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DD9" w:rsidRPr="00625AAE" w:rsidRDefault="00195EF0" w:rsidP="00E466B0">
      <w:pPr>
        <w:bidi/>
        <w:rPr>
          <w:rFonts w:ascii="Simplified Arabic" w:hAnsi="Simplified Arabic" w:cs="Simplified Arabic"/>
          <w:b/>
          <w:bCs/>
          <w:noProof/>
          <w:sz w:val="40"/>
          <w:szCs w:val="40"/>
          <w:rtl/>
          <w:lang w:bidi="ar-SY"/>
        </w:rPr>
      </w:pPr>
      <w:r w:rsidRPr="00625AAE">
        <w:rPr>
          <w:rFonts w:ascii="Simplified Arabic" w:hAnsi="Simplified Arabic" w:cs="Simplified Arabic"/>
          <w:b/>
          <w:bCs/>
          <w:noProof/>
          <w:sz w:val="40"/>
          <w:szCs w:val="40"/>
          <w:rtl/>
        </w:rPr>
        <mc:AlternateContent>
          <mc:Choice Requires="wps">
            <w:drawing>
              <wp:anchor distT="0" distB="0" distL="114300" distR="114300" simplePos="0" relativeHeight="251659264" behindDoc="0" locked="0" layoutInCell="1" allowOverlap="1">
                <wp:simplePos x="0" y="0"/>
                <wp:positionH relativeFrom="column">
                  <wp:posOffset>3804285</wp:posOffset>
                </wp:positionH>
                <wp:positionV relativeFrom="paragraph">
                  <wp:posOffset>-339090</wp:posOffset>
                </wp:positionV>
                <wp:extent cx="2828925" cy="1514475"/>
                <wp:effectExtent l="0" t="0" r="0" b="0"/>
                <wp:wrapNone/>
                <wp:docPr id="2" name="Rectangle 2"/>
                <wp:cNvGraphicFramePr/>
                <a:graphic xmlns:a="http://schemas.openxmlformats.org/drawingml/2006/main">
                  <a:graphicData uri="http://schemas.microsoft.com/office/word/2010/wordprocessingShape">
                    <wps:wsp>
                      <wps:cNvSpPr/>
                      <wps:spPr>
                        <a:xfrm>
                          <a:off x="0" y="0"/>
                          <a:ext cx="282892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8601A" w:rsidRPr="005323E1" w:rsidRDefault="0028601A" w:rsidP="00B04CB9">
                            <w:pPr>
                              <w:jc w:val="center"/>
                              <w:rPr>
                                <w:rFonts w:ascii="Simplified Arabic" w:hAnsi="Simplified Arabic" w:cs="Simplified Arabic"/>
                                <w:b/>
                                <w:bCs/>
                                <w:color w:val="000000" w:themeColor="text1"/>
                                <w:sz w:val="32"/>
                                <w:szCs w:val="32"/>
                                <w:rtl/>
                                <w:lang w:bidi="ar-SY"/>
                              </w:rPr>
                            </w:pPr>
                            <w:r w:rsidRPr="005323E1">
                              <w:rPr>
                                <w:rFonts w:ascii="Simplified Arabic" w:hAnsi="Simplified Arabic" w:cs="Simplified Arabic"/>
                                <w:b/>
                                <w:bCs/>
                                <w:color w:val="000000" w:themeColor="text1"/>
                                <w:sz w:val="32"/>
                                <w:szCs w:val="32"/>
                                <w:rtl/>
                                <w:lang w:bidi="ar-SY"/>
                              </w:rPr>
                              <w:t xml:space="preserve">جامعة </w:t>
                            </w:r>
                            <w:proofErr w:type="spellStart"/>
                            <w:r w:rsidRPr="005323E1">
                              <w:rPr>
                                <w:rFonts w:ascii="Simplified Arabic" w:hAnsi="Simplified Arabic" w:cs="Simplified Arabic"/>
                                <w:b/>
                                <w:bCs/>
                                <w:color w:val="000000" w:themeColor="text1"/>
                                <w:sz w:val="32"/>
                                <w:szCs w:val="32"/>
                                <w:rtl/>
                                <w:lang w:bidi="ar-SY"/>
                              </w:rPr>
                              <w:t>ميدأوشن</w:t>
                            </w:r>
                            <w:proofErr w:type="spellEnd"/>
                          </w:p>
                          <w:p w:rsidR="0028601A" w:rsidRPr="005323E1" w:rsidRDefault="0028601A" w:rsidP="00B04CB9">
                            <w:pPr>
                              <w:jc w:val="center"/>
                              <w:rPr>
                                <w:rFonts w:ascii="Simplified Arabic" w:hAnsi="Simplified Arabic" w:cs="Simplified Arabic"/>
                                <w:b/>
                                <w:bCs/>
                                <w:color w:val="000000" w:themeColor="text1"/>
                                <w:sz w:val="32"/>
                                <w:szCs w:val="32"/>
                                <w:rtl/>
                                <w:lang w:bidi="ar-SY"/>
                              </w:rPr>
                            </w:pPr>
                            <w:r w:rsidRPr="005323E1">
                              <w:rPr>
                                <w:rFonts w:ascii="Simplified Arabic" w:hAnsi="Simplified Arabic" w:cs="Simplified Arabic"/>
                                <w:b/>
                                <w:bCs/>
                                <w:color w:val="000000" w:themeColor="text1"/>
                                <w:sz w:val="32"/>
                                <w:szCs w:val="32"/>
                                <w:rtl/>
                                <w:lang w:bidi="ar-SY"/>
                              </w:rPr>
                              <w:t>كلية الإدارة</w:t>
                            </w:r>
                          </w:p>
                          <w:p w:rsidR="0028601A" w:rsidRPr="00B04CB9" w:rsidRDefault="0028601A" w:rsidP="008461EC">
                            <w:pPr>
                              <w:jc w:val="center"/>
                              <w:rPr>
                                <w:rFonts w:ascii="Simplified Arabic" w:hAnsi="Simplified Arabic" w:cs="Simplified Arabic"/>
                                <w:b/>
                                <w:bCs/>
                                <w:color w:val="000000" w:themeColor="text1"/>
                                <w:sz w:val="32"/>
                                <w:szCs w:val="32"/>
                                <w:lang w:bidi="ar-SY"/>
                              </w:rPr>
                            </w:pPr>
                            <w:r w:rsidRPr="005323E1">
                              <w:rPr>
                                <w:rFonts w:ascii="Simplified Arabic" w:hAnsi="Simplified Arabic" w:cs="Simplified Arabic"/>
                                <w:b/>
                                <w:bCs/>
                                <w:color w:val="000000" w:themeColor="text1"/>
                                <w:sz w:val="32"/>
                                <w:szCs w:val="32"/>
                                <w:rtl/>
                                <w:lang w:bidi="ar-SY"/>
                              </w:rPr>
                              <w:t>قسم / تخصص</w:t>
                            </w:r>
                            <w:r w:rsidRPr="005323E1">
                              <w:rPr>
                                <w:rFonts w:ascii="Simplified Arabic" w:hAnsi="Simplified Arabic" w:cs="Simplified Arabic" w:hint="cs"/>
                                <w:b/>
                                <w:bCs/>
                                <w:color w:val="000000" w:themeColor="text1"/>
                                <w:sz w:val="32"/>
                                <w:szCs w:val="32"/>
                                <w:rtl/>
                                <w:lang w:bidi="ar-SY"/>
                              </w:rPr>
                              <w:t>:</w:t>
                            </w:r>
                            <w:r w:rsidRPr="005323E1">
                              <w:rPr>
                                <w:rFonts w:ascii="Simplified Arabic" w:hAnsi="Simplified Arabic" w:cs="Simplified Arabic"/>
                                <w:b/>
                                <w:bCs/>
                                <w:color w:val="000000" w:themeColor="text1"/>
                                <w:sz w:val="32"/>
                                <w:szCs w:val="32"/>
                                <w:rtl/>
                                <w:lang w:bidi="ar-SY"/>
                              </w:rPr>
                              <w:t xml:space="preserve"> </w:t>
                            </w:r>
                            <w:r w:rsidRPr="005323E1">
                              <w:rPr>
                                <w:rFonts w:ascii="Simplified Arabic" w:hAnsi="Simplified Arabic" w:cs="Simplified Arabic" w:hint="cs"/>
                                <w:b/>
                                <w:bCs/>
                                <w:color w:val="000000" w:themeColor="text1"/>
                                <w:sz w:val="32"/>
                                <w:szCs w:val="32"/>
                                <w:rtl/>
                                <w:lang w:bidi="ar-SY"/>
                              </w:rPr>
                              <w:t xml:space="preserve">ماجستير إدارة </w:t>
                            </w:r>
                            <w:r w:rsidR="008461EC">
                              <w:rPr>
                                <w:rFonts w:ascii="Simplified Arabic" w:hAnsi="Simplified Arabic" w:cs="Simplified Arabic" w:hint="cs"/>
                                <w:b/>
                                <w:bCs/>
                                <w:color w:val="000000" w:themeColor="text1"/>
                                <w:sz w:val="32"/>
                                <w:szCs w:val="32"/>
                                <w:rtl/>
                                <w:lang w:bidi="ar-SY"/>
                              </w:rPr>
                              <w:t>مخاطر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id="Rectangle 2" o:spid="_x0000_s1026" style="position:absolute;left:0;text-align:left;margin-left:299.55pt;margin-top:-26.7pt;width:222.75pt;height:11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" filled="f" stroked="f" strokeweight="1pt">
                <v:textbox>
                  <w:txbxContent>
                    <w:p w:rsidR="0028601A" w:rsidRPr="005323E1" w:rsidRDefault="0028601A" w:rsidP="00B04CB9">
                      <w:pPr>
                        <w:jc w:val="center"/>
                        <w:rPr>
                          <w:rFonts w:ascii="Simplified Arabic" w:hAnsi="Simplified Arabic" w:cs="Simplified Arabic"/>
                          <w:b/>
                          <w:bCs/>
                          <w:color w:val="000000" w:themeColor="text1"/>
                          <w:sz w:val="32"/>
                          <w:szCs w:val="32"/>
                          <w:rtl/>
                          <w:lang w:bidi="ar-SY"/>
                        </w:rPr>
                      </w:pPr>
                      <w:r w:rsidRPr="005323E1">
                        <w:rPr>
                          <w:rFonts w:ascii="Simplified Arabic" w:hAnsi="Simplified Arabic" w:cs="Simplified Arabic"/>
                          <w:b/>
                          <w:bCs/>
                          <w:color w:val="000000" w:themeColor="text1"/>
                          <w:sz w:val="32"/>
                          <w:szCs w:val="32"/>
                          <w:rtl/>
                          <w:lang w:bidi="ar-SY"/>
                        </w:rPr>
                        <w:t>جامعة ميدأوشن</w:t>
                      </w:r>
                    </w:p>
                    <w:p w:rsidR="0028601A" w:rsidRPr="005323E1" w:rsidRDefault="0028601A" w:rsidP="00B04CB9">
                      <w:pPr>
                        <w:jc w:val="center"/>
                        <w:rPr>
                          <w:rFonts w:ascii="Simplified Arabic" w:hAnsi="Simplified Arabic" w:cs="Simplified Arabic"/>
                          <w:b/>
                          <w:bCs/>
                          <w:color w:val="000000" w:themeColor="text1"/>
                          <w:sz w:val="32"/>
                          <w:szCs w:val="32"/>
                          <w:rtl/>
                          <w:lang w:bidi="ar-SY"/>
                        </w:rPr>
                      </w:pPr>
                      <w:r w:rsidRPr="005323E1">
                        <w:rPr>
                          <w:rFonts w:ascii="Simplified Arabic" w:hAnsi="Simplified Arabic" w:cs="Simplified Arabic"/>
                          <w:b/>
                          <w:bCs/>
                          <w:color w:val="000000" w:themeColor="text1"/>
                          <w:sz w:val="32"/>
                          <w:szCs w:val="32"/>
                          <w:rtl/>
                          <w:lang w:bidi="ar-SY"/>
                        </w:rPr>
                        <w:t>كلية الإدارة</w:t>
                      </w:r>
                    </w:p>
                    <w:p w:rsidR="0028601A" w:rsidRPr="00B04CB9" w:rsidRDefault="0028601A" w:rsidP="008461EC">
                      <w:pPr>
                        <w:jc w:val="center"/>
                        <w:rPr>
                          <w:rFonts w:ascii="Simplified Arabic" w:hAnsi="Simplified Arabic" w:cs="Simplified Arabic"/>
                          <w:b/>
                          <w:bCs/>
                          <w:color w:val="000000" w:themeColor="text1"/>
                          <w:sz w:val="32"/>
                          <w:szCs w:val="32"/>
                          <w:lang w:bidi="ar-SY"/>
                        </w:rPr>
                      </w:pPr>
                      <w:r w:rsidRPr="005323E1">
                        <w:rPr>
                          <w:rFonts w:ascii="Simplified Arabic" w:hAnsi="Simplified Arabic" w:cs="Simplified Arabic"/>
                          <w:b/>
                          <w:bCs/>
                          <w:color w:val="000000" w:themeColor="text1"/>
                          <w:sz w:val="32"/>
                          <w:szCs w:val="32"/>
                          <w:rtl/>
                          <w:lang w:bidi="ar-SY"/>
                        </w:rPr>
                        <w:t>قسم / تخصص</w:t>
                      </w:r>
                      <w:r w:rsidRPr="005323E1">
                        <w:rPr>
                          <w:rFonts w:ascii="Simplified Arabic" w:hAnsi="Simplified Arabic" w:cs="Simplified Arabic" w:hint="cs"/>
                          <w:b/>
                          <w:bCs/>
                          <w:color w:val="000000" w:themeColor="text1"/>
                          <w:sz w:val="32"/>
                          <w:szCs w:val="32"/>
                          <w:rtl/>
                          <w:lang w:bidi="ar-SY"/>
                        </w:rPr>
                        <w:t>:</w:t>
                      </w:r>
                      <w:r w:rsidRPr="005323E1">
                        <w:rPr>
                          <w:rFonts w:ascii="Simplified Arabic" w:hAnsi="Simplified Arabic" w:cs="Simplified Arabic"/>
                          <w:b/>
                          <w:bCs/>
                          <w:color w:val="000000" w:themeColor="text1"/>
                          <w:sz w:val="32"/>
                          <w:szCs w:val="32"/>
                          <w:rtl/>
                          <w:lang w:bidi="ar-SY"/>
                        </w:rPr>
                        <w:t xml:space="preserve"> </w:t>
                      </w:r>
                      <w:r w:rsidRPr="005323E1">
                        <w:rPr>
                          <w:rFonts w:ascii="Simplified Arabic" w:hAnsi="Simplified Arabic" w:cs="Simplified Arabic" w:hint="cs"/>
                          <w:b/>
                          <w:bCs/>
                          <w:color w:val="000000" w:themeColor="text1"/>
                          <w:sz w:val="32"/>
                          <w:szCs w:val="32"/>
                          <w:rtl/>
                          <w:lang w:bidi="ar-SY"/>
                        </w:rPr>
                        <w:t xml:space="preserve">ماجستير إدارة </w:t>
                      </w:r>
                      <w:r w:rsidR="008461EC">
                        <w:rPr>
                          <w:rFonts w:ascii="Simplified Arabic" w:hAnsi="Simplified Arabic" w:cs="Simplified Arabic" w:hint="cs"/>
                          <w:b/>
                          <w:bCs/>
                          <w:color w:val="000000" w:themeColor="text1"/>
                          <w:sz w:val="32"/>
                          <w:szCs w:val="32"/>
                          <w:rtl/>
                          <w:lang w:bidi="ar-SY"/>
                        </w:rPr>
                        <w:t>مخاطر</w:t>
                      </w:r>
                    </w:p>
                  </w:txbxContent>
                </v:textbox>
              </v:rect>
            </w:pict>
          </mc:Fallback>
        </mc:AlternateContent>
      </w:r>
      <w:r w:rsidR="00B04CB9" w:rsidRPr="00625AAE">
        <w:rPr>
          <w:rFonts w:ascii="Sakkal Majalla" w:hAnsi="Sakkal Majalla" w:cs="Sakkal Majalla"/>
          <w:b/>
          <w:bCs/>
          <w:noProof/>
          <w:sz w:val="28"/>
          <w:szCs w:val="28"/>
        </w:rPr>
        <w:drawing>
          <wp:anchor distT="0" distB="0" distL="114300" distR="114300" simplePos="0" relativeHeight="251661312" behindDoc="1" locked="0" layoutInCell="1" allowOverlap="1" wp14:anchorId="12E1949E" wp14:editId="730F241F">
            <wp:simplePos x="0" y="0"/>
            <wp:positionH relativeFrom="margin">
              <wp:posOffset>-310515</wp:posOffset>
            </wp:positionH>
            <wp:positionV relativeFrom="margin">
              <wp:posOffset>-548640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rsidR="00F65DD9" w:rsidRPr="00625AAE" w:rsidRDefault="00F65DD9" w:rsidP="00173F98">
      <w:pPr>
        <w:bidi/>
        <w:jc w:val="right"/>
        <w:rPr>
          <w:rFonts w:ascii="Simplified Arabic" w:hAnsi="Simplified Arabic" w:cs="Simplified Arabic"/>
          <w:sz w:val="28"/>
          <w:szCs w:val="28"/>
          <w:lang w:bidi="ar-SY"/>
        </w:rPr>
      </w:pPr>
    </w:p>
    <w:p w:rsidR="00B04CB9" w:rsidRPr="00625AAE" w:rsidRDefault="00B04CB9" w:rsidP="00E466B0">
      <w:pPr>
        <w:bidi/>
        <w:rPr>
          <w:rFonts w:ascii="Simplified Arabic" w:hAnsi="Simplified Arabic" w:cs="Simplified Arabic"/>
          <w:sz w:val="28"/>
          <w:szCs w:val="28"/>
          <w:lang w:bidi="ar-SY"/>
        </w:rPr>
      </w:pPr>
    </w:p>
    <w:p w:rsidR="00B04CB9" w:rsidRPr="00625AAE" w:rsidRDefault="00B04CB9" w:rsidP="00E466B0">
      <w:pPr>
        <w:bidi/>
        <w:rPr>
          <w:rFonts w:ascii="Simplified Arabic" w:hAnsi="Simplified Arabic" w:cs="Simplified Arabic"/>
          <w:sz w:val="28"/>
          <w:szCs w:val="28"/>
          <w:lang w:bidi="ar-SY"/>
        </w:rPr>
      </w:pPr>
    </w:p>
    <w:p w:rsidR="00DC4ACF" w:rsidRPr="00625AAE" w:rsidRDefault="00DC4ACF" w:rsidP="00E466B0">
      <w:pPr>
        <w:bidi/>
        <w:rPr>
          <w:rFonts w:ascii="Simplified Arabic" w:hAnsi="Simplified Arabic" w:cs="Simplified Arabic"/>
          <w:sz w:val="28"/>
          <w:szCs w:val="28"/>
          <w:rtl/>
          <w:lang w:bidi="ar-SY"/>
        </w:rPr>
      </w:pPr>
    </w:p>
    <w:p w:rsidR="00E466B0" w:rsidRPr="00625AAE" w:rsidRDefault="00E466B0" w:rsidP="00E466B0">
      <w:pPr>
        <w:bidi/>
        <w:rPr>
          <w:rFonts w:ascii="Simplified Arabic" w:hAnsi="Simplified Arabic" w:cs="Simplified Arabic"/>
          <w:sz w:val="28"/>
          <w:szCs w:val="28"/>
          <w:lang w:bidi="ar-SY"/>
        </w:rPr>
      </w:pPr>
    </w:p>
    <w:p w:rsidR="00A339D2" w:rsidRPr="00625AAE" w:rsidRDefault="00A339D2" w:rsidP="00BF0060">
      <w:pPr>
        <w:bidi/>
        <w:jc w:val="center"/>
        <w:rPr>
          <w:rFonts w:ascii="Simplified Arabic" w:hAnsi="Simplified Arabic" w:cs="Simplified Arabic"/>
          <w:b/>
          <w:bCs/>
          <w:sz w:val="40"/>
          <w:szCs w:val="40"/>
          <w:lang w:bidi="ar-SY"/>
        </w:rPr>
      </w:pPr>
      <w:r w:rsidRPr="00625AAE">
        <w:rPr>
          <w:rFonts w:ascii="Simplified Arabic" w:hAnsi="Simplified Arabic" w:cs="Simplified Arabic"/>
          <w:b/>
          <w:bCs/>
          <w:sz w:val="40"/>
          <w:szCs w:val="40"/>
          <w:rtl/>
          <w:lang w:bidi="ar-SY"/>
        </w:rPr>
        <w:t>أثر استخدام تقنية تحديد الهوية بموجات الراديو (</w:t>
      </w:r>
      <w:r w:rsidRPr="00625AAE">
        <w:rPr>
          <w:rFonts w:ascii="Simplified Arabic" w:hAnsi="Simplified Arabic" w:cs="Simplified Arabic"/>
          <w:b/>
          <w:bCs/>
          <w:sz w:val="40"/>
          <w:szCs w:val="40"/>
          <w:lang w:bidi="ar-SY"/>
        </w:rPr>
        <w:t>RFID</w:t>
      </w:r>
      <w:r w:rsidRPr="00625AAE">
        <w:rPr>
          <w:rFonts w:ascii="Simplified Arabic" w:hAnsi="Simplified Arabic" w:cs="Simplified Arabic"/>
          <w:b/>
          <w:bCs/>
          <w:sz w:val="40"/>
          <w:szCs w:val="40"/>
          <w:rtl/>
          <w:lang w:bidi="ar-SY"/>
        </w:rPr>
        <w:t xml:space="preserve">) </w:t>
      </w:r>
      <w:r w:rsidR="00BF0060" w:rsidRPr="00625AAE">
        <w:rPr>
          <w:rFonts w:ascii="Simplified Arabic" w:hAnsi="Simplified Arabic" w:cs="Simplified Arabic" w:hint="cs"/>
          <w:b/>
          <w:bCs/>
          <w:sz w:val="40"/>
          <w:szCs w:val="40"/>
          <w:rtl/>
          <w:lang w:bidi="ar-SY"/>
        </w:rPr>
        <w:t>في</w:t>
      </w:r>
      <w:r w:rsidRPr="00625AAE">
        <w:rPr>
          <w:rFonts w:ascii="Simplified Arabic" w:hAnsi="Simplified Arabic" w:cs="Simplified Arabic"/>
          <w:b/>
          <w:bCs/>
          <w:sz w:val="40"/>
          <w:szCs w:val="40"/>
          <w:rtl/>
          <w:lang w:bidi="ar-SY"/>
        </w:rPr>
        <w:t xml:space="preserve"> إدارة مخاطر أمراض الثروة الحيوانية:</w:t>
      </w:r>
    </w:p>
    <w:p w:rsidR="00A339D2" w:rsidRPr="00625AAE" w:rsidRDefault="00A339D2" w:rsidP="00BF0060">
      <w:pPr>
        <w:bidi/>
        <w:jc w:val="center"/>
        <w:rPr>
          <w:rFonts w:ascii="Simplified Arabic" w:hAnsi="Simplified Arabic" w:cs="Simplified Arabic"/>
          <w:b/>
          <w:bCs/>
          <w:sz w:val="32"/>
          <w:szCs w:val="32"/>
          <w:lang w:bidi="ar-SY"/>
        </w:rPr>
      </w:pPr>
      <w:r w:rsidRPr="00625AAE">
        <w:rPr>
          <w:rFonts w:ascii="Simplified Arabic" w:hAnsi="Simplified Arabic" w:cs="Simplified Arabic"/>
          <w:b/>
          <w:bCs/>
          <w:sz w:val="32"/>
          <w:szCs w:val="32"/>
          <w:rtl/>
          <w:lang w:bidi="ar-SY"/>
        </w:rPr>
        <w:t>دراسة تطبيقية على قطاع الصحة الحيوانية في مكة المكرمة، السعودية.</w:t>
      </w:r>
    </w:p>
    <w:p w:rsidR="00B04CB9" w:rsidRPr="00625AAE" w:rsidRDefault="00B04CB9" w:rsidP="00E466B0">
      <w:pPr>
        <w:bidi/>
        <w:rPr>
          <w:rFonts w:ascii="Simplified Arabic" w:hAnsi="Simplified Arabic" w:cs="Simplified Arabic"/>
          <w:sz w:val="28"/>
          <w:szCs w:val="28"/>
          <w:lang w:bidi="ar-SY"/>
        </w:rPr>
      </w:pPr>
    </w:p>
    <w:p w:rsidR="00DC4ACF" w:rsidRPr="00625AAE" w:rsidRDefault="00DC4ACF" w:rsidP="00E466B0">
      <w:pPr>
        <w:bidi/>
        <w:rPr>
          <w:rFonts w:ascii="Simplified Arabic" w:hAnsi="Simplified Arabic" w:cs="Simplified Arabic"/>
          <w:sz w:val="28"/>
          <w:szCs w:val="28"/>
          <w:rtl/>
          <w:lang w:bidi="ar-SY"/>
        </w:rPr>
      </w:pPr>
    </w:p>
    <w:p w:rsidR="00E466B0" w:rsidRPr="00625AAE" w:rsidRDefault="00E466B0" w:rsidP="00E466B0">
      <w:pPr>
        <w:bidi/>
        <w:rPr>
          <w:rFonts w:ascii="Simplified Arabic" w:hAnsi="Simplified Arabic" w:cs="Simplified Arabic"/>
          <w:sz w:val="28"/>
          <w:szCs w:val="28"/>
          <w:rtl/>
          <w:lang w:bidi="ar-SY"/>
        </w:rPr>
      </w:pPr>
    </w:p>
    <w:p w:rsidR="00F65DD9" w:rsidRPr="00625AAE" w:rsidRDefault="00F65DD9" w:rsidP="00E466B0">
      <w:pPr>
        <w:bidi/>
        <w:jc w:val="center"/>
        <w:rPr>
          <w:rFonts w:ascii="Simplified Arabic" w:hAnsi="Simplified Arabic" w:cs="Simplified Arabic"/>
          <w:sz w:val="32"/>
          <w:szCs w:val="32"/>
          <w:rtl/>
          <w:lang w:bidi="ar-SY"/>
        </w:rPr>
      </w:pPr>
      <w:r w:rsidRPr="00625AAE">
        <w:rPr>
          <w:rFonts w:ascii="Simplified Arabic" w:hAnsi="Simplified Arabic" w:cs="Simplified Arabic" w:hint="cs"/>
          <w:sz w:val="32"/>
          <w:szCs w:val="32"/>
          <w:rtl/>
          <w:lang w:bidi="ar-SY"/>
        </w:rPr>
        <w:t>ا</w:t>
      </w:r>
      <w:r w:rsidRPr="00625AAE">
        <w:rPr>
          <w:rFonts w:ascii="Simplified Arabic" w:hAnsi="Simplified Arabic" w:cs="Simplified Arabic"/>
          <w:sz w:val="32"/>
          <w:szCs w:val="32"/>
          <w:rtl/>
          <w:lang w:bidi="ar-SY"/>
        </w:rPr>
        <w:t>سم الطالب</w:t>
      </w:r>
    </w:p>
    <w:p w:rsidR="00F65DD9" w:rsidRPr="00625AAE" w:rsidRDefault="004E35E7" w:rsidP="00E466B0">
      <w:pPr>
        <w:bidi/>
        <w:jc w:val="center"/>
        <w:rPr>
          <w:rFonts w:ascii="Simplified Arabic" w:hAnsi="Simplified Arabic" w:cs="Simplified Arabic"/>
          <w:sz w:val="32"/>
          <w:szCs w:val="32"/>
          <w:rtl/>
          <w:lang w:bidi="ar-SY"/>
        </w:rPr>
      </w:pPr>
      <w:r w:rsidRPr="00625AAE">
        <w:rPr>
          <w:rFonts w:ascii="Simplified Arabic" w:hAnsi="Simplified Arabic" w:cs="Simplified Arabic"/>
          <w:sz w:val="32"/>
          <w:szCs w:val="32"/>
          <w:rtl/>
          <w:lang w:bidi="ar-SY"/>
        </w:rPr>
        <w:t>فؤاد بن أحمد علي الحمراني</w:t>
      </w:r>
    </w:p>
    <w:p w:rsidR="00F65DD9" w:rsidRPr="00625AAE" w:rsidRDefault="00F65DD9" w:rsidP="00E466B0">
      <w:pPr>
        <w:bidi/>
        <w:jc w:val="center"/>
        <w:rPr>
          <w:rFonts w:ascii="Simplified Arabic" w:hAnsi="Simplified Arabic" w:cs="Simplified Arabic"/>
          <w:sz w:val="28"/>
          <w:szCs w:val="28"/>
          <w:rtl/>
          <w:lang w:bidi="ar-SY"/>
        </w:rPr>
      </w:pPr>
      <w:r w:rsidRPr="00625AAE">
        <w:rPr>
          <w:rFonts w:ascii="Simplified Arabic" w:hAnsi="Simplified Arabic" w:cs="Simplified Arabic"/>
          <w:sz w:val="32"/>
          <w:szCs w:val="32"/>
          <w:rtl/>
          <w:lang w:bidi="ar-SY"/>
        </w:rPr>
        <w:t>الرقم الأكاديمي</w:t>
      </w:r>
    </w:p>
    <w:p w:rsidR="00F65DD9" w:rsidRPr="00625AAE" w:rsidRDefault="003745AA" w:rsidP="00E466B0">
      <w:pPr>
        <w:bidi/>
        <w:jc w:val="center"/>
        <w:rPr>
          <w:rFonts w:ascii="Simplified Arabic" w:hAnsi="Simplified Arabic" w:cs="Simplified Arabic"/>
          <w:sz w:val="32"/>
          <w:szCs w:val="32"/>
          <w:rtl/>
          <w:lang w:bidi="ar-SY"/>
        </w:rPr>
      </w:pPr>
      <w:r>
        <w:rPr>
          <w:rFonts w:ascii="Simplified Arabic" w:hAnsi="Simplified Arabic" w:cs="Simplified Arabic"/>
          <w:sz w:val="32"/>
          <w:szCs w:val="32"/>
          <w:lang w:bidi="ar-SY"/>
        </w:rPr>
        <w:t>243000213</w:t>
      </w:r>
    </w:p>
    <w:p w:rsidR="00E466B0" w:rsidRPr="00625AAE" w:rsidRDefault="00E466B0" w:rsidP="00E466B0">
      <w:pPr>
        <w:bidi/>
        <w:jc w:val="center"/>
        <w:rPr>
          <w:rFonts w:ascii="Simplified Arabic" w:hAnsi="Simplified Arabic" w:cs="Simplified Arabic"/>
          <w:sz w:val="32"/>
          <w:szCs w:val="32"/>
          <w:lang w:bidi="ar-SY"/>
        </w:rPr>
      </w:pPr>
    </w:p>
    <w:p w:rsidR="00F65DD9" w:rsidRPr="00625AAE" w:rsidRDefault="00F65DD9" w:rsidP="00E466B0">
      <w:pPr>
        <w:bidi/>
        <w:rPr>
          <w:rFonts w:ascii="Simplified Arabic" w:hAnsi="Simplified Arabic" w:cs="Simplified Arabic"/>
          <w:sz w:val="28"/>
          <w:szCs w:val="28"/>
          <w:rtl/>
          <w:lang w:bidi="ar-SY"/>
        </w:rPr>
      </w:pPr>
    </w:p>
    <w:tbl>
      <w:tblPr>
        <w:bidiVisual/>
        <w:tblW w:w="0" w:type="auto"/>
        <w:tblLook w:val="04A0" w:firstRow="1" w:lastRow="0" w:firstColumn="1" w:lastColumn="0" w:noHBand="0" w:noVBand="1"/>
      </w:tblPr>
      <w:tblGrid>
        <w:gridCol w:w="4531"/>
        <w:gridCol w:w="4531"/>
      </w:tblGrid>
      <w:tr w:rsidR="00DC4ACF" w:rsidRPr="00625AAE" w:rsidTr="00DC4ACF">
        <w:tc>
          <w:tcPr>
            <w:tcW w:w="4531" w:type="dxa"/>
          </w:tcPr>
          <w:p w:rsidR="00DC4ACF" w:rsidRPr="00625AAE" w:rsidRDefault="00DC4ACF" w:rsidP="004E35E7">
            <w:pPr>
              <w:bidi/>
              <w:jc w:val="center"/>
              <w:rPr>
                <w:rFonts w:ascii="Simplified Arabic" w:hAnsi="Simplified Arabic" w:cs="Simplified Arabic"/>
                <w:sz w:val="32"/>
                <w:szCs w:val="32"/>
                <w:rtl/>
                <w:lang w:bidi="ar-SY"/>
              </w:rPr>
            </w:pPr>
            <w:r w:rsidRPr="00625AAE">
              <w:rPr>
                <w:rFonts w:ascii="Simplified Arabic" w:hAnsi="Simplified Arabic" w:cs="Simplified Arabic"/>
                <w:sz w:val="32"/>
                <w:szCs w:val="32"/>
                <w:rtl/>
                <w:lang w:bidi="ar-SY"/>
              </w:rPr>
              <w:t xml:space="preserve">المشرف </w:t>
            </w:r>
            <w:r w:rsidR="004E35E7" w:rsidRPr="00625AAE">
              <w:rPr>
                <w:rFonts w:ascii="Simplified Arabic" w:hAnsi="Simplified Arabic" w:cs="Simplified Arabic" w:hint="cs"/>
                <w:sz w:val="32"/>
                <w:szCs w:val="32"/>
                <w:rtl/>
                <w:lang w:bidi="ar-SY"/>
              </w:rPr>
              <w:t>الأول</w:t>
            </w:r>
          </w:p>
        </w:tc>
        <w:tc>
          <w:tcPr>
            <w:tcW w:w="4531" w:type="dxa"/>
          </w:tcPr>
          <w:p w:rsidR="00DC4ACF" w:rsidRPr="00625AAE" w:rsidRDefault="00DC4ACF" w:rsidP="00E466B0">
            <w:pPr>
              <w:bidi/>
              <w:jc w:val="center"/>
              <w:rPr>
                <w:rFonts w:ascii="Simplified Arabic" w:hAnsi="Simplified Arabic" w:cs="Simplified Arabic"/>
                <w:sz w:val="32"/>
                <w:szCs w:val="32"/>
                <w:rtl/>
                <w:lang w:bidi="ar-SY"/>
              </w:rPr>
            </w:pPr>
            <w:r w:rsidRPr="00625AAE">
              <w:rPr>
                <w:rFonts w:ascii="Simplified Arabic" w:hAnsi="Simplified Arabic" w:cs="Simplified Arabic"/>
                <w:sz w:val="32"/>
                <w:szCs w:val="32"/>
                <w:rtl/>
                <w:lang w:bidi="ar-SY"/>
              </w:rPr>
              <w:t>المشرف الثاني</w:t>
            </w:r>
          </w:p>
        </w:tc>
      </w:tr>
      <w:tr w:rsidR="00DC4ACF" w:rsidRPr="00625AAE" w:rsidTr="00DC4ACF">
        <w:tc>
          <w:tcPr>
            <w:tcW w:w="4531" w:type="dxa"/>
          </w:tcPr>
          <w:p w:rsidR="00DC4ACF" w:rsidRPr="00625AAE" w:rsidRDefault="004E35E7" w:rsidP="00E466B0">
            <w:pPr>
              <w:bidi/>
              <w:jc w:val="center"/>
              <w:rPr>
                <w:rFonts w:ascii="Simplified Arabic" w:hAnsi="Simplified Arabic" w:cs="Simplified Arabic"/>
                <w:sz w:val="32"/>
                <w:szCs w:val="32"/>
                <w:rtl/>
                <w:lang w:bidi="ar-SY"/>
              </w:rPr>
            </w:pPr>
            <w:r w:rsidRPr="00625AAE">
              <w:rPr>
                <w:rFonts w:ascii="Simplified Arabic" w:hAnsi="Simplified Arabic" w:cs="Simplified Arabic"/>
                <w:sz w:val="32"/>
                <w:szCs w:val="32"/>
                <w:rtl/>
                <w:lang w:bidi="ar-SY"/>
              </w:rPr>
              <w:t>أ</w:t>
            </w:r>
            <w:r w:rsidR="00776AC3" w:rsidRPr="00625AAE">
              <w:rPr>
                <w:rFonts w:ascii="Simplified Arabic" w:hAnsi="Simplified Arabic" w:cs="Simplified Arabic" w:hint="cs"/>
                <w:sz w:val="32"/>
                <w:szCs w:val="32"/>
                <w:rtl/>
                <w:lang w:bidi="ar-SY"/>
              </w:rPr>
              <w:t>.</w:t>
            </w:r>
            <w:r w:rsidRPr="00625AAE">
              <w:rPr>
                <w:rFonts w:ascii="Simplified Arabic" w:hAnsi="Simplified Arabic" w:cs="Simplified Arabic" w:hint="cs"/>
                <w:sz w:val="32"/>
                <w:szCs w:val="32"/>
                <w:rtl/>
                <w:lang w:bidi="ar-SY"/>
              </w:rPr>
              <w:t xml:space="preserve"> </w:t>
            </w:r>
            <w:r w:rsidRPr="00625AAE">
              <w:rPr>
                <w:rFonts w:ascii="Simplified Arabic" w:hAnsi="Simplified Arabic" w:cs="Simplified Arabic"/>
                <w:sz w:val="32"/>
                <w:szCs w:val="32"/>
                <w:rtl/>
                <w:lang w:bidi="ar-SY"/>
              </w:rPr>
              <w:t>د.</w:t>
            </w:r>
            <w:r w:rsidRPr="00625AAE">
              <w:rPr>
                <w:rFonts w:ascii="Simplified Arabic" w:hAnsi="Simplified Arabic" w:cs="Simplified Arabic" w:hint="cs"/>
                <w:sz w:val="32"/>
                <w:szCs w:val="32"/>
                <w:rtl/>
                <w:lang w:bidi="ar-SY"/>
              </w:rPr>
              <w:t xml:space="preserve"> </w:t>
            </w:r>
            <w:r w:rsidRPr="00625AAE">
              <w:rPr>
                <w:rFonts w:ascii="Simplified Arabic" w:hAnsi="Simplified Arabic" w:cs="Simplified Arabic"/>
                <w:sz w:val="32"/>
                <w:szCs w:val="32"/>
                <w:rtl/>
                <w:lang w:bidi="ar-SY"/>
              </w:rPr>
              <w:t>الفيصل عبد الحميد</w:t>
            </w:r>
          </w:p>
        </w:tc>
        <w:tc>
          <w:tcPr>
            <w:tcW w:w="4531" w:type="dxa"/>
          </w:tcPr>
          <w:p w:rsidR="00DC4ACF" w:rsidRPr="00625AAE" w:rsidRDefault="00776AC3" w:rsidP="00776AC3">
            <w:pPr>
              <w:bidi/>
              <w:jc w:val="center"/>
              <w:rPr>
                <w:rFonts w:ascii="Simplified Arabic" w:hAnsi="Simplified Arabic" w:cs="Simplified Arabic"/>
                <w:sz w:val="32"/>
                <w:szCs w:val="32"/>
                <w:rtl/>
                <w:lang w:bidi="ar-SY"/>
              </w:rPr>
            </w:pPr>
            <w:r w:rsidRPr="00625AAE">
              <w:rPr>
                <w:rFonts w:ascii="Simplified Arabic" w:hAnsi="Simplified Arabic" w:cs="Simplified Arabic" w:hint="cs"/>
                <w:sz w:val="32"/>
                <w:szCs w:val="32"/>
                <w:rtl/>
                <w:lang w:bidi="ar-SY"/>
              </w:rPr>
              <w:t>أ.</w:t>
            </w:r>
            <w:r w:rsidR="004E35E7" w:rsidRPr="00625AAE">
              <w:rPr>
                <w:rFonts w:ascii="Simplified Arabic" w:hAnsi="Simplified Arabic" w:cs="Simplified Arabic"/>
                <w:sz w:val="32"/>
                <w:szCs w:val="32"/>
                <w:lang w:bidi="ar-SY"/>
              </w:rPr>
              <w:t xml:space="preserve"> </w:t>
            </w:r>
            <w:r w:rsidRPr="00625AAE">
              <w:rPr>
                <w:rFonts w:ascii="Simplified Arabic" w:hAnsi="Simplified Arabic" w:cs="Simplified Arabic" w:hint="cs"/>
                <w:sz w:val="32"/>
                <w:szCs w:val="32"/>
                <w:rtl/>
                <w:lang w:bidi="ar-SY"/>
              </w:rPr>
              <w:t xml:space="preserve"> د.</w:t>
            </w:r>
            <w:r w:rsidR="004E35E7" w:rsidRPr="00625AAE">
              <w:rPr>
                <w:rFonts w:ascii="Simplified Arabic" w:hAnsi="Simplified Arabic" w:cs="Simplified Arabic"/>
                <w:sz w:val="32"/>
                <w:szCs w:val="32"/>
                <w:lang w:bidi="ar-SY"/>
              </w:rPr>
              <w:t xml:space="preserve"> </w:t>
            </w:r>
            <w:r w:rsidR="004E35E7" w:rsidRPr="00625AAE">
              <w:rPr>
                <w:rFonts w:ascii="Simplified Arabic" w:hAnsi="Simplified Arabic" w:cs="Simplified Arabic"/>
                <w:sz w:val="32"/>
                <w:szCs w:val="32"/>
                <w:rtl/>
                <w:lang w:bidi="ar-SY"/>
              </w:rPr>
              <w:t>فايز جراد</w:t>
            </w:r>
          </w:p>
        </w:tc>
      </w:tr>
    </w:tbl>
    <w:p w:rsidR="00F65DD9" w:rsidRPr="00625AAE" w:rsidRDefault="00F65DD9" w:rsidP="00E466B0">
      <w:pPr>
        <w:bidi/>
        <w:jc w:val="center"/>
        <w:rPr>
          <w:rFonts w:ascii="Simplified Arabic" w:hAnsi="Simplified Arabic" w:cs="Simplified Arabic"/>
          <w:sz w:val="32"/>
          <w:szCs w:val="32"/>
          <w:rtl/>
          <w:lang w:bidi="ar-SY"/>
        </w:rPr>
      </w:pPr>
    </w:p>
    <w:p w:rsidR="00E466B0" w:rsidRPr="00625AAE" w:rsidRDefault="00E466B0" w:rsidP="00E466B0">
      <w:pPr>
        <w:bidi/>
        <w:jc w:val="center"/>
        <w:rPr>
          <w:rFonts w:ascii="Simplified Arabic" w:hAnsi="Simplified Arabic" w:cs="Simplified Arabic"/>
          <w:sz w:val="32"/>
          <w:szCs w:val="32"/>
          <w:rtl/>
          <w:lang w:bidi="ar-SY"/>
        </w:rPr>
      </w:pPr>
    </w:p>
    <w:p w:rsidR="00E466B0" w:rsidRPr="00625AAE" w:rsidRDefault="00E466B0" w:rsidP="00E466B0">
      <w:pPr>
        <w:bidi/>
        <w:jc w:val="center"/>
        <w:rPr>
          <w:rFonts w:ascii="Simplified Arabic" w:hAnsi="Simplified Arabic" w:cs="Simplified Arabic"/>
          <w:sz w:val="32"/>
          <w:szCs w:val="32"/>
          <w:rtl/>
          <w:lang w:bidi="ar-SY"/>
        </w:rPr>
      </w:pPr>
    </w:p>
    <w:p w:rsidR="00FB13A9" w:rsidRPr="00625AAE" w:rsidRDefault="00FB13A9" w:rsidP="00FB13A9">
      <w:pPr>
        <w:bidi/>
        <w:jc w:val="center"/>
        <w:rPr>
          <w:rFonts w:ascii="Simplified Arabic" w:hAnsi="Simplified Arabic" w:cs="Simplified Arabic"/>
          <w:sz w:val="32"/>
          <w:szCs w:val="32"/>
          <w:rtl/>
          <w:lang w:bidi="ar-SY"/>
        </w:rPr>
      </w:pPr>
    </w:p>
    <w:p w:rsidR="00BA4666" w:rsidRPr="00625AAE" w:rsidRDefault="00BA4666" w:rsidP="00BA4666">
      <w:pPr>
        <w:bidi/>
        <w:jc w:val="center"/>
        <w:rPr>
          <w:rFonts w:ascii="Simplified Arabic" w:hAnsi="Simplified Arabic" w:cs="Simplified Arabic"/>
          <w:sz w:val="32"/>
          <w:szCs w:val="32"/>
          <w:rtl/>
          <w:lang w:bidi="ar-SY"/>
        </w:rPr>
      </w:pPr>
    </w:p>
    <w:p w:rsidR="00F65DD9" w:rsidRPr="00625AAE" w:rsidRDefault="00F65DD9" w:rsidP="00E466B0">
      <w:pPr>
        <w:bidi/>
        <w:jc w:val="center"/>
        <w:rPr>
          <w:rFonts w:ascii="Simplified Arabic" w:hAnsi="Simplified Arabic" w:cs="Simplified Arabic"/>
          <w:sz w:val="32"/>
          <w:szCs w:val="32"/>
          <w:rtl/>
          <w:lang w:bidi="ar-SY"/>
        </w:rPr>
      </w:pPr>
      <w:r w:rsidRPr="00625AAE">
        <w:rPr>
          <w:rFonts w:ascii="Simplified Arabic" w:hAnsi="Simplified Arabic" w:cs="Simplified Arabic"/>
          <w:sz w:val="32"/>
          <w:szCs w:val="32"/>
          <w:rtl/>
          <w:lang w:bidi="ar-SY"/>
        </w:rPr>
        <w:t>العام الجامعي</w:t>
      </w:r>
    </w:p>
    <w:p w:rsidR="009A5D0E" w:rsidRPr="00625AAE" w:rsidRDefault="006A2E0B" w:rsidP="003D16F7">
      <w:pPr>
        <w:bidi/>
        <w:jc w:val="center"/>
        <w:rPr>
          <w:rFonts w:ascii="Simplified Arabic" w:hAnsi="Simplified Arabic" w:cs="Simplified Arabic"/>
          <w:sz w:val="36"/>
          <w:szCs w:val="36"/>
          <w:rtl/>
          <w:lang w:bidi="ar-SY"/>
        </w:rPr>
        <w:sectPr w:rsidR="009A5D0E" w:rsidRPr="00625AAE" w:rsidSect="00E466B0">
          <w:footerReference w:type="default" r:id="rId9"/>
          <w:pgSz w:w="11907" w:h="16840" w:code="9"/>
          <w:pgMar w:top="1134" w:right="1701" w:bottom="1134" w:left="1134" w:header="720" w:footer="720" w:gutter="0"/>
          <w:pgNumType w:fmt="upperRoman" w:start="1"/>
          <w:cols w:space="720"/>
          <w:titlePg/>
          <w:bidi/>
          <w:docGrid w:linePitch="360"/>
        </w:sectPr>
      </w:pPr>
      <w:r w:rsidRPr="00625AAE">
        <w:rPr>
          <w:rFonts w:ascii="Simplified Arabic" w:hAnsi="Simplified Arabic" w:cs="Simplified Arabic" w:hint="cs"/>
          <w:sz w:val="32"/>
          <w:szCs w:val="32"/>
          <w:rtl/>
          <w:lang w:bidi="ar-SY"/>
        </w:rPr>
        <w:t>202</w:t>
      </w:r>
      <w:r w:rsidR="00A339D2" w:rsidRPr="00625AAE">
        <w:rPr>
          <w:rFonts w:ascii="Simplified Arabic" w:hAnsi="Simplified Arabic" w:cs="Simplified Arabic" w:hint="cs"/>
          <w:sz w:val="32"/>
          <w:szCs w:val="32"/>
          <w:rtl/>
          <w:lang w:bidi="ar-SY"/>
        </w:rPr>
        <w:t>5</w:t>
      </w:r>
      <w:r w:rsidR="00087285" w:rsidRPr="00625AAE">
        <w:rPr>
          <w:rFonts w:ascii="Simplified Arabic" w:hAnsi="Simplified Arabic" w:cs="Simplified Arabic"/>
          <w:sz w:val="36"/>
          <w:szCs w:val="36"/>
          <w:rtl/>
          <w:lang w:bidi="ar-SY"/>
        </w:rPr>
        <w:tab/>
      </w:r>
    </w:p>
    <w:p w:rsidR="00087285" w:rsidRPr="00625AAE" w:rsidRDefault="00087285" w:rsidP="00E466B0">
      <w:pPr>
        <w:bidi/>
        <w:rPr>
          <w:rFonts w:ascii="Simplified Arabic" w:hAnsi="Simplified Arabic" w:cs="Simplified Arabic"/>
          <w:b/>
          <w:bCs/>
          <w:sz w:val="36"/>
          <w:szCs w:val="36"/>
          <w:rtl/>
          <w:lang w:bidi="ar-SY"/>
        </w:rPr>
      </w:pPr>
    </w:p>
    <w:p w:rsidR="00087285" w:rsidRPr="00625AAE" w:rsidRDefault="00087285" w:rsidP="00E466B0">
      <w:pPr>
        <w:bidi/>
        <w:rPr>
          <w:rFonts w:ascii="Simplified Arabic" w:hAnsi="Simplified Arabic" w:cs="Simplified Arabic"/>
          <w:b/>
          <w:bCs/>
          <w:sz w:val="36"/>
          <w:szCs w:val="36"/>
          <w:rtl/>
          <w:lang w:bidi="ar-SY"/>
        </w:rPr>
      </w:pPr>
    </w:p>
    <w:p w:rsidR="00087285" w:rsidRPr="00625AAE" w:rsidRDefault="00087285" w:rsidP="00E466B0">
      <w:pPr>
        <w:bidi/>
        <w:rPr>
          <w:rFonts w:ascii="Simplified Arabic" w:hAnsi="Simplified Arabic" w:cs="Simplified Arabic"/>
          <w:b/>
          <w:bCs/>
          <w:sz w:val="36"/>
          <w:szCs w:val="36"/>
          <w:rtl/>
          <w:lang w:bidi="ar-SY"/>
        </w:rPr>
      </w:pPr>
    </w:p>
    <w:p w:rsidR="00087285" w:rsidRPr="00625AAE" w:rsidRDefault="00087285" w:rsidP="00E466B0">
      <w:pPr>
        <w:bidi/>
        <w:rPr>
          <w:rFonts w:ascii="Simplified Arabic" w:hAnsi="Simplified Arabic" w:cs="Simplified Arabic"/>
          <w:b/>
          <w:bCs/>
          <w:sz w:val="36"/>
          <w:szCs w:val="36"/>
          <w:rtl/>
          <w:lang w:bidi="ar-SY"/>
        </w:rPr>
      </w:pPr>
    </w:p>
    <w:p w:rsidR="00087285" w:rsidRPr="00625AAE" w:rsidRDefault="00087285" w:rsidP="00E466B0">
      <w:pPr>
        <w:bidi/>
        <w:rPr>
          <w:rFonts w:ascii="Simplified Arabic" w:hAnsi="Simplified Arabic" w:cs="Simplified Arabic"/>
          <w:b/>
          <w:bCs/>
          <w:sz w:val="36"/>
          <w:szCs w:val="36"/>
          <w:rtl/>
          <w:lang w:bidi="ar-SY"/>
        </w:rPr>
      </w:pPr>
    </w:p>
    <w:p w:rsidR="00087285" w:rsidRPr="00625AAE" w:rsidRDefault="00087285" w:rsidP="00E466B0">
      <w:pPr>
        <w:bidi/>
        <w:rPr>
          <w:rFonts w:ascii="Simplified Arabic" w:hAnsi="Simplified Arabic" w:cs="Simplified Arabic"/>
          <w:b/>
          <w:bCs/>
          <w:sz w:val="36"/>
          <w:szCs w:val="36"/>
          <w:rtl/>
          <w:lang w:bidi="ar-SY"/>
        </w:rPr>
      </w:pPr>
    </w:p>
    <w:p w:rsidR="00087285" w:rsidRPr="00625AAE" w:rsidRDefault="00087285" w:rsidP="00E466B0">
      <w:pPr>
        <w:bidi/>
        <w:rPr>
          <w:rFonts w:ascii="Simplified Arabic" w:hAnsi="Simplified Arabic" w:cs="Simplified Arabic"/>
          <w:b/>
          <w:bCs/>
          <w:sz w:val="36"/>
          <w:szCs w:val="36"/>
          <w:rtl/>
          <w:lang w:bidi="ar-SY"/>
        </w:rPr>
      </w:pPr>
    </w:p>
    <w:p w:rsidR="00E466B0" w:rsidRPr="00625AAE" w:rsidRDefault="00E466B0" w:rsidP="00E466B0">
      <w:pPr>
        <w:bidi/>
        <w:rPr>
          <w:rFonts w:ascii="Simplified Arabic" w:hAnsi="Simplified Arabic" w:cs="Simplified Arabic"/>
          <w:b/>
          <w:bCs/>
          <w:sz w:val="36"/>
          <w:szCs w:val="36"/>
          <w:rtl/>
          <w:lang w:bidi="ar-SY"/>
        </w:rPr>
      </w:pPr>
    </w:p>
    <w:p w:rsidR="00E466B0" w:rsidRPr="00625AAE" w:rsidRDefault="00E466B0" w:rsidP="00E466B0">
      <w:pPr>
        <w:bidi/>
        <w:rPr>
          <w:rFonts w:ascii="Simplified Arabic" w:hAnsi="Simplified Arabic" w:cs="Simplified Arabic"/>
          <w:b/>
          <w:bCs/>
          <w:sz w:val="36"/>
          <w:szCs w:val="36"/>
          <w:rtl/>
          <w:lang w:bidi="ar-SY"/>
        </w:rPr>
      </w:pPr>
    </w:p>
    <w:p w:rsidR="00E466B0" w:rsidRPr="00625AAE" w:rsidRDefault="00E466B0" w:rsidP="00E466B0">
      <w:pPr>
        <w:bidi/>
        <w:rPr>
          <w:rFonts w:ascii="Simplified Arabic" w:hAnsi="Simplified Arabic" w:cs="Simplified Arabic"/>
          <w:b/>
          <w:bCs/>
          <w:sz w:val="36"/>
          <w:szCs w:val="36"/>
          <w:rtl/>
          <w:lang w:bidi="ar-SY"/>
        </w:rPr>
      </w:pPr>
    </w:p>
    <w:p w:rsidR="009A5D0E" w:rsidRPr="00625AAE" w:rsidRDefault="00087285" w:rsidP="00E466B0">
      <w:pPr>
        <w:bidi/>
        <w:jc w:val="center"/>
        <w:rPr>
          <w:rFonts w:ascii="Simplified Arabic" w:hAnsi="Simplified Arabic" w:cs="Simplified Arabic"/>
          <w:b/>
          <w:bCs/>
          <w:sz w:val="40"/>
          <w:szCs w:val="40"/>
          <w:rtl/>
          <w:lang w:bidi="ar-SY"/>
        </w:rPr>
      </w:pPr>
      <w:r w:rsidRPr="00625AAE">
        <w:rPr>
          <w:rFonts w:ascii="Simplified Arabic" w:hAnsi="Simplified Arabic" w:cs="Simplified Arabic" w:hint="cs"/>
          <w:b/>
          <w:bCs/>
          <w:sz w:val="40"/>
          <w:szCs w:val="40"/>
          <w:rtl/>
          <w:lang w:bidi="ar-SY"/>
        </w:rPr>
        <w:t>الفصل الأول</w:t>
      </w:r>
    </w:p>
    <w:p w:rsidR="00087285" w:rsidRPr="00625AAE" w:rsidRDefault="00087285" w:rsidP="00E466B0">
      <w:pPr>
        <w:bidi/>
        <w:jc w:val="center"/>
        <w:rPr>
          <w:rFonts w:ascii="Simplified Arabic" w:hAnsi="Simplified Arabic" w:cs="Simplified Arabic"/>
          <w:b/>
          <w:bCs/>
          <w:sz w:val="40"/>
          <w:szCs w:val="40"/>
          <w:rtl/>
          <w:lang w:bidi="ar-SY"/>
        </w:rPr>
      </w:pPr>
      <w:r w:rsidRPr="00625AAE">
        <w:rPr>
          <w:rFonts w:ascii="Simplified Arabic" w:hAnsi="Simplified Arabic" w:cs="Simplified Arabic" w:hint="cs"/>
          <w:b/>
          <w:bCs/>
          <w:sz w:val="40"/>
          <w:szCs w:val="40"/>
          <w:rtl/>
          <w:lang w:bidi="ar-SY"/>
        </w:rPr>
        <w:t>الإطار العام للبحث</w:t>
      </w:r>
    </w:p>
    <w:p w:rsidR="00087285" w:rsidRPr="00625AAE" w:rsidRDefault="00087285" w:rsidP="00E466B0">
      <w:pPr>
        <w:bidi/>
        <w:rPr>
          <w:rFonts w:ascii="Simplified Arabic" w:hAnsi="Simplified Arabic" w:cs="Simplified Arabic"/>
          <w:b/>
          <w:bCs/>
          <w:sz w:val="40"/>
          <w:szCs w:val="40"/>
          <w:rtl/>
          <w:lang w:bidi="ar-SY"/>
        </w:rPr>
      </w:pPr>
    </w:p>
    <w:p w:rsidR="00087285" w:rsidRPr="00625AAE" w:rsidRDefault="00087285" w:rsidP="00E466B0">
      <w:pPr>
        <w:bidi/>
        <w:rPr>
          <w:rFonts w:ascii="Simplified Arabic" w:hAnsi="Simplified Arabic" w:cs="Simplified Arabic"/>
          <w:b/>
          <w:bCs/>
          <w:sz w:val="40"/>
          <w:szCs w:val="40"/>
          <w:rtl/>
          <w:lang w:bidi="ar-SY"/>
        </w:rPr>
      </w:pPr>
    </w:p>
    <w:p w:rsidR="00087285" w:rsidRPr="00625AAE" w:rsidRDefault="00087285" w:rsidP="00E466B0">
      <w:pPr>
        <w:bidi/>
        <w:rPr>
          <w:rFonts w:ascii="Simplified Arabic" w:hAnsi="Simplified Arabic" w:cs="Simplified Arabic"/>
          <w:b/>
          <w:bCs/>
          <w:sz w:val="40"/>
          <w:szCs w:val="40"/>
          <w:rtl/>
          <w:lang w:bidi="ar-SY"/>
        </w:rPr>
      </w:pPr>
    </w:p>
    <w:p w:rsidR="00087285" w:rsidRPr="00625AAE" w:rsidRDefault="00087285" w:rsidP="00E466B0">
      <w:pPr>
        <w:bidi/>
        <w:rPr>
          <w:rFonts w:ascii="Simplified Arabic" w:hAnsi="Simplified Arabic" w:cs="Simplified Arabic"/>
          <w:b/>
          <w:bCs/>
          <w:sz w:val="40"/>
          <w:szCs w:val="40"/>
          <w:rtl/>
          <w:lang w:bidi="ar-SY"/>
        </w:rPr>
      </w:pPr>
    </w:p>
    <w:p w:rsidR="00087285" w:rsidRPr="00625AAE" w:rsidRDefault="00087285" w:rsidP="00E466B0">
      <w:pPr>
        <w:bidi/>
        <w:rPr>
          <w:rFonts w:ascii="Simplified Arabic" w:hAnsi="Simplified Arabic" w:cs="Simplified Arabic"/>
          <w:b/>
          <w:bCs/>
          <w:sz w:val="40"/>
          <w:szCs w:val="40"/>
          <w:rtl/>
          <w:lang w:bidi="ar-SY"/>
        </w:rPr>
      </w:pPr>
    </w:p>
    <w:p w:rsidR="00E466B0" w:rsidRPr="00625AAE" w:rsidRDefault="00E466B0" w:rsidP="00E466B0">
      <w:pPr>
        <w:bidi/>
        <w:rPr>
          <w:rFonts w:ascii="Simplified Arabic" w:hAnsi="Simplified Arabic" w:cs="Simplified Arabic"/>
          <w:b/>
          <w:bCs/>
          <w:sz w:val="40"/>
          <w:szCs w:val="40"/>
          <w:rtl/>
          <w:lang w:bidi="ar-SY"/>
        </w:rPr>
      </w:pPr>
    </w:p>
    <w:p w:rsidR="00E466B0" w:rsidRPr="00625AAE" w:rsidRDefault="00E466B0" w:rsidP="00E466B0">
      <w:pPr>
        <w:bidi/>
        <w:rPr>
          <w:rFonts w:ascii="Simplified Arabic" w:hAnsi="Simplified Arabic" w:cs="Simplified Arabic"/>
          <w:b/>
          <w:bCs/>
          <w:sz w:val="40"/>
          <w:szCs w:val="40"/>
          <w:rtl/>
          <w:lang w:bidi="ar-SY"/>
        </w:rPr>
      </w:pPr>
    </w:p>
    <w:p w:rsidR="00E466B0" w:rsidRPr="00625AAE" w:rsidRDefault="00E466B0" w:rsidP="00E466B0">
      <w:pPr>
        <w:bidi/>
        <w:rPr>
          <w:rFonts w:ascii="Simplified Arabic" w:hAnsi="Simplified Arabic" w:cs="Simplified Arabic"/>
          <w:b/>
          <w:bCs/>
          <w:sz w:val="40"/>
          <w:szCs w:val="40"/>
          <w:rtl/>
          <w:lang w:bidi="ar-SY"/>
        </w:rPr>
      </w:pPr>
    </w:p>
    <w:p w:rsidR="00E466B0" w:rsidRPr="00625AAE" w:rsidRDefault="00E466B0" w:rsidP="00E466B0">
      <w:pPr>
        <w:bidi/>
        <w:rPr>
          <w:rFonts w:ascii="Simplified Arabic" w:hAnsi="Simplified Arabic" w:cs="Simplified Arabic"/>
          <w:b/>
          <w:bCs/>
          <w:sz w:val="40"/>
          <w:szCs w:val="40"/>
          <w:rtl/>
          <w:lang w:bidi="ar-SY"/>
        </w:rPr>
      </w:pPr>
    </w:p>
    <w:p w:rsidR="00E466B0" w:rsidRPr="00625AAE" w:rsidRDefault="00E466B0" w:rsidP="00E466B0">
      <w:pPr>
        <w:bidi/>
        <w:rPr>
          <w:rFonts w:ascii="Simplified Arabic" w:hAnsi="Simplified Arabic" w:cs="Simplified Arabic"/>
          <w:b/>
          <w:bCs/>
          <w:sz w:val="40"/>
          <w:szCs w:val="40"/>
          <w:rtl/>
          <w:lang w:bidi="ar-SY"/>
        </w:rPr>
      </w:pPr>
      <w:r w:rsidRPr="00625AAE">
        <w:rPr>
          <w:rFonts w:ascii="Simplified Arabic" w:hAnsi="Simplified Arabic" w:cs="Simplified Arabic"/>
          <w:b/>
          <w:bCs/>
          <w:sz w:val="40"/>
          <w:szCs w:val="40"/>
          <w:rtl/>
          <w:lang w:bidi="ar-SY"/>
        </w:rPr>
        <w:br w:type="page"/>
      </w:r>
    </w:p>
    <w:p w:rsidR="00A73955" w:rsidRPr="00625AAE" w:rsidRDefault="00A73955" w:rsidP="00E466B0">
      <w:pPr>
        <w:pStyle w:val="1"/>
        <w:bidi/>
        <w:spacing w:before="120" w:after="360"/>
        <w:jc w:val="both"/>
        <w:rPr>
          <w:rFonts w:ascii="Simplified Arabic" w:hAnsi="Simplified Arabic" w:cs="Simplified Arabic"/>
          <w:b/>
          <w:bCs/>
          <w:color w:val="000000" w:themeColor="text1"/>
          <w:sz w:val="40"/>
          <w:szCs w:val="40"/>
          <w:lang w:bidi="ar-SY"/>
        </w:rPr>
      </w:pPr>
      <w:bookmarkStart w:id="0" w:name="_Toc206558176"/>
      <w:r w:rsidRPr="00625AAE">
        <w:rPr>
          <w:rFonts w:ascii="Simplified Arabic" w:hAnsi="Simplified Arabic" w:cs="Simplified Arabic"/>
          <w:b/>
          <w:bCs/>
          <w:color w:val="000000" w:themeColor="text1"/>
          <w:sz w:val="40"/>
          <w:szCs w:val="40"/>
          <w:rtl/>
          <w:lang w:bidi="ar-SY"/>
        </w:rPr>
        <w:lastRenderedPageBreak/>
        <w:t>الفصل الأول: الإطار العام للبحث</w:t>
      </w:r>
      <w:bookmarkEnd w:id="0"/>
    </w:p>
    <w:p w:rsidR="00087285" w:rsidRPr="00625AAE" w:rsidRDefault="00A73955"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1" w:name="_Toc206558177"/>
      <w:r w:rsidRPr="00625AAE">
        <w:rPr>
          <w:rFonts w:ascii="Simplified Arabic" w:hAnsi="Simplified Arabic" w:cs="Simplified Arabic" w:hint="cs"/>
          <w:b/>
          <w:bCs/>
          <w:color w:val="000000" w:themeColor="text1"/>
          <w:sz w:val="36"/>
          <w:szCs w:val="36"/>
          <w:rtl/>
          <w:lang w:bidi="ar-SY"/>
        </w:rPr>
        <w:t xml:space="preserve">1.1. </w:t>
      </w:r>
      <w:r w:rsidR="00D50BA4" w:rsidRPr="00625AAE">
        <w:rPr>
          <w:rFonts w:ascii="Simplified Arabic" w:hAnsi="Simplified Arabic" w:cs="Simplified Arabic"/>
          <w:b/>
          <w:bCs/>
          <w:color w:val="000000" w:themeColor="text1"/>
          <w:sz w:val="36"/>
          <w:szCs w:val="36"/>
          <w:rtl/>
          <w:lang w:bidi="ar-SY"/>
        </w:rPr>
        <w:t>المقدمة:</w:t>
      </w:r>
      <w:bookmarkEnd w:id="1"/>
    </w:p>
    <w:p w:rsidR="003E12F9" w:rsidRPr="00625AAE" w:rsidRDefault="003E12F9" w:rsidP="00682F44">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تلعب إنتاجية الثروة الحيوانية دورًا حيويًا في الأمن الغذائي العالمي والاستقرار الاقتصادي، حيث توفر الموارد الأساسية مثل اللحوم والحليب والصوف. ومع استمرار نمو الطلب على منتجات الثروة الحيوانية، تزداد الحاجة إلى ممارسات إدارية محسنة لضمان صحة الحيوانات ورفاهيتها. يعد خطر تفشي الأمراض أحد أهم التحديات التي تواجه صناعة الثروة الحيوانية، والتي يمكن أن تؤدي إلى عواقب مدمرة </w:t>
      </w:r>
      <w:r w:rsidR="00682F44" w:rsidRPr="00625AAE">
        <w:rPr>
          <w:rFonts w:ascii="Simplified Arabic" w:hAnsi="Simplified Arabic" w:cs="Simplified Arabic" w:hint="cs"/>
          <w:sz w:val="28"/>
          <w:szCs w:val="28"/>
          <w:rtl/>
          <w:lang w:bidi="ar-SY"/>
        </w:rPr>
        <w:t>لمربي الحيوانات</w:t>
      </w:r>
      <w:r w:rsidRPr="00625AAE">
        <w:rPr>
          <w:rFonts w:ascii="Simplified Arabic" w:hAnsi="Simplified Arabic" w:cs="Simplified Arabic"/>
          <w:sz w:val="28"/>
          <w:szCs w:val="28"/>
          <w:rtl/>
          <w:lang w:bidi="ar-SY"/>
        </w:rPr>
        <w:t xml:space="preserve"> والمستهلكين والاقتصادات الوطنية</w:t>
      </w:r>
      <w:r w:rsidR="00F775B3" w:rsidRPr="00625AAE">
        <w:rPr>
          <w:rFonts w:ascii="Simplified Arabic" w:hAnsi="Simplified Arabic" w:cs="Simplified Arabic" w:hint="cs"/>
          <w:sz w:val="28"/>
          <w:szCs w:val="28"/>
          <w:rtl/>
          <w:lang w:bidi="ar-SY"/>
        </w:rPr>
        <w:t xml:space="preserve"> </w:t>
      </w:r>
      <w:r w:rsidR="00F775B3" w:rsidRPr="00625AAE">
        <w:rPr>
          <w:rFonts w:ascii="Simplified Arabic" w:hAnsi="Simplified Arabic" w:cs="Simplified Arabic"/>
          <w:sz w:val="28"/>
          <w:szCs w:val="28"/>
          <w:rtl/>
          <w:lang w:bidi="ar-SY"/>
        </w:rPr>
        <w:t>(</w:t>
      </w:r>
      <w:r w:rsidR="00F775B3" w:rsidRPr="00625AAE">
        <w:rPr>
          <w:rFonts w:ascii="Simplified Arabic" w:hAnsi="Simplified Arabic" w:cs="Simplified Arabic"/>
          <w:sz w:val="28"/>
          <w:szCs w:val="28"/>
          <w:lang w:bidi="ar-SY"/>
        </w:rPr>
        <w:t>Welch et al., 2023</w:t>
      </w:r>
      <w:r w:rsidR="00F775B3"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 xml:space="preserve">. كان انتشار الأمراض المعدية بين الحيوانات مشكلة مستمرة، وغالبًا ما تتفاقم بسبب النقل غير المنضبط، وأنظمة المراقبة غير الكافية، وتدابير الأمن البيولوجي غير الفعّالة. برز إدخال التقنيات المتقدمة مثل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كحل واعد لتعزيز إدارة مخاطر أمراض الثروة الحيوانية. من خلال توفير قدرات التتبع والمراقبة في الوقت الفعلي، تتمتع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بإمكانية إحداث ثورة في قطاع الثروة الحيوانية من خلال تحسين الامتثال للأمن البيولوجي، والحد من انتقال الأمراض، وتبسيط إدارة البيانات</w:t>
      </w:r>
      <w:r w:rsidR="00274E21" w:rsidRPr="00625AAE">
        <w:rPr>
          <w:rFonts w:ascii="Simplified Arabic" w:hAnsi="Simplified Arabic" w:cs="Simplified Arabic" w:hint="cs"/>
          <w:sz w:val="28"/>
          <w:szCs w:val="28"/>
          <w:rtl/>
          <w:lang w:bidi="ar-SY"/>
        </w:rPr>
        <w:t xml:space="preserve"> </w:t>
      </w:r>
      <w:r w:rsidR="00274E21" w:rsidRPr="00625AAE">
        <w:rPr>
          <w:rFonts w:ascii="Simplified Arabic" w:hAnsi="Simplified Arabic" w:cs="Simplified Arabic"/>
          <w:sz w:val="28"/>
          <w:szCs w:val="28"/>
          <w:rtl/>
          <w:lang w:bidi="ar-SY"/>
        </w:rPr>
        <w:t>(</w:t>
      </w:r>
      <w:proofErr w:type="spellStart"/>
      <w:r w:rsidR="00274E21" w:rsidRPr="00625AAE">
        <w:rPr>
          <w:rFonts w:ascii="Simplified Arabic" w:hAnsi="Simplified Arabic" w:cs="Simplified Arabic"/>
          <w:sz w:val="28"/>
          <w:szCs w:val="28"/>
          <w:lang w:bidi="ar-SY"/>
        </w:rPr>
        <w:t>Kuchipudi</w:t>
      </w:r>
      <w:proofErr w:type="spellEnd"/>
      <w:r w:rsidR="00274E21" w:rsidRPr="00625AAE">
        <w:rPr>
          <w:rFonts w:ascii="Simplified Arabic" w:hAnsi="Simplified Arabic" w:cs="Simplified Arabic"/>
          <w:sz w:val="28"/>
          <w:szCs w:val="28"/>
          <w:lang w:bidi="ar-SY"/>
        </w:rPr>
        <w:t xml:space="preserve"> et al., 2022</w:t>
      </w:r>
      <w:r w:rsidR="00274E21"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3E12F9" w:rsidRPr="00625AAE" w:rsidRDefault="00C943FC" w:rsidP="003E12F9">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أد</w:t>
      </w:r>
      <w:r w:rsidRPr="00625AAE">
        <w:rPr>
          <w:rFonts w:ascii="Simplified Arabic" w:hAnsi="Simplified Arabic" w:cs="Simplified Arabic" w:hint="cs"/>
          <w:sz w:val="28"/>
          <w:szCs w:val="28"/>
          <w:rtl/>
          <w:lang w:bidi="ar-SY"/>
        </w:rPr>
        <w:t>ت</w:t>
      </w:r>
      <w:r w:rsidR="003E12F9" w:rsidRPr="00625AAE">
        <w:rPr>
          <w:rFonts w:ascii="Simplified Arabic" w:hAnsi="Simplified Arabic" w:cs="Simplified Arabic"/>
          <w:sz w:val="28"/>
          <w:szCs w:val="28"/>
          <w:rtl/>
          <w:lang w:bidi="ar-SY"/>
        </w:rPr>
        <w:t xml:space="preserve"> العولمة السريعة لصناعة الثروة الحيوانية إلى زيادة التجارة الدولية، مما استلزم فرض لوائح وآليات مراقبة أكثر صرامة لمنع انتشار الأمراض الحيوانية عبر الحدود. وقد اعتمدت البلدان التي لديها عمليات مواشي واسعة النطاق تقنية تحديد الهوية بموجات الراديو لتحسين إمكانية التتبع والسيطرة على الأمراض. على سبيل المثال، قامت دول مثل أستراليا وكندا ودول الاتحاد الأوروبي بدمج تقنية تحديد الهوية بموجات الراديو في أنظمة إدارة الماشية الخاصة بها لتعزيز سلامة الغذاء والامتثال للمعايير الدولية</w:t>
      </w:r>
      <w:r w:rsidR="001956E9" w:rsidRPr="00625AAE">
        <w:rPr>
          <w:rFonts w:ascii="Simplified Arabic" w:hAnsi="Simplified Arabic" w:cs="Simplified Arabic" w:hint="cs"/>
          <w:sz w:val="28"/>
          <w:szCs w:val="28"/>
          <w:rtl/>
          <w:lang w:bidi="ar-SY"/>
        </w:rPr>
        <w:t xml:space="preserve"> </w:t>
      </w:r>
      <w:r w:rsidR="001956E9" w:rsidRPr="00625AAE">
        <w:rPr>
          <w:rFonts w:ascii="Simplified Arabic" w:hAnsi="Simplified Arabic" w:cs="Simplified Arabic"/>
          <w:sz w:val="28"/>
          <w:szCs w:val="28"/>
          <w:rtl/>
          <w:lang w:bidi="ar-SY"/>
        </w:rPr>
        <w:t>(</w:t>
      </w:r>
      <w:proofErr w:type="spellStart"/>
      <w:r w:rsidR="001956E9" w:rsidRPr="00625AAE">
        <w:rPr>
          <w:rFonts w:ascii="Simplified Arabic" w:hAnsi="Simplified Arabic" w:cs="Simplified Arabic"/>
          <w:sz w:val="28"/>
          <w:szCs w:val="28"/>
          <w:lang w:bidi="ar-SY"/>
        </w:rPr>
        <w:t>Do</w:t>
      </w:r>
      <w:r w:rsidR="001956E9" w:rsidRPr="00625AAE">
        <w:rPr>
          <w:rFonts w:ascii="Cambria" w:hAnsi="Cambria" w:cs="Cambria"/>
          <w:sz w:val="28"/>
          <w:szCs w:val="28"/>
          <w:lang w:bidi="ar-SY"/>
        </w:rPr>
        <w:t>ğ</w:t>
      </w:r>
      <w:r w:rsidR="001956E9" w:rsidRPr="00625AAE">
        <w:rPr>
          <w:rFonts w:ascii="Simplified Arabic" w:hAnsi="Simplified Arabic" w:cs="Simplified Arabic"/>
          <w:sz w:val="28"/>
          <w:szCs w:val="28"/>
          <w:lang w:bidi="ar-SY"/>
        </w:rPr>
        <w:t>an</w:t>
      </w:r>
      <w:proofErr w:type="spellEnd"/>
      <w:r w:rsidR="001956E9" w:rsidRPr="00625AAE">
        <w:rPr>
          <w:rFonts w:ascii="Simplified Arabic" w:hAnsi="Simplified Arabic" w:cs="Simplified Arabic"/>
          <w:sz w:val="28"/>
          <w:szCs w:val="28"/>
          <w:lang w:bidi="ar-SY"/>
        </w:rPr>
        <w:t xml:space="preserve"> et al., 2016</w:t>
      </w:r>
      <w:r w:rsidR="001956E9" w:rsidRPr="00625AAE">
        <w:rPr>
          <w:rFonts w:ascii="Simplified Arabic" w:hAnsi="Simplified Arabic" w:cs="Simplified Arabic"/>
          <w:sz w:val="28"/>
          <w:szCs w:val="28"/>
          <w:rtl/>
          <w:lang w:bidi="ar-SY"/>
        </w:rPr>
        <w:t>)</w:t>
      </w:r>
      <w:r w:rsidR="003E12F9" w:rsidRPr="00625AAE">
        <w:rPr>
          <w:rFonts w:ascii="Simplified Arabic" w:hAnsi="Simplified Arabic" w:cs="Simplified Arabic"/>
          <w:sz w:val="28"/>
          <w:szCs w:val="28"/>
          <w:rtl/>
          <w:lang w:bidi="ar-SY"/>
        </w:rPr>
        <w:t>. تركز هذه الأنظمة في المقام الأول على تتبع الحيوانات الفردية لضمان السجلات الصحية المناسبة وتوثيق الحركة. ومع ذلك، في المناطق التي يحدث فيها نقل الماشية على نطاق واسع، وخاصة في الشرق الأوسط، يجب أن يتحول التركيز نحو تتبع حركة شاحنات كاملة من الحيوانات بدلاً من تحديد الهوية الفردية. هذا النهج أكثر ملاءمة لمناطق مثل مكة المكرمة، المملكة العربية السعودية، حيث يلعب نقل الماشية دورًا حاسمًا في تلبية الطلب على اللحوم ومنتجات الألبان مع الحفاظ على معايير الصحة العامة أيضًا</w:t>
      </w:r>
      <w:r w:rsidR="00CE41D7" w:rsidRPr="00625AAE">
        <w:rPr>
          <w:rFonts w:ascii="Simplified Arabic" w:hAnsi="Simplified Arabic" w:cs="Simplified Arabic" w:hint="cs"/>
          <w:sz w:val="28"/>
          <w:szCs w:val="28"/>
          <w:rtl/>
          <w:lang w:bidi="ar-SY"/>
        </w:rPr>
        <w:t xml:space="preserve"> </w:t>
      </w:r>
      <w:r w:rsidR="00CE41D7" w:rsidRPr="00625AAE">
        <w:rPr>
          <w:rFonts w:ascii="Simplified Arabic" w:hAnsi="Simplified Arabic" w:cs="Simplified Arabic"/>
          <w:sz w:val="28"/>
          <w:szCs w:val="28"/>
          <w:rtl/>
          <w:lang w:bidi="ar-SY"/>
        </w:rPr>
        <w:t>(</w:t>
      </w:r>
      <w:proofErr w:type="spellStart"/>
      <w:r w:rsidR="00CE41D7" w:rsidRPr="00625AAE">
        <w:rPr>
          <w:rFonts w:ascii="Simplified Arabic" w:hAnsi="Simplified Arabic" w:cs="Simplified Arabic"/>
          <w:sz w:val="28"/>
          <w:szCs w:val="28"/>
          <w:lang w:bidi="ar-SY"/>
        </w:rPr>
        <w:t>Caja</w:t>
      </w:r>
      <w:proofErr w:type="spellEnd"/>
      <w:r w:rsidR="00CE41D7" w:rsidRPr="00625AAE">
        <w:rPr>
          <w:rFonts w:ascii="Simplified Arabic" w:hAnsi="Simplified Arabic" w:cs="Simplified Arabic"/>
          <w:sz w:val="28"/>
          <w:szCs w:val="28"/>
          <w:lang w:bidi="ar-SY"/>
        </w:rPr>
        <w:t xml:space="preserve"> et al., 2016</w:t>
      </w:r>
      <w:r w:rsidR="00CE41D7" w:rsidRPr="00625AAE">
        <w:rPr>
          <w:rFonts w:ascii="Simplified Arabic" w:hAnsi="Simplified Arabic" w:cs="Simplified Arabic"/>
          <w:sz w:val="28"/>
          <w:szCs w:val="28"/>
          <w:rtl/>
          <w:lang w:bidi="ar-SY"/>
        </w:rPr>
        <w:t>)</w:t>
      </w:r>
      <w:r w:rsidR="003E12F9" w:rsidRPr="00625AAE">
        <w:rPr>
          <w:rFonts w:ascii="Simplified Arabic" w:hAnsi="Simplified Arabic" w:cs="Simplified Arabic"/>
          <w:sz w:val="28"/>
          <w:szCs w:val="28"/>
          <w:rtl/>
          <w:lang w:bidi="ar-SY"/>
        </w:rPr>
        <w:t>.</w:t>
      </w:r>
    </w:p>
    <w:p w:rsidR="003E12F9" w:rsidRPr="00625AAE" w:rsidRDefault="003E12F9" w:rsidP="00C943FC">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تواجه المملكة العربية السعودية، باعتبارها واحدة من أكبر مستوردي الماشية في الشرق الأوسط، تحديات فريدة في إدارة مخاطر صحة الحيوان. إن تدفق الماشية عبر طرق النقل المختلفة، بما في ذلك البر والبحر والجو، يزيد من خطر انتقال الأمراض إذا لم تكن آليات المراقبة المناسبة موجودة. وتعتبر مكة المكرمة، على وجه الخصوص، مركزًا مهمًا لتجارة الماشية، وخاصة خلال موسم الحج عندما يرتفع الطلب على </w:t>
      </w:r>
      <w:r w:rsidRPr="00625AAE">
        <w:rPr>
          <w:rFonts w:ascii="Simplified Arabic" w:hAnsi="Simplified Arabic" w:cs="Simplified Arabic"/>
          <w:sz w:val="28"/>
          <w:szCs w:val="28"/>
          <w:rtl/>
          <w:lang w:bidi="ar-SY"/>
        </w:rPr>
        <w:lastRenderedPageBreak/>
        <w:t>الأضاحي بشكل كبير. وتشكل حركة الماشية على نطاق واسع داخل المدينة وحولها مصدر قلق كبير فيما يتعلق بالأمن البيولوجي، حيث يمكن أن تنتشر الأمراض بسرعة إذا تم نقل الحيوانات المصابة دون فحص صحي مناسب. وغالبًا ما تكون الطرق التقليدية لمراقبة نقل الماشية، مثل حفظ السجلات يدويًا والفحوصات البصرية، غير فعالة وعرضة للأخطاء. لذلك، فإن تطبيق تقنية تحديد الهوية بموجات الراديو لتتبع نقل الماشية على مستوى الشاحنات يمثل حلاً قابلاً للتطبيق لتحسين إدارة مخاطر الأمراض وتعزيز كفاءة قطاع صحة الحيوان</w:t>
      </w:r>
      <w:r w:rsidR="003F1CEC" w:rsidRPr="00625AAE">
        <w:rPr>
          <w:rFonts w:ascii="Simplified Arabic" w:hAnsi="Simplified Arabic" w:cs="Simplified Arabic" w:hint="cs"/>
          <w:sz w:val="28"/>
          <w:szCs w:val="28"/>
          <w:rtl/>
          <w:lang w:bidi="ar-SY"/>
        </w:rPr>
        <w:t xml:space="preserve"> </w:t>
      </w:r>
      <w:r w:rsidR="003F1CEC" w:rsidRPr="00625AAE">
        <w:rPr>
          <w:rFonts w:ascii="Simplified Arabic" w:hAnsi="Simplified Arabic" w:cs="Simplified Arabic"/>
          <w:sz w:val="28"/>
          <w:szCs w:val="28"/>
          <w:rtl/>
          <w:lang w:bidi="ar-SY"/>
        </w:rPr>
        <w:t>(الفاو، 2006)</w:t>
      </w:r>
      <w:r w:rsidRPr="00625AAE">
        <w:rPr>
          <w:rFonts w:ascii="Simplified Arabic" w:hAnsi="Simplified Arabic" w:cs="Simplified Arabic"/>
          <w:sz w:val="28"/>
          <w:szCs w:val="28"/>
          <w:rtl/>
          <w:lang w:bidi="ar-SY"/>
        </w:rPr>
        <w:t>.</w:t>
      </w:r>
    </w:p>
    <w:p w:rsidR="00826A29" w:rsidRPr="00625AAE" w:rsidRDefault="00826A29" w:rsidP="00826A29">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تنبع مشكلة البحث من عدم وجود نظام فعّال لتتبع نقل الماشية في مكة المكرمة، مما يؤدي إلى زيادة مخاطر انتقال الأمراض. إن طرق الرصد الحالية غير كافية لمنع انتشار الأمراض المعدية، وخاصة عندما يتم نقل الحيوانات بأعداد كبيرة. بدون نظام تتبع مناسب، يصبح من الصعب فرض بروتوكولات الأمن البيولوجي، وتحديد طرق النقل عالية الخطورة، والاستجابة بسرعة لتفشي الأمراض. تهدف هذه الدراسة إلى التحقيق في تأثير تقنية تحديد الهوية بموجات الراديو على إدارة مخاطر أمراض الماشية من خلال تقييم فعاليتها في مراقبة نقل الحيوانات بالشاحنات. على عكس الدراسات الحالية التي تركز على تحديد هوية الحيوانات الفردية، يؤكد هذا البحث على أهمية تتبع الماشية على مستوى المركبات لتحسين تدابير مكافحة الأمراض بشكل عام</w:t>
      </w:r>
      <w:r w:rsidR="003F1CEC" w:rsidRPr="00625AAE">
        <w:rPr>
          <w:rFonts w:ascii="Simplified Arabic" w:hAnsi="Simplified Arabic" w:cs="Simplified Arabic" w:hint="cs"/>
          <w:sz w:val="28"/>
          <w:szCs w:val="28"/>
          <w:rtl/>
          <w:lang w:bidi="ar-SY"/>
        </w:rPr>
        <w:t xml:space="preserve"> </w:t>
      </w:r>
      <w:r w:rsidR="003F1CEC" w:rsidRPr="00625AAE">
        <w:rPr>
          <w:rFonts w:ascii="Simplified Arabic" w:hAnsi="Simplified Arabic" w:cs="Simplified Arabic"/>
          <w:sz w:val="28"/>
          <w:szCs w:val="28"/>
          <w:rtl/>
          <w:lang w:bidi="ar-SY"/>
        </w:rPr>
        <w:t>(رفعت، 2019)</w:t>
      </w:r>
      <w:r w:rsidRPr="00625AAE">
        <w:rPr>
          <w:rFonts w:ascii="Simplified Arabic" w:hAnsi="Simplified Arabic" w:cs="Simplified Arabic"/>
          <w:sz w:val="28"/>
          <w:szCs w:val="28"/>
          <w:rtl/>
          <w:lang w:bidi="ar-SY"/>
        </w:rPr>
        <w:t>.</w:t>
      </w:r>
    </w:p>
    <w:p w:rsidR="00826A29" w:rsidRPr="00625AAE" w:rsidRDefault="00826A29" w:rsidP="00826A29">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الهدف الأساسي من هذه الدراسة هو دراسة كيف يمكن لتقنية تحديد الهوية بموجات الراديو أن تعزز إدارة مخاطر أمراض الماشية من خلال تمكين التتبع في الوقت الفعلي لنقل الحيوانات، وضمان الامتثال لتدابير الأمن البيولوجي، وتحسين دقة البيانات. على وجه التحديد، تسعى الدراسة إلى تقييم مدى قدرة تقنية تحديد الهوية بموجات الراديو على تقليل مخاطر انتقال الأمراض من خلال توفير جمع البيانات الآلي، ومراقبة الطريق، والتكامل مع أنظمة مراقبة الأمراض</w:t>
      </w:r>
      <w:r w:rsidR="003F1CEC" w:rsidRPr="00625AAE">
        <w:rPr>
          <w:rFonts w:ascii="Simplified Arabic" w:hAnsi="Simplified Arabic" w:cs="Simplified Arabic" w:hint="cs"/>
          <w:sz w:val="28"/>
          <w:szCs w:val="28"/>
          <w:rtl/>
          <w:lang w:bidi="ar-SY"/>
        </w:rPr>
        <w:t xml:space="preserve"> </w:t>
      </w:r>
      <w:r w:rsidR="003F1CEC" w:rsidRPr="00625AAE">
        <w:rPr>
          <w:rFonts w:ascii="Simplified Arabic" w:hAnsi="Simplified Arabic" w:cs="Simplified Arabic"/>
          <w:sz w:val="28"/>
          <w:szCs w:val="28"/>
          <w:rtl/>
          <w:lang w:bidi="ar-SY"/>
        </w:rPr>
        <w:t>(غزلاني، 2024)</w:t>
      </w:r>
      <w:r w:rsidRPr="00625AAE">
        <w:rPr>
          <w:rFonts w:ascii="Simplified Arabic" w:hAnsi="Simplified Arabic" w:cs="Simplified Arabic"/>
          <w:sz w:val="28"/>
          <w:szCs w:val="28"/>
          <w:rtl/>
          <w:lang w:bidi="ar-SY"/>
        </w:rPr>
        <w:t xml:space="preserve">. بالإضافة إلى ذلك، سيقوم البحث بتقييم جدوى تنفيذ مراقبة النقل القائمة على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في مكة المكرمة وفوائدها المحتملة للوكالات الحكومية والسلطات البيطرية وتجار الماشية. من خلال معالجة هذه الأهداف، تهدف الدراسة إلى تقديم رؤى قيمة حول دور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في تعزيز آليات مكافحة الأمراض في المنطقة</w:t>
      </w:r>
      <w:r w:rsidR="003F1CEC" w:rsidRPr="00625AAE">
        <w:rPr>
          <w:rFonts w:ascii="Simplified Arabic" w:hAnsi="Simplified Arabic" w:cs="Simplified Arabic" w:hint="cs"/>
          <w:sz w:val="28"/>
          <w:szCs w:val="28"/>
          <w:rtl/>
          <w:lang w:bidi="ar-SY"/>
        </w:rPr>
        <w:t xml:space="preserve"> </w:t>
      </w:r>
      <w:r w:rsidR="003F1CEC" w:rsidRPr="00625AAE">
        <w:rPr>
          <w:rFonts w:ascii="Simplified Arabic" w:hAnsi="Simplified Arabic" w:cs="Simplified Arabic"/>
          <w:sz w:val="28"/>
          <w:szCs w:val="28"/>
          <w:rtl/>
          <w:lang w:bidi="ar-SY"/>
        </w:rPr>
        <w:t>(مصطفى، ٢٠٢٢)</w:t>
      </w:r>
      <w:r w:rsidRPr="00625AAE">
        <w:rPr>
          <w:rFonts w:ascii="Simplified Arabic" w:hAnsi="Simplified Arabic" w:cs="Simplified Arabic"/>
          <w:sz w:val="28"/>
          <w:szCs w:val="28"/>
          <w:rtl/>
          <w:lang w:bidi="ar-SY"/>
        </w:rPr>
        <w:t>.</w:t>
      </w:r>
    </w:p>
    <w:p w:rsidR="003E12F9" w:rsidRPr="00625AAE" w:rsidRDefault="00826A29" w:rsidP="002849E3">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تكمن أهمية هذه الدراسة في قدرتها على تعزيز الصحة العامة وتحسين إدارة الثروة الحيوانية ودعم الممارسات المستدامة. يمكن أن يكون لتفشي الأمراض في الماشية عواقب وخيمة، ليس فقط على صحة الحيوان ولكن أيضًا على السكان البشر الذين يعتمدون على منتجات الثروة الحيوانية. تشكل الأمراض الحيوانية المنشأ، التي تنتقل من الحيوانات إلى البشر، تهديدًا خطيرًا للأمن الصحي العالمي. يمكن أن تساعد إدارة مخاطر الأمراض الفعالة في نقل الماشية في منع انتشار الأمراض المعدية، والحد من الخسائر الاقتصادية </w:t>
      </w:r>
      <w:r w:rsidRPr="00625AAE">
        <w:rPr>
          <w:rFonts w:ascii="Simplified Arabic" w:hAnsi="Simplified Arabic" w:cs="Simplified Arabic" w:hint="cs"/>
          <w:sz w:val="28"/>
          <w:szCs w:val="28"/>
          <w:rtl/>
          <w:lang w:bidi="ar-SY"/>
        </w:rPr>
        <w:t>لمربي الحيوانات</w:t>
      </w:r>
      <w:r w:rsidRPr="00625AAE">
        <w:rPr>
          <w:rFonts w:ascii="Simplified Arabic" w:hAnsi="Simplified Arabic" w:cs="Simplified Arabic"/>
          <w:sz w:val="28"/>
          <w:szCs w:val="28"/>
          <w:rtl/>
          <w:lang w:bidi="ar-SY"/>
        </w:rPr>
        <w:t xml:space="preserve">، وضمان سلامة الغذاء للمستهلكين. من خلال دمج تقنية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في مراقبة نقل الماشية، يمكن للهيئات التنظيمية تعزيز قدرتها على تتبع تحركات الحيوانات، وفرض تدابير الحجر </w:t>
      </w:r>
      <w:r w:rsidRPr="00625AAE">
        <w:rPr>
          <w:rFonts w:ascii="Simplified Arabic" w:hAnsi="Simplified Arabic" w:cs="Simplified Arabic"/>
          <w:sz w:val="28"/>
          <w:szCs w:val="28"/>
          <w:rtl/>
          <w:lang w:bidi="ar-SY"/>
        </w:rPr>
        <w:lastRenderedPageBreak/>
        <w:t>الصحي، والاستجابة السريعة لتفشي الأمراض. هذا البحث ذو صلة خاصة بالمملكة العربية السعودية، حيث تلعب تجارة الماشية دورًا حاسمًا في الاقتصاد وسلسلة إمدادات الغذاء</w:t>
      </w:r>
      <w:r w:rsidR="00B8618E" w:rsidRPr="00625AAE">
        <w:rPr>
          <w:rFonts w:ascii="Simplified Arabic" w:hAnsi="Simplified Arabic" w:cs="Simplified Arabic" w:hint="cs"/>
          <w:sz w:val="28"/>
          <w:szCs w:val="28"/>
          <w:rtl/>
          <w:lang w:bidi="ar-SY"/>
        </w:rPr>
        <w:t xml:space="preserve"> </w:t>
      </w:r>
      <w:r w:rsidR="00B8618E" w:rsidRPr="00625AAE">
        <w:rPr>
          <w:rFonts w:ascii="Simplified Arabic" w:hAnsi="Simplified Arabic" w:cs="Simplified Arabic"/>
          <w:sz w:val="28"/>
          <w:szCs w:val="28"/>
          <w:rtl/>
          <w:lang w:bidi="ar-SY"/>
        </w:rPr>
        <w:t>(عوض، 2024)</w:t>
      </w:r>
      <w:r w:rsidRPr="00625AAE">
        <w:rPr>
          <w:rFonts w:ascii="Simplified Arabic" w:hAnsi="Simplified Arabic" w:cs="Simplified Arabic"/>
          <w:sz w:val="28"/>
          <w:szCs w:val="28"/>
          <w:rtl/>
          <w:lang w:bidi="ar-SY"/>
        </w:rPr>
        <w:t>.</w:t>
      </w:r>
    </w:p>
    <w:p w:rsidR="000B70D4" w:rsidRPr="00625AAE" w:rsidRDefault="000B70D4" w:rsidP="000B70D4">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من منظور تكنولوجي، يمثل اعتماد تقنية تحديد الهوية بموجات الراديو في نقل الماشية تقدمًا كبيرًا في اتخاذ القرارات القائمة على البيانات. تسمح تقنية تحديد الهوية بموجات الراديو بجمع البيانات في الوقت الفعلي، والتعريف الآلي، والتكامل السلس مع أنظمة مراقبة الأمراض الرقمية. يمكن لهذا الابتكار التكنولوجي أن يحل محل العمليات اليدوية القديمة التي غالبًا ما تكون بطيئة وغير دقيقة وغير فعالة. من خلال الاستفادة من تقنية تحديد الهوية بموجات الراديو، يمكن للسلطات الوصول إلى سجلات النقل الشاملة، ومراقبة تحركات الماشية عن بعد، وتحليل الاتجاهات للتنبؤ بتفشي الأمراض المحتملة ومنعها. تضمن القدرة على تتبع شاحنات الماشية بشكل منهجي دخول الحيوانات السليمة فقط إلى سلسلة التوريد، مما يقلل من احتمالية انتشار العدوى على نطاق واسع</w:t>
      </w:r>
      <w:r w:rsidR="00B8618E" w:rsidRPr="00625AAE">
        <w:rPr>
          <w:rFonts w:ascii="Simplified Arabic" w:hAnsi="Simplified Arabic" w:cs="Simplified Arabic" w:hint="cs"/>
          <w:sz w:val="28"/>
          <w:szCs w:val="28"/>
          <w:rtl/>
          <w:lang w:bidi="ar-SY"/>
        </w:rPr>
        <w:t xml:space="preserve"> </w:t>
      </w:r>
      <w:r w:rsidR="00B8618E" w:rsidRPr="00625AAE">
        <w:rPr>
          <w:rFonts w:ascii="Simplified Arabic" w:hAnsi="Simplified Arabic" w:cs="Simplified Arabic"/>
          <w:sz w:val="28"/>
          <w:szCs w:val="28"/>
          <w:rtl/>
          <w:lang w:bidi="ar-SY"/>
        </w:rPr>
        <w:t xml:space="preserve">(البادي </w:t>
      </w:r>
      <w:proofErr w:type="spellStart"/>
      <w:r w:rsidR="00B8618E" w:rsidRPr="00625AAE">
        <w:rPr>
          <w:rFonts w:ascii="Simplified Arabic" w:hAnsi="Simplified Arabic" w:cs="Simplified Arabic"/>
          <w:sz w:val="28"/>
          <w:szCs w:val="28"/>
          <w:rtl/>
          <w:lang w:bidi="ar-SY"/>
        </w:rPr>
        <w:t>والمنيعي</w:t>
      </w:r>
      <w:proofErr w:type="spellEnd"/>
      <w:r w:rsidR="00B8618E" w:rsidRPr="00625AAE">
        <w:rPr>
          <w:rFonts w:ascii="Simplified Arabic" w:hAnsi="Simplified Arabic" w:cs="Simplified Arabic"/>
          <w:sz w:val="28"/>
          <w:szCs w:val="28"/>
          <w:rtl/>
          <w:lang w:bidi="ar-SY"/>
        </w:rPr>
        <w:t>، 2024)</w:t>
      </w:r>
      <w:r w:rsidRPr="00625AAE">
        <w:rPr>
          <w:rFonts w:ascii="Simplified Arabic" w:hAnsi="Simplified Arabic" w:cs="Simplified Arabic"/>
          <w:sz w:val="28"/>
          <w:szCs w:val="28"/>
          <w:rtl/>
          <w:lang w:bidi="ar-SY"/>
        </w:rPr>
        <w:t>.</w:t>
      </w:r>
    </w:p>
    <w:p w:rsidR="000B70D4" w:rsidRPr="00625AAE" w:rsidRDefault="000B70D4" w:rsidP="000B70D4">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وعلاوة على ذلك، يساهم هذا البحث في المناقشة الأوسع نطاقًا حول الأمن البيولوجي وإدارة صحة الحيوان من خلال استكشاف التطبيقات العملية لتقنية تحديد الهوية بموجات الراديو في استراتيجيات مكافحة الأمراض. في حين بحثت العديد من الدراسات في دور تقنية تحديد الهوية بموجات الراديو في تحديد هوية الماشية الفردية، إلا أن القليل منها حقق في فعاليتها في تتبع نقل الماشية على الشاحنات. تملأ هذه الدراسة فجوة حرجة من خلال معالجة الحاجة إلى مراقبة النقل على نطاق واسع في المناطق حيث تكون تحركات الماشية متكررة وعالية الحجم. وستوفر النتائج توصيات سياسية للوكالات الحكومية وتجار الماشية ومسؤولي الصحة لتعزيز جهود الوقاية من الأمراض من خلال تحسين تنظيم النقل</w:t>
      </w:r>
      <w:r w:rsidR="00B8618E" w:rsidRPr="00625AAE">
        <w:rPr>
          <w:rFonts w:ascii="Simplified Arabic" w:hAnsi="Simplified Arabic" w:cs="Simplified Arabic" w:hint="cs"/>
          <w:sz w:val="28"/>
          <w:szCs w:val="28"/>
          <w:rtl/>
          <w:lang w:bidi="ar-SY"/>
        </w:rPr>
        <w:t xml:space="preserve"> </w:t>
      </w:r>
      <w:r w:rsidR="00B8618E" w:rsidRPr="00625AAE">
        <w:rPr>
          <w:rFonts w:ascii="Simplified Arabic" w:hAnsi="Simplified Arabic" w:cs="Simplified Arabic"/>
          <w:sz w:val="28"/>
          <w:szCs w:val="28"/>
          <w:rtl/>
          <w:lang w:bidi="ar-SY"/>
        </w:rPr>
        <w:t>(الشريف ومجلد، 2024)</w:t>
      </w:r>
      <w:r w:rsidRPr="00625AAE">
        <w:rPr>
          <w:rFonts w:ascii="Simplified Arabic" w:hAnsi="Simplified Arabic" w:cs="Simplified Arabic"/>
          <w:sz w:val="28"/>
          <w:szCs w:val="28"/>
          <w:rtl/>
          <w:lang w:bidi="ar-SY"/>
        </w:rPr>
        <w:t>.</w:t>
      </w:r>
    </w:p>
    <w:p w:rsidR="000B70D4" w:rsidRPr="00625AAE" w:rsidRDefault="000B70D4" w:rsidP="000B70D4">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تم تحديد متغيرات الدراسة بوضوح لضمان تحقيق مركّز ومنظم. المتغير المستقل هو تنفيذ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نقل الماشية، بأربعة أبعاد: التتبع في الوقت الفعلي لنقل الماشية، ومراقبة الامتثال للأمن البيولوجي، وجمع البيانات الآلي، والتكامل مع أنظمة مراقبة الأمراض. تعكس هذه الأبعاد الوظائف الأساسية لتقنية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مراقبة أنشطة نقل الحيوانات وضمان الالتزام ببروتوكولات الوقاية من الأمراض. من ناحية أخرى، المتغير التابع هو إدارة مخاطر أمراض الماشية، والتي يتم قياسها من خلال بعدين: الحد من مخاطر انتقال الأمراض والكفاءة في الاستجابة لتفشي الأمراض. من خلال تحليل هذه المتغيرات، ستقيم الدراسة فعالية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تحسين إدارة مخاطر الأمراض في قطاع الماشية</w:t>
      </w:r>
      <w:r w:rsidR="0012719B" w:rsidRPr="00625AAE">
        <w:rPr>
          <w:rFonts w:ascii="Simplified Arabic" w:hAnsi="Simplified Arabic" w:cs="Simplified Arabic"/>
          <w:sz w:val="28"/>
          <w:szCs w:val="28"/>
          <w:rtl/>
          <w:lang w:bidi="ar-SY"/>
        </w:rPr>
        <w:t xml:space="preserve"> (</w:t>
      </w:r>
      <w:r w:rsidR="0012719B" w:rsidRPr="00625AAE">
        <w:rPr>
          <w:rFonts w:ascii="Simplified Arabic" w:hAnsi="Simplified Arabic" w:cs="Simplified Arabic"/>
          <w:sz w:val="28"/>
          <w:szCs w:val="28"/>
          <w:lang w:bidi="ar-SY"/>
        </w:rPr>
        <w:t>Singh et al., 2013</w:t>
      </w:r>
      <w:r w:rsidR="0012719B"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0B70D4" w:rsidRPr="00625AAE" w:rsidRDefault="000B70D4" w:rsidP="003B7384">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hint="cs"/>
          <w:sz w:val="28"/>
          <w:szCs w:val="28"/>
          <w:rtl/>
          <w:lang w:bidi="ar-SY"/>
        </w:rPr>
        <w:t>تسعى</w:t>
      </w:r>
      <w:r w:rsidRPr="00625AAE">
        <w:rPr>
          <w:rFonts w:ascii="Simplified Arabic" w:hAnsi="Simplified Arabic" w:cs="Simplified Arabic"/>
          <w:sz w:val="28"/>
          <w:szCs w:val="28"/>
          <w:rtl/>
          <w:lang w:bidi="ar-SY"/>
        </w:rPr>
        <w:t xml:space="preserve"> الدراسة إلى تقديم توصيات قائمة على الأدلة لتحسين إدارة مخاطر أمراض الماشية في مكة المكرمة. ومن خلال إظهار إمكانات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تعزيز مراقبة النقل، يسعى البحث إلى تشجيع صناع السياسات وأصحاب المصلحة على تبني نهج مبتكرة للوقاية من الأمراض. مع استمرار المملكة </w:t>
      </w:r>
      <w:r w:rsidR="003B7384" w:rsidRPr="00625AAE">
        <w:rPr>
          <w:rFonts w:ascii="Simplified Arabic" w:hAnsi="Simplified Arabic" w:cs="Simplified Arabic"/>
          <w:sz w:val="28"/>
          <w:szCs w:val="28"/>
          <w:rtl/>
          <w:lang w:bidi="ar-SY"/>
        </w:rPr>
        <w:t>العربية السعودية في تحديث قطاع</w:t>
      </w:r>
      <w:r w:rsidR="003B7384" w:rsidRPr="00625AAE">
        <w:rPr>
          <w:rFonts w:ascii="Simplified Arabic" w:hAnsi="Simplified Arabic" w:cs="Simplified Arabic" w:hint="cs"/>
          <w:sz w:val="28"/>
          <w:szCs w:val="28"/>
          <w:rtl/>
          <w:lang w:bidi="ar-SY"/>
        </w:rPr>
        <w:t xml:space="preserve"> الثروة الحيوانية</w:t>
      </w:r>
      <w:r w:rsidRPr="00625AAE">
        <w:rPr>
          <w:rFonts w:ascii="Simplified Arabic" w:hAnsi="Simplified Arabic" w:cs="Simplified Arabic"/>
          <w:sz w:val="28"/>
          <w:szCs w:val="28"/>
          <w:rtl/>
          <w:lang w:bidi="ar-SY"/>
        </w:rPr>
        <w:t xml:space="preserve">، فإن اعتماد تتبع نقل الماشية باستخدام </w:t>
      </w:r>
      <w:r w:rsidRPr="00625AAE">
        <w:rPr>
          <w:rFonts w:ascii="Simplified Arabic" w:hAnsi="Simplified Arabic" w:cs="Simplified Arabic"/>
          <w:sz w:val="28"/>
          <w:szCs w:val="28"/>
          <w:rtl/>
          <w:lang w:bidi="ar-SY"/>
        </w:rPr>
        <w:lastRenderedPageBreak/>
        <w:t>تقنية تحديد الهوية بموجات الراديو يمكن أن يعزز بشكل كبير تدابير الأمن البيولوجي ويضمن استدامة صناعة الثروة الحيوانية</w:t>
      </w:r>
      <w:r w:rsidR="00B8618E" w:rsidRPr="00625AAE">
        <w:rPr>
          <w:rFonts w:ascii="Simplified Arabic" w:hAnsi="Simplified Arabic" w:cs="Simplified Arabic" w:hint="cs"/>
          <w:sz w:val="28"/>
          <w:szCs w:val="28"/>
          <w:rtl/>
          <w:lang w:bidi="ar-SY"/>
        </w:rPr>
        <w:t xml:space="preserve"> </w:t>
      </w:r>
      <w:r w:rsidR="00B8618E" w:rsidRPr="00625AAE">
        <w:rPr>
          <w:rFonts w:ascii="Simplified Arabic" w:hAnsi="Simplified Arabic" w:cs="Simplified Arabic"/>
          <w:sz w:val="28"/>
          <w:szCs w:val="28"/>
          <w:rtl/>
          <w:lang w:bidi="ar-SY"/>
        </w:rPr>
        <w:t>(قناوي، 2023)</w:t>
      </w:r>
      <w:r w:rsidRPr="00625AAE">
        <w:rPr>
          <w:rFonts w:ascii="Simplified Arabic" w:hAnsi="Simplified Arabic" w:cs="Simplified Arabic"/>
          <w:sz w:val="28"/>
          <w:szCs w:val="28"/>
          <w:rtl/>
          <w:lang w:bidi="ar-SY"/>
        </w:rPr>
        <w:t>.</w:t>
      </w:r>
    </w:p>
    <w:p w:rsidR="00D50BA4" w:rsidRPr="00625AAE" w:rsidRDefault="00FC165C"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2" w:name="_Toc206558178"/>
      <w:r w:rsidRPr="00625AAE">
        <w:rPr>
          <w:rFonts w:ascii="Simplified Arabic" w:hAnsi="Simplified Arabic" w:cs="Simplified Arabic" w:hint="cs"/>
          <w:b/>
          <w:bCs/>
          <w:color w:val="000000" w:themeColor="text1"/>
          <w:sz w:val="36"/>
          <w:szCs w:val="36"/>
          <w:rtl/>
          <w:lang w:bidi="ar-SY"/>
        </w:rPr>
        <w:t xml:space="preserve">1.2. مشكلة </w:t>
      </w:r>
      <w:r w:rsidR="00A57A8F" w:rsidRPr="00625AAE">
        <w:rPr>
          <w:rFonts w:ascii="Simplified Arabic" w:hAnsi="Simplified Arabic" w:cs="Simplified Arabic" w:hint="cs"/>
          <w:b/>
          <w:bCs/>
          <w:color w:val="000000" w:themeColor="text1"/>
          <w:sz w:val="36"/>
          <w:szCs w:val="36"/>
          <w:rtl/>
          <w:lang w:bidi="ar-SY"/>
        </w:rPr>
        <w:t>الدراسة</w:t>
      </w:r>
      <w:r w:rsidRPr="00625AAE">
        <w:rPr>
          <w:rFonts w:ascii="Simplified Arabic" w:hAnsi="Simplified Arabic" w:cs="Simplified Arabic" w:hint="cs"/>
          <w:b/>
          <w:bCs/>
          <w:color w:val="000000" w:themeColor="text1"/>
          <w:sz w:val="36"/>
          <w:szCs w:val="36"/>
          <w:rtl/>
          <w:lang w:bidi="ar-SY"/>
        </w:rPr>
        <w:t>:</w:t>
      </w:r>
      <w:bookmarkEnd w:id="2"/>
    </w:p>
    <w:p w:rsidR="00D919D5" w:rsidRPr="00625AAE" w:rsidRDefault="00D919D5" w:rsidP="00D919D5">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تلعب صناعة الثروة الحيوانية في مكة المكرمة بالمملكة العربية السعودية دورًا حاسمًا في تلبية الطلب على اللحوم ومنتجات الألبان، وخاصة خلال موسم الحج عندما يتم نقل ملايين الحيوانات إلى المنطقة. ومع ذلك، فإن الافتقار إلى نظام مراقبة فعال لنقل الماشية يشكل تحديًا كبيرًا في إدارة مخاطر الأمراض. إن حركة أعداد كبيرة من الحيوانات عبر مواقع مختلفة تزيد من احتمال انتقال الأمراض، مما قد يؤثر على صحة الحيوان والصحة العامة. وعلى الرغم من لوائح الأمن البيولوجي القائمة، فإن غياب نظام تتبع موثوق به لشاحنات نقل الماشية يجعل من الصعب فرض تدابير مكافحة الأمراض وتتبع مصادر العدوى والاستجابة بفعالية لتفشي الأمراض</w:t>
      </w:r>
      <w:r w:rsidR="0012719B" w:rsidRPr="00625AAE">
        <w:rPr>
          <w:rFonts w:ascii="Simplified Arabic" w:hAnsi="Simplified Arabic" w:cs="Simplified Arabic" w:hint="cs"/>
          <w:sz w:val="28"/>
          <w:szCs w:val="28"/>
          <w:rtl/>
          <w:lang w:bidi="ar-SY"/>
        </w:rPr>
        <w:t xml:space="preserve"> </w:t>
      </w:r>
      <w:r w:rsidR="0012719B" w:rsidRPr="00625AAE">
        <w:rPr>
          <w:rFonts w:ascii="Simplified Arabic" w:hAnsi="Simplified Arabic" w:cs="Simplified Arabic"/>
          <w:sz w:val="28"/>
          <w:szCs w:val="28"/>
          <w:rtl/>
          <w:lang w:bidi="ar-SY"/>
        </w:rPr>
        <w:t>(</w:t>
      </w:r>
      <w:proofErr w:type="spellStart"/>
      <w:r w:rsidR="0012719B" w:rsidRPr="00625AAE">
        <w:rPr>
          <w:rFonts w:ascii="Simplified Arabic" w:hAnsi="Simplified Arabic" w:cs="Simplified Arabic"/>
          <w:sz w:val="28"/>
          <w:szCs w:val="28"/>
          <w:lang w:bidi="ar-SY"/>
        </w:rPr>
        <w:t>Alqahtani</w:t>
      </w:r>
      <w:proofErr w:type="spellEnd"/>
      <w:r w:rsidR="0012719B" w:rsidRPr="00625AAE">
        <w:rPr>
          <w:rFonts w:ascii="Simplified Arabic" w:hAnsi="Simplified Arabic" w:cs="Simplified Arabic"/>
          <w:sz w:val="28"/>
          <w:szCs w:val="28"/>
          <w:lang w:bidi="ar-SY"/>
        </w:rPr>
        <w:t>, 2024</w:t>
      </w:r>
      <w:r w:rsidR="0012719B"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D919D5" w:rsidRPr="00625AAE" w:rsidRDefault="00D919D5" w:rsidP="00D919D5">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تعتمد الأساليب الحالية المستخدمة لمراقبة نقل الماشية في مكة المكرمة بشكل كبير على التوثيق اليدوي والفحوصات البصرية، والتي غالبًا ما تكون غير فعالة وتستغرق وقتًا طويلاً وعرضة للأخطاء. تفتقر هذه الأساليب التقليدية إلى قدرات التتبع في الوقت الفعلي، مما يجعل من الصعب على السلطات ضمان الامتثال لتدابير الأمن البيولوجي. وعلاوة على ذلك، لا تزال فاشيات الأمراض مثل الحمى القلاعية وحمى الوادي المتصدع </w:t>
      </w:r>
      <w:proofErr w:type="spellStart"/>
      <w:r w:rsidRPr="00625AAE">
        <w:rPr>
          <w:rFonts w:ascii="Simplified Arabic" w:hAnsi="Simplified Arabic" w:cs="Simplified Arabic"/>
          <w:sz w:val="28"/>
          <w:szCs w:val="28"/>
          <w:rtl/>
          <w:lang w:bidi="ar-SY"/>
        </w:rPr>
        <w:t>والبروسيلا</w:t>
      </w:r>
      <w:proofErr w:type="spellEnd"/>
      <w:r w:rsidRPr="00625AAE">
        <w:rPr>
          <w:rFonts w:ascii="Simplified Arabic" w:hAnsi="Simplified Arabic" w:cs="Simplified Arabic"/>
          <w:sz w:val="28"/>
          <w:szCs w:val="28"/>
          <w:rtl/>
          <w:lang w:bidi="ar-SY"/>
        </w:rPr>
        <w:t xml:space="preserve"> تشكل تهديدات لقطاع الثروة الحيوانية في المملكة العربية السعودية، مما يؤكد الحاجة الملحة إلى نظام حديث لإدارة مخاطر الأمراض. إن عدم القدرة على تتبع نقل الماشية بشكل فعال يؤخر جهود الاستجابة، ويعقد تحقيقات تفشي المرض، ويزيد من التأثير الاقتصادي للأمراض على </w:t>
      </w:r>
      <w:r w:rsidRPr="00625AAE">
        <w:rPr>
          <w:rFonts w:ascii="Simplified Arabic" w:hAnsi="Simplified Arabic" w:cs="Simplified Arabic" w:hint="cs"/>
          <w:sz w:val="28"/>
          <w:szCs w:val="28"/>
          <w:rtl/>
          <w:lang w:bidi="ar-SY"/>
        </w:rPr>
        <w:t>مربي الماشية</w:t>
      </w:r>
      <w:r w:rsidRPr="00625AAE">
        <w:rPr>
          <w:rFonts w:ascii="Simplified Arabic" w:hAnsi="Simplified Arabic" w:cs="Simplified Arabic"/>
          <w:sz w:val="28"/>
          <w:szCs w:val="28"/>
          <w:rtl/>
          <w:lang w:bidi="ar-SY"/>
        </w:rPr>
        <w:t xml:space="preserve"> والتجار</w:t>
      </w:r>
      <w:r w:rsidR="002327CA" w:rsidRPr="00625AAE">
        <w:rPr>
          <w:rFonts w:ascii="Simplified Arabic" w:hAnsi="Simplified Arabic" w:cs="Simplified Arabic" w:hint="cs"/>
          <w:sz w:val="28"/>
          <w:szCs w:val="28"/>
          <w:rtl/>
          <w:lang w:bidi="ar-SY"/>
        </w:rPr>
        <w:t xml:space="preserve"> </w:t>
      </w:r>
      <w:r w:rsidR="002327CA" w:rsidRPr="00625AAE">
        <w:rPr>
          <w:rFonts w:ascii="Simplified Arabic" w:hAnsi="Simplified Arabic" w:cs="Simplified Arabic"/>
          <w:sz w:val="28"/>
          <w:szCs w:val="28"/>
          <w:rtl/>
          <w:lang w:bidi="ar-SY"/>
        </w:rPr>
        <w:t>(</w:t>
      </w:r>
      <w:proofErr w:type="spellStart"/>
      <w:r w:rsidR="002327CA" w:rsidRPr="00625AAE">
        <w:rPr>
          <w:rFonts w:ascii="Simplified Arabic" w:hAnsi="Simplified Arabic" w:cs="Simplified Arabic"/>
          <w:sz w:val="28"/>
          <w:szCs w:val="28"/>
          <w:lang w:bidi="ar-SY"/>
        </w:rPr>
        <w:t>Kuchipudi</w:t>
      </w:r>
      <w:proofErr w:type="spellEnd"/>
      <w:r w:rsidR="002327CA" w:rsidRPr="00625AAE">
        <w:rPr>
          <w:rFonts w:ascii="Simplified Arabic" w:hAnsi="Simplified Arabic" w:cs="Simplified Arabic"/>
          <w:sz w:val="28"/>
          <w:szCs w:val="28"/>
          <w:lang w:bidi="ar-SY"/>
        </w:rPr>
        <w:t xml:space="preserve"> et al., 2022; </w:t>
      </w:r>
      <w:proofErr w:type="spellStart"/>
      <w:r w:rsidR="002327CA" w:rsidRPr="00625AAE">
        <w:rPr>
          <w:rFonts w:ascii="Simplified Arabic" w:hAnsi="Simplified Arabic" w:cs="Simplified Arabic"/>
          <w:sz w:val="28"/>
          <w:szCs w:val="28"/>
          <w:lang w:bidi="ar-SY"/>
        </w:rPr>
        <w:t>Do</w:t>
      </w:r>
      <w:r w:rsidR="002327CA" w:rsidRPr="00625AAE">
        <w:rPr>
          <w:rFonts w:ascii="Cambria" w:hAnsi="Cambria" w:cs="Cambria"/>
          <w:sz w:val="28"/>
          <w:szCs w:val="28"/>
          <w:lang w:bidi="ar-SY"/>
        </w:rPr>
        <w:t>ğ</w:t>
      </w:r>
      <w:r w:rsidR="002327CA" w:rsidRPr="00625AAE">
        <w:rPr>
          <w:rFonts w:ascii="Simplified Arabic" w:hAnsi="Simplified Arabic" w:cs="Simplified Arabic"/>
          <w:sz w:val="28"/>
          <w:szCs w:val="28"/>
          <w:lang w:bidi="ar-SY"/>
        </w:rPr>
        <w:t>an</w:t>
      </w:r>
      <w:proofErr w:type="spellEnd"/>
      <w:r w:rsidR="002327CA" w:rsidRPr="00625AAE">
        <w:rPr>
          <w:rFonts w:ascii="Simplified Arabic" w:hAnsi="Simplified Arabic" w:cs="Simplified Arabic"/>
          <w:sz w:val="28"/>
          <w:szCs w:val="28"/>
          <w:lang w:bidi="ar-SY"/>
        </w:rPr>
        <w:t xml:space="preserve"> et al., 2016</w:t>
      </w:r>
      <w:r w:rsidR="002327CA"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D919D5" w:rsidRPr="00625AAE" w:rsidRDefault="00D919D5" w:rsidP="00D919D5">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على الصعيد الدولي، تم تنفيذ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بنجاح في أنظمة إدارة الثروة الحيوانية المختلفة لتحسين إمكانية التتبع والامتثال للأمن البيولوجي وجمع البيانات. وقد قامت دول مثل أستراليا وكندا ودول الاتحاد الأوروبي بدمج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لتتبع الحيوانات الفردية وإدارة مخاطر الأمراض بشكل أكثر فعالية</w:t>
      </w:r>
      <w:r w:rsidR="0012719B" w:rsidRPr="00625AAE">
        <w:rPr>
          <w:rFonts w:ascii="Simplified Arabic" w:hAnsi="Simplified Arabic" w:cs="Simplified Arabic" w:hint="cs"/>
          <w:sz w:val="28"/>
          <w:szCs w:val="28"/>
          <w:rtl/>
          <w:lang w:bidi="ar-SY"/>
        </w:rPr>
        <w:t xml:space="preserve"> </w:t>
      </w:r>
      <w:r w:rsidR="0012719B" w:rsidRPr="00625AAE">
        <w:rPr>
          <w:rFonts w:ascii="Simplified Arabic" w:hAnsi="Simplified Arabic" w:cs="Simplified Arabic"/>
          <w:sz w:val="28"/>
          <w:szCs w:val="28"/>
          <w:rtl/>
          <w:lang w:bidi="ar-SY"/>
        </w:rPr>
        <w:t>(</w:t>
      </w:r>
      <w:proofErr w:type="spellStart"/>
      <w:r w:rsidR="0012719B" w:rsidRPr="00625AAE">
        <w:rPr>
          <w:rFonts w:ascii="Simplified Arabic" w:hAnsi="Simplified Arabic" w:cs="Simplified Arabic"/>
          <w:sz w:val="28"/>
          <w:szCs w:val="28"/>
          <w:lang w:bidi="ar-SY"/>
        </w:rPr>
        <w:t>Do</w:t>
      </w:r>
      <w:r w:rsidR="0012719B" w:rsidRPr="00625AAE">
        <w:rPr>
          <w:rFonts w:ascii="Cambria" w:hAnsi="Cambria" w:cs="Cambria"/>
          <w:sz w:val="28"/>
          <w:szCs w:val="28"/>
          <w:lang w:bidi="ar-SY"/>
        </w:rPr>
        <w:t>ğ</w:t>
      </w:r>
      <w:r w:rsidR="0012719B" w:rsidRPr="00625AAE">
        <w:rPr>
          <w:rFonts w:ascii="Simplified Arabic" w:hAnsi="Simplified Arabic" w:cs="Simplified Arabic"/>
          <w:sz w:val="28"/>
          <w:szCs w:val="28"/>
          <w:lang w:bidi="ar-SY"/>
        </w:rPr>
        <w:t>an</w:t>
      </w:r>
      <w:proofErr w:type="spellEnd"/>
      <w:r w:rsidR="0012719B" w:rsidRPr="00625AAE">
        <w:rPr>
          <w:rFonts w:ascii="Simplified Arabic" w:hAnsi="Simplified Arabic" w:cs="Simplified Arabic"/>
          <w:sz w:val="28"/>
          <w:szCs w:val="28"/>
          <w:lang w:bidi="ar-SY"/>
        </w:rPr>
        <w:t xml:space="preserve"> et al., 2016</w:t>
      </w:r>
      <w:r w:rsidR="0012719B"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 xml:space="preserve">. ومع ذلك، تركز الأبحاث والتطبيقات الحالية لتقنية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المقام الأول على تتبع الحيوانات الفردية بدلاً من مراقبة حمولات الشاحنات الكاملة من الماشية، وهو الأمر الأكثر أهمية في المناطق التي تشهد نقلًا للحيوانات على نطاق واسع مثل مكة المكرمة. تسلط هذه الفجوة في البحث النظري والتطبيق العملي الضوء على الحاجة إلى نهج بديل قائم على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يركز على تتبع الماشية على مستوى السيارة بدلاً من التعريف</w:t>
      </w:r>
      <w:r w:rsidR="002210F8" w:rsidRPr="00625AAE">
        <w:rPr>
          <w:rFonts w:ascii="Simplified Arabic" w:hAnsi="Simplified Arabic" w:cs="Simplified Arabic" w:hint="cs"/>
          <w:sz w:val="28"/>
          <w:szCs w:val="28"/>
          <w:rtl/>
          <w:lang w:bidi="ar-SY"/>
        </w:rPr>
        <w:t xml:space="preserve"> والتتبع</w:t>
      </w:r>
      <w:r w:rsidRPr="00625AAE">
        <w:rPr>
          <w:rFonts w:ascii="Simplified Arabic" w:hAnsi="Simplified Arabic" w:cs="Simplified Arabic"/>
          <w:sz w:val="28"/>
          <w:szCs w:val="28"/>
          <w:rtl/>
          <w:lang w:bidi="ar-SY"/>
        </w:rPr>
        <w:t xml:space="preserve"> الفردي</w:t>
      </w:r>
      <w:r w:rsidR="0012719B" w:rsidRPr="00625AAE">
        <w:rPr>
          <w:rFonts w:ascii="Simplified Arabic" w:hAnsi="Simplified Arabic" w:cs="Simplified Arabic" w:hint="cs"/>
          <w:sz w:val="28"/>
          <w:szCs w:val="28"/>
          <w:rtl/>
          <w:lang w:bidi="ar-SY"/>
        </w:rPr>
        <w:t xml:space="preserve"> </w:t>
      </w:r>
      <w:r w:rsidR="0012719B" w:rsidRPr="00625AAE">
        <w:rPr>
          <w:rFonts w:ascii="Simplified Arabic" w:hAnsi="Simplified Arabic" w:cs="Simplified Arabic"/>
          <w:sz w:val="28"/>
          <w:szCs w:val="28"/>
          <w:rtl/>
          <w:lang w:bidi="ar-SY"/>
        </w:rPr>
        <w:t>(</w:t>
      </w:r>
      <w:r w:rsidR="0012719B" w:rsidRPr="00625AAE">
        <w:rPr>
          <w:rFonts w:ascii="Simplified Arabic" w:hAnsi="Simplified Arabic" w:cs="Simplified Arabic"/>
          <w:sz w:val="28"/>
          <w:szCs w:val="28"/>
          <w:lang w:bidi="ar-SY"/>
        </w:rPr>
        <w:t>De-Wet et al., 2021</w:t>
      </w:r>
      <w:r w:rsidR="0012719B"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D919D5" w:rsidRPr="00625AAE" w:rsidRDefault="00D919D5" w:rsidP="00D919D5">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على الرغم من وجود دراسات حول تطبيقات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إدارة صحة الحيوان، إلا أن هناك أبحاثًا محدودة حول دورها في مراقبة نقل الماشية على مستوى الشاحنات في المملكة العربية </w:t>
      </w:r>
      <w:r w:rsidRPr="00625AAE">
        <w:rPr>
          <w:rFonts w:ascii="Simplified Arabic" w:hAnsi="Simplified Arabic" w:cs="Simplified Arabic"/>
          <w:sz w:val="28"/>
          <w:szCs w:val="28"/>
          <w:rtl/>
          <w:lang w:bidi="ar-SY"/>
        </w:rPr>
        <w:lastRenderedPageBreak/>
        <w:t xml:space="preserve">السعودية. تناقش معظم الأدبيات المتاحة أنظمة تتبع الحيوانات الفردية بدلاً من تتبع الحركة على نطاق واسع، مما يخلق فجوة بحثية كبيرة في فهم كيفية الاستفادة من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لمراقبة الماشية القائمة على المركبات. إن الافتقار إلى البحث حول هذا النهج المحدد يعني أن صناع القرار في المملكة العربية السعودية ليس لديهم بيانات كافية لتقييم جدوى وفعالية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السيطرة على مخاطر الأمراض أثناء نقل الماشية. إن معالجة هذه الفجوة أمر ضروري لتطوير حلول عملية مدفوعة بالتكنولوجيا ومصممة خصيصًا للسياق المحلي</w:t>
      </w:r>
      <w:r w:rsidR="006B0BF3" w:rsidRPr="00625AAE">
        <w:rPr>
          <w:rFonts w:ascii="Simplified Arabic" w:hAnsi="Simplified Arabic" w:cs="Simplified Arabic" w:hint="cs"/>
          <w:sz w:val="28"/>
          <w:szCs w:val="28"/>
          <w:rtl/>
          <w:lang w:bidi="ar-SY"/>
        </w:rPr>
        <w:t xml:space="preserve"> </w:t>
      </w:r>
      <w:r w:rsidR="006B0BF3" w:rsidRPr="00625AAE">
        <w:rPr>
          <w:rFonts w:ascii="Simplified Arabic" w:hAnsi="Simplified Arabic" w:cs="Simplified Arabic"/>
          <w:sz w:val="28"/>
          <w:szCs w:val="28"/>
          <w:rtl/>
          <w:lang w:bidi="ar-SY"/>
        </w:rPr>
        <w:t>(</w:t>
      </w:r>
      <w:r w:rsidR="006B0BF3" w:rsidRPr="00625AAE">
        <w:rPr>
          <w:rFonts w:ascii="Simplified Arabic" w:hAnsi="Simplified Arabic" w:cs="Simplified Arabic"/>
          <w:sz w:val="28"/>
          <w:szCs w:val="28"/>
          <w:lang w:bidi="ar-SY"/>
        </w:rPr>
        <w:t xml:space="preserve">Pal &amp; </w:t>
      </w:r>
      <w:proofErr w:type="spellStart"/>
      <w:r w:rsidR="006B0BF3" w:rsidRPr="00625AAE">
        <w:rPr>
          <w:rFonts w:ascii="Simplified Arabic" w:hAnsi="Simplified Arabic" w:cs="Simplified Arabic"/>
          <w:sz w:val="28"/>
          <w:szCs w:val="28"/>
          <w:lang w:bidi="ar-SY"/>
        </w:rPr>
        <w:t>Pawar</w:t>
      </w:r>
      <w:proofErr w:type="spellEnd"/>
      <w:r w:rsidR="006B0BF3" w:rsidRPr="00625AAE">
        <w:rPr>
          <w:rFonts w:ascii="Simplified Arabic" w:hAnsi="Simplified Arabic" w:cs="Simplified Arabic"/>
          <w:sz w:val="28"/>
          <w:szCs w:val="28"/>
          <w:lang w:bidi="ar-SY"/>
        </w:rPr>
        <w:t>, 2021</w:t>
      </w:r>
      <w:r w:rsidR="006B0BF3"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D068B5" w:rsidRPr="00625AAE" w:rsidRDefault="00D919D5" w:rsidP="00D919D5">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تهدف هذه الدراسة إلى التحقيق في تأثير استخدام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مراقبة نقل الماشية على مستوى الشاحنات لتعزيز إدارة مخاطر الأمراض في مكة المكرمة. من خلال التركيز على التتبع في الوقت الفعلي وجمع البيانات الآلي والامتثال للأمن البيولوجي، سيوفر البحث رؤى قيمة لتحسين تدابير مكافحة الأمراض في المنطقة. ستساهم النتائج في تعزيز إطار الأمن البيولوجي للثروة الحيوانية في المملكة العربية السعودية، ودعم الإنتاج المستدام للثروة الحيوانية، وضمان حماية الصحة العامة</w:t>
      </w:r>
      <w:r w:rsidR="006B0BF3" w:rsidRPr="00625AAE">
        <w:rPr>
          <w:rFonts w:ascii="Simplified Arabic" w:hAnsi="Simplified Arabic" w:cs="Simplified Arabic" w:hint="cs"/>
          <w:sz w:val="28"/>
          <w:szCs w:val="28"/>
          <w:rtl/>
          <w:lang w:bidi="ar-SY"/>
        </w:rPr>
        <w:t xml:space="preserve"> </w:t>
      </w:r>
      <w:r w:rsidR="006B0BF3" w:rsidRPr="00625AAE">
        <w:rPr>
          <w:rFonts w:ascii="Simplified Arabic" w:hAnsi="Simplified Arabic" w:cs="Simplified Arabic"/>
          <w:sz w:val="28"/>
          <w:szCs w:val="28"/>
          <w:rtl/>
          <w:lang w:bidi="ar-SY"/>
        </w:rPr>
        <w:t>(</w:t>
      </w:r>
      <w:r w:rsidR="006B0BF3" w:rsidRPr="00625AAE">
        <w:rPr>
          <w:rFonts w:ascii="Simplified Arabic" w:hAnsi="Simplified Arabic" w:cs="Simplified Arabic"/>
          <w:sz w:val="28"/>
          <w:szCs w:val="28"/>
          <w:lang w:bidi="ar-SY"/>
        </w:rPr>
        <w:t xml:space="preserve">Ahmad &amp; </w:t>
      </w:r>
      <w:proofErr w:type="spellStart"/>
      <w:r w:rsidR="006B0BF3" w:rsidRPr="00625AAE">
        <w:rPr>
          <w:rFonts w:ascii="Simplified Arabic" w:hAnsi="Simplified Arabic" w:cs="Simplified Arabic"/>
          <w:sz w:val="28"/>
          <w:szCs w:val="28"/>
          <w:lang w:bidi="ar-SY"/>
        </w:rPr>
        <w:t>Nababa</w:t>
      </w:r>
      <w:proofErr w:type="spellEnd"/>
      <w:r w:rsidR="006B0BF3" w:rsidRPr="00625AAE">
        <w:rPr>
          <w:rFonts w:ascii="Simplified Arabic" w:hAnsi="Simplified Arabic" w:cs="Simplified Arabic"/>
          <w:sz w:val="28"/>
          <w:szCs w:val="28"/>
          <w:lang w:bidi="ar-SY"/>
        </w:rPr>
        <w:t>, 2021</w:t>
      </w:r>
      <w:r w:rsidR="006B0BF3"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ED4107" w:rsidRPr="00625AAE" w:rsidRDefault="00A57A8F"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3" w:name="_Toc206558179"/>
      <w:r w:rsidRPr="00625AAE">
        <w:rPr>
          <w:rFonts w:ascii="Simplified Arabic" w:hAnsi="Simplified Arabic" w:cs="Simplified Arabic" w:hint="cs"/>
          <w:b/>
          <w:bCs/>
          <w:color w:val="000000" w:themeColor="text1"/>
          <w:sz w:val="36"/>
          <w:szCs w:val="36"/>
          <w:rtl/>
          <w:lang w:bidi="ar-SY"/>
        </w:rPr>
        <w:t>1.3. أهمية الدراسة:</w:t>
      </w:r>
      <w:bookmarkEnd w:id="3"/>
    </w:p>
    <w:p w:rsidR="00A57A8F" w:rsidRPr="00625AAE" w:rsidRDefault="008B5521" w:rsidP="00232831">
      <w:pPr>
        <w:pStyle w:val="3"/>
        <w:bidi/>
        <w:spacing w:before="120" w:after="120"/>
        <w:jc w:val="both"/>
        <w:rPr>
          <w:rFonts w:ascii="Simplified Arabic" w:hAnsi="Simplified Arabic" w:cs="Simplified Arabic"/>
          <w:b/>
          <w:bCs/>
          <w:color w:val="000000" w:themeColor="text1"/>
          <w:sz w:val="32"/>
          <w:szCs w:val="32"/>
          <w:rtl/>
          <w:lang w:bidi="ar-SY"/>
        </w:rPr>
      </w:pPr>
      <w:bookmarkStart w:id="4" w:name="_Toc206558180"/>
      <w:r w:rsidRPr="00625AAE">
        <w:rPr>
          <w:rFonts w:ascii="Simplified Arabic" w:hAnsi="Simplified Arabic" w:cs="Simplified Arabic" w:hint="cs"/>
          <w:b/>
          <w:bCs/>
          <w:color w:val="000000" w:themeColor="text1"/>
          <w:sz w:val="32"/>
          <w:szCs w:val="32"/>
          <w:rtl/>
          <w:lang w:bidi="ar-SY"/>
        </w:rPr>
        <w:t xml:space="preserve">1.3.1. </w:t>
      </w:r>
      <w:r w:rsidR="00A57A8F" w:rsidRPr="00625AAE">
        <w:rPr>
          <w:rFonts w:ascii="Simplified Arabic" w:hAnsi="Simplified Arabic" w:cs="Simplified Arabic"/>
          <w:b/>
          <w:bCs/>
          <w:color w:val="000000" w:themeColor="text1"/>
          <w:sz w:val="32"/>
          <w:szCs w:val="32"/>
          <w:rtl/>
          <w:lang w:bidi="ar-SY"/>
        </w:rPr>
        <w:t>الأهمية العلمية:</w:t>
      </w:r>
      <w:bookmarkEnd w:id="4"/>
    </w:p>
    <w:p w:rsidR="00B8213A" w:rsidRPr="00625AAE" w:rsidRDefault="00B8213A" w:rsidP="00B8213A">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تساهم الدراسة بشكل كبير في المجتمع الأكاديمي والبحثي من خلال معالجة فجوة حرجة في إدارة أمراض الماشية من خلال تطبيق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في تتبع نقل الماشية على مستوى الشاحنات. تركز الأدبيات </w:t>
      </w:r>
      <w:r w:rsidRPr="00625AAE">
        <w:rPr>
          <w:rFonts w:ascii="Simplified Arabic" w:hAnsi="Simplified Arabic" w:cs="Simplified Arabic" w:hint="cs"/>
          <w:sz w:val="28"/>
          <w:szCs w:val="28"/>
          <w:rtl/>
          <w:lang w:bidi="ar-SY"/>
        </w:rPr>
        <w:t>السابقة</w:t>
      </w:r>
      <w:r w:rsidRPr="00625AAE">
        <w:rPr>
          <w:rFonts w:ascii="Simplified Arabic" w:hAnsi="Simplified Arabic" w:cs="Simplified Arabic"/>
          <w:sz w:val="28"/>
          <w:szCs w:val="28"/>
          <w:rtl/>
          <w:lang w:bidi="ar-SY"/>
        </w:rPr>
        <w:t xml:space="preserve"> في المقام الأول على دور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تحديد هوية الحيوانات الفردية، مما يترك فجوة نظرية في فهم فعاليتها في مراقبة حركة الماشية على نطاق واسع. من خلال تقديم أدلة تجريبية حول فوائد وتحديات استخدام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لتتبع مستوى المركبات، سيعمل هذا البحث كمرجع قيم للأكاديميين والطلاب والباحثين الذين يسعون إلى استكشاف تطبيقات جديدة لتقنية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إدارة مخاطر الأمراض. وسوف يساعد في تعزيز المناقشات حول الأمن البيولوجي وتتبع الماشية واستراتيجيات مكافحة الأمراض، وبالتالي إثراء مجموعة المعرفة في العلوم البيطرية والتكنولوجيا الزراعية وتخصصات الصحة العامة</w:t>
      </w:r>
      <w:r w:rsidR="006B0BF3" w:rsidRPr="00625AAE">
        <w:rPr>
          <w:rFonts w:ascii="Simplified Arabic" w:hAnsi="Simplified Arabic" w:cs="Simplified Arabic" w:hint="cs"/>
          <w:sz w:val="28"/>
          <w:szCs w:val="28"/>
          <w:rtl/>
          <w:lang w:bidi="ar-SY"/>
        </w:rPr>
        <w:t xml:space="preserve"> </w:t>
      </w:r>
      <w:r w:rsidR="006B0BF3" w:rsidRPr="00625AAE">
        <w:rPr>
          <w:rFonts w:ascii="Simplified Arabic" w:hAnsi="Simplified Arabic" w:cs="Simplified Arabic"/>
          <w:sz w:val="28"/>
          <w:szCs w:val="28"/>
          <w:rtl/>
          <w:lang w:bidi="ar-SY"/>
        </w:rPr>
        <w:t>(</w:t>
      </w:r>
      <w:r w:rsidR="006B0BF3" w:rsidRPr="00625AAE">
        <w:rPr>
          <w:rFonts w:ascii="Simplified Arabic" w:hAnsi="Simplified Arabic" w:cs="Simplified Arabic"/>
          <w:sz w:val="28"/>
          <w:szCs w:val="28"/>
          <w:lang w:bidi="ar-SY"/>
        </w:rPr>
        <w:t>Barge et al., 2013</w:t>
      </w:r>
      <w:r w:rsidR="006B0BF3"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B8213A" w:rsidRPr="00625AAE" w:rsidRDefault="00B8213A" w:rsidP="00B8213A">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بالنسبة للطلاب والباحثين المتخصصين في صحة الحيوان والأمن البيولوجي والخدمات اللوجستية الزراعية، تقدم هذه الدراسة أساسًا متينًا لمزيد من التحقيق في دور التقنيات الناشئة في مكافحة الأمراض. من خلال تحليل البيانات الواقعية من مكة المكرمة، يوفر البحث رؤى عملية وأدلة قائمة على الحالات يمكن استخدامها لتطوير نماذج متقدمة لمراقبة الأمراض. يمكن للباحثين في المستقبل البناء على هذه النتائج لاستكشاف تكامل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مع تقنيات أنظمة مراقبة الماشية الأكثر تطوراً. بالإضافة إلى ذلك، يمكن </w:t>
      </w:r>
      <w:r w:rsidRPr="00625AAE">
        <w:rPr>
          <w:rFonts w:ascii="Simplified Arabic" w:hAnsi="Simplified Arabic" w:cs="Simplified Arabic"/>
          <w:sz w:val="28"/>
          <w:szCs w:val="28"/>
          <w:rtl/>
          <w:lang w:bidi="ar-SY"/>
        </w:rPr>
        <w:lastRenderedPageBreak/>
        <w:t xml:space="preserve">للدراسة أن تلهم المزيد من البحوث حول الآثار الاقتصادية والبيئية لاعتماد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في نقل الماشية، مما يخلق فرصًا للتعاون بين التخصصات</w:t>
      </w:r>
      <w:r w:rsidR="006B0BF3" w:rsidRPr="00625AAE">
        <w:rPr>
          <w:rFonts w:ascii="Simplified Arabic" w:hAnsi="Simplified Arabic" w:cs="Simplified Arabic" w:hint="cs"/>
          <w:sz w:val="28"/>
          <w:szCs w:val="28"/>
          <w:rtl/>
          <w:lang w:bidi="ar-SY"/>
        </w:rPr>
        <w:t xml:space="preserve"> </w:t>
      </w:r>
      <w:r w:rsidR="006B0BF3" w:rsidRPr="00625AAE">
        <w:rPr>
          <w:rFonts w:ascii="Simplified Arabic" w:hAnsi="Simplified Arabic" w:cs="Simplified Arabic"/>
          <w:sz w:val="28"/>
          <w:szCs w:val="28"/>
          <w:rtl/>
          <w:lang w:bidi="ar-SY"/>
        </w:rPr>
        <w:t>(</w:t>
      </w:r>
      <w:r w:rsidR="006B0BF3" w:rsidRPr="00625AAE">
        <w:rPr>
          <w:rFonts w:ascii="Simplified Arabic" w:hAnsi="Simplified Arabic" w:cs="Simplified Arabic"/>
          <w:sz w:val="28"/>
          <w:szCs w:val="28"/>
          <w:lang w:bidi="ar-SY"/>
        </w:rPr>
        <w:t>Ahmad et al., 2021</w:t>
      </w:r>
      <w:r w:rsidR="006B0BF3"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B8213A" w:rsidRPr="00625AAE" w:rsidRDefault="00B8213A" w:rsidP="00B8213A">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وعلاوة على ذلك، فإن البحث له آثار سياسية وتنظيمية يمكن أن تكون موضع اهتمام العلماء الذين يدرسون </w:t>
      </w:r>
      <w:proofErr w:type="spellStart"/>
      <w:r w:rsidRPr="00625AAE">
        <w:rPr>
          <w:rFonts w:ascii="Simplified Arabic" w:hAnsi="Simplified Arabic" w:cs="Simplified Arabic"/>
          <w:sz w:val="28"/>
          <w:szCs w:val="28"/>
          <w:rtl/>
          <w:lang w:bidi="ar-SY"/>
        </w:rPr>
        <w:t>الحوكمة</w:t>
      </w:r>
      <w:proofErr w:type="spellEnd"/>
      <w:r w:rsidRPr="00625AAE">
        <w:rPr>
          <w:rFonts w:ascii="Simplified Arabic" w:hAnsi="Simplified Arabic" w:cs="Simplified Arabic"/>
          <w:sz w:val="28"/>
          <w:szCs w:val="28"/>
          <w:rtl/>
          <w:lang w:bidi="ar-SY"/>
        </w:rPr>
        <w:t xml:space="preserve"> الزراعية وإدارة الصحة العامة. من خلال تقييم تأثير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على الامتثال لبروتوكولات الأمن البيولوجي والاستجابة لتفشي الأمراض وإنفاذ اللوائح، توفر الدراسة بيانات قيمة لصناع السياسات والباحثين الذين يعملون على لوائح تجارة الماشية وقوانين سلامة الأغذية </w:t>
      </w:r>
      <w:proofErr w:type="spellStart"/>
      <w:r w:rsidRPr="00625AAE">
        <w:rPr>
          <w:rFonts w:ascii="Simplified Arabic" w:hAnsi="Simplified Arabic" w:cs="Simplified Arabic"/>
          <w:sz w:val="28"/>
          <w:szCs w:val="28"/>
          <w:rtl/>
          <w:lang w:bidi="ar-SY"/>
        </w:rPr>
        <w:t>والنمذجة</w:t>
      </w:r>
      <w:proofErr w:type="spellEnd"/>
      <w:r w:rsidRPr="00625AAE">
        <w:rPr>
          <w:rFonts w:ascii="Simplified Arabic" w:hAnsi="Simplified Arabic" w:cs="Simplified Arabic"/>
          <w:sz w:val="28"/>
          <w:szCs w:val="28"/>
          <w:rtl/>
          <w:lang w:bidi="ar-SY"/>
        </w:rPr>
        <w:t xml:space="preserve"> الوبائية. يمكن أن تساعد نتائجها الأكاديميين في اقتراح توصيات سياسية قائمة على الأدلة، مما يساهم في تطوير أطر إدارة صحة الماشية الحديثة القائمة على التكنولوجيا والتي تتماشى مع أفضل الممارسات الدولية</w:t>
      </w:r>
      <w:r w:rsidR="006B0BF3" w:rsidRPr="00625AAE">
        <w:rPr>
          <w:rFonts w:ascii="Simplified Arabic" w:hAnsi="Simplified Arabic" w:cs="Simplified Arabic" w:hint="cs"/>
          <w:sz w:val="28"/>
          <w:szCs w:val="28"/>
          <w:rtl/>
          <w:lang w:bidi="ar-SY"/>
        </w:rPr>
        <w:t xml:space="preserve"> </w:t>
      </w:r>
      <w:r w:rsidR="006B0BF3" w:rsidRPr="00625AAE">
        <w:rPr>
          <w:rFonts w:ascii="Simplified Arabic" w:hAnsi="Simplified Arabic" w:cs="Simplified Arabic"/>
          <w:sz w:val="28"/>
          <w:szCs w:val="28"/>
          <w:rtl/>
          <w:lang w:bidi="ar-SY"/>
        </w:rPr>
        <w:t>(</w:t>
      </w:r>
      <w:proofErr w:type="spellStart"/>
      <w:r w:rsidR="006B0BF3" w:rsidRPr="00625AAE">
        <w:rPr>
          <w:rFonts w:ascii="Simplified Arabic" w:hAnsi="Simplified Arabic" w:cs="Simplified Arabic"/>
          <w:sz w:val="28"/>
          <w:szCs w:val="28"/>
          <w:lang w:bidi="ar-SY"/>
        </w:rPr>
        <w:t>Milwid</w:t>
      </w:r>
      <w:proofErr w:type="spellEnd"/>
      <w:r w:rsidR="006B0BF3" w:rsidRPr="00625AAE">
        <w:rPr>
          <w:rFonts w:ascii="Simplified Arabic" w:hAnsi="Simplified Arabic" w:cs="Simplified Arabic"/>
          <w:sz w:val="28"/>
          <w:szCs w:val="28"/>
          <w:lang w:bidi="ar-SY"/>
        </w:rPr>
        <w:t xml:space="preserve"> et al., 2019</w:t>
      </w:r>
      <w:r w:rsidR="006B0BF3"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A57A8F" w:rsidRPr="00625AAE" w:rsidRDefault="008B5521" w:rsidP="00232831">
      <w:pPr>
        <w:pStyle w:val="3"/>
        <w:bidi/>
        <w:spacing w:before="120" w:after="120"/>
        <w:jc w:val="both"/>
        <w:rPr>
          <w:rFonts w:ascii="Simplified Arabic" w:hAnsi="Simplified Arabic" w:cs="Simplified Arabic"/>
          <w:b/>
          <w:bCs/>
          <w:color w:val="000000" w:themeColor="text1"/>
          <w:sz w:val="32"/>
          <w:szCs w:val="32"/>
          <w:rtl/>
          <w:lang w:bidi="ar-SY"/>
        </w:rPr>
      </w:pPr>
      <w:bookmarkStart w:id="5" w:name="_Toc206558181"/>
      <w:r w:rsidRPr="00625AAE">
        <w:rPr>
          <w:rFonts w:ascii="Simplified Arabic" w:hAnsi="Simplified Arabic" w:cs="Simplified Arabic" w:hint="cs"/>
          <w:b/>
          <w:bCs/>
          <w:color w:val="000000" w:themeColor="text1"/>
          <w:sz w:val="32"/>
          <w:szCs w:val="32"/>
          <w:rtl/>
          <w:lang w:bidi="ar-SY"/>
        </w:rPr>
        <w:t xml:space="preserve">1.3.2. </w:t>
      </w:r>
      <w:r w:rsidR="00A57A8F" w:rsidRPr="00625AAE">
        <w:rPr>
          <w:rFonts w:ascii="Simplified Arabic" w:hAnsi="Simplified Arabic" w:cs="Simplified Arabic" w:hint="cs"/>
          <w:b/>
          <w:bCs/>
          <w:color w:val="000000" w:themeColor="text1"/>
          <w:sz w:val="32"/>
          <w:szCs w:val="32"/>
          <w:rtl/>
          <w:lang w:bidi="ar-SY"/>
        </w:rPr>
        <w:t>الأهمية العملية:</w:t>
      </w:r>
      <w:bookmarkEnd w:id="5"/>
    </w:p>
    <w:p w:rsidR="0026778E" w:rsidRPr="00625AAE" w:rsidRDefault="0026778E" w:rsidP="0026778E">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يحمل البحث قيمة عملية كبيرة لمربي الماشية والمستوردين ومشغلي النقل، لأنه يوفر طريقة أكثر كفاءة وموثوقية لتتبع تحركات الماشية ومنع تفشي الأمراض. ومن خلال تنفيذ تقنية تحديد الهوية بموجات الراديو على مستوى الشاحنات، يمكن للمربين والمستوردين ضمان الامتثال بشكل أفضل للوائح الصحية، مما يقلل من خطر رفض الماشية عند نقاط الدخول بسبب مخاوف المرض. ويمكن لمشغلي النقل أيضًا الاستفادة من الخدمات اللوجستية المبسطة وتقليل الأعمال الورقية، حيث توفر أنظمة تحديد الهوية بموجات الراديو تسجيلًا آليًا للبيانات، مما يقلل من أخطاء التوثيق اليدوي ويحسن الكفاءة التشغيلية</w:t>
      </w:r>
      <w:r w:rsidR="006B0BF3" w:rsidRPr="00625AAE">
        <w:rPr>
          <w:rFonts w:ascii="Simplified Arabic" w:hAnsi="Simplified Arabic" w:cs="Simplified Arabic" w:hint="cs"/>
          <w:sz w:val="28"/>
          <w:szCs w:val="28"/>
          <w:rtl/>
          <w:lang w:bidi="ar-SY"/>
        </w:rPr>
        <w:t xml:space="preserve"> </w:t>
      </w:r>
      <w:r w:rsidR="006B0BF3" w:rsidRPr="00625AAE">
        <w:rPr>
          <w:rFonts w:ascii="Simplified Arabic" w:hAnsi="Simplified Arabic" w:cs="Simplified Arabic"/>
          <w:sz w:val="28"/>
          <w:szCs w:val="28"/>
          <w:rtl/>
          <w:lang w:bidi="ar-SY"/>
        </w:rPr>
        <w:t>(</w:t>
      </w:r>
      <w:proofErr w:type="spellStart"/>
      <w:r w:rsidR="006B0BF3" w:rsidRPr="00625AAE">
        <w:rPr>
          <w:rFonts w:ascii="Simplified Arabic" w:hAnsi="Simplified Arabic" w:cs="Simplified Arabic"/>
          <w:sz w:val="28"/>
          <w:szCs w:val="28"/>
          <w:lang w:bidi="ar-SY"/>
        </w:rPr>
        <w:t>Aguzzi</w:t>
      </w:r>
      <w:proofErr w:type="spellEnd"/>
      <w:r w:rsidR="006B0BF3" w:rsidRPr="00625AAE">
        <w:rPr>
          <w:rFonts w:ascii="Simplified Arabic" w:hAnsi="Simplified Arabic" w:cs="Simplified Arabic"/>
          <w:sz w:val="28"/>
          <w:szCs w:val="28"/>
          <w:lang w:bidi="ar-SY"/>
        </w:rPr>
        <w:t xml:space="preserve"> et al., 2011</w:t>
      </w:r>
      <w:r w:rsidR="006B0BF3"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26778E" w:rsidRPr="00625AAE" w:rsidRDefault="0026778E" w:rsidP="0026778E">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بالنسبة لأصحاب المصلحة في قطاع صحة الحيوان والثروة الحيوانية، بما في ذلك الأطباء البيطريين والسلطات التنظيمية وصناع السياسات، توفر الدراسة رؤى حاسمة لتحسين آليات مراقبة الأمراض والاستجابة لها. تتيح القدرة على تتبع نقل الماشية في الوقت الفعلي التعرف بشكل أسرع على بؤر المرض المحتملة، مما يسمح للسلطات بفرض تدابير الحجر الصحي بشكل أكثر فعالية. يمكن للأطباء البيطريين الوصول إلى سجلات النقل الدقيقة، مما يمكنهم من تتبع أصول المرض وتنفيذ استراتيجيات العلاج والاحتواء المستهدفة. وهذا يساهم في اتباع نهج أكثر استباقية لإدارة الأمراض، والحد من الخسائر الاقتصادية الناجمة عن تفشي الأمراض وتعزيز الأمن الغذائي الوطني</w:t>
      </w:r>
      <w:r w:rsidR="006B0BF3" w:rsidRPr="00625AAE">
        <w:rPr>
          <w:rFonts w:ascii="Simplified Arabic" w:hAnsi="Simplified Arabic" w:cs="Simplified Arabic" w:hint="cs"/>
          <w:sz w:val="28"/>
          <w:szCs w:val="28"/>
          <w:rtl/>
          <w:lang w:bidi="ar-SY"/>
        </w:rPr>
        <w:t xml:space="preserve"> </w:t>
      </w:r>
      <w:r w:rsidR="006B0BF3" w:rsidRPr="00625AAE">
        <w:rPr>
          <w:rFonts w:ascii="Simplified Arabic" w:hAnsi="Simplified Arabic" w:cs="Simplified Arabic"/>
          <w:sz w:val="28"/>
          <w:szCs w:val="28"/>
          <w:rtl/>
          <w:lang w:bidi="ar-SY"/>
        </w:rPr>
        <w:t>(</w:t>
      </w:r>
      <w:r w:rsidR="006B0BF3" w:rsidRPr="00625AAE">
        <w:rPr>
          <w:rFonts w:ascii="Simplified Arabic" w:hAnsi="Simplified Arabic" w:cs="Simplified Arabic"/>
          <w:sz w:val="28"/>
          <w:szCs w:val="28"/>
          <w:lang w:bidi="ar-SY"/>
        </w:rPr>
        <w:t>Ellwood et al., 2017</w:t>
      </w:r>
      <w:r w:rsidR="006B0BF3"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26778E" w:rsidRPr="00625AAE" w:rsidRDefault="0026778E" w:rsidP="0026778E">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إن نتائج هذه الدراسة ذات أهمية خاصة للهيئات الحكومية المسؤولة عن لوائح استيراد وتجارة الماشية في المملكة العربية السعودية، حيث أنها توفر إطارًا مدعومًا علميًا لتطبيق تقنية تحديد الهوية بموجات الراديو. ويمكن أن يوجه البحث تطوير السياسات لمراقبة نقل الماشية، وضمان تطبيق تدابير الأمن البيولوجي بشكل فعال دون تعطيل التجارة وسلاسل التوريد. ومن خلال دمج تقنية تحديد الهوية بموجات </w:t>
      </w:r>
      <w:r w:rsidRPr="00625AAE">
        <w:rPr>
          <w:rFonts w:ascii="Simplified Arabic" w:hAnsi="Simplified Arabic" w:cs="Simplified Arabic"/>
          <w:sz w:val="28"/>
          <w:szCs w:val="28"/>
          <w:rtl/>
          <w:lang w:bidi="ar-SY"/>
        </w:rPr>
        <w:lastRenderedPageBreak/>
        <w:t>الراديو في النظام التنظيمي، يمكن للسلطات تحسين مراقبة الامتثال، وتعزيز دقة الإبلاغ عن الأمراض، وتعزيز التنسيق بين الخدمات البيطرية ووكالات مراقبة الحدود</w:t>
      </w:r>
      <w:r w:rsidR="006B0BF3" w:rsidRPr="00625AAE">
        <w:rPr>
          <w:rFonts w:ascii="Simplified Arabic" w:hAnsi="Simplified Arabic" w:cs="Simplified Arabic" w:hint="cs"/>
          <w:sz w:val="28"/>
          <w:szCs w:val="28"/>
          <w:rtl/>
          <w:lang w:bidi="ar-SY"/>
        </w:rPr>
        <w:t xml:space="preserve"> </w:t>
      </w:r>
      <w:r w:rsidR="006B0BF3" w:rsidRPr="00625AAE">
        <w:rPr>
          <w:rFonts w:ascii="Simplified Arabic" w:hAnsi="Simplified Arabic" w:cs="Simplified Arabic"/>
          <w:sz w:val="28"/>
          <w:szCs w:val="28"/>
          <w:rtl/>
          <w:lang w:bidi="ar-SY"/>
        </w:rPr>
        <w:t>(</w:t>
      </w:r>
      <w:proofErr w:type="spellStart"/>
      <w:r w:rsidR="006B0BF3" w:rsidRPr="00625AAE">
        <w:rPr>
          <w:rFonts w:ascii="Simplified Arabic" w:hAnsi="Simplified Arabic" w:cs="Simplified Arabic"/>
          <w:sz w:val="28"/>
          <w:szCs w:val="28"/>
          <w:lang w:bidi="ar-SY"/>
        </w:rPr>
        <w:t>Gebhardt-Henrich</w:t>
      </w:r>
      <w:proofErr w:type="spellEnd"/>
      <w:r w:rsidR="006B0BF3" w:rsidRPr="00625AAE">
        <w:rPr>
          <w:rFonts w:ascii="Simplified Arabic" w:hAnsi="Simplified Arabic" w:cs="Simplified Arabic"/>
          <w:sz w:val="28"/>
          <w:szCs w:val="28"/>
          <w:lang w:bidi="ar-SY"/>
        </w:rPr>
        <w:t xml:space="preserve"> et al., 2023</w:t>
      </w:r>
      <w:r w:rsidR="006B0BF3"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26778E" w:rsidRPr="00625AAE" w:rsidRDefault="0026778E" w:rsidP="00DD5F44">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وعلاوة على ذلك، فإن الدراسة لها آثار مباشرة على الصحة العامة وسلامة المستهلك، مما يعود بالنفع على الحجاج ومستهلكي اللحوم والسكان بشكل عام. وفي مناطق مثل مكة المكرمة، حيث تكون حركة الماشية عالية، فإن ضمان دخول الحيوانات السليمة فقط إلى سلسلة التوريد أمر بالغ الأهمية لمنع انتقال الأمراض الحيوانية المنشأ. ومن خلال تحسين مراقبة نقل الماشية، يساهم البحث في معايير أعلى لسلامة الأغذية، مما يقلل من خطر وصول اللحوم الملوثة إلى المستهلكين. وهذا مهم بشكل خاص أثناء التجمعات الجماهيرية مثل الحج، حيث يشكل انتشار الأمراض السريع مصدر قلق كبير. وفي نهاية المطاف، تعمل الدراسة على تعزيز نظام إدارة الثروة الحيوانية الأكثر أمانا وكفاءة وتقدما من الناحية التكنولوجية، مما يعود بالنفع على أصحا</w:t>
      </w:r>
      <w:r w:rsidR="00DD5F44" w:rsidRPr="00625AAE">
        <w:rPr>
          <w:rFonts w:ascii="Simplified Arabic" w:hAnsi="Simplified Arabic" w:cs="Simplified Arabic"/>
          <w:sz w:val="28"/>
          <w:szCs w:val="28"/>
          <w:rtl/>
          <w:lang w:bidi="ar-SY"/>
        </w:rPr>
        <w:t>ب المصلحة المتعددين في القطا</w:t>
      </w:r>
      <w:r w:rsidR="00DD5F44" w:rsidRPr="00625AAE">
        <w:rPr>
          <w:rFonts w:ascii="Simplified Arabic" w:hAnsi="Simplified Arabic" w:cs="Simplified Arabic" w:hint="cs"/>
          <w:sz w:val="28"/>
          <w:szCs w:val="28"/>
          <w:rtl/>
          <w:lang w:bidi="ar-SY"/>
        </w:rPr>
        <w:t xml:space="preserve">ع </w:t>
      </w:r>
      <w:r w:rsidRPr="00625AAE">
        <w:rPr>
          <w:rFonts w:ascii="Simplified Arabic" w:hAnsi="Simplified Arabic" w:cs="Simplified Arabic"/>
          <w:sz w:val="28"/>
          <w:szCs w:val="28"/>
          <w:rtl/>
          <w:lang w:bidi="ar-SY"/>
        </w:rPr>
        <w:t>الصحي العام</w:t>
      </w:r>
      <w:r w:rsidR="00DD5F44" w:rsidRPr="00625AAE">
        <w:rPr>
          <w:rFonts w:ascii="Simplified Arabic" w:hAnsi="Simplified Arabic" w:cs="Simplified Arabic" w:hint="cs"/>
          <w:sz w:val="28"/>
          <w:szCs w:val="28"/>
          <w:rtl/>
          <w:lang w:bidi="ar-SY"/>
        </w:rPr>
        <w:t xml:space="preserve"> للثروة الحيوانية</w:t>
      </w:r>
      <w:r w:rsidR="006B0BF3" w:rsidRPr="00625AAE">
        <w:rPr>
          <w:rFonts w:ascii="Simplified Arabic" w:hAnsi="Simplified Arabic" w:cs="Simplified Arabic" w:hint="cs"/>
          <w:sz w:val="28"/>
          <w:szCs w:val="28"/>
          <w:rtl/>
          <w:lang w:bidi="ar-SY"/>
        </w:rPr>
        <w:t xml:space="preserve"> </w:t>
      </w:r>
      <w:r w:rsidR="006B0BF3" w:rsidRPr="00625AAE">
        <w:rPr>
          <w:rFonts w:ascii="Simplified Arabic" w:hAnsi="Simplified Arabic" w:cs="Simplified Arabic"/>
          <w:sz w:val="28"/>
          <w:szCs w:val="28"/>
          <w:rtl/>
          <w:lang w:bidi="ar-SY"/>
        </w:rPr>
        <w:t>(</w:t>
      </w:r>
      <w:proofErr w:type="spellStart"/>
      <w:r w:rsidR="006B0BF3" w:rsidRPr="00625AAE">
        <w:rPr>
          <w:rFonts w:ascii="Simplified Arabic" w:hAnsi="Simplified Arabic" w:cs="Simplified Arabic"/>
          <w:sz w:val="28"/>
          <w:szCs w:val="28"/>
          <w:lang w:bidi="ar-SY"/>
        </w:rPr>
        <w:t>Aquilani</w:t>
      </w:r>
      <w:proofErr w:type="spellEnd"/>
      <w:r w:rsidR="006B0BF3" w:rsidRPr="00625AAE">
        <w:rPr>
          <w:rFonts w:ascii="Simplified Arabic" w:hAnsi="Simplified Arabic" w:cs="Simplified Arabic"/>
          <w:sz w:val="28"/>
          <w:szCs w:val="28"/>
          <w:lang w:bidi="ar-SY"/>
        </w:rPr>
        <w:t xml:space="preserve"> et al., 2022</w:t>
      </w:r>
      <w:r w:rsidR="006B0BF3"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736D55" w:rsidRPr="00625AAE" w:rsidRDefault="00DE760C"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6" w:name="_Toc206558182"/>
      <w:r w:rsidRPr="00625AAE">
        <w:rPr>
          <w:rFonts w:ascii="Simplified Arabic" w:hAnsi="Simplified Arabic" w:cs="Simplified Arabic" w:hint="cs"/>
          <w:b/>
          <w:bCs/>
          <w:color w:val="000000" w:themeColor="text1"/>
          <w:sz w:val="36"/>
          <w:szCs w:val="36"/>
          <w:rtl/>
          <w:lang w:bidi="ar-SY"/>
        </w:rPr>
        <w:t>1.4. أهداف الدراسة:</w:t>
      </w:r>
      <w:bookmarkEnd w:id="6"/>
    </w:p>
    <w:p w:rsidR="008C75C6" w:rsidRPr="00625AAE" w:rsidRDefault="008C75C6" w:rsidP="008C75C6">
      <w:pPr>
        <w:bidi/>
        <w:spacing w:before="120" w:after="120"/>
        <w:jc w:val="both"/>
        <w:rPr>
          <w:rFonts w:ascii="Simplified Arabic" w:hAnsi="Simplified Arabic" w:cs="Simplified Arabic"/>
          <w:sz w:val="28"/>
          <w:szCs w:val="28"/>
          <w:rtl/>
          <w:lang w:bidi="ar-SY"/>
        </w:rPr>
      </w:pPr>
      <w:r w:rsidRPr="00625AAE">
        <w:rPr>
          <w:rFonts w:ascii="Simplified Arabic" w:hAnsi="Simplified Arabic" w:cs="Simplified Arabic" w:hint="cs"/>
          <w:b/>
          <w:bCs/>
          <w:sz w:val="28"/>
          <w:szCs w:val="28"/>
          <w:rtl/>
          <w:lang w:bidi="ar-SY"/>
        </w:rPr>
        <w:t>الهدف الرئيسي للبحث</w:t>
      </w:r>
      <w:r w:rsidRPr="00625AAE">
        <w:rPr>
          <w:rFonts w:ascii="Simplified Arabic" w:hAnsi="Simplified Arabic" w:cs="Simplified Arabic"/>
          <w:b/>
          <w:bCs/>
          <w:sz w:val="28"/>
          <w:szCs w:val="28"/>
          <w:rtl/>
          <w:lang w:bidi="ar-SY"/>
        </w:rPr>
        <w:t xml:space="preserve"> </w:t>
      </w:r>
      <w:r w:rsidRPr="00625AAE">
        <w:rPr>
          <w:rFonts w:ascii="Simplified Arabic" w:hAnsi="Simplified Arabic" w:cs="Simplified Arabic" w:hint="cs"/>
          <w:b/>
          <w:bCs/>
          <w:sz w:val="28"/>
          <w:szCs w:val="28"/>
          <w:rtl/>
          <w:lang w:bidi="ar-SY"/>
        </w:rPr>
        <w:t>هو</w:t>
      </w:r>
      <w:r w:rsidRPr="00625AAE">
        <w:rPr>
          <w:rFonts w:ascii="Simplified Arabic" w:hAnsi="Simplified Arabic" w:cs="Simplified Arabic"/>
          <w:b/>
          <w:bCs/>
          <w:sz w:val="28"/>
          <w:szCs w:val="28"/>
          <w:rtl/>
          <w:lang w:bidi="ar-SY"/>
        </w:rPr>
        <w:t>:</w:t>
      </w:r>
    </w:p>
    <w:p w:rsidR="008C75C6" w:rsidRPr="00625AAE" w:rsidRDefault="008C75C6" w:rsidP="008C75C6">
      <w:pPr>
        <w:pStyle w:val="a6"/>
        <w:numPr>
          <w:ilvl w:val="0"/>
          <w:numId w:val="3"/>
        </w:numPr>
        <w:bidi/>
        <w:spacing w:before="120" w:after="120"/>
        <w:jc w:val="both"/>
        <w:rPr>
          <w:rFonts w:ascii="Simplified Arabic" w:hAnsi="Simplified Arabic" w:cs="Simplified Arabic"/>
          <w:sz w:val="28"/>
          <w:szCs w:val="28"/>
          <w:rtl/>
          <w:lang w:bidi="ar-SY"/>
        </w:rPr>
      </w:pPr>
      <w:r w:rsidRPr="00625AAE">
        <w:rPr>
          <w:rFonts w:ascii="Simplified Arabic" w:hAnsi="Simplified Arabic" w:cs="Simplified Arabic" w:hint="cs"/>
          <w:sz w:val="28"/>
          <w:szCs w:val="28"/>
          <w:rtl/>
          <w:lang w:bidi="ar-SY"/>
        </w:rPr>
        <w:t>دراسة تأثير</w:t>
      </w:r>
      <w:r w:rsidRPr="00625AAE">
        <w:rPr>
          <w:rFonts w:ascii="Simplified Arabic" w:hAnsi="Simplified Arabic" w:cs="Simplified Arabic"/>
          <w:sz w:val="28"/>
          <w:szCs w:val="28"/>
          <w:rtl/>
          <w:lang w:bidi="ar-SY"/>
        </w:rPr>
        <w:t xml:space="preserve"> تطبيق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تتبع نقل الماشية على إدارة مخاطر أمراض الماشية في مكة ال</w:t>
      </w:r>
      <w:r w:rsidR="00FA4BE1" w:rsidRPr="00625AAE">
        <w:rPr>
          <w:rFonts w:ascii="Simplified Arabic" w:hAnsi="Simplified Arabic" w:cs="Simplified Arabic"/>
          <w:sz w:val="28"/>
          <w:szCs w:val="28"/>
          <w:rtl/>
          <w:lang w:bidi="ar-SY"/>
        </w:rPr>
        <w:t>مكرمة بالمملكة العربية السعودية</w:t>
      </w:r>
      <w:r w:rsidR="00FA4BE1" w:rsidRPr="00625AAE">
        <w:rPr>
          <w:rFonts w:ascii="Simplified Arabic" w:hAnsi="Simplified Arabic" w:cs="Simplified Arabic" w:hint="cs"/>
          <w:sz w:val="28"/>
          <w:szCs w:val="28"/>
          <w:rtl/>
          <w:lang w:bidi="ar-SY"/>
        </w:rPr>
        <w:t>.</w:t>
      </w:r>
    </w:p>
    <w:p w:rsidR="008C75C6" w:rsidRPr="00625AAE" w:rsidRDefault="008C75C6" w:rsidP="008C75C6">
      <w:pPr>
        <w:bidi/>
        <w:spacing w:before="120" w:after="120"/>
        <w:jc w:val="both"/>
        <w:rPr>
          <w:rFonts w:ascii="Simplified Arabic" w:hAnsi="Simplified Arabic" w:cs="Simplified Arabic"/>
          <w:b/>
          <w:bCs/>
          <w:sz w:val="28"/>
          <w:szCs w:val="28"/>
          <w:rtl/>
          <w:lang w:bidi="ar-SY"/>
        </w:rPr>
      </w:pPr>
      <w:r w:rsidRPr="00625AAE">
        <w:rPr>
          <w:rFonts w:ascii="Simplified Arabic" w:hAnsi="Simplified Arabic" w:cs="Simplified Arabic" w:hint="cs"/>
          <w:b/>
          <w:bCs/>
          <w:sz w:val="28"/>
          <w:szCs w:val="28"/>
          <w:rtl/>
          <w:lang w:bidi="ar-SY"/>
        </w:rPr>
        <w:t>وسيتم</w:t>
      </w:r>
      <w:r w:rsidRPr="00625AAE">
        <w:rPr>
          <w:rFonts w:ascii="Simplified Arabic" w:hAnsi="Simplified Arabic" w:cs="Simplified Arabic"/>
          <w:b/>
          <w:bCs/>
          <w:sz w:val="28"/>
          <w:szCs w:val="28"/>
          <w:rtl/>
          <w:lang w:bidi="ar-SY"/>
        </w:rPr>
        <w:t xml:space="preserve"> </w:t>
      </w:r>
      <w:r w:rsidRPr="00625AAE">
        <w:rPr>
          <w:rFonts w:ascii="Simplified Arabic" w:hAnsi="Simplified Arabic" w:cs="Simplified Arabic" w:hint="cs"/>
          <w:b/>
          <w:bCs/>
          <w:sz w:val="28"/>
          <w:szCs w:val="28"/>
          <w:rtl/>
          <w:lang w:bidi="ar-SY"/>
        </w:rPr>
        <w:t>تناول</w:t>
      </w:r>
      <w:r w:rsidRPr="00625AAE">
        <w:rPr>
          <w:rFonts w:ascii="Simplified Arabic" w:hAnsi="Simplified Arabic" w:cs="Simplified Arabic"/>
          <w:b/>
          <w:bCs/>
          <w:sz w:val="28"/>
          <w:szCs w:val="28"/>
          <w:rtl/>
          <w:lang w:bidi="ar-SY"/>
        </w:rPr>
        <w:t xml:space="preserve"> </w:t>
      </w:r>
      <w:r w:rsidRPr="00625AAE">
        <w:rPr>
          <w:rFonts w:ascii="Simplified Arabic" w:hAnsi="Simplified Arabic" w:cs="Simplified Arabic" w:hint="cs"/>
          <w:b/>
          <w:bCs/>
          <w:sz w:val="28"/>
          <w:szCs w:val="28"/>
          <w:rtl/>
          <w:lang w:bidi="ar-SY"/>
        </w:rPr>
        <w:t>أربعة</w:t>
      </w:r>
      <w:r w:rsidRPr="00625AAE">
        <w:rPr>
          <w:rFonts w:ascii="Simplified Arabic" w:hAnsi="Simplified Arabic" w:cs="Simplified Arabic"/>
          <w:b/>
          <w:bCs/>
          <w:sz w:val="28"/>
          <w:szCs w:val="28"/>
          <w:rtl/>
          <w:lang w:bidi="ar-SY"/>
        </w:rPr>
        <w:t xml:space="preserve"> </w:t>
      </w:r>
      <w:r w:rsidRPr="00625AAE">
        <w:rPr>
          <w:rFonts w:ascii="Simplified Arabic" w:hAnsi="Simplified Arabic" w:cs="Simplified Arabic" w:hint="cs"/>
          <w:b/>
          <w:bCs/>
          <w:sz w:val="28"/>
          <w:szCs w:val="28"/>
          <w:rtl/>
          <w:lang w:bidi="ar-SY"/>
        </w:rPr>
        <w:t>أهداف</w:t>
      </w:r>
      <w:r w:rsidRPr="00625AAE">
        <w:rPr>
          <w:rFonts w:ascii="Simplified Arabic" w:hAnsi="Simplified Arabic" w:cs="Simplified Arabic"/>
          <w:b/>
          <w:bCs/>
          <w:sz w:val="28"/>
          <w:szCs w:val="28"/>
          <w:rtl/>
          <w:lang w:bidi="ar-SY"/>
        </w:rPr>
        <w:t xml:space="preserve"> </w:t>
      </w:r>
      <w:r w:rsidRPr="00625AAE">
        <w:rPr>
          <w:rFonts w:ascii="Simplified Arabic" w:hAnsi="Simplified Arabic" w:cs="Simplified Arabic" w:hint="cs"/>
          <w:b/>
          <w:bCs/>
          <w:sz w:val="28"/>
          <w:szCs w:val="28"/>
          <w:rtl/>
          <w:lang w:bidi="ar-SY"/>
        </w:rPr>
        <w:t>فرعية للبحث هي</w:t>
      </w:r>
      <w:r w:rsidRPr="00625AAE">
        <w:rPr>
          <w:rFonts w:ascii="Simplified Arabic" w:hAnsi="Simplified Arabic" w:cs="Simplified Arabic"/>
          <w:b/>
          <w:bCs/>
          <w:sz w:val="28"/>
          <w:szCs w:val="28"/>
          <w:rtl/>
          <w:lang w:bidi="ar-SY"/>
        </w:rPr>
        <w:t>:</w:t>
      </w:r>
    </w:p>
    <w:p w:rsidR="00BD0509" w:rsidRPr="00625AAE" w:rsidRDefault="00BD0509" w:rsidP="00BD0509">
      <w:pPr>
        <w:pStyle w:val="a6"/>
        <w:numPr>
          <w:ilvl w:val="0"/>
          <w:numId w:val="2"/>
        </w:numPr>
        <w:bidi/>
        <w:spacing w:before="120" w:after="120"/>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تقييم تأثير التتبع الفوري لنقل الماشية باستخدام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على الإدارة الشاملة لمخاطر أمراض الماشية في مكة المكرمة.</w:t>
      </w:r>
    </w:p>
    <w:p w:rsidR="00BD0509" w:rsidRPr="00625AAE" w:rsidRDefault="00BD0509" w:rsidP="00BD0509">
      <w:pPr>
        <w:pStyle w:val="a6"/>
        <w:numPr>
          <w:ilvl w:val="0"/>
          <w:numId w:val="2"/>
        </w:numPr>
        <w:bidi/>
        <w:spacing w:before="120" w:after="120"/>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تقييم كيفية مساهمة مراقبة الامتثال للأمن البيولوجي من خلال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الإدارة الفعالة لمخاطر أمراض الماشية في مكة المكرمة.</w:t>
      </w:r>
    </w:p>
    <w:p w:rsidR="00BD0509" w:rsidRPr="00625AAE" w:rsidRDefault="00BD0509" w:rsidP="00BD0509">
      <w:pPr>
        <w:pStyle w:val="a6"/>
        <w:numPr>
          <w:ilvl w:val="0"/>
          <w:numId w:val="2"/>
        </w:numPr>
        <w:bidi/>
        <w:spacing w:before="120" w:after="120"/>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دراسة دور جمع البيانات الآلي وحفظ السجلات عبر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تحسين كفاءة إدارة مخاطر أمراض الماشية في مكة المكرمة.</w:t>
      </w:r>
    </w:p>
    <w:p w:rsidR="00BD0509" w:rsidRPr="00625AAE" w:rsidRDefault="00BD0509" w:rsidP="00BD0509">
      <w:pPr>
        <w:pStyle w:val="a6"/>
        <w:numPr>
          <w:ilvl w:val="0"/>
          <w:numId w:val="2"/>
        </w:numPr>
        <w:bidi/>
        <w:spacing w:before="120" w:after="120"/>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استكشاف تأثير دمج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مع أنظمة مراقبة الأمراض على الإدارة الشاملة والسيطرة على مخاطر أمراض الماشية في مكة المكرمة.</w:t>
      </w:r>
    </w:p>
    <w:p w:rsidR="00DE760C" w:rsidRPr="00625AAE" w:rsidRDefault="0094333F"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7" w:name="_Toc206558183"/>
      <w:r w:rsidRPr="00625AAE">
        <w:rPr>
          <w:rFonts w:ascii="Simplified Arabic" w:hAnsi="Simplified Arabic" w:cs="Simplified Arabic" w:hint="cs"/>
          <w:b/>
          <w:bCs/>
          <w:color w:val="000000" w:themeColor="text1"/>
          <w:sz w:val="36"/>
          <w:szCs w:val="36"/>
          <w:rtl/>
          <w:lang w:bidi="ar-SY"/>
        </w:rPr>
        <w:t>1.5. تساؤلات الدراسة:</w:t>
      </w:r>
      <w:bookmarkEnd w:id="7"/>
    </w:p>
    <w:p w:rsidR="0094333F" w:rsidRPr="00625AAE" w:rsidRDefault="009C1BFF" w:rsidP="00E466B0">
      <w:pPr>
        <w:bidi/>
        <w:spacing w:before="120" w:after="120"/>
        <w:jc w:val="both"/>
        <w:rPr>
          <w:rFonts w:ascii="Simplified Arabic" w:hAnsi="Simplified Arabic" w:cs="Simplified Arabic"/>
          <w:sz w:val="28"/>
          <w:szCs w:val="28"/>
          <w:rtl/>
          <w:lang w:bidi="ar-SY"/>
        </w:rPr>
      </w:pPr>
      <w:r w:rsidRPr="00625AAE">
        <w:rPr>
          <w:rFonts w:ascii="Simplified Arabic" w:hAnsi="Simplified Arabic" w:cs="Simplified Arabic" w:hint="cs"/>
          <w:b/>
          <w:bCs/>
          <w:sz w:val="28"/>
          <w:szCs w:val="28"/>
          <w:rtl/>
          <w:lang w:bidi="ar-SY"/>
        </w:rPr>
        <w:t>السؤال الرئيسي للبحث</w:t>
      </w:r>
      <w:r w:rsidR="0094333F" w:rsidRPr="00625AAE">
        <w:rPr>
          <w:rFonts w:ascii="Simplified Arabic" w:hAnsi="Simplified Arabic" w:cs="Simplified Arabic"/>
          <w:b/>
          <w:bCs/>
          <w:sz w:val="28"/>
          <w:szCs w:val="28"/>
          <w:rtl/>
          <w:lang w:bidi="ar-SY"/>
        </w:rPr>
        <w:t xml:space="preserve"> </w:t>
      </w:r>
      <w:r w:rsidR="0094333F" w:rsidRPr="00625AAE">
        <w:rPr>
          <w:rFonts w:ascii="Simplified Arabic" w:hAnsi="Simplified Arabic" w:cs="Simplified Arabic" w:hint="cs"/>
          <w:b/>
          <w:bCs/>
          <w:sz w:val="28"/>
          <w:szCs w:val="28"/>
          <w:rtl/>
          <w:lang w:bidi="ar-SY"/>
        </w:rPr>
        <w:t>هو</w:t>
      </w:r>
      <w:r w:rsidR="0094333F" w:rsidRPr="00625AAE">
        <w:rPr>
          <w:rFonts w:ascii="Simplified Arabic" w:hAnsi="Simplified Arabic" w:cs="Simplified Arabic"/>
          <w:b/>
          <w:bCs/>
          <w:sz w:val="28"/>
          <w:szCs w:val="28"/>
          <w:rtl/>
          <w:lang w:bidi="ar-SY"/>
        </w:rPr>
        <w:t>:</w:t>
      </w:r>
      <w:r w:rsidR="0094333F" w:rsidRPr="00625AAE">
        <w:rPr>
          <w:rFonts w:ascii="Simplified Arabic" w:hAnsi="Simplified Arabic" w:cs="Simplified Arabic"/>
          <w:sz w:val="28"/>
          <w:szCs w:val="28"/>
          <w:rtl/>
          <w:lang w:bidi="ar-SY"/>
        </w:rPr>
        <w:t xml:space="preserve"> </w:t>
      </w:r>
    </w:p>
    <w:p w:rsidR="009C1BFF" w:rsidRPr="00625AAE" w:rsidRDefault="009C1BFF" w:rsidP="009C1BFF">
      <w:pPr>
        <w:pStyle w:val="a6"/>
        <w:numPr>
          <w:ilvl w:val="0"/>
          <w:numId w:val="3"/>
        </w:numPr>
        <w:bidi/>
        <w:spacing w:before="120" w:after="120"/>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lastRenderedPageBreak/>
        <w:t xml:space="preserve">كيف يؤثر تطبيق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تتبع نقل الماشية على إدارة مخاطر أمراض الماشية في مكة المكرمة بالمملكة العربية السعودية؟</w:t>
      </w:r>
    </w:p>
    <w:p w:rsidR="0094333F" w:rsidRPr="00625AAE" w:rsidRDefault="0094333F" w:rsidP="0052776B">
      <w:pPr>
        <w:bidi/>
        <w:spacing w:before="120" w:after="120"/>
        <w:jc w:val="both"/>
        <w:rPr>
          <w:rFonts w:ascii="Simplified Arabic" w:hAnsi="Simplified Arabic" w:cs="Simplified Arabic"/>
          <w:b/>
          <w:bCs/>
          <w:sz w:val="28"/>
          <w:szCs w:val="28"/>
          <w:rtl/>
          <w:lang w:bidi="ar-SY"/>
        </w:rPr>
      </w:pPr>
      <w:r w:rsidRPr="00625AAE">
        <w:rPr>
          <w:rFonts w:ascii="Simplified Arabic" w:hAnsi="Simplified Arabic" w:cs="Simplified Arabic" w:hint="cs"/>
          <w:b/>
          <w:bCs/>
          <w:sz w:val="28"/>
          <w:szCs w:val="28"/>
          <w:rtl/>
          <w:lang w:bidi="ar-SY"/>
        </w:rPr>
        <w:t>لاستكشاف</w:t>
      </w:r>
      <w:r w:rsidRPr="00625AAE">
        <w:rPr>
          <w:rFonts w:ascii="Simplified Arabic" w:hAnsi="Simplified Arabic" w:cs="Simplified Arabic"/>
          <w:b/>
          <w:bCs/>
          <w:sz w:val="28"/>
          <w:szCs w:val="28"/>
          <w:rtl/>
          <w:lang w:bidi="ar-SY"/>
        </w:rPr>
        <w:t xml:space="preserve"> </w:t>
      </w:r>
      <w:r w:rsidR="0052776B" w:rsidRPr="00625AAE">
        <w:rPr>
          <w:rFonts w:ascii="Simplified Arabic" w:hAnsi="Simplified Arabic" w:cs="Simplified Arabic" w:hint="cs"/>
          <w:b/>
          <w:bCs/>
          <w:sz w:val="28"/>
          <w:szCs w:val="28"/>
          <w:rtl/>
          <w:lang w:bidi="ar-SY"/>
        </w:rPr>
        <w:t>هذا التساؤل</w:t>
      </w:r>
      <w:r w:rsidRPr="00625AAE">
        <w:rPr>
          <w:rFonts w:ascii="Simplified Arabic" w:hAnsi="Simplified Arabic" w:cs="Simplified Arabic" w:hint="cs"/>
          <w:b/>
          <w:bCs/>
          <w:sz w:val="28"/>
          <w:szCs w:val="28"/>
          <w:rtl/>
          <w:lang w:bidi="ar-SY"/>
        </w:rPr>
        <w:t>،</w:t>
      </w:r>
      <w:r w:rsidRPr="00625AAE">
        <w:rPr>
          <w:rFonts w:ascii="Simplified Arabic" w:hAnsi="Simplified Arabic" w:cs="Simplified Arabic"/>
          <w:b/>
          <w:bCs/>
          <w:sz w:val="28"/>
          <w:szCs w:val="28"/>
          <w:rtl/>
          <w:lang w:bidi="ar-SY"/>
        </w:rPr>
        <w:t xml:space="preserve"> </w:t>
      </w:r>
      <w:r w:rsidRPr="00625AAE">
        <w:rPr>
          <w:rFonts w:ascii="Simplified Arabic" w:hAnsi="Simplified Arabic" w:cs="Simplified Arabic" w:hint="cs"/>
          <w:b/>
          <w:bCs/>
          <w:sz w:val="28"/>
          <w:szCs w:val="28"/>
          <w:rtl/>
          <w:lang w:bidi="ar-SY"/>
        </w:rPr>
        <w:t>سيتم</w:t>
      </w:r>
      <w:r w:rsidRPr="00625AAE">
        <w:rPr>
          <w:rFonts w:ascii="Simplified Arabic" w:hAnsi="Simplified Arabic" w:cs="Simplified Arabic"/>
          <w:b/>
          <w:bCs/>
          <w:sz w:val="28"/>
          <w:szCs w:val="28"/>
          <w:rtl/>
          <w:lang w:bidi="ar-SY"/>
        </w:rPr>
        <w:t xml:space="preserve"> </w:t>
      </w:r>
      <w:r w:rsidRPr="00625AAE">
        <w:rPr>
          <w:rFonts w:ascii="Simplified Arabic" w:hAnsi="Simplified Arabic" w:cs="Simplified Arabic" w:hint="cs"/>
          <w:b/>
          <w:bCs/>
          <w:sz w:val="28"/>
          <w:szCs w:val="28"/>
          <w:rtl/>
          <w:lang w:bidi="ar-SY"/>
        </w:rPr>
        <w:t>تناول</w:t>
      </w:r>
      <w:r w:rsidRPr="00625AAE">
        <w:rPr>
          <w:rFonts w:ascii="Simplified Arabic" w:hAnsi="Simplified Arabic" w:cs="Simplified Arabic"/>
          <w:b/>
          <w:bCs/>
          <w:sz w:val="28"/>
          <w:szCs w:val="28"/>
          <w:rtl/>
          <w:lang w:bidi="ar-SY"/>
        </w:rPr>
        <w:t xml:space="preserve"> </w:t>
      </w:r>
      <w:r w:rsidRPr="00625AAE">
        <w:rPr>
          <w:rFonts w:ascii="Simplified Arabic" w:hAnsi="Simplified Arabic" w:cs="Simplified Arabic" w:hint="cs"/>
          <w:b/>
          <w:bCs/>
          <w:sz w:val="28"/>
          <w:szCs w:val="28"/>
          <w:rtl/>
          <w:lang w:bidi="ar-SY"/>
        </w:rPr>
        <w:t>أربعة</w:t>
      </w:r>
      <w:r w:rsidRPr="00625AAE">
        <w:rPr>
          <w:rFonts w:ascii="Simplified Arabic" w:hAnsi="Simplified Arabic" w:cs="Simplified Arabic"/>
          <w:b/>
          <w:bCs/>
          <w:sz w:val="28"/>
          <w:szCs w:val="28"/>
          <w:rtl/>
          <w:lang w:bidi="ar-SY"/>
        </w:rPr>
        <w:t xml:space="preserve"> </w:t>
      </w:r>
      <w:r w:rsidRPr="00625AAE">
        <w:rPr>
          <w:rFonts w:ascii="Simplified Arabic" w:hAnsi="Simplified Arabic" w:cs="Simplified Arabic" w:hint="cs"/>
          <w:b/>
          <w:bCs/>
          <w:sz w:val="28"/>
          <w:szCs w:val="28"/>
          <w:rtl/>
          <w:lang w:bidi="ar-SY"/>
        </w:rPr>
        <w:t>أسئلة</w:t>
      </w:r>
      <w:r w:rsidRPr="00625AAE">
        <w:rPr>
          <w:rFonts w:ascii="Simplified Arabic" w:hAnsi="Simplified Arabic" w:cs="Simplified Arabic"/>
          <w:b/>
          <w:bCs/>
          <w:sz w:val="28"/>
          <w:szCs w:val="28"/>
          <w:rtl/>
          <w:lang w:bidi="ar-SY"/>
        </w:rPr>
        <w:t xml:space="preserve"> </w:t>
      </w:r>
      <w:r w:rsidRPr="00625AAE">
        <w:rPr>
          <w:rFonts w:ascii="Simplified Arabic" w:hAnsi="Simplified Arabic" w:cs="Simplified Arabic" w:hint="cs"/>
          <w:b/>
          <w:bCs/>
          <w:sz w:val="28"/>
          <w:szCs w:val="28"/>
          <w:rtl/>
          <w:lang w:bidi="ar-SY"/>
        </w:rPr>
        <w:t>فرعية</w:t>
      </w:r>
      <w:r w:rsidR="0052776B" w:rsidRPr="00625AAE">
        <w:rPr>
          <w:rFonts w:ascii="Simplified Arabic" w:hAnsi="Simplified Arabic" w:cs="Simplified Arabic" w:hint="cs"/>
          <w:b/>
          <w:bCs/>
          <w:sz w:val="28"/>
          <w:szCs w:val="28"/>
          <w:rtl/>
          <w:lang w:bidi="ar-SY"/>
        </w:rPr>
        <w:t xml:space="preserve"> للبحث هي</w:t>
      </w:r>
      <w:r w:rsidRPr="00625AAE">
        <w:rPr>
          <w:rFonts w:ascii="Simplified Arabic" w:hAnsi="Simplified Arabic" w:cs="Simplified Arabic"/>
          <w:b/>
          <w:bCs/>
          <w:sz w:val="28"/>
          <w:szCs w:val="28"/>
          <w:rtl/>
          <w:lang w:bidi="ar-SY"/>
        </w:rPr>
        <w:t>:</w:t>
      </w:r>
    </w:p>
    <w:p w:rsidR="00251144" w:rsidRPr="00625AAE" w:rsidRDefault="00251144" w:rsidP="00251144">
      <w:pPr>
        <w:pStyle w:val="a6"/>
        <w:numPr>
          <w:ilvl w:val="0"/>
          <w:numId w:val="1"/>
        </w:numPr>
        <w:bidi/>
        <w:spacing w:before="120" w:after="120"/>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كيف يؤثر التتبع الفوري لنقل الماشية باستخدام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على إدارة مخاطر أمراض الماشية في مكة المكرمة؟</w:t>
      </w:r>
    </w:p>
    <w:p w:rsidR="00251144" w:rsidRPr="00625AAE" w:rsidRDefault="00251144" w:rsidP="00251144">
      <w:pPr>
        <w:pStyle w:val="a6"/>
        <w:numPr>
          <w:ilvl w:val="0"/>
          <w:numId w:val="1"/>
        </w:numPr>
        <w:bidi/>
        <w:spacing w:before="120" w:after="120"/>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إلى أي مدى تعمل مراقبة الامتثال للأمن البيولوجي من خلال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على تحسين إدارة مخاطر أمراض الماشية في مكة المكرمة؟</w:t>
      </w:r>
    </w:p>
    <w:p w:rsidR="00251144" w:rsidRPr="00625AAE" w:rsidRDefault="00251144" w:rsidP="00251144">
      <w:pPr>
        <w:pStyle w:val="a6"/>
        <w:numPr>
          <w:ilvl w:val="0"/>
          <w:numId w:val="1"/>
        </w:numPr>
        <w:bidi/>
        <w:spacing w:before="120" w:after="120"/>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كيف تعمل عملية جمع البيانات الآلية وحفظ السجلات عبر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على تعزيز كفاءة إدارة مخاطر أمراض الماشية في مكة المكرمة؟</w:t>
      </w:r>
    </w:p>
    <w:p w:rsidR="00251144" w:rsidRPr="00625AAE" w:rsidRDefault="00251144" w:rsidP="00251144">
      <w:pPr>
        <w:pStyle w:val="a6"/>
        <w:numPr>
          <w:ilvl w:val="0"/>
          <w:numId w:val="1"/>
        </w:numPr>
        <w:bidi/>
        <w:spacing w:before="120" w:after="120"/>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بأي طرق يساهم دمج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مع أنظمة مراقبة الأمراض في إدارة مخاطر أمراض الماشية في مكة المكرمة؟</w:t>
      </w:r>
    </w:p>
    <w:p w:rsidR="0094333F" w:rsidRPr="00625AAE" w:rsidRDefault="000E0E98"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8" w:name="_Toc206558184"/>
      <w:r w:rsidRPr="00625AAE">
        <w:rPr>
          <w:rFonts w:ascii="Simplified Arabic" w:hAnsi="Simplified Arabic" w:cs="Simplified Arabic" w:hint="cs"/>
          <w:b/>
          <w:bCs/>
          <w:color w:val="000000" w:themeColor="text1"/>
          <w:sz w:val="36"/>
          <w:szCs w:val="36"/>
          <w:rtl/>
          <w:lang w:bidi="ar-SY"/>
        </w:rPr>
        <w:t>1.6. فرضيات الدراسة:</w:t>
      </w:r>
      <w:bookmarkEnd w:id="8"/>
    </w:p>
    <w:p w:rsidR="00C208CA" w:rsidRPr="00625AAE" w:rsidRDefault="00C208CA" w:rsidP="00C208CA">
      <w:pPr>
        <w:bidi/>
        <w:spacing w:before="120" w:after="120"/>
        <w:jc w:val="both"/>
        <w:rPr>
          <w:rFonts w:ascii="Simplified Arabic" w:hAnsi="Simplified Arabic" w:cs="Simplified Arabic"/>
          <w:sz w:val="28"/>
          <w:szCs w:val="28"/>
          <w:rtl/>
          <w:lang w:bidi="ar-SY"/>
        </w:rPr>
      </w:pPr>
      <w:r w:rsidRPr="00625AAE">
        <w:rPr>
          <w:rFonts w:ascii="Simplified Arabic" w:hAnsi="Simplified Arabic" w:cs="Simplified Arabic" w:hint="cs"/>
          <w:b/>
          <w:bCs/>
          <w:sz w:val="28"/>
          <w:szCs w:val="28"/>
          <w:rtl/>
          <w:lang w:bidi="ar-SY"/>
        </w:rPr>
        <w:t>الفرضية الرئيسية للبحث</w:t>
      </w:r>
      <w:r w:rsidRPr="00625AAE">
        <w:rPr>
          <w:rFonts w:ascii="Simplified Arabic" w:hAnsi="Simplified Arabic" w:cs="Simplified Arabic"/>
          <w:b/>
          <w:bCs/>
          <w:sz w:val="28"/>
          <w:szCs w:val="28"/>
          <w:rtl/>
          <w:lang w:bidi="ar-SY"/>
        </w:rPr>
        <w:t xml:space="preserve"> </w:t>
      </w:r>
      <w:r w:rsidRPr="00625AAE">
        <w:rPr>
          <w:rFonts w:ascii="Simplified Arabic" w:hAnsi="Simplified Arabic" w:cs="Simplified Arabic" w:hint="cs"/>
          <w:b/>
          <w:bCs/>
          <w:sz w:val="28"/>
          <w:szCs w:val="28"/>
          <w:rtl/>
          <w:lang w:bidi="ar-SY"/>
        </w:rPr>
        <w:t>هي</w:t>
      </w:r>
      <w:r w:rsidRPr="00625AAE">
        <w:rPr>
          <w:rFonts w:ascii="Simplified Arabic" w:hAnsi="Simplified Arabic" w:cs="Simplified Arabic"/>
          <w:b/>
          <w:bCs/>
          <w:sz w:val="28"/>
          <w:szCs w:val="28"/>
          <w:rtl/>
          <w:lang w:bidi="ar-SY"/>
        </w:rPr>
        <w:t>:</w:t>
      </w:r>
      <w:r w:rsidRPr="00625AAE">
        <w:rPr>
          <w:rFonts w:ascii="Simplified Arabic" w:hAnsi="Simplified Arabic" w:cs="Simplified Arabic"/>
          <w:sz w:val="28"/>
          <w:szCs w:val="28"/>
          <w:rtl/>
          <w:lang w:bidi="ar-SY"/>
        </w:rPr>
        <w:t xml:space="preserve"> </w:t>
      </w:r>
    </w:p>
    <w:p w:rsidR="00C208CA" w:rsidRPr="00625AAE" w:rsidRDefault="002B64E3" w:rsidP="005A679C">
      <w:pPr>
        <w:bidi/>
        <w:spacing w:before="120" w:after="120"/>
        <w:jc w:val="both"/>
        <w:rPr>
          <w:rFonts w:ascii="Simplified Arabic" w:hAnsi="Simplified Arabic" w:cs="Simplified Arabic"/>
          <w:sz w:val="28"/>
          <w:szCs w:val="28"/>
          <w:rtl/>
          <w:lang w:bidi="ar-SY"/>
        </w:rPr>
      </w:pPr>
      <w:r w:rsidRPr="00625AAE">
        <w:rPr>
          <w:rFonts w:ascii="Simplified Arabic" w:hAnsi="Simplified Arabic" w:cs="Simplified Arabic" w:hint="cs"/>
          <w:sz w:val="28"/>
          <w:szCs w:val="28"/>
          <w:rtl/>
          <w:lang w:bidi="ar-SY"/>
        </w:rPr>
        <w:t>الفرضية</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hint="cs"/>
          <w:sz w:val="28"/>
          <w:szCs w:val="28"/>
          <w:rtl/>
          <w:lang w:bidi="ar-SY"/>
        </w:rPr>
        <w:t>الصفرية</w:t>
      </w:r>
      <w:r w:rsidRPr="00625AAE">
        <w:rPr>
          <w:rFonts w:ascii="Simplified Arabic" w:hAnsi="Simplified Arabic" w:cs="Simplified Arabic"/>
          <w:sz w:val="28"/>
          <w:szCs w:val="28"/>
          <w:rtl/>
          <w:lang w:bidi="ar-SY"/>
        </w:rPr>
        <w:t xml:space="preserve"> (</w:t>
      </w:r>
      <w:r w:rsidRPr="00625AAE">
        <w:rPr>
          <w:rFonts w:asciiTheme="majorBidi" w:hAnsiTheme="majorBidi" w:cstheme="majorBidi"/>
          <w:lang w:bidi="ar-SY"/>
        </w:rPr>
        <w:t>H0</w:t>
      </w:r>
      <w:r w:rsidRPr="00625AAE">
        <w:rPr>
          <w:rFonts w:ascii="Simplified Arabic" w:hAnsi="Simplified Arabic" w:cs="Simplified Arabic"/>
          <w:sz w:val="28"/>
          <w:szCs w:val="28"/>
          <w:rtl/>
          <w:lang w:bidi="ar-SY"/>
        </w:rPr>
        <w:t xml:space="preserve">): </w:t>
      </w:r>
      <w:r w:rsidR="005A671B" w:rsidRPr="00625AAE">
        <w:rPr>
          <w:rFonts w:ascii="Simplified Arabic" w:hAnsi="Simplified Arabic" w:cs="Simplified Arabic" w:hint="cs"/>
          <w:sz w:val="28"/>
          <w:szCs w:val="28"/>
          <w:rtl/>
          <w:lang w:bidi="ar-SY"/>
        </w:rPr>
        <w:t xml:space="preserve">لا </w:t>
      </w:r>
      <w:r w:rsidR="005A671B" w:rsidRPr="00625AAE">
        <w:rPr>
          <w:rFonts w:ascii="Simplified Arabic" w:hAnsi="Simplified Arabic" w:cs="Simplified Arabic"/>
          <w:sz w:val="28"/>
          <w:szCs w:val="28"/>
          <w:rtl/>
          <w:lang w:bidi="ar-SY"/>
        </w:rPr>
        <w:t>توجد علاقة ذات دلالة إحصائية بين</w:t>
      </w:r>
      <w:r w:rsidR="005A671B" w:rsidRPr="00625AAE">
        <w:rPr>
          <w:rFonts w:ascii="Simplified Arabic" w:hAnsi="Simplified Arabic" w:cs="Simplified Arabic" w:hint="cs"/>
          <w:sz w:val="28"/>
          <w:szCs w:val="28"/>
          <w:rtl/>
          <w:lang w:bidi="ar-SY"/>
        </w:rPr>
        <w:t xml:space="preserve"> </w:t>
      </w:r>
      <w:r w:rsidR="004914D1" w:rsidRPr="00625AAE">
        <w:rPr>
          <w:rFonts w:ascii="Simplified Arabic" w:hAnsi="Simplified Arabic" w:cs="Simplified Arabic"/>
          <w:sz w:val="28"/>
          <w:szCs w:val="28"/>
          <w:rtl/>
          <w:lang w:bidi="ar-SY"/>
        </w:rPr>
        <w:t xml:space="preserve">تطبيق تقنية تحديد </w:t>
      </w:r>
      <w:r w:rsidR="00CC6957">
        <w:rPr>
          <w:rFonts w:ascii="Simplified Arabic" w:hAnsi="Simplified Arabic" w:cs="Simplified Arabic"/>
          <w:sz w:val="28"/>
          <w:szCs w:val="28"/>
          <w:rtl/>
          <w:lang w:bidi="ar-SY"/>
        </w:rPr>
        <w:t>الهوية بموجات الراديو</w:t>
      </w:r>
      <w:r w:rsidR="004914D1" w:rsidRPr="00625AAE">
        <w:rPr>
          <w:rFonts w:ascii="Simplified Arabic" w:hAnsi="Simplified Arabic" w:cs="Simplified Arabic"/>
          <w:sz w:val="28"/>
          <w:szCs w:val="28"/>
          <w:rtl/>
          <w:lang w:bidi="ar-SY"/>
        </w:rPr>
        <w:t xml:space="preserve"> في تتبع نقل الماشية </w:t>
      </w:r>
      <w:r w:rsidR="004914D1" w:rsidRPr="00625AAE">
        <w:rPr>
          <w:rFonts w:ascii="Simplified Arabic" w:hAnsi="Simplified Arabic" w:cs="Simplified Arabic" w:hint="cs"/>
          <w:sz w:val="28"/>
          <w:szCs w:val="28"/>
          <w:rtl/>
          <w:lang w:bidi="ar-SY"/>
        </w:rPr>
        <w:t>و</w:t>
      </w:r>
      <w:r w:rsidR="004914D1" w:rsidRPr="00625AAE">
        <w:rPr>
          <w:rFonts w:ascii="Simplified Arabic" w:hAnsi="Simplified Arabic" w:cs="Simplified Arabic"/>
          <w:sz w:val="28"/>
          <w:szCs w:val="28"/>
          <w:rtl/>
          <w:lang w:bidi="ar-SY"/>
        </w:rPr>
        <w:t>إدارة مخاطر أمراض الماشية في مكة المكرمة</w:t>
      </w:r>
      <w:r w:rsidR="004914D1" w:rsidRPr="00625AAE">
        <w:rPr>
          <w:rFonts w:ascii="Simplified Arabic" w:hAnsi="Simplified Arabic" w:cs="Simplified Arabic" w:hint="cs"/>
          <w:sz w:val="28"/>
          <w:szCs w:val="28"/>
          <w:rtl/>
          <w:lang w:bidi="ar-SY"/>
        </w:rPr>
        <w:t>.</w:t>
      </w:r>
    </w:p>
    <w:p w:rsidR="005A671B" w:rsidRPr="00625AAE" w:rsidRDefault="002B64E3" w:rsidP="005A679C">
      <w:pPr>
        <w:bidi/>
        <w:spacing w:before="120" w:after="120"/>
        <w:jc w:val="both"/>
        <w:rPr>
          <w:rFonts w:ascii="Simplified Arabic" w:hAnsi="Simplified Arabic" w:cs="Simplified Arabic"/>
          <w:sz w:val="28"/>
          <w:szCs w:val="28"/>
          <w:rtl/>
          <w:lang w:bidi="ar-SY"/>
        </w:rPr>
      </w:pPr>
      <w:r w:rsidRPr="00625AAE">
        <w:rPr>
          <w:rFonts w:ascii="Simplified Arabic" w:hAnsi="Simplified Arabic" w:cs="Simplified Arabic" w:hint="cs"/>
          <w:sz w:val="28"/>
          <w:szCs w:val="28"/>
          <w:rtl/>
          <w:lang w:bidi="ar-SY"/>
        </w:rPr>
        <w:t>الفرضية</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hint="cs"/>
          <w:sz w:val="28"/>
          <w:szCs w:val="28"/>
          <w:rtl/>
          <w:lang w:bidi="ar-SY"/>
        </w:rPr>
        <w:t xml:space="preserve">البديلة </w:t>
      </w:r>
      <w:r w:rsidRPr="00625AAE">
        <w:rPr>
          <w:rFonts w:ascii="Simplified Arabic" w:hAnsi="Simplified Arabic" w:cs="Simplified Arabic"/>
          <w:sz w:val="28"/>
          <w:szCs w:val="28"/>
          <w:rtl/>
          <w:lang w:bidi="ar-SY"/>
        </w:rPr>
        <w:t>(</w:t>
      </w:r>
      <w:r w:rsidRPr="00625AAE">
        <w:rPr>
          <w:rFonts w:asciiTheme="majorBidi" w:hAnsiTheme="majorBidi" w:cstheme="majorBidi"/>
          <w:lang w:bidi="ar-SY"/>
        </w:rPr>
        <w:t>H1</w:t>
      </w:r>
      <w:r w:rsidRPr="00625AAE">
        <w:rPr>
          <w:rFonts w:ascii="Simplified Arabic" w:hAnsi="Simplified Arabic" w:cs="Simplified Arabic"/>
          <w:sz w:val="28"/>
          <w:szCs w:val="28"/>
          <w:rtl/>
          <w:lang w:bidi="ar-SY"/>
        </w:rPr>
        <w:t xml:space="preserve">): </w:t>
      </w:r>
      <w:r w:rsidR="005A671B" w:rsidRPr="00625AAE">
        <w:rPr>
          <w:rFonts w:ascii="Simplified Arabic" w:hAnsi="Simplified Arabic" w:cs="Simplified Arabic"/>
          <w:sz w:val="28"/>
          <w:szCs w:val="28"/>
          <w:rtl/>
          <w:lang w:bidi="ar-SY"/>
        </w:rPr>
        <w:t>توجد علاقة ذات دلالة إحصائية بين</w:t>
      </w:r>
      <w:r w:rsidR="004914D1" w:rsidRPr="00625AAE">
        <w:rPr>
          <w:rFonts w:ascii="Simplified Arabic" w:hAnsi="Simplified Arabic" w:cs="Simplified Arabic"/>
          <w:sz w:val="28"/>
          <w:szCs w:val="28"/>
          <w:rtl/>
          <w:lang w:bidi="ar-SY"/>
        </w:rPr>
        <w:t xml:space="preserve"> تطبيق تقنية تحديد </w:t>
      </w:r>
      <w:r w:rsidR="00CC6957">
        <w:rPr>
          <w:rFonts w:ascii="Simplified Arabic" w:hAnsi="Simplified Arabic" w:cs="Simplified Arabic"/>
          <w:sz w:val="28"/>
          <w:szCs w:val="28"/>
          <w:rtl/>
          <w:lang w:bidi="ar-SY"/>
        </w:rPr>
        <w:t>الهوية بموجات الراديو</w:t>
      </w:r>
      <w:r w:rsidR="004914D1" w:rsidRPr="00625AAE">
        <w:rPr>
          <w:rFonts w:ascii="Simplified Arabic" w:hAnsi="Simplified Arabic" w:cs="Simplified Arabic"/>
          <w:sz w:val="28"/>
          <w:szCs w:val="28"/>
          <w:rtl/>
          <w:lang w:bidi="ar-SY"/>
        </w:rPr>
        <w:t xml:space="preserve"> في تتبع نقل الماشية </w:t>
      </w:r>
      <w:r w:rsidR="004914D1" w:rsidRPr="00625AAE">
        <w:rPr>
          <w:rFonts w:ascii="Simplified Arabic" w:hAnsi="Simplified Arabic" w:cs="Simplified Arabic" w:hint="cs"/>
          <w:sz w:val="28"/>
          <w:szCs w:val="28"/>
          <w:rtl/>
          <w:lang w:bidi="ar-SY"/>
        </w:rPr>
        <w:t>و</w:t>
      </w:r>
      <w:r w:rsidR="004914D1" w:rsidRPr="00625AAE">
        <w:rPr>
          <w:rFonts w:ascii="Simplified Arabic" w:hAnsi="Simplified Arabic" w:cs="Simplified Arabic"/>
          <w:sz w:val="28"/>
          <w:szCs w:val="28"/>
          <w:rtl/>
          <w:lang w:bidi="ar-SY"/>
        </w:rPr>
        <w:t>إدارة مخاطر أمراض الماشية في مكة المكرمة</w:t>
      </w:r>
      <w:r w:rsidR="004914D1" w:rsidRPr="00625AAE">
        <w:rPr>
          <w:rFonts w:ascii="Simplified Arabic" w:hAnsi="Simplified Arabic" w:cs="Simplified Arabic" w:hint="cs"/>
          <w:sz w:val="28"/>
          <w:szCs w:val="28"/>
          <w:rtl/>
          <w:lang w:bidi="ar-SY"/>
        </w:rPr>
        <w:t>.</w:t>
      </w:r>
    </w:p>
    <w:p w:rsidR="005A671B" w:rsidRPr="00625AAE" w:rsidRDefault="005A671B" w:rsidP="005A671B">
      <w:pPr>
        <w:bidi/>
        <w:spacing w:before="120" w:after="120"/>
        <w:jc w:val="both"/>
        <w:rPr>
          <w:rFonts w:ascii="Simplified Arabic" w:hAnsi="Simplified Arabic" w:cs="Simplified Arabic"/>
          <w:b/>
          <w:bCs/>
          <w:sz w:val="28"/>
          <w:szCs w:val="28"/>
          <w:rtl/>
          <w:lang w:bidi="ar-SY"/>
        </w:rPr>
      </w:pPr>
      <w:r w:rsidRPr="00625AAE">
        <w:rPr>
          <w:rFonts w:ascii="Simplified Arabic" w:hAnsi="Simplified Arabic" w:cs="Simplified Arabic" w:hint="cs"/>
          <w:b/>
          <w:bCs/>
          <w:sz w:val="28"/>
          <w:szCs w:val="28"/>
          <w:rtl/>
          <w:lang w:bidi="ar-SY"/>
        </w:rPr>
        <w:t>ينبثق عن الفرضية الرئيسية عدد من الفرضيات الفرعية وهي:</w:t>
      </w:r>
    </w:p>
    <w:p w:rsidR="000E0E98" w:rsidRPr="00625AAE" w:rsidRDefault="000E0E98" w:rsidP="00E466B0">
      <w:pPr>
        <w:bidi/>
        <w:spacing w:before="120" w:after="120"/>
        <w:jc w:val="both"/>
        <w:rPr>
          <w:rFonts w:ascii="Simplified Arabic" w:hAnsi="Simplified Arabic" w:cs="Simplified Arabic"/>
          <w:b/>
          <w:bCs/>
          <w:sz w:val="28"/>
          <w:szCs w:val="28"/>
          <w:rtl/>
          <w:lang w:bidi="ar-SY"/>
        </w:rPr>
      </w:pPr>
      <w:r w:rsidRPr="00625AAE">
        <w:rPr>
          <w:rFonts w:ascii="Simplified Arabic" w:hAnsi="Simplified Arabic" w:cs="Simplified Arabic" w:hint="cs"/>
          <w:b/>
          <w:bCs/>
          <w:sz w:val="28"/>
          <w:szCs w:val="28"/>
          <w:rtl/>
          <w:lang w:bidi="ar-SY"/>
        </w:rPr>
        <w:t>الفرضية</w:t>
      </w:r>
      <w:r w:rsidRPr="00625AAE">
        <w:rPr>
          <w:rFonts w:ascii="Simplified Arabic" w:hAnsi="Simplified Arabic" w:cs="Simplified Arabic"/>
          <w:b/>
          <w:bCs/>
          <w:sz w:val="28"/>
          <w:szCs w:val="28"/>
          <w:rtl/>
          <w:lang w:bidi="ar-SY"/>
        </w:rPr>
        <w:t xml:space="preserve"> </w:t>
      </w:r>
      <w:r w:rsidRPr="00625AAE">
        <w:rPr>
          <w:rFonts w:ascii="Simplified Arabic" w:hAnsi="Simplified Arabic" w:cs="Simplified Arabic" w:hint="cs"/>
          <w:b/>
          <w:bCs/>
          <w:sz w:val="28"/>
          <w:szCs w:val="28"/>
          <w:rtl/>
          <w:lang w:bidi="ar-SY"/>
        </w:rPr>
        <w:t>الأولى:</w:t>
      </w:r>
    </w:p>
    <w:p w:rsidR="005A671B" w:rsidRPr="00625AAE" w:rsidRDefault="005A671B" w:rsidP="005A671B">
      <w:pPr>
        <w:bidi/>
        <w:spacing w:before="120" w:after="120"/>
        <w:jc w:val="both"/>
        <w:rPr>
          <w:rFonts w:ascii="Simplified Arabic" w:hAnsi="Simplified Arabic" w:cs="Simplified Arabic"/>
          <w:sz w:val="28"/>
          <w:szCs w:val="28"/>
          <w:rtl/>
          <w:lang w:bidi="ar-SY"/>
        </w:rPr>
      </w:pPr>
      <w:r w:rsidRPr="00625AAE">
        <w:rPr>
          <w:rFonts w:ascii="Simplified Arabic" w:hAnsi="Simplified Arabic" w:cs="Simplified Arabic" w:hint="cs"/>
          <w:sz w:val="28"/>
          <w:szCs w:val="28"/>
          <w:rtl/>
          <w:lang w:bidi="ar-SY"/>
        </w:rPr>
        <w:t>الفرضية</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hint="cs"/>
          <w:sz w:val="28"/>
          <w:szCs w:val="28"/>
          <w:rtl/>
          <w:lang w:bidi="ar-SY"/>
        </w:rPr>
        <w:t>الصفرية</w:t>
      </w:r>
      <w:r w:rsidRPr="00625AAE">
        <w:rPr>
          <w:rFonts w:ascii="Simplified Arabic" w:hAnsi="Simplified Arabic" w:cs="Simplified Arabic"/>
          <w:sz w:val="28"/>
          <w:szCs w:val="28"/>
          <w:rtl/>
          <w:lang w:bidi="ar-SY"/>
        </w:rPr>
        <w:t xml:space="preserve"> (</w:t>
      </w:r>
      <w:r w:rsidRPr="00625AAE">
        <w:rPr>
          <w:rFonts w:asciiTheme="majorBidi" w:hAnsiTheme="majorBidi" w:cstheme="majorBidi"/>
          <w:lang w:bidi="ar-SY"/>
        </w:rPr>
        <w:t>H0</w:t>
      </w:r>
      <w:r w:rsidRPr="00625AAE">
        <w:rPr>
          <w:rFonts w:ascii="Simplified Arabic" w:hAnsi="Simplified Arabic" w:cs="Simplified Arabic"/>
          <w:sz w:val="28"/>
          <w:szCs w:val="28"/>
          <w:rtl/>
          <w:lang w:bidi="ar-SY"/>
        </w:rPr>
        <w:t xml:space="preserve">): لا توجد علاقة ذات دلالة إحصائية بين التتبع الفوري لنقل الماشية باستخدام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وإدارة مخاطر أمراض الماشية في مكة المكرمة.</w:t>
      </w:r>
    </w:p>
    <w:p w:rsidR="000E0E98" w:rsidRPr="00625AAE" w:rsidRDefault="000E0E98" w:rsidP="001A72B7">
      <w:pPr>
        <w:bidi/>
        <w:spacing w:before="120" w:after="120"/>
        <w:jc w:val="both"/>
        <w:rPr>
          <w:rFonts w:ascii="Simplified Arabic" w:hAnsi="Simplified Arabic" w:cs="Simplified Arabic"/>
          <w:sz w:val="28"/>
          <w:szCs w:val="28"/>
          <w:rtl/>
          <w:lang w:bidi="ar-SY"/>
        </w:rPr>
      </w:pPr>
      <w:r w:rsidRPr="00625AAE">
        <w:rPr>
          <w:rFonts w:ascii="Simplified Arabic" w:hAnsi="Simplified Arabic" w:cs="Simplified Arabic" w:hint="cs"/>
          <w:sz w:val="28"/>
          <w:szCs w:val="28"/>
          <w:rtl/>
          <w:lang w:bidi="ar-SY"/>
        </w:rPr>
        <w:t>الفرضية</w:t>
      </w:r>
      <w:r w:rsidRPr="00625AAE">
        <w:rPr>
          <w:rFonts w:ascii="Simplified Arabic" w:hAnsi="Simplified Arabic" w:cs="Simplified Arabic"/>
          <w:sz w:val="28"/>
          <w:szCs w:val="28"/>
          <w:rtl/>
          <w:lang w:bidi="ar-SY"/>
        </w:rPr>
        <w:t xml:space="preserve"> </w:t>
      </w:r>
      <w:r w:rsidR="005A671B" w:rsidRPr="00625AAE">
        <w:rPr>
          <w:rFonts w:ascii="Simplified Arabic" w:hAnsi="Simplified Arabic" w:cs="Simplified Arabic" w:hint="cs"/>
          <w:sz w:val="28"/>
          <w:szCs w:val="28"/>
          <w:rtl/>
          <w:lang w:bidi="ar-SY"/>
        </w:rPr>
        <w:t xml:space="preserve">البديلة </w:t>
      </w:r>
      <w:r w:rsidRPr="00625AAE">
        <w:rPr>
          <w:rFonts w:ascii="Simplified Arabic" w:hAnsi="Simplified Arabic" w:cs="Simplified Arabic"/>
          <w:sz w:val="28"/>
          <w:szCs w:val="28"/>
          <w:rtl/>
          <w:lang w:bidi="ar-SY"/>
        </w:rPr>
        <w:t>(</w:t>
      </w:r>
      <w:r w:rsidRPr="00625AAE">
        <w:rPr>
          <w:rFonts w:asciiTheme="majorBidi" w:hAnsiTheme="majorBidi" w:cstheme="majorBidi"/>
          <w:lang w:bidi="ar-SY"/>
        </w:rPr>
        <w:t>H1</w:t>
      </w:r>
      <w:r w:rsidRPr="00625AAE">
        <w:rPr>
          <w:rFonts w:ascii="Simplified Arabic" w:hAnsi="Simplified Arabic" w:cs="Simplified Arabic"/>
          <w:sz w:val="28"/>
          <w:szCs w:val="28"/>
          <w:rtl/>
          <w:lang w:bidi="ar-SY"/>
        </w:rPr>
        <w:t xml:space="preserve">): </w:t>
      </w:r>
      <w:r w:rsidR="001A72B7" w:rsidRPr="00625AAE">
        <w:rPr>
          <w:rFonts w:ascii="Simplified Arabic" w:hAnsi="Simplified Arabic" w:cs="Simplified Arabic"/>
          <w:sz w:val="28"/>
          <w:szCs w:val="28"/>
          <w:rtl/>
          <w:lang w:bidi="ar-SY"/>
        </w:rPr>
        <w:t xml:space="preserve">توجد علاقة ذات دلالة إحصائية بين التتبع الفوري لنقل الماشية باستخدام تقنية تحديد </w:t>
      </w:r>
      <w:r w:rsidR="00CC6957">
        <w:rPr>
          <w:rFonts w:ascii="Simplified Arabic" w:hAnsi="Simplified Arabic" w:cs="Simplified Arabic"/>
          <w:sz w:val="28"/>
          <w:szCs w:val="28"/>
          <w:rtl/>
          <w:lang w:bidi="ar-SY"/>
        </w:rPr>
        <w:t>الهوية بموجات الراديو</w:t>
      </w:r>
      <w:r w:rsidR="001A72B7" w:rsidRPr="00625AAE">
        <w:rPr>
          <w:rFonts w:ascii="Simplified Arabic" w:hAnsi="Simplified Arabic" w:cs="Simplified Arabic"/>
          <w:sz w:val="28"/>
          <w:szCs w:val="28"/>
          <w:rtl/>
          <w:lang w:bidi="ar-SY"/>
        </w:rPr>
        <w:t xml:space="preserve"> وإدارة مخاطر أمراض الماشية في مكة المكرمة.</w:t>
      </w:r>
    </w:p>
    <w:p w:rsidR="000E0E98" w:rsidRPr="00625AAE" w:rsidRDefault="000E0E98" w:rsidP="00E466B0">
      <w:pPr>
        <w:bidi/>
        <w:spacing w:before="120" w:after="120"/>
        <w:jc w:val="both"/>
        <w:rPr>
          <w:rFonts w:ascii="Simplified Arabic" w:hAnsi="Simplified Arabic" w:cs="Simplified Arabic"/>
          <w:b/>
          <w:bCs/>
          <w:sz w:val="28"/>
          <w:szCs w:val="28"/>
          <w:rtl/>
          <w:lang w:bidi="ar-SY"/>
        </w:rPr>
      </w:pPr>
      <w:r w:rsidRPr="00625AAE">
        <w:rPr>
          <w:rFonts w:ascii="Simplified Arabic" w:hAnsi="Simplified Arabic" w:cs="Simplified Arabic" w:hint="cs"/>
          <w:b/>
          <w:bCs/>
          <w:sz w:val="28"/>
          <w:szCs w:val="28"/>
          <w:rtl/>
          <w:lang w:bidi="ar-SY"/>
        </w:rPr>
        <w:t>الفرضية</w:t>
      </w:r>
      <w:r w:rsidRPr="00625AAE">
        <w:rPr>
          <w:rFonts w:ascii="Simplified Arabic" w:hAnsi="Simplified Arabic" w:cs="Simplified Arabic"/>
          <w:b/>
          <w:bCs/>
          <w:sz w:val="28"/>
          <w:szCs w:val="28"/>
          <w:rtl/>
          <w:lang w:bidi="ar-SY"/>
        </w:rPr>
        <w:t xml:space="preserve"> </w:t>
      </w:r>
      <w:r w:rsidRPr="00625AAE">
        <w:rPr>
          <w:rFonts w:ascii="Simplified Arabic" w:hAnsi="Simplified Arabic" w:cs="Simplified Arabic" w:hint="cs"/>
          <w:b/>
          <w:bCs/>
          <w:sz w:val="28"/>
          <w:szCs w:val="28"/>
          <w:rtl/>
          <w:lang w:bidi="ar-SY"/>
        </w:rPr>
        <w:t>الثانية:</w:t>
      </w:r>
    </w:p>
    <w:p w:rsidR="005A671B" w:rsidRPr="00625AAE" w:rsidRDefault="005A671B" w:rsidP="005A671B">
      <w:pPr>
        <w:bidi/>
        <w:spacing w:before="120" w:after="120"/>
        <w:jc w:val="both"/>
        <w:rPr>
          <w:rFonts w:ascii="Simplified Arabic" w:hAnsi="Simplified Arabic" w:cs="Simplified Arabic"/>
          <w:sz w:val="28"/>
          <w:szCs w:val="28"/>
          <w:rtl/>
          <w:lang w:bidi="ar-SY"/>
        </w:rPr>
      </w:pPr>
      <w:r w:rsidRPr="00625AAE">
        <w:rPr>
          <w:rFonts w:ascii="Simplified Arabic" w:hAnsi="Simplified Arabic" w:cs="Simplified Arabic" w:hint="cs"/>
          <w:sz w:val="28"/>
          <w:szCs w:val="28"/>
          <w:rtl/>
          <w:lang w:bidi="ar-SY"/>
        </w:rPr>
        <w:t>الفرضية</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hint="cs"/>
          <w:sz w:val="28"/>
          <w:szCs w:val="28"/>
          <w:rtl/>
          <w:lang w:bidi="ar-SY"/>
        </w:rPr>
        <w:t>الصفرية</w:t>
      </w:r>
      <w:r w:rsidRPr="00625AAE">
        <w:rPr>
          <w:rFonts w:ascii="Simplified Arabic" w:hAnsi="Simplified Arabic" w:cs="Simplified Arabic"/>
          <w:sz w:val="28"/>
          <w:szCs w:val="28"/>
          <w:rtl/>
          <w:lang w:bidi="ar-SY"/>
        </w:rPr>
        <w:t xml:space="preserve"> (</w:t>
      </w:r>
      <w:r w:rsidRPr="00625AAE">
        <w:rPr>
          <w:rFonts w:asciiTheme="majorBidi" w:hAnsiTheme="majorBidi" w:cstheme="majorBidi"/>
          <w:lang w:bidi="ar-SY"/>
        </w:rPr>
        <w:t>H0</w:t>
      </w:r>
      <w:r w:rsidRPr="00625AAE">
        <w:rPr>
          <w:rFonts w:ascii="Simplified Arabic" w:hAnsi="Simplified Arabic" w:cs="Simplified Arabic"/>
          <w:sz w:val="28"/>
          <w:szCs w:val="28"/>
          <w:rtl/>
          <w:lang w:bidi="ar-SY"/>
        </w:rPr>
        <w:t xml:space="preserve">): لا توجد علاقة ذات دلالة إحصائية بين مراقبة الامتثال للأمن البيولوجي من خلال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وإدارة مخاطر أمراض الماشية في مكة المكرمة.</w:t>
      </w:r>
    </w:p>
    <w:p w:rsidR="000E0E98" w:rsidRPr="00625AAE" w:rsidRDefault="000E0E98" w:rsidP="001A72B7">
      <w:pPr>
        <w:bidi/>
        <w:spacing w:before="120" w:after="120"/>
        <w:jc w:val="both"/>
        <w:rPr>
          <w:rFonts w:ascii="Simplified Arabic" w:hAnsi="Simplified Arabic" w:cs="Simplified Arabic"/>
          <w:sz w:val="28"/>
          <w:szCs w:val="28"/>
          <w:rtl/>
          <w:lang w:bidi="ar-SY"/>
        </w:rPr>
      </w:pPr>
      <w:r w:rsidRPr="00625AAE">
        <w:rPr>
          <w:rFonts w:ascii="Simplified Arabic" w:hAnsi="Simplified Arabic" w:cs="Simplified Arabic" w:hint="cs"/>
          <w:sz w:val="28"/>
          <w:szCs w:val="28"/>
          <w:rtl/>
          <w:lang w:bidi="ar-SY"/>
        </w:rPr>
        <w:lastRenderedPageBreak/>
        <w:t>الفرضية</w:t>
      </w:r>
      <w:r w:rsidRPr="00625AAE">
        <w:rPr>
          <w:rFonts w:ascii="Simplified Arabic" w:hAnsi="Simplified Arabic" w:cs="Simplified Arabic"/>
          <w:sz w:val="28"/>
          <w:szCs w:val="28"/>
          <w:rtl/>
          <w:lang w:bidi="ar-SY"/>
        </w:rPr>
        <w:t xml:space="preserve"> </w:t>
      </w:r>
      <w:r w:rsidR="005A671B" w:rsidRPr="00625AAE">
        <w:rPr>
          <w:rFonts w:ascii="Simplified Arabic" w:hAnsi="Simplified Arabic" w:cs="Simplified Arabic" w:hint="cs"/>
          <w:sz w:val="28"/>
          <w:szCs w:val="28"/>
          <w:rtl/>
          <w:lang w:bidi="ar-SY"/>
        </w:rPr>
        <w:t xml:space="preserve">البديلة </w:t>
      </w:r>
      <w:r w:rsidRPr="00625AAE">
        <w:rPr>
          <w:rFonts w:ascii="Simplified Arabic" w:hAnsi="Simplified Arabic" w:cs="Simplified Arabic"/>
          <w:sz w:val="28"/>
          <w:szCs w:val="28"/>
          <w:rtl/>
          <w:lang w:bidi="ar-SY"/>
        </w:rPr>
        <w:t>(</w:t>
      </w:r>
      <w:r w:rsidRPr="00625AAE">
        <w:rPr>
          <w:rFonts w:asciiTheme="majorBidi" w:hAnsiTheme="majorBidi" w:cstheme="majorBidi"/>
          <w:lang w:bidi="ar-SY"/>
        </w:rPr>
        <w:t>H1</w:t>
      </w:r>
      <w:r w:rsidRPr="00625AAE">
        <w:rPr>
          <w:rFonts w:ascii="Simplified Arabic" w:hAnsi="Simplified Arabic" w:cs="Simplified Arabic"/>
          <w:sz w:val="28"/>
          <w:szCs w:val="28"/>
          <w:rtl/>
          <w:lang w:bidi="ar-SY"/>
        </w:rPr>
        <w:t xml:space="preserve">): </w:t>
      </w:r>
      <w:r w:rsidR="001A72B7" w:rsidRPr="00625AAE">
        <w:rPr>
          <w:rFonts w:ascii="Simplified Arabic" w:hAnsi="Simplified Arabic" w:cs="Simplified Arabic"/>
          <w:sz w:val="28"/>
          <w:szCs w:val="28"/>
          <w:rtl/>
          <w:lang w:bidi="ar-SY"/>
        </w:rPr>
        <w:t xml:space="preserve">توجد علاقة ذات دلالة إحصائية بين مراقبة الامتثال للأمن البيولوجي من خلال تقنية تحديد </w:t>
      </w:r>
      <w:r w:rsidR="00CC6957">
        <w:rPr>
          <w:rFonts w:ascii="Simplified Arabic" w:hAnsi="Simplified Arabic" w:cs="Simplified Arabic"/>
          <w:sz w:val="28"/>
          <w:szCs w:val="28"/>
          <w:rtl/>
          <w:lang w:bidi="ar-SY"/>
        </w:rPr>
        <w:t>الهوية بموجات الراديو</w:t>
      </w:r>
      <w:r w:rsidR="001A72B7" w:rsidRPr="00625AAE">
        <w:rPr>
          <w:rFonts w:ascii="Simplified Arabic" w:hAnsi="Simplified Arabic" w:cs="Simplified Arabic"/>
          <w:sz w:val="28"/>
          <w:szCs w:val="28"/>
          <w:rtl/>
          <w:lang w:bidi="ar-SY"/>
        </w:rPr>
        <w:t xml:space="preserve"> وإدارة مخاطر أمراض الماشية في مكة المكرمة.</w:t>
      </w:r>
    </w:p>
    <w:p w:rsidR="000E0E98" w:rsidRPr="00625AAE" w:rsidRDefault="000E0E98" w:rsidP="00E466B0">
      <w:pPr>
        <w:bidi/>
        <w:spacing w:before="120" w:after="120"/>
        <w:jc w:val="both"/>
        <w:rPr>
          <w:rFonts w:ascii="Simplified Arabic" w:hAnsi="Simplified Arabic" w:cs="Simplified Arabic"/>
          <w:b/>
          <w:bCs/>
          <w:sz w:val="28"/>
          <w:szCs w:val="28"/>
          <w:rtl/>
          <w:lang w:bidi="ar-SY"/>
        </w:rPr>
      </w:pPr>
      <w:r w:rsidRPr="00625AAE">
        <w:rPr>
          <w:rFonts w:ascii="Simplified Arabic" w:hAnsi="Simplified Arabic" w:cs="Simplified Arabic" w:hint="cs"/>
          <w:b/>
          <w:bCs/>
          <w:sz w:val="28"/>
          <w:szCs w:val="28"/>
          <w:rtl/>
          <w:lang w:bidi="ar-SY"/>
        </w:rPr>
        <w:t>الفرضية</w:t>
      </w:r>
      <w:r w:rsidRPr="00625AAE">
        <w:rPr>
          <w:rFonts w:ascii="Simplified Arabic" w:hAnsi="Simplified Arabic" w:cs="Simplified Arabic"/>
          <w:b/>
          <w:bCs/>
          <w:sz w:val="28"/>
          <w:szCs w:val="28"/>
          <w:rtl/>
          <w:lang w:bidi="ar-SY"/>
        </w:rPr>
        <w:t xml:space="preserve"> </w:t>
      </w:r>
      <w:r w:rsidRPr="00625AAE">
        <w:rPr>
          <w:rFonts w:ascii="Simplified Arabic" w:hAnsi="Simplified Arabic" w:cs="Simplified Arabic" w:hint="cs"/>
          <w:b/>
          <w:bCs/>
          <w:sz w:val="28"/>
          <w:szCs w:val="28"/>
          <w:rtl/>
          <w:lang w:bidi="ar-SY"/>
        </w:rPr>
        <w:t>الثالثة:</w:t>
      </w:r>
    </w:p>
    <w:p w:rsidR="005A671B" w:rsidRPr="00625AAE" w:rsidRDefault="005A671B" w:rsidP="005A671B">
      <w:pPr>
        <w:bidi/>
        <w:spacing w:before="120" w:after="120"/>
        <w:jc w:val="both"/>
        <w:rPr>
          <w:rFonts w:ascii="Simplified Arabic" w:hAnsi="Simplified Arabic" w:cs="Simplified Arabic"/>
          <w:sz w:val="28"/>
          <w:szCs w:val="28"/>
          <w:rtl/>
          <w:lang w:bidi="ar-SY"/>
        </w:rPr>
      </w:pPr>
      <w:r w:rsidRPr="00625AAE">
        <w:rPr>
          <w:rFonts w:ascii="Simplified Arabic" w:hAnsi="Simplified Arabic" w:cs="Simplified Arabic" w:hint="cs"/>
          <w:sz w:val="28"/>
          <w:szCs w:val="28"/>
          <w:rtl/>
          <w:lang w:bidi="ar-SY"/>
        </w:rPr>
        <w:t>الفرضية</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hint="cs"/>
          <w:sz w:val="28"/>
          <w:szCs w:val="28"/>
          <w:rtl/>
          <w:lang w:bidi="ar-SY"/>
        </w:rPr>
        <w:t>الصفرية</w:t>
      </w:r>
      <w:r w:rsidRPr="00625AAE">
        <w:rPr>
          <w:rFonts w:ascii="Simplified Arabic" w:hAnsi="Simplified Arabic" w:cs="Simplified Arabic"/>
          <w:sz w:val="28"/>
          <w:szCs w:val="28"/>
          <w:rtl/>
          <w:lang w:bidi="ar-SY"/>
        </w:rPr>
        <w:t xml:space="preserve"> (</w:t>
      </w:r>
      <w:r w:rsidRPr="00625AAE">
        <w:rPr>
          <w:rFonts w:asciiTheme="majorBidi" w:hAnsiTheme="majorBidi" w:cstheme="majorBidi"/>
          <w:lang w:bidi="ar-SY"/>
        </w:rPr>
        <w:t>H0</w:t>
      </w:r>
      <w:r w:rsidRPr="00625AAE">
        <w:rPr>
          <w:rFonts w:ascii="Simplified Arabic" w:hAnsi="Simplified Arabic" w:cs="Simplified Arabic"/>
          <w:sz w:val="28"/>
          <w:szCs w:val="28"/>
          <w:rtl/>
          <w:lang w:bidi="ar-SY"/>
        </w:rPr>
        <w:t xml:space="preserve">): لا توجد علاقة ذات دلالة إحصائية بين جمع البيانات الآلي وحفظ السجلات عبر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وإدارة مخاطر أمراض الماشية في مكة المكرمة.</w:t>
      </w:r>
    </w:p>
    <w:p w:rsidR="000E0E98" w:rsidRPr="00625AAE" w:rsidRDefault="000E0E98" w:rsidP="001A72B7">
      <w:pPr>
        <w:bidi/>
        <w:spacing w:before="120" w:after="120"/>
        <w:jc w:val="both"/>
        <w:rPr>
          <w:rFonts w:ascii="Simplified Arabic" w:hAnsi="Simplified Arabic" w:cs="Simplified Arabic"/>
          <w:sz w:val="28"/>
          <w:szCs w:val="28"/>
          <w:rtl/>
          <w:lang w:bidi="ar-SY"/>
        </w:rPr>
      </w:pPr>
      <w:r w:rsidRPr="00625AAE">
        <w:rPr>
          <w:rFonts w:ascii="Simplified Arabic" w:hAnsi="Simplified Arabic" w:cs="Simplified Arabic" w:hint="cs"/>
          <w:sz w:val="28"/>
          <w:szCs w:val="28"/>
          <w:rtl/>
          <w:lang w:bidi="ar-SY"/>
        </w:rPr>
        <w:t>الفرضية</w:t>
      </w:r>
      <w:r w:rsidRPr="00625AAE">
        <w:rPr>
          <w:rFonts w:ascii="Simplified Arabic" w:hAnsi="Simplified Arabic" w:cs="Simplified Arabic"/>
          <w:sz w:val="28"/>
          <w:szCs w:val="28"/>
          <w:rtl/>
          <w:lang w:bidi="ar-SY"/>
        </w:rPr>
        <w:t xml:space="preserve"> </w:t>
      </w:r>
      <w:r w:rsidR="005A671B" w:rsidRPr="00625AAE">
        <w:rPr>
          <w:rFonts w:ascii="Simplified Arabic" w:hAnsi="Simplified Arabic" w:cs="Simplified Arabic" w:hint="cs"/>
          <w:sz w:val="28"/>
          <w:szCs w:val="28"/>
          <w:rtl/>
          <w:lang w:bidi="ar-SY"/>
        </w:rPr>
        <w:t xml:space="preserve">البديلة </w:t>
      </w:r>
      <w:r w:rsidRPr="00625AAE">
        <w:rPr>
          <w:rFonts w:ascii="Simplified Arabic" w:hAnsi="Simplified Arabic" w:cs="Simplified Arabic"/>
          <w:sz w:val="28"/>
          <w:szCs w:val="28"/>
          <w:rtl/>
          <w:lang w:bidi="ar-SY"/>
        </w:rPr>
        <w:t>(</w:t>
      </w:r>
      <w:r w:rsidRPr="00625AAE">
        <w:rPr>
          <w:rFonts w:asciiTheme="majorBidi" w:hAnsiTheme="majorBidi" w:cstheme="majorBidi"/>
          <w:lang w:bidi="ar-SY"/>
        </w:rPr>
        <w:t>H1</w:t>
      </w:r>
      <w:r w:rsidRPr="00625AAE">
        <w:rPr>
          <w:rFonts w:ascii="Simplified Arabic" w:hAnsi="Simplified Arabic" w:cs="Simplified Arabic"/>
          <w:sz w:val="28"/>
          <w:szCs w:val="28"/>
          <w:rtl/>
          <w:lang w:bidi="ar-SY"/>
        </w:rPr>
        <w:t xml:space="preserve">): </w:t>
      </w:r>
      <w:r w:rsidR="001A72B7" w:rsidRPr="00625AAE">
        <w:rPr>
          <w:rFonts w:ascii="Simplified Arabic" w:hAnsi="Simplified Arabic" w:cs="Simplified Arabic"/>
          <w:sz w:val="28"/>
          <w:szCs w:val="28"/>
          <w:rtl/>
          <w:lang w:bidi="ar-SY"/>
        </w:rPr>
        <w:t xml:space="preserve">توجد علاقة ذات دلالة إحصائية بين جمع البيانات الآلي وحفظ السجلات عبر تقنية تحديد </w:t>
      </w:r>
      <w:r w:rsidR="00CC6957">
        <w:rPr>
          <w:rFonts w:ascii="Simplified Arabic" w:hAnsi="Simplified Arabic" w:cs="Simplified Arabic"/>
          <w:sz w:val="28"/>
          <w:szCs w:val="28"/>
          <w:rtl/>
          <w:lang w:bidi="ar-SY"/>
        </w:rPr>
        <w:t>الهوية بموجات الراديو</w:t>
      </w:r>
      <w:r w:rsidR="001A72B7" w:rsidRPr="00625AAE">
        <w:rPr>
          <w:rFonts w:ascii="Simplified Arabic" w:hAnsi="Simplified Arabic" w:cs="Simplified Arabic"/>
          <w:sz w:val="28"/>
          <w:szCs w:val="28"/>
          <w:rtl/>
          <w:lang w:bidi="ar-SY"/>
        </w:rPr>
        <w:t xml:space="preserve"> وإدارة مخاطر أمراض الماشية في مكة المكرمة.</w:t>
      </w:r>
    </w:p>
    <w:p w:rsidR="000E0E98" w:rsidRPr="00625AAE" w:rsidRDefault="000E0E98" w:rsidP="00E466B0">
      <w:pPr>
        <w:bidi/>
        <w:spacing w:before="120" w:after="120"/>
        <w:jc w:val="both"/>
        <w:rPr>
          <w:rFonts w:ascii="Simplified Arabic" w:hAnsi="Simplified Arabic" w:cs="Simplified Arabic"/>
          <w:b/>
          <w:bCs/>
          <w:sz w:val="28"/>
          <w:szCs w:val="28"/>
          <w:rtl/>
          <w:lang w:bidi="ar-SY"/>
        </w:rPr>
      </w:pPr>
      <w:r w:rsidRPr="00625AAE">
        <w:rPr>
          <w:rFonts w:ascii="Simplified Arabic" w:hAnsi="Simplified Arabic" w:cs="Simplified Arabic" w:hint="cs"/>
          <w:b/>
          <w:bCs/>
          <w:sz w:val="28"/>
          <w:szCs w:val="28"/>
          <w:rtl/>
          <w:lang w:bidi="ar-SY"/>
        </w:rPr>
        <w:t>الفرضية</w:t>
      </w:r>
      <w:r w:rsidRPr="00625AAE">
        <w:rPr>
          <w:rFonts w:ascii="Simplified Arabic" w:hAnsi="Simplified Arabic" w:cs="Simplified Arabic"/>
          <w:b/>
          <w:bCs/>
          <w:sz w:val="28"/>
          <w:szCs w:val="28"/>
          <w:rtl/>
          <w:lang w:bidi="ar-SY"/>
        </w:rPr>
        <w:t xml:space="preserve"> </w:t>
      </w:r>
      <w:r w:rsidRPr="00625AAE">
        <w:rPr>
          <w:rFonts w:ascii="Simplified Arabic" w:hAnsi="Simplified Arabic" w:cs="Simplified Arabic" w:hint="cs"/>
          <w:b/>
          <w:bCs/>
          <w:sz w:val="28"/>
          <w:szCs w:val="28"/>
          <w:rtl/>
          <w:lang w:bidi="ar-SY"/>
        </w:rPr>
        <w:t>الرابعة:</w:t>
      </w:r>
    </w:p>
    <w:p w:rsidR="005A671B" w:rsidRPr="00625AAE" w:rsidRDefault="005A671B" w:rsidP="005A671B">
      <w:pPr>
        <w:bidi/>
        <w:spacing w:before="120" w:after="120"/>
        <w:jc w:val="both"/>
        <w:rPr>
          <w:rFonts w:ascii="Simplified Arabic" w:hAnsi="Simplified Arabic" w:cs="Simplified Arabic"/>
          <w:sz w:val="28"/>
          <w:szCs w:val="28"/>
          <w:rtl/>
          <w:lang w:bidi="ar-SY"/>
        </w:rPr>
      </w:pPr>
      <w:r w:rsidRPr="00625AAE">
        <w:rPr>
          <w:rFonts w:ascii="Simplified Arabic" w:hAnsi="Simplified Arabic" w:cs="Simplified Arabic" w:hint="cs"/>
          <w:sz w:val="28"/>
          <w:szCs w:val="28"/>
          <w:rtl/>
          <w:lang w:bidi="ar-SY"/>
        </w:rPr>
        <w:t>الفرضية</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hint="cs"/>
          <w:sz w:val="28"/>
          <w:szCs w:val="28"/>
          <w:rtl/>
          <w:lang w:bidi="ar-SY"/>
        </w:rPr>
        <w:t>الصفرية</w:t>
      </w:r>
      <w:r w:rsidRPr="00625AAE">
        <w:rPr>
          <w:rFonts w:ascii="Simplified Arabic" w:hAnsi="Simplified Arabic" w:cs="Simplified Arabic"/>
          <w:sz w:val="28"/>
          <w:szCs w:val="28"/>
          <w:rtl/>
          <w:lang w:bidi="ar-SY"/>
        </w:rPr>
        <w:t xml:space="preserve"> (</w:t>
      </w:r>
      <w:r w:rsidRPr="00625AAE">
        <w:rPr>
          <w:rFonts w:asciiTheme="majorBidi" w:hAnsiTheme="majorBidi" w:cstheme="majorBidi"/>
          <w:lang w:bidi="ar-SY"/>
        </w:rPr>
        <w:t>H0</w:t>
      </w:r>
      <w:r w:rsidRPr="00625AAE">
        <w:rPr>
          <w:rFonts w:ascii="Simplified Arabic" w:hAnsi="Simplified Arabic" w:cs="Simplified Arabic"/>
          <w:sz w:val="28"/>
          <w:szCs w:val="28"/>
          <w:rtl/>
          <w:lang w:bidi="ar-SY"/>
        </w:rPr>
        <w:t xml:space="preserve">): لا توجد علاقة ذات دلالة إحصائية بين دمج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مع أنظمة مراقبة الأمراض وإدارة مخاطر أمراض الماشية في مكة المكرمة.</w:t>
      </w:r>
    </w:p>
    <w:p w:rsidR="000E0E98" w:rsidRPr="00625AAE" w:rsidRDefault="000E0E98" w:rsidP="001A72B7">
      <w:pPr>
        <w:bidi/>
        <w:spacing w:before="120" w:after="120"/>
        <w:jc w:val="both"/>
        <w:rPr>
          <w:rFonts w:ascii="Simplified Arabic" w:hAnsi="Simplified Arabic" w:cs="Simplified Arabic"/>
          <w:sz w:val="28"/>
          <w:szCs w:val="28"/>
          <w:rtl/>
          <w:lang w:bidi="ar-SY"/>
        </w:rPr>
      </w:pPr>
      <w:r w:rsidRPr="00625AAE">
        <w:rPr>
          <w:rFonts w:ascii="Simplified Arabic" w:hAnsi="Simplified Arabic" w:cs="Simplified Arabic" w:hint="cs"/>
          <w:sz w:val="28"/>
          <w:szCs w:val="28"/>
          <w:rtl/>
          <w:lang w:bidi="ar-SY"/>
        </w:rPr>
        <w:t>الفرضية</w:t>
      </w:r>
      <w:r w:rsidRPr="00625AAE">
        <w:rPr>
          <w:rFonts w:ascii="Simplified Arabic" w:hAnsi="Simplified Arabic" w:cs="Simplified Arabic"/>
          <w:sz w:val="28"/>
          <w:szCs w:val="28"/>
          <w:rtl/>
          <w:lang w:bidi="ar-SY"/>
        </w:rPr>
        <w:t xml:space="preserve"> </w:t>
      </w:r>
      <w:r w:rsidR="005A671B" w:rsidRPr="00625AAE">
        <w:rPr>
          <w:rFonts w:ascii="Simplified Arabic" w:hAnsi="Simplified Arabic" w:cs="Simplified Arabic" w:hint="cs"/>
          <w:sz w:val="28"/>
          <w:szCs w:val="28"/>
          <w:rtl/>
          <w:lang w:bidi="ar-SY"/>
        </w:rPr>
        <w:t xml:space="preserve">البديلة </w:t>
      </w:r>
      <w:r w:rsidRPr="00625AAE">
        <w:rPr>
          <w:rFonts w:ascii="Simplified Arabic" w:hAnsi="Simplified Arabic" w:cs="Simplified Arabic"/>
          <w:sz w:val="28"/>
          <w:szCs w:val="28"/>
          <w:rtl/>
          <w:lang w:bidi="ar-SY"/>
        </w:rPr>
        <w:t>(</w:t>
      </w:r>
      <w:r w:rsidRPr="00625AAE">
        <w:rPr>
          <w:rFonts w:asciiTheme="majorBidi" w:hAnsiTheme="majorBidi" w:cstheme="majorBidi"/>
          <w:lang w:bidi="ar-SY"/>
        </w:rPr>
        <w:t>H1</w:t>
      </w:r>
      <w:r w:rsidRPr="00625AAE">
        <w:rPr>
          <w:rFonts w:ascii="Simplified Arabic" w:hAnsi="Simplified Arabic" w:cs="Simplified Arabic"/>
          <w:sz w:val="28"/>
          <w:szCs w:val="28"/>
          <w:rtl/>
          <w:lang w:bidi="ar-SY"/>
        </w:rPr>
        <w:t xml:space="preserve">): </w:t>
      </w:r>
      <w:r w:rsidR="001A72B7" w:rsidRPr="00625AAE">
        <w:rPr>
          <w:rFonts w:ascii="Simplified Arabic" w:hAnsi="Simplified Arabic" w:cs="Simplified Arabic"/>
          <w:sz w:val="28"/>
          <w:szCs w:val="28"/>
          <w:rtl/>
          <w:lang w:bidi="ar-SY"/>
        </w:rPr>
        <w:t xml:space="preserve">توجد علاقة ذات دلالة إحصائية بين دمج تقنية تحديد </w:t>
      </w:r>
      <w:r w:rsidR="00CC6957">
        <w:rPr>
          <w:rFonts w:ascii="Simplified Arabic" w:hAnsi="Simplified Arabic" w:cs="Simplified Arabic"/>
          <w:sz w:val="28"/>
          <w:szCs w:val="28"/>
          <w:rtl/>
          <w:lang w:bidi="ar-SY"/>
        </w:rPr>
        <w:t>الهوية بموجات الراديو</w:t>
      </w:r>
      <w:r w:rsidR="001A72B7" w:rsidRPr="00625AAE">
        <w:rPr>
          <w:rFonts w:ascii="Simplified Arabic" w:hAnsi="Simplified Arabic" w:cs="Simplified Arabic"/>
          <w:sz w:val="28"/>
          <w:szCs w:val="28"/>
          <w:rtl/>
          <w:lang w:bidi="ar-SY"/>
        </w:rPr>
        <w:t xml:space="preserve"> مع أنظمة مراقبة الأمراض وإدارة مخاطر أمراض الماشية في مكة المكرمة.</w:t>
      </w:r>
    </w:p>
    <w:p w:rsidR="000E0E98" w:rsidRPr="00625AAE" w:rsidRDefault="0027477B"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9" w:name="_Toc206558185"/>
      <w:r w:rsidRPr="00625AAE">
        <w:rPr>
          <w:rFonts w:ascii="Simplified Arabic" w:hAnsi="Simplified Arabic" w:cs="Simplified Arabic" w:hint="cs"/>
          <w:b/>
          <w:bCs/>
          <w:color w:val="000000" w:themeColor="text1"/>
          <w:sz w:val="36"/>
          <w:szCs w:val="36"/>
          <w:rtl/>
          <w:lang w:bidi="ar-SY"/>
        </w:rPr>
        <w:t>1.7. النظريات</w:t>
      </w:r>
      <w:r w:rsidR="00A61A37" w:rsidRPr="00625AAE">
        <w:rPr>
          <w:rFonts w:ascii="Simplified Arabic" w:hAnsi="Simplified Arabic" w:cs="Simplified Arabic" w:hint="cs"/>
          <w:b/>
          <w:bCs/>
          <w:color w:val="000000" w:themeColor="text1"/>
          <w:sz w:val="36"/>
          <w:szCs w:val="36"/>
          <w:rtl/>
          <w:lang w:bidi="ar-SY"/>
        </w:rPr>
        <w:t xml:space="preserve"> العلمية المتبعة لإعداد البحث:</w:t>
      </w:r>
      <w:bookmarkEnd w:id="9"/>
    </w:p>
    <w:p w:rsidR="0027477B" w:rsidRPr="00625AAE" w:rsidRDefault="0027477B" w:rsidP="0027477B">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يعتمد إعداد هذا البحث على العديد من النظريات العلمية التي تشكل بشكل جماعي نهج الدراسة لفهم كيف يمكن لتقنية تحديد الهوية بموجات الراديو أن تعزز إدارة مخاطر أمراض الماشية. توفر هذه النظريات إطارًا نظريًا لتوجيه التحقيق في التتبع في الوقت الفعلي، والامتثال للأمن البيولوجي، وجمع البيانات، ودمج تحديد الهوية بموجات الراديو مع أنظمة مراقبة الأمراض. تقدم كل من هذه النظريات رؤى قيمة في أبعاد مختلفة لمشكلة البحث، وبال</w:t>
      </w:r>
      <w:r w:rsidR="002A0E44" w:rsidRPr="00625AAE">
        <w:rPr>
          <w:rFonts w:ascii="Simplified Arabic" w:hAnsi="Simplified Arabic" w:cs="Simplified Arabic"/>
          <w:sz w:val="28"/>
          <w:szCs w:val="28"/>
          <w:rtl/>
          <w:lang w:bidi="ar-SY"/>
        </w:rPr>
        <w:t xml:space="preserve">تالي تمكين الفحص الشامل </w:t>
      </w:r>
      <w:proofErr w:type="gramStart"/>
      <w:r w:rsidR="002A0E44" w:rsidRPr="00625AAE">
        <w:rPr>
          <w:rFonts w:ascii="Simplified Arabic" w:hAnsi="Simplified Arabic" w:cs="Simplified Arabic"/>
          <w:sz w:val="28"/>
          <w:szCs w:val="28"/>
          <w:rtl/>
          <w:lang w:bidi="ar-SY"/>
        </w:rPr>
        <w:t>للموضوع</w:t>
      </w:r>
      <w:r w:rsidR="002A0E44" w:rsidRPr="00625AAE">
        <w:rPr>
          <w:rFonts w:ascii="Simplified Arabic" w:hAnsi="Simplified Arabic" w:cs="Simplified Arabic" w:hint="cs"/>
          <w:sz w:val="28"/>
          <w:szCs w:val="28"/>
          <w:rtl/>
          <w:lang w:bidi="ar-SY"/>
        </w:rPr>
        <w:t xml:space="preserve"> </w:t>
      </w:r>
      <w:r w:rsidR="002A0E44" w:rsidRPr="00625AAE">
        <w:rPr>
          <w:rFonts w:ascii="Simplified Arabic" w:hAnsi="Simplified Arabic" w:cs="Simplified Arabic"/>
          <w:sz w:val="28"/>
          <w:szCs w:val="28"/>
          <w:rtl/>
          <w:lang w:bidi="ar-SY"/>
        </w:rPr>
        <w:t xml:space="preserve"> (</w:t>
      </w:r>
      <w:proofErr w:type="gramEnd"/>
      <w:r w:rsidR="002A0E44" w:rsidRPr="00625AAE">
        <w:rPr>
          <w:rFonts w:ascii="Simplified Arabic" w:hAnsi="Simplified Arabic" w:cs="Simplified Arabic"/>
          <w:sz w:val="28"/>
          <w:szCs w:val="28"/>
          <w:lang w:bidi="ar-SY"/>
        </w:rPr>
        <w:t xml:space="preserve">Jason &amp; </w:t>
      </w:r>
      <w:proofErr w:type="spellStart"/>
      <w:r w:rsidR="002A0E44" w:rsidRPr="00625AAE">
        <w:rPr>
          <w:rFonts w:ascii="Simplified Arabic" w:hAnsi="Simplified Arabic" w:cs="Simplified Arabic"/>
          <w:sz w:val="28"/>
          <w:szCs w:val="28"/>
          <w:lang w:bidi="ar-SY"/>
        </w:rPr>
        <w:t>Bobak</w:t>
      </w:r>
      <w:proofErr w:type="spellEnd"/>
      <w:r w:rsidR="002A0E44" w:rsidRPr="00625AAE">
        <w:rPr>
          <w:rFonts w:ascii="Simplified Arabic" w:hAnsi="Simplified Arabic" w:cs="Simplified Arabic"/>
          <w:sz w:val="28"/>
          <w:szCs w:val="28"/>
          <w:lang w:bidi="ar-SY"/>
        </w:rPr>
        <w:t xml:space="preserve">, 2022; </w:t>
      </w:r>
      <w:proofErr w:type="spellStart"/>
      <w:r w:rsidR="002A0E44" w:rsidRPr="00625AAE">
        <w:rPr>
          <w:rFonts w:ascii="Simplified Arabic" w:hAnsi="Simplified Arabic" w:cs="Simplified Arabic"/>
          <w:sz w:val="28"/>
          <w:szCs w:val="28"/>
          <w:lang w:bidi="ar-SY"/>
        </w:rPr>
        <w:t>García</w:t>
      </w:r>
      <w:r w:rsidR="002A0E44" w:rsidRPr="00625AAE">
        <w:rPr>
          <w:rFonts w:ascii="Cambria Math" w:hAnsi="Cambria Math" w:cs="Cambria Math"/>
          <w:sz w:val="28"/>
          <w:szCs w:val="28"/>
          <w:lang w:bidi="ar-SY"/>
        </w:rPr>
        <w:t>‐</w:t>
      </w:r>
      <w:r w:rsidR="002A0E44" w:rsidRPr="00625AAE">
        <w:rPr>
          <w:rFonts w:ascii="Simplified Arabic" w:hAnsi="Simplified Arabic" w:cs="Simplified Arabic"/>
          <w:sz w:val="28"/>
          <w:szCs w:val="28"/>
          <w:lang w:bidi="ar-SY"/>
        </w:rPr>
        <w:t>Avilés</w:t>
      </w:r>
      <w:proofErr w:type="spellEnd"/>
      <w:r w:rsidR="002A0E44" w:rsidRPr="00625AAE">
        <w:rPr>
          <w:rFonts w:ascii="Simplified Arabic" w:hAnsi="Simplified Arabic" w:cs="Simplified Arabic"/>
          <w:sz w:val="28"/>
          <w:szCs w:val="28"/>
          <w:lang w:bidi="ar-SY"/>
        </w:rPr>
        <w:t xml:space="preserve">, 2020; Hossain &amp; </w:t>
      </w:r>
      <w:proofErr w:type="spellStart"/>
      <w:r w:rsidR="002A0E44" w:rsidRPr="00625AAE">
        <w:rPr>
          <w:rFonts w:ascii="Simplified Arabic" w:hAnsi="Simplified Arabic" w:cs="Simplified Arabic"/>
          <w:sz w:val="28"/>
          <w:szCs w:val="28"/>
          <w:lang w:bidi="ar-SY"/>
        </w:rPr>
        <w:t>Prybutok</w:t>
      </w:r>
      <w:proofErr w:type="spellEnd"/>
      <w:r w:rsidR="002A0E44" w:rsidRPr="00625AAE">
        <w:rPr>
          <w:rFonts w:ascii="Simplified Arabic" w:hAnsi="Simplified Arabic" w:cs="Simplified Arabic"/>
          <w:sz w:val="28"/>
          <w:szCs w:val="28"/>
          <w:lang w:bidi="ar-SY"/>
        </w:rPr>
        <w:t>, 2008</w:t>
      </w:r>
      <w:r w:rsidR="002A0E44" w:rsidRPr="00625AAE">
        <w:rPr>
          <w:rFonts w:ascii="Simplified Arabic" w:hAnsi="Simplified Arabic" w:cs="Simplified Arabic"/>
          <w:sz w:val="28"/>
          <w:szCs w:val="28"/>
          <w:rtl/>
          <w:lang w:bidi="ar-SY"/>
        </w:rPr>
        <w:t>).</w:t>
      </w:r>
    </w:p>
    <w:p w:rsidR="00DB7ABF" w:rsidRPr="00625AAE" w:rsidRDefault="00DB7ABF" w:rsidP="00232831">
      <w:pPr>
        <w:pStyle w:val="3"/>
        <w:bidi/>
        <w:spacing w:before="120" w:after="120"/>
        <w:jc w:val="both"/>
        <w:rPr>
          <w:rFonts w:ascii="Simplified Arabic" w:hAnsi="Simplified Arabic" w:cs="Simplified Arabic"/>
          <w:b/>
          <w:bCs/>
          <w:color w:val="000000" w:themeColor="text1"/>
          <w:sz w:val="32"/>
          <w:szCs w:val="32"/>
          <w:rtl/>
          <w:lang w:bidi="ar-SY"/>
        </w:rPr>
      </w:pPr>
      <w:bookmarkStart w:id="10" w:name="_Toc206558186"/>
      <w:r w:rsidRPr="00625AAE">
        <w:rPr>
          <w:rFonts w:ascii="Simplified Arabic" w:hAnsi="Simplified Arabic" w:cs="Simplified Arabic" w:hint="cs"/>
          <w:b/>
          <w:bCs/>
          <w:color w:val="000000" w:themeColor="text1"/>
          <w:sz w:val="32"/>
          <w:szCs w:val="32"/>
          <w:rtl/>
          <w:lang w:bidi="ar-SY"/>
        </w:rPr>
        <w:t xml:space="preserve">1.7.1. </w:t>
      </w:r>
      <w:r w:rsidR="00D74E53" w:rsidRPr="00625AAE">
        <w:rPr>
          <w:rFonts w:ascii="Simplified Arabic" w:hAnsi="Simplified Arabic" w:cs="Simplified Arabic"/>
          <w:b/>
          <w:bCs/>
          <w:color w:val="000000" w:themeColor="text1"/>
          <w:sz w:val="32"/>
          <w:szCs w:val="32"/>
          <w:rtl/>
          <w:lang w:bidi="ar-SY"/>
        </w:rPr>
        <w:t>النظرية الأولى: نموذج قبول التكنولوجيا (</w:t>
      </w:r>
      <w:r w:rsidR="00D74E53" w:rsidRPr="00625AAE">
        <w:rPr>
          <w:rFonts w:ascii="Simplified Arabic" w:hAnsi="Simplified Arabic" w:cs="Simplified Arabic"/>
          <w:b/>
          <w:bCs/>
          <w:color w:val="000000" w:themeColor="text1"/>
          <w:sz w:val="32"/>
          <w:szCs w:val="32"/>
          <w:lang w:bidi="ar-SY"/>
        </w:rPr>
        <w:t>TAM</w:t>
      </w:r>
      <w:r w:rsidR="00D74E53" w:rsidRPr="00625AAE">
        <w:rPr>
          <w:rFonts w:ascii="Simplified Arabic" w:hAnsi="Simplified Arabic" w:cs="Simplified Arabic"/>
          <w:b/>
          <w:bCs/>
          <w:color w:val="000000" w:themeColor="text1"/>
          <w:sz w:val="32"/>
          <w:szCs w:val="32"/>
          <w:rtl/>
          <w:lang w:bidi="ar-SY"/>
        </w:rPr>
        <w:t>)</w:t>
      </w:r>
      <w:bookmarkEnd w:id="10"/>
    </w:p>
    <w:p w:rsidR="00D74E53" w:rsidRPr="00625AAE" w:rsidRDefault="00D74E53" w:rsidP="00D74E53">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يعد نموذج قبول التكنولوجيا (</w:t>
      </w:r>
      <w:r w:rsidRPr="00625AAE">
        <w:rPr>
          <w:rFonts w:ascii="Simplified Arabic" w:hAnsi="Simplified Arabic" w:cs="Simplified Arabic"/>
          <w:sz w:val="28"/>
          <w:szCs w:val="28"/>
          <w:lang w:bidi="ar-SY"/>
        </w:rPr>
        <w:t>TAM</w:t>
      </w:r>
      <w:r w:rsidRPr="00625AAE">
        <w:rPr>
          <w:rFonts w:ascii="Simplified Arabic" w:hAnsi="Simplified Arabic" w:cs="Simplified Arabic"/>
          <w:sz w:val="28"/>
          <w:szCs w:val="28"/>
          <w:rtl/>
          <w:lang w:bidi="ar-SY"/>
        </w:rPr>
        <w:t xml:space="preserve">) أساسًا لفهم كيفية قبول المستخدمين واستخدامهم للتكنولوجيا الجديدة. تشير هذه النظرية إلى أن سهولة الاستخدام المتصورة والفائدة المتصورة هي العوامل الرئيسية التي تؤثر على تبني التكنولوجيا. يفترض النموذج أنه إذا رأى الأفراد أو المنظمات أن التكنولوجيا سهلة الاستخدام ومفيدة في تحقيق أهدافهم، فمن المرجح أن يتبنوها. تعتبر هذه النظرية بالغة الأهمية في سياق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إدارة مخاطر الأمراض الحيوانية، حيث تساعد في تفسير سبب اعتماد أصحاب المصلحة في قطاع صحة الحيوان لأنظمة تتبع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لمراقبة نقل الماشية. يسمح تطبيق نموذج قبول التكنولوجيا للبحث باستكشاف العوامل التي تؤثر على قبول تقنية تحديد </w:t>
      </w:r>
      <w:r w:rsidR="00CC6957">
        <w:rPr>
          <w:rFonts w:ascii="Simplified Arabic" w:hAnsi="Simplified Arabic" w:cs="Simplified Arabic"/>
          <w:sz w:val="28"/>
          <w:szCs w:val="28"/>
          <w:rtl/>
          <w:lang w:bidi="ar-SY"/>
        </w:rPr>
        <w:t xml:space="preserve">الهوية بموجات </w:t>
      </w:r>
      <w:r w:rsidR="00CC6957">
        <w:rPr>
          <w:rFonts w:ascii="Simplified Arabic" w:hAnsi="Simplified Arabic" w:cs="Simplified Arabic"/>
          <w:sz w:val="28"/>
          <w:szCs w:val="28"/>
          <w:rtl/>
          <w:lang w:bidi="ar-SY"/>
        </w:rPr>
        <w:lastRenderedPageBreak/>
        <w:t>الراديو</w:t>
      </w:r>
      <w:r w:rsidRPr="00625AAE">
        <w:rPr>
          <w:rFonts w:ascii="Simplified Arabic" w:hAnsi="Simplified Arabic" w:cs="Simplified Arabic"/>
          <w:sz w:val="28"/>
          <w:szCs w:val="28"/>
          <w:rtl/>
          <w:lang w:bidi="ar-SY"/>
        </w:rPr>
        <w:t xml:space="preserve"> من قبل المتخصصين في صحة الحيوان، وشركات النقل، والسلطات التنظيمية</w:t>
      </w:r>
      <w:r w:rsidR="009D26C8" w:rsidRPr="00625AAE">
        <w:rPr>
          <w:rFonts w:ascii="Simplified Arabic" w:hAnsi="Simplified Arabic" w:cs="Simplified Arabic" w:hint="cs"/>
          <w:sz w:val="28"/>
          <w:szCs w:val="28"/>
          <w:rtl/>
          <w:lang w:bidi="ar-SY"/>
        </w:rPr>
        <w:t xml:space="preserve"> </w:t>
      </w:r>
      <w:r w:rsidR="009D26C8" w:rsidRPr="00625AAE">
        <w:rPr>
          <w:rFonts w:ascii="Simplified Arabic" w:hAnsi="Simplified Arabic" w:cs="Simplified Arabic"/>
          <w:sz w:val="28"/>
          <w:szCs w:val="28"/>
          <w:rtl/>
          <w:lang w:bidi="ar-SY"/>
        </w:rPr>
        <w:t>(</w:t>
      </w:r>
      <w:r w:rsidR="009D26C8" w:rsidRPr="00625AAE">
        <w:rPr>
          <w:rFonts w:ascii="Simplified Arabic" w:hAnsi="Simplified Arabic" w:cs="Simplified Arabic"/>
          <w:sz w:val="28"/>
          <w:szCs w:val="28"/>
          <w:lang w:bidi="ar-SY"/>
        </w:rPr>
        <w:t>Pool et al., 2018</w:t>
      </w:r>
      <w:r w:rsidR="009D26C8"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D74E53" w:rsidRPr="00625AAE" w:rsidRDefault="00D74E53" w:rsidP="00D74E53">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يسلط نموذج قبول التكنولوجيا الضوء أيضًا على أهمية المتغيرات الخارجية، مثل التأثير الاجتماعي والظروف </w:t>
      </w:r>
      <w:proofErr w:type="spellStart"/>
      <w:r w:rsidRPr="00625AAE">
        <w:rPr>
          <w:rFonts w:ascii="Simplified Arabic" w:hAnsi="Simplified Arabic" w:cs="Simplified Arabic"/>
          <w:sz w:val="28"/>
          <w:szCs w:val="28"/>
          <w:rtl/>
          <w:lang w:bidi="ar-SY"/>
        </w:rPr>
        <w:t>التيسيرية</w:t>
      </w:r>
      <w:proofErr w:type="spellEnd"/>
      <w:r w:rsidRPr="00625AAE">
        <w:rPr>
          <w:rFonts w:ascii="Simplified Arabic" w:hAnsi="Simplified Arabic" w:cs="Simplified Arabic"/>
          <w:sz w:val="28"/>
          <w:szCs w:val="28"/>
          <w:rtl/>
          <w:lang w:bidi="ar-SY"/>
        </w:rPr>
        <w:t xml:space="preserve">، والتي يمكن أن تؤثر على قرارات المستخدمين بتبني التكنولوجيا. في حالة إدارة أمراض الماشية، قد تشمل المتغيرات الخارجية اللوائح الحكومية، ومعايير الصناعة، ووجود البنية الأساسية لدعم تنفيذ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من خلال النظر في هذه العوامل، توفر النظرية عدسة شاملة للتحقيق في كيفية تعزيز اعتماد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لتدابير الأمن البيولوجي وتحسين إدارة مخاطر الأمراض أثناء نقل الماشية</w:t>
      </w:r>
      <w:r w:rsidR="00E05F68" w:rsidRPr="00625AAE">
        <w:rPr>
          <w:rFonts w:ascii="Simplified Arabic" w:hAnsi="Simplified Arabic" w:cs="Simplified Arabic"/>
          <w:sz w:val="28"/>
          <w:szCs w:val="28"/>
          <w:lang w:bidi="ar-SY"/>
        </w:rPr>
        <w:t xml:space="preserve"> </w:t>
      </w:r>
      <w:r w:rsidR="00E05F68" w:rsidRPr="00625AAE">
        <w:rPr>
          <w:rFonts w:ascii="Simplified Arabic" w:hAnsi="Simplified Arabic" w:cs="Simplified Arabic"/>
          <w:sz w:val="28"/>
          <w:szCs w:val="28"/>
          <w:rtl/>
          <w:lang w:bidi="ar-SY"/>
        </w:rPr>
        <w:t>(</w:t>
      </w:r>
      <w:r w:rsidR="00E05F68" w:rsidRPr="00625AAE">
        <w:rPr>
          <w:rFonts w:ascii="Simplified Arabic" w:hAnsi="Simplified Arabic" w:cs="Simplified Arabic"/>
          <w:sz w:val="28"/>
          <w:szCs w:val="28"/>
          <w:lang w:bidi="ar-SY"/>
        </w:rPr>
        <w:t xml:space="preserve">Hossain &amp; </w:t>
      </w:r>
      <w:proofErr w:type="spellStart"/>
      <w:r w:rsidR="00E05F68" w:rsidRPr="00625AAE">
        <w:rPr>
          <w:rFonts w:ascii="Simplified Arabic" w:hAnsi="Simplified Arabic" w:cs="Simplified Arabic"/>
          <w:sz w:val="28"/>
          <w:szCs w:val="28"/>
          <w:lang w:bidi="ar-SY"/>
        </w:rPr>
        <w:t>Prybutok</w:t>
      </w:r>
      <w:proofErr w:type="spellEnd"/>
      <w:r w:rsidR="00E05F68" w:rsidRPr="00625AAE">
        <w:rPr>
          <w:rFonts w:ascii="Simplified Arabic" w:hAnsi="Simplified Arabic" w:cs="Simplified Arabic"/>
          <w:sz w:val="28"/>
          <w:szCs w:val="28"/>
          <w:lang w:bidi="ar-SY"/>
        </w:rPr>
        <w:t>, 2008</w:t>
      </w:r>
      <w:r w:rsidR="00E05F68"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D74E53" w:rsidRPr="00625AAE" w:rsidRDefault="00D74E53" w:rsidP="00D74E53">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في سياق هذا البحث، تساعد نظرية قبول التكنولوجيا في توجيه تحليل العوامل البشرية والتنظيمية التي تؤثر على تبني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إن فهم كيفية إدراك أصحاب المصلحة لتقنية تحديد الهوية بموجات الراديو والعقبات التي تحول دون تبنيها سوف يوفر رؤى حول التحديات العملية والحلول المحتملة لتنفيذ أنظمة تحديد الهوية بموجات الراديو لتتبع نقل الماشية. تساعد النظرية في تحديد العوامل الرئيسية التي تسهل أو تعيق نجاح مثل هذه التقنيات في تحسين إدارة مخاطر أمراض الماشية</w:t>
      </w:r>
      <w:r w:rsidR="002909FB" w:rsidRPr="00625AAE">
        <w:rPr>
          <w:rFonts w:ascii="Simplified Arabic" w:hAnsi="Simplified Arabic" w:cs="Simplified Arabic" w:hint="cs"/>
          <w:sz w:val="28"/>
          <w:szCs w:val="28"/>
          <w:rtl/>
          <w:lang w:bidi="ar-SY"/>
        </w:rPr>
        <w:t xml:space="preserve"> </w:t>
      </w:r>
      <w:r w:rsidR="002909FB" w:rsidRPr="00625AAE">
        <w:rPr>
          <w:rFonts w:ascii="Simplified Arabic" w:hAnsi="Simplified Arabic" w:cs="Simplified Arabic"/>
          <w:sz w:val="28"/>
          <w:szCs w:val="28"/>
          <w:rtl/>
          <w:lang w:bidi="ar-SY"/>
        </w:rPr>
        <w:t>(</w:t>
      </w:r>
      <w:r w:rsidR="002909FB" w:rsidRPr="00625AAE">
        <w:rPr>
          <w:rFonts w:ascii="Simplified Arabic" w:hAnsi="Simplified Arabic" w:cs="Simplified Arabic"/>
          <w:sz w:val="28"/>
          <w:szCs w:val="28"/>
          <w:lang w:bidi="ar-SY"/>
        </w:rPr>
        <w:t>Pool et al., 2018</w:t>
      </w:r>
      <w:r w:rsidR="002909FB"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3D43C0" w:rsidRPr="00625AAE" w:rsidRDefault="003D43C0" w:rsidP="00232831">
      <w:pPr>
        <w:pStyle w:val="3"/>
        <w:bidi/>
        <w:spacing w:before="120" w:after="120"/>
        <w:jc w:val="both"/>
        <w:rPr>
          <w:rFonts w:ascii="Simplified Arabic" w:hAnsi="Simplified Arabic" w:cs="Simplified Arabic"/>
          <w:b/>
          <w:bCs/>
          <w:color w:val="000000" w:themeColor="text1"/>
          <w:sz w:val="32"/>
          <w:szCs w:val="32"/>
          <w:rtl/>
          <w:lang w:bidi="ar-SY"/>
        </w:rPr>
      </w:pPr>
      <w:bookmarkStart w:id="11" w:name="_Toc206558187"/>
      <w:r w:rsidRPr="00625AAE">
        <w:rPr>
          <w:rFonts w:ascii="Simplified Arabic" w:hAnsi="Simplified Arabic" w:cs="Simplified Arabic" w:hint="cs"/>
          <w:b/>
          <w:bCs/>
          <w:color w:val="000000" w:themeColor="text1"/>
          <w:sz w:val="32"/>
          <w:szCs w:val="32"/>
          <w:rtl/>
          <w:lang w:bidi="ar-SY"/>
        </w:rPr>
        <w:t xml:space="preserve">1.7.2. </w:t>
      </w:r>
      <w:r w:rsidR="00D74E53" w:rsidRPr="00625AAE">
        <w:rPr>
          <w:rFonts w:ascii="Simplified Arabic" w:hAnsi="Simplified Arabic" w:cs="Simplified Arabic"/>
          <w:b/>
          <w:bCs/>
          <w:color w:val="000000" w:themeColor="text1"/>
          <w:sz w:val="32"/>
          <w:szCs w:val="32"/>
          <w:rtl/>
          <w:lang w:bidi="ar-SY"/>
        </w:rPr>
        <w:t>النظرية الثانية: نظرية انتشار الابتكار</w:t>
      </w:r>
      <w:bookmarkEnd w:id="11"/>
    </w:p>
    <w:p w:rsidR="00D74E53" w:rsidRPr="00625AAE" w:rsidRDefault="00D74E53" w:rsidP="00D74E53">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نظرية انتشار الابتكار (</w:t>
      </w:r>
      <w:r w:rsidRPr="00625AAE">
        <w:rPr>
          <w:rFonts w:ascii="Simplified Arabic" w:hAnsi="Simplified Arabic" w:cs="Simplified Arabic"/>
          <w:sz w:val="28"/>
          <w:szCs w:val="28"/>
          <w:lang w:bidi="ar-SY"/>
        </w:rPr>
        <w:t>DOI</w:t>
      </w:r>
      <w:r w:rsidRPr="00625AAE">
        <w:rPr>
          <w:rFonts w:ascii="Simplified Arabic" w:hAnsi="Simplified Arabic" w:cs="Simplified Arabic"/>
          <w:sz w:val="28"/>
          <w:szCs w:val="28"/>
          <w:rtl/>
          <w:lang w:bidi="ar-SY"/>
        </w:rPr>
        <w:t xml:space="preserve">)، التي اقترحها </w:t>
      </w:r>
      <w:proofErr w:type="spellStart"/>
      <w:r w:rsidRPr="00625AAE">
        <w:rPr>
          <w:rFonts w:ascii="Simplified Arabic" w:hAnsi="Simplified Arabic" w:cs="Simplified Arabic"/>
          <w:sz w:val="28"/>
          <w:szCs w:val="28"/>
          <w:rtl/>
          <w:lang w:bidi="ar-SY"/>
        </w:rPr>
        <w:t>إيفرت</w:t>
      </w:r>
      <w:proofErr w:type="spellEnd"/>
      <w:r w:rsidRPr="00625AAE">
        <w:rPr>
          <w:rFonts w:ascii="Simplified Arabic" w:hAnsi="Simplified Arabic" w:cs="Simplified Arabic"/>
          <w:sz w:val="28"/>
          <w:szCs w:val="28"/>
          <w:rtl/>
          <w:lang w:bidi="ar-SY"/>
        </w:rPr>
        <w:t xml:space="preserve"> روجرز، هي إطار عمل مركزي آخر مستخدم في هذا البحث. تشرح هذه النظرية كيف ولماذا وبأي معدل تنتشر الأفكار والتقنيات الجديدة داخل مجتمع أو منظمة. تحدد نظرية انتشار الابتكار خمس فئات من المتبنين: المبتكرون، </w:t>
      </w:r>
      <w:proofErr w:type="spellStart"/>
      <w:r w:rsidRPr="00625AAE">
        <w:rPr>
          <w:rFonts w:ascii="Simplified Arabic" w:hAnsi="Simplified Arabic" w:cs="Simplified Arabic"/>
          <w:sz w:val="28"/>
          <w:szCs w:val="28"/>
          <w:rtl/>
          <w:lang w:bidi="ar-SY"/>
        </w:rPr>
        <w:t>والمتبنون</w:t>
      </w:r>
      <w:proofErr w:type="spellEnd"/>
      <w:r w:rsidRPr="00625AAE">
        <w:rPr>
          <w:rFonts w:ascii="Simplified Arabic" w:hAnsi="Simplified Arabic" w:cs="Simplified Arabic"/>
          <w:sz w:val="28"/>
          <w:szCs w:val="28"/>
          <w:rtl/>
          <w:lang w:bidi="ar-SY"/>
        </w:rPr>
        <w:t xml:space="preserve"> الأوائل، والأغلبية المبكرة، والأغلبية المتأخرة، والمتأخرون، وكل منهم يتبنى التقنيات الجديدة بمعدلات مختلفة</w:t>
      </w:r>
      <w:r w:rsidR="006A6BB7" w:rsidRPr="00625AAE">
        <w:rPr>
          <w:rFonts w:ascii="Simplified Arabic" w:hAnsi="Simplified Arabic" w:cs="Simplified Arabic"/>
          <w:sz w:val="28"/>
          <w:szCs w:val="28"/>
          <w:lang w:bidi="ar-SY"/>
        </w:rPr>
        <w:t xml:space="preserve"> </w:t>
      </w:r>
      <w:r w:rsidR="006A6BB7" w:rsidRPr="00625AAE">
        <w:rPr>
          <w:rFonts w:ascii="Simplified Arabic" w:hAnsi="Simplified Arabic" w:cs="Simplified Arabic"/>
          <w:sz w:val="28"/>
          <w:szCs w:val="28"/>
          <w:rtl/>
          <w:lang w:bidi="ar-SY"/>
        </w:rPr>
        <w:t>(</w:t>
      </w:r>
      <w:proofErr w:type="spellStart"/>
      <w:r w:rsidR="006A6BB7" w:rsidRPr="00625AAE">
        <w:rPr>
          <w:rFonts w:ascii="Simplified Arabic" w:hAnsi="Simplified Arabic" w:cs="Simplified Arabic"/>
          <w:sz w:val="28"/>
          <w:szCs w:val="28"/>
          <w:lang w:bidi="ar-SY"/>
        </w:rPr>
        <w:t>García</w:t>
      </w:r>
      <w:r w:rsidR="006A6BB7" w:rsidRPr="00625AAE">
        <w:rPr>
          <w:rFonts w:ascii="Cambria Math" w:hAnsi="Cambria Math" w:cs="Cambria Math"/>
          <w:sz w:val="28"/>
          <w:szCs w:val="28"/>
          <w:lang w:bidi="ar-SY"/>
        </w:rPr>
        <w:t>‐</w:t>
      </w:r>
      <w:r w:rsidR="006A6BB7" w:rsidRPr="00625AAE">
        <w:rPr>
          <w:rFonts w:ascii="Simplified Arabic" w:hAnsi="Simplified Arabic" w:cs="Simplified Arabic"/>
          <w:sz w:val="28"/>
          <w:szCs w:val="28"/>
          <w:lang w:bidi="ar-SY"/>
        </w:rPr>
        <w:t>Avilés</w:t>
      </w:r>
      <w:proofErr w:type="spellEnd"/>
      <w:r w:rsidR="006A6BB7" w:rsidRPr="00625AAE">
        <w:rPr>
          <w:rFonts w:ascii="Simplified Arabic" w:hAnsi="Simplified Arabic" w:cs="Simplified Arabic"/>
          <w:sz w:val="28"/>
          <w:szCs w:val="28"/>
          <w:lang w:bidi="ar-SY"/>
        </w:rPr>
        <w:t>, 2020</w:t>
      </w:r>
      <w:r w:rsidR="006A6BB7"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 xml:space="preserve">. هذا الإطار مفيد في فهم العملية التي سيتم من خلالها تبني تقنية تحديد الهوية بموجات الراديو من قبل أصحاب المصلحة المختلفين المشاركين في إدارة مخاطر أمراض الماشية، مثل شركات النقل، والأطباء البيطريين، والهيئات التنظيمية، والمزارعين. من خلال تطبيق نظرية انتشار الابتكار، يمكن للبحث استكشاف كيف يمكن لهذه المجموعات قبول وتنفيذ تتبع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تدريجيًا لإدارة مخاطر الأمراض</w:t>
      </w:r>
      <w:r w:rsidR="006A6BB7" w:rsidRPr="00625AAE">
        <w:rPr>
          <w:rFonts w:ascii="Simplified Arabic" w:hAnsi="Simplified Arabic" w:cs="Simplified Arabic"/>
          <w:sz w:val="28"/>
          <w:szCs w:val="28"/>
          <w:lang w:bidi="ar-SY"/>
        </w:rPr>
        <w:t xml:space="preserve"> </w:t>
      </w:r>
      <w:r w:rsidR="006A6BB7" w:rsidRPr="00625AAE">
        <w:rPr>
          <w:rFonts w:ascii="Simplified Arabic" w:hAnsi="Simplified Arabic" w:cs="Simplified Arabic"/>
          <w:sz w:val="28"/>
          <w:szCs w:val="28"/>
          <w:rtl/>
          <w:lang w:bidi="ar-SY"/>
        </w:rPr>
        <w:t>(</w:t>
      </w:r>
      <w:proofErr w:type="spellStart"/>
      <w:r w:rsidR="006A6BB7" w:rsidRPr="00625AAE">
        <w:rPr>
          <w:rFonts w:ascii="Simplified Arabic" w:hAnsi="Simplified Arabic" w:cs="Simplified Arabic"/>
          <w:sz w:val="28"/>
          <w:szCs w:val="28"/>
          <w:lang w:bidi="ar-SY"/>
        </w:rPr>
        <w:t>Adhiarna</w:t>
      </w:r>
      <w:proofErr w:type="spellEnd"/>
      <w:r w:rsidR="006A6BB7" w:rsidRPr="00625AAE">
        <w:rPr>
          <w:rFonts w:ascii="Simplified Arabic" w:hAnsi="Simplified Arabic" w:cs="Simplified Arabic"/>
          <w:sz w:val="28"/>
          <w:szCs w:val="28"/>
          <w:lang w:bidi="ar-SY"/>
        </w:rPr>
        <w:t xml:space="preserve"> et al., 2011</w:t>
      </w:r>
      <w:r w:rsidR="006A6BB7"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D74E53" w:rsidRPr="00625AAE" w:rsidRDefault="00D74E53" w:rsidP="00D74E53">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أحد الجوانب الأساسية لنظرية انتشار الابتكار هو السمات المتصورة للابتكار، والتي تشمل الميزة النسبية والتوافق والتعقيد وقابلية التجربة والملاحظة. تؤثر هذه السمات على معدل تبني التكنولوجيا. على سبيل المثال، إذا تم إدراك تقنية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على أنها توفر ميزة كبيرة في تقليل مخاطر انتقال الأمراض مقارنة بالطرق التقليدية، فمن المرجح أن يتم تبنيها بسرعة. وعلى العكس من ذلك، إذا تم النظر إليها على أنها معقدة أو غير متوافقة مع الممارسات الحالية، فقد يكون التبني أبطأ. تساعد هذه النظرية في تقييم تصورات ومواقف </w:t>
      </w:r>
      <w:r w:rsidRPr="00625AAE">
        <w:rPr>
          <w:rFonts w:ascii="Simplified Arabic" w:hAnsi="Simplified Arabic" w:cs="Simplified Arabic"/>
          <w:sz w:val="28"/>
          <w:szCs w:val="28"/>
          <w:rtl/>
          <w:lang w:bidi="ar-SY"/>
        </w:rPr>
        <w:lastRenderedPageBreak/>
        <w:t xml:space="preserve">مختلف أصحاب المصلحة تجاه تقنية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مما يوفر رؤى حول عملية التبني والعقبات المحتملة</w:t>
      </w:r>
      <w:r w:rsidR="00D858C9" w:rsidRPr="00625AAE">
        <w:rPr>
          <w:rFonts w:ascii="Simplified Arabic" w:hAnsi="Simplified Arabic" w:cs="Simplified Arabic"/>
          <w:sz w:val="28"/>
          <w:szCs w:val="28"/>
          <w:lang w:bidi="ar-SY"/>
        </w:rPr>
        <w:t xml:space="preserve"> </w:t>
      </w:r>
      <w:r w:rsidR="00D858C9" w:rsidRPr="00625AAE">
        <w:rPr>
          <w:rFonts w:ascii="Simplified Arabic" w:hAnsi="Simplified Arabic" w:cs="Simplified Arabic"/>
          <w:sz w:val="28"/>
          <w:szCs w:val="28"/>
          <w:rtl/>
          <w:lang w:bidi="ar-SY"/>
        </w:rPr>
        <w:t>(</w:t>
      </w:r>
      <w:r w:rsidR="00D858C9" w:rsidRPr="00625AAE">
        <w:rPr>
          <w:rFonts w:ascii="Simplified Arabic" w:hAnsi="Simplified Arabic" w:cs="Simplified Arabic"/>
          <w:sz w:val="28"/>
          <w:szCs w:val="28"/>
          <w:lang w:bidi="ar-SY"/>
        </w:rPr>
        <w:t>Wang et al., 2011</w:t>
      </w:r>
      <w:r w:rsidR="00D858C9"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D74E53" w:rsidRPr="00625AAE" w:rsidRDefault="00D74E53" w:rsidP="00D858C9">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من خلال دمج نظرية انتشار الابتكار، يمكن للبحث الخوض بشكل أكبر في العوامل الاجتماعية والتنظيمية التي تؤثر على معدل تبني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قد تشمل هذه العوامل استعداد أصحاب المصلحة لتبني التغيير التكنولوجي، والفوائد المتصورة لتطبيق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لمراقبة نقل الماشية، وتوافر الموارد لدعم هذا الابتكار. تعمل نظرية انتشار الابتكار على إثراء الدراسة من خلال تأطير اعتماد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باعتباره عملية اجتماعية، مما يوفر فهمًا أعمق لكيفية انتشار التكنولوجيا داخل القطاعات الزراعية وصحة </w:t>
      </w:r>
      <w:proofErr w:type="gramStart"/>
      <w:r w:rsidRPr="00625AAE">
        <w:rPr>
          <w:rFonts w:ascii="Simplified Arabic" w:hAnsi="Simplified Arabic" w:cs="Simplified Arabic"/>
          <w:sz w:val="28"/>
          <w:szCs w:val="28"/>
          <w:rtl/>
          <w:lang w:bidi="ar-SY"/>
        </w:rPr>
        <w:t>الحيوان</w:t>
      </w:r>
      <w:r w:rsidR="00D858C9" w:rsidRPr="00625AAE">
        <w:rPr>
          <w:rFonts w:ascii="Simplified Arabic" w:hAnsi="Simplified Arabic" w:cs="Simplified Arabic"/>
          <w:sz w:val="28"/>
          <w:szCs w:val="28"/>
          <w:rtl/>
          <w:lang w:bidi="ar-SY"/>
        </w:rPr>
        <w:t>(</w:t>
      </w:r>
      <w:proofErr w:type="spellStart"/>
      <w:proofErr w:type="gramEnd"/>
      <w:r w:rsidR="00D858C9" w:rsidRPr="00625AAE">
        <w:rPr>
          <w:rFonts w:ascii="Simplified Arabic" w:hAnsi="Simplified Arabic" w:cs="Simplified Arabic"/>
          <w:sz w:val="28"/>
          <w:szCs w:val="28"/>
          <w:lang w:bidi="ar-SY"/>
        </w:rPr>
        <w:t>García</w:t>
      </w:r>
      <w:r w:rsidR="00D858C9" w:rsidRPr="00625AAE">
        <w:rPr>
          <w:rFonts w:ascii="Cambria Math" w:hAnsi="Cambria Math" w:cs="Cambria Math"/>
          <w:sz w:val="28"/>
          <w:szCs w:val="28"/>
          <w:lang w:bidi="ar-SY"/>
        </w:rPr>
        <w:t>‐</w:t>
      </w:r>
      <w:r w:rsidR="00D858C9" w:rsidRPr="00625AAE">
        <w:rPr>
          <w:rFonts w:ascii="Simplified Arabic" w:hAnsi="Simplified Arabic" w:cs="Simplified Arabic"/>
          <w:sz w:val="28"/>
          <w:szCs w:val="28"/>
          <w:lang w:bidi="ar-SY"/>
        </w:rPr>
        <w:t>Avilés</w:t>
      </w:r>
      <w:proofErr w:type="spellEnd"/>
      <w:r w:rsidR="00D858C9" w:rsidRPr="00625AAE">
        <w:rPr>
          <w:rFonts w:ascii="Simplified Arabic" w:hAnsi="Simplified Arabic" w:cs="Simplified Arabic"/>
          <w:sz w:val="28"/>
          <w:szCs w:val="28"/>
          <w:lang w:bidi="ar-SY"/>
        </w:rPr>
        <w:t xml:space="preserve">, 2020; </w:t>
      </w:r>
      <w:proofErr w:type="spellStart"/>
      <w:r w:rsidR="00D858C9" w:rsidRPr="00625AAE">
        <w:rPr>
          <w:rFonts w:ascii="Simplified Arabic" w:hAnsi="Simplified Arabic" w:cs="Simplified Arabic"/>
          <w:sz w:val="28"/>
          <w:szCs w:val="28"/>
          <w:lang w:bidi="ar-SY"/>
        </w:rPr>
        <w:t>Adhiarna</w:t>
      </w:r>
      <w:proofErr w:type="spellEnd"/>
      <w:r w:rsidR="00D858C9" w:rsidRPr="00625AAE">
        <w:rPr>
          <w:rFonts w:ascii="Simplified Arabic" w:hAnsi="Simplified Arabic" w:cs="Simplified Arabic"/>
          <w:sz w:val="28"/>
          <w:szCs w:val="28"/>
          <w:lang w:bidi="ar-SY"/>
        </w:rPr>
        <w:t xml:space="preserve"> et al., 2011</w:t>
      </w:r>
      <w:r w:rsidR="00D858C9"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FF0A69" w:rsidRPr="00625AAE" w:rsidRDefault="00FF0A69" w:rsidP="00232831">
      <w:pPr>
        <w:pStyle w:val="3"/>
        <w:bidi/>
        <w:spacing w:before="120" w:after="120"/>
        <w:jc w:val="both"/>
        <w:rPr>
          <w:rFonts w:ascii="Simplified Arabic" w:hAnsi="Simplified Arabic" w:cs="Simplified Arabic"/>
          <w:b/>
          <w:bCs/>
          <w:color w:val="000000" w:themeColor="text1"/>
          <w:sz w:val="32"/>
          <w:szCs w:val="32"/>
          <w:rtl/>
          <w:lang w:bidi="ar-SY"/>
        </w:rPr>
      </w:pPr>
      <w:bookmarkStart w:id="12" w:name="_Toc206558188"/>
      <w:r w:rsidRPr="00625AAE">
        <w:rPr>
          <w:rFonts w:ascii="Simplified Arabic" w:hAnsi="Simplified Arabic" w:cs="Simplified Arabic" w:hint="cs"/>
          <w:b/>
          <w:bCs/>
          <w:color w:val="000000" w:themeColor="text1"/>
          <w:sz w:val="32"/>
          <w:szCs w:val="32"/>
          <w:rtl/>
          <w:lang w:bidi="ar-SY"/>
        </w:rPr>
        <w:t>1.7.3.</w:t>
      </w:r>
      <w:r w:rsidR="00C62EA3" w:rsidRPr="00625AAE">
        <w:rPr>
          <w:rFonts w:ascii="Simplified Arabic" w:hAnsi="Simplified Arabic" w:cs="Simplified Arabic"/>
          <w:b/>
          <w:bCs/>
          <w:color w:val="000000" w:themeColor="text1"/>
          <w:sz w:val="32"/>
          <w:szCs w:val="32"/>
          <w:rtl/>
          <w:lang w:bidi="ar-SY"/>
        </w:rPr>
        <w:t xml:space="preserve"> النظرية الثالثة: نظرية النظم</w:t>
      </w:r>
      <w:bookmarkEnd w:id="12"/>
    </w:p>
    <w:p w:rsidR="00C62EA3" w:rsidRPr="00625AAE" w:rsidRDefault="00C62EA3" w:rsidP="00C62EA3">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النظري</w:t>
      </w:r>
      <w:r w:rsidRPr="00625AAE">
        <w:rPr>
          <w:rFonts w:ascii="Simplified Arabic" w:hAnsi="Simplified Arabic" w:cs="Simplified Arabic" w:hint="cs"/>
          <w:sz w:val="28"/>
          <w:szCs w:val="28"/>
          <w:rtl/>
          <w:lang w:bidi="ar-SY"/>
        </w:rPr>
        <w:t>ة</w:t>
      </w:r>
      <w:r w:rsidRPr="00625AAE">
        <w:rPr>
          <w:rFonts w:ascii="Simplified Arabic" w:hAnsi="Simplified Arabic" w:cs="Simplified Arabic"/>
          <w:sz w:val="28"/>
          <w:szCs w:val="28"/>
          <w:rtl/>
          <w:lang w:bidi="ar-SY"/>
        </w:rPr>
        <w:t xml:space="preserve"> الثالث</w:t>
      </w:r>
      <w:r w:rsidRPr="00625AAE">
        <w:rPr>
          <w:rFonts w:ascii="Simplified Arabic" w:hAnsi="Simplified Arabic" w:cs="Simplified Arabic" w:hint="cs"/>
          <w:sz w:val="28"/>
          <w:szCs w:val="28"/>
          <w:rtl/>
          <w:lang w:bidi="ar-SY"/>
        </w:rPr>
        <w:t>ة</w:t>
      </w:r>
      <w:r w:rsidRPr="00625AAE">
        <w:rPr>
          <w:rFonts w:ascii="Simplified Arabic" w:hAnsi="Simplified Arabic" w:cs="Simplified Arabic"/>
          <w:sz w:val="28"/>
          <w:szCs w:val="28"/>
          <w:rtl/>
          <w:lang w:bidi="ar-SY"/>
        </w:rPr>
        <w:t xml:space="preserve"> المستخدم</w:t>
      </w:r>
      <w:r w:rsidRPr="00625AAE">
        <w:rPr>
          <w:rFonts w:ascii="Simplified Arabic" w:hAnsi="Simplified Arabic" w:cs="Simplified Arabic" w:hint="cs"/>
          <w:sz w:val="28"/>
          <w:szCs w:val="28"/>
          <w:rtl/>
          <w:lang w:bidi="ar-SY"/>
        </w:rPr>
        <w:t>ة</w:t>
      </w:r>
      <w:r w:rsidRPr="00625AAE">
        <w:rPr>
          <w:rFonts w:ascii="Simplified Arabic" w:hAnsi="Simplified Arabic" w:cs="Simplified Arabic"/>
          <w:sz w:val="28"/>
          <w:szCs w:val="28"/>
          <w:rtl/>
          <w:lang w:bidi="ar-SY"/>
        </w:rPr>
        <w:t xml:space="preserve"> في إعداد هذا البحث ه</w:t>
      </w:r>
      <w:r w:rsidRPr="00625AAE">
        <w:rPr>
          <w:rFonts w:ascii="Simplified Arabic" w:hAnsi="Simplified Arabic" w:cs="Simplified Arabic" w:hint="cs"/>
          <w:sz w:val="28"/>
          <w:szCs w:val="28"/>
          <w:rtl/>
          <w:lang w:bidi="ar-SY"/>
        </w:rPr>
        <w:t>ي</w:t>
      </w:r>
      <w:r w:rsidRPr="00625AAE">
        <w:rPr>
          <w:rFonts w:ascii="Simplified Arabic" w:hAnsi="Simplified Arabic" w:cs="Simplified Arabic"/>
          <w:sz w:val="28"/>
          <w:szCs w:val="28"/>
          <w:rtl/>
          <w:lang w:bidi="ar-SY"/>
        </w:rPr>
        <w:t xml:space="preserve"> نظرية النظم، والتي تنظر إلى المنظمة أو النظام كمجموعة من المكونات المترابطة والمترابطة التي تعمل معًا لتحقيق هدف مشترك. في سياق هذه الدراسة، يتم النظر إلى عملية نقل الماشية وجهود إدارة الأمراض كنظام معقد يشمل أصحاب المصلحة المختلفين، بما في ذلك المزارعين، وشركات النقل، والأطباء البيطريين، والهيئات التنظيمية، ومقدمي التكنولوجيا. تؤكد نظرية النظم على التفاعل بين هذه المكونات والطريقة التي يمكن بها للتغييرات في جزء واحد من النظام أن تؤثر على الكل</w:t>
      </w:r>
      <w:r w:rsidR="008C35FC" w:rsidRPr="00625AAE">
        <w:rPr>
          <w:rFonts w:ascii="Simplified Arabic" w:hAnsi="Simplified Arabic" w:cs="Simplified Arabic"/>
          <w:sz w:val="28"/>
          <w:szCs w:val="28"/>
          <w:lang w:bidi="ar-SY"/>
        </w:rPr>
        <w:t xml:space="preserve"> </w:t>
      </w:r>
      <w:r w:rsidR="008C35FC" w:rsidRPr="00625AAE">
        <w:rPr>
          <w:rFonts w:ascii="Simplified Arabic" w:hAnsi="Simplified Arabic" w:cs="Simplified Arabic"/>
          <w:sz w:val="28"/>
          <w:szCs w:val="28"/>
          <w:rtl/>
          <w:lang w:bidi="ar-SY"/>
        </w:rPr>
        <w:t>(</w:t>
      </w:r>
      <w:r w:rsidR="008C35FC" w:rsidRPr="00625AAE">
        <w:rPr>
          <w:rFonts w:ascii="Simplified Arabic" w:hAnsi="Simplified Arabic" w:cs="Simplified Arabic"/>
          <w:sz w:val="28"/>
          <w:szCs w:val="28"/>
          <w:lang w:bidi="ar-SY"/>
        </w:rPr>
        <w:t>Friedman &amp; Allen, 2014</w:t>
      </w:r>
      <w:r w:rsidR="008C35FC"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C62EA3" w:rsidRPr="00625AAE" w:rsidRDefault="00C62EA3" w:rsidP="00C62EA3">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من خلال تطبيق نظرية النظم، يمكن للبحث استكشاف كيفية دمج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النظام الحالي لإدارة مخاطر أمراض الماشية. إنها تسمح بفحص كيفية تنسيق المكونات المختلفة للنظام - مثل النقل والمراقبة وتدابير الأمن البيولوجي ومراقبة الأمراض - بشكل أكثر فعالية من خلال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تسلط النظرية الضوء على أن تنفيذ حل تكنولوجي مثل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لا يتعلق فقط بتقديم أداة جديدة ولكن يتعلق بفهم كيفية ملاءمتها للنظام الأوسع لإدارة مخاطر أمراض الماشية. إن التفاعل بين العناصر التكنولوجية والبشرية والتنظيمية للنظام أمر بالغ الأهمية للتنفيذ الناجح</w:t>
      </w:r>
      <w:r w:rsidR="008C35FC" w:rsidRPr="00625AAE">
        <w:rPr>
          <w:rFonts w:ascii="Simplified Arabic" w:hAnsi="Simplified Arabic" w:cs="Simplified Arabic"/>
          <w:sz w:val="28"/>
          <w:szCs w:val="28"/>
          <w:lang w:bidi="ar-SY"/>
        </w:rPr>
        <w:t xml:space="preserve"> </w:t>
      </w:r>
      <w:r w:rsidR="008C35FC" w:rsidRPr="00625AAE">
        <w:rPr>
          <w:rFonts w:ascii="Simplified Arabic" w:hAnsi="Simplified Arabic" w:cs="Simplified Arabic"/>
          <w:sz w:val="28"/>
          <w:szCs w:val="28"/>
          <w:rtl/>
          <w:lang w:bidi="ar-SY"/>
        </w:rPr>
        <w:t>(</w:t>
      </w:r>
      <w:r w:rsidR="008C35FC" w:rsidRPr="00625AAE">
        <w:rPr>
          <w:rFonts w:ascii="Simplified Arabic" w:hAnsi="Simplified Arabic" w:cs="Simplified Arabic"/>
          <w:sz w:val="28"/>
          <w:szCs w:val="28"/>
          <w:lang w:bidi="ar-SY"/>
        </w:rPr>
        <w:t xml:space="preserve">Jason &amp; </w:t>
      </w:r>
      <w:proofErr w:type="spellStart"/>
      <w:r w:rsidR="008C35FC" w:rsidRPr="00625AAE">
        <w:rPr>
          <w:rFonts w:ascii="Simplified Arabic" w:hAnsi="Simplified Arabic" w:cs="Simplified Arabic"/>
          <w:sz w:val="28"/>
          <w:szCs w:val="28"/>
          <w:lang w:bidi="ar-SY"/>
        </w:rPr>
        <w:t>Bobak</w:t>
      </w:r>
      <w:proofErr w:type="spellEnd"/>
      <w:r w:rsidR="008C35FC" w:rsidRPr="00625AAE">
        <w:rPr>
          <w:rFonts w:ascii="Simplified Arabic" w:hAnsi="Simplified Arabic" w:cs="Simplified Arabic"/>
          <w:sz w:val="28"/>
          <w:szCs w:val="28"/>
          <w:lang w:bidi="ar-SY"/>
        </w:rPr>
        <w:t>, 2022</w:t>
      </w:r>
      <w:r w:rsidR="008C35FC"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C62EA3" w:rsidRPr="00625AAE" w:rsidRDefault="00C62EA3" w:rsidP="00C62EA3">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وعلاوة على ذلك، تشجع نظرية النظم على تبني رؤية شاملة لحل المشكلات. فهي تساعد في تحديد حلقات التغذية الراجعة المحتملة، حيث قد يؤدي إدخال تقنية تحديد الهوية بموجات الراديو إلى تحسينات في المراقبة والتحكم التي تعزز فعالية ممارسات إدارة الأمراض. على سبيل المثال، قد يؤدي التتبع الأكثر دقة إلى بيانات أفضل، والتي بدورها يمكن أن تبلغ عن استجابات أكثر دقة لتفشي الأمراض، مما يخلق دورة من التحسين المستمر. يساعد هذا النهج في تصور التأثير المحتمل لتقنية تحديد الهوية بموجات الراديو على نظام إدارة أمراض الماشية بشكل عام، مع التأكيد على أهمية التكامل والتنسيق في تحقيق نتائج ناجحة</w:t>
      </w:r>
      <w:r w:rsidR="008C35FC" w:rsidRPr="00625AAE">
        <w:rPr>
          <w:rFonts w:ascii="Simplified Arabic" w:hAnsi="Simplified Arabic" w:cs="Simplified Arabic"/>
          <w:sz w:val="28"/>
          <w:szCs w:val="28"/>
          <w:lang w:bidi="ar-SY"/>
        </w:rPr>
        <w:t xml:space="preserve"> </w:t>
      </w:r>
      <w:r w:rsidR="008C35FC" w:rsidRPr="00625AAE">
        <w:rPr>
          <w:rFonts w:ascii="Simplified Arabic" w:hAnsi="Simplified Arabic" w:cs="Simplified Arabic"/>
          <w:sz w:val="28"/>
          <w:szCs w:val="28"/>
          <w:rtl/>
          <w:lang w:bidi="ar-SY"/>
        </w:rPr>
        <w:t>(</w:t>
      </w:r>
      <w:r w:rsidR="008C35FC" w:rsidRPr="00625AAE">
        <w:rPr>
          <w:rFonts w:ascii="Simplified Arabic" w:hAnsi="Simplified Arabic" w:cs="Simplified Arabic"/>
          <w:sz w:val="28"/>
          <w:szCs w:val="28"/>
          <w:lang w:bidi="ar-SY"/>
        </w:rPr>
        <w:t>Friedman &amp; Allen, 2014</w:t>
      </w:r>
      <w:r w:rsidR="008C35FC"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6356F2" w:rsidRPr="00625AAE" w:rsidRDefault="006356F2" w:rsidP="00232831">
      <w:pPr>
        <w:pStyle w:val="3"/>
        <w:bidi/>
        <w:spacing w:before="120" w:after="120"/>
        <w:jc w:val="both"/>
        <w:rPr>
          <w:rFonts w:ascii="Simplified Arabic" w:hAnsi="Simplified Arabic" w:cs="Simplified Arabic"/>
          <w:b/>
          <w:bCs/>
          <w:color w:val="000000" w:themeColor="text1"/>
          <w:sz w:val="32"/>
          <w:szCs w:val="32"/>
          <w:rtl/>
          <w:lang w:bidi="ar-SY"/>
        </w:rPr>
      </w:pPr>
      <w:bookmarkStart w:id="13" w:name="_Toc206558189"/>
      <w:r w:rsidRPr="00625AAE">
        <w:rPr>
          <w:rFonts w:ascii="Simplified Arabic" w:hAnsi="Simplified Arabic" w:cs="Simplified Arabic" w:hint="cs"/>
          <w:b/>
          <w:bCs/>
          <w:color w:val="000000" w:themeColor="text1"/>
          <w:sz w:val="32"/>
          <w:szCs w:val="32"/>
          <w:rtl/>
          <w:lang w:bidi="ar-SY"/>
        </w:rPr>
        <w:lastRenderedPageBreak/>
        <w:t xml:space="preserve">1.7.4. </w:t>
      </w:r>
      <w:r w:rsidR="00715E75" w:rsidRPr="00625AAE">
        <w:rPr>
          <w:rFonts w:ascii="Simplified Arabic" w:hAnsi="Simplified Arabic" w:cs="Simplified Arabic"/>
          <w:b/>
          <w:bCs/>
          <w:color w:val="000000" w:themeColor="text1"/>
          <w:sz w:val="32"/>
          <w:szCs w:val="32"/>
          <w:rtl/>
          <w:lang w:bidi="ar-SY"/>
        </w:rPr>
        <w:t>الجمع بين النظريات الثلاث للاستخدام في البحث</w:t>
      </w:r>
      <w:r w:rsidR="00715E75" w:rsidRPr="00625AAE">
        <w:rPr>
          <w:rFonts w:ascii="Simplified Arabic" w:hAnsi="Simplified Arabic" w:cs="Simplified Arabic" w:hint="cs"/>
          <w:b/>
          <w:bCs/>
          <w:color w:val="000000" w:themeColor="text1"/>
          <w:sz w:val="32"/>
          <w:szCs w:val="32"/>
          <w:rtl/>
          <w:lang w:bidi="ar-SY"/>
        </w:rPr>
        <w:t>:</w:t>
      </w:r>
      <w:bookmarkEnd w:id="13"/>
    </w:p>
    <w:p w:rsidR="00715E75" w:rsidRPr="00625AAE" w:rsidRDefault="00715E75" w:rsidP="00715E75">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يوفر دمج نموذج قبول التكنولوجيا (</w:t>
      </w:r>
      <w:r w:rsidRPr="00625AAE">
        <w:rPr>
          <w:rFonts w:ascii="Simplified Arabic" w:hAnsi="Simplified Arabic" w:cs="Simplified Arabic"/>
          <w:sz w:val="28"/>
          <w:szCs w:val="28"/>
          <w:lang w:bidi="ar-SY"/>
        </w:rPr>
        <w:t>TAM</w:t>
      </w:r>
      <w:r w:rsidRPr="00625AAE">
        <w:rPr>
          <w:rFonts w:ascii="Simplified Arabic" w:hAnsi="Simplified Arabic" w:cs="Simplified Arabic"/>
          <w:sz w:val="28"/>
          <w:szCs w:val="28"/>
          <w:rtl/>
          <w:lang w:bidi="ar-SY"/>
        </w:rPr>
        <w:t>) ونظرية انتشار الابتكار (</w:t>
      </w:r>
      <w:r w:rsidRPr="00625AAE">
        <w:rPr>
          <w:rFonts w:ascii="Simplified Arabic" w:hAnsi="Simplified Arabic" w:cs="Simplified Arabic"/>
          <w:sz w:val="28"/>
          <w:szCs w:val="28"/>
          <w:lang w:bidi="ar-SY"/>
        </w:rPr>
        <w:t>DOI</w:t>
      </w:r>
      <w:r w:rsidRPr="00625AAE">
        <w:rPr>
          <w:rFonts w:ascii="Simplified Arabic" w:hAnsi="Simplified Arabic" w:cs="Simplified Arabic"/>
          <w:sz w:val="28"/>
          <w:szCs w:val="28"/>
          <w:rtl/>
          <w:lang w:bidi="ar-SY"/>
        </w:rPr>
        <w:t xml:space="preserve">) ونظرية النظم إطارًا شاملاً لفهم الجوانب المختلفة لتبني تقنية تحديد الهوية بموجات الراديو وتأثيرها على إدارة مخاطر أمراض الماشية. من خلال الجمع بين هذه النظريات، يمكن للبحث تقييم ليس فقط العوامل التقنية والاجتماعية التي تؤثر على قبول ونشر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ولكن أيضًا الآثار النظامية لدمجها في الهيكل الحالي لنقل الماشية وإدارة الأمراض</w:t>
      </w:r>
      <w:r w:rsidR="0076221D" w:rsidRPr="00625AAE">
        <w:rPr>
          <w:rFonts w:ascii="Simplified Arabic" w:hAnsi="Simplified Arabic" w:cs="Simplified Arabic" w:hint="cs"/>
          <w:sz w:val="28"/>
          <w:szCs w:val="28"/>
          <w:rtl/>
          <w:lang w:bidi="ar-SY"/>
        </w:rPr>
        <w:t xml:space="preserve"> </w:t>
      </w:r>
      <w:r w:rsidR="0076221D" w:rsidRPr="00625AAE">
        <w:rPr>
          <w:rFonts w:ascii="Simplified Arabic" w:hAnsi="Simplified Arabic" w:cs="Simplified Arabic"/>
          <w:sz w:val="28"/>
          <w:szCs w:val="28"/>
          <w:rtl/>
          <w:lang w:bidi="ar-SY"/>
        </w:rPr>
        <w:t>(</w:t>
      </w:r>
      <w:r w:rsidR="0076221D" w:rsidRPr="00625AAE">
        <w:rPr>
          <w:rFonts w:ascii="Simplified Arabic" w:hAnsi="Simplified Arabic" w:cs="Simplified Arabic"/>
          <w:sz w:val="28"/>
          <w:szCs w:val="28"/>
          <w:lang w:bidi="ar-SY"/>
        </w:rPr>
        <w:t xml:space="preserve">Hossain &amp; </w:t>
      </w:r>
      <w:proofErr w:type="spellStart"/>
      <w:r w:rsidR="0076221D" w:rsidRPr="00625AAE">
        <w:rPr>
          <w:rFonts w:ascii="Simplified Arabic" w:hAnsi="Simplified Arabic" w:cs="Simplified Arabic"/>
          <w:sz w:val="28"/>
          <w:szCs w:val="28"/>
          <w:lang w:bidi="ar-SY"/>
        </w:rPr>
        <w:t>Prybutok</w:t>
      </w:r>
      <w:proofErr w:type="spellEnd"/>
      <w:r w:rsidR="0076221D" w:rsidRPr="00625AAE">
        <w:rPr>
          <w:rFonts w:ascii="Simplified Arabic" w:hAnsi="Simplified Arabic" w:cs="Simplified Arabic"/>
          <w:sz w:val="28"/>
          <w:szCs w:val="28"/>
          <w:lang w:bidi="ar-SY"/>
        </w:rPr>
        <w:t xml:space="preserve">, 2008; </w:t>
      </w:r>
      <w:proofErr w:type="spellStart"/>
      <w:r w:rsidR="0076221D" w:rsidRPr="00625AAE">
        <w:rPr>
          <w:rFonts w:ascii="Simplified Arabic" w:hAnsi="Simplified Arabic" w:cs="Simplified Arabic"/>
          <w:sz w:val="28"/>
          <w:szCs w:val="28"/>
          <w:lang w:bidi="ar-SY"/>
        </w:rPr>
        <w:t>García</w:t>
      </w:r>
      <w:r w:rsidR="0076221D" w:rsidRPr="00625AAE">
        <w:rPr>
          <w:rFonts w:ascii="Cambria Math" w:hAnsi="Cambria Math" w:cs="Cambria Math"/>
          <w:sz w:val="28"/>
          <w:szCs w:val="28"/>
          <w:lang w:bidi="ar-SY"/>
        </w:rPr>
        <w:t>‐</w:t>
      </w:r>
      <w:r w:rsidR="0076221D" w:rsidRPr="00625AAE">
        <w:rPr>
          <w:rFonts w:ascii="Simplified Arabic" w:hAnsi="Simplified Arabic" w:cs="Simplified Arabic"/>
          <w:sz w:val="28"/>
          <w:szCs w:val="28"/>
          <w:lang w:bidi="ar-SY"/>
        </w:rPr>
        <w:t>Avilés</w:t>
      </w:r>
      <w:proofErr w:type="spellEnd"/>
      <w:r w:rsidR="0076221D" w:rsidRPr="00625AAE">
        <w:rPr>
          <w:rFonts w:ascii="Simplified Arabic" w:hAnsi="Simplified Arabic" w:cs="Simplified Arabic"/>
          <w:sz w:val="28"/>
          <w:szCs w:val="28"/>
          <w:lang w:bidi="ar-SY"/>
        </w:rPr>
        <w:t>, 2020</w:t>
      </w:r>
      <w:r w:rsidR="0076221D"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715E75" w:rsidRPr="00625AAE" w:rsidRDefault="00715E75" w:rsidP="00A432AF">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توفر نظرية قبول التكنولوجيا رؤى حول كيفية تأثير تصورات أصحاب المصلحة لتقنية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على تبنيها</w:t>
      </w:r>
      <w:r w:rsidR="00B71965" w:rsidRPr="00625AAE">
        <w:rPr>
          <w:rFonts w:ascii="Simplified Arabic" w:hAnsi="Simplified Arabic" w:cs="Simplified Arabic" w:hint="cs"/>
          <w:sz w:val="28"/>
          <w:szCs w:val="28"/>
          <w:rtl/>
          <w:lang w:bidi="ar-SY"/>
        </w:rPr>
        <w:t xml:space="preserve"> </w:t>
      </w:r>
      <w:r w:rsidR="00B71965" w:rsidRPr="00625AAE">
        <w:rPr>
          <w:rFonts w:ascii="Simplified Arabic" w:hAnsi="Simplified Arabic" w:cs="Simplified Arabic"/>
          <w:sz w:val="28"/>
          <w:szCs w:val="28"/>
          <w:rtl/>
          <w:lang w:bidi="ar-SY"/>
        </w:rPr>
        <w:t>(</w:t>
      </w:r>
      <w:r w:rsidR="00B71965" w:rsidRPr="00625AAE">
        <w:rPr>
          <w:rFonts w:ascii="Simplified Arabic" w:hAnsi="Simplified Arabic" w:cs="Simplified Arabic"/>
          <w:sz w:val="28"/>
          <w:szCs w:val="28"/>
          <w:lang w:bidi="ar-SY"/>
        </w:rPr>
        <w:t>Pool et al., 2018</w:t>
      </w:r>
      <w:r w:rsidR="00B71965"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 تعمل نظرية انتشار الابتكار على توسيع هذا الفهم من خلال النظر في العملية الأوسع لنشر التكنولوجيا والعوامل التي تسرع أو تبطئ التبني عبر مجموعات مختلفة</w:t>
      </w:r>
      <w:r w:rsidR="0076221D" w:rsidRPr="00625AAE">
        <w:rPr>
          <w:rFonts w:ascii="Simplified Arabic" w:hAnsi="Simplified Arabic" w:cs="Simplified Arabic"/>
          <w:sz w:val="28"/>
          <w:szCs w:val="28"/>
          <w:lang w:bidi="ar-SY"/>
        </w:rPr>
        <w:t xml:space="preserve"> </w:t>
      </w:r>
      <w:r w:rsidR="0076221D" w:rsidRPr="00625AAE">
        <w:rPr>
          <w:rFonts w:ascii="Simplified Arabic" w:hAnsi="Simplified Arabic" w:cs="Simplified Arabic"/>
          <w:sz w:val="28"/>
          <w:szCs w:val="28"/>
          <w:rtl/>
          <w:lang w:bidi="ar-SY"/>
        </w:rPr>
        <w:t>(</w:t>
      </w:r>
      <w:proofErr w:type="spellStart"/>
      <w:r w:rsidR="0076221D" w:rsidRPr="00625AAE">
        <w:rPr>
          <w:rFonts w:ascii="Simplified Arabic" w:hAnsi="Simplified Arabic" w:cs="Simplified Arabic"/>
          <w:sz w:val="28"/>
          <w:szCs w:val="28"/>
          <w:lang w:bidi="ar-SY"/>
        </w:rPr>
        <w:t>García</w:t>
      </w:r>
      <w:r w:rsidR="0076221D" w:rsidRPr="00625AAE">
        <w:rPr>
          <w:rFonts w:ascii="Cambria Math" w:hAnsi="Cambria Math" w:cs="Cambria Math"/>
          <w:sz w:val="28"/>
          <w:szCs w:val="28"/>
          <w:lang w:bidi="ar-SY"/>
        </w:rPr>
        <w:t>‐</w:t>
      </w:r>
      <w:r w:rsidR="0076221D" w:rsidRPr="00625AAE">
        <w:rPr>
          <w:rFonts w:ascii="Simplified Arabic" w:hAnsi="Simplified Arabic" w:cs="Simplified Arabic"/>
          <w:sz w:val="28"/>
          <w:szCs w:val="28"/>
          <w:lang w:bidi="ar-SY"/>
        </w:rPr>
        <w:t>Avilés</w:t>
      </w:r>
      <w:proofErr w:type="spellEnd"/>
      <w:r w:rsidR="0076221D" w:rsidRPr="00625AAE">
        <w:rPr>
          <w:rFonts w:ascii="Simplified Arabic" w:hAnsi="Simplified Arabic" w:cs="Simplified Arabic"/>
          <w:sz w:val="28"/>
          <w:szCs w:val="28"/>
          <w:lang w:bidi="ar-SY"/>
        </w:rPr>
        <w:t>, 2020</w:t>
      </w:r>
      <w:r w:rsidR="0076221D"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 xml:space="preserve">. وفي الوقت نفسه، تسمح نظرية الأنظمة للبحث برؤية تبني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كجزء من نظام بيئي أكبر، مع التأكيد على الترابطات بين الجهات الفاعلة المختلفة والأنظمة المشاركة في إدارة الأمراض</w:t>
      </w:r>
      <w:r w:rsidR="00785950" w:rsidRPr="00625AAE">
        <w:rPr>
          <w:rFonts w:ascii="Simplified Arabic" w:hAnsi="Simplified Arabic" w:cs="Simplified Arabic"/>
          <w:sz w:val="28"/>
          <w:szCs w:val="28"/>
          <w:lang w:bidi="ar-SY"/>
        </w:rPr>
        <w:t xml:space="preserve"> </w:t>
      </w:r>
      <w:r w:rsidR="00785950" w:rsidRPr="00625AAE">
        <w:rPr>
          <w:rFonts w:ascii="Simplified Arabic" w:hAnsi="Simplified Arabic" w:cs="Simplified Arabic"/>
          <w:sz w:val="28"/>
          <w:szCs w:val="28"/>
          <w:rtl/>
          <w:lang w:bidi="ar-SY"/>
        </w:rPr>
        <w:t>(</w:t>
      </w:r>
      <w:r w:rsidR="00785950" w:rsidRPr="00625AAE">
        <w:rPr>
          <w:rFonts w:ascii="Simplified Arabic" w:hAnsi="Simplified Arabic" w:cs="Simplified Arabic"/>
          <w:sz w:val="28"/>
          <w:szCs w:val="28"/>
          <w:lang w:bidi="ar-SY"/>
        </w:rPr>
        <w:t>Friedman &amp; Allen, 2014</w:t>
      </w:r>
      <w:r w:rsidR="00785950"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 xml:space="preserve">. من خلال دمج هذه النظريات، يتمكن البحث من تحليل كل من القرارات على مستوى الفرد (كما شرحتها نظرية قبول التكنولوجيا) والآثار على مستوى النظام (كما تم استكشافها من خلال نظرية </w:t>
      </w:r>
      <w:r w:rsidRPr="00625AAE">
        <w:rPr>
          <w:rFonts w:ascii="Simplified Arabic" w:hAnsi="Simplified Arabic" w:cs="Simplified Arabic" w:hint="cs"/>
          <w:sz w:val="28"/>
          <w:szCs w:val="28"/>
          <w:rtl/>
          <w:lang w:bidi="ar-SY"/>
        </w:rPr>
        <w:t>النظم</w:t>
      </w:r>
      <w:r w:rsidRPr="00625AAE">
        <w:rPr>
          <w:rFonts w:ascii="Simplified Arabic" w:hAnsi="Simplified Arabic" w:cs="Simplified Arabic"/>
          <w:sz w:val="28"/>
          <w:szCs w:val="28"/>
          <w:rtl/>
          <w:lang w:bidi="ar-SY"/>
        </w:rPr>
        <w:t xml:space="preserve">) لتبني تحديد </w:t>
      </w:r>
      <w:r w:rsidR="00CC6957">
        <w:rPr>
          <w:rFonts w:ascii="Simplified Arabic" w:hAnsi="Simplified Arabic" w:cs="Simplified Arabic"/>
          <w:sz w:val="28"/>
          <w:szCs w:val="28"/>
          <w:rtl/>
          <w:lang w:bidi="ar-SY"/>
        </w:rPr>
        <w:t>الهوية بموجات الراديو</w:t>
      </w:r>
      <w:r w:rsidR="00A432AF" w:rsidRPr="00625AAE">
        <w:rPr>
          <w:rFonts w:ascii="Simplified Arabic" w:hAnsi="Simplified Arabic" w:cs="Simplified Arabic"/>
          <w:sz w:val="28"/>
          <w:szCs w:val="28"/>
          <w:lang w:bidi="ar-SY"/>
        </w:rPr>
        <w:t xml:space="preserve"> </w:t>
      </w:r>
      <w:r w:rsidR="00A432AF" w:rsidRPr="00625AAE">
        <w:rPr>
          <w:rFonts w:ascii="Simplified Arabic" w:hAnsi="Simplified Arabic" w:cs="Simplified Arabic"/>
          <w:sz w:val="28"/>
          <w:szCs w:val="28"/>
          <w:rtl/>
          <w:lang w:bidi="ar-SY"/>
        </w:rPr>
        <w:t>(</w:t>
      </w:r>
      <w:r w:rsidR="00A432AF" w:rsidRPr="00625AAE">
        <w:rPr>
          <w:rFonts w:ascii="Simplified Arabic" w:hAnsi="Simplified Arabic" w:cs="Simplified Arabic"/>
          <w:sz w:val="28"/>
          <w:szCs w:val="28"/>
          <w:lang w:bidi="ar-SY"/>
        </w:rPr>
        <w:t xml:space="preserve">Jason &amp; </w:t>
      </w:r>
      <w:proofErr w:type="spellStart"/>
      <w:r w:rsidR="00A432AF" w:rsidRPr="00625AAE">
        <w:rPr>
          <w:rFonts w:ascii="Simplified Arabic" w:hAnsi="Simplified Arabic" w:cs="Simplified Arabic"/>
          <w:sz w:val="28"/>
          <w:szCs w:val="28"/>
          <w:lang w:bidi="ar-SY"/>
        </w:rPr>
        <w:t>Bobak</w:t>
      </w:r>
      <w:proofErr w:type="spellEnd"/>
      <w:r w:rsidR="00A432AF" w:rsidRPr="00625AAE">
        <w:rPr>
          <w:rFonts w:ascii="Simplified Arabic" w:hAnsi="Simplified Arabic" w:cs="Simplified Arabic"/>
          <w:sz w:val="28"/>
          <w:szCs w:val="28"/>
          <w:lang w:bidi="ar-SY"/>
        </w:rPr>
        <w:t xml:space="preserve">, 2022; </w:t>
      </w:r>
      <w:proofErr w:type="spellStart"/>
      <w:r w:rsidR="00A432AF" w:rsidRPr="00625AAE">
        <w:rPr>
          <w:rFonts w:ascii="Simplified Arabic" w:hAnsi="Simplified Arabic" w:cs="Simplified Arabic"/>
          <w:sz w:val="28"/>
          <w:szCs w:val="28"/>
          <w:lang w:bidi="ar-SY"/>
        </w:rPr>
        <w:t>García</w:t>
      </w:r>
      <w:r w:rsidR="00A432AF" w:rsidRPr="00625AAE">
        <w:rPr>
          <w:rFonts w:ascii="Cambria Math" w:hAnsi="Cambria Math" w:cs="Cambria Math"/>
          <w:sz w:val="28"/>
          <w:szCs w:val="28"/>
          <w:lang w:bidi="ar-SY"/>
        </w:rPr>
        <w:t>‐</w:t>
      </w:r>
      <w:r w:rsidR="00A432AF" w:rsidRPr="00625AAE">
        <w:rPr>
          <w:rFonts w:ascii="Simplified Arabic" w:hAnsi="Simplified Arabic" w:cs="Simplified Arabic"/>
          <w:sz w:val="28"/>
          <w:szCs w:val="28"/>
          <w:lang w:bidi="ar-SY"/>
        </w:rPr>
        <w:t>Avilés</w:t>
      </w:r>
      <w:proofErr w:type="spellEnd"/>
      <w:r w:rsidR="00A432AF" w:rsidRPr="00625AAE">
        <w:rPr>
          <w:rFonts w:ascii="Simplified Arabic" w:hAnsi="Simplified Arabic" w:cs="Simplified Arabic"/>
          <w:sz w:val="28"/>
          <w:szCs w:val="28"/>
          <w:lang w:bidi="ar-SY"/>
        </w:rPr>
        <w:t xml:space="preserve">, 2020; Hossain &amp; </w:t>
      </w:r>
      <w:proofErr w:type="spellStart"/>
      <w:r w:rsidR="00A432AF" w:rsidRPr="00625AAE">
        <w:rPr>
          <w:rFonts w:ascii="Simplified Arabic" w:hAnsi="Simplified Arabic" w:cs="Simplified Arabic"/>
          <w:sz w:val="28"/>
          <w:szCs w:val="28"/>
          <w:lang w:bidi="ar-SY"/>
        </w:rPr>
        <w:t>Prybutok</w:t>
      </w:r>
      <w:proofErr w:type="spellEnd"/>
      <w:r w:rsidR="00A432AF" w:rsidRPr="00625AAE">
        <w:rPr>
          <w:rFonts w:ascii="Simplified Arabic" w:hAnsi="Simplified Arabic" w:cs="Simplified Arabic"/>
          <w:sz w:val="28"/>
          <w:szCs w:val="28"/>
          <w:lang w:bidi="ar-SY"/>
        </w:rPr>
        <w:t>, 2008</w:t>
      </w:r>
      <w:r w:rsidR="00A432AF"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715E75" w:rsidRPr="00625AAE" w:rsidRDefault="00715E75" w:rsidP="00715E75">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تقدم هذه النظريات الثلاث معًا رؤية متعددة الأبعاد لكيفية تحويل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لإدارة مخاطر أمراض الماشية في مكة المكرمة. إنها تسمح للدراسة بفحص عملية القبول والتبني، ومعدل الانتشار بين مختلف أصحاب المصلحة، والتغييرات النظامية الأوسع نطاقًا المطلوبة لدمج تقنية تحديد الهوية بموجات الراديو بشكل فعال في الممارسات الحالية. يضمن هذا المزيج النظري تحليلًا شاملاً ومتعمقًا لمشكلة البحث، مما يوفر رؤى قيمة للتطبيقات النظرية </w:t>
      </w:r>
      <w:proofErr w:type="gramStart"/>
      <w:r w:rsidRPr="00625AAE">
        <w:rPr>
          <w:rFonts w:ascii="Simplified Arabic" w:hAnsi="Simplified Arabic" w:cs="Simplified Arabic"/>
          <w:sz w:val="28"/>
          <w:szCs w:val="28"/>
          <w:rtl/>
          <w:lang w:bidi="ar-SY"/>
        </w:rPr>
        <w:t>والعملية</w:t>
      </w:r>
      <w:r w:rsidR="00A432AF" w:rsidRPr="00625AAE">
        <w:rPr>
          <w:rFonts w:ascii="Simplified Arabic" w:hAnsi="Simplified Arabic" w:cs="Simplified Arabic"/>
          <w:sz w:val="28"/>
          <w:szCs w:val="28"/>
          <w:lang w:bidi="ar-SY"/>
        </w:rPr>
        <w:t xml:space="preserve">  (</w:t>
      </w:r>
      <w:proofErr w:type="gramEnd"/>
      <w:r w:rsidR="00A432AF" w:rsidRPr="00625AAE">
        <w:rPr>
          <w:rFonts w:ascii="Simplified Arabic" w:hAnsi="Simplified Arabic" w:cs="Simplified Arabic"/>
          <w:sz w:val="28"/>
          <w:szCs w:val="28"/>
          <w:lang w:bidi="ar-SY"/>
        </w:rPr>
        <w:t xml:space="preserve">Jason &amp; </w:t>
      </w:r>
      <w:proofErr w:type="spellStart"/>
      <w:r w:rsidR="00A432AF" w:rsidRPr="00625AAE">
        <w:rPr>
          <w:rFonts w:ascii="Simplified Arabic" w:hAnsi="Simplified Arabic" w:cs="Simplified Arabic"/>
          <w:sz w:val="28"/>
          <w:szCs w:val="28"/>
          <w:lang w:bidi="ar-SY"/>
        </w:rPr>
        <w:t>Bobak</w:t>
      </w:r>
      <w:proofErr w:type="spellEnd"/>
      <w:r w:rsidR="00A432AF" w:rsidRPr="00625AAE">
        <w:rPr>
          <w:rFonts w:ascii="Simplified Arabic" w:hAnsi="Simplified Arabic" w:cs="Simplified Arabic"/>
          <w:sz w:val="28"/>
          <w:szCs w:val="28"/>
          <w:lang w:bidi="ar-SY"/>
        </w:rPr>
        <w:t xml:space="preserve">, 2022; </w:t>
      </w:r>
      <w:proofErr w:type="spellStart"/>
      <w:r w:rsidR="00A432AF" w:rsidRPr="00625AAE">
        <w:rPr>
          <w:rFonts w:ascii="Simplified Arabic" w:hAnsi="Simplified Arabic" w:cs="Simplified Arabic"/>
          <w:sz w:val="28"/>
          <w:szCs w:val="28"/>
          <w:lang w:bidi="ar-SY"/>
        </w:rPr>
        <w:t>García</w:t>
      </w:r>
      <w:r w:rsidR="00A432AF" w:rsidRPr="00625AAE">
        <w:rPr>
          <w:rFonts w:ascii="Cambria Math" w:hAnsi="Cambria Math" w:cs="Cambria Math"/>
          <w:sz w:val="28"/>
          <w:szCs w:val="28"/>
          <w:lang w:bidi="ar-SY"/>
        </w:rPr>
        <w:t>‐</w:t>
      </w:r>
      <w:r w:rsidR="00A432AF" w:rsidRPr="00625AAE">
        <w:rPr>
          <w:rFonts w:ascii="Simplified Arabic" w:hAnsi="Simplified Arabic" w:cs="Simplified Arabic"/>
          <w:sz w:val="28"/>
          <w:szCs w:val="28"/>
          <w:lang w:bidi="ar-SY"/>
        </w:rPr>
        <w:t>Avilés</w:t>
      </w:r>
      <w:proofErr w:type="spellEnd"/>
      <w:r w:rsidR="00A432AF" w:rsidRPr="00625AAE">
        <w:rPr>
          <w:rFonts w:ascii="Simplified Arabic" w:hAnsi="Simplified Arabic" w:cs="Simplified Arabic"/>
          <w:sz w:val="28"/>
          <w:szCs w:val="28"/>
          <w:lang w:bidi="ar-SY"/>
        </w:rPr>
        <w:t xml:space="preserve">, 2020; Hossain &amp; </w:t>
      </w:r>
      <w:proofErr w:type="spellStart"/>
      <w:r w:rsidR="00A432AF" w:rsidRPr="00625AAE">
        <w:rPr>
          <w:rFonts w:ascii="Simplified Arabic" w:hAnsi="Simplified Arabic" w:cs="Simplified Arabic"/>
          <w:sz w:val="28"/>
          <w:szCs w:val="28"/>
          <w:lang w:bidi="ar-SY"/>
        </w:rPr>
        <w:t>Prybutok</w:t>
      </w:r>
      <w:proofErr w:type="spellEnd"/>
      <w:r w:rsidR="00A432AF" w:rsidRPr="00625AAE">
        <w:rPr>
          <w:rFonts w:ascii="Simplified Arabic" w:hAnsi="Simplified Arabic" w:cs="Simplified Arabic"/>
          <w:sz w:val="28"/>
          <w:szCs w:val="28"/>
          <w:lang w:bidi="ar-SY"/>
        </w:rPr>
        <w:t>, 2008</w:t>
      </w:r>
      <w:r w:rsidR="00A432AF" w:rsidRPr="00625AAE">
        <w:rPr>
          <w:rFonts w:ascii="Simplified Arabic" w:hAnsi="Simplified Arabic" w:cs="Simplified Arabic"/>
          <w:sz w:val="28"/>
          <w:szCs w:val="28"/>
          <w:rtl/>
          <w:lang w:bidi="ar-SY"/>
        </w:rPr>
        <w:t>).</w:t>
      </w:r>
    </w:p>
    <w:p w:rsidR="006356F2" w:rsidRPr="00625AAE" w:rsidRDefault="006356F2" w:rsidP="00E466B0">
      <w:pPr>
        <w:bidi/>
        <w:spacing w:before="120" w:after="120"/>
        <w:ind w:firstLine="284"/>
        <w:jc w:val="both"/>
        <w:rPr>
          <w:rFonts w:ascii="Simplified Arabic" w:hAnsi="Simplified Arabic" w:cs="Simplified Arabic"/>
          <w:sz w:val="28"/>
          <w:szCs w:val="28"/>
          <w:rtl/>
          <w:lang w:bidi="ar-SY"/>
        </w:rPr>
      </w:pPr>
    </w:p>
    <w:p w:rsidR="00BD1A84" w:rsidRPr="00625AAE" w:rsidRDefault="00BD1A84" w:rsidP="00E466B0">
      <w:pPr>
        <w:bidi/>
        <w:spacing w:before="120" w:after="120"/>
        <w:ind w:firstLine="284"/>
        <w:jc w:val="both"/>
        <w:rPr>
          <w:rFonts w:ascii="Simplified Arabic" w:hAnsi="Simplified Arabic" w:cs="Simplified Arabic"/>
          <w:sz w:val="28"/>
          <w:szCs w:val="28"/>
          <w:rtl/>
          <w:lang w:bidi="ar-SY"/>
        </w:rPr>
        <w:sectPr w:rsidR="00BD1A84" w:rsidRPr="00625AAE" w:rsidSect="00087285">
          <w:footerReference w:type="default" r:id="rId10"/>
          <w:pgSz w:w="11907" w:h="16840" w:code="9"/>
          <w:pgMar w:top="1134" w:right="1701" w:bottom="1134" w:left="1134" w:header="720" w:footer="720" w:gutter="0"/>
          <w:pgNumType w:start="1"/>
          <w:cols w:space="720"/>
          <w:titlePg/>
          <w:docGrid w:linePitch="360"/>
        </w:sectPr>
      </w:pPr>
    </w:p>
    <w:p w:rsidR="00BD1A84" w:rsidRPr="00625AAE" w:rsidRDefault="00BD1A84" w:rsidP="00E466B0">
      <w:pPr>
        <w:bidi/>
        <w:rPr>
          <w:rFonts w:ascii="Simplified Arabic" w:hAnsi="Simplified Arabic" w:cs="Simplified Arabic"/>
          <w:b/>
          <w:bCs/>
          <w:sz w:val="36"/>
          <w:szCs w:val="36"/>
          <w:rtl/>
          <w:lang w:bidi="ar-SY"/>
        </w:rPr>
      </w:pPr>
    </w:p>
    <w:p w:rsidR="00BD1A84" w:rsidRPr="00625AAE" w:rsidRDefault="00BD1A84" w:rsidP="00E466B0">
      <w:pPr>
        <w:bidi/>
        <w:rPr>
          <w:rFonts w:ascii="Simplified Arabic" w:hAnsi="Simplified Arabic" w:cs="Simplified Arabic"/>
          <w:b/>
          <w:bCs/>
          <w:sz w:val="36"/>
          <w:szCs w:val="36"/>
          <w:rtl/>
          <w:lang w:bidi="ar-SY"/>
        </w:rPr>
      </w:pPr>
    </w:p>
    <w:p w:rsidR="00BD1A84" w:rsidRPr="00625AAE" w:rsidRDefault="00BD1A84" w:rsidP="00E466B0">
      <w:pPr>
        <w:bidi/>
        <w:rPr>
          <w:rFonts w:ascii="Simplified Arabic" w:hAnsi="Simplified Arabic" w:cs="Simplified Arabic"/>
          <w:b/>
          <w:bCs/>
          <w:sz w:val="36"/>
          <w:szCs w:val="36"/>
          <w:rtl/>
          <w:lang w:bidi="ar-SY"/>
        </w:rPr>
      </w:pPr>
    </w:p>
    <w:p w:rsidR="00BD1A84" w:rsidRPr="00625AAE" w:rsidRDefault="00BD1A84" w:rsidP="00E466B0">
      <w:pPr>
        <w:bidi/>
        <w:rPr>
          <w:rFonts w:ascii="Simplified Arabic" w:hAnsi="Simplified Arabic" w:cs="Simplified Arabic"/>
          <w:b/>
          <w:bCs/>
          <w:sz w:val="36"/>
          <w:szCs w:val="36"/>
          <w:rtl/>
          <w:lang w:bidi="ar-SY"/>
        </w:rPr>
      </w:pPr>
    </w:p>
    <w:p w:rsidR="00BD1A84" w:rsidRPr="00625AAE" w:rsidRDefault="00BD1A84" w:rsidP="00E466B0">
      <w:pPr>
        <w:bidi/>
        <w:rPr>
          <w:rFonts w:ascii="Simplified Arabic" w:hAnsi="Simplified Arabic" w:cs="Simplified Arabic"/>
          <w:b/>
          <w:bCs/>
          <w:sz w:val="36"/>
          <w:szCs w:val="36"/>
          <w:rtl/>
          <w:lang w:bidi="ar-SY"/>
        </w:rPr>
      </w:pPr>
    </w:p>
    <w:p w:rsidR="00BD1A84" w:rsidRPr="00625AAE" w:rsidRDefault="00BD1A84" w:rsidP="00E466B0">
      <w:pPr>
        <w:bidi/>
        <w:rPr>
          <w:rFonts w:ascii="Simplified Arabic" w:hAnsi="Simplified Arabic" w:cs="Simplified Arabic"/>
          <w:b/>
          <w:bCs/>
          <w:sz w:val="36"/>
          <w:szCs w:val="36"/>
          <w:rtl/>
          <w:lang w:bidi="ar-SY"/>
        </w:rPr>
      </w:pPr>
    </w:p>
    <w:p w:rsidR="00BD1A84" w:rsidRPr="00625AAE" w:rsidRDefault="00BD1A84" w:rsidP="00E466B0">
      <w:pPr>
        <w:bidi/>
        <w:rPr>
          <w:rFonts w:ascii="Simplified Arabic" w:hAnsi="Simplified Arabic" w:cs="Simplified Arabic"/>
          <w:b/>
          <w:bCs/>
          <w:sz w:val="36"/>
          <w:szCs w:val="36"/>
          <w:rtl/>
          <w:lang w:bidi="ar-SY"/>
        </w:rPr>
      </w:pPr>
    </w:p>
    <w:p w:rsidR="00486E6B" w:rsidRPr="00625AAE" w:rsidRDefault="00486E6B" w:rsidP="00486E6B">
      <w:pPr>
        <w:bidi/>
        <w:rPr>
          <w:rFonts w:ascii="Simplified Arabic" w:hAnsi="Simplified Arabic" w:cs="Simplified Arabic"/>
          <w:b/>
          <w:bCs/>
          <w:sz w:val="36"/>
          <w:szCs w:val="36"/>
          <w:rtl/>
          <w:lang w:bidi="ar-SY"/>
        </w:rPr>
      </w:pPr>
    </w:p>
    <w:p w:rsidR="00486E6B" w:rsidRPr="00625AAE" w:rsidRDefault="00486E6B" w:rsidP="00486E6B">
      <w:pPr>
        <w:bidi/>
        <w:rPr>
          <w:rFonts w:ascii="Simplified Arabic" w:hAnsi="Simplified Arabic" w:cs="Simplified Arabic"/>
          <w:b/>
          <w:bCs/>
          <w:sz w:val="36"/>
          <w:szCs w:val="36"/>
          <w:rtl/>
          <w:lang w:bidi="ar-SY"/>
        </w:rPr>
      </w:pPr>
    </w:p>
    <w:p w:rsidR="00486E6B" w:rsidRPr="00625AAE" w:rsidRDefault="00486E6B" w:rsidP="00486E6B">
      <w:pPr>
        <w:bidi/>
        <w:rPr>
          <w:rFonts w:ascii="Simplified Arabic" w:hAnsi="Simplified Arabic" w:cs="Simplified Arabic"/>
          <w:b/>
          <w:bCs/>
          <w:sz w:val="36"/>
          <w:szCs w:val="36"/>
          <w:rtl/>
          <w:lang w:bidi="ar-SY"/>
        </w:rPr>
      </w:pPr>
    </w:p>
    <w:p w:rsidR="00BD1A84" w:rsidRPr="00625AAE" w:rsidRDefault="00BD1A84" w:rsidP="00E466B0">
      <w:pPr>
        <w:bidi/>
        <w:jc w:val="center"/>
        <w:rPr>
          <w:rFonts w:ascii="Simplified Arabic" w:hAnsi="Simplified Arabic" w:cs="Simplified Arabic"/>
          <w:b/>
          <w:bCs/>
          <w:sz w:val="40"/>
          <w:szCs w:val="40"/>
          <w:rtl/>
          <w:lang w:bidi="ar-SY"/>
        </w:rPr>
      </w:pPr>
      <w:r w:rsidRPr="00625AAE">
        <w:rPr>
          <w:rFonts w:ascii="Simplified Arabic" w:hAnsi="Simplified Arabic" w:cs="Simplified Arabic" w:hint="cs"/>
          <w:b/>
          <w:bCs/>
          <w:sz w:val="40"/>
          <w:szCs w:val="40"/>
          <w:rtl/>
          <w:lang w:bidi="ar-SY"/>
        </w:rPr>
        <w:t xml:space="preserve">الفصل </w:t>
      </w:r>
      <w:r w:rsidR="009B2B0D" w:rsidRPr="00625AAE">
        <w:rPr>
          <w:rFonts w:ascii="Simplified Arabic" w:hAnsi="Simplified Arabic" w:cs="Simplified Arabic" w:hint="cs"/>
          <w:b/>
          <w:bCs/>
          <w:sz w:val="40"/>
          <w:szCs w:val="40"/>
          <w:rtl/>
          <w:lang w:bidi="ar-SY"/>
        </w:rPr>
        <w:t>الثاني</w:t>
      </w:r>
    </w:p>
    <w:p w:rsidR="00BD1A84" w:rsidRPr="00625AAE" w:rsidRDefault="009B2B0D" w:rsidP="00E466B0">
      <w:pPr>
        <w:bidi/>
        <w:jc w:val="center"/>
        <w:rPr>
          <w:rFonts w:ascii="Simplified Arabic" w:hAnsi="Simplified Arabic" w:cs="Simplified Arabic"/>
          <w:b/>
          <w:bCs/>
          <w:sz w:val="40"/>
          <w:szCs w:val="40"/>
          <w:rtl/>
          <w:lang w:bidi="ar-SY"/>
        </w:rPr>
      </w:pPr>
      <w:r w:rsidRPr="00625AAE">
        <w:rPr>
          <w:rFonts w:ascii="Simplified Arabic" w:hAnsi="Simplified Arabic" w:cs="Simplified Arabic" w:hint="cs"/>
          <w:b/>
          <w:bCs/>
          <w:sz w:val="40"/>
          <w:szCs w:val="40"/>
          <w:rtl/>
          <w:lang w:bidi="ar-SY"/>
        </w:rPr>
        <w:t>مراجعة الأدبيات</w:t>
      </w:r>
    </w:p>
    <w:p w:rsidR="009B2B0D" w:rsidRPr="00625AAE" w:rsidRDefault="009B2B0D" w:rsidP="00E466B0">
      <w:pPr>
        <w:bidi/>
        <w:jc w:val="center"/>
        <w:rPr>
          <w:rFonts w:ascii="Simplified Arabic" w:hAnsi="Simplified Arabic" w:cs="Simplified Arabic"/>
          <w:b/>
          <w:bCs/>
          <w:sz w:val="40"/>
          <w:szCs w:val="40"/>
          <w:rtl/>
          <w:lang w:bidi="ar-SY"/>
        </w:rPr>
      </w:pPr>
      <w:r w:rsidRPr="00625AAE">
        <w:rPr>
          <w:rFonts w:ascii="Simplified Arabic" w:hAnsi="Simplified Arabic" w:cs="Simplified Arabic" w:hint="cs"/>
          <w:b/>
          <w:bCs/>
          <w:sz w:val="40"/>
          <w:szCs w:val="40"/>
          <w:rtl/>
          <w:lang w:bidi="ar-SY"/>
        </w:rPr>
        <w:t>(الدراسات السابقة والإطار النظري)</w:t>
      </w:r>
    </w:p>
    <w:p w:rsidR="00BD1A84" w:rsidRPr="00625AAE" w:rsidRDefault="00BD1A84" w:rsidP="00E466B0">
      <w:pPr>
        <w:bidi/>
        <w:rPr>
          <w:rFonts w:ascii="Simplified Arabic" w:hAnsi="Simplified Arabic" w:cs="Simplified Arabic"/>
          <w:b/>
          <w:bCs/>
          <w:sz w:val="40"/>
          <w:szCs w:val="40"/>
          <w:rtl/>
          <w:lang w:bidi="ar-SY"/>
        </w:rPr>
      </w:pPr>
    </w:p>
    <w:p w:rsidR="00BD1A84" w:rsidRPr="00625AAE" w:rsidRDefault="00BD1A84" w:rsidP="00E466B0">
      <w:pPr>
        <w:bidi/>
        <w:rPr>
          <w:rFonts w:ascii="Simplified Arabic" w:hAnsi="Simplified Arabic" w:cs="Simplified Arabic"/>
          <w:b/>
          <w:bCs/>
          <w:sz w:val="40"/>
          <w:szCs w:val="40"/>
          <w:rtl/>
          <w:lang w:bidi="ar-SY"/>
        </w:rPr>
      </w:pPr>
    </w:p>
    <w:p w:rsidR="00BD1A84" w:rsidRPr="00625AAE" w:rsidRDefault="00BD1A84" w:rsidP="00E466B0">
      <w:pPr>
        <w:bidi/>
        <w:rPr>
          <w:rFonts w:ascii="Simplified Arabic" w:hAnsi="Simplified Arabic" w:cs="Simplified Arabic"/>
          <w:b/>
          <w:bCs/>
          <w:sz w:val="40"/>
          <w:szCs w:val="40"/>
          <w:rtl/>
          <w:lang w:bidi="ar-SY"/>
        </w:rPr>
      </w:pPr>
    </w:p>
    <w:p w:rsidR="00E466B0" w:rsidRPr="00625AAE" w:rsidRDefault="00E466B0" w:rsidP="00E466B0">
      <w:pPr>
        <w:bidi/>
        <w:rPr>
          <w:rFonts w:ascii="Simplified Arabic" w:hAnsi="Simplified Arabic" w:cs="Simplified Arabic"/>
          <w:b/>
          <w:bCs/>
          <w:sz w:val="40"/>
          <w:szCs w:val="40"/>
          <w:rtl/>
          <w:lang w:bidi="ar-SY"/>
        </w:rPr>
      </w:pPr>
    </w:p>
    <w:p w:rsidR="00E466B0" w:rsidRPr="00625AAE" w:rsidRDefault="00E466B0" w:rsidP="00E466B0">
      <w:pPr>
        <w:bidi/>
        <w:rPr>
          <w:rFonts w:ascii="Simplified Arabic" w:hAnsi="Simplified Arabic" w:cs="Simplified Arabic"/>
          <w:b/>
          <w:bCs/>
          <w:sz w:val="40"/>
          <w:szCs w:val="40"/>
          <w:rtl/>
          <w:lang w:bidi="ar-SY"/>
        </w:rPr>
      </w:pPr>
    </w:p>
    <w:p w:rsidR="00E466B0" w:rsidRPr="00625AAE" w:rsidRDefault="00E466B0" w:rsidP="00E466B0">
      <w:pPr>
        <w:bidi/>
        <w:rPr>
          <w:rFonts w:ascii="Simplified Arabic" w:hAnsi="Simplified Arabic" w:cs="Simplified Arabic"/>
          <w:b/>
          <w:bCs/>
          <w:sz w:val="40"/>
          <w:szCs w:val="40"/>
          <w:rtl/>
          <w:lang w:bidi="ar-SY"/>
        </w:rPr>
      </w:pPr>
    </w:p>
    <w:p w:rsidR="00E466B0" w:rsidRPr="00625AAE" w:rsidRDefault="00E466B0" w:rsidP="00E466B0">
      <w:pPr>
        <w:bidi/>
        <w:rPr>
          <w:rFonts w:ascii="Simplified Arabic" w:hAnsi="Simplified Arabic" w:cs="Simplified Arabic"/>
          <w:b/>
          <w:bCs/>
          <w:sz w:val="40"/>
          <w:szCs w:val="40"/>
          <w:rtl/>
          <w:lang w:bidi="ar-SY"/>
        </w:rPr>
      </w:pPr>
    </w:p>
    <w:p w:rsidR="00E466B0" w:rsidRPr="00625AAE" w:rsidRDefault="00E466B0" w:rsidP="00E466B0">
      <w:pPr>
        <w:bidi/>
        <w:rPr>
          <w:rFonts w:ascii="Simplified Arabic" w:hAnsi="Simplified Arabic" w:cs="Simplified Arabic"/>
          <w:b/>
          <w:bCs/>
          <w:sz w:val="40"/>
          <w:szCs w:val="40"/>
          <w:rtl/>
          <w:lang w:bidi="ar-SY"/>
        </w:rPr>
      </w:pPr>
    </w:p>
    <w:p w:rsidR="00E466B0" w:rsidRPr="00625AAE" w:rsidRDefault="00E466B0" w:rsidP="00E466B0">
      <w:pPr>
        <w:bidi/>
        <w:rPr>
          <w:rFonts w:ascii="Simplified Arabic" w:hAnsi="Simplified Arabic" w:cs="Simplified Arabic"/>
          <w:b/>
          <w:bCs/>
          <w:sz w:val="40"/>
          <w:szCs w:val="40"/>
          <w:rtl/>
          <w:lang w:bidi="ar-SY"/>
        </w:rPr>
      </w:pPr>
      <w:r w:rsidRPr="00625AAE">
        <w:rPr>
          <w:rFonts w:ascii="Simplified Arabic" w:hAnsi="Simplified Arabic" w:cs="Simplified Arabic"/>
          <w:b/>
          <w:bCs/>
          <w:sz w:val="40"/>
          <w:szCs w:val="40"/>
          <w:rtl/>
          <w:lang w:bidi="ar-SY"/>
        </w:rPr>
        <w:br w:type="page"/>
      </w:r>
    </w:p>
    <w:p w:rsidR="00BD1A84" w:rsidRPr="00625AAE" w:rsidRDefault="0001684B" w:rsidP="00E466B0">
      <w:pPr>
        <w:pStyle w:val="1"/>
        <w:bidi/>
        <w:spacing w:before="120" w:after="360"/>
        <w:jc w:val="both"/>
        <w:rPr>
          <w:rFonts w:ascii="Simplified Arabic" w:hAnsi="Simplified Arabic" w:cs="Simplified Arabic"/>
          <w:b/>
          <w:bCs/>
          <w:color w:val="000000" w:themeColor="text1"/>
          <w:sz w:val="40"/>
          <w:szCs w:val="40"/>
          <w:rtl/>
          <w:lang w:bidi="ar-SY"/>
        </w:rPr>
      </w:pPr>
      <w:bookmarkStart w:id="14" w:name="_Toc206558190"/>
      <w:r w:rsidRPr="00625AAE">
        <w:rPr>
          <w:rFonts w:ascii="Simplified Arabic" w:hAnsi="Simplified Arabic" w:cs="Simplified Arabic" w:hint="cs"/>
          <w:b/>
          <w:bCs/>
          <w:color w:val="000000" w:themeColor="text1"/>
          <w:sz w:val="40"/>
          <w:szCs w:val="40"/>
          <w:rtl/>
          <w:lang w:bidi="ar-SY"/>
        </w:rPr>
        <w:lastRenderedPageBreak/>
        <w:t>الفصل الثاني: مراجعة الأدبيات (الدراسات السابقة والإطار النظري)</w:t>
      </w:r>
      <w:bookmarkEnd w:id="14"/>
    </w:p>
    <w:p w:rsidR="0001684B" w:rsidRPr="00625AAE" w:rsidRDefault="0001684B"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15" w:name="_Toc206558191"/>
      <w:r w:rsidRPr="00625AAE">
        <w:rPr>
          <w:rFonts w:ascii="Simplified Arabic" w:hAnsi="Simplified Arabic" w:cs="Simplified Arabic" w:hint="cs"/>
          <w:b/>
          <w:bCs/>
          <w:color w:val="000000" w:themeColor="text1"/>
          <w:sz w:val="36"/>
          <w:szCs w:val="36"/>
          <w:rtl/>
          <w:lang w:bidi="ar-SY"/>
        </w:rPr>
        <w:t>2.1. المقدمة:</w:t>
      </w:r>
      <w:bookmarkEnd w:id="15"/>
    </w:p>
    <w:p w:rsidR="008978C2" w:rsidRPr="00625AAE" w:rsidRDefault="008978C2" w:rsidP="002A2759">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تهدف مراجعة الأدبيات لهذا البحث إلى استكشاف العلاقة بين تطبيق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في نقل </w:t>
      </w:r>
      <w:r w:rsidR="003705D0" w:rsidRPr="00625AAE">
        <w:rPr>
          <w:rFonts w:ascii="Simplified Arabic" w:hAnsi="Simplified Arabic" w:cs="Simplified Arabic" w:hint="cs"/>
          <w:sz w:val="28"/>
          <w:szCs w:val="28"/>
          <w:rtl/>
          <w:lang w:bidi="ar-SY"/>
        </w:rPr>
        <w:t>الحيوانات</w:t>
      </w:r>
      <w:r w:rsidRPr="00625AAE">
        <w:rPr>
          <w:rFonts w:ascii="Simplified Arabic" w:hAnsi="Simplified Arabic" w:cs="Simplified Arabic"/>
          <w:sz w:val="28"/>
          <w:szCs w:val="28"/>
          <w:rtl/>
          <w:lang w:bidi="ar-SY"/>
        </w:rPr>
        <w:t xml:space="preserve"> وإدارة مخاطر أمراض </w:t>
      </w:r>
      <w:r w:rsidR="003705D0" w:rsidRPr="00625AAE">
        <w:rPr>
          <w:rFonts w:ascii="Simplified Arabic" w:hAnsi="Simplified Arabic" w:cs="Simplified Arabic" w:hint="cs"/>
          <w:sz w:val="28"/>
          <w:szCs w:val="28"/>
          <w:rtl/>
          <w:lang w:bidi="ar-SY"/>
        </w:rPr>
        <w:t>الحيوانات</w:t>
      </w:r>
      <w:r w:rsidRPr="00625AAE">
        <w:rPr>
          <w:rFonts w:ascii="Simplified Arabic" w:hAnsi="Simplified Arabic" w:cs="Simplified Arabic"/>
          <w:sz w:val="28"/>
          <w:szCs w:val="28"/>
          <w:rtl/>
          <w:lang w:bidi="ar-SY"/>
        </w:rPr>
        <w:t xml:space="preserve">. تركز الدراسة على دور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مراقبة الشاحنات التي تنقل الماشية، مع التأكيد على إمكاناتها للتخفيف من مخاطر الأمراض على مستوى المجموعة بدلاً من تتبع الحيوانات الفردية. ينقسم المتغير المستقل، تطبيق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إلى أربعة أبعاد رئيسية: التتبع في الوقت الفعلي لنقل الماشية، ومراقبة الامتثال للأمن البيولوجي، وجمع البيانات الآلي وحفظ السجلات، والتكامل مع أنظمة مراقبة الأمراض. كل من هذه الأبعاد ضرورية لضمان كفاءة وفعالية النظام في السيطرة على انتشار المرض. في المقابل، يتضمن المتغير التابع، إدارة مخاطر أمراض الماشية، الحد من مخاطر انتقال الأمراض وكفاءة الاستجابة لتفشي المرض، وكلاهما محوري لنجاح تدابير الأمن البيولوجي أثناء نقل الماشية. ستعرض مراجعة الأدبيات هذه أولاً وتحلل بشكل نقدي مجموعة المعرفة الحالية من المصادر العربية </w:t>
      </w:r>
      <w:r w:rsidR="00624202" w:rsidRPr="00625AAE">
        <w:rPr>
          <w:rFonts w:ascii="Simplified Arabic" w:hAnsi="Simplified Arabic" w:cs="Simplified Arabic" w:hint="cs"/>
          <w:sz w:val="28"/>
          <w:szCs w:val="28"/>
          <w:rtl/>
          <w:lang w:bidi="ar-SY"/>
        </w:rPr>
        <w:t>و</w:t>
      </w:r>
      <w:r w:rsidR="00566B19" w:rsidRPr="00625AAE">
        <w:rPr>
          <w:rFonts w:ascii="Simplified Arabic" w:hAnsi="Simplified Arabic" w:cs="Simplified Arabic" w:hint="cs"/>
          <w:sz w:val="28"/>
          <w:szCs w:val="28"/>
          <w:rtl/>
          <w:lang w:bidi="ar-SY"/>
        </w:rPr>
        <w:t>الأ</w:t>
      </w:r>
      <w:r w:rsidR="00624202" w:rsidRPr="00625AAE">
        <w:rPr>
          <w:rFonts w:ascii="Simplified Arabic" w:hAnsi="Simplified Arabic" w:cs="Simplified Arabic" w:hint="cs"/>
          <w:sz w:val="28"/>
          <w:szCs w:val="28"/>
          <w:rtl/>
          <w:lang w:bidi="ar-SY"/>
        </w:rPr>
        <w:t>جنبية</w:t>
      </w:r>
      <w:r w:rsidRPr="00625AAE">
        <w:rPr>
          <w:rFonts w:ascii="Simplified Arabic" w:hAnsi="Simplified Arabic" w:cs="Simplified Arabic"/>
          <w:sz w:val="28"/>
          <w:szCs w:val="28"/>
          <w:rtl/>
          <w:lang w:bidi="ar-SY"/>
        </w:rPr>
        <w:t xml:space="preserve">، وتحديد الثغرات والقصور </w:t>
      </w:r>
      <w:r w:rsidR="002A2759" w:rsidRPr="00625AAE">
        <w:rPr>
          <w:rFonts w:ascii="Simplified Arabic" w:hAnsi="Simplified Arabic" w:cs="Simplified Arabic" w:hint="cs"/>
          <w:sz w:val="28"/>
          <w:szCs w:val="28"/>
          <w:rtl/>
          <w:lang w:bidi="ar-SY"/>
        </w:rPr>
        <w:t xml:space="preserve">والميزات </w:t>
      </w:r>
      <w:r w:rsidRPr="00625AAE">
        <w:rPr>
          <w:rFonts w:ascii="Simplified Arabic" w:hAnsi="Simplified Arabic" w:cs="Simplified Arabic"/>
          <w:sz w:val="28"/>
          <w:szCs w:val="28"/>
          <w:rtl/>
          <w:lang w:bidi="ar-SY"/>
        </w:rPr>
        <w:t xml:space="preserve">في الدراسات السابقة، ومناقشة كيفية </w:t>
      </w:r>
      <w:r w:rsidR="002A2759" w:rsidRPr="00625AAE">
        <w:rPr>
          <w:rFonts w:ascii="Simplified Arabic" w:hAnsi="Simplified Arabic" w:cs="Simplified Arabic" w:hint="cs"/>
          <w:sz w:val="28"/>
          <w:szCs w:val="28"/>
          <w:rtl/>
          <w:lang w:bidi="ar-SY"/>
        </w:rPr>
        <w:t>الاستفادة منها في ا</w:t>
      </w:r>
      <w:r w:rsidRPr="00625AAE">
        <w:rPr>
          <w:rFonts w:ascii="Simplified Arabic" w:hAnsi="Simplified Arabic" w:cs="Simplified Arabic"/>
          <w:sz w:val="28"/>
          <w:szCs w:val="28"/>
          <w:rtl/>
          <w:lang w:bidi="ar-SY"/>
        </w:rPr>
        <w:t>لبحث الحالي.</w:t>
      </w:r>
    </w:p>
    <w:p w:rsidR="008978C2" w:rsidRPr="00625AAE" w:rsidRDefault="008978C2" w:rsidP="008978C2">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سيوفر الجزء الثاني من مراجعة الأدبيات إطارًا نظريًا شاملاً لهذا البحث، مقسمًا إلى ثلاثة أقسام رئيسية. سيستكشف القسم الأول الأسس النظرية للمتغير المستقل،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مع دراسة مبادئ وفوائد وتحديات استخدام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نقل الماشية. سيركز القسم الثاني على الإطار النظري للمتغير التابع، إدارة مخاطر أمراض الماشية، ومناقشة النماذج والممارسات الحالية للسيطرة على تفشي الأمراض في نقل الماشية. سيربط القسم الثالث بين المتغيرين، موضحًا كيف يمكن لتقنية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أن تلعب دورًا محوريًا في تحسين تدابير مكافحة الأمراض والأمن البيولوجي داخل قطاع الثروة الحيوانية. من خلال الجمع بين هذه المنظورات النظرية، ستضع مراجعة الأدبيات أساسًا متينًا لفهم دور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تعزيز إدارة مخاطر أمراض الماشية والمساهمة في مجموعة أوسع من المعرفة في هذا المجال.</w:t>
      </w:r>
    </w:p>
    <w:p w:rsidR="00346D1F" w:rsidRPr="00625AAE" w:rsidRDefault="00346D1F" w:rsidP="002C77CF">
      <w:pPr>
        <w:pStyle w:val="2"/>
        <w:bidi/>
        <w:spacing w:before="120" w:after="120"/>
        <w:jc w:val="both"/>
        <w:rPr>
          <w:rFonts w:ascii="Simplified Arabic" w:hAnsi="Simplified Arabic" w:cs="Simplified Arabic"/>
          <w:b/>
          <w:bCs/>
          <w:color w:val="000000" w:themeColor="text1"/>
          <w:sz w:val="36"/>
          <w:szCs w:val="36"/>
          <w:rtl/>
          <w:lang w:bidi="ar-SY"/>
        </w:rPr>
      </w:pPr>
      <w:bookmarkStart w:id="16" w:name="_Toc206558192"/>
      <w:r w:rsidRPr="00625AAE">
        <w:rPr>
          <w:rFonts w:ascii="Simplified Arabic" w:hAnsi="Simplified Arabic" w:cs="Simplified Arabic" w:hint="cs"/>
          <w:b/>
          <w:bCs/>
          <w:color w:val="000000" w:themeColor="text1"/>
          <w:sz w:val="36"/>
          <w:szCs w:val="36"/>
          <w:rtl/>
          <w:lang w:bidi="ar-SY"/>
        </w:rPr>
        <w:t>2.2. المتغير</w:t>
      </w:r>
      <w:r w:rsidRPr="00625AAE">
        <w:rPr>
          <w:rFonts w:ascii="Simplified Arabic" w:hAnsi="Simplified Arabic" w:cs="Simplified Arabic"/>
          <w:b/>
          <w:bCs/>
          <w:color w:val="000000" w:themeColor="text1"/>
          <w:sz w:val="36"/>
          <w:szCs w:val="36"/>
          <w:rtl/>
          <w:lang w:bidi="ar-SY"/>
        </w:rPr>
        <w:t xml:space="preserve"> </w:t>
      </w:r>
      <w:r w:rsidRPr="00625AAE">
        <w:rPr>
          <w:rFonts w:ascii="Simplified Arabic" w:hAnsi="Simplified Arabic" w:cs="Simplified Arabic" w:hint="cs"/>
          <w:b/>
          <w:bCs/>
          <w:color w:val="000000" w:themeColor="text1"/>
          <w:sz w:val="36"/>
          <w:szCs w:val="36"/>
          <w:rtl/>
          <w:lang w:bidi="ar-SY"/>
        </w:rPr>
        <w:t>المستقل</w:t>
      </w:r>
      <w:r w:rsidRPr="00625AAE">
        <w:rPr>
          <w:rFonts w:ascii="Simplified Arabic" w:hAnsi="Simplified Arabic" w:cs="Simplified Arabic"/>
          <w:b/>
          <w:bCs/>
          <w:color w:val="000000" w:themeColor="text1"/>
          <w:sz w:val="36"/>
          <w:szCs w:val="36"/>
          <w:rtl/>
          <w:lang w:bidi="ar-SY"/>
        </w:rPr>
        <w:t xml:space="preserve">: </w:t>
      </w:r>
      <w:r w:rsidR="002C77CF">
        <w:rPr>
          <w:rFonts w:ascii="Simplified Arabic" w:hAnsi="Simplified Arabic" w:cs="Simplified Arabic"/>
          <w:b/>
          <w:bCs/>
          <w:color w:val="000000" w:themeColor="text1"/>
          <w:sz w:val="36"/>
          <w:szCs w:val="36"/>
          <w:rtl/>
          <w:lang w:bidi="ar-SY"/>
        </w:rPr>
        <w:t>تطبيق تقنية تحديد</w:t>
      </w:r>
      <w:r w:rsidR="002C77CF">
        <w:rPr>
          <w:rFonts w:ascii="Simplified Arabic" w:hAnsi="Simplified Arabic" w:cs="Simplified Arabic"/>
          <w:b/>
          <w:bCs/>
          <w:color w:val="000000" w:themeColor="text1"/>
          <w:sz w:val="36"/>
          <w:szCs w:val="36"/>
          <w:lang w:bidi="ar-SY"/>
        </w:rPr>
        <w:t xml:space="preserve"> </w:t>
      </w:r>
      <w:r w:rsidR="002C77CF" w:rsidRPr="002C77CF">
        <w:rPr>
          <w:rFonts w:ascii="Simplified Arabic" w:hAnsi="Simplified Arabic" w:cs="Simplified Arabic"/>
          <w:b/>
          <w:bCs/>
          <w:color w:val="000000" w:themeColor="text1"/>
          <w:sz w:val="36"/>
          <w:szCs w:val="36"/>
          <w:rtl/>
          <w:lang w:bidi="ar-SY"/>
        </w:rPr>
        <w:t xml:space="preserve">الهوية بموجات الراديو </w:t>
      </w:r>
      <w:r w:rsidR="00BC6AAD" w:rsidRPr="00625AAE">
        <w:rPr>
          <w:rFonts w:ascii="Simplified Arabic" w:hAnsi="Simplified Arabic" w:cs="Simplified Arabic"/>
          <w:b/>
          <w:bCs/>
          <w:color w:val="000000" w:themeColor="text1"/>
          <w:sz w:val="36"/>
          <w:szCs w:val="36"/>
          <w:rtl/>
          <w:lang w:bidi="ar-SY"/>
        </w:rPr>
        <w:t xml:space="preserve">في نقل </w:t>
      </w:r>
      <w:r w:rsidR="005D320A" w:rsidRPr="00625AAE">
        <w:rPr>
          <w:rFonts w:ascii="Simplified Arabic" w:hAnsi="Simplified Arabic" w:cs="Simplified Arabic" w:hint="cs"/>
          <w:b/>
          <w:bCs/>
          <w:color w:val="000000" w:themeColor="text1"/>
          <w:sz w:val="36"/>
          <w:szCs w:val="36"/>
          <w:rtl/>
          <w:lang w:bidi="ar-SY"/>
        </w:rPr>
        <w:t>الحيوانات</w:t>
      </w:r>
      <w:bookmarkEnd w:id="16"/>
    </w:p>
    <w:p w:rsidR="00BC6AAD" w:rsidRPr="00625AAE" w:rsidRDefault="00BC6AAD" w:rsidP="00BC6AAD">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المتغير المستقل في هذا البحث هو استخدام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لإدارة نقل الماشية بهدف تقليل مخاطر الأمراض. تركز هذه التقنية على تتبع الماشية على مستوى المجموعة، وخاصة من خلال مراقبة الشاحنات التي تنقل الحيوانات، بدلاً من تتبع الحيوانات الفردية. إنها تقدم حلاً أكثر كفاءة </w:t>
      </w:r>
      <w:r w:rsidRPr="00625AAE">
        <w:rPr>
          <w:rFonts w:ascii="Simplified Arabic" w:hAnsi="Simplified Arabic" w:cs="Simplified Arabic"/>
          <w:sz w:val="28"/>
          <w:szCs w:val="28"/>
          <w:rtl/>
          <w:lang w:bidi="ar-SY"/>
        </w:rPr>
        <w:lastRenderedPageBreak/>
        <w:t>وقابلية للتطوير لضمان الأمن البيولوجي أثناء حركة الماشية</w:t>
      </w:r>
      <w:r w:rsidR="00EF7D23" w:rsidRPr="00625AAE">
        <w:rPr>
          <w:rFonts w:ascii="Simplified Arabic" w:hAnsi="Simplified Arabic" w:cs="Simplified Arabic" w:hint="cs"/>
          <w:sz w:val="28"/>
          <w:szCs w:val="28"/>
          <w:rtl/>
          <w:lang w:bidi="ar-SY"/>
        </w:rPr>
        <w:t xml:space="preserve"> </w:t>
      </w:r>
      <w:r w:rsidR="00EF7D23" w:rsidRPr="00625AAE">
        <w:rPr>
          <w:rFonts w:ascii="Simplified Arabic" w:hAnsi="Simplified Arabic" w:cs="Simplified Arabic"/>
          <w:sz w:val="28"/>
          <w:szCs w:val="28"/>
          <w:rtl/>
          <w:lang w:bidi="ar-SY"/>
        </w:rPr>
        <w:t>(شين وخيري، 2020</w:t>
      </w:r>
      <w:r w:rsidR="00EF7D23" w:rsidRPr="00625AAE">
        <w:rPr>
          <w:rFonts w:ascii="Simplified Arabic" w:hAnsi="Simplified Arabic" w:cs="Simplified Arabic" w:hint="cs"/>
          <w:sz w:val="28"/>
          <w:szCs w:val="28"/>
          <w:rtl/>
          <w:lang w:bidi="ar-SY"/>
        </w:rPr>
        <w:t xml:space="preserve">؛ </w:t>
      </w:r>
      <w:r w:rsidR="00EF7D23" w:rsidRPr="00625AAE">
        <w:rPr>
          <w:rFonts w:ascii="Simplified Arabic" w:hAnsi="Simplified Arabic" w:cs="Simplified Arabic"/>
          <w:sz w:val="28"/>
          <w:szCs w:val="28"/>
          <w:lang w:bidi="ar-SY"/>
        </w:rPr>
        <w:t>Singh et al., 2013</w:t>
      </w:r>
      <w:r w:rsidR="00EF7D23"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346D1F" w:rsidRPr="00625AAE" w:rsidRDefault="00FC69F0" w:rsidP="00232831">
      <w:pPr>
        <w:pStyle w:val="3"/>
        <w:bidi/>
        <w:spacing w:before="120" w:after="120"/>
        <w:jc w:val="both"/>
        <w:rPr>
          <w:rFonts w:ascii="Simplified Arabic" w:hAnsi="Simplified Arabic" w:cs="Simplified Arabic"/>
          <w:b/>
          <w:bCs/>
          <w:color w:val="000000" w:themeColor="text1"/>
          <w:sz w:val="32"/>
          <w:szCs w:val="32"/>
          <w:rtl/>
          <w:lang w:bidi="ar-SY"/>
        </w:rPr>
      </w:pPr>
      <w:bookmarkStart w:id="17" w:name="_Toc206558193"/>
      <w:r w:rsidRPr="00625AAE">
        <w:rPr>
          <w:rFonts w:ascii="Simplified Arabic" w:hAnsi="Simplified Arabic" w:cs="Simplified Arabic" w:hint="cs"/>
          <w:b/>
          <w:bCs/>
          <w:color w:val="000000" w:themeColor="text1"/>
          <w:sz w:val="32"/>
          <w:szCs w:val="32"/>
          <w:rtl/>
          <w:lang w:bidi="ar-SY"/>
        </w:rPr>
        <w:t xml:space="preserve">2.2.1. </w:t>
      </w:r>
      <w:r w:rsidR="00BC6AAD" w:rsidRPr="00625AAE">
        <w:rPr>
          <w:rFonts w:ascii="Simplified Arabic" w:hAnsi="Simplified Arabic" w:cs="Simplified Arabic"/>
          <w:b/>
          <w:bCs/>
          <w:color w:val="000000" w:themeColor="text1"/>
          <w:sz w:val="32"/>
          <w:szCs w:val="32"/>
          <w:rtl/>
          <w:lang w:bidi="ar-SY"/>
        </w:rPr>
        <w:t>البعد الأول للمتغير المستقل: تتبع نقل الماشية في الوقت الفعلي</w:t>
      </w:r>
      <w:bookmarkEnd w:id="17"/>
    </w:p>
    <w:p w:rsidR="00BC6AAD" w:rsidRPr="00625AAE" w:rsidRDefault="00BC6AAD" w:rsidP="00BC6AAD">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البعد الأول للمتغير المستقل هو تتبع نقل الماشية في الوقت الفعلي. توفر أنظمة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القدرة على مراقبة حركة وموقع الشاحنات التي تنقل الماشية في الوقت الفعلي. وهذا يضمن سيطرة أفضل على طرق النقل، ومنع الطرق غير المصرح بها أو التأخيرات التي قد تزيد من خطر انتقال الأمراض. من خلال تقديم التتبع المستمر، فإنه يساعد السلطات على الحفاظ على الرقابة على حركة الماشية والتخفيف من المخاطر الصحية المحتملة</w:t>
      </w:r>
      <w:r w:rsidR="00EF7D23" w:rsidRPr="00625AAE">
        <w:rPr>
          <w:rFonts w:ascii="Simplified Arabic" w:hAnsi="Simplified Arabic" w:cs="Simplified Arabic" w:hint="cs"/>
          <w:sz w:val="28"/>
          <w:szCs w:val="28"/>
          <w:rtl/>
          <w:lang w:bidi="ar-SY"/>
        </w:rPr>
        <w:t xml:space="preserve"> </w:t>
      </w:r>
      <w:r w:rsidR="00EF7D23" w:rsidRPr="00625AAE">
        <w:rPr>
          <w:rFonts w:ascii="Simplified Arabic" w:hAnsi="Simplified Arabic" w:cs="Simplified Arabic"/>
          <w:sz w:val="28"/>
          <w:szCs w:val="28"/>
          <w:rtl/>
          <w:lang w:bidi="ar-SY"/>
        </w:rPr>
        <w:t>(</w:t>
      </w:r>
      <w:proofErr w:type="spellStart"/>
      <w:r w:rsidR="00EF7D23" w:rsidRPr="00625AAE">
        <w:rPr>
          <w:rFonts w:ascii="Simplified Arabic" w:hAnsi="Simplified Arabic" w:cs="Simplified Arabic"/>
          <w:sz w:val="28"/>
          <w:szCs w:val="28"/>
          <w:lang w:bidi="ar-SY"/>
        </w:rPr>
        <w:t>Caja</w:t>
      </w:r>
      <w:proofErr w:type="spellEnd"/>
      <w:r w:rsidR="00EF7D23" w:rsidRPr="00625AAE">
        <w:rPr>
          <w:rFonts w:ascii="Simplified Arabic" w:hAnsi="Simplified Arabic" w:cs="Simplified Arabic"/>
          <w:sz w:val="28"/>
          <w:szCs w:val="28"/>
          <w:lang w:bidi="ar-SY"/>
        </w:rPr>
        <w:t xml:space="preserve"> et al., 2016</w:t>
      </w:r>
      <w:r w:rsidR="00EF7D23"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346D1F" w:rsidRPr="00625AAE" w:rsidRDefault="00FC69F0" w:rsidP="00232831">
      <w:pPr>
        <w:pStyle w:val="3"/>
        <w:bidi/>
        <w:spacing w:before="120" w:after="120"/>
        <w:jc w:val="both"/>
        <w:rPr>
          <w:rFonts w:ascii="Simplified Arabic" w:hAnsi="Simplified Arabic" w:cs="Simplified Arabic"/>
          <w:b/>
          <w:bCs/>
          <w:color w:val="000000" w:themeColor="text1"/>
          <w:sz w:val="32"/>
          <w:szCs w:val="32"/>
          <w:rtl/>
          <w:lang w:bidi="ar-SY"/>
        </w:rPr>
      </w:pPr>
      <w:bookmarkStart w:id="18" w:name="_Toc206558194"/>
      <w:r w:rsidRPr="00625AAE">
        <w:rPr>
          <w:rFonts w:ascii="Simplified Arabic" w:hAnsi="Simplified Arabic" w:cs="Simplified Arabic" w:hint="cs"/>
          <w:b/>
          <w:bCs/>
          <w:color w:val="000000" w:themeColor="text1"/>
          <w:sz w:val="32"/>
          <w:szCs w:val="32"/>
          <w:rtl/>
          <w:lang w:bidi="ar-SY"/>
        </w:rPr>
        <w:t xml:space="preserve">2.2.2. </w:t>
      </w:r>
      <w:r w:rsidR="00BC6AAD" w:rsidRPr="00625AAE">
        <w:rPr>
          <w:rFonts w:ascii="Simplified Arabic" w:hAnsi="Simplified Arabic" w:cs="Simplified Arabic"/>
          <w:b/>
          <w:bCs/>
          <w:color w:val="000000" w:themeColor="text1"/>
          <w:sz w:val="32"/>
          <w:szCs w:val="32"/>
          <w:rtl/>
          <w:lang w:bidi="ar-SY"/>
        </w:rPr>
        <w:t>البعد الثاني للمتغير المستقل: مراقبة الامتثال للأمن البيولوجي</w:t>
      </w:r>
      <w:bookmarkEnd w:id="18"/>
    </w:p>
    <w:p w:rsidR="00BC6AAD" w:rsidRPr="00625AAE" w:rsidRDefault="00BC6AAD" w:rsidP="00BC6AAD">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البعد الثاني للمتغير المستقل هو مراقبة الامتثال للأمن البيولوجي. تساعد تقنية تحديد الهوية بموجات الراديو في تتبع حركة المركبات التي تحمل الماشية، مما يضمن التزام المركبات بالطرق الآمنة بيولوجيًا المحددة. كما تضمن أن تتبع الشاحنات بروتوكولات التطهير الصارمة قبل وبعد نقل الحيوانات. يقلل هذا الرصد من احتمال تفشي الأمراض الناجمة عن سوء الصرف الصحي أو الحركات غير المصرح بها، وبالتالي تعزيز تدابير الأمن البيولوجي الشاملة المعمول بها أثناء نقل الماشية</w:t>
      </w:r>
      <w:r w:rsidR="00EF7D23" w:rsidRPr="00625AAE">
        <w:rPr>
          <w:rFonts w:ascii="Simplified Arabic" w:hAnsi="Simplified Arabic" w:cs="Simplified Arabic"/>
          <w:sz w:val="28"/>
          <w:szCs w:val="28"/>
          <w:rtl/>
          <w:lang w:bidi="ar-SY"/>
        </w:rPr>
        <w:t xml:space="preserve"> (</w:t>
      </w:r>
      <w:r w:rsidR="00EF7D23" w:rsidRPr="00625AAE">
        <w:rPr>
          <w:rFonts w:ascii="Simplified Arabic" w:hAnsi="Simplified Arabic" w:cs="Simplified Arabic"/>
          <w:sz w:val="28"/>
          <w:szCs w:val="28"/>
          <w:lang w:bidi="ar-SY"/>
        </w:rPr>
        <w:t>Singh et al., 2013</w:t>
      </w:r>
      <w:r w:rsidR="00EF7D23"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346D1F" w:rsidRPr="00625AAE" w:rsidRDefault="00FC69F0" w:rsidP="006342FE">
      <w:pPr>
        <w:pStyle w:val="3"/>
        <w:bidi/>
        <w:spacing w:before="120" w:after="120"/>
        <w:jc w:val="both"/>
        <w:rPr>
          <w:rFonts w:ascii="Simplified Arabic" w:hAnsi="Simplified Arabic" w:cs="Simplified Arabic"/>
          <w:b/>
          <w:bCs/>
          <w:color w:val="000000" w:themeColor="text1"/>
          <w:sz w:val="32"/>
          <w:szCs w:val="32"/>
          <w:rtl/>
          <w:lang w:bidi="ar-SY"/>
        </w:rPr>
      </w:pPr>
      <w:bookmarkStart w:id="19" w:name="_Toc206558195"/>
      <w:r w:rsidRPr="00625AAE">
        <w:rPr>
          <w:rFonts w:ascii="Simplified Arabic" w:hAnsi="Simplified Arabic" w:cs="Simplified Arabic" w:hint="cs"/>
          <w:b/>
          <w:bCs/>
          <w:color w:val="000000" w:themeColor="text1"/>
          <w:sz w:val="32"/>
          <w:szCs w:val="32"/>
          <w:rtl/>
          <w:lang w:bidi="ar-SY"/>
        </w:rPr>
        <w:t xml:space="preserve">2.2.3. </w:t>
      </w:r>
      <w:r w:rsidR="00BC6AAD" w:rsidRPr="00625AAE">
        <w:rPr>
          <w:rFonts w:ascii="Simplified Arabic" w:hAnsi="Simplified Arabic" w:cs="Simplified Arabic"/>
          <w:b/>
          <w:bCs/>
          <w:color w:val="000000" w:themeColor="text1"/>
          <w:sz w:val="32"/>
          <w:szCs w:val="32"/>
          <w:rtl/>
          <w:lang w:bidi="ar-SY"/>
        </w:rPr>
        <w:t xml:space="preserve">البعد الثالث للمتغير المستقل: جمع البيانات وحفظ السجلات </w:t>
      </w:r>
      <w:r w:rsidR="006342FE" w:rsidRPr="006342FE">
        <w:rPr>
          <w:rFonts w:ascii="Simplified Arabic" w:hAnsi="Simplified Arabic" w:cs="Simplified Arabic"/>
          <w:b/>
          <w:bCs/>
          <w:color w:val="000000" w:themeColor="text1"/>
          <w:sz w:val="32"/>
          <w:szCs w:val="32"/>
          <w:rtl/>
          <w:lang w:bidi="ar-SY"/>
        </w:rPr>
        <w:t>آليًا</w:t>
      </w:r>
      <w:bookmarkEnd w:id="19"/>
    </w:p>
    <w:p w:rsidR="00BC6AAD" w:rsidRPr="00625AAE" w:rsidRDefault="00BC6AAD" w:rsidP="00BC6AAD">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البعد الثالث </w:t>
      </w:r>
      <w:r w:rsidRPr="00625AAE">
        <w:rPr>
          <w:rFonts w:ascii="Simplified Arabic" w:hAnsi="Simplified Arabic" w:cs="Simplified Arabic" w:hint="cs"/>
          <w:sz w:val="28"/>
          <w:szCs w:val="28"/>
          <w:rtl/>
          <w:lang w:bidi="ar-SY"/>
        </w:rPr>
        <w:t xml:space="preserve">للمتغير المستقل </w:t>
      </w:r>
      <w:r w:rsidRPr="00625AAE">
        <w:rPr>
          <w:rFonts w:ascii="Simplified Arabic" w:hAnsi="Simplified Arabic" w:cs="Simplified Arabic"/>
          <w:sz w:val="28"/>
          <w:szCs w:val="28"/>
          <w:rtl/>
          <w:lang w:bidi="ar-SY"/>
        </w:rPr>
        <w:t>هو جمع البيانات وحفظ السجلات تلقائيًا. تسمح تقنية تحديد الهوية بموجات الراديو بالتسجيل التلقائي لتفاصيل النقل الأساسية مثل المنشأ والوجهة ومدة السفر. يتم تخزين هذه البيانات رقميًا، مما يسهل الوصول إلى السجلات التاريخية وتتبع أنماط حركة الماشية. كما تضمن الحفاظ على بيانات النقل ذات الصلة بدقة، وهو أمر حيوي لتحليل مخاطر الأمراض وتحسين الإدارة العامة لنقل الماشية</w:t>
      </w:r>
      <w:r w:rsidR="00EF7D23" w:rsidRPr="00625AAE">
        <w:rPr>
          <w:rFonts w:ascii="Simplified Arabic" w:hAnsi="Simplified Arabic" w:cs="Simplified Arabic"/>
          <w:sz w:val="28"/>
          <w:szCs w:val="28"/>
          <w:rtl/>
          <w:lang w:bidi="ar-SY"/>
        </w:rPr>
        <w:t xml:space="preserve"> (</w:t>
      </w:r>
      <w:r w:rsidR="00EF7D23" w:rsidRPr="00625AAE">
        <w:rPr>
          <w:rFonts w:ascii="Simplified Arabic" w:hAnsi="Simplified Arabic" w:cs="Simplified Arabic"/>
          <w:sz w:val="28"/>
          <w:szCs w:val="28"/>
          <w:lang w:bidi="ar-SY"/>
        </w:rPr>
        <w:t>Singh et al., 2013</w:t>
      </w:r>
      <w:r w:rsidR="00EF7D23"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346D1F" w:rsidRPr="00625AAE" w:rsidRDefault="00FC69F0" w:rsidP="00232831">
      <w:pPr>
        <w:pStyle w:val="3"/>
        <w:bidi/>
        <w:spacing w:before="120" w:after="120"/>
        <w:jc w:val="both"/>
        <w:rPr>
          <w:rFonts w:ascii="Simplified Arabic" w:hAnsi="Simplified Arabic" w:cs="Simplified Arabic"/>
          <w:b/>
          <w:bCs/>
          <w:color w:val="000000" w:themeColor="text1"/>
          <w:sz w:val="32"/>
          <w:szCs w:val="32"/>
          <w:rtl/>
          <w:lang w:bidi="ar-SY"/>
        </w:rPr>
      </w:pPr>
      <w:bookmarkStart w:id="20" w:name="_Toc206558196"/>
      <w:r w:rsidRPr="00625AAE">
        <w:rPr>
          <w:rFonts w:ascii="Simplified Arabic" w:hAnsi="Simplified Arabic" w:cs="Simplified Arabic" w:hint="cs"/>
          <w:b/>
          <w:bCs/>
          <w:color w:val="000000" w:themeColor="text1"/>
          <w:sz w:val="32"/>
          <w:szCs w:val="32"/>
          <w:rtl/>
          <w:lang w:bidi="ar-SY"/>
        </w:rPr>
        <w:t xml:space="preserve">2.2.4. </w:t>
      </w:r>
      <w:r w:rsidR="00BC6AAD" w:rsidRPr="00625AAE">
        <w:rPr>
          <w:rFonts w:ascii="Simplified Arabic" w:hAnsi="Simplified Arabic" w:cs="Simplified Arabic"/>
          <w:b/>
          <w:bCs/>
          <w:color w:val="000000" w:themeColor="text1"/>
          <w:sz w:val="32"/>
          <w:szCs w:val="32"/>
          <w:rtl/>
          <w:lang w:bidi="ar-SY"/>
        </w:rPr>
        <w:t>البعد الرابع للمتغير المستقل: التكامل مع أنظمة مراقبة الأمراض</w:t>
      </w:r>
      <w:bookmarkEnd w:id="20"/>
    </w:p>
    <w:p w:rsidR="00BC6AAD" w:rsidRPr="00625AAE" w:rsidRDefault="00BC6AAD" w:rsidP="00BC6AAD">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البعد الرابع للمتغير المستقل هو دمج بيانات تحديد الهوية بموجات الراديو مع أنظمة مراقبة الأمراض. يمكن ربط بيانات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بأنظمة مراقبة صحة الحيوان، مما يمكن السلطات من اكتشاف التهديدات المحتملة للأمراض والاستجابة لها بشكل أكثر فعالية. يعزز هذا التكامل القدرة على مراقبة أنشطة النقل عالية الخطورة، مما يسمح بالتعرف بشكل أسرع على تفشي الأمراض المحتملة. كما يعزز قدرات الاستجابة الشاملة للسلطات البيطرية والتنظيمية، مما يساعد في السيطرة على الأمراض بشكل أفضل</w:t>
      </w:r>
      <w:r w:rsidR="00EF7D23" w:rsidRPr="00625AAE">
        <w:rPr>
          <w:rFonts w:ascii="Simplified Arabic" w:hAnsi="Simplified Arabic" w:cs="Simplified Arabic"/>
          <w:sz w:val="28"/>
          <w:szCs w:val="28"/>
          <w:rtl/>
          <w:lang w:bidi="ar-SY"/>
        </w:rPr>
        <w:t xml:space="preserve"> (</w:t>
      </w:r>
      <w:r w:rsidR="00EF7D23" w:rsidRPr="00625AAE">
        <w:rPr>
          <w:rFonts w:ascii="Simplified Arabic" w:hAnsi="Simplified Arabic" w:cs="Simplified Arabic"/>
          <w:sz w:val="28"/>
          <w:szCs w:val="28"/>
          <w:lang w:bidi="ar-SY"/>
        </w:rPr>
        <w:t>Singh et al., 2013</w:t>
      </w:r>
      <w:r w:rsidR="00EF7D23"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323243" w:rsidRPr="00625AAE" w:rsidRDefault="00323243" w:rsidP="005D320A">
      <w:pPr>
        <w:pStyle w:val="2"/>
        <w:bidi/>
        <w:spacing w:before="120" w:after="120"/>
        <w:jc w:val="both"/>
        <w:rPr>
          <w:rFonts w:ascii="Simplified Arabic" w:hAnsi="Simplified Arabic" w:cs="Simplified Arabic"/>
          <w:b/>
          <w:bCs/>
          <w:color w:val="000000" w:themeColor="text1"/>
          <w:sz w:val="36"/>
          <w:szCs w:val="36"/>
          <w:rtl/>
          <w:lang w:bidi="ar-SY"/>
        </w:rPr>
      </w:pPr>
      <w:bookmarkStart w:id="21" w:name="_Toc206558197"/>
      <w:r w:rsidRPr="00625AAE">
        <w:rPr>
          <w:rFonts w:ascii="Simplified Arabic" w:hAnsi="Simplified Arabic" w:cs="Simplified Arabic" w:hint="cs"/>
          <w:b/>
          <w:bCs/>
          <w:color w:val="000000" w:themeColor="text1"/>
          <w:sz w:val="36"/>
          <w:szCs w:val="36"/>
          <w:rtl/>
          <w:lang w:bidi="ar-SY"/>
        </w:rPr>
        <w:lastRenderedPageBreak/>
        <w:t xml:space="preserve">2.3. </w:t>
      </w:r>
      <w:r w:rsidR="005D320A" w:rsidRPr="00625AAE">
        <w:rPr>
          <w:rFonts w:ascii="Simplified Arabic" w:hAnsi="Simplified Arabic" w:cs="Simplified Arabic"/>
          <w:b/>
          <w:bCs/>
          <w:color w:val="000000" w:themeColor="text1"/>
          <w:sz w:val="36"/>
          <w:szCs w:val="36"/>
          <w:rtl/>
          <w:lang w:bidi="ar-SY"/>
        </w:rPr>
        <w:t xml:space="preserve">المتغير التابع: إدارة مخاطر أمراض </w:t>
      </w:r>
      <w:r w:rsidR="005D320A" w:rsidRPr="00625AAE">
        <w:rPr>
          <w:rFonts w:ascii="Simplified Arabic" w:hAnsi="Simplified Arabic" w:cs="Simplified Arabic" w:hint="cs"/>
          <w:b/>
          <w:bCs/>
          <w:color w:val="000000" w:themeColor="text1"/>
          <w:sz w:val="36"/>
          <w:szCs w:val="36"/>
          <w:rtl/>
          <w:lang w:bidi="ar-SY"/>
        </w:rPr>
        <w:t>الحيوان</w:t>
      </w:r>
      <w:bookmarkEnd w:id="21"/>
    </w:p>
    <w:p w:rsidR="0055074D" w:rsidRPr="00625AAE" w:rsidRDefault="0055074D" w:rsidP="0055074D">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يشير المتغير التابع إلى فعالية تقنية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في تحسين إدارة مخاطر أمراض الماشية. ويشمل ذلك السيطرة على تفشي الأمراض، وضمان المراقبة المناسبة، وتنفيذ تدابير الأمن البيولوجي أثناء نقل الماشية. والهدف هو تقييم كيف يمكن لتطبيق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أن يقلل من مخاطر انتقال الأمراض ويحسن الأمن البيولوجي العام داخل قطاع الثروة الحيوانية</w:t>
      </w:r>
      <w:r w:rsidR="00EF7D23" w:rsidRPr="00625AAE">
        <w:rPr>
          <w:rFonts w:ascii="Simplified Arabic" w:hAnsi="Simplified Arabic" w:cs="Simplified Arabic" w:hint="cs"/>
          <w:sz w:val="28"/>
          <w:szCs w:val="28"/>
          <w:rtl/>
          <w:lang w:bidi="ar-SY"/>
        </w:rPr>
        <w:t xml:space="preserve"> </w:t>
      </w:r>
      <w:r w:rsidR="00EF7D23" w:rsidRPr="00625AAE">
        <w:rPr>
          <w:rFonts w:ascii="Simplified Arabic" w:hAnsi="Simplified Arabic" w:cs="Simplified Arabic"/>
          <w:sz w:val="28"/>
          <w:szCs w:val="28"/>
          <w:rtl/>
          <w:lang w:bidi="ar-SY"/>
        </w:rPr>
        <w:t>(</w:t>
      </w:r>
      <w:r w:rsidR="00EF7D23" w:rsidRPr="00625AAE">
        <w:rPr>
          <w:rFonts w:ascii="Simplified Arabic" w:hAnsi="Simplified Arabic" w:cs="Simplified Arabic"/>
          <w:sz w:val="28"/>
          <w:szCs w:val="28"/>
          <w:lang w:bidi="ar-SY"/>
        </w:rPr>
        <w:t>Welch et al., 2023</w:t>
      </w:r>
      <w:r w:rsidR="00EF7D23"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323243" w:rsidRPr="00625AAE" w:rsidRDefault="00E322A5" w:rsidP="00232831">
      <w:pPr>
        <w:pStyle w:val="3"/>
        <w:bidi/>
        <w:spacing w:before="120" w:after="120"/>
        <w:jc w:val="both"/>
        <w:rPr>
          <w:rFonts w:ascii="Simplified Arabic" w:hAnsi="Simplified Arabic" w:cs="Simplified Arabic"/>
          <w:b/>
          <w:bCs/>
          <w:color w:val="000000" w:themeColor="text1"/>
          <w:sz w:val="32"/>
          <w:szCs w:val="32"/>
          <w:rtl/>
          <w:lang w:bidi="ar-SY"/>
        </w:rPr>
      </w:pPr>
      <w:bookmarkStart w:id="22" w:name="_Toc206558198"/>
      <w:r w:rsidRPr="00625AAE">
        <w:rPr>
          <w:rFonts w:ascii="Simplified Arabic" w:hAnsi="Simplified Arabic" w:cs="Simplified Arabic" w:hint="cs"/>
          <w:b/>
          <w:bCs/>
          <w:color w:val="000000" w:themeColor="text1"/>
          <w:sz w:val="32"/>
          <w:szCs w:val="32"/>
          <w:rtl/>
          <w:lang w:bidi="ar-SY"/>
        </w:rPr>
        <w:t>2</w:t>
      </w:r>
      <w:r w:rsidR="00FC69F0" w:rsidRPr="00625AAE">
        <w:rPr>
          <w:rFonts w:ascii="Simplified Arabic" w:hAnsi="Simplified Arabic" w:cs="Simplified Arabic" w:hint="cs"/>
          <w:b/>
          <w:bCs/>
          <w:color w:val="000000" w:themeColor="text1"/>
          <w:sz w:val="32"/>
          <w:szCs w:val="32"/>
          <w:rtl/>
          <w:lang w:bidi="ar-SY"/>
        </w:rPr>
        <w:t>.</w:t>
      </w:r>
      <w:r w:rsidRPr="00625AAE">
        <w:rPr>
          <w:rFonts w:ascii="Simplified Arabic" w:hAnsi="Simplified Arabic" w:cs="Simplified Arabic" w:hint="cs"/>
          <w:b/>
          <w:bCs/>
          <w:color w:val="000000" w:themeColor="text1"/>
          <w:sz w:val="32"/>
          <w:szCs w:val="32"/>
          <w:rtl/>
          <w:lang w:bidi="ar-SY"/>
        </w:rPr>
        <w:t>3</w:t>
      </w:r>
      <w:r w:rsidR="00FC69F0" w:rsidRPr="00625AAE">
        <w:rPr>
          <w:rFonts w:ascii="Simplified Arabic" w:hAnsi="Simplified Arabic" w:cs="Simplified Arabic" w:hint="cs"/>
          <w:b/>
          <w:bCs/>
          <w:color w:val="000000" w:themeColor="text1"/>
          <w:sz w:val="32"/>
          <w:szCs w:val="32"/>
          <w:rtl/>
          <w:lang w:bidi="ar-SY"/>
        </w:rPr>
        <w:t xml:space="preserve">.1. </w:t>
      </w:r>
      <w:r w:rsidR="0055074D" w:rsidRPr="00625AAE">
        <w:rPr>
          <w:rFonts w:ascii="Simplified Arabic" w:hAnsi="Simplified Arabic" w:cs="Simplified Arabic"/>
          <w:b/>
          <w:bCs/>
          <w:color w:val="000000" w:themeColor="text1"/>
          <w:sz w:val="32"/>
          <w:szCs w:val="32"/>
          <w:rtl/>
          <w:lang w:bidi="ar-SY"/>
        </w:rPr>
        <w:t>البعد الأول للمتغير التابع: الحد من مخاطر انتقال الأمراض</w:t>
      </w:r>
      <w:bookmarkEnd w:id="22"/>
    </w:p>
    <w:p w:rsidR="0055074D" w:rsidRPr="00625AAE" w:rsidRDefault="0055074D" w:rsidP="0055074D">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البعد الأول للمتغير التابع هو الحد من مخاطر انتقال الأمراض. يساعد تتبع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في ضمان مراقبة طرق النقل بشكل صحيح، وتعقيم المركبات وفقًا لمعايير الأمن البيولوجي. تقلل من فرص انتشار الأمراض أثناء نقل الماشية، حيث يمكن للسلطات فرض إجراءات وقائية مثل الحجر الصحي عند الضرورة. من خلال تمكين المراقبة الفعالة، تساعد تقنية تحديد الهوية بموجات الراديو في تقليل احتمالية تفشي الأمراض أثناء النقل</w:t>
      </w:r>
      <w:r w:rsidR="00EF7D23" w:rsidRPr="00625AAE">
        <w:rPr>
          <w:rFonts w:ascii="Simplified Arabic" w:hAnsi="Simplified Arabic" w:cs="Simplified Arabic" w:hint="cs"/>
          <w:sz w:val="28"/>
          <w:szCs w:val="28"/>
          <w:rtl/>
          <w:lang w:bidi="ar-SY"/>
        </w:rPr>
        <w:t xml:space="preserve"> </w:t>
      </w:r>
      <w:r w:rsidR="00EF7D23" w:rsidRPr="00625AAE">
        <w:rPr>
          <w:rFonts w:ascii="Simplified Arabic" w:hAnsi="Simplified Arabic" w:cs="Simplified Arabic"/>
          <w:sz w:val="28"/>
          <w:szCs w:val="28"/>
          <w:rtl/>
          <w:lang w:bidi="ar-SY"/>
        </w:rPr>
        <w:t>(</w:t>
      </w:r>
      <w:proofErr w:type="spellStart"/>
      <w:r w:rsidR="00EF7D23" w:rsidRPr="00625AAE">
        <w:rPr>
          <w:rFonts w:ascii="Simplified Arabic" w:hAnsi="Simplified Arabic" w:cs="Simplified Arabic"/>
          <w:sz w:val="28"/>
          <w:szCs w:val="28"/>
          <w:lang w:bidi="ar-SY"/>
        </w:rPr>
        <w:t>Kuchipudi</w:t>
      </w:r>
      <w:proofErr w:type="spellEnd"/>
      <w:r w:rsidR="00EF7D23" w:rsidRPr="00625AAE">
        <w:rPr>
          <w:rFonts w:ascii="Simplified Arabic" w:hAnsi="Simplified Arabic" w:cs="Simplified Arabic"/>
          <w:sz w:val="28"/>
          <w:szCs w:val="28"/>
          <w:lang w:bidi="ar-SY"/>
        </w:rPr>
        <w:t xml:space="preserve"> et al., 2022</w:t>
      </w:r>
      <w:r w:rsidR="00EF7D23"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323243" w:rsidRPr="00625AAE" w:rsidRDefault="00E322A5" w:rsidP="00232831">
      <w:pPr>
        <w:pStyle w:val="3"/>
        <w:bidi/>
        <w:spacing w:before="120" w:after="120"/>
        <w:jc w:val="both"/>
        <w:rPr>
          <w:rFonts w:ascii="Simplified Arabic" w:hAnsi="Simplified Arabic" w:cs="Simplified Arabic"/>
          <w:b/>
          <w:bCs/>
          <w:color w:val="000000" w:themeColor="text1"/>
          <w:sz w:val="32"/>
          <w:szCs w:val="32"/>
          <w:rtl/>
          <w:lang w:bidi="ar-SY"/>
        </w:rPr>
      </w:pPr>
      <w:bookmarkStart w:id="23" w:name="_Toc206558199"/>
      <w:r w:rsidRPr="00625AAE">
        <w:rPr>
          <w:rFonts w:ascii="Simplified Arabic" w:hAnsi="Simplified Arabic" w:cs="Simplified Arabic" w:hint="cs"/>
          <w:b/>
          <w:bCs/>
          <w:color w:val="000000" w:themeColor="text1"/>
          <w:sz w:val="32"/>
          <w:szCs w:val="32"/>
          <w:rtl/>
          <w:lang w:bidi="ar-SY"/>
        </w:rPr>
        <w:t>2</w:t>
      </w:r>
      <w:r w:rsidR="00FC69F0" w:rsidRPr="00625AAE">
        <w:rPr>
          <w:rFonts w:ascii="Simplified Arabic" w:hAnsi="Simplified Arabic" w:cs="Simplified Arabic" w:hint="cs"/>
          <w:b/>
          <w:bCs/>
          <w:color w:val="000000" w:themeColor="text1"/>
          <w:sz w:val="32"/>
          <w:szCs w:val="32"/>
          <w:rtl/>
          <w:lang w:bidi="ar-SY"/>
        </w:rPr>
        <w:t>.</w:t>
      </w:r>
      <w:r w:rsidRPr="00625AAE">
        <w:rPr>
          <w:rFonts w:ascii="Simplified Arabic" w:hAnsi="Simplified Arabic" w:cs="Simplified Arabic" w:hint="cs"/>
          <w:b/>
          <w:bCs/>
          <w:color w:val="000000" w:themeColor="text1"/>
          <w:sz w:val="32"/>
          <w:szCs w:val="32"/>
          <w:rtl/>
          <w:lang w:bidi="ar-SY"/>
        </w:rPr>
        <w:t>3</w:t>
      </w:r>
      <w:r w:rsidR="00FC69F0" w:rsidRPr="00625AAE">
        <w:rPr>
          <w:rFonts w:ascii="Simplified Arabic" w:hAnsi="Simplified Arabic" w:cs="Simplified Arabic" w:hint="cs"/>
          <w:b/>
          <w:bCs/>
          <w:color w:val="000000" w:themeColor="text1"/>
          <w:sz w:val="32"/>
          <w:szCs w:val="32"/>
          <w:rtl/>
          <w:lang w:bidi="ar-SY"/>
        </w:rPr>
        <w:t xml:space="preserve">.2. </w:t>
      </w:r>
      <w:r w:rsidR="0055074D" w:rsidRPr="00625AAE">
        <w:rPr>
          <w:rFonts w:ascii="Simplified Arabic" w:hAnsi="Simplified Arabic" w:cs="Simplified Arabic"/>
          <w:b/>
          <w:bCs/>
          <w:color w:val="000000" w:themeColor="text1"/>
          <w:sz w:val="32"/>
          <w:szCs w:val="32"/>
          <w:rtl/>
          <w:lang w:bidi="ar-SY"/>
        </w:rPr>
        <w:t>البعد الثاني للمتغير التابع: الكفاءة في الاستجابة لتفشي الأمراض</w:t>
      </w:r>
      <w:bookmarkEnd w:id="23"/>
    </w:p>
    <w:p w:rsidR="0055074D" w:rsidRPr="00625AAE" w:rsidRDefault="0055074D" w:rsidP="0055074D">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البعد الثاني هو الكفاءة في الاستجابة لتفشي الأمراض. تمكن تقنية تحديد الهوية بموجات الراديو السلطات من تحديد بؤر انتشار الأمراض بسرعة من خلال تحليل الأنماط في نقل الماشية. يسمح هذا التعريف السريع بالاستجابة في الوقت المناسب لتفشي الأمراض، مثل تنفيذ تدابير الحجر الصحي أو اتخاذ إجراءات وقائية أخرى. من خلال تحسين القدرة على اكتشاف وإدارة تفشي الأمراض، تعمل تقنية تحديد الهوية بموجات الراديو على تعزيز الكفاءة الإجمالية لعملية مكافحة الأمراض، مما يدعم في النهاية نتائج أفضل للصحة العامة</w:t>
      </w:r>
      <w:r w:rsidR="00EF7D23" w:rsidRPr="00625AAE">
        <w:rPr>
          <w:rFonts w:ascii="Simplified Arabic" w:hAnsi="Simplified Arabic" w:cs="Simplified Arabic" w:hint="cs"/>
          <w:sz w:val="28"/>
          <w:szCs w:val="28"/>
          <w:rtl/>
          <w:lang w:bidi="ar-SY"/>
        </w:rPr>
        <w:t xml:space="preserve"> </w:t>
      </w:r>
      <w:r w:rsidR="00EF7D23" w:rsidRPr="00625AAE">
        <w:rPr>
          <w:rFonts w:ascii="Simplified Arabic" w:hAnsi="Simplified Arabic" w:cs="Simplified Arabic"/>
          <w:sz w:val="28"/>
          <w:szCs w:val="28"/>
          <w:rtl/>
          <w:lang w:bidi="ar-SY"/>
        </w:rPr>
        <w:t>(</w:t>
      </w:r>
      <w:r w:rsidR="00EF7D23" w:rsidRPr="00625AAE">
        <w:rPr>
          <w:rFonts w:ascii="Simplified Arabic" w:hAnsi="Simplified Arabic" w:cs="Simplified Arabic"/>
          <w:sz w:val="28"/>
          <w:szCs w:val="28"/>
          <w:lang w:bidi="ar-SY"/>
        </w:rPr>
        <w:t>Welch et al., 2023</w:t>
      </w:r>
      <w:r w:rsidR="00EF7D23"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AD2BB5" w:rsidRPr="00625AAE" w:rsidRDefault="00AD2BB5"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24" w:name="_Toc206558200"/>
      <w:r w:rsidRPr="00625AAE">
        <w:rPr>
          <w:rFonts w:ascii="Simplified Arabic" w:hAnsi="Simplified Arabic" w:cs="Simplified Arabic" w:hint="cs"/>
          <w:b/>
          <w:bCs/>
          <w:color w:val="000000" w:themeColor="text1"/>
          <w:sz w:val="36"/>
          <w:szCs w:val="36"/>
          <w:rtl/>
          <w:lang w:bidi="ar-SY"/>
        </w:rPr>
        <w:t>2.4. الدراسات السابقة:</w:t>
      </w:r>
      <w:bookmarkEnd w:id="24"/>
    </w:p>
    <w:p w:rsidR="00AD2BB5" w:rsidRPr="00625AAE" w:rsidRDefault="00AD2BB5" w:rsidP="00232831">
      <w:pPr>
        <w:pStyle w:val="3"/>
        <w:bidi/>
        <w:spacing w:before="120" w:after="120"/>
        <w:jc w:val="both"/>
        <w:rPr>
          <w:rFonts w:ascii="Simplified Arabic" w:hAnsi="Simplified Arabic" w:cs="Simplified Arabic"/>
          <w:b/>
          <w:bCs/>
          <w:color w:val="000000" w:themeColor="text1"/>
          <w:sz w:val="32"/>
          <w:szCs w:val="32"/>
          <w:rtl/>
          <w:lang w:bidi="ar-SY"/>
        </w:rPr>
      </w:pPr>
      <w:bookmarkStart w:id="25" w:name="_Toc206558201"/>
      <w:r w:rsidRPr="00625AAE">
        <w:rPr>
          <w:rFonts w:ascii="Simplified Arabic" w:hAnsi="Simplified Arabic" w:cs="Simplified Arabic" w:hint="cs"/>
          <w:b/>
          <w:bCs/>
          <w:color w:val="000000" w:themeColor="text1"/>
          <w:sz w:val="32"/>
          <w:szCs w:val="32"/>
          <w:rtl/>
          <w:lang w:bidi="ar-SY"/>
        </w:rPr>
        <w:t>2.4.1. عرض الدراسات السابقة:</w:t>
      </w:r>
      <w:bookmarkEnd w:id="25"/>
    </w:p>
    <w:p w:rsidR="007A59F8" w:rsidRPr="00625AAE" w:rsidRDefault="007E1395" w:rsidP="00E466B0">
      <w:pPr>
        <w:pStyle w:val="4"/>
        <w:bidi/>
        <w:spacing w:before="120" w:after="120"/>
        <w:jc w:val="both"/>
        <w:rPr>
          <w:rFonts w:ascii="Simplified Arabic" w:hAnsi="Simplified Arabic" w:cs="Simplified Arabic"/>
          <w:b/>
          <w:bCs/>
          <w:i w:val="0"/>
          <w:iCs w:val="0"/>
          <w:color w:val="000000" w:themeColor="text1"/>
          <w:sz w:val="28"/>
          <w:szCs w:val="28"/>
          <w:rtl/>
          <w:lang w:bidi="ar-SY"/>
        </w:rPr>
      </w:pPr>
      <w:r w:rsidRPr="00625AAE">
        <w:rPr>
          <w:rFonts w:ascii="Simplified Arabic" w:hAnsi="Simplified Arabic" w:cs="Simplified Arabic" w:hint="cs"/>
          <w:b/>
          <w:bCs/>
          <w:i w:val="0"/>
          <w:iCs w:val="0"/>
          <w:color w:val="000000" w:themeColor="text1"/>
          <w:sz w:val="28"/>
          <w:szCs w:val="28"/>
          <w:rtl/>
          <w:lang w:bidi="ar-SY"/>
        </w:rPr>
        <w:t xml:space="preserve">2.4.1.1. </w:t>
      </w:r>
      <w:r w:rsidR="007A59F8" w:rsidRPr="00625AAE">
        <w:rPr>
          <w:rFonts w:ascii="Simplified Arabic" w:hAnsi="Simplified Arabic" w:cs="Simplified Arabic"/>
          <w:b/>
          <w:bCs/>
          <w:i w:val="0"/>
          <w:iCs w:val="0"/>
          <w:color w:val="000000" w:themeColor="text1"/>
          <w:sz w:val="28"/>
          <w:szCs w:val="28"/>
          <w:rtl/>
          <w:lang w:bidi="ar-SY"/>
        </w:rPr>
        <w:t>الدراسات باللغة العربية:</w:t>
      </w:r>
    </w:p>
    <w:p w:rsidR="00A96149" w:rsidRPr="00625AAE" w:rsidRDefault="00A96149" w:rsidP="008067CF">
      <w:pPr>
        <w:bidi/>
        <w:spacing w:before="120" w:after="120"/>
        <w:jc w:val="both"/>
        <w:rPr>
          <w:rFonts w:ascii="Simplified Arabic" w:hAnsi="Simplified Arabic" w:cs="Simplified Arabic"/>
          <w:b/>
          <w:bCs/>
          <w:sz w:val="28"/>
          <w:szCs w:val="28"/>
          <w:lang w:bidi="ar-SY"/>
        </w:rPr>
      </w:pPr>
      <w:r w:rsidRPr="00625AAE">
        <w:rPr>
          <w:rFonts w:ascii="Simplified Arabic" w:hAnsi="Simplified Arabic" w:cs="Simplified Arabic" w:hint="cs"/>
          <w:b/>
          <w:bCs/>
          <w:sz w:val="28"/>
          <w:szCs w:val="28"/>
          <w:rtl/>
          <w:lang w:bidi="ar-SY"/>
        </w:rPr>
        <w:t xml:space="preserve">دراسة </w:t>
      </w:r>
      <w:r w:rsidR="008067CF" w:rsidRPr="00625AAE">
        <w:rPr>
          <w:rFonts w:ascii="Simplified Arabic" w:hAnsi="Simplified Arabic" w:cs="Simplified Arabic"/>
          <w:b/>
          <w:bCs/>
          <w:sz w:val="28"/>
          <w:szCs w:val="28"/>
          <w:rtl/>
          <w:lang w:bidi="ar-SY"/>
        </w:rPr>
        <w:t xml:space="preserve">رفعت </w:t>
      </w:r>
      <w:r w:rsidRPr="00625AAE">
        <w:rPr>
          <w:rFonts w:ascii="Simplified Arabic" w:hAnsi="Simplified Arabic" w:cs="Simplified Arabic"/>
          <w:b/>
          <w:bCs/>
          <w:sz w:val="28"/>
          <w:szCs w:val="28"/>
          <w:rtl/>
          <w:lang w:bidi="ar-SY"/>
        </w:rPr>
        <w:t xml:space="preserve">(2019)، عنوان الدراسة: </w:t>
      </w:r>
      <w:r w:rsidRPr="00625AAE">
        <w:rPr>
          <w:rFonts w:ascii="Simplified Arabic" w:hAnsi="Simplified Arabic" w:cs="Simplified Arabic" w:hint="cs"/>
          <w:b/>
          <w:bCs/>
          <w:sz w:val="28"/>
          <w:szCs w:val="28"/>
          <w:rtl/>
          <w:lang w:bidi="ar-SY"/>
        </w:rPr>
        <w:t>"</w:t>
      </w:r>
      <w:r w:rsidRPr="00625AAE">
        <w:rPr>
          <w:rFonts w:ascii="Simplified Arabic" w:hAnsi="Simplified Arabic" w:cs="Simplified Arabic"/>
          <w:b/>
          <w:bCs/>
          <w:sz w:val="28"/>
          <w:szCs w:val="28"/>
          <w:rtl/>
          <w:lang w:bidi="ar-SY"/>
        </w:rPr>
        <w:t xml:space="preserve">نظام توصية متزامن بالإشارات للأماكن غير التعبدية أثناء الحج والعمرة </w:t>
      </w:r>
      <w:proofErr w:type="spellStart"/>
      <w:r w:rsidRPr="00625AAE">
        <w:rPr>
          <w:rFonts w:ascii="Simplified Arabic" w:hAnsi="Simplified Arabic" w:cs="Simplified Arabic"/>
          <w:b/>
          <w:bCs/>
          <w:sz w:val="28"/>
          <w:szCs w:val="28"/>
          <w:rtl/>
          <w:lang w:bidi="ar-SY"/>
        </w:rPr>
        <w:t>بإستخدام</w:t>
      </w:r>
      <w:proofErr w:type="spellEnd"/>
      <w:r w:rsidRPr="00625AAE">
        <w:rPr>
          <w:rFonts w:ascii="Simplified Arabic" w:hAnsi="Simplified Arabic" w:cs="Simplified Arabic"/>
          <w:b/>
          <w:bCs/>
          <w:sz w:val="28"/>
          <w:szCs w:val="28"/>
          <w:rtl/>
          <w:lang w:bidi="ar-SY"/>
        </w:rPr>
        <w:t xml:space="preserve"> نظم المعلومات الجغرافية وتنقيب البيانات</w:t>
      </w:r>
      <w:r w:rsidRPr="00625AAE">
        <w:rPr>
          <w:rFonts w:ascii="Simplified Arabic" w:hAnsi="Simplified Arabic" w:cs="Simplified Arabic" w:hint="cs"/>
          <w:b/>
          <w:bCs/>
          <w:sz w:val="28"/>
          <w:szCs w:val="28"/>
          <w:rtl/>
          <w:lang w:bidi="ar-SY"/>
        </w:rPr>
        <w:t>".</w:t>
      </w:r>
    </w:p>
    <w:p w:rsidR="00A96149" w:rsidRPr="00625AAE" w:rsidRDefault="00A96149" w:rsidP="008067CF">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تستكشف دراسة </w:t>
      </w:r>
      <w:r w:rsidR="008067CF" w:rsidRPr="00625AAE">
        <w:rPr>
          <w:rFonts w:ascii="Simplified Arabic" w:hAnsi="Simplified Arabic" w:cs="Simplified Arabic"/>
          <w:sz w:val="28"/>
          <w:szCs w:val="28"/>
          <w:rtl/>
          <w:lang w:bidi="ar-SY"/>
        </w:rPr>
        <w:t xml:space="preserve">رفعت </w:t>
      </w:r>
      <w:r w:rsidRPr="00625AAE">
        <w:rPr>
          <w:rFonts w:ascii="Simplified Arabic" w:hAnsi="Simplified Arabic" w:cs="Simplified Arabic"/>
          <w:sz w:val="28"/>
          <w:szCs w:val="28"/>
          <w:rtl/>
          <w:lang w:bidi="ar-SY"/>
        </w:rPr>
        <w:t xml:space="preserve">الحاجة إلى نظام توصية ذكي لتوجيه الحجاج في الأنشطة غير الطقسية أثناء الحج والعمرة، مثل الوصول إلى أماكن الإقامة والمطاعم والخدمات الطبية. وتسلط الدراسة الضوء على كيفية مساهمة غياب التوجيه المنظم لهذه الحركات في ازدحام الطرق ومخاوف السلامة وزيادة استهلاك الوقت، مما يؤثر على قدرة الحجاج على التركيز على الممارسات الدينية. تهدف الدراسة إلى اقتراح نظام </w:t>
      </w:r>
      <w:r w:rsidRPr="00625AAE">
        <w:rPr>
          <w:rFonts w:ascii="Simplified Arabic" w:hAnsi="Simplified Arabic" w:cs="Simplified Arabic"/>
          <w:sz w:val="28"/>
          <w:szCs w:val="28"/>
          <w:rtl/>
          <w:lang w:bidi="ar-SY"/>
        </w:rPr>
        <w:lastRenderedPageBreak/>
        <w:t>توصية في الوقت الفعلي، يدمج استخراج البيانات مع أنظمة المعلومات الجغرافية (</w:t>
      </w:r>
      <w:r w:rsidRPr="00625AAE">
        <w:rPr>
          <w:rFonts w:ascii="Simplified Arabic" w:hAnsi="Simplified Arabic" w:cs="Simplified Arabic"/>
          <w:sz w:val="28"/>
          <w:szCs w:val="28"/>
          <w:lang w:bidi="ar-SY"/>
        </w:rPr>
        <w:t>GIS</w:t>
      </w:r>
      <w:r w:rsidRPr="00625AAE">
        <w:rPr>
          <w:rFonts w:ascii="Simplified Arabic" w:hAnsi="Simplified Arabic" w:cs="Simplified Arabic"/>
          <w:sz w:val="28"/>
          <w:szCs w:val="28"/>
          <w:rtl/>
          <w:lang w:bidi="ar-SY"/>
        </w:rPr>
        <w:t xml:space="preserve">) لتحسين الملاحة وإمكانية الوصول مع التغلب على الحواجز اللغوية. يتم استخدام منهجية نوعية تعتمد على مراجعة الأدبيات وتحليل البيانات الثانوية. يتكون النظام المقترح، المسمى </w:t>
      </w:r>
      <w:proofErr w:type="spellStart"/>
      <w:r w:rsidRPr="00625AAE">
        <w:rPr>
          <w:rFonts w:ascii="Simplified Arabic" w:hAnsi="Simplified Arabic" w:cs="Simplified Arabic"/>
          <w:sz w:val="28"/>
          <w:szCs w:val="28"/>
          <w:lang w:bidi="ar-SY"/>
        </w:rPr>
        <w:t>SiR</w:t>
      </w:r>
      <w:proofErr w:type="spellEnd"/>
      <w:r w:rsidRPr="00625AAE">
        <w:rPr>
          <w:rFonts w:ascii="Simplified Arabic" w:hAnsi="Simplified Arabic" w:cs="Simplified Arabic"/>
          <w:sz w:val="28"/>
          <w:szCs w:val="28"/>
          <w:rtl/>
          <w:lang w:bidi="ar-SY"/>
        </w:rPr>
        <w:t xml:space="preserve">، من مكونات متعددة، بما في ذلك تطبيق الهاتف الذكي وأدوات </w:t>
      </w:r>
      <w:r w:rsidRPr="00625AAE">
        <w:rPr>
          <w:rFonts w:ascii="Simplified Arabic" w:hAnsi="Simplified Arabic" w:cs="Simplified Arabic"/>
          <w:sz w:val="28"/>
          <w:szCs w:val="28"/>
          <w:lang w:bidi="ar-SY"/>
        </w:rPr>
        <w:t>GIS</w:t>
      </w:r>
      <w:r w:rsidRPr="00625AAE">
        <w:rPr>
          <w:rFonts w:ascii="Simplified Arabic" w:hAnsi="Simplified Arabic" w:cs="Simplified Arabic"/>
          <w:sz w:val="28"/>
          <w:szCs w:val="28"/>
          <w:rtl/>
          <w:lang w:bidi="ar-SY"/>
        </w:rPr>
        <w:t xml:space="preserve"> والأشياء الجغرافية الذكية وتطبيقات استخراج البيانات ومحرك الاستدلال عن بعد. وتحدد الدراسة مدى فعالية خدمات تحديد الموقع الجغرافي (</w:t>
      </w:r>
      <w:r w:rsidRPr="00625AAE">
        <w:rPr>
          <w:rFonts w:ascii="Simplified Arabic" w:hAnsi="Simplified Arabic" w:cs="Simplified Arabic"/>
          <w:sz w:val="28"/>
          <w:szCs w:val="28"/>
          <w:lang w:bidi="ar-SY"/>
        </w:rPr>
        <w:t>LBS</w:t>
      </w:r>
      <w:r w:rsidRPr="00625AAE">
        <w:rPr>
          <w:rFonts w:ascii="Simplified Arabic" w:hAnsi="Simplified Arabic" w:cs="Simplified Arabic"/>
          <w:sz w:val="28"/>
          <w:szCs w:val="28"/>
          <w:rtl/>
          <w:lang w:bidi="ar-SY"/>
        </w:rPr>
        <w:t>)، ونظام تحديد المواقع العالمي (</w:t>
      </w:r>
      <w:r w:rsidRPr="00625AAE">
        <w:rPr>
          <w:rFonts w:ascii="Simplified Arabic" w:hAnsi="Simplified Arabic" w:cs="Simplified Arabic"/>
          <w:sz w:val="28"/>
          <w:szCs w:val="28"/>
          <w:lang w:bidi="ar-SY"/>
        </w:rPr>
        <w:t>GPS</w:t>
      </w:r>
      <w:r w:rsidRPr="00625AAE">
        <w:rPr>
          <w:rFonts w:ascii="Simplified Arabic" w:hAnsi="Simplified Arabic" w:cs="Simplified Arabic"/>
          <w:sz w:val="28"/>
          <w:szCs w:val="28"/>
          <w:rtl/>
          <w:lang w:bidi="ar-SY"/>
        </w:rPr>
        <w:t>)، وتقنية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والشبكات اللاسلكية في تتبع وإدارة الحشود الكبيرة. وتستنتج الدراسة أن الأنظمة الحالية تركز في المقام الأول على تحديد وتتبع الحجاج بدلاً من تقديم توصيات شخصية. وتوصي الدراسة بتنفيذ نظام تحديد الموقع الجغرافي (</w:t>
      </w:r>
      <w:proofErr w:type="spellStart"/>
      <w:r w:rsidRPr="00625AAE">
        <w:rPr>
          <w:rFonts w:ascii="Simplified Arabic" w:hAnsi="Simplified Arabic" w:cs="Simplified Arabic"/>
          <w:sz w:val="28"/>
          <w:szCs w:val="28"/>
          <w:lang w:bidi="ar-SY"/>
        </w:rPr>
        <w:t>SiR</w:t>
      </w:r>
      <w:proofErr w:type="spellEnd"/>
      <w:r w:rsidRPr="00625AAE">
        <w:rPr>
          <w:rFonts w:ascii="Simplified Arabic" w:hAnsi="Simplified Arabic" w:cs="Simplified Arabic"/>
          <w:sz w:val="28"/>
          <w:szCs w:val="28"/>
          <w:rtl/>
          <w:lang w:bidi="ar-SY"/>
        </w:rPr>
        <w:t>) لتحسين الحركة، وتحسين السلامة، وتعزيز تجربة الحج بشكل عام من خلال تقديم توصيات في الوقت الفعلي تعتمد على الموقع لكل من الوجهات الطقسية وغير الطقسية.</w:t>
      </w:r>
    </w:p>
    <w:p w:rsidR="00A96149" w:rsidRPr="00625AAE" w:rsidRDefault="00A96149" w:rsidP="00A96149">
      <w:pPr>
        <w:bidi/>
        <w:spacing w:before="120" w:after="120"/>
        <w:jc w:val="both"/>
        <w:rPr>
          <w:rFonts w:ascii="Simplified Arabic" w:hAnsi="Simplified Arabic" w:cs="Simplified Arabic"/>
          <w:b/>
          <w:bCs/>
          <w:sz w:val="28"/>
          <w:szCs w:val="28"/>
          <w:lang w:bidi="ar-SY"/>
        </w:rPr>
      </w:pPr>
      <w:r w:rsidRPr="00625AAE">
        <w:rPr>
          <w:rFonts w:ascii="Simplified Arabic" w:hAnsi="Simplified Arabic" w:cs="Simplified Arabic" w:hint="cs"/>
          <w:b/>
          <w:bCs/>
          <w:sz w:val="28"/>
          <w:szCs w:val="28"/>
          <w:rtl/>
          <w:lang w:bidi="ar-SY"/>
        </w:rPr>
        <w:t xml:space="preserve">دراسة </w:t>
      </w:r>
      <w:r w:rsidRPr="00625AAE">
        <w:rPr>
          <w:rFonts w:ascii="Simplified Arabic" w:hAnsi="Simplified Arabic" w:cs="Simplified Arabic"/>
          <w:b/>
          <w:bCs/>
          <w:sz w:val="28"/>
          <w:szCs w:val="28"/>
          <w:rtl/>
          <w:lang w:bidi="ar-SY"/>
        </w:rPr>
        <w:t xml:space="preserve">مصطفى (2022)، عنوان الدراسة: </w:t>
      </w:r>
      <w:r w:rsidRPr="00625AAE">
        <w:rPr>
          <w:rFonts w:ascii="Simplified Arabic" w:hAnsi="Simplified Arabic" w:cs="Simplified Arabic" w:hint="cs"/>
          <w:b/>
          <w:bCs/>
          <w:sz w:val="28"/>
          <w:szCs w:val="28"/>
          <w:rtl/>
          <w:lang w:bidi="ar-SY"/>
        </w:rPr>
        <w:t>"</w:t>
      </w:r>
      <w:r w:rsidRPr="00625AAE">
        <w:rPr>
          <w:rFonts w:ascii="Simplified Arabic" w:hAnsi="Simplified Arabic" w:cs="Simplified Arabic"/>
          <w:b/>
          <w:bCs/>
          <w:sz w:val="28"/>
          <w:szCs w:val="28"/>
          <w:rtl/>
          <w:lang w:bidi="ar-SY"/>
        </w:rPr>
        <w:t>تحسين أنظمة التتبع في صناعة الأغذية بدعم من تقنية تحديد الهوية بموجات الراديو لتحقيق متطلبات تحليل المخاطر ونقاط التحكم الحرجة في مراقبة الأغذية في سلسلة التوريد</w:t>
      </w:r>
      <w:r w:rsidRPr="00625AAE">
        <w:rPr>
          <w:rFonts w:ascii="Simplified Arabic" w:hAnsi="Simplified Arabic" w:cs="Simplified Arabic" w:hint="cs"/>
          <w:b/>
          <w:bCs/>
          <w:sz w:val="28"/>
          <w:szCs w:val="28"/>
          <w:rtl/>
          <w:lang w:bidi="ar-SY"/>
        </w:rPr>
        <w:t>".</w:t>
      </w:r>
    </w:p>
    <w:p w:rsidR="00A96149" w:rsidRPr="00625AAE" w:rsidRDefault="00A96149" w:rsidP="00A96149">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تبحث دراسة مصطفى في ضرورة تحقيق متطلبات تحليل المخاطر ونقاط التحكم الحرجة (</w:t>
      </w:r>
      <w:r w:rsidRPr="00625AAE">
        <w:rPr>
          <w:rFonts w:ascii="Simplified Arabic" w:hAnsi="Simplified Arabic" w:cs="Simplified Arabic"/>
          <w:sz w:val="28"/>
          <w:szCs w:val="28"/>
          <w:lang w:bidi="ar-SY"/>
        </w:rPr>
        <w:t>HACCP</w:t>
      </w:r>
      <w:r w:rsidRPr="00625AAE">
        <w:rPr>
          <w:rFonts w:ascii="Simplified Arabic" w:hAnsi="Simplified Arabic" w:cs="Simplified Arabic"/>
          <w:sz w:val="28"/>
          <w:szCs w:val="28"/>
          <w:rtl/>
          <w:lang w:bidi="ar-SY"/>
        </w:rPr>
        <w:t xml:space="preserve">) في صناعة الأغذية والحاجة إلى نظام فعال ومنخفض التكلفة لمراقبة الأغذية في جميع أنحاء سلسلة التوريد. تركز الدراسة على فعالية نظام التتبع المدعوم بتقنية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في تحديد الوحدات المعيبة داخل سلسلة التوريد. يهدف البحث إلى تقييم كيف يمكن لتقنية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أن تعزز إمكانية تتبع الأغذية والامتثال لمعايير تحليل المخاطر ونقاط التحكم الحرجة من خلال الكشف عن المنتجات المعيبة في مراحل مختلفة من الإنتاج. يتم استخدام منهجية وصفية تحليلية تجمع بين التحليل الوصفي لمعايير السلامة الصحية وتقييم فعالية النظام في تحقيق متطلبات تحليل المخاطر ونقاط التحكم الحرجة. يتم جمع البيانات من خلال استطلاعات الرأي التي يتم توزيعها على العمال في مصانع أغذية متعددة، مع استكمالها بالمحاكاة والتقييم المقارن. وتوصلت الدراسة إلى أنه في حين تعمل تقنية التتبع القائمة على تقنية تحديد الهوية بموجات الراديو على تحسين التعرف على العيوب وكفاءة سلسلة التوريد، إلا أن التعديلات مطلوبة لتغطية جميع مراحل الإنتاج وتعزيز ديناميكيات النظام. وتتضمن التوصيات دمج متطلبات تحليل المخاطر ونقاط التحكم الحرجة مع أنظمة التتبع، وتوفير التدريب للعمال، وضمان الامتثال للوائح صناعة الأغذية، وتعزيز البنية التحتية التكنولوجية لدعم مراقبة سلامة الأغذية. وتؤكد الدراسة على أهمية التحسين المستمر في أنظمة تتبع الأغذية لضمان سلامة المنتج والامتثال التنظيمي.</w:t>
      </w:r>
    </w:p>
    <w:p w:rsidR="0071642F" w:rsidRPr="00625AAE" w:rsidRDefault="0071642F" w:rsidP="0071642F">
      <w:pPr>
        <w:bidi/>
        <w:spacing w:before="120" w:after="120"/>
        <w:jc w:val="both"/>
        <w:rPr>
          <w:rFonts w:ascii="Simplified Arabic" w:hAnsi="Simplified Arabic" w:cs="Simplified Arabic"/>
          <w:b/>
          <w:bCs/>
          <w:sz w:val="28"/>
          <w:szCs w:val="28"/>
          <w:lang w:bidi="ar-SY"/>
        </w:rPr>
      </w:pPr>
      <w:r w:rsidRPr="00625AAE">
        <w:rPr>
          <w:rFonts w:ascii="Simplified Arabic" w:hAnsi="Simplified Arabic" w:cs="Simplified Arabic" w:hint="cs"/>
          <w:b/>
          <w:bCs/>
          <w:sz w:val="28"/>
          <w:szCs w:val="28"/>
          <w:rtl/>
          <w:lang w:bidi="ar-SY"/>
        </w:rPr>
        <w:t>دراسة عوض</w:t>
      </w:r>
      <w:r w:rsidRPr="00625AAE">
        <w:rPr>
          <w:rFonts w:ascii="Simplified Arabic" w:hAnsi="Simplified Arabic" w:cs="Simplified Arabic"/>
          <w:b/>
          <w:bCs/>
          <w:sz w:val="28"/>
          <w:szCs w:val="28"/>
          <w:rtl/>
          <w:lang w:bidi="ar-SY"/>
        </w:rPr>
        <w:t xml:space="preserve"> (2024)، عنوان الدراسة: </w:t>
      </w:r>
      <w:r w:rsidRPr="00625AAE">
        <w:rPr>
          <w:rFonts w:ascii="Simplified Arabic" w:hAnsi="Simplified Arabic" w:cs="Simplified Arabic" w:hint="cs"/>
          <w:b/>
          <w:bCs/>
          <w:sz w:val="28"/>
          <w:szCs w:val="28"/>
          <w:rtl/>
          <w:lang w:bidi="ar-SY"/>
        </w:rPr>
        <w:t>"</w:t>
      </w:r>
      <w:r w:rsidRPr="00625AAE">
        <w:rPr>
          <w:rFonts w:ascii="Simplified Arabic" w:hAnsi="Simplified Arabic" w:cs="Simplified Arabic"/>
          <w:b/>
          <w:bCs/>
          <w:sz w:val="28"/>
          <w:szCs w:val="28"/>
          <w:rtl/>
          <w:lang w:bidi="ar-SY"/>
        </w:rPr>
        <w:t xml:space="preserve">فاعلية تقنية </w:t>
      </w:r>
      <w:r w:rsidRPr="00625AAE">
        <w:rPr>
          <w:rFonts w:ascii="Simplified Arabic" w:hAnsi="Simplified Arabic" w:cs="Simplified Arabic"/>
          <w:b/>
          <w:bCs/>
          <w:sz w:val="28"/>
          <w:szCs w:val="28"/>
          <w:lang w:bidi="ar-SY"/>
        </w:rPr>
        <w:t>RFID</w:t>
      </w:r>
      <w:r w:rsidRPr="00625AAE">
        <w:rPr>
          <w:rFonts w:ascii="Simplified Arabic" w:hAnsi="Simplified Arabic" w:cs="Simplified Arabic"/>
          <w:b/>
          <w:bCs/>
          <w:sz w:val="28"/>
          <w:szCs w:val="28"/>
          <w:rtl/>
          <w:lang w:bidi="ar-SY"/>
        </w:rPr>
        <w:t xml:space="preserve"> في مجال الاعلان وتأثيرها على سلوك الملتقي من خلال نداء التعاطف</w:t>
      </w:r>
      <w:r w:rsidRPr="00625AAE">
        <w:rPr>
          <w:rFonts w:ascii="Simplified Arabic" w:hAnsi="Simplified Arabic" w:cs="Simplified Arabic" w:hint="cs"/>
          <w:b/>
          <w:bCs/>
          <w:sz w:val="28"/>
          <w:szCs w:val="28"/>
          <w:rtl/>
          <w:lang w:bidi="ar-SY"/>
        </w:rPr>
        <w:t>".</w:t>
      </w:r>
    </w:p>
    <w:p w:rsidR="00ED4BC2" w:rsidRPr="00625AAE" w:rsidRDefault="0071642F" w:rsidP="006A7EF0">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lastRenderedPageBreak/>
        <w:t xml:space="preserve">تستكشف دراسة </w:t>
      </w:r>
      <w:r w:rsidR="006A7EF0" w:rsidRPr="00625AAE">
        <w:rPr>
          <w:rFonts w:ascii="Simplified Arabic" w:hAnsi="Simplified Arabic" w:cs="Simplified Arabic" w:hint="cs"/>
          <w:sz w:val="28"/>
          <w:szCs w:val="28"/>
          <w:rtl/>
          <w:lang w:bidi="ar-SY"/>
        </w:rPr>
        <w:t>عوض</w:t>
      </w:r>
      <w:r w:rsidRPr="00625AAE">
        <w:rPr>
          <w:rFonts w:ascii="Simplified Arabic" w:hAnsi="Simplified Arabic" w:cs="Simplified Arabic"/>
          <w:sz w:val="28"/>
          <w:szCs w:val="28"/>
          <w:rtl/>
          <w:lang w:bidi="ar-SY"/>
        </w:rPr>
        <w:t xml:space="preserve"> الاستخدام المتزايد لتقنية تحديد الهوية بموجات الراديو في الإعلانات، وخاصة في تعزيز مشاركة الجمهور والارتباط العاطفي من خلال الحملات القائمة على التعاطف. ومع سعي وكالات الإعلان إلى إيجاد طرق مبتكرة لجذب انتباه الجمهور، ظهرت تقنية تحديد الهوية بموجات الراديو كأداة فعالة من حيث التكلفة وتفاعلية للتسويق. تهدف الدراسة إلى تحليل فعالية تقنية تحديد الهوية بموجات الراديو في الإعلانات، مع التركيز على كيفية تأثيرها على سلوك المستهلك من خلال استحضار التعاطف. باستخدام نهج تحليلي وصفي، يدرس البحث تطبيقات مختلفة لتقنية تحديد الهوية بموجات الراديو في الإعلانات، وخاصة من خلال دراسة حالة لحملة "</w:t>
      </w:r>
      <w:r w:rsidRPr="00625AAE">
        <w:rPr>
          <w:rFonts w:ascii="Simplified Arabic" w:hAnsi="Simplified Arabic" w:cs="Simplified Arabic"/>
          <w:sz w:val="28"/>
          <w:szCs w:val="28"/>
          <w:lang w:bidi="ar-SY"/>
        </w:rPr>
        <w:t>Looking for You</w:t>
      </w:r>
      <w:r w:rsidRPr="00625AAE">
        <w:rPr>
          <w:rFonts w:ascii="Simplified Arabic" w:hAnsi="Simplified Arabic" w:cs="Simplified Arabic"/>
          <w:sz w:val="28"/>
          <w:szCs w:val="28"/>
          <w:rtl/>
          <w:lang w:bidi="ar-SY"/>
        </w:rPr>
        <w:t xml:space="preserve">" لدار رعاية الكلاب والقطط في </w:t>
      </w:r>
      <w:proofErr w:type="spellStart"/>
      <w:r w:rsidRPr="00625AAE">
        <w:rPr>
          <w:rFonts w:ascii="Simplified Arabic" w:hAnsi="Simplified Arabic" w:cs="Simplified Arabic"/>
          <w:sz w:val="28"/>
          <w:szCs w:val="28"/>
          <w:rtl/>
          <w:lang w:bidi="ar-SY"/>
        </w:rPr>
        <w:t>باترسي</w:t>
      </w:r>
      <w:proofErr w:type="spellEnd"/>
      <w:r w:rsidRPr="00625AAE">
        <w:rPr>
          <w:rFonts w:ascii="Simplified Arabic" w:hAnsi="Simplified Arabic" w:cs="Simplified Arabic"/>
          <w:sz w:val="28"/>
          <w:szCs w:val="28"/>
          <w:rtl/>
          <w:lang w:bidi="ar-SY"/>
        </w:rPr>
        <w:t>. استخدمت هذه الحملة علامات تحديد الهوية بموجات الراديو لإنشاء رسائل تفاعلية مخصصة تشجع على تبني الحيوانات الأليفة. تشير النتائج إلى أن تقنية تحديد الهوية بموجات الراديو تعمل على تعزيز الإعلان بشكل كبير من خلال تعزيز الروابط العاطفية العميقة بين الجمهور وموضوع الإعلان. وتسلط الدراسة الضوء على مفهوم "الارتباط التكنولوجي"، مؤكدة على الكيفية التي تشكل بها الابتكارات الحديثة تفاعلات المستهلكين. وتتضمن التوصيات زيادة الوعي بين المعلنين فيما يتعلق بإمكانات تقنية تحديد الهوية بموجات الراديو، ودمج تقنية تحديد الهوية بموجات الراديو في البرامج التعليمية، وتشجيع المزيد من البحوث حول تطبيقاتها في التسويق. وبشكل عام، تؤكد الدراسة على الدور التحويلي الذي تلعبه تقنية تحديد الهوية بموجات الراديو في الإعلان الحديث، وتوضح قدرتها على خلق حملات تسويقية جذابة ومؤثرة عاطفياً.</w:t>
      </w:r>
    </w:p>
    <w:p w:rsidR="00D72B33" w:rsidRPr="00625AAE" w:rsidRDefault="00D72B33" w:rsidP="00DF66F1">
      <w:pPr>
        <w:bidi/>
        <w:spacing w:before="120" w:after="120"/>
        <w:jc w:val="both"/>
        <w:rPr>
          <w:rFonts w:ascii="Simplified Arabic" w:hAnsi="Simplified Arabic" w:cs="Simplified Arabic"/>
          <w:b/>
          <w:bCs/>
          <w:sz w:val="28"/>
          <w:szCs w:val="28"/>
          <w:lang w:bidi="ar-SY"/>
        </w:rPr>
      </w:pPr>
      <w:r w:rsidRPr="00625AAE">
        <w:rPr>
          <w:rFonts w:ascii="Simplified Arabic" w:hAnsi="Simplified Arabic" w:cs="Simplified Arabic" w:hint="cs"/>
          <w:b/>
          <w:bCs/>
          <w:sz w:val="28"/>
          <w:szCs w:val="28"/>
          <w:rtl/>
          <w:lang w:bidi="ar-SY"/>
        </w:rPr>
        <w:t xml:space="preserve">دراسة </w:t>
      </w:r>
      <w:r w:rsidRPr="00625AAE">
        <w:rPr>
          <w:rFonts w:ascii="Simplified Arabic" w:hAnsi="Simplified Arabic" w:cs="Simplified Arabic"/>
          <w:b/>
          <w:bCs/>
          <w:sz w:val="28"/>
          <w:szCs w:val="28"/>
          <w:rtl/>
          <w:lang w:bidi="ar-SY"/>
        </w:rPr>
        <w:t xml:space="preserve">البادي </w:t>
      </w:r>
      <w:proofErr w:type="spellStart"/>
      <w:r w:rsidRPr="00625AAE">
        <w:rPr>
          <w:rFonts w:ascii="Simplified Arabic" w:hAnsi="Simplified Arabic" w:cs="Simplified Arabic"/>
          <w:b/>
          <w:bCs/>
          <w:sz w:val="28"/>
          <w:szCs w:val="28"/>
          <w:rtl/>
          <w:lang w:bidi="ar-SY"/>
        </w:rPr>
        <w:t>والمنيعي</w:t>
      </w:r>
      <w:proofErr w:type="spellEnd"/>
      <w:r w:rsidRPr="00625AAE">
        <w:rPr>
          <w:rFonts w:ascii="Simplified Arabic" w:hAnsi="Simplified Arabic" w:cs="Simplified Arabic"/>
          <w:b/>
          <w:bCs/>
          <w:sz w:val="28"/>
          <w:szCs w:val="28"/>
          <w:rtl/>
          <w:lang w:bidi="ar-SY"/>
        </w:rPr>
        <w:t xml:space="preserve"> (2024)، عنوان الدراسة: </w:t>
      </w:r>
      <w:r w:rsidRPr="00625AAE">
        <w:rPr>
          <w:rFonts w:ascii="Simplified Arabic" w:hAnsi="Simplified Arabic" w:cs="Simplified Arabic" w:hint="cs"/>
          <w:b/>
          <w:bCs/>
          <w:sz w:val="28"/>
          <w:szCs w:val="28"/>
          <w:rtl/>
          <w:lang w:bidi="ar-SY"/>
        </w:rPr>
        <w:t>"</w:t>
      </w:r>
      <w:r w:rsidR="00DF66F1" w:rsidRPr="00625AAE">
        <w:rPr>
          <w:rFonts w:ascii="Simplified Arabic" w:hAnsi="Simplified Arabic" w:cs="Simplified Arabic"/>
          <w:b/>
          <w:bCs/>
          <w:sz w:val="28"/>
          <w:szCs w:val="28"/>
          <w:rtl/>
          <w:lang w:bidi="ar-SY"/>
        </w:rPr>
        <w:t xml:space="preserve">تتبع الامتعة بالخطوط الجوية السعودية باستخدام تقنية </w:t>
      </w:r>
      <w:r w:rsidR="00DF66F1" w:rsidRPr="00625AAE">
        <w:rPr>
          <w:rFonts w:ascii="Simplified Arabic" w:hAnsi="Simplified Arabic" w:cs="Simplified Arabic"/>
          <w:b/>
          <w:bCs/>
          <w:sz w:val="28"/>
          <w:szCs w:val="28"/>
          <w:lang w:bidi="ar-SY"/>
        </w:rPr>
        <w:t>RFID</w:t>
      </w:r>
      <w:r w:rsidR="00DF66F1" w:rsidRPr="00625AAE">
        <w:rPr>
          <w:rFonts w:ascii="Simplified Arabic" w:hAnsi="Simplified Arabic" w:cs="Simplified Arabic"/>
          <w:b/>
          <w:bCs/>
          <w:sz w:val="28"/>
          <w:szCs w:val="28"/>
          <w:rtl/>
          <w:lang w:bidi="ar-SY"/>
        </w:rPr>
        <w:t>: تصور مقترح</w:t>
      </w:r>
      <w:r w:rsidRPr="00625AAE">
        <w:rPr>
          <w:rFonts w:ascii="Simplified Arabic" w:hAnsi="Simplified Arabic" w:cs="Simplified Arabic" w:hint="cs"/>
          <w:b/>
          <w:bCs/>
          <w:sz w:val="28"/>
          <w:szCs w:val="28"/>
          <w:rtl/>
          <w:lang w:bidi="ar-SY"/>
        </w:rPr>
        <w:t>".</w:t>
      </w:r>
    </w:p>
    <w:p w:rsidR="00595DDE" w:rsidRPr="00625AAE" w:rsidRDefault="00D72B33" w:rsidP="00D72B33">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تستكشف دراسة البادي </w:t>
      </w:r>
      <w:proofErr w:type="spellStart"/>
      <w:r w:rsidRPr="00625AAE">
        <w:rPr>
          <w:rFonts w:ascii="Simplified Arabic" w:hAnsi="Simplified Arabic" w:cs="Simplified Arabic"/>
          <w:sz w:val="28"/>
          <w:szCs w:val="28"/>
          <w:rtl/>
          <w:lang w:bidi="ar-SY"/>
        </w:rPr>
        <w:t>والمنيعي</w:t>
      </w:r>
      <w:proofErr w:type="spellEnd"/>
      <w:r w:rsidRPr="00625AAE">
        <w:rPr>
          <w:rFonts w:ascii="Simplified Arabic" w:hAnsi="Simplified Arabic" w:cs="Simplified Arabic"/>
          <w:sz w:val="28"/>
          <w:szCs w:val="28"/>
          <w:rtl/>
          <w:lang w:bidi="ar-SY"/>
        </w:rPr>
        <w:t xml:space="preserve"> دور التقدم التكنولوجي في تعزيز أنظمة تتبع الأمتعة، وخاصة في قطاع الطيران. ومع الاعتماد المتزايد على الذكاء الاصطناعي </w:t>
      </w:r>
      <w:proofErr w:type="spellStart"/>
      <w:r w:rsidRPr="00625AAE">
        <w:rPr>
          <w:rFonts w:ascii="Simplified Arabic" w:hAnsi="Simplified Arabic" w:cs="Simplified Arabic"/>
          <w:sz w:val="28"/>
          <w:szCs w:val="28"/>
          <w:rtl/>
          <w:lang w:bidi="ar-SY"/>
        </w:rPr>
        <w:t>والأتمتة</w:t>
      </w:r>
      <w:proofErr w:type="spellEnd"/>
      <w:r w:rsidRPr="00625AAE">
        <w:rPr>
          <w:rFonts w:ascii="Simplified Arabic" w:hAnsi="Simplified Arabic" w:cs="Simplified Arabic"/>
          <w:sz w:val="28"/>
          <w:szCs w:val="28"/>
          <w:rtl/>
          <w:lang w:bidi="ar-SY"/>
        </w:rPr>
        <w:t xml:space="preserve">، تسلط الدراسة الضوء على الحاجة إلى نظام تتبع أمتعة فعال لمعالجة التحديات الشائعة مثل الأمتعة المفقودة أو التي تم توجيهها بشكل خاطئ. والهدف الأساسي هو اقتراح نظام تتبع حديث باستخدام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للخطوط الجوية السعودية. تتبع الدراسة منهجية بحث وصفية، باستخدام المقابلات الهاتفية لتقييم أنظمة التتبع الحالية المستخدمة في الخطوط الجوية السعودية. وبناءً على النتائج، يقترح الباحثون تطوير تطبيق يسمى "تتبع الأمتعة في الخطوط الجوية السعودية"، والذي تم تصميمه لتمكين الركاب من مراقبة أمتعتهم في الوقت الفعلي عبر الأجهزة الذكية. وتشير النتائج إلى أن تنفيذ نظام التتبع القائم على تقنية تحديد الهوية بموجات الراديو من شأنه أن يحسن بشكل كبير من رضا العملاء، ويقلل من سوء وضع الأمتعة، ويعزز الكفاءة التشغيلية في مطار الملك عبد العزيز الدولي. وتوصي الدراسة بالانتقال من أنظمة </w:t>
      </w:r>
      <w:proofErr w:type="spellStart"/>
      <w:r w:rsidRPr="00625AAE">
        <w:rPr>
          <w:rFonts w:ascii="Simplified Arabic" w:hAnsi="Simplified Arabic" w:cs="Simplified Arabic"/>
          <w:sz w:val="28"/>
          <w:szCs w:val="28"/>
          <w:rtl/>
          <w:lang w:bidi="ar-SY"/>
        </w:rPr>
        <w:t>الباركود</w:t>
      </w:r>
      <w:proofErr w:type="spellEnd"/>
      <w:r w:rsidRPr="00625AAE">
        <w:rPr>
          <w:rFonts w:ascii="Simplified Arabic" w:hAnsi="Simplified Arabic" w:cs="Simplified Arabic"/>
          <w:sz w:val="28"/>
          <w:szCs w:val="28"/>
          <w:rtl/>
          <w:lang w:bidi="ar-SY"/>
        </w:rPr>
        <w:t xml:space="preserve"> التقليدية إلى أنظمة تعتمد على تقنية تحديد الهوية بموجات الراديو ودمج التقنيات الداعمة مثل تقنية البلوك تشين وتقنية </w:t>
      </w:r>
      <w:r w:rsidRPr="00625AAE">
        <w:rPr>
          <w:rFonts w:ascii="Simplified Arabic" w:hAnsi="Simplified Arabic" w:cs="Simplified Arabic"/>
          <w:sz w:val="28"/>
          <w:szCs w:val="28"/>
          <w:lang w:bidi="ar-SY"/>
        </w:rPr>
        <w:t>GSM</w:t>
      </w:r>
      <w:r w:rsidRPr="00625AAE">
        <w:rPr>
          <w:rFonts w:ascii="Simplified Arabic" w:hAnsi="Simplified Arabic" w:cs="Simplified Arabic"/>
          <w:sz w:val="28"/>
          <w:szCs w:val="28"/>
          <w:rtl/>
          <w:lang w:bidi="ar-SY"/>
        </w:rPr>
        <w:t xml:space="preserve"> لتحسين الدقة والكفاءة في التعامل مع الأمتعة.</w:t>
      </w:r>
    </w:p>
    <w:p w:rsidR="00DF66F1" w:rsidRPr="00625AAE" w:rsidRDefault="00DF66F1" w:rsidP="00DF66F1">
      <w:pPr>
        <w:bidi/>
        <w:spacing w:before="120" w:after="120"/>
        <w:jc w:val="both"/>
        <w:rPr>
          <w:rFonts w:ascii="Simplified Arabic" w:hAnsi="Simplified Arabic" w:cs="Simplified Arabic"/>
          <w:b/>
          <w:bCs/>
          <w:sz w:val="28"/>
          <w:szCs w:val="28"/>
          <w:lang w:bidi="ar-SY"/>
        </w:rPr>
      </w:pPr>
      <w:r w:rsidRPr="00625AAE">
        <w:rPr>
          <w:rFonts w:ascii="Simplified Arabic" w:hAnsi="Simplified Arabic" w:cs="Simplified Arabic" w:hint="cs"/>
          <w:b/>
          <w:bCs/>
          <w:sz w:val="28"/>
          <w:szCs w:val="28"/>
          <w:rtl/>
          <w:lang w:bidi="ar-SY"/>
        </w:rPr>
        <w:lastRenderedPageBreak/>
        <w:t xml:space="preserve">دراسة </w:t>
      </w:r>
      <w:r w:rsidRPr="00625AAE">
        <w:rPr>
          <w:rFonts w:ascii="Simplified Arabic" w:hAnsi="Simplified Arabic" w:cs="Simplified Arabic"/>
          <w:b/>
          <w:bCs/>
          <w:sz w:val="28"/>
          <w:szCs w:val="28"/>
          <w:rtl/>
          <w:lang w:bidi="ar-SY"/>
        </w:rPr>
        <w:t xml:space="preserve">غزلاني (2024)، عنوان الدراسة: </w:t>
      </w:r>
      <w:r w:rsidRPr="00625AAE">
        <w:rPr>
          <w:rFonts w:ascii="Simplified Arabic" w:hAnsi="Simplified Arabic" w:cs="Simplified Arabic" w:hint="cs"/>
          <w:b/>
          <w:bCs/>
          <w:sz w:val="28"/>
          <w:szCs w:val="28"/>
          <w:rtl/>
          <w:lang w:bidi="ar-SY"/>
        </w:rPr>
        <w:t>"</w:t>
      </w:r>
      <w:r w:rsidRPr="00625AAE">
        <w:rPr>
          <w:rFonts w:ascii="Simplified Arabic" w:hAnsi="Simplified Arabic" w:cs="Simplified Arabic"/>
          <w:b/>
          <w:bCs/>
          <w:sz w:val="28"/>
          <w:szCs w:val="28"/>
          <w:rtl/>
          <w:lang w:bidi="ar-SY"/>
        </w:rPr>
        <w:t xml:space="preserve">دور </w:t>
      </w:r>
      <w:proofErr w:type="spellStart"/>
      <w:r w:rsidRPr="00625AAE">
        <w:rPr>
          <w:rFonts w:ascii="Simplified Arabic" w:hAnsi="Simplified Arabic" w:cs="Simplified Arabic"/>
          <w:b/>
          <w:bCs/>
          <w:sz w:val="28"/>
          <w:szCs w:val="28"/>
          <w:rtl/>
          <w:lang w:bidi="ar-SY"/>
        </w:rPr>
        <w:t>رقمنة</w:t>
      </w:r>
      <w:proofErr w:type="spellEnd"/>
      <w:r w:rsidRPr="00625AAE">
        <w:rPr>
          <w:rFonts w:ascii="Simplified Arabic" w:hAnsi="Simplified Arabic" w:cs="Simplified Arabic"/>
          <w:b/>
          <w:bCs/>
          <w:sz w:val="28"/>
          <w:szCs w:val="28"/>
          <w:rtl/>
          <w:lang w:bidi="ar-SY"/>
        </w:rPr>
        <w:t xml:space="preserve"> قطاع الجمارك في تسهيل عمليات التجارة الخارجية الجزائرية اقتراح </w:t>
      </w:r>
      <w:proofErr w:type="gramStart"/>
      <w:r w:rsidRPr="00625AAE">
        <w:rPr>
          <w:rFonts w:ascii="Simplified Arabic" w:hAnsi="Simplified Arabic" w:cs="Simplified Arabic"/>
          <w:b/>
          <w:bCs/>
          <w:sz w:val="28"/>
          <w:szCs w:val="28"/>
          <w:rtl/>
          <w:lang w:bidi="ar-SY"/>
        </w:rPr>
        <w:t>اطار</w:t>
      </w:r>
      <w:proofErr w:type="gramEnd"/>
      <w:r w:rsidRPr="00625AAE">
        <w:rPr>
          <w:rFonts w:ascii="Simplified Arabic" w:hAnsi="Simplified Arabic" w:cs="Simplified Arabic"/>
          <w:b/>
          <w:bCs/>
          <w:sz w:val="28"/>
          <w:szCs w:val="28"/>
          <w:rtl/>
          <w:lang w:bidi="ar-SY"/>
        </w:rPr>
        <w:t xml:space="preserve"> عمل </w:t>
      </w:r>
      <w:proofErr w:type="spellStart"/>
      <w:r w:rsidRPr="00625AAE">
        <w:rPr>
          <w:rFonts w:ascii="Simplified Arabic" w:hAnsi="Simplified Arabic" w:cs="Simplified Arabic"/>
          <w:b/>
          <w:bCs/>
          <w:sz w:val="28"/>
          <w:szCs w:val="28"/>
          <w:rtl/>
          <w:lang w:bidi="ar-SY"/>
        </w:rPr>
        <w:t>لرقمنة</w:t>
      </w:r>
      <w:proofErr w:type="spellEnd"/>
      <w:r w:rsidRPr="00625AAE">
        <w:rPr>
          <w:rFonts w:ascii="Simplified Arabic" w:hAnsi="Simplified Arabic" w:cs="Simplified Arabic"/>
          <w:b/>
          <w:bCs/>
          <w:sz w:val="28"/>
          <w:szCs w:val="28"/>
          <w:rtl/>
          <w:lang w:bidi="ar-SY"/>
        </w:rPr>
        <w:t xml:space="preserve"> الجمارك الجزائرية بالاعتماد على التجارب الدولية</w:t>
      </w:r>
      <w:r w:rsidRPr="00625AAE">
        <w:rPr>
          <w:rFonts w:ascii="Simplified Arabic" w:hAnsi="Simplified Arabic" w:cs="Simplified Arabic" w:hint="cs"/>
          <w:b/>
          <w:bCs/>
          <w:sz w:val="28"/>
          <w:szCs w:val="28"/>
          <w:rtl/>
          <w:lang w:bidi="ar-SY"/>
        </w:rPr>
        <w:t>".</w:t>
      </w:r>
    </w:p>
    <w:p w:rsidR="0051185C" w:rsidRPr="00625AAE" w:rsidRDefault="00DF66F1" w:rsidP="00DF66F1">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تبحث دراسة غزلاني في ضرورة دمج التقنيات الرقمية في عمليات الجمارك الجزائرية لتعزيز كفاءة التجارة الخارجية. مع الاعتماد المتزايد على التكنولوجيا لتحسين الإجراءات الجمركية، تسلط الدراسة الضوء على كيفية قدرة الأدوات الرقمية الحديثة، بما في ذلك تتبع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و</w:t>
      </w:r>
      <w:r w:rsidRPr="00625AAE">
        <w:rPr>
          <w:rFonts w:ascii="Simplified Arabic" w:hAnsi="Simplified Arabic" w:cs="Simplified Arabic"/>
          <w:sz w:val="28"/>
          <w:szCs w:val="28"/>
          <w:lang w:bidi="ar-SY"/>
        </w:rPr>
        <w:t>GPS</w:t>
      </w:r>
      <w:r w:rsidRPr="00625AAE">
        <w:rPr>
          <w:rFonts w:ascii="Simplified Arabic" w:hAnsi="Simplified Arabic" w:cs="Simplified Arabic"/>
          <w:sz w:val="28"/>
          <w:szCs w:val="28"/>
          <w:rtl/>
          <w:lang w:bidi="ar-SY"/>
        </w:rPr>
        <w:t xml:space="preserve">، على تحسين مراقبة الشحنات وتبسيط العمليات الحدودية. الهدف الأساسي هو اقتراح إطار منظم </w:t>
      </w:r>
      <w:proofErr w:type="spellStart"/>
      <w:r w:rsidRPr="00625AAE">
        <w:rPr>
          <w:rFonts w:ascii="Simplified Arabic" w:hAnsi="Simplified Arabic" w:cs="Simplified Arabic"/>
          <w:sz w:val="28"/>
          <w:szCs w:val="28"/>
          <w:rtl/>
          <w:lang w:bidi="ar-SY"/>
        </w:rPr>
        <w:t>لرقمنة</w:t>
      </w:r>
      <w:proofErr w:type="spellEnd"/>
      <w:r w:rsidRPr="00625AAE">
        <w:rPr>
          <w:rFonts w:ascii="Simplified Arabic" w:hAnsi="Simplified Arabic" w:cs="Simplified Arabic"/>
          <w:sz w:val="28"/>
          <w:szCs w:val="28"/>
          <w:rtl/>
          <w:lang w:bidi="ar-SY"/>
        </w:rPr>
        <w:t xml:space="preserve"> الجمارك الجزائرية بناءً على نماذج دولية ناجحة. يستخدم البحث نهجًا تحليليًا، ويقيم الخبرات العالمية في </w:t>
      </w:r>
      <w:proofErr w:type="spellStart"/>
      <w:r w:rsidRPr="00625AAE">
        <w:rPr>
          <w:rFonts w:ascii="Simplified Arabic" w:hAnsi="Simplified Arabic" w:cs="Simplified Arabic"/>
          <w:sz w:val="28"/>
          <w:szCs w:val="28"/>
          <w:rtl/>
          <w:lang w:bidi="ar-SY"/>
        </w:rPr>
        <w:t>رقمنة</w:t>
      </w:r>
      <w:proofErr w:type="spellEnd"/>
      <w:r w:rsidRPr="00625AAE">
        <w:rPr>
          <w:rFonts w:ascii="Simplified Arabic" w:hAnsi="Simplified Arabic" w:cs="Simplified Arabic"/>
          <w:sz w:val="28"/>
          <w:szCs w:val="28"/>
          <w:rtl/>
          <w:lang w:bidi="ar-SY"/>
        </w:rPr>
        <w:t xml:space="preserve"> الجمارك مع تقييم البنية التحتية التكنولوجية الحالية للجزائر والإطار التنظيمي وقدرات الموارد البشرية. تشير النتائج إلى أن الجمارك الجزائرية تفتقر إلى البنية التحتية لتكنولوجيا المعلومات والأطر القانونية والموظفين المهرة اللازمين </w:t>
      </w:r>
      <w:proofErr w:type="spellStart"/>
      <w:r w:rsidRPr="00625AAE">
        <w:rPr>
          <w:rFonts w:ascii="Simplified Arabic" w:hAnsi="Simplified Arabic" w:cs="Simplified Arabic"/>
          <w:sz w:val="28"/>
          <w:szCs w:val="28"/>
          <w:rtl/>
          <w:lang w:bidi="ar-SY"/>
        </w:rPr>
        <w:t>للرقمنة</w:t>
      </w:r>
      <w:proofErr w:type="spellEnd"/>
      <w:r w:rsidRPr="00625AAE">
        <w:rPr>
          <w:rFonts w:ascii="Simplified Arabic" w:hAnsi="Simplified Arabic" w:cs="Simplified Arabic"/>
          <w:sz w:val="28"/>
          <w:szCs w:val="28"/>
          <w:rtl/>
          <w:lang w:bidi="ar-SY"/>
        </w:rPr>
        <w:t xml:space="preserve"> الناجحة. علاوة على ذلك، تحدد الدراسة فجوة كبيرة بين الجزائر وإدارات الجمارك الرائدة في تبني تقنيات مثل تبادل البيانات الإلكتروني وأنظمة النافذة الواحدة. ولمعالجة هذه التحديات، توصي الدراسة بتنفيذ التكنولوجيات الرقمية على مراحل، والاستثمار في البنية الأساسية لتكنولوجيا المعلومات، والتعاون مع المؤسسات التقنية المحلية، والتبني التدريجي للتكنولوجيات الناشئة لضمان انتقال سلس. بالإضافة إلى ذلك، تؤكد الدراسة على أهمية التنظيمات المرنة، واستراتيجيات إدارة التغيير الاستباقية، والمراقبة المستمرة للأداء لمواءمة الجمارك الجزائرية مع معايير تيسير التجارة الدولية.</w:t>
      </w:r>
    </w:p>
    <w:p w:rsidR="006F641F" w:rsidRPr="00625AAE" w:rsidRDefault="007E1395" w:rsidP="00E466B0">
      <w:pPr>
        <w:pStyle w:val="4"/>
        <w:bidi/>
        <w:spacing w:before="120" w:after="120"/>
        <w:jc w:val="both"/>
        <w:rPr>
          <w:rFonts w:ascii="Simplified Arabic" w:hAnsi="Simplified Arabic" w:cs="Simplified Arabic"/>
          <w:b/>
          <w:bCs/>
          <w:i w:val="0"/>
          <w:iCs w:val="0"/>
          <w:color w:val="000000" w:themeColor="text1"/>
          <w:sz w:val="28"/>
          <w:szCs w:val="28"/>
          <w:rtl/>
          <w:lang w:bidi="ar-SY"/>
        </w:rPr>
      </w:pPr>
      <w:r w:rsidRPr="00625AAE">
        <w:rPr>
          <w:rFonts w:ascii="Simplified Arabic" w:hAnsi="Simplified Arabic" w:cs="Simplified Arabic" w:hint="cs"/>
          <w:b/>
          <w:bCs/>
          <w:i w:val="0"/>
          <w:iCs w:val="0"/>
          <w:color w:val="000000" w:themeColor="text1"/>
          <w:sz w:val="28"/>
          <w:szCs w:val="28"/>
          <w:rtl/>
          <w:lang w:bidi="ar-SY"/>
        </w:rPr>
        <w:t xml:space="preserve">2.4.1.2. </w:t>
      </w:r>
      <w:r w:rsidR="006F641F" w:rsidRPr="00625AAE">
        <w:rPr>
          <w:rFonts w:ascii="Simplified Arabic" w:hAnsi="Simplified Arabic" w:cs="Simplified Arabic" w:hint="cs"/>
          <w:b/>
          <w:bCs/>
          <w:i w:val="0"/>
          <w:iCs w:val="0"/>
          <w:color w:val="000000" w:themeColor="text1"/>
          <w:sz w:val="28"/>
          <w:szCs w:val="28"/>
          <w:rtl/>
          <w:lang w:bidi="ar-SY"/>
        </w:rPr>
        <w:t>الدراسات باللغة الانكليزية:</w:t>
      </w:r>
    </w:p>
    <w:p w:rsidR="0024385C" w:rsidRPr="00625AAE" w:rsidRDefault="0024385C" w:rsidP="0024385C">
      <w:pPr>
        <w:bidi/>
        <w:spacing w:before="120" w:after="120"/>
        <w:jc w:val="both"/>
        <w:rPr>
          <w:rFonts w:ascii="Simplified Arabic" w:hAnsi="Simplified Arabic" w:cs="Simplified Arabic"/>
          <w:b/>
          <w:bCs/>
          <w:sz w:val="28"/>
          <w:szCs w:val="28"/>
          <w:lang w:bidi="ar-SY"/>
        </w:rPr>
      </w:pPr>
      <w:r w:rsidRPr="00625AAE">
        <w:rPr>
          <w:rFonts w:ascii="Simplified Arabic" w:hAnsi="Simplified Arabic" w:cs="Simplified Arabic" w:hint="cs"/>
          <w:b/>
          <w:bCs/>
          <w:sz w:val="28"/>
          <w:szCs w:val="28"/>
          <w:rtl/>
          <w:lang w:bidi="ar-SY"/>
        </w:rPr>
        <w:t xml:space="preserve">دراسة </w:t>
      </w:r>
      <w:r w:rsidRPr="00625AAE">
        <w:rPr>
          <w:rFonts w:ascii="Simplified Arabic" w:hAnsi="Simplified Arabic" w:cs="Simplified Arabic"/>
          <w:b/>
          <w:bCs/>
          <w:sz w:val="28"/>
          <w:szCs w:val="28"/>
          <w:lang w:bidi="ar-SY"/>
        </w:rPr>
        <w:t>Singh et al. (2013)</w:t>
      </w:r>
      <w:r w:rsidRPr="00625AAE">
        <w:rPr>
          <w:rFonts w:ascii="Simplified Arabic" w:hAnsi="Simplified Arabic" w:cs="Simplified Arabic"/>
          <w:b/>
          <w:bCs/>
          <w:sz w:val="28"/>
          <w:szCs w:val="28"/>
          <w:rtl/>
          <w:lang w:bidi="ar-SY"/>
        </w:rPr>
        <w:t xml:space="preserve">، عنوان الدراسة: </w:t>
      </w:r>
      <w:r w:rsidRPr="00625AAE">
        <w:rPr>
          <w:rFonts w:ascii="Simplified Arabic" w:hAnsi="Simplified Arabic" w:cs="Simplified Arabic" w:hint="cs"/>
          <w:b/>
          <w:bCs/>
          <w:sz w:val="28"/>
          <w:szCs w:val="28"/>
          <w:rtl/>
          <w:lang w:bidi="ar-SY"/>
        </w:rPr>
        <w:t>"</w:t>
      </w:r>
      <w:r w:rsidRPr="00625AAE">
        <w:rPr>
          <w:rFonts w:ascii="Simplified Arabic" w:hAnsi="Simplified Arabic" w:cs="Simplified Arabic"/>
          <w:b/>
          <w:bCs/>
          <w:sz w:val="28"/>
          <w:szCs w:val="28"/>
          <w:rtl/>
          <w:lang w:bidi="ar-SY"/>
        </w:rPr>
        <w:t xml:space="preserve">تطبيق تقنية تحديد </w:t>
      </w:r>
      <w:r w:rsidR="00CC6957">
        <w:rPr>
          <w:rFonts w:ascii="Simplified Arabic" w:hAnsi="Simplified Arabic" w:cs="Simplified Arabic"/>
          <w:b/>
          <w:bCs/>
          <w:sz w:val="28"/>
          <w:szCs w:val="28"/>
          <w:rtl/>
          <w:lang w:bidi="ar-SY"/>
        </w:rPr>
        <w:t>الهوية بموجات الراديو</w:t>
      </w:r>
      <w:r w:rsidRPr="00625AAE">
        <w:rPr>
          <w:rFonts w:ascii="Simplified Arabic" w:hAnsi="Simplified Arabic" w:cs="Simplified Arabic"/>
          <w:b/>
          <w:bCs/>
          <w:sz w:val="28"/>
          <w:szCs w:val="28"/>
          <w:rtl/>
          <w:lang w:bidi="ar-SY"/>
        </w:rPr>
        <w:t xml:space="preserve"> (</w:t>
      </w:r>
      <w:r w:rsidRPr="00625AAE">
        <w:rPr>
          <w:rFonts w:ascii="Simplified Arabic" w:hAnsi="Simplified Arabic" w:cs="Simplified Arabic"/>
          <w:b/>
          <w:bCs/>
          <w:sz w:val="28"/>
          <w:szCs w:val="28"/>
          <w:lang w:bidi="ar-SY"/>
        </w:rPr>
        <w:t>RFID</w:t>
      </w:r>
      <w:r w:rsidRPr="00625AAE">
        <w:rPr>
          <w:rFonts w:ascii="Simplified Arabic" w:hAnsi="Simplified Arabic" w:cs="Simplified Arabic"/>
          <w:b/>
          <w:bCs/>
          <w:sz w:val="28"/>
          <w:szCs w:val="28"/>
          <w:rtl/>
          <w:lang w:bidi="ar-SY"/>
        </w:rPr>
        <w:t>) في إدارة قطعان الألبان</w:t>
      </w:r>
      <w:r w:rsidRPr="00625AAE">
        <w:rPr>
          <w:rFonts w:ascii="Simplified Arabic" w:hAnsi="Simplified Arabic" w:cs="Simplified Arabic" w:hint="cs"/>
          <w:b/>
          <w:bCs/>
          <w:sz w:val="28"/>
          <w:szCs w:val="28"/>
          <w:rtl/>
          <w:lang w:bidi="ar-SY"/>
        </w:rPr>
        <w:t>".</w:t>
      </w:r>
    </w:p>
    <w:p w:rsidR="0024385C" w:rsidRPr="00625AAE" w:rsidRDefault="0024385C" w:rsidP="0024385C">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تنبع الدراسة التي أجراها </w:t>
      </w:r>
      <w:r w:rsidRPr="00625AAE">
        <w:rPr>
          <w:rFonts w:ascii="Simplified Arabic" w:hAnsi="Simplified Arabic" w:cs="Simplified Arabic"/>
          <w:sz w:val="28"/>
          <w:szCs w:val="28"/>
          <w:lang w:bidi="ar-SY"/>
        </w:rPr>
        <w:t>Singh et al. (2013)</w:t>
      </w:r>
      <w:r w:rsidRPr="00625AAE">
        <w:rPr>
          <w:rFonts w:ascii="Simplified Arabic" w:hAnsi="Simplified Arabic" w:cs="Simplified Arabic"/>
          <w:sz w:val="28"/>
          <w:szCs w:val="28"/>
          <w:rtl/>
          <w:lang w:bidi="ar-SY"/>
        </w:rPr>
        <w:t xml:space="preserve"> من الأهمية المتزايدة لتربية الألبان في الهند، حيث تطورت من نشاط تكميلي إلى صناعة مهمة، مما يتطلب أدوات متقدمة لإدارة القطعان الكبيرة بشكل فعال. وكان الغرض من ذلك استكشاف كيف يمكن لتقنية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تعزيز إدارة قطعان الألبان من خلال تحسين تحديد هوية الحيوانات، وحفظ السجلات، والكفاءة التشغيلية. فحص الباحثون أنظمة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من خلال مراجعة شاملة، مع التركيز على مكونات مثل أجهزة الإرسال والاستقبال (علامات الأذن، والحقن، والأطواق، والرقائق الدقيقة)، وأجهزة الإرسال والاستقبال (القارئات المحمولة والثابتة)، وبرامج إدارة القطيع، واستخلاص رؤى من الأدبيات الحالية والتطبيقات العملية في بيئات الألبان. وأكدت نتائجهم قدرة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على تبسيط المهام مثل الوزن التلقائي، وتسجيل الحليب، ومراقبة الصحة، وإمكانية التتبع، وتقليل العمالة وتعزيز الدقة مقارنة بالطرق التقليدية. وأوصوا بدمج تقنية تحديد الهوية بموجات الراديو في عمليات الألبان لتحسين الإنتاجية وإدارة المزرعة، </w:t>
      </w:r>
      <w:r w:rsidRPr="00625AAE">
        <w:rPr>
          <w:rFonts w:ascii="Simplified Arabic" w:hAnsi="Simplified Arabic" w:cs="Simplified Arabic"/>
          <w:sz w:val="28"/>
          <w:szCs w:val="28"/>
          <w:rtl/>
          <w:lang w:bidi="ar-SY"/>
        </w:rPr>
        <w:lastRenderedPageBreak/>
        <w:t xml:space="preserve">مؤكدين على إمكاناتها في مراقبة صحة الأبقار، وتحسين عمليات </w:t>
      </w:r>
      <w:proofErr w:type="spellStart"/>
      <w:r w:rsidRPr="00625AAE">
        <w:rPr>
          <w:rFonts w:ascii="Simplified Arabic" w:hAnsi="Simplified Arabic" w:cs="Simplified Arabic"/>
          <w:sz w:val="28"/>
          <w:szCs w:val="28"/>
          <w:rtl/>
          <w:lang w:bidi="ar-SY"/>
        </w:rPr>
        <w:t>الحلب</w:t>
      </w:r>
      <w:proofErr w:type="spellEnd"/>
      <w:r w:rsidRPr="00625AAE">
        <w:rPr>
          <w:rFonts w:ascii="Simplified Arabic" w:hAnsi="Simplified Arabic" w:cs="Simplified Arabic"/>
          <w:sz w:val="28"/>
          <w:szCs w:val="28"/>
          <w:rtl/>
          <w:lang w:bidi="ar-SY"/>
        </w:rPr>
        <w:t>، ودعم إدارة البيانات في الوقت الحقيقي، وتمكين المزارعين في نهاية المطاف من تعظيم الإنتاج والتكيف مع متطلبات الصناعة التنافسية.</w:t>
      </w:r>
    </w:p>
    <w:p w:rsidR="0024385C" w:rsidRPr="00625AAE" w:rsidRDefault="0024385C" w:rsidP="0024385C">
      <w:pPr>
        <w:bidi/>
        <w:spacing w:before="120" w:after="120"/>
        <w:jc w:val="both"/>
        <w:rPr>
          <w:rFonts w:ascii="Simplified Arabic" w:hAnsi="Simplified Arabic" w:cs="Simplified Arabic"/>
          <w:b/>
          <w:bCs/>
          <w:sz w:val="28"/>
          <w:szCs w:val="28"/>
          <w:lang w:bidi="ar-SY"/>
        </w:rPr>
      </w:pPr>
      <w:r w:rsidRPr="00625AAE">
        <w:rPr>
          <w:rFonts w:ascii="Simplified Arabic" w:hAnsi="Simplified Arabic" w:cs="Simplified Arabic" w:hint="cs"/>
          <w:b/>
          <w:bCs/>
          <w:sz w:val="28"/>
          <w:szCs w:val="28"/>
          <w:rtl/>
          <w:lang w:bidi="ar-SY"/>
        </w:rPr>
        <w:t xml:space="preserve">دراسة </w:t>
      </w:r>
      <w:r w:rsidRPr="00625AAE">
        <w:rPr>
          <w:rFonts w:ascii="Simplified Arabic" w:hAnsi="Simplified Arabic" w:cs="Simplified Arabic"/>
          <w:b/>
          <w:bCs/>
          <w:sz w:val="28"/>
          <w:szCs w:val="28"/>
          <w:lang w:bidi="ar-SY"/>
        </w:rPr>
        <w:t>Barge et al. (2013)</w:t>
      </w:r>
      <w:r w:rsidRPr="00625AAE">
        <w:rPr>
          <w:rFonts w:ascii="Simplified Arabic" w:hAnsi="Simplified Arabic" w:cs="Simplified Arabic"/>
          <w:b/>
          <w:bCs/>
          <w:sz w:val="28"/>
          <w:szCs w:val="28"/>
          <w:rtl/>
          <w:lang w:bidi="ar-SY"/>
        </w:rPr>
        <w:t xml:space="preserve">، عنوان الدراسة: </w:t>
      </w:r>
      <w:r w:rsidRPr="00625AAE">
        <w:rPr>
          <w:rFonts w:ascii="Simplified Arabic" w:hAnsi="Simplified Arabic" w:cs="Simplified Arabic" w:hint="cs"/>
          <w:b/>
          <w:bCs/>
          <w:sz w:val="28"/>
          <w:szCs w:val="28"/>
          <w:rtl/>
          <w:lang w:bidi="ar-SY"/>
        </w:rPr>
        <w:t>"</w:t>
      </w:r>
      <w:r w:rsidRPr="00625AAE">
        <w:rPr>
          <w:rFonts w:ascii="Simplified Arabic" w:hAnsi="Simplified Arabic" w:cs="Simplified Arabic"/>
          <w:b/>
          <w:bCs/>
          <w:sz w:val="28"/>
          <w:szCs w:val="28"/>
          <w:rtl/>
          <w:lang w:bidi="ar-SY"/>
        </w:rPr>
        <w:t xml:space="preserve">تقنيات تحديد </w:t>
      </w:r>
      <w:r w:rsidR="00CC6957">
        <w:rPr>
          <w:rFonts w:ascii="Simplified Arabic" w:hAnsi="Simplified Arabic" w:cs="Simplified Arabic"/>
          <w:b/>
          <w:bCs/>
          <w:sz w:val="28"/>
          <w:szCs w:val="28"/>
          <w:rtl/>
          <w:lang w:bidi="ar-SY"/>
        </w:rPr>
        <w:t>الهوية بموجات الراديو</w:t>
      </w:r>
      <w:r w:rsidRPr="00625AAE">
        <w:rPr>
          <w:rFonts w:ascii="Simplified Arabic" w:hAnsi="Simplified Arabic" w:cs="Simplified Arabic"/>
          <w:b/>
          <w:bCs/>
          <w:sz w:val="28"/>
          <w:szCs w:val="28"/>
          <w:rtl/>
          <w:lang w:bidi="ar-SY"/>
        </w:rPr>
        <w:t xml:space="preserve"> لإدارة الثروة الحيوانية وتتبع سلسلة توريد اللحوم</w:t>
      </w:r>
      <w:r w:rsidRPr="00625AAE">
        <w:rPr>
          <w:rFonts w:ascii="Simplified Arabic" w:hAnsi="Simplified Arabic" w:cs="Simplified Arabic" w:hint="cs"/>
          <w:b/>
          <w:bCs/>
          <w:sz w:val="28"/>
          <w:szCs w:val="28"/>
          <w:rtl/>
          <w:lang w:bidi="ar-SY"/>
        </w:rPr>
        <w:t>".</w:t>
      </w:r>
    </w:p>
    <w:p w:rsidR="0024385C" w:rsidRPr="00625AAE" w:rsidRDefault="0024385C" w:rsidP="0024385C">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تنبع الدراسة التي أجراها </w:t>
      </w:r>
      <w:r w:rsidRPr="00625AAE">
        <w:rPr>
          <w:rFonts w:ascii="Simplified Arabic" w:hAnsi="Simplified Arabic" w:cs="Simplified Arabic"/>
          <w:sz w:val="28"/>
          <w:szCs w:val="28"/>
          <w:lang w:bidi="ar-SY"/>
        </w:rPr>
        <w:t>Barge et al. (2013)</w:t>
      </w:r>
      <w:r w:rsidRPr="00625AAE">
        <w:rPr>
          <w:rFonts w:ascii="Simplified Arabic" w:hAnsi="Simplified Arabic" w:cs="Simplified Arabic"/>
          <w:sz w:val="28"/>
          <w:szCs w:val="28"/>
          <w:rtl/>
          <w:lang w:bidi="ar-SY"/>
        </w:rPr>
        <w:t xml:space="preserve"> من الحاجة المتزايدة إلى إدارة فعّالة للثروة الحيوانية وتتبع سلسلة توريد اللحوم بشكل موثوق، مدفوعة بالتقدم في تقنيات التعريف الإلكتروني والمتطلبات التنظيمية في مناطق مثل أوروبا وكندا. تسلط الخلفية الضوء على كيفية تطور طرق تحديد الحيوانات التقليدية إلى أنظمة متطورة، مع اكتساب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زخمًا لإمكاناتها في تبسيط العمليات الزراعية وضمان سلامة الغذاء. الغرض من الدراسة هو تقييم أداء أنظمة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تحديد هوية العجول والخنازير، بهدف تطوير حلول عملية للتكامل على مستوى المزرعة وتتبع المسالخ. تتضمن المنهجية اختبار علامات وهوائيات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المختلفة في إعدادات معملية خاضعة للرقابة، تليها تجارب في العالم الحقيقي في مزارع الأبقار والخنازير، وكذلك المسالخ، باستخدام أجهزة قراءة ثابتة ومحمولة لتقييم ثبات العلامات وقابليتها للقراءة. وتكشف النتائج أن تقنية تحديد الهوية بموجات الراديو تدعم بشكل فعال تحديد هوية الماشية وإدارة البيانات عبر سلسلة التوريد، على الرغم من استمرار التحديات مع الخنازير الصغيرة بسبب اصطدام العلامات، مما يشير إلى الحاجة إلى تصميمات بوابات محسنة. ويوصي الباحثون بتحسين تخطيطات تحديد الهوية بموجات الراديو المخصصة لهياكل المزرعة واستكشاف أنظمة التردد الأعلى لتعزيز تتبع الخنازير، مما يؤدي في النهاية إلى تحسين القدرة على التتبع والكفاءة التشغيلية.</w:t>
      </w:r>
    </w:p>
    <w:p w:rsidR="0024385C" w:rsidRPr="00625AAE" w:rsidRDefault="0024385C" w:rsidP="0024385C">
      <w:pPr>
        <w:bidi/>
        <w:spacing w:before="120" w:after="120"/>
        <w:jc w:val="both"/>
        <w:rPr>
          <w:rFonts w:ascii="Simplified Arabic" w:hAnsi="Simplified Arabic" w:cs="Simplified Arabic"/>
          <w:b/>
          <w:bCs/>
          <w:sz w:val="28"/>
          <w:szCs w:val="28"/>
          <w:lang w:bidi="ar-SY"/>
        </w:rPr>
      </w:pPr>
      <w:r w:rsidRPr="00625AAE">
        <w:rPr>
          <w:rFonts w:ascii="Simplified Arabic" w:hAnsi="Simplified Arabic" w:cs="Simplified Arabic" w:hint="cs"/>
          <w:b/>
          <w:bCs/>
          <w:sz w:val="28"/>
          <w:szCs w:val="28"/>
          <w:rtl/>
          <w:lang w:bidi="ar-SY"/>
        </w:rPr>
        <w:t xml:space="preserve">دراسة </w:t>
      </w:r>
      <w:proofErr w:type="spellStart"/>
      <w:r w:rsidRPr="00625AAE">
        <w:rPr>
          <w:rFonts w:ascii="Simplified Arabic" w:hAnsi="Simplified Arabic" w:cs="Simplified Arabic"/>
          <w:b/>
          <w:bCs/>
          <w:sz w:val="28"/>
          <w:szCs w:val="28"/>
          <w:lang w:bidi="ar-SY"/>
        </w:rPr>
        <w:t>Caja</w:t>
      </w:r>
      <w:proofErr w:type="spellEnd"/>
      <w:r w:rsidRPr="00625AAE">
        <w:rPr>
          <w:rFonts w:ascii="Simplified Arabic" w:hAnsi="Simplified Arabic" w:cs="Simplified Arabic"/>
          <w:b/>
          <w:bCs/>
          <w:sz w:val="28"/>
          <w:szCs w:val="28"/>
          <w:lang w:bidi="ar-SY"/>
        </w:rPr>
        <w:t xml:space="preserve"> et al. (2016)</w:t>
      </w:r>
      <w:r w:rsidRPr="00625AAE">
        <w:rPr>
          <w:rFonts w:ascii="Simplified Arabic" w:hAnsi="Simplified Arabic" w:cs="Simplified Arabic"/>
          <w:b/>
          <w:bCs/>
          <w:sz w:val="28"/>
          <w:szCs w:val="28"/>
          <w:rtl/>
          <w:lang w:bidi="ar-SY"/>
        </w:rPr>
        <w:t xml:space="preserve">، عنوان الدراسة: </w:t>
      </w:r>
      <w:r w:rsidRPr="00625AAE">
        <w:rPr>
          <w:rFonts w:ascii="Simplified Arabic" w:hAnsi="Simplified Arabic" w:cs="Simplified Arabic" w:hint="cs"/>
          <w:b/>
          <w:bCs/>
          <w:sz w:val="28"/>
          <w:szCs w:val="28"/>
          <w:rtl/>
          <w:lang w:bidi="ar-SY"/>
        </w:rPr>
        <w:t>"</w:t>
      </w:r>
      <w:r w:rsidRPr="00625AAE">
        <w:rPr>
          <w:rFonts w:ascii="Simplified Arabic" w:hAnsi="Simplified Arabic" w:cs="Simplified Arabic"/>
          <w:b/>
          <w:bCs/>
          <w:sz w:val="28"/>
          <w:szCs w:val="28"/>
          <w:rtl/>
          <w:lang w:bidi="ar-SY"/>
        </w:rPr>
        <w:t xml:space="preserve">مقارنة أنظمة التعريف الإلكترونية القائمة على تقنية تحديد </w:t>
      </w:r>
      <w:r w:rsidR="00CC6957">
        <w:rPr>
          <w:rFonts w:ascii="Simplified Arabic" w:hAnsi="Simplified Arabic" w:cs="Simplified Arabic"/>
          <w:b/>
          <w:bCs/>
          <w:sz w:val="28"/>
          <w:szCs w:val="28"/>
          <w:rtl/>
          <w:lang w:bidi="ar-SY"/>
        </w:rPr>
        <w:t>الهوية بموجات الراديو</w:t>
      </w:r>
      <w:r w:rsidRPr="00625AAE">
        <w:rPr>
          <w:rFonts w:ascii="Simplified Arabic" w:hAnsi="Simplified Arabic" w:cs="Simplified Arabic"/>
          <w:b/>
          <w:bCs/>
          <w:sz w:val="28"/>
          <w:szCs w:val="28"/>
          <w:rtl/>
          <w:lang w:bidi="ar-SY"/>
        </w:rPr>
        <w:t xml:space="preserve"> للجمال العربي في ظل ظروف زراعية مختلفة</w:t>
      </w:r>
      <w:r w:rsidRPr="00625AAE">
        <w:rPr>
          <w:rFonts w:ascii="Simplified Arabic" w:hAnsi="Simplified Arabic" w:cs="Simplified Arabic" w:hint="cs"/>
          <w:b/>
          <w:bCs/>
          <w:sz w:val="28"/>
          <w:szCs w:val="28"/>
          <w:rtl/>
          <w:lang w:bidi="ar-SY"/>
        </w:rPr>
        <w:t>".</w:t>
      </w:r>
    </w:p>
    <w:p w:rsidR="0024385C" w:rsidRPr="00625AAE" w:rsidRDefault="0024385C" w:rsidP="0024385C">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تنبع الدراسة التي أجراها </w:t>
      </w:r>
      <w:proofErr w:type="spellStart"/>
      <w:r w:rsidRPr="00625AAE">
        <w:rPr>
          <w:rFonts w:ascii="Simplified Arabic" w:hAnsi="Simplified Arabic" w:cs="Simplified Arabic"/>
          <w:sz w:val="28"/>
          <w:szCs w:val="28"/>
          <w:lang w:bidi="ar-SY"/>
        </w:rPr>
        <w:t>Caja</w:t>
      </w:r>
      <w:proofErr w:type="spellEnd"/>
      <w:r w:rsidRPr="00625AAE">
        <w:rPr>
          <w:rFonts w:ascii="Simplified Arabic" w:hAnsi="Simplified Arabic" w:cs="Simplified Arabic"/>
          <w:sz w:val="28"/>
          <w:szCs w:val="28"/>
          <w:lang w:bidi="ar-SY"/>
        </w:rPr>
        <w:t xml:space="preserve"> et al. (2016)</w:t>
      </w:r>
      <w:r w:rsidRPr="00625AAE">
        <w:rPr>
          <w:rFonts w:ascii="Simplified Arabic" w:hAnsi="Simplified Arabic" w:cs="Simplified Arabic"/>
          <w:sz w:val="28"/>
          <w:szCs w:val="28"/>
          <w:rtl/>
          <w:lang w:bidi="ar-SY"/>
        </w:rPr>
        <w:t xml:space="preserve"> من تحول </w:t>
      </w:r>
      <w:r w:rsidRPr="00625AAE">
        <w:rPr>
          <w:rFonts w:ascii="Simplified Arabic" w:hAnsi="Simplified Arabic" w:cs="Simplified Arabic" w:hint="cs"/>
          <w:sz w:val="28"/>
          <w:szCs w:val="28"/>
          <w:rtl/>
          <w:lang w:bidi="ar-SY"/>
        </w:rPr>
        <w:t>قطاع تربية</w:t>
      </w:r>
      <w:r w:rsidRPr="00625AAE">
        <w:rPr>
          <w:rFonts w:ascii="Simplified Arabic" w:hAnsi="Simplified Arabic" w:cs="Simplified Arabic"/>
          <w:sz w:val="28"/>
          <w:szCs w:val="28"/>
          <w:rtl/>
          <w:lang w:bidi="ar-SY"/>
        </w:rPr>
        <w:t xml:space="preserve"> الجمال نحو أساليب التعريف الحديثة، وخاصة تقنيات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حيث تفشل الأساليب التقليدية مثل الوسم بالحديد في تلبية متطلبات التتبع والرفاهية للجمال العربي في المناطق القاحلة. وكان الغرض من ذلك تقييم الأنظمة الإلكترونية القائمة على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لتحديد مدى فعاليتها في تحديد هوية الجمال الفردية في ظل ظروف زراعية متنوعة، بهدف تحسين معايير الإدارة والسلامة. أجرى الباحثون تجارب ميدانية في بلدان متعددة، باستخدام أدوات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مثل الرقائق الدقيقة القابلة للحقن، والعلامات الإلكترونية للأذن، وحقن الكرش، وتم تقييمها باستخدام أجهزة إرسال واستقبال محمولة على مدى عدة سنوات لقياس قابلية القراءة والاحتفاظ بها. وقد سلطت النتائج الضوء على التحديات التي تواجه شرائح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بما في ذلك مشكلات قابلية القراءة ومخاطر تلوث اللحوم المحتملة، في حين كان </w:t>
      </w:r>
      <w:r w:rsidRPr="00625AAE">
        <w:rPr>
          <w:rFonts w:ascii="Simplified Arabic" w:hAnsi="Simplified Arabic" w:cs="Simplified Arabic"/>
          <w:sz w:val="28"/>
          <w:szCs w:val="28"/>
          <w:rtl/>
          <w:lang w:bidi="ar-SY"/>
        </w:rPr>
        <w:lastRenderedPageBreak/>
        <w:t xml:space="preserve">أداء علامات الأذن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أفضل ولكنها كانت عرضة للفقدان بمرور الوقت. وقد برزت أقراص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ذات الكثافة العالية لسهولة قراءتها ومتانتها، مما دفع الفريق إلى التوصية بها كطريقة تحديد هوية دائمة مفضلة للإبل، والدعوة إلى استخدامها لتعزيز إمكانية التتبع والكفاءة التشغيلية في مختلف بيئات الإنتاج، مع إمكانية استكمالها بمساعدات بصرية ثانوية للقطعان الأكبر حجمًا.</w:t>
      </w:r>
    </w:p>
    <w:p w:rsidR="001F601C" w:rsidRPr="00625AAE" w:rsidRDefault="001F601C" w:rsidP="001F601C">
      <w:pPr>
        <w:bidi/>
        <w:spacing w:before="120" w:after="120"/>
        <w:jc w:val="both"/>
        <w:rPr>
          <w:rFonts w:ascii="Simplified Arabic" w:hAnsi="Simplified Arabic" w:cs="Simplified Arabic"/>
          <w:b/>
          <w:bCs/>
          <w:sz w:val="28"/>
          <w:szCs w:val="28"/>
          <w:lang w:bidi="ar-SY"/>
        </w:rPr>
      </w:pPr>
      <w:r w:rsidRPr="00625AAE">
        <w:rPr>
          <w:rFonts w:ascii="Simplified Arabic" w:hAnsi="Simplified Arabic" w:cs="Simplified Arabic" w:hint="cs"/>
          <w:b/>
          <w:bCs/>
          <w:sz w:val="28"/>
          <w:szCs w:val="28"/>
          <w:rtl/>
          <w:lang w:bidi="ar-SY"/>
        </w:rPr>
        <w:t xml:space="preserve">دراسة </w:t>
      </w:r>
      <w:proofErr w:type="spellStart"/>
      <w:r w:rsidRPr="00625AAE">
        <w:rPr>
          <w:rFonts w:ascii="Simplified Arabic" w:hAnsi="Simplified Arabic" w:cs="Simplified Arabic"/>
          <w:b/>
          <w:bCs/>
          <w:sz w:val="28"/>
          <w:szCs w:val="28"/>
          <w:lang w:bidi="ar-SY"/>
        </w:rPr>
        <w:t>Do</w:t>
      </w:r>
      <w:r w:rsidRPr="00625AAE">
        <w:rPr>
          <w:rFonts w:ascii="Cambria" w:hAnsi="Cambria" w:cs="Cambria"/>
          <w:b/>
          <w:bCs/>
          <w:sz w:val="28"/>
          <w:szCs w:val="28"/>
          <w:lang w:bidi="ar-SY"/>
        </w:rPr>
        <w:t>ğ</w:t>
      </w:r>
      <w:r w:rsidRPr="00625AAE">
        <w:rPr>
          <w:rFonts w:ascii="Simplified Arabic" w:hAnsi="Simplified Arabic" w:cs="Simplified Arabic"/>
          <w:b/>
          <w:bCs/>
          <w:sz w:val="28"/>
          <w:szCs w:val="28"/>
          <w:lang w:bidi="ar-SY"/>
        </w:rPr>
        <w:t>an</w:t>
      </w:r>
      <w:proofErr w:type="spellEnd"/>
      <w:r w:rsidRPr="00625AAE">
        <w:rPr>
          <w:rFonts w:ascii="Simplified Arabic" w:hAnsi="Simplified Arabic" w:cs="Simplified Arabic"/>
          <w:b/>
          <w:bCs/>
          <w:sz w:val="28"/>
          <w:szCs w:val="28"/>
          <w:lang w:bidi="ar-SY"/>
        </w:rPr>
        <w:t xml:space="preserve"> et al. (2016)</w:t>
      </w:r>
      <w:r w:rsidRPr="00625AAE">
        <w:rPr>
          <w:rFonts w:ascii="Simplified Arabic" w:hAnsi="Simplified Arabic" w:cs="Simplified Arabic"/>
          <w:b/>
          <w:bCs/>
          <w:sz w:val="28"/>
          <w:szCs w:val="28"/>
          <w:rtl/>
          <w:lang w:bidi="ar-SY"/>
        </w:rPr>
        <w:t xml:space="preserve">، عنوان الدراسة: </w:t>
      </w:r>
      <w:r w:rsidRPr="00625AAE">
        <w:rPr>
          <w:rFonts w:ascii="Simplified Arabic" w:hAnsi="Simplified Arabic" w:cs="Simplified Arabic" w:hint="cs"/>
          <w:b/>
          <w:bCs/>
          <w:sz w:val="28"/>
          <w:szCs w:val="28"/>
          <w:rtl/>
          <w:lang w:bidi="ar-SY"/>
        </w:rPr>
        <w:t>"</w:t>
      </w:r>
      <w:r w:rsidRPr="00625AAE">
        <w:rPr>
          <w:rFonts w:ascii="Simplified Arabic" w:hAnsi="Simplified Arabic" w:cs="Simplified Arabic"/>
          <w:b/>
          <w:bCs/>
          <w:sz w:val="28"/>
          <w:szCs w:val="28"/>
          <w:rtl/>
          <w:lang w:bidi="ar-SY"/>
        </w:rPr>
        <w:t xml:space="preserve">استخدام أنظمة تحديد </w:t>
      </w:r>
      <w:r w:rsidR="00CC6957">
        <w:rPr>
          <w:rFonts w:ascii="Simplified Arabic" w:hAnsi="Simplified Arabic" w:cs="Simplified Arabic"/>
          <w:b/>
          <w:bCs/>
          <w:sz w:val="28"/>
          <w:szCs w:val="28"/>
          <w:rtl/>
          <w:lang w:bidi="ar-SY"/>
        </w:rPr>
        <w:t>الهوية بموجات الراديو</w:t>
      </w:r>
      <w:r w:rsidRPr="00625AAE">
        <w:rPr>
          <w:rFonts w:ascii="Simplified Arabic" w:hAnsi="Simplified Arabic" w:cs="Simplified Arabic"/>
          <w:b/>
          <w:bCs/>
          <w:sz w:val="28"/>
          <w:szCs w:val="28"/>
          <w:rtl/>
          <w:lang w:bidi="ar-SY"/>
        </w:rPr>
        <w:t xml:space="preserve"> في مراقبة الحيوانات</w:t>
      </w:r>
      <w:r w:rsidRPr="00625AAE">
        <w:rPr>
          <w:rFonts w:ascii="Simplified Arabic" w:hAnsi="Simplified Arabic" w:cs="Simplified Arabic" w:hint="cs"/>
          <w:b/>
          <w:bCs/>
          <w:sz w:val="28"/>
          <w:szCs w:val="28"/>
          <w:rtl/>
          <w:lang w:bidi="ar-SY"/>
        </w:rPr>
        <w:t>".</w:t>
      </w:r>
    </w:p>
    <w:p w:rsidR="00ED4BC2" w:rsidRPr="00625AAE" w:rsidRDefault="001F601C" w:rsidP="00426F7E">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تستكشف الدراسة التي أجراها </w:t>
      </w:r>
      <w:proofErr w:type="spellStart"/>
      <w:r w:rsidRPr="00625AAE">
        <w:rPr>
          <w:rFonts w:ascii="Simplified Arabic" w:hAnsi="Simplified Arabic" w:cs="Simplified Arabic"/>
          <w:sz w:val="28"/>
          <w:szCs w:val="28"/>
          <w:lang w:bidi="ar-SY"/>
        </w:rPr>
        <w:t>Do</w:t>
      </w:r>
      <w:r w:rsidRPr="00625AAE">
        <w:rPr>
          <w:rFonts w:ascii="Cambria" w:hAnsi="Cambria" w:cs="Cambria"/>
          <w:sz w:val="28"/>
          <w:szCs w:val="28"/>
          <w:lang w:bidi="ar-SY"/>
        </w:rPr>
        <w:t>ğ</w:t>
      </w:r>
      <w:r w:rsidRPr="00625AAE">
        <w:rPr>
          <w:rFonts w:ascii="Simplified Arabic" w:hAnsi="Simplified Arabic" w:cs="Simplified Arabic"/>
          <w:sz w:val="28"/>
          <w:szCs w:val="28"/>
          <w:lang w:bidi="ar-SY"/>
        </w:rPr>
        <w:t>an</w:t>
      </w:r>
      <w:proofErr w:type="spellEnd"/>
      <w:r w:rsidRPr="00625AAE">
        <w:rPr>
          <w:rFonts w:ascii="Simplified Arabic" w:hAnsi="Simplified Arabic" w:cs="Simplified Arabic"/>
          <w:sz w:val="28"/>
          <w:szCs w:val="28"/>
          <w:lang w:bidi="ar-SY"/>
        </w:rPr>
        <w:t xml:space="preserve"> et al. (2016)</w:t>
      </w:r>
      <w:r w:rsidRPr="00625AAE">
        <w:rPr>
          <w:rFonts w:ascii="Simplified Arabic" w:hAnsi="Simplified Arabic" w:cs="Simplified Arabic"/>
          <w:sz w:val="28"/>
          <w:szCs w:val="28"/>
          <w:rtl/>
          <w:lang w:bidi="ar-SY"/>
        </w:rPr>
        <w:t xml:space="preserve"> تطور وتطبيق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وتعود أصولها إلى استخدامها في تمييز الطائرات خلال الحرب العالمية الثانية وتكييفها اللاحق عبر مجالات مختلفة، بما في ذلك مراقبة الحيوانات. وتسلط الخلفية الضوء على كيفية تصغير التطورات التكنولوجية لأنظمة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وتوسيع نطاقها، مما يجعلها حيوية بشكل متزايد في الزراعة لتتبع الماشية وإدارة المخاطر الصحية وسط مخاوف متزايدة بشأن أمراض مثل مرض جنون البقر وإنفلونزا الطيور. والغرض من الدراسة هو التحقيق في كيفية تعزيز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لتحديد هوية الحيوانات وتتبعها ومراقبة صحتها، وخاصة من خلال التطبيقات المبتكرة مثل علامات </w:t>
      </w:r>
      <w:proofErr w:type="spellStart"/>
      <w:r w:rsidRPr="00625AAE">
        <w:rPr>
          <w:rFonts w:ascii="Simplified Arabic" w:hAnsi="Simplified Arabic" w:cs="Simplified Arabic"/>
          <w:sz w:val="28"/>
          <w:szCs w:val="28"/>
          <w:rtl/>
          <w:lang w:bidi="ar-SY"/>
        </w:rPr>
        <w:t>البولوس</w:t>
      </w:r>
      <w:proofErr w:type="spellEnd"/>
      <w:r w:rsidRPr="00625AAE">
        <w:rPr>
          <w:rFonts w:ascii="Simplified Arabic" w:hAnsi="Simplified Arabic" w:cs="Simplified Arabic"/>
          <w:sz w:val="28"/>
          <w:szCs w:val="28"/>
          <w:rtl/>
          <w:lang w:bidi="ar-SY"/>
        </w:rPr>
        <w:t xml:space="preserve"> المجهزة بأجهزة استشعار والتي توضع في كرش الحيوانات. وتتضمن المنهجية مراجعة شاملة للأدبيات وتحليل التطبيقات العملية، ومقارنة تقنيات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المختلفة وفعاليتها. وتوضح النتائج أن أنظمة تحديد الهوية بموجات الراديو، وخاصة العلامات النشطة المزودة بأجهزة استشعار، تعمل على تحسين المراقبة في الوقت الفعلي لمعايير صحة الحيوان، مثل درجة حرارة الجسم ودرجة حموضة الكرش، مما يساعد في الوقاية من الأمراض وإدارة المزرعة. ويوصي الباحثون بمزيد من التطوير لمعالجة القيود الحالية، مع التأكيد على إمكانية دمج تحديد الهوية بموجات الراديو مع تقنيات أخرى لتعزيز إمكانية تتبع الثروة الحيوانية والنتائج الصحية على مستوى العالم.</w:t>
      </w:r>
    </w:p>
    <w:p w:rsidR="00CA3FAB" w:rsidRPr="00625AAE" w:rsidRDefault="006663F9" w:rsidP="006663F9">
      <w:pPr>
        <w:bidi/>
        <w:spacing w:before="120" w:after="120"/>
        <w:jc w:val="both"/>
        <w:rPr>
          <w:rFonts w:ascii="Simplified Arabic" w:hAnsi="Simplified Arabic" w:cs="Simplified Arabic"/>
          <w:b/>
          <w:bCs/>
          <w:sz w:val="28"/>
          <w:szCs w:val="28"/>
          <w:lang w:bidi="ar-SY"/>
        </w:rPr>
      </w:pPr>
      <w:r w:rsidRPr="00625AAE">
        <w:rPr>
          <w:rFonts w:ascii="Simplified Arabic" w:hAnsi="Simplified Arabic" w:cs="Simplified Arabic" w:hint="cs"/>
          <w:b/>
          <w:bCs/>
          <w:sz w:val="28"/>
          <w:szCs w:val="28"/>
          <w:rtl/>
          <w:lang w:bidi="ar-SY"/>
        </w:rPr>
        <w:t>دراسة</w:t>
      </w:r>
      <w:r w:rsidRPr="00625AAE">
        <w:rPr>
          <w:rFonts w:ascii="Simplified Arabic" w:hAnsi="Simplified Arabic" w:cs="Simplified Arabic" w:hint="cs"/>
          <w:sz w:val="28"/>
          <w:szCs w:val="28"/>
          <w:rtl/>
          <w:lang w:bidi="ar-SY"/>
        </w:rPr>
        <w:t xml:space="preserve"> </w:t>
      </w:r>
      <w:r w:rsidRPr="00625AAE">
        <w:rPr>
          <w:rFonts w:ascii="Simplified Arabic" w:hAnsi="Simplified Arabic" w:cs="Simplified Arabic"/>
          <w:b/>
          <w:bCs/>
          <w:sz w:val="28"/>
          <w:szCs w:val="28"/>
          <w:lang w:bidi="ar-SY"/>
        </w:rPr>
        <w:t xml:space="preserve">Pal and </w:t>
      </w:r>
      <w:proofErr w:type="spellStart"/>
      <w:r w:rsidRPr="00625AAE">
        <w:rPr>
          <w:rFonts w:ascii="Simplified Arabic" w:hAnsi="Simplified Arabic" w:cs="Simplified Arabic"/>
          <w:b/>
          <w:bCs/>
          <w:sz w:val="28"/>
          <w:szCs w:val="28"/>
          <w:lang w:bidi="ar-SY"/>
        </w:rPr>
        <w:t>Pawar</w:t>
      </w:r>
      <w:proofErr w:type="spellEnd"/>
      <w:r w:rsidRPr="00625AAE">
        <w:rPr>
          <w:rFonts w:ascii="Simplified Arabic" w:hAnsi="Simplified Arabic" w:cs="Simplified Arabic"/>
          <w:b/>
          <w:bCs/>
          <w:sz w:val="28"/>
          <w:szCs w:val="28"/>
          <w:lang w:bidi="ar-SY"/>
        </w:rPr>
        <w:t xml:space="preserve"> (2021)</w:t>
      </w:r>
      <w:r w:rsidR="00CA3FAB" w:rsidRPr="00625AAE">
        <w:rPr>
          <w:rFonts w:ascii="Simplified Arabic" w:hAnsi="Simplified Arabic" w:cs="Simplified Arabic"/>
          <w:b/>
          <w:bCs/>
          <w:sz w:val="28"/>
          <w:szCs w:val="28"/>
          <w:rtl/>
          <w:lang w:bidi="ar-SY"/>
        </w:rPr>
        <w:t xml:space="preserve">، عنوان الدراسة: </w:t>
      </w:r>
      <w:r w:rsidR="00CA3FAB" w:rsidRPr="00625AAE">
        <w:rPr>
          <w:rFonts w:ascii="Simplified Arabic" w:hAnsi="Simplified Arabic" w:cs="Simplified Arabic" w:hint="cs"/>
          <w:b/>
          <w:bCs/>
          <w:sz w:val="28"/>
          <w:szCs w:val="28"/>
          <w:rtl/>
          <w:lang w:bidi="ar-SY"/>
        </w:rPr>
        <w:t>"</w:t>
      </w:r>
      <w:r w:rsidR="00CA3FAB" w:rsidRPr="00625AAE">
        <w:rPr>
          <w:rFonts w:ascii="Simplified Arabic" w:hAnsi="Simplified Arabic" w:cs="Simplified Arabic"/>
          <w:b/>
          <w:bCs/>
          <w:sz w:val="28"/>
          <w:szCs w:val="28"/>
          <w:rtl/>
          <w:lang w:bidi="ar-SY"/>
        </w:rPr>
        <w:t xml:space="preserve">تقنية تحديد </w:t>
      </w:r>
      <w:r w:rsidR="00CC6957">
        <w:rPr>
          <w:rFonts w:ascii="Simplified Arabic" w:hAnsi="Simplified Arabic" w:cs="Simplified Arabic"/>
          <w:b/>
          <w:bCs/>
          <w:sz w:val="28"/>
          <w:szCs w:val="28"/>
          <w:rtl/>
          <w:lang w:bidi="ar-SY"/>
        </w:rPr>
        <w:t>الهوية بموجات الراديو</w:t>
      </w:r>
      <w:r w:rsidR="00CA3FAB" w:rsidRPr="00625AAE">
        <w:rPr>
          <w:rFonts w:ascii="Simplified Arabic" w:hAnsi="Simplified Arabic" w:cs="Simplified Arabic"/>
          <w:b/>
          <w:bCs/>
          <w:sz w:val="28"/>
          <w:szCs w:val="28"/>
          <w:rtl/>
          <w:lang w:bidi="ar-SY"/>
        </w:rPr>
        <w:t xml:space="preserve"> لتحديد هوية الماشية وإدارتها</w:t>
      </w:r>
      <w:r w:rsidR="00CA3FAB" w:rsidRPr="00625AAE">
        <w:rPr>
          <w:rFonts w:ascii="Simplified Arabic" w:hAnsi="Simplified Arabic" w:cs="Simplified Arabic" w:hint="cs"/>
          <w:b/>
          <w:bCs/>
          <w:sz w:val="28"/>
          <w:szCs w:val="28"/>
          <w:rtl/>
          <w:lang w:bidi="ar-SY"/>
        </w:rPr>
        <w:t>".</w:t>
      </w:r>
    </w:p>
    <w:p w:rsidR="00426F7E" w:rsidRPr="00625AAE" w:rsidRDefault="00CA3FAB" w:rsidP="006663F9">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تتناول الدراسة التي أجراها </w:t>
      </w:r>
      <w:r w:rsidR="006663F9" w:rsidRPr="00625AAE">
        <w:rPr>
          <w:rFonts w:ascii="Simplified Arabic" w:hAnsi="Simplified Arabic" w:cs="Simplified Arabic"/>
          <w:sz w:val="28"/>
          <w:szCs w:val="28"/>
          <w:lang w:bidi="ar-SY"/>
        </w:rPr>
        <w:t xml:space="preserve">Pal and </w:t>
      </w:r>
      <w:proofErr w:type="spellStart"/>
      <w:r w:rsidR="006663F9" w:rsidRPr="00625AAE">
        <w:rPr>
          <w:rFonts w:ascii="Simplified Arabic" w:hAnsi="Simplified Arabic" w:cs="Simplified Arabic"/>
          <w:sz w:val="28"/>
          <w:szCs w:val="28"/>
          <w:lang w:bidi="ar-SY"/>
        </w:rPr>
        <w:t>Pawar</w:t>
      </w:r>
      <w:proofErr w:type="spellEnd"/>
      <w:r w:rsidR="006663F9" w:rsidRPr="00625AAE">
        <w:rPr>
          <w:rFonts w:ascii="Simplified Arabic" w:hAnsi="Simplified Arabic" w:cs="Simplified Arabic"/>
          <w:sz w:val="28"/>
          <w:szCs w:val="28"/>
          <w:lang w:bidi="ar-SY"/>
        </w:rPr>
        <w:t xml:space="preserve"> (2021)</w:t>
      </w:r>
      <w:r w:rsidRPr="00625AAE">
        <w:rPr>
          <w:rFonts w:ascii="Simplified Arabic" w:hAnsi="Simplified Arabic" w:cs="Simplified Arabic"/>
          <w:sz w:val="28"/>
          <w:szCs w:val="28"/>
          <w:rtl/>
          <w:lang w:bidi="ar-SY"/>
        </w:rPr>
        <w:t xml:space="preserve"> السياق التاريخي لتحديد هوية الماشية، وتتتبع جذورها إلى ممارسات وضع العلامات القديمة التي استخدمها الرعاة وتطورها بمرور الوقت مع التقدم التكنولوجي. وتؤكد الخلفية على كيفية خدمة الأساليب المبكرة لأغراض مثل التعرف على الملكية ومنع الاحتيال، مما أدى في النهاية إلى اعتماد أنظمة إلكترونية متقدمة مع نمو الاحتياجات المجتمعية، وخاصة في إدارة مزارع الألبان بكفاءة. والغرض من الدراسة هو استكشاف تطبيق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لتحديد هوية الماشية وإدارتها، واقتراح نظام عملي لعمليات الألبان الصغيرة التي تنطوي على حيوانات مثل الأبقار والجاموس. تتضمن المنهجية مراجعة تقنيات التعريف التقليدية والحديثة، يليها تصميم نظام يستخدم </w:t>
      </w:r>
      <w:r w:rsidRPr="00625AAE">
        <w:rPr>
          <w:rFonts w:ascii="Simplified Arabic" w:hAnsi="Simplified Arabic" w:cs="Simplified Arabic"/>
          <w:sz w:val="28"/>
          <w:szCs w:val="28"/>
          <w:rtl/>
          <w:lang w:bidi="ar-SY"/>
        </w:rPr>
        <w:lastRenderedPageBreak/>
        <w:t xml:space="preserve">علامات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السلبية المدمجة مع مكونات الأجهزة مثل قارئ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ووحدة التحكم الدقيقة، وواجهة العرض، مع نقل البيانات إلى منصة سحابية. وتُظهِر النتائج طريقة فعّالة وغير </w:t>
      </w:r>
      <w:proofErr w:type="spellStart"/>
      <w:r w:rsidRPr="00625AAE">
        <w:rPr>
          <w:rFonts w:ascii="Simplified Arabic" w:hAnsi="Simplified Arabic" w:cs="Simplified Arabic"/>
          <w:sz w:val="28"/>
          <w:szCs w:val="28"/>
          <w:rtl/>
          <w:lang w:bidi="ar-SY"/>
        </w:rPr>
        <w:t>تلامسية</w:t>
      </w:r>
      <w:proofErr w:type="spellEnd"/>
      <w:r w:rsidRPr="00625AAE">
        <w:rPr>
          <w:rFonts w:ascii="Simplified Arabic" w:hAnsi="Simplified Arabic" w:cs="Simplified Arabic"/>
          <w:sz w:val="28"/>
          <w:szCs w:val="28"/>
          <w:rtl/>
          <w:lang w:bidi="ar-SY"/>
        </w:rPr>
        <w:t xml:space="preserve"> لتتبع الحيوانات وتسجيل إنتاج الحليب، مما يقلل الجهد اليدوي ويعزز الإدارة. ويوصي الباحثون بتبني هذا النهج القائم على تقنية تحديد الهوية بموجات الراديو للشركات الصغيرة المنتجة للألبان، مسلطين الضوء على إمكاناته لتحسين سهولة التشغيل وضمان الإشراف الموثوق على الماشية دون إزعاج الحيوانات.</w:t>
      </w:r>
    </w:p>
    <w:p w:rsidR="00AD2BB5" w:rsidRPr="00625AAE" w:rsidRDefault="00AD2BB5" w:rsidP="00232831">
      <w:pPr>
        <w:pStyle w:val="3"/>
        <w:bidi/>
        <w:spacing w:before="120" w:after="120"/>
        <w:jc w:val="both"/>
        <w:rPr>
          <w:rFonts w:ascii="Simplified Arabic" w:hAnsi="Simplified Arabic" w:cs="Simplified Arabic"/>
          <w:b/>
          <w:bCs/>
          <w:color w:val="000000" w:themeColor="text1"/>
          <w:sz w:val="32"/>
          <w:szCs w:val="32"/>
          <w:rtl/>
          <w:lang w:bidi="ar-SY"/>
        </w:rPr>
      </w:pPr>
      <w:bookmarkStart w:id="26" w:name="_Toc206558202"/>
      <w:r w:rsidRPr="00625AAE">
        <w:rPr>
          <w:rFonts w:ascii="Simplified Arabic" w:hAnsi="Simplified Arabic" w:cs="Simplified Arabic" w:hint="cs"/>
          <w:b/>
          <w:bCs/>
          <w:color w:val="000000" w:themeColor="text1"/>
          <w:sz w:val="32"/>
          <w:szCs w:val="32"/>
          <w:rtl/>
          <w:lang w:bidi="ar-SY"/>
        </w:rPr>
        <w:t>2.4.2. مناقشة وتحليل الدراسات السابقة ونتائجها:</w:t>
      </w:r>
      <w:bookmarkEnd w:id="26"/>
    </w:p>
    <w:p w:rsidR="00AA0A7F" w:rsidRPr="00625AAE" w:rsidRDefault="00AA0A7F" w:rsidP="002F55F2">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تقدم الدراسات نسيجًا غنيًا من الأفكار حول تطبيقات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عبر قطاعات متنوعة، من الإعلان والطيران إلى الجمارك والحج وسلامة الغذاء وإدارة الماشية. توفر هذه </w:t>
      </w:r>
      <w:r w:rsidRPr="00625AAE">
        <w:rPr>
          <w:rFonts w:ascii="Simplified Arabic" w:hAnsi="Simplified Arabic" w:cs="Simplified Arabic" w:hint="cs"/>
          <w:sz w:val="28"/>
          <w:szCs w:val="28"/>
          <w:rtl/>
          <w:lang w:bidi="ar-SY"/>
        </w:rPr>
        <w:t>الدراسات</w:t>
      </w:r>
      <w:r w:rsidRPr="00625AAE">
        <w:rPr>
          <w:rFonts w:ascii="Simplified Arabic" w:hAnsi="Simplified Arabic" w:cs="Simplified Arabic"/>
          <w:sz w:val="28"/>
          <w:szCs w:val="28"/>
          <w:rtl/>
          <w:lang w:bidi="ar-SY"/>
        </w:rPr>
        <w:t xml:space="preserve"> خلفية قيمة للبحث الحالي الذي يدرس دور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التخفيف من مخاطر أمراض الماشية من خلال تتبع النقل. تتمثل الفجوة الكبيرة بين هذه الدراسات في اهتمامها المحدود بتطبيق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إدارة مخاطر أمراض الماشية أثناء النقل، وهو مصدر قلق أساسي للبحث الحالي. يستكشف </w:t>
      </w:r>
      <w:proofErr w:type="spellStart"/>
      <w:r w:rsidR="00925825" w:rsidRPr="00625AAE">
        <w:rPr>
          <w:rFonts w:ascii="Simplified Arabic" w:hAnsi="Simplified Arabic" w:cs="Simplified Arabic"/>
          <w:sz w:val="28"/>
          <w:szCs w:val="28"/>
          <w:lang w:bidi="ar-SY"/>
        </w:rPr>
        <w:t>Do</w:t>
      </w:r>
      <w:r w:rsidR="00925825" w:rsidRPr="00625AAE">
        <w:rPr>
          <w:rFonts w:ascii="Cambria" w:hAnsi="Cambria" w:cs="Cambria"/>
          <w:sz w:val="28"/>
          <w:szCs w:val="28"/>
          <w:lang w:bidi="ar-SY"/>
        </w:rPr>
        <w:t>ğ</w:t>
      </w:r>
      <w:r w:rsidR="00925825" w:rsidRPr="00625AAE">
        <w:rPr>
          <w:rFonts w:ascii="Simplified Arabic" w:hAnsi="Simplified Arabic" w:cs="Simplified Arabic"/>
          <w:sz w:val="28"/>
          <w:szCs w:val="28"/>
          <w:lang w:bidi="ar-SY"/>
        </w:rPr>
        <w:t>an</w:t>
      </w:r>
      <w:proofErr w:type="spellEnd"/>
      <w:r w:rsidR="00925825" w:rsidRPr="00625AAE">
        <w:rPr>
          <w:rFonts w:ascii="Simplified Arabic" w:hAnsi="Simplified Arabic" w:cs="Simplified Arabic"/>
          <w:sz w:val="28"/>
          <w:szCs w:val="28"/>
          <w:lang w:bidi="ar-SY"/>
        </w:rPr>
        <w:t xml:space="preserve"> et al. (2016)</w:t>
      </w:r>
      <w:r w:rsidRPr="00625AAE">
        <w:rPr>
          <w:rFonts w:ascii="Simplified Arabic" w:hAnsi="Simplified Arabic" w:cs="Simplified Arabic"/>
          <w:sz w:val="28"/>
          <w:szCs w:val="28"/>
          <w:rtl/>
          <w:lang w:bidi="ar-SY"/>
        </w:rPr>
        <w:t>، و</w:t>
      </w:r>
      <w:r w:rsidR="00925825" w:rsidRPr="00625AAE">
        <w:rPr>
          <w:rFonts w:ascii="Simplified Arabic" w:hAnsi="Simplified Arabic" w:cs="Simplified Arabic"/>
          <w:sz w:val="28"/>
          <w:szCs w:val="28"/>
          <w:lang w:bidi="ar-SY"/>
        </w:rPr>
        <w:t>Barge et al. (2013</w:t>
      </w:r>
      <w:proofErr w:type="gramStart"/>
      <w:r w:rsidR="00925825" w:rsidRPr="00625AAE">
        <w:rPr>
          <w:rFonts w:ascii="Simplified Arabic" w:hAnsi="Simplified Arabic" w:cs="Simplified Arabic"/>
          <w:sz w:val="28"/>
          <w:szCs w:val="28"/>
          <w:lang w:bidi="ar-SY"/>
        </w:rPr>
        <w:t xml:space="preserve">) </w:t>
      </w:r>
      <w:r w:rsidRPr="00625AAE">
        <w:rPr>
          <w:rFonts w:ascii="Simplified Arabic" w:hAnsi="Simplified Arabic" w:cs="Simplified Arabic"/>
          <w:sz w:val="28"/>
          <w:szCs w:val="28"/>
          <w:rtl/>
          <w:lang w:bidi="ar-SY"/>
        </w:rPr>
        <w:t>،</w:t>
      </w:r>
      <w:proofErr w:type="gramEnd"/>
      <w:r w:rsidRPr="00625AAE">
        <w:rPr>
          <w:rFonts w:ascii="Simplified Arabic" w:hAnsi="Simplified Arabic" w:cs="Simplified Arabic"/>
          <w:sz w:val="28"/>
          <w:szCs w:val="28"/>
          <w:rtl/>
          <w:lang w:bidi="ar-SY"/>
        </w:rPr>
        <w:t xml:space="preserve"> و</w:t>
      </w:r>
      <w:proofErr w:type="spellStart"/>
      <w:r w:rsidR="00925825" w:rsidRPr="00625AAE">
        <w:rPr>
          <w:rFonts w:ascii="Simplified Arabic" w:hAnsi="Simplified Arabic" w:cs="Simplified Arabic"/>
          <w:sz w:val="28"/>
          <w:szCs w:val="28"/>
          <w:lang w:bidi="ar-SY"/>
        </w:rPr>
        <w:t>Caja</w:t>
      </w:r>
      <w:proofErr w:type="spellEnd"/>
      <w:r w:rsidR="00925825" w:rsidRPr="00625AAE">
        <w:rPr>
          <w:rFonts w:ascii="Simplified Arabic" w:hAnsi="Simplified Arabic" w:cs="Simplified Arabic"/>
          <w:sz w:val="28"/>
          <w:szCs w:val="28"/>
          <w:lang w:bidi="ar-SY"/>
        </w:rPr>
        <w:t xml:space="preserve"> et al. (2016) </w:t>
      </w:r>
      <w:r w:rsidRPr="00625AAE">
        <w:rPr>
          <w:rFonts w:ascii="Simplified Arabic" w:hAnsi="Simplified Arabic" w:cs="Simplified Arabic"/>
          <w:sz w:val="28"/>
          <w:szCs w:val="28"/>
          <w:rtl/>
          <w:lang w:bidi="ar-SY"/>
        </w:rPr>
        <w:t>، و</w:t>
      </w:r>
      <w:r w:rsidR="00925825" w:rsidRPr="00625AAE">
        <w:t xml:space="preserve"> </w:t>
      </w:r>
      <w:r w:rsidR="00925825" w:rsidRPr="00625AAE">
        <w:rPr>
          <w:rFonts w:ascii="Simplified Arabic" w:hAnsi="Simplified Arabic" w:cs="Simplified Arabic"/>
          <w:sz w:val="28"/>
          <w:szCs w:val="28"/>
          <w:lang w:bidi="ar-SY"/>
        </w:rPr>
        <w:t>Singh et al. (2013)</w:t>
      </w:r>
      <w:r w:rsidRPr="00625AAE">
        <w:rPr>
          <w:rFonts w:ascii="Simplified Arabic" w:hAnsi="Simplified Arabic" w:cs="Simplified Arabic"/>
          <w:sz w:val="28"/>
          <w:szCs w:val="28"/>
          <w:rtl/>
          <w:lang w:bidi="ar-SY"/>
        </w:rPr>
        <w:t xml:space="preserve">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في سياقات الماشية، ومع ذلك يظل تركيزهم على تحديد هوية الحيوانات الفردية والإدارة على مستوى المزرعة بدلاً من مراقبة النقل على مستوى المجموعة. وبالمثل، يفحص مصطفى (2022) إمكانية تتبع سلسلة توريد الأغذية ولكنه لا يمتد هذا إلى حركة الماشية، ويغفل الرابط بين منع انت</w:t>
      </w:r>
      <w:r w:rsidR="002F55F2" w:rsidRPr="00625AAE">
        <w:rPr>
          <w:rFonts w:ascii="Simplified Arabic" w:hAnsi="Simplified Arabic" w:cs="Simplified Arabic"/>
          <w:sz w:val="28"/>
          <w:szCs w:val="28"/>
          <w:rtl/>
          <w:lang w:bidi="ar-SY"/>
        </w:rPr>
        <w:t>قال الأمراض. يعطي عوض (2024) ور</w:t>
      </w:r>
      <w:r w:rsidRPr="00625AAE">
        <w:rPr>
          <w:rFonts w:ascii="Simplified Arabic" w:hAnsi="Simplified Arabic" w:cs="Simplified Arabic"/>
          <w:sz w:val="28"/>
          <w:szCs w:val="28"/>
          <w:rtl/>
          <w:lang w:bidi="ar-SY"/>
        </w:rPr>
        <w:t>ف</w:t>
      </w:r>
      <w:r w:rsidR="008067CF" w:rsidRPr="00625AAE">
        <w:rPr>
          <w:rFonts w:ascii="Simplified Arabic" w:hAnsi="Simplified Arabic" w:cs="Simplified Arabic" w:hint="cs"/>
          <w:sz w:val="28"/>
          <w:szCs w:val="28"/>
          <w:rtl/>
          <w:lang w:bidi="ar-SY"/>
        </w:rPr>
        <w:t>ع</w:t>
      </w:r>
      <w:r w:rsidRPr="00625AAE">
        <w:rPr>
          <w:rFonts w:ascii="Simplified Arabic" w:hAnsi="Simplified Arabic" w:cs="Simplified Arabic"/>
          <w:sz w:val="28"/>
          <w:szCs w:val="28"/>
          <w:rtl/>
          <w:lang w:bidi="ar-SY"/>
        </w:rPr>
        <w:t xml:space="preserve">ت (2019) الأولوية لمشاركة المستهلك والملاحة على التوالي، بينما يتناول البادي </w:t>
      </w:r>
      <w:proofErr w:type="spellStart"/>
      <w:r w:rsidRPr="00625AAE">
        <w:rPr>
          <w:rFonts w:ascii="Simplified Arabic" w:hAnsi="Simplified Arabic" w:cs="Simplified Arabic"/>
          <w:sz w:val="28"/>
          <w:szCs w:val="28"/>
          <w:rtl/>
          <w:lang w:bidi="ar-SY"/>
        </w:rPr>
        <w:t>والمنيعي</w:t>
      </w:r>
      <w:proofErr w:type="spellEnd"/>
      <w:r w:rsidRPr="00625AAE">
        <w:rPr>
          <w:rFonts w:ascii="Simplified Arabic" w:hAnsi="Simplified Arabic" w:cs="Simplified Arabic"/>
          <w:sz w:val="28"/>
          <w:szCs w:val="28"/>
          <w:rtl/>
          <w:lang w:bidi="ar-SY"/>
        </w:rPr>
        <w:t xml:space="preserve"> (2024) وغزلاني (2024) الخدمات اللوجستية دون النظر في المخاطر البيولوجية. يقترح </w:t>
      </w:r>
      <w:r w:rsidR="002F55F2" w:rsidRPr="00625AAE">
        <w:rPr>
          <w:rFonts w:ascii="Simplified Arabic" w:hAnsi="Simplified Arabic" w:cs="Simplified Arabic"/>
          <w:sz w:val="28"/>
          <w:szCs w:val="28"/>
          <w:lang w:bidi="ar-SY"/>
        </w:rPr>
        <w:t xml:space="preserve">Pal &amp; </w:t>
      </w:r>
      <w:proofErr w:type="spellStart"/>
      <w:r w:rsidR="002F55F2" w:rsidRPr="00625AAE">
        <w:rPr>
          <w:rFonts w:ascii="Simplified Arabic" w:hAnsi="Simplified Arabic" w:cs="Simplified Arabic"/>
          <w:sz w:val="28"/>
          <w:szCs w:val="28"/>
          <w:lang w:bidi="ar-SY"/>
        </w:rPr>
        <w:t>Pawar</w:t>
      </w:r>
      <w:proofErr w:type="spellEnd"/>
      <w:r w:rsidR="002F55F2" w:rsidRPr="00625AAE">
        <w:rPr>
          <w:rFonts w:ascii="Simplified Arabic" w:hAnsi="Simplified Arabic" w:cs="Simplified Arabic"/>
          <w:sz w:val="28"/>
          <w:szCs w:val="28"/>
          <w:lang w:bidi="ar-SY"/>
        </w:rPr>
        <w:t xml:space="preserve"> (2021)</w:t>
      </w:r>
      <w:r w:rsidRPr="00625AAE">
        <w:rPr>
          <w:rFonts w:ascii="Simplified Arabic" w:hAnsi="Simplified Arabic" w:cs="Simplified Arabic"/>
          <w:sz w:val="28"/>
          <w:szCs w:val="28"/>
          <w:rtl/>
          <w:lang w:bidi="ar-SY"/>
        </w:rPr>
        <w:t xml:space="preserve"> نظامًا للألبان لكنهما يتجاهلان ديناميكيات النقل، مما يترك فراغًا حرجًا يعالجه البحث الحالي من خلال استهداف مكافحة الأمراض القائمة على الشاحنات.</w:t>
      </w:r>
    </w:p>
    <w:p w:rsidR="00ED4BC2" w:rsidRPr="00625AAE" w:rsidRDefault="00AA0A7F" w:rsidP="00D17EFE">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ومن نقاط الضعف الأخرى الافتقار إلى وجهات نظر أصحاب المصلحة، وخاصة من المتخصصين في صحة الحيوان، والتي يدمجها </w:t>
      </w:r>
      <w:r w:rsidR="00AA476F" w:rsidRPr="00625AAE">
        <w:rPr>
          <w:rFonts w:ascii="Simplified Arabic" w:hAnsi="Simplified Arabic" w:cs="Simplified Arabic" w:hint="cs"/>
          <w:sz w:val="28"/>
          <w:szCs w:val="28"/>
          <w:rtl/>
          <w:lang w:bidi="ar-SY"/>
        </w:rPr>
        <w:t>البحث الحالي</w:t>
      </w:r>
      <w:r w:rsidRPr="00625AAE">
        <w:rPr>
          <w:rFonts w:ascii="Simplified Arabic" w:hAnsi="Simplified Arabic" w:cs="Simplified Arabic"/>
          <w:sz w:val="28"/>
          <w:szCs w:val="28"/>
          <w:rtl/>
          <w:lang w:bidi="ar-SY"/>
        </w:rPr>
        <w:t xml:space="preserve"> بشكل فريد. يعتمد عوض (2024) على دراسة حالة بدون مدخلات من الممارسين، بينما يستخدم البادي </w:t>
      </w:r>
      <w:proofErr w:type="spellStart"/>
      <w:r w:rsidRPr="00625AAE">
        <w:rPr>
          <w:rFonts w:ascii="Simplified Arabic" w:hAnsi="Simplified Arabic" w:cs="Simplified Arabic"/>
          <w:sz w:val="28"/>
          <w:szCs w:val="28"/>
          <w:rtl/>
          <w:lang w:bidi="ar-SY"/>
        </w:rPr>
        <w:t>والمنيعي</w:t>
      </w:r>
      <w:proofErr w:type="spellEnd"/>
      <w:r w:rsidRPr="00625AAE">
        <w:rPr>
          <w:rFonts w:ascii="Simplified Arabic" w:hAnsi="Simplified Arabic" w:cs="Simplified Arabic"/>
          <w:sz w:val="28"/>
          <w:szCs w:val="28"/>
          <w:rtl/>
          <w:lang w:bidi="ar-SY"/>
        </w:rPr>
        <w:t xml:space="preserve"> (2024) المقابلات الهاتفية ولكن ليس مع الموظفين الذين يركزون عل</w:t>
      </w:r>
      <w:r w:rsidR="008E0A9B" w:rsidRPr="00625AAE">
        <w:rPr>
          <w:rFonts w:ascii="Simplified Arabic" w:hAnsi="Simplified Arabic" w:cs="Simplified Arabic"/>
          <w:sz w:val="28"/>
          <w:szCs w:val="28"/>
          <w:rtl/>
          <w:lang w:bidi="ar-SY"/>
        </w:rPr>
        <w:t>ى الصحة. يعتمد غزلاني (2024) ور</w:t>
      </w:r>
      <w:r w:rsidRPr="00625AAE">
        <w:rPr>
          <w:rFonts w:ascii="Simplified Arabic" w:hAnsi="Simplified Arabic" w:cs="Simplified Arabic"/>
          <w:sz w:val="28"/>
          <w:szCs w:val="28"/>
          <w:rtl/>
          <w:lang w:bidi="ar-SY"/>
        </w:rPr>
        <w:t>ف</w:t>
      </w:r>
      <w:r w:rsidR="008067CF" w:rsidRPr="00625AAE">
        <w:rPr>
          <w:rFonts w:ascii="Simplified Arabic" w:hAnsi="Simplified Arabic" w:cs="Simplified Arabic" w:hint="cs"/>
          <w:sz w:val="28"/>
          <w:szCs w:val="28"/>
          <w:rtl/>
          <w:lang w:bidi="ar-SY"/>
        </w:rPr>
        <w:t>ع</w:t>
      </w:r>
      <w:r w:rsidRPr="00625AAE">
        <w:rPr>
          <w:rFonts w:ascii="Simplified Arabic" w:hAnsi="Simplified Arabic" w:cs="Simplified Arabic"/>
          <w:sz w:val="28"/>
          <w:szCs w:val="28"/>
          <w:rtl/>
          <w:lang w:bidi="ar-SY"/>
        </w:rPr>
        <w:t xml:space="preserve">ت (2019) على المراجعات التحليلية، متجاوزين الرؤى على أرض الواقع. يقوم مصطفى (2022) باستطلاع آراء عمال المصانع، لكن هذا يختلف عن السياقات البيطرية. </w:t>
      </w:r>
      <w:proofErr w:type="spellStart"/>
      <w:r w:rsidR="002F55F2" w:rsidRPr="00625AAE">
        <w:rPr>
          <w:rFonts w:ascii="Simplified Arabic" w:hAnsi="Simplified Arabic" w:cs="Simplified Arabic"/>
          <w:sz w:val="28"/>
          <w:szCs w:val="28"/>
          <w:lang w:bidi="ar-SY"/>
        </w:rPr>
        <w:t>Do</w:t>
      </w:r>
      <w:r w:rsidR="002F55F2" w:rsidRPr="00625AAE">
        <w:rPr>
          <w:rFonts w:ascii="Cambria" w:hAnsi="Cambria" w:cs="Cambria"/>
          <w:sz w:val="28"/>
          <w:szCs w:val="28"/>
          <w:lang w:bidi="ar-SY"/>
        </w:rPr>
        <w:t>ğ</w:t>
      </w:r>
      <w:r w:rsidR="002F55F2" w:rsidRPr="00625AAE">
        <w:rPr>
          <w:rFonts w:ascii="Simplified Arabic" w:hAnsi="Simplified Arabic" w:cs="Simplified Arabic"/>
          <w:sz w:val="28"/>
          <w:szCs w:val="28"/>
          <w:lang w:bidi="ar-SY"/>
        </w:rPr>
        <w:t>an</w:t>
      </w:r>
      <w:proofErr w:type="spellEnd"/>
      <w:r w:rsidR="002F55F2" w:rsidRPr="00625AAE">
        <w:rPr>
          <w:rFonts w:ascii="Simplified Arabic" w:hAnsi="Simplified Arabic" w:cs="Simplified Arabic"/>
          <w:sz w:val="28"/>
          <w:szCs w:val="28"/>
          <w:lang w:bidi="ar-SY"/>
        </w:rPr>
        <w:t xml:space="preserve"> et al. (2016)</w:t>
      </w:r>
      <w:r w:rsidRPr="00625AAE">
        <w:rPr>
          <w:rFonts w:ascii="Simplified Arabic" w:hAnsi="Simplified Arabic" w:cs="Simplified Arabic"/>
          <w:sz w:val="28"/>
          <w:szCs w:val="28"/>
          <w:rtl/>
          <w:lang w:bidi="ar-SY"/>
        </w:rPr>
        <w:t xml:space="preserve"> و</w:t>
      </w:r>
      <w:r w:rsidRPr="00625AAE">
        <w:rPr>
          <w:rFonts w:ascii="Simplified Arabic" w:hAnsi="Simplified Arabic" w:cs="Simplified Arabic"/>
          <w:sz w:val="28"/>
          <w:szCs w:val="28"/>
          <w:lang w:bidi="ar-SY"/>
        </w:rPr>
        <w:t>Singh et al. (2013</w:t>
      </w:r>
      <w:r w:rsidR="002F55F2" w:rsidRPr="00625AAE">
        <w:rPr>
          <w:rFonts w:ascii="Simplified Arabic" w:hAnsi="Simplified Arabic" w:cs="Simplified Arabic"/>
          <w:sz w:val="28"/>
          <w:szCs w:val="28"/>
          <w:lang w:bidi="ar-SY"/>
        </w:rPr>
        <w:t>)</w:t>
      </w:r>
      <w:r w:rsidRPr="00625AAE">
        <w:rPr>
          <w:rFonts w:ascii="Simplified Arabic" w:hAnsi="Simplified Arabic" w:cs="Simplified Arabic"/>
          <w:sz w:val="28"/>
          <w:szCs w:val="28"/>
          <w:rtl/>
          <w:lang w:bidi="ar-SY"/>
        </w:rPr>
        <w:t xml:space="preserve"> قاموا بتلخيص الأدبيات دون </w:t>
      </w:r>
      <w:r w:rsidR="00D17EFE" w:rsidRPr="00625AAE">
        <w:rPr>
          <w:rFonts w:ascii="Simplified Arabic" w:hAnsi="Simplified Arabic" w:cs="Simplified Arabic" w:hint="cs"/>
          <w:sz w:val="28"/>
          <w:szCs w:val="28"/>
          <w:rtl/>
          <w:lang w:bidi="ar-SY"/>
        </w:rPr>
        <w:t>معرفة آراء</w:t>
      </w:r>
      <w:r w:rsidRPr="00625AAE">
        <w:rPr>
          <w:rFonts w:ascii="Simplified Arabic" w:hAnsi="Simplified Arabic" w:cs="Simplified Arabic"/>
          <w:sz w:val="28"/>
          <w:szCs w:val="28"/>
          <w:rtl/>
          <w:lang w:bidi="ar-SY"/>
        </w:rPr>
        <w:t xml:space="preserve"> الممارسين، وركز </w:t>
      </w:r>
      <w:r w:rsidRPr="00625AAE">
        <w:rPr>
          <w:rFonts w:ascii="Simplified Arabic" w:hAnsi="Simplified Arabic" w:cs="Simplified Arabic"/>
          <w:sz w:val="28"/>
          <w:szCs w:val="28"/>
          <w:lang w:bidi="ar-SY"/>
        </w:rPr>
        <w:t>Barge et al. (2013</w:t>
      </w:r>
      <w:r w:rsidR="002F55F2" w:rsidRPr="00625AAE">
        <w:rPr>
          <w:rFonts w:ascii="Simplified Arabic" w:hAnsi="Simplified Arabic" w:cs="Simplified Arabic"/>
          <w:sz w:val="28"/>
          <w:szCs w:val="28"/>
          <w:lang w:bidi="ar-SY"/>
        </w:rPr>
        <w:t>)</w:t>
      </w:r>
      <w:r w:rsidRPr="00625AAE">
        <w:rPr>
          <w:rFonts w:ascii="Simplified Arabic" w:hAnsi="Simplified Arabic" w:cs="Simplified Arabic"/>
          <w:sz w:val="28"/>
          <w:szCs w:val="28"/>
          <w:rtl/>
          <w:lang w:bidi="ar-SY"/>
        </w:rPr>
        <w:t xml:space="preserve"> و</w:t>
      </w:r>
      <w:proofErr w:type="spellStart"/>
      <w:r w:rsidRPr="00625AAE">
        <w:rPr>
          <w:rFonts w:ascii="Simplified Arabic" w:hAnsi="Simplified Arabic" w:cs="Simplified Arabic"/>
          <w:sz w:val="28"/>
          <w:szCs w:val="28"/>
          <w:lang w:bidi="ar-SY"/>
        </w:rPr>
        <w:t>Caja</w:t>
      </w:r>
      <w:proofErr w:type="spellEnd"/>
      <w:r w:rsidRPr="00625AAE">
        <w:rPr>
          <w:rFonts w:ascii="Simplified Arabic" w:hAnsi="Simplified Arabic" w:cs="Simplified Arabic"/>
          <w:sz w:val="28"/>
          <w:szCs w:val="28"/>
          <w:lang w:bidi="ar-SY"/>
        </w:rPr>
        <w:t xml:space="preserve"> et al. (2016</w:t>
      </w:r>
      <w:r w:rsidR="002F55F2" w:rsidRPr="00625AAE">
        <w:rPr>
          <w:rFonts w:ascii="Simplified Arabic" w:hAnsi="Simplified Arabic" w:cs="Simplified Arabic"/>
          <w:sz w:val="28"/>
          <w:szCs w:val="28"/>
          <w:lang w:bidi="ar-SY"/>
        </w:rPr>
        <w:t>)</w:t>
      </w:r>
      <w:r w:rsidRPr="00625AAE">
        <w:rPr>
          <w:rFonts w:ascii="Simplified Arabic" w:hAnsi="Simplified Arabic" w:cs="Simplified Arabic"/>
          <w:sz w:val="28"/>
          <w:szCs w:val="28"/>
          <w:rtl/>
          <w:lang w:bidi="ar-SY"/>
        </w:rPr>
        <w:t xml:space="preserve"> على التجارب الفنية، </w:t>
      </w:r>
      <w:r w:rsidRPr="00625AAE">
        <w:rPr>
          <w:rFonts w:ascii="Simplified Arabic" w:hAnsi="Simplified Arabic" w:cs="Simplified Arabic"/>
          <w:sz w:val="28"/>
          <w:szCs w:val="28"/>
          <w:rtl/>
          <w:lang w:bidi="ar-SY"/>
        </w:rPr>
        <w:lastRenderedPageBreak/>
        <w:t xml:space="preserve">متجاهلين العوامل البشرية. قام </w:t>
      </w:r>
      <w:r w:rsidRPr="00625AAE">
        <w:rPr>
          <w:rFonts w:ascii="Simplified Arabic" w:hAnsi="Simplified Arabic" w:cs="Simplified Arabic"/>
          <w:sz w:val="28"/>
          <w:szCs w:val="28"/>
          <w:lang w:bidi="ar-SY"/>
        </w:rPr>
        <w:t xml:space="preserve">Pal &amp; </w:t>
      </w:r>
      <w:proofErr w:type="spellStart"/>
      <w:r w:rsidRPr="00625AAE">
        <w:rPr>
          <w:rFonts w:ascii="Simplified Arabic" w:hAnsi="Simplified Arabic" w:cs="Simplified Arabic"/>
          <w:sz w:val="28"/>
          <w:szCs w:val="28"/>
          <w:lang w:bidi="ar-SY"/>
        </w:rPr>
        <w:t>Pawar</w:t>
      </w:r>
      <w:proofErr w:type="spellEnd"/>
      <w:r w:rsidRPr="00625AAE">
        <w:rPr>
          <w:rFonts w:ascii="Simplified Arabic" w:hAnsi="Simplified Arabic" w:cs="Simplified Arabic"/>
          <w:sz w:val="28"/>
          <w:szCs w:val="28"/>
          <w:lang w:bidi="ar-SY"/>
        </w:rPr>
        <w:t xml:space="preserve"> (2021</w:t>
      </w:r>
      <w:r w:rsidR="002F55F2" w:rsidRPr="00625AAE">
        <w:rPr>
          <w:rFonts w:ascii="Simplified Arabic" w:hAnsi="Simplified Arabic" w:cs="Simplified Arabic"/>
          <w:sz w:val="28"/>
          <w:szCs w:val="28"/>
          <w:lang w:bidi="ar-SY"/>
        </w:rPr>
        <w:t>)</w:t>
      </w:r>
      <w:r w:rsidRPr="00625AAE">
        <w:rPr>
          <w:rFonts w:ascii="Simplified Arabic" w:hAnsi="Simplified Arabic" w:cs="Simplified Arabic"/>
          <w:sz w:val="28"/>
          <w:szCs w:val="28"/>
          <w:rtl/>
          <w:lang w:bidi="ar-SY"/>
        </w:rPr>
        <w:t xml:space="preserve"> بتصميم نظام بدون ملاحظات المستخدم، مما يحد من قابلية تطبيقه على التركيز تجارب الواقع الحقيقي.</w:t>
      </w:r>
    </w:p>
    <w:p w:rsidR="00A2381E" w:rsidRPr="00625AAE" w:rsidRDefault="00A2381E" w:rsidP="00A2381E">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تتضمن التحديات الخصوصية السياقية وقابلية التوسع. يسلط التركيز الإقليمي لغزلاني (2024) على الجمارك الجزائرية والبادي </w:t>
      </w:r>
      <w:proofErr w:type="spellStart"/>
      <w:r w:rsidRPr="00625AAE">
        <w:rPr>
          <w:rFonts w:ascii="Simplified Arabic" w:hAnsi="Simplified Arabic" w:cs="Simplified Arabic"/>
          <w:sz w:val="28"/>
          <w:szCs w:val="28"/>
          <w:rtl/>
          <w:lang w:bidi="ar-SY"/>
        </w:rPr>
        <w:t>والمنيع</w:t>
      </w:r>
      <w:r w:rsidR="009108EB" w:rsidRPr="00625AAE">
        <w:rPr>
          <w:rFonts w:ascii="Simplified Arabic" w:hAnsi="Simplified Arabic" w:cs="Simplified Arabic" w:hint="cs"/>
          <w:sz w:val="28"/>
          <w:szCs w:val="28"/>
          <w:rtl/>
          <w:lang w:bidi="ar-SY"/>
        </w:rPr>
        <w:t>ي</w:t>
      </w:r>
      <w:proofErr w:type="spellEnd"/>
      <w:r w:rsidRPr="00625AAE">
        <w:rPr>
          <w:rFonts w:ascii="Simplified Arabic" w:hAnsi="Simplified Arabic" w:cs="Simplified Arabic"/>
          <w:sz w:val="28"/>
          <w:szCs w:val="28"/>
          <w:rtl/>
          <w:lang w:bidi="ar-SY"/>
        </w:rPr>
        <w:t xml:space="preserve"> (2024) على الخطوط الجوية السعودية الضوء على قيود البنية التحتية، ومع ذلك فهي ليست مصممة لقطاع الثروة الحيوانية في الم</w:t>
      </w:r>
      <w:r w:rsidR="008067CF" w:rsidRPr="00625AAE">
        <w:rPr>
          <w:rFonts w:ascii="Simplified Arabic" w:hAnsi="Simplified Arabic" w:cs="Simplified Arabic"/>
          <w:sz w:val="28"/>
          <w:szCs w:val="28"/>
          <w:rtl/>
          <w:lang w:bidi="ar-SY"/>
        </w:rPr>
        <w:t>ملكة العربية السعودية. يتناول ر</w:t>
      </w:r>
      <w:r w:rsidRPr="00625AAE">
        <w:rPr>
          <w:rFonts w:ascii="Simplified Arabic" w:hAnsi="Simplified Arabic" w:cs="Simplified Arabic"/>
          <w:sz w:val="28"/>
          <w:szCs w:val="28"/>
          <w:rtl/>
          <w:lang w:bidi="ar-SY"/>
        </w:rPr>
        <w:t>ف</w:t>
      </w:r>
      <w:r w:rsidR="008067CF" w:rsidRPr="00625AAE">
        <w:rPr>
          <w:rFonts w:ascii="Simplified Arabic" w:hAnsi="Simplified Arabic" w:cs="Simplified Arabic" w:hint="cs"/>
          <w:sz w:val="28"/>
          <w:szCs w:val="28"/>
          <w:rtl/>
          <w:lang w:bidi="ar-SY"/>
        </w:rPr>
        <w:t>ع</w:t>
      </w:r>
      <w:r w:rsidRPr="00625AAE">
        <w:rPr>
          <w:rFonts w:ascii="Simplified Arabic" w:hAnsi="Simplified Arabic" w:cs="Simplified Arabic"/>
          <w:sz w:val="28"/>
          <w:szCs w:val="28"/>
          <w:rtl/>
          <w:lang w:bidi="ar-SY"/>
        </w:rPr>
        <w:t xml:space="preserve">ت (2019) الحج في مكة ولكن ليس مخاطر الأمراض، بينما يواجه مصطفى (2022) مشكلات قابلية التوسع في سلاسل الغذاء التي توازي تعقيدات نقل الماشية. يواجه </w:t>
      </w:r>
      <w:proofErr w:type="spellStart"/>
      <w:r w:rsidRPr="00625AAE">
        <w:rPr>
          <w:rFonts w:ascii="Simplified Arabic" w:hAnsi="Simplified Arabic" w:cs="Simplified Arabic"/>
          <w:sz w:val="28"/>
          <w:szCs w:val="28"/>
          <w:lang w:bidi="ar-SY"/>
        </w:rPr>
        <w:t>Do</w:t>
      </w:r>
      <w:r w:rsidRPr="00625AAE">
        <w:rPr>
          <w:rFonts w:ascii="Cambria" w:hAnsi="Cambria" w:cs="Cambria"/>
          <w:sz w:val="28"/>
          <w:szCs w:val="28"/>
          <w:lang w:bidi="ar-SY"/>
        </w:rPr>
        <w:t>ğ</w:t>
      </w:r>
      <w:r w:rsidRPr="00625AAE">
        <w:rPr>
          <w:rFonts w:ascii="Simplified Arabic" w:hAnsi="Simplified Arabic" w:cs="Simplified Arabic"/>
          <w:sz w:val="28"/>
          <w:szCs w:val="28"/>
          <w:lang w:bidi="ar-SY"/>
        </w:rPr>
        <w:t>an</w:t>
      </w:r>
      <w:proofErr w:type="spellEnd"/>
      <w:r w:rsidRPr="00625AAE">
        <w:rPr>
          <w:rFonts w:ascii="Simplified Arabic" w:hAnsi="Simplified Arabic" w:cs="Simplified Arabic"/>
          <w:sz w:val="28"/>
          <w:szCs w:val="28"/>
          <w:lang w:bidi="ar-SY"/>
        </w:rPr>
        <w:t xml:space="preserve"> et al. (2016)</w:t>
      </w:r>
      <w:r w:rsidRPr="00625AAE">
        <w:rPr>
          <w:rFonts w:ascii="Simplified Arabic" w:hAnsi="Simplified Arabic" w:cs="Simplified Arabic"/>
          <w:sz w:val="28"/>
          <w:szCs w:val="28"/>
          <w:rtl/>
          <w:lang w:bidi="ar-SY"/>
        </w:rPr>
        <w:t xml:space="preserve"> </w:t>
      </w:r>
      <w:proofErr w:type="gramStart"/>
      <w:r w:rsidRPr="00625AAE">
        <w:rPr>
          <w:rFonts w:ascii="Simplified Arabic" w:hAnsi="Simplified Arabic" w:cs="Simplified Arabic"/>
          <w:sz w:val="28"/>
          <w:szCs w:val="28"/>
          <w:rtl/>
          <w:lang w:bidi="ar-SY"/>
        </w:rPr>
        <w:t>و</w:t>
      </w:r>
      <w:r w:rsidRPr="00625AAE">
        <w:t xml:space="preserve"> </w:t>
      </w:r>
      <w:r w:rsidRPr="00625AAE">
        <w:rPr>
          <w:rFonts w:ascii="Simplified Arabic" w:hAnsi="Simplified Arabic" w:cs="Simplified Arabic"/>
          <w:sz w:val="28"/>
          <w:szCs w:val="28"/>
          <w:lang w:bidi="ar-SY"/>
        </w:rPr>
        <w:t>Barge</w:t>
      </w:r>
      <w:proofErr w:type="gramEnd"/>
      <w:r w:rsidRPr="00625AAE">
        <w:rPr>
          <w:rFonts w:ascii="Simplified Arabic" w:hAnsi="Simplified Arabic" w:cs="Simplified Arabic"/>
          <w:sz w:val="28"/>
          <w:szCs w:val="28"/>
          <w:lang w:bidi="ar-SY"/>
        </w:rPr>
        <w:t xml:space="preserve"> et al. (2013</w:t>
      </w:r>
      <w:r w:rsidR="00CB1EE3" w:rsidRPr="00625AAE">
        <w:rPr>
          <w:rFonts w:ascii="Simplified Arabic" w:hAnsi="Simplified Arabic" w:cs="Simplified Arabic"/>
          <w:sz w:val="28"/>
          <w:szCs w:val="28"/>
          <w:lang w:bidi="ar-SY"/>
        </w:rPr>
        <w:t>)</w:t>
      </w:r>
      <w:r w:rsidRPr="00625AAE">
        <w:rPr>
          <w:rFonts w:ascii="Simplified Arabic" w:hAnsi="Simplified Arabic" w:cs="Simplified Arabic" w:hint="cs"/>
          <w:sz w:val="28"/>
          <w:szCs w:val="28"/>
          <w:rtl/>
          <w:lang w:bidi="ar-SY"/>
        </w:rPr>
        <w:t xml:space="preserve"> </w:t>
      </w:r>
      <w:r w:rsidRPr="00625AAE">
        <w:rPr>
          <w:rFonts w:ascii="Simplified Arabic" w:hAnsi="Simplified Arabic" w:cs="Simplified Arabic"/>
          <w:sz w:val="28"/>
          <w:szCs w:val="28"/>
          <w:rtl/>
          <w:lang w:bidi="ar-SY"/>
        </w:rPr>
        <w:t xml:space="preserve">قيودًا فنية مثل قابلية قراءة العلامات، وهو مصدر قلق لإعدادات النقل، في حين يكافح </w:t>
      </w:r>
      <w:proofErr w:type="spellStart"/>
      <w:r w:rsidRPr="00625AAE">
        <w:rPr>
          <w:rFonts w:ascii="Simplified Arabic" w:hAnsi="Simplified Arabic" w:cs="Simplified Arabic"/>
          <w:sz w:val="28"/>
          <w:szCs w:val="28"/>
          <w:lang w:bidi="ar-SY"/>
        </w:rPr>
        <w:t>Caja</w:t>
      </w:r>
      <w:proofErr w:type="spellEnd"/>
      <w:r w:rsidRPr="00625AAE">
        <w:rPr>
          <w:rFonts w:ascii="Simplified Arabic" w:hAnsi="Simplified Arabic" w:cs="Simplified Arabic"/>
          <w:sz w:val="28"/>
          <w:szCs w:val="28"/>
          <w:lang w:bidi="ar-SY"/>
        </w:rPr>
        <w:t xml:space="preserve"> et al. (2016)</w:t>
      </w:r>
      <w:r w:rsidRPr="00625AAE">
        <w:rPr>
          <w:rFonts w:ascii="Simplified Arabic" w:hAnsi="Simplified Arabic" w:cs="Simplified Arabic"/>
          <w:sz w:val="28"/>
          <w:szCs w:val="28"/>
          <w:rtl/>
          <w:lang w:bidi="ar-SY"/>
        </w:rPr>
        <w:t xml:space="preserve"> و</w:t>
      </w:r>
      <w:r w:rsidRPr="00625AAE">
        <w:rPr>
          <w:rFonts w:ascii="Simplified Arabic" w:hAnsi="Simplified Arabic" w:cs="Simplified Arabic"/>
          <w:sz w:val="28"/>
          <w:szCs w:val="28"/>
          <w:lang w:bidi="ar-SY"/>
        </w:rPr>
        <w:t>Singh et al. (2013)</w:t>
      </w:r>
      <w:r w:rsidRPr="00625AAE">
        <w:rPr>
          <w:rFonts w:ascii="Simplified Arabic" w:hAnsi="Simplified Arabic" w:cs="Simplified Arabic"/>
          <w:sz w:val="28"/>
          <w:szCs w:val="28"/>
          <w:rtl/>
          <w:lang w:bidi="ar-SY"/>
        </w:rPr>
        <w:t xml:space="preserve"> في تكييف الحلول مع ظروف الزراعة المتنوعة، مما يفرض تحديات على سياق </w:t>
      </w:r>
      <w:r w:rsidRPr="00625AAE">
        <w:rPr>
          <w:rFonts w:ascii="Simplified Arabic" w:hAnsi="Simplified Arabic" w:cs="Simplified Arabic" w:hint="cs"/>
          <w:sz w:val="28"/>
          <w:szCs w:val="28"/>
          <w:rtl/>
          <w:lang w:bidi="ar-SY"/>
        </w:rPr>
        <w:t>البحث الحالي</w:t>
      </w:r>
      <w:r w:rsidRPr="00625AAE">
        <w:rPr>
          <w:rFonts w:ascii="Simplified Arabic" w:hAnsi="Simplified Arabic" w:cs="Simplified Arabic"/>
          <w:sz w:val="28"/>
          <w:szCs w:val="28"/>
          <w:rtl/>
          <w:lang w:bidi="ar-SY"/>
        </w:rPr>
        <w:t>.</w:t>
      </w:r>
    </w:p>
    <w:p w:rsidR="00A2381E" w:rsidRPr="00625AAE" w:rsidRDefault="00A2381E" w:rsidP="00650E51">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تتباين أغراض هذه الدراسات بشكل كبير، مما يعكس تنوعها القطاعي، ومع ذلك فهي تشكل عدسة بحثك التي تركز على المرض. يهدف </w:t>
      </w:r>
      <w:r w:rsidR="00F133F2" w:rsidRPr="00625AAE">
        <w:rPr>
          <w:rFonts w:ascii="Simplified Arabic" w:hAnsi="Simplified Arabic" w:cs="Simplified Arabic" w:hint="cs"/>
          <w:sz w:val="28"/>
          <w:szCs w:val="28"/>
          <w:rtl/>
          <w:lang w:bidi="ar-SY"/>
        </w:rPr>
        <w:t>عوض</w:t>
      </w:r>
      <w:r w:rsidRPr="00625AAE">
        <w:rPr>
          <w:rFonts w:ascii="Simplified Arabic" w:hAnsi="Simplified Arabic" w:cs="Simplified Arabic"/>
          <w:sz w:val="28"/>
          <w:szCs w:val="28"/>
          <w:rtl/>
          <w:lang w:bidi="ar-SY"/>
        </w:rPr>
        <w:t xml:space="preserve"> (2024) إلى تعزيز التعاطف الإعلاني، على النقيض من هدفك المتمثل في تقليل مخاطر أمراض الماشية. يستهدف البادي </w:t>
      </w:r>
      <w:proofErr w:type="spellStart"/>
      <w:r w:rsidRPr="00625AAE">
        <w:rPr>
          <w:rFonts w:ascii="Simplified Arabic" w:hAnsi="Simplified Arabic" w:cs="Simplified Arabic"/>
          <w:sz w:val="28"/>
          <w:szCs w:val="28"/>
          <w:rtl/>
          <w:lang w:bidi="ar-SY"/>
        </w:rPr>
        <w:t>والمنيعي</w:t>
      </w:r>
      <w:proofErr w:type="spellEnd"/>
      <w:r w:rsidRPr="00625AAE">
        <w:rPr>
          <w:rFonts w:ascii="Simplified Arabic" w:hAnsi="Simplified Arabic" w:cs="Simplified Arabic"/>
          <w:sz w:val="28"/>
          <w:szCs w:val="28"/>
          <w:rtl/>
          <w:lang w:bidi="ar-SY"/>
        </w:rPr>
        <w:t xml:space="preserve"> (2024) كفاءة الطيران، بينما يسعى غزلاني (2024) إلى تحسين الجمارك - سواء من الناح</w:t>
      </w:r>
      <w:r w:rsidR="008067CF" w:rsidRPr="00625AAE">
        <w:rPr>
          <w:rFonts w:ascii="Simplified Arabic" w:hAnsi="Simplified Arabic" w:cs="Simplified Arabic"/>
          <w:sz w:val="28"/>
          <w:szCs w:val="28"/>
          <w:rtl/>
          <w:lang w:bidi="ar-SY"/>
        </w:rPr>
        <w:t>ية التشغيلية أو الصحية. يحسن ر</w:t>
      </w:r>
      <w:r w:rsidR="008067CF" w:rsidRPr="00625AAE">
        <w:rPr>
          <w:rFonts w:ascii="Simplified Arabic" w:hAnsi="Simplified Arabic" w:cs="Simplified Arabic" w:hint="cs"/>
          <w:sz w:val="28"/>
          <w:szCs w:val="28"/>
          <w:rtl/>
          <w:lang w:bidi="ar-SY"/>
        </w:rPr>
        <w:t>فع</w:t>
      </w:r>
      <w:r w:rsidRPr="00625AAE">
        <w:rPr>
          <w:rFonts w:ascii="Simplified Arabic" w:hAnsi="Simplified Arabic" w:cs="Simplified Arabic"/>
          <w:sz w:val="28"/>
          <w:szCs w:val="28"/>
          <w:rtl/>
          <w:lang w:bidi="ar-SY"/>
        </w:rPr>
        <w:t xml:space="preserve">ت (2019) الملاحة للحجاج، على عكس </w:t>
      </w:r>
      <w:r w:rsidR="00650E51" w:rsidRPr="00625AAE">
        <w:rPr>
          <w:rFonts w:ascii="Simplified Arabic" w:hAnsi="Simplified Arabic" w:cs="Simplified Arabic" w:hint="cs"/>
          <w:sz w:val="28"/>
          <w:szCs w:val="28"/>
          <w:rtl/>
          <w:lang w:bidi="ar-SY"/>
        </w:rPr>
        <w:t>تركيز البحث الحالي</w:t>
      </w:r>
      <w:r w:rsidRPr="00625AAE">
        <w:rPr>
          <w:rFonts w:ascii="Simplified Arabic" w:hAnsi="Simplified Arabic" w:cs="Simplified Arabic"/>
          <w:sz w:val="28"/>
          <w:szCs w:val="28"/>
          <w:rtl/>
          <w:lang w:bidi="ar-SY"/>
        </w:rPr>
        <w:t xml:space="preserve"> على الأمن البيولوجي، ويضمن مصطفى (2022) سلامة الغذاء، وهو هدف مرتبط ولكنه متميز. في دراسات الثروة الحيوانية، يتتبع </w:t>
      </w:r>
      <w:proofErr w:type="spellStart"/>
      <w:r w:rsidR="00650E51" w:rsidRPr="00625AAE">
        <w:rPr>
          <w:rFonts w:ascii="Simplified Arabic" w:hAnsi="Simplified Arabic" w:cs="Simplified Arabic"/>
          <w:sz w:val="28"/>
          <w:szCs w:val="28"/>
          <w:lang w:bidi="ar-SY"/>
        </w:rPr>
        <w:t>Do</w:t>
      </w:r>
      <w:r w:rsidR="00650E51" w:rsidRPr="00625AAE">
        <w:rPr>
          <w:rFonts w:ascii="Cambria" w:hAnsi="Cambria" w:cs="Cambria"/>
          <w:sz w:val="28"/>
          <w:szCs w:val="28"/>
          <w:lang w:bidi="ar-SY"/>
        </w:rPr>
        <w:t>ğ</w:t>
      </w:r>
      <w:r w:rsidR="00650E51" w:rsidRPr="00625AAE">
        <w:rPr>
          <w:rFonts w:ascii="Simplified Arabic" w:hAnsi="Simplified Arabic" w:cs="Simplified Arabic"/>
          <w:sz w:val="28"/>
          <w:szCs w:val="28"/>
          <w:lang w:bidi="ar-SY"/>
        </w:rPr>
        <w:t>an</w:t>
      </w:r>
      <w:proofErr w:type="spellEnd"/>
      <w:r w:rsidR="00650E51" w:rsidRPr="00625AAE">
        <w:rPr>
          <w:rFonts w:ascii="Simplified Arabic" w:hAnsi="Simplified Arabic" w:cs="Simplified Arabic"/>
          <w:sz w:val="28"/>
          <w:szCs w:val="28"/>
          <w:lang w:bidi="ar-SY"/>
        </w:rPr>
        <w:t xml:space="preserve"> et al. (2016)</w:t>
      </w:r>
      <w:r w:rsidRPr="00625AAE">
        <w:rPr>
          <w:rFonts w:ascii="Simplified Arabic" w:hAnsi="Simplified Arabic" w:cs="Simplified Arabic"/>
          <w:sz w:val="28"/>
          <w:szCs w:val="28"/>
          <w:rtl/>
          <w:lang w:bidi="ar-SY"/>
        </w:rPr>
        <w:t xml:space="preserve"> تطور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للمراقبة، ويبسط </w:t>
      </w:r>
      <w:r w:rsidR="00650E51" w:rsidRPr="00625AAE">
        <w:rPr>
          <w:rFonts w:ascii="Simplified Arabic" w:hAnsi="Simplified Arabic" w:cs="Simplified Arabic"/>
          <w:sz w:val="28"/>
          <w:szCs w:val="28"/>
          <w:lang w:bidi="ar-SY"/>
        </w:rPr>
        <w:t xml:space="preserve">Pal &amp; </w:t>
      </w:r>
      <w:proofErr w:type="spellStart"/>
      <w:r w:rsidR="00650E51" w:rsidRPr="00625AAE">
        <w:rPr>
          <w:rFonts w:ascii="Simplified Arabic" w:hAnsi="Simplified Arabic" w:cs="Simplified Arabic"/>
          <w:sz w:val="28"/>
          <w:szCs w:val="28"/>
          <w:lang w:bidi="ar-SY"/>
        </w:rPr>
        <w:t>Pawar</w:t>
      </w:r>
      <w:proofErr w:type="spellEnd"/>
      <w:r w:rsidR="00650E51" w:rsidRPr="00625AAE">
        <w:rPr>
          <w:rFonts w:ascii="Simplified Arabic" w:hAnsi="Simplified Arabic" w:cs="Simplified Arabic"/>
          <w:sz w:val="28"/>
          <w:szCs w:val="28"/>
          <w:lang w:bidi="ar-SY"/>
        </w:rPr>
        <w:t xml:space="preserve"> (2021)</w:t>
      </w:r>
      <w:r w:rsidR="00650E51" w:rsidRPr="00625AAE">
        <w:rPr>
          <w:rFonts w:ascii="Simplified Arabic" w:hAnsi="Simplified Arabic" w:cs="Simplified Arabic" w:hint="cs"/>
          <w:sz w:val="28"/>
          <w:szCs w:val="28"/>
          <w:rtl/>
          <w:lang w:bidi="ar-SY"/>
        </w:rPr>
        <w:t xml:space="preserve"> </w:t>
      </w:r>
      <w:r w:rsidRPr="00625AAE">
        <w:rPr>
          <w:rFonts w:ascii="Simplified Arabic" w:hAnsi="Simplified Arabic" w:cs="Simplified Arabic"/>
          <w:sz w:val="28"/>
          <w:szCs w:val="28"/>
          <w:rtl/>
          <w:lang w:bidi="ar-SY"/>
        </w:rPr>
        <w:t xml:space="preserve">عمليات الألبان، ويعزز </w:t>
      </w:r>
      <w:r w:rsidR="00650E51" w:rsidRPr="00625AAE">
        <w:rPr>
          <w:rFonts w:ascii="Simplified Arabic" w:hAnsi="Simplified Arabic" w:cs="Simplified Arabic"/>
          <w:sz w:val="28"/>
          <w:szCs w:val="28"/>
          <w:lang w:bidi="ar-SY"/>
        </w:rPr>
        <w:t>Barge et al. (2013)</w:t>
      </w:r>
      <w:r w:rsidRPr="00625AAE">
        <w:rPr>
          <w:rFonts w:ascii="Simplified Arabic" w:hAnsi="Simplified Arabic" w:cs="Simplified Arabic"/>
          <w:sz w:val="28"/>
          <w:szCs w:val="28"/>
          <w:rtl/>
          <w:lang w:bidi="ar-SY"/>
        </w:rPr>
        <w:t xml:space="preserve"> إمكانية تتبع اللحوم، ويحسن </w:t>
      </w:r>
      <w:proofErr w:type="spellStart"/>
      <w:r w:rsidR="00650E51" w:rsidRPr="00625AAE">
        <w:rPr>
          <w:rFonts w:ascii="Simplified Arabic" w:hAnsi="Simplified Arabic" w:cs="Simplified Arabic"/>
          <w:sz w:val="28"/>
          <w:szCs w:val="28"/>
          <w:lang w:bidi="ar-SY"/>
        </w:rPr>
        <w:t>Caja</w:t>
      </w:r>
      <w:proofErr w:type="spellEnd"/>
      <w:r w:rsidR="00650E51" w:rsidRPr="00625AAE">
        <w:rPr>
          <w:rFonts w:ascii="Simplified Arabic" w:hAnsi="Simplified Arabic" w:cs="Simplified Arabic"/>
          <w:sz w:val="28"/>
          <w:szCs w:val="28"/>
          <w:lang w:bidi="ar-SY"/>
        </w:rPr>
        <w:t xml:space="preserve"> et al. (2016)</w:t>
      </w:r>
      <w:r w:rsidRPr="00625AAE">
        <w:rPr>
          <w:rFonts w:ascii="Simplified Arabic" w:hAnsi="Simplified Arabic" w:cs="Simplified Arabic"/>
          <w:sz w:val="28"/>
          <w:szCs w:val="28"/>
          <w:rtl/>
          <w:lang w:bidi="ar-SY"/>
        </w:rPr>
        <w:t xml:space="preserve"> تحديد هوية الإبل، ويضع </w:t>
      </w:r>
      <w:r w:rsidR="00650E51" w:rsidRPr="00625AAE">
        <w:rPr>
          <w:rFonts w:ascii="Simplified Arabic" w:hAnsi="Simplified Arabic" w:cs="Simplified Arabic"/>
          <w:sz w:val="28"/>
          <w:szCs w:val="28"/>
          <w:lang w:bidi="ar-SY"/>
        </w:rPr>
        <w:t>Singh et al. (2013)</w:t>
      </w:r>
      <w:r w:rsidRPr="00625AAE">
        <w:rPr>
          <w:rFonts w:ascii="Simplified Arabic" w:hAnsi="Simplified Arabic" w:cs="Simplified Arabic"/>
          <w:sz w:val="28"/>
          <w:szCs w:val="28"/>
          <w:rtl/>
          <w:lang w:bidi="ar-SY"/>
        </w:rPr>
        <w:t xml:space="preserve"> تعزيز إدارة الألبان - كل ذلك أوسع من هدف مكافحة الأمراض الخاصة بالنقل.</w:t>
      </w:r>
    </w:p>
    <w:p w:rsidR="00ED28F7" w:rsidRPr="00625AAE" w:rsidRDefault="00A2381E" w:rsidP="00FE0307">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من الناحية المنهجية، تتنوع الأساليب على نطاق واسع. يستخدم </w:t>
      </w:r>
      <w:r w:rsidR="00392BC4" w:rsidRPr="00625AAE">
        <w:rPr>
          <w:rFonts w:ascii="Simplified Arabic" w:hAnsi="Simplified Arabic" w:cs="Simplified Arabic" w:hint="cs"/>
          <w:sz w:val="28"/>
          <w:szCs w:val="28"/>
          <w:rtl/>
          <w:lang w:bidi="ar-SY"/>
        </w:rPr>
        <w:t>عوض</w:t>
      </w:r>
      <w:r w:rsidRPr="00625AAE">
        <w:rPr>
          <w:rFonts w:ascii="Simplified Arabic" w:hAnsi="Simplified Arabic" w:cs="Simplified Arabic"/>
          <w:sz w:val="28"/>
          <w:szCs w:val="28"/>
          <w:rtl/>
          <w:lang w:bidi="ar-SY"/>
        </w:rPr>
        <w:t xml:space="preserve"> (2024) ومصطفى (2022) التحليلات الوصفية، على غرار دراسة الموظفين المخطط لها</w:t>
      </w:r>
      <w:r w:rsidR="0079383D" w:rsidRPr="00625AAE">
        <w:rPr>
          <w:rFonts w:ascii="Simplified Arabic" w:hAnsi="Simplified Arabic" w:cs="Simplified Arabic" w:hint="cs"/>
          <w:sz w:val="28"/>
          <w:szCs w:val="28"/>
          <w:rtl/>
          <w:lang w:bidi="ar-SY"/>
        </w:rPr>
        <w:t xml:space="preserve"> في هذا البحث</w:t>
      </w:r>
      <w:r w:rsidRPr="00625AAE">
        <w:rPr>
          <w:rFonts w:ascii="Simplified Arabic" w:hAnsi="Simplified Arabic" w:cs="Simplified Arabic"/>
          <w:sz w:val="28"/>
          <w:szCs w:val="28"/>
          <w:rtl/>
          <w:lang w:bidi="ar-SY"/>
        </w:rPr>
        <w:t xml:space="preserve">، لكنهما يركزان على الحملات والمصانع، وليس النقل. يستخدم البادي </w:t>
      </w:r>
      <w:proofErr w:type="spellStart"/>
      <w:r w:rsidRPr="00625AAE">
        <w:rPr>
          <w:rFonts w:ascii="Simplified Arabic" w:hAnsi="Simplified Arabic" w:cs="Simplified Arabic"/>
          <w:sz w:val="28"/>
          <w:szCs w:val="28"/>
          <w:rtl/>
          <w:lang w:bidi="ar-SY"/>
        </w:rPr>
        <w:t>والمنيعي</w:t>
      </w:r>
      <w:proofErr w:type="spellEnd"/>
      <w:r w:rsidRPr="00625AAE">
        <w:rPr>
          <w:rFonts w:ascii="Simplified Arabic" w:hAnsi="Simplified Arabic" w:cs="Simplified Arabic"/>
          <w:sz w:val="28"/>
          <w:szCs w:val="28"/>
          <w:rtl/>
          <w:lang w:bidi="ar-SY"/>
        </w:rPr>
        <w:t xml:space="preserve"> (2024) المقابلات، مما يوفر موازية منهجية، على الرغم من اختلاف سياق ا</w:t>
      </w:r>
      <w:r w:rsidR="008067CF" w:rsidRPr="00625AAE">
        <w:rPr>
          <w:rFonts w:ascii="Simplified Arabic" w:hAnsi="Simplified Arabic" w:cs="Simplified Arabic"/>
          <w:sz w:val="28"/>
          <w:szCs w:val="28"/>
          <w:rtl/>
          <w:lang w:bidi="ar-SY"/>
        </w:rPr>
        <w:t>لطيران. يعتمد غزلاني (2024) ور</w:t>
      </w:r>
      <w:r w:rsidR="008067CF" w:rsidRPr="00625AAE">
        <w:rPr>
          <w:rFonts w:ascii="Simplified Arabic" w:hAnsi="Simplified Arabic" w:cs="Simplified Arabic" w:hint="cs"/>
          <w:sz w:val="28"/>
          <w:szCs w:val="28"/>
          <w:rtl/>
          <w:lang w:bidi="ar-SY"/>
        </w:rPr>
        <w:t>فع</w:t>
      </w:r>
      <w:r w:rsidRPr="00625AAE">
        <w:rPr>
          <w:rFonts w:ascii="Simplified Arabic" w:hAnsi="Simplified Arabic" w:cs="Simplified Arabic"/>
          <w:sz w:val="28"/>
          <w:szCs w:val="28"/>
          <w:rtl/>
          <w:lang w:bidi="ar-SY"/>
        </w:rPr>
        <w:t xml:space="preserve">ت (2019) على المراجعات، على النقيض من التصميم التطبيقي الخاص </w:t>
      </w:r>
      <w:r w:rsidR="003175DE" w:rsidRPr="00625AAE">
        <w:rPr>
          <w:rFonts w:ascii="Simplified Arabic" w:hAnsi="Simplified Arabic" w:cs="Simplified Arabic" w:hint="cs"/>
          <w:sz w:val="28"/>
          <w:szCs w:val="28"/>
          <w:rtl/>
          <w:lang w:bidi="ar-SY"/>
        </w:rPr>
        <w:t>بالبحث الحالي</w:t>
      </w:r>
      <w:r w:rsidRPr="00625AAE">
        <w:rPr>
          <w:rFonts w:ascii="Simplified Arabic" w:hAnsi="Simplified Arabic" w:cs="Simplified Arabic"/>
          <w:sz w:val="28"/>
          <w:szCs w:val="28"/>
          <w:rtl/>
          <w:lang w:bidi="ar-SY"/>
        </w:rPr>
        <w:t xml:space="preserve">. يقوم </w:t>
      </w:r>
      <w:proofErr w:type="spellStart"/>
      <w:r w:rsidR="003175DE" w:rsidRPr="00625AAE">
        <w:rPr>
          <w:rFonts w:ascii="Simplified Arabic" w:hAnsi="Simplified Arabic" w:cs="Simplified Arabic"/>
          <w:sz w:val="28"/>
          <w:szCs w:val="28"/>
          <w:lang w:bidi="ar-SY"/>
        </w:rPr>
        <w:t>Do</w:t>
      </w:r>
      <w:r w:rsidR="003175DE" w:rsidRPr="00625AAE">
        <w:rPr>
          <w:rFonts w:ascii="Cambria" w:hAnsi="Cambria" w:cs="Cambria"/>
          <w:sz w:val="28"/>
          <w:szCs w:val="28"/>
          <w:lang w:bidi="ar-SY"/>
        </w:rPr>
        <w:t>ğ</w:t>
      </w:r>
      <w:r w:rsidR="003175DE" w:rsidRPr="00625AAE">
        <w:rPr>
          <w:rFonts w:ascii="Simplified Arabic" w:hAnsi="Simplified Arabic" w:cs="Simplified Arabic"/>
          <w:sz w:val="28"/>
          <w:szCs w:val="28"/>
          <w:lang w:bidi="ar-SY"/>
        </w:rPr>
        <w:t>an</w:t>
      </w:r>
      <w:proofErr w:type="spellEnd"/>
      <w:r w:rsidR="003175DE" w:rsidRPr="00625AAE">
        <w:rPr>
          <w:rFonts w:ascii="Simplified Arabic" w:hAnsi="Simplified Arabic" w:cs="Simplified Arabic"/>
          <w:sz w:val="28"/>
          <w:szCs w:val="28"/>
          <w:lang w:bidi="ar-SY"/>
        </w:rPr>
        <w:t xml:space="preserve"> et al. (2016)</w:t>
      </w:r>
      <w:r w:rsidR="003175DE" w:rsidRPr="00625AAE">
        <w:rPr>
          <w:rFonts w:ascii="Simplified Arabic" w:hAnsi="Simplified Arabic" w:cs="Simplified Arabic"/>
          <w:sz w:val="28"/>
          <w:szCs w:val="28"/>
          <w:rtl/>
          <w:lang w:bidi="ar-SY"/>
        </w:rPr>
        <w:t xml:space="preserve"> </w:t>
      </w:r>
      <w:proofErr w:type="gramStart"/>
      <w:r w:rsidRPr="00625AAE">
        <w:rPr>
          <w:rFonts w:ascii="Simplified Arabic" w:hAnsi="Simplified Arabic" w:cs="Simplified Arabic"/>
          <w:sz w:val="28"/>
          <w:szCs w:val="28"/>
          <w:rtl/>
          <w:lang w:bidi="ar-SY"/>
        </w:rPr>
        <w:t>و</w:t>
      </w:r>
      <w:r w:rsidR="003175DE" w:rsidRPr="00625AAE">
        <w:t xml:space="preserve"> </w:t>
      </w:r>
      <w:r w:rsidR="003175DE" w:rsidRPr="00625AAE">
        <w:rPr>
          <w:rFonts w:ascii="Simplified Arabic" w:hAnsi="Simplified Arabic" w:cs="Simplified Arabic"/>
          <w:sz w:val="28"/>
          <w:szCs w:val="28"/>
          <w:lang w:bidi="ar-SY"/>
        </w:rPr>
        <w:t>Singh</w:t>
      </w:r>
      <w:proofErr w:type="gramEnd"/>
      <w:r w:rsidR="003175DE" w:rsidRPr="00625AAE">
        <w:rPr>
          <w:rFonts w:ascii="Simplified Arabic" w:hAnsi="Simplified Arabic" w:cs="Simplified Arabic"/>
          <w:sz w:val="28"/>
          <w:szCs w:val="28"/>
          <w:lang w:bidi="ar-SY"/>
        </w:rPr>
        <w:t xml:space="preserve"> et al. (2013)</w:t>
      </w:r>
      <w:r w:rsidR="003175DE" w:rsidRPr="00625AAE">
        <w:rPr>
          <w:rFonts w:ascii="Simplified Arabic" w:hAnsi="Simplified Arabic" w:cs="Simplified Arabic" w:hint="cs"/>
          <w:sz w:val="28"/>
          <w:szCs w:val="28"/>
          <w:rtl/>
          <w:lang w:bidi="ar-SY"/>
        </w:rPr>
        <w:t xml:space="preserve"> </w:t>
      </w:r>
      <w:r w:rsidRPr="00625AAE">
        <w:rPr>
          <w:rFonts w:ascii="Simplified Arabic" w:hAnsi="Simplified Arabic" w:cs="Simplified Arabic"/>
          <w:sz w:val="28"/>
          <w:szCs w:val="28"/>
          <w:rtl/>
          <w:lang w:bidi="ar-SY"/>
        </w:rPr>
        <w:t xml:space="preserve">بتلخيص الأدبيات، بينما يصمم </w:t>
      </w:r>
      <w:r w:rsidR="003175DE" w:rsidRPr="00625AAE">
        <w:rPr>
          <w:rFonts w:ascii="Simplified Arabic" w:hAnsi="Simplified Arabic" w:cs="Simplified Arabic"/>
          <w:sz w:val="28"/>
          <w:szCs w:val="28"/>
          <w:lang w:bidi="ar-SY"/>
        </w:rPr>
        <w:t xml:space="preserve">Pal &amp; </w:t>
      </w:r>
      <w:proofErr w:type="spellStart"/>
      <w:r w:rsidR="003175DE" w:rsidRPr="00625AAE">
        <w:rPr>
          <w:rFonts w:ascii="Simplified Arabic" w:hAnsi="Simplified Arabic" w:cs="Simplified Arabic"/>
          <w:sz w:val="28"/>
          <w:szCs w:val="28"/>
          <w:lang w:bidi="ar-SY"/>
        </w:rPr>
        <w:t>Pawar</w:t>
      </w:r>
      <w:proofErr w:type="spellEnd"/>
      <w:r w:rsidR="003175DE" w:rsidRPr="00625AAE">
        <w:rPr>
          <w:rFonts w:ascii="Simplified Arabic" w:hAnsi="Simplified Arabic" w:cs="Simplified Arabic"/>
          <w:sz w:val="28"/>
          <w:szCs w:val="28"/>
          <w:lang w:bidi="ar-SY"/>
        </w:rPr>
        <w:t xml:space="preserve"> (2021)</w:t>
      </w:r>
      <w:r w:rsidRPr="00625AAE">
        <w:rPr>
          <w:rFonts w:ascii="Simplified Arabic" w:hAnsi="Simplified Arabic" w:cs="Simplified Arabic"/>
          <w:sz w:val="28"/>
          <w:szCs w:val="28"/>
          <w:rtl/>
          <w:lang w:bidi="ar-SY"/>
        </w:rPr>
        <w:t xml:space="preserve"> أنظمة، ويجري </w:t>
      </w:r>
      <w:r w:rsidR="003175DE" w:rsidRPr="00625AAE">
        <w:rPr>
          <w:rFonts w:ascii="Simplified Arabic" w:hAnsi="Simplified Arabic" w:cs="Simplified Arabic"/>
          <w:sz w:val="28"/>
          <w:szCs w:val="28"/>
          <w:lang w:bidi="ar-SY"/>
        </w:rPr>
        <w:t>Barge et al. (2013)</w:t>
      </w:r>
      <w:r w:rsidRPr="00625AAE">
        <w:rPr>
          <w:rFonts w:ascii="Simplified Arabic" w:hAnsi="Simplified Arabic" w:cs="Simplified Arabic"/>
          <w:sz w:val="28"/>
          <w:szCs w:val="28"/>
          <w:rtl/>
          <w:lang w:bidi="ar-SY"/>
        </w:rPr>
        <w:t xml:space="preserve"> و</w:t>
      </w:r>
      <w:r w:rsidR="003175DE" w:rsidRPr="00625AAE">
        <w:t xml:space="preserve"> </w:t>
      </w:r>
      <w:proofErr w:type="spellStart"/>
      <w:r w:rsidR="003175DE" w:rsidRPr="00625AAE">
        <w:rPr>
          <w:rFonts w:ascii="Simplified Arabic" w:hAnsi="Simplified Arabic" w:cs="Simplified Arabic"/>
          <w:sz w:val="28"/>
          <w:szCs w:val="28"/>
          <w:lang w:bidi="ar-SY"/>
        </w:rPr>
        <w:t>Caja</w:t>
      </w:r>
      <w:proofErr w:type="spellEnd"/>
      <w:r w:rsidR="003175DE" w:rsidRPr="00625AAE">
        <w:rPr>
          <w:rFonts w:ascii="Simplified Arabic" w:hAnsi="Simplified Arabic" w:cs="Simplified Arabic"/>
          <w:sz w:val="28"/>
          <w:szCs w:val="28"/>
          <w:lang w:bidi="ar-SY"/>
        </w:rPr>
        <w:t xml:space="preserve"> et al. (2016)</w:t>
      </w:r>
      <w:r w:rsidR="003175DE"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rtl/>
          <w:lang w:bidi="ar-SY"/>
        </w:rPr>
        <w:t xml:space="preserve">التجارب </w:t>
      </w:r>
      <w:r w:rsidR="00AF1C4F"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 xml:space="preserve"> </w:t>
      </w:r>
      <w:r w:rsidR="00AF1C4F" w:rsidRPr="00625AAE">
        <w:rPr>
          <w:rFonts w:ascii="Simplified Arabic" w:hAnsi="Simplified Arabic" w:cs="Simplified Arabic" w:hint="cs"/>
          <w:sz w:val="28"/>
          <w:szCs w:val="28"/>
          <w:rtl/>
          <w:lang w:bidi="ar-SY"/>
        </w:rPr>
        <w:t xml:space="preserve">أما </w:t>
      </w:r>
      <w:r w:rsidRPr="00625AAE">
        <w:rPr>
          <w:rFonts w:ascii="Simplified Arabic" w:hAnsi="Simplified Arabic" w:cs="Simplified Arabic"/>
          <w:sz w:val="28"/>
          <w:szCs w:val="28"/>
          <w:rtl/>
          <w:lang w:bidi="ar-SY"/>
        </w:rPr>
        <w:t xml:space="preserve">الأساليب الفنية </w:t>
      </w:r>
      <w:r w:rsidR="00FE0307" w:rsidRPr="00625AAE">
        <w:rPr>
          <w:rFonts w:ascii="Simplified Arabic" w:hAnsi="Simplified Arabic" w:cs="Simplified Arabic" w:hint="cs"/>
          <w:sz w:val="28"/>
          <w:szCs w:val="28"/>
          <w:rtl/>
          <w:lang w:bidi="ar-SY"/>
        </w:rPr>
        <w:t>للدراسة الحالية</w:t>
      </w:r>
      <w:r w:rsidRPr="00625AAE">
        <w:rPr>
          <w:rFonts w:ascii="Simplified Arabic" w:hAnsi="Simplified Arabic" w:cs="Simplified Arabic"/>
          <w:sz w:val="28"/>
          <w:szCs w:val="28"/>
          <w:rtl/>
          <w:lang w:bidi="ar-SY"/>
        </w:rPr>
        <w:t xml:space="preserve"> </w:t>
      </w:r>
      <w:r w:rsidR="0070795E" w:rsidRPr="00625AAE">
        <w:rPr>
          <w:rFonts w:ascii="Simplified Arabic" w:hAnsi="Simplified Arabic" w:cs="Simplified Arabic" w:hint="cs"/>
          <w:sz w:val="28"/>
          <w:szCs w:val="28"/>
          <w:rtl/>
          <w:lang w:bidi="ar-SY"/>
        </w:rPr>
        <w:t>ف</w:t>
      </w:r>
      <w:r w:rsidRPr="00625AAE">
        <w:rPr>
          <w:rFonts w:ascii="Simplified Arabic" w:hAnsi="Simplified Arabic" w:cs="Simplified Arabic"/>
          <w:sz w:val="28"/>
          <w:szCs w:val="28"/>
          <w:rtl/>
          <w:lang w:bidi="ar-SY"/>
        </w:rPr>
        <w:t>تكملها الرؤى البشرية.</w:t>
      </w:r>
    </w:p>
    <w:p w:rsidR="0070795E" w:rsidRPr="00625AAE" w:rsidRDefault="00196C7C" w:rsidP="00210139">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وتختلف النتائج أيضًا، مما يعكس هذه الأغراض. فقد وجد عوض (2024) أن المشاركة العاطفية، والبادي </w:t>
      </w:r>
      <w:proofErr w:type="spellStart"/>
      <w:r w:rsidRPr="00625AAE">
        <w:rPr>
          <w:rFonts w:ascii="Simplified Arabic" w:hAnsi="Simplified Arabic" w:cs="Simplified Arabic"/>
          <w:sz w:val="28"/>
          <w:szCs w:val="28"/>
          <w:rtl/>
          <w:lang w:bidi="ar-SY"/>
        </w:rPr>
        <w:t>والمنيعي</w:t>
      </w:r>
      <w:proofErr w:type="spellEnd"/>
      <w:r w:rsidRPr="00625AAE">
        <w:rPr>
          <w:rFonts w:ascii="Simplified Arabic" w:hAnsi="Simplified Arabic" w:cs="Simplified Arabic"/>
          <w:sz w:val="28"/>
          <w:szCs w:val="28"/>
          <w:rtl/>
          <w:lang w:bidi="ar-SY"/>
        </w:rPr>
        <w:t xml:space="preserve"> (2024) يحسنان رضا الركاب، وحدد غزلاني (2024) فجوات البنية التحتية - وهي ن</w:t>
      </w:r>
      <w:r w:rsidR="008067CF" w:rsidRPr="00625AAE">
        <w:rPr>
          <w:rFonts w:ascii="Simplified Arabic" w:hAnsi="Simplified Arabic" w:cs="Simplified Arabic"/>
          <w:sz w:val="28"/>
          <w:szCs w:val="28"/>
          <w:rtl/>
          <w:lang w:bidi="ar-SY"/>
        </w:rPr>
        <w:t>تائج غير مرتبطة بالمرض. ويعزز ر</w:t>
      </w:r>
      <w:r w:rsidRPr="00625AAE">
        <w:rPr>
          <w:rFonts w:ascii="Simplified Arabic" w:hAnsi="Simplified Arabic" w:cs="Simplified Arabic"/>
          <w:sz w:val="28"/>
          <w:szCs w:val="28"/>
          <w:rtl/>
          <w:lang w:bidi="ar-SY"/>
        </w:rPr>
        <w:t>ف</w:t>
      </w:r>
      <w:r w:rsidR="008067CF" w:rsidRPr="00625AAE">
        <w:rPr>
          <w:rFonts w:ascii="Simplified Arabic" w:hAnsi="Simplified Arabic" w:cs="Simplified Arabic" w:hint="cs"/>
          <w:sz w:val="28"/>
          <w:szCs w:val="28"/>
          <w:rtl/>
          <w:lang w:bidi="ar-SY"/>
        </w:rPr>
        <w:t>ع</w:t>
      </w:r>
      <w:r w:rsidRPr="00625AAE">
        <w:rPr>
          <w:rFonts w:ascii="Simplified Arabic" w:hAnsi="Simplified Arabic" w:cs="Simplified Arabic"/>
          <w:sz w:val="28"/>
          <w:szCs w:val="28"/>
          <w:rtl/>
          <w:lang w:bidi="ar-SY"/>
        </w:rPr>
        <w:t xml:space="preserve">ت (2019) الملاحة، ويعزز مصطفى (2022) إمكانية التتبع، </w:t>
      </w:r>
      <w:r w:rsidRPr="00625AAE">
        <w:rPr>
          <w:rFonts w:ascii="Simplified Arabic" w:hAnsi="Simplified Arabic" w:cs="Simplified Arabic"/>
          <w:sz w:val="28"/>
          <w:szCs w:val="28"/>
          <w:rtl/>
          <w:lang w:bidi="ar-SY"/>
        </w:rPr>
        <w:lastRenderedPageBreak/>
        <w:t xml:space="preserve">بينما يعمل </w:t>
      </w:r>
      <w:proofErr w:type="spellStart"/>
      <w:r w:rsidRPr="00625AAE">
        <w:rPr>
          <w:rFonts w:ascii="Simplified Arabic" w:hAnsi="Simplified Arabic" w:cs="Simplified Arabic"/>
          <w:sz w:val="28"/>
          <w:szCs w:val="28"/>
          <w:lang w:bidi="ar-SY"/>
        </w:rPr>
        <w:t>Do</w:t>
      </w:r>
      <w:r w:rsidRPr="00625AAE">
        <w:rPr>
          <w:rFonts w:ascii="Cambria" w:hAnsi="Cambria" w:cs="Cambria"/>
          <w:sz w:val="28"/>
          <w:szCs w:val="28"/>
          <w:lang w:bidi="ar-SY"/>
        </w:rPr>
        <w:t>ğ</w:t>
      </w:r>
      <w:r w:rsidRPr="00625AAE">
        <w:rPr>
          <w:rFonts w:ascii="Simplified Arabic" w:hAnsi="Simplified Arabic" w:cs="Simplified Arabic"/>
          <w:sz w:val="28"/>
          <w:szCs w:val="28"/>
          <w:lang w:bidi="ar-SY"/>
        </w:rPr>
        <w:t>an</w:t>
      </w:r>
      <w:proofErr w:type="spellEnd"/>
      <w:r w:rsidRPr="00625AAE">
        <w:rPr>
          <w:rFonts w:ascii="Simplified Arabic" w:hAnsi="Simplified Arabic" w:cs="Simplified Arabic"/>
          <w:sz w:val="28"/>
          <w:szCs w:val="28"/>
          <w:lang w:bidi="ar-SY"/>
        </w:rPr>
        <w:t xml:space="preserve"> et al. (2016)</w:t>
      </w:r>
      <w:r w:rsidRPr="00625AAE">
        <w:rPr>
          <w:rFonts w:ascii="Simplified Arabic" w:hAnsi="Simplified Arabic" w:cs="Simplified Arabic"/>
          <w:sz w:val="28"/>
          <w:szCs w:val="28"/>
          <w:rtl/>
          <w:lang w:bidi="ar-SY"/>
        </w:rPr>
        <w:t xml:space="preserve"> و</w:t>
      </w:r>
      <w:r w:rsidRPr="00625AAE">
        <w:t xml:space="preserve"> </w:t>
      </w:r>
      <w:r w:rsidRPr="00625AAE">
        <w:rPr>
          <w:rFonts w:ascii="Simplified Arabic" w:hAnsi="Simplified Arabic" w:cs="Simplified Arabic"/>
          <w:sz w:val="28"/>
          <w:szCs w:val="28"/>
          <w:lang w:bidi="ar-SY"/>
        </w:rPr>
        <w:t xml:space="preserve">Pal &amp; </w:t>
      </w:r>
      <w:proofErr w:type="spellStart"/>
      <w:r w:rsidRPr="00625AAE">
        <w:rPr>
          <w:rFonts w:ascii="Simplified Arabic" w:hAnsi="Simplified Arabic" w:cs="Simplified Arabic"/>
          <w:sz w:val="28"/>
          <w:szCs w:val="28"/>
          <w:lang w:bidi="ar-SY"/>
        </w:rPr>
        <w:t>Pawar</w:t>
      </w:r>
      <w:proofErr w:type="spellEnd"/>
      <w:r w:rsidRPr="00625AAE">
        <w:rPr>
          <w:rFonts w:ascii="Simplified Arabic" w:hAnsi="Simplified Arabic" w:cs="Simplified Arabic"/>
          <w:sz w:val="28"/>
          <w:szCs w:val="28"/>
          <w:lang w:bidi="ar-SY"/>
        </w:rPr>
        <w:t xml:space="preserve"> (</w:t>
      </w:r>
      <w:proofErr w:type="gramStart"/>
      <w:r w:rsidRPr="00625AAE">
        <w:rPr>
          <w:rFonts w:ascii="Simplified Arabic" w:hAnsi="Simplified Arabic" w:cs="Simplified Arabic"/>
          <w:sz w:val="28"/>
          <w:szCs w:val="28"/>
          <w:lang w:bidi="ar-SY"/>
        </w:rPr>
        <w:t>2021</w:t>
      </w:r>
      <w:r w:rsidR="00210139" w:rsidRPr="00625AAE">
        <w:rPr>
          <w:rFonts w:ascii="Simplified Arabic" w:hAnsi="Simplified Arabic" w:cs="Simplified Arabic"/>
          <w:sz w:val="28"/>
          <w:szCs w:val="28"/>
          <w:lang w:bidi="ar-SY"/>
        </w:rPr>
        <w:t>)</w:t>
      </w:r>
      <w:r w:rsidR="00210139" w:rsidRPr="00625AAE">
        <w:rPr>
          <w:rFonts w:ascii="Simplified Arabic" w:hAnsi="Simplified Arabic" w:cs="Simplified Arabic" w:hint="cs"/>
          <w:sz w:val="28"/>
          <w:szCs w:val="28"/>
          <w:rtl/>
          <w:lang w:bidi="ar-SY"/>
        </w:rPr>
        <w:t>عل</w:t>
      </w:r>
      <w:r w:rsidR="00210139" w:rsidRPr="00625AAE">
        <w:rPr>
          <w:rFonts w:ascii="Simplified Arabic" w:hAnsi="Simplified Arabic" w:cs="Simplified Arabic" w:hint="eastAsia"/>
          <w:sz w:val="28"/>
          <w:szCs w:val="28"/>
          <w:rtl/>
          <w:lang w:bidi="ar-SY"/>
        </w:rPr>
        <w:t>ى</w:t>
      </w:r>
      <w:proofErr w:type="gramEnd"/>
      <w:r w:rsidRPr="00625AAE">
        <w:rPr>
          <w:rFonts w:ascii="Simplified Arabic" w:hAnsi="Simplified Arabic" w:cs="Simplified Arabic"/>
          <w:sz w:val="28"/>
          <w:szCs w:val="28"/>
          <w:rtl/>
          <w:lang w:bidi="ar-SY"/>
        </w:rPr>
        <w:t xml:space="preserve"> تعزيز كفاءة المراقبة. ويعمل </w:t>
      </w:r>
      <w:r w:rsidRPr="00625AAE">
        <w:rPr>
          <w:rFonts w:ascii="Simplified Arabic" w:hAnsi="Simplified Arabic" w:cs="Simplified Arabic"/>
          <w:sz w:val="28"/>
          <w:szCs w:val="28"/>
          <w:lang w:bidi="ar-SY"/>
        </w:rPr>
        <w:t>Barge et al. (2013)</w:t>
      </w:r>
      <w:r w:rsidRPr="00625AAE">
        <w:rPr>
          <w:rFonts w:ascii="Simplified Arabic" w:hAnsi="Simplified Arabic" w:cs="Simplified Arabic"/>
          <w:sz w:val="28"/>
          <w:szCs w:val="28"/>
          <w:rtl/>
          <w:lang w:bidi="ar-SY"/>
        </w:rPr>
        <w:t xml:space="preserve"> و</w:t>
      </w:r>
      <w:proofErr w:type="spellStart"/>
      <w:r w:rsidRPr="00625AAE">
        <w:rPr>
          <w:rFonts w:ascii="Simplified Arabic" w:hAnsi="Simplified Arabic" w:cs="Simplified Arabic"/>
          <w:sz w:val="28"/>
          <w:szCs w:val="28"/>
          <w:lang w:bidi="ar-SY"/>
        </w:rPr>
        <w:t>Caja</w:t>
      </w:r>
      <w:proofErr w:type="spellEnd"/>
      <w:r w:rsidRPr="00625AAE">
        <w:rPr>
          <w:rFonts w:ascii="Simplified Arabic" w:hAnsi="Simplified Arabic" w:cs="Simplified Arabic"/>
          <w:sz w:val="28"/>
          <w:szCs w:val="28"/>
          <w:lang w:bidi="ar-SY"/>
        </w:rPr>
        <w:t xml:space="preserve"> et al. (2016)</w:t>
      </w:r>
      <w:r w:rsidRPr="00625AAE">
        <w:rPr>
          <w:rFonts w:ascii="Simplified Arabic" w:hAnsi="Simplified Arabic" w:cs="Simplified Arabic"/>
          <w:sz w:val="28"/>
          <w:szCs w:val="28"/>
          <w:rtl/>
          <w:lang w:bidi="ar-SY"/>
        </w:rPr>
        <w:t xml:space="preserve"> على تحسين تتبع الماشية، ويعزز </w:t>
      </w:r>
      <w:r w:rsidRPr="00625AAE">
        <w:rPr>
          <w:rFonts w:ascii="Simplified Arabic" w:hAnsi="Simplified Arabic" w:cs="Simplified Arabic"/>
          <w:sz w:val="28"/>
          <w:szCs w:val="28"/>
          <w:lang w:bidi="ar-SY"/>
        </w:rPr>
        <w:t>Singh et al. (2013)</w:t>
      </w:r>
      <w:r w:rsidRPr="00625AAE">
        <w:rPr>
          <w:rFonts w:ascii="Simplified Arabic" w:hAnsi="Simplified Arabic" w:cs="Simplified Arabic" w:hint="cs"/>
          <w:sz w:val="28"/>
          <w:szCs w:val="28"/>
          <w:rtl/>
          <w:lang w:bidi="ar-SY"/>
        </w:rPr>
        <w:t xml:space="preserve"> </w:t>
      </w:r>
      <w:r w:rsidRPr="00625AAE">
        <w:rPr>
          <w:rFonts w:ascii="Simplified Arabic" w:hAnsi="Simplified Arabic" w:cs="Simplified Arabic"/>
          <w:sz w:val="28"/>
          <w:szCs w:val="28"/>
          <w:rtl/>
          <w:lang w:bidi="ar-SY"/>
        </w:rPr>
        <w:t xml:space="preserve">سجلات الألبان - وهي نتائج تدعم بشكل غير مباشر </w:t>
      </w:r>
      <w:r w:rsidR="00342C92" w:rsidRPr="00625AAE">
        <w:rPr>
          <w:rFonts w:ascii="Simplified Arabic" w:hAnsi="Simplified Arabic" w:cs="Simplified Arabic" w:hint="cs"/>
          <w:sz w:val="28"/>
          <w:szCs w:val="28"/>
          <w:rtl/>
          <w:lang w:bidi="ar-SY"/>
        </w:rPr>
        <w:t>تركيز البحث الحالي</w:t>
      </w:r>
      <w:r w:rsidRPr="00625AAE">
        <w:rPr>
          <w:rFonts w:ascii="Simplified Arabic" w:hAnsi="Simplified Arabic" w:cs="Simplified Arabic"/>
          <w:sz w:val="28"/>
          <w:szCs w:val="28"/>
          <w:rtl/>
          <w:lang w:bidi="ar-SY"/>
        </w:rPr>
        <w:t xml:space="preserve"> على الاستجابة لتفشي المرض والحد من انتقاله ولكنها تفتقر إلى الخصوصية فيما يتعلق بالنقل.</w:t>
      </w:r>
    </w:p>
    <w:p w:rsidR="00393D45" w:rsidRPr="00625AAE" w:rsidRDefault="005042E6" w:rsidP="00C35339">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تسلط الدراسات الضوء بشكل جماعي على نقاط قوة تقنية تحديد الهوية بموجات الراديو، مما يوفر فرصًا </w:t>
      </w:r>
      <w:r w:rsidRPr="00625AAE">
        <w:rPr>
          <w:rFonts w:ascii="Simplified Arabic" w:hAnsi="Simplified Arabic" w:cs="Simplified Arabic" w:hint="cs"/>
          <w:sz w:val="28"/>
          <w:szCs w:val="28"/>
          <w:rtl/>
          <w:lang w:bidi="ar-SY"/>
        </w:rPr>
        <w:t>للبحث الحالي</w:t>
      </w:r>
      <w:r w:rsidRPr="00625AAE">
        <w:rPr>
          <w:rFonts w:ascii="Simplified Arabic" w:hAnsi="Simplified Arabic" w:cs="Simplified Arabic"/>
          <w:sz w:val="28"/>
          <w:szCs w:val="28"/>
          <w:rtl/>
          <w:lang w:bidi="ar-SY"/>
        </w:rPr>
        <w:t xml:space="preserve">. تتألق قدرات البيانات في الوقت الفعلي في دراسة البادي </w:t>
      </w:r>
      <w:proofErr w:type="spellStart"/>
      <w:r w:rsidRPr="00625AAE">
        <w:rPr>
          <w:rFonts w:ascii="Simplified Arabic" w:hAnsi="Simplified Arabic" w:cs="Simplified Arabic"/>
          <w:sz w:val="28"/>
          <w:szCs w:val="28"/>
          <w:rtl/>
          <w:lang w:bidi="ar-SY"/>
        </w:rPr>
        <w:t>والمنيعي</w:t>
      </w:r>
      <w:proofErr w:type="spellEnd"/>
      <w:r w:rsidRPr="00625AAE">
        <w:rPr>
          <w:rFonts w:ascii="Simplified Arabic" w:hAnsi="Simplified Arabic" w:cs="Simplified Arabic"/>
          <w:sz w:val="28"/>
          <w:szCs w:val="28"/>
          <w:rtl/>
          <w:lang w:bidi="ar-SY"/>
        </w:rPr>
        <w:t xml:space="preserve"> (2024)، ورف</w:t>
      </w:r>
      <w:r w:rsidR="008067CF" w:rsidRPr="00625AAE">
        <w:rPr>
          <w:rFonts w:ascii="Simplified Arabic" w:hAnsi="Simplified Arabic" w:cs="Simplified Arabic" w:hint="cs"/>
          <w:sz w:val="28"/>
          <w:szCs w:val="28"/>
          <w:rtl/>
          <w:lang w:bidi="ar-SY"/>
        </w:rPr>
        <w:t>ع</w:t>
      </w:r>
      <w:r w:rsidRPr="00625AAE">
        <w:rPr>
          <w:rFonts w:ascii="Simplified Arabic" w:hAnsi="Simplified Arabic" w:cs="Simplified Arabic"/>
          <w:sz w:val="28"/>
          <w:szCs w:val="28"/>
          <w:rtl/>
          <w:lang w:bidi="ar-SY"/>
        </w:rPr>
        <w:t>ت (2019)، و</w:t>
      </w:r>
      <w:r w:rsidRPr="00625AAE">
        <w:rPr>
          <w:rFonts w:ascii="Simplified Arabic" w:hAnsi="Simplified Arabic" w:cs="Simplified Arabic"/>
          <w:sz w:val="28"/>
          <w:szCs w:val="28"/>
          <w:lang w:bidi="ar-SY"/>
        </w:rPr>
        <w:t>Singh et al. (2013)</w:t>
      </w:r>
      <w:r w:rsidRPr="00625AAE">
        <w:rPr>
          <w:rFonts w:ascii="Simplified Arabic" w:hAnsi="Simplified Arabic" w:cs="Simplified Arabic"/>
          <w:sz w:val="28"/>
          <w:szCs w:val="28"/>
          <w:rtl/>
          <w:lang w:bidi="ar-SY"/>
        </w:rPr>
        <w:t>، بما يتماشى مع بُعد تتبع النقل في الوقت الفعلي. يعرض مصطفى (2022) و</w:t>
      </w:r>
      <w:r w:rsidRPr="00625AAE">
        <w:t xml:space="preserve"> </w:t>
      </w:r>
      <w:r w:rsidRPr="00625AAE">
        <w:rPr>
          <w:rFonts w:ascii="Simplified Arabic" w:hAnsi="Simplified Arabic" w:cs="Simplified Arabic"/>
          <w:sz w:val="28"/>
          <w:szCs w:val="28"/>
          <w:lang w:bidi="ar-SY"/>
        </w:rPr>
        <w:t>Barge et al. (</w:t>
      </w:r>
      <w:proofErr w:type="gramStart"/>
      <w:r w:rsidRPr="00625AAE">
        <w:rPr>
          <w:rFonts w:ascii="Simplified Arabic" w:hAnsi="Simplified Arabic" w:cs="Simplified Arabic"/>
          <w:sz w:val="28"/>
          <w:szCs w:val="28"/>
          <w:lang w:bidi="ar-SY"/>
        </w:rPr>
        <w:t>2013)</w:t>
      </w:r>
      <w:r w:rsidRPr="00625AAE">
        <w:rPr>
          <w:rFonts w:ascii="Simplified Arabic" w:hAnsi="Simplified Arabic" w:cs="Simplified Arabic"/>
          <w:sz w:val="28"/>
          <w:szCs w:val="28"/>
          <w:rtl/>
          <w:lang w:bidi="ar-SY"/>
        </w:rPr>
        <w:t>إمكانية</w:t>
      </w:r>
      <w:proofErr w:type="gramEnd"/>
      <w:r w:rsidRPr="00625AAE">
        <w:rPr>
          <w:rFonts w:ascii="Simplified Arabic" w:hAnsi="Simplified Arabic" w:cs="Simplified Arabic"/>
          <w:sz w:val="28"/>
          <w:szCs w:val="28"/>
          <w:rtl/>
          <w:lang w:bidi="ar-SY"/>
        </w:rPr>
        <w:t xml:space="preserve"> التتبع، مما يدعم أهداف الامتثال للأمن البيولوجي. يوضح </w:t>
      </w:r>
      <w:r w:rsidRPr="00625AAE">
        <w:rPr>
          <w:rFonts w:ascii="Simplified Arabic" w:hAnsi="Simplified Arabic" w:cs="Simplified Arabic" w:hint="cs"/>
          <w:sz w:val="28"/>
          <w:szCs w:val="28"/>
          <w:rtl/>
          <w:lang w:bidi="ar-SY"/>
        </w:rPr>
        <w:t>عوض</w:t>
      </w:r>
      <w:r w:rsidRPr="00625AAE">
        <w:rPr>
          <w:rFonts w:ascii="Simplified Arabic" w:hAnsi="Simplified Arabic" w:cs="Simplified Arabic"/>
          <w:sz w:val="28"/>
          <w:szCs w:val="28"/>
          <w:rtl/>
          <w:lang w:bidi="ar-SY"/>
        </w:rPr>
        <w:t xml:space="preserve"> (2024) و</w:t>
      </w:r>
      <w:r w:rsidRPr="00625AAE">
        <w:t xml:space="preserve"> </w:t>
      </w:r>
      <w:r w:rsidRPr="00625AAE">
        <w:rPr>
          <w:rFonts w:ascii="Simplified Arabic" w:hAnsi="Simplified Arabic" w:cs="Simplified Arabic"/>
          <w:sz w:val="28"/>
          <w:szCs w:val="28"/>
          <w:lang w:bidi="ar-SY"/>
        </w:rPr>
        <w:t xml:space="preserve">Pal &amp; </w:t>
      </w:r>
      <w:proofErr w:type="spellStart"/>
      <w:r w:rsidRPr="00625AAE">
        <w:rPr>
          <w:rFonts w:ascii="Simplified Arabic" w:hAnsi="Simplified Arabic" w:cs="Simplified Arabic"/>
          <w:sz w:val="28"/>
          <w:szCs w:val="28"/>
          <w:lang w:bidi="ar-SY"/>
        </w:rPr>
        <w:t>Pawar</w:t>
      </w:r>
      <w:proofErr w:type="spellEnd"/>
      <w:r w:rsidRPr="00625AAE">
        <w:rPr>
          <w:rFonts w:ascii="Simplified Arabic" w:hAnsi="Simplified Arabic" w:cs="Simplified Arabic"/>
          <w:sz w:val="28"/>
          <w:szCs w:val="28"/>
          <w:lang w:bidi="ar-SY"/>
        </w:rPr>
        <w:t xml:space="preserve"> (</w:t>
      </w:r>
      <w:proofErr w:type="gramStart"/>
      <w:r w:rsidRPr="00625AAE">
        <w:rPr>
          <w:rFonts w:ascii="Simplified Arabic" w:hAnsi="Simplified Arabic" w:cs="Simplified Arabic"/>
          <w:sz w:val="28"/>
          <w:szCs w:val="28"/>
          <w:lang w:bidi="ar-SY"/>
        </w:rPr>
        <w:t>2021)</w:t>
      </w:r>
      <w:proofErr w:type="spellStart"/>
      <w:r w:rsidRPr="00625AAE">
        <w:rPr>
          <w:rFonts w:ascii="Simplified Arabic" w:hAnsi="Simplified Arabic" w:cs="Simplified Arabic"/>
          <w:sz w:val="28"/>
          <w:szCs w:val="28"/>
          <w:rtl/>
          <w:lang w:bidi="ar-SY"/>
        </w:rPr>
        <w:t>الأتمتة</w:t>
      </w:r>
      <w:proofErr w:type="spellEnd"/>
      <w:proofErr w:type="gramEnd"/>
      <w:r w:rsidRPr="00625AAE">
        <w:rPr>
          <w:rFonts w:ascii="Simplified Arabic" w:hAnsi="Simplified Arabic" w:cs="Simplified Arabic"/>
          <w:sz w:val="28"/>
          <w:szCs w:val="28"/>
          <w:rtl/>
          <w:lang w:bidi="ar-SY"/>
        </w:rPr>
        <w:t xml:space="preserve">، وهي نقطة قوة </w:t>
      </w:r>
      <w:r w:rsidR="00EB5D98" w:rsidRPr="00625AAE">
        <w:rPr>
          <w:rFonts w:ascii="Simplified Arabic" w:hAnsi="Simplified Arabic" w:cs="Simplified Arabic" w:hint="cs"/>
          <w:sz w:val="28"/>
          <w:szCs w:val="28"/>
          <w:rtl/>
          <w:lang w:bidi="ar-SY"/>
        </w:rPr>
        <w:t>لتركيز البحث الحالي</w:t>
      </w:r>
      <w:r w:rsidRPr="00625AAE">
        <w:rPr>
          <w:rFonts w:ascii="Simplified Arabic" w:hAnsi="Simplified Arabic" w:cs="Simplified Arabic"/>
          <w:sz w:val="28"/>
          <w:szCs w:val="28"/>
          <w:rtl/>
          <w:lang w:bidi="ar-SY"/>
        </w:rPr>
        <w:t xml:space="preserve"> على حفظ السجلات الآلي، بينما يدمج </w:t>
      </w:r>
      <w:proofErr w:type="spellStart"/>
      <w:r w:rsidR="00C35339" w:rsidRPr="00625AAE">
        <w:rPr>
          <w:rFonts w:ascii="Simplified Arabic" w:hAnsi="Simplified Arabic" w:cs="Simplified Arabic"/>
          <w:sz w:val="28"/>
          <w:szCs w:val="28"/>
          <w:lang w:bidi="ar-SY"/>
        </w:rPr>
        <w:t>Do</w:t>
      </w:r>
      <w:r w:rsidR="00C35339" w:rsidRPr="00625AAE">
        <w:rPr>
          <w:rFonts w:ascii="Cambria" w:hAnsi="Cambria" w:cs="Cambria"/>
          <w:sz w:val="28"/>
          <w:szCs w:val="28"/>
          <w:lang w:bidi="ar-SY"/>
        </w:rPr>
        <w:t>ğ</w:t>
      </w:r>
      <w:r w:rsidR="00C35339" w:rsidRPr="00625AAE">
        <w:rPr>
          <w:rFonts w:ascii="Simplified Arabic" w:hAnsi="Simplified Arabic" w:cs="Simplified Arabic"/>
          <w:sz w:val="28"/>
          <w:szCs w:val="28"/>
          <w:lang w:bidi="ar-SY"/>
        </w:rPr>
        <w:t>an</w:t>
      </w:r>
      <w:proofErr w:type="spellEnd"/>
      <w:r w:rsidR="00C35339" w:rsidRPr="00625AAE">
        <w:rPr>
          <w:rFonts w:ascii="Simplified Arabic" w:hAnsi="Simplified Arabic" w:cs="Simplified Arabic"/>
          <w:sz w:val="28"/>
          <w:szCs w:val="28"/>
          <w:lang w:bidi="ar-SY"/>
        </w:rPr>
        <w:t xml:space="preserve"> et al. (2016)</w:t>
      </w:r>
      <w:r w:rsidRPr="00625AAE">
        <w:rPr>
          <w:rFonts w:ascii="Simplified Arabic" w:hAnsi="Simplified Arabic" w:cs="Simplified Arabic"/>
          <w:sz w:val="28"/>
          <w:szCs w:val="28"/>
          <w:rtl/>
          <w:lang w:bidi="ar-SY"/>
        </w:rPr>
        <w:t xml:space="preserve"> و</w:t>
      </w:r>
      <w:r w:rsidR="00C35339" w:rsidRPr="00625AAE">
        <w:t xml:space="preserve"> </w:t>
      </w:r>
      <w:proofErr w:type="spellStart"/>
      <w:r w:rsidR="00C35339" w:rsidRPr="00625AAE">
        <w:rPr>
          <w:rFonts w:ascii="Simplified Arabic" w:hAnsi="Simplified Arabic" w:cs="Simplified Arabic"/>
          <w:sz w:val="28"/>
          <w:szCs w:val="28"/>
          <w:lang w:bidi="ar-SY"/>
        </w:rPr>
        <w:t>Caja</w:t>
      </w:r>
      <w:proofErr w:type="spellEnd"/>
      <w:r w:rsidR="00C35339" w:rsidRPr="00625AAE">
        <w:rPr>
          <w:rFonts w:ascii="Simplified Arabic" w:hAnsi="Simplified Arabic" w:cs="Simplified Arabic"/>
          <w:sz w:val="28"/>
          <w:szCs w:val="28"/>
          <w:lang w:bidi="ar-SY"/>
        </w:rPr>
        <w:t xml:space="preserve"> et al. (2016)</w:t>
      </w:r>
      <w:r w:rsidRPr="00625AAE">
        <w:rPr>
          <w:rFonts w:ascii="Simplified Arabic" w:hAnsi="Simplified Arabic" w:cs="Simplified Arabic"/>
          <w:sz w:val="28"/>
          <w:szCs w:val="28"/>
          <w:rtl/>
          <w:lang w:bidi="ar-SY"/>
        </w:rPr>
        <w:t xml:space="preserve">تقنية تحديد الهوية بموجات الراديو مع أنظمة المراقبة، بالتوازي مع هدف تكامل المراقبة. يقدم غزلاني (2024) رؤى لوجستية قابلة للتكيف مع طرق النقل، مما يعزز الأساس العملي </w:t>
      </w:r>
      <w:r w:rsidR="00C35339" w:rsidRPr="00625AAE">
        <w:rPr>
          <w:rFonts w:ascii="Simplified Arabic" w:hAnsi="Simplified Arabic" w:cs="Simplified Arabic" w:hint="cs"/>
          <w:sz w:val="28"/>
          <w:szCs w:val="28"/>
          <w:rtl/>
          <w:lang w:bidi="ar-SY"/>
        </w:rPr>
        <w:t>للدراسة الحالية</w:t>
      </w:r>
      <w:r w:rsidRPr="00625AAE">
        <w:rPr>
          <w:rFonts w:ascii="Simplified Arabic" w:hAnsi="Simplified Arabic" w:cs="Simplified Arabic"/>
          <w:sz w:val="28"/>
          <w:szCs w:val="28"/>
          <w:rtl/>
          <w:lang w:bidi="ar-SY"/>
        </w:rPr>
        <w:t>.</w:t>
      </w:r>
    </w:p>
    <w:p w:rsidR="009765DE" w:rsidRPr="00625AAE" w:rsidRDefault="00FD1B69" w:rsidP="0066541E">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وتنشأ الفرص من هذه القوى. ويشير تركيز المشاركة الذي اقترحه عوض (2024) إلى إشراك أصحاب المصلحة عاطفياً في الوقاية من الأمراض، في حين يمك</w:t>
      </w:r>
      <w:r w:rsidR="008067CF" w:rsidRPr="00625AAE">
        <w:rPr>
          <w:rFonts w:ascii="Simplified Arabic" w:hAnsi="Simplified Arabic" w:cs="Simplified Arabic"/>
          <w:sz w:val="28"/>
          <w:szCs w:val="28"/>
          <w:rtl/>
          <w:lang w:bidi="ar-SY"/>
        </w:rPr>
        <w:t>ن لوسائل الملاحة التي اقترحها ر</w:t>
      </w:r>
      <w:r w:rsidRPr="00625AAE">
        <w:rPr>
          <w:rFonts w:ascii="Simplified Arabic" w:hAnsi="Simplified Arabic" w:cs="Simplified Arabic"/>
          <w:sz w:val="28"/>
          <w:szCs w:val="28"/>
          <w:rtl/>
          <w:lang w:bidi="ar-SY"/>
        </w:rPr>
        <w:t>ف</w:t>
      </w:r>
      <w:r w:rsidR="008067CF" w:rsidRPr="00625AAE">
        <w:rPr>
          <w:rFonts w:ascii="Simplified Arabic" w:hAnsi="Simplified Arabic" w:cs="Simplified Arabic" w:hint="cs"/>
          <w:sz w:val="28"/>
          <w:szCs w:val="28"/>
          <w:rtl/>
          <w:lang w:bidi="ar-SY"/>
        </w:rPr>
        <w:t>ع</w:t>
      </w:r>
      <w:r w:rsidRPr="00625AAE">
        <w:rPr>
          <w:rFonts w:ascii="Simplified Arabic" w:hAnsi="Simplified Arabic" w:cs="Simplified Arabic"/>
          <w:sz w:val="28"/>
          <w:szCs w:val="28"/>
          <w:rtl/>
          <w:lang w:bidi="ar-SY"/>
        </w:rPr>
        <w:t xml:space="preserve">ت (2019) تحسين الطرق الآمنة بيولوجيًا في مكة. كما يلهم اكتشاف العيوب الذي اقترحه مصطفى (2022) التعرف السريع على تفشي المرض، ويمكن أن يمتد رصد الصحة الذي اقترحه </w:t>
      </w:r>
      <w:proofErr w:type="spellStart"/>
      <w:r w:rsidRPr="00625AAE">
        <w:rPr>
          <w:rFonts w:ascii="Simplified Arabic" w:hAnsi="Simplified Arabic" w:cs="Simplified Arabic"/>
          <w:sz w:val="28"/>
          <w:szCs w:val="28"/>
          <w:lang w:bidi="ar-SY"/>
        </w:rPr>
        <w:t>Do</w:t>
      </w:r>
      <w:r w:rsidRPr="00625AAE">
        <w:rPr>
          <w:rFonts w:ascii="Cambria" w:hAnsi="Cambria" w:cs="Cambria"/>
          <w:sz w:val="28"/>
          <w:szCs w:val="28"/>
          <w:lang w:bidi="ar-SY"/>
        </w:rPr>
        <w:t>ğ</w:t>
      </w:r>
      <w:r w:rsidRPr="00625AAE">
        <w:rPr>
          <w:rFonts w:ascii="Simplified Arabic" w:hAnsi="Simplified Arabic" w:cs="Simplified Arabic"/>
          <w:sz w:val="28"/>
          <w:szCs w:val="28"/>
          <w:lang w:bidi="ar-SY"/>
        </w:rPr>
        <w:t>an</w:t>
      </w:r>
      <w:proofErr w:type="spellEnd"/>
      <w:r w:rsidRPr="00625AAE">
        <w:rPr>
          <w:rFonts w:ascii="Simplified Arabic" w:hAnsi="Simplified Arabic" w:cs="Simplified Arabic"/>
          <w:sz w:val="28"/>
          <w:szCs w:val="28"/>
          <w:lang w:bidi="ar-SY"/>
        </w:rPr>
        <w:t xml:space="preserve"> et al. (2016)</w:t>
      </w:r>
      <w:r w:rsidRPr="00625AAE">
        <w:rPr>
          <w:rFonts w:ascii="Simplified Arabic" w:hAnsi="Simplified Arabic" w:cs="Simplified Arabic"/>
          <w:sz w:val="28"/>
          <w:szCs w:val="28"/>
          <w:rtl/>
          <w:lang w:bidi="ar-SY"/>
        </w:rPr>
        <w:t xml:space="preserve"> إلى ظروف النقل. ويقدم </w:t>
      </w:r>
      <w:r w:rsidRPr="00625AAE">
        <w:rPr>
          <w:rFonts w:ascii="Simplified Arabic" w:hAnsi="Simplified Arabic" w:cs="Simplified Arabic"/>
          <w:sz w:val="28"/>
          <w:szCs w:val="28"/>
          <w:lang w:bidi="ar-SY"/>
        </w:rPr>
        <w:t xml:space="preserve">Pal &amp; </w:t>
      </w:r>
      <w:proofErr w:type="spellStart"/>
      <w:r w:rsidRPr="00625AAE">
        <w:rPr>
          <w:rFonts w:ascii="Simplified Arabic" w:hAnsi="Simplified Arabic" w:cs="Simplified Arabic"/>
          <w:sz w:val="28"/>
          <w:szCs w:val="28"/>
          <w:lang w:bidi="ar-SY"/>
        </w:rPr>
        <w:t>Pawar</w:t>
      </w:r>
      <w:proofErr w:type="spellEnd"/>
      <w:r w:rsidRPr="00625AAE">
        <w:rPr>
          <w:rFonts w:ascii="Simplified Arabic" w:hAnsi="Simplified Arabic" w:cs="Simplified Arabic"/>
          <w:sz w:val="28"/>
          <w:szCs w:val="28"/>
          <w:lang w:bidi="ar-SY"/>
        </w:rPr>
        <w:t xml:space="preserve"> (2021)</w:t>
      </w:r>
      <w:r w:rsidRPr="00625AAE">
        <w:rPr>
          <w:rFonts w:ascii="Simplified Arabic" w:hAnsi="Simplified Arabic" w:cs="Simplified Arabic"/>
          <w:sz w:val="28"/>
          <w:szCs w:val="28"/>
          <w:rtl/>
          <w:lang w:bidi="ar-SY"/>
        </w:rPr>
        <w:t xml:space="preserve"> و</w:t>
      </w:r>
      <w:r w:rsidRPr="00625AAE">
        <w:rPr>
          <w:rFonts w:ascii="Simplified Arabic" w:hAnsi="Simplified Arabic" w:cs="Simplified Arabic"/>
          <w:sz w:val="28"/>
          <w:szCs w:val="28"/>
          <w:lang w:bidi="ar-SY"/>
        </w:rPr>
        <w:t>Singh et al. (2013)</w:t>
      </w:r>
      <w:r w:rsidRPr="00625AAE">
        <w:rPr>
          <w:rFonts w:ascii="Simplified Arabic" w:hAnsi="Simplified Arabic" w:cs="Simplified Arabic"/>
          <w:sz w:val="28"/>
          <w:szCs w:val="28"/>
          <w:rtl/>
          <w:lang w:bidi="ar-SY"/>
        </w:rPr>
        <w:t xml:space="preserve"> حلول ألبان قابلة للتطوير وقابلة للتكيف مع الماشية، في حين يقدم </w:t>
      </w:r>
      <w:r w:rsidR="0066541E" w:rsidRPr="00625AAE">
        <w:rPr>
          <w:rFonts w:ascii="Simplified Arabic" w:hAnsi="Simplified Arabic" w:cs="Simplified Arabic"/>
          <w:sz w:val="28"/>
          <w:szCs w:val="28"/>
          <w:lang w:bidi="ar-SY"/>
        </w:rPr>
        <w:t>Barge et al. (2013)</w:t>
      </w:r>
      <w:r w:rsidRPr="00625AAE">
        <w:rPr>
          <w:rFonts w:ascii="Simplified Arabic" w:hAnsi="Simplified Arabic" w:cs="Simplified Arabic"/>
          <w:sz w:val="28"/>
          <w:szCs w:val="28"/>
          <w:rtl/>
          <w:lang w:bidi="ar-SY"/>
        </w:rPr>
        <w:t xml:space="preserve"> و</w:t>
      </w:r>
      <w:proofErr w:type="spellStart"/>
      <w:r w:rsidR="0066541E" w:rsidRPr="00625AAE">
        <w:rPr>
          <w:rFonts w:ascii="Simplified Arabic" w:hAnsi="Simplified Arabic" w:cs="Simplified Arabic"/>
          <w:sz w:val="28"/>
          <w:szCs w:val="28"/>
          <w:lang w:bidi="ar-SY"/>
        </w:rPr>
        <w:t>Caja</w:t>
      </w:r>
      <w:proofErr w:type="spellEnd"/>
      <w:r w:rsidR="0066541E" w:rsidRPr="00625AAE">
        <w:rPr>
          <w:rFonts w:ascii="Simplified Arabic" w:hAnsi="Simplified Arabic" w:cs="Simplified Arabic"/>
          <w:sz w:val="28"/>
          <w:szCs w:val="28"/>
          <w:lang w:bidi="ar-SY"/>
        </w:rPr>
        <w:t xml:space="preserve"> et al. (2016)</w:t>
      </w:r>
      <w:r w:rsidR="0066541E"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rtl/>
          <w:lang w:bidi="ar-SY"/>
        </w:rPr>
        <w:t xml:space="preserve">طرق تتبع قوية لمكافحة الأمراض، مما يزيد من التأثير المحتمل </w:t>
      </w:r>
      <w:r w:rsidR="0066541E" w:rsidRPr="00625AAE">
        <w:rPr>
          <w:rFonts w:ascii="Simplified Arabic" w:hAnsi="Simplified Arabic" w:cs="Simplified Arabic" w:hint="cs"/>
          <w:sz w:val="28"/>
          <w:szCs w:val="28"/>
          <w:rtl/>
          <w:lang w:bidi="ar-SY"/>
        </w:rPr>
        <w:t>للبحث الحالي</w:t>
      </w:r>
      <w:r w:rsidRPr="00625AAE">
        <w:rPr>
          <w:rFonts w:ascii="Simplified Arabic" w:hAnsi="Simplified Arabic" w:cs="Simplified Arabic"/>
          <w:sz w:val="28"/>
          <w:szCs w:val="28"/>
          <w:rtl/>
          <w:lang w:bidi="ar-SY"/>
        </w:rPr>
        <w:t>.</w:t>
      </w:r>
    </w:p>
    <w:p w:rsidR="003C2EF2" w:rsidRPr="00625AAE" w:rsidRDefault="003C2EF2" w:rsidP="003C2EF2">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تشترك بعض الدراسات في هدف تعزيز الكفاءة والسلامة، بما يتوافق مع هدف إدارة مخاطر الأمراض. يهدف البادي </w:t>
      </w:r>
      <w:proofErr w:type="spellStart"/>
      <w:r w:rsidRPr="00625AAE">
        <w:rPr>
          <w:rFonts w:ascii="Simplified Arabic" w:hAnsi="Simplified Arabic" w:cs="Simplified Arabic"/>
          <w:sz w:val="28"/>
          <w:szCs w:val="28"/>
          <w:rtl/>
          <w:lang w:bidi="ar-SY"/>
        </w:rPr>
        <w:t>والمنيعي</w:t>
      </w:r>
      <w:proofErr w:type="spellEnd"/>
      <w:r w:rsidRPr="00625AAE">
        <w:rPr>
          <w:rFonts w:ascii="Simplified Arabic" w:hAnsi="Simplified Arabic" w:cs="Simplified Arabic"/>
          <w:sz w:val="28"/>
          <w:szCs w:val="28"/>
          <w:rtl/>
          <w:lang w:bidi="ar-SY"/>
        </w:rPr>
        <w:t xml:space="preserve"> (2024)، والغزلاني (2024)، ومصطفى (2022)، </w:t>
      </w:r>
      <w:proofErr w:type="gramStart"/>
      <w:r w:rsidRPr="00625AAE">
        <w:rPr>
          <w:rFonts w:ascii="Simplified Arabic" w:hAnsi="Simplified Arabic" w:cs="Simplified Arabic"/>
          <w:sz w:val="28"/>
          <w:szCs w:val="28"/>
          <w:rtl/>
          <w:lang w:bidi="ar-SY"/>
        </w:rPr>
        <w:t>و</w:t>
      </w:r>
      <w:r w:rsidRPr="00625AAE">
        <w:t xml:space="preserve"> </w:t>
      </w:r>
      <w:r w:rsidRPr="00625AAE">
        <w:rPr>
          <w:rFonts w:ascii="Simplified Arabic" w:hAnsi="Simplified Arabic" w:cs="Simplified Arabic"/>
          <w:sz w:val="28"/>
          <w:szCs w:val="28"/>
          <w:lang w:bidi="ar-SY"/>
        </w:rPr>
        <w:t>Singh</w:t>
      </w:r>
      <w:proofErr w:type="gramEnd"/>
      <w:r w:rsidRPr="00625AAE">
        <w:rPr>
          <w:rFonts w:ascii="Simplified Arabic" w:hAnsi="Simplified Arabic" w:cs="Simplified Arabic"/>
          <w:sz w:val="28"/>
          <w:szCs w:val="28"/>
          <w:lang w:bidi="ar-SY"/>
        </w:rPr>
        <w:t xml:space="preserve"> et al. (2013)</w:t>
      </w:r>
      <w:r w:rsidRPr="00625AAE">
        <w:rPr>
          <w:rFonts w:ascii="Simplified Arabic" w:hAnsi="Simplified Arabic" w:cs="Simplified Arabic"/>
          <w:sz w:val="28"/>
          <w:szCs w:val="28"/>
          <w:rtl/>
          <w:lang w:bidi="ar-SY"/>
        </w:rPr>
        <w:t xml:space="preserve"> إلى تبسيط العمليات، وعكس </w:t>
      </w:r>
      <w:r w:rsidRPr="00625AAE">
        <w:rPr>
          <w:rFonts w:ascii="Simplified Arabic" w:hAnsi="Simplified Arabic" w:cs="Simplified Arabic" w:hint="cs"/>
          <w:sz w:val="28"/>
          <w:szCs w:val="28"/>
          <w:rtl/>
          <w:lang w:bidi="ar-SY"/>
        </w:rPr>
        <w:t>تركيز البحث الحالي</w:t>
      </w:r>
      <w:r w:rsidRPr="00625AAE">
        <w:rPr>
          <w:rFonts w:ascii="Simplified Arabic" w:hAnsi="Simplified Arabic" w:cs="Simplified Arabic"/>
          <w:sz w:val="28"/>
          <w:szCs w:val="28"/>
          <w:rtl/>
          <w:lang w:bidi="ar-SY"/>
        </w:rPr>
        <w:t xml:space="preserve"> على الكفاءة في الاستجابة لتفشي المرض. من الناحية المنهجية، يستخدم </w:t>
      </w:r>
      <w:r w:rsidRPr="00625AAE">
        <w:rPr>
          <w:rFonts w:ascii="Simplified Arabic" w:hAnsi="Simplified Arabic" w:cs="Simplified Arabic" w:hint="cs"/>
          <w:sz w:val="28"/>
          <w:szCs w:val="28"/>
          <w:rtl/>
          <w:lang w:bidi="ar-SY"/>
        </w:rPr>
        <w:t>عوض</w:t>
      </w:r>
      <w:r w:rsidR="008067CF" w:rsidRPr="00625AAE">
        <w:rPr>
          <w:rFonts w:ascii="Simplified Arabic" w:hAnsi="Simplified Arabic" w:cs="Simplified Arabic"/>
          <w:sz w:val="28"/>
          <w:szCs w:val="28"/>
          <w:rtl/>
          <w:lang w:bidi="ar-SY"/>
        </w:rPr>
        <w:t xml:space="preserve"> (2024)، ومصطفى (2022)، ور</w:t>
      </w:r>
      <w:r w:rsidRPr="00625AAE">
        <w:rPr>
          <w:rFonts w:ascii="Simplified Arabic" w:hAnsi="Simplified Arabic" w:cs="Simplified Arabic"/>
          <w:sz w:val="28"/>
          <w:szCs w:val="28"/>
          <w:rtl/>
          <w:lang w:bidi="ar-SY"/>
        </w:rPr>
        <w:t>ف</w:t>
      </w:r>
      <w:r w:rsidR="008067CF" w:rsidRPr="00625AAE">
        <w:rPr>
          <w:rFonts w:ascii="Simplified Arabic" w:hAnsi="Simplified Arabic" w:cs="Simplified Arabic" w:hint="cs"/>
          <w:sz w:val="28"/>
          <w:szCs w:val="28"/>
          <w:rtl/>
          <w:lang w:bidi="ar-SY"/>
        </w:rPr>
        <w:t>ع</w:t>
      </w:r>
      <w:r w:rsidRPr="00625AAE">
        <w:rPr>
          <w:rFonts w:ascii="Simplified Arabic" w:hAnsi="Simplified Arabic" w:cs="Simplified Arabic"/>
          <w:sz w:val="28"/>
          <w:szCs w:val="28"/>
          <w:rtl/>
          <w:lang w:bidi="ar-SY"/>
        </w:rPr>
        <w:t xml:space="preserve">ت (2019) مناهج وصفية، تشبه </w:t>
      </w:r>
      <w:r w:rsidRPr="00625AAE">
        <w:rPr>
          <w:rFonts w:ascii="Simplified Arabic" w:hAnsi="Simplified Arabic" w:cs="Simplified Arabic" w:hint="cs"/>
          <w:sz w:val="28"/>
          <w:szCs w:val="28"/>
          <w:rtl/>
          <w:lang w:bidi="ar-SY"/>
        </w:rPr>
        <w:t>الدراسة الحالية</w:t>
      </w:r>
      <w:r w:rsidRPr="00625AAE">
        <w:rPr>
          <w:rFonts w:ascii="Simplified Arabic" w:hAnsi="Simplified Arabic" w:cs="Simplified Arabic"/>
          <w:sz w:val="28"/>
          <w:szCs w:val="28"/>
          <w:rtl/>
          <w:lang w:bidi="ar-SY"/>
        </w:rPr>
        <w:t xml:space="preserve"> القائمة على الموظفين، بينما يراجع </w:t>
      </w:r>
      <w:proofErr w:type="spellStart"/>
      <w:r w:rsidRPr="00625AAE">
        <w:rPr>
          <w:rFonts w:ascii="Simplified Arabic" w:hAnsi="Simplified Arabic" w:cs="Simplified Arabic"/>
          <w:sz w:val="28"/>
          <w:szCs w:val="28"/>
          <w:lang w:bidi="ar-SY"/>
        </w:rPr>
        <w:t>Do</w:t>
      </w:r>
      <w:r w:rsidRPr="00625AAE">
        <w:rPr>
          <w:rFonts w:ascii="Cambria" w:hAnsi="Cambria" w:cs="Cambria"/>
          <w:sz w:val="28"/>
          <w:szCs w:val="28"/>
          <w:lang w:bidi="ar-SY"/>
        </w:rPr>
        <w:t>ğ</w:t>
      </w:r>
      <w:r w:rsidRPr="00625AAE">
        <w:rPr>
          <w:rFonts w:ascii="Simplified Arabic" w:hAnsi="Simplified Arabic" w:cs="Simplified Arabic"/>
          <w:sz w:val="28"/>
          <w:szCs w:val="28"/>
          <w:lang w:bidi="ar-SY"/>
        </w:rPr>
        <w:t>an</w:t>
      </w:r>
      <w:proofErr w:type="spellEnd"/>
      <w:r w:rsidRPr="00625AAE">
        <w:rPr>
          <w:rFonts w:ascii="Simplified Arabic" w:hAnsi="Simplified Arabic" w:cs="Simplified Arabic"/>
          <w:sz w:val="28"/>
          <w:szCs w:val="28"/>
          <w:lang w:bidi="ar-SY"/>
        </w:rPr>
        <w:t xml:space="preserve"> et al. (2016)</w:t>
      </w:r>
      <w:r w:rsidRPr="00625AAE">
        <w:rPr>
          <w:rFonts w:ascii="Simplified Arabic" w:hAnsi="Simplified Arabic" w:cs="Simplified Arabic"/>
          <w:sz w:val="28"/>
          <w:szCs w:val="28"/>
          <w:rtl/>
          <w:lang w:bidi="ar-SY"/>
        </w:rPr>
        <w:t xml:space="preserve"> </w:t>
      </w:r>
      <w:proofErr w:type="gramStart"/>
      <w:r w:rsidRPr="00625AAE">
        <w:rPr>
          <w:rFonts w:ascii="Simplified Arabic" w:hAnsi="Simplified Arabic" w:cs="Simplified Arabic"/>
          <w:sz w:val="28"/>
          <w:szCs w:val="28"/>
          <w:rtl/>
          <w:lang w:bidi="ar-SY"/>
        </w:rPr>
        <w:t>و</w:t>
      </w:r>
      <w:r w:rsidRPr="00625AAE">
        <w:t xml:space="preserve"> </w:t>
      </w:r>
      <w:r w:rsidRPr="00625AAE">
        <w:rPr>
          <w:rFonts w:ascii="Simplified Arabic" w:hAnsi="Simplified Arabic" w:cs="Simplified Arabic"/>
          <w:sz w:val="28"/>
          <w:szCs w:val="28"/>
          <w:lang w:bidi="ar-SY"/>
        </w:rPr>
        <w:t>Singh</w:t>
      </w:r>
      <w:proofErr w:type="gramEnd"/>
      <w:r w:rsidRPr="00625AAE">
        <w:rPr>
          <w:rFonts w:ascii="Simplified Arabic" w:hAnsi="Simplified Arabic" w:cs="Simplified Arabic"/>
          <w:sz w:val="28"/>
          <w:szCs w:val="28"/>
          <w:lang w:bidi="ar-SY"/>
        </w:rPr>
        <w:t xml:space="preserve"> et al. (2013)</w:t>
      </w:r>
      <w:r w:rsidRPr="00625AAE">
        <w:rPr>
          <w:rFonts w:ascii="Simplified Arabic" w:hAnsi="Simplified Arabic" w:cs="Simplified Arabic"/>
          <w:sz w:val="28"/>
          <w:szCs w:val="28"/>
          <w:rtl/>
          <w:lang w:bidi="ar-SY"/>
        </w:rPr>
        <w:t xml:space="preserve"> التطبيقات، ويقدمون عدسة مقارنة. تتقارب النتائج بشأن موثوقية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 حيث يعمل </w:t>
      </w:r>
      <w:r w:rsidRPr="00625AAE">
        <w:rPr>
          <w:rFonts w:ascii="Simplified Arabic" w:hAnsi="Simplified Arabic" w:cs="Simplified Arabic"/>
          <w:sz w:val="28"/>
          <w:szCs w:val="28"/>
          <w:lang w:bidi="ar-SY"/>
        </w:rPr>
        <w:t>Barge et al. (2013)</w:t>
      </w:r>
      <w:r w:rsidRPr="00625AAE">
        <w:rPr>
          <w:rFonts w:ascii="Simplified Arabic" w:hAnsi="Simplified Arabic" w:cs="Simplified Arabic"/>
          <w:sz w:val="28"/>
          <w:szCs w:val="28"/>
          <w:rtl/>
          <w:lang w:bidi="ar-SY"/>
        </w:rPr>
        <w:t>، و</w:t>
      </w:r>
      <w:proofErr w:type="spellStart"/>
      <w:r w:rsidRPr="00625AAE">
        <w:rPr>
          <w:rFonts w:ascii="Simplified Arabic" w:hAnsi="Simplified Arabic" w:cs="Simplified Arabic"/>
          <w:sz w:val="28"/>
          <w:szCs w:val="28"/>
          <w:lang w:bidi="ar-SY"/>
        </w:rPr>
        <w:t>Caja</w:t>
      </w:r>
      <w:proofErr w:type="spellEnd"/>
      <w:r w:rsidRPr="00625AAE">
        <w:rPr>
          <w:rFonts w:ascii="Simplified Arabic" w:hAnsi="Simplified Arabic" w:cs="Simplified Arabic"/>
          <w:sz w:val="28"/>
          <w:szCs w:val="28"/>
          <w:lang w:bidi="ar-SY"/>
        </w:rPr>
        <w:t xml:space="preserve"> et al. (2016)</w:t>
      </w:r>
      <w:r w:rsidRPr="00625AAE">
        <w:rPr>
          <w:rFonts w:ascii="Simplified Arabic" w:hAnsi="Simplified Arabic" w:cs="Simplified Arabic"/>
          <w:sz w:val="28"/>
          <w:szCs w:val="28"/>
          <w:rtl/>
          <w:lang w:bidi="ar-SY"/>
        </w:rPr>
        <w:t>، و</w:t>
      </w:r>
      <w:r w:rsidRPr="00625AAE">
        <w:rPr>
          <w:rFonts w:ascii="Simplified Arabic" w:hAnsi="Simplified Arabic" w:cs="Simplified Arabic"/>
          <w:sz w:val="28"/>
          <w:szCs w:val="28"/>
          <w:lang w:bidi="ar-SY"/>
        </w:rPr>
        <w:t xml:space="preserve">Pal &amp; </w:t>
      </w:r>
      <w:proofErr w:type="spellStart"/>
      <w:r w:rsidRPr="00625AAE">
        <w:rPr>
          <w:rFonts w:ascii="Simplified Arabic" w:hAnsi="Simplified Arabic" w:cs="Simplified Arabic"/>
          <w:sz w:val="28"/>
          <w:szCs w:val="28"/>
          <w:lang w:bidi="ar-SY"/>
        </w:rPr>
        <w:t>Pawar</w:t>
      </w:r>
      <w:proofErr w:type="spellEnd"/>
      <w:r w:rsidRPr="00625AAE">
        <w:rPr>
          <w:rFonts w:ascii="Simplified Arabic" w:hAnsi="Simplified Arabic" w:cs="Simplified Arabic"/>
          <w:sz w:val="28"/>
          <w:szCs w:val="28"/>
          <w:lang w:bidi="ar-SY"/>
        </w:rPr>
        <w:t xml:space="preserve"> (2021)</w:t>
      </w:r>
      <w:r w:rsidRPr="00625AAE">
        <w:rPr>
          <w:rFonts w:ascii="Simplified Arabic" w:hAnsi="Simplified Arabic" w:cs="Simplified Arabic"/>
          <w:sz w:val="28"/>
          <w:szCs w:val="28"/>
          <w:rtl/>
          <w:lang w:bidi="ar-SY"/>
        </w:rPr>
        <w:t xml:space="preserve"> على تحسين دقة التتبع، ودعم </w:t>
      </w:r>
      <w:r w:rsidRPr="00625AAE">
        <w:rPr>
          <w:rFonts w:ascii="Simplified Arabic" w:hAnsi="Simplified Arabic" w:cs="Simplified Arabic" w:hint="cs"/>
          <w:sz w:val="28"/>
          <w:szCs w:val="28"/>
          <w:rtl/>
          <w:lang w:bidi="ar-SY"/>
        </w:rPr>
        <w:t xml:space="preserve">هدف البحث الحالي </w:t>
      </w:r>
      <w:r w:rsidRPr="00625AAE">
        <w:rPr>
          <w:rFonts w:ascii="Simplified Arabic" w:hAnsi="Simplified Arabic" w:cs="Simplified Arabic"/>
          <w:sz w:val="28"/>
          <w:szCs w:val="28"/>
          <w:rtl/>
          <w:lang w:bidi="ar-SY"/>
        </w:rPr>
        <w:t>في تقليل مخاطر الانتقال من خلال مراقبة النقل الدقيقة.</w:t>
      </w:r>
    </w:p>
    <w:p w:rsidR="00AD2BB5" w:rsidRPr="00625AAE" w:rsidRDefault="00AD2BB5" w:rsidP="00232831">
      <w:pPr>
        <w:pStyle w:val="3"/>
        <w:bidi/>
        <w:spacing w:before="120" w:after="120"/>
        <w:jc w:val="both"/>
        <w:rPr>
          <w:rFonts w:ascii="Simplified Arabic" w:hAnsi="Simplified Arabic" w:cs="Simplified Arabic"/>
          <w:b/>
          <w:bCs/>
          <w:color w:val="000000" w:themeColor="text1"/>
          <w:sz w:val="32"/>
          <w:szCs w:val="32"/>
          <w:rtl/>
          <w:lang w:bidi="ar-SY"/>
        </w:rPr>
      </w:pPr>
      <w:bookmarkStart w:id="27" w:name="_Toc206558203"/>
      <w:r w:rsidRPr="00625AAE">
        <w:rPr>
          <w:rFonts w:ascii="Simplified Arabic" w:hAnsi="Simplified Arabic" w:cs="Simplified Arabic" w:hint="cs"/>
          <w:b/>
          <w:bCs/>
          <w:color w:val="000000" w:themeColor="text1"/>
          <w:sz w:val="32"/>
          <w:szCs w:val="32"/>
          <w:rtl/>
          <w:lang w:bidi="ar-SY"/>
        </w:rPr>
        <w:lastRenderedPageBreak/>
        <w:t>2.4.3. ربط الدراسات السابقة بالدراسة الحالية:</w:t>
      </w:r>
      <w:bookmarkEnd w:id="27"/>
    </w:p>
    <w:p w:rsidR="00C82E97" w:rsidRPr="00625AAE" w:rsidRDefault="00C82E97" w:rsidP="00B56F7C">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يمكن للبحث الحالي الاستفادة من هذه الدراسات من خلال معالجة ثغراتها مع البناء على نقاط قوتها لتعزيز تركيزها على إدارة مخاطر أمراض الماشية في مكة المكرمة. إن الافتقار إلى التركيز على الأمراض المرتبطة بالنقل في </w:t>
      </w:r>
      <w:proofErr w:type="spellStart"/>
      <w:r w:rsidRPr="00625AAE">
        <w:rPr>
          <w:rFonts w:ascii="Simplified Arabic" w:hAnsi="Simplified Arabic" w:cs="Simplified Arabic"/>
          <w:sz w:val="28"/>
          <w:szCs w:val="28"/>
          <w:lang w:bidi="ar-SY"/>
        </w:rPr>
        <w:t>Do</w:t>
      </w:r>
      <w:r w:rsidRPr="00625AAE">
        <w:rPr>
          <w:rFonts w:ascii="Cambria" w:hAnsi="Cambria" w:cs="Cambria"/>
          <w:sz w:val="28"/>
          <w:szCs w:val="28"/>
          <w:lang w:bidi="ar-SY"/>
        </w:rPr>
        <w:t>ğ</w:t>
      </w:r>
      <w:r w:rsidRPr="00625AAE">
        <w:rPr>
          <w:rFonts w:ascii="Simplified Arabic" w:hAnsi="Simplified Arabic" w:cs="Simplified Arabic"/>
          <w:sz w:val="28"/>
          <w:szCs w:val="28"/>
          <w:lang w:bidi="ar-SY"/>
        </w:rPr>
        <w:t>an</w:t>
      </w:r>
      <w:proofErr w:type="spellEnd"/>
      <w:r w:rsidRPr="00625AAE">
        <w:rPr>
          <w:rFonts w:ascii="Simplified Arabic" w:hAnsi="Simplified Arabic" w:cs="Simplified Arabic"/>
          <w:sz w:val="28"/>
          <w:szCs w:val="28"/>
          <w:lang w:bidi="ar-SY"/>
        </w:rPr>
        <w:t xml:space="preserve"> et al. (2016</w:t>
      </w:r>
      <w:r w:rsidR="00874F78" w:rsidRPr="00625AAE">
        <w:rPr>
          <w:rFonts w:ascii="Simplified Arabic" w:hAnsi="Simplified Arabic" w:cs="Simplified Arabic"/>
          <w:sz w:val="28"/>
          <w:szCs w:val="28"/>
          <w:lang w:bidi="ar-SY"/>
        </w:rPr>
        <w:t>)</w:t>
      </w:r>
      <w:r w:rsidRPr="00625AAE">
        <w:rPr>
          <w:rFonts w:ascii="Simplified Arabic" w:hAnsi="Simplified Arabic" w:cs="Simplified Arabic"/>
          <w:sz w:val="28"/>
          <w:szCs w:val="28"/>
          <w:rtl/>
          <w:lang w:bidi="ar-SY"/>
        </w:rPr>
        <w:t>، و</w:t>
      </w:r>
      <w:r w:rsidRPr="00625AAE">
        <w:rPr>
          <w:rFonts w:ascii="Simplified Arabic" w:hAnsi="Simplified Arabic" w:cs="Simplified Arabic"/>
          <w:sz w:val="28"/>
          <w:szCs w:val="28"/>
          <w:lang w:bidi="ar-SY"/>
        </w:rPr>
        <w:t>Barge et al. (2013</w:t>
      </w:r>
      <w:r w:rsidR="00874F78" w:rsidRPr="00625AAE">
        <w:rPr>
          <w:rFonts w:ascii="Simplified Arabic" w:hAnsi="Simplified Arabic" w:cs="Simplified Arabic"/>
          <w:sz w:val="28"/>
          <w:szCs w:val="28"/>
          <w:lang w:bidi="ar-SY"/>
        </w:rPr>
        <w:t>)</w:t>
      </w:r>
      <w:r w:rsidRPr="00625AAE">
        <w:rPr>
          <w:rFonts w:ascii="Simplified Arabic" w:hAnsi="Simplified Arabic" w:cs="Simplified Arabic"/>
          <w:sz w:val="28"/>
          <w:szCs w:val="28"/>
          <w:rtl/>
          <w:lang w:bidi="ar-SY"/>
        </w:rPr>
        <w:t>، و</w:t>
      </w:r>
      <w:proofErr w:type="spellStart"/>
      <w:r w:rsidRPr="00625AAE">
        <w:rPr>
          <w:rFonts w:ascii="Simplified Arabic" w:hAnsi="Simplified Arabic" w:cs="Simplified Arabic"/>
          <w:sz w:val="28"/>
          <w:szCs w:val="28"/>
          <w:lang w:bidi="ar-SY"/>
        </w:rPr>
        <w:t>Caja</w:t>
      </w:r>
      <w:proofErr w:type="spellEnd"/>
      <w:r w:rsidRPr="00625AAE">
        <w:rPr>
          <w:rFonts w:ascii="Simplified Arabic" w:hAnsi="Simplified Arabic" w:cs="Simplified Arabic"/>
          <w:sz w:val="28"/>
          <w:szCs w:val="28"/>
          <w:lang w:bidi="ar-SY"/>
        </w:rPr>
        <w:t xml:space="preserve"> et al. (2016</w:t>
      </w:r>
      <w:r w:rsidR="00874F78" w:rsidRPr="00625AAE">
        <w:rPr>
          <w:rFonts w:ascii="Simplified Arabic" w:hAnsi="Simplified Arabic" w:cs="Simplified Arabic"/>
          <w:sz w:val="28"/>
          <w:szCs w:val="28"/>
          <w:lang w:bidi="ar-SY"/>
        </w:rPr>
        <w:t>)</w:t>
      </w:r>
      <w:r w:rsidRPr="00625AAE">
        <w:rPr>
          <w:rFonts w:ascii="Simplified Arabic" w:hAnsi="Simplified Arabic" w:cs="Simplified Arabic"/>
          <w:sz w:val="28"/>
          <w:szCs w:val="28"/>
          <w:rtl/>
          <w:lang w:bidi="ar-SY"/>
        </w:rPr>
        <w:t>، و</w:t>
      </w:r>
      <w:r w:rsidRPr="00625AAE">
        <w:rPr>
          <w:rFonts w:ascii="Simplified Arabic" w:hAnsi="Simplified Arabic" w:cs="Simplified Arabic"/>
          <w:sz w:val="28"/>
          <w:szCs w:val="28"/>
          <w:lang w:bidi="ar-SY"/>
        </w:rPr>
        <w:t>Singh et al. (2013</w:t>
      </w:r>
      <w:r w:rsidR="00874F78" w:rsidRPr="00625AAE">
        <w:rPr>
          <w:rFonts w:ascii="Simplified Arabic" w:hAnsi="Simplified Arabic" w:cs="Simplified Arabic"/>
          <w:sz w:val="28"/>
          <w:szCs w:val="28"/>
          <w:lang w:bidi="ar-SY"/>
        </w:rPr>
        <w:t>)</w:t>
      </w:r>
      <w:r w:rsidRPr="00625AAE">
        <w:rPr>
          <w:rFonts w:ascii="Simplified Arabic" w:hAnsi="Simplified Arabic" w:cs="Simplified Arabic"/>
          <w:sz w:val="28"/>
          <w:szCs w:val="28"/>
          <w:rtl/>
          <w:lang w:bidi="ar-SY"/>
        </w:rPr>
        <w:t xml:space="preserve"> يوفر مكانة </w:t>
      </w:r>
      <w:r w:rsidR="00874F78" w:rsidRPr="00625AAE">
        <w:rPr>
          <w:rFonts w:ascii="Simplified Arabic" w:hAnsi="Simplified Arabic" w:cs="Simplified Arabic" w:hint="cs"/>
          <w:sz w:val="28"/>
          <w:szCs w:val="28"/>
          <w:rtl/>
          <w:lang w:bidi="ar-SY"/>
        </w:rPr>
        <w:t>للدراسة الحالية</w:t>
      </w:r>
      <w:r w:rsidRPr="00625AAE">
        <w:rPr>
          <w:rFonts w:ascii="Simplified Arabic" w:hAnsi="Simplified Arabic" w:cs="Simplified Arabic"/>
          <w:sz w:val="28"/>
          <w:szCs w:val="28"/>
          <w:rtl/>
          <w:lang w:bidi="ar-SY"/>
        </w:rPr>
        <w:t xml:space="preserve"> للابتكار، وتطبيق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على تتبع الشاحنات كما يفعل </w:t>
      </w:r>
      <w:r w:rsidRPr="00625AAE">
        <w:rPr>
          <w:rFonts w:ascii="Simplified Arabic" w:hAnsi="Simplified Arabic" w:cs="Simplified Arabic"/>
          <w:sz w:val="28"/>
          <w:szCs w:val="28"/>
          <w:lang w:bidi="ar-SY"/>
        </w:rPr>
        <w:t>Mustafa (2022</w:t>
      </w:r>
      <w:r w:rsidR="00874F78" w:rsidRPr="00625AAE">
        <w:rPr>
          <w:rFonts w:ascii="Simplified Arabic" w:hAnsi="Simplified Arabic" w:cs="Simplified Arabic"/>
          <w:sz w:val="28"/>
          <w:szCs w:val="28"/>
          <w:lang w:bidi="ar-SY"/>
        </w:rPr>
        <w:t>)</w:t>
      </w:r>
      <w:r w:rsidRPr="00625AAE">
        <w:rPr>
          <w:rFonts w:ascii="Simplified Arabic" w:hAnsi="Simplified Arabic" w:cs="Simplified Arabic"/>
          <w:sz w:val="28"/>
          <w:szCs w:val="28"/>
          <w:rtl/>
          <w:lang w:bidi="ar-SY"/>
        </w:rPr>
        <w:t xml:space="preserve"> لسلاسل الغذاء. </w:t>
      </w:r>
      <w:r w:rsidR="00874F78" w:rsidRPr="00625AAE">
        <w:rPr>
          <w:rFonts w:ascii="Simplified Arabic" w:hAnsi="Simplified Arabic" w:cs="Simplified Arabic"/>
          <w:sz w:val="28"/>
          <w:szCs w:val="28"/>
          <w:rtl/>
          <w:lang w:bidi="ar-SY"/>
        </w:rPr>
        <w:t xml:space="preserve">إن دمج رؤى أصحاب المصلحة، الغائبة في دراسة </w:t>
      </w:r>
      <w:r w:rsidR="004F176F" w:rsidRPr="00625AAE">
        <w:rPr>
          <w:rFonts w:ascii="Simplified Arabic" w:hAnsi="Simplified Arabic" w:cs="Simplified Arabic" w:hint="cs"/>
          <w:sz w:val="28"/>
          <w:szCs w:val="28"/>
          <w:rtl/>
          <w:lang w:bidi="ar-SY"/>
        </w:rPr>
        <w:t>عوض</w:t>
      </w:r>
      <w:r w:rsidR="00874F78" w:rsidRPr="00625AAE">
        <w:rPr>
          <w:rFonts w:ascii="Simplified Arabic" w:hAnsi="Simplified Arabic" w:cs="Simplified Arabic"/>
          <w:sz w:val="28"/>
          <w:szCs w:val="28"/>
          <w:rtl/>
          <w:lang w:bidi="ar-SY"/>
        </w:rPr>
        <w:t xml:space="preserve"> (2</w:t>
      </w:r>
      <w:r w:rsidR="004F176F" w:rsidRPr="00625AAE">
        <w:rPr>
          <w:rFonts w:ascii="Simplified Arabic" w:hAnsi="Simplified Arabic" w:cs="Simplified Arabic"/>
          <w:sz w:val="28"/>
          <w:szCs w:val="28"/>
          <w:rtl/>
          <w:lang w:bidi="ar-SY"/>
        </w:rPr>
        <w:t>024) وغزلاني (2024)، يعزز منهجي</w:t>
      </w:r>
      <w:r w:rsidR="004F176F" w:rsidRPr="00625AAE">
        <w:rPr>
          <w:rFonts w:ascii="Simplified Arabic" w:hAnsi="Simplified Arabic" w:cs="Simplified Arabic" w:hint="cs"/>
          <w:sz w:val="28"/>
          <w:szCs w:val="28"/>
          <w:rtl/>
          <w:lang w:bidi="ar-SY"/>
        </w:rPr>
        <w:t>ة البحث الحالي</w:t>
      </w:r>
      <w:r w:rsidR="00874F78" w:rsidRPr="00625AAE">
        <w:rPr>
          <w:rFonts w:ascii="Simplified Arabic" w:hAnsi="Simplified Arabic" w:cs="Simplified Arabic"/>
          <w:sz w:val="28"/>
          <w:szCs w:val="28"/>
          <w:rtl/>
          <w:lang w:bidi="ar-SY"/>
        </w:rPr>
        <w:t xml:space="preserve">، مستفيدًا من نهج المقابلات الذي اتبعه البادي </w:t>
      </w:r>
      <w:proofErr w:type="spellStart"/>
      <w:r w:rsidR="00874F78" w:rsidRPr="00625AAE">
        <w:rPr>
          <w:rFonts w:ascii="Simplified Arabic" w:hAnsi="Simplified Arabic" w:cs="Simplified Arabic"/>
          <w:sz w:val="28"/>
          <w:szCs w:val="28"/>
          <w:rtl/>
          <w:lang w:bidi="ar-SY"/>
        </w:rPr>
        <w:t>والمنيع</w:t>
      </w:r>
      <w:r w:rsidR="004F176F" w:rsidRPr="00625AAE">
        <w:rPr>
          <w:rFonts w:ascii="Simplified Arabic" w:hAnsi="Simplified Arabic" w:cs="Simplified Arabic" w:hint="cs"/>
          <w:sz w:val="28"/>
          <w:szCs w:val="28"/>
          <w:rtl/>
          <w:lang w:bidi="ar-SY"/>
        </w:rPr>
        <w:t>ي</w:t>
      </w:r>
      <w:proofErr w:type="spellEnd"/>
      <w:r w:rsidR="00874F78" w:rsidRPr="00625AAE">
        <w:rPr>
          <w:rFonts w:ascii="Simplified Arabic" w:hAnsi="Simplified Arabic" w:cs="Simplified Arabic"/>
          <w:sz w:val="28"/>
          <w:szCs w:val="28"/>
          <w:rtl/>
          <w:lang w:bidi="ar-SY"/>
        </w:rPr>
        <w:t xml:space="preserve"> (2024) ولكن مع تكييفه مع المتخصصين في مجال الصحة. يوفر سياق مكة </w:t>
      </w:r>
      <w:r w:rsidR="00540FC4" w:rsidRPr="00625AAE">
        <w:rPr>
          <w:rFonts w:ascii="Simplified Arabic" w:hAnsi="Simplified Arabic" w:cs="Simplified Arabic" w:hint="cs"/>
          <w:sz w:val="28"/>
          <w:szCs w:val="28"/>
          <w:rtl/>
          <w:lang w:bidi="ar-SY"/>
        </w:rPr>
        <w:t xml:space="preserve">(الحج) </w:t>
      </w:r>
      <w:r w:rsidR="008067CF" w:rsidRPr="00625AAE">
        <w:rPr>
          <w:rFonts w:ascii="Simplified Arabic" w:hAnsi="Simplified Arabic" w:cs="Simplified Arabic"/>
          <w:sz w:val="28"/>
          <w:szCs w:val="28"/>
          <w:rtl/>
          <w:lang w:bidi="ar-SY"/>
        </w:rPr>
        <w:t>الذي اقترحه ر</w:t>
      </w:r>
      <w:r w:rsidR="00874F78" w:rsidRPr="00625AAE">
        <w:rPr>
          <w:rFonts w:ascii="Simplified Arabic" w:hAnsi="Simplified Arabic" w:cs="Simplified Arabic"/>
          <w:sz w:val="28"/>
          <w:szCs w:val="28"/>
          <w:rtl/>
          <w:lang w:bidi="ar-SY"/>
        </w:rPr>
        <w:t>ف</w:t>
      </w:r>
      <w:r w:rsidR="008067CF" w:rsidRPr="00625AAE">
        <w:rPr>
          <w:rFonts w:ascii="Simplified Arabic" w:hAnsi="Simplified Arabic" w:cs="Simplified Arabic" w:hint="cs"/>
          <w:sz w:val="28"/>
          <w:szCs w:val="28"/>
          <w:rtl/>
          <w:lang w:bidi="ar-SY"/>
        </w:rPr>
        <w:t>ع</w:t>
      </w:r>
      <w:r w:rsidR="00874F78" w:rsidRPr="00625AAE">
        <w:rPr>
          <w:rFonts w:ascii="Simplified Arabic" w:hAnsi="Simplified Arabic" w:cs="Simplified Arabic"/>
          <w:sz w:val="28"/>
          <w:szCs w:val="28"/>
          <w:rtl/>
          <w:lang w:bidi="ar-SY"/>
        </w:rPr>
        <w:t xml:space="preserve">ت (2019) أهمية إقليمية، مما يلهم تحسين مسار آمن بيولوجيًا، بينما يقدم التصميم الميسور التكلفة الذي اقترحه </w:t>
      </w:r>
      <w:r w:rsidR="004108F6" w:rsidRPr="00625AAE">
        <w:rPr>
          <w:rFonts w:ascii="Simplified Arabic" w:hAnsi="Simplified Arabic" w:cs="Simplified Arabic"/>
          <w:sz w:val="28"/>
          <w:szCs w:val="28"/>
          <w:lang w:bidi="ar-SY"/>
        </w:rPr>
        <w:t xml:space="preserve">Pal &amp; </w:t>
      </w:r>
      <w:proofErr w:type="spellStart"/>
      <w:r w:rsidR="004108F6" w:rsidRPr="00625AAE">
        <w:rPr>
          <w:rFonts w:ascii="Simplified Arabic" w:hAnsi="Simplified Arabic" w:cs="Simplified Arabic"/>
          <w:sz w:val="28"/>
          <w:szCs w:val="28"/>
          <w:lang w:bidi="ar-SY"/>
        </w:rPr>
        <w:t>Pawar</w:t>
      </w:r>
      <w:proofErr w:type="spellEnd"/>
      <w:r w:rsidR="004108F6" w:rsidRPr="00625AAE">
        <w:rPr>
          <w:rFonts w:ascii="Simplified Arabic" w:hAnsi="Simplified Arabic" w:cs="Simplified Arabic"/>
          <w:sz w:val="28"/>
          <w:szCs w:val="28"/>
          <w:lang w:bidi="ar-SY"/>
        </w:rPr>
        <w:t xml:space="preserve"> (2021)</w:t>
      </w:r>
      <w:r w:rsidR="00874F78" w:rsidRPr="00625AAE">
        <w:rPr>
          <w:rFonts w:ascii="Simplified Arabic" w:hAnsi="Simplified Arabic" w:cs="Simplified Arabic"/>
          <w:sz w:val="28"/>
          <w:szCs w:val="28"/>
          <w:rtl/>
          <w:lang w:bidi="ar-SY"/>
        </w:rPr>
        <w:t xml:space="preserve"> حلولاً قابلة للتطوير لقطاع الثروة الحيوانية في المملكة العربية السعودية. من خلال معالجة تحديات التوسع الملحوظة في الدراسات، يمكن </w:t>
      </w:r>
      <w:r w:rsidR="00B56F7C" w:rsidRPr="00625AAE">
        <w:rPr>
          <w:rFonts w:ascii="Simplified Arabic" w:hAnsi="Simplified Arabic" w:cs="Simplified Arabic" w:hint="cs"/>
          <w:sz w:val="28"/>
          <w:szCs w:val="28"/>
          <w:rtl/>
          <w:lang w:bidi="ar-SY"/>
        </w:rPr>
        <w:t>للبحث الحالي</w:t>
      </w:r>
      <w:r w:rsidR="00874F78" w:rsidRPr="00625AAE">
        <w:rPr>
          <w:rFonts w:ascii="Simplified Arabic" w:hAnsi="Simplified Arabic" w:cs="Simplified Arabic"/>
          <w:sz w:val="28"/>
          <w:szCs w:val="28"/>
          <w:rtl/>
          <w:lang w:bidi="ar-SY"/>
        </w:rPr>
        <w:t xml:space="preserve"> اقتراح تطبيقات </w:t>
      </w:r>
      <w:r w:rsidR="00874F78" w:rsidRPr="00625AAE">
        <w:rPr>
          <w:rFonts w:ascii="Simplified Arabic" w:hAnsi="Simplified Arabic" w:cs="Simplified Arabic"/>
          <w:sz w:val="28"/>
          <w:szCs w:val="28"/>
          <w:lang w:bidi="ar-SY"/>
        </w:rPr>
        <w:t>RFID</w:t>
      </w:r>
      <w:r w:rsidR="00874F78" w:rsidRPr="00625AAE">
        <w:rPr>
          <w:rFonts w:ascii="Simplified Arabic" w:hAnsi="Simplified Arabic" w:cs="Simplified Arabic"/>
          <w:sz w:val="28"/>
          <w:szCs w:val="28"/>
          <w:rtl/>
          <w:lang w:bidi="ar-SY"/>
        </w:rPr>
        <w:t xml:space="preserve"> عملية ومحددة للسياق.</w:t>
      </w:r>
    </w:p>
    <w:p w:rsidR="00C82E97" w:rsidRPr="00625AAE" w:rsidRDefault="00C82E97" w:rsidP="004307CD">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وعلاوة على ذلك، توفر نقاط القوة في التتبع في الوقت الفعلي (البادي </w:t>
      </w:r>
      <w:proofErr w:type="spellStart"/>
      <w:r w:rsidRPr="00625AAE">
        <w:rPr>
          <w:rFonts w:ascii="Simplified Arabic" w:hAnsi="Simplified Arabic" w:cs="Simplified Arabic"/>
          <w:sz w:val="28"/>
          <w:szCs w:val="28"/>
          <w:rtl/>
          <w:lang w:bidi="ar-SY"/>
        </w:rPr>
        <w:t>والمنيعي</w:t>
      </w:r>
      <w:proofErr w:type="spellEnd"/>
      <w:r w:rsidRPr="00625AAE">
        <w:rPr>
          <w:rFonts w:ascii="Simplified Arabic" w:hAnsi="Simplified Arabic" w:cs="Simplified Arabic"/>
          <w:sz w:val="28"/>
          <w:szCs w:val="28"/>
          <w:rtl/>
          <w:lang w:bidi="ar-SY"/>
        </w:rPr>
        <w:t xml:space="preserve">، 2024)، وإمكانية التتبع (مصطفى، 2022)، </w:t>
      </w:r>
      <w:proofErr w:type="spellStart"/>
      <w:r w:rsidRPr="00625AAE">
        <w:rPr>
          <w:rFonts w:ascii="Simplified Arabic" w:hAnsi="Simplified Arabic" w:cs="Simplified Arabic"/>
          <w:sz w:val="28"/>
          <w:szCs w:val="28"/>
          <w:rtl/>
          <w:lang w:bidi="ar-SY"/>
        </w:rPr>
        <w:t>والأتمتة</w:t>
      </w:r>
      <w:proofErr w:type="spellEnd"/>
      <w:r w:rsidRPr="00625AAE">
        <w:rPr>
          <w:rFonts w:ascii="Simplified Arabic" w:hAnsi="Simplified Arabic" w:cs="Simplified Arabic"/>
          <w:sz w:val="28"/>
          <w:szCs w:val="28"/>
          <w:rtl/>
          <w:lang w:bidi="ar-SY"/>
        </w:rPr>
        <w:t xml:space="preserve"> (</w:t>
      </w:r>
      <w:r w:rsidR="00C84B12" w:rsidRPr="00625AAE">
        <w:rPr>
          <w:rFonts w:ascii="Simplified Arabic" w:hAnsi="Simplified Arabic" w:cs="Simplified Arabic"/>
          <w:sz w:val="28"/>
          <w:szCs w:val="28"/>
          <w:lang w:bidi="ar-SY"/>
        </w:rPr>
        <w:t>Singh et al., 2013</w:t>
      </w:r>
      <w:r w:rsidRPr="00625AAE">
        <w:rPr>
          <w:rFonts w:ascii="Simplified Arabic" w:hAnsi="Simplified Arabic" w:cs="Simplified Arabic"/>
          <w:sz w:val="28"/>
          <w:szCs w:val="28"/>
          <w:rtl/>
          <w:lang w:bidi="ar-SY"/>
        </w:rPr>
        <w:t xml:space="preserve">) أساسًا قويًا. يمكن </w:t>
      </w:r>
      <w:r w:rsidR="00C84B12" w:rsidRPr="00625AAE">
        <w:rPr>
          <w:rFonts w:ascii="Simplified Arabic" w:hAnsi="Simplified Arabic" w:cs="Simplified Arabic" w:hint="cs"/>
          <w:sz w:val="28"/>
          <w:szCs w:val="28"/>
          <w:rtl/>
          <w:lang w:bidi="ar-SY"/>
        </w:rPr>
        <w:t>للدراسة الحالية</w:t>
      </w:r>
      <w:r w:rsidRPr="00625AAE">
        <w:rPr>
          <w:rFonts w:ascii="Simplified Arabic" w:hAnsi="Simplified Arabic" w:cs="Simplified Arabic"/>
          <w:sz w:val="28"/>
          <w:szCs w:val="28"/>
          <w:rtl/>
          <w:lang w:bidi="ar-SY"/>
        </w:rPr>
        <w:t xml:space="preserve"> توسيع مشاركة عوض (2024) لتثقيف الموظفين حول فوائد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w:t>
      </w:r>
      <w:r w:rsidR="008067CF" w:rsidRPr="00625AAE">
        <w:rPr>
          <w:rFonts w:ascii="Simplified Arabic" w:hAnsi="Simplified Arabic" w:cs="Simplified Arabic"/>
          <w:sz w:val="28"/>
          <w:szCs w:val="28"/>
          <w:rtl/>
          <w:lang w:bidi="ar-SY"/>
        </w:rPr>
        <w:t xml:space="preserve"> وتكييف الملاحة التي استخدمها ر</w:t>
      </w:r>
      <w:r w:rsidRPr="00625AAE">
        <w:rPr>
          <w:rFonts w:ascii="Simplified Arabic" w:hAnsi="Simplified Arabic" w:cs="Simplified Arabic"/>
          <w:sz w:val="28"/>
          <w:szCs w:val="28"/>
          <w:rtl/>
          <w:lang w:bidi="ar-SY"/>
        </w:rPr>
        <w:t>ف</w:t>
      </w:r>
      <w:r w:rsidR="008067CF" w:rsidRPr="00625AAE">
        <w:rPr>
          <w:rFonts w:ascii="Simplified Arabic" w:hAnsi="Simplified Arabic" w:cs="Simplified Arabic" w:hint="cs"/>
          <w:sz w:val="28"/>
          <w:szCs w:val="28"/>
          <w:rtl/>
          <w:lang w:bidi="ar-SY"/>
        </w:rPr>
        <w:t>ع</w:t>
      </w:r>
      <w:r w:rsidRPr="00625AAE">
        <w:rPr>
          <w:rFonts w:ascii="Simplified Arabic" w:hAnsi="Simplified Arabic" w:cs="Simplified Arabic"/>
          <w:sz w:val="28"/>
          <w:szCs w:val="28"/>
          <w:rtl/>
          <w:lang w:bidi="ar-SY"/>
        </w:rPr>
        <w:t xml:space="preserve">ت (2019) لاحتواء تفشي المرض، ودمج مراقبة </w:t>
      </w:r>
      <w:proofErr w:type="spellStart"/>
      <w:r w:rsidR="00C84B12" w:rsidRPr="00625AAE">
        <w:rPr>
          <w:rFonts w:ascii="Simplified Arabic" w:hAnsi="Simplified Arabic" w:cs="Simplified Arabic"/>
          <w:sz w:val="28"/>
          <w:szCs w:val="28"/>
          <w:lang w:bidi="ar-SY"/>
        </w:rPr>
        <w:t>Do</w:t>
      </w:r>
      <w:r w:rsidR="00C84B12" w:rsidRPr="00625AAE">
        <w:rPr>
          <w:rFonts w:ascii="Cambria" w:hAnsi="Cambria" w:cs="Cambria"/>
          <w:sz w:val="28"/>
          <w:szCs w:val="28"/>
          <w:lang w:bidi="ar-SY"/>
        </w:rPr>
        <w:t>ğ</w:t>
      </w:r>
      <w:r w:rsidR="00C84B12" w:rsidRPr="00625AAE">
        <w:rPr>
          <w:rFonts w:ascii="Simplified Arabic" w:hAnsi="Simplified Arabic" w:cs="Simplified Arabic"/>
          <w:sz w:val="28"/>
          <w:szCs w:val="28"/>
          <w:lang w:bidi="ar-SY"/>
        </w:rPr>
        <w:t>an</w:t>
      </w:r>
      <w:proofErr w:type="spellEnd"/>
      <w:r w:rsidR="00C84B12" w:rsidRPr="00625AAE">
        <w:rPr>
          <w:rFonts w:ascii="Simplified Arabic" w:hAnsi="Simplified Arabic" w:cs="Simplified Arabic"/>
          <w:sz w:val="28"/>
          <w:szCs w:val="28"/>
          <w:lang w:bidi="ar-SY"/>
        </w:rPr>
        <w:t xml:space="preserve"> et al. (2016)</w:t>
      </w:r>
      <w:r w:rsidRPr="00625AAE">
        <w:rPr>
          <w:rFonts w:ascii="Simplified Arabic" w:hAnsi="Simplified Arabic" w:cs="Simplified Arabic"/>
          <w:sz w:val="28"/>
          <w:szCs w:val="28"/>
          <w:rtl/>
          <w:lang w:bidi="ar-SY"/>
        </w:rPr>
        <w:t xml:space="preserve"> مع أنظمة المراقبة</w:t>
      </w:r>
      <w:r w:rsidR="004307CD" w:rsidRPr="00625AAE">
        <w:rPr>
          <w:rFonts w:ascii="Simplified Arabic" w:hAnsi="Simplified Arabic" w:cs="Simplified Arabic" w:hint="cs"/>
          <w:sz w:val="28"/>
          <w:szCs w:val="28"/>
          <w:rtl/>
          <w:lang w:bidi="ar-SY"/>
        </w:rPr>
        <w:t xml:space="preserve">. </w:t>
      </w:r>
      <w:r w:rsidRPr="00625AAE">
        <w:rPr>
          <w:rFonts w:ascii="Simplified Arabic" w:hAnsi="Simplified Arabic" w:cs="Simplified Arabic"/>
          <w:sz w:val="28"/>
          <w:szCs w:val="28"/>
          <w:rtl/>
          <w:lang w:bidi="ar-SY"/>
        </w:rPr>
        <w:t xml:space="preserve">إن الرؤى الفنية التي توصلت إليها </w:t>
      </w:r>
      <w:r w:rsidR="004307CD" w:rsidRPr="00625AAE">
        <w:rPr>
          <w:rFonts w:ascii="Simplified Arabic" w:hAnsi="Simplified Arabic" w:cs="Simplified Arabic" w:hint="cs"/>
          <w:sz w:val="28"/>
          <w:szCs w:val="28"/>
          <w:rtl/>
          <w:lang w:bidi="ar-SY"/>
        </w:rPr>
        <w:t>دراسات</w:t>
      </w:r>
      <w:r w:rsidR="004307CD" w:rsidRPr="00625AAE">
        <w:rPr>
          <w:rFonts w:ascii="Simplified Arabic" w:hAnsi="Simplified Arabic" w:cs="Simplified Arabic"/>
          <w:sz w:val="28"/>
          <w:szCs w:val="28"/>
          <w:rtl/>
          <w:lang w:bidi="ar-SY"/>
        </w:rPr>
        <w:t xml:space="preserve"> </w:t>
      </w:r>
      <w:r w:rsidR="004307CD" w:rsidRPr="00625AAE">
        <w:rPr>
          <w:rFonts w:ascii="Simplified Arabic" w:hAnsi="Simplified Arabic" w:cs="Simplified Arabic"/>
          <w:sz w:val="28"/>
          <w:szCs w:val="28"/>
          <w:lang w:bidi="ar-SY"/>
        </w:rPr>
        <w:t>Barge et al. (2013)</w:t>
      </w:r>
      <w:r w:rsidR="004307CD" w:rsidRPr="00625AAE">
        <w:rPr>
          <w:rFonts w:ascii="Simplified Arabic" w:hAnsi="Simplified Arabic" w:cs="Simplified Arabic"/>
          <w:sz w:val="28"/>
          <w:szCs w:val="28"/>
          <w:rtl/>
          <w:lang w:bidi="ar-SY"/>
        </w:rPr>
        <w:t xml:space="preserve"> </w:t>
      </w:r>
      <w:proofErr w:type="gramStart"/>
      <w:r w:rsidR="004307CD" w:rsidRPr="00625AAE">
        <w:rPr>
          <w:rFonts w:ascii="Simplified Arabic" w:hAnsi="Simplified Arabic" w:cs="Simplified Arabic"/>
          <w:sz w:val="28"/>
          <w:szCs w:val="28"/>
          <w:rtl/>
          <w:lang w:bidi="ar-SY"/>
        </w:rPr>
        <w:t>و</w:t>
      </w:r>
      <w:r w:rsidR="004307CD" w:rsidRPr="00625AAE">
        <w:t xml:space="preserve"> </w:t>
      </w:r>
      <w:proofErr w:type="spellStart"/>
      <w:r w:rsidR="004307CD" w:rsidRPr="00625AAE">
        <w:rPr>
          <w:rFonts w:ascii="Simplified Arabic" w:hAnsi="Simplified Arabic" w:cs="Simplified Arabic"/>
          <w:sz w:val="28"/>
          <w:szCs w:val="28"/>
          <w:lang w:bidi="ar-SY"/>
        </w:rPr>
        <w:t>Caja</w:t>
      </w:r>
      <w:proofErr w:type="spellEnd"/>
      <w:proofErr w:type="gramEnd"/>
      <w:r w:rsidR="004307CD" w:rsidRPr="00625AAE">
        <w:rPr>
          <w:rFonts w:ascii="Simplified Arabic" w:hAnsi="Simplified Arabic" w:cs="Simplified Arabic"/>
          <w:sz w:val="28"/>
          <w:szCs w:val="28"/>
          <w:lang w:bidi="ar-SY"/>
        </w:rPr>
        <w:t xml:space="preserve"> et al. (2016)</w:t>
      </w:r>
      <w:r w:rsidR="004307CD" w:rsidRPr="00625AAE">
        <w:rPr>
          <w:rFonts w:ascii="Simplified Arabic" w:hAnsi="Simplified Arabic" w:cs="Simplified Arabic" w:hint="cs"/>
          <w:sz w:val="28"/>
          <w:szCs w:val="28"/>
          <w:rtl/>
          <w:lang w:bidi="ar-SY"/>
        </w:rPr>
        <w:t xml:space="preserve"> </w:t>
      </w:r>
      <w:r w:rsidRPr="00625AAE">
        <w:rPr>
          <w:rFonts w:ascii="Simplified Arabic" w:hAnsi="Simplified Arabic" w:cs="Simplified Arabic"/>
          <w:sz w:val="28"/>
          <w:szCs w:val="28"/>
          <w:rtl/>
          <w:lang w:bidi="ar-SY"/>
        </w:rPr>
        <w:t xml:space="preserve">تعمل على تحسين دقة التتبع، مما يضمن الحد من مخاطر الأمراض بشكل فعال. ومن خلال تجميع هذه العناصر، فإن </w:t>
      </w:r>
      <w:r w:rsidR="004307CD" w:rsidRPr="00625AAE">
        <w:rPr>
          <w:rFonts w:ascii="Simplified Arabic" w:hAnsi="Simplified Arabic" w:cs="Simplified Arabic" w:hint="cs"/>
          <w:sz w:val="28"/>
          <w:szCs w:val="28"/>
          <w:rtl/>
          <w:lang w:bidi="ar-SY"/>
        </w:rPr>
        <w:t>البحث الحالي</w:t>
      </w:r>
      <w:r w:rsidRPr="00625AAE">
        <w:rPr>
          <w:rFonts w:ascii="Simplified Arabic" w:hAnsi="Simplified Arabic" w:cs="Simplified Arabic"/>
          <w:sz w:val="28"/>
          <w:szCs w:val="28"/>
          <w:rtl/>
          <w:lang w:bidi="ar-SY"/>
        </w:rPr>
        <w:t xml:space="preserve"> لا يملأ الفراغات الأكاديمية فحسب، بل يوفر أيضًا استراتيجيات قابلة للتنفيذ لقطاع صحة الحيوان في مكة، مما يعزز كل من النظرية والممارسة في مجال الأمن البيولوجي البيطري.</w:t>
      </w:r>
    </w:p>
    <w:p w:rsidR="0055712B" w:rsidRPr="00625AAE" w:rsidRDefault="00C82E97" w:rsidP="004744DE">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باختصار، تسلط هذه الدراسات الضوء على إمكانات تقنية تحديد الهوية بموجات الراديو مع الكشف عن الثغرات التي يعالجها </w:t>
      </w:r>
      <w:r w:rsidR="004744DE" w:rsidRPr="00625AAE">
        <w:rPr>
          <w:rFonts w:ascii="Simplified Arabic" w:hAnsi="Simplified Arabic" w:cs="Simplified Arabic" w:hint="cs"/>
          <w:sz w:val="28"/>
          <w:szCs w:val="28"/>
          <w:rtl/>
          <w:lang w:bidi="ar-SY"/>
        </w:rPr>
        <w:t>البحث الحالي</w:t>
      </w:r>
      <w:r w:rsidRPr="00625AAE">
        <w:rPr>
          <w:rFonts w:ascii="Simplified Arabic" w:hAnsi="Simplified Arabic" w:cs="Simplified Arabic"/>
          <w:sz w:val="28"/>
          <w:szCs w:val="28"/>
          <w:rtl/>
          <w:lang w:bidi="ar-SY"/>
        </w:rPr>
        <w:t xml:space="preserve"> بشكل فريد، مما يوفر مساهمة أكاديمية دقيقة في إدارة أمراض الماشية من خلال تتبع النقل في المملكة العربية السعودية.</w:t>
      </w:r>
      <w:r w:rsidR="0055712B" w:rsidRPr="00625AAE">
        <w:rPr>
          <w:rFonts w:ascii="Simplified Arabic" w:hAnsi="Simplified Arabic" w:cs="Simplified Arabic"/>
          <w:sz w:val="28"/>
          <w:szCs w:val="28"/>
          <w:rtl/>
          <w:lang w:bidi="ar-SY"/>
        </w:rPr>
        <w:br w:type="page"/>
      </w:r>
    </w:p>
    <w:p w:rsidR="00AD2BB5" w:rsidRPr="00625AAE" w:rsidRDefault="003B6FA2" w:rsidP="00E466B0">
      <w:pPr>
        <w:pStyle w:val="2"/>
        <w:bidi/>
        <w:spacing w:before="120" w:after="120"/>
        <w:jc w:val="both"/>
        <w:rPr>
          <w:rFonts w:ascii="Simplified Arabic" w:hAnsi="Simplified Arabic" w:cs="Simplified Arabic"/>
          <w:b/>
          <w:bCs/>
          <w:color w:val="000000" w:themeColor="text1"/>
          <w:sz w:val="36"/>
          <w:szCs w:val="36"/>
          <w:lang w:bidi="ar-SY"/>
        </w:rPr>
      </w:pPr>
      <w:bookmarkStart w:id="28" w:name="_Toc206558204"/>
      <w:r w:rsidRPr="00625AAE">
        <w:rPr>
          <w:rFonts w:ascii="Simplified Arabic" w:hAnsi="Simplified Arabic" w:cs="Simplified Arabic" w:hint="cs"/>
          <w:b/>
          <w:bCs/>
          <w:color w:val="000000" w:themeColor="text1"/>
          <w:sz w:val="36"/>
          <w:szCs w:val="36"/>
          <w:rtl/>
          <w:lang w:bidi="ar-SY"/>
        </w:rPr>
        <w:lastRenderedPageBreak/>
        <w:t>2.5. الإطار النظري:</w:t>
      </w:r>
      <w:bookmarkEnd w:id="28"/>
    </w:p>
    <w:p w:rsidR="001F0E92" w:rsidRPr="00625AAE" w:rsidRDefault="001F0E92" w:rsidP="001F0E92">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يُشكل الإطار النظري الأساس الذي يُبنى عليه البحث، حيث يربط المفاهيم والمتغيرات والعمليات المحورية قيد البحث. ويُقدم الإطار خريطة </w:t>
      </w:r>
      <w:proofErr w:type="spellStart"/>
      <w:r w:rsidRPr="00625AAE">
        <w:rPr>
          <w:rFonts w:ascii="Simplified Arabic" w:hAnsi="Simplified Arabic" w:cs="Simplified Arabic"/>
          <w:sz w:val="28"/>
          <w:szCs w:val="28"/>
          <w:rtl/>
          <w:lang w:bidi="ar-SY"/>
        </w:rPr>
        <w:t>مفاهيمية</w:t>
      </w:r>
      <w:proofErr w:type="spellEnd"/>
      <w:r w:rsidRPr="00625AAE">
        <w:rPr>
          <w:rFonts w:ascii="Simplified Arabic" w:hAnsi="Simplified Arabic" w:cs="Simplified Arabic"/>
          <w:sz w:val="28"/>
          <w:szCs w:val="28"/>
          <w:rtl/>
          <w:lang w:bidi="ar-SY"/>
        </w:rPr>
        <w:t xml:space="preserve"> تربط </w:t>
      </w:r>
      <w:r w:rsidR="00E760D4">
        <w:rPr>
          <w:rFonts w:ascii="Simplified Arabic" w:hAnsi="Simplified Arabic" w:cs="Simplified Arabic"/>
          <w:sz w:val="28"/>
          <w:szCs w:val="28"/>
          <w:rtl/>
          <w:lang w:bidi="ar-SY"/>
        </w:rPr>
        <w:t>تقنية تحديد 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بمجال نقل الحيوانات وآثارها على إدارة مخاطر الأمراض. ومن خلال دمج مبادئ نظم المعلومات، وإدارة سلسلة التوريد، وعلوم الصحة البيطرية، يُوضح الإطار كيفية تطبيق </w:t>
      </w:r>
      <w:r w:rsidR="00E760D4">
        <w:rPr>
          <w:rFonts w:ascii="Simplified Arabic" w:hAnsi="Simplified Arabic" w:cs="Simplified Arabic"/>
          <w:sz w:val="28"/>
          <w:szCs w:val="28"/>
          <w:rtl/>
          <w:lang w:bidi="ar-SY"/>
        </w:rPr>
        <w:t>تقنية تحديد الهوية بموجات الراديو</w:t>
      </w:r>
      <w:r w:rsidRPr="00625AAE">
        <w:rPr>
          <w:rFonts w:ascii="Simplified Arabic" w:hAnsi="Simplified Arabic" w:cs="Simplified Arabic"/>
          <w:sz w:val="28"/>
          <w:szCs w:val="28"/>
          <w:rtl/>
          <w:lang w:bidi="ar-SY"/>
        </w:rPr>
        <w:t xml:space="preserve"> لتحسين إمكانية التتبع، وتعزيز دقة البيانات، والحد من المخاطر المرتبطة بحركة الحيوانات. ويتناول هذا القسم بالتفصيل الأبعاد </w:t>
      </w:r>
      <w:proofErr w:type="spellStart"/>
      <w:r w:rsidRPr="00625AAE">
        <w:rPr>
          <w:rFonts w:ascii="Simplified Arabic" w:hAnsi="Simplified Arabic" w:cs="Simplified Arabic"/>
          <w:sz w:val="28"/>
          <w:szCs w:val="28"/>
          <w:rtl/>
          <w:lang w:bidi="ar-SY"/>
        </w:rPr>
        <w:t>المفاهيمية</w:t>
      </w:r>
      <w:proofErr w:type="spellEnd"/>
      <w:r w:rsidRPr="00625AAE">
        <w:rPr>
          <w:rFonts w:ascii="Simplified Arabic" w:hAnsi="Simplified Arabic" w:cs="Simplified Arabic"/>
          <w:sz w:val="28"/>
          <w:szCs w:val="28"/>
          <w:rtl/>
          <w:lang w:bidi="ar-SY"/>
        </w:rPr>
        <w:t xml:space="preserve"> والتقنية والتشغيلية ل</w:t>
      </w:r>
      <w:r w:rsidR="00E760D4">
        <w:rPr>
          <w:rFonts w:ascii="Simplified Arabic" w:hAnsi="Simplified Arabic" w:cs="Simplified Arabic"/>
          <w:sz w:val="28"/>
          <w:szCs w:val="28"/>
          <w:rtl/>
          <w:lang w:bidi="ar-SY"/>
        </w:rPr>
        <w:t>تقنية تحديد الهوية بموجات الراديو</w:t>
      </w:r>
      <w:r w:rsidRPr="00625AAE">
        <w:rPr>
          <w:rFonts w:ascii="Simplified Arabic" w:hAnsi="Simplified Arabic" w:cs="Simplified Arabic"/>
          <w:sz w:val="28"/>
          <w:szCs w:val="28"/>
          <w:rtl/>
          <w:lang w:bidi="ar-SY"/>
        </w:rPr>
        <w:t>، ويضعها في السياق الأوسع لإدارة الثروة الحيوانية ومراقبة صحة الحيوان.</w:t>
      </w:r>
    </w:p>
    <w:p w:rsidR="006C6746" w:rsidRPr="00625AAE" w:rsidRDefault="00E322A5" w:rsidP="00232831">
      <w:pPr>
        <w:pStyle w:val="3"/>
        <w:bidi/>
        <w:spacing w:before="120" w:after="120"/>
        <w:jc w:val="both"/>
        <w:rPr>
          <w:rFonts w:ascii="Simplified Arabic" w:hAnsi="Simplified Arabic" w:cs="Simplified Arabic"/>
          <w:b/>
          <w:bCs/>
          <w:color w:val="000000" w:themeColor="text1"/>
          <w:sz w:val="32"/>
          <w:szCs w:val="32"/>
          <w:rtl/>
          <w:lang w:bidi="ar-SY"/>
        </w:rPr>
      </w:pPr>
      <w:bookmarkStart w:id="29" w:name="_Toc206558205"/>
      <w:r w:rsidRPr="00625AAE">
        <w:rPr>
          <w:rFonts w:ascii="Simplified Arabic" w:hAnsi="Simplified Arabic" w:cs="Simplified Arabic" w:hint="cs"/>
          <w:b/>
          <w:bCs/>
          <w:color w:val="000000" w:themeColor="text1"/>
          <w:sz w:val="32"/>
          <w:szCs w:val="32"/>
          <w:rtl/>
          <w:lang w:bidi="ar-SY"/>
        </w:rPr>
        <w:t>2</w:t>
      </w:r>
      <w:r w:rsidR="006C6746" w:rsidRPr="00625AAE">
        <w:rPr>
          <w:rFonts w:ascii="Simplified Arabic" w:hAnsi="Simplified Arabic" w:cs="Simplified Arabic"/>
          <w:b/>
          <w:bCs/>
          <w:color w:val="000000" w:themeColor="text1"/>
          <w:sz w:val="32"/>
          <w:szCs w:val="32"/>
          <w:rtl/>
          <w:lang w:bidi="ar-SY"/>
        </w:rPr>
        <w:t>.</w:t>
      </w:r>
      <w:r w:rsidRPr="00625AAE">
        <w:rPr>
          <w:rFonts w:ascii="Simplified Arabic" w:hAnsi="Simplified Arabic" w:cs="Simplified Arabic" w:hint="cs"/>
          <w:b/>
          <w:bCs/>
          <w:color w:val="000000" w:themeColor="text1"/>
          <w:sz w:val="32"/>
          <w:szCs w:val="32"/>
          <w:rtl/>
          <w:lang w:bidi="ar-SY"/>
        </w:rPr>
        <w:t>5</w:t>
      </w:r>
      <w:r w:rsidR="006C6746" w:rsidRPr="00625AAE">
        <w:rPr>
          <w:rFonts w:ascii="Simplified Arabic" w:hAnsi="Simplified Arabic" w:cs="Simplified Arabic"/>
          <w:b/>
          <w:bCs/>
          <w:color w:val="000000" w:themeColor="text1"/>
          <w:sz w:val="32"/>
          <w:szCs w:val="32"/>
          <w:rtl/>
          <w:lang w:bidi="ar-SY"/>
        </w:rPr>
        <w:t xml:space="preserve">.1. </w:t>
      </w:r>
      <w:r w:rsidR="006C6746" w:rsidRPr="00625AAE">
        <w:rPr>
          <w:rFonts w:ascii="Simplified Arabic" w:hAnsi="Simplified Arabic" w:cs="Simplified Arabic" w:hint="cs"/>
          <w:b/>
          <w:bCs/>
          <w:color w:val="000000" w:themeColor="text1"/>
          <w:sz w:val="32"/>
          <w:szCs w:val="32"/>
          <w:rtl/>
          <w:lang w:bidi="ar-SY"/>
        </w:rPr>
        <w:t>الإطار</w:t>
      </w:r>
      <w:r w:rsidR="006C6746" w:rsidRPr="00625AAE">
        <w:rPr>
          <w:rFonts w:ascii="Simplified Arabic" w:hAnsi="Simplified Arabic" w:cs="Simplified Arabic"/>
          <w:b/>
          <w:bCs/>
          <w:color w:val="000000" w:themeColor="text1"/>
          <w:sz w:val="32"/>
          <w:szCs w:val="32"/>
          <w:rtl/>
          <w:lang w:bidi="ar-SY"/>
        </w:rPr>
        <w:t xml:space="preserve"> </w:t>
      </w:r>
      <w:r w:rsidR="006C6746" w:rsidRPr="00625AAE">
        <w:rPr>
          <w:rFonts w:ascii="Simplified Arabic" w:hAnsi="Simplified Arabic" w:cs="Simplified Arabic" w:hint="cs"/>
          <w:b/>
          <w:bCs/>
          <w:color w:val="000000" w:themeColor="text1"/>
          <w:sz w:val="32"/>
          <w:szCs w:val="32"/>
          <w:rtl/>
          <w:lang w:bidi="ar-SY"/>
        </w:rPr>
        <w:t>النظري</w:t>
      </w:r>
      <w:r w:rsidR="006C6746" w:rsidRPr="00625AAE">
        <w:rPr>
          <w:rFonts w:ascii="Simplified Arabic" w:hAnsi="Simplified Arabic" w:cs="Simplified Arabic"/>
          <w:b/>
          <w:bCs/>
          <w:color w:val="000000" w:themeColor="text1"/>
          <w:sz w:val="32"/>
          <w:szCs w:val="32"/>
          <w:rtl/>
          <w:lang w:bidi="ar-SY"/>
        </w:rPr>
        <w:t xml:space="preserve"> </w:t>
      </w:r>
      <w:r w:rsidR="00C96985" w:rsidRPr="00625AAE">
        <w:rPr>
          <w:rFonts w:ascii="Simplified Arabic" w:hAnsi="Simplified Arabic" w:cs="Simplified Arabic" w:hint="cs"/>
          <w:b/>
          <w:bCs/>
          <w:color w:val="000000" w:themeColor="text1"/>
          <w:sz w:val="32"/>
          <w:szCs w:val="32"/>
          <w:rtl/>
          <w:lang w:bidi="ar-SY"/>
        </w:rPr>
        <w:t>ل</w:t>
      </w:r>
      <w:r w:rsidR="00C96985" w:rsidRPr="00625AAE">
        <w:rPr>
          <w:rFonts w:ascii="Simplified Arabic" w:hAnsi="Simplified Arabic" w:cs="Simplified Arabic"/>
          <w:b/>
          <w:bCs/>
          <w:color w:val="000000" w:themeColor="text1"/>
          <w:sz w:val="32"/>
          <w:szCs w:val="32"/>
          <w:rtl/>
          <w:lang w:bidi="ar-SY"/>
        </w:rPr>
        <w:t xml:space="preserve">تطبيق تقنية تحديد </w:t>
      </w:r>
      <w:r w:rsidR="00CC6957">
        <w:rPr>
          <w:rFonts w:ascii="Simplified Arabic" w:hAnsi="Simplified Arabic" w:cs="Simplified Arabic"/>
          <w:b/>
          <w:bCs/>
          <w:color w:val="000000" w:themeColor="text1"/>
          <w:sz w:val="32"/>
          <w:szCs w:val="32"/>
          <w:rtl/>
          <w:lang w:bidi="ar-SY"/>
        </w:rPr>
        <w:t>الهوية بموجات الراديو</w:t>
      </w:r>
      <w:r w:rsidR="00C96985" w:rsidRPr="00625AAE">
        <w:rPr>
          <w:rFonts w:ascii="Simplified Arabic" w:hAnsi="Simplified Arabic" w:cs="Simplified Arabic"/>
          <w:b/>
          <w:bCs/>
          <w:color w:val="000000" w:themeColor="text1"/>
          <w:sz w:val="32"/>
          <w:szCs w:val="32"/>
          <w:rtl/>
          <w:lang w:bidi="ar-SY"/>
        </w:rPr>
        <w:t xml:space="preserve"> في نقل الحيوانات</w:t>
      </w:r>
      <w:r w:rsidR="00C96985" w:rsidRPr="00625AAE">
        <w:rPr>
          <w:rFonts w:ascii="Simplified Arabic" w:hAnsi="Simplified Arabic" w:cs="Simplified Arabic" w:hint="cs"/>
          <w:b/>
          <w:bCs/>
          <w:color w:val="000000" w:themeColor="text1"/>
          <w:sz w:val="32"/>
          <w:szCs w:val="32"/>
          <w:rtl/>
          <w:lang w:bidi="ar-SY"/>
        </w:rPr>
        <w:t>:</w:t>
      </w:r>
      <w:bookmarkEnd w:id="29"/>
    </w:p>
    <w:p w:rsidR="00C96985" w:rsidRPr="00625AAE" w:rsidRDefault="001F0E92" w:rsidP="00E466B0">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يرتكز تطبيق </w:t>
      </w:r>
      <w:r w:rsidR="00E760D4">
        <w:rPr>
          <w:rFonts w:ascii="Simplified Arabic" w:hAnsi="Simplified Arabic" w:cs="Simplified Arabic"/>
          <w:sz w:val="28"/>
          <w:szCs w:val="28"/>
          <w:rtl/>
          <w:lang w:bidi="ar-SY"/>
        </w:rPr>
        <w:t>تقنية تحديد 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في نقل الحيوانات نظريًا على مبادئ </w:t>
      </w:r>
      <w:proofErr w:type="spellStart"/>
      <w:r w:rsidRPr="00625AAE">
        <w:rPr>
          <w:rFonts w:ascii="Simplified Arabic" w:hAnsi="Simplified Arabic" w:cs="Simplified Arabic"/>
          <w:sz w:val="28"/>
          <w:szCs w:val="28"/>
          <w:rtl/>
          <w:lang w:bidi="ar-SY"/>
        </w:rPr>
        <w:t>الأتمتة</w:t>
      </w:r>
      <w:proofErr w:type="spellEnd"/>
      <w:r w:rsidRPr="00625AAE">
        <w:rPr>
          <w:rFonts w:ascii="Simplified Arabic" w:hAnsi="Simplified Arabic" w:cs="Simplified Arabic"/>
          <w:sz w:val="28"/>
          <w:szCs w:val="28"/>
          <w:rtl/>
          <w:lang w:bidi="ar-SY"/>
        </w:rPr>
        <w:t>، وإمكانية التتبع، والأمن البيولوجي. بما أن نقل الماشية غالبًا ما ينطوي على حركة واسعة النطاق عبر المناطق، فإن ضمان المراقبة الفورية أمر بالغ الأهمية. يوفر نظام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آلية منهجية لتحديد هوية الحيوانات فرديًا وتتبع حركتها بكفاءة، مما يقلل من خطر انتشار الأمراض</w:t>
      </w:r>
      <w:r w:rsidR="00271361" w:rsidRPr="00625AAE">
        <w:rPr>
          <w:rFonts w:ascii="Simplified Arabic" w:hAnsi="Simplified Arabic" w:cs="Simplified Arabic" w:hint="cs"/>
          <w:sz w:val="28"/>
          <w:szCs w:val="28"/>
          <w:rtl/>
          <w:lang w:bidi="ar-SY"/>
        </w:rPr>
        <w:t xml:space="preserve"> </w:t>
      </w:r>
      <w:r w:rsidR="00271361" w:rsidRPr="00625AAE">
        <w:rPr>
          <w:rFonts w:ascii="Simplified Arabic" w:hAnsi="Simplified Arabic" w:cs="Simplified Arabic"/>
          <w:sz w:val="28"/>
          <w:szCs w:val="28"/>
          <w:rtl/>
          <w:lang w:bidi="ar-SY"/>
        </w:rPr>
        <w:t>(</w:t>
      </w:r>
      <w:proofErr w:type="spellStart"/>
      <w:r w:rsidR="00271361" w:rsidRPr="00625AAE">
        <w:rPr>
          <w:rFonts w:ascii="Simplified Arabic" w:hAnsi="Simplified Arabic" w:cs="Simplified Arabic"/>
          <w:sz w:val="28"/>
          <w:szCs w:val="28"/>
          <w:lang w:bidi="ar-SY"/>
        </w:rPr>
        <w:t>Do</w:t>
      </w:r>
      <w:r w:rsidR="00271361" w:rsidRPr="00625AAE">
        <w:rPr>
          <w:rFonts w:ascii="Cambria" w:hAnsi="Cambria" w:cs="Cambria"/>
          <w:sz w:val="28"/>
          <w:szCs w:val="28"/>
          <w:lang w:bidi="ar-SY"/>
        </w:rPr>
        <w:t>ğ</w:t>
      </w:r>
      <w:r w:rsidR="00271361" w:rsidRPr="00625AAE">
        <w:rPr>
          <w:rFonts w:ascii="Simplified Arabic" w:hAnsi="Simplified Arabic" w:cs="Simplified Arabic"/>
          <w:sz w:val="28"/>
          <w:szCs w:val="28"/>
          <w:lang w:bidi="ar-SY"/>
        </w:rPr>
        <w:t>an</w:t>
      </w:r>
      <w:proofErr w:type="spellEnd"/>
      <w:r w:rsidR="00271361" w:rsidRPr="00625AAE">
        <w:rPr>
          <w:rFonts w:ascii="Simplified Arabic" w:hAnsi="Simplified Arabic" w:cs="Simplified Arabic"/>
          <w:sz w:val="28"/>
          <w:szCs w:val="28"/>
          <w:lang w:bidi="ar-SY"/>
        </w:rPr>
        <w:t xml:space="preserve"> et al., 2016</w:t>
      </w:r>
      <w:r w:rsidR="00271361"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 يُسلط الإطار النظري الضوء على كيفية تكامل أنظمة تحديد الهوية بموجات الراديو مع ممارسات إدارة النقل لتوليد مجموعات بيانات موثوقة، ودعم اتخاذ القرارات، وتمكين الامتثال للوائح التنظيمية. كما يُبرز النظام كأداة تحويلية في تعزيز الشفافية والمساءلة في قطاع الثروة الحيوانية، مما يُسهم في حماية صحة الحيوان وسلامة الغذاء.</w:t>
      </w:r>
    </w:p>
    <w:p w:rsidR="001F0E92" w:rsidRPr="00625AAE" w:rsidRDefault="00F61651" w:rsidP="00317F18">
      <w:pPr>
        <w:pStyle w:val="4"/>
        <w:bidi/>
        <w:spacing w:before="120" w:after="120"/>
        <w:jc w:val="both"/>
        <w:rPr>
          <w:rFonts w:ascii="Simplified Arabic" w:hAnsi="Simplified Arabic" w:cs="Simplified Arabic"/>
          <w:b/>
          <w:bCs/>
          <w:i w:val="0"/>
          <w:iCs w:val="0"/>
          <w:color w:val="000000" w:themeColor="text1"/>
          <w:sz w:val="28"/>
          <w:szCs w:val="28"/>
          <w:rtl/>
          <w:lang w:bidi="ar-SY"/>
        </w:rPr>
      </w:pPr>
      <w:r w:rsidRPr="00625AAE">
        <w:rPr>
          <w:rFonts w:ascii="Simplified Arabic" w:hAnsi="Simplified Arabic" w:cs="Simplified Arabic" w:hint="cs"/>
          <w:b/>
          <w:bCs/>
          <w:i w:val="0"/>
          <w:iCs w:val="0"/>
          <w:color w:val="000000" w:themeColor="text1"/>
          <w:sz w:val="28"/>
          <w:szCs w:val="28"/>
          <w:rtl/>
          <w:lang w:bidi="ar-SY"/>
        </w:rPr>
        <w:t>2.5.1.1.</w:t>
      </w:r>
      <w:r w:rsidR="001F0E92" w:rsidRPr="00625AAE">
        <w:rPr>
          <w:rFonts w:ascii="Simplified Arabic" w:hAnsi="Simplified Arabic" w:cs="Simplified Arabic"/>
          <w:b/>
          <w:bCs/>
          <w:i w:val="0"/>
          <w:iCs w:val="0"/>
          <w:color w:val="000000" w:themeColor="text1"/>
          <w:sz w:val="28"/>
          <w:szCs w:val="28"/>
          <w:rtl/>
          <w:lang w:bidi="ar-SY"/>
        </w:rPr>
        <w:t xml:space="preserve"> مفهوم </w:t>
      </w:r>
      <w:r w:rsidR="00E760D4">
        <w:rPr>
          <w:rFonts w:ascii="Simplified Arabic" w:hAnsi="Simplified Arabic" w:cs="Simplified Arabic"/>
          <w:b/>
          <w:bCs/>
          <w:i w:val="0"/>
          <w:iCs w:val="0"/>
          <w:color w:val="000000" w:themeColor="text1"/>
          <w:sz w:val="28"/>
          <w:szCs w:val="28"/>
          <w:rtl/>
          <w:lang w:bidi="ar-SY"/>
        </w:rPr>
        <w:t>تقنية تحديد الهوية بموجات الراديو</w:t>
      </w:r>
      <w:r w:rsidR="001F0E92" w:rsidRPr="00625AAE">
        <w:rPr>
          <w:rFonts w:ascii="Simplified Arabic" w:hAnsi="Simplified Arabic" w:cs="Simplified Arabic"/>
          <w:b/>
          <w:bCs/>
          <w:i w:val="0"/>
          <w:iCs w:val="0"/>
          <w:color w:val="000000" w:themeColor="text1"/>
          <w:sz w:val="28"/>
          <w:szCs w:val="28"/>
          <w:rtl/>
          <w:lang w:bidi="ar-SY"/>
        </w:rPr>
        <w:t xml:space="preserve"> (</w:t>
      </w:r>
      <w:r w:rsidR="001F0E92" w:rsidRPr="00625AAE">
        <w:rPr>
          <w:rFonts w:ascii="Simplified Arabic" w:hAnsi="Simplified Arabic" w:cs="Simplified Arabic"/>
          <w:b/>
          <w:bCs/>
          <w:i w:val="0"/>
          <w:iCs w:val="0"/>
          <w:color w:val="000000" w:themeColor="text1"/>
          <w:sz w:val="28"/>
          <w:szCs w:val="28"/>
          <w:lang w:bidi="ar-SY"/>
        </w:rPr>
        <w:t>RFID</w:t>
      </w:r>
      <w:r w:rsidR="001F0E92" w:rsidRPr="00625AAE">
        <w:rPr>
          <w:rFonts w:ascii="Simplified Arabic" w:hAnsi="Simplified Arabic" w:cs="Simplified Arabic"/>
          <w:b/>
          <w:bCs/>
          <w:i w:val="0"/>
          <w:iCs w:val="0"/>
          <w:color w:val="000000" w:themeColor="text1"/>
          <w:sz w:val="28"/>
          <w:szCs w:val="28"/>
          <w:rtl/>
          <w:lang w:bidi="ar-SY"/>
        </w:rPr>
        <w:t>):</w:t>
      </w:r>
    </w:p>
    <w:p w:rsidR="001F0E92" w:rsidRPr="00625AAE" w:rsidRDefault="001F0E92" w:rsidP="001F0E92">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تشير </w:t>
      </w:r>
      <w:r w:rsidR="00E760D4">
        <w:rPr>
          <w:rFonts w:ascii="Simplified Arabic" w:hAnsi="Simplified Arabic" w:cs="Simplified Arabic"/>
          <w:sz w:val="28"/>
          <w:szCs w:val="28"/>
          <w:rtl/>
          <w:lang w:bidi="ar-SY"/>
        </w:rPr>
        <w:t>تقنية تحديد الهوية بموجات الراديو</w:t>
      </w:r>
      <w:r w:rsidRPr="00625AAE">
        <w:rPr>
          <w:rFonts w:ascii="Simplified Arabic" w:hAnsi="Simplified Arabic" w:cs="Simplified Arabic"/>
          <w:sz w:val="28"/>
          <w:szCs w:val="28"/>
          <w:rtl/>
          <w:lang w:bidi="ar-SY"/>
        </w:rPr>
        <w:t xml:space="preserve"> إلى نظام اتصالات لاسلكي يستخدم موجات الراديو لتحديد البيانات والتقاطها وتسجيلها تلقائيًا. بخلاف أساليب تحديد الهوية اليدوية، تتيح </w:t>
      </w:r>
      <w:r w:rsidR="00E760D4">
        <w:rPr>
          <w:rFonts w:ascii="Simplified Arabic" w:hAnsi="Simplified Arabic" w:cs="Simplified Arabic"/>
          <w:sz w:val="28"/>
          <w:szCs w:val="28"/>
          <w:rtl/>
          <w:lang w:bidi="ar-SY"/>
        </w:rPr>
        <w:t>تقنية تحديد الهوية بموجات الراديو</w:t>
      </w:r>
      <w:r w:rsidRPr="00625AAE">
        <w:rPr>
          <w:rFonts w:ascii="Simplified Arabic" w:hAnsi="Simplified Arabic" w:cs="Simplified Arabic"/>
          <w:sz w:val="28"/>
          <w:szCs w:val="28"/>
          <w:rtl/>
          <w:lang w:bidi="ar-SY"/>
        </w:rPr>
        <w:t xml:space="preserve"> تبادل البيانات دون تلامس بين العلامات الإلكترونية المثبتة على الأشياء أو الكائنات الحية وأجهزة قراءة متخصصة. تحتوي هذه العلامات على مُعرّفات فريدة يُمكن قراءتها وتخزينها في قواعد البيانات، مما يُنشئ سجلًا رقميًا دائمًا</w:t>
      </w:r>
      <w:r w:rsidR="000D7CDF" w:rsidRPr="00625AAE">
        <w:rPr>
          <w:rFonts w:ascii="Simplified Arabic" w:hAnsi="Simplified Arabic" w:cs="Simplified Arabic" w:hint="cs"/>
          <w:sz w:val="28"/>
          <w:szCs w:val="28"/>
          <w:rtl/>
          <w:lang w:bidi="ar-SY"/>
        </w:rPr>
        <w:t xml:space="preserve"> </w:t>
      </w:r>
      <w:r w:rsidR="000D7CDF" w:rsidRPr="00625AAE">
        <w:rPr>
          <w:rFonts w:ascii="Simplified Arabic" w:hAnsi="Simplified Arabic" w:cs="Simplified Arabic"/>
          <w:sz w:val="28"/>
          <w:szCs w:val="28"/>
          <w:rtl/>
          <w:lang w:bidi="ar-SY"/>
        </w:rPr>
        <w:t>(عوض، 2024)</w:t>
      </w:r>
      <w:r w:rsidRPr="00625AAE">
        <w:rPr>
          <w:rFonts w:ascii="Simplified Arabic" w:hAnsi="Simplified Arabic" w:cs="Simplified Arabic"/>
          <w:sz w:val="28"/>
          <w:szCs w:val="28"/>
          <w:rtl/>
          <w:lang w:bidi="ar-SY"/>
        </w:rPr>
        <w:t>.</w:t>
      </w:r>
    </w:p>
    <w:p w:rsidR="001F0E92" w:rsidRPr="00625AAE" w:rsidRDefault="001F0E92" w:rsidP="001F0E92">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صُممت </w:t>
      </w:r>
      <w:r w:rsidR="00E760D4">
        <w:rPr>
          <w:rFonts w:ascii="Simplified Arabic" w:hAnsi="Simplified Arabic" w:cs="Simplified Arabic"/>
          <w:sz w:val="28"/>
          <w:szCs w:val="28"/>
          <w:rtl/>
          <w:lang w:bidi="ar-SY"/>
        </w:rPr>
        <w:t>تقنية تحديد الهوية بموجات الراديو</w:t>
      </w:r>
      <w:r w:rsidRPr="00625AAE">
        <w:rPr>
          <w:rFonts w:ascii="Simplified Arabic" w:hAnsi="Simplified Arabic" w:cs="Simplified Arabic"/>
          <w:sz w:val="28"/>
          <w:szCs w:val="28"/>
          <w:rtl/>
          <w:lang w:bidi="ar-SY"/>
        </w:rPr>
        <w:t xml:space="preserve"> في جوهرها لزيادة الكفاءة من خلال تمكين جمع البيانات تلقائيًا. في سياق نقل الماشية، يعني هذا إمكانية تتبع كل حيوان دون الحاجة إلى تدخل بشري، مما يُقلل الأخطاء ويُسرّع عملية تحديد الهوية. لا تُوفر هذه التقنية الوقت فحسب، بل تُعزز أيضًا موثوقية البيانات، وهو أمر حيوي لمراقبة الأمراض</w:t>
      </w:r>
      <w:r w:rsidR="000D7CDF" w:rsidRPr="00625AAE">
        <w:rPr>
          <w:rFonts w:ascii="Simplified Arabic" w:hAnsi="Simplified Arabic" w:cs="Simplified Arabic" w:hint="cs"/>
          <w:sz w:val="28"/>
          <w:szCs w:val="28"/>
          <w:rtl/>
          <w:lang w:bidi="ar-SY"/>
        </w:rPr>
        <w:t xml:space="preserve"> </w:t>
      </w:r>
      <w:r w:rsidR="000D7CDF" w:rsidRPr="00625AAE">
        <w:rPr>
          <w:rFonts w:ascii="Simplified Arabic" w:hAnsi="Simplified Arabic" w:cs="Simplified Arabic"/>
          <w:sz w:val="28"/>
          <w:szCs w:val="28"/>
          <w:rtl/>
          <w:lang w:bidi="ar-SY"/>
        </w:rPr>
        <w:t>(</w:t>
      </w:r>
      <w:r w:rsidR="000D7CDF" w:rsidRPr="00625AAE">
        <w:rPr>
          <w:rFonts w:ascii="Simplified Arabic" w:hAnsi="Simplified Arabic" w:cs="Simplified Arabic"/>
          <w:sz w:val="28"/>
          <w:szCs w:val="28"/>
          <w:lang w:bidi="ar-SY"/>
        </w:rPr>
        <w:t>De-Wet et al., 2021</w:t>
      </w:r>
      <w:r w:rsidR="000D7CDF"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1F0E92" w:rsidRPr="00625AAE" w:rsidRDefault="001F0E92" w:rsidP="001F0E92">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lastRenderedPageBreak/>
        <w:t>تعمل أنظمة تحديد الهوية بترددات الراديو عبر نطاقات ترددية مُختلفة، مما يُتيح مرونة في تطبيقها. على سبيل المثال، تُستخدم العلامات منخفضة التردد بشكل شائع في تحديد هوية الحيوانات نظرًا لقدرتها على الأداء الجيد رغم العوائق البيئية مثل الأوساخ أو الرطوبة. هذه القدرة على التكيف تجعل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مناسبة للبيئات الزراعية حيث غالبًا ما تكون الظروف غير مثالية للأنظمة التكنولوجية</w:t>
      </w:r>
      <w:r w:rsidR="000D7CDF" w:rsidRPr="00625AAE">
        <w:rPr>
          <w:rFonts w:ascii="Simplified Arabic" w:hAnsi="Simplified Arabic" w:cs="Simplified Arabic" w:hint="cs"/>
          <w:sz w:val="28"/>
          <w:szCs w:val="28"/>
          <w:rtl/>
          <w:lang w:bidi="ar-SY"/>
        </w:rPr>
        <w:t xml:space="preserve"> </w:t>
      </w:r>
      <w:r w:rsidR="000D7CDF" w:rsidRPr="00625AAE">
        <w:rPr>
          <w:rFonts w:ascii="Simplified Arabic" w:hAnsi="Simplified Arabic" w:cs="Simplified Arabic"/>
          <w:sz w:val="28"/>
          <w:szCs w:val="28"/>
          <w:rtl/>
          <w:lang w:bidi="ar-SY"/>
        </w:rPr>
        <w:t>(</w:t>
      </w:r>
      <w:r w:rsidR="000D7CDF" w:rsidRPr="00625AAE">
        <w:rPr>
          <w:rFonts w:ascii="Simplified Arabic" w:hAnsi="Simplified Arabic" w:cs="Simplified Arabic"/>
          <w:sz w:val="28"/>
          <w:szCs w:val="28"/>
          <w:lang w:bidi="ar-SY"/>
        </w:rPr>
        <w:t xml:space="preserve">Pal &amp; </w:t>
      </w:r>
      <w:proofErr w:type="spellStart"/>
      <w:r w:rsidR="000D7CDF" w:rsidRPr="00625AAE">
        <w:rPr>
          <w:rFonts w:ascii="Simplified Arabic" w:hAnsi="Simplified Arabic" w:cs="Simplified Arabic"/>
          <w:sz w:val="28"/>
          <w:szCs w:val="28"/>
          <w:lang w:bidi="ar-SY"/>
        </w:rPr>
        <w:t>Pawar</w:t>
      </w:r>
      <w:proofErr w:type="spellEnd"/>
      <w:r w:rsidR="000D7CDF" w:rsidRPr="00625AAE">
        <w:rPr>
          <w:rFonts w:ascii="Simplified Arabic" w:hAnsi="Simplified Arabic" w:cs="Simplified Arabic"/>
          <w:sz w:val="28"/>
          <w:szCs w:val="28"/>
          <w:lang w:bidi="ar-SY"/>
        </w:rPr>
        <w:t>, 2021</w:t>
      </w:r>
      <w:r w:rsidR="000D7CDF"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1F0E92" w:rsidRPr="00625AAE" w:rsidRDefault="001F0E92" w:rsidP="001F0E92">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علاوة على ذلك، تعمل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ضمن أطر أوسع لأنظمة المعلومات الرقمية. يمكن نقل البيانات التي تُنتجها إلى قواعد البيانات، وتحليلها آنيًا، واستخدامها في التحليلات </w:t>
      </w:r>
      <w:proofErr w:type="spellStart"/>
      <w:r w:rsidRPr="00625AAE">
        <w:rPr>
          <w:rFonts w:ascii="Simplified Arabic" w:hAnsi="Simplified Arabic" w:cs="Simplified Arabic"/>
          <w:sz w:val="28"/>
          <w:szCs w:val="28"/>
          <w:rtl/>
          <w:lang w:bidi="ar-SY"/>
        </w:rPr>
        <w:t>التنبؤية</w:t>
      </w:r>
      <w:proofErr w:type="spellEnd"/>
      <w:r w:rsidRPr="00625AAE">
        <w:rPr>
          <w:rFonts w:ascii="Simplified Arabic" w:hAnsi="Simplified Arabic" w:cs="Simplified Arabic"/>
          <w:sz w:val="28"/>
          <w:szCs w:val="28"/>
          <w:rtl/>
          <w:lang w:bidi="ar-SY"/>
        </w:rPr>
        <w:t>. هذا يُحوّل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من مجرد أداة تتبع إلى نظام شامل لإدارة البيانات قادر على دعم اتخاذ القرارات على مستويات متعددة</w:t>
      </w:r>
      <w:r w:rsidR="00462798" w:rsidRPr="00625AAE">
        <w:rPr>
          <w:rFonts w:ascii="Simplified Arabic" w:hAnsi="Simplified Arabic" w:cs="Simplified Arabic" w:hint="cs"/>
          <w:sz w:val="28"/>
          <w:szCs w:val="28"/>
          <w:rtl/>
          <w:lang w:bidi="ar-SY"/>
        </w:rPr>
        <w:t xml:space="preserve"> </w:t>
      </w:r>
      <w:r w:rsidR="00462798" w:rsidRPr="00625AAE">
        <w:rPr>
          <w:rFonts w:ascii="Simplified Arabic" w:hAnsi="Simplified Arabic" w:cs="Simplified Arabic"/>
          <w:sz w:val="28"/>
          <w:szCs w:val="28"/>
          <w:rtl/>
          <w:lang w:bidi="ar-SY"/>
        </w:rPr>
        <w:t>(</w:t>
      </w:r>
      <w:r w:rsidR="00462798" w:rsidRPr="00625AAE">
        <w:rPr>
          <w:rFonts w:ascii="Simplified Arabic" w:hAnsi="Simplified Arabic" w:cs="Simplified Arabic"/>
          <w:sz w:val="28"/>
          <w:szCs w:val="28"/>
          <w:lang w:bidi="ar-SY"/>
        </w:rPr>
        <w:t xml:space="preserve">Ahmad &amp; </w:t>
      </w:r>
      <w:proofErr w:type="spellStart"/>
      <w:r w:rsidR="00462798" w:rsidRPr="00625AAE">
        <w:rPr>
          <w:rFonts w:ascii="Simplified Arabic" w:hAnsi="Simplified Arabic" w:cs="Simplified Arabic"/>
          <w:sz w:val="28"/>
          <w:szCs w:val="28"/>
          <w:lang w:bidi="ar-SY"/>
        </w:rPr>
        <w:t>Nababa</w:t>
      </w:r>
      <w:proofErr w:type="spellEnd"/>
      <w:r w:rsidR="00462798" w:rsidRPr="00625AAE">
        <w:rPr>
          <w:rFonts w:ascii="Simplified Arabic" w:hAnsi="Simplified Arabic" w:cs="Simplified Arabic"/>
          <w:sz w:val="28"/>
          <w:szCs w:val="28"/>
          <w:lang w:bidi="ar-SY"/>
        </w:rPr>
        <w:t>, 2021</w:t>
      </w:r>
      <w:r w:rsidR="00462798"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1F0E92" w:rsidRPr="00625AAE" w:rsidRDefault="00F61651" w:rsidP="00F61651">
      <w:pPr>
        <w:pStyle w:val="4"/>
        <w:bidi/>
        <w:spacing w:before="120" w:after="120"/>
        <w:jc w:val="both"/>
        <w:rPr>
          <w:rFonts w:ascii="Simplified Arabic" w:hAnsi="Simplified Arabic" w:cs="Simplified Arabic"/>
          <w:b/>
          <w:bCs/>
          <w:i w:val="0"/>
          <w:iCs w:val="0"/>
          <w:color w:val="000000" w:themeColor="text1"/>
          <w:sz w:val="28"/>
          <w:szCs w:val="28"/>
          <w:lang w:bidi="ar-SY"/>
        </w:rPr>
      </w:pPr>
      <w:r w:rsidRPr="00625AAE">
        <w:rPr>
          <w:rFonts w:ascii="Simplified Arabic" w:hAnsi="Simplified Arabic" w:cs="Simplified Arabic" w:hint="cs"/>
          <w:b/>
          <w:bCs/>
          <w:i w:val="0"/>
          <w:iCs w:val="0"/>
          <w:color w:val="000000" w:themeColor="text1"/>
          <w:sz w:val="28"/>
          <w:szCs w:val="28"/>
          <w:rtl/>
          <w:lang w:bidi="ar-SY"/>
        </w:rPr>
        <w:t xml:space="preserve">2.5.1.2. </w:t>
      </w:r>
      <w:r w:rsidR="001F0E92" w:rsidRPr="00625AAE">
        <w:rPr>
          <w:rFonts w:ascii="Simplified Arabic" w:hAnsi="Simplified Arabic" w:cs="Simplified Arabic"/>
          <w:b/>
          <w:bCs/>
          <w:i w:val="0"/>
          <w:iCs w:val="0"/>
          <w:color w:val="000000" w:themeColor="text1"/>
          <w:sz w:val="28"/>
          <w:szCs w:val="28"/>
          <w:rtl/>
          <w:lang w:bidi="ar-SY"/>
        </w:rPr>
        <w:t xml:space="preserve">نشأة وتطور </w:t>
      </w:r>
      <w:r w:rsidR="00E760D4">
        <w:rPr>
          <w:rFonts w:ascii="Simplified Arabic" w:hAnsi="Simplified Arabic" w:cs="Simplified Arabic"/>
          <w:b/>
          <w:bCs/>
          <w:i w:val="0"/>
          <w:iCs w:val="0"/>
          <w:color w:val="000000" w:themeColor="text1"/>
          <w:sz w:val="28"/>
          <w:szCs w:val="28"/>
          <w:rtl/>
          <w:lang w:bidi="ar-SY"/>
        </w:rPr>
        <w:t>تقنية تحديد الهوية بموجات الراديو</w:t>
      </w:r>
      <w:r w:rsidR="001F0E92" w:rsidRPr="00625AAE">
        <w:rPr>
          <w:rFonts w:ascii="Simplified Arabic" w:hAnsi="Simplified Arabic" w:cs="Simplified Arabic"/>
          <w:b/>
          <w:bCs/>
          <w:i w:val="0"/>
          <w:iCs w:val="0"/>
          <w:color w:val="000000" w:themeColor="text1"/>
          <w:sz w:val="28"/>
          <w:szCs w:val="28"/>
          <w:rtl/>
          <w:lang w:bidi="ar-SY"/>
        </w:rPr>
        <w:t xml:space="preserve"> (</w:t>
      </w:r>
      <w:r w:rsidR="001F0E92" w:rsidRPr="00625AAE">
        <w:rPr>
          <w:rFonts w:ascii="Simplified Arabic" w:hAnsi="Simplified Arabic" w:cs="Simplified Arabic"/>
          <w:b/>
          <w:bCs/>
          <w:i w:val="0"/>
          <w:iCs w:val="0"/>
          <w:color w:val="000000" w:themeColor="text1"/>
          <w:sz w:val="28"/>
          <w:szCs w:val="28"/>
          <w:lang w:bidi="ar-SY"/>
        </w:rPr>
        <w:t>RFID</w:t>
      </w:r>
      <w:r w:rsidR="001F0E92" w:rsidRPr="00625AAE">
        <w:rPr>
          <w:rFonts w:ascii="Simplified Arabic" w:hAnsi="Simplified Arabic" w:cs="Simplified Arabic"/>
          <w:b/>
          <w:bCs/>
          <w:i w:val="0"/>
          <w:iCs w:val="0"/>
          <w:color w:val="000000" w:themeColor="text1"/>
          <w:sz w:val="28"/>
          <w:szCs w:val="28"/>
          <w:rtl/>
          <w:lang w:bidi="ar-SY"/>
        </w:rPr>
        <w:t>):</w:t>
      </w:r>
    </w:p>
    <w:p w:rsidR="001F0E92" w:rsidRPr="00625AAE" w:rsidRDefault="001F0E92" w:rsidP="001F0E92">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تعود أصول </w:t>
      </w:r>
      <w:r w:rsidR="00E760D4">
        <w:rPr>
          <w:rFonts w:ascii="Simplified Arabic" w:hAnsi="Simplified Arabic" w:cs="Simplified Arabic"/>
          <w:sz w:val="28"/>
          <w:szCs w:val="28"/>
          <w:rtl/>
          <w:lang w:bidi="ar-SY"/>
        </w:rPr>
        <w:t>تقنية تحديد 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إلى التطبيقات العسكرية خلال الحرب العالمية الثانية. في ذلك الوقت، طُوّرت أنظمة الرادار لتمييز الطائرات الصديقة عن طائرات العدو، مما شكّل أساسًا لتحديد الهوية عبر موجات الراديو. وقد أرسى هذا الاستخدام الرائد للتقنية الكهرومغناطيسية أسس أنظمة تحديد الهوية بترددات الراديو الحديثة</w:t>
      </w:r>
      <w:r w:rsidR="00462798" w:rsidRPr="00625AAE">
        <w:rPr>
          <w:rFonts w:ascii="Simplified Arabic" w:hAnsi="Simplified Arabic" w:cs="Simplified Arabic" w:hint="cs"/>
          <w:sz w:val="28"/>
          <w:szCs w:val="28"/>
          <w:rtl/>
          <w:lang w:bidi="ar-SY"/>
        </w:rPr>
        <w:t xml:space="preserve"> </w:t>
      </w:r>
      <w:r w:rsidR="00462798" w:rsidRPr="00625AAE">
        <w:rPr>
          <w:rFonts w:ascii="Simplified Arabic" w:hAnsi="Simplified Arabic" w:cs="Simplified Arabic"/>
          <w:sz w:val="28"/>
          <w:szCs w:val="28"/>
          <w:rtl/>
          <w:lang w:bidi="ar-SY"/>
        </w:rPr>
        <w:t>(عوض، 2024)</w:t>
      </w:r>
      <w:r w:rsidRPr="00625AAE">
        <w:rPr>
          <w:rFonts w:ascii="Simplified Arabic" w:hAnsi="Simplified Arabic" w:cs="Simplified Arabic"/>
          <w:sz w:val="28"/>
          <w:szCs w:val="28"/>
          <w:rtl/>
          <w:lang w:bidi="ar-SY"/>
        </w:rPr>
        <w:t>.</w:t>
      </w:r>
    </w:p>
    <w:p w:rsidR="001F0E92" w:rsidRPr="00625AAE" w:rsidRDefault="001F0E92" w:rsidP="001F0E92">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في العقود التي تلت ذلك، تطورت </w:t>
      </w:r>
      <w:r w:rsidR="00E760D4">
        <w:rPr>
          <w:rFonts w:ascii="Simplified Arabic" w:hAnsi="Simplified Arabic" w:cs="Simplified Arabic"/>
          <w:sz w:val="28"/>
          <w:szCs w:val="28"/>
          <w:rtl/>
          <w:lang w:bidi="ar-SY"/>
        </w:rPr>
        <w:t>تقنية تحديد الهوية بموجات الراديو</w:t>
      </w:r>
      <w:r w:rsidRPr="00625AAE">
        <w:rPr>
          <w:rFonts w:ascii="Simplified Arabic" w:hAnsi="Simplified Arabic" w:cs="Simplified Arabic"/>
          <w:sz w:val="28"/>
          <w:szCs w:val="28"/>
          <w:rtl/>
          <w:lang w:bidi="ar-SY"/>
        </w:rPr>
        <w:t xml:space="preserve"> من التطبيقات العسكرية إلى التطبيقات المدنية. وخلال سبعينيات وثمانينيات القرن الماضي، بدأ دمجها في البيئات التجارية والصناعية، بما في ذلك تتبع المخزون والتحكم في الوصول. وقد أظهرت هذه التطبيقات المبكرة تنوع هذه التقنية وموثوقيتها في إدارة الأنظمة المعقدة</w:t>
      </w:r>
      <w:r w:rsidR="00462798" w:rsidRPr="00625AAE">
        <w:rPr>
          <w:rFonts w:ascii="Simplified Arabic" w:hAnsi="Simplified Arabic" w:cs="Simplified Arabic" w:hint="cs"/>
          <w:sz w:val="28"/>
          <w:szCs w:val="28"/>
          <w:rtl/>
          <w:lang w:bidi="ar-SY"/>
        </w:rPr>
        <w:t xml:space="preserve"> </w:t>
      </w:r>
      <w:r w:rsidR="00462798" w:rsidRPr="00625AAE">
        <w:rPr>
          <w:rFonts w:ascii="Simplified Arabic" w:hAnsi="Simplified Arabic" w:cs="Simplified Arabic"/>
          <w:sz w:val="28"/>
          <w:szCs w:val="28"/>
          <w:rtl/>
          <w:lang w:bidi="ar-SY"/>
        </w:rPr>
        <w:t>(</w:t>
      </w:r>
      <w:r w:rsidR="00462798" w:rsidRPr="00625AAE">
        <w:rPr>
          <w:rFonts w:ascii="Simplified Arabic" w:hAnsi="Simplified Arabic" w:cs="Simplified Arabic"/>
          <w:sz w:val="28"/>
          <w:szCs w:val="28"/>
          <w:lang w:bidi="ar-SY"/>
        </w:rPr>
        <w:t>Barge et al., 2013</w:t>
      </w:r>
      <w:r w:rsidR="00462798"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1F0E92" w:rsidRPr="00625AAE" w:rsidRDefault="001F0E92" w:rsidP="001F0E92">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بحلول تسعينيات القرن الماضي، شهدت </w:t>
      </w:r>
      <w:r w:rsidR="00E760D4">
        <w:rPr>
          <w:rFonts w:ascii="Simplified Arabic" w:hAnsi="Simplified Arabic" w:cs="Simplified Arabic"/>
          <w:sz w:val="28"/>
          <w:szCs w:val="28"/>
          <w:rtl/>
          <w:lang w:bidi="ar-SY"/>
        </w:rPr>
        <w:t>تقنية تحديد الهوية بموجات الراديو</w:t>
      </w:r>
      <w:r w:rsidRPr="00625AAE">
        <w:rPr>
          <w:rFonts w:ascii="Simplified Arabic" w:hAnsi="Simplified Arabic" w:cs="Simplified Arabic"/>
          <w:sz w:val="28"/>
          <w:szCs w:val="28"/>
          <w:rtl/>
          <w:lang w:bidi="ar-SY"/>
        </w:rPr>
        <w:t xml:space="preserve"> تطورًا سريعًا بفضل التقدم في تصنيع الرقائق الدقيقة والاتصالات اللاسلكية. وانخفضت تكاليف الإنتاج بشكل ملحوظ، مما جعل هذه التقنية متاحة للاستخدام على نطاق واسع. شهد هذا العصر توسع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لتشمل إدارة سلسلة التوريد، والخدمات اللوجستية، وتجارة التجزئة، حيث أحدثت ثورة في أنظمة التتبع والجرد</w:t>
      </w:r>
      <w:r w:rsidR="00462798" w:rsidRPr="00625AAE">
        <w:rPr>
          <w:rFonts w:ascii="Simplified Arabic" w:hAnsi="Simplified Arabic" w:cs="Simplified Arabic" w:hint="cs"/>
          <w:sz w:val="28"/>
          <w:szCs w:val="28"/>
          <w:rtl/>
          <w:lang w:bidi="ar-SY"/>
        </w:rPr>
        <w:t xml:space="preserve"> </w:t>
      </w:r>
      <w:r w:rsidR="00462798" w:rsidRPr="00625AAE">
        <w:rPr>
          <w:rFonts w:ascii="Simplified Arabic" w:hAnsi="Simplified Arabic" w:cs="Simplified Arabic"/>
          <w:sz w:val="28"/>
          <w:szCs w:val="28"/>
          <w:rtl/>
          <w:lang w:bidi="ar-SY"/>
        </w:rPr>
        <w:t>(عوض، 2024)</w:t>
      </w:r>
      <w:r w:rsidRPr="00625AAE">
        <w:rPr>
          <w:rFonts w:ascii="Simplified Arabic" w:hAnsi="Simplified Arabic" w:cs="Simplified Arabic"/>
          <w:sz w:val="28"/>
          <w:szCs w:val="28"/>
          <w:rtl/>
          <w:lang w:bidi="ar-SY"/>
        </w:rPr>
        <w:t>.</w:t>
      </w:r>
    </w:p>
    <w:p w:rsidR="001F0E92" w:rsidRPr="00625AAE" w:rsidRDefault="001F0E92" w:rsidP="001F0E92">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في الممارسة المعاصرة، اعتمدت قطاعات الزراعة والثروة الحيوانية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وتفرض الحكومات والمنظمات حول العالم الآن أو تشجع استخدامها لتحديد هوية الحيوانات وتتبع الأمراض. يُبرز هذا التحول قابلية تقنية تحديد الهوية بموجات الراديو للتكيف، حيث انتقلت من أصول عسكرية شديدة الحراسة إلى أدوار حيوية في الأمن الغذائي العالمي وإدارة صحة الحيوان</w:t>
      </w:r>
      <w:r w:rsidR="00462798" w:rsidRPr="00625AAE">
        <w:rPr>
          <w:rFonts w:ascii="Simplified Arabic" w:hAnsi="Simplified Arabic" w:cs="Simplified Arabic" w:hint="cs"/>
          <w:sz w:val="28"/>
          <w:szCs w:val="28"/>
          <w:rtl/>
          <w:lang w:bidi="ar-SY"/>
        </w:rPr>
        <w:t xml:space="preserve"> </w:t>
      </w:r>
      <w:r w:rsidR="00462798" w:rsidRPr="00625AAE">
        <w:rPr>
          <w:rFonts w:ascii="Simplified Arabic" w:hAnsi="Simplified Arabic" w:cs="Simplified Arabic"/>
          <w:sz w:val="28"/>
          <w:szCs w:val="28"/>
          <w:rtl/>
          <w:lang w:bidi="ar-SY"/>
        </w:rPr>
        <w:t>(</w:t>
      </w:r>
      <w:r w:rsidR="00462798" w:rsidRPr="00625AAE">
        <w:rPr>
          <w:rFonts w:ascii="Simplified Arabic" w:hAnsi="Simplified Arabic" w:cs="Simplified Arabic"/>
          <w:sz w:val="28"/>
          <w:szCs w:val="28"/>
          <w:lang w:bidi="ar-SY"/>
        </w:rPr>
        <w:t>Ahmad et al., 2021</w:t>
      </w:r>
      <w:r w:rsidR="00462798"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1F0E92" w:rsidRPr="00625AAE" w:rsidRDefault="00F61651" w:rsidP="00317F18">
      <w:pPr>
        <w:pStyle w:val="4"/>
        <w:bidi/>
        <w:spacing w:before="120" w:after="120"/>
        <w:jc w:val="both"/>
        <w:rPr>
          <w:rFonts w:ascii="Simplified Arabic" w:hAnsi="Simplified Arabic" w:cs="Simplified Arabic"/>
          <w:b/>
          <w:bCs/>
          <w:i w:val="0"/>
          <w:iCs w:val="0"/>
          <w:color w:val="000000" w:themeColor="text1"/>
          <w:sz w:val="28"/>
          <w:szCs w:val="28"/>
          <w:lang w:bidi="ar-SY"/>
        </w:rPr>
      </w:pPr>
      <w:r w:rsidRPr="00625AAE">
        <w:rPr>
          <w:rFonts w:ascii="Simplified Arabic" w:hAnsi="Simplified Arabic" w:cs="Simplified Arabic" w:hint="cs"/>
          <w:b/>
          <w:bCs/>
          <w:i w:val="0"/>
          <w:iCs w:val="0"/>
          <w:color w:val="000000" w:themeColor="text1"/>
          <w:sz w:val="28"/>
          <w:szCs w:val="28"/>
          <w:rtl/>
          <w:lang w:bidi="ar-SY"/>
        </w:rPr>
        <w:lastRenderedPageBreak/>
        <w:t xml:space="preserve">2.5.1.3. </w:t>
      </w:r>
      <w:r w:rsidR="001F0E92" w:rsidRPr="00625AAE">
        <w:rPr>
          <w:rFonts w:ascii="Simplified Arabic" w:hAnsi="Simplified Arabic" w:cs="Simplified Arabic"/>
          <w:b/>
          <w:bCs/>
          <w:i w:val="0"/>
          <w:iCs w:val="0"/>
          <w:color w:val="000000" w:themeColor="text1"/>
          <w:sz w:val="28"/>
          <w:szCs w:val="28"/>
          <w:rtl/>
          <w:lang w:bidi="ar-SY"/>
        </w:rPr>
        <w:t>المكونات الرئيسية لنظام تحديد الهوية بترددات الراديو (</w:t>
      </w:r>
      <w:r w:rsidR="001F0E92" w:rsidRPr="00625AAE">
        <w:rPr>
          <w:rFonts w:ascii="Simplified Arabic" w:hAnsi="Simplified Arabic" w:cs="Simplified Arabic"/>
          <w:b/>
          <w:bCs/>
          <w:i w:val="0"/>
          <w:iCs w:val="0"/>
          <w:color w:val="000000" w:themeColor="text1"/>
          <w:sz w:val="28"/>
          <w:szCs w:val="28"/>
          <w:lang w:bidi="ar-SY"/>
        </w:rPr>
        <w:t>RFID</w:t>
      </w:r>
      <w:r w:rsidR="001F0E92" w:rsidRPr="00625AAE">
        <w:rPr>
          <w:rFonts w:ascii="Simplified Arabic" w:hAnsi="Simplified Arabic" w:cs="Simplified Arabic"/>
          <w:b/>
          <w:bCs/>
          <w:i w:val="0"/>
          <w:iCs w:val="0"/>
          <w:color w:val="000000" w:themeColor="text1"/>
          <w:sz w:val="28"/>
          <w:szCs w:val="28"/>
          <w:rtl/>
          <w:lang w:bidi="ar-SY"/>
        </w:rPr>
        <w:t>)</w:t>
      </w:r>
      <w:r w:rsidR="00317F18" w:rsidRPr="00625AAE">
        <w:rPr>
          <w:rFonts w:ascii="Simplified Arabic" w:hAnsi="Simplified Arabic" w:cs="Simplified Arabic" w:hint="cs"/>
          <w:b/>
          <w:bCs/>
          <w:i w:val="0"/>
          <w:iCs w:val="0"/>
          <w:color w:val="000000" w:themeColor="text1"/>
          <w:sz w:val="28"/>
          <w:szCs w:val="28"/>
          <w:rtl/>
          <w:lang w:bidi="ar-SY"/>
        </w:rPr>
        <w:t>:</w:t>
      </w:r>
    </w:p>
    <w:p w:rsidR="001F0E92" w:rsidRPr="00625AAE" w:rsidRDefault="001F0E92" w:rsidP="001F0E92">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يتكون نظام تحديد الهوية بترددات الراديو من أربعة مكونات رئيسية: العلامات، والقارئات، والهوائيات، وقواعد البيانات. يؤدي كل مكون من هذه المكونات وظيفةً متميزةً ومترابطةً، مُشكلاً بذلك العمود الفقري ل</w:t>
      </w:r>
      <w:r w:rsidR="00E760D4">
        <w:rPr>
          <w:rFonts w:ascii="Simplified Arabic" w:hAnsi="Simplified Arabic" w:cs="Simplified Arabic"/>
          <w:sz w:val="28"/>
          <w:szCs w:val="28"/>
          <w:rtl/>
          <w:lang w:bidi="ar-SY"/>
        </w:rPr>
        <w:t>تقنية تحديد الهوية بموجات الراديو</w:t>
      </w:r>
      <w:r w:rsidR="00462798" w:rsidRPr="00625AAE">
        <w:rPr>
          <w:rFonts w:ascii="Simplified Arabic" w:hAnsi="Simplified Arabic" w:cs="Simplified Arabic" w:hint="cs"/>
          <w:sz w:val="28"/>
          <w:szCs w:val="28"/>
          <w:rtl/>
          <w:lang w:bidi="ar-SY"/>
        </w:rPr>
        <w:t xml:space="preserve"> </w:t>
      </w:r>
      <w:r w:rsidR="00462798" w:rsidRPr="00625AAE">
        <w:rPr>
          <w:rFonts w:ascii="Simplified Arabic" w:hAnsi="Simplified Arabic" w:cs="Simplified Arabic"/>
          <w:sz w:val="28"/>
          <w:szCs w:val="28"/>
          <w:rtl/>
          <w:lang w:bidi="ar-SY"/>
        </w:rPr>
        <w:t>(عوض، 2024)</w:t>
      </w:r>
      <w:r w:rsidRPr="00625AAE">
        <w:rPr>
          <w:rFonts w:ascii="Simplified Arabic" w:hAnsi="Simplified Arabic" w:cs="Simplified Arabic"/>
          <w:sz w:val="28"/>
          <w:szCs w:val="28"/>
          <w:rtl/>
          <w:lang w:bidi="ar-SY"/>
        </w:rPr>
        <w:t>.</w:t>
      </w:r>
    </w:p>
    <w:p w:rsidR="001F0E92" w:rsidRPr="00625AAE" w:rsidRDefault="001F0E92" w:rsidP="001F0E92">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تحتوي علامة تحديد الهوية بترددات الراديو، المُثبتة على حيوان أو جسم، على شريحة دقيقة تُخزّن مُعرّفًا فريدًا، وفي بعض الحالات، بيانات إضافية. تُصنف العلامات عادةً إلى سلبية، أو نشطة، أو شبه سلبية، وتُعدّ العلامات السلبية الأكثر استخدامًا في تحديد هوية الماشية نظرًا لفعاليتها من حيث التكلفة ومتانتها</w:t>
      </w:r>
      <w:r w:rsidR="00462798" w:rsidRPr="00625AAE">
        <w:rPr>
          <w:rFonts w:ascii="Simplified Arabic" w:hAnsi="Simplified Arabic" w:cs="Simplified Arabic" w:hint="cs"/>
          <w:sz w:val="28"/>
          <w:szCs w:val="28"/>
          <w:rtl/>
          <w:lang w:bidi="ar-SY"/>
        </w:rPr>
        <w:t xml:space="preserve"> </w:t>
      </w:r>
      <w:r w:rsidR="00462798" w:rsidRPr="00625AAE">
        <w:rPr>
          <w:rFonts w:ascii="Simplified Arabic" w:hAnsi="Simplified Arabic" w:cs="Simplified Arabic"/>
          <w:sz w:val="28"/>
          <w:szCs w:val="28"/>
          <w:rtl/>
          <w:lang w:bidi="ar-SY"/>
        </w:rPr>
        <w:t>(</w:t>
      </w:r>
      <w:proofErr w:type="spellStart"/>
      <w:r w:rsidR="00462798" w:rsidRPr="00625AAE">
        <w:rPr>
          <w:rFonts w:ascii="Simplified Arabic" w:hAnsi="Simplified Arabic" w:cs="Simplified Arabic"/>
          <w:sz w:val="28"/>
          <w:szCs w:val="28"/>
          <w:lang w:bidi="ar-SY"/>
        </w:rPr>
        <w:t>Milwid</w:t>
      </w:r>
      <w:proofErr w:type="spellEnd"/>
      <w:r w:rsidR="00462798" w:rsidRPr="00625AAE">
        <w:rPr>
          <w:rFonts w:ascii="Simplified Arabic" w:hAnsi="Simplified Arabic" w:cs="Simplified Arabic"/>
          <w:sz w:val="28"/>
          <w:szCs w:val="28"/>
          <w:lang w:bidi="ar-SY"/>
        </w:rPr>
        <w:t xml:space="preserve"> et al., 2019</w:t>
      </w:r>
      <w:r w:rsidR="00462798"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1F0E92" w:rsidRPr="00625AAE" w:rsidRDefault="001F0E92" w:rsidP="001F0E92">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القارئ هو الجهاز المسؤول عن التقاط المعلومات المُخزنة على العلامة. يُصدر موجات راديو تُفعّل العلامة، مما يُتيح تبادل البيانات. وحسب الاستخدام، يُمكن حمل القارئات يدويًا للاستخدام المُباشر من قِبل المُفتشين أو تثبيتها في مواقع استراتيجية مثل البوابات أو مركبات النقل</w:t>
      </w:r>
      <w:r w:rsidR="00462798" w:rsidRPr="00625AAE">
        <w:rPr>
          <w:rFonts w:ascii="Simplified Arabic" w:hAnsi="Simplified Arabic" w:cs="Simplified Arabic" w:hint="cs"/>
          <w:sz w:val="28"/>
          <w:szCs w:val="28"/>
          <w:rtl/>
          <w:lang w:bidi="ar-SY"/>
        </w:rPr>
        <w:t xml:space="preserve"> </w:t>
      </w:r>
      <w:r w:rsidR="00462798" w:rsidRPr="00625AAE">
        <w:rPr>
          <w:rFonts w:ascii="Simplified Arabic" w:hAnsi="Simplified Arabic" w:cs="Simplified Arabic"/>
          <w:sz w:val="28"/>
          <w:szCs w:val="28"/>
          <w:rtl/>
          <w:lang w:bidi="ar-SY"/>
        </w:rPr>
        <w:t>(</w:t>
      </w:r>
      <w:proofErr w:type="spellStart"/>
      <w:r w:rsidR="00462798" w:rsidRPr="00625AAE">
        <w:rPr>
          <w:rFonts w:ascii="Simplified Arabic" w:hAnsi="Simplified Arabic" w:cs="Simplified Arabic"/>
          <w:sz w:val="28"/>
          <w:szCs w:val="28"/>
          <w:lang w:bidi="ar-SY"/>
        </w:rPr>
        <w:t>Caja</w:t>
      </w:r>
      <w:proofErr w:type="spellEnd"/>
      <w:r w:rsidR="00462798" w:rsidRPr="00625AAE">
        <w:rPr>
          <w:rFonts w:ascii="Simplified Arabic" w:hAnsi="Simplified Arabic" w:cs="Simplified Arabic"/>
          <w:sz w:val="28"/>
          <w:szCs w:val="28"/>
          <w:lang w:bidi="ar-SY"/>
        </w:rPr>
        <w:t xml:space="preserve"> et al., 2016</w:t>
      </w:r>
      <w:r w:rsidR="00462798"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1F0E92" w:rsidRPr="00625AAE" w:rsidRDefault="001F0E92" w:rsidP="001F0E92">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يُعد الهوائي مكونًا أساسيًا يُسهّل الاتصال بين العلامات والقارئات. يضمن هذا النظام إرسال واستقبال إشارات الراديو بفعالية، حتى في البيئات الصعبة كالمزارع والمسالخ وشاحنات النقل. ويُعدّ وضع الهوائي المناسب أمرًا بالغ الأهمية لضمان التقاط البيانات دون انقطاع</w:t>
      </w:r>
      <w:r w:rsidR="00462798" w:rsidRPr="00625AAE">
        <w:rPr>
          <w:rFonts w:ascii="Simplified Arabic" w:hAnsi="Simplified Arabic" w:cs="Simplified Arabic"/>
          <w:sz w:val="28"/>
          <w:szCs w:val="28"/>
          <w:rtl/>
          <w:lang w:bidi="ar-SY"/>
        </w:rPr>
        <w:t xml:space="preserve"> (</w:t>
      </w:r>
      <w:r w:rsidR="00462798" w:rsidRPr="00625AAE">
        <w:rPr>
          <w:rFonts w:ascii="Simplified Arabic" w:hAnsi="Simplified Arabic" w:cs="Simplified Arabic"/>
          <w:sz w:val="28"/>
          <w:szCs w:val="28"/>
          <w:lang w:bidi="ar-SY"/>
        </w:rPr>
        <w:t>Singh et al., 2013</w:t>
      </w:r>
      <w:r w:rsidR="00462798"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1F0E92" w:rsidRPr="00625AAE" w:rsidRDefault="001F0E92" w:rsidP="001F0E92">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وأخيرًا، تُمثّل قاعدة البيانات طبقة إدارة المعلومات في النظام. وتُخزّن جميع البيانات المُجمعة عبر العلامات وأجهزة القراءة، وتُعالج، وتُحلّل في هذه البنية التحتية الرقمية. وتُتيح قواعد البيانات إعداد التقارير، وإجراء الرصد الفوري، ودمج معلومات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في أنظمة أوسع لمراقبة الأمراض أو إدارة النقل</w:t>
      </w:r>
      <w:r w:rsidR="00462798" w:rsidRPr="00625AAE">
        <w:rPr>
          <w:rFonts w:ascii="Simplified Arabic" w:hAnsi="Simplified Arabic" w:cs="Simplified Arabic" w:hint="cs"/>
          <w:sz w:val="28"/>
          <w:szCs w:val="28"/>
          <w:rtl/>
          <w:lang w:bidi="ar-SY"/>
        </w:rPr>
        <w:t xml:space="preserve"> </w:t>
      </w:r>
      <w:r w:rsidR="00462798" w:rsidRPr="00625AAE">
        <w:rPr>
          <w:rFonts w:ascii="Simplified Arabic" w:hAnsi="Simplified Arabic" w:cs="Simplified Arabic"/>
          <w:sz w:val="28"/>
          <w:szCs w:val="28"/>
          <w:rtl/>
          <w:lang w:bidi="ar-SY"/>
        </w:rPr>
        <w:t>(</w:t>
      </w:r>
      <w:proofErr w:type="spellStart"/>
      <w:r w:rsidR="00462798" w:rsidRPr="00625AAE">
        <w:rPr>
          <w:rFonts w:ascii="Simplified Arabic" w:hAnsi="Simplified Arabic" w:cs="Simplified Arabic"/>
          <w:sz w:val="28"/>
          <w:szCs w:val="28"/>
          <w:lang w:bidi="ar-SY"/>
        </w:rPr>
        <w:t>Aguzzi</w:t>
      </w:r>
      <w:proofErr w:type="spellEnd"/>
      <w:r w:rsidR="00462798" w:rsidRPr="00625AAE">
        <w:rPr>
          <w:rFonts w:ascii="Simplified Arabic" w:hAnsi="Simplified Arabic" w:cs="Simplified Arabic"/>
          <w:sz w:val="28"/>
          <w:szCs w:val="28"/>
          <w:lang w:bidi="ar-SY"/>
        </w:rPr>
        <w:t xml:space="preserve"> et al., 2011</w:t>
      </w:r>
      <w:r w:rsidR="00462798"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1F0E92" w:rsidRPr="00625AAE" w:rsidRDefault="00F61651" w:rsidP="00317F18">
      <w:pPr>
        <w:pStyle w:val="4"/>
        <w:bidi/>
        <w:spacing w:before="120" w:after="120"/>
        <w:jc w:val="both"/>
        <w:rPr>
          <w:rFonts w:ascii="Simplified Arabic" w:hAnsi="Simplified Arabic" w:cs="Simplified Arabic"/>
          <w:b/>
          <w:bCs/>
          <w:i w:val="0"/>
          <w:iCs w:val="0"/>
          <w:color w:val="000000" w:themeColor="text1"/>
          <w:sz w:val="28"/>
          <w:szCs w:val="28"/>
          <w:lang w:bidi="ar-SY"/>
        </w:rPr>
      </w:pPr>
      <w:r w:rsidRPr="00625AAE">
        <w:rPr>
          <w:rFonts w:ascii="Simplified Arabic" w:hAnsi="Simplified Arabic" w:cs="Simplified Arabic" w:hint="cs"/>
          <w:b/>
          <w:bCs/>
          <w:i w:val="0"/>
          <w:iCs w:val="0"/>
          <w:color w:val="000000" w:themeColor="text1"/>
          <w:sz w:val="28"/>
          <w:szCs w:val="28"/>
          <w:rtl/>
          <w:lang w:bidi="ar-SY"/>
        </w:rPr>
        <w:t xml:space="preserve">2.5.1.4. </w:t>
      </w:r>
      <w:r w:rsidR="001F0E92" w:rsidRPr="00625AAE">
        <w:rPr>
          <w:rFonts w:ascii="Simplified Arabic" w:hAnsi="Simplified Arabic" w:cs="Simplified Arabic"/>
          <w:b/>
          <w:bCs/>
          <w:i w:val="0"/>
          <w:iCs w:val="0"/>
          <w:color w:val="000000" w:themeColor="text1"/>
          <w:sz w:val="28"/>
          <w:szCs w:val="28"/>
          <w:rtl/>
          <w:lang w:bidi="ar-SY"/>
        </w:rPr>
        <w:t xml:space="preserve">كيف تعمل </w:t>
      </w:r>
      <w:r w:rsidR="00E760D4">
        <w:rPr>
          <w:rFonts w:ascii="Simplified Arabic" w:hAnsi="Simplified Arabic" w:cs="Simplified Arabic"/>
          <w:b/>
          <w:bCs/>
          <w:i w:val="0"/>
          <w:iCs w:val="0"/>
          <w:color w:val="000000" w:themeColor="text1"/>
          <w:sz w:val="28"/>
          <w:szCs w:val="28"/>
          <w:rtl/>
          <w:lang w:bidi="ar-SY"/>
        </w:rPr>
        <w:t>تقنية تحديد الهوية بموجات الراديو</w:t>
      </w:r>
      <w:r w:rsidR="001F0E92" w:rsidRPr="00625AAE">
        <w:rPr>
          <w:rFonts w:ascii="Simplified Arabic" w:hAnsi="Simplified Arabic" w:cs="Simplified Arabic"/>
          <w:b/>
          <w:bCs/>
          <w:i w:val="0"/>
          <w:iCs w:val="0"/>
          <w:color w:val="000000" w:themeColor="text1"/>
          <w:sz w:val="28"/>
          <w:szCs w:val="28"/>
          <w:rtl/>
          <w:lang w:bidi="ar-SY"/>
        </w:rPr>
        <w:t xml:space="preserve"> (</w:t>
      </w:r>
      <w:r w:rsidR="001F0E92" w:rsidRPr="00625AAE">
        <w:rPr>
          <w:rFonts w:ascii="Simplified Arabic" w:hAnsi="Simplified Arabic" w:cs="Simplified Arabic"/>
          <w:b/>
          <w:bCs/>
          <w:i w:val="0"/>
          <w:iCs w:val="0"/>
          <w:color w:val="000000" w:themeColor="text1"/>
          <w:sz w:val="28"/>
          <w:szCs w:val="28"/>
          <w:lang w:bidi="ar-SY"/>
        </w:rPr>
        <w:t>RFID</w:t>
      </w:r>
      <w:r w:rsidR="001F0E92" w:rsidRPr="00625AAE">
        <w:rPr>
          <w:rFonts w:ascii="Simplified Arabic" w:hAnsi="Simplified Arabic" w:cs="Simplified Arabic"/>
          <w:b/>
          <w:bCs/>
          <w:i w:val="0"/>
          <w:iCs w:val="0"/>
          <w:color w:val="000000" w:themeColor="text1"/>
          <w:sz w:val="28"/>
          <w:szCs w:val="28"/>
          <w:rtl/>
          <w:lang w:bidi="ar-SY"/>
        </w:rPr>
        <w:t>)</w:t>
      </w:r>
      <w:r w:rsidR="00317F18" w:rsidRPr="00625AAE">
        <w:rPr>
          <w:rFonts w:ascii="Simplified Arabic" w:hAnsi="Simplified Arabic" w:cs="Simplified Arabic" w:hint="cs"/>
          <w:b/>
          <w:bCs/>
          <w:i w:val="0"/>
          <w:iCs w:val="0"/>
          <w:color w:val="000000" w:themeColor="text1"/>
          <w:sz w:val="28"/>
          <w:szCs w:val="28"/>
          <w:rtl/>
          <w:lang w:bidi="ar-SY"/>
        </w:rPr>
        <w:t>:</w:t>
      </w:r>
    </w:p>
    <w:p w:rsidR="001F0E92" w:rsidRPr="00625AAE" w:rsidRDefault="001F0E92" w:rsidP="001F0E92">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تعتمد </w:t>
      </w:r>
      <w:r w:rsidR="00E760D4">
        <w:rPr>
          <w:rFonts w:ascii="Simplified Arabic" w:hAnsi="Simplified Arabic" w:cs="Simplified Arabic"/>
          <w:sz w:val="28"/>
          <w:szCs w:val="28"/>
          <w:rtl/>
          <w:lang w:bidi="ar-SY"/>
        </w:rPr>
        <w:t>تقنية تحديد 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على الاتصال الكهرومغناطيسي بين العلامات والقارئات. عندما تدخل العلامة المجال الكهرومغناطيسي الذي يُولّده القارئ، تُفعّل وتُرسل بياناتها المُخزّنة إلى القارئ. تُعالَج هذه البيانات وتُخزّن في قاعدة بيانات للاستخدام المُستقبلي</w:t>
      </w:r>
      <w:r w:rsidR="00462798" w:rsidRPr="00625AAE">
        <w:rPr>
          <w:rFonts w:ascii="Simplified Arabic" w:hAnsi="Simplified Arabic" w:cs="Simplified Arabic" w:hint="cs"/>
          <w:sz w:val="28"/>
          <w:szCs w:val="28"/>
          <w:rtl/>
          <w:lang w:bidi="ar-SY"/>
        </w:rPr>
        <w:t xml:space="preserve"> </w:t>
      </w:r>
      <w:r w:rsidR="00462798" w:rsidRPr="00625AAE">
        <w:rPr>
          <w:rFonts w:ascii="Simplified Arabic" w:hAnsi="Simplified Arabic" w:cs="Simplified Arabic"/>
          <w:sz w:val="28"/>
          <w:szCs w:val="28"/>
          <w:rtl/>
          <w:lang w:bidi="ar-SY"/>
        </w:rPr>
        <w:t>(عوض، 2024)</w:t>
      </w:r>
      <w:r w:rsidRPr="00625AAE">
        <w:rPr>
          <w:rFonts w:ascii="Simplified Arabic" w:hAnsi="Simplified Arabic" w:cs="Simplified Arabic"/>
          <w:sz w:val="28"/>
          <w:szCs w:val="28"/>
          <w:rtl/>
          <w:lang w:bidi="ar-SY"/>
        </w:rPr>
        <w:t>.</w:t>
      </w:r>
    </w:p>
    <w:p w:rsidR="001F0E92" w:rsidRPr="00625AAE" w:rsidRDefault="001F0E92" w:rsidP="001F0E92">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في أنظمة تحديد الهوية بترددات الراديو السلبية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لا تمتلك العلامة مصدر طاقة خاص بها، بل تستمد الطاقة من المجال الكهرومغناطيسي للقارئ لإرسال المعلومات. هذه الميزة تجعل العلامات السلبية متينة للغاية ومناسبة للاستخدام طويل الأمد في تحديد هوية الماشية</w:t>
      </w:r>
      <w:r w:rsidR="00462798" w:rsidRPr="00625AAE">
        <w:rPr>
          <w:rFonts w:ascii="Simplified Arabic" w:hAnsi="Simplified Arabic" w:cs="Simplified Arabic" w:hint="cs"/>
          <w:sz w:val="28"/>
          <w:szCs w:val="28"/>
          <w:rtl/>
          <w:lang w:bidi="ar-SY"/>
        </w:rPr>
        <w:t xml:space="preserve"> </w:t>
      </w:r>
      <w:r w:rsidR="00462798" w:rsidRPr="00625AAE">
        <w:rPr>
          <w:rFonts w:ascii="Simplified Arabic" w:hAnsi="Simplified Arabic" w:cs="Simplified Arabic"/>
          <w:sz w:val="28"/>
          <w:szCs w:val="28"/>
          <w:rtl/>
          <w:lang w:bidi="ar-SY"/>
        </w:rPr>
        <w:t xml:space="preserve">(البادي </w:t>
      </w:r>
      <w:proofErr w:type="spellStart"/>
      <w:r w:rsidR="00462798" w:rsidRPr="00625AAE">
        <w:rPr>
          <w:rFonts w:ascii="Simplified Arabic" w:hAnsi="Simplified Arabic" w:cs="Simplified Arabic"/>
          <w:sz w:val="28"/>
          <w:szCs w:val="28"/>
          <w:rtl/>
          <w:lang w:bidi="ar-SY"/>
        </w:rPr>
        <w:t>والمنيعي</w:t>
      </w:r>
      <w:proofErr w:type="spellEnd"/>
      <w:r w:rsidR="00462798" w:rsidRPr="00625AAE">
        <w:rPr>
          <w:rFonts w:ascii="Simplified Arabic" w:hAnsi="Simplified Arabic" w:cs="Simplified Arabic"/>
          <w:sz w:val="28"/>
          <w:szCs w:val="28"/>
          <w:rtl/>
          <w:lang w:bidi="ar-SY"/>
        </w:rPr>
        <w:t>، 2024)</w:t>
      </w:r>
      <w:r w:rsidRPr="00625AAE">
        <w:rPr>
          <w:rFonts w:ascii="Simplified Arabic" w:hAnsi="Simplified Arabic" w:cs="Simplified Arabic"/>
          <w:sz w:val="28"/>
          <w:szCs w:val="28"/>
          <w:rtl/>
          <w:lang w:bidi="ar-SY"/>
        </w:rPr>
        <w:t>.</w:t>
      </w:r>
    </w:p>
    <w:p w:rsidR="001F0E92" w:rsidRPr="00625AAE" w:rsidRDefault="001F0E92" w:rsidP="001F0E92">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من ناحية أخرى، تحتوي أنظمة تحديد الهوية بترددات الراديو النشطة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على بطاريات خاصة بها، مما يسمح لها بنقل الإشارات لمسافات أطول. تُستخدم هذه الأنظمة في تطبيقات التتبع الأكثر تطورًا، </w:t>
      </w:r>
      <w:r w:rsidRPr="00625AAE">
        <w:rPr>
          <w:rFonts w:ascii="Simplified Arabic" w:hAnsi="Simplified Arabic" w:cs="Simplified Arabic"/>
          <w:sz w:val="28"/>
          <w:szCs w:val="28"/>
          <w:rtl/>
          <w:lang w:bidi="ar-SY"/>
        </w:rPr>
        <w:lastRenderedPageBreak/>
        <w:t>مثل مراقبة نقل الحيوانات عبر مناطق جغرافية واسعة أو ضمان جمع البيانات بشكل مستمر وفي الوقت الفعلي</w:t>
      </w:r>
      <w:r w:rsidR="00462798" w:rsidRPr="00625AAE">
        <w:rPr>
          <w:rFonts w:ascii="Simplified Arabic" w:hAnsi="Simplified Arabic" w:cs="Simplified Arabic" w:hint="cs"/>
          <w:sz w:val="28"/>
          <w:szCs w:val="28"/>
          <w:rtl/>
          <w:lang w:bidi="ar-SY"/>
        </w:rPr>
        <w:t xml:space="preserve"> </w:t>
      </w:r>
      <w:r w:rsidR="00462798" w:rsidRPr="00625AAE">
        <w:rPr>
          <w:rFonts w:ascii="Simplified Arabic" w:hAnsi="Simplified Arabic" w:cs="Simplified Arabic"/>
          <w:sz w:val="28"/>
          <w:szCs w:val="28"/>
          <w:rtl/>
          <w:lang w:bidi="ar-SY"/>
        </w:rPr>
        <w:t>(عوض، 2024)</w:t>
      </w:r>
      <w:r w:rsidRPr="00625AAE">
        <w:rPr>
          <w:rFonts w:ascii="Simplified Arabic" w:hAnsi="Simplified Arabic" w:cs="Simplified Arabic"/>
          <w:sz w:val="28"/>
          <w:szCs w:val="28"/>
          <w:rtl/>
          <w:lang w:bidi="ar-SY"/>
        </w:rPr>
        <w:t>.</w:t>
      </w:r>
    </w:p>
    <w:p w:rsidR="001F0E92" w:rsidRPr="00625AAE" w:rsidRDefault="001F0E92" w:rsidP="001F0E92">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عملية الاتصال بين العلامة والقارئ فورية تقريبًا، مما يُتيح التعرف السريع على الحيوانات. تكتسب هذه الكفاءة أهمية خاصة خلال عمليات نقل الماشية واسعة النطاق، حيث تكون الطرق اليدوية بطيئة وعرضة للأخطاء</w:t>
      </w:r>
      <w:r w:rsidR="00462798" w:rsidRPr="00625AAE">
        <w:rPr>
          <w:rFonts w:ascii="Simplified Arabic" w:hAnsi="Simplified Arabic" w:cs="Simplified Arabic" w:hint="cs"/>
          <w:sz w:val="28"/>
          <w:szCs w:val="28"/>
          <w:rtl/>
          <w:lang w:bidi="ar-SY"/>
        </w:rPr>
        <w:t xml:space="preserve"> </w:t>
      </w:r>
      <w:r w:rsidR="00462798" w:rsidRPr="00625AAE">
        <w:rPr>
          <w:rFonts w:ascii="Simplified Arabic" w:hAnsi="Simplified Arabic" w:cs="Simplified Arabic"/>
          <w:sz w:val="28"/>
          <w:szCs w:val="28"/>
          <w:rtl/>
          <w:lang w:bidi="ar-SY"/>
        </w:rPr>
        <w:t>(مصطفى، ٢٠٢٢)</w:t>
      </w:r>
      <w:r w:rsidRPr="00625AAE">
        <w:rPr>
          <w:rFonts w:ascii="Simplified Arabic" w:hAnsi="Simplified Arabic" w:cs="Simplified Arabic"/>
          <w:sz w:val="28"/>
          <w:szCs w:val="28"/>
          <w:rtl/>
          <w:lang w:bidi="ar-SY"/>
        </w:rPr>
        <w:t>.</w:t>
      </w:r>
    </w:p>
    <w:p w:rsidR="001F0E92" w:rsidRPr="00625AAE" w:rsidRDefault="001F0E92" w:rsidP="001F0E92">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في نهاية المطاف، تُجسّد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w:t>
      </w:r>
      <w:proofErr w:type="spellStart"/>
      <w:r w:rsidRPr="00625AAE">
        <w:rPr>
          <w:rFonts w:ascii="Simplified Arabic" w:hAnsi="Simplified Arabic" w:cs="Simplified Arabic"/>
          <w:sz w:val="28"/>
          <w:szCs w:val="28"/>
          <w:rtl/>
          <w:lang w:bidi="ar-SY"/>
        </w:rPr>
        <w:t>الأتمتة</w:t>
      </w:r>
      <w:proofErr w:type="spellEnd"/>
      <w:r w:rsidRPr="00625AAE">
        <w:rPr>
          <w:rFonts w:ascii="Simplified Arabic" w:hAnsi="Simplified Arabic" w:cs="Simplified Arabic"/>
          <w:sz w:val="28"/>
          <w:szCs w:val="28"/>
          <w:rtl/>
          <w:lang w:bidi="ar-SY"/>
        </w:rPr>
        <w:t xml:space="preserve"> في جمع البيانات. فمن خلال استبدال الجهد البشري بالاتصال الكهرومغناطيسي، توفر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حلاً موثوقًا وفعالًا وقابلًا للتطوير لإدارة الماشية ومكافحة الأمراض ومراقبة النقل</w:t>
      </w:r>
      <w:r w:rsidR="00462798" w:rsidRPr="00625AAE">
        <w:rPr>
          <w:rFonts w:ascii="Simplified Arabic" w:hAnsi="Simplified Arabic" w:cs="Simplified Arabic" w:hint="cs"/>
          <w:sz w:val="28"/>
          <w:szCs w:val="28"/>
          <w:rtl/>
          <w:lang w:bidi="ar-SY"/>
        </w:rPr>
        <w:t xml:space="preserve"> </w:t>
      </w:r>
      <w:r w:rsidR="00462798" w:rsidRPr="00625AAE">
        <w:rPr>
          <w:rFonts w:ascii="Simplified Arabic" w:hAnsi="Simplified Arabic" w:cs="Simplified Arabic"/>
          <w:sz w:val="28"/>
          <w:szCs w:val="28"/>
          <w:rtl/>
          <w:lang w:bidi="ar-SY"/>
        </w:rPr>
        <w:t>(عوض، 2024)</w:t>
      </w:r>
      <w:r w:rsidRPr="00625AAE">
        <w:rPr>
          <w:rFonts w:ascii="Simplified Arabic" w:hAnsi="Simplified Arabic" w:cs="Simplified Arabic"/>
          <w:sz w:val="28"/>
          <w:szCs w:val="28"/>
          <w:rtl/>
          <w:lang w:bidi="ar-SY"/>
        </w:rPr>
        <w:t>.</w:t>
      </w:r>
    </w:p>
    <w:p w:rsidR="00F61651" w:rsidRPr="00625AAE" w:rsidRDefault="00F61651" w:rsidP="00F61651">
      <w:pPr>
        <w:pStyle w:val="4"/>
        <w:bidi/>
        <w:spacing w:before="120" w:after="120"/>
        <w:jc w:val="both"/>
        <w:rPr>
          <w:rFonts w:ascii="Simplified Arabic" w:hAnsi="Simplified Arabic" w:cs="Simplified Arabic"/>
          <w:b/>
          <w:bCs/>
          <w:i w:val="0"/>
          <w:iCs w:val="0"/>
          <w:color w:val="000000" w:themeColor="text1"/>
          <w:sz w:val="28"/>
          <w:szCs w:val="28"/>
          <w:lang w:bidi="ar-SY"/>
        </w:rPr>
      </w:pPr>
      <w:r w:rsidRPr="00625AAE">
        <w:rPr>
          <w:rFonts w:ascii="Simplified Arabic" w:hAnsi="Simplified Arabic" w:cs="Simplified Arabic" w:hint="cs"/>
          <w:b/>
          <w:bCs/>
          <w:i w:val="0"/>
          <w:iCs w:val="0"/>
          <w:color w:val="000000" w:themeColor="text1"/>
          <w:sz w:val="28"/>
          <w:szCs w:val="28"/>
          <w:rtl/>
          <w:lang w:bidi="ar-SY"/>
        </w:rPr>
        <w:t xml:space="preserve">2.5.1.5. </w:t>
      </w:r>
      <w:r w:rsidRPr="00625AAE">
        <w:rPr>
          <w:rFonts w:ascii="Simplified Arabic" w:hAnsi="Simplified Arabic" w:cs="Simplified Arabic"/>
          <w:b/>
          <w:bCs/>
          <w:i w:val="0"/>
          <w:iCs w:val="0"/>
          <w:color w:val="000000" w:themeColor="text1"/>
          <w:sz w:val="28"/>
          <w:szCs w:val="28"/>
          <w:rtl/>
          <w:lang w:bidi="ar-SY"/>
        </w:rPr>
        <w:t>التتبع اللحظي لنقل الماشية باستخدام تقنية تحديد الهوية بموجات الراديو (</w:t>
      </w:r>
      <w:r w:rsidRPr="00625AAE">
        <w:rPr>
          <w:rFonts w:ascii="Simplified Arabic" w:hAnsi="Simplified Arabic" w:cs="Simplified Arabic"/>
          <w:b/>
          <w:bCs/>
          <w:i w:val="0"/>
          <w:iCs w:val="0"/>
          <w:color w:val="000000" w:themeColor="text1"/>
          <w:sz w:val="28"/>
          <w:szCs w:val="28"/>
          <w:lang w:bidi="ar-SY"/>
        </w:rPr>
        <w:t>RFID</w:t>
      </w:r>
      <w:r w:rsidRPr="00625AAE">
        <w:rPr>
          <w:rFonts w:ascii="Simplified Arabic" w:hAnsi="Simplified Arabic" w:cs="Simplified Arabic"/>
          <w:b/>
          <w:bCs/>
          <w:i w:val="0"/>
          <w:iCs w:val="0"/>
          <w:color w:val="000000" w:themeColor="text1"/>
          <w:sz w:val="28"/>
          <w:szCs w:val="28"/>
          <w:rtl/>
          <w:lang w:bidi="ar-SY"/>
        </w:rPr>
        <w:t>)</w:t>
      </w:r>
      <w:r w:rsidRPr="00625AAE">
        <w:rPr>
          <w:rFonts w:ascii="Simplified Arabic" w:hAnsi="Simplified Arabic" w:cs="Simplified Arabic" w:hint="cs"/>
          <w:b/>
          <w:bCs/>
          <w:i w:val="0"/>
          <w:iCs w:val="0"/>
          <w:color w:val="000000" w:themeColor="text1"/>
          <w:sz w:val="28"/>
          <w:szCs w:val="28"/>
          <w:rtl/>
          <w:lang w:bidi="ar-SY"/>
        </w:rPr>
        <w:t>:</w:t>
      </w:r>
    </w:p>
    <w:p w:rsidR="00F61651" w:rsidRPr="00625AAE" w:rsidRDefault="00F61651" w:rsidP="00F61651">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يلعب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دورًا محوريًا في تعزيز التتبع اللحظي أثناء نقل الماشية. فمن خلال تثبيت علامات تحديد الهوية بموجات الراديو على الحيوانات ودمجها مع أجهزة قراءة متحركة أو ثابتة، يتم تحقيق مراقبة مستمرة لحركة الحيوانات. تضمن هذه العملية تسجيل الماشية في كل مرحلة من مراحل رحلتها، مما يقلل من مخاطر الفقدان أو السرقة أو سوء النقل أثناء النقل</w:t>
      </w:r>
      <w:r w:rsidR="00F2331A" w:rsidRPr="00625AAE">
        <w:rPr>
          <w:rFonts w:ascii="Simplified Arabic" w:hAnsi="Simplified Arabic" w:cs="Simplified Arabic" w:hint="cs"/>
          <w:sz w:val="28"/>
          <w:szCs w:val="28"/>
          <w:rtl/>
          <w:lang w:bidi="ar-SY"/>
        </w:rPr>
        <w:t xml:space="preserve"> </w:t>
      </w:r>
      <w:r w:rsidR="00F2331A" w:rsidRPr="00625AAE">
        <w:rPr>
          <w:rFonts w:ascii="Simplified Arabic" w:hAnsi="Simplified Arabic" w:cs="Simplified Arabic"/>
          <w:sz w:val="28"/>
          <w:szCs w:val="28"/>
          <w:rtl/>
          <w:lang w:bidi="ar-SY"/>
        </w:rPr>
        <w:t>(</w:t>
      </w:r>
      <w:r w:rsidR="00F2331A" w:rsidRPr="00625AAE">
        <w:rPr>
          <w:rFonts w:ascii="Simplified Arabic" w:hAnsi="Simplified Arabic" w:cs="Simplified Arabic"/>
          <w:sz w:val="28"/>
          <w:szCs w:val="28"/>
          <w:lang w:bidi="ar-SY"/>
        </w:rPr>
        <w:t>Ellwood et al., 2017</w:t>
      </w:r>
      <w:r w:rsidR="00F2331A"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F61651" w:rsidRPr="00625AAE" w:rsidRDefault="00F61651" w:rsidP="00F61651">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يوفر النظام تحديثات تعتمد على الموقع، ويمكن إرسالها إلى قواعد البيانات المركزية، مما يسمح للجهات المعنية بمراقبة تقدم النقل لحظيًا. وتضمن هذه الرؤية تسليم الحيوانات في الوقت المحدد، مما يقلل من التأخير والضغط على الماشية. كما تدعم هذه التقنية عملية اتخاذ القرار من خلال السماح بالتدخل السريع في حال اكتشاف أي مخالفات</w:t>
      </w:r>
      <w:r w:rsidR="008056D2" w:rsidRPr="00625AAE">
        <w:rPr>
          <w:rFonts w:ascii="Simplified Arabic" w:hAnsi="Simplified Arabic" w:cs="Simplified Arabic" w:hint="cs"/>
          <w:sz w:val="28"/>
          <w:szCs w:val="28"/>
          <w:rtl/>
          <w:lang w:bidi="ar-SY"/>
        </w:rPr>
        <w:t xml:space="preserve"> </w:t>
      </w:r>
      <w:r w:rsidR="008056D2" w:rsidRPr="00625AAE">
        <w:rPr>
          <w:rFonts w:ascii="Simplified Arabic" w:hAnsi="Simplified Arabic" w:cs="Simplified Arabic"/>
          <w:sz w:val="28"/>
          <w:szCs w:val="28"/>
          <w:rtl/>
          <w:lang w:bidi="ar-SY"/>
        </w:rPr>
        <w:t>(</w:t>
      </w:r>
      <w:proofErr w:type="spellStart"/>
      <w:r w:rsidR="008056D2" w:rsidRPr="00625AAE">
        <w:rPr>
          <w:rFonts w:ascii="Simplified Arabic" w:hAnsi="Simplified Arabic" w:cs="Simplified Arabic"/>
          <w:sz w:val="28"/>
          <w:szCs w:val="28"/>
          <w:lang w:bidi="ar-SY"/>
        </w:rPr>
        <w:t>Gebhardt-Henrich</w:t>
      </w:r>
      <w:proofErr w:type="spellEnd"/>
      <w:r w:rsidR="008056D2" w:rsidRPr="00625AAE">
        <w:rPr>
          <w:rFonts w:ascii="Simplified Arabic" w:hAnsi="Simplified Arabic" w:cs="Simplified Arabic"/>
          <w:sz w:val="28"/>
          <w:szCs w:val="28"/>
          <w:lang w:bidi="ar-SY"/>
        </w:rPr>
        <w:t xml:space="preserve"> et al., 2023</w:t>
      </w:r>
      <w:r w:rsidR="008056D2"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F61651" w:rsidRPr="00625AAE" w:rsidRDefault="00F61651" w:rsidP="00F61651">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بالإضافة إلى تتبع الموقع، يمكن لتقنية تحديد الهوية بموجات الراديو مراقبة العوامل البيئية مثل درجة الحرارة والرطوبة داخل المركبات. وتُعد هذه الميزة بالغة الأهمية لضمان رعاية الحيوانات، حيث قد تؤدي ظروف النقل السيئة إلى مضاعفات صحية أو نفوق. وبالتالي، لا تُسهم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في الكفاءة اللوجستية فحسب، بل تُسهم أيضًا في رفاهية الحيوانات</w:t>
      </w:r>
      <w:r w:rsidR="00F2331A" w:rsidRPr="00625AAE">
        <w:rPr>
          <w:rFonts w:ascii="Simplified Arabic" w:hAnsi="Simplified Arabic" w:cs="Simplified Arabic" w:hint="cs"/>
          <w:sz w:val="28"/>
          <w:szCs w:val="28"/>
          <w:rtl/>
          <w:lang w:bidi="ar-SY"/>
        </w:rPr>
        <w:t xml:space="preserve"> </w:t>
      </w:r>
      <w:r w:rsidR="00F2331A" w:rsidRPr="00625AAE">
        <w:rPr>
          <w:rFonts w:ascii="Simplified Arabic" w:hAnsi="Simplified Arabic" w:cs="Simplified Arabic"/>
          <w:sz w:val="28"/>
          <w:szCs w:val="28"/>
          <w:rtl/>
          <w:lang w:bidi="ar-SY"/>
        </w:rPr>
        <w:t>(</w:t>
      </w:r>
      <w:r w:rsidR="00F2331A" w:rsidRPr="00625AAE">
        <w:rPr>
          <w:rFonts w:ascii="Simplified Arabic" w:hAnsi="Simplified Arabic" w:cs="Simplified Arabic"/>
          <w:sz w:val="28"/>
          <w:szCs w:val="28"/>
          <w:lang w:bidi="ar-SY"/>
        </w:rPr>
        <w:t>Ellwood et al., 2017</w:t>
      </w:r>
      <w:r w:rsidR="00F2331A"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1F0E92" w:rsidRPr="00625AAE" w:rsidRDefault="00F61651" w:rsidP="00F61651">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يُعزز التتبع الفوري الشفافية عبر سلسلة توريد الماشية. يُمكن للمنتجين والجهات التنظيمية والمشترين الوصول إلى معلومات نقل دقيقة ومُحدثة، مما يُعزز الثقة والامتثال. في نهاية المطاف، تضمن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سلاسة العمليات، وتُقلل الخسائر الاقتصادية، وتُحافظ على معايير السلامة والجودة في نقل الحيوانات</w:t>
      </w:r>
      <w:r w:rsidR="008056D2" w:rsidRPr="00625AAE">
        <w:rPr>
          <w:rFonts w:ascii="Simplified Arabic" w:hAnsi="Simplified Arabic" w:cs="Simplified Arabic" w:hint="cs"/>
          <w:sz w:val="28"/>
          <w:szCs w:val="28"/>
          <w:rtl/>
          <w:lang w:bidi="ar-SY"/>
        </w:rPr>
        <w:t xml:space="preserve"> </w:t>
      </w:r>
      <w:r w:rsidR="008056D2" w:rsidRPr="00625AAE">
        <w:rPr>
          <w:rFonts w:ascii="Simplified Arabic" w:hAnsi="Simplified Arabic" w:cs="Simplified Arabic"/>
          <w:sz w:val="28"/>
          <w:szCs w:val="28"/>
          <w:rtl/>
          <w:lang w:bidi="ar-SY"/>
        </w:rPr>
        <w:t>(</w:t>
      </w:r>
      <w:proofErr w:type="spellStart"/>
      <w:r w:rsidR="008056D2" w:rsidRPr="00625AAE">
        <w:rPr>
          <w:rFonts w:ascii="Simplified Arabic" w:hAnsi="Simplified Arabic" w:cs="Simplified Arabic"/>
          <w:sz w:val="28"/>
          <w:szCs w:val="28"/>
          <w:lang w:bidi="ar-SY"/>
        </w:rPr>
        <w:t>Gebhardt-Henrich</w:t>
      </w:r>
      <w:proofErr w:type="spellEnd"/>
      <w:r w:rsidR="008056D2" w:rsidRPr="00625AAE">
        <w:rPr>
          <w:rFonts w:ascii="Simplified Arabic" w:hAnsi="Simplified Arabic" w:cs="Simplified Arabic"/>
          <w:sz w:val="28"/>
          <w:szCs w:val="28"/>
          <w:lang w:bidi="ar-SY"/>
        </w:rPr>
        <w:t xml:space="preserve"> et al., 2023</w:t>
      </w:r>
      <w:r w:rsidR="008056D2"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F61651" w:rsidRPr="00625AAE" w:rsidRDefault="009435CB" w:rsidP="009435CB">
      <w:pPr>
        <w:pStyle w:val="4"/>
        <w:bidi/>
        <w:spacing w:before="120" w:after="120"/>
        <w:jc w:val="both"/>
        <w:rPr>
          <w:rFonts w:ascii="Simplified Arabic" w:hAnsi="Simplified Arabic" w:cs="Simplified Arabic"/>
          <w:b/>
          <w:bCs/>
          <w:i w:val="0"/>
          <w:iCs w:val="0"/>
          <w:color w:val="000000" w:themeColor="text1"/>
          <w:sz w:val="28"/>
          <w:szCs w:val="28"/>
          <w:lang w:bidi="ar-SY"/>
        </w:rPr>
      </w:pPr>
      <w:r w:rsidRPr="00625AAE">
        <w:rPr>
          <w:rFonts w:ascii="Simplified Arabic" w:hAnsi="Simplified Arabic" w:cs="Simplified Arabic" w:hint="cs"/>
          <w:b/>
          <w:bCs/>
          <w:i w:val="0"/>
          <w:iCs w:val="0"/>
          <w:color w:val="000000" w:themeColor="text1"/>
          <w:sz w:val="28"/>
          <w:szCs w:val="28"/>
          <w:rtl/>
          <w:lang w:bidi="ar-SY"/>
        </w:rPr>
        <w:lastRenderedPageBreak/>
        <w:t xml:space="preserve">2.5.1.6. </w:t>
      </w:r>
      <w:r w:rsidR="00F61651" w:rsidRPr="00625AAE">
        <w:rPr>
          <w:rFonts w:ascii="Simplified Arabic" w:hAnsi="Simplified Arabic" w:cs="Simplified Arabic"/>
          <w:b/>
          <w:bCs/>
          <w:i w:val="0"/>
          <w:iCs w:val="0"/>
          <w:color w:val="000000" w:themeColor="text1"/>
          <w:sz w:val="28"/>
          <w:szCs w:val="28"/>
          <w:rtl/>
          <w:lang w:bidi="ar-SY"/>
        </w:rPr>
        <w:t xml:space="preserve">مراقبة الامتثال لمعايير الأمن الحيوي باستخدام تقنية تحديد </w:t>
      </w:r>
      <w:r w:rsidR="00CC6957">
        <w:rPr>
          <w:rFonts w:ascii="Simplified Arabic" w:hAnsi="Simplified Arabic" w:cs="Simplified Arabic"/>
          <w:b/>
          <w:bCs/>
          <w:i w:val="0"/>
          <w:iCs w:val="0"/>
          <w:color w:val="000000" w:themeColor="text1"/>
          <w:sz w:val="28"/>
          <w:szCs w:val="28"/>
          <w:rtl/>
          <w:lang w:bidi="ar-SY"/>
        </w:rPr>
        <w:t>الهوية بموجات الراديو</w:t>
      </w:r>
      <w:r w:rsidR="00F61651" w:rsidRPr="00625AAE">
        <w:rPr>
          <w:rFonts w:ascii="Simplified Arabic" w:hAnsi="Simplified Arabic" w:cs="Simplified Arabic"/>
          <w:b/>
          <w:bCs/>
          <w:i w:val="0"/>
          <w:iCs w:val="0"/>
          <w:color w:val="000000" w:themeColor="text1"/>
          <w:sz w:val="28"/>
          <w:szCs w:val="28"/>
          <w:rtl/>
          <w:lang w:bidi="ar-SY"/>
        </w:rPr>
        <w:t xml:space="preserve"> (</w:t>
      </w:r>
      <w:r w:rsidR="00F61651" w:rsidRPr="00625AAE">
        <w:rPr>
          <w:rFonts w:ascii="Simplified Arabic" w:hAnsi="Simplified Arabic" w:cs="Simplified Arabic"/>
          <w:b/>
          <w:bCs/>
          <w:i w:val="0"/>
          <w:iCs w:val="0"/>
          <w:color w:val="000000" w:themeColor="text1"/>
          <w:sz w:val="28"/>
          <w:szCs w:val="28"/>
          <w:lang w:bidi="ar-SY"/>
        </w:rPr>
        <w:t>RFID</w:t>
      </w:r>
      <w:r w:rsidR="00F61651" w:rsidRPr="00625AAE">
        <w:rPr>
          <w:rFonts w:ascii="Simplified Arabic" w:hAnsi="Simplified Arabic" w:cs="Simplified Arabic"/>
          <w:b/>
          <w:bCs/>
          <w:i w:val="0"/>
          <w:iCs w:val="0"/>
          <w:color w:val="000000" w:themeColor="text1"/>
          <w:sz w:val="28"/>
          <w:szCs w:val="28"/>
          <w:rtl/>
          <w:lang w:bidi="ar-SY"/>
        </w:rPr>
        <w:t>)</w:t>
      </w:r>
      <w:r w:rsidRPr="00625AAE">
        <w:rPr>
          <w:rFonts w:ascii="Simplified Arabic" w:hAnsi="Simplified Arabic" w:cs="Simplified Arabic" w:hint="cs"/>
          <w:b/>
          <w:bCs/>
          <w:i w:val="0"/>
          <w:iCs w:val="0"/>
          <w:color w:val="000000" w:themeColor="text1"/>
          <w:sz w:val="28"/>
          <w:szCs w:val="28"/>
          <w:rtl/>
          <w:lang w:bidi="ar-SY"/>
        </w:rPr>
        <w:t>:</w:t>
      </w:r>
    </w:p>
    <w:p w:rsidR="00F61651" w:rsidRPr="00625AAE" w:rsidRDefault="00F61651" w:rsidP="00F61651">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يُعد الأمن الحيوي عنصرًا أساسيًا في نقل الماشية لمنع انتشار الأمراض المعدية. تُسهم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في ذلك من خلال تمكين المراقبة الدقيقة للامتثال لبروتوكولات الأمن الحيوي. يمكن مسح الحيوانات المُعلَّمة تلقائيًا عند نقاط التفتيش للتحقق من شهاداتها الصحية وسجلات تطعيمها، مما يُقلل من الاعتماد على التفتيش اليدوي</w:t>
      </w:r>
      <w:r w:rsidR="00360172" w:rsidRPr="00625AAE">
        <w:rPr>
          <w:rFonts w:ascii="Simplified Arabic" w:hAnsi="Simplified Arabic" w:cs="Simplified Arabic" w:hint="cs"/>
          <w:sz w:val="28"/>
          <w:szCs w:val="28"/>
          <w:rtl/>
          <w:lang w:bidi="ar-SY"/>
        </w:rPr>
        <w:t xml:space="preserve"> </w:t>
      </w:r>
      <w:r w:rsidR="00360172" w:rsidRPr="00625AAE">
        <w:rPr>
          <w:rFonts w:ascii="Simplified Arabic" w:hAnsi="Simplified Arabic" w:cs="Simplified Arabic"/>
          <w:sz w:val="28"/>
          <w:szCs w:val="28"/>
          <w:rtl/>
          <w:lang w:bidi="ar-SY"/>
        </w:rPr>
        <w:t>(</w:t>
      </w:r>
      <w:proofErr w:type="spellStart"/>
      <w:r w:rsidR="00360172" w:rsidRPr="00625AAE">
        <w:rPr>
          <w:rFonts w:ascii="Simplified Arabic" w:hAnsi="Simplified Arabic" w:cs="Simplified Arabic"/>
          <w:sz w:val="28"/>
          <w:szCs w:val="28"/>
          <w:lang w:bidi="ar-SY"/>
        </w:rPr>
        <w:t>Aquilani</w:t>
      </w:r>
      <w:proofErr w:type="spellEnd"/>
      <w:r w:rsidR="00360172" w:rsidRPr="00625AAE">
        <w:rPr>
          <w:rFonts w:ascii="Simplified Arabic" w:hAnsi="Simplified Arabic" w:cs="Simplified Arabic"/>
          <w:sz w:val="28"/>
          <w:szCs w:val="28"/>
          <w:lang w:bidi="ar-SY"/>
        </w:rPr>
        <w:t xml:space="preserve"> et al., 2022</w:t>
      </w:r>
      <w:r w:rsidR="00360172"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F61651" w:rsidRPr="00625AAE" w:rsidRDefault="00F61651" w:rsidP="00F61651">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يُقلل هذا النظام من احتمالية دخول الحيوانات غير المُتحقق منها أو المصابة بمرض إلى سلسلة التوريد. ومن خلال </w:t>
      </w:r>
      <w:proofErr w:type="spellStart"/>
      <w:r w:rsidRPr="00625AAE">
        <w:rPr>
          <w:rFonts w:ascii="Simplified Arabic" w:hAnsi="Simplified Arabic" w:cs="Simplified Arabic"/>
          <w:sz w:val="28"/>
          <w:szCs w:val="28"/>
          <w:rtl/>
          <w:lang w:bidi="ar-SY"/>
        </w:rPr>
        <w:t>أتمتة</w:t>
      </w:r>
      <w:proofErr w:type="spellEnd"/>
      <w:r w:rsidRPr="00625AAE">
        <w:rPr>
          <w:rFonts w:ascii="Simplified Arabic" w:hAnsi="Simplified Arabic" w:cs="Simplified Arabic"/>
          <w:sz w:val="28"/>
          <w:szCs w:val="28"/>
          <w:rtl/>
          <w:lang w:bidi="ar-SY"/>
        </w:rPr>
        <w:t xml:space="preserve"> عملية التحقق، تُعزز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إمكانية التتبع، وتدعم الجهات المعنية في تطبيق اللوائح الصحية. وهذا يُقلل من المخاطر المُرتبطة بانتقال الأمراض عبر المناطق، وخاصةً أثناء تنقلات الحيوانات عالية الكثافة</w:t>
      </w:r>
      <w:r w:rsidR="00360172" w:rsidRPr="00625AAE">
        <w:rPr>
          <w:rFonts w:ascii="Simplified Arabic" w:hAnsi="Simplified Arabic" w:cs="Simplified Arabic" w:hint="cs"/>
          <w:sz w:val="28"/>
          <w:szCs w:val="28"/>
          <w:rtl/>
          <w:lang w:bidi="ar-SY"/>
        </w:rPr>
        <w:t xml:space="preserve"> </w:t>
      </w:r>
      <w:r w:rsidR="00360172" w:rsidRPr="00625AAE">
        <w:rPr>
          <w:rFonts w:ascii="Simplified Arabic" w:hAnsi="Simplified Arabic" w:cs="Simplified Arabic"/>
          <w:sz w:val="28"/>
          <w:szCs w:val="28"/>
          <w:rtl/>
          <w:lang w:bidi="ar-SY"/>
        </w:rPr>
        <w:t>(</w:t>
      </w:r>
      <w:r w:rsidR="00360172" w:rsidRPr="00625AAE">
        <w:rPr>
          <w:rFonts w:ascii="Simplified Arabic" w:hAnsi="Simplified Arabic" w:cs="Simplified Arabic"/>
          <w:sz w:val="28"/>
          <w:szCs w:val="28"/>
          <w:lang w:bidi="ar-SY"/>
        </w:rPr>
        <w:t>Welch et al., 2023</w:t>
      </w:r>
      <w:r w:rsidR="00360172"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F61651" w:rsidRPr="00625AAE" w:rsidRDefault="00F61651" w:rsidP="00F61651">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كما تُساعد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في مراقبة بروتوكولات تعقيم المركبات وقيود المسارات. يُمكن لأجهزة القراءة المُثبتة في المنشآت التأكد من أن المركبات التي تنقل الحيوانات تتبع المسارات المُحددة وتخضع لفحوصات النظافة اللازمة. يضمن هذا المستوى من المراقبة التزام ممارسات النقل بالمعايير الدولية لصحة الحيوان</w:t>
      </w:r>
      <w:r w:rsidR="00360172" w:rsidRPr="00625AAE">
        <w:rPr>
          <w:rFonts w:ascii="Simplified Arabic" w:hAnsi="Simplified Arabic" w:cs="Simplified Arabic" w:hint="cs"/>
          <w:sz w:val="28"/>
          <w:szCs w:val="28"/>
          <w:rtl/>
          <w:lang w:bidi="ar-SY"/>
        </w:rPr>
        <w:t xml:space="preserve"> </w:t>
      </w:r>
      <w:r w:rsidR="00360172" w:rsidRPr="00625AAE">
        <w:rPr>
          <w:rFonts w:ascii="Simplified Arabic" w:hAnsi="Simplified Arabic" w:cs="Simplified Arabic"/>
          <w:sz w:val="28"/>
          <w:szCs w:val="28"/>
          <w:rtl/>
          <w:lang w:bidi="ar-SY"/>
        </w:rPr>
        <w:t>(</w:t>
      </w:r>
      <w:proofErr w:type="spellStart"/>
      <w:r w:rsidR="00360172" w:rsidRPr="00625AAE">
        <w:rPr>
          <w:rFonts w:ascii="Simplified Arabic" w:hAnsi="Simplified Arabic" w:cs="Simplified Arabic"/>
          <w:sz w:val="28"/>
          <w:szCs w:val="28"/>
          <w:lang w:bidi="ar-SY"/>
        </w:rPr>
        <w:t>Kuchipudi</w:t>
      </w:r>
      <w:proofErr w:type="spellEnd"/>
      <w:r w:rsidR="00360172" w:rsidRPr="00625AAE">
        <w:rPr>
          <w:rFonts w:ascii="Simplified Arabic" w:hAnsi="Simplified Arabic" w:cs="Simplified Arabic"/>
          <w:sz w:val="28"/>
          <w:szCs w:val="28"/>
          <w:lang w:bidi="ar-SY"/>
        </w:rPr>
        <w:t xml:space="preserve"> et al., 2022</w:t>
      </w:r>
      <w:r w:rsidR="00360172"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F61651" w:rsidRPr="00625AAE" w:rsidRDefault="00F61651" w:rsidP="00F61651">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بالإضافة إلى ذلك، تُوفر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سجلات رقمية لأنشطة الامتثال، مما يُقدم للجهات المعنية دليلاً على التزامها بتدابير الأمن الحيوي. تُعد هذه السجلات بالغة الأهمية أثناء عمليات التدقيق أو في حال تفشي الأمراض، إذ توفر سجلاً واضحاً لحركة الحيوانات والفحوصات التي أُجريت</w:t>
      </w:r>
      <w:r w:rsidR="00360172" w:rsidRPr="00625AAE">
        <w:rPr>
          <w:rFonts w:ascii="Simplified Arabic" w:hAnsi="Simplified Arabic" w:cs="Simplified Arabic" w:hint="cs"/>
          <w:sz w:val="28"/>
          <w:szCs w:val="28"/>
          <w:rtl/>
          <w:lang w:bidi="ar-SY"/>
        </w:rPr>
        <w:t xml:space="preserve"> </w:t>
      </w:r>
      <w:r w:rsidR="00360172" w:rsidRPr="00625AAE">
        <w:rPr>
          <w:rFonts w:ascii="Simplified Arabic" w:hAnsi="Simplified Arabic" w:cs="Simplified Arabic"/>
          <w:sz w:val="28"/>
          <w:szCs w:val="28"/>
          <w:rtl/>
          <w:lang w:bidi="ar-SY"/>
        </w:rPr>
        <w:t>(</w:t>
      </w:r>
      <w:proofErr w:type="spellStart"/>
      <w:r w:rsidR="00360172" w:rsidRPr="00625AAE">
        <w:rPr>
          <w:rFonts w:ascii="Simplified Arabic" w:hAnsi="Simplified Arabic" w:cs="Simplified Arabic"/>
          <w:sz w:val="28"/>
          <w:szCs w:val="28"/>
          <w:lang w:bidi="ar-SY"/>
        </w:rPr>
        <w:t>Aquilani</w:t>
      </w:r>
      <w:proofErr w:type="spellEnd"/>
      <w:r w:rsidR="00360172" w:rsidRPr="00625AAE">
        <w:rPr>
          <w:rFonts w:ascii="Simplified Arabic" w:hAnsi="Simplified Arabic" w:cs="Simplified Arabic"/>
          <w:sz w:val="28"/>
          <w:szCs w:val="28"/>
          <w:lang w:bidi="ar-SY"/>
        </w:rPr>
        <w:t xml:space="preserve"> et al., 2022</w:t>
      </w:r>
      <w:r w:rsidR="00360172"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F61651" w:rsidRPr="00625AAE" w:rsidRDefault="00F61651" w:rsidP="00F61651">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بتحسين الامتثال وكفاءة التحقق، تُقلل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من خروقات الأمن الحيوي، وتُعزز القدرة على مواجهة تفشي الأمراض الحيوانية، مما يحمي صحة الحيوان والصحة العامة</w:t>
      </w:r>
      <w:r w:rsidR="00360172" w:rsidRPr="00625AAE">
        <w:rPr>
          <w:rFonts w:ascii="Simplified Arabic" w:hAnsi="Simplified Arabic" w:cs="Simplified Arabic" w:hint="cs"/>
          <w:sz w:val="28"/>
          <w:szCs w:val="28"/>
          <w:rtl/>
          <w:lang w:bidi="ar-SY"/>
        </w:rPr>
        <w:t xml:space="preserve"> </w:t>
      </w:r>
      <w:r w:rsidR="00360172" w:rsidRPr="00625AAE">
        <w:rPr>
          <w:rFonts w:ascii="Simplified Arabic" w:hAnsi="Simplified Arabic" w:cs="Simplified Arabic"/>
          <w:sz w:val="28"/>
          <w:szCs w:val="28"/>
          <w:rtl/>
          <w:lang w:bidi="ar-SY"/>
        </w:rPr>
        <w:t>(</w:t>
      </w:r>
      <w:r w:rsidR="00360172" w:rsidRPr="00625AAE">
        <w:rPr>
          <w:rFonts w:ascii="Simplified Arabic" w:hAnsi="Simplified Arabic" w:cs="Simplified Arabic"/>
          <w:sz w:val="28"/>
          <w:szCs w:val="28"/>
          <w:lang w:bidi="ar-SY"/>
        </w:rPr>
        <w:t>Welch et al., 2023</w:t>
      </w:r>
      <w:r w:rsidR="00360172"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F61651" w:rsidRPr="00625AAE" w:rsidRDefault="009435CB" w:rsidP="009435CB">
      <w:pPr>
        <w:pStyle w:val="4"/>
        <w:bidi/>
        <w:spacing w:before="120" w:after="120"/>
        <w:jc w:val="both"/>
        <w:rPr>
          <w:rFonts w:ascii="Simplified Arabic" w:hAnsi="Simplified Arabic" w:cs="Simplified Arabic"/>
          <w:b/>
          <w:bCs/>
          <w:i w:val="0"/>
          <w:iCs w:val="0"/>
          <w:color w:val="000000" w:themeColor="text1"/>
          <w:sz w:val="28"/>
          <w:szCs w:val="28"/>
          <w:lang w:bidi="ar-SY"/>
        </w:rPr>
      </w:pPr>
      <w:r w:rsidRPr="00625AAE">
        <w:rPr>
          <w:rFonts w:ascii="Simplified Arabic" w:hAnsi="Simplified Arabic" w:cs="Simplified Arabic" w:hint="cs"/>
          <w:b/>
          <w:bCs/>
          <w:i w:val="0"/>
          <w:iCs w:val="0"/>
          <w:color w:val="000000" w:themeColor="text1"/>
          <w:sz w:val="28"/>
          <w:szCs w:val="28"/>
          <w:rtl/>
          <w:lang w:bidi="ar-SY"/>
        </w:rPr>
        <w:t xml:space="preserve">2.5.1.7. </w:t>
      </w:r>
      <w:r w:rsidR="00F61651" w:rsidRPr="00625AAE">
        <w:rPr>
          <w:rFonts w:ascii="Simplified Arabic" w:hAnsi="Simplified Arabic" w:cs="Simplified Arabic"/>
          <w:b/>
          <w:bCs/>
          <w:i w:val="0"/>
          <w:iCs w:val="0"/>
          <w:color w:val="000000" w:themeColor="text1"/>
          <w:sz w:val="28"/>
          <w:szCs w:val="28"/>
          <w:rtl/>
          <w:lang w:bidi="ar-SY"/>
        </w:rPr>
        <w:t>جمع البيانات وحفظ السجلات آليًا باستخدام أنظمة تحديد الهوية بموجات الراديو (</w:t>
      </w:r>
      <w:r w:rsidR="00F61651" w:rsidRPr="00625AAE">
        <w:rPr>
          <w:rFonts w:ascii="Simplified Arabic" w:hAnsi="Simplified Arabic" w:cs="Simplified Arabic"/>
          <w:b/>
          <w:bCs/>
          <w:i w:val="0"/>
          <w:iCs w:val="0"/>
          <w:color w:val="000000" w:themeColor="text1"/>
          <w:sz w:val="28"/>
          <w:szCs w:val="28"/>
          <w:lang w:bidi="ar-SY"/>
        </w:rPr>
        <w:t>RFID</w:t>
      </w:r>
      <w:r w:rsidR="00F61651" w:rsidRPr="00625AAE">
        <w:rPr>
          <w:rFonts w:ascii="Simplified Arabic" w:hAnsi="Simplified Arabic" w:cs="Simplified Arabic"/>
          <w:b/>
          <w:bCs/>
          <w:i w:val="0"/>
          <w:iCs w:val="0"/>
          <w:color w:val="000000" w:themeColor="text1"/>
          <w:sz w:val="28"/>
          <w:szCs w:val="28"/>
          <w:rtl/>
          <w:lang w:bidi="ar-SY"/>
        </w:rPr>
        <w:t>)</w:t>
      </w:r>
      <w:r w:rsidRPr="00625AAE">
        <w:rPr>
          <w:rFonts w:ascii="Simplified Arabic" w:hAnsi="Simplified Arabic" w:cs="Simplified Arabic" w:hint="cs"/>
          <w:b/>
          <w:bCs/>
          <w:i w:val="0"/>
          <w:iCs w:val="0"/>
          <w:color w:val="000000" w:themeColor="text1"/>
          <w:sz w:val="28"/>
          <w:szCs w:val="28"/>
          <w:rtl/>
          <w:lang w:bidi="ar-SY"/>
        </w:rPr>
        <w:t>:</w:t>
      </w:r>
    </w:p>
    <w:p w:rsidR="00F61651" w:rsidRPr="00625AAE" w:rsidRDefault="00F61651" w:rsidP="00F61651">
      <w:pPr>
        <w:bidi/>
        <w:spacing w:before="120" w:after="120"/>
        <w:ind w:firstLine="284"/>
        <w:jc w:val="both"/>
        <w:rPr>
          <w:rFonts w:ascii="Simplified Arabic" w:hAnsi="Simplified Arabic" w:cs="Simplified Arabic"/>
          <w:sz w:val="28"/>
          <w:szCs w:val="28"/>
          <w:lang w:bidi="ar-SY"/>
        </w:rPr>
      </w:pPr>
      <w:proofErr w:type="spellStart"/>
      <w:r w:rsidRPr="00625AAE">
        <w:rPr>
          <w:rFonts w:ascii="Simplified Arabic" w:hAnsi="Simplified Arabic" w:cs="Simplified Arabic"/>
          <w:sz w:val="28"/>
          <w:szCs w:val="28"/>
          <w:rtl/>
          <w:lang w:bidi="ar-SY"/>
        </w:rPr>
        <w:t>تُؤتمت</w:t>
      </w:r>
      <w:proofErr w:type="spellEnd"/>
      <w:r w:rsidRPr="00625AAE">
        <w:rPr>
          <w:rFonts w:ascii="Simplified Arabic" w:hAnsi="Simplified Arabic" w:cs="Simplified Arabic"/>
          <w:sz w:val="28"/>
          <w:szCs w:val="28"/>
          <w:rtl/>
          <w:lang w:bidi="ar-SY"/>
        </w:rPr>
        <w:t xml:space="preserve">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عملية جمع بيانات نقل الماشية وتخزينها، مما يُقلل من الأخطاء المرتبطة بالعمليات اليدوية. تُسجل معلومات كل حيوان، بما في ذلك أصله وحالة التطعيم وتفاصيل النقل، تلقائيًا عند مسحها ضوئيًا بواسطة قارئات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هذا يُقلل من الأعمال الورقية ويضمن الدقة</w:t>
      </w:r>
      <w:r w:rsidR="00594C31" w:rsidRPr="00625AAE">
        <w:rPr>
          <w:rFonts w:ascii="Simplified Arabic" w:hAnsi="Simplified Arabic" w:cs="Simplified Arabic" w:hint="cs"/>
          <w:sz w:val="28"/>
          <w:szCs w:val="28"/>
          <w:rtl/>
          <w:lang w:bidi="ar-SY"/>
        </w:rPr>
        <w:t xml:space="preserve"> </w:t>
      </w:r>
      <w:r w:rsidR="00594C31" w:rsidRPr="00625AAE">
        <w:rPr>
          <w:rFonts w:ascii="Simplified Arabic" w:hAnsi="Simplified Arabic" w:cs="Simplified Arabic"/>
          <w:sz w:val="28"/>
          <w:szCs w:val="28"/>
          <w:rtl/>
          <w:lang w:bidi="ar-SY"/>
        </w:rPr>
        <w:t>(</w:t>
      </w:r>
      <w:proofErr w:type="spellStart"/>
      <w:r w:rsidR="00594C31" w:rsidRPr="00625AAE">
        <w:rPr>
          <w:rFonts w:ascii="Simplified Arabic" w:hAnsi="Simplified Arabic" w:cs="Simplified Arabic"/>
          <w:sz w:val="28"/>
          <w:szCs w:val="28"/>
          <w:lang w:bidi="ar-SY"/>
        </w:rPr>
        <w:t>Alqahtani</w:t>
      </w:r>
      <w:proofErr w:type="spellEnd"/>
      <w:r w:rsidR="00594C31" w:rsidRPr="00625AAE">
        <w:rPr>
          <w:rFonts w:ascii="Simplified Arabic" w:hAnsi="Simplified Arabic" w:cs="Simplified Arabic"/>
          <w:sz w:val="28"/>
          <w:szCs w:val="28"/>
          <w:lang w:bidi="ar-SY"/>
        </w:rPr>
        <w:t>, 2024</w:t>
      </w:r>
      <w:r w:rsidR="00594C31"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F61651" w:rsidRPr="00625AAE" w:rsidRDefault="00F61651" w:rsidP="00F61651">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تقضي الأنظمة الآلية على التكرار والتناقضات التي غالبًا ما تُسببها السجلات المكتوبة بخط اليد. تُعزز إمكانية تخزين البيانات واسترجاعها فورًا الكفاءة التشغيلية والموثوقية، مما يُبسط عملية التتبع للمزارعين وشركات النقل والهيئات التنظيمية</w:t>
      </w:r>
      <w:r w:rsidR="00594C31" w:rsidRPr="00625AAE">
        <w:rPr>
          <w:rFonts w:ascii="Simplified Arabic" w:hAnsi="Simplified Arabic" w:cs="Simplified Arabic" w:hint="cs"/>
          <w:sz w:val="28"/>
          <w:szCs w:val="28"/>
          <w:rtl/>
          <w:lang w:bidi="ar-SY"/>
        </w:rPr>
        <w:t xml:space="preserve"> </w:t>
      </w:r>
      <w:r w:rsidR="00594C31" w:rsidRPr="00625AAE">
        <w:rPr>
          <w:rFonts w:ascii="Simplified Arabic" w:hAnsi="Simplified Arabic" w:cs="Simplified Arabic"/>
          <w:sz w:val="28"/>
          <w:szCs w:val="28"/>
          <w:rtl/>
          <w:lang w:bidi="ar-SY"/>
        </w:rPr>
        <w:t>(</w:t>
      </w:r>
      <w:proofErr w:type="spellStart"/>
      <w:r w:rsidR="00594C31" w:rsidRPr="00625AAE">
        <w:rPr>
          <w:rFonts w:ascii="Simplified Arabic" w:hAnsi="Simplified Arabic" w:cs="Simplified Arabic"/>
          <w:sz w:val="28"/>
          <w:szCs w:val="28"/>
          <w:lang w:bidi="ar-SY"/>
        </w:rPr>
        <w:t>Aquilani</w:t>
      </w:r>
      <w:proofErr w:type="spellEnd"/>
      <w:r w:rsidR="00594C31" w:rsidRPr="00625AAE">
        <w:rPr>
          <w:rFonts w:ascii="Simplified Arabic" w:hAnsi="Simplified Arabic" w:cs="Simplified Arabic"/>
          <w:sz w:val="28"/>
          <w:szCs w:val="28"/>
          <w:lang w:bidi="ar-SY"/>
        </w:rPr>
        <w:t xml:space="preserve"> et al., 2022</w:t>
      </w:r>
      <w:r w:rsidR="00594C31"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F61651" w:rsidRPr="00625AAE" w:rsidRDefault="00F61651" w:rsidP="00F61651">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lastRenderedPageBreak/>
        <w:t>كما تُتيح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قواعد بيانات مركزية تُخزن فيها سجلات الحيوانات بشكل آمن. تُتيح هذه القواعد لأصحاب المصلحة وصولًا سريعًا إلى سجلات النقل، مما يضمن المساءلة عبر سلسلة التوريد</w:t>
      </w:r>
      <w:r w:rsidR="00E81971">
        <w:rPr>
          <w:rFonts w:ascii="Simplified Arabic" w:hAnsi="Simplified Arabic" w:cs="Simplified Arabic" w:hint="cs"/>
          <w:sz w:val="28"/>
          <w:szCs w:val="28"/>
          <w:rtl/>
          <w:lang w:bidi="ar-SY"/>
        </w:rPr>
        <w:t xml:space="preserve"> </w:t>
      </w:r>
      <w:r w:rsidR="00E81971" w:rsidRPr="00E81971">
        <w:rPr>
          <w:rFonts w:ascii="Simplified Arabic" w:hAnsi="Simplified Arabic" w:cs="Simplified Arabic"/>
          <w:sz w:val="28"/>
          <w:szCs w:val="28"/>
          <w:rtl/>
          <w:lang w:bidi="ar-SY"/>
        </w:rPr>
        <w:t>(الشريف ومجلد، 2024)</w:t>
      </w:r>
      <w:r w:rsidRPr="00625AAE">
        <w:rPr>
          <w:rFonts w:ascii="Simplified Arabic" w:hAnsi="Simplified Arabic" w:cs="Simplified Arabic"/>
          <w:sz w:val="28"/>
          <w:szCs w:val="28"/>
          <w:rtl/>
          <w:lang w:bidi="ar-SY"/>
        </w:rPr>
        <w:t>. يُعزز النظام الشفافية ويبني الثقة بين الجهات التنظيمية والمنتجين والمستهلكين</w:t>
      </w:r>
      <w:r w:rsidR="00594C31" w:rsidRPr="00625AAE">
        <w:rPr>
          <w:rFonts w:ascii="Simplified Arabic" w:hAnsi="Simplified Arabic" w:cs="Simplified Arabic" w:hint="cs"/>
          <w:sz w:val="28"/>
          <w:szCs w:val="28"/>
          <w:rtl/>
          <w:lang w:bidi="ar-SY"/>
        </w:rPr>
        <w:t xml:space="preserve"> </w:t>
      </w:r>
      <w:r w:rsidR="00594C31" w:rsidRPr="00625AAE">
        <w:rPr>
          <w:rFonts w:ascii="Simplified Arabic" w:hAnsi="Simplified Arabic" w:cs="Simplified Arabic"/>
          <w:sz w:val="28"/>
          <w:szCs w:val="28"/>
          <w:rtl/>
          <w:lang w:bidi="ar-SY"/>
        </w:rPr>
        <w:t>(</w:t>
      </w:r>
      <w:r w:rsidR="00594C31" w:rsidRPr="00625AAE">
        <w:rPr>
          <w:rFonts w:ascii="Simplified Arabic" w:hAnsi="Simplified Arabic" w:cs="Simplified Arabic"/>
          <w:sz w:val="28"/>
          <w:szCs w:val="28"/>
          <w:lang w:bidi="ar-SY"/>
        </w:rPr>
        <w:t>Ellwood et al., 2017</w:t>
      </w:r>
      <w:r w:rsidR="00594C31"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F61651" w:rsidRPr="00625AAE" w:rsidRDefault="00F61651" w:rsidP="00F61651">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علاوة على ذلك، يدعم حفظ السجلات الآلي التحليلات </w:t>
      </w:r>
      <w:proofErr w:type="spellStart"/>
      <w:r w:rsidRPr="00625AAE">
        <w:rPr>
          <w:rFonts w:ascii="Simplified Arabic" w:hAnsi="Simplified Arabic" w:cs="Simplified Arabic"/>
          <w:sz w:val="28"/>
          <w:szCs w:val="28"/>
          <w:rtl/>
          <w:lang w:bidi="ar-SY"/>
        </w:rPr>
        <w:t>التنبؤية</w:t>
      </w:r>
      <w:proofErr w:type="spellEnd"/>
      <w:r w:rsidRPr="00625AAE">
        <w:rPr>
          <w:rFonts w:ascii="Simplified Arabic" w:hAnsi="Simplified Arabic" w:cs="Simplified Arabic"/>
          <w:sz w:val="28"/>
          <w:szCs w:val="28"/>
          <w:rtl/>
          <w:lang w:bidi="ar-SY"/>
        </w:rPr>
        <w:t>. من خلال تحليل البيانات المُجمعة، يُمكن للسلطات تحديد أنماط حركة الحيوانات وتقييم مخاطر انتشار الأمراض أو أوجه القصور اللوجستية. يتيح هذا اتخاذ قرارات استباقية وتخطيط الموارد</w:t>
      </w:r>
      <w:r w:rsidR="00594C31" w:rsidRPr="00625AAE">
        <w:rPr>
          <w:rFonts w:ascii="Simplified Arabic" w:hAnsi="Simplified Arabic" w:cs="Simplified Arabic" w:hint="cs"/>
          <w:sz w:val="28"/>
          <w:szCs w:val="28"/>
          <w:rtl/>
          <w:lang w:bidi="ar-SY"/>
        </w:rPr>
        <w:t xml:space="preserve"> </w:t>
      </w:r>
      <w:r w:rsidR="00594C31" w:rsidRPr="00625AAE">
        <w:rPr>
          <w:rFonts w:ascii="Simplified Arabic" w:hAnsi="Simplified Arabic" w:cs="Simplified Arabic"/>
          <w:sz w:val="28"/>
          <w:szCs w:val="28"/>
          <w:rtl/>
          <w:lang w:bidi="ar-SY"/>
        </w:rPr>
        <w:t>(</w:t>
      </w:r>
      <w:proofErr w:type="spellStart"/>
      <w:r w:rsidR="00594C31" w:rsidRPr="00625AAE">
        <w:rPr>
          <w:rFonts w:ascii="Simplified Arabic" w:hAnsi="Simplified Arabic" w:cs="Simplified Arabic"/>
          <w:sz w:val="28"/>
          <w:szCs w:val="28"/>
          <w:lang w:bidi="ar-SY"/>
        </w:rPr>
        <w:t>Alqahtani</w:t>
      </w:r>
      <w:proofErr w:type="spellEnd"/>
      <w:r w:rsidR="00594C31" w:rsidRPr="00625AAE">
        <w:rPr>
          <w:rFonts w:ascii="Simplified Arabic" w:hAnsi="Simplified Arabic" w:cs="Simplified Arabic"/>
          <w:sz w:val="28"/>
          <w:szCs w:val="28"/>
          <w:lang w:bidi="ar-SY"/>
        </w:rPr>
        <w:t>, 2024</w:t>
      </w:r>
      <w:r w:rsidR="00594C31"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F61651" w:rsidRPr="00625AAE" w:rsidRDefault="00F61651" w:rsidP="00F61651">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بشكل أساسي، تُحوّل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إدارة بيانات الثروة الحيوانية من مهمة يدوية معرضة للأخطاء إلى عملية رقمية فعّالة وفورية، مما يُحسّن بشكل كبير دقة وموثوقية سجلات نقل الحيوانات</w:t>
      </w:r>
      <w:r w:rsidR="00594C31" w:rsidRPr="00625AAE">
        <w:rPr>
          <w:rFonts w:ascii="Simplified Arabic" w:hAnsi="Simplified Arabic" w:cs="Simplified Arabic" w:hint="cs"/>
          <w:sz w:val="28"/>
          <w:szCs w:val="28"/>
          <w:rtl/>
          <w:lang w:bidi="ar-SY"/>
        </w:rPr>
        <w:t xml:space="preserve"> </w:t>
      </w:r>
      <w:r w:rsidR="00594C31" w:rsidRPr="00625AAE">
        <w:rPr>
          <w:rFonts w:ascii="Simplified Arabic" w:hAnsi="Simplified Arabic" w:cs="Simplified Arabic"/>
          <w:sz w:val="28"/>
          <w:szCs w:val="28"/>
          <w:rtl/>
          <w:lang w:bidi="ar-SY"/>
        </w:rPr>
        <w:t>(</w:t>
      </w:r>
      <w:proofErr w:type="spellStart"/>
      <w:r w:rsidR="00594C31" w:rsidRPr="00625AAE">
        <w:rPr>
          <w:rFonts w:ascii="Simplified Arabic" w:hAnsi="Simplified Arabic" w:cs="Simplified Arabic"/>
          <w:sz w:val="28"/>
          <w:szCs w:val="28"/>
          <w:lang w:bidi="ar-SY"/>
        </w:rPr>
        <w:t>Aquilani</w:t>
      </w:r>
      <w:proofErr w:type="spellEnd"/>
      <w:r w:rsidR="00594C31" w:rsidRPr="00625AAE">
        <w:rPr>
          <w:rFonts w:ascii="Simplified Arabic" w:hAnsi="Simplified Arabic" w:cs="Simplified Arabic"/>
          <w:sz w:val="28"/>
          <w:szCs w:val="28"/>
          <w:lang w:bidi="ar-SY"/>
        </w:rPr>
        <w:t xml:space="preserve"> et al., 2022</w:t>
      </w:r>
      <w:r w:rsidR="00594C31"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F61651" w:rsidRPr="00625AAE" w:rsidRDefault="009435CB" w:rsidP="009435CB">
      <w:pPr>
        <w:pStyle w:val="4"/>
        <w:bidi/>
        <w:spacing w:before="120" w:after="120"/>
        <w:jc w:val="both"/>
        <w:rPr>
          <w:rFonts w:ascii="Simplified Arabic" w:hAnsi="Simplified Arabic" w:cs="Simplified Arabic"/>
          <w:b/>
          <w:bCs/>
          <w:i w:val="0"/>
          <w:iCs w:val="0"/>
          <w:color w:val="000000" w:themeColor="text1"/>
          <w:sz w:val="28"/>
          <w:szCs w:val="28"/>
          <w:lang w:bidi="ar-SY"/>
        </w:rPr>
      </w:pPr>
      <w:r w:rsidRPr="00625AAE">
        <w:rPr>
          <w:rFonts w:ascii="Simplified Arabic" w:hAnsi="Simplified Arabic" w:cs="Simplified Arabic" w:hint="cs"/>
          <w:b/>
          <w:bCs/>
          <w:i w:val="0"/>
          <w:iCs w:val="0"/>
          <w:color w:val="000000" w:themeColor="text1"/>
          <w:sz w:val="28"/>
          <w:szCs w:val="28"/>
          <w:rtl/>
          <w:lang w:bidi="ar-SY"/>
        </w:rPr>
        <w:t xml:space="preserve">2.5.1.8. </w:t>
      </w:r>
      <w:r w:rsidR="00F61651" w:rsidRPr="00625AAE">
        <w:rPr>
          <w:rFonts w:ascii="Simplified Arabic" w:hAnsi="Simplified Arabic" w:cs="Simplified Arabic"/>
          <w:b/>
          <w:bCs/>
          <w:i w:val="0"/>
          <w:iCs w:val="0"/>
          <w:color w:val="000000" w:themeColor="text1"/>
          <w:sz w:val="28"/>
          <w:szCs w:val="28"/>
          <w:rtl/>
          <w:lang w:bidi="ar-SY"/>
        </w:rPr>
        <w:t>دمج تقنية تحديد الهوية بموجات الراديو (</w:t>
      </w:r>
      <w:r w:rsidR="00F61651" w:rsidRPr="00625AAE">
        <w:rPr>
          <w:rFonts w:ascii="Simplified Arabic" w:hAnsi="Simplified Arabic" w:cs="Simplified Arabic"/>
          <w:b/>
          <w:bCs/>
          <w:i w:val="0"/>
          <w:iCs w:val="0"/>
          <w:color w:val="000000" w:themeColor="text1"/>
          <w:sz w:val="28"/>
          <w:szCs w:val="28"/>
          <w:lang w:bidi="ar-SY"/>
        </w:rPr>
        <w:t>RFID</w:t>
      </w:r>
      <w:r w:rsidR="00F61651" w:rsidRPr="00625AAE">
        <w:rPr>
          <w:rFonts w:ascii="Simplified Arabic" w:hAnsi="Simplified Arabic" w:cs="Simplified Arabic"/>
          <w:b/>
          <w:bCs/>
          <w:i w:val="0"/>
          <w:iCs w:val="0"/>
          <w:color w:val="000000" w:themeColor="text1"/>
          <w:sz w:val="28"/>
          <w:szCs w:val="28"/>
          <w:rtl/>
          <w:lang w:bidi="ar-SY"/>
        </w:rPr>
        <w:t>) مع أنظمة مراقبة الأمراض</w:t>
      </w:r>
      <w:r w:rsidRPr="00625AAE">
        <w:rPr>
          <w:rFonts w:ascii="Simplified Arabic" w:hAnsi="Simplified Arabic" w:cs="Simplified Arabic" w:hint="cs"/>
          <w:b/>
          <w:bCs/>
          <w:i w:val="0"/>
          <w:iCs w:val="0"/>
          <w:color w:val="000000" w:themeColor="text1"/>
          <w:sz w:val="28"/>
          <w:szCs w:val="28"/>
          <w:rtl/>
          <w:lang w:bidi="ar-SY"/>
        </w:rPr>
        <w:t>:</w:t>
      </w:r>
    </w:p>
    <w:p w:rsidR="00F61651" w:rsidRPr="00625AAE" w:rsidRDefault="00F61651" w:rsidP="00F61651">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تُعزز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حماية صحة الحيوان من خلال دمجها مع أنظمة مراقبة الأمراض البيطرية. ومن خلال التبادل التلقائي للبيانات، تُربط معلومات حركة الحيوانات بقواعد البيانات البيطرية الوطنية أو الإقليمية. يتيح هذا التكامل الكشف المبكر عن الأنماط غير المنتظمة التي قد تُشير إلى انتشار الأمراض</w:t>
      </w:r>
      <w:r w:rsidR="008A378B" w:rsidRPr="00625AAE">
        <w:rPr>
          <w:rFonts w:ascii="Simplified Arabic" w:hAnsi="Simplified Arabic" w:cs="Simplified Arabic" w:hint="cs"/>
          <w:sz w:val="28"/>
          <w:szCs w:val="28"/>
          <w:rtl/>
          <w:lang w:bidi="ar-SY"/>
        </w:rPr>
        <w:t xml:space="preserve"> </w:t>
      </w:r>
      <w:r w:rsidR="008A378B" w:rsidRPr="00625AAE">
        <w:rPr>
          <w:rFonts w:ascii="Simplified Arabic" w:hAnsi="Simplified Arabic" w:cs="Simplified Arabic"/>
          <w:sz w:val="28"/>
          <w:szCs w:val="28"/>
          <w:rtl/>
          <w:lang w:bidi="ar-SY"/>
        </w:rPr>
        <w:t>(</w:t>
      </w:r>
      <w:proofErr w:type="spellStart"/>
      <w:r w:rsidR="008A378B" w:rsidRPr="00625AAE">
        <w:rPr>
          <w:rFonts w:ascii="Simplified Arabic" w:hAnsi="Simplified Arabic" w:cs="Simplified Arabic"/>
          <w:sz w:val="28"/>
          <w:szCs w:val="28"/>
          <w:lang w:bidi="ar-SY"/>
        </w:rPr>
        <w:t>Aguzzi</w:t>
      </w:r>
      <w:proofErr w:type="spellEnd"/>
      <w:r w:rsidR="008A378B" w:rsidRPr="00625AAE">
        <w:rPr>
          <w:rFonts w:ascii="Simplified Arabic" w:hAnsi="Simplified Arabic" w:cs="Simplified Arabic"/>
          <w:sz w:val="28"/>
          <w:szCs w:val="28"/>
          <w:lang w:bidi="ar-SY"/>
        </w:rPr>
        <w:t xml:space="preserve"> et al., 2011</w:t>
      </w:r>
      <w:r w:rsidR="008A378B"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F61651" w:rsidRPr="00625AAE" w:rsidRDefault="00F61651" w:rsidP="00F61651">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يمكن لأنظمة المراقبة استخدام بيانات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لتتبع حركة الحيوانات المصابة أو المعرضة للخطر بسرعة. ومن خلال تحديد مواقع وأوقات التعرض، يُمكن للسلطات تنفيذ تدابير احتواء في الوقت المناسب، مثل الحجر الصحي أو التطعيمات المُستهدفة. وهذا يُقلل من انتشار الأوبئة</w:t>
      </w:r>
      <w:r w:rsidR="001844E5" w:rsidRPr="00625AAE">
        <w:rPr>
          <w:rFonts w:ascii="Simplified Arabic" w:hAnsi="Simplified Arabic" w:cs="Simplified Arabic" w:hint="cs"/>
          <w:sz w:val="28"/>
          <w:szCs w:val="28"/>
          <w:rtl/>
          <w:lang w:bidi="ar-SY"/>
        </w:rPr>
        <w:t xml:space="preserve"> </w:t>
      </w:r>
      <w:r w:rsidR="001844E5" w:rsidRPr="00625AAE">
        <w:rPr>
          <w:rFonts w:ascii="Simplified Arabic" w:hAnsi="Simplified Arabic" w:cs="Simplified Arabic"/>
          <w:sz w:val="28"/>
          <w:szCs w:val="28"/>
          <w:rtl/>
          <w:lang w:bidi="ar-SY"/>
        </w:rPr>
        <w:t>(رفعت، 2019)</w:t>
      </w:r>
      <w:r w:rsidRPr="00625AAE">
        <w:rPr>
          <w:rFonts w:ascii="Simplified Arabic" w:hAnsi="Simplified Arabic" w:cs="Simplified Arabic"/>
          <w:sz w:val="28"/>
          <w:szCs w:val="28"/>
          <w:rtl/>
          <w:lang w:bidi="ar-SY"/>
        </w:rPr>
        <w:t>.</w:t>
      </w:r>
    </w:p>
    <w:p w:rsidR="00F61651" w:rsidRPr="00625AAE" w:rsidRDefault="00F61651" w:rsidP="00F61651">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كما يدعم التكامل متطلبات الإبلاغ الدولية. ويمكن للدول إثبات امتثالها لمعايير المنظمة العالمية لصحة الحيوان (</w:t>
      </w:r>
      <w:r w:rsidRPr="00625AAE">
        <w:rPr>
          <w:rFonts w:ascii="Simplified Arabic" w:hAnsi="Simplified Arabic" w:cs="Simplified Arabic"/>
          <w:sz w:val="28"/>
          <w:szCs w:val="28"/>
          <w:lang w:bidi="ar-SY"/>
        </w:rPr>
        <w:t>WOAH</w:t>
      </w:r>
      <w:r w:rsidRPr="00625AAE">
        <w:rPr>
          <w:rFonts w:ascii="Simplified Arabic" w:hAnsi="Simplified Arabic" w:cs="Simplified Arabic"/>
          <w:sz w:val="28"/>
          <w:szCs w:val="28"/>
          <w:rtl/>
          <w:lang w:bidi="ar-SY"/>
        </w:rPr>
        <w:t>) من خلال الحفاظ على أنظمة موثوقة لمراقبة الأمراض مدعومة بتقنية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وهذا يُعزز العلاقات التجارية ويمنع القيود المفروضة على صادرات الماشية</w:t>
      </w:r>
      <w:r w:rsidR="002E3A9C" w:rsidRPr="00625AAE">
        <w:rPr>
          <w:rFonts w:ascii="Simplified Arabic" w:hAnsi="Simplified Arabic" w:cs="Simplified Arabic" w:hint="cs"/>
          <w:sz w:val="28"/>
          <w:szCs w:val="28"/>
          <w:rtl/>
          <w:lang w:bidi="ar-SY"/>
        </w:rPr>
        <w:t xml:space="preserve"> </w:t>
      </w:r>
      <w:r w:rsidR="002E3A9C" w:rsidRPr="00625AAE">
        <w:rPr>
          <w:rFonts w:ascii="Simplified Arabic" w:hAnsi="Simplified Arabic" w:cs="Simplified Arabic"/>
          <w:sz w:val="28"/>
          <w:szCs w:val="28"/>
          <w:rtl/>
          <w:lang w:bidi="ar-SY"/>
        </w:rPr>
        <w:t>(</w:t>
      </w:r>
      <w:proofErr w:type="spellStart"/>
      <w:r w:rsidR="002E3A9C" w:rsidRPr="00625AAE">
        <w:rPr>
          <w:rFonts w:ascii="Simplified Arabic" w:hAnsi="Simplified Arabic" w:cs="Simplified Arabic"/>
          <w:sz w:val="28"/>
          <w:szCs w:val="28"/>
          <w:lang w:bidi="ar-SY"/>
        </w:rPr>
        <w:t>Caja</w:t>
      </w:r>
      <w:proofErr w:type="spellEnd"/>
      <w:r w:rsidR="002E3A9C" w:rsidRPr="00625AAE">
        <w:rPr>
          <w:rFonts w:ascii="Simplified Arabic" w:hAnsi="Simplified Arabic" w:cs="Simplified Arabic"/>
          <w:sz w:val="28"/>
          <w:szCs w:val="28"/>
          <w:lang w:bidi="ar-SY"/>
        </w:rPr>
        <w:t xml:space="preserve"> et al., 2016</w:t>
      </w:r>
      <w:r w:rsidR="002E3A9C"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F61651" w:rsidRPr="00625AAE" w:rsidRDefault="00F61651" w:rsidP="00F61651">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علاوة على ذلك، تُعزز المراقبة بمساعدة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التعاون بين الأطباء البيطريين والهيئات الحكومية ومُربي الماشية. تتيح قواعد البيانات المشتركة لأصحاب المصلحة الوصول الفوري إلى المعلومات المتعلقة بالأمراض، مما يضمن استجابات منسقة للتهديدات المحتملة</w:t>
      </w:r>
      <w:r w:rsidR="002E3A9C" w:rsidRPr="00625AAE">
        <w:rPr>
          <w:rFonts w:ascii="Simplified Arabic" w:hAnsi="Simplified Arabic" w:cs="Simplified Arabic" w:hint="cs"/>
          <w:sz w:val="28"/>
          <w:szCs w:val="28"/>
          <w:rtl/>
          <w:lang w:bidi="ar-SY"/>
        </w:rPr>
        <w:t xml:space="preserve"> </w:t>
      </w:r>
      <w:r w:rsidR="002E3A9C" w:rsidRPr="00625AAE">
        <w:rPr>
          <w:rFonts w:ascii="Simplified Arabic" w:hAnsi="Simplified Arabic" w:cs="Simplified Arabic"/>
          <w:sz w:val="28"/>
          <w:szCs w:val="28"/>
          <w:rtl/>
          <w:lang w:bidi="ar-SY"/>
        </w:rPr>
        <w:t>(</w:t>
      </w:r>
      <w:proofErr w:type="spellStart"/>
      <w:r w:rsidR="002E3A9C" w:rsidRPr="00625AAE">
        <w:rPr>
          <w:rFonts w:ascii="Simplified Arabic" w:hAnsi="Simplified Arabic" w:cs="Simplified Arabic"/>
          <w:sz w:val="28"/>
          <w:szCs w:val="28"/>
          <w:lang w:bidi="ar-SY"/>
        </w:rPr>
        <w:t>Milwid</w:t>
      </w:r>
      <w:proofErr w:type="spellEnd"/>
      <w:r w:rsidR="002E3A9C" w:rsidRPr="00625AAE">
        <w:rPr>
          <w:rFonts w:ascii="Simplified Arabic" w:hAnsi="Simplified Arabic" w:cs="Simplified Arabic"/>
          <w:sz w:val="28"/>
          <w:szCs w:val="28"/>
          <w:lang w:bidi="ar-SY"/>
        </w:rPr>
        <w:t xml:space="preserve"> et al., 2019</w:t>
      </w:r>
      <w:r w:rsidR="002E3A9C"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F61651" w:rsidRPr="00625AAE" w:rsidRDefault="00F61651" w:rsidP="00F61651">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lastRenderedPageBreak/>
        <w:t>في نهاية المطاف، يُنشئ دمج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مع أنظمة مراقبة الأمراض آليةً فعّالة للإنذار المبكر. فهو يجمع بين الدقة التكنولوجية والرصد الوبائي، مما يضمن إدارة مخاطر الأمراض بسرعة وفعالية داخل شبكات نقل الحيوانات</w:t>
      </w:r>
      <w:r w:rsidR="002E3A9C" w:rsidRPr="00625AAE">
        <w:rPr>
          <w:rFonts w:ascii="Simplified Arabic" w:hAnsi="Simplified Arabic" w:cs="Simplified Arabic" w:hint="cs"/>
          <w:sz w:val="28"/>
          <w:szCs w:val="28"/>
          <w:rtl/>
          <w:lang w:bidi="ar-SY"/>
        </w:rPr>
        <w:t xml:space="preserve"> </w:t>
      </w:r>
      <w:r w:rsidR="002E3A9C" w:rsidRPr="00625AAE">
        <w:rPr>
          <w:rFonts w:ascii="Simplified Arabic" w:hAnsi="Simplified Arabic" w:cs="Simplified Arabic"/>
          <w:sz w:val="28"/>
          <w:szCs w:val="28"/>
          <w:rtl/>
          <w:lang w:bidi="ar-SY"/>
        </w:rPr>
        <w:t>(</w:t>
      </w:r>
      <w:r w:rsidR="002E3A9C" w:rsidRPr="00625AAE">
        <w:rPr>
          <w:rFonts w:ascii="Simplified Arabic" w:hAnsi="Simplified Arabic" w:cs="Simplified Arabic"/>
          <w:sz w:val="28"/>
          <w:szCs w:val="28"/>
          <w:lang w:bidi="ar-SY"/>
        </w:rPr>
        <w:t>Ahmad et al., 2021</w:t>
      </w:r>
      <w:r w:rsidR="002E3A9C"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DD1D74" w:rsidRPr="00625AAE" w:rsidRDefault="00E322A5" w:rsidP="00232831">
      <w:pPr>
        <w:pStyle w:val="3"/>
        <w:bidi/>
        <w:spacing w:before="120" w:after="120"/>
        <w:jc w:val="both"/>
        <w:rPr>
          <w:rFonts w:ascii="Simplified Arabic" w:hAnsi="Simplified Arabic" w:cs="Simplified Arabic"/>
          <w:b/>
          <w:bCs/>
          <w:color w:val="000000" w:themeColor="text1"/>
          <w:sz w:val="32"/>
          <w:szCs w:val="32"/>
          <w:rtl/>
          <w:lang w:bidi="ar-SY"/>
        </w:rPr>
      </w:pPr>
      <w:bookmarkStart w:id="30" w:name="_Toc206558206"/>
      <w:r w:rsidRPr="00625AAE">
        <w:rPr>
          <w:rFonts w:ascii="Simplified Arabic" w:hAnsi="Simplified Arabic" w:cs="Simplified Arabic" w:hint="cs"/>
          <w:b/>
          <w:bCs/>
          <w:color w:val="000000" w:themeColor="text1"/>
          <w:sz w:val="32"/>
          <w:szCs w:val="32"/>
          <w:rtl/>
          <w:lang w:bidi="ar-SY"/>
        </w:rPr>
        <w:t>2</w:t>
      </w:r>
      <w:r w:rsidR="00DD1D74" w:rsidRPr="00625AAE">
        <w:rPr>
          <w:rFonts w:ascii="Simplified Arabic" w:hAnsi="Simplified Arabic" w:cs="Simplified Arabic"/>
          <w:b/>
          <w:bCs/>
          <w:color w:val="000000" w:themeColor="text1"/>
          <w:sz w:val="32"/>
          <w:szCs w:val="32"/>
          <w:rtl/>
          <w:lang w:bidi="ar-SY"/>
        </w:rPr>
        <w:t>.</w:t>
      </w:r>
      <w:r w:rsidRPr="00625AAE">
        <w:rPr>
          <w:rFonts w:ascii="Simplified Arabic" w:hAnsi="Simplified Arabic" w:cs="Simplified Arabic" w:hint="cs"/>
          <w:b/>
          <w:bCs/>
          <w:color w:val="000000" w:themeColor="text1"/>
          <w:sz w:val="32"/>
          <w:szCs w:val="32"/>
          <w:rtl/>
          <w:lang w:bidi="ar-SY"/>
        </w:rPr>
        <w:t>5</w:t>
      </w:r>
      <w:r w:rsidR="00DD1D74" w:rsidRPr="00625AAE">
        <w:rPr>
          <w:rFonts w:ascii="Simplified Arabic" w:hAnsi="Simplified Arabic" w:cs="Simplified Arabic"/>
          <w:b/>
          <w:bCs/>
          <w:color w:val="000000" w:themeColor="text1"/>
          <w:sz w:val="32"/>
          <w:szCs w:val="32"/>
          <w:rtl/>
          <w:lang w:bidi="ar-SY"/>
        </w:rPr>
        <w:t xml:space="preserve">.2. </w:t>
      </w:r>
      <w:r w:rsidR="00DD1D74" w:rsidRPr="00625AAE">
        <w:rPr>
          <w:rFonts w:ascii="Simplified Arabic" w:hAnsi="Simplified Arabic" w:cs="Simplified Arabic" w:hint="cs"/>
          <w:b/>
          <w:bCs/>
          <w:color w:val="000000" w:themeColor="text1"/>
          <w:sz w:val="32"/>
          <w:szCs w:val="32"/>
          <w:rtl/>
          <w:lang w:bidi="ar-SY"/>
        </w:rPr>
        <w:t>الإطار</w:t>
      </w:r>
      <w:r w:rsidR="00DD1D74" w:rsidRPr="00625AAE">
        <w:rPr>
          <w:rFonts w:ascii="Simplified Arabic" w:hAnsi="Simplified Arabic" w:cs="Simplified Arabic"/>
          <w:b/>
          <w:bCs/>
          <w:color w:val="000000" w:themeColor="text1"/>
          <w:sz w:val="32"/>
          <w:szCs w:val="32"/>
          <w:rtl/>
          <w:lang w:bidi="ar-SY"/>
        </w:rPr>
        <w:t xml:space="preserve"> </w:t>
      </w:r>
      <w:r w:rsidR="00DD1D74" w:rsidRPr="00625AAE">
        <w:rPr>
          <w:rFonts w:ascii="Simplified Arabic" w:hAnsi="Simplified Arabic" w:cs="Simplified Arabic" w:hint="cs"/>
          <w:b/>
          <w:bCs/>
          <w:color w:val="000000" w:themeColor="text1"/>
          <w:sz w:val="32"/>
          <w:szCs w:val="32"/>
          <w:rtl/>
          <w:lang w:bidi="ar-SY"/>
        </w:rPr>
        <w:t>النظري</w:t>
      </w:r>
      <w:r w:rsidR="00DD1D74" w:rsidRPr="00625AAE">
        <w:rPr>
          <w:rFonts w:ascii="Simplified Arabic" w:hAnsi="Simplified Arabic" w:cs="Simplified Arabic"/>
          <w:b/>
          <w:bCs/>
          <w:color w:val="000000" w:themeColor="text1"/>
          <w:sz w:val="32"/>
          <w:szCs w:val="32"/>
          <w:rtl/>
          <w:lang w:bidi="ar-SY"/>
        </w:rPr>
        <w:t xml:space="preserve"> </w:t>
      </w:r>
      <w:r w:rsidR="00C96985" w:rsidRPr="00625AAE">
        <w:rPr>
          <w:rFonts w:ascii="Simplified Arabic" w:hAnsi="Simplified Arabic" w:cs="Simplified Arabic" w:hint="cs"/>
          <w:b/>
          <w:bCs/>
          <w:color w:val="000000" w:themeColor="text1"/>
          <w:sz w:val="32"/>
          <w:szCs w:val="32"/>
          <w:rtl/>
          <w:lang w:bidi="ar-SY"/>
        </w:rPr>
        <w:t>ل</w:t>
      </w:r>
      <w:r w:rsidR="00C96985" w:rsidRPr="00625AAE">
        <w:rPr>
          <w:rFonts w:ascii="Simplified Arabic" w:hAnsi="Simplified Arabic" w:cs="Simplified Arabic"/>
          <w:b/>
          <w:bCs/>
          <w:color w:val="000000" w:themeColor="text1"/>
          <w:sz w:val="32"/>
          <w:szCs w:val="32"/>
          <w:rtl/>
          <w:lang w:bidi="ar-SY"/>
        </w:rPr>
        <w:t>إدارة مخاطر أمراض الحيوان</w:t>
      </w:r>
      <w:r w:rsidR="00DD1D74" w:rsidRPr="00625AAE">
        <w:rPr>
          <w:rFonts w:ascii="Simplified Arabic" w:hAnsi="Simplified Arabic" w:cs="Simplified Arabic" w:hint="cs"/>
          <w:b/>
          <w:bCs/>
          <w:color w:val="000000" w:themeColor="text1"/>
          <w:sz w:val="32"/>
          <w:szCs w:val="32"/>
          <w:rtl/>
          <w:lang w:bidi="ar-SY"/>
        </w:rPr>
        <w:t>:</w:t>
      </w:r>
      <w:bookmarkEnd w:id="30"/>
    </w:p>
    <w:p w:rsidR="00C96985" w:rsidRPr="00625AAE" w:rsidRDefault="006F3ABB" w:rsidP="006F3ABB">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يُركز الإطار النظري لإدارة مخاطر الأمراض الحيوانية على مناهج </w:t>
      </w:r>
      <w:r w:rsidRPr="00625AAE">
        <w:rPr>
          <w:rFonts w:ascii="Simplified Arabic" w:hAnsi="Simplified Arabic" w:cs="Simplified Arabic" w:hint="cs"/>
          <w:sz w:val="28"/>
          <w:szCs w:val="28"/>
          <w:rtl/>
          <w:lang w:bidi="ar-SY"/>
        </w:rPr>
        <w:t>متكاملة</w:t>
      </w:r>
      <w:r w:rsidRPr="00625AAE">
        <w:rPr>
          <w:rFonts w:ascii="Simplified Arabic" w:hAnsi="Simplified Arabic" w:cs="Simplified Arabic"/>
          <w:sz w:val="28"/>
          <w:szCs w:val="28"/>
          <w:rtl/>
          <w:lang w:bidi="ar-SY"/>
        </w:rPr>
        <w:t xml:space="preserve"> تهدف إلى تقليل احتمالية تفشي الأمراض وتأثيرها في قطعان الماشية. ويدمج هذا الإطار المبادئ العلمية والنماذج الوبائية والتدخلات العملية لمعالجة مواطن الضعف المرتبطة بممارسات نقل وتربية الحيوانات. ويؤكد هذا الإطار على أهمية التخطيط </w:t>
      </w:r>
      <w:proofErr w:type="spellStart"/>
      <w:r w:rsidRPr="00625AAE">
        <w:rPr>
          <w:rFonts w:ascii="Simplified Arabic" w:hAnsi="Simplified Arabic" w:cs="Simplified Arabic"/>
          <w:sz w:val="28"/>
          <w:szCs w:val="28"/>
          <w:rtl/>
          <w:lang w:bidi="ar-SY"/>
        </w:rPr>
        <w:t>الاستباقي</w:t>
      </w:r>
      <w:proofErr w:type="spellEnd"/>
      <w:r w:rsidRPr="00625AAE">
        <w:rPr>
          <w:rFonts w:ascii="Simplified Arabic" w:hAnsi="Simplified Arabic" w:cs="Simplified Arabic"/>
          <w:sz w:val="28"/>
          <w:szCs w:val="28"/>
          <w:rtl/>
          <w:lang w:bidi="ar-SY"/>
        </w:rPr>
        <w:t>، وتدابير الأمن الحيوي الوقائية، والرصد الفوري لحماية صحة الحيوان والصحة العامة، مع دعم الأمن الغذائي وتجارة الماشية المستدامة.</w:t>
      </w:r>
    </w:p>
    <w:p w:rsidR="006F3ABB" w:rsidRPr="00625AAE" w:rsidRDefault="006F3ABB" w:rsidP="006F3ABB">
      <w:pPr>
        <w:pStyle w:val="4"/>
        <w:bidi/>
        <w:spacing w:before="120" w:after="120"/>
        <w:jc w:val="both"/>
        <w:rPr>
          <w:rFonts w:ascii="Simplified Arabic" w:hAnsi="Simplified Arabic" w:cs="Simplified Arabic"/>
          <w:b/>
          <w:bCs/>
          <w:i w:val="0"/>
          <w:iCs w:val="0"/>
          <w:color w:val="000000" w:themeColor="text1"/>
          <w:sz w:val="28"/>
          <w:szCs w:val="28"/>
          <w:lang w:bidi="ar-SY"/>
        </w:rPr>
      </w:pPr>
      <w:r w:rsidRPr="00625AAE">
        <w:rPr>
          <w:rFonts w:ascii="Simplified Arabic" w:hAnsi="Simplified Arabic" w:cs="Simplified Arabic" w:hint="cs"/>
          <w:b/>
          <w:bCs/>
          <w:i w:val="0"/>
          <w:iCs w:val="0"/>
          <w:color w:val="000000" w:themeColor="text1"/>
          <w:sz w:val="28"/>
          <w:szCs w:val="28"/>
          <w:rtl/>
          <w:lang w:bidi="ar-SY"/>
        </w:rPr>
        <w:t xml:space="preserve">2.5.2.1. </w:t>
      </w:r>
      <w:r w:rsidRPr="00625AAE">
        <w:rPr>
          <w:rFonts w:ascii="Simplified Arabic" w:hAnsi="Simplified Arabic" w:cs="Simplified Arabic"/>
          <w:b/>
          <w:bCs/>
          <w:i w:val="0"/>
          <w:iCs w:val="0"/>
          <w:color w:val="000000" w:themeColor="text1"/>
          <w:sz w:val="28"/>
          <w:szCs w:val="28"/>
          <w:rtl/>
          <w:lang w:bidi="ar-SY"/>
        </w:rPr>
        <w:t>مفهوم إدارة مخاطر الأمراض الحيوانية:</w:t>
      </w:r>
    </w:p>
    <w:p w:rsidR="006F3ABB" w:rsidRPr="00625AAE" w:rsidRDefault="006F3ABB" w:rsidP="006F3ABB">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ترتكز إدارة مخاطر الأمراض الحيوانية على مبادئ تحديد وتقييم وتخفيف ومراقبة تهديدات الأمراض في أنظمة الثروة الحيوانية. وتوفر منهجيات منظمة تُمكّن السلطات البيطرية والمزارعين وصانعي السياسات من توقع المخاطر وتطبيق الضمانات المناسبة</w:t>
      </w:r>
      <w:r w:rsidR="00514A10" w:rsidRPr="00625AAE">
        <w:rPr>
          <w:rFonts w:ascii="Simplified Arabic" w:hAnsi="Simplified Arabic" w:cs="Simplified Arabic" w:hint="cs"/>
          <w:sz w:val="28"/>
          <w:szCs w:val="28"/>
          <w:rtl/>
          <w:lang w:bidi="ar-SY"/>
        </w:rPr>
        <w:t xml:space="preserve"> </w:t>
      </w:r>
      <w:r w:rsidR="00514A10" w:rsidRPr="00625AAE">
        <w:rPr>
          <w:rFonts w:ascii="Simplified Arabic" w:hAnsi="Simplified Arabic" w:cs="Simplified Arabic"/>
          <w:sz w:val="28"/>
          <w:szCs w:val="28"/>
          <w:rtl/>
          <w:lang w:bidi="ar-SY"/>
        </w:rPr>
        <w:t>(</w:t>
      </w:r>
      <w:proofErr w:type="spellStart"/>
      <w:r w:rsidR="00514A10" w:rsidRPr="00625AAE">
        <w:rPr>
          <w:rFonts w:ascii="Simplified Arabic" w:hAnsi="Simplified Arabic" w:cs="Simplified Arabic"/>
          <w:sz w:val="28"/>
          <w:szCs w:val="28"/>
          <w:lang w:bidi="ar-SY"/>
        </w:rPr>
        <w:t>Do</w:t>
      </w:r>
      <w:r w:rsidR="00514A10" w:rsidRPr="00625AAE">
        <w:rPr>
          <w:rFonts w:ascii="Cambria" w:hAnsi="Cambria" w:cs="Cambria"/>
          <w:sz w:val="28"/>
          <w:szCs w:val="28"/>
          <w:lang w:bidi="ar-SY"/>
        </w:rPr>
        <w:t>ğ</w:t>
      </w:r>
      <w:r w:rsidR="00514A10" w:rsidRPr="00625AAE">
        <w:rPr>
          <w:rFonts w:ascii="Simplified Arabic" w:hAnsi="Simplified Arabic" w:cs="Simplified Arabic"/>
          <w:sz w:val="28"/>
          <w:szCs w:val="28"/>
          <w:lang w:bidi="ar-SY"/>
        </w:rPr>
        <w:t>an</w:t>
      </w:r>
      <w:proofErr w:type="spellEnd"/>
      <w:r w:rsidR="00514A10" w:rsidRPr="00625AAE">
        <w:rPr>
          <w:rFonts w:ascii="Simplified Arabic" w:hAnsi="Simplified Arabic" w:cs="Simplified Arabic"/>
          <w:sz w:val="28"/>
          <w:szCs w:val="28"/>
          <w:lang w:bidi="ar-SY"/>
        </w:rPr>
        <w:t xml:space="preserve"> et al., 2016</w:t>
      </w:r>
      <w:r w:rsidR="00514A10"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6F3ABB" w:rsidRPr="00625AAE" w:rsidRDefault="006F3ABB" w:rsidP="006F3ABB">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يتمثل جوهر هذا المفهوم في الاعتراف بأن انتقال الأمراض ليس حدثًا عشوائيًا، بل يتأثر بعوامل يمكن تحديدها، مثل كثافة الحيوانات، وممارسات النظافة، وجودة أنظمة الرصد. ولذلك، تسعى إدارة مخاطر الأمراض إلى كسر سلسلة انتقال الأمراض من خلال تدخلات قائمة على الأدلة</w:t>
      </w:r>
      <w:r w:rsidR="00514A10" w:rsidRPr="00625AAE">
        <w:rPr>
          <w:rFonts w:ascii="Simplified Arabic" w:hAnsi="Simplified Arabic" w:cs="Simplified Arabic" w:hint="cs"/>
          <w:sz w:val="28"/>
          <w:szCs w:val="28"/>
          <w:rtl/>
          <w:lang w:bidi="ar-SY"/>
        </w:rPr>
        <w:t xml:space="preserve"> </w:t>
      </w:r>
      <w:r w:rsidR="00514A10" w:rsidRPr="00625AAE">
        <w:rPr>
          <w:rFonts w:ascii="Simplified Arabic" w:hAnsi="Simplified Arabic" w:cs="Simplified Arabic"/>
          <w:sz w:val="28"/>
          <w:szCs w:val="28"/>
          <w:rtl/>
          <w:lang w:bidi="ar-SY"/>
        </w:rPr>
        <w:t>(</w:t>
      </w:r>
      <w:r w:rsidR="00514A10" w:rsidRPr="00625AAE">
        <w:rPr>
          <w:rFonts w:ascii="Simplified Arabic" w:hAnsi="Simplified Arabic" w:cs="Simplified Arabic"/>
          <w:sz w:val="28"/>
          <w:szCs w:val="28"/>
          <w:lang w:bidi="ar-SY"/>
        </w:rPr>
        <w:t>De-Wet et al., 2021</w:t>
      </w:r>
      <w:r w:rsidR="00514A10"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6F3ABB" w:rsidRPr="00625AAE" w:rsidRDefault="006F3ABB" w:rsidP="006F3ABB">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كما يُشدد الإطار على أهمية التعاون متعدد القطاعات، لا سيما في السياقات التي تحمل فيها الأمراض الحيوانية إمكانية انتقالها من الحيوانات إلى الإنسان. ويضمن دمج العلوم البيطرية مع مراقبة الصحة العامة اتباع نهج "الصحة الواحدة"، مما يُقلل من المخاطر على مستوى البشر والحيوانات</w:t>
      </w:r>
      <w:r w:rsidR="00514A10" w:rsidRPr="00625AAE">
        <w:rPr>
          <w:rFonts w:ascii="Simplified Arabic" w:hAnsi="Simplified Arabic" w:cs="Simplified Arabic" w:hint="cs"/>
          <w:sz w:val="28"/>
          <w:szCs w:val="28"/>
          <w:rtl/>
          <w:lang w:bidi="ar-SY"/>
        </w:rPr>
        <w:t xml:space="preserve"> </w:t>
      </w:r>
      <w:r w:rsidR="00514A10" w:rsidRPr="00625AAE">
        <w:rPr>
          <w:rFonts w:ascii="Simplified Arabic" w:hAnsi="Simplified Arabic" w:cs="Simplified Arabic"/>
          <w:sz w:val="28"/>
          <w:szCs w:val="28"/>
          <w:rtl/>
          <w:lang w:bidi="ar-SY"/>
        </w:rPr>
        <w:t>(</w:t>
      </w:r>
      <w:r w:rsidR="00514A10" w:rsidRPr="00625AAE">
        <w:rPr>
          <w:rFonts w:ascii="Simplified Arabic" w:hAnsi="Simplified Arabic" w:cs="Simplified Arabic"/>
          <w:sz w:val="28"/>
          <w:szCs w:val="28"/>
          <w:lang w:bidi="ar-SY"/>
        </w:rPr>
        <w:t xml:space="preserve">Pal &amp; </w:t>
      </w:r>
      <w:proofErr w:type="spellStart"/>
      <w:r w:rsidR="00514A10" w:rsidRPr="00625AAE">
        <w:rPr>
          <w:rFonts w:ascii="Simplified Arabic" w:hAnsi="Simplified Arabic" w:cs="Simplified Arabic"/>
          <w:sz w:val="28"/>
          <w:szCs w:val="28"/>
          <w:lang w:bidi="ar-SY"/>
        </w:rPr>
        <w:t>Pawar</w:t>
      </w:r>
      <w:proofErr w:type="spellEnd"/>
      <w:r w:rsidR="00514A10" w:rsidRPr="00625AAE">
        <w:rPr>
          <w:rFonts w:ascii="Simplified Arabic" w:hAnsi="Simplified Arabic" w:cs="Simplified Arabic"/>
          <w:sz w:val="28"/>
          <w:szCs w:val="28"/>
          <w:lang w:bidi="ar-SY"/>
        </w:rPr>
        <w:t>, 2021</w:t>
      </w:r>
      <w:r w:rsidR="00514A10"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6F3ABB" w:rsidRPr="00625AAE" w:rsidRDefault="006F3ABB" w:rsidP="006F3ABB">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بالإضافة إلى ذلك، تُعزز إدارة المخاطر اتخاذ قرارات فعالة من حيث التكلفة. من خلال تقييم الأثر الاقتصادي لتفشي الأمراض، يُمكن لأصحاب المصلحة تخصيص الموارد بكفاءة لتدابير الوقاية والاحتواء بدلاً من الاستجابة للأزمات بعد وقوعها</w:t>
      </w:r>
      <w:r w:rsidR="00514A10" w:rsidRPr="00625AAE">
        <w:rPr>
          <w:rFonts w:ascii="Simplified Arabic" w:hAnsi="Simplified Arabic" w:cs="Simplified Arabic" w:hint="cs"/>
          <w:sz w:val="28"/>
          <w:szCs w:val="28"/>
          <w:rtl/>
          <w:lang w:bidi="ar-SY"/>
        </w:rPr>
        <w:t xml:space="preserve"> </w:t>
      </w:r>
      <w:r w:rsidR="00514A10" w:rsidRPr="00625AAE">
        <w:rPr>
          <w:rFonts w:ascii="Simplified Arabic" w:hAnsi="Simplified Arabic" w:cs="Simplified Arabic"/>
          <w:sz w:val="28"/>
          <w:szCs w:val="28"/>
          <w:rtl/>
          <w:lang w:bidi="ar-SY"/>
        </w:rPr>
        <w:t>(</w:t>
      </w:r>
      <w:proofErr w:type="spellStart"/>
      <w:r w:rsidR="00514A10" w:rsidRPr="00625AAE">
        <w:rPr>
          <w:rFonts w:ascii="Simplified Arabic" w:hAnsi="Simplified Arabic" w:cs="Simplified Arabic"/>
          <w:sz w:val="28"/>
          <w:szCs w:val="28"/>
          <w:lang w:bidi="ar-SY"/>
        </w:rPr>
        <w:t>Do</w:t>
      </w:r>
      <w:r w:rsidR="00514A10" w:rsidRPr="00625AAE">
        <w:rPr>
          <w:rFonts w:ascii="Cambria" w:hAnsi="Cambria" w:cs="Cambria"/>
          <w:sz w:val="28"/>
          <w:szCs w:val="28"/>
          <w:lang w:bidi="ar-SY"/>
        </w:rPr>
        <w:t>ğ</w:t>
      </w:r>
      <w:r w:rsidR="00514A10" w:rsidRPr="00625AAE">
        <w:rPr>
          <w:rFonts w:ascii="Simplified Arabic" w:hAnsi="Simplified Arabic" w:cs="Simplified Arabic"/>
          <w:sz w:val="28"/>
          <w:szCs w:val="28"/>
          <w:lang w:bidi="ar-SY"/>
        </w:rPr>
        <w:t>an</w:t>
      </w:r>
      <w:proofErr w:type="spellEnd"/>
      <w:r w:rsidR="00514A10" w:rsidRPr="00625AAE">
        <w:rPr>
          <w:rFonts w:ascii="Simplified Arabic" w:hAnsi="Simplified Arabic" w:cs="Simplified Arabic"/>
          <w:sz w:val="28"/>
          <w:szCs w:val="28"/>
          <w:lang w:bidi="ar-SY"/>
        </w:rPr>
        <w:t xml:space="preserve"> et al., 2016</w:t>
      </w:r>
      <w:r w:rsidR="00514A10"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6F3ABB" w:rsidRPr="00625AAE" w:rsidRDefault="006F3ABB" w:rsidP="006F3ABB">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في نهاية المطاف، يُمثل هذا المفهوم عملية ديناميكية وقابلة للتكيف. وهو يتطور جنبًا إلى جنب مع التطورات التكنولوجية، مثل أنظمة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وتحليلات البيانات، والتشخيصات الجزيئية، التي تُعزز دقة وسرعة اكتشاف الأمراض والاستجابة لها في شبكات نقل الحيوانات</w:t>
      </w:r>
      <w:r w:rsidR="00514A10" w:rsidRPr="00625AAE">
        <w:rPr>
          <w:rFonts w:ascii="Simplified Arabic" w:hAnsi="Simplified Arabic" w:cs="Simplified Arabic" w:hint="cs"/>
          <w:sz w:val="28"/>
          <w:szCs w:val="28"/>
          <w:rtl/>
          <w:lang w:bidi="ar-SY"/>
        </w:rPr>
        <w:t xml:space="preserve"> </w:t>
      </w:r>
      <w:r w:rsidR="00514A10" w:rsidRPr="00625AAE">
        <w:rPr>
          <w:rFonts w:ascii="Simplified Arabic" w:hAnsi="Simplified Arabic" w:cs="Simplified Arabic"/>
          <w:sz w:val="28"/>
          <w:szCs w:val="28"/>
          <w:rtl/>
          <w:lang w:bidi="ar-SY"/>
        </w:rPr>
        <w:t>(</w:t>
      </w:r>
      <w:r w:rsidR="00514A10" w:rsidRPr="00625AAE">
        <w:rPr>
          <w:rFonts w:ascii="Simplified Arabic" w:hAnsi="Simplified Arabic" w:cs="Simplified Arabic"/>
          <w:sz w:val="28"/>
          <w:szCs w:val="28"/>
          <w:lang w:bidi="ar-SY"/>
        </w:rPr>
        <w:t xml:space="preserve">Pal &amp; </w:t>
      </w:r>
      <w:proofErr w:type="spellStart"/>
      <w:r w:rsidR="00514A10" w:rsidRPr="00625AAE">
        <w:rPr>
          <w:rFonts w:ascii="Simplified Arabic" w:hAnsi="Simplified Arabic" w:cs="Simplified Arabic"/>
          <w:sz w:val="28"/>
          <w:szCs w:val="28"/>
          <w:lang w:bidi="ar-SY"/>
        </w:rPr>
        <w:t>Pawar</w:t>
      </w:r>
      <w:proofErr w:type="spellEnd"/>
      <w:r w:rsidR="00514A10" w:rsidRPr="00625AAE">
        <w:rPr>
          <w:rFonts w:ascii="Simplified Arabic" w:hAnsi="Simplified Arabic" w:cs="Simplified Arabic"/>
          <w:sz w:val="28"/>
          <w:szCs w:val="28"/>
          <w:lang w:bidi="ar-SY"/>
        </w:rPr>
        <w:t>, 2021</w:t>
      </w:r>
      <w:r w:rsidR="00514A10"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7366FF" w:rsidRPr="00625AAE" w:rsidRDefault="007366FF" w:rsidP="007366FF">
      <w:pPr>
        <w:pStyle w:val="4"/>
        <w:bidi/>
        <w:spacing w:before="120" w:after="120"/>
        <w:jc w:val="both"/>
        <w:rPr>
          <w:rFonts w:ascii="Simplified Arabic" w:hAnsi="Simplified Arabic" w:cs="Simplified Arabic"/>
          <w:b/>
          <w:bCs/>
          <w:i w:val="0"/>
          <w:iCs w:val="0"/>
          <w:color w:val="000000" w:themeColor="text1"/>
          <w:sz w:val="28"/>
          <w:szCs w:val="28"/>
          <w:lang w:bidi="ar-SY"/>
        </w:rPr>
      </w:pPr>
      <w:r w:rsidRPr="00625AAE">
        <w:rPr>
          <w:rFonts w:ascii="Simplified Arabic" w:hAnsi="Simplified Arabic" w:cs="Simplified Arabic" w:hint="cs"/>
          <w:b/>
          <w:bCs/>
          <w:i w:val="0"/>
          <w:iCs w:val="0"/>
          <w:color w:val="000000" w:themeColor="text1"/>
          <w:sz w:val="28"/>
          <w:szCs w:val="28"/>
          <w:rtl/>
          <w:lang w:bidi="ar-SY"/>
        </w:rPr>
        <w:lastRenderedPageBreak/>
        <w:t xml:space="preserve">2.5.2.2. </w:t>
      </w:r>
      <w:r w:rsidRPr="00625AAE">
        <w:rPr>
          <w:rFonts w:ascii="Simplified Arabic" w:hAnsi="Simplified Arabic" w:cs="Simplified Arabic"/>
          <w:b/>
          <w:bCs/>
          <w:i w:val="0"/>
          <w:iCs w:val="0"/>
          <w:color w:val="000000" w:themeColor="text1"/>
          <w:sz w:val="28"/>
          <w:szCs w:val="28"/>
          <w:rtl/>
          <w:lang w:bidi="ar-SY"/>
        </w:rPr>
        <w:t>مراحل تقييم مخاطر الأمراض في نقل الماشية:</w:t>
      </w:r>
    </w:p>
    <w:p w:rsidR="007366FF" w:rsidRPr="00625AAE" w:rsidRDefault="007366FF" w:rsidP="007366FF">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عادةً ما تتبع إدارة مخاطر الأمراض في نقل الماشية تسلسلًا منظمًا يبدأ بتحديد المخاطر. تتضمن هذه المرحلة تحديد مسببات الأمراض التي تُشكل تهديدًا لصحة الحيوان، مثل مرض الحمى القلاعية أو إنفلونزا الطيور</w:t>
      </w:r>
      <w:r w:rsidR="00514A10" w:rsidRPr="00625AAE">
        <w:rPr>
          <w:rFonts w:ascii="Simplified Arabic" w:hAnsi="Simplified Arabic" w:cs="Simplified Arabic" w:hint="cs"/>
          <w:sz w:val="28"/>
          <w:szCs w:val="28"/>
          <w:rtl/>
          <w:lang w:bidi="ar-SY"/>
        </w:rPr>
        <w:t xml:space="preserve"> </w:t>
      </w:r>
      <w:r w:rsidR="00514A10" w:rsidRPr="00625AAE">
        <w:rPr>
          <w:rFonts w:ascii="Simplified Arabic" w:hAnsi="Simplified Arabic" w:cs="Simplified Arabic"/>
          <w:sz w:val="28"/>
          <w:szCs w:val="28"/>
          <w:rtl/>
          <w:lang w:bidi="ar-SY"/>
        </w:rPr>
        <w:t>(</w:t>
      </w:r>
      <w:proofErr w:type="spellStart"/>
      <w:r w:rsidR="00514A10" w:rsidRPr="00625AAE">
        <w:rPr>
          <w:rFonts w:ascii="Simplified Arabic" w:hAnsi="Simplified Arabic" w:cs="Simplified Arabic"/>
          <w:sz w:val="28"/>
          <w:szCs w:val="28"/>
          <w:lang w:bidi="ar-SY"/>
        </w:rPr>
        <w:t>Milwid</w:t>
      </w:r>
      <w:proofErr w:type="spellEnd"/>
      <w:r w:rsidR="00514A10" w:rsidRPr="00625AAE">
        <w:rPr>
          <w:rFonts w:ascii="Simplified Arabic" w:hAnsi="Simplified Arabic" w:cs="Simplified Arabic"/>
          <w:sz w:val="28"/>
          <w:szCs w:val="28"/>
          <w:lang w:bidi="ar-SY"/>
        </w:rPr>
        <w:t xml:space="preserve"> et al., 2019</w:t>
      </w:r>
      <w:r w:rsidR="00514A10"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7366FF" w:rsidRPr="00625AAE" w:rsidRDefault="007366FF" w:rsidP="00FA161A">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تقيّم المرحلة التالية، وهي تقييم المخاطر، احتمالية حدوث هذه المخاطر أثناء النقل والعواقب المحتملة في حال حدوثها. وتشمل تحليلًا علميًا للبيانات الوبائية، وظروف النقل، ومدى تعرض الحيوانات للخطر</w:t>
      </w:r>
      <w:r w:rsidR="00514A10" w:rsidRPr="00625AAE">
        <w:rPr>
          <w:rFonts w:ascii="Simplified Arabic" w:hAnsi="Simplified Arabic" w:cs="Simplified Arabic" w:hint="cs"/>
          <w:sz w:val="28"/>
          <w:szCs w:val="28"/>
          <w:rtl/>
          <w:lang w:bidi="ar-SY"/>
        </w:rPr>
        <w:t xml:space="preserve"> </w:t>
      </w:r>
      <w:r w:rsidR="00514A10" w:rsidRPr="00625AAE">
        <w:rPr>
          <w:rFonts w:ascii="Simplified Arabic" w:hAnsi="Simplified Arabic" w:cs="Simplified Arabic"/>
          <w:sz w:val="28"/>
          <w:szCs w:val="28"/>
          <w:rtl/>
          <w:lang w:bidi="ar-SY"/>
        </w:rPr>
        <w:t>(</w:t>
      </w:r>
      <w:r w:rsidR="00514A10" w:rsidRPr="00625AAE">
        <w:rPr>
          <w:rFonts w:ascii="Simplified Arabic" w:hAnsi="Simplified Arabic" w:cs="Simplified Arabic"/>
          <w:sz w:val="28"/>
          <w:szCs w:val="28"/>
          <w:lang w:bidi="ar-SY"/>
        </w:rPr>
        <w:t>Singh et al., 2013</w:t>
      </w:r>
      <w:r w:rsidR="00514A10"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7366FF" w:rsidRPr="00625AAE" w:rsidRDefault="007366FF" w:rsidP="007366FF">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بعد التقييم، تُوضع استراتيجيات لتخفيف المخاطر. قد تشمل هذه الاستراتيجيات بروتوكولات الأمن الحيوي مثل تطهير المركبات، وحركة الحيوانات المُراقبة، واستخدام تقنيات المراقبة مثل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w:t>
      </w:r>
      <w:r w:rsidR="00514A10" w:rsidRPr="00625AAE">
        <w:rPr>
          <w:rFonts w:ascii="Simplified Arabic" w:hAnsi="Simplified Arabic" w:cs="Simplified Arabic" w:hint="cs"/>
          <w:sz w:val="28"/>
          <w:szCs w:val="28"/>
          <w:rtl/>
          <w:lang w:bidi="ar-SY"/>
        </w:rPr>
        <w:t xml:space="preserve"> </w:t>
      </w:r>
      <w:r w:rsidR="00514A10" w:rsidRPr="00625AAE">
        <w:rPr>
          <w:rFonts w:ascii="Simplified Arabic" w:hAnsi="Simplified Arabic" w:cs="Simplified Arabic"/>
          <w:sz w:val="28"/>
          <w:szCs w:val="28"/>
          <w:rtl/>
          <w:lang w:bidi="ar-SY"/>
        </w:rPr>
        <w:t>(</w:t>
      </w:r>
      <w:proofErr w:type="spellStart"/>
      <w:r w:rsidR="00514A10" w:rsidRPr="00625AAE">
        <w:rPr>
          <w:rFonts w:ascii="Simplified Arabic" w:hAnsi="Simplified Arabic" w:cs="Simplified Arabic"/>
          <w:sz w:val="28"/>
          <w:szCs w:val="28"/>
          <w:lang w:bidi="ar-SY"/>
        </w:rPr>
        <w:t>Aguzzi</w:t>
      </w:r>
      <w:proofErr w:type="spellEnd"/>
      <w:r w:rsidR="00514A10" w:rsidRPr="00625AAE">
        <w:rPr>
          <w:rFonts w:ascii="Simplified Arabic" w:hAnsi="Simplified Arabic" w:cs="Simplified Arabic"/>
          <w:sz w:val="28"/>
          <w:szCs w:val="28"/>
          <w:lang w:bidi="ar-SY"/>
        </w:rPr>
        <w:t xml:space="preserve"> et al., 2011</w:t>
      </w:r>
      <w:r w:rsidR="00514A10"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7366FF" w:rsidRPr="00625AAE" w:rsidRDefault="007366FF" w:rsidP="007366FF">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تُمثل المراقبة المرحلة النهائية، حيث تضمن استمرار فعالية تدابير التخفيف مع مرور الوقت. يُمكّن جمع البيانات والمراقبة المستمران من الكشف المبكر عن حالات عدم الامتثال أو التهديدات الناشئة</w:t>
      </w:r>
      <w:r w:rsidR="00514A10" w:rsidRPr="00625AAE">
        <w:rPr>
          <w:rFonts w:ascii="Simplified Arabic" w:hAnsi="Simplified Arabic" w:cs="Simplified Arabic"/>
          <w:sz w:val="28"/>
          <w:szCs w:val="28"/>
          <w:rtl/>
          <w:lang w:bidi="ar-SY"/>
        </w:rPr>
        <w:t xml:space="preserve"> (</w:t>
      </w:r>
      <w:r w:rsidR="00514A10" w:rsidRPr="00625AAE">
        <w:rPr>
          <w:rFonts w:ascii="Simplified Arabic" w:hAnsi="Simplified Arabic" w:cs="Simplified Arabic"/>
          <w:sz w:val="28"/>
          <w:szCs w:val="28"/>
          <w:lang w:bidi="ar-SY"/>
        </w:rPr>
        <w:t>Singh et al., 2013</w:t>
      </w:r>
      <w:r w:rsidR="00514A10"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6F3ABB" w:rsidRPr="00625AAE" w:rsidRDefault="007366FF" w:rsidP="007366FF">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تُشكل هذه المراحل مجتمعةً عملية دورية. تنعكس الدروس المستفادة من عمليات الرصد في تحديد المخاطر وتقييمها، مما يؤدي إلى إنشاء نظام للتحسين المستمر في سلامة نقل الماشية</w:t>
      </w:r>
      <w:r w:rsidR="00514A10" w:rsidRPr="00625AAE">
        <w:rPr>
          <w:rFonts w:ascii="Simplified Arabic" w:hAnsi="Simplified Arabic" w:cs="Simplified Arabic" w:hint="cs"/>
          <w:sz w:val="28"/>
          <w:szCs w:val="28"/>
          <w:rtl/>
          <w:lang w:bidi="ar-SY"/>
        </w:rPr>
        <w:t xml:space="preserve"> </w:t>
      </w:r>
      <w:r w:rsidR="00514A10" w:rsidRPr="00625AAE">
        <w:rPr>
          <w:rFonts w:ascii="Simplified Arabic" w:hAnsi="Simplified Arabic" w:cs="Simplified Arabic"/>
          <w:sz w:val="28"/>
          <w:szCs w:val="28"/>
          <w:rtl/>
          <w:lang w:bidi="ar-SY"/>
        </w:rPr>
        <w:t>(</w:t>
      </w:r>
      <w:proofErr w:type="spellStart"/>
      <w:r w:rsidR="00514A10" w:rsidRPr="00625AAE">
        <w:rPr>
          <w:rFonts w:ascii="Simplified Arabic" w:hAnsi="Simplified Arabic" w:cs="Simplified Arabic"/>
          <w:sz w:val="28"/>
          <w:szCs w:val="28"/>
          <w:lang w:bidi="ar-SY"/>
        </w:rPr>
        <w:t>Aguzzi</w:t>
      </w:r>
      <w:proofErr w:type="spellEnd"/>
      <w:r w:rsidR="00514A10" w:rsidRPr="00625AAE">
        <w:rPr>
          <w:rFonts w:ascii="Simplified Arabic" w:hAnsi="Simplified Arabic" w:cs="Simplified Arabic"/>
          <w:sz w:val="28"/>
          <w:szCs w:val="28"/>
          <w:lang w:bidi="ar-SY"/>
        </w:rPr>
        <w:t xml:space="preserve"> et al., 2011</w:t>
      </w:r>
      <w:r w:rsidR="00514A10"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420956" w:rsidRPr="00625AAE" w:rsidRDefault="00420956" w:rsidP="00420956">
      <w:pPr>
        <w:pStyle w:val="4"/>
        <w:bidi/>
        <w:spacing w:before="120" w:after="120"/>
        <w:jc w:val="both"/>
        <w:rPr>
          <w:rFonts w:ascii="Simplified Arabic" w:hAnsi="Simplified Arabic" w:cs="Simplified Arabic"/>
          <w:b/>
          <w:bCs/>
          <w:i w:val="0"/>
          <w:iCs w:val="0"/>
          <w:color w:val="000000" w:themeColor="text1"/>
          <w:sz w:val="28"/>
          <w:szCs w:val="28"/>
          <w:lang w:bidi="ar-SY"/>
        </w:rPr>
      </w:pPr>
      <w:r w:rsidRPr="00625AAE">
        <w:rPr>
          <w:rFonts w:ascii="Simplified Arabic" w:hAnsi="Simplified Arabic" w:cs="Simplified Arabic" w:hint="cs"/>
          <w:b/>
          <w:bCs/>
          <w:i w:val="0"/>
          <w:iCs w:val="0"/>
          <w:color w:val="000000" w:themeColor="text1"/>
          <w:sz w:val="28"/>
          <w:szCs w:val="28"/>
          <w:rtl/>
          <w:lang w:bidi="ar-SY"/>
        </w:rPr>
        <w:t>2.5.2.3.</w:t>
      </w:r>
      <w:r w:rsidRPr="00625AAE">
        <w:rPr>
          <w:rFonts w:ascii="Simplified Arabic" w:hAnsi="Simplified Arabic" w:cs="Simplified Arabic"/>
          <w:b/>
          <w:bCs/>
          <w:i w:val="0"/>
          <w:iCs w:val="0"/>
          <w:color w:val="000000" w:themeColor="text1"/>
          <w:sz w:val="28"/>
          <w:szCs w:val="28"/>
          <w:rtl/>
          <w:lang w:bidi="ar-SY"/>
        </w:rPr>
        <w:t xml:space="preserve"> العوامل الرئيسية المؤثرة على انتقال الأمراض في نقل الحيوانات:</w:t>
      </w:r>
    </w:p>
    <w:p w:rsidR="00420956" w:rsidRPr="00625AAE" w:rsidRDefault="00420956" w:rsidP="00420956">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يُعد الإجهاد أحد العوامل الرئيسية التي تزيد من قابلية الحيوانات للإصابة بالأمراض أثناء النقل. فالحيوانات التي تتعرض لرحلات طويلة، أو لتهوية سيئة، أو لمعاملة قاسية، تُعاني من إجهاد فسيولوجي يُضعف مناعتها</w:t>
      </w:r>
      <w:r w:rsidR="00354597" w:rsidRPr="00625AAE">
        <w:rPr>
          <w:rFonts w:ascii="Simplified Arabic" w:hAnsi="Simplified Arabic" w:cs="Simplified Arabic" w:hint="cs"/>
          <w:sz w:val="28"/>
          <w:szCs w:val="28"/>
          <w:rtl/>
          <w:lang w:bidi="ar-SY"/>
        </w:rPr>
        <w:t xml:space="preserve"> </w:t>
      </w:r>
      <w:r w:rsidR="00354597" w:rsidRPr="00625AAE">
        <w:rPr>
          <w:rFonts w:ascii="Simplified Arabic" w:hAnsi="Simplified Arabic" w:cs="Simplified Arabic"/>
          <w:sz w:val="28"/>
          <w:szCs w:val="28"/>
          <w:rtl/>
          <w:lang w:bidi="ar-SY"/>
        </w:rPr>
        <w:t>(</w:t>
      </w:r>
      <w:r w:rsidR="00354597" w:rsidRPr="00625AAE">
        <w:rPr>
          <w:rFonts w:ascii="Simplified Arabic" w:hAnsi="Simplified Arabic" w:cs="Simplified Arabic"/>
          <w:sz w:val="28"/>
          <w:szCs w:val="28"/>
          <w:lang w:bidi="ar-SY"/>
        </w:rPr>
        <w:t>Ellwood et al., 2017</w:t>
      </w:r>
      <w:r w:rsidR="00354597"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420956" w:rsidRPr="00625AAE" w:rsidRDefault="00420956" w:rsidP="00420956">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كما يلعب الاكتظاظ دورًا هامًا في تفاقم انتقال الأمراض. فعندما تُحبس الحيوانات في أماكن ضيقة، تنتشر مسببات الأمراض بسرعة أكبر من خلال الاتصال المباشر والجسيمات المحمولة جوًا</w:t>
      </w:r>
      <w:r w:rsidR="00354597" w:rsidRPr="00625AAE">
        <w:rPr>
          <w:rFonts w:ascii="Simplified Arabic" w:hAnsi="Simplified Arabic" w:cs="Simplified Arabic" w:hint="cs"/>
          <w:sz w:val="28"/>
          <w:szCs w:val="28"/>
          <w:rtl/>
          <w:lang w:bidi="ar-SY"/>
        </w:rPr>
        <w:t xml:space="preserve"> </w:t>
      </w:r>
      <w:r w:rsidR="00354597" w:rsidRPr="00625AAE">
        <w:rPr>
          <w:rFonts w:ascii="Simplified Arabic" w:hAnsi="Simplified Arabic" w:cs="Simplified Arabic"/>
          <w:sz w:val="28"/>
          <w:szCs w:val="28"/>
          <w:rtl/>
          <w:lang w:bidi="ar-SY"/>
        </w:rPr>
        <w:t>(</w:t>
      </w:r>
      <w:proofErr w:type="spellStart"/>
      <w:r w:rsidR="00354597" w:rsidRPr="00625AAE">
        <w:rPr>
          <w:rFonts w:ascii="Simplified Arabic" w:hAnsi="Simplified Arabic" w:cs="Simplified Arabic"/>
          <w:sz w:val="28"/>
          <w:szCs w:val="28"/>
          <w:lang w:bidi="ar-SY"/>
        </w:rPr>
        <w:t>Gebhardt-Henrich</w:t>
      </w:r>
      <w:proofErr w:type="spellEnd"/>
      <w:r w:rsidR="00354597" w:rsidRPr="00625AAE">
        <w:rPr>
          <w:rFonts w:ascii="Simplified Arabic" w:hAnsi="Simplified Arabic" w:cs="Simplified Arabic"/>
          <w:sz w:val="28"/>
          <w:szCs w:val="28"/>
          <w:lang w:bidi="ar-SY"/>
        </w:rPr>
        <w:t xml:space="preserve"> et al., 2023</w:t>
      </w:r>
      <w:r w:rsidR="00354597"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420956" w:rsidRPr="00625AAE" w:rsidRDefault="00420956" w:rsidP="00420956">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تُعتبر ظروف النظافة أثناء النقل عاملًا مُحددًا آخر. فالمركبات الملوثة، وممارسات التطهير غير الكافية، والتعامل غير السليم مع الأعلاف أو المياه، يُمكن أن تُسبب مسببات أمراض تستمر طوال الرحلة</w:t>
      </w:r>
      <w:r w:rsidR="00354597" w:rsidRPr="00625AAE">
        <w:rPr>
          <w:rFonts w:ascii="Simplified Arabic" w:hAnsi="Simplified Arabic" w:cs="Simplified Arabic" w:hint="cs"/>
          <w:sz w:val="28"/>
          <w:szCs w:val="28"/>
          <w:rtl/>
          <w:lang w:bidi="ar-SY"/>
        </w:rPr>
        <w:t xml:space="preserve"> </w:t>
      </w:r>
      <w:r w:rsidR="00354597" w:rsidRPr="00625AAE">
        <w:rPr>
          <w:rFonts w:ascii="Simplified Arabic" w:hAnsi="Simplified Arabic" w:cs="Simplified Arabic"/>
          <w:sz w:val="28"/>
          <w:szCs w:val="28"/>
          <w:rtl/>
          <w:lang w:bidi="ar-SY"/>
        </w:rPr>
        <w:t>(</w:t>
      </w:r>
      <w:proofErr w:type="spellStart"/>
      <w:r w:rsidR="00354597" w:rsidRPr="00625AAE">
        <w:rPr>
          <w:rFonts w:ascii="Simplified Arabic" w:hAnsi="Simplified Arabic" w:cs="Simplified Arabic"/>
          <w:sz w:val="28"/>
          <w:szCs w:val="28"/>
          <w:lang w:bidi="ar-SY"/>
        </w:rPr>
        <w:t>Aquilani</w:t>
      </w:r>
      <w:proofErr w:type="spellEnd"/>
      <w:r w:rsidR="00354597" w:rsidRPr="00625AAE">
        <w:rPr>
          <w:rFonts w:ascii="Simplified Arabic" w:hAnsi="Simplified Arabic" w:cs="Simplified Arabic"/>
          <w:sz w:val="28"/>
          <w:szCs w:val="28"/>
          <w:lang w:bidi="ar-SY"/>
        </w:rPr>
        <w:t xml:space="preserve"> et al., 2022</w:t>
      </w:r>
      <w:r w:rsidR="00354597"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420956" w:rsidRPr="00625AAE" w:rsidRDefault="00420956" w:rsidP="00420956">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lastRenderedPageBreak/>
        <w:t>يزيد نقل الحيوانات غير المُتحكم فيه، وخاصةً عبر الحدود الإقليمية أو الدولية، من خطر دخول مسببات أمراض جديدة إلى المناطق الخالية من الأمراض. ويزيد عدم وجود أنظمة تحديد وتتبع مناسبة من تفاقم هذا الخطر</w:t>
      </w:r>
      <w:r w:rsidR="00354597" w:rsidRPr="00625AAE">
        <w:rPr>
          <w:rFonts w:ascii="Simplified Arabic" w:hAnsi="Simplified Arabic" w:cs="Simplified Arabic" w:hint="cs"/>
          <w:sz w:val="28"/>
          <w:szCs w:val="28"/>
          <w:rtl/>
          <w:lang w:bidi="ar-SY"/>
        </w:rPr>
        <w:t xml:space="preserve"> </w:t>
      </w:r>
      <w:r w:rsidR="00354597" w:rsidRPr="00625AAE">
        <w:rPr>
          <w:rFonts w:ascii="Simplified Arabic" w:hAnsi="Simplified Arabic" w:cs="Simplified Arabic"/>
          <w:sz w:val="28"/>
          <w:szCs w:val="28"/>
          <w:rtl/>
          <w:lang w:bidi="ar-SY"/>
        </w:rPr>
        <w:t>(</w:t>
      </w:r>
      <w:r w:rsidR="00354597" w:rsidRPr="00625AAE">
        <w:rPr>
          <w:rFonts w:ascii="Simplified Arabic" w:hAnsi="Simplified Arabic" w:cs="Simplified Arabic"/>
          <w:sz w:val="28"/>
          <w:szCs w:val="28"/>
          <w:lang w:bidi="ar-SY"/>
        </w:rPr>
        <w:t>Ellwood et al., 2017</w:t>
      </w:r>
      <w:r w:rsidR="00354597"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420956" w:rsidRPr="00625AAE" w:rsidRDefault="00420956" w:rsidP="00420956">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كما تؤثر الظروف البيئية، مثل درجات الحرارة القصوى، على ديناميكيات الأمراض. فالإجهاد الحراري أو التعرض للبرد يُمكن أن يُهيئ الحيوانات للإصابة بالتهابات الجهاز التنفسي والجهاز الهضمي</w:t>
      </w:r>
      <w:r w:rsidR="00354597" w:rsidRPr="00625AAE">
        <w:rPr>
          <w:rFonts w:ascii="Simplified Arabic" w:hAnsi="Simplified Arabic" w:cs="Simplified Arabic" w:hint="cs"/>
          <w:sz w:val="28"/>
          <w:szCs w:val="28"/>
          <w:rtl/>
          <w:lang w:bidi="ar-SY"/>
        </w:rPr>
        <w:t xml:space="preserve"> </w:t>
      </w:r>
      <w:r w:rsidR="00354597" w:rsidRPr="00625AAE">
        <w:rPr>
          <w:rFonts w:ascii="Simplified Arabic" w:hAnsi="Simplified Arabic" w:cs="Simplified Arabic"/>
          <w:sz w:val="28"/>
          <w:szCs w:val="28"/>
          <w:rtl/>
          <w:lang w:bidi="ar-SY"/>
        </w:rPr>
        <w:t>(</w:t>
      </w:r>
      <w:proofErr w:type="spellStart"/>
      <w:r w:rsidR="00354597" w:rsidRPr="00625AAE">
        <w:rPr>
          <w:rFonts w:ascii="Simplified Arabic" w:hAnsi="Simplified Arabic" w:cs="Simplified Arabic"/>
          <w:sz w:val="28"/>
          <w:szCs w:val="28"/>
          <w:lang w:bidi="ar-SY"/>
        </w:rPr>
        <w:t>Aquilani</w:t>
      </w:r>
      <w:proofErr w:type="spellEnd"/>
      <w:r w:rsidR="00354597" w:rsidRPr="00625AAE">
        <w:rPr>
          <w:rFonts w:ascii="Simplified Arabic" w:hAnsi="Simplified Arabic" w:cs="Simplified Arabic"/>
          <w:sz w:val="28"/>
          <w:szCs w:val="28"/>
          <w:lang w:bidi="ar-SY"/>
        </w:rPr>
        <w:t xml:space="preserve"> et al., 2022</w:t>
      </w:r>
      <w:r w:rsidR="00354597"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420956" w:rsidRPr="00625AAE" w:rsidRDefault="00420956" w:rsidP="00420956">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وأخيرًا، تلعب الممارسات البشرية - بدءًا من تقنيات المناولة ووصولًا إلى الامتثال للأنظمة - دورًا بالغ الأهمية. فالتدريب الفعال والتطبيق الصارم للبروتوكولات ضروريان للحد من المخاطر المرتبطة بالخطأ البشري</w:t>
      </w:r>
      <w:r w:rsidR="00354597" w:rsidRPr="00625AAE">
        <w:rPr>
          <w:rFonts w:ascii="Simplified Arabic" w:hAnsi="Simplified Arabic" w:cs="Simplified Arabic" w:hint="cs"/>
          <w:sz w:val="28"/>
          <w:szCs w:val="28"/>
          <w:rtl/>
          <w:lang w:bidi="ar-SY"/>
        </w:rPr>
        <w:t xml:space="preserve"> </w:t>
      </w:r>
      <w:r w:rsidR="00354597" w:rsidRPr="00625AAE">
        <w:rPr>
          <w:rFonts w:ascii="Simplified Arabic" w:hAnsi="Simplified Arabic" w:cs="Simplified Arabic"/>
          <w:sz w:val="28"/>
          <w:szCs w:val="28"/>
          <w:rtl/>
          <w:lang w:bidi="ar-SY"/>
        </w:rPr>
        <w:t>(</w:t>
      </w:r>
      <w:proofErr w:type="spellStart"/>
      <w:r w:rsidR="00354597" w:rsidRPr="00625AAE">
        <w:rPr>
          <w:rFonts w:ascii="Simplified Arabic" w:hAnsi="Simplified Arabic" w:cs="Simplified Arabic"/>
          <w:sz w:val="28"/>
          <w:szCs w:val="28"/>
          <w:lang w:bidi="ar-SY"/>
        </w:rPr>
        <w:t>Gebhardt-Henrich</w:t>
      </w:r>
      <w:proofErr w:type="spellEnd"/>
      <w:r w:rsidR="00354597" w:rsidRPr="00625AAE">
        <w:rPr>
          <w:rFonts w:ascii="Simplified Arabic" w:hAnsi="Simplified Arabic" w:cs="Simplified Arabic"/>
          <w:sz w:val="28"/>
          <w:szCs w:val="28"/>
          <w:lang w:bidi="ar-SY"/>
        </w:rPr>
        <w:t xml:space="preserve"> et al., 2023</w:t>
      </w:r>
      <w:r w:rsidR="00354597"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AD4F1D" w:rsidRPr="00625AAE" w:rsidRDefault="00AD4F1D" w:rsidP="00AD4F1D">
      <w:pPr>
        <w:pStyle w:val="4"/>
        <w:bidi/>
        <w:spacing w:before="120" w:after="120"/>
        <w:jc w:val="both"/>
        <w:rPr>
          <w:rFonts w:ascii="Simplified Arabic" w:hAnsi="Simplified Arabic" w:cs="Simplified Arabic"/>
          <w:b/>
          <w:bCs/>
          <w:i w:val="0"/>
          <w:iCs w:val="0"/>
          <w:color w:val="000000" w:themeColor="text1"/>
          <w:sz w:val="28"/>
          <w:szCs w:val="28"/>
          <w:lang w:bidi="ar-SY"/>
        </w:rPr>
      </w:pPr>
      <w:r w:rsidRPr="00625AAE">
        <w:rPr>
          <w:rFonts w:ascii="Simplified Arabic" w:hAnsi="Simplified Arabic" w:cs="Simplified Arabic" w:hint="cs"/>
          <w:b/>
          <w:bCs/>
          <w:i w:val="0"/>
          <w:iCs w:val="0"/>
          <w:color w:val="000000" w:themeColor="text1"/>
          <w:sz w:val="28"/>
          <w:szCs w:val="28"/>
          <w:rtl/>
          <w:lang w:bidi="ar-SY"/>
        </w:rPr>
        <w:t xml:space="preserve">2.5.2.4. </w:t>
      </w:r>
      <w:r w:rsidRPr="00625AAE">
        <w:rPr>
          <w:rFonts w:ascii="Simplified Arabic" w:hAnsi="Simplified Arabic" w:cs="Simplified Arabic"/>
          <w:b/>
          <w:bCs/>
          <w:i w:val="0"/>
          <w:iCs w:val="0"/>
          <w:color w:val="000000" w:themeColor="text1"/>
          <w:sz w:val="28"/>
          <w:szCs w:val="28"/>
          <w:rtl/>
          <w:lang w:bidi="ar-SY"/>
        </w:rPr>
        <w:t>تدابير الأمن الحيوي الوقائية في إدارة مخاطر الأمراض</w:t>
      </w:r>
      <w:r w:rsidRPr="00625AAE">
        <w:rPr>
          <w:rFonts w:ascii="Simplified Arabic" w:hAnsi="Simplified Arabic" w:cs="Simplified Arabic" w:hint="cs"/>
          <w:b/>
          <w:bCs/>
          <w:i w:val="0"/>
          <w:iCs w:val="0"/>
          <w:color w:val="000000" w:themeColor="text1"/>
          <w:sz w:val="28"/>
          <w:szCs w:val="28"/>
          <w:rtl/>
          <w:lang w:bidi="ar-SY"/>
        </w:rPr>
        <w:t>:</w:t>
      </w:r>
    </w:p>
    <w:p w:rsidR="00AD4F1D" w:rsidRPr="00625AAE" w:rsidRDefault="00AD4F1D" w:rsidP="00AD4F1D">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تُعدّ تدابير الأمن الحيوي الوقائية أساسيةً للحد من مخاطر انتقال الأمراض أثناء نقل الماشية. تضمن برامج التطعيم امتلاك الحيوانات مناعةً ضد الأمراض المعدية الرئيسية، مما يُقلل من قابلية الإصابة بها</w:t>
      </w:r>
      <w:r w:rsidR="00C6725C" w:rsidRPr="00625AAE">
        <w:rPr>
          <w:rFonts w:ascii="Simplified Arabic" w:hAnsi="Simplified Arabic" w:cs="Simplified Arabic" w:hint="cs"/>
          <w:sz w:val="28"/>
          <w:szCs w:val="28"/>
          <w:rtl/>
          <w:lang w:bidi="ar-SY"/>
        </w:rPr>
        <w:t xml:space="preserve"> </w:t>
      </w:r>
      <w:r w:rsidR="00C6725C" w:rsidRPr="00625AAE">
        <w:rPr>
          <w:rFonts w:ascii="Simplified Arabic" w:hAnsi="Simplified Arabic" w:cs="Simplified Arabic"/>
          <w:sz w:val="28"/>
          <w:szCs w:val="28"/>
          <w:rtl/>
          <w:lang w:bidi="ar-SY"/>
        </w:rPr>
        <w:t>(</w:t>
      </w:r>
      <w:r w:rsidR="00C6725C" w:rsidRPr="00625AAE">
        <w:rPr>
          <w:rFonts w:ascii="Simplified Arabic" w:hAnsi="Simplified Arabic" w:cs="Simplified Arabic"/>
          <w:sz w:val="28"/>
          <w:szCs w:val="28"/>
          <w:lang w:bidi="ar-SY"/>
        </w:rPr>
        <w:t>Welch et al., 2023</w:t>
      </w:r>
      <w:r w:rsidR="00C6725C"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AD4F1D" w:rsidRPr="00625AAE" w:rsidRDefault="00AD4F1D" w:rsidP="00AD4F1D">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تُمثل بروتوكولات الحجر الصحي إجراءً هامًا آخر، إذ تُمكّن السلطات البيطرية من عزل الحيوانات ومراقبتها قبل نقلها. تُقلل هذه الممارسة من احتمالية دخول حيوانات مُصابة إلى سلسلة النقل</w:t>
      </w:r>
      <w:r w:rsidR="00C6725C" w:rsidRPr="00625AAE">
        <w:rPr>
          <w:rFonts w:ascii="Simplified Arabic" w:hAnsi="Simplified Arabic" w:cs="Simplified Arabic" w:hint="cs"/>
          <w:sz w:val="28"/>
          <w:szCs w:val="28"/>
          <w:rtl/>
          <w:lang w:bidi="ar-SY"/>
        </w:rPr>
        <w:t xml:space="preserve"> </w:t>
      </w:r>
      <w:r w:rsidR="00C6725C" w:rsidRPr="00625AAE">
        <w:rPr>
          <w:rFonts w:ascii="Simplified Arabic" w:hAnsi="Simplified Arabic" w:cs="Simplified Arabic"/>
          <w:sz w:val="28"/>
          <w:szCs w:val="28"/>
          <w:rtl/>
          <w:lang w:bidi="ar-SY"/>
        </w:rPr>
        <w:t>(</w:t>
      </w:r>
      <w:proofErr w:type="spellStart"/>
      <w:r w:rsidR="00C6725C" w:rsidRPr="00625AAE">
        <w:rPr>
          <w:rFonts w:ascii="Simplified Arabic" w:hAnsi="Simplified Arabic" w:cs="Simplified Arabic"/>
          <w:sz w:val="28"/>
          <w:szCs w:val="28"/>
          <w:lang w:bidi="ar-SY"/>
        </w:rPr>
        <w:t>Kuchipudi</w:t>
      </w:r>
      <w:proofErr w:type="spellEnd"/>
      <w:r w:rsidR="00C6725C" w:rsidRPr="00625AAE">
        <w:rPr>
          <w:rFonts w:ascii="Simplified Arabic" w:hAnsi="Simplified Arabic" w:cs="Simplified Arabic"/>
          <w:sz w:val="28"/>
          <w:szCs w:val="28"/>
          <w:lang w:bidi="ar-SY"/>
        </w:rPr>
        <w:t xml:space="preserve"> et al., 2022</w:t>
      </w:r>
      <w:r w:rsidR="00C6725C"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AD4F1D" w:rsidRPr="00625AAE" w:rsidRDefault="00AD4F1D" w:rsidP="00AD4F1D">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يُعد تطهير المركبات والمعدات ومرافق الاحتجاز أمرًا أساسيًا للقضاء على مُسببات الأمراض المُتبقية. تُشكل جداول التنظيف المُنتظمة واستخدام المُطهرات المُعتمدة عنصرًا أساسيًا وحاسمًا في إدارة المخاطر</w:t>
      </w:r>
      <w:r w:rsidR="00C6725C" w:rsidRPr="00625AAE">
        <w:rPr>
          <w:rFonts w:ascii="Simplified Arabic" w:hAnsi="Simplified Arabic" w:cs="Simplified Arabic" w:hint="cs"/>
          <w:sz w:val="28"/>
          <w:szCs w:val="28"/>
          <w:rtl/>
          <w:lang w:bidi="ar-SY"/>
        </w:rPr>
        <w:t xml:space="preserve"> </w:t>
      </w:r>
      <w:r w:rsidR="00C6725C" w:rsidRPr="00625AAE">
        <w:rPr>
          <w:rFonts w:ascii="Simplified Arabic" w:hAnsi="Simplified Arabic" w:cs="Simplified Arabic"/>
          <w:sz w:val="28"/>
          <w:szCs w:val="28"/>
          <w:rtl/>
          <w:lang w:bidi="ar-SY"/>
        </w:rPr>
        <w:t>(</w:t>
      </w:r>
      <w:r w:rsidR="00C6725C" w:rsidRPr="00625AAE">
        <w:rPr>
          <w:rFonts w:ascii="Simplified Arabic" w:hAnsi="Simplified Arabic" w:cs="Simplified Arabic"/>
          <w:sz w:val="28"/>
          <w:szCs w:val="28"/>
          <w:lang w:bidi="ar-SY"/>
        </w:rPr>
        <w:t>Welch et al., 2023</w:t>
      </w:r>
      <w:r w:rsidR="00C6725C"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420956" w:rsidRPr="00625AAE" w:rsidRDefault="00AD4F1D" w:rsidP="00AD4F1D">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تُساعد استراتيجيات الحركة المُتحكم بها، مثل تقييد النقل أثناء تفشي الأمراض واشتراط الحصول على تصاريح رسمية، على منع الانتشار غير المُتحكم فيه للأمراض عبر الحدود. تُرسي تدابير الأمن الحيوي هذه، مُجتمعةً، طبقات مُتعددة من الحماية تُعزز مرونة أنظمة نقل الماشية</w:t>
      </w:r>
      <w:r w:rsidR="00C6725C" w:rsidRPr="00625AAE">
        <w:rPr>
          <w:rFonts w:ascii="Simplified Arabic" w:hAnsi="Simplified Arabic" w:cs="Simplified Arabic" w:hint="cs"/>
          <w:sz w:val="28"/>
          <w:szCs w:val="28"/>
          <w:rtl/>
          <w:lang w:bidi="ar-SY"/>
        </w:rPr>
        <w:t xml:space="preserve"> </w:t>
      </w:r>
      <w:r w:rsidR="00C6725C" w:rsidRPr="00625AAE">
        <w:rPr>
          <w:rFonts w:ascii="Simplified Arabic" w:hAnsi="Simplified Arabic" w:cs="Simplified Arabic"/>
          <w:sz w:val="28"/>
          <w:szCs w:val="28"/>
          <w:rtl/>
          <w:lang w:bidi="ar-SY"/>
        </w:rPr>
        <w:t>(</w:t>
      </w:r>
      <w:proofErr w:type="spellStart"/>
      <w:r w:rsidR="00C6725C" w:rsidRPr="00625AAE">
        <w:rPr>
          <w:rFonts w:ascii="Simplified Arabic" w:hAnsi="Simplified Arabic" w:cs="Simplified Arabic"/>
          <w:sz w:val="28"/>
          <w:szCs w:val="28"/>
          <w:lang w:bidi="ar-SY"/>
        </w:rPr>
        <w:t>Kuchipudi</w:t>
      </w:r>
      <w:proofErr w:type="spellEnd"/>
      <w:r w:rsidR="00C6725C" w:rsidRPr="00625AAE">
        <w:rPr>
          <w:rFonts w:ascii="Simplified Arabic" w:hAnsi="Simplified Arabic" w:cs="Simplified Arabic"/>
          <w:sz w:val="28"/>
          <w:szCs w:val="28"/>
          <w:lang w:bidi="ar-SY"/>
        </w:rPr>
        <w:t xml:space="preserve"> et al., 2022</w:t>
      </w:r>
      <w:r w:rsidR="00C6725C"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DE798C" w:rsidRPr="00625AAE" w:rsidRDefault="00DE798C" w:rsidP="00DE798C">
      <w:pPr>
        <w:pStyle w:val="4"/>
        <w:bidi/>
        <w:spacing w:before="120" w:after="120"/>
        <w:jc w:val="both"/>
        <w:rPr>
          <w:rFonts w:ascii="Simplified Arabic" w:hAnsi="Simplified Arabic" w:cs="Simplified Arabic"/>
          <w:b/>
          <w:bCs/>
          <w:i w:val="0"/>
          <w:iCs w:val="0"/>
          <w:color w:val="000000" w:themeColor="text1"/>
          <w:sz w:val="28"/>
          <w:szCs w:val="28"/>
          <w:lang w:bidi="ar-SY"/>
        </w:rPr>
      </w:pPr>
      <w:r w:rsidRPr="00625AAE">
        <w:rPr>
          <w:rFonts w:ascii="Simplified Arabic" w:hAnsi="Simplified Arabic" w:cs="Simplified Arabic" w:hint="cs"/>
          <w:b/>
          <w:bCs/>
          <w:i w:val="0"/>
          <w:iCs w:val="0"/>
          <w:color w:val="000000" w:themeColor="text1"/>
          <w:sz w:val="28"/>
          <w:szCs w:val="28"/>
          <w:rtl/>
          <w:lang w:bidi="ar-SY"/>
        </w:rPr>
        <w:t>2.5.2.5.</w:t>
      </w:r>
      <w:r w:rsidRPr="00625AAE">
        <w:rPr>
          <w:rFonts w:ascii="Simplified Arabic" w:hAnsi="Simplified Arabic" w:cs="Simplified Arabic"/>
          <w:b/>
          <w:bCs/>
          <w:i w:val="0"/>
          <w:iCs w:val="0"/>
          <w:color w:val="000000" w:themeColor="text1"/>
          <w:sz w:val="28"/>
          <w:szCs w:val="28"/>
          <w:rtl/>
          <w:lang w:bidi="ar-SY"/>
        </w:rPr>
        <w:t xml:space="preserve"> الحد من مخاطر انتقال الأمراض باستخدام تقنية تحديد الهوية بموجات الراديو (</w:t>
      </w:r>
      <w:r w:rsidRPr="00625AAE">
        <w:rPr>
          <w:rFonts w:ascii="Simplified Arabic" w:hAnsi="Simplified Arabic" w:cs="Simplified Arabic"/>
          <w:b/>
          <w:bCs/>
          <w:i w:val="0"/>
          <w:iCs w:val="0"/>
          <w:color w:val="000000" w:themeColor="text1"/>
          <w:sz w:val="28"/>
          <w:szCs w:val="28"/>
          <w:lang w:bidi="ar-SY"/>
        </w:rPr>
        <w:t>RFID</w:t>
      </w:r>
      <w:r w:rsidRPr="00625AAE">
        <w:rPr>
          <w:rFonts w:ascii="Simplified Arabic" w:hAnsi="Simplified Arabic" w:cs="Simplified Arabic"/>
          <w:b/>
          <w:bCs/>
          <w:i w:val="0"/>
          <w:iCs w:val="0"/>
          <w:color w:val="000000" w:themeColor="text1"/>
          <w:sz w:val="28"/>
          <w:szCs w:val="28"/>
          <w:rtl/>
          <w:lang w:bidi="ar-SY"/>
        </w:rPr>
        <w:t>)</w:t>
      </w:r>
      <w:r w:rsidRPr="00625AAE">
        <w:rPr>
          <w:rFonts w:ascii="Simplified Arabic" w:hAnsi="Simplified Arabic" w:cs="Simplified Arabic" w:hint="cs"/>
          <w:b/>
          <w:bCs/>
          <w:i w:val="0"/>
          <w:iCs w:val="0"/>
          <w:color w:val="000000" w:themeColor="text1"/>
          <w:sz w:val="28"/>
          <w:szCs w:val="28"/>
          <w:rtl/>
          <w:lang w:bidi="ar-SY"/>
        </w:rPr>
        <w:t>:</w:t>
      </w:r>
    </w:p>
    <w:p w:rsidR="00DE798C" w:rsidRPr="00625AAE" w:rsidRDefault="00DE798C" w:rsidP="00DE798C">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تلعب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دورًا محوريًا في الحد من خطر انتقال الأمراض بين الماشية أثناء النقل والحركة. فمن خلال توفير مراقبة دقيقة ومستمرة لحركة الحيوانات، تتيح تقنية تحديد الهوية بموجات الراديو للسلطات البيطرية ومديري المزارع تتبع نقاط الاتصال بين الحيوانات والمركبات والمرافق. ويساعد هذا التتبع المنهجي في تحديد مسارات التعرض المحتملة، والتي غالبًا ما يصعب اكتشافها </w:t>
      </w:r>
      <w:r w:rsidRPr="00625AAE">
        <w:rPr>
          <w:rFonts w:ascii="Simplified Arabic" w:hAnsi="Simplified Arabic" w:cs="Simplified Arabic"/>
          <w:sz w:val="28"/>
          <w:szCs w:val="28"/>
          <w:rtl/>
          <w:lang w:bidi="ar-SY"/>
        </w:rPr>
        <w:lastRenderedPageBreak/>
        <w:t>بالطرق اليدوية التقليدية. وتساهم هذه الدقة بشكل كبير في الحفاظ على صحة القطيع ومنع تفشي الأمراض على نطاق واسع</w:t>
      </w:r>
      <w:r w:rsidR="00C6725C" w:rsidRPr="00625AAE">
        <w:rPr>
          <w:rFonts w:ascii="Simplified Arabic" w:hAnsi="Simplified Arabic" w:cs="Simplified Arabic" w:hint="cs"/>
          <w:sz w:val="28"/>
          <w:szCs w:val="28"/>
          <w:rtl/>
          <w:lang w:bidi="ar-SY"/>
        </w:rPr>
        <w:t xml:space="preserve"> </w:t>
      </w:r>
      <w:r w:rsidR="00C6725C" w:rsidRPr="00625AAE">
        <w:rPr>
          <w:rFonts w:ascii="Simplified Arabic" w:hAnsi="Simplified Arabic" w:cs="Simplified Arabic"/>
          <w:sz w:val="28"/>
          <w:szCs w:val="28"/>
          <w:rtl/>
          <w:lang w:bidi="ar-SY"/>
        </w:rPr>
        <w:t>(الفاو، 2006)</w:t>
      </w:r>
      <w:r w:rsidRPr="00625AAE">
        <w:rPr>
          <w:rFonts w:ascii="Simplified Arabic" w:hAnsi="Simplified Arabic" w:cs="Simplified Arabic"/>
          <w:sz w:val="28"/>
          <w:szCs w:val="28"/>
          <w:rtl/>
          <w:lang w:bidi="ar-SY"/>
        </w:rPr>
        <w:t>.</w:t>
      </w:r>
    </w:p>
    <w:p w:rsidR="00DE798C" w:rsidRPr="00625AAE" w:rsidRDefault="00DE798C" w:rsidP="00DE798C">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يتيح تطبيق تقنية تحديد الهوية بموجات الراديو تحديدًا دقيقًا لكل حيوان، مما يضمن تسجيل تحركاته وتفاعلاته الفردية حتى في القطعان الكبيرة</w:t>
      </w:r>
      <w:r w:rsidR="00E81971">
        <w:rPr>
          <w:rFonts w:ascii="Simplified Arabic" w:hAnsi="Simplified Arabic" w:cs="Simplified Arabic" w:hint="cs"/>
          <w:sz w:val="28"/>
          <w:szCs w:val="28"/>
          <w:rtl/>
          <w:lang w:bidi="ar-SY"/>
        </w:rPr>
        <w:t xml:space="preserve"> </w:t>
      </w:r>
      <w:r w:rsidR="00E81971" w:rsidRPr="00E81971">
        <w:rPr>
          <w:rFonts w:ascii="Simplified Arabic" w:hAnsi="Simplified Arabic" w:cs="Simplified Arabic"/>
          <w:sz w:val="28"/>
          <w:szCs w:val="28"/>
          <w:rtl/>
          <w:lang w:bidi="ar-SY"/>
        </w:rPr>
        <w:t>(غزلاني، 2024)</w:t>
      </w:r>
      <w:r w:rsidRPr="00625AAE">
        <w:rPr>
          <w:rFonts w:ascii="Simplified Arabic" w:hAnsi="Simplified Arabic" w:cs="Simplified Arabic"/>
          <w:sz w:val="28"/>
          <w:szCs w:val="28"/>
          <w:rtl/>
          <w:lang w:bidi="ar-SY"/>
        </w:rPr>
        <w:t>. فعندما يتواصل حيوان مع حيوانات أخرى أثناء النقل، يسجل النظام الوقت والموقع وطبيعة التفاعل بدقة. وتساعد هذه السجلات التفصيلية في تتبع سلسلة الاتصال في حالة الاشتباه في وجود مرض، مما يقلل من خطر انتقال العدوى دون رقابة ويعزز المساءلة عبر سلسلة توريد الماشية</w:t>
      </w:r>
      <w:r w:rsidR="00C6725C" w:rsidRPr="00625AAE">
        <w:rPr>
          <w:rFonts w:ascii="Simplified Arabic" w:hAnsi="Simplified Arabic" w:cs="Simplified Arabic" w:hint="cs"/>
          <w:sz w:val="28"/>
          <w:szCs w:val="28"/>
          <w:rtl/>
          <w:lang w:bidi="ar-SY"/>
        </w:rPr>
        <w:t xml:space="preserve"> </w:t>
      </w:r>
      <w:r w:rsidR="00C6725C" w:rsidRPr="00625AAE">
        <w:rPr>
          <w:rFonts w:ascii="Simplified Arabic" w:hAnsi="Simplified Arabic" w:cs="Simplified Arabic"/>
          <w:sz w:val="28"/>
          <w:szCs w:val="28"/>
          <w:rtl/>
          <w:lang w:bidi="ar-SY"/>
        </w:rPr>
        <w:t>(</w:t>
      </w:r>
      <w:proofErr w:type="spellStart"/>
      <w:r w:rsidR="00C6725C" w:rsidRPr="00625AAE">
        <w:rPr>
          <w:rFonts w:ascii="Simplified Arabic" w:hAnsi="Simplified Arabic" w:cs="Simplified Arabic"/>
          <w:sz w:val="28"/>
          <w:szCs w:val="28"/>
          <w:lang w:bidi="ar-SY"/>
        </w:rPr>
        <w:t>Kuchipudi</w:t>
      </w:r>
      <w:proofErr w:type="spellEnd"/>
      <w:r w:rsidR="00C6725C" w:rsidRPr="00625AAE">
        <w:rPr>
          <w:rFonts w:ascii="Simplified Arabic" w:hAnsi="Simplified Arabic" w:cs="Simplified Arabic"/>
          <w:sz w:val="28"/>
          <w:szCs w:val="28"/>
          <w:lang w:bidi="ar-SY"/>
        </w:rPr>
        <w:t xml:space="preserve"> et al., 2022</w:t>
      </w:r>
      <w:r w:rsidR="00C6725C"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DE798C" w:rsidRPr="00625AAE" w:rsidRDefault="00DE798C" w:rsidP="00DE798C">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علاوةً على ذلك، تُعزز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الامتثال للوائح الصحية من خلال </w:t>
      </w:r>
      <w:proofErr w:type="spellStart"/>
      <w:r w:rsidRPr="00625AAE">
        <w:rPr>
          <w:rFonts w:ascii="Simplified Arabic" w:hAnsi="Simplified Arabic" w:cs="Simplified Arabic"/>
          <w:sz w:val="28"/>
          <w:szCs w:val="28"/>
          <w:rtl/>
          <w:lang w:bidi="ar-SY"/>
        </w:rPr>
        <w:t>أتمتة</w:t>
      </w:r>
      <w:proofErr w:type="spellEnd"/>
      <w:r w:rsidRPr="00625AAE">
        <w:rPr>
          <w:rFonts w:ascii="Simplified Arabic" w:hAnsi="Simplified Arabic" w:cs="Simplified Arabic"/>
          <w:sz w:val="28"/>
          <w:szCs w:val="28"/>
          <w:rtl/>
          <w:lang w:bidi="ar-SY"/>
        </w:rPr>
        <w:t xml:space="preserve"> عملية التحقق من مسارات النقل ومحطات الاستراحة. يمكن أن تُشكّل التحويلات أو التوقفات غير المُنظّمة نقاط انتشار غير مُراقبة للأمراض، خاصةً عند مواجهة الحيوانات لبيئات مُلوثة. من خلال التنبيهات الفورية ومراقبة المسارات، تضمن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التزام الناقلين التزامًا صارمًا بخطط الحركة المُعتمدة، مما يُقلل من خروقات الأمن الحيوي التي قد تُؤدي إلى دخول مُسببات الأمراض إلى القطعان السليمة</w:t>
      </w:r>
      <w:r w:rsidR="00C6725C" w:rsidRPr="00625AAE">
        <w:rPr>
          <w:rFonts w:ascii="Simplified Arabic" w:hAnsi="Simplified Arabic" w:cs="Simplified Arabic" w:hint="cs"/>
          <w:sz w:val="28"/>
          <w:szCs w:val="28"/>
          <w:rtl/>
          <w:lang w:bidi="ar-SY"/>
        </w:rPr>
        <w:t xml:space="preserve"> </w:t>
      </w:r>
      <w:r w:rsidR="00C6725C" w:rsidRPr="00625AAE">
        <w:rPr>
          <w:rFonts w:ascii="Simplified Arabic" w:hAnsi="Simplified Arabic" w:cs="Simplified Arabic"/>
          <w:sz w:val="28"/>
          <w:szCs w:val="28"/>
          <w:rtl/>
          <w:lang w:bidi="ar-SY"/>
        </w:rPr>
        <w:t>(</w:t>
      </w:r>
      <w:proofErr w:type="spellStart"/>
      <w:r w:rsidR="00C6725C" w:rsidRPr="00625AAE">
        <w:rPr>
          <w:rFonts w:ascii="Simplified Arabic" w:hAnsi="Simplified Arabic" w:cs="Simplified Arabic"/>
          <w:sz w:val="28"/>
          <w:szCs w:val="28"/>
          <w:lang w:bidi="ar-SY"/>
        </w:rPr>
        <w:t>Aguzzi</w:t>
      </w:r>
      <w:proofErr w:type="spellEnd"/>
      <w:r w:rsidR="00C6725C" w:rsidRPr="00625AAE">
        <w:rPr>
          <w:rFonts w:ascii="Simplified Arabic" w:hAnsi="Simplified Arabic" w:cs="Simplified Arabic"/>
          <w:sz w:val="28"/>
          <w:szCs w:val="28"/>
          <w:lang w:bidi="ar-SY"/>
        </w:rPr>
        <w:t xml:space="preserve"> et al., 2011</w:t>
      </w:r>
      <w:r w:rsidR="00C6725C"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DE798C" w:rsidRPr="00625AAE" w:rsidRDefault="00DE798C" w:rsidP="00DE798C">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يكمن بُعدٌ آخر للحد من المخاطر من خلال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في قدرتها على التكامل مع قواعد بيانات الصحة الحيوانية. فمن خلال ربط الحيوانات المُعلّمة بتقنية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بسجلاتها الصحية البيطرية، يُمكن لمديري النقل ضمان السماح فقط للحيوانات التي تُلبي معايير التطعيم والصحة بالحركة. يُقلل هذا التحكم الانتقائي في الحركة من احتمالية نقل الحيوانات المريضة أو عالية الخطورة، والتي كانت تاريخيًا سببًا رئيسيًا للعدوى المُتبادلة في قطاع الثروة الحيوانية</w:t>
      </w:r>
      <w:r w:rsidR="00C6725C" w:rsidRPr="00625AAE">
        <w:rPr>
          <w:rFonts w:ascii="Simplified Arabic" w:hAnsi="Simplified Arabic" w:cs="Simplified Arabic" w:hint="cs"/>
          <w:sz w:val="28"/>
          <w:szCs w:val="28"/>
          <w:rtl/>
          <w:lang w:bidi="ar-SY"/>
        </w:rPr>
        <w:t xml:space="preserve"> </w:t>
      </w:r>
      <w:r w:rsidR="00C6725C" w:rsidRPr="00625AAE">
        <w:rPr>
          <w:rFonts w:ascii="Simplified Arabic" w:hAnsi="Simplified Arabic" w:cs="Simplified Arabic"/>
          <w:sz w:val="28"/>
          <w:szCs w:val="28"/>
          <w:rtl/>
          <w:lang w:bidi="ar-SY"/>
        </w:rPr>
        <w:t>(</w:t>
      </w:r>
      <w:proofErr w:type="spellStart"/>
      <w:r w:rsidR="00C6725C" w:rsidRPr="00625AAE">
        <w:rPr>
          <w:rFonts w:ascii="Simplified Arabic" w:hAnsi="Simplified Arabic" w:cs="Simplified Arabic"/>
          <w:sz w:val="28"/>
          <w:szCs w:val="28"/>
          <w:lang w:bidi="ar-SY"/>
        </w:rPr>
        <w:t>Milwid</w:t>
      </w:r>
      <w:proofErr w:type="spellEnd"/>
      <w:r w:rsidR="00C6725C" w:rsidRPr="00625AAE">
        <w:rPr>
          <w:rFonts w:ascii="Simplified Arabic" w:hAnsi="Simplified Arabic" w:cs="Simplified Arabic"/>
          <w:sz w:val="28"/>
          <w:szCs w:val="28"/>
          <w:lang w:bidi="ar-SY"/>
        </w:rPr>
        <w:t xml:space="preserve"> et al., 2019</w:t>
      </w:r>
      <w:r w:rsidR="00C6725C"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DE798C" w:rsidRPr="00625AAE" w:rsidRDefault="00DE798C" w:rsidP="00DE798C">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علاوةً على ذلك، تدعم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الإدارة الاستباقية للأمن الحيوي من خلال تمكين الكشف المُبكر عن أنماط الحركة غير العادية أو الانحرافات عن ممارسات النقل القياسية. على سبيل المثال، إذا قضت الحيوانات وقتًا أطول من المسموح به في نقاط الاحتجاز، يُصدر النظام تنبيهات تُفعّل التحقيق. تُعزز هذه القدرة على تحديد المخاطر قبل تفاقمها البعد الوقائي لمكافحة الأمراض</w:t>
      </w:r>
      <w:r w:rsidR="00C6725C" w:rsidRPr="00625AAE">
        <w:rPr>
          <w:rFonts w:ascii="Simplified Arabic" w:hAnsi="Simplified Arabic" w:cs="Simplified Arabic" w:hint="cs"/>
          <w:sz w:val="28"/>
          <w:szCs w:val="28"/>
          <w:rtl/>
          <w:lang w:bidi="ar-SY"/>
        </w:rPr>
        <w:t xml:space="preserve"> </w:t>
      </w:r>
      <w:r w:rsidR="00C6725C" w:rsidRPr="00625AAE">
        <w:rPr>
          <w:rFonts w:ascii="Simplified Arabic" w:hAnsi="Simplified Arabic" w:cs="Simplified Arabic"/>
          <w:sz w:val="28"/>
          <w:szCs w:val="28"/>
          <w:rtl/>
          <w:lang w:bidi="ar-SY"/>
        </w:rPr>
        <w:t>(</w:t>
      </w:r>
      <w:r w:rsidR="00C6725C" w:rsidRPr="00625AAE">
        <w:rPr>
          <w:rFonts w:ascii="Simplified Arabic" w:hAnsi="Simplified Arabic" w:cs="Simplified Arabic"/>
          <w:sz w:val="28"/>
          <w:szCs w:val="28"/>
          <w:lang w:bidi="ar-SY"/>
        </w:rPr>
        <w:t>Barge et al., 2013</w:t>
      </w:r>
      <w:r w:rsidR="00C6725C"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AD4F1D" w:rsidRPr="00625AAE" w:rsidRDefault="00B148B4" w:rsidP="00B148B4">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hint="cs"/>
          <w:sz w:val="28"/>
          <w:szCs w:val="28"/>
          <w:rtl/>
          <w:lang w:bidi="ar-SY"/>
        </w:rPr>
        <w:t>وهكذا</w:t>
      </w:r>
      <w:r w:rsidR="00DE798C" w:rsidRPr="00625AAE">
        <w:rPr>
          <w:rFonts w:ascii="Simplified Arabic" w:hAnsi="Simplified Arabic" w:cs="Simplified Arabic"/>
          <w:sz w:val="28"/>
          <w:szCs w:val="28"/>
          <w:rtl/>
          <w:lang w:bidi="ar-SY"/>
        </w:rPr>
        <w:t xml:space="preserve"> يُقلل نظام تحديد الهوية بموجات الراديو (</w:t>
      </w:r>
      <w:r w:rsidR="00DE798C" w:rsidRPr="00625AAE">
        <w:rPr>
          <w:rFonts w:ascii="Simplified Arabic" w:hAnsi="Simplified Arabic" w:cs="Simplified Arabic"/>
          <w:sz w:val="28"/>
          <w:szCs w:val="28"/>
          <w:lang w:bidi="ar-SY"/>
        </w:rPr>
        <w:t>RFID</w:t>
      </w:r>
      <w:r w:rsidR="00DE798C" w:rsidRPr="00625AAE">
        <w:rPr>
          <w:rFonts w:ascii="Simplified Arabic" w:hAnsi="Simplified Arabic" w:cs="Simplified Arabic"/>
          <w:sz w:val="28"/>
          <w:szCs w:val="28"/>
          <w:rtl/>
          <w:lang w:bidi="ar-SY"/>
        </w:rPr>
        <w:t>) من مخاطر انتقال الأمراض من خلال توفير تتبع دقيق لنقاط الاتصال، وضمان الامتثال للوائح، والربط بقواعد البيانات الصحية، وتوفير تنبيهات الإنذار المبكر. ولا تقتصر مساهمته على الجانب التكنولوجي فحسب، بل تشمل أيضًا الجانب الوقائي، إذ يُتيح نهجًا قائمًا على البيانات لإدارة مخاطر الأمراض، مما يحمي صحة الحيوان والأمن الغذائي</w:t>
      </w:r>
      <w:r w:rsidR="00C6725C" w:rsidRPr="00625AAE">
        <w:rPr>
          <w:rFonts w:ascii="Simplified Arabic" w:hAnsi="Simplified Arabic" w:cs="Simplified Arabic" w:hint="cs"/>
          <w:sz w:val="28"/>
          <w:szCs w:val="28"/>
          <w:rtl/>
          <w:lang w:bidi="ar-SY"/>
        </w:rPr>
        <w:t xml:space="preserve"> </w:t>
      </w:r>
      <w:r w:rsidR="00C6725C" w:rsidRPr="00625AAE">
        <w:rPr>
          <w:rFonts w:ascii="Simplified Arabic" w:hAnsi="Simplified Arabic" w:cs="Simplified Arabic"/>
          <w:sz w:val="28"/>
          <w:szCs w:val="28"/>
          <w:rtl/>
          <w:lang w:bidi="ar-SY"/>
        </w:rPr>
        <w:t>(</w:t>
      </w:r>
      <w:proofErr w:type="spellStart"/>
      <w:r w:rsidR="00C6725C" w:rsidRPr="00625AAE">
        <w:rPr>
          <w:rFonts w:ascii="Simplified Arabic" w:hAnsi="Simplified Arabic" w:cs="Simplified Arabic"/>
          <w:sz w:val="28"/>
          <w:szCs w:val="28"/>
          <w:lang w:bidi="ar-SY"/>
        </w:rPr>
        <w:t>Milwid</w:t>
      </w:r>
      <w:proofErr w:type="spellEnd"/>
      <w:r w:rsidR="00C6725C" w:rsidRPr="00625AAE">
        <w:rPr>
          <w:rFonts w:ascii="Simplified Arabic" w:hAnsi="Simplified Arabic" w:cs="Simplified Arabic"/>
          <w:sz w:val="28"/>
          <w:szCs w:val="28"/>
          <w:lang w:bidi="ar-SY"/>
        </w:rPr>
        <w:t xml:space="preserve"> et al., 2019</w:t>
      </w:r>
      <w:r w:rsidR="00C6725C" w:rsidRPr="00625AAE">
        <w:rPr>
          <w:rFonts w:ascii="Simplified Arabic" w:hAnsi="Simplified Arabic" w:cs="Simplified Arabic"/>
          <w:sz w:val="28"/>
          <w:szCs w:val="28"/>
          <w:rtl/>
          <w:lang w:bidi="ar-SY"/>
        </w:rPr>
        <w:t>)</w:t>
      </w:r>
      <w:r w:rsidR="00DE798C" w:rsidRPr="00625AAE">
        <w:rPr>
          <w:rFonts w:ascii="Simplified Arabic" w:hAnsi="Simplified Arabic" w:cs="Simplified Arabic"/>
          <w:sz w:val="28"/>
          <w:szCs w:val="28"/>
          <w:rtl/>
          <w:lang w:bidi="ar-SY"/>
        </w:rPr>
        <w:t>.</w:t>
      </w:r>
    </w:p>
    <w:p w:rsidR="007800CC" w:rsidRPr="00625AAE" w:rsidRDefault="007800CC" w:rsidP="007800CC">
      <w:pPr>
        <w:pStyle w:val="4"/>
        <w:bidi/>
        <w:spacing w:before="120" w:after="120"/>
        <w:jc w:val="both"/>
        <w:rPr>
          <w:rFonts w:ascii="Simplified Arabic" w:hAnsi="Simplified Arabic" w:cs="Simplified Arabic"/>
          <w:b/>
          <w:bCs/>
          <w:i w:val="0"/>
          <w:iCs w:val="0"/>
          <w:color w:val="000000" w:themeColor="text1"/>
          <w:sz w:val="28"/>
          <w:szCs w:val="28"/>
          <w:lang w:bidi="ar-SY"/>
        </w:rPr>
      </w:pPr>
      <w:r w:rsidRPr="00625AAE">
        <w:rPr>
          <w:rFonts w:ascii="Simplified Arabic" w:hAnsi="Simplified Arabic" w:cs="Simplified Arabic" w:hint="cs"/>
          <w:b/>
          <w:bCs/>
          <w:i w:val="0"/>
          <w:iCs w:val="0"/>
          <w:color w:val="000000" w:themeColor="text1"/>
          <w:sz w:val="28"/>
          <w:szCs w:val="28"/>
          <w:rtl/>
          <w:lang w:bidi="ar-SY"/>
        </w:rPr>
        <w:lastRenderedPageBreak/>
        <w:t xml:space="preserve">2.5.2.6. </w:t>
      </w:r>
      <w:r w:rsidRPr="00625AAE">
        <w:rPr>
          <w:rFonts w:ascii="Simplified Arabic" w:hAnsi="Simplified Arabic" w:cs="Simplified Arabic"/>
          <w:b/>
          <w:bCs/>
          <w:i w:val="0"/>
          <w:iCs w:val="0"/>
          <w:color w:val="000000" w:themeColor="text1"/>
          <w:sz w:val="28"/>
          <w:szCs w:val="28"/>
          <w:rtl/>
          <w:lang w:bidi="ar-SY"/>
        </w:rPr>
        <w:t xml:space="preserve">استجابة فعّالة لتفشي الأمراض باستخدام تقنية تحديد </w:t>
      </w:r>
      <w:r w:rsidR="00CC6957">
        <w:rPr>
          <w:rFonts w:ascii="Simplified Arabic" w:hAnsi="Simplified Arabic" w:cs="Simplified Arabic"/>
          <w:b/>
          <w:bCs/>
          <w:i w:val="0"/>
          <w:iCs w:val="0"/>
          <w:color w:val="000000" w:themeColor="text1"/>
          <w:sz w:val="28"/>
          <w:szCs w:val="28"/>
          <w:rtl/>
          <w:lang w:bidi="ar-SY"/>
        </w:rPr>
        <w:t>الهوية بموجات الراديو</w:t>
      </w:r>
      <w:r w:rsidRPr="00625AAE">
        <w:rPr>
          <w:rFonts w:ascii="Simplified Arabic" w:hAnsi="Simplified Arabic" w:cs="Simplified Arabic"/>
          <w:b/>
          <w:bCs/>
          <w:i w:val="0"/>
          <w:iCs w:val="0"/>
          <w:color w:val="000000" w:themeColor="text1"/>
          <w:sz w:val="28"/>
          <w:szCs w:val="28"/>
          <w:rtl/>
          <w:lang w:bidi="ar-SY"/>
        </w:rPr>
        <w:t xml:space="preserve"> (</w:t>
      </w:r>
      <w:r w:rsidRPr="00625AAE">
        <w:rPr>
          <w:rFonts w:ascii="Simplified Arabic" w:hAnsi="Simplified Arabic" w:cs="Simplified Arabic"/>
          <w:b/>
          <w:bCs/>
          <w:i w:val="0"/>
          <w:iCs w:val="0"/>
          <w:color w:val="000000" w:themeColor="text1"/>
          <w:sz w:val="28"/>
          <w:szCs w:val="28"/>
          <w:lang w:bidi="ar-SY"/>
        </w:rPr>
        <w:t>RFID</w:t>
      </w:r>
      <w:r w:rsidRPr="00625AAE">
        <w:rPr>
          <w:rFonts w:ascii="Simplified Arabic" w:hAnsi="Simplified Arabic" w:cs="Simplified Arabic"/>
          <w:b/>
          <w:bCs/>
          <w:i w:val="0"/>
          <w:iCs w:val="0"/>
          <w:color w:val="000000" w:themeColor="text1"/>
          <w:sz w:val="28"/>
          <w:szCs w:val="28"/>
          <w:rtl/>
          <w:lang w:bidi="ar-SY"/>
        </w:rPr>
        <w:t>):</w:t>
      </w:r>
    </w:p>
    <w:p w:rsidR="007800CC" w:rsidRPr="00625AAE" w:rsidRDefault="007800CC" w:rsidP="007800CC">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في سياق تفشي الأمراض، يُعدّ الوقت عاملاً حاسماً، وتوفر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السرعة والدقة اللازمتين للاستجابة الفعّالة. من خلال توفير وصول فوري إلى البيانات التاريخية واللحظية حول تحركات الحيوانات، تُمكّن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السلطات البيطرية من تحديد الحيوانات المصابة والمخالطين الثانويين المحتملين بسرعة. تُقلّل هذه التتبع السريع بشكل كبير من الوقت اللازم لرسم خريطة شبكة تفشي الأمراض، وهو غالباً ما يكون الجانب الأكثر استهلاكاً للوقت في مكافحة الأوبئة</w:t>
      </w:r>
      <w:r w:rsidR="008C353E" w:rsidRPr="00625AAE">
        <w:rPr>
          <w:rFonts w:ascii="Simplified Arabic" w:hAnsi="Simplified Arabic" w:cs="Simplified Arabic" w:hint="cs"/>
          <w:sz w:val="28"/>
          <w:szCs w:val="28"/>
          <w:rtl/>
          <w:lang w:bidi="ar-SY"/>
        </w:rPr>
        <w:t xml:space="preserve"> </w:t>
      </w:r>
      <w:r w:rsidR="008C353E" w:rsidRPr="00625AAE">
        <w:rPr>
          <w:rFonts w:ascii="Simplified Arabic" w:hAnsi="Simplified Arabic" w:cs="Simplified Arabic"/>
          <w:sz w:val="28"/>
          <w:szCs w:val="28"/>
          <w:rtl/>
          <w:lang w:bidi="ar-SY"/>
        </w:rPr>
        <w:t>(</w:t>
      </w:r>
      <w:r w:rsidR="008C353E" w:rsidRPr="00625AAE">
        <w:rPr>
          <w:rFonts w:ascii="Simplified Arabic" w:hAnsi="Simplified Arabic" w:cs="Simplified Arabic"/>
          <w:sz w:val="28"/>
          <w:szCs w:val="28"/>
          <w:lang w:bidi="ar-SY"/>
        </w:rPr>
        <w:t xml:space="preserve">Ahmad &amp; </w:t>
      </w:r>
      <w:proofErr w:type="spellStart"/>
      <w:r w:rsidR="008C353E" w:rsidRPr="00625AAE">
        <w:rPr>
          <w:rFonts w:ascii="Simplified Arabic" w:hAnsi="Simplified Arabic" w:cs="Simplified Arabic"/>
          <w:sz w:val="28"/>
          <w:szCs w:val="28"/>
          <w:lang w:bidi="ar-SY"/>
        </w:rPr>
        <w:t>Nababa</w:t>
      </w:r>
      <w:proofErr w:type="spellEnd"/>
      <w:r w:rsidR="008C353E" w:rsidRPr="00625AAE">
        <w:rPr>
          <w:rFonts w:ascii="Simplified Arabic" w:hAnsi="Simplified Arabic" w:cs="Simplified Arabic"/>
          <w:sz w:val="28"/>
          <w:szCs w:val="28"/>
          <w:lang w:bidi="ar-SY"/>
        </w:rPr>
        <w:t>, 2021</w:t>
      </w:r>
      <w:r w:rsidR="008C353E"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7800CC" w:rsidRPr="00625AAE" w:rsidRDefault="007800CC" w:rsidP="007800CC">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من أهم مزايا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في إدارة تفشي الأمراض قدرتها على دعم العزل السريع للحيوانات المصابة أو المعرضة للخطر. فبدلاً من الاعتماد على إجراءات واسعة النطاق على مستوى السكان، يُمكن للسلطات استخدام بيانات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لتحديد مجموعات محددة عالية الخطورة بناءً على سجلات المخالطين. يُقلّل هذا النهج المُركّز من الاضطرابات غير الضرورية التي قد تُصيب القطعان غير المصابة، مع تركيز الموارد على الأماكن الأكثر حاجة إليها. وبالتالي، يتم تقليل الخسائر الاقتصادية ومعاناة الحيوانات إلى أدنى حد</w:t>
      </w:r>
      <w:r w:rsidR="008C353E" w:rsidRPr="00625AAE">
        <w:rPr>
          <w:rFonts w:ascii="Simplified Arabic" w:hAnsi="Simplified Arabic" w:cs="Simplified Arabic" w:hint="cs"/>
          <w:sz w:val="28"/>
          <w:szCs w:val="28"/>
          <w:rtl/>
          <w:lang w:bidi="ar-SY"/>
        </w:rPr>
        <w:t xml:space="preserve"> </w:t>
      </w:r>
      <w:r w:rsidR="008C353E" w:rsidRPr="00625AAE">
        <w:rPr>
          <w:rFonts w:ascii="Simplified Arabic" w:hAnsi="Simplified Arabic" w:cs="Simplified Arabic"/>
          <w:sz w:val="28"/>
          <w:szCs w:val="28"/>
          <w:rtl/>
          <w:lang w:bidi="ar-SY"/>
        </w:rPr>
        <w:t>(</w:t>
      </w:r>
      <w:proofErr w:type="spellStart"/>
      <w:r w:rsidR="008C353E" w:rsidRPr="00625AAE">
        <w:rPr>
          <w:rFonts w:ascii="Simplified Arabic" w:hAnsi="Simplified Arabic" w:cs="Simplified Arabic"/>
          <w:sz w:val="28"/>
          <w:szCs w:val="28"/>
          <w:lang w:bidi="ar-SY"/>
        </w:rPr>
        <w:t>Caja</w:t>
      </w:r>
      <w:proofErr w:type="spellEnd"/>
      <w:r w:rsidR="008C353E" w:rsidRPr="00625AAE">
        <w:rPr>
          <w:rFonts w:ascii="Simplified Arabic" w:hAnsi="Simplified Arabic" w:cs="Simplified Arabic"/>
          <w:sz w:val="28"/>
          <w:szCs w:val="28"/>
          <w:lang w:bidi="ar-SY"/>
        </w:rPr>
        <w:t xml:space="preserve"> et al., 2016</w:t>
      </w:r>
      <w:r w:rsidR="008C353E"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7800CC" w:rsidRPr="00625AAE" w:rsidRDefault="007800CC" w:rsidP="007800CC">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تُسهّل أنظمة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أيضًا التنفيذ الفعّال لاستراتيجيات إعدام الحيوانات، والتي تُعدّ ضرورية أحيانًا لاحتواء الأمراض سريعة الانتشار. فمن خلال توفير بيانات دقيقة لتحديد هوية الحيوانات ومواقعها، يُمكن تنفيذ عمليات إعدام الحيوانات بطريقة مُحكمة وإنسانية، مما يضمن إبعاد الحيوانات المُصابة أو عالية الخطورة فقط. وهذا يُقلّل من الهدر ويُعزّز ثقة الجمهور في نزاهة ودقة سياسات إدارة الأمراض</w:t>
      </w:r>
      <w:r w:rsidR="008C353E" w:rsidRPr="00625AAE">
        <w:rPr>
          <w:rFonts w:ascii="Simplified Arabic" w:hAnsi="Simplified Arabic" w:cs="Simplified Arabic" w:hint="cs"/>
          <w:sz w:val="28"/>
          <w:szCs w:val="28"/>
          <w:rtl/>
          <w:lang w:bidi="ar-SY"/>
        </w:rPr>
        <w:t xml:space="preserve"> </w:t>
      </w:r>
      <w:r w:rsidR="008C353E" w:rsidRPr="00625AAE">
        <w:rPr>
          <w:rFonts w:ascii="Simplified Arabic" w:hAnsi="Simplified Arabic" w:cs="Simplified Arabic"/>
          <w:sz w:val="28"/>
          <w:szCs w:val="28"/>
          <w:rtl/>
          <w:lang w:bidi="ar-SY"/>
        </w:rPr>
        <w:t>(</w:t>
      </w:r>
      <w:r w:rsidR="008C353E" w:rsidRPr="00625AAE">
        <w:rPr>
          <w:rFonts w:ascii="Simplified Arabic" w:hAnsi="Simplified Arabic" w:cs="Simplified Arabic"/>
          <w:sz w:val="28"/>
          <w:szCs w:val="28"/>
          <w:lang w:bidi="ar-SY"/>
        </w:rPr>
        <w:t>Ellwood et al., 2017</w:t>
      </w:r>
      <w:r w:rsidR="008C353E"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7800CC" w:rsidRPr="00625AAE" w:rsidRDefault="007800CC" w:rsidP="007800CC">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بالإضافة إلى ذلك، تُعزّز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التواصل والتنسيق بين الجهات المعنية أثناء تفشي الأمراض. حيث يُمكن للسلطات البيطرية، وشركات النقل، وأصحاب المزارع الوصول إلى منصة بيانات مُشتركة تُوفّر تحديثات آنية حول قيود الحركة، ومناطق الحجر الصحي، وأنشطة المُراقبة. ويُحسّن هذا المستوى من الشفافية الامتثال لتدابير الطوارئ ويُقلّل من التأخيرات الناجمة عن المعلومات المُضلّلة أو نقص التنسيق</w:t>
      </w:r>
      <w:r w:rsidR="008C353E" w:rsidRPr="00625AAE">
        <w:rPr>
          <w:rFonts w:ascii="Simplified Arabic" w:hAnsi="Simplified Arabic" w:cs="Simplified Arabic" w:hint="cs"/>
          <w:sz w:val="28"/>
          <w:szCs w:val="28"/>
          <w:rtl/>
          <w:lang w:bidi="ar-SY"/>
        </w:rPr>
        <w:t xml:space="preserve"> </w:t>
      </w:r>
      <w:r w:rsidR="008C353E" w:rsidRPr="00625AAE">
        <w:rPr>
          <w:rFonts w:ascii="Simplified Arabic" w:hAnsi="Simplified Arabic" w:cs="Simplified Arabic"/>
          <w:sz w:val="28"/>
          <w:szCs w:val="28"/>
          <w:rtl/>
          <w:lang w:bidi="ar-SY"/>
        </w:rPr>
        <w:t>(</w:t>
      </w:r>
      <w:proofErr w:type="spellStart"/>
      <w:r w:rsidR="008C353E" w:rsidRPr="00625AAE">
        <w:rPr>
          <w:rFonts w:ascii="Simplified Arabic" w:hAnsi="Simplified Arabic" w:cs="Simplified Arabic"/>
          <w:sz w:val="28"/>
          <w:szCs w:val="28"/>
          <w:lang w:bidi="ar-SY"/>
        </w:rPr>
        <w:t>Gebhardt-Henrich</w:t>
      </w:r>
      <w:proofErr w:type="spellEnd"/>
      <w:r w:rsidR="008C353E" w:rsidRPr="00625AAE">
        <w:rPr>
          <w:rFonts w:ascii="Simplified Arabic" w:hAnsi="Simplified Arabic" w:cs="Simplified Arabic"/>
          <w:sz w:val="28"/>
          <w:szCs w:val="28"/>
          <w:lang w:bidi="ar-SY"/>
        </w:rPr>
        <w:t xml:space="preserve"> et al., 2023</w:t>
      </w:r>
      <w:r w:rsidR="008C353E"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7800CC" w:rsidRPr="00625AAE" w:rsidRDefault="007800CC" w:rsidP="007800CC">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ومن منظورٍ طويل الأمد، تدعم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تحليل ما بعد تفشي الأمراض وتحسين السياسات. وتُوفّر السجلات المُفصّلة لكيفية انتقال الحيوانات، ومكان نشأة التفشي، ومدى سرعة انتشاره، بياناتٍ قيّمة لتحسين استراتيجيات الوقاية من الأمراض. ويُساعد هذا التعلّم القائم على الأدلة في بناء أنظمة ماشية أكثر مرونةً وقادرةً على تحمّل تفشي الأمراض في المستقبل بكفاءةٍ أكبر</w:t>
      </w:r>
      <w:r w:rsidR="008C353E" w:rsidRPr="00625AAE">
        <w:rPr>
          <w:rFonts w:ascii="Simplified Arabic" w:hAnsi="Simplified Arabic" w:cs="Simplified Arabic" w:hint="cs"/>
          <w:sz w:val="28"/>
          <w:szCs w:val="28"/>
          <w:rtl/>
          <w:lang w:bidi="ar-SY"/>
        </w:rPr>
        <w:t xml:space="preserve"> </w:t>
      </w:r>
      <w:r w:rsidR="008C353E" w:rsidRPr="00625AAE">
        <w:rPr>
          <w:rFonts w:ascii="Simplified Arabic" w:hAnsi="Simplified Arabic" w:cs="Simplified Arabic"/>
          <w:sz w:val="28"/>
          <w:szCs w:val="28"/>
          <w:rtl/>
          <w:lang w:bidi="ar-SY"/>
        </w:rPr>
        <w:t>(</w:t>
      </w:r>
      <w:proofErr w:type="spellStart"/>
      <w:r w:rsidR="008C353E" w:rsidRPr="00625AAE">
        <w:rPr>
          <w:rFonts w:ascii="Simplified Arabic" w:hAnsi="Simplified Arabic" w:cs="Simplified Arabic"/>
          <w:sz w:val="28"/>
          <w:szCs w:val="28"/>
          <w:lang w:bidi="ar-SY"/>
        </w:rPr>
        <w:t>Aquilani</w:t>
      </w:r>
      <w:proofErr w:type="spellEnd"/>
      <w:r w:rsidR="008C353E" w:rsidRPr="00625AAE">
        <w:rPr>
          <w:rFonts w:ascii="Simplified Arabic" w:hAnsi="Simplified Arabic" w:cs="Simplified Arabic"/>
          <w:sz w:val="28"/>
          <w:szCs w:val="28"/>
          <w:lang w:bidi="ar-SY"/>
        </w:rPr>
        <w:t xml:space="preserve"> et al., 2022</w:t>
      </w:r>
      <w:r w:rsidR="008C353E"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DE798C" w:rsidRPr="00625AAE" w:rsidRDefault="007800CC" w:rsidP="007800CC">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lastRenderedPageBreak/>
        <w:t>في الختام، يُعزز نظام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الاستجابة لتفشي الأمراض من خلال تمكينه من التحديد السريع، والعزل المُستهدف، والذبح المُحكم، وتحسين التنسيق بين الجهات المعنية. وإلى جانب الاحتواء الفوري، يضمن دوره في توفير رؤى وبائية طويلة الأمد أن تُسهم الدروس المُستفادة من كل تفشٍّ في التحسين المستمر لأنظمة إدارة الأمراض الحيوانية</w:t>
      </w:r>
      <w:r w:rsidR="00A72A72" w:rsidRPr="00625AAE">
        <w:rPr>
          <w:rFonts w:ascii="Simplified Arabic" w:hAnsi="Simplified Arabic" w:cs="Simplified Arabic" w:hint="cs"/>
          <w:sz w:val="28"/>
          <w:szCs w:val="28"/>
          <w:rtl/>
          <w:lang w:bidi="ar-SY"/>
        </w:rPr>
        <w:t xml:space="preserve"> </w:t>
      </w:r>
      <w:r w:rsidR="00A72A72" w:rsidRPr="00625AAE">
        <w:rPr>
          <w:rFonts w:ascii="Simplified Arabic" w:hAnsi="Simplified Arabic" w:cs="Simplified Arabic"/>
          <w:sz w:val="28"/>
          <w:szCs w:val="28"/>
          <w:rtl/>
          <w:lang w:bidi="ar-SY"/>
        </w:rPr>
        <w:t>(</w:t>
      </w:r>
      <w:r w:rsidR="00A72A72" w:rsidRPr="00625AAE">
        <w:rPr>
          <w:rFonts w:ascii="Simplified Arabic" w:hAnsi="Simplified Arabic" w:cs="Simplified Arabic"/>
          <w:sz w:val="28"/>
          <w:szCs w:val="28"/>
          <w:lang w:bidi="ar-SY"/>
        </w:rPr>
        <w:t>Welch et al., 2023</w:t>
      </w:r>
      <w:r w:rsidR="00A72A72"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E332A8" w:rsidRPr="00625AAE" w:rsidRDefault="00E322A5" w:rsidP="008F3E08">
      <w:pPr>
        <w:pStyle w:val="3"/>
        <w:bidi/>
        <w:spacing w:before="120" w:after="120"/>
        <w:jc w:val="both"/>
        <w:rPr>
          <w:rFonts w:ascii="Simplified Arabic" w:hAnsi="Simplified Arabic" w:cs="Simplified Arabic"/>
          <w:b/>
          <w:bCs/>
          <w:color w:val="000000" w:themeColor="text1"/>
          <w:sz w:val="32"/>
          <w:szCs w:val="32"/>
          <w:rtl/>
          <w:lang w:bidi="ar-SY"/>
        </w:rPr>
      </w:pPr>
      <w:bookmarkStart w:id="31" w:name="_Toc206558207"/>
      <w:r w:rsidRPr="00625AAE">
        <w:rPr>
          <w:rFonts w:ascii="Simplified Arabic" w:hAnsi="Simplified Arabic" w:cs="Simplified Arabic" w:hint="cs"/>
          <w:b/>
          <w:bCs/>
          <w:color w:val="000000" w:themeColor="text1"/>
          <w:sz w:val="32"/>
          <w:szCs w:val="32"/>
          <w:rtl/>
          <w:lang w:bidi="ar-SY"/>
        </w:rPr>
        <w:t>2</w:t>
      </w:r>
      <w:r w:rsidR="00E332A8" w:rsidRPr="00625AAE">
        <w:rPr>
          <w:rFonts w:ascii="Simplified Arabic" w:hAnsi="Simplified Arabic" w:cs="Simplified Arabic"/>
          <w:b/>
          <w:bCs/>
          <w:color w:val="000000" w:themeColor="text1"/>
          <w:sz w:val="32"/>
          <w:szCs w:val="32"/>
          <w:rtl/>
          <w:lang w:bidi="ar-SY"/>
        </w:rPr>
        <w:t>.</w:t>
      </w:r>
      <w:r w:rsidRPr="00625AAE">
        <w:rPr>
          <w:rFonts w:ascii="Simplified Arabic" w:hAnsi="Simplified Arabic" w:cs="Simplified Arabic" w:hint="cs"/>
          <w:b/>
          <w:bCs/>
          <w:color w:val="000000" w:themeColor="text1"/>
          <w:sz w:val="32"/>
          <w:szCs w:val="32"/>
          <w:rtl/>
          <w:lang w:bidi="ar-SY"/>
        </w:rPr>
        <w:t>5</w:t>
      </w:r>
      <w:r w:rsidR="00E332A8" w:rsidRPr="00625AAE">
        <w:rPr>
          <w:rFonts w:ascii="Simplified Arabic" w:hAnsi="Simplified Arabic" w:cs="Simplified Arabic"/>
          <w:b/>
          <w:bCs/>
          <w:color w:val="000000" w:themeColor="text1"/>
          <w:sz w:val="32"/>
          <w:szCs w:val="32"/>
          <w:rtl/>
          <w:lang w:bidi="ar-SY"/>
        </w:rPr>
        <w:t xml:space="preserve">.3. </w:t>
      </w:r>
      <w:r w:rsidR="00E332A8" w:rsidRPr="00625AAE">
        <w:rPr>
          <w:rFonts w:ascii="Simplified Arabic" w:hAnsi="Simplified Arabic" w:cs="Simplified Arabic" w:hint="cs"/>
          <w:b/>
          <w:bCs/>
          <w:color w:val="000000" w:themeColor="text1"/>
          <w:sz w:val="32"/>
          <w:szCs w:val="32"/>
          <w:rtl/>
          <w:lang w:bidi="ar-SY"/>
        </w:rPr>
        <w:t>الإطار</w:t>
      </w:r>
      <w:r w:rsidR="00E332A8" w:rsidRPr="00625AAE">
        <w:rPr>
          <w:rFonts w:ascii="Simplified Arabic" w:hAnsi="Simplified Arabic" w:cs="Simplified Arabic"/>
          <w:b/>
          <w:bCs/>
          <w:color w:val="000000" w:themeColor="text1"/>
          <w:sz w:val="32"/>
          <w:szCs w:val="32"/>
          <w:rtl/>
          <w:lang w:bidi="ar-SY"/>
        </w:rPr>
        <w:t xml:space="preserve"> </w:t>
      </w:r>
      <w:r w:rsidR="00E332A8" w:rsidRPr="00625AAE">
        <w:rPr>
          <w:rFonts w:ascii="Simplified Arabic" w:hAnsi="Simplified Arabic" w:cs="Simplified Arabic" w:hint="cs"/>
          <w:b/>
          <w:bCs/>
          <w:color w:val="000000" w:themeColor="text1"/>
          <w:sz w:val="32"/>
          <w:szCs w:val="32"/>
          <w:rtl/>
          <w:lang w:bidi="ar-SY"/>
        </w:rPr>
        <w:t>النظري</w:t>
      </w:r>
      <w:r w:rsidR="00E332A8" w:rsidRPr="00625AAE">
        <w:rPr>
          <w:rFonts w:ascii="Simplified Arabic" w:hAnsi="Simplified Arabic" w:cs="Simplified Arabic"/>
          <w:b/>
          <w:bCs/>
          <w:color w:val="000000" w:themeColor="text1"/>
          <w:sz w:val="32"/>
          <w:szCs w:val="32"/>
          <w:rtl/>
          <w:lang w:bidi="ar-SY"/>
        </w:rPr>
        <w:t xml:space="preserve"> </w:t>
      </w:r>
      <w:r w:rsidR="00E332A8" w:rsidRPr="00625AAE">
        <w:rPr>
          <w:rFonts w:ascii="Simplified Arabic" w:hAnsi="Simplified Arabic" w:cs="Simplified Arabic" w:hint="cs"/>
          <w:b/>
          <w:bCs/>
          <w:color w:val="000000" w:themeColor="text1"/>
          <w:sz w:val="32"/>
          <w:szCs w:val="32"/>
          <w:rtl/>
          <w:lang w:bidi="ar-SY"/>
        </w:rPr>
        <w:t>لتأثير</w:t>
      </w:r>
      <w:r w:rsidR="00E332A8" w:rsidRPr="00625AAE">
        <w:rPr>
          <w:rFonts w:ascii="Simplified Arabic" w:hAnsi="Simplified Arabic" w:cs="Simplified Arabic"/>
          <w:b/>
          <w:bCs/>
          <w:color w:val="000000" w:themeColor="text1"/>
          <w:sz w:val="32"/>
          <w:szCs w:val="32"/>
          <w:rtl/>
          <w:lang w:bidi="ar-SY"/>
        </w:rPr>
        <w:t xml:space="preserve"> </w:t>
      </w:r>
      <w:r w:rsidR="008F3E08" w:rsidRPr="00625AAE">
        <w:rPr>
          <w:rFonts w:ascii="Simplified Arabic" w:hAnsi="Simplified Arabic" w:cs="Simplified Arabic"/>
          <w:b/>
          <w:bCs/>
          <w:color w:val="000000" w:themeColor="text1"/>
          <w:sz w:val="32"/>
          <w:szCs w:val="32"/>
          <w:rtl/>
          <w:lang w:bidi="ar-SY"/>
        </w:rPr>
        <w:t xml:space="preserve">تطبيق تقنية تحديد </w:t>
      </w:r>
      <w:r w:rsidR="00CC6957">
        <w:rPr>
          <w:rFonts w:ascii="Simplified Arabic" w:hAnsi="Simplified Arabic" w:cs="Simplified Arabic"/>
          <w:b/>
          <w:bCs/>
          <w:color w:val="000000" w:themeColor="text1"/>
          <w:sz w:val="32"/>
          <w:szCs w:val="32"/>
          <w:rtl/>
          <w:lang w:bidi="ar-SY"/>
        </w:rPr>
        <w:t>الهوية بموجات الراديو</w:t>
      </w:r>
      <w:r w:rsidR="008F3E08" w:rsidRPr="00625AAE">
        <w:rPr>
          <w:rFonts w:ascii="Simplified Arabic" w:hAnsi="Simplified Arabic" w:cs="Simplified Arabic"/>
          <w:b/>
          <w:bCs/>
          <w:color w:val="000000" w:themeColor="text1"/>
          <w:sz w:val="32"/>
          <w:szCs w:val="32"/>
          <w:rtl/>
          <w:lang w:bidi="ar-SY"/>
        </w:rPr>
        <w:t xml:space="preserve"> في نقل الحيوانات</w:t>
      </w:r>
      <w:r w:rsidR="008F3E08" w:rsidRPr="00625AAE">
        <w:rPr>
          <w:rFonts w:ascii="Simplified Arabic" w:hAnsi="Simplified Arabic" w:cs="Simplified Arabic" w:hint="cs"/>
          <w:b/>
          <w:bCs/>
          <w:color w:val="000000" w:themeColor="text1"/>
          <w:sz w:val="32"/>
          <w:szCs w:val="32"/>
          <w:rtl/>
          <w:lang w:bidi="ar-SY"/>
        </w:rPr>
        <w:t xml:space="preserve"> على </w:t>
      </w:r>
      <w:r w:rsidR="008F3E08" w:rsidRPr="00625AAE">
        <w:rPr>
          <w:rFonts w:ascii="Simplified Arabic" w:hAnsi="Simplified Arabic" w:cs="Simplified Arabic"/>
          <w:b/>
          <w:bCs/>
          <w:color w:val="000000" w:themeColor="text1"/>
          <w:sz w:val="32"/>
          <w:szCs w:val="32"/>
          <w:rtl/>
          <w:lang w:bidi="ar-SY"/>
        </w:rPr>
        <w:t>إدارة مخاطر أمراض الحيوان</w:t>
      </w:r>
      <w:r w:rsidR="008F3E08" w:rsidRPr="00625AAE">
        <w:rPr>
          <w:rFonts w:ascii="Simplified Arabic" w:hAnsi="Simplified Arabic" w:cs="Simplified Arabic" w:hint="cs"/>
          <w:b/>
          <w:bCs/>
          <w:color w:val="000000" w:themeColor="text1"/>
          <w:sz w:val="32"/>
          <w:szCs w:val="32"/>
          <w:rtl/>
          <w:lang w:bidi="ar-SY"/>
        </w:rPr>
        <w:t>:</w:t>
      </w:r>
      <w:bookmarkEnd w:id="31"/>
    </w:p>
    <w:p w:rsidR="00EB137B" w:rsidRPr="00625AAE" w:rsidRDefault="00A66F6E" w:rsidP="00E466B0">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يلعب تطبيق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في نقل الحيوانات دورًا حاسمًا في تعزيز استراتيجيات إدارة مخاطر الأمراض. فمن خلال تمكين التتبع الفوري وجمع البيانات آليًا والتكامل مع أنظمة المراقبة البيطرية، تُشكل تقنية تحديد الهوية بموجات الراديو حلقة وصل بين لوجستيات النقل ومراقبة صحة الحيوان. ولا يقتصر هذا التكامل على تعزيز فعالية تدابير الوقاية من الأمراض ومكافحتها، بل يدعم أيضًا اتخاذ القرارات القائمة على الأدلة من قِبل صانعي السياسات والجهات البيطرية</w:t>
      </w:r>
      <w:r w:rsidR="008C353E" w:rsidRPr="00625AAE">
        <w:rPr>
          <w:rFonts w:ascii="Simplified Arabic" w:hAnsi="Simplified Arabic" w:cs="Simplified Arabic" w:hint="cs"/>
          <w:sz w:val="28"/>
          <w:szCs w:val="28"/>
          <w:rtl/>
          <w:lang w:bidi="ar-SY"/>
        </w:rPr>
        <w:t xml:space="preserve"> </w:t>
      </w:r>
      <w:r w:rsidR="008C353E" w:rsidRPr="00625AAE">
        <w:rPr>
          <w:rFonts w:ascii="Simplified Arabic" w:hAnsi="Simplified Arabic" w:cs="Simplified Arabic"/>
          <w:sz w:val="28"/>
          <w:szCs w:val="28"/>
          <w:rtl/>
          <w:lang w:bidi="ar-SY"/>
        </w:rPr>
        <w:t>(</w:t>
      </w:r>
      <w:proofErr w:type="spellStart"/>
      <w:r w:rsidR="008C353E" w:rsidRPr="00625AAE">
        <w:rPr>
          <w:rFonts w:ascii="Simplified Arabic" w:hAnsi="Simplified Arabic" w:cs="Simplified Arabic"/>
          <w:sz w:val="28"/>
          <w:szCs w:val="28"/>
          <w:lang w:bidi="ar-SY"/>
        </w:rPr>
        <w:t>Aquilani</w:t>
      </w:r>
      <w:proofErr w:type="spellEnd"/>
      <w:r w:rsidR="008C353E" w:rsidRPr="00625AAE">
        <w:rPr>
          <w:rFonts w:ascii="Simplified Arabic" w:hAnsi="Simplified Arabic" w:cs="Simplified Arabic"/>
          <w:sz w:val="28"/>
          <w:szCs w:val="28"/>
          <w:lang w:bidi="ar-SY"/>
        </w:rPr>
        <w:t xml:space="preserve"> et al., 2022</w:t>
      </w:r>
      <w:r w:rsidR="008C353E"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 ويؤكد الإطار النظري على قدرة تقنية تحديد الهوية بموجات الراديو على تحسين الأمن الحيوي، والحد من مخاطر انتقال الأمراض، وضمان الاستدامة طويلة الأمد في إدارة صحة الماشية.</w:t>
      </w:r>
    </w:p>
    <w:p w:rsidR="00A66F6E" w:rsidRPr="00625AAE" w:rsidRDefault="00A66F6E" w:rsidP="00A66F6E">
      <w:pPr>
        <w:pStyle w:val="4"/>
        <w:bidi/>
        <w:spacing w:before="120" w:after="120"/>
        <w:jc w:val="both"/>
        <w:rPr>
          <w:rFonts w:ascii="Simplified Arabic" w:hAnsi="Simplified Arabic" w:cs="Simplified Arabic"/>
          <w:b/>
          <w:bCs/>
          <w:i w:val="0"/>
          <w:iCs w:val="0"/>
          <w:color w:val="000000" w:themeColor="text1"/>
          <w:sz w:val="28"/>
          <w:szCs w:val="28"/>
          <w:lang w:bidi="ar-SY"/>
        </w:rPr>
      </w:pPr>
      <w:r w:rsidRPr="00625AAE">
        <w:rPr>
          <w:rFonts w:ascii="Simplified Arabic" w:hAnsi="Simplified Arabic" w:cs="Simplified Arabic" w:hint="cs"/>
          <w:b/>
          <w:bCs/>
          <w:i w:val="0"/>
          <w:iCs w:val="0"/>
          <w:color w:val="000000" w:themeColor="text1"/>
          <w:sz w:val="28"/>
          <w:szCs w:val="28"/>
          <w:rtl/>
          <w:lang w:bidi="ar-SY"/>
        </w:rPr>
        <w:t xml:space="preserve">2.5.3.1. </w:t>
      </w:r>
      <w:r w:rsidRPr="00625AAE">
        <w:rPr>
          <w:rFonts w:ascii="Simplified Arabic" w:hAnsi="Simplified Arabic" w:cs="Simplified Arabic"/>
          <w:b/>
          <w:bCs/>
          <w:i w:val="0"/>
          <w:iCs w:val="0"/>
          <w:color w:val="000000" w:themeColor="text1"/>
          <w:sz w:val="28"/>
          <w:szCs w:val="28"/>
          <w:rtl/>
          <w:lang w:bidi="ar-SY"/>
        </w:rPr>
        <w:t>ربط أنظمة تتبع النقل بأطر مكافحة الأمراض:</w:t>
      </w:r>
    </w:p>
    <w:p w:rsidR="00A66F6E" w:rsidRPr="00625AAE" w:rsidRDefault="00A66F6E" w:rsidP="00A66F6E">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توفر أنظمة تتبع النقل القائمة على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للسلطات البيطرية آلية متطورة لربط بيانات حركة الحيوانات بأطر مكافحة الأمراض. غالبًا ما تعتمد أنظمة الرصد التقليدية على السجلات الورقية، المعرضة للأخطاء والتأخير. في المقابل، توفر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معلومات دقيقة وآنية حول نقل الحيوانات، مما يضمن تتبعًا دقيقًا لرحلات الماشية</w:t>
      </w:r>
      <w:r w:rsidR="008C353E" w:rsidRPr="00625AAE">
        <w:rPr>
          <w:rFonts w:ascii="Simplified Arabic" w:hAnsi="Simplified Arabic" w:cs="Simplified Arabic" w:hint="cs"/>
          <w:sz w:val="28"/>
          <w:szCs w:val="28"/>
          <w:rtl/>
          <w:lang w:bidi="ar-SY"/>
        </w:rPr>
        <w:t xml:space="preserve"> </w:t>
      </w:r>
      <w:r w:rsidR="008C353E" w:rsidRPr="00625AAE">
        <w:rPr>
          <w:rFonts w:ascii="Simplified Arabic" w:hAnsi="Simplified Arabic" w:cs="Simplified Arabic"/>
          <w:sz w:val="28"/>
          <w:szCs w:val="28"/>
          <w:rtl/>
          <w:lang w:bidi="ar-SY"/>
        </w:rPr>
        <w:t>(</w:t>
      </w:r>
      <w:r w:rsidR="008C353E" w:rsidRPr="00625AAE">
        <w:rPr>
          <w:rFonts w:ascii="Simplified Arabic" w:hAnsi="Simplified Arabic" w:cs="Simplified Arabic"/>
          <w:sz w:val="28"/>
          <w:szCs w:val="28"/>
          <w:lang w:bidi="ar-SY"/>
        </w:rPr>
        <w:t xml:space="preserve">Pal &amp; </w:t>
      </w:r>
      <w:proofErr w:type="spellStart"/>
      <w:r w:rsidR="008C353E" w:rsidRPr="00625AAE">
        <w:rPr>
          <w:rFonts w:ascii="Simplified Arabic" w:hAnsi="Simplified Arabic" w:cs="Simplified Arabic"/>
          <w:sz w:val="28"/>
          <w:szCs w:val="28"/>
          <w:lang w:bidi="ar-SY"/>
        </w:rPr>
        <w:t>Pawar</w:t>
      </w:r>
      <w:proofErr w:type="spellEnd"/>
      <w:r w:rsidR="008C353E" w:rsidRPr="00625AAE">
        <w:rPr>
          <w:rFonts w:ascii="Simplified Arabic" w:hAnsi="Simplified Arabic" w:cs="Simplified Arabic"/>
          <w:sz w:val="28"/>
          <w:szCs w:val="28"/>
          <w:lang w:bidi="ar-SY"/>
        </w:rPr>
        <w:t>, 2021</w:t>
      </w:r>
      <w:r w:rsidR="008C353E"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A66F6E" w:rsidRPr="00625AAE" w:rsidRDefault="00A66F6E" w:rsidP="00A66F6E">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يعزز دمج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مع أنظمة المراقبة الحالية القدرة على اكتشاف أنماط الحركة غير الطبيعية التي قد تشير إلى تفشي محتمل للأمراض. على سبيل المثال، يمكن أن تؤدي التحويلات المفاجئة عن مسارات النقل المعتمدة إلى تنبيهات بشأن التعامل غير المصرح به أو غير الآمن مع الحيوانات. تدعم هذه الإنذارات المبكرة التدخلات الاستباقية التي تقلل من احتمالية انتشار الأمراض</w:t>
      </w:r>
      <w:r w:rsidR="008C353E" w:rsidRPr="00625AAE">
        <w:rPr>
          <w:rFonts w:ascii="Simplified Arabic" w:hAnsi="Simplified Arabic" w:cs="Simplified Arabic" w:hint="cs"/>
          <w:sz w:val="28"/>
          <w:szCs w:val="28"/>
          <w:rtl/>
          <w:lang w:bidi="ar-SY"/>
        </w:rPr>
        <w:t xml:space="preserve"> </w:t>
      </w:r>
      <w:r w:rsidR="008C353E" w:rsidRPr="00625AAE">
        <w:rPr>
          <w:rFonts w:ascii="Simplified Arabic" w:hAnsi="Simplified Arabic" w:cs="Simplified Arabic"/>
          <w:sz w:val="28"/>
          <w:szCs w:val="28"/>
          <w:rtl/>
          <w:lang w:bidi="ar-SY"/>
        </w:rPr>
        <w:t>(</w:t>
      </w:r>
      <w:proofErr w:type="spellStart"/>
      <w:r w:rsidR="008C353E" w:rsidRPr="00625AAE">
        <w:rPr>
          <w:rFonts w:ascii="Simplified Arabic" w:hAnsi="Simplified Arabic" w:cs="Simplified Arabic"/>
          <w:sz w:val="28"/>
          <w:szCs w:val="28"/>
          <w:lang w:bidi="ar-SY"/>
        </w:rPr>
        <w:t>Caja</w:t>
      </w:r>
      <w:proofErr w:type="spellEnd"/>
      <w:r w:rsidR="008C353E" w:rsidRPr="00625AAE">
        <w:rPr>
          <w:rFonts w:ascii="Simplified Arabic" w:hAnsi="Simplified Arabic" w:cs="Simplified Arabic"/>
          <w:sz w:val="28"/>
          <w:szCs w:val="28"/>
          <w:lang w:bidi="ar-SY"/>
        </w:rPr>
        <w:t xml:space="preserve"> et al., 2016</w:t>
      </w:r>
      <w:r w:rsidR="008C353E"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A66F6E" w:rsidRPr="00625AAE" w:rsidRDefault="00A66F6E" w:rsidP="00332101">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علاوة على ذلك، تعزز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إمكانية تتبع نقاط الاتصال بين الحيوانات أثناء النقل. من خلال ربط بيانات النقل بقواعد بيانات الصحة البيطرية، يمكن للسلطات تقييم المخاطر بشكل أكثر فعالية واتخاذ تدابير وقائية قبل تفاقم الإصابات. وهذا يخلق نهجًا </w:t>
      </w:r>
      <w:r w:rsidR="00332101">
        <w:rPr>
          <w:rFonts w:ascii="Simplified Arabic" w:hAnsi="Simplified Arabic" w:cs="Simplified Arabic" w:hint="cs"/>
          <w:sz w:val="28"/>
          <w:szCs w:val="28"/>
          <w:rtl/>
          <w:lang w:bidi="ar-SY"/>
        </w:rPr>
        <w:t>شاملاً</w:t>
      </w:r>
      <w:r w:rsidRPr="00625AAE">
        <w:rPr>
          <w:rFonts w:ascii="Simplified Arabic" w:hAnsi="Simplified Arabic" w:cs="Simplified Arabic"/>
          <w:sz w:val="28"/>
          <w:szCs w:val="28"/>
          <w:rtl/>
          <w:lang w:bidi="ar-SY"/>
        </w:rPr>
        <w:t xml:space="preserve"> يتم فيه تعزيز أطر مكافحة الأمراض ببيانات نقل موثوقة</w:t>
      </w:r>
      <w:r w:rsidR="008C353E" w:rsidRPr="00625AAE">
        <w:rPr>
          <w:rFonts w:ascii="Simplified Arabic" w:hAnsi="Simplified Arabic" w:cs="Simplified Arabic" w:hint="cs"/>
          <w:sz w:val="28"/>
          <w:szCs w:val="28"/>
          <w:rtl/>
          <w:lang w:bidi="ar-SY"/>
        </w:rPr>
        <w:t xml:space="preserve"> </w:t>
      </w:r>
      <w:r w:rsidR="008C353E" w:rsidRPr="00625AAE">
        <w:rPr>
          <w:rFonts w:ascii="Simplified Arabic" w:hAnsi="Simplified Arabic" w:cs="Simplified Arabic"/>
          <w:sz w:val="28"/>
          <w:szCs w:val="28"/>
          <w:rtl/>
          <w:lang w:bidi="ar-SY"/>
        </w:rPr>
        <w:t>(</w:t>
      </w:r>
      <w:proofErr w:type="spellStart"/>
      <w:r w:rsidR="008C353E" w:rsidRPr="00625AAE">
        <w:rPr>
          <w:rFonts w:ascii="Simplified Arabic" w:hAnsi="Simplified Arabic" w:cs="Simplified Arabic"/>
          <w:sz w:val="28"/>
          <w:szCs w:val="28"/>
          <w:lang w:bidi="ar-SY"/>
        </w:rPr>
        <w:t>Aquilani</w:t>
      </w:r>
      <w:proofErr w:type="spellEnd"/>
      <w:r w:rsidR="008C353E" w:rsidRPr="00625AAE">
        <w:rPr>
          <w:rFonts w:ascii="Simplified Arabic" w:hAnsi="Simplified Arabic" w:cs="Simplified Arabic"/>
          <w:sz w:val="28"/>
          <w:szCs w:val="28"/>
          <w:lang w:bidi="ar-SY"/>
        </w:rPr>
        <w:t xml:space="preserve"> et al., 2022</w:t>
      </w:r>
      <w:r w:rsidR="008C353E"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A66F6E" w:rsidRPr="00625AAE" w:rsidRDefault="00A66F6E" w:rsidP="00A66F6E">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lastRenderedPageBreak/>
        <w:t>يُحسّن نظام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أيضًا الامتثال للمعايير التنظيمية. تُلزم العديد من الدول بتوثيق حركة الماشية لضمان إمكانية التتبع. يُبسط نظام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هذه العملية، مُقللًا من الأخطاء والاحتيال، مع ضمان تسجيل كل عملية نقل بدقة. لا يقتصر هذا الامتثال على حماية الصحة العامة فحسب، بل يُؤمّن أيضًا التجارة الدولية من خلال استيفاء المتطلبات الصحية</w:t>
      </w:r>
      <w:r w:rsidR="008C353E" w:rsidRPr="00625AAE">
        <w:rPr>
          <w:rFonts w:ascii="Simplified Arabic" w:hAnsi="Simplified Arabic" w:cs="Simplified Arabic" w:hint="cs"/>
          <w:sz w:val="28"/>
          <w:szCs w:val="28"/>
          <w:rtl/>
          <w:lang w:bidi="ar-SY"/>
        </w:rPr>
        <w:t xml:space="preserve"> </w:t>
      </w:r>
      <w:r w:rsidR="008C353E" w:rsidRPr="00625AAE">
        <w:rPr>
          <w:rFonts w:ascii="Simplified Arabic" w:hAnsi="Simplified Arabic" w:cs="Simplified Arabic"/>
          <w:sz w:val="28"/>
          <w:szCs w:val="28"/>
          <w:rtl/>
          <w:lang w:bidi="ar-SY"/>
        </w:rPr>
        <w:t>(</w:t>
      </w:r>
      <w:r w:rsidR="008C353E" w:rsidRPr="00625AAE">
        <w:rPr>
          <w:rFonts w:ascii="Simplified Arabic" w:hAnsi="Simplified Arabic" w:cs="Simplified Arabic"/>
          <w:sz w:val="28"/>
          <w:szCs w:val="28"/>
          <w:lang w:bidi="ar-SY"/>
        </w:rPr>
        <w:t>Welch et al., 2023</w:t>
      </w:r>
      <w:r w:rsidR="008C353E"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A66F6E" w:rsidRPr="00625AAE" w:rsidRDefault="00A66F6E" w:rsidP="00A66F6E">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وأخيرًا، يُسهّل ربط أنظمة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بأطر مكافحة الأمراض التنسيق الإقليمي والوطني. يُمكّن تبادل البيانات بين شركات النقل والخدمات البيطرية والهيئات الصحية من الاستجابة المُوحدة للتهديدات المُحتملة. يُعزز هذا التعاون من مرونة أنظمة صحة الحيوان في مواجهة الأمراض الناشئة</w:t>
      </w:r>
      <w:r w:rsidR="008C353E" w:rsidRPr="00625AAE">
        <w:rPr>
          <w:rFonts w:ascii="Simplified Arabic" w:hAnsi="Simplified Arabic" w:cs="Simplified Arabic" w:hint="cs"/>
          <w:sz w:val="28"/>
          <w:szCs w:val="28"/>
          <w:rtl/>
          <w:lang w:bidi="ar-SY"/>
        </w:rPr>
        <w:t xml:space="preserve"> </w:t>
      </w:r>
      <w:r w:rsidR="008C353E" w:rsidRPr="00625AAE">
        <w:rPr>
          <w:rFonts w:ascii="Simplified Arabic" w:hAnsi="Simplified Arabic" w:cs="Simplified Arabic"/>
          <w:sz w:val="28"/>
          <w:szCs w:val="28"/>
          <w:rtl/>
          <w:lang w:bidi="ar-SY"/>
        </w:rPr>
        <w:t>(</w:t>
      </w:r>
      <w:proofErr w:type="spellStart"/>
      <w:r w:rsidR="008C353E" w:rsidRPr="00625AAE">
        <w:rPr>
          <w:rFonts w:ascii="Simplified Arabic" w:hAnsi="Simplified Arabic" w:cs="Simplified Arabic"/>
          <w:sz w:val="28"/>
          <w:szCs w:val="28"/>
          <w:lang w:bidi="ar-SY"/>
        </w:rPr>
        <w:t>Caja</w:t>
      </w:r>
      <w:proofErr w:type="spellEnd"/>
      <w:r w:rsidR="008C353E" w:rsidRPr="00625AAE">
        <w:rPr>
          <w:rFonts w:ascii="Simplified Arabic" w:hAnsi="Simplified Arabic" w:cs="Simplified Arabic"/>
          <w:sz w:val="28"/>
          <w:szCs w:val="28"/>
          <w:lang w:bidi="ar-SY"/>
        </w:rPr>
        <w:t xml:space="preserve"> et al., 2016</w:t>
      </w:r>
      <w:r w:rsidR="008C353E"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A66F6E" w:rsidRPr="00625AAE" w:rsidRDefault="00A66F6E" w:rsidP="00A66F6E">
      <w:pPr>
        <w:pStyle w:val="4"/>
        <w:bidi/>
        <w:spacing w:before="120" w:after="120"/>
        <w:jc w:val="both"/>
        <w:rPr>
          <w:rFonts w:ascii="Simplified Arabic" w:hAnsi="Simplified Arabic" w:cs="Simplified Arabic"/>
          <w:b/>
          <w:bCs/>
          <w:i w:val="0"/>
          <w:iCs w:val="0"/>
          <w:color w:val="000000" w:themeColor="text1"/>
          <w:sz w:val="28"/>
          <w:szCs w:val="28"/>
          <w:lang w:bidi="ar-SY"/>
        </w:rPr>
      </w:pPr>
      <w:r w:rsidRPr="00625AAE">
        <w:rPr>
          <w:rFonts w:ascii="Simplified Arabic" w:hAnsi="Simplified Arabic" w:cs="Simplified Arabic" w:hint="cs"/>
          <w:b/>
          <w:bCs/>
          <w:i w:val="0"/>
          <w:iCs w:val="0"/>
          <w:color w:val="000000" w:themeColor="text1"/>
          <w:sz w:val="28"/>
          <w:szCs w:val="28"/>
          <w:rtl/>
          <w:lang w:bidi="ar-SY"/>
        </w:rPr>
        <w:t>2.5.3.2.</w:t>
      </w:r>
      <w:r w:rsidRPr="00625AAE">
        <w:rPr>
          <w:rFonts w:ascii="Simplified Arabic" w:hAnsi="Simplified Arabic" w:cs="Simplified Arabic"/>
          <w:b/>
          <w:bCs/>
          <w:i w:val="0"/>
          <w:iCs w:val="0"/>
          <w:color w:val="000000" w:themeColor="text1"/>
          <w:sz w:val="28"/>
          <w:szCs w:val="28"/>
          <w:rtl/>
          <w:lang w:bidi="ar-SY"/>
        </w:rPr>
        <w:t xml:space="preserve"> تعزيز عملية صنع القرار من خلال تحليلات بيانات تحديد الهوية بموجات الراديو (</w:t>
      </w:r>
      <w:r w:rsidRPr="00625AAE">
        <w:rPr>
          <w:rFonts w:ascii="Simplified Arabic" w:hAnsi="Simplified Arabic" w:cs="Simplified Arabic"/>
          <w:b/>
          <w:bCs/>
          <w:i w:val="0"/>
          <w:iCs w:val="0"/>
          <w:color w:val="000000" w:themeColor="text1"/>
          <w:sz w:val="28"/>
          <w:szCs w:val="28"/>
          <w:lang w:bidi="ar-SY"/>
        </w:rPr>
        <w:t>RFID</w:t>
      </w:r>
      <w:r w:rsidRPr="00625AAE">
        <w:rPr>
          <w:rFonts w:ascii="Simplified Arabic" w:hAnsi="Simplified Arabic" w:cs="Simplified Arabic"/>
          <w:b/>
          <w:bCs/>
          <w:i w:val="0"/>
          <w:iCs w:val="0"/>
          <w:color w:val="000000" w:themeColor="text1"/>
          <w:sz w:val="28"/>
          <w:szCs w:val="28"/>
          <w:rtl/>
          <w:lang w:bidi="ar-SY"/>
        </w:rPr>
        <w:t>):</w:t>
      </w:r>
    </w:p>
    <w:p w:rsidR="00A66F6E" w:rsidRPr="00625AAE" w:rsidRDefault="00A66F6E" w:rsidP="00A66F6E">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توفر البيانات المُولّدة بتقنية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أساسًا متينًا للتحليلات المتقدمة في إدارة مخاطر الأمراض. يتيح التدفق المستمر للمعلومات للباحثين وصانعي السياسات تتبع أنماط حركة الماشية، مما يُمكّن من وضع </w:t>
      </w:r>
      <w:proofErr w:type="spellStart"/>
      <w:r w:rsidRPr="00625AAE">
        <w:rPr>
          <w:rFonts w:ascii="Simplified Arabic" w:hAnsi="Simplified Arabic" w:cs="Simplified Arabic"/>
          <w:sz w:val="28"/>
          <w:szCs w:val="28"/>
          <w:rtl/>
          <w:lang w:bidi="ar-SY"/>
        </w:rPr>
        <w:t>نمذجة</w:t>
      </w:r>
      <w:proofErr w:type="spellEnd"/>
      <w:r w:rsidRPr="00625AAE">
        <w:rPr>
          <w:rFonts w:ascii="Simplified Arabic" w:hAnsi="Simplified Arabic" w:cs="Simplified Arabic"/>
          <w:sz w:val="28"/>
          <w:szCs w:val="28"/>
          <w:rtl/>
          <w:lang w:bidi="ar-SY"/>
        </w:rPr>
        <w:t xml:space="preserve"> </w:t>
      </w:r>
      <w:proofErr w:type="spellStart"/>
      <w:r w:rsidRPr="00625AAE">
        <w:rPr>
          <w:rFonts w:ascii="Simplified Arabic" w:hAnsi="Simplified Arabic" w:cs="Simplified Arabic"/>
          <w:sz w:val="28"/>
          <w:szCs w:val="28"/>
          <w:rtl/>
          <w:lang w:bidi="ar-SY"/>
        </w:rPr>
        <w:t>تنبؤية</w:t>
      </w:r>
      <w:proofErr w:type="spellEnd"/>
      <w:r w:rsidRPr="00625AAE">
        <w:rPr>
          <w:rFonts w:ascii="Simplified Arabic" w:hAnsi="Simplified Arabic" w:cs="Simplified Arabic"/>
          <w:sz w:val="28"/>
          <w:szCs w:val="28"/>
          <w:rtl/>
          <w:lang w:bidi="ar-SY"/>
        </w:rPr>
        <w:t xml:space="preserve"> لتفشي الأمراض. تُساعد هذه المعلومات في التنبؤ بالفترات والمواقع عالية الخطورة، مما يُوجّه تخصيص الموارد البيطرية</w:t>
      </w:r>
      <w:r w:rsidR="008C353E" w:rsidRPr="00625AAE">
        <w:rPr>
          <w:rFonts w:ascii="Simplified Arabic" w:hAnsi="Simplified Arabic" w:cs="Simplified Arabic" w:hint="cs"/>
          <w:sz w:val="28"/>
          <w:szCs w:val="28"/>
          <w:rtl/>
          <w:lang w:bidi="ar-SY"/>
        </w:rPr>
        <w:t xml:space="preserve"> </w:t>
      </w:r>
      <w:r w:rsidR="008C353E" w:rsidRPr="00625AAE">
        <w:rPr>
          <w:rFonts w:ascii="Simplified Arabic" w:hAnsi="Simplified Arabic" w:cs="Simplified Arabic"/>
          <w:sz w:val="28"/>
          <w:szCs w:val="28"/>
          <w:rtl/>
          <w:lang w:bidi="ar-SY"/>
        </w:rPr>
        <w:t>(</w:t>
      </w:r>
      <w:r w:rsidR="008C353E" w:rsidRPr="00625AAE">
        <w:rPr>
          <w:rFonts w:ascii="Simplified Arabic" w:hAnsi="Simplified Arabic" w:cs="Simplified Arabic"/>
          <w:sz w:val="28"/>
          <w:szCs w:val="28"/>
          <w:lang w:bidi="ar-SY"/>
        </w:rPr>
        <w:t xml:space="preserve">Ahmad &amp; </w:t>
      </w:r>
      <w:proofErr w:type="spellStart"/>
      <w:r w:rsidR="008C353E" w:rsidRPr="00625AAE">
        <w:rPr>
          <w:rFonts w:ascii="Simplified Arabic" w:hAnsi="Simplified Arabic" w:cs="Simplified Arabic"/>
          <w:sz w:val="28"/>
          <w:szCs w:val="28"/>
          <w:lang w:bidi="ar-SY"/>
        </w:rPr>
        <w:t>Nababa</w:t>
      </w:r>
      <w:proofErr w:type="spellEnd"/>
      <w:r w:rsidR="008C353E" w:rsidRPr="00625AAE">
        <w:rPr>
          <w:rFonts w:ascii="Simplified Arabic" w:hAnsi="Simplified Arabic" w:cs="Simplified Arabic"/>
          <w:sz w:val="28"/>
          <w:szCs w:val="28"/>
          <w:lang w:bidi="ar-SY"/>
        </w:rPr>
        <w:t>, 2021</w:t>
      </w:r>
      <w:r w:rsidR="008C353E"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A66F6E" w:rsidRPr="00625AAE" w:rsidRDefault="00A66F6E" w:rsidP="00A66F6E">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كما تدعم تحليلات البيانات التدخلات المُستهدفة. فبدلًا من فرض قيود واسعة النطاق، يُمكن لصانعي القرار تركيز الإجراءات على طرق نقل أو مزارع أو مجموعات حيوانية مُحددة تُصنّف على أنها عالية الخطورة. تُقلّل هذه الكفاءة الخسائر الاقتصادية مع الحفاظ على الأمن البيولوجي</w:t>
      </w:r>
      <w:r w:rsidR="008C353E" w:rsidRPr="00625AAE">
        <w:rPr>
          <w:rFonts w:ascii="Simplified Arabic" w:hAnsi="Simplified Arabic" w:cs="Simplified Arabic" w:hint="cs"/>
          <w:sz w:val="28"/>
          <w:szCs w:val="28"/>
          <w:rtl/>
          <w:lang w:bidi="ar-SY"/>
        </w:rPr>
        <w:t xml:space="preserve"> </w:t>
      </w:r>
      <w:r w:rsidR="008C353E" w:rsidRPr="00625AAE">
        <w:rPr>
          <w:rFonts w:ascii="Simplified Arabic" w:hAnsi="Simplified Arabic" w:cs="Simplified Arabic"/>
          <w:sz w:val="28"/>
          <w:szCs w:val="28"/>
          <w:rtl/>
          <w:lang w:bidi="ar-SY"/>
        </w:rPr>
        <w:t>(</w:t>
      </w:r>
      <w:r w:rsidR="008C353E" w:rsidRPr="00625AAE">
        <w:rPr>
          <w:rFonts w:ascii="Simplified Arabic" w:hAnsi="Simplified Arabic" w:cs="Simplified Arabic"/>
          <w:sz w:val="28"/>
          <w:szCs w:val="28"/>
          <w:lang w:bidi="ar-SY"/>
        </w:rPr>
        <w:t xml:space="preserve">Pal &amp; </w:t>
      </w:r>
      <w:proofErr w:type="spellStart"/>
      <w:r w:rsidR="008C353E" w:rsidRPr="00625AAE">
        <w:rPr>
          <w:rFonts w:ascii="Simplified Arabic" w:hAnsi="Simplified Arabic" w:cs="Simplified Arabic"/>
          <w:sz w:val="28"/>
          <w:szCs w:val="28"/>
          <w:lang w:bidi="ar-SY"/>
        </w:rPr>
        <w:t>Pawar</w:t>
      </w:r>
      <w:proofErr w:type="spellEnd"/>
      <w:r w:rsidR="008C353E" w:rsidRPr="00625AAE">
        <w:rPr>
          <w:rFonts w:ascii="Simplified Arabic" w:hAnsi="Simplified Arabic" w:cs="Simplified Arabic"/>
          <w:sz w:val="28"/>
          <w:szCs w:val="28"/>
          <w:lang w:bidi="ar-SY"/>
        </w:rPr>
        <w:t>, 2021</w:t>
      </w:r>
      <w:r w:rsidR="008C353E"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A66F6E" w:rsidRPr="00625AAE" w:rsidRDefault="00A66F6E" w:rsidP="00A66F6E">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علاوة على ذلك، تُساعد بيانات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في تقييم فعالية السياسات الحالية. فمن خلال تحليل اتجاهات الحركة قبل وبعد تطبيق اللوائح، يُمكن للسلطات تحديد ما إذا كانت التدخلات تُحقق النتائج المرجوة. وتضمن آليات التغذية الراجعة هذه أن تظل السياسات مُتكيّفة وقائمة على الأدلة</w:t>
      </w:r>
      <w:r w:rsidR="008C353E" w:rsidRPr="00625AAE">
        <w:rPr>
          <w:rFonts w:ascii="Simplified Arabic" w:hAnsi="Simplified Arabic" w:cs="Simplified Arabic" w:hint="cs"/>
          <w:sz w:val="28"/>
          <w:szCs w:val="28"/>
          <w:rtl/>
          <w:lang w:bidi="ar-SY"/>
        </w:rPr>
        <w:t xml:space="preserve"> </w:t>
      </w:r>
      <w:r w:rsidR="008C353E" w:rsidRPr="00625AAE">
        <w:rPr>
          <w:rFonts w:ascii="Simplified Arabic" w:hAnsi="Simplified Arabic" w:cs="Simplified Arabic"/>
          <w:sz w:val="28"/>
          <w:szCs w:val="28"/>
          <w:rtl/>
          <w:lang w:bidi="ar-SY"/>
        </w:rPr>
        <w:t>(</w:t>
      </w:r>
      <w:r w:rsidR="008C353E" w:rsidRPr="00625AAE">
        <w:rPr>
          <w:rFonts w:ascii="Simplified Arabic" w:hAnsi="Simplified Arabic" w:cs="Simplified Arabic"/>
          <w:sz w:val="28"/>
          <w:szCs w:val="28"/>
          <w:lang w:bidi="ar-SY"/>
        </w:rPr>
        <w:t>Ellwood et al., 2017</w:t>
      </w:r>
      <w:r w:rsidR="008C353E"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A66F6E" w:rsidRPr="00625AAE" w:rsidRDefault="00A66F6E" w:rsidP="00A66F6E">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كما تُتيح تحليلات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التكامل مع أنظمة المعلومات الجغرافية (</w:t>
      </w:r>
      <w:r w:rsidRPr="00625AAE">
        <w:rPr>
          <w:rFonts w:ascii="Simplified Arabic" w:hAnsi="Simplified Arabic" w:cs="Simplified Arabic"/>
          <w:sz w:val="28"/>
          <w:szCs w:val="28"/>
          <w:lang w:bidi="ar-SY"/>
        </w:rPr>
        <w:t>GIS</w:t>
      </w:r>
      <w:r w:rsidRPr="00625AAE">
        <w:rPr>
          <w:rFonts w:ascii="Simplified Arabic" w:hAnsi="Simplified Arabic" w:cs="Simplified Arabic"/>
          <w:sz w:val="28"/>
          <w:szCs w:val="28"/>
          <w:rtl/>
          <w:lang w:bidi="ar-SY"/>
        </w:rPr>
        <w:t>). يتيح رسم خرائط تحركات الماشية عبر المناطق تصور مسارات الأمراض، مما يُسهّل الوصول إلى البيانات المعقدة لاتخاذ قرارات سريعة</w:t>
      </w:r>
      <w:r w:rsidR="00F53F2F">
        <w:rPr>
          <w:rFonts w:ascii="Simplified Arabic" w:hAnsi="Simplified Arabic" w:cs="Simplified Arabic" w:hint="cs"/>
          <w:sz w:val="28"/>
          <w:szCs w:val="28"/>
          <w:rtl/>
          <w:lang w:bidi="ar-SY"/>
        </w:rPr>
        <w:t xml:space="preserve"> </w:t>
      </w:r>
      <w:r w:rsidR="00F53F2F" w:rsidRPr="00F53F2F">
        <w:rPr>
          <w:rFonts w:ascii="Simplified Arabic" w:hAnsi="Simplified Arabic" w:cs="Simplified Arabic"/>
          <w:sz w:val="28"/>
          <w:szCs w:val="28"/>
          <w:rtl/>
          <w:lang w:bidi="ar-SY"/>
        </w:rPr>
        <w:t>(شين وخيري، 2020)</w:t>
      </w:r>
      <w:r w:rsidRPr="00625AAE">
        <w:rPr>
          <w:rFonts w:ascii="Simplified Arabic" w:hAnsi="Simplified Arabic" w:cs="Simplified Arabic"/>
          <w:sz w:val="28"/>
          <w:szCs w:val="28"/>
          <w:rtl/>
          <w:lang w:bidi="ar-SY"/>
        </w:rPr>
        <w:t>. يُضيف هذا البعد المكاني بُعدًا بالغ الأهمية لاستراتيجيات الوقاية من الأمراض</w:t>
      </w:r>
      <w:r w:rsidR="00D557FB" w:rsidRPr="00625AAE">
        <w:rPr>
          <w:rFonts w:ascii="Simplified Arabic" w:hAnsi="Simplified Arabic" w:cs="Simplified Arabic" w:hint="cs"/>
          <w:sz w:val="28"/>
          <w:szCs w:val="28"/>
          <w:rtl/>
          <w:lang w:bidi="ar-SY"/>
        </w:rPr>
        <w:t xml:space="preserve"> </w:t>
      </w:r>
      <w:r w:rsidR="00D557FB" w:rsidRPr="00625AAE">
        <w:rPr>
          <w:rFonts w:ascii="Simplified Arabic" w:hAnsi="Simplified Arabic" w:cs="Simplified Arabic"/>
          <w:sz w:val="28"/>
          <w:szCs w:val="28"/>
          <w:rtl/>
          <w:lang w:bidi="ar-SY"/>
        </w:rPr>
        <w:t>(قناوي، 2023)</w:t>
      </w:r>
      <w:r w:rsidRPr="00625AAE">
        <w:rPr>
          <w:rFonts w:ascii="Simplified Arabic" w:hAnsi="Simplified Arabic" w:cs="Simplified Arabic"/>
          <w:sz w:val="28"/>
          <w:szCs w:val="28"/>
          <w:rtl/>
          <w:lang w:bidi="ar-SY"/>
        </w:rPr>
        <w:t>.</w:t>
      </w:r>
    </w:p>
    <w:p w:rsidR="00A66F6E" w:rsidRPr="00625AAE" w:rsidRDefault="00A66F6E" w:rsidP="00A66F6E">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بالإضافة إلى ذلك، تُعزز القدرات </w:t>
      </w:r>
      <w:proofErr w:type="spellStart"/>
      <w:r w:rsidRPr="00625AAE">
        <w:rPr>
          <w:rFonts w:ascii="Simplified Arabic" w:hAnsi="Simplified Arabic" w:cs="Simplified Arabic"/>
          <w:sz w:val="28"/>
          <w:szCs w:val="28"/>
          <w:rtl/>
          <w:lang w:bidi="ar-SY"/>
        </w:rPr>
        <w:t>التنبؤية</w:t>
      </w:r>
      <w:proofErr w:type="spellEnd"/>
      <w:r w:rsidRPr="00625AAE">
        <w:rPr>
          <w:rFonts w:ascii="Simplified Arabic" w:hAnsi="Simplified Arabic" w:cs="Simplified Arabic"/>
          <w:sz w:val="28"/>
          <w:szCs w:val="28"/>
          <w:rtl/>
          <w:lang w:bidi="ar-SY"/>
        </w:rPr>
        <w:t xml:space="preserve"> لتحليلات بيانات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ثقافة اتخاذ القرارات الاستباقية بدلًا من اتخاذ القرارات التفاعلية. ويمكن للسلطات البيطرية توقع تفشي الأمراض </w:t>
      </w:r>
      <w:r w:rsidRPr="00625AAE">
        <w:rPr>
          <w:rFonts w:ascii="Simplified Arabic" w:hAnsi="Simplified Arabic" w:cs="Simplified Arabic"/>
          <w:sz w:val="28"/>
          <w:szCs w:val="28"/>
          <w:rtl/>
          <w:lang w:bidi="ar-SY"/>
        </w:rPr>
        <w:lastRenderedPageBreak/>
        <w:t>وإعداد استراتيجيات الاستجابة مسبقًا، مما يُقلل من تأثيرها على صحة الماشية وتجارتها</w:t>
      </w:r>
      <w:r w:rsidR="00A72A72" w:rsidRPr="00625AAE">
        <w:rPr>
          <w:rFonts w:ascii="Simplified Arabic" w:hAnsi="Simplified Arabic" w:cs="Simplified Arabic" w:hint="cs"/>
          <w:sz w:val="28"/>
          <w:szCs w:val="28"/>
          <w:rtl/>
          <w:lang w:bidi="ar-SY"/>
        </w:rPr>
        <w:t xml:space="preserve"> </w:t>
      </w:r>
      <w:r w:rsidR="00A72A72" w:rsidRPr="00625AAE">
        <w:rPr>
          <w:rFonts w:ascii="Simplified Arabic" w:hAnsi="Simplified Arabic" w:cs="Simplified Arabic"/>
          <w:sz w:val="28"/>
          <w:szCs w:val="28"/>
          <w:rtl/>
          <w:lang w:bidi="ar-SY"/>
        </w:rPr>
        <w:t>(</w:t>
      </w:r>
      <w:r w:rsidR="00A72A72" w:rsidRPr="00625AAE">
        <w:rPr>
          <w:rFonts w:ascii="Simplified Arabic" w:hAnsi="Simplified Arabic" w:cs="Simplified Arabic"/>
          <w:sz w:val="28"/>
          <w:szCs w:val="28"/>
          <w:lang w:bidi="ar-SY"/>
        </w:rPr>
        <w:t>Welch et al., 2023</w:t>
      </w:r>
      <w:r w:rsidR="00A72A72"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A66F6E" w:rsidRPr="00625AAE" w:rsidRDefault="00A66F6E" w:rsidP="00A66F6E">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t xml:space="preserve">وأخيرًا، يُبشّر دمج بيانات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مع التقنيات الناشئة الأخرى، مثل الذكاء الاصطناعي والتعلم الآلي، بتنبؤات أكثر دقة. فمن خلال معالجة مجموعات بيانات ضخمة، يُمكن لهذه الأدوات تحديد الارتباطات الخفية والتهديدات الناشئة، مما يُعزز دقة استراتيجيات إدارة مخاطر الأمراض</w:t>
      </w:r>
      <w:r w:rsidR="008C353E" w:rsidRPr="00625AAE">
        <w:rPr>
          <w:rFonts w:ascii="Simplified Arabic" w:hAnsi="Simplified Arabic" w:cs="Simplified Arabic" w:hint="cs"/>
          <w:sz w:val="28"/>
          <w:szCs w:val="28"/>
          <w:rtl/>
          <w:lang w:bidi="ar-SY"/>
        </w:rPr>
        <w:t xml:space="preserve"> </w:t>
      </w:r>
      <w:r w:rsidR="008C353E" w:rsidRPr="00625AAE">
        <w:rPr>
          <w:rFonts w:ascii="Simplified Arabic" w:hAnsi="Simplified Arabic" w:cs="Simplified Arabic"/>
          <w:sz w:val="28"/>
          <w:szCs w:val="28"/>
          <w:rtl/>
          <w:lang w:bidi="ar-SY"/>
        </w:rPr>
        <w:t>(</w:t>
      </w:r>
      <w:r w:rsidR="008C353E" w:rsidRPr="00625AAE">
        <w:rPr>
          <w:rFonts w:ascii="Simplified Arabic" w:hAnsi="Simplified Arabic" w:cs="Simplified Arabic"/>
          <w:sz w:val="28"/>
          <w:szCs w:val="28"/>
          <w:lang w:bidi="ar-SY"/>
        </w:rPr>
        <w:t>Ellwood et al., 2017</w:t>
      </w:r>
      <w:r w:rsidR="008C353E"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A66F6E" w:rsidRPr="00625AAE" w:rsidRDefault="00A66F6E" w:rsidP="00A66F6E">
      <w:pPr>
        <w:pStyle w:val="4"/>
        <w:bidi/>
        <w:spacing w:before="120" w:after="120"/>
        <w:jc w:val="both"/>
        <w:rPr>
          <w:rFonts w:ascii="Simplified Arabic" w:hAnsi="Simplified Arabic" w:cs="Simplified Arabic"/>
          <w:b/>
          <w:bCs/>
          <w:i w:val="0"/>
          <w:iCs w:val="0"/>
          <w:color w:val="000000" w:themeColor="text1"/>
          <w:sz w:val="28"/>
          <w:szCs w:val="28"/>
          <w:lang w:bidi="ar-SY"/>
        </w:rPr>
      </w:pPr>
      <w:r w:rsidRPr="00625AAE">
        <w:rPr>
          <w:rFonts w:ascii="Simplified Arabic" w:hAnsi="Simplified Arabic" w:cs="Simplified Arabic" w:hint="cs"/>
          <w:b/>
          <w:bCs/>
          <w:i w:val="0"/>
          <w:iCs w:val="0"/>
          <w:color w:val="000000" w:themeColor="text1"/>
          <w:sz w:val="28"/>
          <w:szCs w:val="28"/>
          <w:rtl/>
          <w:lang w:bidi="ar-SY"/>
        </w:rPr>
        <w:t>2.5.3.3.</w:t>
      </w:r>
      <w:r w:rsidRPr="00625AAE">
        <w:rPr>
          <w:rFonts w:ascii="Simplified Arabic" w:hAnsi="Simplified Arabic" w:cs="Simplified Arabic"/>
          <w:b/>
          <w:bCs/>
          <w:i w:val="0"/>
          <w:iCs w:val="0"/>
          <w:color w:val="000000" w:themeColor="text1"/>
          <w:sz w:val="28"/>
          <w:szCs w:val="28"/>
          <w:rtl/>
          <w:lang w:bidi="ar-SY"/>
        </w:rPr>
        <w:t xml:space="preserve"> الفوائد طويلة الأمد لتقنية تحديد الهوية بموجات الراديو (</w:t>
      </w:r>
      <w:r w:rsidRPr="00625AAE">
        <w:rPr>
          <w:rFonts w:ascii="Simplified Arabic" w:hAnsi="Simplified Arabic" w:cs="Simplified Arabic"/>
          <w:b/>
          <w:bCs/>
          <w:i w:val="0"/>
          <w:iCs w:val="0"/>
          <w:color w:val="000000" w:themeColor="text1"/>
          <w:sz w:val="28"/>
          <w:szCs w:val="28"/>
          <w:lang w:bidi="ar-SY"/>
        </w:rPr>
        <w:t>RFID</w:t>
      </w:r>
      <w:r w:rsidRPr="00625AAE">
        <w:rPr>
          <w:rFonts w:ascii="Simplified Arabic" w:hAnsi="Simplified Arabic" w:cs="Simplified Arabic"/>
          <w:b/>
          <w:bCs/>
          <w:i w:val="0"/>
          <w:iCs w:val="0"/>
          <w:color w:val="000000" w:themeColor="text1"/>
          <w:sz w:val="28"/>
          <w:szCs w:val="28"/>
          <w:rtl/>
          <w:lang w:bidi="ar-SY"/>
        </w:rPr>
        <w:t>) في إدارة صحة الماشية</w:t>
      </w:r>
      <w:r w:rsidRPr="00625AAE">
        <w:rPr>
          <w:rFonts w:ascii="Simplified Arabic" w:hAnsi="Simplified Arabic" w:cs="Simplified Arabic" w:hint="cs"/>
          <w:b/>
          <w:bCs/>
          <w:i w:val="0"/>
          <w:iCs w:val="0"/>
          <w:color w:val="000000" w:themeColor="text1"/>
          <w:sz w:val="28"/>
          <w:szCs w:val="28"/>
          <w:rtl/>
          <w:lang w:bidi="ar-SY"/>
        </w:rPr>
        <w:t>:</w:t>
      </w:r>
    </w:p>
    <w:p w:rsidR="00A66F6E" w:rsidRPr="00625AAE" w:rsidRDefault="00A66F6E" w:rsidP="00A66F6E">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يساهم اعتماد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في نقل الحيوانات في تحقيق تحسينات مستدامة في إدارة صحة الماشية. ومن أهم هذه الفوائد طويلة الأمد تعزيز أنظمة الوقاية من الأمراض. فمن خلال تمكين المراقبة المستمرة، تضمن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الكشف المبكر عن المخاطر، مما يقلل من وتيرة تفشي الأمراض وشدتها</w:t>
      </w:r>
      <w:r w:rsidR="008C353E" w:rsidRPr="00625AAE">
        <w:rPr>
          <w:rFonts w:ascii="Simplified Arabic" w:hAnsi="Simplified Arabic" w:cs="Simplified Arabic" w:hint="cs"/>
          <w:sz w:val="28"/>
          <w:szCs w:val="28"/>
          <w:rtl/>
          <w:lang w:bidi="ar-SY"/>
        </w:rPr>
        <w:t xml:space="preserve"> </w:t>
      </w:r>
      <w:r w:rsidR="008C353E" w:rsidRPr="00625AAE">
        <w:rPr>
          <w:rFonts w:ascii="Simplified Arabic" w:hAnsi="Simplified Arabic" w:cs="Simplified Arabic"/>
          <w:sz w:val="28"/>
          <w:szCs w:val="28"/>
          <w:rtl/>
          <w:lang w:bidi="ar-SY"/>
        </w:rPr>
        <w:t>(</w:t>
      </w:r>
      <w:r w:rsidR="008C353E" w:rsidRPr="00625AAE">
        <w:rPr>
          <w:rFonts w:ascii="Simplified Arabic" w:hAnsi="Simplified Arabic" w:cs="Simplified Arabic"/>
          <w:sz w:val="28"/>
          <w:szCs w:val="28"/>
          <w:lang w:bidi="ar-SY"/>
        </w:rPr>
        <w:t xml:space="preserve">Ahmad &amp; </w:t>
      </w:r>
      <w:proofErr w:type="spellStart"/>
      <w:r w:rsidR="008C353E" w:rsidRPr="00625AAE">
        <w:rPr>
          <w:rFonts w:ascii="Simplified Arabic" w:hAnsi="Simplified Arabic" w:cs="Simplified Arabic"/>
          <w:sz w:val="28"/>
          <w:szCs w:val="28"/>
          <w:lang w:bidi="ar-SY"/>
        </w:rPr>
        <w:t>Nababa</w:t>
      </w:r>
      <w:proofErr w:type="spellEnd"/>
      <w:r w:rsidR="008C353E" w:rsidRPr="00625AAE">
        <w:rPr>
          <w:rFonts w:ascii="Simplified Arabic" w:hAnsi="Simplified Arabic" w:cs="Simplified Arabic"/>
          <w:sz w:val="28"/>
          <w:szCs w:val="28"/>
          <w:lang w:bidi="ar-SY"/>
        </w:rPr>
        <w:t>, 2021</w:t>
      </w:r>
      <w:r w:rsidR="008C353E"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A66F6E" w:rsidRPr="00625AAE" w:rsidRDefault="00A66F6E" w:rsidP="00A66F6E">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ومن الفوائد المهمة الأخرى تحسين رعاية الحيوانات. إذ يُقلل تتبع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من الضغوط المرتبطة بالاكتظاظ وسوء ظروف النقل من خلال توفير رؤى قائمة على البيانات تُشجع على اتباع ممارسات مناولة أفضل. وتؤدي صحة الماشية إلى زيادة الإنتاجية وتحقيق مكاسب اقتصادية للمزارعين</w:t>
      </w:r>
      <w:r w:rsidR="008C353E" w:rsidRPr="00625AAE">
        <w:rPr>
          <w:rFonts w:ascii="Simplified Arabic" w:hAnsi="Simplified Arabic" w:cs="Simplified Arabic" w:hint="cs"/>
          <w:sz w:val="28"/>
          <w:szCs w:val="28"/>
          <w:rtl/>
          <w:lang w:bidi="ar-SY"/>
        </w:rPr>
        <w:t xml:space="preserve"> </w:t>
      </w:r>
      <w:r w:rsidR="008C353E" w:rsidRPr="00625AAE">
        <w:rPr>
          <w:rFonts w:ascii="Simplified Arabic" w:hAnsi="Simplified Arabic" w:cs="Simplified Arabic"/>
          <w:sz w:val="28"/>
          <w:szCs w:val="28"/>
          <w:rtl/>
          <w:lang w:bidi="ar-SY"/>
        </w:rPr>
        <w:t>(</w:t>
      </w:r>
      <w:r w:rsidR="008C353E" w:rsidRPr="00625AAE">
        <w:rPr>
          <w:rFonts w:ascii="Simplified Arabic" w:hAnsi="Simplified Arabic" w:cs="Simplified Arabic"/>
          <w:sz w:val="28"/>
          <w:szCs w:val="28"/>
          <w:lang w:bidi="ar-SY"/>
        </w:rPr>
        <w:t xml:space="preserve">Pal &amp; </w:t>
      </w:r>
      <w:proofErr w:type="spellStart"/>
      <w:r w:rsidR="008C353E" w:rsidRPr="00625AAE">
        <w:rPr>
          <w:rFonts w:ascii="Simplified Arabic" w:hAnsi="Simplified Arabic" w:cs="Simplified Arabic"/>
          <w:sz w:val="28"/>
          <w:szCs w:val="28"/>
          <w:lang w:bidi="ar-SY"/>
        </w:rPr>
        <w:t>Pawar</w:t>
      </w:r>
      <w:proofErr w:type="spellEnd"/>
      <w:r w:rsidR="008C353E" w:rsidRPr="00625AAE">
        <w:rPr>
          <w:rFonts w:ascii="Simplified Arabic" w:hAnsi="Simplified Arabic" w:cs="Simplified Arabic"/>
          <w:sz w:val="28"/>
          <w:szCs w:val="28"/>
          <w:lang w:bidi="ar-SY"/>
        </w:rPr>
        <w:t>, 2021</w:t>
      </w:r>
      <w:r w:rsidR="008C353E"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A66F6E" w:rsidRPr="00625AAE" w:rsidRDefault="00A66F6E" w:rsidP="00A66F6E">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كما تُسهم تقنية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في تعزيز أمن التجارة. وتتطلب العديد من الأسواق الدولية إجراءات تتبع صارمة للماشية ومنتجاتها. وتوفر أنظمة تحديد الهوية بموجات الراديو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سجلات شفافة وقابلة للتحقق تُثبت الامتثال للمعايير الصحية، مما يُسهل الوصول إلى الأسواق العالمية</w:t>
      </w:r>
      <w:r w:rsidR="008C353E" w:rsidRPr="00625AAE">
        <w:rPr>
          <w:rFonts w:ascii="Simplified Arabic" w:hAnsi="Simplified Arabic" w:cs="Simplified Arabic" w:hint="cs"/>
          <w:sz w:val="28"/>
          <w:szCs w:val="28"/>
          <w:rtl/>
          <w:lang w:bidi="ar-SY"/>
        </w:rPr>
        <w:t xml:space="preserve"> </w:t>
      </w:r>
      <w:r w:rsidR="008C353E" w:rsidRPr="00625AAE">
        <w:rPr>
          <w:rFonts w:ascii="Simplified Arabic" w:hAnsi="Simplified Arabic" w:cs="Simplified Arabic"/>
          <w:sz w:val="28"/>
          <w:szCs w:val="28"/>
          <w:rtl/>
          <w:lang w:bidi="ar-SY"/>
        </w:rPr>
        <w:t>(</w:t>
      </w:r>
      <w:r w:rsidR="008C353E" w:rsidRPr="00625AAE">
        <w:rPr>
          <w:rFonts w:ascii="Simplified Arabic" w:hAnsi="Simplified Arabic" w:cs="Simplified Arabic"/>
          <w:sz w:val="28"/>
          <w:szCs w:val="28"/>
          <w:lang w:bidi="ar-SY"/>
        </w:rPr>
        <w:t xml:space="preserve">Ahmad &amp; </w:t>
      </w:r>
      <w:proofErr w:type="spellStart"/>
      <w:r w:rsidR="008C353E" w:rsidRPr="00625AAE">
        <w:rPr>
          <w:rFonts w:ascii="Simplified Arabic" w:hAnsi="Simplified Arabic" w:cs="Simplified Arabic"/>
          <w:sz w:val="28"/>
          <w:szCs w:val="28"/>
          <w:lang w:bidi="ar-SY"/>
        </w:rPr>
        <w:t>Nababa</w:t>
      </w:r>
      <w:proofErr w:type="spellEnd"/>
      <w:r w:rsidR="008C353E" w:rsidRPr="00625AAE">
        <w:rPr>
          <w:rFonts w:ascii="Simplified Arabic" w:hAnsi="Simplified Arabic" w:cs="Simplified Arabic"/>
          <w:sz w:val="28"/>
          <w:szCs w:val="28"/>
          <w:lang w:bidi="ar-SY"/>
        </w:rPr>
        <w:t>, 2021</w:t>
      </w:r>
      <w:r w:rsidR="008C353E"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A66F6E" w:rsidRPr="00625AAE" w:rsidRDefault="00A66F6E" w:rsidP="00A66F6E">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علاوة على ذلك، تُعزز هذه التقنية البحث والابتكار في مجال الطب البيطري. يمكن للبيانات الطولية التي تُجمع عبر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xml:space="preserve">) أن تُثري الدراسات المتعلقة بأوبئة الأمراض، وظروف النقل، وسلوك الحيوانات، مما </w:t>
      </w:r>
      <w:proofErr w:type="spellStart"/>
      <w:r w:rsidRPr="00625AAE">
        <w:rPr>
          <w:rFonts w:ascii="Simplified Arabic" w:hAnsi="Simplified Arabic" w:cs="Simplified Arabic"/>
          <w:sz w:val="28"/>
          <w:szCs w:val="28"/>
          <w:rtl/>
          <w:lang w:bidi="ar-SY"/>
        </w:rPr>
        <w:t>يُرسي</w:t>
      </w:r>
      <w:proofErr w:type="spellEnd"/>
      <w:r w:rsidRPr="00625AAE">
        <w:rPr>
          <w:rFonts w:ascii="Simplified Arabic" w:hAnsi="Simplified Arabic" w:cs="Simplified Arabic"/>
          <w:sz w:val="28"/>
          <w:szCs w:val="28"/>
          <w:rtl/>
          <w:lang w:bidi="ar-SY"/>
        </w:rPr>
        <w:t xml:space="preserve"> أساسًا علميًا للسياسات المستقبلية والتطورات التكنولوجية</w:t>
      </w:r>
      <w:r w:rsidR="008C353E" w:rsidRPr="00625AAE">
        <w:rPr>
          <w:rFonts w:ascii="Simplified Arabic" w:hAnsi="Simplified Arabic" w:cs="Simplified Arabic" w:hint="cs"/>
          <w:sz w:val="28"/>
          <w:szCs w:val="28"/>
          <w:rtl/>
          <w:lang w:bidi="ar-SY"/>
        </w:rPr>
        <w:t xml:space="preserve"> </w:t>
      </w:r>
      <w:r w:rsidR="008C353E" w:rsidRPr="00625AAE">
        <w:rPr>
          <w:rFonts w:ascii="Simplified Arabic" w:hAnsi="Simplified Arabic" w:cs="Simplified Arabic"/>
          <w:sz w:val="28"/>
          <w:szCs w:val="28"/>
          <w:rtl/>
          <w:lang w:bidi="ar-SY"/>
        </w:rPr>
        <w:t>(</w:t>
      </w:r>
      <w:proofErr w:type="spellStart"/>
      <w:r w:rsidR="008C353E" w:rsidRPr="00625AAE">
        <w:rPr>
          <w:rFonts w:ascii="Simplified Arabic" w:hAnsi="Simplified Arabic" w:cs="Simplified Arabic"/>
          <w:sz w:val="28"/>
          <w:szCs w:val="28"/>
          <w:lang w:bidi="ar-SY"/>
        </w:rPr>
        <w:t>Aguzzi</w:t>
      </w:r>
      <w:proofErr w:type="spellEnd"/>
      <w:r w:rsidR="008C353E" w:rsidRPr="00625AAE">
        <w:rPr>
          <w:rFonts w:ascii="Simplified Arabic" w:hAnsi="Simplified Arabic" w:cs="Simplified Arabic"/>
          <w:sz w:val="28"/>
          <w:szCs w:val="28"/>
          <w:lang w:bidi="ar-SY"/>
        </w:rPr>
        <w:t xml:space="preserve"> et al., 2011</w:t>
      </w:r>
      <w:r w:rsidR="008C353E"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A66F6E" w:rsidRPr="00625AAE" w:rsidRDefault="00A66F6E" w:rsidP="00A66F6E">
      <w:pPr>
        <w:bidi/>
        <w:spacing w:before="120" w:after="120"/>
        <w:ind w:firstLine="284"/>
        <w:jc w:val="both"/>
        <w:rPr>
          <w:rFonts w:ascii="Simplified Arabic" w:hAnsi="Simplified Arabic" w:cs="Simplified Arabic"/>
          <w:sz w:val="28"/>
          <w:szCs w:val="28"/>
          <w:lang w:bidi="ar-SY"/>
        </w:rPr>
      </w:pPr>
      <w:r w:rsidRPr="00625AAE">
        <w:rPr>
          <w:rFonts w:ascii="Simplified Arabic" w:hAnsi="Simplified Arabic" w:cs="Simplified Arabic"/>
          <w:sz w:val="28"/>
          <w:szCs w:val="28"/>
          <w:rtl/>
          <w:lang w:bidi="ar-SY"/>
        </w:rPr>
        <w:t xml:space="preserve">ومن المزايا طويلة الأجل الأخرى فعالية التكلفة. فرغم أن الاستثمارات الأولية في البنية التحتية لتقنية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قد تكون مرتفعة، إلا أن الوقاية من تفشي الأمراض على نطاق واسع وحماية عائدات التجارة تفوقان التكاليف. ومع مرور الوقت، تُصبح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عنصرًا قيّمًا في دعم الاستراتيجيات الوطنية للصحة الحيوانية</w:t>
      </w:r>
      <w:r w:rsidR="008C353E" w:rsidRPr="00625AAE">
        <w:rPr>
          <w:rFonts w:ascii="Simplified Arabic" w:hAnsi="Simplified Arabic" w:cs="Simplified Arabic" w:hint="cs"/>
          <w:sz w:val="28"/>
          <w:szCs w:val="28"/>
          <w:rtl/>
          <w:lang w:bidi="ar-SY"/>
        </w:rPr>
        <w:t xml:space="preserve"> </w:t>
      </w:r>
      <w:r w:rsidR="008C353E" w:rsidRPr="00625AAE">
        <w:rPr>
          <w:rFonts w:ascii="Simplified Arabic" w:hAnsi="Simplified Arabic" w:cs="Simplified Arabic"/>
          <w:sz w:val="28"/>
          <w:szCs w:val="28"/>
          <w:rtl/>
          <w:lang w:bidi="ar-SY"/>
        </w:rPr>
        <w:t>(</w:t>
      </w:r>
      <w:r w:rsidR="008C353E" w:rsidRPr="00625AAE">
        <w:rPr>
          <w:rFonts w:ascii="Simplified Arabic" w:hAnsi="Simplified Arabic" w:cs="Simplified Arabic"/>
          <w:sz w:val="28"/>
          <w:szCs w:val="28"/>
          <w:lang w:bidi="ar-SY"/>
        </w:rPr>
        <w:t xml:space="preserve">Pal &amp; </w:t>
      </w:r>
      <w:proofErr w:type="spellStart"/>
      <w:r w:rsidR="008C353E" w:rsidRPr="00625AAE">
        <w:rPr>
          <w:rFonts w:ascii="Simplified Arabic" w:hAnsi="Simplified Arabic" w:cs="Simplified Arabic"/>
          <w:sz w:val="28"/>
          <w:szCs w:val="28"/>
          <w:lang w:bidi="ar-SY"/>
        </w:rPr>
        <w:t>Pawar</w:t>
      </w:r>
      <w:proofErr w:type="spellEnd"/>
      <w:r w:rsidR="008C353E" w:rsidRPr="00625AAE">
        <w:rPr>
          <w:rFonts w:ascii="Simplified Arabic" w:hAnsi="Simplified Arabic" w:cs="Simplified Arabic"/>
          <w:sz w:val="28"/>
          <w:szCs w:val="28"/>
          <w:lang w:bidi="ar-SY"/>
        </w:rPr>
        <w:t>, 2021</w:t>
      </w:r>
      <w:r w:rsidR="008C353E"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A66F6E" w:rsidRPr="00625AAE" w:rsidRDefault="00A66F6E" w:rsidP="00A66F6E">
      <w:pPr>
        <w:bidi/>
        <w:spacing w:before="120" w:after="120"/>
        <w:ind w:firstLine="284"/>
        <w:jc w:val="both"/>
        <w:rPr>
          <w:rFonts w:ascii="Simplified Arabic" w:hAnsi="Simplified Arabic" w:cs="Simplified Arabic"/>
          <w:sz w:val="28"/>
          <w:szCs w:val="28"/>
          <w:rtl/>
          <w:lang w:bidi="ar-SY"/>
        </w:rPr>
      </w:pPr>
      <w:r w:rsidRPr="00625AAE">
        <w:rPr>
          <w:rFonts w:ascii="Simplified Arabic" w:hAnsi="Simplified Arabic" w:cs="Simplified Arabic"/>
          <w:sz w:val="28"/>
          <w:szCs w:val="28"/>
          <w:rtl/>
          <w:lang w:bidi="ar-SY"/>
        </w:rPr>
        <w:lastRenderedPageBreak/>
        <w:t xml:space="preserve">وأخيرًا، تُعزز تقنية تحديد </w:t>
      </w:r>
      <w:r w:rsidR="00CC6957">
        <w:rPr>
          <w:rFonts w:ascii="Simplified Arabic" w:hAnsi="Simplified Arabic" w:cs="Simplified Arabic"/>
          <w:sz w:val="28"/>
          <w:szCs w:val="28"/>
          <w:rtl/>
          <w:lang w:bidi="ar-SY"/>
        </w:rPr>
        <w:t>الهوية بموجات الراديو</w:t>
      </w:r>
      <w:r w:rsidRPr="00625AAE">
        <w:rPr>
          <w:rFonts w:ascii="Simplified Arabic" w:hAnsi="Simplified Arabic" w:cs="Simplified Arabic"/>
          <w:sz w:val="28"/>
          <w:szCs w:val="28"/>
          <w:rtl/>
          <w:lang w:bidi="ar-SY"/>
        </w:rPr>
        <w:t xml:space="preserve"> (</w:t>
      </w:r>
      <w:r w:rsidRPr="00625AAE">
        <w:rPr>
          <w:rFonts w:ascii="Simplified Arabic" w:hAnsi="Simplified Arabic" w:cs="Simplified Arabic"/>
          <w:sz w:val="28"/>
          <w:szCs w:val="28"/>
          <w:lang w:bidi="ar-SY"/>
        </w:rPr>
        <w:t>RFID</w:t>
      </w:r>
      <w:r w:rsidRPr="00625AAE">
        <w:rPr>
          <w:rFonts w:ascii="Simplified Arabic" w:hAnsi="Simplified Arabic" w:cs="Simplified Arabic"/>
          <w:sz w:val="28"/>
          <w:szCs w:val="28"/>
          <w:rtl/>
          <w:lang w:bidi="ar-SY"/>
        </w:rPr>
        <w:t>) قطاعًا أكثر مرونة للثروة الحيوانية. فمن خلال دمج إدارة الأمراض، والأمن الحيوي، والرعاية الاجتماعية، واعتبارات التجارة، تُنشئ هذه التقنية نظامًا شاملًا قادرًا على مواجهة تحديات الأمراض الناشئة ومتطلبات السوق المتطورة. وتضمن هذه المرونة استقرار واستدامة الزراعة الحيوانية على المدى الطويل</w:t>
      </w:r>
      <w:r w:rsidR="008C353E" w:rsidRPr="00625AAE">
        <w:rPr>
          <w:rFonts w:ascii="Simplified Arabic" w:hAnsi="Simplified Arabic" w:cs="Simplified Arabic"/>
          <w:sz w:val="28"/>
          <w:szCs w:val="28"/>
          <w:rtl/>
          <w:lang w:bidi="ar-SY"/>
        </w:rPr>
        <w:t xml:space="preserve"> (</w:t>
      </w:r>
      <w:r w:rsidR="008C353E" w:rsidRPr="00625AAE">
        <w:rPr>
          <w:rFonts w:ascii="Simplified Arabic" w:hAnsi="Simplified Arabic" w:cs="Simplified Arabic"/>
          <w:sz w:val="28"/>
          <w:szCs w:val="28"/>
          <w:lang w:bidi="ar-SY"/>
        </w:rPr>
        <w:t>Singh et al., 2013</w:t>
      </w:r>
      <w:r w:rsidR="008C353E" w:rsidRPr="00625AAE">
        <w:rPr>
          <w:rFonts w:ascii="Simplified Arabic" w:hAnsi="Simplified Arabic" w:cs="Simplified Arabic"/>
          <w:sz w:val="28"/>
          <w:szCs w:val="28"/>
          <w:rtl/>
          <w:lang w:bidi="ar-SY"/>
        </w:rPr>
        <w:t>)</w:t>
      </w:r>
      <w:r w:rsidRPr="00625AAE">
        <w:rPr>
          <w:rFonts w:ascii="Simplified Arabic" w:hAnsi="Simplified Arabic" w:cs="Simplified Arabic"/>
          <w:sz w:val="28"/>
          <w:szCs w:val="28"/>
          <w:rtl/>
          <w:lang w:bidi="ar-SY"/>
        </w:rPr>
        <w:t>.</w:t>
      </w:r>
    </w:p>
    <w:p w:rsidR="00EB137B" w:rsidRPr="00625AAE" w:rsidRDefault="00EB137B" w:rsidP="00E466B0">
      <w:pPr>
        <w:bidi/>
        <w:spacing w:before="120" w:after="120"/>
        <w:ind w:firstLine="284"/>
        <w:jc w:val="both"/>
        <w:rPr>
          <w:rFonts w:ascii="Simplified Arabic" w:hAnsi="Simplified Arabic" w:cs="Simplified Arabic"/>
          <w:sz w:val="28"/>
          <w:szCs w:val="28"/>
          <w:rtl/>
          <w:lang w:bidi="ar-SY"/>
        </w:rPr>
      </w:pPr>
    </w:p>
    <w:p w:rsidR="00B108C5" w:rsidRPr="00625AAE" w:rsidRDefault="00B108C5" w:rsidP="00E466B0">
      <w:pPr>
        <w:bidi/>
        <w:spacing w:before="120" w:after="120"/>
        <w:jc w:val="both"/>
        <w:rPr>
          <w:rFonts w:ascii="Simplified Arabic" w:hAnsi="Simplified Arabic" w:cs="Simplified Arabic"/>
          <w:sz w:val="28"/>
          <w:szCs w:val="28"/>
          <w:rtl/>
          <w:lang w:bidi="ar-SY"/>
        </w:rPr>
      </w:pPr>
    </w:p>
    <w:p w:rsidR="00B108C5" w:rsidRPr="00625AAE" w:rsidRDefault="00B108C5" w:rsidP="00E466B0">
      <w:pPr>
        <w:bidi/>
        <w:spacing w:before="120" w:after="120"/>
        <w:jc w:val="both"/>
        <w:rPr>
          <w:rFonts w:ascii="Simplified Arabic" w:hAnsi="Simplified Arabic" w:cs="Simplified Arabic"/>
          <w:sz w:val="28"/>
          <w:szCs w:val="28"/>
          <w:rtl/>
          <w:lang w:bidi="ar-SY"/>
        </w:rPr>
        <w:sectPr w:rsidR="00B108C5" w:rsidRPr="00625AAE" w:rsidSect="00BD1A84">
          <w:pgSz w:w="11907" w:h="16840" w:code="9"/>
          <w:pgMar w:top="1134" w:right="1701" w:bottom="1134" w:left="1134" w:header="720" w:footer="720" w:gutter="0"/>
          <w:cols w:space="720"/>
          <w:titlePg/>
          <w:docGrid w:linePitch="360"/>
        </w:sectPr>
      </w:pPr>
    </w:p>
    <w:p w:rsidR="00A14912" w:rsidRPr="00625AAE" w:rsidRDefault="00173F98" w:rsidP="00296610">
      <w:pPr>
        <w:spacing w:before="120" w:after="120"/>
        <w:ind w:firstLine="284"/>
        <w:jc w:val="center"/>
        <w:rPr>
          <w:rFonts w:asciiTheme="majorBidi" w:hAnsiTheme="majorBidi" w:cstheme="majorBidi"/>
          <w:b/>
          <w:bCs/>
          <w:sz w:val="28"/>
          <w:szCs w:val="28"/>
          <w:rtl/>
          <w:lang w:bidi="ar-SY"/>
        </w:rPr>
      </w:pPr>
      <w:r w:rsidRPr="00625AAE">
        <w:rPr>
          <w:rFonts w:ascii="Sakkal Majalla" w:hAnsi="Sakkal Majalla" w:cs="Sakkal Majalla"/>
          <w:b/>
          <w:bCs/>
          <w:noProof/>
          <w:sz w:val="28"/>
          <w:szCs w:val="28"/>
        </w:rPr>
        <w:lastRenderedPageBreak/>
        <w:drawing>
          <wp:anchor distT="0" distB="0" distL="114300" distR="114300" simplePos="0" relativeHeight="251665408" behindDoc="1" locked="0" layoutInCell="1" allowOverlap="1" wp14:anchorId="754CB95E" wp14:editId="1B704176">
            <wp:simplePos x="0" y="0"/>
            <wp:positionH relativeFrom="margin">
              <wp:posOffset>4105275</wp:posOffset>
            </wp:positionH>
            <wp:positionV relativeFrom="margin">
              <wp:posOffset>-581660</wp:posOffset>
            </wp:positionV>
            <wp:extent cx="2226945" cy="2066925"/>
            <wp:effectExtent l="0" t="0" r="1905" b="9525"/>
            <wp:wrapNone/>
            <wp:docPr id="1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A23515" w:rsidRPr="00625AAE">
        <w:rPr>
          <w:rFonts w:ascii="Simplified Arabic" w:hAnsi="Simplified Arabic" w:cs="Simplified Arabic"/>
          <w:b/>
          <w:bCs/>
          <w:noProof/>
          <w:sz w:val="40"/>
          <w:szCs w:val="40"/>
          <w:rtl/>
        </w:rPr>
        <mc:AlternateContent>
          <mc:Choice Requires="wps">
            <w:drawing>
              <wp:anchor distT="0" distB="0" distL="114300" distR="114300" simplePos="0" relativeHeight="251663360" behindDoc="0" locked="0" layoutInCell="1" allowOverlap="1" wp14:anchorId="62800086" wp14:editId="63A0FC87">
                <wp:simplePos x="0" y="0"/>
                <wp:positionH relativeFrom="column">
                  <wp:posOffset>-438150</wp:posOffset>
                </wp:positionH>
                <wp:positionV relativeFrom="paragraph">
                  <wp:posOffset>-248285</wp:posOffset>
                </wp:positionV>
                <wp:extent cx="2828925" cy="1514475"/>
                <wp:effectExtent l="0" t="0" r="0" b="0"/>
                <wp:wrapNone/>
                <wp:docPr id="15" name="Rectangle 15"/>
                <wp:cNvGraphicFramePr/>
                <a:graphic xmlns:a="http://schemas.openxmlformats.org/drawingml/2006/main">
                  <a:graphicData uri="http://schemas.microsoft.com/office/word/2010/wordprocessingShape">
                    <wps:wsp>
                      <wps:cNvSpPr/>
                      <wps:spPr>
                        <a:xfrm>
                          <a:off x="0" y="0"/>
                          <a:ext cx="282892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8601A" w:rsidRPr="00F11114" w:rsidRDefault="0028601A" w:rsidP="00A4341C">
                            <w:pPr>
                              <w:spacing w:before="120" w:after="120"/>
                              <w:jc w:val="center"/>
                              <w:rPr>
                                <w:rFonts w:asciiTheme="majorBidi" w:hAnsiTheme="majorBidi" w:cstheme="majorBidi"/>
                                <w:b/>
                                <w:bCs/>
                                <w:color w:val="000000" w:themeColor="text1"/>
                                <w:sz w:val="32"/>
                                <w:szCs w:val="32"/>
                                <w:lang w:bidi="ar-SY"/>
                              </w:rPr>
                            </w:pPr>
                            <w:proofErr w:type="spellStart"/>
                            <w:r w:rsidRPr="00F11114">
                              <w:rPr>
                                <w:rFonts w:asciiTheme="majorBidi" w:hAnsiTheme="majorBidi" w:cstheme="majorBidi"/>
                                <w:b/>
                                <w:bCs/>
                                <w:color w:val="000000" w:themeColor="text1"/>
                                <w:sz w:val="32"/>
                                <w:szCs w:val="32"/>
                                <w:lang w:bidi="ar-SY"/>
                              </w:rPr>
                              <w:t>Midocean</w:t>
                            </w:r>
                            <w:proofErr w:type="spellEnd"/>
                            <w:r w:rsidRPr="00F11114">
                              <w:rPr>
                                <w:rFonts w:asciiTheme="majorBidi" w:hAnsiTheme="majorBidi" w:cstheme="majorBidi"/>
                                <w:b/>
                                <w:bCs/>
                                <w:color w:val="000000" w:themeColor="text1"/>
                                <w:sz w:val="32"/>
                                <w:szCs w:val="32"/>
                                <w:lang w:bidi="ar-SY"/>
                              </w:rPr>
                              <w:t xml:space="preserve"> University</w:t>
                            </w:r>
                          </w:p>
                          <w:p w:rsidR="0028601A" w:rsidRPr="00F11114" w:rsidRDefault="0028601A" w:rsidP="00A4341C">
                            <w:pPr>
                              <w:spacing w:before="120" w:after="120"/>
                              <w:jc w:val="center"/>
                              <w:rPr>
                                <w:rFonts w:asciiTheme="majorBidi" w:hAnsiTheme="majorBidi" w:cstheme="majorBidi"/>
                                <w:b/>
                                <w:bCs/>
                                <w:color w:val="000000" w:themeColor="text1"/>
                                <w:sz w:val="32"/>
                                <w:szCs w:val="32"/>
                                <w:lang w:bidi="ar-SY"/>
                              </w:rPr>
                            </w:pPr>
                            <w:r w:rsidRPr="00F11114">
                              <w:rPr>
                                <w:rFonts w:asciiTheme="majorBidi" w:hAnsiTheme="majorBidi" w:cstheme="majorBidi"/>
                                <w:b/>
                                <w:bCs/>
                                <w:color w:val="000000" w:themeColor="text1"/>
                                <w:sz w:val="32"/>
                                <w:szCs w:val="32"/>
                                <w:lang w:bidi="ar-SY"/>
                              </w:rPr>
                              <w:t>School of Management</w:t>
                            </w:r>
                          </w:p>
                          <w:p w:rsidR="0028601A" w:rsidRPr="00A4341C" w:rsidRDefault="0028601A" w:rsidP="00A23515">
                            <w:pPr>
                              <w:spacing w:before="120" w:after="120"/>
                              <w:jc w:val="center"/>
                              <w:rPr>
                                <w:rFonts w:asciiTheme="majorBidi" w:hAnsiTheme="majorBidi" w:cstheme="majorBidi"/>
                                <w:b/>
                                <w:bCs/>
                                <w:color w:val="000000" w:themeColor="text1"/>
                                <w:sz w:val="32"/>
                                <w:szCs w:val="32"/>
                                <w:lang w:bidi="ar-SY"/>
                              </w:rPr>
                            </w:pPr>
                            <w:r w:rsidRPr="00F11114">
                              <w:rPr>
                                <w:rFonts w:asciiTheme="majorBidi" w:hAnsiTheme="majorBidi" w:cstheme="majorBidi"/>
                                <w:b/>
                                <w:bCs/>
                                <w:color w:val="000000" w:themeColor="text1"/>
                                <w:sz w:val="32"/>
                                <w:szCs w:val="32"/>
                                <w:lang w:bidi="ar-SY"/>
                              </w:rPr>
                              <w:t xml:space="preserve">Department / Major: </w:t>
                            </w:r>
                            <w:r w:rsidR="00A23515" w:rsidRPr="00A23515">
                              <w:rPr>
                                <w:rFonts w:asciiTheme="majorBidi" w:hAnsiTheme="majorBidi" w:cstheme="majorBidi"/>
                                <w:b/>
                                <w:bCs/>
                                <w:color w:val="000000" w:themeColor="text1"/>
                                <w:sz w:val="32"/>
                                <w:szCs w:val="32"/>
                                <w:lang w:bidi="ar-SY"/>
                              </w:rPr>
                              <w:t>Master of Risk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62800086" id="Rectangle 15" o:spid="_x0000_s1028" style="position:absolute;left:0;text-align:left;margin-left:-34.5pt;margin-top:-19.55pt;width:222.75pt;height:11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" filled="f" stroked="f" strokeweight="1pt">
                <v:textbox>
                  <w:txbxContent>
                    <w:p w:rsidR="0028601A" w:rsidRPr="00F11114" w:rsidRDefault="0028601A" w:rsidP="00A4341C">
                      <w:pPr>
                        <w:spacing w:before="120" w:after="120"/>
                        <w:jc w:val="center"/>
                        <w:rPr>
                          <w:rFonts w:asciiTheme="majorBidi" w:hAnsiTheme="majorBidi" w:cstheme="majorBidi"/>
                          <w:b/>
                          <w:bCs/>
                          <w:color w:val="000000" w:themeColor="text1"/>
                          <w:sz w:val="32"/>
                          <w:szCs w:val="32"/>
                          <w:lang w:bidi="ar-SY"/>
                        </w:rPr>
                      </w:pPr>
                      <w:r w:rsidRPr="00F11114">
                        <w:rPr>
                          <w:rFonts w:asciiTheme="majorBidi" w:hAnsiTheme="majorBidi" w:cstheme="majorBidi"/>
                          <w:b/>
                          <w:bCs/>
                          <w:color w:val="000000" w:themeColor="text1"/>
                          <w:sz w:val="32"/>
                          <w:szCs w:val="32"/>
                          <w:lang w:bidi="ar-SY"/>
                        </w:rPr>
                        <w:t>Midocean University</w:t>
                      </w:r>
                    </w:p>
                    <w:p w:rsidR="0028601A" w:rsidRPr="00F11114" w:rsidRDefault="0028601A" w:rsidP="00A4341C">
                      <w:pPr>
                        <w:spacing w:before="120" w:after="120"/>
                        <w:jc w:val="center"/>
                        <w:rPr>
                          <w:rFonts w:asciiTheme="majorBidi" w:hAnsiTheme="majorBidi" w:cstheme="majorBidi"/>
                          <w:b/>
                          <w:bCs/>
                          <w:color w:val="000000" w:themeColor="text1"/>
                          <w:sz w:val="32"/>
                          <w:szCs w:val="32"/>
                          <w:lang w:bidi="ar-SY"/>
                        </w:rPr>
                      </w:pPr>
                      <w:r w:rsidRPr="00F11114">
                        <w:rPr>
                          <w:rFonts w:asciiTheme="majorBidi" w:hAnsiTheme="majorBidi" w:cstheme="majorBidi"/>
                          <w:b/>
                          <w:bCs/>
                          <w:color w:val="000000" w:themeColor="text1"/>
                          <w:sz w:val="32"/>
                          <w:szCs w:val="32"/>
                          <w:lang w:bidi="ar-SY"/>
                        </w:rPr>
                        <w:t>School of Management</w:t>
                      </w:r>
                    </w:p>
                    <w:p w:rsidR="0028601A" w:rsidRPr="00A4341C" w:rsidRDefault="0028601A" w:rsidP="00A23515">
                      <w:pPr>
                        <w:spacing w:before="120" w:after="120"/>
                        <w:jc w:val="center"/>
                        <w:rPr>
                          <w:rFonts w:asciiTheme="majorBidi" w:hAnsiTheme="majorBidi" w:cstheme="majorBidi"/>
                          <w:b/>
                          <w:bCs/>
                          <w:color w:val="000000" w:themeColor="text1"/>
                          <w:sz w:val="32"/>
                          <w:szCs w:val="32"/>
                          <w:lang w:bidi="ar-SY"/>
                        </w:rPr>
                      </w:pPr>
                      <w:r w:rsidRPr="00F11114">
                        <w:rPr>
                          <w:rFonts w:asciiTheme="majorBidi" w:hAnsiTheme="majorBidi" w:cstheme="majorBidi"/>
                          <w:b/>
                          <w:bCs/>
                          <w:color w:val="000000" w:themeColor="text1"/>
                          <w:sz w:val="32"/>
                          <w:szCs w:val="32"/>
                          <w:lang w:bidi="ar-SY"/>
                        </w:rPr>
                        <w:t xml:space="preserve">Department / Major: </w:t>
                      </w:r>
                      <w:r w:rsidR="00A23515" w:rsidRPr="00A23515">
                        <w:rPr>
                          <w:rFonts w:asciiTheme="majorBidi" w:hAnsiTheme="majorBidi" w:cstheme="majorBidi"/>
                          <w:b/>
                          <w:bCs/>
                          <w:color w:val="000000" w:themeColor="text1"/>
                          <w:sz w:val="32"/>
                          <w:szCs w:val="32"/>
                          <w:lang w:bidi="ar-SY"/>
                        </w:rPr>
                        <w:t>Master of Risk Management</w:t>
                      </w:r>
                    </w:p>
                  </w:txbxContent>
                </v:textbox>
              </v:rect>
            </w:pict>
          </mc:Fallback>
        </mc:AlternateContent>
      </w:r>
    </w:p>
    <w:p w:rsidR="00A14912" w:rsidRPr="00625AAE" w:rsidRDefault="00A14912" w:rsidP="00296610">
      <w:pPr>
        <w:spacing w:before="120" w:after="120"/>
        <w:ind w:firstLine="284"/>
        <w:jc w:val="center"/>
        <w:rPr>
          <w:rFonts w:asciiTheme="majorBidi" w:hAnsiTheme="majorBidi" w:cstheme="majorBidi"/>
          <w:sz w:val="28"/>
          <w:szCs w:val="28"/>
          <w:rtl/>
          <w:lang w:bidi="ar-SY"/>
        </w:rPr>
      </w:pPr>
    </w:p>
    <w:p w:rsidR="00A14912" w:rsidRPr="00625AAE" w:rsidRDefault="00A14912" w:rsidP="00296610">
      <w:pPr>
        <w:spacing w:before="120" w:after="120"/>
        <w:ind w:firstLine="284"/>
        <w:jc w:val="center"/>
        <w:rPr>
          <w:rFonts w:asciiTheme="majorBidi" w:hAnsiTheme="majorBidi" w:cstheme="majorBidi"/>
          <w:sz w:val="28"/>
          <w:szCs w:val="28"/>
          <w:rtl/>
          <w:lang w:bidi="ar-SY"/>
        </w:rPr>
      </w:pPr>
    </w:p>
    <w:p w:rsidR="00A14912" w:rsidRPr="00625AAE" w:rsidRDefault="00A14912" w:rsidP="00296610">
      <w:pPr>
        <w:spacing w:before="120" w:after="120"/>
        <w:ind w:firstLine="284"/>
        <w:jc w:val="center"/>
        <w:rPr>
          <w:rFonts w:asciiTheme="majorBidi" w:hAnsiTheme="majorBidi" w:cstheme="majorBidi"/>
          <w:sz w:val="28"/>
          <w:szCs w:val="28"/>
          <w:lang w:bidi="ar-SY"/>
        </w:rPr>
      </w:pPr>
    </w:p>
    <w:p w:rsidR="00173F98" w:rsidRPr="00625AAE" w:rsidRDefault="00173F98" w:rsidP="00296610">
      <w:pPr>
        <w:spacing w:before="120" w:after="120"/>
        <w:ind w:firstLine="284"/>
        <w:jc w:val="center"/>
        <w:rPr>
          <w:rFonts w:asciiTheme="majorBidi" w:hAnsiTheme="majorBidi" w:cstheme="majorBidi"/>
          <w:sz w:val="28"/>
          <w:szCs w:val="28"/>
          <w:lang w:bidi="ar-SY"/>
        </w:rPr>
      </w:pPr>
    </w:p>
    <w:p w:rsidR="00E10201" w:rsidRPr="00625AAE" w:rsidRDefault="00E10201" w:rsidP="00296610">
      <w:pPr>
        <w:spacing w:before="120" w:after="120"/>
        <w:ind w:firstLine="284"/>
        <w:jc w:val="center"/>
        <w:rPr>
          <w:rFonts w:asciiTheme="majorBidi" w:hAnsiTheme="majorBidi" w:cstheme="majorBidi"/>
          <w:sz w:val="28"/>
          <w:szCs w:val="28"/>
          <w:lang w:bidi="ar-SY"/>
        </w:rPr>
      </w:pPr>
    </w:p>
    <w:p w:rsidR="00173F98" w:rsidRPr="00625AAE" w:rsidRDefault="00173F98" w:rsidP="00296610">
      <w:pPr>
        <w:spacing w:before="120" w:after="120"/>
        <w:ind w:firstLine="284"/>
        <w:jc w:val="center"/>
        <w:rPr>
          <w:rFonts w:asciiTheme="majorBidi" w:hAnsiTheme="majorBidi" w:cstheme="majorBidi"/>
          <w:sz w:val="28"/>
          <w:szCs w:val="28"/>
          <w:lang w:bidi="ar-SY"/>
        </w:rPr>
      </w:pPr>
    </w:p>
    <w:p w:rsidR="00041FCA" w:rsidRPr="00625AAE" w:rsidRDefault="00041FCA" w:rsidP="00296610">
      <w:pPr>
        <w:spacing w:before="120" w:after="120"/>
        <w:ind w:firstLine="284"/>
        <w:jc w:val="center"/>
        <w:rPr>
          <w:rFonts w:asciiTheme="majorBidi" w:hAnsiTheme="majorBidi" w:cstheme="majorBidi"/>
          <w:b/>
          <w:bCs/>
          <w:sz w:val="32"/>
          <w:szCs w:val="32"/>
          <w:lang w:bidi="ar-SY"/>
        </w:rPr>
      </w:pPr>
      <w:r w:rsidRPr="00625AAE">
        <w:rPr>
          <w:rFonts w:asciiTheme="majorBidi" w:hAnsiTheme="majorBidi" w:cstheme="majorBidi"/>
          <w:b/>
          <w:bCs/>
          <w:sz w:val="32"/>
          <w:szCs w:val="32"/>
          <w:lang w:bidi="ar-SY"/>
        </w:rPr>
        <w:t xml:space="preserve">The Impact of Using Radio Frequency Identification (RFID) Technology on the Management of Livestock Disease Risks: </w:t>
      </w:r>
    </w:p>
    <w:p w:rsidR="00A14912" w:rsidRPr="00625AAE" w:rsidRDefault="00041FCA" w:rsidP="00A6585F">
      <w:pPr>
        <w:spacing w:before="120" w:after="120"/>
        <w:ind w:firstLine="284"/>
        <w:jc w:val="center"/>
        <w:rPr>
          <w:rFonts w:asciiTheme="majorBidi" w:hAnsiTheme="majorBidi" w:cstheme="majorBidi"/>
          <w:sz w:val="28"/>
          <w:szCs w:val="28"/>
          <w:lang w:bidi="ar-SY"/>
        </w:rPr>
      </w:pPr>
      <w:r w:rsidRPr="00625AAE">
        <w:rPr>
          <w:rFonts w:asciiTheme="majorBidi" w:hAnsiTheme="majorBidi" w:cstheme="majorBidi"/>
          <w:b/>
          <w:bCs/>
          <w:sz w:val="28"/>
          <w:szCs w:val="28"/>
          <w:lang w:bidi="ar-SY"/>
        </w:rPr>
        <w:t>An Applied Study on Health Sector in Makkah Al-</w:t>
      </w:r>
      <w:proofErr w:type="spellStart"/>
      <w:r w:rsidRPr="00625AAE">
        <w:rPr>
          <w:rFonts w:asciiTheme="majorBidi" w:hAnsiTheme="majorBidi" w:cstheme="majorBidi"/>
          <w:b/>
          <w:bCs/>
          <w:sz w:val="28"/>
          <w:szCs w:val="28"/>
          <w:lang w:bidi="ar-SY"/>
        </w:rPr>
        <w:t>mukarramah</w:t>
      </w:r>
      <w:proofErr w:type="spellEnd"/>
      <w:r w:rsidRPr="00625AAE">
        <w:rPr>
          <w:rFonts w:asciiTheme="majorBidi" w:hAnsiTheme="majorBidi" w:cstheme="majorBidi"/>
          <w:b/>
          <w:bCs/>
          <w:sz w:val="28"/>
          <w:szCs w:val="28"/>
          <w:lang w:bidi="ar-SY"/>
        </w:rPr>
        <w:t>, Saudi Arabia.</w:t>
      </w:r>
    </w:p>
    <w:p w:rsidR="00A14912" w:rsidRPr="00625AAE" w:rsidRDefault="00A14912" w:rsidP="00296610">
      <w:pPr>
        <w:spacing w:before="120" w:after="120"/>
        <w:ind w:firstLine="284"/>
        <w:jc w:val="center"/>
        <w:rPr>
          <w:rFonts w:asciiTheme="majorBidi" w:hAnsiTheme="majorBidi" w:cstheme="majorBidi"/>
          <w:sz w:val="28"/>
          <w:szCs w:val="28"/>
          <w:lang w:bidi="ar-SY"/>
        </w:rPr>
      </w:pPr>
    </w:p>
    <w:p w:rsidR="00C61A37" w:rsidRPr="00625AAE" w:rsidRDefault="00C61A37" w:rsidP="00296610">
      <w:pPr>
        <w:spacing w:before="120" w:after="120"/>
        <w:ind w:firstLine="284"/>
        <w:jc w:val="center"/>
        <w:rPr>
          <w:rFonts w:asciiTheme="majorBidi" w:hAnsiTheme="majorBidi" w:cstheme="majorBidi"/>
          <w:sz w:val="28"/>
          <w:szCs w:val="28"/>
          <w:lang w:bidi="ar-SY"/>
        </w:rPr>
      </w:pPr>
    </w:p>
    <w:p w:rsidR="00C61A37" w:rsidRPr="00625AAE" w:rsidRDefault="00C61A37" w:rsidP="00296610">
      <w:pPr>
        <w:spacing w:before="120" w:after="120"/>
        <w:ind w:firstLine="284"/>
        <w:jc w:val="center"/>
        <w:rPr>
          <w:rFonts w:asciiTheme="majorBidi" w:hAnsiTheme="majorBidi" w:cstheme="majorBidi"/>
          <w:sz w:val="28"/>
          <w:szCs w:val="28"/>
          <w:lang w:bidi="ar-SY"/>
        </w:rPr>
      </w:pPr>
    </w:p>
    <w:p w:rsidR="00A14912" w:rsidRPr="00625AAE" w:rsidRDefault="00A14912" w:rsidP="00296610">
      <w:pPr>
        <w:spacing w:before="120" w:after="120"/>
        <w:ind w:firstLine="284"/>
        <w:jc w:val="center"/>
        <w:rPr>
          <w:rFonts w:asciiTheme="majorBidi" w:hAnsiTheme="majorBidi" w:cstheme="majorBidi"/>
          <w:sz w:val="28"/>
          <w:szCs w:val="28"/>
          <w:lang w:bidi="ar-SY"/>
        </w:rPr>
      </w:pPr>
      <w:r w:rsidRPr="00625AAE">
        <w:rPr>
          <w:rFonts w:asciiTheme="majorBidi" w:hAnsiTheme="majorBidi" w:cstheme="majorBidi"/>
          <w:sz w:val="28"/>
          <w:szCs w:val="28"/>
          <w:lang w:bidi="ar-SY"/>
        </w:rPr>
        <w:t xml:space="preserve">Student </w:t>
      </w:r>
      <w:r w:rsidR="00E9027A" w:rsidRPr="00625AAE">
        <w:rPr>
          <w:rFonts w:asciiTheme="majorBidi" w:hAnsiTheme="majorBidi" w:cstheme="majorBidi"/>
          <w:sz w:val="28"/>
          <w:szCs w:val="28"/>
          <w:lang w:bidi="ar-SY"/>
        </w:rPr>
        <w:t>N</w:t>
      </w:r>
      <w:r w:rsidRPr="00625AAE">
        <w:rPr>
          <w:rFonts w:asciiTheme="majorBidi" w:hAnsiTheme="majorBidi" w:cstheme="majorBidi"/>
          <w:sz w:val="28"/>
          <w:szCs w:val="28"/>
          <w:lang w:bidi="ar-SY"/>
        </w:rPr>
        <w:t>ame</w:t>
      </w:r>
    </w:p>
    <w:p w:rsidR="009F5B41" w:rsidRPr="00625AAE" w:rsidRDefault="0061139C" w:rsidP="00296610">
      <w:pPr>
        <w:spacing w:before="120" w:after="120"/>
        <w:ind w:firstLine="284"/>
        <w:jc w:val="center"/>
        <w:rPr>
          <w:rFonts w:asciiTheme="majorBidi" w:hAnsiTheme="majorBidi" w:cstheme="majorBidi"/>
          <w:sz w:val="28"/>
          <w:szCs w:val="28"/>
          <w:lang w:bidi="ar-SY"/>
        </w:rPr>
      </w:pPr>
      <w:r w:rsidRPr="00625AAE">
        <w:rPr>
          <w:rFonts w:asciiTheme="majorBidi" w:hAnsiTheme="majorBidi" w:cstheme="majorBidi"/>
          <w:sz w:val="28"/>
          <w:szCs w:val="28"/>
          <w:lang w:bidi="ar-SY"/>
        </w:rPr>
        <w:t>Fouad bin Ahmed Ali Al-</w:t>
      </w:r>
      <w:proofErr w:type="spellStart"/>
      <w:r w:rsidRPr="00625AAE">
        <w:rPr>
          <w:rFonts w:asciiTheme="majorBidi" w:hAnsiTheme="majorBidi" w:cstheme="majorBidi"/>
          <w:sz w:val="28"/>
          <w:szCs w:val="28"/>
          <w:lang w:bidi="ar-SY"/>
        </w:rPr>
        <w:t>Hamrani</w:t>
      </w:r>
      <w:proofErr w:type="spellEnd"/>
    </w:p>
    <w:p w:rsidR="00A14912" w:rsidRPr="00625AAE" w:rsidRDefault="00A14912" w:rsidP="00296610">
      <w:pPr>
        <w:spacing w:before="120" w:after="120"/>
        <w:ind w:firstLine="284"/>
        <w:jc w:val="center"/>
        <w:rPr>
          <w:rFonts w:asciiTheme="majorBidi" w:hAnsiTheme="majorBidi" w:cstheme="majorBidi"/>
          <w:sz w:val="28"/>
          <w:szCs w:val="28"/>
          <w:lang w:bidi="ar-SY"/>
        </w:rPr>
      </w:pPr>
      <w:r w:rsidRPr="00625AAE">
        <w:rPr>
          <w:rFonts w:asciiTheme="majorBidi" w:hAnsiTheme="majorBidi" w:cstheme="majorBidi"/>
          <w:sz w:val="28"/>
          <w:szCs w:val="28"/>
          <w:lang w:bidi="ar-SY"/>
        </w:rPr>
        <w:t xml:space="preserve">Academic </w:t>
      </w:r>
      <w:r w:rsidR="00E9027A" w:rsidRPr="00625AAE">
        <w:rPr>
          <w:rFonts w:asciiTheme="majorBidi" w:hAnsiTheme="majorBidi" w:cstheme="majorBidi"/>
          <w:sz w:val="28"/>
          <w:szCs w:val="28"/>
          <w:lang w:bidi="ar-SY"/>
        </w:rPr>
        <w:t>N</w:t>
      </w:r>
      <w:r w:rsidRPr="00625AAE">
        <w:rPr>
          <w:rFonts w:asciiTheme="majorBidi" w:hAnsiTheme="majorBidi" w:cstheme="majorBidi"/>
          <w:sz w:val="28"/>
          <w:szCs w:val="28"/>
          <w:lang w:bidi="ar-SY"/>
        </w:rPr>
        <w:t>umber</w:t>
      </w:r>
    </w:p>
    <w:p w:rsidR="00A14912" w:rsidRPr="00625AAE" w:rsidRDefault="003745AA" w:rsidP="00296610">
      <w:pPr>
        <w:spacing w:before="120" w:after="120"/>
        <w:ind w:firstLine="284"/>
        <w:jc w:val="center"/>
        <w:rPr>
          <w:rFonts w:asciiTheme="majorBidi" w:hAnsiTheme="majorBidi" w:cstheme="majorBidi"/>
          <w:sz w:val="28"/>
          <w:szCs w:val="28"/>
          <w:lang w:bidi="ar-SY"/>
        </w:rPr>
      </w:pPr>
      <w:r>
        <w:rPr>
          <w:rFonts w:asciiTheme="majorBidi" w:hAnsiTheme="majorBidi" w:cstheme="majorBidi"/>
          <w:sz w:val="28"/>
          <w:szCs w:val="28"/>
          <w:lang w:bidi="ar-SY"/>
        </w:rPr>
        <w:t>243000213</w:t>
      </w:r>
      <w:bookmarkStart w:id="32" w:name="_GoBack"/>
      <w:bookmarkEnd w:id="32"/>
    </w:p>
    <w:p w:rsidR="009F5B41" w:rsidRPr="00625AAE" w:rsidRDefault="009F5B41" w:rsidP="00296610">
      <w:pPr>
        <w:spacing w:before="120" w:after="120"/>
        <w:ind w:firstLine="284"/>
        <w:jc w:val="center"/>
        <w:rPr>
          <w:rFonts w:asciiTheme="majorBidi" w:hAnsiTheme="majorBidi" w:cstheme="majorBidi"/>
          <w:sz w:val="28"/>
          <w:szCs w:val="28"/>
          <w:lang w:bidi="ar-SY"/>
        </w:rPr>
      </w:pPr>
    </w:p>
    <w:p w:rsidR="004F2F12" w:rsidRPr="00625AAE" w:rsidRDefault="004F2F12" w:rsidP="00296610">
      <w:pPr>
        <w:spacing w:before="120" w:after="120"/>
        <w:ind w:firstLine="284"/>
        <w:jc w:val="center"/>
        <w:rPr>
          <w:rFonts w:asciiTheme="majorBidi" w:hAnsiTheme="majorBidi" w:cstheme="majorBidi"/>
          <w:sz w:val="28"/>
          <w:szCs w:val="28"/>
          <w:lang w:bidi="ar-SY"/>
        </w:rPr>
      </w:pPr>
    </w:p>
    <w:tbl>
      <w:tblPr>
        <w:bidiVisual/>
        <w:tblW w:w="0" w:type="auto"/>
        <w:tblLook w:val="04A0" w:firstRow="1" w:lastRow="0" w:firstColumn="1" w:lastColumn="0" w:noHBand="0" w:noVBand="1"/>
      </w:tblPr>
      <w:tblGrid>
        <w:gridCol w:w="4531"/>
        <w:gridCol w:w="4531"/>
      </w:tblGrid>
      <w:tr w:rsidR="004F2F12" w:rsidRPr="00625AAE" w:rsidTr="004F2F12">
        <w:trPr>
          <w:trHeight w:val="567"/>
        </w:trPr>
        <w:tc>
          <w:tcPr>
            <w:tcW w:w="4531" w:type="dxa"/>
          </w:tcPr>
          <w:p w:rsidR="004F2F12" w:rsidRPr="00625AAE" w:rsidRDefault="004F2F12" w:rsidP="00296610">
            <w:pPr>
              <w:bidi/>
              <w:jc w:val="center"/>
              <w:rPr>
                <w:rFonts w:asciiTheme="majorBidi" w:hAnsiTheme="majorBidi" w:cstheme="majorBidi"/>
                <w:sz w:val="28"/>
                <w:szCs w:val="28"/>
                <w:rtl/>
                <w:lang w:bidi="ar-SY"/>
              </w:rPr>
            </w:pPr>
            <w:r w:rsidRPr="00625AAE">
              <w:rPr>
                <w:rFonts w:asciiTheme="majorBidi" w:hAnsiTheme="majorBidi" w:cstheme="majorBidi"/>
                <w:sz w:val="28"/>
                <w:szCs w:val="28"/>
                <w:lang w:bidi="ar-SY"/>
              </w:rPr>
              <w:t>Second supervisor</w:t>
            </w:r>
          </w:p>
        </w:tc>
        <w:tc>
          <w:tcPr>
            <w:tcW w:w="4531" w:type="dxa"/>
          </w:tcPr>
          <w:p w:rsidR="004F2F12" w:rsidRPr="00625AAE" w:rsidRDefault="00A6585F" w:rsidP="00296610">
            <w:pPr>
              <w:bidi/>
              <w:jc w:val="center"/>
              <w:rPr>
                <w:rFonts w:asciiTheme="majorBidi" w:hAnsiTheme="majorBidi" w:cstheme="majorBidi"/>
                <w:sz w:val="28"/>
                <w:szCs w:val="28"/>
                <w:rtl/>
                <w:lang w:bidi="ar-SY"/>
              </w:rPr>
            </w:pPr>
            <w:r w:rsidRPr="00625AAE">
              <w:rPr>
                <w:rFonts w:asciiTheme="majorBidi" w:hAnsiTheme="majorBidi" w:cstheme="majorBidi"/>
                <w:sz w:val="28"/>
                <w:szCs w:val="28"/>
                <w:lang w:bidi="ar-SY"/>
              </w:rPr>
              <w:t>First</w:t>
            </w:r>
            <w:r w:rsidR="004F2F12" w:rsidRPr="00625AAE">
              <w:rPr>
                <w:rFonts w:asciiTheme="majorBidi" w:hAnsiTheme="majorBidi" w:cstheme="majorBidi"/>
                <w:sz w:val="28"/>
                <w:szCs w:val="28"/>
                <w:lang w:bidi="ar-SY"/>
              </w:rPr>
              <w:t xml:space="preserve"> supervisor</w:t>
            </w:r>
          </w:p>
        </w:tc>
      </w:tr>
      <w:tr w:rsidR="004F2F12" w:rsidRPr="00625AAE" w:rsidTr="004F2F12">
        <w:trPr>
          <w:trHeight w:val="567"/>
        </w:trPr>
        <w:tc>
          <w:tcPr>
            <w:tcW w:w="4531" w:type="dxa"/>
          </w:tcPr>
          <w:p w:rsidR="004F2F12" w:rsidRPr="00625AAE" w:rsidRDefault="0061139C" w:rsidP="00296610">
            <w:pPr>
              <w:bidi/>
              <w:jc w:val="center"/>
              <w:rPr>
                <w:rFonts w:asciiTheme="majorBidi" w:hAnsiTheme="majorBidi" w:cstheme="majorBidi"/>
                <w:sz w:val="28"/>
                <w:szCs w:val="28"/>
                <w:rtl/>
                <w:lang w:bidi="ar-SY"/>
              </w:rPr>
            </w:pPr>
            <w:r w:rsidRPr="00625AAE">
              <w:rPr>
                <w:rFonts w:asciiTheme="majorBidi" w:hAnsiTheme="majorBidi" w:cstheme="majorBidi"/>
                <w:sz w:val="28"/>
                <w:szCs w:val="28"/>
                <w:lang w:bidi="ar-SY"/>
              </w:rPr>
              <w:t xml:space="preserve">Prof. Dr. Fayez </w:t>
            </w:r>
            <w:proofErr w:type="spellStart"/>
            <w:r w:rsidRPr="00625AAE">
              <w:rPr>
                <w:rFonts w:asciiTheme="majorBidi" w:hAnsiTheme="majorBidi" w:cstheme="majorBidi"/>
                <w:sz w:val="28"/>
                <w:szCs w:val="28"/>
                <w:lang w:bidi="ar-SY"/>
              </w:rPr>
              <w:t>Jarad</w:t>
            </w:r>
            <w:proofErr w:type="spellEnd"/>
          </w:p>
        </w:tc>
        <w:tc>
          <w:tcPr>
            <w:tcW w:w="4531" w:type="dxa"/>
          </w:tcPr>
          <w:p w:rsidR="004F2F12" w:rsidRPr="00625AAE" w:rsidRDefault="0061139C" w:rsidP="00296610">
            <w:pPr>
              <w:bidi/>
              <w:jc w:val="center"/>
              <w:rPr>
                <w:rFonts w:asciiTheme="majorBidi" w:hAnsiTheme="majorBidi" w:cstheme="majorBidi"/>
                <w:sz w:val="28"/>
                <w:szCs w:val="28"/>
                <w:rtl/>
                <w:lang w:bidi="ar-SY"/>
              </w:rPr>
            </w:pPr>
            <w:r w:rsidRPr="00625AAE">
              <w:rPr>
                <w:rFonts w:asciiTheme="majorBidi" w:hAnsiTheme="majorBidi" w:cstheme="majorBidi"/>
                <w:sz w:val="28"/>
                <w:szCs w:val="28"/>
                <w:lang w:bidi="ar-SY"/>
              </w:rPr>
              <w:t xml:space="preserve">Prof. Dr. </w:t>
            </w:r>
            <w:proofErr w:type="spellStart"/>
            <w:r w:rsidR="00B47C16" w:rsidRPr="00B47C16">
              <w:rPr>
                <w:rFonts w:asciiTheme="majorBidi" w:hAnsiTheme="majorBidi" w:cstheme="majorBidi"/>
                <w:sz w:val="28"/>
                <w:szCs w:val="28"/>
                <w:lang w:bidi="ar-SY"/>
              </w:rPr>
              <w:t>Alfaisal</w:t>
            </w:r>
            <w:proofErr w:type="spellEnd"/>
            <w:r w:rsidR="00B47C16" w:rsidRPr="00B47C16">
              <w:rPr>
                <w:rFonts w:asciiTheme="majorBidi" w:hAnsiTheme="majorBidi" w:cstheme="majorBidi"/>
                <w:sz w:val="28"/>
                <w:szCs w:val="28"/>
                <w:lang w:bidi="ar-SY"/>
              </w:rPr>
              <w:t xml:space="preserve"> </w:t>
            </w:r>
            <w:r w:rsidRPr="00625AAE">
              <w:rPr>
                <w:rFonts w:asciiTheme="majorBidi" w:hAnsiTheme="majorBidi" w:cstheme="majorBidi"/>
                <w:sz w:val="28"/>
                <w:szCs w:val="28"/>
                <w:lang w:bidi="ar-SY"/>
              </w:rPr>
              <w:t>Abdul Hamid</w:t>
            </w:r>
          </w:p>
        </w:tc>
      </w:tr>
    </w:tbl>
    <w:p w:rsidR="00173F98" w:rsidRPr="00625AAE" w:rsidRDefault="00173F98" w:rsidP="00296610">
      <w:pPr>
        <w:spacing w:before="120" w:after="120"/>
        <w:ind w:firstLine="284"/>
        <w:jc w:val="center"/>
        <w:rPr>
          <w:rFonts w:asciiTheme="majorBidi" w:hAnsiTheme="majorBidi" w:cstheme="majorBidi"/>
          <w:sz w:val="28"/>
          <w:szCs w:val="28"/>
          <w:lang w:bidi="ar-SY"/>
        </w:rPr>
      </w:pPr>
    </w:p>
    <w:p w:rsidR="00173F98" w:rsidRPr="00625AAE" w:rsidRDefault="00173F98" w:rsidP="00296610">
      <w:pPr>
        <w:spacing w:before="120" w:after="120"/>
        <w:ind w:firstLine="284"/>
        <w:jc w:val="center"/>
        <w:rPr>
          <w:rFonts w:asciiTheme="majorBidi" w:hAnsiTheme="majorBidi" w:cstheme="majorBidi"/>
          <w:sz w:val="28"/>
          <w:szCs w:val="28"/>
          <w:lang w:bidi="ar-SY"/>
        </w:rPr>
      </w:pPr>
    </w:p>
    <w:p w:rsidR="00173F98" w:rsidRPr="00625AAE" w:rsidRDefault="00173F98" w:rsidP="00296610">
      <w:pPr>
        <w:spacing w:before="120" w:after="120"/>
        <w:ind w:firstLine="284"/>
        <w:jc w:val="center"/>
        <w:rPr>
          <w:rFonts w:asciiTheme="majorBidi" w:hAnsiTheme="majorBidi" w:cstheme="majorBidi"/>
          <w:sz w:val="28"/>
          <w:szCs w:val="28"/>
          <w:lang w:bidi="ar-SY"/>
        </w:rPr>
      </w:pPr>
    </w:p>
    <w:p w:rsidR="00173F98" w:rsidRPr="00625AAE" w:rsidRDefault="00173F98" w:rsidP="00296610">
      <w:pPr>
        <w:spacing w:before="120" w:after="120"/>
        <w:ind w:firstLine="284"/>
        <w:jc w:val="center"/>
        <w:rPr>
          <w:rFonts w:asciiTheme="majorBidi" w:hAnsiTheme="majorBidi" w:cstheme="majorBidi"/>
          <w:sz w:val="28"/>
          <w:szCs w:val="28"/>
          <w:lang w:bidi="ar-SY"/>
        </w:rPr>
      </w:pPr>
    </w:p>
    <w:p w:rsidR="00173F98" w:rsidRPr="00625AAE" w:rsidRDefault="00173F98" w:rsidP="00296610">
      <w:pPr>
        <w:spacing w:before="120" w:after="120"/>
        <w:ind w:firstLine="284"/>
        <w:jc w:val="center"/>
        <w:rPr>
          <w:rFonts w:asciiTheme="majorBidi" w:hAnsiTheme="majorBidi" w:cstheme="majorBidi"/>
          <w:sz w:val="28"/>
          <w:szCs w:val="28"/>
          <w:lang w:bidi="ar-SY"/>
        </w:rPr>
      </w:pPr>
    </w:p>
    <w:p w:rsidR="00296610" w:rsidRPr="00625AAE" w:rsidRDefault="00296610" w:rsidP="00296610">
      <w:pPr>
        <w:spacing w:before="120" w:after="120"/>
        <w:ind w:firstLine="284"/>
        <w:jc w:val="center"/>
        <w:rPr>
          <w:rFonts w:asciiTheme="majorBidi" w:hAnsiTheme="majorBidi" w:cstheme="majorBidi"/>
          <w:sz w:val="28"/>
          <w:szCs w:val="28"/>
          <w:lang w:bidi="ar-SY"/>
        </w:rPr>
      </w:pPr>
    </w:p>
    <w:p w:rsidR="00296610" w:rsidRPr="00625AAE" w:rsidRDefault="00296610" w:rsidP="00296610">
      <w:pPr>
        <w:spacing w:before="120" w:after="120"/>
        <w:ind w:firstLine="284"/>
        <w:jc w:val="center"/>
        <w:rPr>
          <w:rFonts w:asciiTheme="majorBidi" w:hAnsiTheme="majorBidi" w:cstheme="majorBidi"/>
          <w:sz w:val="28"/>
          <w:szCs w:val="28"/>
          <w:lang w:bidi="ar-SY"/>
        </w:rPr>
      </w:pPr>
    </w:p>
    <w:p w:rsidR="00296610" w:rsidRPr="00625AAE" w:rsidRDefault="00296610" w:rsidP="00296610">
      <w:pPr>
        <w:spacing w:before="120" w:after="120"/>
        <w:ind w:firstLine="284"/>
        <w:jc w:val="center"/>
        <w:rPr>
          <w:rFonts w:asciiTheme="majorBidi" w:hAnsiTheme="majorBidi" w:cstheme="majorBidi"/>
          <w:sz w:val="28"/>
          <w:szCs w:val="28"/>
          <w:lang w:bidi="ar-SY"/>
        </w:rPr>
      </w:pPr>
    </w:p>
    <w:p w:rsidR="00DC08CF" w:rsidRPr="00625AAE" w:rsidRDefault="00DC08CF" w:rsidP="00296610">
      <w:pPr>
        <w:spacing w:before="120" w:after="120"/>
        <w:ind w:firstLine="284"/>
        <w:jc w:val="center"/>
        <w:rPr>
          <w:rFonts w:asciiTheme="majorBidi" w:hAnsiTheme="majorBidi" w:cstheme="majorBidi"/>
          <w:sz w:val="28"/>
          <w:szCs w:val="28"/>
          <w:lang w:bidi="ar-SY"/>
        </w:rPr>
      </w:pPr>
      <w:r w:rsidRPr="00625AAE">
        <w:rPr>
          <w:rFonts w:asciiTheme="majorBidi" w:hAnsiTheme="majorBidi" w:cstheme="majorBidi"/>
          <w:sz w:val="28"/>
          <w:szCs w:val="28"/>
          <w:lang w:bidi="ar-SY"/>
        </w:rPr>
        <w:t>Academic Year</w:t>
      </w:r>
    </w:p>
    <w:p w:rsidR="00265C64" w:rsidRPr="00296610" w:rsidRDefault="00A14912" w:rsidP="00041FCA">
      <w:pPr>
        <w:spacing w:before="120" w:after="120"/>
        <w:ind w:firstLine="284"/>
        <w:jc w:val="center"/>
        <w:rPr>
          <w:rFonts w:asciiTheme="majorBidi" w:hAnsiTheme="majorBidi" w:cstheme="majorBidi"/>
          <w:sz w:val="28"/>
          <w:szCs w:val="28"/>
          <w:lang w:bidi="ar-SY"/>
        </w:rPr>
      </w:pPr>
      <w:r w:rsidRPr="00625AAE">
        <w:rPr>
          <w:rFonts w:asciiTheme="majorBidi" w:hAnsiTheme="majorBidi" w:cstheme="majorBidi"/>
          <w:sz w:val="28"/>
          <w:szCs w:val="28"/>
          <w:lang w:bidi="ar-SY"/>
        </w:rPr>
        <w:t>202</w:t>
      </w:r>
      <w:r w:rsidR="00041FCA" w:rsidRPr="00625AAE">
        <w:rPr>
          <w:rFonts w:asciiTheme="majorBidi" w:hAnsiTheme="majorBidi" w:cstheme="majorBidi"/>
          <w:sz w:val="28"/>
          <w:szCs w:val="28"/>
          <w:lang w:bidi="ar-SY"/>
        </w:rPr>
        <w:t>5</w:t>
      </w:r>
    </w:p>
    <w:sectPr w:rsidR="00265C64" w:rsidRPr="00296610" w:rsidSect="00BD1A84">
      <w:pgSz w:w="11907" w:h="16840" w:code="9"/>
      <w:pgMar w:top="1134" w:right="1701"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2F36" w:rsidRDefault="003E2F36" w:rsidP="00ED352B">
      <w:r>
        <w:separator/>
      </w:r>
    </w:p>
  </w:endnote>
  <w:endnote w:type="continuationSeparator" w:id="0">
    <w:p w:rsidR="003E2F36" w:rsidRDefault="003E2F36" w:rsidP="00ED3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155828"/>
      <w:docPartObj>
        <w:docPartGallery w:val="Page Numbers (Bottom of Page)"/>
        <w:docPartUnique/>
      </w:docPartObj>
    </w:sdtPr>
    <w:sdtEndPr>
      <w:rPr>
        <w:noProof/>
      </w:rPr>
    </w:sdtEndPr>
    <w:sdtContent>
      <w:p w:rsidR="0028601A" w:rsidRDefault="0028601A">
        <w:pPr>
          <w:pStyle w:val="a5"/>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3D16F7">
          <w:rPr>
            <w:rFonts w:ascii="Simplified Arabic" w:hAnsi="Simplified Arabic" w:cs="Simplified Arabic"/>
            <w:noProof/>
          </w:rPr>
          <w:t>II</w:t>
        </w:r>
        <w:r w:rsidRPr="00ED352B">
          <w:rPr>
            <w:rFonts w:ascii="Simplified Arabic" w:hAnsi="Simplified Arabic" w:cs="Simplified Arabic"/>
            <w:noProof/>
          </w:rPr>
          <w:fldChar w:fldCharType="end"/>
        </w:r>
      </w:p>
    </w:sdtContent>
  </w:sdt>
  <w:p w:rsidR="0028601A" w:rsidRDefault="0028601A">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5149890"/>
      <w:docPartObj>
        <w:docPartGallery w:val="Page Numbers (Bottom of Page)"/>
        <w:docPartUnique/>
      </w:docPartObj>
    </w:sdtPr>
    <w:sdtEndPr>
      <w:rPr>
        <w:noProof/>
      </w:rPr>
    </w:sdtEndPr>
    <w:sdtContent>
      <w:p w:rsidR="0028601A" w:rsidRDefault="0028601A" w:rsidP="00087285">
        <w:pPr>
          <w:pStyle w:val="a5"/>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3745AA">
          <w:rPr>
            <w:rFonts w:ascii="Simplified Arabic" w:hAnsi="Simplified Arabic" w:cs="Simplified Arabic"/>
            <w:noProof/>
          </w:rPr>
          <w:t>41</w:t>
        </w:r>
        <w:r w:rsidRPr="00ED352B">
          <w:rPr>
            <w:rFonts w:ascii="Simplified Arabic" w:hAnsi="Simplified Arabic" w:cs="Simplified Arabic"/>
            <w:noProof/>
          </w:rPr>
          <w:fldChar w:fldCharType="end"/>
        </w:r>
      </w:p>
    </w:sdtContent>
  </w:sdt>
  <w:p w:rsidR="0028601A" w:rsidRDefault="0028601A">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2F36" w:rsidRDefault="003E2F36" w:rsidP="00ED352B">
      <w:r>
        <w:separator/>
      </w:r>
    </w:p>
  </w:footnote>
  <w:footnote w:type="continuationSeparator" w:id="0">
    <w:p w:rsidR="003E2F36" w:rsidRDefault="003E2F36" w:rsidP="00ED352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D471A0"/>
    <w:multiLevelType w:val="hybridMultilevel"/>
    <w:tmpl w:val="AF7E104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15:restartNumberingAfterBreak="0">
    <w:nsid w:val="3EB97A1F"/>
    <w:multiLevelType w:val="hybridMultilevel"/>
    <w:tmpl w:val="ADB69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646DD2"/>
    <w:multiLevelType w:val="hybridMultilevel"/>
    <w:tmpl w:val="B0CE5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5359E8"/>
    <w:multiLevelType w:val="hybridMultilevel"/>
    <w:tmpl w:val="B4BC1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317056"/>
    <w:multiLevelType w:val="hybridMultilevel"/>
    <w:tmpl w:val="E9C27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606302"/>
    <w:multiLevelType w:val="multilevel"/>
    <w:tmpl w:val="A0546700"/>
    <w:lvl w:ilvl="0">
      <w:start w:val="1"/>
      <w:numFmt w:val="decimal"/>
      <w:lvlText w:val="%1."/>
      <w:lvlJc w:val="left"/>
      <w:pPr>
        <w:ind w:left="720" w:hanging="360"/>
      </w:pPr>
    </w:lvl>
    <w:lvl w:ilvl="1">
      <w:start w:val="2"/>
      <w:numFmt w:val="decimal"/>
      <w:isLgl/>
      <w:lvlText w:val="%1.%2."/>
      <w:lvlJc w:val="left"/>
      <w:pPr>
        <w:ind w:left="1125" w:hanging="765"/>
      </w:pPr>
      <w:rPr>
        <w:rFonts w:hint="default"/>
      </w:rPr>
    </w:lvl>
    <w:lvl w:ilvl="2">
      <w:start w:val="1"/>
      <w:numFmt w:val="decimal"/>
      <w:isLgl/>
      <w:lvlText w:val="%1.%2.%3."/>
      <w:lvlJc w:val="left"/>
      <w:pPr>
        <w:ind w:left="1125" w:hanging="76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72E638B9"/>
    <w:multiLevelType w:val="hybridMultilevel"/>
    <w:tmpl w:val="AC304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9A70C8"/>
    <w:multiLevelType w:val="hybridMultilevel"/>
    <w:tmpl w:val="0666F9C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5"/>
  </w:num>
  <w:num w:numId="2">
    <w:abstractNumId w:val="6"/>
  </w:num>
  <w:num w:numId="3">
    <w:abstractNumId w:val="1"/>
  </w:num>
  <w:num w:numId="4">
    <w:abstractNumId w:val="4"/>
  </w:num>
  <w:num w:numId="5">
    <w:abstractNumId w:val="3"/>
  </w:num>
  <w:num w:numId="6">
    <w:abstractNumId w:val="2"/>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ar-SY" w:vendorID="64" w:dllVersion="131078" w:nlCheck="1" w:checkStyle="0"/>
  <w:activeWritingStyle w:appName="MSWord" w:lang="en-US" w:vendorID="64" w:dllVersion="131078" w:nlCheck="1" w:checkStyle="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9BE"/>
    <w:rsid w:val="0000067E"/>
    <w:rsid w:val="000012AB"/>
    <w:rsid w:val="00005039"/>
    <w:rsid w:val="00007859"/>
    <w:rsid w:val="00007F91"/>
    <w:rsid w:val="000101BC"/>
    <w:rsid w:val="000128C5"/>
    <w:rsid w:val="000164E6"/>
    <w:rsid w:val="0001684B"/>
    <w:rsid w:val="000214C8"/>
    <w:rsid w:val="00021A19"/>
    <w:rsid w:val="0002765A"/>
    <w:rsid w:val="00032770"/>
    <w:rsid w:val="0003364B"/>
    <w:rsid w:val="00034001"/>
    <w:rsid w:val="00036491"/>
    <w:rsid w:val="00037523"/>
    <w:rsid w:val="00041FCA"/>
    <w:rsid w:val="00042022"/>
    <w:rsid w:val="000444F2"/>
    <w:rsid w:val="000451B0"/>
    <w:rsid w:val="0005431A"/>
    <w:rsid w:val="00056A32"/>
    <w:rsid w:val="00072CF5"/>
    <w:rsid w:val="00073A60"/>
    <w:rsid w:val="00075648"/>
    <w:rsid w:val="00077900"/>
    <w:rsid w:val="00081F31"/>
    <w:rsid w:val="000835D0"/>
    <w:rsid w:val="00084EDA"/>
    <w:rsid w:val="00087285"/>
    <w:rsid w:val="00090DD7"/>
    <w:rsid w:val="00097462"/>
    <w:rsid w:val="000A0F2C"/>
    <w:rsid w:val="000A0F57"/>
    <w:rsid w:val="000A270F"/>
    <w:rsid w:val="000A3C18"/>
    <w:rsid w:val="000A47A6"/>
    <w:rsid w:val="000A5C24"/>
    <w:rsid w:val="000B27E6"/>
    <w:rsid w:val="000B70D4"/>
    <w:rsid w:val="000B7DCD"/>
    <w:rsid w:val="000C00AC"/>
    <w:rsid w:val="000C0ECA"/>
    <w:rsid w:val="000C3D81"/>
    <w:rsid w:val="000C6C8E"/>
    <w:rsid w:val="000D039C"/>
    <w:rsid w:val="000D66D8"/>
    <w:rsid w:val="000D7CDF"/>
    <w:rsid w:val="000E0E98"/>
    <w:rsid w:val="000E2940"/>
    <w:rsid w:val="000E3C86"/>
    <w:rsid w:val="000E6158"/>
    <w:rsid w:val="000E674F"/>
    <w:rsid w:val="000E6982"/>
    <w:rsid w:val="000F3A7C"/>
    <w:rsid w:val="000F44A2"/>
    <w:rsid w:val="000F4AAC"/>
    <w:rsid w:val="000F5028"/>
    <w:rsid w:val="000F5C70"/>
    <w:rsid w:val="000F7A99"/>
    <w:rsid w:val="001015D1"/>
    <w:rsid w:val="00103906"/>
    <w:rsid w:val="001045E7"/>
    <w:rsid w:val="00104CC1"/>
    <w:rsid w:val="00106F54"/>
    <w:rsid w:val="00110B63"/>
    <w:rsid w:val="0011764F"/>
    <w:rsid w:val="00117E3F"/>
    <w:rsid w:val="00120149"/>
    <w:rsid w:val="00123C80"/>
    <w:rsid w:val="00124FAD"/>
    <w:rsid w:val="00125F3D"/>
    <w:rsid w:val="0012719B"/>
    <w:rsid w:val="001309F6"/>
    <w:rsid w:val="001367D2"/>
    <w:rsid w:val="00136894"/>
    <w:rsid w:val="001401F5"/>
    <w:rsid w:val="00140B5B"/>
    <w:rsid w:val="00140D0F"/>
    <w:rsid w:val="00141C2C"/>
    <w:rsid w:val="00143831"/>
    <w:rsid w:val="0014680E"/>
    <w:rsid w:val="00147814"/>
    <w:rsid w:val="00152D84"/>
    <w:rsid w:val="0015366D"/>
    <w:rsid w:val="001537E1"/>
    <w:rsid w:val="00155388"/>
    <w:rsid w:val="00155857"/>
    <w:rsid w:val="001568DC"/>
    <w:rsid w:val="00157973"/>
    <w:rsid w:val="00157B85"/>
    <w:rsid w:val="00160CE0"/>
    <w:rsid w:val="00162330"/>
    <w:rsid w:val="00162707"/>
    <w:rsid w:val="00164EDB"/>
    <w:rsid w:val="00165A45"/>
    <w:rsid w:val="00170C60"/>
    <w:rsid w:val="001718A3"/>
    <w:rsid w:val="00171AC9"/>
    <w:rsid w:val="00171ADC"/>
    <w:rsid w:val="00173D46"/>
    <w:rsid w:val="00173F98"/>
    <w:rsid w:val="00174989"/>
    <w:rsid w:val="001811D0"/>
    <w:rsid w:val="00183DF6"/>
    <w:rsid w:val="00183F69"/>
    <w:rsid w:val="001844E5"/>
    <w:rsid w:val="001875C4"/>
    <w:rsid w:val="00190E91"/>
    <w:rsid w:val="00193D3C"/>
    <w:rsid w:val="00194177"/>
    <w:rsid w:val="00194676"/>
    <w:rsid w:val="001956E9"/>
    <w:rsid w:val="001957B5"/>
    <w:rsid w:val="00195EF0"/>
    <w:rsid w:val="00196868"/>
    <w:rsid w:val="00196C7C"/>
    <w:rsid w:val="001A5B57"/>
    <w:rsid w:val="001A65D0"/>
    <w:rsid w:val="001A72B7"/>
    <w:rsid w:val="001B1FC1"/>
    <w:rsid w:val="001B590A"/>
    <w:rsid w:val="001B763B"/>
    <w:rsid w:val="001C495E"/>
    <w:rsid w:val="001C5458"/>
    <w:rsid w:val="001C6833"/>
    <w:rsid w:val="001D0921"/>
    <w:rsid w:val="001D0CCA"/>
    <w:rsid w:val="001D433B"/>
    <w:rsid w:val="001E06A6"/>
    <w:rsid w:val="001E300A"/>
    <w:rsid w:val="001F0E92"/>
    <w:rsid w:val="001F1A70"/>
    <w:rsid w:val="001F2A7C"/>
    <w:rsid w:val="001F601C"/>
    <w:rsid w:val="0020097C"/>
    <w:rsid w:val="002041D7"/>
    <w:rsid w:val="00204A27"/>
    <w:rsid w:val="00210139"/>
    <w:rsid w:val="00211822"/>
    <w:rsid w:val="00212AF2"/>
    <w:rsid w:val="002134CF"/>
    <w:rsid w:val="002210F8"/>
    <w:rsid w:val="002225E8"/>
    <w:rsid w:val="002241F6"/>
    <w:rsid w:val="002269BF"/>
    <w:rsid w:val="002327CA"/>
    <w:rsid w:val="00232831"/>
    <w:rsid w:val="00232DA8"/>
    <w:rsid w:val="00233F4D"/>
    <w:rsid w:val="00234C7B"/>
    <w:rsid w:val="00235262"/>
    <w:rsid w:val="0024385C"/>
    <w:rsid w:val="00246380"/>
    <w:rsid w:val="00247303"/>
    <w:rsid w:val="00247955"/>
    <w:rsid w:val="00247969"/>
    <w:rsid w:val="00247E87"/>
    <w:rsid w:val="00251144"/>
    <w:rsid w:val="00252A59"/>
    <w:rsid w:val="00260710"/>
    <w:rsid w:val="00262069"/>
    <w:rsid w:val="00265C64"/>
    <w:rsid w:val="00266015"/>
    <w:rsid w:val="0026626A"/>
    <w:rsid w:val="00266648"/>
    <w:rsid w:val="0026778E"/>
    <w:rsid w:val="00270099"/>
    <w:rsid w:val="0027096E"/>
    <w:rsid w:val="00271361"/>
    <w:rsid w:val="00272008"/>
    <w:rsid w:val="0027477B"/>
    <w:rsid w:val="00274E21"/>
    <w:rsid w:val="002752A5"/>
    <w:rsid w:val="002754EE"/>
    <w:rsid w:val="0027729D"/>
    <w:rsid w:val="00280E22"/>
    <w:rsid w:val="00281DE7"/>
    <w:rsid w:val="0028479C"/>
    <w:rsid w:val="002849E3"/>
    <w:rsid w:val="0028601A"/>
    <w:rsid w:val="00286649"/>
    <w:rsid w:val="00287CD5"/>
    <w:rsid w:val="002909FB"/>
    <w:rsid w:val="00296610"/>
    <w:rsid w:val="002A07F5"/>
    <w:rsid w:val="002A0ADF"/>
    <w:rsid w:val="002A0E44"/>
    <w:rsid w:val="002A2759"/>
    <w:rsid w:val="002A4157"/>
    <w:rsid w:val="002A65F8"/>
    <w:rsid w:val="002A75F2"/>
    <w:rsid w:val="002A79A9"/>
    <w:rsid w:val="002B64E3"/>
    <w:rsid w:val="002C1277"/>
    <w:rsid w:val="002C1568"/>
    <w:rsid w:val="002C24B6"/>
    <w:rsid w:val="002C2613"/>
    <w:rsid w:val="002C3318"/>
    <w:rsid w:val="002C4109"/>
    <w:rsid w:val="002C5C00"/>
    <w:rsid w:val="002C705F"/>
    <w:rsid w:val="002C77CF"/>
    <w:rsid w:val="002D094F"/>
    <w:rsid w:val="002D25DF"/>
    <w:rsid w:val="002D4304"/>
    <w:rsid w:val="002D6D91"/>
    <w:rsid w:val="002D7549"/>
    <w:rsid w:val="002E08DC"/>
    <w:rsid w:val="002E2D27"/>
    <w:rsid w:val="002E3A9C"/>
    <w:rsid w:val="002E77C5"/>
    <w:rsid w:val="002F3853"/>
    <w:rsid w:val="002F55F2"/>
    <w:rsid w:val="002F753E"/>
    <w:rsid w:val="00304161"/>
    <w:rsid w:val="00305EFF"/>
    <w:rsid w:val="003105E5"/>
    <w:rsid w:val="00310DAA"/>
    <w:rsid w:val="0031107E"/>
    <w:rsid w:val="0031364E"/>
    <w:rsid w:val="003137ED"/>
    <w:rsid w:val="003175DC"/>
    <w:rsid w:val="003175DE"/>
    <w:rsid w:val="00317F18"/>
    <w:rsid w:val="00321F74"/>
    <w:rsid w:val="00323243"/>
    <w:rsid w:val="003238A2"/>
    <w:rsid w:val="00326659"/>
    <w:rsid w:val="00327C76"/>
    <w:rsid w:val="0033165F"/>
    <w:rsid w:val="00332101"/>
    <w:rsid w:val="00336AE7"/>
    <w:rsid w:val="00342C92"/>
    <w:rsid w:val="00344958"/>
    <w:rsid w:val="00345936"/>
    <w:rsid w:val="0034593E"/>
    <w:rsid w:val="00346D1F"/>
    <w:rsid w:val="00350B9E"/>
    <w:rsid w:val="00350F29"/>
    <w:rsid w:val="00354597"/>
    <w:rsid w:val="00356886"/>
    <w:rsid w:val="00360172"/>
    <w:rsid w:val="003617B7"/>
    <w:rsid w:val="003705D0"/>
    <w:rsid w:val="003723C3"/>
    <w:rsid w:val="00372666"/>
    <w:rsid w:val="003745AA"/>
    <w:rsid w:val="00374936"/>
    <w:rsid w:val="003749CC"/>
    <w:rsid w:val="003819D9"/>
    <w:rsid w:val="00383291"/>
    <w:rsid w:val="00383781"/>
    <w:rsid w:val="003841E5"/>
    <w:rsid w:val="00387E01"/>
    <w:rsid w:val="00390ECE"/>
    <w:rsid w:val="00392BC4"/>
    <w:rsid w:val="003931DD"/>
    <w:rsid w:val="0039337B"/>
    <w:rsid w:val="00393D45"/>
    <w:rsid w:val="00395DD2"/>
    <w:rsid w:val="003A050B"/>
    <w:rsid w:val="003A1CDF"/>
    <w:rsid w:val="003A512A"/>
    <w:rsid w:val="003A5337"/>
    <w:rsid w:val="003A6698"/>
    <w:rsid w:val="003A777D"/>
    <w:rsid w:val="003B1372"/>
    <w:rsid w:val="003B158C"/>
    <w:rsid w:val="003B1A9A"/>
    <w:rsid w:val="003B1F9E"/>
    <w:rsid w:val="003B3EA3"/>
    <w:rsid w:val="003B674F"/>
    <w:rsid w:val="003B6FA2"/>
    <w:rsid w:val="003B7384"/>
    <w:rsid w:val="003C12A0"/>
    <w:rsid w:val="003C221B"/>
    <w:rsid w:val="003C2EF2"/>
    <w:rsid w:val="003C4399"/>
    <w:rsid w:val="003C4E84"/>
    <w:rsid w:val="003C5B97"/>
    <w:rsid w:val="003C73E1"/>
    <w:rsid w:val="003D02A6"/>
    <w:rsid w:val="003D16F7"/>
    <w:rsid w:val="003D2DA3"/>
    <w:rsid w:val="003D3B5B"/>
    <w:rsid w:val="003D3EB2"/>
    <w:rsid w:val="003D43C0"/>
    <w:rsid w:val="003D62AE"/>
    <w:rsid w:val="003E12F9"/>
    <w:rsid w:val="003E1AF4"/>
    <w:rsid w:val="003E2F36"/>
    <w:rsid w:val="003E58C3"/>
    <w:rsid w:val="003E6817"/>
    <w:rsid w:val="003F1CEC"/>
    <w:rsid w:val="003F3FEA"/>
    <w:rsid w:val="003F5C3F"/>
    <w:rsid w:val="003F6CA8"/>
    <w:rsid w:val="00400065"/>
    <w:rsid w:val="00402533"/>
    <w:rsid w:val="00410466"/>
    <w:rsid w:val="004108F6"/>
    <w:rsid w:val="00413121"/>
    <w:rsid w:val="0041654F"/>
    <w:rsid w:val="004179E4"/>
    <w:rsid w:val="004207D0"/>
    <w:rsid w:val="00420956"/>
    <w:rsid w:val="00422900"/>
    <w:rsid w:val="00423CD5"/>
    <w:rsid w:val="00426AD4"/>
    <w:rsid w:val="00426F7E"/>
    <w:rsid w:val="00427265"/>
    <w:rsid w:val="00427B54"/>
    <w:rsid w:val="004307CD"/>
    <w:rsid w:val="00430A2B"/>
    <w:rsid w:val="00431657"/>
    <w:rsid w:val="004320AD"/>
    <w:rsid w:val="00434936"/>
    <w:rsid w:val="00435570"/>
    <w:rsid w:val="00435A06"/>
    <w:rsid w:val="00447646"/>
    <w:rsid w:val="0045067F"/>
    <w:rsid w:val="00451CF5"/>
    <w:rsid w:val="00452F16"/>
    <w:rsid w:val="004537F7"/>
    <w:rsid w:val="00460D91"/>
    <w:rsid w:val="00461C09"/>
    <w:rsid w:val="00462798"/>
    <w:rsid w:val="0046296A"/>
    <w:rsid w:val="00462EE3"/>
    <w:rsid w:val="00463AD6"/>
    <w:rsid w:val="00470C32"/>
    <w:rsid w:val="0047307A"/>
    <w:rsid w:val="00473BB7"/>
    <w:rsid w:val="004744DE"/>
    <w:rsid w:val="00476F4F"/>
    <w:rsid w:val="00480834"/>
    <w:rsid w:val="00481C38"/>
    <w:rsid w:val="0048647C"/>
    <w:rsid w:val="00486E6B"/>
    <w:rsid w:val="004914D1"/>
    <w:rsid w:val="00492C09"/>
    <w:rsid w:val="00494478"/>
    <w:rsid w:val="00494DDB"/>
    <w:rsid w:val="00495E14"/>
    <w:rsid w:val="00497E35"/>
    <w:rsid w:val="004A081B"/>
    <w:rsid w:val="004B0A39"/>
    <w:rsid w:val="004B31F4"/>
    <w:rsid w:val="004B7988"/>
    <w:rsid w:val="004C013B"/>
    <w:rsid w:val="004C460C"/>
    <w:rsid w:val="004C7A3F"/>
    <w:rsid w:val="004D0236"/>
    <w:rsid w:val="004D2AB6"/>
    <w:rsid w:val="004D54D0"/>
    <w:rsid w:val="004D6CCC"/>
    <w:rsid w:val="004D7DEC"/>
    <w:rsid w:val="004E11A0"/>
    <w:rsid w:val="004E35E7"/>
    <w:rsid w:val="004E6126"/>
    <w:rsid w:val="004F10B2"/>
    <w:rsid w:val="004F176F"/>
    <w:rsid w:val="004F2AA2"/>
    <w:rsid w:val="004F2F12"/>
    <w:rsid w:val="004F6059"/>
    <w:rsid w:val="004F7A80"/>
    <w:rsid w:val="00501960"/>
    <w:rsid w:val="005042E6"/>
    <w:rsid w:val="00505C7D"/>
    <w:rsid w:val="00506A32"/>
    <w:rsid w:val="0050794C"/>
    <w:rsid w:val="00507BAD"/>
    <w:rsid w:val="0051185C"/>
    <w:rsid w:val="00514A10"/>
    <w:rsid w:val="00520089"/>
    <w:rsid w:val="00520BC8"/>
    <w:rsid w:val="0052776B"/>
    <w:rsid w:val="0053094D"/>
    <w:rsid w:val="00530E01"/>
    <w:rsid w:val="005323E1"/>
    <w:rsid w:val="00537331"/>
    <w:rsid w:val="00540FC4"/>
    <w:rsid w:val="005434AD"/>
    <w:rsid w:val="00545977"/>
    <w:rsid w:val="005472EA"/>
    <w:rsid w:val="0055074D"/>
    <w:rsid w:val="00550816"/>
    <w:rsid w:val="0055712B"/>
    <w:rsid w:val="00557FF0"/>
    <w:rsid w:val="005662F0"/>
    <w:rsid w:val="00566B19"/>
    <w:rsid w:val="00572916"/>
    <w:rsid w:val="00582DA3"/>
    <w:rsid w:val="0058305C"/>
    <w:rsid w:val="00585D80"/>
    <w:rsid w:val="00590082"/>
    <w:rsid w:val="00594C31"/>
    <w:rsid w:val="00595DDE"/>
    <w:rsid w:val="005A1089"/>
    <w:rsid w:val="005A1168"/>
    <w:rsid w:val="005A5450"/>
    <w:rsid w:val="005A5962"/>
    <w:rsid w:val="005A671B"/>
    <w:rsid w:val="005A679C"/>
    <w:rsid w:val="005A736C"/>
    <w:rsid w:val="005B0D24"/>
    <w:rsid w:val="005B2609"/>
    <w:rsid w:val="005B3381"/>
    <w:rsid w:val="005B6806"/>
    <w:rsid w:val="005C07B5"/>
    <w:rsid w:val="005C7980"/>
    <w:rsid w:val="005D320A"/>
    <w:rsid w:val="005D539C"/>
    <w:rsid w:val="005D5DE6"/>
    <w:rsid w:val="005E3A48"/>
    <w:rsid w:val="005E4210"/>
    <w:rsid w:val="005E48A1"/>
    <w:rsid w:val="005F21E6"/>
    <w:rsid w:val="005F3547"/>
    <w:rsid w:val="005F4EEB"/>
    <w:rsid w:val="005F4FBB"/>
    <w:rsid w:val="005F58FA"/>
    <w:rsid w:val="005F666A"/>
    <w:rsid w:val="00601F5D"/>
    <w:rsid w:val="00602618"/>
    <w:rsid w:val="006026FF"/>
    <w:rsid w:val="00606BED"/>
    <w:rsid w:val="0061139C"/>
    <w:rsid w:val="00614607"/>
    <w:rsid w:val="006161ED"/>
    <w:rsid w:val="0062071A"/>
    <w:rsid w:val="00621619"/>
    <w:rsid w:val="00621C25"/>
    <w:rsid w:val="00622500"/>
    <w:rsid w:val="0062311A"/>
    <w:rsid w:val="00624202"/>
    <w:rsid w:val="006242C3"/>
    <w:rsid w:val="006250A1"/>
    <w:rsid w:val="00625AAE"/>
    <w:rsid w:val="00631DF3"/>
    <w:rsid w:val="006331A1"/>
    <w:rsid w:val="006342FE"/>
    <w:rsid w:val="006356F2"/>
    <w:rsid w:val="0063645F"/>
    <w:rsid w:val="006425E5"/>
    <w:rsid w:val="00642686"/>
    <w:rsid w:val="00644112"/>
    <w:rsid w:val="00645514"/>
    <w:rsid w:val="00645805"/>
    <w:rsid w:val="00645E44"/>
    <w:rsid w:val="00647C34"/>
    <w:rsid w:val="006502F8"/>
    <w:rsid w:val="00650E51"/>
    <w:rsid w:val="0065686C"/>
    <w:rsid w:val="006623F8"/>
    <w:rsid w:val="006625B9"/>
    <w:rsid w:val="00662788"/>
    <w:rsid w:val="00663D28"/>
    <w:rsid w:val="0066532F"/>
    <w:rsid w:val="0066541E"/>
    <w:rsid w:val="006663F9"/>
    <w:rsid w:val="00666DF4"/>
    <w:rsid w:val="00667C70"/>
    <w:rsid w:val="00671D77"/>
    <w:rsid w:val="0068172E"/>
    <w:rsid w:val="00682F44"/>
    <w:rsid w:val="0068405B"/>
    <w:rsid w:val="00690327"/>
    <w:rsid w:val="00694FA1"/>
    <w:rsid w:val="006A2E0B"/>
    <w:rsid w:val="006A6BB7"/>
    <w:rsid w:val="006A7EF0"/>
    <w:rsid w:val="006A7FAF"/>
    <w:rsid w:val="006B0BF3"/>
    <w:rsid w:val="006B1EFA"/>
    <w:rsid w:val="006B3277"/>
    <w:rsid w:val="006B3F63"/>
    <w:rsid w:val="006B5222"/>
    <w:rsid w:val="006B6D20"/>
    <w:rsid w:val="006B7673"/>
    <w:rsid w:val="006C1018"/>
    <w:rsid w:val="006C2484"/>
    <w:rsid w:val="006C2765"/>
    <w:rsid w:val="006C52B0"/>
    <w:rsid w:val="006C5504"/>
    <w:rsid w:val="006C6746"/>
    <w:rsid w:val="006C76E1"/>
    <w:rsid w:val="006C7AEF"/>
    <w:rsid w:val="006D00A0"/>
    <w:rsid w:val="006D0702"/>
    <w:rsid w:val="006D09A3"/>
    <w:rsid w:val="006D1756"/>
    <w:rsid w:val="006D30E5"/>
    <w:rsid w:val="006D596E"/>
    <w:rsid w:val="006E3634"/>
    <w:rsid w:val="006E474D"/>
    <w:rsid w:val="006E5179"/>
    <w:rsid w:val="006E5840"/>
    <w:rsid w:val="006E6DF9"/>
    <w:rsid w:val="006F28A5"/>
    <w:rsid w:val="006F2C85"/>
    <w:rsid w:val="006F300F"/>
    <w:rsid w:val="006F3A46"/>
    <w:rsid w:val="006F3ABB"/>
    <w:rsid w:val="006F641F"/>
    <w:rsid w:val="00705791"/>
    <w:rsid w:val="007068B6"/>
    <w:rsid w:val="0070795E"/>
    <w:rsid w:val="00712369"/>
    <w:rsid w:val="007135A8"/>
    <w:rsid w:val="007137BD"/>
    <w:rsid w:val="007142B4"/>
    <w:rsid w:val="00715E75"/>
    <w:rsid w:val="00715FF1"/>
    <w:rsid w:val="0071642F"/>
    <w:rsid w:val="00716874"/>
    <w:rsid w:val="00716FF6"/>
    <w:rsid w:val="00717E7C"/>
    <w:rsid w:val="007253F9"/>
    <w:rsid w:val="00727863"/>
    <w:rsid w:val="007304FD"/>
    <w:rsid w:val="0073158A"/>
    <w:rsid w:val="007322C4"/>
    <w:rsid w:val="007323A4"/>
    <w:rsid w:val="007339CB"/>
    <w:rsid w:val="00734321"/>
    <w:rsid w:val="00734D47"/>
    <w:rsid w:val="0073592E"/>
    <w:rsid w:val="007366FF"/>
    <w:rsid w:val="00736D55"/>
    <w:rsid w:val="00737CE5"/>
    <w:rsid w:val="0074482A"/>
    <w:rsid w:val="00746912"/>
    <w:rsid w:val="00746AF1"/>
    <w:rsid w:val="00754F22"/>
    <w:rsid w:val="00760D11"/>
    <w:rsid w:val="00760DBC"/>
    <w:rsid w:val="0076221D"/>
    <w:rsid w:val="00763F43"/>
    <w:rsid w:val="00763FA0"/>
    <w:rsid w:val="00765AE9"/>
    <w:rsid w:val="00766FB2"/>
    <w:rsid w:val="00770A6A"/>
    <w:rsid w:val="00776AC3"/>
    <w:rsid w:val="007779FB"/>
    <w:rsid w:val="007800CC"/>
    <w:rsid w:val="00785950"/>
    <w:rsid w:val="00786602"/>
    <w:rsid w:val="00786686"/>
    <w:rsid w:val="00790B2D"/>
    <w:rsid w:val="0079383D"/>
    <w:rsid w:val="00796AC3"/>
    <w:rsid w:val="007A05FD"/>
    <w:rsid w:val="007A0BA1"/>
    <w:rsid w:val="007A21A7"/>
    <w:rsid w:val="007A2AFA"/>
    <w:rsid w:val="007A59F8"/>
    <w:rsid w:val="007A728D"/>
    <w:rsid w:val="007B0C46"/>
    <w:rsid w:val="007B168B"/>
    <w:rsid w:val="007B17D6"/>
    <w:rsid w:val="007B5687"/>
    <w:rsid w:val="007C0527"/>
    <w:rsid w:val="007C2CA8"/>
    <w:rsid w:val="007C5808"/>
    <w:rsid w:val="007C58F9"/>
    <w:rsid w:val="007C602D"/>
    <w:rsid w:val="007C6851"/>
    <w:rsid w:val="007D1168"/>
    <w:rsid w:val="007D2014"/>
    <w:rsid w:val="007D29BE"/>
    <w:rsid w:val="007D2F02"/>
    <w:rsid w:val="007D3233"/>
    <w:rsid w:val="007D3689"/>
    <w:rsid w:val="007D5BEA"/>
    <w:rsid w:val="007D5FC7"/>
    <w:rsid w:val="007D64A6"/>
    <w:rsid w:val="007D754A"/>
    <w:rsid w:val="007E1395"/>
    <w:rsid w:val="007E19A7"/>
    <w:rsid w:val="007E1E75"/>
    <w:rsid w:val="007E2326"/>
    <w:rsid w:val="007E3401"/>
    <w:rsid w:val="007E6EFE"/>
    <w:rsid w:val="007E7187"/>
    <w:rsid w:val="007E74AC"/>
    <w:rsid w:val="007F3B4A"/>
    <w:rsid w:val="007F4ACE"/>
    <w:rsid w:val="007F63D8"/>
    <w:rsid w:val="00800E90"/>
    <w:rsid w:val="00800EFD"/>
    <w:rsid w:val="00803C30"/>
    <w:rsid w:val="008056D2"/>
    <w:rsid w:val="0080585C"/>
    <w:rsid w:val="008064E3"/>
    <w:rsid w:val="008067CF"/>
    <w:rsid w:val="00810C27"/>
    <w:rsid w:val="008117F9"/>
    <w:rsid w:val="00812175"/>
    <w:rsid w:val="00814206"/>
    <w:rsid w:val="0082465E"/>
    <w:rsid w:val="00826315"/>
    <w:rsid w:val="00826A29"/>
    <w:rsid w:val="00831562"/>
    <w:rsid w:val="008315C9"/>
    <w:rsid w:val="00831B08"/>
    <w:rsid w:val="00840A00"/>
    <w:rsid w:val="0084143F"/>
    <w:rsid w:val="008415A2"/>
    <w:rsid w:val="00841A8A"/>
    <w:rsid w:val="00841AAC"/>
    <w:rsid w:val="00842855"/>
    <w:rsid w:val="00844801"/>
    <w:rsid w:val="00844BBC"/>
    <w:rsid w:val="008461EC"/>
    <w:rsid w:val="0084766E"/>
    <w:rsid w:val="00850EDE"/>
    <w:rsid w:val="00851B46"/>
    <w:rsid w:val="008536B6"/>
    <w:rsid w:val="00855E33"/>
    <w:rsid w:val="00860649"/>
    <w:rsid w:val="00861D7E"/>
    <w:rsid w:val="00862C27"/>
    <w:rsid w:val="00862C67"/>
    <w:rsid w:val="00865FA3"/>
    <w:rsid w:val="00867184"/>
    <w:rsid w:val="008672E4"/>
    <w:rsid w:val="00867525"/>
    <w:rsid w:val="00873133"/>
    <w:rsid w:val="00874E91"/>
    <w:rsid w:val="00874F78"/>
    <w:rsid w:val="00880DBB"/>
    <w:rsid w:val="00880E9B"/>
    <w:rsid w:val="00882163"/>
    <w:rsid w:val="00882A87"/>
    <w:rsid w:val="008847BF"/>
    <w:rsid w:val="0088531F"/>
    <w:rsid w:val="0088695E"/>
    <w:rsid w:val="0089374B"/>
    <w:rsid w:val="00896DA9"/>
    <w:rsid w:val="008978C2"/>
    <w:rsid w:val="008A064A"/>
    <w:rsid w:val="008A378B"/>
    <w:rsid w:val="008A642C"/>
    <w:rsid w:val="008A6610"/>
    <w:rsid w:val="008A6D2C"/>
    <w:rsid w:val="008B125D"/>
    <w:rsid w:val="008B1806"/>
    <w:rsid w:val="008B4726"/>
    <w:rsid w:val="008B49C4"/>
    <w:rsid w:val="008B4FC9"/>
    <w:rsid w:val="008B5521"/>
    <w:rsid w:val="008B63FA"/>
    <w:rsid w:val="008B7B2E"/>
    <w:rsid w:val="008C26BD"/>
    <w:rsid w:val="008C353E"/>
    <w:rsid w:val="008C35FC"/>
    <w:rsid w:val="008C37B9"/>
    <w:rsid w:val="008C3EDB"/>
    <w:rsid w:val="008C5C6F"/>
    <w:rsid w:val="008C75C6"/>
    <w:rsid w:val="008D022B"/>
    <w:rsid w:val="008D07F8"/>
    <w:rsid w:val="008D5BA2"/>
    <w:rsid w:val="008E0A9B"/>
    <w:rsid w:val="008E2C20"/>
    <w:rsid w:val="008E3C7A"/>
    <w:rsid w:val="008E41DB"/>
    <w:rsid w:val="008E5B8D"/>
    <w:rsid w:val="008E6D4C"/>
    <w:rsid w:val="008E7F61"/>
    <w:rsid w:val="008F3B75"/>
    <w:rsid w:val="008F3E08"/>
    <w:rsid w:val="008F52A2"/>
    <w:rsid w:val="00900867"/>
    <w:rsid w:val="00900BFE"/>
    <w:rsid w:val="009014DA"/>
    <w:rsid w:val="009028C1"/>
    <w:rsid w:val="009042DD"/>
    <w:rsid w:val="00904F25"/>
    <w:rsid w:val="009108EB"/>
    <w:rsid w:val="00910D30"/>
    <w:rsid w:val="00912BBA"/>
    <w:rsid w:val="0091649F"/>
    <w:rsid w:val="00917D24"/>
    <w:rsid w:val="009209BE"/>
    <w:rsid w:val="00923B78"/>
    <w:rsid w:val="009240A1"/>
    <w:rsid w:val="00925811"/>
    <w:rsid w:val="00925825"/>
    <w:rsid w:val="0092591C"/>
    <w:rsid w:val="009351B0"/>
    <w:rsid w:val="00935DB6"/>
    <w:rsid w:val="009363BF"/>
    <w:rsid w:val="00937AF2"/>
    <w:rsid w:val="0094333F"/>
    <w:rsid w:val="009435CB"/>
    <w:rsid w:val="00944097"/>
    <w:rsid w:val="00945676"/>
    <w:rsid w:val="00946E72"/>
    <w:rsid w:val="009471D7"/>
    <w:rsid w:val="009502A3"/>
    <w:rsid w:val="00950F7F"/>
    <w:rsid w:val="00952EEA"/>
    <w:rsid w:val="00953654"/>
    <w:rsid w:val="00955420"/>
    <w:rsid w:val="00962951"/>
    <w:rsid w:val="00962C18"/>
    <w:rsid w:val="00962C59"/>
    <w:rsid w:val="00962F75"/>
    <w:rsid w:val="0097120A"/>
    <w:rsid w:val="0097463D"/>
    <w:rsid w:val="009755F8"/>
    <w:rsid w:val="00975A9B"/>
    <w:rsid w:val="009765DE"/>
    <w:rsid w:val="00977352"/>
    <w:rsid w:val="00981089"/>
    <w:rsid w:val="00981A8D"/>
    <w:rsid w:val="009847B3"/>
    <w:rsid w:val="00991764"/>
    <w:rsid w:val="0099178C"/>
    <w:rsid w:val="00993E7B"/>
    <w:rsid w:val="00994401"/>
    <w:rsid w:val="0099460F"/>
    <w:rsid w:val="00995B5F"/>
    <w:rsid w:val="009967F7"/>
    <w:rsid w:val="00997E06"/>
    <w:rsid w:val="00997F76"/>
    <w:rsid w:val="009A288B"/>
    <w:rsid w:val="009A5D0E"/>
    <w:rsid w:val="009A707F"/>
    <w:rsid w:val="009B182D"/>
    <w:rsid w:val="009B2B0D"/>
    <w:rsid w:val="009B3D48"/>
    <w:rsid w:val="009B468D"/>
    <w:rsid w:val="009B51D6"/>
    <w:rsid w:val="009B52C1"/>
    <w:rsid w:val="009B5417"/>
    <w:rsid w:val="009B66AA"/>
    <w:rsid w:val="009B67DE"/>
    <w:rsid w:val="009B797D"/>
    <w:rsid w:val="009C1BFF"/>
    <w:rsid w:val="009C719C"/>
    <w:rsid w:val="009D12DA"/>
    <w:rsid w:val="009D191B"/>
    <w:rsid w:val="009D20AF"/>
    <w:rsid w:val="009D25E1"/>
    <w:rsid w:val="009D26C8"/>
    <w:rsid w:val="009E39D6"/>
    <w:rsid w:val="009E5AAE"/>
    <w:rsid w:val="009E5C42"/>
    <w:rsid w:val="009E6351"/>
    <w:rsid w:val="009E7968"/>
    <w:rsid w:val="009F172C"/>
    <w:rsid w:val="009F2E6E"/>
    <w:rsid w:val="009F5B41"/>
    <w:rsid w:val="009F67C8"/>
    <w:rsid w:val="00A00EE1"/>
    <w:rsid w:val="00A034EC"/>
    <w:rsid w:val="00A037AF"/>
    <w:rsid w:val="00A1207C"/>
    <w:rsid w:val="00A13EFB"/>
    <w:rsid w:val="00A14912"/>
    <w:rsid w:val="00A2177F"/>
    <w:rsid w:val="00A23515"/>
    <w:rsid w:val="00A23779"/>
    <w:rsid w:val="00A2381E"/>
    <w:rsid w:val="00A24AD3"/>
    <w:rsid w:val="00A24F4D"/>
    <w:rsid w:val="00A261DC"/>
    <w:rsid w:val="00A2684D"/>
    <w:rsid w:val="00A32D0F"/>
    <w:rsid w:val="00A339D2"/>
    <w:rsid w:val="00A33C53"/>
    <w:rsid w:val="00A362CC"/>
    <w:rsid w:val="00A36C96"/>
    <w:rsid w:val="00A41F36"/>
    <w:rsid w:val="00A42E25"/>
    <w:rsid w:val="00A432AF"/>
    <w:rsid w:val="00A4341C"/>
    <w:rsid w:val="00A47A5B"/>
    <w:rsid w:val="00A54E29"/>
    <w:rsid w:val="00A55B13"/>
    <w:rsid w:val="00A55B45"/>
    <w:rsid w:val="00A57A8F"/>
    <w:rsid w:val="00A601DF"/>
    <w:rsid w:val="00A60416"/>
    <w:rsid w:val="00A61A37"/>
    <w:rsid w:val="00A622ED"/>
    <w:rsid w:val="00A6375E"/>
    <w:rsid w:val="00A6585F"/>
    <w:rsid w:val="00A658C1"/>
    <w:rsid w:val="00A66F6E"/>
    <w:rsid w:val="00A72A72"/>
    <w:rsid w:val="00A73955"/>
    <w:rsid w:val="00A75DA4"/>
    <w:rsid w:val="00A7636D"/>
    <w:rsid w:val="00A77C13"/>
    <w:rsid w:val="00A822B6"/>
    <w:rsid w:val="00A92A15"/>
    <w:rsid w:val="00A92A3F"/>
    <w:rsid w:val="00A9367F"/>
    <w:rsid w:val="00A93B22"/>
    <w:rsid w:val="00A93CE5"/>
    <w:rsid w:val="00A96149"/>
    <w:rsid w:val="00A961BF"/>
    <w:rsid w:val="00AA0260"/>
    <w:rsid w:val="00AA0A7F"/>
    <w:rsid w:val="00AA13DC"/>
    <w:rsid w:val="00AA476F"/>
    <w:rsid w:val="00AA4C9A"/>
    <w:rsid w:val="00AA4D5C"/>
    <w:rsid w:val="00AA539E"/>
    <w:rsid w:val="00AB0028"/>
    <w:rsid w:val="00AB0959"/>
    <w:rsid w:val="00AB3C4D"/>
    <w:rsid w:val="00AB79E5"/>
    <w:rsid w:val="00AC1A3C"/>
    <w:rsid w:val="00AD2BB5"/>
    <w:rsid w:val="00AD4531"/>
    <w:rsid w:val="00AD4F1D"/>
    <w:rsid w:val="00AD5D16"/>
    <w:rsid w:val="00AE0B21"/>
    <w:rsid w:val="00AE250F"/>
    <w:rsid w:val="00AE6C81"/>
    <w:rsid w:val="00AE7EE9"/>
    <w:rsid w:val="00AF1C4F"/>
    <w:rsid w:val="00AF2B09"/>
    <w:rsid w:val="00AF36A7"/>
    <w:rsid w:val="00AF422B"/>
    <w:rsid w:val="00AF4638"/>
    <w:rsid w:val="00AF7CA7"/>
    <w:rsid w:val="00AF7E50"/>
    <w:rsid w:val="00B0047A"/>
    <w:rsid w:val="00B024E2"/>
    <w:rsid w:val="00B04CB9"/>
    <w:rsid w:val="00B053BE"/>
    <w:rsid w:val="00B066F4"/>
    <w:rsid w:val="00B06FC6"/>
    <w:rsid w:val="00B10789"/>
    <w:rsid w:val="00B108C5"/>
    <w:rsid w:val="00B10B69"/>
    <w:rsid w:val="00B14354"/>
    <w:rsid w:val="00B148B4"/>
    <w:rsid w:val="00B155F3"/>
    <w:rsid w:val="00B15ECA"/>
    <w:rsid w:val="00B17F43"/>
    <w:rsid w:val="00B218D3"/>
    <w:rsid w:val="00B263C5"/>
    <w:rsid w:val="00B27D18"/>
    <w:rsid w:val="00B301A6"/>
    <w:rsid w:val="00B31594"/>
    <w:rsid w:val="00B3206E"/>
    <w:rsid w:val="00B331C5"/>
    <w:rsid w:val="00B3322D"/>
    <w:rsid w:val="00B334B3"/>
    <w:rsid w:val="00B35BEC"/>
    <w:rsid w:val="00B37506"/>
    <w:rsid w:val="00B425DE"/>
    <w:rsid w:val="00B44B57"/>
    <w:rsid w:val="00B45938"/>
    <w:rsid w:val="00B4639F"/>
    <w:rsid w:val="00B47C16"/>
    <w:rsid w:val="00B52851"/>
    <w:rsid w:val="00B53103"/>
    <w:rsid w:val="00B55067"/>
    <w:rsid w:val="00B56F7C"/>
    <w:rsid w:val="00B612EA"/>
    <w:rsid w:val="00B62396"/>
    <w:rsid w:val="00B630E1"/>
    <w:rsid w:val="00B66D0C"/>
    <w:rsid w:val="00B675AF"/>
    <w:rsid w:val="00B718B6"/>
    <w:rsid w:val="00B71965"/>
    <w:rsid w:val="00B74AB1"/>
    <w:rsid w:val="00B81B77"/>
    <w:rsid w:val="00B8213A"/>
    <w:rsid w:val="00B843D8"/>
    <w:rsid w:val="00B8448E"/>
    <w:rsid w:val="00B85F75"/>
    <w:rsid w:val="00B8618E"/>
    <w:rsid w:val="00B86E5E"/>
    <w:rsid w:val="00B90F76"/>
    <w:rsid w:val="00B9265F"/>
    <w:rsid w:val="00B94E13"/>
    <w:rsid w:val="00B9786C"/>
    <w:rsid w:val="00BA2729"/>
    <w:rsid w:val="00BA279B"/>
    <w:rsid w:val="00BA4666"/>
    <w:rsid w:val="00BA4E51"/>
    <w:rsid w:val="00BA4F19"/>
    <w:rsid w:val="00BB36F0"/>
    <w:rsid w:val="00BB438C"/>
    <w:rsid w:val="00BB45F4"/>
    <w:rsid w:val="00BB65CD"/>
    <w:rsid w:val="00BC2C13"/>
    <w:rsid w:val="00BC32AD"/>
    <w:rsid w:val="00BC3BAF"/>
    <w:rsid w:val="00BC6AAD"/>
    <w:rsid w:val="00BC6FDD"/>
    <w:rsid w:val="00BC70B1"/>
    <w:rsid w:val="00BC75BB"/>
    <w:rsid w:val="00BD0304"/>
    <w:rsid w:val="00BD0509"/>
    <w:rsid w:val="00BD0A16"/>
    <w:rsid w:val="00BD1A84"/>
    <w:rsid w:val="00BD2645"/>
    <w:rsid w:val="00BD2950"/>
    <w:rsid w:val="00BD56A1"/>
    <w:rsid w:val="00BD78BC"/>
    <w:rsid w:val="00BE5B0A"/>
    <w:rsid w:val="00BE71BE"/>
    <w:rsid w:val="00BF0060"/>
    <w:rsid w:val="00BF0370"/>
    <w:rsid w:val="00BF287A"/>
    <w:rsid w:val="00BF2938"/>
    <w:rsid w:val="00BF3162"/>
    <w:rsid w:val="00BF4F08"/>
    <w:rsid w:val="00BF63A6"/>
    <w:rsid w:val="00BF7D23"/>
    <w:rsid w:val="00C01EEA"/>
    <w:rsid w:val="00C02108"/>
    <w:rsid w:val="00C03046"/>
    <w:rsid w:val="00C05B2D"/>
    <w:rsid w:val="00C075D5"/>
    <w:rsid w:val="00C07755"/>
    <w:rsid w:val="00C134AC"/>
    <w:rsid w:val="00C16BDC"/>
    <w:rsid w:val="00C208CA"/>
    <w:rsid w:val="00C27889"/>
    <w:rsid w:val="00C27E6B"/>
    <w:rsid w:val="00C3115A"/>
    <w:rsid w:val="00C31367"/>
    <w:rsid w:val="00C31CBF"/>
    <w:rsid w:val="00C34413"/>
    <w:rsid w:val="00C3530F"/>
    <w:rsid w:val="00C35339"/>
    <w:rsid w:val="00C3623F"/>
    <w:rsid w:val="00C404C4"/>
    <w:rsid w:val="00C42C64"/>
    <w:rsid w:val="00C4372C"/>
    <w:rsid w:val="00C53E19"/>
    <w:rsid w:val="00C61A37"/>
    <w:rsid w:val="00C62EA3"/>
    <w:rsid w:val="00C644E0"/>
    <w:rsid w:val="00C64C33"/>
    <w:rsid w:val="00C65B80"/>
    <w:rsid w:val="00C66AC1"/>
    <w:rsid w:val="00C66B3F"/>
    <w:rsid w:val="00C6725C"/>
    <w:rsid w:val="00C70730"/>
    <w:rsid w:val="00C730A4"/>
    <w:rsid w:val="00C76836"/>
    <w:rsid w:val="00C821C1"/>
    <w:rsid w:val="00C82E97"/>
    <w:rsid w:val="00C8305F"/>
    <w:rsid w:val="00C849AB"/>
    <w:rsid w:val="00C84B12"/>
    <w:rsid w:val="00C8793F"/>
    <w:rsid w:val="00C943FC"/>
    <w:rsid w:val="00C95FEA"/>
    <w:rsid w:val="00C96404"/>
    <w:rsid w:val="00C96985"/>
    <w:rsid w:val="00C96CF2"/>
    <w:rsid w:val="00C97B3F"/>
    <w:rsid w:val="00CA029A"/>
    <w:rsid w:val="00CA37CF"/>
    <w:rsid w:val="00CA387E"/>
    <w:rsid w:val="00CA3FAB"/>
    <w:rsid w:val="00CA4E51"/>
    <w:rsid w:val="00CB1EE3"/>
    <w:rsid w:val="00CB29D2"/>
    <w:rsid w:val="00CB2EA2"/>
    <w:rsid w:val="00CB3E14"/>
    <w:rsid w:val="00CB73BC"/>
    <w:rsid w:val="00CC0777"/>
    <w:rsid w:val="00CC26D4"/>
    <w:rsid w:val="00CC3E03"/>
    <w:rsid w:val="00CC492B"/>
    <w:rsid w:val="00CC4F18"/>
    <w:rsid w:val="00CC4F26"/>
    <w:rsid w:val="00CC577D"/>
    <w:rsid w:val="00CC6957"/>
    <w:rsid w:val="00CC738B"/>
    <w:rsid w:val="00CD4C5F"/>
    <w:rsid w:val="00CD745E"/>
    <w:rsid w:val="00CE36A6"/>
    <w:rsid w:val="00CE41D7"/>
    <w:rsid w:val="00CE6285"/>
    <w:rsid w:val="00CF2C6B"/>
    <w:rsid w:val="00CF3B3B"/>
    <w:rsid w:val="00CF5C7A"/>
    <w:rsid w:val="00D03AF8"/>
    <w:rsid w:val="00D068B5"/>
    <w:rsid w:val="00D103D5"/>
    <w:rsid w:val="00D1439A"/>
    <w:rsid w:val="00D16A58"/>
    <w:rsid w:val="00D17D8A"/>
    <w:rsid w:val="00D17E7B"/>
    <w:rsid w:val="00D17EFE"/>
    <w:rsid w:val="00D233C1"/>
    <w:rsid w:val="00D254FC"/>
    <w:rsid w:val="00D30175"/>
    <w:rsid w:val="00D3271D"/>
    <w:rsid w:val="00D35224"/>
    <w:rsid w:val="00D36FBE"/>
    <w:rsid w:val="00D40E2B"/>
    <w:rsid w:val="00D44173"/>
    <w:rsid w:val="00D4555C"/>
    <w:rsid w:val="00D50BA4"/>
    <w:rsid w:val="00D50BBD"/>
    <w:rsid w:val="00D55511"/>
    <w:rsid w:val="00D557FB"/>
    <w:rsid w:val="00D6380E"/>
    <w:rsid w:val="00D66FDE"/>
    <w:rsid w:val="00D71566"/>
    <w:rsid w:val="00D72494"/>
    <w:rsid w:val="00D72B33"/>
    <w:rsid w:val="00D73198"/>
    <w:rsid w:val="00D73E15"/>
    <w:rsid w:val="00D74973"/>
    <w:rsid w:val="00D74E53"/>
    <w:rsid w:val="00D7514A"/>
    <w:rsid w:val="00D814B2"/>
    <w:rsid w:val="00D837F1"/>
    <w:rsid w:val="00D84116"/>
    <w:rsid w:val="00D85730"/>
    <w:rsid w:val="00D858C9"/>
    <w:rsid w:val="00D919D5"/>
    <w:rsid w:val="00D91E54"/>
    <w:rsid w:val="00D93707"/>
    <w:rsid w:val="00D953CA"/>
    <w:rsid w:val="00D956DE"/>
    <w:rsid w:val="00DA0870"/>
    <w:rsid w:val="00DA32DE"/>
    <w:rsid w:val="00DA543A"/>
    <w:rsid w:val="00DA7A1E"/>
    <w:rsid w:val="00DA7B27"/>
    <w:rsid w:val="00DB234B"/>
    <w:rsid w:val="00DB352A"/>
    <w:rsid w:val="00DB3AF4"/>
    <w:rsid w:val="00DB58D9"/>
    <w:rsid w:val="00DB7ABF"/>
    <w:rsid w:val="00DC08CF"/>
    <w:rsid w:val="00DC27E8"/>
    <w:rsid w:val="00DC4ACF"/>
    <w:rsid w:val="00DC5051"/>
    <w:rsid w:val="00DC57E9"/>
    <w:rsid w:val="00DD0F15"/>
    <w:rsid w:val="00DD1D74"/>
    <w:rsid w:val="00DD2111"/>
    <w:rsid w:val="00DD2968"/>
    <w:rsid w:val="00DD49C7"/>
    <w:rsid w:val="00DD51DA"/>
    <w:rsid w:val="00DD5885"/>
    <w:rsid w:val="00DD5AA6"/>
    <w:rsid w:val="00DD5F44"/>
    <w:rsid w:val="00DD6F07"/>
    <w:rsid w:val="00DE0A18"/>
    <w:rsid w:val="00DE0A87"/>
    <w:rsid w:val="00DE1EA8"/>
    <w:rsid w:val="00DE3FB5"/>
    <w:rsid w:val="00DE4E02"/>
    <w:rsid w:val="00DE5CA2"/>
    <w:rsid w:val="00DE6F24"/>
    <w:rsid w:val="00DE760C"/>
    <w:rsid w:val="00DE798C"/>
    <w:rsid w:val="00DF1D3D"/>
    <w:rsid w:val="00DF3883"/>
    <w:rsid w:val="00DF4860"/>
    <w:rsid w:val="00DF4A0D"/>
    <w:rsid w:val="00DF66F1"/>
    <w:rsid w:val="00E00E79"/>
    <w:rsid w:val="00E05F68"/>
    <w:rsid w:val="00E1013B"/>
    <w:rsid w:val="00E10201"/>
    <w:rsid w:val="00E12543"/>
    <w:rsid w:val="00E14D77"/>
    <w:rsid w:val="00E1698B"/>
    <w:rsid w:val="00E179F2"/>
    <w:rsid w:val="00E210AA"/>
    <w:rsid w:val="00E22E34"/>
    <w:rsid w:val="00E25227"/>
    <w:rsid w:val="00E3079A"/>
    <w:rsid w:val="00E319A1"/>
    <w:rsid w:val="00E322A5"/>
    <w:rsid w:val="00E32973"/>
    <w:rsid w:val="00E332A8"/>
    <w:rsid w:val="00E34361"/>
    <w:rsid w:val="00E4062F"/>
    <w:rsid w:val="00E441B3"/>
    <w:rsid w:val="00E466B0"/>
    <w:rsid w:val="00E4672F"/>
    <w:rsid w:val="00E468AB"/>
    <w:rsid w:val="00E53DB2"/>
    <w:rsid w:val="00E54C25"/>
    <w:rsid w:val="00E6063D"/>
    <w:rsid w:val="00E616F6"/>
    <w:rsid w:val="00E65C22"/>
    <w:rsid w:val="00E65D74"/>
    <w:rsid w:val="00E67357"/>
    <w:rsid w:val="00E70C06"/>
    <w:rsid w:val="00E71F66"/>
    <w:rsid w:val="00E7265F"/>
    <w:rsid w:val="00E75042"/>
    <w:rsid w:val="00E760D4"/>
    <w:rsid w:val="00E77FA1"/>
    <w:rsid w:val="00E81971"/>
    <w:rsid w:val="00E81F4C"/>
    <w:rsid w:val="00E82344"/>
    <w:rsid w:val="00E83EFE"/>
    <w:rsid w:val="00E9027A"/>
    <w:rsid w:val="00E90F38"/>
    <w:rsid w:val="00E94B63"/>
    <w:rsid w:val="00EA2A14"/>
    <w:rsid w:val="00EA364F"/>
    <w:rsid w:val="00EB00E4"/>
    <w:rsid w:val="00EB137B"/>
    <w:rsid w:val="00EB5713"/>
    <w:rsid w:val="00EB5D98"/>
    <w:rsid w:val="00EB641B"/>
    <w:rsid w:val="00EB7241"/>
    <w:rsid w:val="00EC1413"/>
    <w:rsid w:val="00EC3C4B"/>
    <w:rsid w:val="00EC4355"/>
    <w:rsid w:val="00EC6276"/>
    <w:rsid w:val="00EC6BDC"/>
    <w:rsid w:val="00ED10F6"/>
    <w:rsid w:val="00ED2426"/>
    <w:rsid w:val="00ED28F7"/>
    <w:rsid w:val="00ED3196"/>
    <w:rsid w:val="00ED352B"/>
    <w:rsid w:val="00ED3E1A"/>
    <w:rsid w:val="00ED4107"/>
    <w:rsid w:val="00ED4648"/>
    <w:rsid w:val="00ED4BC2"/>
    <w:rsid w:val="00ED7A6F"/>
    <w:rsid w:val="00EE1417"/>
    <w:rsid w:val="00EE16B2"/>
    <w:rsid w:val="00EE31BB"/>
    <w:rsid w:val="00EE337F"/>
    <w:rsid w:val="00EE5C60"/>
    <w:rsid w:val="00EE6A2F"/>
    <w:rsid w:val="00EF263F"/>
    <w:rsid w:val="00EF6B13"/>
    <w:rsid w:val="00EF7B7E"/>
    <w:rsid w:val="00EF7D23"/>
    <w:rsid w:val="00F04E32"/>
    <w:rsid w:val="00F05F0A"/>
    <w:rsid w:val="00F06853"/>
    <w:rsid w:val="00F10956"/>
    <w:rsid w:val="00F11114"/>
    <w:rsid w:val="00F12155"/>
    <w:rsid w:val="00F133F2"/>
    <w:rsid w:val="00F17A0B"/>
    <w:rsid w:val="00F20146"/>
    <w:rsid w:val="00F2244B"/>
    <w:rsid w:val="00F232DF"/>
    <w:rsid w:val="00F2331A"/>
    <w:rsid w:val="00F23381"/>
    <w:rsid w:val="00F2512E"/>
    <w:rsid w:val="00F25A85"/>
    <w:rsid w:val="00F26070"/>
    <w:rsid w:val="00F26628"/>
    <w:rsid w:val="00F26984"/>
    <w:rsid w:val="00F26B23"/>
    <w:rsid w:val="00F2706D"/>
    <w:rsid w:val="00F30CB1"/>
    <w:rsid w:val="00F317C6"/>
    <w:rsid w:val="00F32AE1"/>
    <w:rsid w:val="00F33EFB"/>
    <w:rsid w:val="00F34B8B"/>
    <w:rsid w:val="00F4219B"/>
    <w:rsid w:val="00F429A1"/>
    <w:rsid w:val="00F46088"/>
    <w:rsid w:val="00F46B87"/>
    <w:rsid w:val="00F4751F"/>
    <w:rsid w:val="00F51D1E"/>
    <w:rsid w:val="00F52E1C"/>
    <w:rsid w:val="00F53F2F"/>
    <w:rsid w:val="00F562EB"/>
    <w:rsid w:val="00F61651"/>
    <w:rsid w:val="00F61EDC"/>
    <w:rsid w:val="00F63362"/>
    <w:rsid w:val="00F642B6"/>
    <w:rsid w:val="00F65750"/>
    <w:rsid w:val="00F65AEB"/>
    <w:rsid w:val="00F65DD9"/>
    <w:rsid w:val="00F76B59"/>
    <w:rsid w:val="00F77324"/>
    <w:rsid w:val="00F775B3"/>
    <w:rsid w:val="00F82467"/>
    <w:rsid w:val="00F82CAE"/>
    <w:rsid w:val="00F8436A"/>
    <w:rsid w:val="00F85595"/>
    <w:rsid w:val="00F90D29"/>
    <w:rsid w:val="00F90F59"/>
    <w:rsid w:val="00F92A0C"/>
    <w:rsid w:val="00F95F08"/>
    <w:rsid w:val="00F9779C"/>
    <w:rsid w:val="00F97C67"/>
    <w:rsid w:val="00FA110D"/>
    <w:rsid w:val="00FA161A"/>
    <w:rsid w:val="00FA1C9E"/>
    <w:rsid w:val="00FA2321"/>
    <w:rsid w:val="00FA4BE1"/>
    <w:rsid w:val="00FB13A9"/>
    <w:rsid w:val="00FB1649"/>
    <w:rsid w:val="00FB37AD"/>
    <w:rsid w:val="00FB3C73"/>
    <w:rsid w:val="00FB5A26"/>
    <w:rsid w:val="00FB6299"/>
    <w:rsid w:val="00FB65C1"/>
    <w:rsid w:val="00FB7587"/>
    <w:rsid w:val="00FC165C"/>
    <w:rsid w:val="00FC1C07"/>
    <w:rsid w:val="00FC1D15"/>
    <w:rsid w:val="00FC2935"/>
    <w:rsid w:val="00FC3DA7"/>
    <w:rsid w:val="00FC4107"/>
    <w:rsid w:val="00FC5103"/>
    <w:rsid w:val="00FC69F0"/>
    <w:rsid w:val="00FC6B5C"/>
    <w:rsid w:val="00FC6B8E"/>
    <w:rsid w:val="00FC7EE8"/>
    <w:rsid w:val="00FD0904"/>
    <w:rsid w:val="00FD1B69"/>
    <w:rsid w:val="00FD3BA3"/>
    <w:rsid w:val="00FD55B0"/>
    <w:rsid w:val="00FE023C"/>
    <w:rsid w:val="00FE0307"/>
    <w:rsid w:val="00FE1C8A"/>
    <w:rsid w:val="00FE22A2"/>
    <w:rsid w:val="00FE3CFE"/>
    <w:rsid w:val="00FE5B45"/>
    <w:rsid w:val="00FF0A69"/>
    <w:rsid w:val="00FF0B25"/>
    <w:rsid w:val="00FF1347"/>
    <w:rsid w:val="00FF22F8"/>
    <w:rsid w:val="00FF2A4F"/>
    <w:rsid w:val="00FF3D80"/>
    <w:rsid w:val="00FF56D6"/>
    <w:rsid w:val="00FF73F5"/>
    <w:rsid w:val="00FF7A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425A5"/>
  <w15:chartTrackingRefBased/>
  <w15:docId w15:val="{550F79D8-3056-44C7-BE29-0F6FEA50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287A"/>
    <w:pPr>
      <w:bidi w:val="0"/>
      <w:spacing w:before="0" w:beforeAutospacing="0" w:after="0" w:afterAutospacing="0" w:line="240" w:lineRule="auto"/>
    </w:pPr>
    <w:rPr>
      <w:rFonts w:ascii="Times New Roman" w:eastAsia="Times New Roman" w:hAnsi="Times New Roman" w:cs="Times New Roman"/>
      <w:sz w:val="24"/>
      <w:szCs w:val="24"/>
    </w:rPr>
  </w:style>
  <w:style w:type="paragraph" w:styleId="1">
    <w:name w:val="heading 1"/>
    <w:basedOn w:val="a"/>
    <w:next w:val="a"/>
    <w:link w:val="1Char"/>
    <w:uiPriority w:val="9"/>
    <w:qFormat/>
    <w:rsid w:val="00A7395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A7395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8B5521"/>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Char"/>
    <w:uiPriority w:val="9"/>
    <w:unhideWhenUsed/>
    <w:qFormat/>
    <w:rsid w:val="007E139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73955"/>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rsid w:val="00A73955"/>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rsid w:val="008B5521"/>
    <w:rPr>
      <w:rFonts w:asciiTheme="majorHAnsi" w:eastAsiaTheme="majorEastAsia" w:hAnsiTheme="majorHAnsi" w:cstheme="majorBidi"/>
      <w:color w:val="1F4D78" w:themeColor="accent1" w:themeShade="7F"/>
      <w:sz w:val="24"/>
      <w:szCs w:val="24"/>
    </w:rPr>
  </w:style>
  <w:style w:type="character" w:customStyle="1" w:styleId="4Char">
    <w:name w:val="عنوان 4 Char"/>
    <w:basedOn w:val="a0"/>
    <w:link w:val="4"/>
    <w:uiPriority w:val="9"/>
    <w:rsid w:val="007E1395"/>
    <w:rPr>
      <w:rFonts w:asciiTheme="majorHAnsi" w:eastAsiaTheme="majorEastAsia" w:hAnsiTheme="majorHAnsi" w:cstheme="majorBidi"/>
      <w:i/>
      <w:iCs/>
      <w:color w:val="2E74B5" w:themeColor="accent1" w:themeShade="BF"/>
    </w:rPr>
  </w:style>
  <w:style w:type="table" w:styleId="a3">
    <w:name w:val="Table Grid"/>
    <w:basedOn w:val="a1"/>
    <w:uiPriority w:val="39"/>
    <w:rsid w:val="00DC4AC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ED352B"/>
    <w:pPr>
      <w:tabs>
        <w:tab w:val="center" w:pos="4320"/>
        <w:tab w:val="right" w:pos="8640"/>
      </w:tabs>
    </w:pPr>
  </w:style>
  <w:style w:type="character" w:customStyle="1" w:styleId="Char">
    <w:name w:val="رأس الصفحة Char"/>
    <w:basedOn w:val="a0"/>
    <w:link w:val="a4"/>
    <w:uiPriority w:val="99"/>
    <w:rsid w:val="00ED352B"/>
  </w:style>
  <w:style w:type="paragraph" w:styleId="a5">
    <w:name w:val="footer"/>
    <w:basedOn w:val="a"/>
    <w:link w:val="Char0"/>
    <w:uiPriority w:val="99"/>
    <w:unhideWhenUsed/>
    <w:rsid w:val="00ED352B"/>
    <w:pPr>
      <w:tabs>
        <w:tab w:val="center" w:pos="4320"/>
        <w:tab w:val="right" w:pos="8640"/>
      </w:tabs>
    </w:pPr>
  </w:style>
  <w:style w:type="character" w:customStyle="1" w:styleId="Char0">
    <w:name w:val="تذييل الصفحة Char"/>
    <w:basedOn w:val="a0"/>
    <w:link w:val="a5"/>
    <w:uiPriority w:val="99"/>
    <w:rsid w:val="00ED352B"/>
  </w:style>
  <w:style w:type="paragraph" w:styleId="a6">
    <w:name w:val="List Paragraph"/>
    <w:basedOn w:val="a"/>
    <w:uiPriority w:val="34"/>
    <w:qFormat/>
    <w:rsid w:val="00ED4107"/>
    <w:pPr>
      <w:ind w:left="720"/>
      <w:contextualSpacing/>
    </w:pPr>
  </w:style>
  <w:style w:type="paragraph" w:styleId="a7">
    <w:name w:val="Balloon Text"/>
    <w:basedOn w:val="a"/>
    <w:link w:val="Char1"/>
    <w:uiPriority w:val="99"/>
    <w:semiHidden/>
    <w:unhideWhenUsed/>
    <w:rsid w:val="008B5521"/>
    <w:rPr>
      <w:rFonts w:ascii="Segoe UI" w:hAnsi="Segoe UI" w:cs="Segoe UI"/>
      <w:sz w:val="18"/>
      <w:szCs w:val="18"/>
    </w:rPr>
  </w:style>
  <w:style w:type="character" w:customStyle="1" w:styleId="Char1">
    <w:name w:val="نص في بالون Char"/>
    <w:basedOn w:val="a0"/>
    <w:link w:val="a7"/>
    <w:uiPriority w:val="99"/>
    <w:semiHidden/>
    <w:rsid w:val="008B5521"/>
    <w:rPr>
      <w:rFonts w:ascii="Segoe UI" w:hAnsi="Segoe UI" w:cs="Segoe UI"/>
      <w:sz w:val="18"/>
      <w:szCs w:val="18"/>
    </w:rPr>
  </w:style>
  <w:style w:type="character" w:customStyle="1" w:styleId="mord">
    <w:name w:val="mord"/>
    <w:basedOn w:val="a0"/>
    <w:rsid w:val="0020097C"/>
  </w:style>
  <w:style w:type="character" w:customStyle="1" w:styleId="mrel">
    <w:name w:val="mrel"/>
    <w:basedOn w:val="a0"/>
    <w:rsid w:val="0020097C"/>
  </w:style>
  <w:style w:type="character" w:customStyle="1" w:styleId="mbin">
    <w:name w:val="mbin"/>
    <w:basedOn w:val="a0"/>
    <w:rsid w:val="0020097C"/>
  </w:style>
  <w:style w:type="character" w:styleId="Hyperlink">
    <w:name w:val="Hyperlink"/>
    <w:basedOn w:val="a0"/>
    <w:uiPriority w:val="99"/>
    <w:unhideWhenUsed/>
    <w:rsid w:val="00716874"/>
    <w:rPr>
      <w:color w:val="0563C1" w:themeColor="hyperlink"/>
      <w:u w:val="single"/>
    </w:rPr>
  </w:style>
  <w:style w:type="character" w:customStyle="1" w:styleId="rynqvb">
    <w:name w:val="rynqvb"/>
    <w:basedOn w:val="a0"/>
    <w:rsid w:val="00716874"/>
  </w:style>
  <w:style w:type="paragraph" w:styleId="a8">
    <w:name w:val="Bibliography"/>
    <w:basedOn w:val="a"/>
    <w:next w:val="a"/>
    <w:uiPriority w:val="37"/>
    <w:semiHidden/>
    <w:unhideWhenUsed/>
    <w:rsid w:val="00162707"/>
  </w:style>
  <w:style w:type="character" w:styleId="a9">
    <w:name w:val="Emphasis"/>
    <w:basedOn w:val="a0"/>
    <w:uiPriority w:val="20"/>
    <w:qFormat/>
    <w:rsid w:val="00162707"/>
    <w:rPr>
      <w:i/>
      <w:iCs/>
    </w:rPr>
  </w:style>
  <w:style w:type="paragraph" w:customStyle="1" w:styleId="Table">
    <w:name w:val="Table"/>
    <w:basedOn w:val="a"/>
    <w:qFormat/>
    <w:rsid w:val="00BF63A6"/>
    <w:pPr>
      <w:spacing w:line="360" w:lineRule="auto"/>
      <w:jc w:val="both"/>
    </w:pPr>
    <w:rPr>
      <w:rFonts w:ascii="Simplified Arabic" w:hAnsi="Simplified Arabic" w:cs="Simplified Arabic"/>
      <w:kern w:val="2"/>
      <w:sz w:val="28"/>
      <w:szCs w:val="28"/>
      <w:lang w:bidi="ar-SY"/>
      <w14:ligatures w14:val="standardContextual"/>
    </w:rPr>
  </w:style>
  <w:style w:type="paragraph" w:customStyle="1" w:styleId="Figuer">
    <w:name w:val="Figuer"/>
    <w:basedOn w:val="a"/>
    <w:autoRedefine/>
    <w:qFormat/>
    <w:rsid w:val="00C05B2D"/>
    <w:pPr>
      <w:bidi/>
      <w:spacing w:before="120" w:after="120"/>
      <w:jc w:val="center"/>
    </w:pPr>
    <w:rPr>
      <w:rFonts w:ascii="Simplified Arabic" w:eastAsia="MS Mincho" w:hAnsi="Simplified Arabic" w:cs="Simplified Arabic"/>
      <w:b/>
      <w:bCs/>
      <w:lang w:val="en-GB"/>
    </w:rPr>
  </w:style>
  <w:style w:type="character" w:customStyle="1" w:styleId="hwtze">
    <w:name w:val="hwtze"/>
    <w:basedOn w:val="a0"/>
    <w:rsid w:val="002E77C5"/>
  </w:style>
  <w:style w:type="paragraph" w:styleId="aa">
    <w:name w:val="TOC Heading"/>
    <w:basedOn w:val="1"/>
    <w:next w:val="a"/>
    <w:uiPriority w:val="39"/>
    <w:unhideWhenUsed/>
    <w:qFormat/>
    <w:rsid w:val="00520BC8"/>
    <w:pPr>
      <w:spacing w:line="259" w:lineRule="auto"/>
      <w:outlineLvl w:val="9"/>
    </w:pPr>
  </w:style>
  <w:style w:type="paragraph" w:styleId="10">
    <w:name w:val="toc 1"/>
    <w:basedOn w:val="a"/>
    <w:next w:val="a"/>
    <w:autoRedefine/>
    <w:uiPriority w:val="39"/>
    <w:unhideWhenUsed/>
    <w:rsid w:val="005323E1"/>
    <w:pPr>
      <w:tabs>
        <w:tab w:val="right" w:leader="dot" w:pos="9062"/>
      </w:tabs>
      <w:bidi/>
      <w:spacing w:after="100"/>
    </w:pPr>
    <w:rPr>
      <w:rFonts w:ascii="Simplified Arabic" w:hAnsi="Simplified Arabic" w:cs="Simplified Arabic"/>
      <w:noProof/>
    </w:rPr>
  </w:style>
  <w:style w:type="paragraph" w:styleId="20">
    <w:name w:val="toc 2"/>
    <w:basedOn w:val="a"/>
    <w:next w:val="a"/>
    <w:autoRedefine/>
    <w:uiPriority w:val="39"/>
    <w:unhideWhenUsed/>
    <w:rsid w:val="00520BC8"/>
    <w:pPr>
      <w:spacing w:after="100"/>
      <w:ind w:left="240"/>
    </w:pPr>
  </w:style>
  <w:style w:type="paragraph" w:styleId="30">
    <w:name w:val="toc 3"/>
    <w:basedOn w:val="a"/>
    <w:next w:val="a"/>
    <w:autoRedefine/>
    <w:uiPriority w:val="39"/>
    <w:unhideWhenUsed/>
    <w:rsid w:val="00520BC8"/>
    <w:pPr>
      <w:spacing w:after="100"/>
      <w:ind w:left="480"/>
    </w:pPr>
  </w:style>
  <w:style w:type="paragraph" w:styleId="40">
    <w:name w:val="toc 4"/>
    <w:basedOn w:val="a"/>
    <w:next w:val="a"/>
    <w:autoRedefine/>
    <w:uiPriority w:val="39"/>
    <w:unhideWhenUsed/>
    <w:rsid w:val="00E12543"/>
    <w:pPr>
      <w:spacing w:after="100" w:line="259" w:lineRule="auto"/>
      <w:ind w:left="660"/>
    </w:pPr>
    <w:rPr>
      <w:rFonts w:asciiTheme="minorHAnsi" w:eastAsiaTheme="minorEastAsia" w:hAnsiTheme="minorHAnsi" w:cstheme="minorBidi"/>
      <w:sz w:val="22"/>
      <w:szCs w:val="22"/>
    </w:rPr>
  </w:style>
  <w:style w:type="paragraph" w:styleId="5">
    <w:name w:val="toc 5"/>
    <w:basedOn w:val="a"/>
    <w:next w:val="a"/>
    <w:autoRedefine/>
    <w:uiPriority w:val="39"/>
    <w:unhideWhenUsed/>
    <w:rsid w:val="00E12543"/>
    <w:pPr>
      <w:spacing w:after="100" w:line="259" w:lineRule="auto"/>
      <w:ind w:left="880"/>
    </w:pPr>
    <w:rPr>
      <w:rFonts w:asciiTheme="minorHAnsi" w:eastAsiaTheme="minorEastAsia" w:hAnsiTheme="minorHAnsi" w:cstheme="minorBidi"/>
      <w:sz w:val="22"/>
      <w:szCs w:val="22"/>
    </w:rPr>
  </w:style>
  <w:style w:type="paragraph" w:styleId="6">
    <w:name w:val="toc 6"/>
    <w:basedOn w:val="a"/>
    <w:next w:val="a"/>
    <w:autoRedefine/>
    <w:uiPriority w:val="39"/>
    <w:unhideWhenUsed/>
    <w:rsid w:val="00E12543"/>
    <w:pPr>
      <w:spacing w:after="100" w:line="259" w:lineRule="auto"/>
      <w:ind w:left="1100"/>
    </w:pPr>
    <w:rPr>
      <w:rFonts w:asciiTheme="minorHAnsi" w:eastAsiaTheme="minorEastAsia" w:hAnsiTheme="minorHAnsi" w:cstheme="minorBidi"/>
      <w:sz w:val="22"/>
      <w:szCs w:val="22"/>
    </w:rPr>
  </w:style>
  <w:style w:type="paragraph" w:styleId="7">
    <w:name w:val="toc 7"/>
    <w:basedOn w:val="a"/>
    <w:next w:val="a"/>
    <w:autoRedefine/>
    <w:uiPriority w:val="39"/>
    <w:unhideWhenUsed/>
    <w:rsid w:val="00E12543"/>
    <w:pPr>
      <w:spacing w:after="100" w:line="259" w:lineRule="auto"/>
      <w:ind w:left="1320"/>
    </w:pPr>
    <w:rPr>
      <w:rFonts w:asciiTheme="minorHAnsi" w:eastAsiaTheme="minorEastAsia" w:hAnsiTheme="minorHAnsi" w:cstheme="minorBidi"/>
      <w:sz w:val="22"/>
      <w:szCs w:val="22"/>
    </w:rPr>
  </w:style>
  <w:style w:type="paragraph" w:styleId="8">
    <w:name w:val="toc 8"/>
    <w:basedOn w:val="a"/>
    <w:next w:val="a"/>
    <w:autoRedefine/>
    <w:uiPriority w:val="39"/>
    <w:unhideWhenUsed/>
    <w:rsid w:val="00E12543"/>
    <w:pPr>
      <w:spacing w:after="100" w:line="259" w:lineRule="auto"/>
      <w:ind w:left="1540"/>
    </w:pPr>
    <w:rPr>
      <w:rFonts w:asciiTheme="minorHAnsi" w:eastAsiaTheme="minorEastAsia" w:hAnsiTheme="minorHAnsi" w:cstheme="minorBidi"/>
      <w:sz w:val="22"/>
      <w:szCs w:val="22"/>
    </w:rPr>
  </w:style>
  <w:style w:type="paragraph" w:styleId="9">
    <w:name w:val="toc 9"/>
    <w:basedOn w:val="a"/>
    <w:next w:val="a"/>
    <w:autoRedefine/>
    <w:uiPriority w:val="39"/>
    <w:unhideWhenUsed/>
    <w:rsid w:val="00E12543"/>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13364">
      <w:bodyDiv w:val="1"/>
      <w:marLeft w:val="0"/>
      <w:marRight w:val="0"/>
      <w:marTop w:val="0"/>
      <w:marBottom w:val="0"/>
      <w:divBdr>
        <w:top w:val="none" w:sz="0" w:space="0" w:color="auto"/>
        <w:left w:val="none" w:sz="0" w:space="0" w:color="auto"/>
        <w:bottom w:val="none" w:sz="0" w:space="0" w:color="auto"/>
        <w:right w:val="none" w:sz="0" w:space="0" w:color="auto"/>
      </w:divBdr>
      <w:divsChild>
        <w:div w:id="165365315">
          <w:marLeft w:val="0"/>
          <w:marRight w:val="0"/>
          <w:marTop w:val="0"/>
          <w:marBottom w:val="0"/>
          <w:divBdr>
            <w:top w:val="none" w:sz="0" w:space="0" w:color="auto"/>
            <w:left w:val="none" w:sz="0" w:space="0" w:color="auto"/>
            <w:bottom w:val="none" w:sz="0" w:space="0" w:color="auto"/>
            <w:right w:val="none" w:sz="0" w:space="0" w:color="auto"/>
          </w:divBdr>
          <w:divsChild>
            <w:div w:id="84659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392102">
      <w:bodyDiv w:val="1"/>
      <w:marLeft w:val="0"/>
      <w:marRight w:val="0"/>
      <w:marTop w:val="0"/>
      <w:marBottom w:val="0"/>
      <w:divBdr>
        <w:top w:val="none" w:sz="0" w:space="0" w:color="auto"/>
        <w:left w:val="none" w:sz="0" w:space="0" w:color="auto"/>
        <w:bottom w:val="none" w:sz="0" w:space="0" w:color="auto"/>
        <w:right w:val="none" w:sz="0" w:space="0" w:color="auto"/>
      </w:divBdr>
    </w:div>
    <w:div w:id="340394188">
      <w:bodyDiv w:val="1"/>
      <w:marLeft w:val="0"/>
      <w:marRight w:val="0"/>
      <w:marTop w:val="0"/>
      <w:marBottom w:val="0"/>
      <w:divBdr>
        <w:top w:val="none" w:sz="0" w:space="0" w:color="auto"/>
        <w:left w:val="none" w:sz="0" w:space="0" w:color="auto"/>
        <w:bottom w:val="none" w:sz="0" w:space="0" w:color="auto"/>
        <w:right w:val="none" w:sz="0" w:space="0" w:color="auto"/>
      </w:divBdr>
    </w:div>
    <w:div w:id="341663366">
      <w:bodyDiv w:val="1"/>
      <w:marLeft w:val="0"/>
      <w:marRight w:val="0"/>
      <w:marTop w:val="0"/>
      <w:marBottom w:val="0"/>
      <w:divBdr>
        <w:top w:val="none" w:sz="0" w:space="0" w:color="auto"/>
        <w:left w:val="none" w:sz="0" w:space="0" w:color="auto"/>
        <w:bottom w:val="none" w:sz="0" w:space="0" w:color="auto"/>
        <w:right w:val="none" w:sz="0" w:space="0" w:color="auto"/>
      </w:divBdr>
    </w:div>
    <w:div w:id="385301643">
      <w:bodyDiv w:val="1"/>
      <w:marLeft w:val="0"/>
      <w:marRight w:val="0"/>
      <w:marTop w:val="0"/>
      <w:marBottom w:val="0"/>
      <w:divBdr>
        <w:top w:val="none" w:sz="0" w:space="0" w:color="auto"/>
        <w:left w:val="none" w:sz="0" w:space="0" w:color="auto"/>
        <w:bottom w:val="none" w:sz="0" w:space="0" w:color="auto"/>
        <w:right w:val="none" w:sz="0" w:space="0" w:color="auto"/>
      </w:divBdr>
    </w:div>
    <w:div w:id="407116962">
      <w:bodyDiv w:val="1"/>
      <w:marLeft w:val="0"/>
      <w:marRight w:val="0"/>
      <w:marTop w:val="0"/>
      <w:marBottom w:val="0"/>
      <w:divBdr>
        <w:top w:val="none" w:sz="0" w:space="0" w:color="auto"/>
        <w:left w:val="none" w:sz="0" w:space="0" w:color="auto"/>
        <w:bottom w:val="none" w:sz="0" w:space="0" w:color="auto"/>
        <w:right w:val="none" w:sz="0" w:space="0" w:color="auto"/>
      </w:divBdr>
    </w:div>
    <w:div w:id="458231322">
      <w:bodyDiv w:val="1"/>
      <w:marLeft w:val="0"/>
      <w:marRight w:val="0"/>
      <w:marTop w:val="0"/>
      <w:marBottom w:val="0"/>
      <w:divBdr>
        <w:top w:val="none" w:sz="0" w:space="0" w:color="auto"/>
        <w:left w:val="none" w:sz="0" w:space="0" w:color="auto"/>
        <w:bottom w:val="none" w:sz="0" w:space="0" w:color="auto"/>
        <w:right w:val="none" w:sz="0" w:space="0" w:color="auto"/>
      </w:divBdr>
    </w:div>
    <w:div w:id="464204816">
      <w:bodyDiv w:val="1"/>
      <w:marLeft w:val="0"/>
      <w:marRight w:val="0"/>
      <w:marTop w:val="0"/>
      <w:marBottom w:val="0"/>
      <w:divBdr>
        <w:top w:val="none" w:sz="0" w:space="0" w:color="auto"/>
        <w:left w:val="none" w:sz="0" w:space="0" w:color="auto"/>
        <w:bottom w:val="none" w:sz="0" w:space="0" w:color="auto"/>
        <w:right w:val="none" w:sz="0" w:space="0" w:color="auto"/>
      </w:divBdr>
    </w:div>
    <w:div w:id="475295618">
      <w:bodyDiv w:val="1"/>
      <w:marLeft w:val="0"/>
      <w:marRight w:val="0"/>
      <w:marTop w:val="0"/>
      <w:marBottom w:val="0"/>
      <w:divBdr>
        <w:top w:val="none" w:sz="0" w:space="0" w:color="auto"/>
        <w:left w:val="none" w:sz="0" w:space="0" w:color="auto"/>
        <w:bottom w:val="none" w:sz="0" w:space="0" w:color="auto"/>
        <w:right w:val="none" w:sz="0" w:space="0" w:color="auto"/>
      </w:divBdr>
    </w:div>
    <w:div w:id="503590893">
      <w:bodyDiv w:val="1"/>
      <w:marLeft w:val="0"/>
      <w:marRight w:val="0"/>
      <w:marTop w:val="0"/>
      <w:marBottom w:val="0"/>
      <w:divBdr>
        <w:top w:val="none" w:sz="0" w:space="0" w:color="auto"/>
        <w:left w:val="none" w:sz="0" w:space="0" w:color="auto"/>
        <w:bottom w:val="none" w:sz="0" w:space="0" w:color="auto"/>
        <w:right w:val="none" w:sz="0" w:space="0" w:color="auto"/>
      </w:divBdr>
      <w:divsChild>
        <w:div w:id="1253782339">
          <w:marLeft w:val="0"/>
          <w:marRight w:val="547"/>
          <w:marTop w:val="0"/>
          <w:marBottom w:val="0"/>
          <w:divBdr>
            <w:top w:val="none" w:sz="0" w:space="0" w:color="auto"/>
            <w:left w:val="none" w:sz="0" w:space="0" w:color="auto"/>
            <w:bottom w:val="none" w:sz="0" w:space="0" w:color="auto"/>
            <w:right w:val="none" w:sz="0" w:space="0" w:color="auto"/>
          </w:divBdr>
        </w:div>
      </w:divsChild>
    </w:div>
    <w:div w:id="551624164">
      <w:bodyDiv w:val="1"/>
      <w:marLeft w:val="0"/>
      <w:marRight w:val="0"/>
      <w:marTop w:val="0"/>
      <w:marBottom w:val="0"/>
      <w:divBdr>
        <w:top w:val="none" w:sz="0" w:space="0" w:color="auto"/>
        <w:left w:val="none" w:sz="0" w:space="0" w:color="auto"/>
        <w:bottom w:val="none" w:sz="0" w:space="0" w:color="auto"/>
        <w:right w:val="none" w:sz="0" w:space="0" w:color="auto"/>
      </w:divBdr>
    </w:div>
    <w:div w:id="563104479">
      <w:bodyDiv w:val="1"/>
      <w:marLeft w:val="0"/>
      <w:marRight w:val="0"/>
      <w:marTop w:val="0"/>
      <w:marBottom w:val="0"/>
      <w:divBdr>
        <w:top w:val="none" w:sz="0" w:space="0" w:color="auto"/>
        <w:left w:val="none" w:sz="0" w:space="0" w:color="auto"/>
        <w:bottom w:val="none" w:sz="0" w:space="0" w:color="auto"/>
        <w:right w:val="none" w:sz="0" w:space="0" w:color="auto"/>
      </w:divBdr>
    </w:div>
    <w:div w:id="579876769">
      <w:bodyDiv w:val="1"/>
      <w:marLeft w:val="0"/>
      <w:marRight w:val="0"/>
      <w:marTop w:val="0"/>
      <w:marBottom w:val="0"/>
      <w:divBdr>
        <w:top w:val="none" w:sz="0" w:space="0" w:color="auto"/>
        <w:left w:val="none" w:sz="0" w:space="0" w:color="auto"/>
        <w:bottom w:val="none" w:sz="0" w:space="0" w:color="auto"/>
        <w:right w:val="none" w:sz="0" w:space="0" w:color="auto"/>
      </w:divBdr>
    </w:div>
    <w:div w:id="605230897">
      <w:bodyDiv w:val="1"/>
      <w:marLeft w:val="0"/>
      <w:marRight w:val="0"/>
      <w:marTop w:val="0"/>
      <w:marBottom w:val="0"/>
      <w:divBdr>
        <w:top w:val="none" w:sz="0" w:space="0" w:color="auto"/>
        <w:left w:val="none" w:sz="0" w:space="0" w:color="auto"/>
        <w:bottom w:val="none" w:sz="0" w:space="0" w:color="auto"/>
        <w:right w:val="none" w:sz="0" w:space="0" w:color="auto"/>
      </w:divBdr>
    </w:div>
    <w:div w:id="623779099">
      <w:bodyDiv w:val="1"/>
      <w:marLeft w:val="0"/>
      <w:marRight w:val="0"/>
      <w:marTop w:val="0"/>
      <w:marBottom w:val="0"/>
      <w:divBdr>
        <w:top w:val="none" w:sz="0" w:space="0" w:color="auto"/>
        <w:left w:val="none" w:sz="0" w:space="0" w:color="auto"/>
        <w:bottom w:val="none" w:sz="0" w:space="0" w:color="auto"/>
        <w:right w:val="none" w:sz="0" w:space="0" w:color="auto"/>
      </w:divBdr>
    </w:div>
    <w:div w:id="654263919">
      <w:bodyDiv w:val="1"/>
      <w:marLeft w:val="0"/>
      <w:marRight w:val="0"/>
      <w:marTop w:val="0"/>
      <w:marBottom w:val="0"/>
      <w:divBdr>
        <w:top w:val="none" w:sz="0" w:space="0" w:color="auto"/>
        <w:left w:val="none" w:sz="0" w:space="0" w:color="auto"/>
        <w:bottom w:val="none" w:sz="0" w:space="0" w:color="auto"/>
        <w:right w:val="none" w:sz="0" w:space="0" w:color="auto"/>
      </w:divBdr>
    </w:div>
    <w:div w:id="679086548">
      <w:bodyDiv w:val="1"/>
      <w:marLeft w:val="0"/>
      <w:marRight w:val="0"/>
      <w:marTop w:val="0"/>
      <w:marBottom w:val="0"/>
      <w:divBdr>
        <w:top w:val="none" w:sz="0" w:space="0" w:color="auto"/>
        <w:left w:val="none" w:sz="0" w:space="0" w:color="auto"/>
        <w:bottom w:val="none" w:sz="0" w:space="0" w:color="auto"/>
        <w:right w:val="none" w:sz="0" w:space="0" w:color="auto"/>
      </w:divBdr>
    </w:div>
    <w:div w:id="739521345">
      <w:bodyDiv w:val="1"/>
      <w:marLeft w:val="0"/>
      <w:marRight w:val="0"/>
      <w:marTop w:val="0"/>
      <w:marBottom w:val="0"/>
      <w:divBdr>
        <w:top w:val="none" w:sz="0" w:space="0" w:color="auto"/>
        <w:left w:val="none" w:sz="0" w:space="0" w:color="auto"/>
        <w:bottom w:val="none" w:sz="0" w:space="0" w:color="auto"/>
        <w:right w:val="none" w:sz="0" w:space="0" w:color="auto"/>
      </w:divBdr>
    </w:div>
    <w:div w:id="771970724">
      <w:bodyDiv w:val="1"/>
      <w:marLeft w:val="0"/>
      <w:marRight w:val="0"/>
      <w:marTop w:val="0"/>
      <w:marBottom w:val="0"/>
      <w:divBdr>
        <w:top w:val="none" w:sz="0" w:space="0" w:color="auto"/>
        <w:left w:val="none" w:sz="0" w:space="0" w:color="auto"/>
        <w:bottom w:val="none" w:sz="0" w:space="0" w:color="auto"/>
        <w:right w:val="none" w:sz="0" w:space="0" w:color="auto"/>
      </w:divBdr>
      <w:divsChild>
        <w:div w:id="2031758067">
          <w:marLeft w:val="0"/>
          <w:marRight w:val="547"/>
          <w:marTop w:val="0"/>
          <w:marBottom w:val="0"/>
          <w:divBdr>
            <w:top w:val="none" w:sz="0" w:space="0" w:color="auto"/>
            <w:left w:val="none" w:sz="0" w:space="0" w:color="auto"/>
            <w:bottom w:val="none" w:sz="0" w:space="0" w:color="auto"/>
            <w:right w:val="none" w:sz="0" w:space="0" w:color="auto"/>
          </w:divBdr>
        </w:div>
      </w:divsChild>
    </w:div>
    <w:div w:id="785655270">
      <w:bodyDiv w:val="1"/>
      <w:marLeft w:val="0"/>
      <w:marRight w:val="0"/>
      <w:marTop w:val="0"/>
      <w:marBottom w:val="0"/>
      <w:divBdr>
        <w:top w:val="none" w:sz="0" w:space="0" w:color="auto"/>
        <w:left w:val="none" w:sz="0" w:space="0" w:color="auto"/>
        <w:bottom w:val="none" w:sz="0" w:space="0" w:color="auto"/>
        <w:right w:val="none" w:sz="0" w:space="0" w:color="auto"/>
      </w:divBdr>
    </w:div>
    <w:div w:id="838538474">
      <w:bodyDiv w:val="1"/>
      <w:marLeft w:val="0"/>
      <w:marRight w:val="0"/>
      <w:marTop w:val="0"/>
      <w:marBottom w:val="0"/>
      <w:divBdr>
        <w:top w:val="none" w:sz="0" w:space="0" w:color="auto"/>
        <w:left w:val="none" w:sz="0" w:space="0" w:color="auto"/>
        <w:bottom w:val="none" w:sz="0" w:space="0" w:color="auto"/>
        <w:right w:val="none" w:sz="0" w:space="0" w:color="auto"/>
      </w:divBdr>
    </w:div>
    <w:div w:id="867568932">
      <w:bodyDiv w:val="1"/>
      <w:marLeft w:val="0"/>
      <w:marRight w:val="0"/>
      <w:marTop w:val="0"/>
      <w:marBottom w:val="0"/>
      <w:divBdr>
        <w:top w:val="none" w:sz="0" w:space="0" w:color="auto"/>
        <w:left w:val="none" w:sz="0" w:space="0" w:color="auto"/>
        <w:bottom w:val="none" w:sz="0" w:space="0" w:color="auto"/>
        <w:right w:val="none" w:sz="0" w:space="0" w:color="auto"/>
      </w:divBdr>
    </w:div>
    <w:div w:id="887841980">
      <w:bodyDiv w:val="1"/>
      <w:marLeft w:val="0"/>
      <w:marRight w:val="0"/>
      <w:marTop w:val="0"/>
      <w:marBottom w:val="0"/>
      <w:divBdr>
        <w:top w:val="none" w:sz="0" w:space="0" w:color="auto"/>
        <w:left w:val="none" w:sz="0" w:space="0" w:color="auto"/>
        <w:bottom w:val="none" w:sz="0" w:space="0" w:color="auto"/>
        <w:right w:val="none" w:sz="0" w:space="0" w:color="auto"/>
      </w:divBdr>
    </w:div>
    <w:div w:id="940649618">
      <w:bodyDiv w:val="1"/>
      <w:marLeft w:val="0"/>
      <w:marRight w:val="0"/>
      <w:marTop w:val="0"/>
      <w:marBottom w:val="0"/>
      <w:divBdr>
        <w:top w:val="none" w:sz="0" w:space="0" w:color="auto"/>
        <w:left w:val="none" w:sz="0" w:space="0" w:color="auto"/>
        <w:bottom w:val="none" w:sz="0" w:space="0" w:color="auto"/>
        <w:right w:val="none" w:sz="0" w:space="0" w:color="auto"/>
      </w:divBdr>
    </w:div>
    <w:div w:id="961303706">
      <w:bodyDiv w:val="1"/>
      <w:marLeft w:val="0"/>
      <w:marRight w:val="0"/>
      <w:marTop w:val="0"/>
      <w:marBottom w:val="0"/>
      <w:divBdr>
        <w:top w:val="none" w:sz="0" w:space="0" w:color="auto"/>
        <w:left w:val="none" w:sz="0" w:space="0" w:color="auto"/>
        <w:bottom w:val="none" w:sz="0" w:space="0" w:color="auto"/>
        <w:right w:val="none" w:sz="0" w:space="0" w:color="auto"/>
      </w:divBdr>
    </w:div>
    <w:div w:id="970742695">
      <w:bodyDiv w:val="1"/>
      <w:marLeft w:val="0"/>
      <w:marRight w:val="0"/>
      <w:marTop w:val="0"/>
      <w:marBottom w:val="0"/>
      <w:divBdr>
        <w:top w:val="none" w:sz="0" w:space="0" w:color="auto"/>
        <w:left w:val="none" w:sz="0" w:space="0" w:color="auto"/>
        <w:bottom w:val="none" w:sz="0" w:space="0" w:color="auto"/>
        <w:right w:val="none" w:sz="0" w:space="0" w:color="auto"/>
      </w:divBdr>
    </w:div>
    <w:div w:id="1096900788">
      <w:bodyDiv w:val="1"/>
      <w:marLeft w:val="0"/>
      <w:marRight w:val="0"/>
      <w:marTop w:val="0"/>
      <w:marBottom w:val="0"/>
      <w:divBdr>
        <w:top w:val="none" w:sz="0" w:space="0" w:color="auto"/>
        <w:left w:val="none" w:sz="0" w:space="0" w:color="auto"/>
        <w:bottom w:val="none" w:sz="0" w:space="0" w:color="auto"/>
        <w:right w:val="none" w:sz="0" w:space="0" w:color="auto"/>
      </w:divBdr>
    </w:div>
    <w:div w:id="1166242904">
      <w:bodyDiv w:val="1"/>
      <w:marLeft w:val="0"/>
      <w:marRight w:val="0"/>
      <w:marTop w:val="0"/>
      <w:marBottom w:val="0"/>
      <w:divBdr>
        <w:top w:val="none" w:sz="0" w:space="0" w:color="auto"/>
        <w:left w:val="none" w:sz="0" w:space="0" w:color="auto"/>
        <w:bottom w:val="none" w:sz="0" w:space="0" w:color="auto"/>
        <w:right w:val="none" w:sz="0" w:space="0" w:color="auto"/>
      </w:divBdr>
      <w:divsChild>
        <w:div w:id="1135412566">
          <w:marLeft w:val="0"/>
          <w:marRight w:val="0"/>
          <w:marTop w:val="0"/>
          <w:marBottom w:val="0"/>
          <w:divBdr>
            <w:top w:val="none" w:sz="0" w:space="0" w:color="auto"/>
            <w:left w:val="none" w:sz="0" w:space="0" w:color="auto"/>
            <w:bottom w:val="none" w:sz="0" w:space="0" w:color="auto"/>
            <w:right w:val="none" w:sz="0" w:space="0" w:color="auto"/>
          </w:divBdr>
          <w:divsChild>
            <w:div w:id="92303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923811">
      <w:bodyDiv w:val="1"/>
      <w:marLeft w:val="0"/>
      <w:marRight w:val="0"/>
      <w:marTop w:val="0"/>
      <w:marBottom w:val="0"/>
      <w:divBdr>
        <w:top w:val="none" w:sz="0" w:space="0" w:color="auto"/>
        <w:left w:val="none" w:sz="0" w:space="0" w:color="auto"/>
        <w:bottom w:val="none" w:sz="0" w:space="0" w:color="auto"/>
        <w:right w:val="none" w:sz="0" w:space="0" w:color="auto"/>
      </w:divBdr>
    </w:div>
    <w:div w:id="1266419320">
      <w:bodyDiv w:val="1"/>
      <w:marLeft w:val="0"/>
      <w:marRight w:val="0"/>
      <w:marTop w:val="0"/>
      <w:marBottom w:val="0"/>
      <w:divBdr>
        <w:top w:val="none" w:sz="0" w:space="0" w:color="auto"/>
        <w:left w:val="none" w:sz="0" w:space="0" w:color="auto"/>
        <w:bottom w:val="none" w:sz="0" w:space="0" w:color="auto"/>
        <w:right w:val="none" w:sz="0" w:space="0" w:color="auto"/>
      </w:divBdr>
    </w:div>
    <w:div w:id="1296105831">
      <w:bodyDiv w:val="1"/>
      <w:marLeft w:val="0"/>
      <w:marRight w:val="0"/>
      <w:marTop w:val="0"/>
      <w:marBottom w:val="0"/>
      <w:divBdr>
        <w:top w:val="none" w:sz="0" w:space="0" w:color="auto"/>
        <w:left w:val="none" w:sz="0" w:space="0" w:color="auto"/>
        <w:bottom w:val="none" w:sz="0" w:space="0" w:color="auto"/>
        <w:right w:val="none" w:sz="0" w:space="0" w:color="auto"/>
      </w:divBdr>
    </w:div>
    <w:div w:id="1296519534">
      <w:bodyDiv w:val="1"/>
      <w:marLeft w:val="0"/>
      <w:marRight w:val="0"/>
      <w:marTop w:val="0"/>
      <w:marBottom w:val="0"/>
      <w:divBdr>
        <w:top w:val="none" w:sz="0" w:space="0" w:color="auto"/>
        <w:left w:val="none" w:sz="0" w:space="0" w:color="auto"/>
        <w:bottom w:val="none" w:sz="0" w:space="0" w:color="auto"/>
        <w:right w:val="none" w:sz="0" w:space="0" w:color="auto"/>
      </w:divBdr>
    </w:div>
    <w:div w:id="1332877344">
      <w:bodyDiv w:val="1"/>
      <w:marLeft w:val="0"/>
      <w:marRight w:val="0"/>
      <w:marTop w:val="0"/>
      <w:marBottom w:val="0"/>
      <w:divBdr>
        <w:top w:val="none" w:sz="0" w:space="0" w:color="auto"/>
        <w:left w:val="none" w:sz="0" w:space="0" w:color="auto"/>
        <w:bottom w:val="none" w:sz="0" w:space="0" w:color="auto"/>
        <w:right w:val="none" w:sz="0" w:space="0" w:color="auto"/>
      </w:divBdr>
    </w:div>
    <w:div w:id="1348752562">
      <w:bodyDiv w:val="1"/>
      <w:marLeft w:val="0"/>
      <w:marRight w:val="0"/>
      <w:marTop w:val="0"/>
      <w:marBottom w:val="0"/>
      <w:divBdr>
        <w:top w:val="none" w:sz="0" w:space="0" w:color="auto"/>
        <w:left w:val="none" w:sz="0" w:space="0" w:color="auto"/>
        <w:bottom w:val="none" w:sz="0" w:space="0" w:color="auto"/>
        <w:right w:val="none" w:sz="0" w:space="0" w:color="auto"/>
      </w:divBdr>
    </w:div>
    <w:div w:id="1372804050">
      <w:bodyDiv w:val="1"/>
      <w:marLeft w:val="0"/>
      <w:marRight w:val="0"/>
      <w:marTop w:val="0"/>
      <w:marBottom w:val="0"/>
      <w:divBdr>
        <w:top w:val="none" w:sz="0" w:space="0" w:color="auto"/>
        <w:left w:val="none" w:sz="0" w:space="0" w:color="auto"/>
        <w:bottom w:val="none" w:sz="0" w:space="0" w:color="auto"/>
        <w:right w:val="none" w:sz="0" w:space="0" w:color="auto"/>
      </w:divBdr>
    </w:div>
    <w:div w:id="1374843368">
      <w:bodyDiv w:val="1"/>
      <w:marLeft w:val="0"/>
      <w:marRight w:val="0"/>
      <w:marTop w:val="0"/>
      <w:marBottom w:val="0"/>
      <w:divBdr>
        <w:top w:val="none" w:sz="0" w:space="0" w:color="auto"/>
        <w:left w:val="none" w:sz="0" w:space="0" w:color="auto"/>
        <w:bottom w:val="none" w:sz="0" w:space="0" w:color="auto"/>
        <w:right w:val="none" w:sz="0" w:space="0" w:color="auto"/>
      </w:divBdr>
    </w:div>
    <w:div w:id="1411005222">
      <w:bodyDiv w:val="1"/>
      <w:marLeft w:val="0"/>
      <w:marRight w:val="0"/>
      <w:marTop w:val="0"/>
      <w:marBottom w:val="0"/>
      <w:divBdr>
        <w:top w:val="none" w:sz="0" w:space="0" w:color="auto"/>
        <w:left w:val="none" w:sz="0" w:space="0" w:color="auto"/>
        <w:bottom w:val="none" w:sz="0" w:space="0" w:color="auto"/>
        <w:right w:val="none" w:sz="0" w:space="0" w:color="auto"/>
      </w:divBdr>
    </w:div>
    <w:div w:id="1514759450">
      <w:bodyDiv w:val="1"/>
      <w:marLeft w:val="0"/>
      <w:marRight w:val="0"/>
      <w:marTop w:val="0"/>
      <w:marBottom w:val="0"/>
      <w:divBdr>
        <w:top w:val="none" w:sz="0" w:space="0" w:color="auto"/>
        <w:left w:val="none" w:sz="0" w:space="0" w:color="auto"/>
        <w:bottom w:val="none" w:sz="0" w:space="0" w:color="auto"/>
        <w:right w:val="none" w:sz="0" w:space="0" w:color="auto"/>
      </w:divBdr>
    </w:div>
    <w:div w:id="1558321473">
      <w:bodyDiv w:val="1"/>
      <w:marLeft w:val="0"/>
      <w:marRight w:val="0"/>
      <w:marTop w:val="0"/>
      <w:marBottom w:val="0"/>
      <w:divBdr>
        <w:top w:val="none" w:sz="0" w:space="0" w:color="auto"/>
        <w:left w:val="none" w:sz="0" w:space="0" w:color="auto"/>
        <w:bottom w:val="none" w:sz="0" w:space="0" w:color="auto"/>
        <w:right w:val="none" w:sz="0" w:space="0" w:color="auto"/>
      </w:divBdr>
    </w:div>
    <w:div w:id="1582329854">
      <w:bodyDiv w:val="1"/>
      <w:marLeft w:val="0"/>
      <w:marRight w:val="0"/>
      <w:marTop w:val="0"/>
      <w:marBottom w:val="0"/>
      <w:divBdr>
        <w:top w:val="none" w:sz="0" w:space="0" w:color="auto"/>
        <w:left w:val="none" w:sz="0" w:space="0" w:color="auto"/>
        <w:bottom w:val="none" w:sz="0" w:space="0" w:color="auto"/>
        <w:right w:val="none" w:sz="0" w:space="0" w:color="auto"/>
      </w:divBdr>
    </w:div>
    <w:div w:id="1714187238">
      <w:bodyDiv w:val="1"/>
      <w:marLeft w:val="0"/>
      <w:marRight w:val="0"/>
      <w:marTop w:val="0"/>
      <w:marBottom w:val="0"/>
      <w:divBdr>
        <w:top w:val="none" w:sz="0" w:space="0" w:color="auto"/>
        <w:left w:val="none" w:sz="0" w:space="0" w:color="auto"/>
        <w:bottom w:val="none" w:sz="0" w:space="0" w:color="auto"/>
        <w:right w:val="none" w:sz="0" w:space="0" w:color="auto"/>
      </w:divBdr>
    </w:div>
    <w:div w:id="1724063161">
      <w:bodyDiv w:val="1"/>
      <w:marLeft w:val="0"/>
      <w:marRight w:val="0"/>
      <w:marTop w:val="0"/>
      <w:marBottom w:val="0"/>
      <w:divBdr>
        <w:top w:val="none" w:sz="0" w:space="0" w:color="auto"/>
        <w:left w:val="none" w:sz="0" w:space="0" w:color="auto"/>
        <w:bottom w:val="none" w:sz="0" w:space="0" w:color="auto"/>
        <w:right w:val="none" w:sz="0" w:space="0" w:color="auto"/>
      </w:divBdr>
    </w:div>
    <w:div w:id="1824199315">
      <w:bodyDiv w:val="1"/>
      <w:marLeft w:val="0"/>
      <w:marRight w:val="0"/>
      <w:marTop w:val="0"/>
      <w:marBottom w:val="0"/>
      <w:divBdr>
        <w:top w:val="none" w:sz="0" w:space="0" w:color="auto"/>
        <w:left w:val="none" w:sz="0" w:space="0" w:color="auto"/>
        <w:bottom w:val="none" w:sz="0" w:space="0" w:color="auto"/>
        <w:right w:val="none" w:sz="0" w:space="0" w:color="auto"/>
      </w:divBdr>
    </w:div>
    <w:div w:id="1859850424">
      <w:bodyDiv w:val="1"/>
      <w:marLeft w:val="0"/>
      <w:marRight w:val="0"/>
      <w:marTop w:val="0"/>
      <w:marBottom w:val="0"/>
      <w:divBdr>
        <w:top w:val="none" w:sz="0" w:space="0" w:color="auto"/>
        <w:left w:val="none" w:sz="0" w:space="0" w:color="auto"/>
        <w:bottom w:val="none" w:sz="0" w:space="0" w:color="auto"/>
        <w:right w:val="none" w:sz="0" w:space="0" w:color="auto"/>
      </w:divBdr>
    </w:div>
    <w:div w:id="1952320638">
      <w:bodyDiv w:val="1"/>
      <w:marLeft w:val="0"/>
      <w:marRight w:val="0"/>
      <w:marTop w:val="0"/>
      <w:marBottom w:val="0"/>
      <w:divBdr>
        <w:top w:val="none" w:sz="0" w:space="0" w:color="auto"/>
        <w:left w:val="none" w:sz="0" w:space="0" w:color="auto"/>
        <w:bottom w:val="none" w:sz="0" w:space="0" w:color="auto"/>
        <w:right w:val="none" w:sz="0" w:space="0" w:color="auto"/>
      </w:divBdr>
      <w:divsChild>
        <w:div w:id="277372480">
          <w:marLeft w:val="0"/>
          <w:marRight w:val="0"/>
          <w:marTop w:val="0"/>
          <w:marBottom w:val="0"/>
          <w:divBdr>
            <w:top w:val="none" w:sz="0" w:space="0" w:color="auto"/>
            <w:left w:val="none" w:sz="0" w:space="0" w:color="auto"/>
            <w:bottom w:val="none" w:sz="0" w:space="0" w:color="auto"/>
            <w:right w:val="none" w:sz="0" w:space="0" w:color="auto"/>
          </w:divBdr>
          <w:divsChild>
            <w:div w:id="25706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354684">
      <w:bodyDiv w:val="1"/>
      <w:marLeft w:val="0"/>
      <w:marRight w:val="0"/>
      <w:marTop w:val="0"/>
      <w:marBottom w:val="0"/>
      <w:divBdr>
        <w:top w:val="none" w:sz="0" w:space="0" w:color="auto"/>
        <w:left w:val="none" w:sz="0" w:space="0" w:color="auto"/>
        <w:bottom w:val="none" w:sz="0" w:space="0" w:color="auto"/>
        <w:right w:val="none" w:sz="0" w:space="0" w:color="auto"/>
      </w:divBdr>
    </w:div>
    <w:div w:id="2024553798">
      <w:bodyDiv w:val="1"/>
      <w:marLeft w:val="0"/>
      <w:marRight w:val="0"/>
      <w:marTop w:val="0"/>
      <w:marBottom w:val="0"/>
      <w:divBdr>
        <w:top w:val="none" w:sz="0" w:space="0" w:color="auto"/>
        <w:left w:val="none" w:sz="0" w:space="0" w:color="auto"/>
        <w:bottom w:val="none" w:sz="0" w:space="0" w:color="auto"/>
        <w:right w:val="none" w:sz="0" w:space="0" w:color="auto"/>
      </w:divBdr>
    </w:div>
    <w:div w:id="2045399270">
      <w:bodyDiv w:val="1"/>
      <w:marLeft w:val="0"/>
      <w:marRight w:val="0"/>
      <w:marTop w:val="0"/>
      <w:marBottom w:val="0"/>
      <w:divBdr>
        <w:top w:val="none" w:sz="0" w:space="0" w:color="auto"/>
        <w:left w:val="none" w:sz="0" w:space="0" w:color="auto"/>
        <w:bottom w:val="none" w:sz="0" w:space="0" w:color="auto"/>
        <w:right w:val="none" w:sz="0" w:space="0" w:color="auto"/>
      </w:divBdr>
    </w:div>
    <w:div w:id="2057118639">
      <w:bodyDiv w:val="1"/>
      <w:marLeft w:val="0"/>
      <w:marRight w:val="0"/>
      <w:marTop w:val="0"/>
      <w:marBottom w:val="0"/>
      <w:divBdr>
        <w:top w:val="none" w:sz="0" w:space="0" w:color="auto"/>
        <w:left w:val="none" w:sz="0" w:space="0" w:color="auto"/>
        <w:bottom w:val="none" w:sz="0" w:space="0" w:color="auto"/>
        <w:right w:val="none" w:sz="0" w:space="0" w:color="auto"/>
      </w:divBdr>
    </w:div>
    <w:div w:id="214292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F187D-AAFF-44D9-A277-0C6C24407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13176</Words>
  <Characters>75107</Characters>
  <Application>Microsoft Office Word</Application>
  <DocSecurity>0</DocSecurity>
  <Lines>625</Lines>
  <Paragraphs>176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c:creator>
  <cp:keywords/>
  <dc:description/>
  <cp:lastModifiedBy>Admin</cp:lastModifiedBy>
  <cp:revision>2</cp:revision>
  <dcterms:created xsi:type="dcterms:W3CDTF">2025-08-22T12:54:00Z</dcterms:created>
  <dcterms:modified xsi:type="dcterms:W3CDTF">2025-08-22T12:54:00Z</dcterms:modified>
</cp:coreProperties>
</file>