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A59BC" w14:textId="44F50D63" w:rsidR="009402C2" w:rsidRPr="009402C2" w:rsidRDefault="009402C2" w:rsidP="009402C2">
      <w:pPr>
        <w:rPr>
          <w:b/>
          <w:bCs/>
          <w:noProof/>
          <w:sz w:val="32"/>
          <w:szCs w:val="32"/>
        </w:rPr>
      </w:pPr>
      <w:r w:rsidRPr="00E6157A">
        <w:rPr>
          <w:rFonts w:ascii="Segoe UI Emoji" w:hAnsi="Segoe UI Emoji" w:cs="Segoe UI Emoji"/>
          <w:b/>
          <w:bCs/>
          <w:sz w:val="32"/>
          <w:szCs w:val="32"/>
        </w:rPr>
        <w:t>📘</w:t>
      </w:r>
      <w:r w:rsidRPr="00E6157A">
        <w:rPr>
          <w:rFonts w:asciiTheme="minorBidi" w:hAnsiTheme="minorBidi"/>
          <w:b/>
          <w:bCs/>
          <w:sz w:val="32"/>
          <w:szCs w:val="32"/>
        </w:rPr>
        <w:t xml:space="preserve"> </w:t>
      </w:r>
      <w:r>
        <w:rPr>
          <w:rFonts w:hint="cs"/>
          <w:b/>
          <w:bCs/>
          <w:noProof/>
          <w:sz w:val="32"/>
          <w:szCs w:val="32"/>
          <w:rtl/>
        </w:rPr>
        <w:t>ملخص</w:t>
      </w:r>
      <w:r w:rsidRPr="009402C2">
        <w:rPr>
          <w:b/>
          <w:bCs/>
          <w:noProof/>
          <w:sz w:val="32"/>
          <w:szCs w:val="32"/>
          <w:rtl/>
        </w:rPr>
        <w:t xml:space="preserve"> الدراسة</w:t>
      </w:r>
    </w:p>
    <w:p w14:paraId="24E156CB" w14:textId="77777777" w:rsidR="009402C2" w:rsidRPr="009402C2" w:rsidRDefault="009402C2" w:rsidP="009402C2">
      <w:pPr>
        <w:rPr>
          <w:noProof/>
        </w:rPr>
      </w:pPr>
      <w:r w:rsidRPr="009402C2">
        <w:rPr>
          <w:noProof/>
          <w:rtl/>
        </w:rPr>
        <w:t>تسعى هذه الدراسة إلى تحليل تأثير جودة التخطيط الإداري على مدة تنفيذ المشاريع في شركة المعرفة والتخطيط للمقاولات العامة، الواقعة في المنطقة الشرقية للمملكة العربية السعودية، في فترة 2013-2023. مع التطور الكبير في قطاع المقاولات السعودي وظهور المشاريع الضخمة ضمن إطار «رؤية المملكة 2030»، برزت الحاجة إلى تحسين جودة التخطيط الإداري لتقليل التأخيرات التي تتسبب في خسائر مالية وزيادة في التكاليف وانخفاض رضا العملاء</w:t>
      </w:r>
      <w:r w:rsidRPr="009402C2">
        <w:rPr>
          <w:noProof/>
        </w:rPr>
        <w:t>.</w:t>
      </w:r>
    </w:p>
    <w:p w14:paraId="73CB66E2" w14:textId="77777777" w:rsidR="009402C2" w:rsidRPr="009402C2" w:rsidRDefault="009402C2" w:rsidP="009402C2">
      <w:pPr>
        <w:rPr>
          <w:noProof/>
        </w:rPr>
      </w:pPr>
      <w:r w:rsidRPr="009402C2">
        <w:rPr>
          <w:noProof/>
          <w:rtl/>
        </w:rPr>
        <w:t>تتضمن الدراسة تحليلًا كمّيًا ونوعيًّا لبيانات 32 مشروعًا، واستخدام أدوات إحصائية متعددة لتحديد العلاقة بين جودة التخطيط والانحراف الزمني، مع التركيز على دور الأدوات الحديثة مثل</w:t>
      </w:r>
      <w:r w:rsidRPr="009402C2">
        <w:rPr>
          <w:noProof/>
        </w:rPr>
        <w:t xml:space="preserve"> Primavera P6 </w:t>
      </w:r>
      <w:r w:rsidRPr="009402C2">
        <w:rPr>
          <w:noProof/>
          <w:rtl/>
        </w:rPr>
        <w:t>و</w:t>
      </w:r>
      <w:r w:rsidRPr="009402C2">
        <w:rPr>
          <w:noProof/>
        </w:rPr>
        <w:t xml:space="preserve">MS Project. </w:t>
      </w:r>
      <w:r w:rsidRPr="009402C2">
        <w:rPr>
          <w:noProof/>
          <w:rtl/>
        </w:rPr>
        <w:t>كما تستعرض الدراسة التحديات والقيود التي تواجه التطبيق العملي للتخطيط الإداري الفعّال، مع تقديم توصيات تسهم في تحسين الأداء الزمني للمشاريع</w:t>
      </w:r>
      <w:r w:rsidRPr="009402C2">
        <w:rPr>
          <w:noProof/>
        </w:rPr>
        <w:t>.</w:t>
      </w:r>
    </w:p>
    <w:p w14:paraId="1CD9543C" w14:textId="77777777" w:rsidR="00DD3491" w:rsidRPr="009402C2" w:rsidRDefault="00DD3491">
      <w:pPr>
        <w:rPr>
          <w:noProof/>
        </w:rPr>
      </w:pPr>
    </w:p>
    <w:p w14:paraId="73BA57AF" w14:textId="14DD7B80" w:rsidR="002A0086" w:rsidRPr="00E6157A" w:rsidRDefault="002A0086" w:rsidP="002A0086">
      <w:pPr>
        <w:rPr>
          <w:rFonts w:asciiTheme="minorBidi" w:hAnsiTheme="minorBidi"/>
          <w:b/>
          <w:bCs/>
          <w:sz w:val="32"/>
          <w:szCs w:val="32"/>
        </w:rPr>
      </w:pPr>
      <w:r w:rsidRPr="00E6157A">
        <w:rPr>
          <w:rFonts w:ascii="Segoe UI Emoji" w:hAnsi="Segoe UI Emoji" w:cs="Segoe UI Emoji"/>
          <w:b/>
          <w:bCs/>
          <w:sz w:val="32"/>
          <w:szCs w:val="32"/>
        </w:rPr>
        <w:t>📘</w:t>
      </w:r>
      <w:r w:rsidRPr="00E6157A">
        <w:rPr>
          <w:rFonts w:asciiTheme="minorBidi" w:hAnsiTheme="minorBidi"/>
          <w:b/>
          <w:bCs/>
          <w:sz w:val="32"/>
          <w:szCs w:val="32"/>
        </w:rPr>
        <w:t xml:space="preserve"> </w:t>
      </w:r>
      <w:r w:rsidRPr="00E6157A">
        <w:rPr>
          <w:rFonts w:asciiTheme="minorBidi" w:hAnsiTheme="minorBidi"/>
          <w:b/>
          <w:bCs/>
          <w:sz w:val="32"/>
          <w:szCs w:val="32"/>
          <w:rtl/>
        </w:rPr>
        <w:t>الفصل الأول: الإطار العام للبحث</w:t>
      </w:r>
    </w:p>
    <w:p w14:paraId="4EC2C737" w14:textId="77777777" w:rsidR="002A0086" w:rsidRPr="00E6157A" w:rsidRDefault="002A0086" w:rsidP="002A0086">
      <w:pPr>
        <w:rPr>
          <w:rFonts w:asciiTheme="minorBidi" w:hAnsiTheme="minorBidi"/>
          <w:b/>
          <w:bCs/>
          <w:sz w:val="28"/>
          <w:szCs w:val="28"/>
        </w:rPr>
      </w:pPr>
      <w:r w:rsidRPr="00E6157A">
        <w:rPr>
          <w:rFonts w:asciiTheme="minorBidi" w:hAnsiTheme="minorBidi"/>
          <w:b/>
          <w:bCs/>
          <w:sz w:val="28"/>
          <w:szCs w:val="28"/>
        </w:rPr>
        <w:t xml:space="preserve">1-1 </w:t>
      </w:r>
      <w:r w:rsidRPr="00E6157A">
        <w:rPr>
          <w:rFonts w:asciiTheme="minorBidi" w:hAnsiTheme="minorBidi"/>
          <w:b/>
          <w:bCs/>
          <w:sz w:val="28"/>
          <w:szCs w:val="28"/>
          <w:rtl/>
        </w:rPr>
        <w:t>المقدمة</w:t>
      </w:r>
    </w:p>
    <w:p w14:paraId="21615F86" w14:textId="77777777" w:rsidR="002A0086" w:rsidRPr="00E6157A" w:rsidRDefault="002A0086" w:rsidP="002A0086">
      <w:pPr>
        <w:rPr>
          <w:rFonts w:asciiTheme="minorBidi" w:hAnsiTheme="minorBidi"/>
        </w:rPr>
      </w:pPr>
      <w:r w:rsidRPr="00E6157A">
        <w:rPr>
          <w:rFonts w:asciiTheme="minorBidi" w:hAnsiTheme="minorBidi"/>
          <w:rtl/>
        </w:rPr>
        <w:t>يشهد قطاع المقاولات السعودي طفرةً غير مسبوقة منذ انطلاق «رؤية المملكة 2030»، إذ تقود المشروعات الحكومية وشبه الحكومية الضخمة (المدن الذكية، والبنى التحتية، والمجمعات السكنية والتجارية) عجلة النمو الاقتصادي. ولأن هذه المشروعات تتسم بضخامة الحجم وتعقيد أصحاب المصلحة وتعدد الموردين، أصبحت إدارة الوقت عاملاً حاسمًا في نجاحها</w:t>
      </w:r>
      <w:r w:rsidRPr="00E6157A">
        <w:rPr>
          <w:rFonts w:asciiTheme="minorBidi" w:hAnsiTheme="minorBidi"/>
        </w:rPr>
        <w:t>.</w:t>
      </w:r>
    </w:p>
    <w:p w14:paraId="2F9A69A7" w14:textId="77777777" w:rsidR="002A0086" w:rsidRPr="00E6157A" w:rsidRDefault="002A0086" w:rsidP="002A0086">
      <w:pPr>
        <w:rPr>
          <w:rFonts w:asciiTheme="minorBidi" w:hAnsiTheme="minorBidi"/>
        </w:rPr>
      </w:pPr>
      <w:r w:rsidRPr="00E6157A">
        <w:rPr>
          <w:rFonts w:asciiTheme="minorBidi" w:hAnsiTheme="minorBidi"/>
          <w:rtl/>
        </w:rPr>
        <w:t>يُعَدّ التخطيط الإداري ركيزة عملية إدارة المشاريع؛ فهو الإطار المنهجي الذي يحدد نطاق العمل، ويرسم الهيكل الزمني، ويخصّص الموارد البشرية والمادّية، ويربطها بأهداف المشروع. غير أنّ كثيرًا من المشروعات لا تزال تُعاني تأخُّرًا في التسليم يراوح – وفق تقارير وزارة الشؤون البلدية والقروية والإسكان (2024) – بين</w:t>
      </w:r>
      <w:r w:rsidRPr="00E6157A">
        <w:rPr>
          <w:rFonts w:asciiTheme="minorBidi" w:hAnsiTheme="minorBidi"/>
        </w:rPr>
        <w:t xml:space="preserve"> </w:t>
      </w:r>
      <w:r w:rsidRPr="00E6157A">
        <w:rPr>
          <w:rFonts w:asciiTheme="minorBidi" w:hAnsiTheme="minorBidi"/>
          <w:cs/>
        </w:rPr>
        <w:t>‎</w:t>
      </w:r>
      <w:r w:rsidRPr="00E6157A">
        <w:rPr>
          <w:rFonts w:asciiTheme="minorBidi" w:hAnsiTheme="minorBidi"/>
        </w:rPr>
        <w:t xml:space="preserve">10 </w:t>
      </w:r>
      <w:r w:rsidRPr="00E6157A">
        <w:rPr>
          <w:rFonts w:asciiTheme="minorBidi" w:hAnsiTheme="minorBidi"/>
          <w:rtl/>
        </w:rPr>
        <w:t>و</w:t>
      </w:r>
      <w:r w:rsidRPr="00E6157A">
        <w:rPr>
          <w:rFonts w:asciiTheme="minorBidi" w:hAnsiTheme="minorBidi"/>
          <w:cs/>
        </w:rPr>
        <w:t>‎</w:t>
      </w:r>
      <w:r w:rsidRPr="00E6157A">
        <w:rPr>
          <w:rFonts w:asciiTheme="minorBidi" w:hAnsiTheme="minorBidi"/>
        </w:rPr>
        <w:t xml:space="preserve">35٪ </w:t>
      </w:r>
      <w:r w:rsidRPr="00E6157A">
        <w:rPr>
          <w:rFonts w:asciiTheme="minorBidi" w:hAnsiTheme="minorBidi"/>
          <w:rtl/>
        </w:rPr>
        <w:t>من الجداول الأصلية، ما يفضي إلى تضخُّم التكاليف وتراجع رضا العملاء وتآكل هوامش الربح</w:t>
      </w:r>
      <w:r w:rsidRPr="00E6157A">
        <w:rPr>
          <w:rFonts w:asciiTheme="minorBidi" w:hAnsiTheme="minorBidi"/>
        </w:rPr>
        <w:t>.</w:t>
      </w:r>
    </w:p>
    <w:p w14:paraId="51D3FA91" w14:textId="77777777" w:rsidR="002A0086" w:rsidRPr="00E6157A" w:rsidRDefault="002A0086" w:rsidP="002A0086">
      <w:pPr>
        <w:rPr>
          <w:rFonts w:asciiTheme="minorBidi" w:hAnsiTheme="minorBidi"/>
        </w:rPr>
      </w:pPr>
      <w:r w:rsidRPr="00E6157A">
        <w:rPr>
          <w:rFonts w:asciiTheme="minorBidi" w:hAnsiTheme="minorBidi"/>
          <w:rtl/>
        </w:rPr>
        <w:t>في هذا السياق برزت شركة المعرفة والتخطيط للمقاولات العامة كدراسة حالة مثالية؛ إذ تعمل منذ أكثر من عشرين عامًا في المنطقة الشرقية، وتنفِّذ حزمة واسعة من الأبراج السكنية والتجارية والفلل الذكية. رغم خبرتها، كشفت مراجعة أدائها خلال العقد الأخير عن انحرافات زمنية متفاوتة أغلبها مرتبط بضعف التخطيط أو عدم تحديثه. عليه، تتبنى هذه الدراسة مقاربة تحليلية لبحث «تأثير التخطيط الإداري على مدة تنفيذ المشاريع في شركة المعرفة والتخطيط للمقاولات العامة</w:t>
      </w:r>
      <w:r w:rsidRPr="00E6157A">
        <w:rPr>
          <w:rFonts w:asciiTheme="minorBidi" w:hAnsiTheme="minorBidi"/>
        </w:rPr>
        <w:t>».</w:t>
      </w:r>
    </w:p>
    <w:p w14:paraId="4C4070C8" w14:textId="77777777" w:rsidR="002A0086" w:rsidRPr="00E6157A" w:rsidRDefault="00000000" w:rsidP="002A0086">
      <w:pPr>
        <w:rPr>
          <w:rFonts w:asciiTheme="minorBidi" w:hAnsiTheme="minorBidi"/>
        </w:rPr>
      </w:pPr>
      <w:r>
        <w:rPr>
          <w:rFonts w:asciiTheme="minorBidi" w:hAnsiTheme="minorBidi"/>
        </w:rPr>
        <w:pict w14:anchorId="3796A737">
          <v:rect id="_x0000_i1028" style="width:0;height:1.5pt" o:hralign="center" o:hrstd="t" o:hr="t" fillcolor="#a0a0a0" stroked="f"/>
        </w:pict>
      </w:r>
    </w:p>
    <w:p w14:paraId="5F3375E8" w14:textId="77777777" w:rsidR="002A0086" w:rsidRPr="00E6157A" w:rsidRDefault="002A0086" w:rsidP="002A0086">
      <w:pPr>
        <w:rPr>
          <w:rFonts w:asciiTheme="minorBidi" w:hAnsiTheme="minorBidi"/>
          <w:b/>
          <w:bCs/>
          <w:sz w:val="28"/>
          <w:szCs w:val="28"/>
        </w:rPr>
      </w:pPr>
      <w:r w:rsidRPr="00E6157A">
        <w:rPr>
          <w:rFonts w:asciiTheme="minorBidi" w:hAnsiTheme="minorBidi"/>
          <w:b/>
          <w:bCs/>
          <w:sz w:val="28"/>
          <w:szCs w:val="28"/>
        </w:rPr>
        <w:t xml:space="preserve">1-2 </w:t>
      </w:r>
      <w:r w:rsidRPr="00E6157A">
        <w:rPr>
          <w:rFonts w:asciiTheme="minorBidi" w:hAnsiTheme="minorBidi"/>
          <w:b/>
          <w:bCs/>
          <w:sz w:val="28"/>
          <w:szCs w:val="28"/>
          <w:rtl/>
        </w:rPr>
        <w:t>مشكلة البحث</w:t>
      </w:r>
    </w:p>
    <w:p w14:paraId="543F2989" w14:textId="77777777" w:rsidR="002A0086" w:rsidRPr="00E6157A" w:rsidRDefault="002A0086" w:rsidP="002A0086">
      <w:pPr>
        <w:rPr>
          <w:rFonts w:asciiTheme="minorBidi" w:hAnsiTheme="minorBidi"/>
        </w:rPr>
      </w:pPr>
      <w:r w:rsidRPr="00E6157A">
        <w:rPr>
          <w:rFonts w:asciiTheme="minorBidi" w:hAnsiTheme="minorBidi"/>
          <w:rtl/>
        </w:rPr>
        <w:t xml:space="preserve">أظهر فحصٌ لعدد 32 مشروعًا نفَّذتها الشركة خلال الأعوام بين (2013-2023) أن نحو 68 ٪ منها تجاوز المدة المخطَّطة بمتوسط تأخير </w:t>
      </w:r>
      <w:r w:rsidRPr="00E6157A">
        <w:rPr>
          <w:rFonts w:asciiTheme="minorBidi" w:hAnsiTheme="minorBidi"/>
        </w:rPr>
        <w:t xml:space="preserve">87 </w:t>
      </w:r>
      <w:r w:rsidRPr="00E6157A">
        <w:rPr>
          <w:rFonts w:asciiTheme="minorBidi" w:hAnsiTheme="minorBidi"/>
          <w:rtl/>
        </w:rPr>
        <w:t>يومًا. وتَبيَّن – عبر مقابلات تمهيدية – أنّ أسباب التأخير تتركّز في</w:t>
      </w:r>
      <w:r w:rsidRPr="00E6157A">
        <w:rPr>
          <w:rFonts w:asciiTheme="minorBidi" w:hAnsiTheme="minorBidi"/>
        </w:rPr>
        <w:t>:</w:t>
      </w:r>
    </w:p>
    <w:p w14:paraId="162947F6" w14:textId="77777777" w:rsidR="002A0086" w:rsidRPr="00E6157A" w:rsidRDefault="002A0086" w:rsidP="002A0086">
      <w:pPr>
        <w:numPr>
          <w:ilvl w:val="0"/>
          <w:numId w:val="1"/>
        </w:numPr>
        <w:rPr>
          <w:rFonts w:asciiTheme="minorBidi" w:hAnsiTheme="minorBidi"/>
        </w:rPr>
      </w:pPr>
      <w:r w:rsidRPr="00E6157A">
        <w:rPr>
          <w:rFonts w:asciiTheme="minorBidi" w:hAnsiTheme="minorBidi"/>
          <w:rtl/>
        </w:rPr>
        <w:t>قصور دراسة مُدد الأنشطة الحرجة عند إعداد الخطة</w:t>
      </w:r>
      <w:r w:rsidRPr="00E6157A">
        <w:rPr>
          <w:rFonts w:asciiTheme="minorBidi" w:hAnsiTheme="minorBidi"/>
        </w:rPr>
        <w:t>.</w:t>
      </w:r>
    </w:p>
    <w:p w14:paraId="48BA5E04" w14:textId="77777777" w:rsidR="002A0086" w:rsidRPr="00E6157A" w:rsidRDefault="002A0086" w:rsidP="002A0086">
      <w:pPr>
        <w:numPr>
          <w:ilvl w:val="0"/>
          <w:numId w:val="1"/>
        </w:numPr>
        <w:rPr>
          <w:rFonts w:asciiTheme="minorBidi" w:hAnsiTheme="minorBidi"/>
        </w:rPr>
      </w:pPr>
      <w:r w:rsidRPr="00E6157A">
        <w:rPr>
          <w:rFonts w:asciiTheme="minorBidi" w:hAnsiTheme="minorBidi"/>
          <w:rtl/>
        </w:rPr>
        <w:t>تغييرات متكرّرة في نطاق العمل لم تُعكس سريعًا في الجدول الزمني</w:t>
      </w:r>
      <w:r w:rsidRPr="00E6157A">
        <w:rPr>
          <w:rFonts w:asciiTheme="minorBidi" w:hAnsiTheme="minorBidi"/>
        </w:rPr>
        <w:t>.</w:t>
      </w:r>
    </w:p>
    <w:p w14:paraId="30B59B64" w14:textId="77777777" w:rsidR="002A0086" w:rsidRPr="00E6157A" w:rsidRDefault="002A0086" w:rsidP="002A0086">
      <w:pPr>
        <w:numPr>
          <w:ilvl w:val="0"/>
          <w:numId w:val="1"/>
        </w:numPr>
        <w:rPr>
          <w:rFonts w:asciiTheme="minorBidi" w:hAnsiTheme="minorBidi"/>
        </w:rPr>
      </w:pPr>
      <w:r w:rsidRPr="00E6157A">
        <w:rPr>
          <w:rFonts w:asciiTheme="minorBidi" w:hAnsiTheme="minorBidi"/>
          <w:rtl/>
        </w:rPr>
        <w:t>ضعف ربط خطة الموارد بالبرنامج الزمني</w:t>
      </w:r>
      <w:r w:rsidRPr="00E6157A">
        <w:rPr>
          <w:rFonts w:asciiTheme="minorBidi" w:hAnsiTheme="minorBidi"/>
        </w:rPr>
        <w:t>.</w:t>
      </w:r>
    </w:p>
    <w:p w14:paraId="4217204C" w14:textId="77777777" w:rsidR="002A0086" w:rsidRPr="00E6157A" w:rsidRDefault="002A0086" w:rsidP="002A0086">
      <w:pPr>
        <w:rPr>
          <w:rFonts w:asciiTheme="minorBidi" w:hAnsiTheme="minorBidi"/>
        </w:rPr>
      </w:pPr>
      <w:r w:rsidRPr="00E6157A">
        <w:rPr>
          <w:rFonts w:asciiTheme="minorBidi" w:hAnsiTheme="minorBidi"/>
          <w:rtl/>
        </w:rPr>
        <w:t>على الرغم من إدخال الشركة برمجيات تخطيط متقدمة منذ عام 2018، لم يبلغ التحسن المستوى المأمول. بناءً عليه، تتمحور مشكلة الدراسة في التساؤل التالي</w:t>
      </w:r>
      <w:r w:rsidRPr="00E6157A">
        <w:rPr>
          <w:rFonts w:asciiTheme="minorBidi" w:hAnsiTheme="minorBidi"/>
        </w:rPr>
        <w:t>:</w:t>
      </w:r>
      <w:r w:rsidRPr="00E6157A">
        <w:rPr>
          <w:rFonts w:asciiTheme="minorBidi" w:hAnsiTheme="minorBidi"/>
        </w:rPr>
        <w:br/>
      </w:r>
      <w:r w:rsidRPr="00E6157A">
        <w:rPr>
          <w:rFonts w:asciiTheme="minorBidi" w:hAnsiTheme="minorBidi"/>
          <w:b/>
          <w:bCs/>
          <w:rtl/>
        </w:rPr>
        <w:t>ما أثر جودة التخطيط الإداري – بمكوناته وأدواته – في تقليص الانحراف الزمني بمشروعات شركة المعرفة والتخطيط؟</w:t>
      </w:r>
    </w:p>
    <w:p w14:paraId="0C3EDCB4" w14:textId="77777777" w:rsidR="002A0086" w:rsidRPr="00E6157A" w:rsidRDefault="00000000" w:rsidP="002A0086">
      <w:pPr>
        <w:rPr>
          <w:rFonts w:asciiTheme="minorBidi" w:hAnsiTheme="minorBidi"/>
        </w:rPr>
      </w:pPr>
      <w:r>
        <w:rPr>
          <w:rFonts w:asciiTheme="minorBidi" w:hAnsiTheme="minorBidi"/>
        </w:rPr>
        <w:pict w14:anchorId="2999ADB1">
          <v:rect id="_x0000_i1029" style="width:0;height:1.5pt" o:hralign="center" o:hrstd="t" o:hr="t" fillcolor="#a0a0a0" stroked="f"/>
        </w:pict>
      </w:r>
    </w:p>
    <w:p w14:paraId="62A597BE"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 xml:space="preserve">1-3 </w:t>
      </w:r>
      <w:r w:rsidRPr="00C661BB">
        <w:rPr>
          <w:rFonts w:asciiTheme="minorBidi" w:hAnsiTheme="minorBidi"/>
          <w:b/>
          <w:bCs/>
          <w:sz w:val="28"/>
          <w:szCs w:val="28"/>
          <w:rtl/>
        </w:rPr>
        <w:t>أسئلة البحث</w:t>
      </w:r>
    </w:p>
    <w:p w14:paraId="05BB3044" w14:textId="77777777" w:rsidR="002A0086" w:rsidRPr="00E6157A" w:rsidRDefault="002A0086" w:rsidP="002A0086">
      <w:pPr>
        <w:rPr>
          <w:rFonts w:asciiTheme="minorBidi" w:hAnsiTheme="minorBidi"/>
          <w:b/>
          <w:bCs/>
        </w:rPr>
      </w:pPr>
      <w:r w:rsidRPr="00E6157A">
        <w:rPr>
          <w:rFonts w:asciiTheme="minorBidi" w:hAnsiTheme="minorBidi"/>
          <w:b/>
          <w:bCs/>
          <w:rtl/>
        </w:rPr>
        <w:t>السؤال الرئيسي</w:t>
      </w:r>
      <w:r w:rsidRPr="00E6157A">
        <w:rPr>
          <w:rFonts w:asciiTheme="minorBidi" w:hAnsiTheme="minorBidi"/>
          <w:b/>
          <w:bCs/>
        </w:rPr>
        <w:t>:</w:t>
      </w:r>
    </w:p>
    <w:p w14:paraId="793744D1" w14:textId="77777777" w:rsidR="002A0086" w:rsidRPr="00E6157A" w:rsidRDefault="002A0086" w:rsidP="002A0086">
      <w:pPr>
        <w:rPr>
          <w:rFonts w:asciiTheme="minorBidi" w:hAnsiTheme="minorBidi"/>
        </w:rPr>
      </w:pPr>
      <w:r w:rsidRPr="00E6157A">
        <w:rPr>
          <w:rFonts w:asciiTheme="minorBidi" w:hAnsiTheme="minorBidi"/>
          <w:rtl/>
        </w:rPr>
        <w:lastRenderedPageBreak/>
        <w:t>ما العلاقة بين جودة التخطيط الإداري ومدة تنفيذ المشروع؟</w:t>
      </w:r>
    </w:p>
    <w:p w14:paraId="5857F4E5" w14:textId="77777777" w:rsidR="002A0086" w:rsidRPr="00E6157A" w:rsidRDefault="002A0086" w:rsidP="002A0086">
      <w:pPr>
        <w:rPr>
          <w:rFonts w:asciiTheme="minorBidi" w:hAnsiTheme="minorBidi"/>
          <w:b/>
          <w:bCs/>
        </w:rPr>
      </w:pPr>
      <w:r w:rsidRPr="00E6157A">
        <w:rPr>
          <w:rFonts w:asciiTheme="minorBidi" w:hAnsiTheme="minorBidi"/>
          <w:b/>
          <w:bCs/>
          <w:rtl/>
        </w:rPr>
        <w:t>الأسئلة الفرعية</w:t>
      </w:r>
      <w:r w:rsidRPr="00E6157A">
        <w:rPr>
          <w:rFonts w:asciiTheme="minorBidi" w:hAnsiTheme="minorBidi"/>
          <w:b/>
          <w:bCs/>
        </w:rPr>
        <w:t>:</w:t>
      </w:r>
    </w:p>
    <w:p w14:paraId="415ACF7B" w14:textId="77777777" w:rsidR="002A0086" w:rsidRPr="00E6157A" w:rsidRDefault="002A0086" w:rsidP="002A0086">
      <w:pPr>
        <w:numPr>
          <w:ilvl w:val="0"/>
          <w:numId w:val="2"/>
        </w:numPr>
        <w:rPr>
          <w:rFonts w:asciiTheme="minorBidi" w:hAnsiTheme="minorBidi"/>
        </w:rPr>
      </w:pPr>
      <w:r w:rsidRPr="00E6157A">
        <w:rPr>
          <w:rFonts w:asciiTheme="minorBidi" w:hAnsiTheme="minorBidi"/>
          <w:rtl/>
        </w:rPr>
        <w:t>ما أكثر عناصر التخطيط تأثيرًا (الجدولة، الموارد، مخاطر المشروع)؟</w:t>
      </w:r>
    </w:p>
    <w:p w14:paraId="53D676CD" w14:textId="77777777" w:rsidR="002A0086" w:rsidRPr="00E6157A" w:rsidRDefault="002A0086" w:rsidP="002A0086">
      <w:pPr>
        <w:numPr>
          <w:ilvl w:val="0"/>
          <w:numId w:val="2"/>
        </w:numPr>
        <w:rPr>
          <w:rFonts w:asciiTheme="minorBidi" w:hAnsiTheme="minorBidi"/>
        </w:rPr>
      </w:pPr>
      <w:r w:rsidRPr="00E6157A">
        <w:rPr>
          <w:rFonts w:asciiTheme="minorBidi" w:hAnsiTheme="minorBidi"/>
          <w:rtl/>
        </w:rPr>
        <w:t>هل يختلف الانحراف الزمني قبل تبنّي الأدوات الحديثة (2013–2017) وبعده (2018–2023)؟</w:t>
      </w:r>
    </w:p>
    <w:p w14:paraId="261367FA" w14:textId="715ECE21" w:rsidR="002A0086" w:rsidRPr="002A0086" w:rsidRDefault="002A0086" w:rsidP="002A0086">
      <w:pPr>
        <w:numPr>
          <w:ilvl w:val="0"/>
          <w:numId w:val="2"/>
        </w:numPr>
        <w:rPr>
          <w:rFonts w:asciiTheme="minorBidi" w:hAnsiTheme="minorBidi"/>
        </w:rPr>
      </w:pPr>
      <w:r w:rsidRPr="00E6157A">
        <w:rPr>
          <w:rFonts w:asciiTheme="minorBidi" w:hAnsiTheme="minorBidi"/>
          <w:rtl/>
        </w:rPr>
        <w:t>ما العوائق التنظيمية والتقنية التي تحدّ من كفاءة التخطيط؟</w:t>
      </w:r>
      <w:r w:rsidR="00000000">
        <w:rPr>
          <w:rFonts w:asciiTheme="minorBidi" w:hAnsiTheme="minorBidi"/>
        </w:rPr>
        <w:pict w14:anchorId="07A9286F">
          <v:rect id="_x0000_i1030" style="width:0;height:1.5pt" o:hralign="center" o:hrstd="t" o:hr="t" fillcolor="#a0a0a0" stroked="f"/>
        </w:pict>
      </w:r>
    </w:p>
    <w:p w14:paraId="51889871" w14:textId="77777777" w:rsidR="002A0086" w:rsidRDefault="002A0086" w:rsidP="002A0086">
      <w:pPr>
        <w:rPr>
          <w:rFonts w:asciiTheme="minorBidi" w:hAnsiTheme="minorBidi"/>
          <w:b/>
          <w:bCs/>
          <w:sz w:val="28"/>
          <w:szCs w:val="28"/>
          <w:rtl/>
        </w:rPr>
      </w:pPr>
    </w:p>
    <w:p w14:paraId="004D10DB" w14:textId="77777777" w:rsidR="002A0086" w:rsidRDefault="002A0086" w:rsidP="002A0086">
      <w:pPr>
        <w:rPr>
          <w:rFonts w:asciiTheme="minorBidi" w:hAnsiTheme="minorBidi"/>
          <w:b/>
          <w:bCs/>
          <w:sz w:val="28"/>
          <w:szCs w:val="28"/>
        </w:rPr>
      </w:pPr>
    </w:p>
    <w:p w14:paraId="278C40F5"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 xml:space="preserve"> 1-4 </w:t>
      </w:r>
      <w:r w:rsidRPr="00C661BB">
        <w:rPr>
          <w:rFonts w:asciiTheme="minorBidi" w:hAnsiTheme="minorBidi"/>
          <w:b/>
          <w:bCs/>
          <w:sz w:val="28"/>
          <w:szCs w:val="28"/>
          <w:rtl/>
        </w:rPr>
        <w:t>أهداف البحث</w:t>
      </w:r>
      <w:r w:rsidRPr="00C661BB">
        <w:rPr>
          <w:rFonts w:asciiTheme="minorBidi" w:hAnsiTheme="minorBidi"/>
          <w:b/>
          <w:bCs/>
          <w:sz w:val="28"/>
          <w:szCs w:val="28"/>
        </w:rPr>
        <w:t>:</w:t>
      </w:r>
    </w:p>
    <w:p w14:paraId="4AA4AE9A" w14:textId="77777777" w:rsidR="002A0086" w:rsidRPr="00E6157A" w:rsidRDefault="002A0086" w:rsidP="002A0086">
      <w:pPr>
        <w:numPr>
          <w:ilvl w:val="0"/>
          <w:numId w:val="3"/>
        </w:numPr>
        <w:rPr>
          <w:rFonts w:asciiTheme="minorBidi" w:hAnsiTheme="minorBidi"/>
        </w:rPr>
      </w:pPr>
      <w:r w:rsidRPr="00E6157A">
        <w:rPr>
          <w:rFonts w:asciiTheme="minorBidi" w:hAnsiTheme="minorBidi"/>
          <w:rtl/>
        </w:rPr>
        <w:t>قياس قوة العلاقة بين مؤشّر جودة التخطيط والانحراف الزمني</w:t>
      </w:r>
      <w:r w:rsidRPr="00E6157A">
        <w:rPr>
          <w:rFonts w:asciiTheme="minorBidi" w:hAnsiTheme="minorBidi"/>
        </w:rPr>
        <w:t>.</w:t>
      </w:r>
    </w:p>
    <w:p w14:paraId="2ACB29A1" w14:textId="77777777" w:rsidR="002A0086" w:rsidRPr="00E6157A" w:rsidRDefault="002A0086" w:rsidP="002A0086">
      <w:pPr>
        <w:numPr>
          <w:ilvl w:val="0"/>
          <w:numId w:val="3"/>
        </w:numPr>
        <w:rPr>
          <w:rFonts w:asciiTheme="minorBidi" w:hAnsiTheme="minorBidi"/>
        </w:rPr>
      </w:pPr>
      <w:r w:rsidRPr="00E6157A">
        <w:rPr>
          <w:rFonts w:asciiTheme="minorBidi" w:hAnsiTheme="minorBidi"/>
          <w:rtl/>
        </w:rPr>
        <w:t>مقارنة الأداء الزمني في حقبتي التخطيط التقليدي والحديث داخل الشركة</w:t>
      </w:r>
      <w:r w:rsidRPr="00E6157A">
        <w:rPr>
          <w:rFonts w:asciiTheme="minorBidi" w:hAnsiTheme="minorBidi"/>
        </w:rPr>
        <w:t>.</w:t>
      </w:r>
    </w:p>
    <w:p w14:paraId="4F08DD9A" w14:textId="77777777" w:rsidR="002A0086" w:rsidRPr="00E6157A" w:rsidRDefault="002A0086" w:rsidP="002A0086">
      <w:pPr>
        <w:numPr>
          <w:ilvl w:val="0"/>
          <w:numId w:val="3"/>
        </w:numPr>
        <w:rPr>
          <w:rFonts w:asciiTheme="minorBidi" w:hAnsiTheme="minorBidi"/>
        </w:rPr>
      </w:pPr>
      <w:r w:rsidRPr="00E6157A">
        <w:rPr>
          <w:rFonts w:asciiTheme="minorBidi" w:hAnsiTheme="minorBidi"/>
          <w:rtl/>
        </w:rPr>
        <w:t>تحديد التحديات الرئيسة التي تعترض تطبيق ممارسات التخطيط الفعّال</w:t>
      </w:r>
      <w:r w:rsidRPr="00E6157A">
        <w:rPr>
          <w:rFonts w:asciiTheme="minorBidi" w:hAnsiTheme="minorBidi"/>
        </w:rPr>
        <w:t>.</w:t>
      </w:r>
    </w:p>
    <w:p w14:paraId="222A4E2A" w14:textId="77777777" w:rsidR="002A0086" w:rsidRPr="00E6157A" w:rsidRDefault="002A0086" w:rsidP="002A0086">
      <w:pPr>
        <w:numPr>
          <w:ilvl w:val="0"/>
          <w:numId w:val="3"/>
        </w:numPr>
        <w:rPr>
          <w:rFonts w:asciiTheme="minorBidi" w:hAnsiTheme="minorBidi"/>
        </w:rPr>
      </w:pPr>
      <w:r w:rsidRPr="00E6157A">
        <w:rPr>
          <w:rFonts w:asciiTheme="minorBidi" w:hAnsiTheme="minorBidi"/>
          <w:rtl/>
        </w:rPr>
        <w:t>اقتراح توصيات عملية لرفع كفاءة التخطيط تقود إلى تقليل مدة التنفيذ</w:t>
      </w:r>
      <w:r w:rsidRPr="00E6157A">
        <w:rPr>
          <w:rFonts w:asciiTheme="minorBidi" w:hAnsiTheme="minorBidi"/>
        </w:rPr>
        <w:t>.</w:t>
      </w:r>
    </w:p>
    <w:p w14:paraId="4C056657" w14:textId="77777777" w:rsidR="002A0086" w:rsidRPr="00E6157A" w:rsidRDefault="00000000" w:rsidP="002A0086">
      <w:pPr>
        <w:rPr>
          <w:rFonts w:asciiTheme="minorBidi" w:hAnsiTheme="minorBidi"/>
        </w:rPr>
      </w:pPr>
      <w:r>
        <w:rPr>
          <w:rFonts w:asciiTheme="minorBidi" w:hAnsiTheme="minorBidi"/>
        </w:rPr>
        <w:pict w14:anchorId="7F80E896">
          <v:rect id="_x0000_i1031" style="width:0;height:1.5pt" o:hralign="center" o:hrstd="t" o:hr="t" fillcolor="#a0a0a0" stroked="f"/>
        </w:pict>
      </w:r>
    </w:p>
    <w:p w14:paraId="06340395" w14:textId="77777777" w:rsidR="002A0086" w:rsidRDefault="002A0086" w:rsidP="002A0086">
      <w:pPr>
        <w:rPr>
          <w:rFonts w:asciiTheme="minorBidi" w:hAnsiTheme="minorBidi"/>
          <w:b/>
          <w:bCs/>
          <w:sz w:val="28"/>
          <w:szCs w:val="28"/>
          <w:rtl/>
        </w:rPr>
      </w:pPr>
      <w:r w:rsidRPr="00C661BB">
        <w:rPr>
          <w:rFonts w:asciiTheme="minorBidi" w:hAnsiTheme="minorBidi"/>
          <w:b/>
          <w:bCs/>
          <w:sz w:val="28"/>
          <w:szCs w:val="28"/>
        </w:rPr>
        <w:t xml:space="preserve">1-5 </w:t>
      </w:r>
      <w:r w:rsidRPr="00C661BB">
        <w:rPr>
          <w:rFonts w:asciiTheme="minorBidi" w:hAnsiTheme="minorBidi"/>
          <w:b/>
          <w:bCs/>
          <w:sz w:val="28"/>
          <w:szCs w:val="28"/>
          <w:rtl/>
        </w:rPr>
        <w:t>فرضيات البحث</w:t>
      </w:r>
      <w:r w:rsidRPr="00C661BB">
        <w:rPr>
          <w:rFonts w:asciiTheme="minorBidi" w:hAnsiTheme="minorBidi"/>
          <w:b/>
          <w:bCs/>
          <w:sz w:val="28"/>
          <w:szCs w:val="28"/>
        </w:rPr>
        <w:t>:</w:t>
      </w:r>
    </w:p>
    <w:p w14:paraId="147A14CB" w14:textId="77777777" w:rsidR="002A0086" w:rsidRPr="00E455BC" w:rsidRDefault="002A0086" w:rsidP="002A0086">
      <w:pPr>
        <w:rPr>
          <w:rFonts w:asciiTheme="minorBidi" w:hAnsiTheme="minorBidi"/>
          <w:b/>
          <w:bCs/>
          <w:sz w:val="28"/>
          <w:szCs w:val="28"/>
        </w:rPr>
      </w:pPr>
      <w:r w:rsidRPr="00E455BC">
        <w:rPr>
          <w:rFonts w:ascii="Simplified Arabic" w:hAnsi="Simplified Arabic" w:cs="Simplified Arabic"/>
          <w:rtl/>
        </w:rPr>
        <w:t>(</w:t>
      </w:r>
      <w:r>
        <w:rPr>
          <w:rFonts w:ascii="Simplified Arabic" w:hAnsi="Simplified Arabic" w:cs="Simplified Arabic"/>
        </w:rPr>
        <w:t>1</w:t>
      </w:r>
      <w:r w:rsidRPr="00E455BC">
        <w:rPr>
          <w:rFonts w:ascii="Simplified Arabic" w:hAnsi="Simplified Arabic" w:cs="Simplified Arabic"/>
          <w:rtl/>
        </w:rPr>
        <w:t>-</w:t>
      </w:r>
      <w:r>
        <w:rPr>
          <w:rFonts w:ascii="Simplified Arabic" w:hAnsi="Simplified Arabic" w:cs="Simplified Arabic" w:hint="cs"/>
          <w:rtl/>
        </w:rPr>
        <w:t>1</w:t>
      </w:r>
      <w:r w:rsidRPr="00E455BC">
        <w:rPr>
          <w:rFonts w:ascii="Simplified Arabic" w:hAnsi="Simplified Arabic" w:cs="Simplified Arabic"/>
          <w:rtl/>
        </w:rPr>
        <w:t>)</w:t>
      </w:r>
    </w:p>
    <w:tbl>
      <w:tblPr>
        <w:tblStyle w:val="aa"/>
        <w:tblW w:w="9587" w:type="dxa"/>
        <w:tblLook w:val="04A0" w:firstRow="1" w:lastRow="0" w:firstColumn="1" w:lastColumn="0" w:noHBand="0" w:noVBand="1"/>
      </w:tblPr>
      <w:tblGrid>
        <w:gridCol w:w="1271"/>
        <w:gridCol w:w="8316"/>
      </w:tblGrid>
      <w:tr w:rsidR="002A0086" w:rsidRPr="00E6157A" w14:paraId="722CE210" w14:textId="77777777" w:rsidTr="002A0086">
        <w:tc>
          <w:tcPr>
            <w:tcW w:w="1271" w:type="dxa"/>
            <w:hideMark/>
          </w:tcPr>
          <w:p w14:paraId="2A7C62EC"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الرمز</w:t>
            </w:r>
          </w:p>
        </w:tc>
        <w:tc>
          <w:tcPr>
            <w:tcW w:w="0" w:type="auto"/>
            <w:hideMark/>
          </w:tcPr>
          <w:p w14:paraId="00EBD3E6" w14:textId="77777777" w:rsidR="002A0086" w:rsidRPr="00E6157A" w:rsidRDefault="002A0086" w:rsidP="002A0086">
            <w:pPr>
              <w:spacing w:after="160" w:line="278" w:lineRule="auto"/>
              <w:jc w:val="center"/>
              <w:rPr>
                <w:rFonts w:asciiTheme="minorBidi" w:hAnsiTheme="minorBidi"/>
                <w:b/>
                <w:bCs/>
                <w:rtl/>
              </w:rPr>
            </w:pPr>
            <w:r w:rsidRPr="00E6157A">
              <w:rPr>
                <w:rFonts w:asciiTheme="minorBidi" w:hAnsiTheme="minorBidi"/>
                <w:b/>
                <w:bCs/>
                <w:rtl/>
              </w:rPr>
              <w:t>الفرضية</w:t>
            </w:r>
          </w:p>
        </w:tc>
      </w:tr>
      <w:tr w:rsidR="002A0086" w:rsidRPr="00E6157A" w14:paraId="55414D3B" w14:textId="77777777" w:rsidTr="002A0086">
        <w:tc>
          <w:tcPr>
            <w:tcW w:w="1271" w:type="dxa"/>
            <w:hideMark/>
          </w:tcPr>
          <w:p w14:paraId="3EE972E7" w14:textId="77777777" w:rsidR="002A0086" w:rsidRPr="00E6157A" w:rsidRDefault="002A0086" w:rsidP="002A0086">
            <w:pPr>
              <w:spacing w:after="160" w:line="278" w:lineRule="auto"/>
              <w:jc w:val="center"/>
              <w:rPr>
                <w:rFonts w:asciiTheme="minorBidi" w:hAnsiTheme="minorBidi"/>
              </w:rPr>
            </w:pPr>
            <w:r w:rsidRPr="00E6157A">
              <w:rPr>
                <w:rFonts w:asciiTheme="minorBidi" w:hAnsiTheme="minorBidi"/>
              </w:rPr>
              <w:t>H1</w:t>
            </w:r>
          </w:p>
        </w:tc>
        <w:tc>
          <w:tcPr>
            <w:tcW w:w="0" w:type="auto"/>
            <w:hideMark/>
          </w:tcPr>
          <w:p w14:paraId="1CE9ED4C"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توجد علاقة عكسية ذات دلالة إحصائية بين جودة التخطيط الإداري والانحراف الزمني للمشروعات</w:t>
            </w:r>
            <w:r w:rsidRPr="00E6157A">
              <w:rPr>
                <w:rFonts w:asciiTheme="minorBidi" w:hAnsiTheme="minorBidi"/>
              </w:rPr>
              <w:t>.</w:t>
            </w:r>
          </w:p>
        </w:tc>
      </w:tr>
      <w:tr w:rsidR="002A0086" w:rsidRPr="00E6157A" w14:paraId="1B1C3AE9" w14:textId="77777777" w:rsidTr="002A0086">
        <w:tc>
          <w:tcPr>
            <w:tcW w:w="1271" w:type="dxa"/>
            <w:hideMark/>
          </w:tcPr>
          <w:p w14:paraId="453CBB5B" w14:textId="77777777" w:rsidR="002A0086" w:rsidRPr="00E6157A" w:rsidRDefault="002A0086" w:rsidP="002A0086">
            <w:pPr>
              <w:spacing w:after="160" w:line="278" w:lineRule="auto"/>
              <w:jc w:val="center"/>
              <w:rPr>
                <w:rFonts w:asciiTheme="minorBidi" w:hAnsiTheme="minorBidi"/>
              </w:rPr>
            </w:pPr>
            <w:r w:rsidRPr="00E6157A">
              <w:rPr>
                <w:rFonts w:asciiTheme="minorBidi" w:hAnsiTheme="minorBidi"/>
              </w:rPr>
              <w:t>H1-1</w:t>
            </w:r>
          </w:p>
        </w:tc>
        <w:tc>
          <w:tcPr>
            <w:tcW w:w="0" w:type="auto"/>
            <w:hideMark/>
          </w:tcPr>
          <w:p w14:paraId="45EC739D"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كلما زادت دقّة الجدولة الأولية انخفض الانحراف الزمني</w:t>
            </w:r>
            <w:r w:rsidRPr="00E6157A">
              <w:rPr>
                <w:rFonts w:asciiTheme="minorBidi" w:hAnsiTheme="minorBidi"/>
              </w:rPr>
              <w:t>.</w:t>
            </w:r>
          </w:p>
        </w:tc>
      </w:tr>
      <w:tr w:rsidR="002A0086" w:rsidRPr="00E6157A" w14:paraId="0038967B" w14:textId="77777777" w:rsidTr="002A0086">
        <w:tc>
          <w:tcPr>
            <w:tcW w:w="1271" w:type="dxa"/>
            <w:hideMark/>
          </w:tcPr>
          <w:p w14:paraId="250CAD33" w14:textId="77777777" w:rsidR="002A0086" w:rsidRPr="00E6157A" w:rsidRDefault="002A0086" w:rsidP="002A0086">
            <w:pPr>
              <w:spacing w:after="160" w:line="278" w:lineRule="auto"/>
              <w:jc w:val="center"/>
              <w:rPr>
                <w:rFonts w:asciiTheme="minorBidi" w:hAnsiTheme="minorBidi"/>
              </w:rPr>
            </w:pPr>
            <w:r w:rsidRPr="00E6157A">
              <w:rPr>
                <w:rFonts w:asciiTheme="minorBidi" w:hAnsiTheme="minorBidi"/>
              </w:rPr>
              <w:t>H1-2</w:t>
            </w:r>
          </w:p>
        </w:tc>
        <w:tc>
          <w:tcPr>
            <w:tcW w:w="0" w:type="auto"/>
            <w:hideMark/>
          </w:tcPr>
          <w:p w14:paraId="725D4BF9"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وجود خطة متكاملة لإدارة المخاطر يقلّل التأخيرات المرتبطة بالأحداث غير المتوقعة</w:t>
            </w:r>
            <w:r w:rsidRPr="00E6157A">
              <w:rPr>
                <w:rFonts w:asciiTheme="minorBidi" w:hAnsiTheme="minorBidi"/>
              </w:rPr>
              <w:t>.</w:t>
            </w:r>
          </w:p>
        </w:tc>
      </w:tr>
      <w:tr w:rsidR="002A0086" w:rsidRPr="00E6157A" w14:paraId="647C7680" w14:textId="77777777" w:rsidTr="002A0086">
        <w:tc>
          <w:tcPr>
            <w:tcW w:w="1271" w:type="dxa"/>
            <w:hideMark/>
          </w:tcPr>
          <w:p w14:paraId="15F1AC73" w14:textId="77777777" w:rsidR="002A0086" w:rsidRPr="00E6157A" w:rsidRDefault="002A0086" w:rsidP="002A0086">
            <w:pPr>
              <w:spacing w:after="160" w:line="278" w:lineRule="auto"/>
              <w:jc w:val="center"/>
              <w:rPr>
                <w:rFonts w:asciiTheme="minorBidi" w:hAnsiTheme="minorBidi"/>
              </w:rPr>
            </w:pPr>
            <w:r w:rsidRPr="00E6157A">
              <w:rPr>
                <w:rFonts w:asciiTheme="minorBidi" w:hAnsiTheme="minorBidi"/>
              </w:rPr>
              <w:t>H2</w:t>
            </w:r>
          </w:p>
        </w:tc>
        <w:tc>
          <w:tcPr>
            <w:tcW w:w="0" w:type="auto"/>
            <w:hideMark/>
          </w:tcPr>
          <w:p w14:paraId="7371815B"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المشروعات التي تطبّق أدوات التخطيط الحديثة</w:t>
            </w:r>
            <w:r w:rsidRPr="00E6157A">
              <w:rPr>
                <w:rFonts w:asciiTheme="minorBidi" w:hAnsiTheme="minorBidi"/>
              </w:rPr>
              <w:t xml:space="preserve"> (Primavera P6</w:t>
            </w:r>
            <w:r w:rsidRPr="00E6157A">
              <w:rPr>
                <w:rFonts w:asciiTheme="minorBidi" w:hAnsiTheme="minorBidi"/>
                <w:rtl/>
              </w:rPr>
              <w:t xml:space="preserve">، </w:t>
            </w:r>
            <w:r w:rsidRPr="00E6157A">
              <w:rPr>
                <w:rFonts w:asciiTheme="minorBidi" w:hAnsiTheme="minorBidi"/>
              </w:rPr>
              <w:t xml:space="preserve">MS Project) </w:t>
            </w:r>
            <w:r w:rsidRPr="00E6157A">
              <w:rPr>
                <w:rFonts w:asciiTheme="minorBidi" w:hAnsiTheme="minorBidi"/>
                <w:rtl/>
              </w:rPr>
              <w:t>تُظهر التزامًا زمنيًا أفضل من المشروعات المعتمدة على جداول تقليدية</w:t>
            </w:r>
            <w:r w:rsidRPr="00E6157A">
              <w:rPr>
                <w:rFonts w:asciiTheme="minorBidi" w:hAnsiTheme="minorBidi"/>
              </w:rPr>
              <w:t>.</w:t>
            </w:r>
          </w:p>
        </w:tc>
      </w:tr>
    </w:tbl>
    <w:p w14:paraId="15DAF4E1" w14:textId="77777777" w:rsidR="002A0086" w:rsidRDefault="002A0086" w:rsidP="002A0086">
      <w:pPr>
        <w:jc w:val="center"/>
        <w:rPr>
          <w:rFonts w:asciiTheme="minorBidi" w:hAnsiTheme="minorBidi"/>
          <w:rtl/>
        </w:rPr>
      </w:pPr>
    </w:p>
    <w:p w14:paraId="1362BE25" w14:textId="5F323594" w:rsidR="002A0086" w:rsidRDefault="002A0086" w:rsidP="002A0086">
      <w:pPr>
        <w:pStyle w:val="a6"/>
        <w:numPr>
          <w:ilvl w:val="0"/>
          <w:numId w:val="20"/>
        </w:numPr>
        <w:tabs>
          <w:tab w:val="clear" w:pos="720"/>
        </w:tabs>
        <w:spacing w:line="276" w:lineRule="auto"/>
        <w:rPr>
          <w:rFonts w:asciiTheme="minorBidi" w:hAnsiTheme="minorBidi"/>
          <w:b/>
          <w:bCs/>
          <w:sz w:val="28"/>
          <w:szCs w:val="28"/>
        </w:rPr>
      </w:pPr>
    </w:p>
    <w:p w14:paraId="0BF11031" w14:textId="5C571237" w:rsidR="002A0086" w:rsidRPr="002A0086" w:rsidRDefault="002A0086" w:rsidP="002A0086">
      <w:pPr>
        <w:spacing w:line="276" w:lineRule="auto"/>
        <w:ind w:left="-46"/>
        <w:rPr>
          <w:rFonts w:asciiTheme="minorBidi" w:hAnsiTheme="minorBidi"/>
          <w:b/>
          <w:bCs/>
          <w:sz w:val="28"/>
          <w:szCs w:val="28"/>
        </w:rPr>
      </w:pPr>
      <w:r w:rsidRPr="002A0086">
        <w:rPr>
          <w:rFonts w:asciiTheme="minorBidi" w:hAnsiTheme="minorBidi"/>
          <w:b/>
          <w:bCs/>
          <w:sz w:val="28"/>
          <w:szCs w:val="28"/>
        </w:rPr>
        <w:t xml:space="preserve">1-6 </w:t>
      </w:r>
      <w:r w:rsidRPr="002A0086">
        <w:rPr>
          <w:rFonts w:asciiTheme="minorBidi" w:hAnsiTheme="minorBidi"/>
          <w:b/>
          <w:bCs/>
          <w:sz w:val="28"/>
          <w:szCs w:val="28"/>
          <w:rtl/>
        </w:rPr>
        <w:t>أهمية البحث</w:t>
      </w:r>
      <w:r w:rsidRPr="002A0086">
        <w:rPr>
          <w:rFonts w:asciiTheme="minorBidi" w:hAnsiTheme="minorBidi"/>
          <w:b/>
          <w:bCs/>
          <w:sz w:val="28"/>
          <w:szCs w:val="28"/>
        </w:rPr>
        <w:t>:</w:t>
      </w:r>
    </w:p>
    <w:p w14:paraId="3A06E0F9" w14:textId="77777777" w:rsidR="002A0086" w:rsidRPr="00E6157A" w:rsidRDefault="002A0086" w:rsidP="002A0086">
      <w:pPr>
        <w:numPr>
          <w:ilvl w:val="0"/>
          <w:numId w:val="4"/>
        </w:numPr>
        <w:rPr>
          <w:rFonts w:asciiTheme="minorBidi" w:hAnsiTheme="minorBidi"/>
        </w:rPr>
      </w:pPr>
      <w:r w:rsidRPr="00E6157A">
        <w:rPr>
          <w:rFonts w:asciiTheme="minorBidi" w:hAnsiTheme="minorBidi"/>
          <w:b/>
          <w:bCs/>
          <w:rtl/>
        </w:rPr>
        <w:t>علميًّا</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يُثري الأدبيات العربية بدراسة حالة متعمقة في بيئة سعودية، ويربط نظريات التخطيط بنتائج كمية ونوعية موثّقة</w:t>
      </w:r>
      <w:r w:rsidRPr="00E6157A">
        <w:rPr>
          <w:rFonts w:asciiTheme="minorBidi" w:hAnsiTheme="minorBidi"/>
        </w:rPr>
        <w:t>.</w:t>
      </w:r>
    </w:p>
    <w:p w14:paraId="34F17AA3" w14:textId="77777777" w:rsidR="002A0086" w:rsidRPr="00E6157A" w:rsidRDefault="002A0086" w:rsidP="002A0086">
      <w:pPr>
        <w:numPr>
          <w:ilvl w:val="0"/>
          <w:numId w:val="4"/>
        </w:numPr>
        <w:rPr>
          <w:rFonts w:asciiTheme="minorBidi" w:hAnsiTheme="minorBidi"/>
        </w:rPr>
      </w:pPr>
      <w:r w:rsidRPr="00E6157A">
        <w:rPr>
          <w:rFonts w:asciiTheme="minorBidi" w:hAnsiTheme="minorBidi"/>
          <w:b/>
          <w:bCs/>
          <w:rtl/>
        </w:rPr>
        <w:t>عمليًّا</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يزوّد إدارة الشركة بإطار قياس لجودة التخطيط، ويسهم في خفض التأخيرات وتحسين الربحية ورضا العملاء</w:t>
      </w:r>
      <w:r w:rsidRPr="00E6157A">
        <w:rPr>
          <w:rFonts w:asciiTheme="minorBidi" w:hAnsiTheme="minorBidi"/>
        </w:rPr>
        <w:t>.</w:t>
      </w:r>
    </w:p>
    <w:p w14:paraId="2EFA9250" w14:textId="77777777" w:rsidR="002A0086" w:rsidRPr="00E6157A" w:rsidRDefault="002A0086" w:rsidP="002A0086">
      <w:pPr>
        <w:numPr>
          <w:ilvl w:val="0"/>
          <w:numId w:val="4"/>
        </w:numPr>
        <w:rPr>
          <w:rFonts w:asciiTheme="minorBidi" w:hAnsiTheme="minorBidi"/>
        </w:rPr>
      </w:pPr>
      <w:r w:rsidRPr="00E6157A">
        <w:rPr>
          <w:rFonts w:asciiTheme="minorBidi" w:hAnsiTheme="minorBidi"/>
          <w:b/>
          <w:bCs/>
          <w:rtl/>
        </w:rPr>
        <w:t>اقتصاديًّا</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يَخدم الأهداف الوطنية لرفع كفاءة تسليم المشاريع، ما ينعكس إيجابًا على الجدوى الاقتصادية لمشروعات «رؤية 2030</w:t>
      </w:r>
      <w:r w:rsidRPr="00E6157A">
        <w:rPr>
          <w:rFonts w:asciiTheme="minorBidi" w:hAnsiTheme="minorBidi"/>
        </w:rPr>
        <w:t>».</w:t>
      </w:r>
    </w:p>
    <w:p w14:paraId="5DCBCB65" w14:textId="77777777" w:rsidR="002A0086" w:rsidRPr="00E6157A" w:rsidRDefault="00000000" w:rsidP="002A0086">
      <w:pPr>
        <w:rPr>
          <w:rFonts w:asciiTheme="minorBidi" w:hAnsiTheme="minorBidi"/>
          <w:rtl/>
        </w:rPr>
      </w:pPr>
      <w:r>
        <w:rPr>
          <w:rFonts w:asciiTheme="minorBidi" w:hAnsiTheme="minorBidi"/>
        </w:rPr>
        <w:pict w14:anchorId="0F67C086">
          <v:rect id="_x0000_i1032" style="width:0;height:1.5pt" o:hralign="center" o:bullet="t" o:hrstd="t" o:hr="t" fillcolor="#a0a0a0" stroked="f"/>
        </w:pict>
      </w:r>
    </w:p>
    <w:p w14:paraId="6E46D4B4" w14:textId="77777777" w:rsidR="002A0086" w:rsidRPr="00C661BB" w:rsidRDefault="002A0086" w:rsidP="002A0086">
      <w:pPr>
        <w:rPr>
          <w:rFonts w:asciiTheme="minorBidi" w:hAnsiTheme="minorBidi"/>
          <w:b/>
          <w:bCs/>
          <w:sz w:val="28"/>
          <w:szCs w:val="28"/>
          <w:rtl/>
        </w:rPr>
      </w:pPr>
      <w:r w:rsidRPr="00C661BB">
        <w:rPr>
          <w:rFonts w:asciiTheme="minorBidi" w:hAnsiTheme="minorBidi"/>
          <w:b/>
          <w:bCs/>
          <w:sz w:val="28"/>
          <w:szCs w:val="28"/>
        </w:rPr>
        <w:t>1-</w:t>
      </w:r>
      <w:proofErr w:type="gramStart"/>
      <w:r w:rsidRPr="00C661BB">
        <w:rPr>
          <w:rFonts w:asciiTheme="minorBidi" w:hAnsiTheme="minorBidi"/>
          <w:b/>
          <w:bCs/>
          <w:sz w:val="28"/>
          <w:szCs w:val="28"/>
        </w:rPr>
        <w:t xml:space="preserve">7 </w:t>
      </w:r>
      <w:r w:rsidRPr="00C661BB">
        <w:rPr>
          <w:rFonts w:asciiTheme="minorBidi" w:hAnsiTheme="minorBidi"/>
          <w:b/>
          <w:bCs/>
          <w:sz w:val="28"/>
          <w:szCs w:val="28"/>
          <w:rtl/>
        </w:rPr>
        <w:t xml:space="preserve"> منهجية</w:t>
      </w:r>
      <w:proofErr w:type="gramEnd"/>
      <w:r w:rsidRPr="00C661BB">
        <w:rPr>
          <w:rFonts w:asciiTheme="minorBidi" w:hAnsiTheme="minorBidi"/>
          <w:b/>
          <w:bCs/>
          <w:sz w:val="28"/>
          <w:szCs w:val="28"/>
          <w:rtl/>
        </w:rPr>
        <w:t xml:space="preserve"> البحث (مختصَر)</w:t>
      </w:r>
      <w:r w:rsidRPr="00C661BB">
        <w:rPr>
          <w:rFonts w:asciiTheme="minorBidi" w:hAnsiTheme="minorBidi"/>
          <w:b/>
          <w:bCs/>
          <w:sz w:val="28"/>
          <w:szCs w:val="28"/>
        </w:rPr>
        <w:t>:</w:t>
      </w:r>
    </w:p>
    <w:p w14:paraId="2E5AF6A0" w14:textId="77777777" w:rsidR="002A0086" w:rsidRDefault="002A0086" w:rsidP="002A0086">
      <w:pPr>
        <w:spacing w:line="240" w:lineRule="auto"/>
        <w:rPr>
          <w:rFonts w:asciiTheme="minorBidi" w:hAnsiTheme="minorBidi"/>
          <w:rtl/>
        </w:rPr>
      </w:pPr>
      <w:r w:rsidRPr="00E6157A">
        <w:rPr>
          <w:rFonts w:asciiTheme="minorBidi" w:hAnsiTheme="minorBidi"/>
          <w:rtl/>
        </w:rPr>
        <w:t>يعتمد البحث على المنهج الوصفي التحليلي ويُنفَّذ كدراسة حالة مفصَّلة</w:t>
      </w:r>
      <w:r w:rsidRPr="00E6157A">
        <w:rPr>
          <w:rFonts w:asciiTheme="minorBidi" w:hAnsiTheme="minorBidi"/>
        </w:rPr>
        <w:t>:</w:t>
      </w:r>
    </w:p>
    <w:p w14:paraId="72B42E11" w14:textId="77777777" w:rsidR="002A0086" w:rsidRPr="00523B67" w:rsidRDefault="002A0086" w:rsidP="002A0086">
      <w:pPr>
        <w:spacing w:line="240" w:lineRule="auto"/>
        <w:rPr>
          <w:rFonts w:asciiTheme="minorBidi" w:hAnsiTheme="minorBidi"/>
        </w:rPr>
      </w:pPr>
      <w:r>
        <w:rPr>
          <w:rFonts w:ascii="Simplified Arabic" w:hAnsi="Simplified Arabic" w:cs="Simplified Arabic" w:hint="cs"/>
          <w:rtl/>
        </w:rPr>
        <w:lastRenderedPageBreak/>
        <w:t xml:space="preserve">      </w:t>
      </w:r>
      <w:r w:rsidRPr="00E455BC">
        <w:rPr>
          <w:rFonts w:ascii="Simplified Arabic" w:hAnsi="Simplified Arabic" w:cs="Simplified Arabic" w:hint="cs"/>
          <w:rtl/>
        </w:rPr>
        <w:t xml:space="preserve">  (</w:t>
      </w:r>
      <w:r>
        <w:rPr>
          <w:rFonts w:ascii="Simplified Arabic" w:hAnsi="Simplified Arabic" w:cs="Simplified Arabic" w:hint="cs"/>
          <w:rtl/>
        </w:rPr>
        <w:t>1</w:t>
      </w:r>
      <w:r w:rsidRPr="00E455BC">
        <w:rPr>
          <w:rFonts w:ascii="Simplified Arabic" w:hAnsi="Simplified Arabic" w:cs="Simplified Arabic" w:hint="cs"/>
          <w:rtl/>
        </w:rPr>
        <w:t>-</w:t>
      </w:r>
      <w:r>
        <w:rPr>
          <w:rFonts w:ascii="Simplified Arabic" w:hAnsi="Simplified Arabic" w:cs="Simplified Arabic" w:hint="cs"/>
          <w:rtl/>
        </w:rPr>
        <w:t>2</w:t>
      </w:r>
      <w:r w:rsidRPr="00E455BC">
        <w:rPr>
          <w:rFonts w:ascii="Simplified Arabic" w:hAnsi="Simplified Arabic" w:cs="Simplified Arabic" w:hint="cs"/>
          <w:rtl/>
        </w:rPr>
        <w:t>)</w:t>
      </w:r>
    </w:p>
    <w:tbl>
      <w:tblPr>
        <w:tblStyle w:val="aa"/>
        <w:tblW w:w="0" w:type="auto"/>
        <w:jc w:val="center"/>
        <w:tblLook w:val="04A0" w:firstRow="1" w:lastRow="0" w:firstColumn="1" w:lastColumn="0" w:noHBand="0" w:noVBand="1"/>
      </w:tblPr>
      <w:tblGrid>
        <w:gridCol w:w="1376"/>
        <w:gridCol w:w="6829"/>
      </w:tblGrid>
      <w:tr w:rsidR="002A0086" w:rsidRPr="00E6157A" w14:paraId="71D5A29E" w14:textId="77777777" w:rsidTr="006D14EA">
        <w:trPr>
          <w:jc w:val="center"/>
        </w:trPr>
        <w:tc>
          <w:tcPr>
            <w:tcW w:w="0" w:type="auto"/>
            <w:hideMark/>
          </w:tcPr>
          <w:p w14:paraId="05582922"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البُعد</w:t>
            </w:r>
          </w:p>
        </w:tc>
        <w:tc>
          <w:tcPr>
            <w:tcW w:w="0" w:type="auto"/>
            <w:hideMark/>
          </w:tcPr>
          <w:p w14:paraId="222EA0A5"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الوصف</w:t>
            </w:r>
          </w:p>
        </w:tc>
      </w:tr>
      <w:tr w:rsidR="002A0086" w:rsidRPr="00E6157A" w14:paraId="1E651FF2" w14:textId="77777777" w:rsidTr="006D14EA">
        <w:trPr>
          <w:jc w:val="center"/>
        </w:trPr>
        <w:tc>
          <w:tcPr>
            <w:tcW w:w="0" w:type="auto"/>
            <w:hideMark/>
          </w:tcPr>
          <w:p w14:paraId="2BCC8EF2"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البيانات الكمية</w:t>
            </w:r>
          </w:p>
        </w:tc>
        <w:tc>
          <w:tcPr>
            <w:tcW w:w="0" w:type="auto"/>
            <w:hideMark/>
          </w:tcPr>
          <w:p w14:paraId="6194A404"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وثائق 20 مشروعًا مكتملًا (خطط أصلية، جداول محدثة، تقارير تقدم)</w:t>
            </w:r>
            <w:r w:rsidRPr="00E6157A">
              <w:rPr>
                <w:rFonts w:asciiTheme="minorBidi" w:hAnsiTheme="minorBidi"/>
              </w:rPr>
              <w:t>.</w:t>
            </w:r>
          </w:p>
        </w:tc>
      </w:tr>
      <w:tr w:rsidR="002A0086" w:rsidRPr="00E6157A" w14:paraId="1FBD0AC7" w14:textId="77777777" w:rsidTr="006D14EA">
        <w:trPr>
          <w:jc w:val="center"/>
        </w:trPr>
        <w:tc>
          <w:tcPr>
            <w:tcW w:w="0" w:type="auto"/>
            <w:hideMark/>
          </w:tcPr>
          <w:p w14:paraId="28874F5F"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البيانات النوعية</w:t>
            </w:r>
          </w:p>
        </w:tc>
        <w:tc>
          <w:tcPr>
            <w:tcW w:w="0" w:type="auto"/>
            <w:hideMark/>
          </w:tcPr>
          <w:p w14:paraId="69FCBBC9"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مقابلات نصف موجهة مع 10 من مديري المشاريع والمهندسين الرئيسيين</w:t>
            </w:r>
            <w:r w:rsidRPr="00E6157A">
              <w:rPr>
                <w:rFonts w:asciiTheme="minorBidi" w:hAnsiTheme="minorBidi"/>
              </w:rPr>
              <w:t>.</w:t>
            </w:r>
          </w:p>
        </w:tc>
      </w:tr>
      <w:tr w:rsidR="002A0086" w:rsidRPr="00E6157A" w14:paraId="753FA162" w14:textId="77777777" w:rsidTr="006D14EA">
        <w:trPr>
          <w:jc w:val="center"/>
        </w:trPr>
        <w:tc>
          <w:tcPr>
            <w:tcW w:w="0" w:type="auto"/>
            <w:hideMark/>
          </w:tcPr>
          <w:p w14:paraId="32533854"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أدوات التحليل</w:t>
            </w:r>
          </w:p>
        </w:tc>
        <w:tc>
          <w:tcPr>
            <w:tcW w:w="0" w:type="auto"/>
            <w:hideMark/>
          </w:tcPr>
          <w:p w14:paraId="3DA4C5A8"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إحصاء وصفي، اختبار مستقل، انحدار خطي متعدد، وتحليل موضوعي</w:t>
            </w:r>
            <w:r w:rsidRPr="00E6157A">
              <w:rPr>
                <w:rFonts w:asciiTheme="minorBidi" w:hAnsiTheme="minorBidi"/>
              </w:rPr>
              <w:t xml:space="preserve"> (Thematic).</w:t>
            </w:r>
          </w:p>
        </w:tc>
      </w:tr>
    </w:tbl>
    <w:p w14:paraId="251F2743" w14:textId="77777777" w:rsidR="002A0086" w:rsidRDefault="002A0086" w:rsidP="002A0086">
      <w:pPr>
        <w:rPr>
          <w:rFonts w:asciiTheme="minorBidi" w:hAnsiTheme="minorBidi"/>
          <w:rtl/>
        </w:rPr>
      </w:pPr>
    </w:p>
    <w:p w14:paraId="1FE916FF" w14:textId="77777777" w:rsidR="00593941" w:rsidRDefault="00593941" w:rsidP="002A0086">
      <w:pPr>
        <w:rPr>
          <w:rFonts w:asciiTheme="minorBidi" w:hAnsiTheme="minorBidi"/>
          <w:rtl/>
        </w:rPr>
      </w:pPr>
    </w:p>
    <w:p w14:paraId="1D019EDE" w14:textId="77777777" w:rsidR="00593941" w:rsidRPr="00E6157A" w:rsidRDefault="00593941" w:rsidP="002A0086">
      <w:pPr>
        <w:rPr>
          <w:rFonts w:asciiTheme="minorBidi" w:hAnsiTheme="minorBidi"/>
        </w:rPr>
      </w:pPr>
    </w:p>
    <w:p w14:paraId="3731F627" w14:textId="77777777" w:rsidR="002A0086" w:rsidRDefault="002A0086" w:rsidP="002A0086">
      <w:pPr>
        <w:rPr>
          <w:rFonts w:asciiTheme="minorBidi" w:hAnsiTheme="minorBidi"/>
          <w:b/>
          <w:bCs/>
          <w:sz w:val="28"/>
          <w:szCs w:val="28"/>
          <w:rtl/>
        </w:rPr>
      </w:pPr>
      <w:r w:rsidRPr="00C661BB">
        <w:rPr>
          <w:rFonts w:asciiTheme="minorBidi" w:hAnsiTheme="minorBidi"/>
          <w:b/>
          <w:bCs/>
          <w:sz w:val="28"/>
          <w:szCs w:val="28"/>
        </w:rPr>
        <w:t xml:space="preserve"> 1-8 </w:t>
      </w:r>
      <w:r w:rsidRPr="00C661BB">
        <w:rPr>
          <w:rFonts w:asciiTheme="minorBidi" w:hAnsiTheme="minorBidi"/>
          <w:b/>
          <w:bCs/>
          <w:sz w:val="28"/>
          <w:szCs w:val="28"/>
          <w:rtl/>
        </w:rPr>
        <w:t>حدود البحث</w:t>
      </w:r>
      <w:r w:rsidRPr="00C661BB">
        <w:rPr>
          <w:rFonts w:asciiTheme="minorBidi" w:hAnsiTheme="minorBidi"/>
          <w:b/>
          <w:bCs/>
          <w:sz w:val="28"/>
          <w:szCs w:val="28"/>
        </w:rPr>
        <w:t>:</w:t>
      </w:r>
    </w:p>
    <w:p w14:paraId="12BD1495" w14:textId="77777777" w:rsidR="002A0086" w:rsidRPr="00523B67" w:rsidRDefault="002A0086" w:rsidP="002A0086">
      <w:pPr>
        <w:spacing w:line="240" w:lineRule="auto"/>
        <w:rPr>
          <w:rFonts w:ascii="Simplified Arabic" w:hAnsi="Simplified Arabic" w:cs="Simplified Arabic"/>
        </w:rPr>
      </w:pPr>
      <w:r w:rsidRPr="00523B67">
        <w:rPr>
          <w:rFonts w:ascii="Simplified Arabic" w:hAnsi="Simplified Arabic" w:cs="Simplified Arabic" w:hint="cs"/>
          <w:rtl/>
        </w:rPr>
        <w:t xml:space="preserve">             (1-3)</w:t>
      </w:r>
    </w:p>
    <w:tbl>
      <w:tblPr>
        <w:tblStyle w:val="aa"/>
        <w:tblW w:w="0" w:type="auto"/>
        <w:jc w:val="center"/>
        <w:tblLook w:val="04A0" w:firstRow="1" w:lastRow="0" w:firstColumn="1" w:lastColumn="0" w:noHBand="0" w:noVBand="1"/>
      </w:tblPr>
      <w:tblGrid>
        <w:gridCol w:w="1088"/>
        <w:gridCol w:w="6639"/>
      </w:tblGrid>
      <w:tr w:rsidR="002A0086" w:rsidRPr="00E6157A" w14:paraId="7B353828" w14:textId="77777777" w:rsidTr="006D14EA">
        <w:trPr>
          <w:jc w:val="center"/>
        </w:trPr>
        <w:tc>
          <w:tcPr>
            <w:tcW w:w="0" w:type="auto"/>
            <w:hideMark/>
          </w:tcPr>
          <w:p w14:paraId="7ACB4682"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البُعد</w:t>
            </w:r>
          </w:p>
        </w:tc>
        <w:tc>
          <w:tcPr>
            <w:tcW w:w="0" w:type="auto"/>
            <w:hideMark/>
          </w:tcPr>
          <w:p w14:paraId="635CD3C6"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التحديد</w:t>
            </w:r>
          </w:p>
        </w:tc>
      </w:tr>
      <w:tr w:rsidR="002A0086" w:rsidRPr="00E6157A" w14:paraId="60E56202" w14:textId="77777777" w:rsidTr="006D14EA">
        <w:trPr>
          <w:jc w:val="center"/>
        </w:trPr>
        <w:tc>
          <w:tcPr>
            <w:tcW w:w="0" w:type="auto"/>
            <w:hideMark/>
          </w:tcPr>
          <w:p w14:paraId="43B83F95"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الزماني</w:t>
            </w:r>
          </w:p>
        </w:tc>
        <w:tc>
          <w:tcPr>
            <w:tcW w:w="0" w:type="auto"/>
            <w:hideMark/>
          </w:tcPr>
          <w:p w14:paraId="0E6C0415" w14:textId="77777777" w:rsidR="002A0086" w:rsidRPr="00E6157A" w:rsidRDefault="002A0086" w:rsidP="006D14EA">
            <w:pPr>
              <w:spacing w:after="160" w:line="278" w:lineRule="auto"/>
              <w:rPr>
                <w:rFonts w:asciiTheme="minorBidi" w:hAnsiTheme="minorBidi"/>
              </w:rPr>
            </w:pPr>
            <w:r w:rsidRPr="00E6157A">
              <w:rPr>
                <w:rFonts w:asciiTheme="minorBidi" w:hAnsiTheme="minorBidi"/>
              </w:rPr>
              <w:t>2013–2023</w:t>
            </w:r>
          </w:p>
        </w:tc>
      </w:tr>
      <w:tr w:rsidR="002A0086" w:rsidRPr="00E6157A" w14:paraId="48513DB3" w14:textId="77777777" w:rsidTr="006D14EA">
        <w:trPr>
          <w:jc w:val="center"/>
        </w:trPr>
        <w:tc>
          <w:tcPr>
            <w:tcW w:w="0" w:type="auto"/>
            <w:hideMark/>
          </w:tcPr>
          <w:p w14:paraId="5AEDD266"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المكاني</w:t>
            </w:r>
          </w:p>
        </w:tc>
        <w:tc>
          <w:tcPr>
            <w:tcW w:w="0" w:type="auto"/>
            <w:hideMark/>
          </w:tcPr>
          <w:p w14:paraId="70AD6D91"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مقار شركة المعرفة والتخطيط ومواقع مشاريعها بالمنطقة الشرقية</w:t>
            </w:r>
          </w:p>
        </w:tc>
      </w:tr>
      <w:tr w:rsidR="002A0086" w:rsidRPr="00E6157A" w14:paraId="15C85505" w14:textId="77777777" w:rsidTr="006D14EA">
        <w:trPr>
          <w:jc w:val="center"/>
        </w:trPr>
        <w:tc>
          <w:tcPr>
            <w:tcW w:w="0" w:type="auto"/>
            <w:hideMark/>
          </w:tcPr>
          <w:p w14:paraId="6FB8D6C3"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الموضوعي</w:t>
            </w:r>
          </w:p>
        </w:tc>
        <w:tc>
          <w:tcPr>
            <w:tcW w:w="0" w:type="auto"/>
            <w:hideMark/>
          </w:tcPr>
          <w:p w14:paraId="2113F5C5"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التركيز على التخطيط الإداري بوصفه متغيرًا مستقلًا، والانحراف الزمني متغيرًا تابعًا</w:t>
            </w:r>
          </w:p>
        </w:tc>
      </w:tr>
      <w:tr w:rsidR="002A0086" w:rsidRPr="00E6157A" w14:paraId="2ED0BED0" w14:textId="77777777" w:rsidTr="006D14EA">
        <w:trPr>
          <w:jc w:val="center"/>
        </w:trPr>
        <w:tc>
          <w:tcPr>
            <w:tcW w:w="0" w:type="auto"/>
            <w:hideMark/>
          </w:tcPr>
          <w:p w14:paraId="41725B1C"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البشري</w:t>
            </w:r>
          </w:p>
        </w:tc>
        <w:tc>
          <w:tcPr>
            <w:tcW w:w="0" w:type="auto"/>
            <w:hideMark/>
          </w:tcPr>
          <w:p w14:paraId="5B1E2726"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مديرو المشاريع، مهندسو التخطيط، رؤساء الأقسام الهندسية بالشركة</w:t>
            </w:r>
          </w:p>
        </w:tc>
      </w:tr>
    </w:tbl>
    <w:p w14:paraId="1934FB85" w14:textId="77777777" w:rsidR="002A0086" w:rsidRDefault="002A0086" w:rsidP="002A0086">
      <w:pPr>
        <w:ind w:left="360"/>
        <w:jc w:val="center"/>
        <w:rPr>
          <w:rFonts w:asciiTheme="minorBidi" w:hAnsiTheme="minorBidi"/>
          <w:rtl/>
        </w:rPr>
      </w:pPr>
    </w:p>
    <w:p w14:paraId="20A1DB82" w14:textId="77777777" w:rsidR="002A0086" w:rsidRPr="00E6157A" w:rsidRDefault="00000000" w:rsidP="002A0086">
      <w:pPr>
        <w:ind w:left="360"/>
        <w:jc w:val="center"/>
        <w:rPr>
          <w:rFonts w:asciiTheme="minorBidi" w:hAnsiTheme="minorBidi"/>
        </w:rPr>
      </w:pPr>
      <w:r>
        <w:rPr>
          <w:rFonts w:asciiTheme="minorBidi" w:hAnsiTheme="minorBidi"/>
        </w:rPr>
        <w:pict w14:anchorId="1A519C3D">
          <v:rect id="_x0000_i1033" style="width:0;height:1.5pt" o:hralign="center" o:hrstd="t" o:hr="t" fillcolor="#a0a0a0" stroked="f"/>
        </w:pict>
      </w:r>
    </w:p>
    <w:p w14:paraId="7C6EDAEC" w14:textId="77777777" w:rsidR="002A0086" w:rsidRDefault="002A0086" w:rsidP="002A0086">
      <w:pPr>
        <w:rPr>
          <w:rFonts w:asciiTheme="minorBidi" w:hAnsiTheme="minorBidi"/>
          <w:b/>
          <w:bCs/>
          <w:sz w:val="28"/>
          <w:szCs w:val="28"/>
          <w:rtl/>
        </w:rPr>
      </w:pPr>
      <w:r w:rsidRPr="00C661BB">
        <w:rPr>
          <w:rFonts w:asciiTheme="minorBidi" w:hAnsiTheme="minorBidi"/>
          <w:b/>
          <w:bCs/>
          <w:sz w:val="28"/>
          <w:szCs w:val="28"/>
        </w:rPr>
        <w:t xml:space="preserve"> 1-9 </w:t>
      </w:r>
      <w:r w:rsidRPr="00C661BB">
        <w:rPr>
          <w:rFonts w:asciiTheme="minorBidi" w:hAnsiTheme="minorBidi"/>
          <w:b/>
          <w:bCs/>
          <w:sz w:val="28"/>
          <w:szCs w:val="28"/>
          <w:rtl/>
        </w:rPr>
        <w:t>مصطلحات الدراسة (تعريفات إجرائية)</w:t>
      </w:r>
      <w:r w:rsidRPr="00C661BB">
        <w:rPr>
          <w:rFonts w:asciiTheme="minorBidi" w:hAnsiTheme="minorBidi"/>
          <w:b/>
          <w:bCs/>
          <w:sz w:val="28"/>
          <w:szCs w:val="28"/>
        </w:rPr>
        <w:t>:</w:t>
      </w:r>
    </w:p>
    <w:p w14:paraId="43D181A0" w14:textId="77777777" w:rsidR="002A0086" w:rsidRPr="00523B67" w:rsidRDefault="002A0086" w:rsidP="002A0086">
      <w:pPr>
        <w:spacing w:line="240" w:lineRule="auto"/>
        <w:rPr>
          <w:rFonts w:ascii="Simplified Arabic" w:hAnsi="Simplified Arabic" w:cs="Simplified Arabic"/>
          <w:rtl/>
        </w:rPr>
      </w:pPr>
      <w:r w:rsidRPr="00523B67">
        <w:rPr>
          <w:rFonts w:ascii="Simplified Arabic" w:hAnsi="Simplified Arabic" w:cs="Simplified Arabic" w:hint="cs"/>
          <w:rtl/>
        </w:rPr>
        <w:t>(1-4)</w:t>
      </w:r>
    </w:p>
    <w:tbl>
      <w:tblPr>
        <w:tblStyle w:val="aa"/>
        <w:tblW w:w="0" w:type="auto"/>
        <w:tblLook w:val="04A0" w:firstRow="1" w:lastRow="0" w:firstColumn="1" w:lastColumn="0" w:noHBand="0" w:noVBand="1"/>
      </w:tblPr>
      <w:tblGrid>
        <w:gridCol w:w="1737"/>
        <w:gridCol w:w="7279"/>
      </w:tblGrid>
      <w:tr w:rsidR="002A0086" w:rsidRPr="00E6157A" w14:paraId="4E98B48F" w14:textId="77777777" w:rsidTr="006D14EA">
        <w:tc>
          <w:tcPr>
            <w:tcW w:w="0" w:type="auto"/>
            <w:hideMark/>
          </w:tcPr>
          <w:p w14:paraId="5766B48F"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المصطلح</w:t>
            </w:r>
          </w:p>
        </w:tc>
        <w:tc>
          <w:tcPr>
            <w:tcW w:w="0" w:type="auto"/>
            <w:hideMark/>
          </w:tcPr>
          <w:p w14:paraId="1A29BF33"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التعريف الإجرائي</w:t>
            </w:r>
          </w:p>
        </w:tc>
      </w:tr>
      <w:tr w:rsidR="002A0086" w:rsidRPr="00E6157A" w14:paraId="4371B92F" w14:textId="77777777" w:rsidTr="006D14EA">
        <w:tc>
          <w:tcPr>
            <w:tcW w:w="0" w:type="auto"/>
            <w:hideMark/>
          </w:tcPr>
          <w:p w14:paraId="5353B228"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جودة التخطيط الإداري</w:t>
            </w:r>
          </w:p>
        </w:tc>
        <w:tc>
          <w:tcPr>
            <w:tcW w:w="0" w:type="auto"/>
            <w:hideMark/>
          </w:tcPr>
          <w:p w14:paraId="4CE68B10"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درجة تلاؤم الخطة الزمنية والموارد وخطة المخاطر مع معايير</w:t>
            </w:r>
            <w:r w:rsidRPr="00E6157A">
              <w:rPr>
                <w:rFonts w:asciiTheme="minorBidi" w:hAnsiTheme="minorBidi"/>
              </w:rPr>
              <w:t xml:space="preserve"> PMI </w:t>
            </w:r>
            <w:r w:rsidRPr="00E6157A">
              <w:rPr>
                <w:rFonts w:asciiTheme="minorBidi" w:hAnsiTheme="minorBidi"/>
                <w:rtl/>
              </w:rPr>
              <w:t>ومدى تحديثها طوال دورة حياة المشروع</w:t>
            </w:r>
            <w:r w:rsidRPr="00E6157A">
              <w:rPr>
                <w:rFonts w:asciiTheme="minorBidi" w:hAnsiTheme="minorBidi"/>
              </w:rPr>
              <w:t>.</w:t>
            </w:r>
          </w:p>
        </w:tc>
      </w:tr>
      <w:tr w:rsidR="002A0086" w:rsidRPr="00E6157A" w14:paraId="0B3A8E10" w14:textId="77777777" w:rsidTr="006D14EA">
        <w:tc>
          <w:tcPr>
            <w:tcW w:w="0" w:type="auto"/>
            <w:hideMark/>
          </w:tcPr>
          <w:p w14:paraId="7CDA07C7"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الانحراف الزمني</w:t>
            </w:r>
          </w:p>
        </w:tc>
        <w:tc>
          <w:tcPr>
            <w:tcW w:w="0" w:type="auto"/>
            <w:hideMark/>
          </w:tcPr>
          <w:p w14:paraId="536956FA"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الفرق بالأيام بين تاريخ الإنـهاء الفعلي وتاريخ الإنـهاء المخطَّط للمشروع</w:t>
            </w:r>
            <w:r w:rsidRPr="00E6157A">
              <w:rPr>
                <w:rFonts w:asciiTheme="minorBidi" w:hAnsiTheme="minorBidi"/>
              </w:rPr>
              <w:t>.</w:t>
            </w:r>
          </w:p>
        </w:tc>
      </w:tr>
      <w:tr w:rsidR="002A0086" w:rsidRPr="00E6157A" w14:paraId="34AE8B48" w14:textId="77777777" w:rsidTr="006D14EA">
        <w:tc>
          <w:tcPr>
            <w:tcW w:w="0" w:type="auto"/>
            <w:hideMark/>
          </w:tcPr>
          <w:p w14:paraId="6068BC19"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أدوات التخطيط الحديثة</w:t>
            </w:r>
          </w:p>
        </w:tc>
        <w:tc>
          <w:tcPr>
            <w:tcW w:w="0" w:type="auto"/>
            <w:hideMark/>
          </w:tcPr>
          <w:p w14:paraId="2D050571"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برمجيات متخصصة</w:t>
            </w:r>
            <w:r w:rsidRPr="00E6157A">
              <w:rPr>
                <w:rFonts w:asciiTheme="minorBidi" w:hAnsiTheme="minorBidi"/>
              </w:rPr>
              <w:t xml:space="preserve"> (Primavera P6</w:t>
            </w:r>
            <w:r w:rsidRPr="00E6157A">
              <w:rPr>
                <w:rFonts w:asciiTheme="minorBidi" w:hAnsiTheme="minorBidi"/>
                <w:rtl/>
              </w:rPr>
              <w:t xml:space="preserve">، </w:t>
            </w:r>
            <w:r w:rsidRPr="00E6157A">
              <w:rPr>
                <w:rFonts w:asciiTheme="minorBidi" w:hAnsiTheme="minorBidi"/>
              </w:rPr>
              <w:t xml:space="preserve">MS Project) </w:t>
            </w:r>
            <w:r w:rsidRPr="00E6157A">
              <w:rPr>
                <w:rFonts w:asciiTheme="minorBidi" w:hAnsiTheme="minorBidi"/>
                <w:rtl/>
              </w:rPr>
              <w:t>ولوحات كانبان رقمية متصلة بنمذجة معلومات البناء</w:t>
            </w:r>
            <w:r w:rsidRPr="00E6157A">
              <w:rPr>
                <w:rFonts w:asciiTheme="minorBidi" w:hAnsiTheme="minorBidi"/>
              </w:rPr>
              <w:t>.</w:t>
            </w:r>
          </w:p>
        </w:tc>
      </w:tr>
    </w:tbl>
    <w:p w14:paraId="27220AB8" w14:textId="77777777" w:rsidR="002A0086" w:rsidRPr="00E6157A" w:rsidRDefault="00000000" w:rsidP="002A0086">
      <w:pPr>
        <w:ind w:left="360"/>
        <w:jc w:val="center"/>
        <w:rPr>
          <w:rFonts w:asciiTheme="minorBidi" w:hAnsiTheme="minorBidi"/>
        </w:rPr>
      </w:pPr>
      <w:r>
        <w:rPr>
          <w:rFonts w:asciiTheme="minorBidi" w:hAnsiTheme="minorBidi"/>
        </w:rPr>
        <w:pict w14:anchorId="47E3958B">
          <v:rect id="_x0000_i1034" style="width:0;height:1.5pt" o:hralign="center" o:hrstd="t" o:hr="t" fillcolor="#a0a0a0" stroked="f"/>
        </w:pict>
      </w:r>
    </w:p>
    <w:p w14:paraId="60020C35"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1-</w:t>
      </w:r>
      <w:proofErr w:type="gramStart"/>
      <w:r w:rsidRPr="00C661BB">
        <w:rPr>
          <w:rFonts w:asciiTheme="minorBidi" w:hAnsiTheme="minorBidi"/>
          <w:b/>
          <w:bCs/>
          <w:sz w:val="28"/>
          <w:szCs w:val="28"/>
        </w:rPr>
        <w:t xml:space="preserve">10 </w:t>
      </w:r>
      <w:r w:rsidRPr="00C661BB">
        <w:rPr>
          <w:rFonts w:asciiTheme="minorBidi" w:hAnsiTheme="minorBidi"/>
          <w:b/>
          <w:bCs/>
          <w:sz w:val="28"/>
          <w:szCs w:val="28"/>
          <w:rtl/>
        </w:rPr>
        <w:t xml:space="preserve"> هيكل</w:t>
      </w:r>
      <w:proofErr w:type="gramEnd"/>
      <w:r w:rsidRPr="00C661BB">
        <w:rPr>
          <w:rFonts w:asciiTheme="minorBidi" w:hAnsiTheme="minorBidi"/>
          <w:b/>
          <w:bCs/>
          <w:sz w:val="28"/>
          <w:szCs w:val="28"/>
          <w:rtl/>
        </w:rPr>
        <w:t xml:space="preserve"> الرسالة</w:t>
      </w:r>
      <w:r w:rsidRPr="00C661BB">
        <w:rPr>
          <w:rFonts w:asciiTheme="minorBidi" w:hAnsiTheme="minorBidi"/>
          <w:b/>
          <w:bCs/>
          <w:sz w:val="28"/>
          <w:szCs w:val="28"/>
        </w:rPr>
        <w:t>:</w:t>
      </w:r>
    </w:p>
    <w:p w14:paraId="499B4583" w14:textId="77777777" w:rsidR="002A0086" w:rsidRPr="00E6157A" w:rsidRDefault="002A0086" w:rsidP="002A0086">
      <w:pPr>
        <w:numPr>
          <w:ilvl w:val="0"/>
          <w:numId w:val="5"/>
        </w:numPr>
        <w:rPr>
          <w:rFonts w:asciiTheme="minorBidi" w:hAnsiTheme="minorBidi"/>
        </w:rPr>
      </w:pPr>
      <w:r w:rsidRPr="00E6157A">
        <w:rPr>
          <w:rFonts w:asciiTheme="minorBidi" w:hAnsiTheme="minorBidi"/>
          <w:rtl/>
        </w:rPr>
        <w:t>الفصل الأول: الإطار العام (مقدمة، مشكلة، أهداف، فرضيات، أهمية…)</w:t>
      </w:r>
      <w:r w:rsidRPr="00E6157A">
        <w:rPr>
          <w:rFonts w:asciiTheme="minorBidi" w:hAnsiTheme="minorBidi"/>
        </w:rPr>
        <w:t>.</w:t>
      </w:r>
    </w:p>
    <w:p w14:paraId="64C6A0E2" w14:textId="77777777" w:rsidR="002A0086" w:rsidRPr="00E6157A" w:rsidRDefault="002A0086" w:rsidP="002A0086">
      <w:pPr>
        <w:numPr>
          <w:ilvl w:val="0"/>
          <w:numId w:val="5"/>
        </w:numPr>
        <w:rPr>
          <w:rFonts w:asciiTheme="minorBidi" w:hAnsiTheme="minorBidi"/>
        </w:rPr>
      </w:pPr>
      <w:r w:rsidRPr="00E6157A">
        <w:rPr>
          <w:rFonts w:asciiTheme="minorBidi" w:hAnsiTheme="minorBidi"/>
          <w:rtl/>
        </w:rPr>
        <w:t>الفصل الثاني: الإطار النظري (النظريات الإدارية، أدوات التخطيط) ومراجعة الدراسات السابقة</w:t>
      </w:r>
      <w:r w:rsidRPr="00E6157A">
        <w:rPr>
          <w:rFonts w:asciiTheme="minorBidi" w:hAnsiTheme="minorBidi"/>
        </w:rPr>
        <w:t>.</w:t>
      </w:r>
    </w:p>
    <w:p w14:paraId="3316E654" w14:textId="77777777" w:rsidR="002A0086" w:rsidRPr="00E6157A" w:rsidRDefault="002A0086" w:rsidP="002A0086">
      <w:pPr>
        <w:numPr>
          <w:ilvl w:val="0"/>
          <w:numId w:val="5"/>
        </w:numPr>
        <w:rPr>
          <w:rFonts w:asciiTheme="minorBidi" w:hAnsiTheme="minorBidi"/>
        </w:rPr>
      </w:pPr>
      <w:r w:rsidRPr="00E6157A">
        <w:rPr>
          <w:rFonts w:asciiTheme="minorBidi" w:hAnsiTheme="minorBidi"/>
          <w:rtl/>
        </w:rPr>
        <w:t>الفصل الثالث: المنهجية التفصيلية وإجراءات جمع البيانات وتحليلها</w:t>
      </w:r>
      <w:r w:rsidRPr="00E6157A">
        <w:rPr>
          <w:rFonts w:asciiTheme="minorBidi" w:hAnsiTheme="minorBidi"/>
        </w:rPr>
        <w:t>.</w:t>
      </w:r>
    </w:p>
    <w:p w14:paraId="108EF165" w14:textId="77777777" w:rsidR="002A0086" w:rsidRPr="00E6157A" w:rsidRDefault="002A0086" w:rsidP="002A0086">
      <w:pPr>
        <w:numPr>
          <w:ilvl w:val="0"/>
          <w:numId w:val="5"/>
        </w:numPr>
        <w:rPr>
          <w:rFonts w:asciiTheme="minorBidi" w:hAnsiTheme="minorBidi"/>
        </w:rPr>
      </w:pPr>
      <w:r w:rsidRPr="00E6157A">
        <w:rPr>
          <w:rFonts w:asciiTheme="minorBidi" w:hAnsiTheme="minorBidi"/>
          <w:rtl/>
        </w:rPr>
        <w:t>الفصل الرابع: عرض النتائج الكمية والنوعية ومناقشتها</w:t>
      </w:r>
      <w:r w:rsidRPr="00E6157A">
        <w:rPr>
          <w:rFonts w:asciiTheme="minorBidi" w:hAnsiTheme="minorBidi"/>
        </w:rPr>
        <w:t>.</w:t>
      </w:r>
    </w:p>
    <w:p w14:paraId="56CF711A" w14:textId="77777777" w:rsidR="002A0086" w:rsidRPr="00E6157A" w:rsidRDefault="002A0086" w:rsidP="002A0086">
      <w:pPr>
        <w:numPr>
          <w:ilvl w:val="0"/>
          <w:numId w:val="5"/>
        </w:numPr>
        <w:rPr>
          <w:rFonts w:asciiTheme="minorBidi" w:hAnsiTheme="minorBidi"/>
        </w:rPr>
      </w:pPr>
      <w:r w:rsidRPr="00E6157A">
        <w:rPr>
          <w:rFonts w:asciiTheme="minorBidi" w:hAnsiTheme="minorBidi"/>
          <w:rtl/>
        </w:rPr>
        <w:t>الفصل الخامس: الاستخلاص والتوصيات، يسبقه ملخص النتائج الرئيسة</w:t>
      </w:r>
      <w:r w:rsidRPr="00E6157A">
        <w:rPr>
          <w:rFonts w:asciiTheme="minorBidi" w:hAnsiTheme="minorBidi"/>
        </w:rPr>
        <w:t>.</w:t>
      </w:r>
    </w:p>
    <w:p w14:paraId="6F32E23C" w14:textId="77777777" w:rsidR="002A0086" w:rsidRPr="00E6157A" w:rsidRDefault="00000000" w:rsidP="002A0086">
      <w:pPr>
        <w:rPr>
          <w:rFonts w:asciiTheme="minorBidi" w:hAnsiTheme="minorBidi"/>
        </w:rPr>
      </w:pPr>
      <w:r>
        <w:rPr>
          <w:rFonts w:asciiTheme="minorBidi" w:hAnsiTheme="minorBidi"/>
        </w:rPr>
        <w:pict w14:anchorId="00ECD6FB">
          <v:rect id="_x0000_i1035" style="width:0;height:1.5pt" o:hralign="center" o:hrstd="t" o:hr="t" fillcolor="#a0a0a0" stroked="f"/>
        </w:pict>
      </w:r>
    </w:p>
    <w:p w14:paraId="0E1E184D"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tl/>
        </w:rPr>
        <w:lastRenderedPageBreak/>
        <w:t>خلاصة الفصل الأول</w:t>
      </w:r>
      <w:r w:rsidRPr="00C661BB">
        <w:rPr>
          <w:rFonts w:asciiTheme="minorBidi" w:hAnsiTheme="minorBidi"/>
          <w:b/>
          <w:bCs/>
          <w:sz w:val="28"/>
          <w:szCs w:val="28"/>
        </w:rPr>
        <w:t>:</w:t>
      </w:r>
    </w:p>
    <w:p w14:paraId="3397093B" w14:textId="77777777" w:rsidR="002A0086" w:rsidRPr="00E6157A" w:rsidRDefault="002A0086" w:rsidP="002A0086">
      <w:pPr>
        <w:rPr>
          <w:rFonts w:asciiTheme="minorBidi" w:hAnsiTheme="minorBidi"/>
          <w:rtl/>
        </w:rPr>
      </w:pPr>
      <w:r w:rsidRPr="00E6157A">
        <w:rPr>
          <w:rFonts w:asciiTheme="minorBidi" w:hAnsiTheme="minorBidi"/>
          <w:rtl/>
        </w:rPr>
        <w:t>يؤسِّس هذا الفصل لضرورة البحث، مبيّنًا الفجوة بين الممارسات التخطيطية الراهنة والأداء الزمني المطلوب داخل شركة المعرفة والتخطيط. وعبر صياغة فرضيات قابلة للاختبار، يقدّم إطارًا إرشاديًا لاستقصاء الدور الحاسم للتخطيط الإداري في تقليص مدة تنفيذ المشاريع – وهي خطوة أساسية نحو تحسين كفاءة قطاع المقاولات في المملكة</w:t>
      </w:r>
      <w:r w:rsidRPr="00E6157A">
        <w:rPr>
          <w:rFonts w:asciiTheme="minorBidi" w:hAnsiTheme="minorBidi"/>
        </w:rPr>
        <w:t>.</w:t>
      </w:r>
    </w:p>
    <w:p w14:paraId="4449EC4F" w14:textId="77777777" w:rsidR="002A0086" w:rsidRPr="00E6157A" w:rsidRDefault="002A0086" w:rsidP="002A0086">
      <w:pPr>
        <w:rPr>
          <w:rFonts w:asciiTheme="minorBidi" w:hAnsiTheme="minorBidi"/>
          <w:rtl/>
        </w:rPr>
      </w:pPr>
    </w:p>
    <w:p w14:paraId="62FB5E4D" w14:textId="77777777" w:rsidR="002A0086" w:rsidRDefault="002A0086" w:rsidP="002A0086">
      <w:pPr>
        <w:rPr>
          <w:rFonts w:asciiTheme="minorBidi" w:hAnsiTheme="minorBidi"/>
          <w:rtl/>
        </w:rPr>
      </w:pPr>
    </w:p>
    <w:p w14:paraId="167AB8CC" w14:textId="77777777" w:rsidR="00593941" w:rsidRDefault="00593941" w:rsidP="002A0086">
      <w:pPr>
        <w:rPr>
          <w:rFonts w:asciiTheme="minorBidi" w:hAnsiTheme="minorBidi"/>
          <w:rtl/>
        </w:rPr>
      </w:pPr>
    </w:p>
    <w:p w14:paraId="2976CCAB" w14:textId="77777777" w:rsidR="00593941" w:rsidRPr="00E6157A" w:rsidRDefault="00593941" w:rsidP="002A0086">
      <w:pPr>
        <w:rPr>
          <w:rFonts w:asciiTheme="minorBidi" w:hAnsiTheme="minorBidi"/>
          <w:rtl/>
        </w:rPr>
      </w:pPr>
    </w:p>
    <w:p w14:paraId="01121001" w14:textId="77777777" w:rsidR="002A0086" w:rsidRPr="00C661BB" w:rsidRDefault="002A0086" w:rsidP="002A0086">
      <w:pPr>
        <w:rPr>
          <w:rFonts w:asciiTheme="minorBidi" w:hAnsiTheme="minorBidi"/>
          <w:b/>
          <w:bCs/>
          <w:sz w:val="32"/>
          <w:szCs w:val="32"/>
        </w:rPr>
      </w:pPr>
      <w:r w:rsidRPr="00C661BB">
        <w:rPr>
          <w:rFonts w:ascii="Segoe UI Emoji" w:hAnsi="Segoe UI Emoji" w:cs="Segoe UI Emoji"/>
          <w:b/>
          <w:bCs/>
          <w:sz w:val="32"/>
          <w:szCs w:val="32"/>
        </w:rPr>
        <w:t>📘</w:t>
      </w:r>
      <w:r w:rsidRPr="00C661BB">
        <w:rPr>
          <w:rFonts w:asciiTheme="minorBidi" w:hAnsiTheme="minorBidi"/>
          <w:b/>
          <w:bCs/>
          <w:sz w:val="32"/>
          <w:szCs w:val="32"/>
        </w:rPr>
        <w:t xml:space="preserve"> </w:t>
      </w:r>
      <w:r w:rsidRPr="00C661BB">
        <w:rPr>
          <w:rFonts w:asciiTheme="minorBidi" w:hAnsiTheme="minorBidi" w:hint="cs"/>
          <w:b/>
          <w:bCs/>
          <w:sz w:val="32"/>
          <w:szCs w:val="32"/>
          <w:rtl/>
        </w:rPr>
        <w:t>الفصل</w:t>
      </w:r>
      <w:r w:rsidRPr="00C661BB">
        <w:rPr>
          <w:rFonts w:asciiTheme="minorBidi" w:hAnsiTheme="minorBidi"/>
          <w:b/>
          <w:bCs/>
          <w:sz w:val="32"/>
          <w:szCs w:val="32"/>
          <w:rtl/>
        </w:rPr>
        <w:t xml:space="preserve"> الثاني: الإطار النظري والدراسات السابقة</w:t>
      </w:r>
    </w:p>
    <w:p w14:paraId="2CFCA3C5" w14:textId="77777777" w:rsidR="002A0086" w:rsidRPr="00E6157A" w:rsidRDefault="00000000" w:rsidP="002A0086">
      <w:pPr>
        <w:rPr>
          <w:rFonts w:asciiTheme="minorBidi" w:hAnsiTheme="minorBidi"/>
        </w:rPr>
      </w:pPr>
      <w:r>
        <w:rPr>
          <w:rFonts w:asciiTheme="minorBidi" w:hAnsiTheme="minorBidi"/>
        </w:rPr>
        <w:pict w14:anchorId="19001ABA">
          <v:rect id="_x0000_i1036" style="width:0;height:1.5pt" o:hralign="center" o:hrstd="t" o:hr="t" fillcolor="#a0a0a0" stroked="f"/>
        </w:pict>
      </w:r>
    </w:p>
    <w:p w14:paraId="73239940"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 xml:space="preserve"> 2-1 </w:t>
      </w:r>
      <w:r w:rsidRPr="00C661BB">
        <w:rPr>
          <w:rFonts w:asciiTheme="minorBidi" w:hAnsiTheme="minorBidi"/>
          <w:b/>
          <w:bCs/>
          <w:sz w:val="28"/>
          <w:szCs w:val="28"/>
          <w:rtl/>
        </w:rPr>
        <w:t>المقدمة</w:t>
      </w:r>
    </w:p>
    <w:p w14:paraId="37BB2C0B" w14:textId="77777777" w:rsidR="002A0086" w:rsidRPr="00E6157A" w:rsidRDefault="002A0086" w:rsidP="002A0086">
      <w:pPr>
        <w:rPr>
          <w:rFonts w:asciiTheme="minorBidi" w:hAnsiTheme="minorBidi"/>
        </w:rPr>
      </w:pPr>
      <w:r w:rsidRPr="00E6157A">
        <w:rPr>
          <w:rFonts w:asciiTheme="minorBidi" w:hAnsiTheme="minorBidi"/>
          <w:rtl/>
        </w:rPr>
        <w:t>يرتكز نجاح المشاريع الهندسية على مدى وضوح وفاعلية العمليات التخطيطية التي تسبق التنفيذ، حيث يشكّل التخطيط الإداري الأساس المنطقي لتخصيص الوقت والموارد والمهام. ويعد فهم الخلفيات النظرية والمفاهيم الأساسية المتعلقة بالتخطيط ضرورة علمية لإطار البحث. كما تكتسب الدراسات السابقة أهمية لكونها تسهم في كشف الفجوات المعرفية، وتُعزّز مبررات البحث، وتوفر قاعدة للمقارنة والتحقق</w:t>
      </w:r>
      <w:r w:rsidRPr="00E6157A">
        <w:rPr>
          <w:rFonts w:asciiTheme="minorBidi" w:hAnsiTheme="minorBidi"/>
        </w:rPr>
        <w:t>.</w:t>
      </w:r>
    </w:p>
    <w:p w14:paraId="22956090" w14:textId="77777777" w:rsidR="002A0086" w:rsidRPr="00E6157A" w:rsidRDefault="00000000" w:rsidP="002A0086">
      <w:pPr>
        <w:rPr>
          <w:rFonts w:asciiTheme="minorBidi" w:hAnsiTheme="minorBidi"/>
        </w:rPr>
      </w:pPr>
      <w:r>
        <w:rPr>
          <w:rFonts w:asciiTheme="minorBidi" w:hAnsiTheme="minorBidi"/>
        </w:rPr>
        <w:pict w14:anchorId="340E063F">
          <v:rect id="_x0000_i1037" style="width:0;height:1.5pt" o:hralign="center" o:hrstd="t" o:hr="t" fillcolor="#a0a0a0" stroked="f"/>
        </w:pict>
      </w:r>
    </w:p>
    <w:p w14:paraId="57A6417D"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 xml:space="preserve"> 2-2 </w:t>
      </w:r>
      <w:r w:rsidRPr="00C661BB">
        <w:rPr>
          <w:rFonts w:asciiTheme="minorBidi" w:hAnsiTheme="minorBidi"/>
          <w:b/>
          <w:bCs/>
          <w:sz w:val="28"/>
          <w:szCs w:val="28"/>
          <w:rtl/>
        </w:rPr>
        <w:t>الإطار النظري: مفاهيم ونظريات</w:t>
      </w:r>
    </w:p>
    <w:p w14:paraId="202B35B3" w14:textId="77777777" w:rsidR="002A0086" w:rsidRPr="00E6157A" w:rsidRDefault="002A0086" w:rsidP="002A0086">
      <w:pPr>
        <w:rPr>
          <w:rFonts w:asciiTheme="minorBidi" w:hAnsiTheme="minorBidi"/>
          <w:b/>
          <w:bCs/>
        </w:rPr>
      </w:pPr>
      <w:r w:rsidRPr="00E6157A">
        <w:rPr>
          <w:rFonts w:asciiTheme="minorBidi" w:hAnsiTheme="minorBidi"/>
          <w:b/>
          <w:bCs/>
        </w:rPr>
        <w:t xml:space="preserve"> 2-2-1 </w:t>
      </w:r>
      <w:r w:rsidRPr="00E6157A">
        <w:rPr>
          <w:rFonts w:asciiTheme="minorBidi" w:hAnsiTheme="minorBidi"/>
          <w:b/>
          <w:bCs/>
          <w:rtl/>
        </w:rPr>
        <w:t>مفهوم التخطيط الإداري</w:t>
      </w:r>
    </w:p>
    <w:p w14:paraId="34B7CCF9" w14:textId="77777777" w:rsidR="002A0086" w:rsidRPr="00E6157A" w:rsidRDefault="002A0086" w:rsidP="002A0086">
      <w:pPr>
        <w:rPr>
          <w:rFonts w:asciiTheme="minorBidi" w:hAnsiTheme="minorBidi"/>
        </w:rPr>
      </w:pPr>
      <w:r w:rsidRPr="00E6157A">
        <w:rPr>
          <w:rFonts w:asciiTheme="minorBidi" w:hAnsiTheme="minorBidi"/>
          <w:rtl/>
        </w:rPr>
        <w:t>يُعرَّف التخطيط الإداري بأنه "العملية التي تُحدَّد فيها أهداف المشروع وتُصمَّم الإجراءات والبرامج اللازمة لتحقيقها ضمن فترة زمنية محددة". ويتضمن التخطيط للمشاريع عادةً</w:t>
      </w:r>
      <w:r w:rsidRPr="00E6157A">
        <w:rPr>
          <w:rFonts w:asciiTheme="minorBidi" w:hAnsiTheme="minorBidi"/>
        </w:rPr>
        <w:t>:</w:t>
      </w:r>
    </w:p>
    <w:p w14:paraId="0A3F4819"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تحديد نطاق العمل</w:t>
      </w:r>
    </w:p>
    <w:p w14:paraId="38BDA02E"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تقدير الموارد</w:t>
      </w:r>
    </w:p>
    <w:p w14:paraId="5DB6C7EC"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إنشاء الجداول الزمنية</w:t>
      </w:r>
    </w:p>
    <w:p w14:paraId="48207FF3"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تحديد المخاطر</w:t>
      </w:r>
    </w:p>
    <w:p w14:paraId="21D9779A"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تخصيص المهام</w:t>
      </w:r>
    </w:p>
    <w:p w14:paraId="2ECE1F1F" w14:textId="77777777" w:rsidR="002A0086" w:rsidRPr="00E6157A" w:rsidRDefault="002A0086" w:rsidP="002A0086">
      <w:pPr>
        <w:numPr>
          <w:ilvl w:val="0"/>
          <w:numId w:val="6"/>
        </w:numPr>
        <w:rPr>
          <w:rFonts w:asciiTheme="minorBidi" w:hAnsiTheme="minorBidi"/>
        </w:rPr>
      </w:pPr>
      <w:r w:rsidRPr="00E6157A">
        <w:rPr>
          <w:rFonts w:asciiTheme="minorBidi" w:hAnsiTheme="minorBidi"/>
          <w:rtl/>
        </w:rPr>
        <w:t>مراقبة التنفيذ لاحقًا</w:t>
      </w:r>
    </w:p>
    <w:p w14:paraId="348CA960" w14:textId="77777777" w:rsidR="002A0086" w:rsidRPr="00E6157A" w:rsidRDefault="00000000" w:rsidP="002A0086">
      <w:pPr>
        <w:rPr>
          <w:rFonts w:asciiTheme="minorBidi" w:hAnsiTheme="minorBidi"/>
        </w:rPr>
      </w:pPr>
      <w:r>
        <w:rPr>
          <w:rFonts w:asciiTheme="minorBidi" w:hAnsiTheme="minorBidi"/>
        </w:rPr>
        <w:pict w14:anchorId="19127877">
          <v:rect id="_x0000_i1038" style="width:0;height:1.5pt" o:hralign="center" o:hrstd="t" o:hr="t" fillcolor="#a0a0a0" stroked="f"/>
        </w:pict>
      </w:r>
    </w:p>
    <w:p w14:paraId="134A9BCC" w14:textId="77777777" w:rsidR="002A0086" w:rsidRPr="00E6157A" w:rsidRDefault="002A0086" w:rsidP="002A0086">
      <w:pPr>
        <w:rPr>
          <w:rFonts w:asciiTheme="minorBidi" w:hAnsiTheme="minorBidi"/>
          <w:b/>
          <w:bCs/>
        </w:rPr>
      </w:pPr>
      <w:r w:rsidRPr="00E6157A">
        <w:rPr>
          <w:rFonts w:asciiTheme="minorBidi" w:hAnsiTheme="minorBidi"/>
          <w:b/>
          <w:bCs/>
        </w:rPr>
        <w:t xml:space="preserve"> 2-2-2 </w:t>
      </w:r>
      <w:r w:rsidRPr="00E6157A">
        <w:rPr>
          <w:rFonts w:asciiTheme="minorBidi" w:hAnsiTheme="minorBidi"/>
          <w:b/>
          <w:bCs/>
          <w:rtl/>
        </w:rPr>
        <w:t xml:space="preserve">نظرية القيود </w:t>
      </w:r>
      <w:proofErr w:type="gramStart"/>
      <w:r w:rsidRPr="00E6157A">
        <w:rPr>
          <w:rFonts w:asciiTheme="minorBidi" w:hAnsiTheme="minorBidi"/>
          <w:b/>
          <w:bCs/>
          <w:rtl/>
        </w:rPr>
        <w:t xml:space="preserve">الثلاثة </w:t>
      </w:r>
      <w:r w:rsidRPr="00E6157A">
        <w:rPr>
          <w:rFonts w:asciiTheme="minorBidi" w:hAnsiTheme="minorBidi"/>
          <w:b/>
          <w:bCs/>
        </w:rPr>
        <w:t xml:space="preserve"> (</w:t>
      </w:r>
      <w:proofErr w:type="gramEnd"/>
      <w:r w:rsidRPr="00E6157A">
        <w:rPr>
          <w:rFonts w:asciiTheme="minorBidi" w:hAnsiTheme="minorBidi"/>
          <w:b/>
          <w:bCs/>
        </w:rPr>
        <w:t>Triple Constraints)</w:t>
      </w:r>
    </w:p>
    <w:p w14:paraId="3047A55F" w14:textId="77777777" w:rsidR="002A0086" w:rsidRPr="00E6157A" w:rsidRDefault="002A0086" w:rsidP="002A0086">
      <w:pPr>
        <w:rPr>
          <w:rFonts w:asciiTheme="minorBidi" w:hAnsiTheme="minorBidi"/>
        </w:rPr>
      </w:pPr>
      <w:r w:rsidRPr="00E6157A">
        <w:rPr>
          <w:rFonts w:asciiTheme="minorBidi" w:hAnsiTheme="minorBidi"/>
          <w:rtl/>
        </w:rPr>
        <w:t>تُعد من أهم النظريات التقليدية في إدارة المشاريع، وتنص على أن المشروع يواجه ثلاث متغيرات مترابطة</w:t>
      </w:r>
      <w:r w:rsidRPr="00E6157A">
        <w:rPr>
          <w:rFonts w:asciiTheme="minorBidi" w:hAnsiTheme="minorBidi"/>
        </w:rPr>
        <w:t xml:space="preserve">: </w:t>
      </w:r>
      <w:r w:rsidRPr="00E6157A">
        <w:rPr>
          <w:rFonts w:asciiTheme="minorBidi" w:hAnsiTheme="minorBidi"/>
          <w:b/>
          <w:bCs/>
          <w:rtl/>
        </w:rPr>
        <w:t>الوقت، التكلفة، والجودة</w:t>
      </w:r>
      <w:r w:rsidRPr="00E6157A">
        <w:rPr>
          <w:rFonts w:asciiTheme="minorBidi" w:hAnsiTheme="minorBidi"/>
        </w:rPr>
        <w:t>.</w:t>
      </w:r>
    </w:p>
    <w:p w14:paraId="479FF332" w14:textId="77777777" w:rsidR="002A0086" w:rsidRPr="00E6157A" w:rsidRDefault="002A0086" w:rsidP="002A0086">
      <w:pPr>
        <w:numPr>
          <w:ilvl w:val="0"/>
          <w:numId w:val="7"/>
        </w:numPr>
        <w:rPr>
          <w:rFonts w:asciiTheme="minorBidi" w:hAnsiTheme="minorBidi"/>
        </w:rPr>
      </w:pPr>
      <w:r w:rsidRPr="00E6157A">
        <w:rPr>
          <w:rFonts w:asciiTheme="minorBidi" w:hAnsiTheme="minorBidi"/>
          <w:rtl/>
        </w:rPr>
        <w:t>التغيير في أحدها يؤثر مباشرة على الآخرين</w:t>
      </w:r>
      <w:r w:rsidRPr="00E6157A">
        <w:rPr>
          <w:rFonts w:asciiTheme="minorBidi" w:hAnsiTheme="minorBidi"/>
        </w:rPr>
        <w:t>.</w:t>
      </w:r>
    </w:p>
    <w:p w14:paraId="5E419C27" w14:textId="77777777" w:rsidR="002A0086" w:rsidRPr="00E6157A" w:rsidRDefault="002A0086" w:rsidP="002A0086">
      <w:pPr>
        <w:numPr>
          <w:ilvl w:val="0"/>
          <w:numId w:val="7"/>
        </w:numPr>
        <w:rPr>
          <w:rFonts w:asciiTheme="minorBidi" w:hAnsiTheme="minorBidi"/>
        </w:rPr>
      </w:pPr>
      <w:r w:rsidRPr="00E6157A">
        <w:rPr>
          <w:rFonts w:asciiTheme="minorBidi" w:hAnsiTheme="minorBidi"/>
          <w:rtl/>
        </w:rPr>
        <w:t>مثلًا، تقليل مدة التنفيذ قد يرفع التكلفة أو يقلل الجودة</w:t>
      </w:r>
      <w:r w:rsidRPr="00E6157A">
        <w:rPr>
          <w:rFonts w:asciiTheme="minorBidi" w:hAnsiTheme="minorBidi"/>
        </w:rPr>
        <w:t>.</w:t>
      </w:r>
    </w:p>
    <w:p w14:paraId="16107FF4" w14:textId="77777777" w:rsidR="002A0086" w:rsidRPr="00E6157A" w:rsidRDefault="00000000" w:rsidP="002A0086">
      <w:pPr>
        <w:rPr>
          <w:rFonts w:asciiTheme="minorBidi" w:hAnsiTheme="minorBidi"/>
        </w:rPr>
      </w:pPr>
      <w:r>
        <w:rPr>
          <w:rFonts w:asciiTheme="minorBidi" w:hAnsiTheme="minorBidi"/>
        </w:rPr>
        <w:pict w14:anchorId="74A439B1">
          <v:rect id="_x0000_i1039" style="width:0;height:1.5pt" o:hralign="center" o:hrstd="t" o:hr="t" fillcolor="#a0a0a0" stroked="f"/>
        </w:pict>
      </w:r>
    </w:p>
    <w:p w14:paraId="120969D1" w14:textId="77777777" w:rsidR="002A0086" w:rsidRPr="00E6157A" w:rsidRDefault="002A0086" w:rsidP="002A0086">
      <w:pPr>
        <w:rPr>
          <w:rFonts w:asciiTheme="minorBidi" w:hAnsiTheme="minorBidi"/>
          <w:b/>
          <w:bCs/>
        </w:rPr>
      </w:pPr>
      <w:r w:rsidRPr="00E6157A">
        <w:rPr>
          <w:rFonts w:asciiTheme="minorBidi" w:hAnsiTheme="minorBidi"/>
          <w:b/>
          <w:bCs/>
        </w:rPr>
        <w:t xml:space="preserve"> 2-2-3 </w:t>
      </w:r>
      <w:r w:rsidRPr="00E6157A">
        <w:rPr>
          <w:rFonts w:asciiTheme="minorBidi" w:hAnsiTheme="minorBidi"/>
          <w:b/>
          <w:bCs/>
          <w:rtl/>
        </w:rPr>
        <w:t>الإدارة الرشيقة</w:t>
      </w:r>
      <w:r w:rsidRPr="00E6157A">
        <w:rPr>
          <w:rFonts w:asciiTheme="minorBidi" w:hAnsiTheme="minorBidi"/>
          <w:b/>
          <w:bCs/>
        </w:rPr>
        <w:t xml:space="preserve"> (Agile Project Management) </w:t>
      </w:r>
    </w:p>
    <w:p w14:paraId="0E2D36EB" w14:textId="77777777" w:rsidR="002A0086" w:rsidRPr="00E6157A" w:rsidRDefault="002A0086" w:rsidP="002A0086">
      <w:pPr>
        <w:rPr>
          <w:rFonts w:asciiTheme="minorBidi" w:hAnsiTheme="minorBidi"/>
        </w:rPr>
      </w:pPr>
      <w:r w:rsidRPr="00E6157A">
        <w:rPr>
          <w:rFonts w:asciiTheme="minorBidi" w:hAnsiTheme="minorBidi"/>
          <w:rtl/>
        </w:rPr>
        <w:t>منهجية حديثة تعتمد على</w:t>
      </w:r>
      <w:r w:rsidRPr="00E6157A">
        <w:rPr>
          <w:rFonts w:asciiTheme="minorBidi" w:hAnsiTheme="minorBidi"/>
        </w:rPr>
        <w:t>:</w:t>
      </w:r>
    </w:p>
    <w:p w14:paraId="77A08D7D"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lastRenderedPageBreak/>
        <w:t>التكرار الدوري</w:t>
      </w:r>
      <w:r w:rsidRPr="00E6157A">
        <w:rPr>
          <w:rFonts w:asciiTheme="minorBidi" w:hAnsiTheme="minorBidi"/>
        </w:rPr>
        <w:t xml:space="preserve"> (Iterations)</w:t>
      </w:r>
    </w:p>
    <w:p w14:paraId="6560F67C"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التخطيط المتجدد</w:t>
      </w:r>
    </w:p>
    <w:p w14:paraId="53DCD979"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التكيف المستمر مع التغييرات</w:t>
      </w:r>
    </w:p>
    <w:p w14:paraId="5A8FDC69"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تقسيم المشروع إلى</w:t>
      </w:r>
      <w:r w:rsidRPr="00E6157A">
        <w:rPr>
          <w:rFonts w:asciiTheme="minorBidi" w:hAnsiTheme="minorBidi"/>
        </w:rPr>
        <w:t xml:space="preserve"> "Sprints"</w:t>
      </w:r>
      <w:r w:rsidRPr="00E6157A">
        <w:rPr>
          <w:rFonts w:asciiTheme="minorBidi" w:hAnsiTheme="minorBidi"/>
        </w:rPr>
        <w:br/>
      </w:r>
      <w:r w:rsidRPr="00E6157A">
        <w:rPr>
          <w:rFonts w:asciiTheme="minorBidi" w:hAnsiTheme="minorBidi"/>
          <w:rtl/>
        </w:rPr>
        <w:t>وتساعد في</w:t>
      </w:r>
      <w:r w:rsidRPr="00E6157A">
        <w:rPr>
          <w:rFonts w:asciiTheme="minorBidi" w:hAnsiTheme="minorBidi"/>
        </w:rPr>
        <w:t>:</w:t>
      </w:r>
    </w:p>
    <w:p w14:paraId="5C077FBC"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 xml:space="preserve">تقليل المخاطر           </w:t>
      </w:r>
    </w:p>
    <w:p w14:paraId="26BC361A"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رفع مرونة الاستجابة</w:t>
      </w:r>
    </w:p>
    <w:p w14:paraId="1D743F04" w14:textId="77777777" w:rsidR="002A0086" w:rsidRPr="00E6157A" w:rsidRDefault="002A0086" w:rsidP="002A0086">
      <w:pPr>
        <w:numPr>
          <w:ilvl w:val="0"/>
          <w:numId w:val="8"/>
        </w:numPr>
        <w:rPr>
          <w:rFonts w:asciiTheme="minorBidi" w:hAnsiTheme="minorBidi"/>
        </w:rPr>
      </w:pPr>
      <w:r w:rsidRPr="00E6157A">
        <w:rPr>
          <w:rFonts w:asciiTheme="minorBidi" w:hAnsiTheme="minorBidi"/>
          <w:rtl/>
        </w:rPr>
        <w:t>تحسين التحكم بالوقت</w:t>
      </w:r>
    </w:p>
    <w:p w14:paraId="738110D7" w14:textId="4D9676DD" w:rsidR="00593941" w:rsidRPr="00E6157A" w:rsidRDefault="00000000" w:rsidP="00593941">
      <w:pPr>
        <w:spacing w:line="360" w:lineRule="auto"/>
        <w:rPr>
          <w:rFonts w:asciiTheme="minorBidi" w:hAnsiTheme="minorBidi"/>
        </w:rPr>
      </w:pPr>
      <w:r>
        <w:rPr>
          <w:rFonts w:asciiTheme="minorBidi" w:hAnsiTheme="minorBidi"/>
        </w:rPr>
        <w:pict w14:anchorId="5B46364B">
          <v:rect id="_x0000_i1040" style="width:0;height:1.5pt" o:hralign="center" o:hrstd="t" o:hr="t" fillcolor="#a0a0a0" stroked="f"/>
        </w:pict>
      </w:r>
    </w:p>
    <w:p w14:paraId="5E68945C" w14:textId="77777777" w:rsidR="002A0086" w:rsidRPr="00E6157A" w:rsidRDefault="002A0086" w:rsidP="002A0086">
      <w:pPr>
        <w:spacing w:line="360" w:lineRule="auto"/>
        <w:rPr>
          <w:rFonts w:asciiTheme="minorBidi" w:hAnsiTheme="minorBidi"/>
          <w:b/>
          <w:bCs/>
        </w:rPr>
      </w:pPr>
      <w:r w:rsidRPr="00E6157A">
        <w:rPr>
          <w:rFonts w:asciiTheme="minorBidi" w:hAnsiTheme="minorBidi"/>
          <w:b/>
          <w:bCs/>
        </w:rPr>
        <w:t xml:space="preserve"> 2-2-4 </w:t>
      </w:r>
      <w:r w:rsidRPr="00E6157A">
        <w:rPr>
          <w:rFonts w:asciiTheme="minorBidi" w:hAnsiTheme="minorBidi"/>
          <w:b/>
          <w:bCs/>
          <w:rtl/>
        </w:rPr>
        <w:t>نظرية الإدارة العلمية – تايلور</w:t>
      </w:r>
    </w:p>
    <w:p w14:paraId="6D10841B" w14:textId="77777777" w:rsidR="002A0086" w:rsidRPr="00E6157A" w:rsidRDefault="002A0086" w:rsidP="002A0086">
      <w:pPr>
        <w:rPr>
          <w:rFonts w:asciiTheme="minorBidi" w:hAnsiTheme="minorBidi"/>
        </w:rPr>
      </w:pPr>
      <w:r w:rsidRPr="00E6157A">
        <w:rPr>
          <w:rFonts w:asciiTheme="minorBidi" w:hAnsiTheme="minorBidi"/>
          <w:rtl/>
        </w:rPr>
        <w:t>تفترض أن</w:t>
      </w:r>
      <w:r w:rsidRPr="00E6157A">
        <w:rPr>
          <w:rFonts w:asciiTheme="minorBidi" w:hAnsiTheme="minorBidi"/>
        </w:rPr>
        <w:t>:</w:t>
      </w:r>
    </w:p>
    <w:p w14:paraId="2DA8F539" w14:textId="77777777" w:rsidR="002A0086" w:rsidRPr="00E6157A" w:rsidRDefault="002A0086" w:rsidP="002A0086">
      <w:pPr>
        <w:numPr>
          <w:ilvl w:val="0"/>
          <w:numId w:val="9"/>
        </w:numPr>
        <w:rPr>
          <w:rFonts w:asciiTheme="minorBidi" w:hAnsiTheme="minorBidi"/>
        </w:rPr>
      </w:pPr>
      <w:r w:rsidRPr="00E6157A">
        <w:rPr>
          <w:rFonts w:asciiTheme="minorBidi" w:hAnsiTheme="minorBidi"/>
          <w:rtl/>
        </w:rPr>
        <w:t>الأداء يتحسن من خلال تحليل المهام إلى خطوات صغيرة</w:t>
      </w:r>
    </w:p>
    <w:p w14:paraId="45D45776" w14:textId="77777777" w:rsidR="002A0086" w:rsidRPr="00E6157A" w:rsidRDefault="002A0086" w:rsidP="002A0086">
      <w:pPr>
        <w:numPr>
          <w:ilvl w:val="0"/>
          <w:numId w:val="9"/>
        </w:numPr>
        <w:rPr>
          <w:rFonts w:asciiTheme="minorBidi" w:hAnsiTheme="minorBidi"/>
        </w:rPr>
      </w:pPr>
      <w:r w:rsidRPr="00E6157A">
        <w:rPr>
          <w:rFonts w:asciiTheme="minorBidi" w:hAnsiTheme="minorBidi"/>
          <w:rtl/>
        </w:rPr>
        <w:t>تحديد الوقت الأدنى لكل خطوة</w:t>
      </w:r>
    </w:p>
    <w:p w14:paraId="7E2C15D7" w14:textId="77777777" w:rsidR="002A0086" w:rsidRPr="00E6157A" w:rsidRDefault="002A0086" w:rsidP="002A0086">
      <w:pPr>
        <w:numPr>
          <w:ilvl w:val="0"/>
          <w:numId w:val="9"/>
        </w:numPr>
        <w:rPr>
          <w:rFonts w:asciiTheme="minorBidi" w:hAnsiTheme="minorBidi"/>
        </w:rPr>
      </w:pPr>
      <w:r w:rsidRPr="00E6157A">
        <w:rPr>
          <w:rFonts w:asciiTheme="minorBidi" w:hAnsiTheme="minorBidi"/>
          <w:rtl/>
        </w:rPr>
        <w:t>تحسين استغلال الوقت والموارد وبالتالي تقليص مدة المشروع</w:t>
      </w:r>
    </w:p>
    <w:p w14:paraId="7C4EE059" w14:textId="77777777" w:rsidR="002A0086" w:rsidRPr="00E6157A" w:rsidRDefault="00000000" w:rsidP="002A0086">
      <w:pPr>
        <w:spacing w:line="360" w:lineRule="auto"/>
        <w:rPr>
          <w:rFonts w:asciiTheme="minorBidi" w:hAnsiTheme="minorBidi"/>
        </w:rPr>
      </w:pPr>
      <w:r>
        <w:rPr>
          <w:rFonts w:asciiTheme="minorBidi" w:hAnsiTheme="minorBidi"/>
        </w:rPr>
        <w:pict w14:anchorId="2F9DCE90">
          <v:rect id="_x0000_i1041" style="width:0;height:1.5pt" o:hralign="center" o:hrstd="t" o:hr="t" fillcolor="#a0a0a0" stroked="f"/>
        </w:pict>
      </w:r>
    </w:p>
    <w:p w14:paraId="7901B149" w14:textId="77777777" w:rsidR="002A0086" w:rsidRPr="00E6157A" w:rsidRDefault="002A0086" w:rsidP="002A0086">
      <w:pPr>
        <w:spacing w:line="360" w:lineRule="auto"/>
        <w:rPr>
          <w:rFonts w:asciiTheme="minorBidi" w:hAnsiTheme="minorBidi"/>
          <w:b/>
          <w:bCs/>
        </w:rPr>
      </w:pPr>
      <w:r w:rsidRPr="00E6157A">
        <w:rPr>
          <w:rFonts w:asciiTheme="minorBidi" w:hAnsiTheme="minorBidi"/>
          <w:b/>
          <w:bCs/>
        </w:rPr>
        <w:t xml:space="preserve"> 2-2-5 </w:t>
      </w:r>
      <w:r w:rsidRPr="00E6157A">
        <w:rPr>
          <w:rFonts w:asciiTheme="minorBidi" w:hAnsiTheme="minorBidi"/>
          <w:b/>
          <w:bCs/>
          <w:rtl/>
        </w:rPr>
        <w:t>نظرية النُظم</w:t>
      </w:r>
      <w:r w:rsidRPr="00E6157A">
        <w:rPr>
          <w:rFonts w:asciiTheme="minorBidi" w:hAnsiTheme="minorBidi"/>
          <w:b/>
          <w:bCs/>
        </w:rPr>
        <w:t xml:space="preserve"> (Systems Theory)</w:t>
      </w:r>
    </w:p>
    <w:p w14:paraId="50FB4092" w14:textId="77777777" w:rsidR="002A0086" w:rsidRPr="00E6157A" w:rsidRDefault="002A0086" w:rsidP="002A0086">
      <w:pPr>
        <w:rPr>
          <w:rFonts w:asciiTheme="minorBidi" w:hAnsiTheme="minorBidi"/>
        </w:rPr>
      </w:pPr>
      <w:r w:rsidRPr="00E6157A">
        <w:rPr>
          <w:rFonts w:asciiTheme="minorBidi" w:hAnsiTheme="minorBidi"/>
          <w:rtl/>
        </w:rPr>
        <w:t>تنظر إلى المشروع كنظام مترابط من وحدات فنية، بشرية، ومالية</w:t>
      </w:r>
      <w:r w:rsidRPr="00E6157A">
        <w:rPr>
          <w:rFonts w:asciiTheme="minorBidi" w:hAnsiTheme="minorBidi"/>
        </w:rPr>
        <w:t>.</w:t>
      </w:r>
    </w:p>
    <w:p w14:paraId="51E8EF0A" w14:textId="77777777" w:rsidR="002A0086" w:rsidRPr="00E6157A" w:rsidRDefault="002A0086" w:rsidP="002A0086">
      <w:pPr>
        <w:numPr>
          <w:ilvl w:val="0"/>
          <w:numId w:val="10"/>
        </w:numPr>
        <w:rPr>
          <w:rFonts w:asciiTheme="minorBidi" w:hAnsiTheme="minorBidi"/>
        </w:rPr>
      </w:pPr>
      <w:r w:rsidRPr="00E6157A">
        <w:rPr>
          <w:rFonts w:asciiTheme="minorBidi" w:hAnsiTheme="minorBidi"/>
          <w:rtl/>
        </w:rPr>
        <w:t xml:space="preserve">تبرز أهمية </w:t>
      </w:r>
      <w:r w:rsidRPr="00E6157A">
        <w:rPr>
          <w:rFonts w:asciiTheme="minorBidi" w:hAnsiTheme="minorBidi"/>
          <w:b/>
          <w:bCs/>
          <w:rtl/>
        </w:rPr>
        <w:t>التخطيط الشامل</w:t>
      </w:r>
    </w:p>
    <w:p w14:paraId="70272FD7" w14:textId="77777777" w:rsidR="002A0086" w:rsidRPr="00E6157A" w:rsidRDefault="002A0086" w:rsidP="002A0086">
      <w:pPr>
        <w:numPr>
          <w:ilvl w:val="0"/>
          <w:numId w:val="10"/>
        </w:numPr>
        <w:rPr>
          <w:rFonts w:asciiTheme="minorBidi" w:hAnsiTheme="minorBidi"/>
        </w:rPr>
      </w:pPr>
      <w:r w:rsidRPr="00E6157A">
        <w:rPr>
          <w:rFonts w:asciiTheme="minorBidi" w:hAnsiTheme="minorBidi"/>
          <w:rtl/>
        </w:rPr>
        <w:t>تشدد على الترابط بين أجزاء المشروع لضمان الإنجاز في الإطار الزمني المحدد</w:t>
      </w:r>
    </w:p>
    <w:p w14:paraId="2A6349D0" w14:textId="77777777" w:rsidR="002A0086" w:rsidRPr="00E6157A" w:rsidRDefault="00000000" w:rsidP="002A0086">
      <w:pPr>
        <w:spacing w:line="360" w:lineRule="auto"/>
        <w:rPr>
          <w:rFonts w:asciiTheme="minorBidi" w:hAnsiTheme="minorBidi"/>
        </w:rPr>
      </w:pPr>
      <w:r>
        <w:rPr>
          <w:rFonts w:asciiTheme="minorBidi" w:hAnsiTheme="minorBidi"/>
        </w:rPr>
        <w:pict w14:anchorId="540A32B1">
          <v:rect id="_x0000_i1042" style="width:0;height:1.5pt" o:hralign="center" o:hrstd="t" o:hr="t" fillcolor="#a0a0a0" stroked="f"/>
        </w:pict>
      </w:r>
    </w:p>
    <w:p w14:paraId="3E136A08" w14:textId="77777777" w:rsidR="002A0086" w:rsidRPr="00E6157A" w:rsidRDefault="002A0086" w:rsidP="002A0086">
      <w:pPr>
        <w:spacing w:line="360" w:lineRule="auto"/>
        <w:rPr>
          <w:rFonts w:asciiTheme="minorBidi" w:hAnsiTheme="minorBidi"/>
          <w:b/>
          <w:bCs/>
        </w:rPr>
      </w:pPr>
      <w:r w:rsidRPr="00E6157A">
        <w:rPr>
          <w:rFonts w:asciiTheme="minorBidi" w:hAnsiTheme="minorBidi"/>
          <w:b/>
          <w:bCs/>
        </w:rPr>
        <w:t xml:space="preserve"> 2-2-6 </w:t>
      </w:r>
      <w:r w:rsidRPr="00E6157A">
        <w:rPr>
          <w:rFonts w:asciiTheme="minorBidi" w:hAnsiTheme="minorBidi"/>
          <w:b/>
          <w:bCs/>
          <w:rtl/>
        </w:rPr>
        <w:t>نظرية الطوارئ / الموقفية</w:t>
      </w:r>
      <w:r w:rsidRPr="00E6157A">
        <w:rPr>
          <w:rFonts w:asciiTheme="minorBidi" w:hAnsiTheme="minorBidi"/>
          <w:b/>
          <w:bCs/>
        </w:rPr>
        <w:t xml:space="preserve"> (Contingency Theory)</w:t>
      </w:r>
    </w:p>
    <w:p w14:paraId="09D79AF6" w14:textId="77777777" w:rsidR="002A0086" w:rsidRPr="00E6157A" w:rsidRDefault="002A0086" w:rsidP="002A0086">
      <w:pPr>
        <w:rPr>
          <w:rFonts w:asciiTheme="minorBidi" w:hAnsiTheme="minorBidi"/>
        </w:rPr>
      </w:pPr>
      <w:r w:rsidRPr="00E6157A">
        <w:rPr>
          <w:rFonts w:asciiTheme="minorBidi" w:hAnsiTheme="minorBidi"/>
          <w:rtl/>
        </w:rPr>
        <w:t>تؤكد أنه لا توجد طريقة تخطيط واحدة تناسب جميع المشاريع</w:t>
      </w:r>
      <w:r w:rsidRPr="00E6157A">
        <w:rPr>
          <w:rFonts w:asciiTheme="minorBidi" w:hAnsiTheme="minorBidi"/>
        </w:rPr>
        <w:t>.</w:t>
      </w:r>
    </w:p>
    <w:p w14:paraId="2F6091FB" w14:textId="77777777" w:rsidR="002A0086" w:rsidRPr="00E6157A" w:rsidRDefault="002A0086" w:rsidP="002A0086">
      <w:pPr>
        <w:numPr>
          <w:ilvl w:val="0"/>
          <w:numId w:val="11"/>
        </w:numPr>
        <w:rPr>
          <w:rFonts w:asciiTheme="minorBidi" w:hAnsiTheme="minorBidi"/>
        </w:rPr>
      </w:pPr>
      <w:r w:rsidRPr="00E6157A">
        <w:rPr>
          <w:rFonts w:asciiTheme="minorBidi" w:hAnsiTheme="minorBidi"/>
          <w:rtl/>
        </w:rPr>
        <w:t>التخطيط يجب أن يتكيف مع طبيعة المشروع، تعقيده، والبيئة المحيطة</w:t>
      </w:r>
    </w:p>
    <w:p w14:paraId="26CD1005" w14:textId="77777777" w:rsidR="002A0086" w:rsidRPr="00E6157A" w:rsidRDefault="002A0086" w:rsidP="002A0086">
      <w:pPr>
        <w:numPr>
          <w:ilvl w:val="0"/>
          <w:numId w:val="11"/>
        </w:numPr>
        <w:rPr>
          <w:rFonts w:asciiTheme="minorBidi" w:hAnsiTheme="minorBidi"/>
        </w:rPr>
      </w:pPr>
      <w:r w:rsidRPr="00E6157A">
        <w:rPr>
          <w:rFonts w:asciiTheme="minorBidi" w:hAnsiTheme="minorBidi"/>
          <w:rtl/>
        </w:rPr>
        <w:t xml:space="preserve">مناسبة لفهم </w:t>
      </w:r>
      <w:r w:rsidRPr="00E6157A">
        <w:rPr>
          <w:rFonts w:asciiTheme="minorBidi" w:hAnsiTheme="minorBidi"/>
          <w:b/>
          <w:bCs/>
          <w:rtl/>
        </w:rPr>
        <w:t>تباين الأداء الزمني</w:t>
      </w:r>
      <w:r w:rsidRPr="00E6157A">
        <w:rPr>
          <w:rFonts w:asciiTheme="minorBidi" w:hAnsiTheme="minorBidi"/>
          <w:rtl/>
        </w:rPr>
        <w:t xml:space="preserve"> حتى مع استخدام نفس الأدوات</w:t>
      </w:r>
    </w:p>
    <w:p w14:paraId="23EC4E62" w14:textId="77777777" w:rsidR="002A0086" w:rsidRPr="00E6157A" w:rsidRDefault="00000000" w:rsidP="002A0086">
      <w:pPr>
        <w:spacing w:line="360" w:lineRule="auto"/>
        <w:rPr>
          <w:rFonts w:asciiTheme="minorBidi" w:hAnsiTheme="minorBidi"/>
        </w:rPr>
      </w:pPr>
      <w:r>
        <w:rPr>
          <w:rFonts w:asciiTheme="minorBidi" w:hAnsiTheme="minorBidi"/>
        </w:rPr>
        <w:pict w14:anchorId="26479BFA">
          <v:rect id="_x0000_i1043" style="width:0;height:1.5pt" o:hralign="center" o:hrstd="t" o:hr="t" fillcolor="#a0a0a0" stroked="f"/>
        </w:pict>
      </w:r>
    </w:p>
    <w:p w14:paraId="3B87D2C7" w14:textId="77777777" w:rsidR="002A0086" w:rsidRDefault="002A0086" w:rsidP="002A0086">
      <w:pPr>
        <w:spacing w:line="360" w:lineRule="auto"/>
        <w:rPr>
          <w:rFonts w:asciiTheme="minorBidi" w:hAnsiTheme="minorBidi"/>
          <w:b/>
          <w:bCs/>
          <w:sz w:val="28"/>
          <w:szCs w:val="28"/>
          <w:rtl/>
        </w:rPr>
      </w:pPr>
      <w:r w:rsidRPr="00C661BB">
        <w:rPr>
          <w:rFonts w:asciiTheme="minorBidi" w:hAnsiTheme="minorBidi"/>
          <w:b/>
          <w:bCs/>
          <w:sz w:val="28"/>
          <w:szCs w:val="28"/>
        </w:rPr>
        <w:t xml:space="preserve"> 2-3 </w:t>
      </w:r>
      <w:r w:rsidRPr="00C661BB">
        <w:rPr>
          <w:rFonts w:asciiTheme="minorBidi" w:hAnsiTheme="minorBidi"/>
          <w:b/>
          <w:bCs/>
          <w:sz w:val="28"/>
          <w:szCs w:val="28"/>
          <w:rtl/>
        </w:rPr>
        <w:t>أدوات التخطيط الزمني الحديثة</w:t>
      </w:r>
    </w:p>
    <w:p w14:paraId="64ADF994" w14:textId="77777777" w:rsidR="002A0086" w:rsidRPr="00523B67" w:rsidRDefault="002A0086" w:rsidP="002A0086">
      <w:pPr>
        <w:spacing w:line="360" w:lineRule="auto"/>
        <w:rPr>
          <w:rFonts w:ascii="Simplified Arabic" w:hAnsi="Simplified Arabic" w:cs="Simplified Arabic"/>
          <w:b/>
          <w:bCs/>
          <w:sz w:val="28"/>
          <w:szCs w:val="28"/>
          <w:rtl/>
        </w:rPr>
      </w:pPr>
      <w:r w:rsidRPr="00523B67">
        <w:rPr>
          <w:rFonts w:ascii="Simplified Arabic" w:hAnsi="Simplified Arabic" w:cs="Simplified Arabic"/>
          <w:rtl/>
        </w:rPr>
        <w:t xml:space="preserve">                (</w:t>
      </w:r>
      <w:r w:rsidRPr="00523B67">
        <w:rPr>
          <w:rFonts w:ascii="Simplified Arabic" w:hAnsi="Simplified Arabic" w:cs="Simplified Arabic"/>
        </w:rPr>
        <w:t>2</w:t>
      </w:r>
      <w:r w:rsidRPr="00523B67">
        <w:rPr>
          <w:rFonts w:ascii="Simplified Arabic" w:hAnsi="Simplified Arabic" w:cs="Simplified Arabic"/>
          <w:rtl/>
        </w:rPr>
        <w:t>-5)</w:t>
      </w:r>
    </w:p>
    <w:tbl>
      <w:tblPr>
        <w:tblStyle w:val="aa"/>
        <w:tblW w:w="0" w:type="auto"/>
        <w:jc w:val="center"/>
        <w:tblLook w:val="04A0" w:firstRow="1" w:lastRow="0" w:firstColumn="1" w:lastColumn="0" w:noHBand="0" w:noVBand="1"/>
      </w:tblPr>
      <w:tblGrid>
        <w:gridCol w:w="2529"/>
        <w:gridCol w:w="4815"/>
      </w:tblGrid>
      <w:tr w:rsidR="002A0086" w:rsidRPr="00E6157A" w14:paraId="439A0398" w14:textId="77777777" w:rsidTr="006D14EA">
        <w:trPr>
          <w:jc w:val="center"/>
        </w:trPr>
        <w:tc>
          <w:tcPr>
            <w:tcW w:w="0" w:type="auto"/>
            <w:hideMark/>
          </w:tcPr>
          <w:p w14:paraId="014C8214"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الأداة</w:t>
            </w:r>
          </w:p>
        </w:tc>
        <w:tc>
          <w:tcPr>
            <w:tcW w:w="0" w:type="auto"/>
            <w:hideMark/>
          </w:tcPr>
          <w:p w14:paraId="6F26EE89" w14:textId="77777777" w:rsidR="002A0086" w:rsidRPr="00E6157A" w:rsidRDefault="002A0086" w:rsidP="006D14EA">
            <w:pPr>
              <w:spacing w:after="160" w:line="278" w:lineRule="auto"/>
              <w:rPr>
                <w:rFonts w:asciiTheme="minorBidi" w:hAnsiTheme="minorBidi"/>
                <w:b/>
                <w:bCs/>
              </w:rPr>
            </w:pPr>
            <w:r w:rsidRPr="00E6157A">
              <w:rPr>
                <w:rFonts w:asciiTheme="minorBidi" w:hAnsiTheme="minorBidi"/>
                <w:b/>
                <w:bCs/>
                <w:rtl/>
              </w:rPr>
              <w:t>الاستخدام</w:t>
            </w:r>
          </w:p>
        </w:tc>
      </w:tr>
      <w:tr w:rsidR="002A0086" w:rsidRPr="00E6157A" w14:paraId="448BEBD5" w14:textId="77777777" w:rsidTr="006D14EA">
        <w:trPr>
          <w:jc w:val="center"/>
        </w:trPr>
        <w:tc>
          <w:tcPr>
            <w:tcW w:w="0" w:type="auto"/>
            <w:hideMark/>
          </w:tcPr>
          <w:p w14:paraId="0688ACF9" w14:textId="77777777" w:rsidR="002A0086" w:rsidRPr="00E6157A" w:rsidRDefault="002A0086" w:rsidP="006D14EA">
            <w:pPr>
              <w:spacing w:after="160" w:line="278" w:lineRule="auto"/>
              <w:rPr>
                <w:rFonts w:asciiTheme="minorBidi" w:hAnsiTheme="minorBidi"/>
              </w:rPr>
            </w:pPr>
            <w:r w:rsidRPr="00E6157A">
              <w:rPr>
                <w:rFonts w:asciiTheme="minorBidi" w:hAnsiTheme="minorBidi"/>
              </w:rPr>
              <w:t>Primavera P6</w:t>
            </w:r>
          </w:p>
        </w:tc>
        <w:tc>
          <w:tcPr>
            <w:tcW w:w="0" w:type="auto"/>
            <w:hideMark/>
          </w:tcPr>
          <w:p w14:paraId="44607C43"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جدولة الأنشطة المعقدة، وتتبع تقدم المشروع</w:t>
            </w:r>
          </w:p>
        </w:tc>
      </w:tr>
      <w:tr w:rsidR="002A0086" w:rsidRPr="00E6157A" w14:paraId="5F2CB0BD" w14:textId="77777777" w:rsidTr="006D14EA">
        <w:trPr>
          <w:jc w:val="center"/>
        </w:trPr>
        <w:tc>
          <w:tcPr>
            <w:tcW w:w="0" w:type="auto"/>
            <w:hideMark/>
          </w:tcPr>
          <w:p w14:paraId="46E32DE2" w14:textId="77777777" w:rsidR="002A0086" w:rsidRPr="00E6157A" w:rsidRDefault="002A0086" w:rsidP="006D14EA">
            <w:pPr>
              <w:spacing w:after="160" w:line="278" w:lineRule="auto"/>
              <w:rPr>
                <w:rFonts w:asciiTheme="minorBidi" w:hAnsiTheme="minorBidi"/>
              </w:rPr>
            </w:pPr>
            <w:r w:rsidRPr="00E6157A">
              <w:rPr>
                <w:rFonts w:asciiTheme="minorBidi" w:hAnsiTheme="minorBidi"/>
              </w:rPr>
              <w:t>MS Project</w:t>
            </w:r>
          </w:p>
        </w:tc>
        <w:tc>
          <w:tcPr>
            <w:tcW w:w="0" w:type="auto"/>
            <w:hideMark/>
          </w:tcPr>
          <w:p w14:paraId="14641956"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تخطيط متوسط التعقيد، تخصيص الموارد، تقارير الأداء</w:t>
            </w:r>
          </w:p>
        </w:tc>
      </w:tr>
      <w:tr w:rsidR="002A0086" w:rsidRPr="00E6157A" w14:paraId="1DD553C8" w14:textId="77777777" w:rsidTr="006D14EA">
        <w:trPr>
          <w:jc w:val="center"/>
        </w:trPr>
        <w:tc>
          <w:tcPr>
            <w:tcW w:w="0" w:type="auto"/>
            <w:hideMark/>
          </w:tcPr>
          <w:p w14:paraId="50851ADA" w14:textId="77777777" w:rsidR="002A0086" w:rsidRPr="00E6157A" w:rsidRDefault="002A0086" w:rsidP="006D14EA">
            <w:pPr>
              <w:spacing w:after="160" w:line="278" w:lineRule="auto"/>
              <w:rPr>
                <w:rFonts w:asciiTheme="minorBidi" w:hAnsiTheme="minorBidi"/>
              </w:rPr>
            </w:pPr>
            <w:r w:rsidRPr="00E6157A">
              <w:rPr>
                <w:rFonts w:asciiTheme="minorBidi" w:hAnsiTheme="minorBidi"/>
              </w:rPr>
              <w:t xml:space="preserve">BIM – </w:t>
            </w:r>
            <w:r w:rsidRPr="00E6157A">
              <w:rPr>
                <w:rFonts w:asciiTheme="minorBidi" w:hAnsiTheme="minorBidi"/>
                <w:rtl/>
              </w:rPr>
              <w:t>نمذجة معلومات البناء</w:t>
            </w:r>
          </w:p>
        </w:tc>
        <w:tc>
          <w:tcPr>
            <w:tcW w:w="0" w:type="auto"/>
            <w:hideMark/>
          </w:tcPr>
          <w:p w14:paraId="1D63EF05"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ربط الزمن بالتصميم</w:t>
            </w:r>
            <w:r w:rsidRPr="00E6157A">
              <w:rPr>
                <w:rFonts w:asciiTheme="minorBidi" w:hAnsiTheme="minorBidi"/>
              </w:rPr>
              <w:t xml:space="preserve"> (4D)</w:t>
            </w:r>
            <w:r w:rsidRPr="00E6157A">
              <w:rPr>
                <w:rFonts w:asciiTheme="minorBidi" w:hAnsiTheme="minorBidi"/>
                <w:rtl/>
              </w:rPr>
              <w:t>، توقع التصادمات، تعديل الجدول</w:t>
            </w:r>
          </w:p>
        </w:tc>
      </w:tr>
      <w:tr w:rsidR="002A0086" w:rsidRPr="00E6157A" w14:paraId="4FBB9790" w14:textId="77777777" w:rsidTr="006D14EA">
        <w:trPr>
          <w:jc w:val="center"/>
        </w:trPr>
        <w:tc>
          <w:tcPr>
            <w:tcW w:w="0" w:type="auto"/>
            <w:hideMark/>
          </w:tcPr>
          <w:p w14:paraId="1BFBE5A4" w14:textId="77777777" w:rsidR="002A0086" w:rsidRPr="00E6157A" w:rsidRDefault="002A0086" w:rsidP="006D14EA">
            <w:pPr>
              <w:spacing w:after="160" w:line="278" w:lineRule="auto"/>
              <w:rPr>
                <w:rFonts w:asciiTheme="minorBidi" w:hAnsiTheme="minorBidi"/>
              </w:rPr>
            </w:pPr>
            <w:r w:rsidRPr="00E6157A">
              <w:rPr>
                <w:rFonts w:asciiTheme="minorBidi" w:hAnsiTheme="minorBidi"/>
              </w:rPr>
              <w:lastRenderedPageBreak/>
              <w:t>Kanban Boards</w:t>
            </w:r>
          </w:p>
        </w:tc>
        <w:tc>
          <w:tcPr>
            <w:tcW w:w="0" w:type="auto"/>
            <w:hideMark/>
          </w:tcPr>
          <w:p w14:paraId="29A59115" w14:textId="77777777" w:rsidR="002A0086" w:rsidRPr="00E6157A" w:rsidRDefault="002A0086" w:rsidP="006D14EA">
            <w:pPr>
              <w:spacing w:after="160" w:line="278" w:lineRule="auto"/>
              <w:rPr>
                <w:rFonts w:asciiTheme="minorBidi" w:hAnsiTheme="minorBidi"/>
              </w:rPr>
            </w:pPr>
            <w:r w:rsidRPr="00E6157A">
              <w:rPr>
                <w:rFonts w:asciiTheme="minorBidi" w:hAnsiTheme="minorBidi"/>
                <w:rtl/>
              </w:rPr>
              <w:t>تنظيم المهام بصريًّا، مرونة في تتبع مراحل التنفيذ</w:t>
            </w:r>
          </w:p>
        </w:tc>
      </w:tr>
    </w:tbl>
    <w:p w14:paraId="6AB24D58" w14:textId="77777777" w:rsidR="002A0086" w:rsidRDefault="002A0086" w:rsidP="002A0086">
      <w:pPr>
        <w:ind w:left="360"/>
        <w:jc w:val="center"/>
        <w:rPr>
          <w:rFonts w:asciiTheme="minorBidi" w:hAnsiTheme="minorBidi"/>
          <w:rtl/>
        </w:rPr>
      </w:pPr>
    </w:p>
    <w:p w14:paraId="54C449BC" w14:textId="3B91EC09" w:rsidR="002A0086" w:rsidRPr="00593941" w:rsidRDefault="00000000" w:rsidP="00593941">
      <w:pPr>
        <w:ind w:left="360"/>
        <w:jc w:val="center"/>
        <w:rPr>
          <w:rFonts w:asciiTheme="minorBidi" w:hAnsiTheme="minorBidi"/>
        </w:rPr>
      </w:pPr>
      <w:r>
        <w:rPr>
          <w:rFonts w:asciiTheme="minorBidi" w:hAnsiTheme="minorBidi"/>
        </w:rPr>
        <w:pict w14:anchorId="243779F9">
          <v:rect id="_x0000_i1044" style="width:0;height:1.5pt" o:hralign="center" o:bullet="t" o:hrstd="t" o:hr="t" fillcolor="#a0a0a0" stroked="f"/>
        </w:pict>
      </w:r>
    </w:p>
    <w:p w14:paraId="0CA5ACB8"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2-</w:t>
      </w:r>
      <w:proofErr w:type="gramStart"/>
      <w:r w:rsidRPr="00C661BB">
        <w:rPr>
          <w:rFonts w:asciiTheme="minorBidi" w:hAnsiTheme="minorBidi"/>
          <w:b/>
          <w:bCs/>
          <w:sz w:val="28"/>
          <w:szCs w:val="28"/>
        </w:rPr>
        <w:t xml:space="preserve">4 </w:t>
      </w:r>
      <w:r w:rsidRPr="00C661BB">
        <w:rPr>
          <w:rFonts w:asciiTheme="minorBidi" w:hAnsiTheme="minorBidi"/>
          <w:b/>
          <w:bCs/>
          <w:sz w:val="28"/>
          <w:szCs w:val="28"/>
          <w:rtl/>
        </w:rPr>
        <w:t xml:space="preserve"> معوّقات</w:t>
      </w:r>
      <w:proofErr w:type="gramEnd"/>
      <w:r w:rsidRPr="00C661BB">
        <w:rPr>
          <w:rFonts w:asciiTheme="minorBidi" w:hAnsiTheme="minorBidi"/>
          <w:b/>
          <w:bCs/>
          <w:sz w:val="28"/>
          <w:szCs w:val="28"/>
          <w:rtl/>
        </w:rPr>
        <w:t xml:space="preserve"> التخطيط في قطاع المقاولات السعودي</w:t>
      </w:r>
    </w:p>
    <w:p w14:paraId="4ADFD533" w14:textId="77777777" w:rsidR="002A0086" w:rsidRPr="00E6157A" w:rsidRDefault="002A0086" w:rsidP="002A0086">
      <w:pPr>
        <w:numPr>
          <w:ilvl w:val="0"/>
          <w:numId w:val="12"/>
        </w:numPr>
        <w:rPr>
          <w:rFonts w:asciiTheme="minorBidi" w:hAnsiTheme="minorBidi"/>
        </w:rPr>
      </w:pPr>
      <w:r w:rsidRPr="00E6157A">
        <w:rPr>
          <w:rFonts w:asciiTheme="minorBidi" w:hAnsiTheme="minorBidi"/>
          <w:rtl/>
        </w:rPr>
        <w:t>ضعف التدريب على برمجيات التخطيط</w:t>
      </w:r>
    </w:p>
    <w:p w14:paraId="0802F4E0" w14:textId="77777777" w:rsidR="002A0086" w:rsidRPr="00E6157A" w:rsidRDefault="002A0086" w:rsidP="002A0086">
      <w:pPr>
        <w:numPr>
          <w:ilvl w:val="0"/>
          <w:numId w:val="12"/>
        </w:numPr>
        <w:rPr>
          <w:rFonts w:asciiTheme="minorBidi" w:hAnsiTheme="minorBidi"/>
        </w:rPr>
      </w:pPr>
      <w:r w:rsidRPr="00E6157A">
        <w:rPr>
          <w:rFonts w:asciiTheme="minorBidi" w:hAnsiTheme="minorBidi"/>
          <w:rtl/>
        </w:rPr>
        <w:t>غياب التنسيق بين فرق التخطيط والتنفيذ</w:t>
      </w:r>
    </w:p>
    <w:p w14:paraId="7478E5B3" w14:textId="77777777" w:rsidR="002A0086" w:rsidRPr="00E6157A" w:rsidRDefault="002A0086" w:rsidP="002A0086">
      <w:pPr>
        <w:numPr>
          <w:ilvl w:val="0"/>
          <w:numId w:val="12"/>
        </w:numPr>
        <w:rPr>
          <w:rFonts w:asciiTheme="minorBidi" w:hAnsiTheme="minorBidi"/>
        </w:rPr>
      </w:pPr>
      <w:r w:rsidRPr="00E6157A">
        <w:rPr>
          <w:rFonts w:asciiTheme="minorBidi" w:hAnsiTheme="minorBidi"/>
          <w:rtl/>
        </w:rPr>
        <w:t>الاعتماد على تقديرات فردية غير دقيقة</w:t>
      </w:r>
    </w:p>
    <w:p w14:paraId="5D110A4C" w14:textId="77777777" w:rsidR="002A0086" w:rsidRPr="00E6157A" w:rsidRDefault="002A0086" w:rsidP="002A0086">
      <w:pPr>
        <w:numPr>
          <w:ilvl w:val="0"/>
          <w:numId w:val="12"/>
        </w:numPr>
        <w:rPr>
          <w:rFonts w:asciiTheme="minorBidi" w:hAnsiTheme="minorBidi"/>
        </w:rPr>
      </w:pPr>
      <w:r w:rsidRPr="00E6157A">
        <w:rPr>
          <w:rFonts w:asciiTheme="minorBidi" w:hAnsiTheme="minorBidi"/>
          <w:rtl/>
        </w:rPr>
        <w:t>مقاومة التغيير المؤسسي</w:t>
      </w:r>
    </w:p>
    <w:p w14:paraId="71C4F2A1" w14:textId="77777777" w:rsidR="002A0086" w:rsidRPr="00E6157A" w:rsidRDefault="002A0086" w:rsidP="002A0086">
      <w:pPr>
        <w:numPr>
          <w:ilvl w:val="0"/>
          <w:numId w:val="12"/>
        </w:numPr>
        <w:rPr>
          <w:rFonts w:asciiTheme="minorBidi" w:hAnsiTheme="minorBidi"/>
        </w:rPr>
      </w:pPr>
      <w:r w:rsidRPr="00E6157A">
        <w:rPr>
          <w:rFonts w:asciiTheme="minorBidi" w:hAnsiTheme="minorBidi"/>
          <w:rtl/>
        </w:rPr>
        <w:t>ضعف التوثيق الدوري للخطة التنفيذية</w:t>
      </w:r>
    </w:p>
    <w:p w14:paraId="1E43C63C" w14:textId="59C63DE7" w:rsidR="00593941" w:rsidRPr="00E6157A" w:rsidRDefault="00000000" w:rsidP="00593941">
      <w:pPr>
        <w:spacing w:line="360" w:lineRule="auto"/>
        <w:rPr>
          <w:rFonts w:asciiTheme="minorBidi" w:hAnsiTheme="minorBidi"/>
          <w:rtl/>
        </w:rPr>
      </w:pPr>
      <w:r>
        <w:rPr>
          <w:rFonts w:asciiTheme="minorBidi" w:hAnsiTheme="minorBidi"/>
        </w:rPr>
        <w:pict w14:anchorId="7F4F091D">
          <v:rect id="_x0000_i1045" style="width:0;height:1.5pt" o:hralign="center" o:bullet="t" o:hrstd="t" o:hr="t" fillcolor="#a0a0a0" stroked="f"/>
        </w:pict>
      </w:r>
    </w:p>
    <w:p w14:paraId="3E96C954" w14:textId="77777777" w:rsidR="002A0086" w:rsidRPr="00C661BB" w:rsidRDefault="002A0086" w:rsidP="002A0086">
      <w:pPr>
        <w:spacing w:line="360" w:lineRule="auto"/>
        <w:rPr>
          <w:rFonts w:asciiTheme="minorBidi" w:hAnsiTheme="minorBidi"/>
          <w:b/>
          <w:bCs/>
          <w:sz w:val="28"/>
          <w:szCs w:val="28"/>
        </w:rPr>
      </w:pPr>
      <w:r w:rsidRPr="00C661BB">
        <w:rPr>
          <w:rFonts w:asciiTheme="minorBidi" w:hAnsiTheme="minorBidi"/>
          <w:b/>
          <w:bCs/>
          <w:sz w:val="28"/>
          <w:szCs w:val="28"/>
        </w:rPr>
        <w:t>2-</w:t>
      </w:r>
      <w:proofErr w:type="gramStart"/>
      <w:r w:rsidRPr="00C661BB">
        <w:rPr>
          <w:rFonts w:asciiTheme="minorBidi" w:hAnsiTheme="minorBidi"/>
          <w:b/>
          <w:bCs/>
          <w:sz w:val="28"/>
          <w:szCs w:val="28"/>
        </w:rPr>
        <w:t xml:space="preserve">5 </w:t>
      </w:r>
      <w:r w:rsidRPr="00C661BB">
        <w:rPr>
          <w:rFonts w:asciiTheme="minorBidi" w:hAnsiTheme="minorBidi"/>
          <w:b/>
          <w:bCs/>
          <w:sz w:val="28"/>
          <w:szCs w:val="28"/>
          <w:rtl/>
        </w:rPr>
        <w:t xml:space="preserve"> مراجعة</w:t>
      </w:r>
      <w:proofErr w:type="gramEnd"/>
      <w:r w:rsidRPr="00C661BB">
        <w:rPr>
          <w:rFonts w:asciiTheme="minorBidi" w:hAnsiTheme="minorBidi"/>
          <w:b/>
          <w:bCs/>
          <w:sz w:val="28"/>
          <w:szCs w:val="28"/>
          <w:rtl/>
        </w:rPr>
        <w:t xml:space="preserve"> الدراسات السابقة</w:t>
      </w:r>
    </w:p>
    <w:p w14:paraId="39B6647F" w14:textId="77777777" w:rsidR="002A0086" w:rsidRPr="00E6157A" w:rsidRDefault="002A0086" w:rsidP="002A0086">
      <w:pPr>
        <w:rPr>
          <w:rFonts w:asciiTheme="minorBidi" w:hAnsiTheme="minorBidi"/>
          <w:b/>
          <w:bCs/>
        </w:rPr>
      </w:pPr>
      <w:r w:rsidRPr="00E6157A">
        <w:rPr>
          <w:rFonts w:asciiTheme="minorBidi" w:hAnsiTheme="minorBidi"/>
          <w:b/>
          <w:bCs/>
        </w:rPr>
        <w:t xml:space="preserve">1. </w:t>
      </w:r>
      <w:r w:rsidRPr="00E6157A">
        <w:rPr>
          <w:rFonts w:asciiTheme="minorBidi" w:hAnsiTheme="minorBidi"/>
          <w:b/>
          <w:bCs/>
          <w:rtl/>
        </w:rPr>
        <w:t>دراسة</w:t>
      </w:r>
      <w:r w:rsidRPr="00E6157A">
        <w:rPr>
          <w:rFonts w:asciiTheme="minorBidi" w:hAnsiTheme="minorBidi"/>
          <w:b/>
          <w:bCs/>
        </w:rPr>
        <w:t xml:space="preserve"> KPMG </w:t>
      </w:r>
      <w:r w:rsidRPr="00E6157A">
        <w:rPr>
          <w:rFonts w:asciiTheme="minorBidi" w:hAnsiTheme="minorBidi"/>
          <w:b/>
          <w:bCs/>
          <w:rtl/>
        </w:rPr>
        <w:t>حول مشاريع البنية التحتية</w:t>
      </w:r>
    </w:p>
    <w:p w14:paraId="253A32D5" w14:textId="77777777" w:rsidR="002A0086" w:rsidRPr="00E6157A" w:rsidRDefault="002A0086" w:rsidP="002A0086">
      <w:pPr>
        <w:numPr>
          <w:ilvl w:val="0"/>
          <w:numId w:val="13"/>
        </w:numPr>
        <w:rPr>
          <w:rFonts w:asciiTheme="minorBidi" w:hAnsiTheme="minorBidi"/>
        </w:rPr>
      </w:pPr>
      <w:r w:rsidRPr="00E6157A">
        <w:rPr>
          <w:rFonts w:asciiTheme="minorBidi" w:hAnsiTheme="minorBidi"/>
          <w:b/>
          <w:bCs/>
          <w:rtl/>
        </w:rPr>
        <w:t>العنوان</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تحديات تنفيذ مشاريع البنية التحتية في السعودية</w:t>
      </w:r>
    </w:p>
    <w:p w14:paraId="44BCCEED" w14:textId="77777777" w:rsidR="002A0086" w:rsidRPr="00E6157A" w:rsidRDefault="002A0086" w:rsidP="002A0086">
      <w:pPr>
        <w:numPr>
          <w:ilvl w:val="0"/>
          <w:numId w:val="13"/>
        </w:numPr>
        <w:rPr>
          <w:rFonts w:asciiTheme="minorBidi" w:hAnsiTheme="minorBidi"/>
        </w:rPr>
      </w:pPr>
      <w:r w:rsidRPr="00E6157A">
        <w:rPr>
          <w:rFonts w:asciiTheme="minorBidi" w:hAnsiTheme="minorBidi"/>
          <w:b/>
          <w:bCs/>
          <w:rtl/>
        </w:rPr>
        <w:t>الهدف</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فهم أسباب التأخير وتجاوز التكاليف</w:t>
      </w:r>
    </w:p>
    <w:p w14:paraId="1A5B20C2" w14:textId="77777777" w:rsidR="002A0086" w:rsidRPr="00E6157A" w:rsidRDefault="002A0086" w:rsidP="002A0086">
      <w:pPr>
        <w:numPr>
          <w:ilvl w:val="0"/>
          <w:numId w:val="13"/>
        </w:numPr>
        <w:rPr>
          <w:rFonts w:asciiTheme="minorBidi" w:hAnsiTheme="minorBidi"/>
        </w:rPr>
      </w:pPr>
      <w:r w:rsidRPr="00E6157A">
        <w:rPr>
          <w:rFonts w:asciiTheme="minorBidi" w:hAnsiTheme="minorBidi"/>
          <w:b/>
          <w:bCs/>
          <w:rtl/>
        </w:rPr>
        <w:t>النتائج</w:t>
      </w:r>
      <w:r w:rsidRPr="00E6157A">
        <w:rPr>
          <w:rFonts w:asciiTheme="minorBidi" w:hAnsiTheme="minorBidi"/>
          <w:b/>
          <w:bCs/>
        </w:rPr>
        <w:t>:</w:t>
      </w:r>
    </w:p>
    <w:p w14:paraId="350470F8" w14:textId="77777777" w:rsidR="002A0086" w:rsidRPr="00E6157A" w:rsidRDefault="002A0086" w:rsidP="002A0086">
      <w:pPr>
        <w:numPr>
          <w:ilvl w:val="1"/>
          <w:numId w:val="13"/>
        </w:numPr>
        <w:rPr>
          <w:rFonts w:asciiTheme="minorBidi" w:hAnsiTheme="minorBidi"/>
        </w:rPr>
      </w:pPr>
      <w:r w:rsidRPr="00E6157A">
        <w:rPr>
          <w:rFonts w:asciiTheme="minorBidi" w:hAnsiTheme="minorBidi"/>
        </w:rPr>
        <w:t xml:space="preserve">82% </w:t>
      </w:r>
      <w:r w:rsidRPr="00E6157A">
        <w:rPr>
          <w:rFonts w:asciiTheme="minorBidi" w:hAnsiTheme="minorBidi"/>
          <w:rtl/>
        </w:rPr>
        <w:t>من المشاريع تأخرت عن الوقت المحدد</w:t>
      </w:r>
    </w:p>
    <w:p w14:paraId="066EA04E" w14:textId="77777777" w:rsidR="002A0086" w:rsidRPr="00E6157A" w:rsidRDefault="002A0086" w:rsidP="002A0086">
      <w:pPr>
        <w:numPr>
          <w:ilvl w:val="1"/>
          <w:numId w:val="13"/>
        </w:numPr>
        <w:rPr>
          <w:rFonts w:asciiTheme="minorBidi" w:hAnsiTheme="minorBidi"/>
        </w:rPr>
      </w:pPr>
      <w:r w:rsidRPr="00E6157A">
        <w:rPr>
          <w:rFonts w:asciiTheme="minorBidi" w:hAnsiTheme="minorBidi"/>
        </w:rPr>
        <w:t xml:space="preserve">41% </w:t>
      </w:r>
      <w:r w:rsidRPr="00E6157A">
        <w:rPr>
          <w:rFonts w:asciiTheme="minorBidi" w:hAnsiTheme="minorBidi"/>
          <w:rtl/>
        </w:rPr>
        <w:t>تجاوزت التكلفة</w:t>
      </w:r>
    </w:p>
    <w:p w14:paraId="5D088B61" w14:textId="77777777" w:rsidR="002A0086" w:rsidRPr="00E6157A" w:rsidRDefault="002A0086" w:rsidP="002A0086">
      <w:pPr>
        <w:numPr>
          <w:ilvl w:val="0"/>
          <w:numId w:val="13"/>
        </w:numPr>
        <w:rPr>
          <w:rFonts w:asciiTheme="minorBidi" w:hAnsiTheme="minorBidi"/>
        </w:rPr>
      </w:pPr>
      <w:r w:rsidRPr="00E6157A">
        <w:rPr>
          <w:rFonts w:asciiTheme="minorBidi" w:hAnsiTheme="minorBidi"/>
          <w:b/>
          <w:bCs/>
          <w:rtl/>
        </w:rPr>
        <w:t>المنهجية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استطلاع شمل 300 قيادي في مشاريع عالمية</w:t>
      </w:r>
    </w:p>
    <w:p w14:paraId="2BD7E72D" w14:textId="77777777" w:rsidR="002A0086" w:rsidRPr="00E6157A" w:rsidRDefault="002A0086" w:rsidP="002A0086">
      <w:pPr>
        <w:numPr>
          <w:ilvl w:val="0"/>
          <w:numId w:val="13"/>
        </w:numPr>
        <w:rPr>
          <w:rFonts w:asciiTheme="minorBidi" w:hAnsiTheme="minorBidi"/>
        </w:rPr>
      </w:pPr>
      <w:r w:rsidRPr="00E6157A">
        <w:rPr>
          <w:rFonts w:asciiTheme="minorBidi" w:hAnsiTheme="minorBidi"/>
          <w:b/>
          <w:bCs/>
          <w:rtl/>
        </w:rPr>
        <w:t>المصدر</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جريدة الرياض</w:t>
      </w:r>
      <w:r w:rsidRPr="00E6157A">
        <w:rPr>
          <w:rFonts w:asciiTheme="minorBidi" w:hAnsiTheme="minorBidi"/>
        </w:rPr>
        <w:t xml:space="preserve"> – KPMG</w:t>
      </w:r>
    </w:p>
    <w:p w14:paraId="14CC6225" w14:textId="77777777" w:rsidR="002A0086" w:rsidRPr="00E6157A" w:rsidRDefault="00000000" w:rsidP="002A0086">
      <w:pPr>
        <w:spacing w:line="360" w:lineRule="auto"/>
        <w:rPr>
          <w:rFonts w:asciiTheme="minorBidi" w:hAnsiTheme="minorBidi"/>
        </w:rPr>
      </w:pPr>
      <w:r>
        <w:rPr>
          <w:rFonts w:asciiTheme="minorBidi" w:hAnsiTheme="minorBidi"/>
        </w:rPr>
        <w:pict w14:anchorId="161D9E91">
          <v:rect id="_x0000_i1046" style="width:0;height:1.5pt" o:hralign="center" o:hrstd="t" o:hr="t" fillcolor="#a0a0a0" stroked="f"/>
        </w:pict>
      </w:r>
    </w:p>
    <w:p w14:paraId="7FDDF323" w14:textId="77777777" w:rsidR="002A0086" w:rsidRPr="00E6157A" w:rsidRDefault="002A0086" w:rsidP="002A0086">
      <w:pPr>
        <w:spacing w:line="360" w:lineRule="auto"/>
        <w:rPr>
          <w:rFonts w:asciiTheme="minorBidi" w:hAnsiTheme="minorBidi"/>
          <w:b/>
          <w:bCs/>
        </w:rPr>
      </w:pPr>
      <w:r w:rsidRPr="00E6157A">
        <w:rPr>
          <w:rFonts w:asciiTheme="minorBidi" w:hAnsiTheme="minorBidi"/>
          <w:b/>
          <w:bCs/>
        </w:rPr>
        <w:t xml:space="preserve">2. </w:t>
      </w:r>
      <w:r w:rsidRPr="00E6157A">
        <w:rPr>
          <w:rFonts w:asciiTheme="minorBidi" w:hAnsiTheme="minorBidi"/>
          <w:b/>
          <w:bCs/>
          <w:rtl/>
        </w:rPr>
        <w:t xml:space="preserve"> دراسة ناصر الرشيدي</w:t>
      </w:r>
    </w:p>
    <w:p w14:paraId="00C593C8" w14:textId="77777777" w:rsidR="002A0086" w:rsidRPr="00E6157A" w:rsidRDefault="002A0086" w:rsidP="002A0086">
      <w:pPr>
        <w:numPr>
          <w:ilvl w:val="0"/>
          <w:numId w:val="14"/>
        </w:numPr>
        <w:rPr>
          <w:rFonts w:asciiTheme="minorBidi" w:hAnsiTheme="minorBidi"/>
        </w:rPr>
      </w:pPr>
      <w:r w:rsidRPr="00E6157A">
        <w:rPr>
          <w:rFonts w:asciiTheme="minorBidi" w:hAnsiTheme="minorBidi"/>
          <w:b/>
          <w:bCs/>
          <w:rtl/>
        </w:rPr>
        <w:t>الهدف</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مقارنة أداء أنظمة تسليم المشاريع</w:t>
      </w:r>
      <w:r w:rsidRPr="00E6157A">
        <w:rPr>
          <w:rFonts w:asciiTheme="minorBidi" w:hAnsiTheme="minorBidi"/>
        </w:rPr>
        <w:t xml:space="preserve"> (DB </w:t>
      </w:r>
      <w:r w:rsidRPr="00E6157A">
        <w:rPr>
          <w:rFonts w:asciiTheme="minorBidi" w:hAnsiTheme="minorBidi"/>
          <w:rtl/>
        </w:rPr>
        <w:t>و</w:t>
      </w:r>
      <w:r w:rsidRPr="00E6157A">
        <w:rPr>
          <w:rFonts w:asciiTheme="minorBidi" w:hAnsiTheme="minorBidi"/>
        </w:rPr>
        <w:t>DBB)</w:t>
      </w:r>
    </w:p>
    <w:p w14:paraId="36C3221E" w14:textId="77777777" w:rsidR="002A0086" w:rsidRPr="00E6157A" w:rsidRDefault="002A0086" w:rsidP="002A0086">
      <w:pPr>
        <w:numPr>
          <w:ilvl w:val="0"/>
          <w:numId w:val="14"/>
        </w:numPr>
        <w:rPr>
          <w:rFonts w:asciiTheme="minorBidi" w:hAnsiTheme="minorBidi"/>
        </w:rPr>
      </w:pPr>
      <w:r w:rsidRPr="00E6157A">
        <w:rPr>
          <w:rFonts w:asciiTheme="minorBidi" w:hAnsiTheme="minorBidi"/>
          <w:b/>
          <w:bCs/>
          <w:rtl/>
        </w:rPr>
        <w:t>النتائج</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نظام</w:t>
      </w:r>
      <w:r w:rsidRPr="00E6157A">
        <w:rPr>
          <w:rFonts w:asciiTheme="minorBidi" w:hAnsiTheme="minorBidi"/>
        </w:rPr>
        <w:t xml:space="preserve"> DBB </w:t>
      </w:r>
      <w:r w:rsidRPr="00E6157A">
        <w:rPr>
          <w:rFonts w:asciiTheme="minorBidi" w:hAnsiTheme="minorBidi"/>
          <w:rtl/>
        </w:rPr>
        <w:t>الأفضل في البيئة السعودية</w:t>
      </w:r>
    </w:p>
    <w:p w14:paraId="7700B728" w14:textId="77777777" w:rsidR="002A0086" w:rsidRPr="00E6157A" w:rsidRDefault="002A0086" w:rsidP="002A0086">
      <w:pPr>
        <w:numPr>
          <w:ilvl w:val="0"/>
          <w:numId w:val="14"/>
        </w:numPr>
        <w:rPr>
          <w:rFonts w:asciiTheme="minorBidi" w:hAnsiTheme="minorBidi"/>
        </w:rPr>
      </w:pPr>
      <w:r w:rsidRPr="00E6157A">
        <w:rPr>
          <w:rFonts w:asciiTheme="minorBidi" w:hAnsiTheme="minorBidi"/>
          <w:b/>
          <w:bCs/>
          <w:rtl/>
        </w:rPr>
        <w:t>المنهجية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تحليل بيانات 292 مشروعًا باستخدام اختبار</w:t>
      </w:r>
      <w:r w:rsidRPr="00E6157A">
        <w:rPr>
          <w:rFonts w:asciiTheme="minorBidi" w:hAnsiTheme="minorBidi"/>
        </w:rPr>
        <w:t xml:space="preserve"> t</w:t>
      </w:r>
    </w:p>
    <w:p w14:paraId="717F722A" w14:textId="77777777" w:rsidR="002A0086" w:rsidRPr="00E6157A" w:rsidRDefault="002A0086" w:rsidP="002A0086">
      <w:pPr>
        <w:numPr>
          <w:ilvl w:val="0"/>
          <w:numId w:val="14"/>
        </w:numPr>
        <w:rPr>
          <w:rFonts w:asciiTheme="minorBidi" w:hAnsiTheme="minorBidi"/>
        </w:rPr>
      </w:pPr>
      <w:r w:rsidRPr="00E6157A">
        <w:rPr>
          <w:rFonts w:asciiTheme="minorBidi" w:hAnsiTheme="minorBidi"/>
          <w:b/>
          <w:bCs/>
          <w:rtl/>
        </w:rPr>
        <w:t>المرجع</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جامعة الملك فهد للبترول والمعادن</w:t>
      </w:r>
    </w:p>
    <w:p w14:paraId="414BA02E" w14:textId="77777777" w:rsidR="002A0086" w:rsidRPr="00E6157A" w:rsidRDefault="00000000" w:rsidP="002A0086">
      <w:pPr>
        <w:spacing w:line="360" w:lineRule="auto"/>
        <w:rPr>
          <w:rFonts w:asciiTheme="minorBidi" w:hAnsiTheme="minorBidi"/>
        </w:rPr>
      </w:pPr>
      <w:r>
        <w:rPr>
          <w:rFonts w:asciiTheme="minorBidi" w:hAnsiTheme="minorBidi"/>
        </w:rPr>
        <w:pict w14:anchorId="0958CC10">
          <v:rect id="_x0000_i1047" style="width:0;height:1.5pt" o:hralign="center" o:hrstd="t" o:hr="t" fillcolor="#a0a0a0" stroked="f"/>
        </w:pict>
      </w:r>
    </w:p>
    <w:p w14:paraId="0D4CE659" w14:textId="77777777" w:rsidR="002A0086" w:rsidRPr="00E6157A" w:rsidRDefault="002A0086" w:rsidP="002A0086">
      <w:pPr>
        <w:spacing w:line="360" w:lineRule="auto"/>
        <w:rPr>
          <w:rFonts w:asciiTheme="minorBidi" w:hAnsiTheme="minorBidi"/>
          <w:b/>
          <w:bCs/>
        </w:rPr>
      </w:pPr>
      <w:r w:rsidRPr="00E6157A">
        <w:rPr>
          <w:rFonts w:asciiTheme="minorBidi" w:hAnsiTheme="minorBidi"/>
          <w:b/>
          <w:bCs/>
        </w:rPr>
        <w:t xml:space="preserve"> 3. </w:t>
      </w:r>
      <w:r w:rsidRPr="00E6157A">
        <w:rPr>
          <w:rFonts w:asciiTheme="minorBidi" w:hAnsiTheme="minorBidi"/>
          <w:b/>
          <w:bCs/>
          <w:rtl/>
        </w:rPr>
        <w:t>دراسة عبد الله وناصر</w:t>
      </w:r>
      <w:r w:rsidRPr="00E6157A">
        <w:rPr>
          <w:rFonts w:asciiTheme="minorBidi" w:hAnsiTheme="minorBidi"/>
          <w:b/>
          <w:bCs/>
        </w:rPr>
        <w:t xml:space="preserve"> (2020)</w:t>
      </w:r>
    </w:p>
    <w:p w14:paraId="5A2D8B71" w14:textId="77777777" w:rsidR="002A0086" w:rsidRPr="00E6157A" w:rsidRDefault="002A0086" w:rsidP="002A0086">
      <w:pPr>
        <w:numPr>
          <w:ilvl w:val="0"/>
          <w:numId w:val="15"/>
        </w:numPr>
        <w:rPr>
          <w:rFonts w:asciiTheme="minorBidi" w:hAnsiTheme="minorBidi"/>
        </w:rPr>
      </w:pPr>
      <w:r w:rsidRPr="00E6157A">
        <w:rPr>
          <w:rFonts w:asciiTheme="minorBidi" w:hAnsiTheme="minorBidi"/>
          <w:b/>
          <w:bCs/>
          <w:rtl/>
        </w:rPr>
        <w:t>النتائج</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المشاريع الصغيرة أكثر عرضة للتأخير بسبب غياب دور مخطط المشروع</w:t>
      </w:r>
    </w:p>
    <w:p w14:paraId="204B6736" w14:textId="77777777" w:rsidR="002A0086" w:rsidRPr="00E6157A" w:rsidRDefault="002A0086" w:rsidP="002A0086">
      <w:pPr>
        <w:numPr>
          <w:ilvl w:val="0"/>
          <w:numId w:val="15"/>
        </w:numPr>
        <w:rPr>
          <w:rFonts w:asciiTheme="minorBidi" w:hAnsiTheme="minorBidi"/>
        </w:rPr>
      </w:pPr>
      <w:r w:rsidRPr="00E6157A">
        <w:rPr>
          <w:rFonts w:asciiTheme="minorBidi" w:hAnsiTheme="minorBidi"/>
          <w:b/>
          <w:bCs/>
          <w:rtl/>
        </w:rPr>
        <w:t>أهمية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تؤكد دور العنصر البشري في الالتزام الزمني</w:t>
      </w:r>
    </w:p>
    <w:p w14:paraId="1B56B7D0" w14:textId="668D5A50" w:rsidR="002A0086" w:rsidRPr="00E6157A" w:rsidRDefault="00000000" w:rsidP="002A0086">
      <w:pPr>
        <w:spacing w:line="360" w:lineRule="auto"/>
        <w:rPr>
          <w:rFonts w:asciiTheme="minorBidi" w:hAnsiTheme="minorBidi"/>
          <w:rtl/>
        </w:rPr>
      </w:pPr>
      <w:r>
        <w:rPr>
          <w:rFonts w:asciiTheme="minorBidi" w:hAnsiTheme="minorBidi"/>
        </w:rPr>
        <w:pict w14:anchorId="2E993BCF">
          <v:rect id="_x0000_i1048" style="width:0;height:1.5pt" o:hralign="center" o:bullet="t" o:hrstd="t" o:hr="t" fillcolor="#a0a0a0" stroked="f"/>
        </w:pict>
      </w:r>
    </w:p>
    <w:p w14:paraId="68D6643A" w14:textId="77777777" w:rsidR="002A0086" w:rsidRPr="00E6157A" w:rsidRDefault="002A0086" w:rsidP="002A0086">
      <w:pPr>
        <w:bidi w:val="0"/>
        <w:spacing w:line="360" w:lineRule="auto"/>
        <w:rPr>
          <w:rFonts w:asciiTheme="minorBidi" w:hAnsiTheme="minorBidi"/>
          <w:b/>
          <w:bCs/>
        </w:rPr>
      </w:pPr>
      <w:r>
        <w:rPr>
          <w:rFonts w:asciiTheme="minorBidi" w:hAnsiTheme="minorBidi"/>
          <w:b/>
          <w:bCs/>
        </w:rPr>
        <w:t>4</w:t>
      </w:r>
      <w:r w:rsidRPr="00E6157A">
        <w:rPr>
          <w:rFonts w:asciiTheme="minorBidi" w:hAnsiTheme="minorBidi"/>
          <w:b/>
          <w:bCs/>
        </w:rPr>
        <w:t>. Alajmi &amp; Memon (2022)</w:t>
      </w:r>
    </w:p>
    <w:p w14:paraId="03CFF1B8" w14:textId="77777777" w:rsidR="002A0086" w:rsidRPr="00E6157A" w:rsidRDefault="002A0086" w:rsidP="002A0086">
      <w:pPr>
        <w:bidi w:val="0"/>
        <w:rPr>
          <w:rFonts w:asciiTheme="minorBidi" w:hAnsiTheme="minorBidi"/>
        </w:rPr>
      </w:pPr>
      <w:r w:rsidRPr="00E6157A">
        <w:rPr>
          <w:rFonts w:asciiTheme="minorBidi" w:hAnsiTheme="minorBidi"/>
          <w:b/>
          <w:bCs/>
          <w:lang w:val="en"/>
        </w:rPr>
        <w:lastRenderedPageBreak/>
        <w:t>Title</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i/>
          <w:iCs/>
        </w:rPr>
        <w:t>A Review on Significant Factors Causing Delays in Saudi Arabia Construction Projects</w:t>
      </w:r>
      <w:r w:rsidRPr="00E6157A">
        <w:rPr>
          <w:rFonts w:asciiTheme="minorBidi" w:hAnsiTheme="minorBidi"/>
        </w:rPr>
        <w:br/>
      </w:r>
      <w:r w:rsidRPr="00E6157A">
        <w:rPr>
          <w:rFonts w:asciiTheme="minorBidi" w:hAnsiTheme="minorBidi"/>
          <w:lang w:val="en"/>
        </w:rPr>
        <w:t>Periodical</w:t>
      </w:r>
      <w:r w:rsidRPr="00E6157A">
        <w:rPr>
          <w:rFonts w:asciiTheme="minorBidi" w:hAnsiTheme="minorBidi"/>
        </w:rPr>
        <w:t xml:space="preserve">: </w:t>
      </w:r>
      <w:r w:rsidRPr="00E6157A">
        <w:rPr>
          <w:rFonts w:asciiTheme="minorBidi" w:hAnsiTheme="minorBidi"/>
          <w:i/>
          <w:iCs/>
        </w:rPr>
        <w:t>Smart Cities</w:t>
      </w:r>
      <w:r w:rsidRPr="00E6157A">
        <w:rPr>
          <w:rFonts w:asciiTheme="minorBidi" w:hAnsiTheme="minorBidi"/>
        </w:rPr>
        <w:t xml:space="preserve"> (MDPI) </w:t>
      </w:r>
      <w:hyperlink r:id="rId5" w:tgtFrame="_blank" w:history="1">
        <w:r w:rsidRPr="00E6157A">
          <w:rPr>
            <w:rStyle w:val="Hyperlink"/>
            <w:rFonts w:asciiTheme="minorBidi" w:hAnsiTheme="minorBidi"/>
          </w:rPr>
          <w:t>MDPI</w:t>
        </w:r>
      </w:hyperlink>
    </w:p>
    <w:p w14:paraId="5B78E1DB" w14:textId="77777777" w:rsidR="002A0086" w:rsidRPr="00E6157A" w:rsidRDefault="002A0086" w:rsidP="002A0086">
      <w:pPr>
        <w:numPr>
          <w:ilvl w:val="0"/>
          <w:numId w:val="17"/>
        </w:numPr>
        <w:rPr>
          <w:rFonts w:asciiTheme="minorBidi" w:hAnsiTheme="minorBidi"/>
        </w:rPr>
      </w:pPr>
      <w:r w:rsidRPr="00E6157A">
        <w:rPr>
          <w:rFonts w:asciiTheme="minorBidi" w:hAnsiTheme="minorBidi"/>
          <w:b/>
          <w:bCs/>
          <w:rtl/>
        </w:rPr>
        <w:t>الهدف</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مراجعة منهجية للعوامل المتسببة في تأخيرات في مشاريع البناء بالمملكة</w:t>
      </w:r>
      <w:r w:rsidRPr="00E6157A">
        <w:rPr>
          <w:rFonts w:asciiTheme="minorBidi" w:hAnsiTheme="minorBidi"/>
        </w:rPr>
        <w:t>.</w:t>
      </w:r>
    </w:p>
    <w:p w14:paraId="477D695F" w14:textId="77777777" w:rsidR="002A0086" w:rsidRPr="00E6157A" w:rsidRDefault="002A0086" w:rsidP="002A0086">
      <w:pPr>
        <w:numPr>
          <w:ilvl w:val="0"/>
          <w:numId w:val="17"/>
        </w:numPr>
        <w:rPr>
          <w:rFonts w:asciiTheme="minorBidi" w:hAnsiTheme="minorBidi"/>
        </w:rPr>
      </w:pPr>
      <w:r w:rsidRPr="00E6157A">
        <w:rPr>
          <w:rFonts w:asciiTheme="minorBidi" w:hAnsiTheme="minorBidi"/>
          <w:b/>
          <w:bCs/>
          <w:rtl/>
        </w:rPr>
        <w:t>النتائج</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أبرز الأسباب: تخطيط غير صحيح، مشاكل إدارية، ضعف التمويل، نقص الخبرة، وسوء التواصل</w:t>
      </w:r>
      <w:r w:rsidRPr="00E6157A">
        <w:rPr>
          <w:rFonts w:asciiTheme="minorBidi" w:hAnsiTheme="minorBidi"/>
        </w:rPr>
        <w:t>.</w:t>
      </w:r>
    </w:p>
    <w:p w14:paraId="3140410C" w14:textId="77777777" w:rsidR="002A0086" w:rsidRDefault="002A0086" w:rsidP="002A0086">
      <w:pPr>
        <w:numPr>
          <w:ilvl w:val="0"/>
          <w:numId w:val="17"/>
        </w:numPr>
        <w:rPr>
          <w:rFonts w:asciiTheme="minorBidi" w:hAnsiTheme="minorBidi"/>
        </w:rPr>
      </w:pPr>
      <w:r w:rsidRPr="00E6157A">
        <w:rPr>
          <w:rFonts w:asciiTheme="minorBidi" w:hAnsiTheme="minorBidi"/>
          <w:b/>
          <w:bCs/>
          <w:rtl/>
        </w:rPr>
        <w:t>الصلة بالدراسة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يوفر تغطية شاملة للعوامل المرتبطة بالتخطيط والأداء، ويمكن استخدامه لتعزيز التعليق على الفجوة البحثية</w:t>
      </w:r>
      <w:r w:rsidRPr="00E6157A">
        <w:rPr>
          <w:rFonts w:asciiTheme="minorBidi" w:hAnsiTheme="minorBidi"/>
        </w:rPr>
        <w:t>.</w:t>
      </w:r>
    </w:p>
    <w:p w14:paraId="090C338B" w14:textId="77777777" w:rsidR="002A0086" w:rsidRPr="00197034" w:rsidRDefault="002A0086" w:rsidP="002A0086">
      <w:pPr>
        <w:numPr>
          <w:ilvl w:val="0"/>
          <w:numId w:val="17"/>
        </w:numPr>
        <w:rPr>
          <w:rFonts w:asciiTheme="minorBidi" w:hAnsiTheme="minorBidi"/>
        </w:rPr>
      </w:pPr>
      <w:r w:rsidRPr="00197034">
        <w:rPr>
          <w:rFonts w:asciiTheme="minorBidi" w:hAnsiTheme="minorBidi"/>
          <w:b/>
          <w:bCs/>
          <w:rtl/>
        </w:rPr>
        <w:t>المرجع</w:t>
      </w:r>
      <w:r w:rsidRPr="00197034">
        <w:rPr>
          <w:rFonts w:asciiTheme="minorBidi" w:hAnsiTheme="minorBidi"/>
          <w:rtl/>
        </w:rPr>
        <w:t xml:space="preserve">: </w:t>
      </w:r>
      <w:hyperlink r:id="rId6" w:history="1">
        <w:r w:rsidRPr="00197034">
          <w:rPr>
            <w:rStyle w:val="Hyperlink"/>
            <w:rFonts w:asciiTheme="minorBidi" w:hAnsiTheme="minorBidi"/>
          </w:rPr>
          <w:t>https://scholar.google.com/scholar?q=Alajmi+%26+Memon+(2022)&amp;hl=ar&amp;as_sdt=0&amp;as_vis=1&amp;oi=scholart</w:t>
        </w:r>
      </w:hyperlink>
    </w:p>
    <w:p w14:paraId="2A32EE69" w14:textId="77777777" w:rsidR="002A0086" w:rsidRDefault="002A0086" w:rsidP="002A0086">
      <w:pPr>
        <w:ind w:left="360"/>
        <w:rPr>
          <w:rFonts w:asciiTheme="minorBidi" w:hAnsiTheme="minorBidi"/>
        </w:rPr>
      </w:pPr>
    </w:p>
    <w:p w14:paraId="3422083B" w14:textId="57CE8E38" w:rsidR="002A0086" w:rsidRPr="00E6157A" w:rsidRDefault="00000000" w:rsidP="002A0086">
      <w:pPr>
        <w:ind w:left="360"/>
        <w:rPr>
          <w:rFonts w:asciiTheme="minorBidi" w:hAnsiTheme="minorBidi"/>
          <w:rtl/>
        </w:rPr>
      </w:pPr>
      <w:r>
        <w:rPr>
          <w:rFonts w:asciiTheme="minorBidi" w:hAnsiTheme="minorBidi"/>
        </w:rPr>
        <w:pict w14:anchorId="47983E4E">
          <v:rect id="_x0000_i1049" style="width:0;height:1.5pt" o:hralign="center" o:hrstd="t" o:hr="t" fillcolor="#a0a0a0" stroked="f"/>
        </w:pict>
      </w:r>
    </w:p>
    <w:p w14:paraId="18A283C5" w14:textId="77777777" w:rsidR="002A0086" w:rsidRPr="00E6157A" w:rsidRDefault="002A0086" w:rsidP="002A0086">
      <w:pPr>
        <w:bidi w:val="0"/>
        <w:ind w:left="360"/>
        <w:rPr>
          <w:rFonts w:asciiTheme="minorBidi" w:hAnsiTheme="minorBidi"/>
          <w:b/>
          <w:bCs/>
        </w:rPr>
      </w:pPr>
      <w:r>
        <w:rPr>
          <w:rFonts w:asciiTheme="minorBidi" w:hAnsiTheme="minorBidi"/>
          <w:b/>
          <w:bCs/>
        </w:rPr>
        <w:t>5.</w:t>
      </w:r>
      <w:r w:rsidRPr="00E6157A">
        <w:rPr>
          <w:rFonts w:asciiTheme="minorBidi" w:hAnsiTheme="minorBidi"/>
          <w:b/>
          <w:bCs/>
        </w:rPr>
        <w:t>Alsulamy (2022)</w:t>
      </w:r>
    </w:p>
    <w:p w14:paraId="2DA5E938" w14:textId="77777777" w:rsidR="002A0086" w:rsidRPr="00E6157A" w:rsidRDefault="002A0086" w:rsidP="002A0086">
      <w:pPr>
        <w:bidi w:val="0"/>
        <w:ind w:left="360"/>
        <w:rPr>
          <w:rFonts w:asciiTheme="minorBidi" w:hAnsiTheme="minorBidi"/>
        </w:rPr>
      </w:pPr>
      <w:r w:rsidRPr="00E6157A">
        <w:rPr>
          <w:rFonts w:asciiTheme="minorBidi" w:hAnsiTheme="minorBidi"/>
          <w:b/>
          <w:bCs/>
          <w:lang w:val="en"/>
        </w:rPr>
        <w:t>Title</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i/>
          <w:iCs/>
        </w:rPr>
        <w:t>Investigating critical failure drivers of construction project at planning stage in Saudi Arabia</w:t>
      </w:r>
      <w:r w:rsidRPr="00E6157A">
        <w:rPr>
          <w:rFonts w:asciiTheme="minorBidi" w:hAnsiTheme="minorBidi"/>
        </w:rPr>
        <w:br/>
      </w:r>
      <w:r w:rsidRPr="00E6157A">
        <w:rPr>
          <w:rFonts w:asciiTheme="minorBidi" w:hAnsiTheme="minorBidi"/>
          <w:lang w:val="en"/>
        </w:rPr>
        <w:t>Periodical</w:t>
      </w:r>
      <w:r w:rsidRPr="00E6157A">
        <w:rPr>
          <w:rFonts w:asciiTheme="minorBidi" w:hAnsiTheme="minorBidi"/>
        </w:rPr>
        <w:t xml:space="preserve">: </w:t>
      </w:r>
      <w:r w:rsidRPr="00E6157A">
        <w:rPr>
          <w:rFonts w:asciiTheme="minorBidi" w:hAnsiTheme="minorBidi"/>
          <w:i/>
          <w:iCs/>
        </w:rPr>
        <w:t>Frontiers in Engineering and Built Environment</w:t>
      </w:r>
      <w:r w:rsidRPr="00E6157A">
        <w:rPr>
          <w:rFonts w:asciiTheme="minorBidi" w:hAnsiTheme="minorBidi"/>
        </w:rPr>
        <w:t xml:space="preserve"> (Emerald) </w:t>
      </w:r>
      <w:hyperlink r:id="rId7" w:tgtFrame="_blank" w:history="1">
        <w:r w:rsidRPr="00E6157A">
          <w:rPr>
            <w:rStyle w:val="Hyperlink"/>
            <w:rFonts w:asciiTheme="minorBidi" w:hAnsiTheme="minorBidi"/>
          </w:rPr>
          <w:t>Financial Times+10Emerald+10ResearchGate+10</w:t>
        </w:r>
      </w:hyperlink>
      <w:hyperlink r:id="rId8" w:tgtFrame="_blank" w:history="1">
        <w:r w:rsidRPr="00E6157A">
          <w:rPr>
            <w:rStyle w:val="Hyperlink"/>
            <w:rFonts w:asciiTheme="minorBidi" w:hAnsiTheme="minorBidi"/>
          </w:rPr>
          <w:t>MDPI+1MDPI+1</w:t>
        </w:r>
      </w:hyperlink>
    </w:p>
    <w:p w14:paraId="50F0DC37" w14:textId="77777777" w:rsidR="002A0086" w:rsidRPr="00E6157A" w:rsidRDefault="002A0086" w:rsidP="002A0086">
      <w:pPr>
        <w:numPr>
          <w:ilvl w:val="0"/>
          <w:numId w:val="18"/>
        </w:numPr>
        <w:rPr>
          <w:rFonts w:asciiTheme="minorBidi" w:hAnsiTheme="minorBidi"/>
        </w:rPr>
      </w:pPr>
      <w:r w:rsidRPr="00E6157A">
        <w:rPr>
          <w:rFonts w:asciiTheme="minorBidi" w:hAnsiTheme="minorBidi"/>
          <w:b/>
          <w:bCs/>
          <w:rtl/>
        </w:rPr>
        <w:t>الهدف</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تحليل العوامل الأساسية لفشل المشاريع في مرحلة التخطيط</w:t>
      </w:r>
      <w:r w:rsidRPr="00E6157A">
        <w:rPr>
          <w:rFonts w:asciiTheme="minorBidi" w:hAnsiTheme="minorBidi"/>
        </w:rPr>
        <w:t>.</w:t>
      </w:r>
    </w:p>
    <w:p w14:paraId="433CFFC6" w14:textId="77777777" w:rsidR="002A0086" w:rsidRPr="00E6157A" w:rsidRDefault="002A0086" w:rsidP="002A0086">
      <w:pPr>
        <w:numPr>
          <w:ilvl w:val="0"/>
          <w:numId w:val="18"/>
        </w:numPr>
        <w:rPr>
          <w:rFonts w:asciiTheme="minorBidi" w:hAnsiTheme="minorBidi"/>
        </w:rPr>
      </w:pPr>
      <w:r w:rsidRPr="00E6157A">
        <w:rPr>
          <w:rFonts w:asciiTheme="minorBidi" w:hAnsiTheme="minorBidi"/>
          <w:b/>
          <w:bCs/>
          <w:rtl/>
        </w:rPr>
        <w:t>المنهجية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استبيان لـ 100 خبير من المقاولين والاستشاريين والمالكين</w:t>
      </w:r>
      <w:r w:rsidRPr="00E6157A">
        <w:rPr>
          <w:rFonts w:asciiTheme="minorBidi" w:hAnsiTheme="minorBidi"/>
        </w:rPr>
        <w:t>.</w:t>
      </w:r>
    </w:p>
    <w:p w14:paraId="162D27F3" w14:textId="77777777" w:rsidR="002A0086" w:rsidRPr="00E6157A" w:rsidRDefault="002A0086" w:rsidP="002A0086">
      <w:pPr>
        <w:numPr>
          <w:ilvl w:val="0"/>
          <w:numId w:val="18"/>
        </w:numPr>
        <w:rPr>
          <w:rFonts w:asciiTheme="minorBidi" w:hAnsiTheme="minorBidi"/>
        </w:rPr>
      </w:pPr>
      <w:r w:rsidRPr="00E6157A">
        <w:rPr>
          <w:rFonts w:asciiTheme="minorBidi" w:hAnsiTheme="minorBidi"/>
          <w:b/>
          <w:bCs/>
          <w:rtl/>
        </w:rPr>
        <w:t>النتائج</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أبرزها نزاعات زمنية، وسوء إدارة التخطيط، وتأخير من الجهات الحكومية والمقاولين</w:t>
      </w:r>
      <w:r w:rsidRPr="00E6157A">
        <w:rPr>
          <w:rFonts w:asciiTheme="minorBidi" w:hAnsiTheme="minorBidi"/>
        </w:rPr>
        <w:t>.</w:t>
      </w:r>
    </w:p>
    <w:p w14:paraId="5D6240A9" w14:textId="77777777" w:rsidR="002A0086" w:rsidRPr="00E6157A" w:rsidRDefault="002A0086" w:rsidP="002A0086">
      <w:pPr>
        <w:numPr>
          <w:ilvl w:val="0"/>
          <w:numId w:val="18"/>
        </w:numPr>
        <w:rPr>
          <w:rFonts w:asciiTheme="minorBidi" w:hAnsiTheme="minorBidi"/>
        </w:rPr>
      </w:pPr>
      <w:r w:rsidRPr="00E6157A">
        <w:rPr>
          <w:rFonts w:asciiTheme="minorBidi" w:hAnsiTheme="minorBidi"/>
          <w:b/>
          <w:bCs/>
          <w:rtl/>
        </w:rPr>
        <w:t>الصلة بالدراسة</w:t>
      </w:r>
      <w:r w:rsidRPr="00E6157A">
        <w:rPr>
          <w:rFonts w:asciiTheme="minorBidi" w:hAnsiTheme="minorBidi"/>
          <w:b/>
          <w:bCs/>
        </w:rPr>
        <w:t>:</w:t>
      </w:r>
      <w:r w:rsidRPr="00E6157A">
        <w:rPr>
          <w:rFonts w:asciiTheme="minorBidi" w:hAnsiTheme="minorBidi"/>
        </w:rPr>
        <w:t xml:space="preserve"> </w:t>
      </w:r>
      <w:r w:rsidRPr="00E6157A">
        <w:rPr>
          <w:rFonts w:asciiTheme="minorBidi" w:hAnsiTheme="minorBidi"/>
          <w:rtl/>
        </w:rPr>
        <w:t>يعزز فرضية أن التخطيط الإداري (المستقل) يؤثر بشكل مباشر في الالتزام الزمني (المتغير التابع)</w:t>
      </w:r>
      <w:r w:rsidRPr="00E6157A">
        <w:rPr>
          <w:rFonts w:asciiTheme="minorBidi" w:hAnsiTheme="minorBidi"/>
        </w:rPr>
        <w:t>.</w:t>
      </w:r>
    </w:p>
    <w:p w14:paraId="1D5773C1" w14:textId="77777777" w:rsidR="002A0086" w:rsidRPr="00E6157A" w:rsidRDefault="002A0086" w:rsidP="002A0086">
      <w:pPr>
        <w:numPr>
          <w:ilvl w:val="0"/>
          <w:numId w:val="18"/>
        </w:numPr>
        <w:rPr>
          <w:rFonts w:asciiTheme="minorBidi" w:hAnsiTheme="minorBidi"/>
        </w:rPr>
      </w:pPr>
      <w:proofErr w:type="gramStart"/>
      <w:r w:rsidRPr="00E6157A">
        <w:rPr>
          <w:rFonts w:asciiTheme="minorBidi" w:hAnsiTheme="minorBidi"/>
          <w:b/>
          <w:bCs/>
          <w:rtl/>
        </w:rPr>
        <w:t xml:space="preserve">المرجع </w:t>
      </w:r>
      <w:r w:rsidRPr="00E6157A">
        <w:rPr>
          <w:rFonts w:asciiTheme="minorBidi" w:hAnsiTheme="minorBidi"/>
          <w:rtl/>
        </w:rPr>
        <w:t>:</w:t>
      </w:r>
      <w:proofErr w:type="gramEnd"/>
      <w:r w:rsidRPr="00E6157A">
        <w:rPr>
          <w:rFonts w:asciiTheme="minorBidi" w:hAnsiTheme="minorBidi"/>
          <w:rtl/>
        </w:rPr>
        <w:t xml:space="preserve"> </w:t>
      </w:r>
      <w:hyperlink r:id="rId9" w:history="1">
        <w:r w:rsidRPr="00E6157A">
          <w:rPr>
            <w:rStyle w:val="Hyperlink"/>
            <w:rFonts w:asciiTheme="minorBidi" w:hAnsiTheme="minorBidi"/>
          </w:rPr>
          <w:t>https://www.researchgate.net/publication/360575664_Investigating_critical_failure_drivers_of_construction_project_at_planning_stage_in_Saudi_Arabia</w:t>
        </w:r>
      </w:hyperlink>
    </w:p>
    <w:p w14:paraId="3F007D38" w14:textId="77777777" w:rsidR="002A0086" w:rsidRPr="00E6157A" w:rsidRDefault="00000000" w:rsidP="002A0086">
      <w:pPr>
        <w:ind w:left="360"/>
        <w:rPr>
          <w:rFonts w:asciiTheme="minorBidi" w:hAnsiTheme="minorBidi"/>
        </w:rPr>
      </w:pPr>
      <w:r>
        <w:rPr>
          <w:rFonts w:asciiTheme="minorBidi" w:hAnsiTheme="minorBidi"/>
        </w:rPr>
        <w:pict w14:anchorId="369B0277">
          <v:rect id="_x0000_i1050" style="width:0;height:1.5pt" o:hralign="center" o:hrstd="t" o:hr="t" fillcolor="#a0a0a0" stroked="f"/>
        </w:pict>
      </w:r>
    </w:p>
    <w:p w14:paraId="10D09979" w14:textId="77777777" w:rsidR="002A0086" w:rsidRPr="00C661BB" w:rsidRDefault="002A0086" w:rsidP="002A0086">
      <w:pPr>
        <w:rPr>
          <w:rFonts w:asciiTheme="minorBidi" w:hAnsiTheme="minorBidi"/>
          <w:b/>
          <w:bCs/>
          <w:sz w:val="28"/>
          <w:szCs w:val="28"/>
        </w:rPr>
      </w:pPr>
      <w:r w:rsidRPr="00C661BB">
        <w:rPr>
          <w:rFonts w:asciiTheme="minorBidi" w:hAnsiTheme="minorBidi"/>
          <w:b/>
          <w:bCs/>
          <w:sz w:val="28"/>
          <w:szCs w:val="28"/>
        </w:rPr>
        <w:t xml:space="preserve"> 2-6 </w:t>
      </w:r>
      <w:r w:rsidRPr="00C661BB">
        <w:rPr>
          <w:rFonts w:asciiTheme="minorBidi" w:hAnsiTheme="minorBidi"/>
          <w:b/>
          <w:bCs/>
          <w:sz w:val="28"/>
          <w:szCs w:val="28"/>
          <w:rtl/>
        </w:rPr>
        <w:t>التعليق على الفجوة البحثية</w:t>
      </w:r>
    </w:p>
    <w:p w14:paraId="2D9C7F6A" w14:textId="77777777" w:rsidR="002A0086" w:rsidRPr="00E6157A" w:rsidRDefault="002A0086" w:rsidP="002A0086">
      <w:pPr>
        <w:numPr>
          <w:ilvl w:val="0"/>
          <w:numId w:val="16"/>
        </w:numPr>
        <w:rPr>
          <w:rFonts w:asciiTheme="minorBidi" w:hAnsiTheme="minorBidi"/>
        </w:rPr>
      </w:pPr>
      <w:r w:rsidRPr="00E6157A">
        <w:rPr>
          <w:rFonts w:asciiTheme="minorBidi" w:hAnsiTheme="minorBidi"/>
          <w:rtl/>
        </w:rPr>
        <w:t>الدراسات السابقة تؤكد أهمية التخطيط،</w:t>
      </w:r>
    </w:p>
    <w:p w14:paraId="67D0D1C8" w14:textId="77777777" w:rsidR="002A0086" w:rsidRPr="00E6157A" w:rsidRDefault="002A0086" w:rsidP="002A0086">
      <w:pPr>
        <w:numPr>
          <w:ilvl w:val="0"/>
          <w:numId w:val="16"/>
        </w:numPr>
        <w:rPr>
          <w:rFonts w:asciiTheme="minorBidi" w:hAnsiTheme="minorBidi"/>
        </w:rPr>
      </w:pPr>
      <w:r w:rsidRPr="00E6157A">
        <w:rPr>
          <w:rFonts w:asciiTheme="minorBidi" w:hAnsiTheme="minorBidi"/>
          <w:rtl/>
        </w:rPr>
        <w:t xml:space="preserve">لكن تفتقر إلى دراسات </w:t>
      </w:r>
      <w:r w:rsidRPr="00E6157A">
        <w:rPr>
          <w:rFonts w:asciiTheme="minorBidi" w:hAnsiTheme="minorBidi"/>
          <w:b/>
          <w:bCs/>
          <w:rtl/>
        </w:rPr>
        <w:t>حالة تحليلية</w:t>
      </w:r>
      <w:r w:rsidRPr="00E6157A">
        <w:rPr>
          <w:rFonts w:asciiTheme="minorBidi" w:hAnsiTheme="minorBidi"/>
          <w:rtl/>
        </w:rPr>
        <w:t xml:space="preserve"> داخل بيئة </w:t>
      </w:r>
      <w:r w:rsidRPr="00E6157A">
        <w:rPr>
          <w:rFonts w:asciiTheme="minorBidi" w:hAnsiTheme="minorBidi"/>
          <w:b/>
          <w:bCs/>
          <w:rtl/>
        </w:rPr>
        <w:t>شركات سعودية خاصة</w:t>
      </w:r>
    </w:p>
    <w:p w14:paraId="510CE269" w14:textId="77777777" w:rsidR="002A0086" w:rsidRPr="00E6157A" w:rsidRDefault="002A0086" w:rsidP="002A0086">
      <w:pPr>
        <w:numPr>
          <w:ilvl w:val="0"/>
          <w:numId w:val="16"/>
        </w:numPr>
        <w:rPr>
          <w:rFonts w:asciiTheme="minorBidi" w:hAnsiTheme="minorBidi"/>
        </w:rPr>
      </w:pPr>
      <w:r w:rsidRPr="00E6157A">
        <w:rPr>
          <w:rFonts w:asciiTheme="minorBidi" w:hAnsiTheme="minorBidi"/>
          <w:rtl/>
        </w:rPr>
        <w:t>لا توجد دراسات دمجت بين التحليل الكمي والنوعي بشكل متكامل</w:t>
      </w:r>
    </w:p>
    <w:p w14:paraId="7656C08A" w14:textId="77777777" w:rsidR="002A0086" w:rsidRPr="00E6157A" w:rsidRDefault="002A0086" w:rsidP="002A0086">
      <w:pPr>
        <w:numPr>
          <w:ilvl w:val="0"/>
          <w:numId w:val="16"/>
        </w:numPr>
        <w:rPr>
          <w:rFonts w:asciiTheme="minorBidi" w:hAnsiTheme="minorBidi"/>
        </w:rPr>
      </w:pPr>
      <w:r w:rsidRPr="00E6157A">
        <w:rPr>
          <w:rFonts w:asciiTheme="minorBidi" w:hAnsiTheme="minorBidi"/>
          <w:rtl/>
        </w:rPr>
        <w:t>لم يتم الربط المباشر بين أدوات التخطيط وحدّة الانحراف الزمني</w:t>
      </w:r>
    </w:p>
    <w:p w14:paraId="14F3A848" w14:textId="77777777" w:rsidR="002A0086" w:rsidRPr="00593941" w:rsidRDefault="002A0086" w:rsidP="00593941">
      <w:pPr>
        <w:pStyle w:val="a6"/>
        <w:numPr>
          <w:ilvl w:val="0"/>
          <w:numId w:val="19"/>
        </w:numPr>
        <w:rPr>
          <w:rFonts w:asciiTheme="minorBidi" w:hAnsiTheme="minorBidi"/>
        </w:rPr>
      </w:pPr>
    </w:p>
    <w:p w14:paraId="628B95BD" w14:textId="77777777" w:rsidR="002A0086" w:rsidRPr="00C661BB" w:rsidRDefault="002A0086" w:rsidP="002A0086">
      <w:pPr>
        <w:ind w:left="360"/>
        <w:rPr>
          <w:rFonts w:asciiTheme="minorBidi" w:hAnsiTheme="minorBidi"/>
          <w:b/>
          <w:bCs/>
          <w:sz w:val="28"/>
          <w:szCs w:val="28"/>
        </w:rPr>
      </w:pPr>
      <w:r w:rsidRPr="00C661BB">
        <w:rPr>
          <w:rFonts w:asciiTheme="minorBidi" w:hAnsiTheme="minorBidi"/>
          <w:b/>
          <w:bCs/>
          <w:sz w:val="28"/>
          <w:szCs w:val="28"/>
        </w:rPr>
        <w:t xml:space="preserve"> 2-7 </w:t>
      </w:r>
      <w:r w:rsidRPr="00C661BB">
        <w:rPr>
          <w:rFonts w:asciiTheme="minorBidi" w:hAnsiTheme="minorBidi"/>
          <w:b/>
          <w:bCs/>
          <w:sz w:val="28"/>
          <w:szCs w:val="28"/>
          <w:rtl/>
        </w:rPr>
        <w:t>خلاصة الفصل</w:t>
      </w:r>
    </w:p>
    <w:p w14:paraId="5AC9D671" w14:textId="56D9BA3C" w:rsidR="009402C2" w:rsidRPr="009402C2" w:rsidRDefault="002A0086" w:rsidP="009402C2">
      <w:pPr>
        <w:rPr>
          <w:rFonts w:asciiTheme="minorBidi" w:hAnsiTheme="minorBidi" w:hint="cs"/>
          <w:rtl/>
        </w:rPr>
      </w:pPr>
      <w:r w:rsidRPr="00E6157A">
        <w:rPr>
          <w:rFonts w:asciiTheme="minorBidi" w:hAnsiTheme="minorBidi"/>
          <w:rtl/>
        </w:rPr>
        <w:t>استعرض هذا الفصل الأسس النظرية للتخطيط الإداري ونماذج معتمدة لتحليل الأداء الزمني، وأوضح الفجوات في الأدبيات الحالية. كما بيّن أهمية أدوات حديثة في تحسين الالتزام الزمني. ويعزز ذلك الحاجة لدراسة ميدانية معمّقة – كما هو الحال في هذا البحث – تربط بين التخطيط والانحراف الزمني في شركة سعودية حقيقية، وهو ما سيتم تناوله في الفصول التالية</w:t>
      </w:r>
      <w:r w:rsidRPr="00E6157A">
        <w:rPr>
          <w:rFonts w:asciiTheme="minorBidi" w:hAnsiTheme="minorBidi"/>
        </w:rPr>
        <w:t>.</w:t>
      </w:r>
    </w:p>
    <w:p w14:paraId="2530F03C" w14:textId="77777777" w:rsidR="009402C2" w:rsidRPr="009402C2" w:rsidRDefault="009402C2">
      <w:pPr>
        <w:rPr>
          <w:rFonts w:asciiTheme="minorBidi" w:hAnsiTheme="minorBidi"/>
          <w:rtl/>
        </w:rPr>
      </w:pPr>
    </w:p>
    <w:sectPr w:rsidR="009402C2" w:rsidRPr="009402C2" w:rsidSect="00593941">
      <w:pgSz w:w="11906" w:h="16838"/>
      <w:pgMar w:top="568" w:right="1440" w:bottom="284"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89" style="width:0;height:1.5pt" o:hralign="center" o:bullet="t" o:hrstd="t" o:hr="t" fillcolor="#a0a0a0" stroked="f"/>
    </w:pict>
  </w:numPicBullet>
  <w:numPicBullet w:numPicBulletId="1">
    <w:pict>
      <v:rect id="_x0000_i1090" style="width:0;height:1.5pt" o:hralign="center" o:bullet="t" o:hrstd="t" o:hr="t" fillcolor="#a0a0a0" stroked="f"/>
    </w:pict>
  </w:numPicBullet>
  <w:numPicBullet w:numPicBulletId="2">
    <w:pict>
      <v:rect id="_x0000_i1091" style="width:0;height:1.5pt" o:hralign="center" o:bullet="t" o:hrstd="t" o:hr="t" fillcolor="#a0a0a0" stroked="f"/>
    </w:pict>
  </w:numPicBullet>
  <w:abstractNum w:abstractNumId="0" w15:restartNumberingAfterBreak="0">
    <w:nsid w:val="008177E7"/>
    <w:multiLevelType w:val="multilevel"/>
    <w:tmpl w:val="538C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07DAA"/>
    <w:multiLevelType w:val="multilevel"/>
    <w:tmpl w:val="6ABE9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7824EC"/>
    <w:multiLevelType w:val="multilevel"/>
    <w:tmpl w:val="6A36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77A70"/>
    <w:multiLevelType w:val="hybridMultilevel"/>
    <w:tmpl w:val="D0E0A9E2"/>
    <w:lvl w:ilvl="0" w:tplc="AE3E0CA0">
      <w:start w:val="1"/>
      <w:numFmt w:val="bullet"/>
      <w:lvlText w:val=""/>
      <w:lvlPicBulletId w:val="0"/>
      <w:lvlJc w:val="left"/>
      <w:pPr>
        <w:tabs>
          <w:tab w:val="num" w:pos="720"/>
        </w:tabs>
        <w:ind w:left="720" w:hanging="360"/>
      </w:pPr>
      <w:rPr>
        <w:rFonts w:ascii="Symbol" w:hAnsi="Symbol" w:hint="default"/>
      </w:rPr>
    </w:lvl>
    <w:lvl w:ilvl="1" w:tplc="DA8CCA1A" w:tentative="1">
      <w:start w:val="1"/>
      <w:numFmt w:val="bullet"/>
      <w:lvlText w:val=""/>
      <w:lvlJc w:val="left"/>
      <w:pPr>
        <w:tabs>
          <w:tab w:val="num" w:pos="1440"/>
        </w:tabs>
        <w:ind w:left="1440" w:hanging="360"/>
      </w:pPr>
      <w:rPr>
        <w:rFonts w:ascii="Symbol" w:hAnsi="Symbol" w:hint="default"/>
      </w:rPr>
    </w:lvl>
    <w:lvl w:ilvl="2" w:tplc="CF36DBB0" w:tentative="1">
      <w:start w:val="1"/>
      <w:numFmt w:val="bullet"/>
      <w:lvlText w:val=""/>
      <w:lvlJc w:val="left"/>
      <w:pPr>
        <w:tabs>
          <w:tab w:val="num" w:pos="2160"/>
        </w:tabs>
        <w:ind w:left="2160" w:hanging="360"/>
      </w:pPr>
      <w:rPr>
        <w:rFonts w:ascii="Symbol" w:hAnsi="Symbol" w:hint="default"/>
      </w:rPr>
    </w:lvl>
    <w:lvl w:ilvl="3" w:tplc="83F6FFDA" w:tentative="1">
      <w:start w:val="1"/>
      <w:numFmt w:val="bullet"/>
      <w:lvlText w:val=""/>
      <w:lvlJc w:val="left"/>
      <w:pPr>
        <w:tabs>
          <w:tab w:val="num" w:pos="2880"/>
        </w:tabs>
        <w:ind w:left="2880" w:hanging="360"/>
      </w:pPr>
      <w:rPr>
        <w:rFonts w:ascii="Symbol" w:hAnsi="Symbol" w:hint="default"/>
      </w:rPr>
    </w:lvl>
    <w:lvl w:ilvl="4" w:tplc="D8A0F9C4" w:tentative="1">
      <w:start w:val="1"/>
      <w:numFmt w:val="bullet"/>
      <w:lvlText w:val=""/>
      <w:lvlJc w:val="left"/>
      <w:pPr>
        <w:tabs>
          <w:tab w:val="num" w:pos="3600"/>
        </w:tabs>
        <w:ind w:left="3600" w:hanging="360"/>
      </w:pPr>
      <w:rPr>
        <w:rFonts w:ascii="Symbol" w:hAnsi="Symbol" w:hint="default"/>
      </w:rPr>
    </w:lvl>
    <w:lvl w:ilvl="5" w:tplc="9154BBCA" w:tentative="1">
      <w:start w:val="1"/>
      <w:numFmt w:val="bullet"/>
      <w:lvlText w:val=""/>
      <w:lvlJc w:val="left"/>
      <w:pPr>
        <w:tabs>
          <w:tab w:val="num" w:pos="4320"/>
        </w:tabs>
        <w:ind w:left="4320" w:hanging="360"/>
      </w:pPr>
      <w:rPr>
        <w:rFonts w:ascii="Symbol" w:hAnsi="Symbol" w:hint="default"/>
      </w:rPr>
    </w:lvl>
    <w:lvl w:ilvl="6" w:tplc="A3D46368" w:tentative="1">
      <w:start w:val="1"/>
      <w:numFmt w:val="bullet"/>
      <w:lvlText w:val=""/>
      <w:lvlJc w:val="left"/>
      <w:pPr>
        <w:tabs>
          <w:tab w:val="num" w:pos="5040"/>
        </w:tabs>
        <w:ind w:left="5040" w:hanging="360"/>
      </w:pPr>
      <w:rPr>
        <w:rFonts w:ascii="Symbol" w:hAnsi="Symbol" w:hint="default"/>
      </w:rPr>
    </w:lvl>
    <w:lvl w:ilvl="7" w:tplc="020E13B8" w:tentative="1">
      <w:start w:val="1"/>
      <w:numFmt w:val="bullet"/>
      <w:lvlText w:val=""/>
      <w:lvlJc w:val="left"/>
      <w:pPr>
        <w:tabs>
          <w:tab w:val="num" w:pos="5760"/>
        </w:tabs>
        <w:ind w:left="5760" w:hanging="360"/>
      </w:pPr>
      <w:rPr>
        <w:rFonts w:ascii="Symbol" w:hAnsi="Symbol" w:hint="default"/>
      </w:rPr>
    </w:lvl>
    <w:lvl w:ilvl="8" w:tplc="F15CFF8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9050CB"/>
    <w:multiLevelType w:val="multilevel"/>
    <w:tmpl w:val="A3FE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14E88"/>
    <w:multiLevelType w:val="multilevel"/>
    <w:tmpl w:val="F95E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00066"/>
    <w:multiLevelType w:val="multilevel"/>
    <w:tmpl w:val="F302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3092C"/>
    <w:multiLevelType w:val="multilevel"/>
    <w:tmpl w:val="2CFA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1E3430"/>
    <w:multiLevelType w:val="multilevel"/>
    <w:tmpl w:val="A8787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8D0919"/>
    <w:multiLevelType w:val="multilevel"/>
    <w:tmpl w:val="5480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75301"/>
    <w:multiLevelType w:val="multilevel"/>
    <w:tmpl w:val="315C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2F52EE"/>
    <w:multiLevelType w:val="multilevel"/>
    <w:tmpl w:val="7458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1C2ED5"/>
    <w:multiLevelType w:val="multilevel"/>
    <w:tmpl w:val="CF82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103F56"/>
    <w:multiLevelType w:val="multilevel"/>
    <w:tmpl w:val="0090F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C32E5"/>
    <w:multiLevelType w:val="multilevel"/>
    <w:tmpl w:val="5662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321712"/>
    <w:multiLevelType w:val="multilevel"/>
    <w:tmpl w:val="7910F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20252"/>
    <w:multiLevelType w:val="multilevel"/>
    <w:tmpl w:val="7A80F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976CE9"/>
    <w:multiLevelType w:val="multilevel"/>
    <w:tmpl w:val="06CAF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552119"/>
    <w:multiLevelType w:val="multilevel"/>
    <w:tmpl w:val="E57C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92463E"/>
    <w:multiLevelType w:val="multilevel"/>
    <w:tmpl w:val="F7DE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735C7F"/>
    <w:multiLevelType w:val="multilevel"/>
    <w:tmpl w:val="8B943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570CFA"/>
    <w:multiLevelType w:val="multilevel"/>
    <w:tmpl w:val="2B6C1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745CFD"/>
    <w:multiLevelType w:val="multilevel"/>
    <w:tmpl w:val="33DC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DB224F"/>
    <w:multiLevelType w:val="multilevel"/>
    <w:tmpl w:val="F2A2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737AD3"/>
    <w:multiLevelType w:val="multilevel"/>
    <w:tmpl w:val="A2C0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E920BA"/>
    <w:multiLevelType w:val="multilevel"/>
    <w:tmpl w:val="7B70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614B1"/>
    <w:multiLevelType w:val="multilevel"/>
    <w:tmpl w:val="0C96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B84541"/>
    <w:multiLevelType w:val="multilevel"/>
    <w:tmpl w:val="052A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706BEC"/>
    <w:multiLevelType w:val="multilevel"/>
    <w:tmpl w:val="1502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370579"/>
    <w:multiLevelType w:val="multilevel"/>
    <w:tmpl w:val="283E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375BED"/>
    <w:multiLevelType w:val="multilevel"/>
    <w:tmpl w:val="C602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267023"/>
    <w:multiLevelType w:val="multilevel"/>
    <w:tmpl w:val="7450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515828"/>
    <w:multiLevelType w:val="multilevel"/>
    <w:tmpl w:val="876A80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5185D"/>
    <w:multiLevelType w:val="multilevel"/>
    <w:tmpl w:val="9D0E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8E7009"/>
    <w:multiLevelType w:val="multilevel"/>
    <w:tmpl w:val="9BAC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D91851"/>
    <w:multiLevelType w:val="multilevel"/>
    <w:tmpl w:val="3A5A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9C2A45"/>
    <w:multiLevelType w:val="multilevel"/>
    <w:tmpl w:val="C350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8C0FA5"/>
    <w:multiLevelType w:val="hybridMultilevel"/>
    <w:tmpl w:val="C9FEC53E"/>
    <w:lvl w:ilvl="0" w:tplc="667AEE76">
      <w:start w:val="1"/>
      <w:numFmt w:val="bullet"/>
      <w:lvlText w:val=""/>
      <w:lvlPicBulletId w:val="1"/>
      <w:lvlJc w:val="left"/>
      <w:pPr>
        <w:tabs>
          <w:tab w:val="num" w:pos="720"/>
        </w:tabs>
        <w:ind w:left="720" w:hanging="360"/>
      </w:pPr>
      <w:rPr>
        <w:rFonts w:ascii="Symbol" w:hAnsi="Symbol" w:hint="default"/>
      </w:rPr>
    </w:lvl>
    <w:lvl w:ilvl="1" w:tplc="EA984B66" w:tentative="1">
      <w:start w:val="1"/>
      <w:numFmt w:val="bullet"/>
      <w:lvlText w:val=""/>
      <w:lvlJc w:val="left"/>
      <w:pPr>
        <w:tabs>
          <w:tab w:val="num" w:pos="1440"/>
        </w:tabs>
        <w:ind w:left="1440" w:hanging="360"/>
      </w:pPr>
      <w:rPr>
        <w:rFonts w:ascii="Symbol" w:hAnsi="Symbol" w:hint="default"/>
      </w:rPr>
    </w:lvl>
    <w:lvl w:ilvl="2" w:tplc="E0F60074" w:tentative="1">
      <w:start w:val="1"/>
      <w:numFmt w:val="bullet"/>
      <w:lvlText w:val=""/>
      <w:lvlJc w:val="left"/>
      <w:pPr>
        <w:tabs>
          <w:tab w:val="num" w:pos="2160"/>
        </w:tabs>
        <w:ind w:left="2160" w:hanging="360"/>
      </w:pPr>
      <w:rPr>
        <w:rFonts w:ascii="Symbol" w:hAnsi="Symbol" w:hint="default"/>
      </w:rPr>
    </w:lvl>
    <w:lvl w:ilvl="3" w:tplc="B58EB30E" w:tentative="1">
      <w:start w:val="1"/>
      <w:numFmt w:val="bullet"/>
      <w:lvlText w:val=""/>
      <w:lvlJc w:val="left"/>
      <w:pPr>
        <w:tabs>
          <w:tab w:val="num" w:pos="2880"/>
        </w:tabs>
        <w:ind w:left="2880" w:hanging="360"/>
      </w:pPr>
      <w:rPr>
        <w:rFonts w:ascii="Symbol" w:hAnsi="Symbol" w:hint="default"/>
      </w:rPr>
    </w:lvl>
    <w:lvl w:ilvl="4" w:tplc="A78E6340" w:tentative="1">
      <w:start w:val="1"/>
      <w:numFmt w:val="bullet"/>
      <w:lvlText w:val=""/>
      <w:lvlJc w:val="left"/>
      <w:pPr>
        <w:tabs>
          <w:tab w:val="num" w:pos="3600"/>
        </w:tabs>
        <w:ind w:left="3600" w:hanging="360"/>
      </w:pPr>
      <w:rPr>
        <w:rFonts w:ascii="Symbol" w:hAnsi="Symbol" w:hint="default"/>
      </w:rPr>
    </w:lvl>
    <w:lvl w:ilvl="5" w:tplc="020CE5D0" w:tentative="1">
      <w:start w:val="1"/>
      <w:numFmt w:val="bullet"/>
      <w:lvlText w:val=""/>
      <w:lvlJc w:val="left"/>
      <w:pPr>
        <w:tabs>
          <w:tab w:val="num" w:pos="4320"/>
        </w:tabs>
        <w:ind w:left="4320" w:hanging="360"/>
      </w:pPr>
      <w:rPr>
        <w:rFonts w:ascii="Symbol" w:hAnsi="Symbol" w:hint="default"/>
      </w:rPr>
    </w:lvl>
    <w:lvl w:ilvl="6" w:tplc="DF30D00A" w:tentative="1">
      <w:start w:val="1"/>
      <w:numFmt w:val="bullet"/>
      <w:lvlText w:val=""/>
      <w:lvlJc w:val="left"/>
      <w:pPr>
        <w:tabs>
          <w:tab w:val="num" w:pos="5040"/>
        </w:tabs>
        <w:ind w:left="5040" w:hanging="360"/>
      </w:pPr>
      <w:rPr>
        <w:rFonts w:ascii="Symbol" w:hAnsi="Symbol" w:hint="default"/>
      </w:rPr>
    </w:lvl>
    <w:lvl w:ilvl="7" w:tplc="B8DC70D2" w:tentative="1">
      <w:start w:val="1"/>
      <w:numFmt w:val="bullet"/>
      <w:lvlText w:val=""/>
      <w:lvlJc w:val="left"/>
      <w:pPr>
        <w:tabs>
          <w:tab w:val="num" w:pos="5760"/>
        </w:tabs>
        <w:ind w:left="5760" w:hanging="360"/>
      </w:pPr>
      <w:rPr>
        <w:rFonts w:ascii="Symbol" w:hAnsi="Symbol" w:hint="default"/>
      </w:rPr>
    </w:lvl>
    <w:lvl w:ilvl="8" w:tplc="A6C2F6C4"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73FB28B4"/>
    <w:multiLevelType w:val="multilevel"/>
    <w:tmpl w:val="5B32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A039F2"/>
    <w:multiLevelType w:val="multilevel"/>
    <w:tmpl w:val="513A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5347">
    <w:abstractNumId w:val="1"/>
  </w:num>
  <w:num w:numId="2" w16cid:durableId="454062933">
    <w:abstractNumId w:val="16"/>
  </w:num>
  <w:num w:numId="3" w16cid:durableId="1693460516">
    <w:abstractNumId w:val="21"/>
  </w:num>
  <w:num w:numId="4" w16cid:durableId="1989046778">
    <w:abstractNumId w:val="30"/>
  </w:num>
  <w:num w:numId="5" w16cid:durableId="899368899">
    <w:abstractNumId w:val="8"/>
  </w:num>
  <w:num w:numId="6" w16cid:durableId="2054186466">
    <w:abstractNumId w:val="18"/>
  </w:num>
  <w:num w:numId="7" w16cid:durableId="499929344">
    <w:abstractNumId w:val="22"/>
  </w:num>
  <w:num w:numId="8" w16cid:durableId="1389911985">
    <w:abstractNumId w:val="9"/>
  </w:num>
  <w:num w:numId="9" w16cid:durableId="1603029117">
    <w:abstractNumId w:val="19"/>
  </w:num>
  <w:num w:numId="10" w16cid:durableId="268972981">
    <w:abstractNumId w:val="11"/>
  </w:num>
  <w:num w:numId="11" w16cid:durableId="2146465798">
    <w:abstractNumId w:val="26"/>
  </w:num>
  <w:num w:numId="12" w16cid:durableId="1904177819">
    <w:abstractNumId w:val="34"/>
  </w:num>
  <w:num w:numId="13" w16cid:durableId="400449980">
    <w:abstractNumId w:val="32"/>
  </w:num>
  <w:num w:numId="14" w16cid:durableId="529956715">
    <w:abstractNumId w:val="17"/>
  </w:num>
  <w:num w:numId="15" w16cid:durableId="1485471565">
    <w:abstractNumId w:val="5"/>
  </w:num>
  <w:num w:numId="16" w16cid:durableId="760610875">
    <w:abstractNumId w:val="36"/>
  </w:num>
  <w:num w:numId="17" w16cid:durableId="1084912055">
    <w:abstractNumId w:val="4"/>
  </w:num>
  <w:num w:numId="18" w16cid:durableId="1083532155">
    <w:abstractNumId w:val="25"/>
  </w:num>
  <w:num w:numId="19" w16cid:durableId="1520267769">
    <w:abstractNumId w:val="3"/>
  </w:num>
  <w:num w:numId="20" w16cid:durableId="732898514">
    <w:abstractNumId w:val="37"/>
  </w:num>
  <w:num w:numId="21" w16cid:durableId="419109603">
    <w:abstractNumId w:val="28"/>
  </w:num>
  <w:num w:numId="22" w16cid:durableId="1696300406">
    <w:abstractNumId w:val="15"/>
  </w:num>
  <w:num w:numId="23" w16cid:durableId="377901550">
    <w:abstractNumId w:val="35"/>
  </w:num>
  <w:num w:numId="24" w16cid:durableId="1712143405">
    <w:abstractNumId w:val="2"/>
  </w:num>
  <w:num w:numId="25" w16cid:durableId="1954553594">
    <w:abstractNumId w:val="14"/>
  </w:num>
  <w:num w:numId="26" w16cid:durableId="112091150">
    <w:abstractNumId w:val="6"/>
  </w:num>
  <w:num w:numId="27" w16cid:durableId="1780761609">
    <w:abstractNumId w:val="10"/>
  </w:num>
  <w:num w:numId="28" w16cid:durableId="655646741">
    <w:abstractNumId w:val="27"/>
  </w:num>
  <w:num w:numId="29" w16cid:durableId="2096899897">
    <w:abstractNumId w:val="24"/>
  </w:num>
  <w:num w:numId="30" w16cid:durableId="145784438">
    <w:abstractNumId w:val="38"/>
  </w:num>
  <w:num w:numId="31" w16cid:durableId="1656295985">
    <w:abstractNumId w:val="13"/>
  </w:num>
  <w:num w:numId="32" w16cid:durableId="1729449023">
    <w:abstractNumId w:val="7"/>
  </w:num>
  <w:num w:numId="33" w16cid:durableId="1972052962">
    <w:abstractNumId w:val="20"/>
  </w:num>
  <w:num w:numId="34" w16cid:durableId="1819760694">
    <w:abstractNumId w:val="33"/>
  </w:num>
  <w:num w:numId="35" w16cid:durableId="292952598">
    <w:abstractNumId w:val="29"/>
  </w:num>
  <w:num w:numId="36" w16cid:durableId="1333069678">
    <w:abstractNumId w:val="31"/>
  </w:num>
  <w:num w:numId="37" w16cid:durableId="773135843">
    <w:abstractNumId w:val="12"/>
  </w:num>
  <w:num w:numId="38" w16cid:durableId="281961227">
    <w:abstractNumId w:val="23"/>
  </w:num>
  <w:num w:numId="39" w16cid:durableId="1778060378">
    <w:abstractNumId w:val="39"/>
  </w:num>
  <w:num w:numId="40" w16cid:durableId="1642343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29D"/>
    <w:rsid w:val="0014429D"/>
    <w:rsid w:val="002A0086"/>
    <w:rsid w:val="002D5C02"/>
    <w:rsid w:val="00351CCC"/>
    <w:rsid w:val="003C4B2E"/>
    <w:rsid w:val="00593941"/>
    <w:rsid w:val="009402C2"/>
    <w:rsid w:val="009A15C8"/>
    <w:rsid w:val="00DD3491"/>
    <w:rsid w:val="00F95B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1D9E0"/>
  <w15:chartTrackingRefBased/>
  <w15:docId w15:val="{3263B609-D4D9-4EDF-A1EB-D1679426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0086"/>
    <w:pPr>
      <w:bidi/>
    </w:pPr>
  </w:style>
  <w:style w:type="paragraph" w:styleId="1">
    <w:name w:val="heading 1"/>
    <w:basedOn w:val="a"/>
    <w:next w:val="a"/>
    <w:link w:val="1Char"/>
    <w:uiPriority w:val="9"/>
    <w:qFormat/>
    <w:rsid w:val="001442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442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4429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4429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4429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4429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4429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4429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4429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4429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4429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4429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4429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4429D"/>
    <w:rPr>
      <w:rFonts w:eastAsiaTheme="majorEastAsia" w:cstheme="majorBidi"/>
      <w:color w:val="2F5496" w:themeColor="accent1" w:themeShade="BF"/>
    </w:rPr>
  </w:style>
  <w:style w:type="character" w:customStyle="1" w:styleId="6Char">
    <w:name w:val="عنوان 6 Char"/>
    <w:basedOn w:val="a0"/>
    <w:link w:val="6"/>
    <w:uiPriority w:val="9"/>
    <w:semiHidden/>
    <w:rsid w:val="0014429D"/>
    <w:rPr>
      <w:rFonts w:eastAsiaTheme="majorEastAsia" w:cstheme="majorBidi"/>
      <w:i/>
      <w:iCs/>
      <w:color w:val="595959" w:themeColor="text1" w:themeTint="A6"/>
    </w:rPr>
  </w:style>
  <w:style w:type="character" w:customStyle="1" w:styleId="7Char">
    <w:name w:val="عنوان 7 Char"/>
    <w:basedOn w:val="a0"/>
    <w:link w:val="7"/>
    <w:uiPriority w:val="9"/>
    <w:semiHidden/>
    <w:rsid w:val="0014429D"/>
    <w:rPr>
      <w:rFonts w:eastAsiaTheme="majorEastAsia" w:cstheme="majorBidi"/>
      <w:color w:val="595959" w:themeColor="text1" w:themeTint="A6"/>
    </w:rPr>
  </w:style>
  <w:style w:type="character" w:customStyle="1" w:styleId="8Char">
    <w:name w:val="عنوان 8 Char"/>
    <w:basedOn w:val="a0"/>
    <w:link w:val="8"/>
    <w:uiPriority w:val="9"/>
    <w:semiHidden/>
    <w:rsid w:val="0014429D"/>
    <w:rPr>
      <w:rFonts w:eastAsiaTheme="majorEastAsia" w:cstheme="majorBidi"/>
      <w:i/>
      <w:iCs/>
      <w:color w:val="272727" w:themeColor="text1" w:themeTint="D8"/>
    </w:rPr>
  </w:style>
  <w:style w:type="character" w:customStyle="1" w:styleId="9Char">
    <w:name w:val="عنوان 9 Char"/>
    <w:basedOn w:val="a0"/>
    <w:link w:val="9"/>
    <w:uiPriority w:val="9"/>
    <w:semiHidden/>
    <w:rsid w:val="0014429D"/>
    <w:rPr>
      <w:rFonts w:eastAsiaTheme="majorEastAsia" w:cstheme="majorBidi"/>
      <w:color w:val="272727" w:themeColor="text1" w:themeTint="D8"/>
    </w:rPr>
  </w:style>
  <w:style w:type="paragraph" w:styleId="a3">
    <w:name w:val="Title"/>
    <w:basedOn w:val="a"/>
    <w:next w:val="a"/>
    <w:link w:val="Char"/>
    <w:uiPriority w:val="10"/>
    <w:qFormat/>
    <w:rsid w:val="00144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4429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4429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4429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4429D"/>
    <w:pPr>
      <w:spacing w:before="160"/>
      <w:jc w:val="center"/>
    </w:pPr>
    <w:rPr>
      <w:i/>
      <w:iCs/>
      <w:color w:val="404040" w:themeColor="text1" w:themeTint="BF"/>
    </w:rPr>
  </w:style>
  <w:style w:type="character" w:customStyle="1" w:styleId="Char1">
    <w:name w:val="اقتباس Char"/>
    <w:basedOn w:val="a0"/>
    <w:link w:val="a5"/>
    <w:uiPriority w:val="29"/>
    <w:rsid w:val="0014429D"/>
    <w:rPr>
      <w:i/>
      <w:iCs/>
      <w:color w:val="404040" w:themeColor="text1" w:themeTint="BF"/>
    </w:rPr>
  </w:style>
  <w:style w:type="paragraph" w:styleId="a6">
    <w:name w:val="List Paragraph"/>
    <w:basedOn w:val="a"/>
    <w:uiPriority w:val="34"/>
    <w:qFormat/>
    <w:rsid w:val="0014429D"/>
    <w:pPr>
      <w:ind w:left="720"/>
      <w:contextualSpacing/>
    </w:pPr>
  </w:style>
  <w:style w:type="character" w:styleId="a7">
    <w:name w:val="Intense Emphasis"/>
    <w:basedOn w:val="a0"/>
    <w:uiPriority w:val="21"/>
    <w:qFormat/>
    <w:rsid w:val="0014429D"/>
    <w:rPr>
      <w:i/>
      <w:iCs/>
      <w:color w:val="2F5496" w:themeColor="accent1" w:themeShade="BF"/>
    </w:rPr>
  </w:style>
  <w:style w:type="paragraph" w:styleId="a8">
    <w:name w:val="Intense Quote"/>
    <w:basedOn w:val="a"/>
    <w:next w:val="a"/>
    <w:link w:val="Char2"/>
    <w:uiPriority w:val="30"/>
    <w:qFormat/>
    <w:rsid w:val="001442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4429D"/>
    <w:rPr>
      <w:i/>
      <w:iCs/>
      <w:color w:val="2F5496" w:themeColor="accent1" w:themeShade="BF"/>
    </w:rPr>
  </w:style>
  <w:style w:type="character" w:styleId="a9">
    <w:name w:val="Intense Reference"/>
    <w:basedOn w:val="a0"/>
    <w:uiPriority w:val="32"/>
    <w:qFormat/>
    <w:rsid w:val="0014429D"/>
    <w:rPr>
      <w:b/>
      <w:bCs/>
      <w:smallCaps/>
      <w:color w:val="2F5496" w:themeColor="accent1" w:themeShade="BF"/>
      <w:spacing w:val="5"/>
    </w:rPr>
  </w:style>
  <w:style w:type="table" w:styleId="aa">
    <w:name w:val="Table Grid"/>
    <w:basedOn w:val="a1"/>
    <w:uiPriority w:val="39"/>
    <w:rsid w:val="002A0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2A0086"/>
    <w:rPr>
      <w:color w:val="0563C1" w:themeColor="hyperlink"/>
      <w:u w:val="single"/>
    </w:rPr>
  </w:style>
  <w:style w:type="character" w:styleId="ab">
    <w:name w:val="Unresolved Mention"/>
    <w:basedOn w:val="a0"/>
    <w:uiPriority w:val="99"/>
    <w:semiHidden/>
    <w:unhideWhenUsed/>
    <w:rsid w:val="009402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62832">
      <w:bodyDiv w:val="1"/>
      <w:marLeft w:val="0"/>
      <w:marRight w:val="0"/>
      <w:marTop w:val="0"/>
      <w:marBottom w:val="0"/>
      <w:divBdr>
        <w:top w:val="none" w:sz="0" w:space="0" w:color="auto"/>
        <w:left w:val="none" w:sz="0" w:space="0" w:color="auto"/>
        <w:bottom w:val="none" w:sz="0" w:space="0" w:color="auto"/>
        <w:right w:val="none" w:sz="0" w:space="0" w:color="auto"/>
      </w:divBdr>
      <w:divsChild>
        <w:div w:id="1557929939">
          <w:marLeft w:val="0"/>
          <w:marRight w:val="0"/>
          <w:marTop w:val="0"/>
          <w:marBottom w:val="0"/>
          <w:divBdr>
            <w:top w:val="none" w:sz="0" w:space="0" w:color="auto"/>
            <w:left w:val="none" w:sz="0" w:space="0" w:color="auto"/>
            <w:bottom w:val="none" w:sz="0" w:space="0" w:color="auto"/>
            <w:right w:val="none" w:sz="0" w:space="0" w:color="auto"/>
          </w:divBdr>
          <w:divsChild>
            <w:div w:id="1036783269">
              <w:marLeft w:val="0"/>
              <w:marRight w:val="0"/>
              <w:marTop w:val="0"/>
              <w:marBottom w:val="0"/>
              <w:divBdr>
                <w:top w:val="none" w:sz="0" w:space="0" w:color="auto"/>
                <w:left w:val="none" w:sz="0" w:space="0" w:color="auto"/>
                <w:bottom w:val="none" w:sz="0" w:space="0" w:color="auto"/>
                <w:right w:val="none" w:sz="0" w:space="0" w:color="auto"/>
              </w:divBdr>
              <w:divsChild>
                <w:div w:id="1640109242">
                  <w:marLeft w:val="0"/>
                  <w:marRight w:val="0"/>
                  <w:marTop w:val="0"/>
                  <w:marBottom w:val="0"/>
                  <w:divBdr>
                    <w:top w:val="none" w:sz="0" w:space="0" w:color="auto"/>
                    <w:left w:val="none" w:sz="0" w:space="0" w:color="auto"/>
                    <w:bottom w:val="none" w:sz="0" w:space="0" w:color="auto"/>
                    <w:right w:val="none" w:sz="0" w:space="0" w:color="auto"/>
                  </w:divBdr>
                  <w:divsChild>
                    <w:div w:id="528252549">
                      <w:marLeft w:val="0"/>
                      <w:marRight w:val="0"/>
                      <w:marTop w:val="0"/>
                      <w:marBottom w:val="0"/>
                      <w:divBdr>
                        <w:top w:val="none" w:sz="0" w:space="0" w:color="auto"/>
                        <w:left w:val="none" w:sz="0" w:space="0" w:color="auto"/>
                        <w:bottom w:val="none" w:sz="0" w:space="0" w:color="auto"/>
                        <w:right w:val="none" w:sz="0" w:space="0" w:color="auto"/>
                      </w:divBdr>
                      <w:divsChild>
                        <w:div w:id="960578459">
                          <w:marLeft w:val="0"/>
                          <w:marRight w:val="0"/>
                          <w:marTop w:val="0"/>
                          <w:marBottom w:val="0"/>
                          <w:divBdr>
                            <w:top w:val="none" w:sz="0" w:space="0" w:color="auto"/>
                            <w:left w:val="none" w:sz="0" w:space="0" w:color="auto"/>
                            <w:bottom w:val="none" w:sz="0" w:space="0" w:color="auto"/>
                            <w:right w:val="none" w:sz="0" w:space="0" w:color="auto"/>
                          </w:divBdr>
                          <w:divsChild>
                            <w:div w:id="738747500">
                              <w:marLeft w:val="0"/>
                              <w:marRight w:val="0"/>
                              <w:marTop w:val="0"/>
                              <w:marBottom w:val="0"/>
                              <w:divBdr>
                                <w:top w:val="none" w:sz="0" w:space="0" w:color="auto"/>
                                <w:left w:val="none" w:sz="0" w:space="0" w:color="auto"/>
                                <w:bottom w:val="none" w:sz="0" w:space="0" w:color="auto"/>
                                <w:right w:val="none" w:sz="0" w:space="0" w:color="auto"/>
                              </w:divBdr>
                              <w:divsChild>
                                <w:div w:id="713773583">
                                  <w:marLeft w:val="0"/>
                                  <w:marRight w:val="0"/>
                                  <w:marTop w:val="0"/>
                                  <w:marBottom w:val="0"/>
                                  <w:divBdr>
                                    <w:top w:val="none" w:sz="0" w:space="0" w:color="auto"/>
                                    <w:left w:val="none" w:sz="0" w:space="0" w:color="auto"/>
                                    <w:bottom w:val="none" w:sz="0" w:space="0" w:color="auto"/>
                                    <w:right w:val="none" w:sz="0" w:space="0" w:color="auto"/>
                                  </w:divBdr>
                                  <w:divsChild>
                                    <w:div w:id="87775386">
                                      <w:marLeft w:val="0"/>
                                      <w:marRight w:val="0"/>
                                      <w:marTop w:val="0"/>
                                      <w:marBottom w:val="0"/>
                                      <w:divBdr>
                                        <w:top w:val="none" w:sz="0" w:space="0" w:color="auto"/>
                                        <w:left w:val="none" w:sz="0" w:space="0" w:color="auto"/>
                                        <w:bottom w:val="none" w:sz="0" w:space="0" w:color="auto"/>
                                        <w:right w:val="none" w:sz="0" w:space="0" w:color="auto"/>
                                      </w:divBdr>
                                      <w:divsChild>
                                        <w:div w:id="2037653395">
                                          <w:marLeft w:val="0"/>
                                          <w:marRight w:val="0"/>
                                          <w:marTop w:val="0"/>
                                          <w:marBottom w:val="0"/>
                                          <w:divBdr>
                                            <w:top w:val="none" w:sz="0" w:space="0" w:color="auto"/>
                                            <w:left w:val="none" w:sz="0" w:space="0" w:color="auto"/>
                                            <w:bottom w:val="none" w:sz="0" w:space="0" w:color="auto"/>
                                            <w:right w:val="none" w:sz="0" w:space="0" w:color="auto"/>
                                          </w:divBdr>
                                          <w:divsChild>
                                            <w:div w:id="747314288">
                                              <w:marLeft w:val="0"/>
                                              <w:marRight w:val="0"/>
                                              <w:marTop w:val="0"/>
                                              <w:marBottom w:val="0"/>
                                              <w:divBdr>
                                                <w:top w:val="none" w:sz="0" w:space="0" w:color="auto"/>
                                                <w:left w:val="none" w:sz="0" w:space="0" w:color="auto"/>
                                                <w:bottom w:val="none" w:sz="0" w:space="0" w:color="auto"/>
                                                <w:right w:val="none" w:sz="0" w:space="0" w:color="auto"/>
                                              </w:divBdr>
                                            </w:div>
                                          </w:divsChild>
                                        </w:div>
                                        <w:div w:id="1804806456">
                                          <w:marLeft w:val="0"/>
                                          <w:marRight w:val="0"/>
                                          <w:marTop w:val="0"/>
                                          <w:marBottom w:val="0"/>
                                          <w:divBdr>
                                            <w:top w:val="none" w:sz="0" w:space="0" w:color="auto"/>
                                            <w:left w:val="none" w:sz="0" w:space="0" w:color="auto"/>
                                            <w:bottom w:val="none" w:sz="0" w:space="0" w:color="auto"/>
                                            <w:right w:val="none" w:sz="0" w:space="0" w:color="auto"/>
                                          </w:divBdr>
                                          <w:divsChild>
                                            <w:div w:id="11495521">
                                              <w:marLeft w:val="0"/>
                                              <w:marRight w:val="0"/>
                                              <w:marTop w:val="0"/>
                                              <w:marBottom w:val="0"/>
                                              <w:divBdr>
                                                <w:top w:val="none" w:sz="0" w:space="0" w:color="auto"/>
                                                <w:left w:val="none" w:sz="0" w:space="0" w:color="auto"/>
                                                <w:bottom w:val="none" w:sz="0" w:space="0" w:color="auto"/>
                                                <w:right w:val="none" w:sz="0" w:space="0" w:color="auto"/>
                                              </w:divBdr>
                                            </w:div>
                                          </w:divsChild>
                                        </w:div>
                                        <w:div w:id="1247031037">
                                          <w:marLeft w:val="0"/>
                                          <w:marRight w:val="0"/>
                                          <w:marTop w:val="0"/>
                                          <w:marBottom w:val="0"/>
                                          <w:divBdr>
                                            <w:top w:val="none" w:sz="0" w:space="0" w:color="auto"/>
                                            <w:left w:val="none" w:sz="0" w:space="0" w:color="auto"/>
                                            <w:bottom w:val="none" w:sz="0" w:space="0" w:color="auto"/>
                                            <w:right w:val="none" w:sz="0" w:space="0" w:color="auto"/>
                                          </w:divBdr>
                                          <w:divsChild>
                                            <w:div w:id="205318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8774494">
          <w:marLeft w:val="0"/>
          <w:marRight w:val="0"/>
          <w:marTop w:val="0"/>
          <w:marBottom w:val="0"/>
          <w:divBdr>
            <w:top w:val="none" w:sz="0" w:space="0" w:color="auto"/>
            <w:left w:val="none" w:sz="0" w:space="0" w:color="auto"/>
            <w:bottom w:val="none" w:sz="0" w:space="0" w:color="auto"/>
            <w:right w:val="none" w:sz="0" w:space="0" w:color="auto"/>
          </w:divBdr>
          <w:divsChild>
            <w:div w:id="1283918101">
              <w:marLeft w:val="0"/>
              <w:marRight w:val="0"/>
              <w:marTop w:val="0"/>
              <w:marBottom w:val="0"/>
              <w:divBdr>
                <w:top w:val="none" w:sz="0" w:space="0" w:color="auto"/>
                <w:left w:val="none" w:sz="0" w:space="0" w:color="auto"/>
                <w:bottom w:val="none" w:sz="0" w:space="0" w:color="auto"/>
                <w:right w:val="none" w:sz="0" w:space="0" w:color="auto"/>
              </w:divBdr>
              <w:divsChild>
                <w:div w:id="144513047">
                  <w:marLeft w:val="0"/>
                  <w:marRight w:val="0"/>
                  <w:marTop w:val="0"/>
                  <w:marBottom w:val="0"/>
                  <w:divBdr>
                    <w:top w:val="none" w:sz="0" w:space="0" w:color="auto"/>
                    <w:left w:val="none" w:sz="0" w:space="0" w:color="auto"/>
                    <w:bottom w:val="none" w:sz="0" w:space="0" w:color="auto"/>
                    <w:right w:val="none" w:sz="0" w:space="0" w:color="auto"/>
                  </w:divBdr>
                  <w:divsChild>
                    <w:div w:id="1029910228">
                      <w:marLeft w:val="0"/>
                      <w:marRight w:val="0"/>
                      <w:marTop w:val="0"/>
                      <w:marBottom w:val="0"/>
                      <w:divBdr>
                        <w:top w:val="none" w:sz="0" w:space="0" w:color="auto"/>
                        <w:left w:val="none" w:sz="0" w:space="0" w:color="auto"/>
                        <w:bottom w:val="none" w:sz="0" w:space="0" w:color="auto"/>
                        <w:right w:val="none" w:sz="0" w:space="0" w:color="auto"/>
                      </w:divBdr>
                      <w:divsChild>
                        <w:div w:id="1800957471">
                          <w:marLeft w:val="0"/>
                          <w:marRight w:val="0"/>
                          <w:marTop w:val="0"/>
                          <w:marBottom w:val="0"/>
                          <w:divBdr>
                            <w:top w:val="none" w:sz="0" w:space="0" w:color="auto"/>
                            <w:left w:val="none" w:sz="0" w:space="0" w:color="auto"/>
                            <w:bottom w:val="none" w:sz="0" w:space="0" w:color="auto"/>
                            <w:right w:val="none" w:sz="0" w:space="0" w:color="auto"/>
                          </w:divBdr>
                          <w:divsChild>
                            <w:div w:id="1368601907">
                              <w:marLeft w:val="0"/>
                              <w:marRight w:val="0"/>
                              <w:marTop w:val="0"/>
                              <w:marBottom w:val="0"/>
                              <w:divBdr>
                                <w:top w:val="none" w:sz="0" w:space="0" w:color="auto"/>
                                <w:left w:val="none" w:sz="0" w:space="0" w:color="auto"/>
                                <w:bottom w:val="none" w:sz="0" w:space="0" w:color="auto"/>
                                <w:right w:val="none" w:sz="0" w:space="0" w:color="auto"/>
                              </w:divBdr>
                              <w:divsChild>
                                <w:div w:id="986738471">
                                  <w:marLeft w:val="0"/>
                                  <w:marRight w:val="0"/>
                                  <w:marTop w:val="0"/>
                                  <w:marBottom w:val="0"/>
                                  <w:divBdr>
                                    <w:top w:val="none" w:sz="0" w:space="0" w:color="auto"/>
                                    <w:left w:val="none" w:sz="0" w:space="0" w:color="auto"/>
                                    <w:bottom w:val="none" w:sz="0" w:space="0" w:color="auto"/>
                                    <w:right w:val="none" w:sz="0" w:space="0" w:color="auto"/>
                                  </w:divBdr>
                                  <w:divsChild>
                                    <w:div w:id="1221673049">
                                      <w:marLeft w:val="0"/>
                                      <w:marRight w:val="0"/>
                                      <w:marTop w:val="0"/>
                                      <w:marBottom w:val="0"/>
                                      <w:divBdr>
                                        <w:top w:val="none" w:sz="0" w:space="0" w:color="auto"/>
                                        <w:left w:val="none" w:sz="0" w:space="0" w:color="auto"/>
                                        <w:bottom w:val="none" w:sz="0" w:space="0" w:color="auto"/>
                                        <w:right w:val="none" w:sz="0" w:space="0" w:color="auto"/>
                                      </w:divBdr>
                                      <w:divsChild>
                                        <w:div w:id="203476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070518">
          <w:marLeft w:val="0"/>
          <w:marRight w:val="0"/>
          <w:marTop w:val="0"/>
          <w:marBottom w:val="0"/>
          <w:divBdr>
            <w:top w:val="none" w:sz="0" w:space="0" w:color="auto"/>
            <w:left w:val="none" w:sz="0" w:space="0" w:color="auto"/>
            <w:bottom w:val="none" w:sz="0" w:space="0" w:color="auto"/>
            <w:right w:val="none" w:sz="0" w:space="0" w:color="auto"/>
          </w:divBdr>
          <w:divsChild>
            <w:div w:id="2015184885">
              <w:marLeft w:val="0"/>
              <w:marRight w:val="0"/>
              <w:marTop w:val="0"/>
              <w:marBottom w:val="0"/>
              <w:divBdr>
                <w:top w:val="none" w:sz="0" w:space="0" w:color="auto"/>
                <w:left w:val="none" w:sz="0" w:space="0" w:color="auto"/>
                <w:bottom w:val="none" w:sz="0" w:space="0" w:color="auto"/>
                <w:right w:val="none" w:sz="0" w:space="0" w:color="auto"/>
              </w:divBdr>
              <w:divsChild>
                <w:div w:id="31350680">
                  <w:marLeft w:val="0"/>
                  <w:marRight w:val="0"/>
                  <w:marTop w:val="0"/>
                  <w:marBottom w:val="0"/>
                  <w:divBdr>
                    <w:top w:val="none" w:sz="0" w:space="0" w:color="auto"/>
                    <w:left w:val="none" w:sz="0" w:space="0" w:color="auto"/>
                    <w:bottom w:val="none" w:sz="0" w:space="0" w:color="auto"/>
                    <w:right w:val="none" w:sz="0" w:space="0" w:color="auto"/>
                  </w:divBdr>
                  <w:divsChild>
                    <w:div w:id="971401463">
                      <w:marLeft w:val="0"/>
                      <w:marRight w:val="0"/>
                      <w:marTop w:val="0"/>
                      <w:marBottom w:val="0"/>
                      <w:divBdr>
                        <w:top w:val="none" w:sz="0" w:space="0" w:color="auto"/>
                        <w:left w:val="none" w:sz="0" w:space="0" w:color="auto"/>
                        <w:bottom w:val="none" w:sz="0" w:space="0" w:color="auto"/>
                        <w:right w:val="none" w:sz="0" w:space="0" w:color="auto"/>
                      </w:divBdr>
                      <w:divsChild>
                        <w:div w:id="6687092">
                          <w:marLeft w:val="0"/>
                          <w:marRight w:val="0"/>
                          <w:marTop w:val="0"/>
                          <w:marBottom w:val="0"/>
                          <w:divBdr>
                            <w:top w:val="none" w:sz="0" w:space="0" w:color="auto"/>
                            <w:left w:val="none" w:sz="0" w:space="0" w:color="auto"/>
                            <w:bottom w:val="none" w:sz="0" w:space="0" w:color="auto"/>
                            <w:right w:val="none" w:sz="0" w:space="0" w:color="auto"/>
                          </w:divBdr>
                          <w:divsChild>
                            <w:div w:id="535312505">
                              <w:marLeft w:val="0"/>
                              <w:marRight w:val="0"/>
                              <w:marTop w:val="0"/>
                              <w:marBottom w:val="0"/>
                              <w:divBdr>
                                <w:top w:val="none" w:sz="0" w:space="0" w:color="auto"/>
                                <w:left w:val="none" w:sz="0" w:space="0" w:color="auto"/>
                                <w:bottom w:val="none" w:sz="0" w:space="0" w:color="auto"/>
                                <w:right w:val="none" w:sz="0" w:space="0" w:color="auto"/>
                              </w:divBdr>
                              <w:divsChild>
                                <w:div w:id="1560550239">
                                  <w:marLeft w:val="0"/>
                                  <w:marRight w:val="0"/>
                                  <w:marTop w:val="0"/>
                                  <w:marBottom w:val="0"/>
                                  <w:divBdr>
                                    <w:top w:val="none" w:sz="0" w:space="0" w:color="auto"/>
                                    <w:left w:val="none" w:sz="0" w:space="0" w:color="auto"/>
                                    <w:bottom w:val="none" w:sz="0" w:space="0" w:color="auto"/>
                                    <w:right w:val="none" w:sz="0" w:space="0" w:color="auto"/>
                                  </w:divBdr>
                                  <w:divsChild>
                                    <w:div w:id="1841695560">
                                      <w:marLeft w:val="0"/>
                                      <w:marRight w:val="0"/>
                                      <w:marTop w:val="0"/>
                                      <w:marBottom w:val="0"/>
                                      <w:divBdr>
                                        <w:top w:val="none" w:sz="0" w:space="0" w:color="auto"/>
                                        <w:left w:val="none" w:sz="0" w:space="0" w:color="auto"/>
                                        <w:bottom w:val="none" w:sz="0" w:space="0" w:color="auto"/>
                                        <w:right w:val="none" w:sz="0" w:space="0" w:color="auto"/>
                                      </w:divBdr>
                                      <w:divsChild>
                                        <w:div w:id="1350792306">
                                          <w:marLeft w:val="0"/>
                                          <w:marRight w:val="0"/>
                                          <w:marTop w:val="0"/>
                                          <w:marBottom w:val="0"/>
                                          <w:divBdr>
                                            <w:top w:val="none" w:sz="0" w:space="0" w:color="auto"/>
                                            <w:left w:val="none" w:sz="0" w:space="0" w:color="auto"/>
                                            <w:bottom w:val="none" w:sz="0" w:space="0" w:color="auto"/>
                                            <w:right w:val="none" w:sz="0" w:space="0" w:color="auto"/>
                                          </w:divBdr>
                                          <w:divsChild>
                                            <w:div w:id="16040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9976340">
      <w:bodyDiv w:val="1"/>
      <w:marLeft w:val="0"/>
      <w:marRight w:val="0"/>
      <w:marTop w:val="0"/>
      <w:marBottom w:val="0"/>
      <w:divBdr>
        <w:top w:val="none" w:sz="0" w:space="0" w:color="auto"/>
        <w:left w:val="none" w:sz="0" w:space="0" w:color="auto"/>
        <w:bottom w:val="none" w:sz="0" w:space="0" w:color="auto"/>
        <w:right w:val="none" w:sz="0" w:space="0" w:color="auto"/>
      </w:divBdr>
    </w:div>
    <w:div w:id="1545406351">
      <w:bodyDiv w:val="1"/>
      <w:marLeft w:val="0"/>
      <w:marRight w:val="0"/>
      <w:marTop w:val="0"/>
      <w:marBottom w:val="0"/>
      <w:divBdr>
        <w:top w:val="none" w:sz="0" w:space="0" w:color="auto"/>
        <w:left w:val="none" w:sz="0" w:space="0" w:color="auto"/>
        <w:bottom w:val="none" w:sz="0" w:space="0" w:color="auto"/>
        <w:right w:val="none" w:sz="0" w:space="0" w:color="auto"/>
      </w:divBdr>
      <w:divsChild>
        <w:div w:id="1219588001">
          <w:marLeft w:val="0"/>
          <w:marRight w:val="0"/>
          <w:marTop w:val="0"/>
          <w:marBottom w:val="0"/>
          <w:divBdr>
            <w:top w:val="none" w:sz="0" w:space="0" w:color="auto"/>
            <w:left w:val="none" w:sz="0" w:space="0" w:color="auto"/>
            <w:bottom w:val="none" w:sz="0" w:space="0" w:color="auto"/>
            <w:right w:val="none" w:sz="0" w:space="0" w:color="auto"/>
          </w:divBdr>
          <w:divsChild>
            <w:div w:id="729841064">
              <w:marLeft w:val="0"/>
              <w:marRight w:val="0"/>
              <w:marTop w:val="0"/>
              <w:marBottom w:val="0"/>
              <w:divBdr>
                <w:top w:val="none" w:sz="0" w:space="0" w:color="auto"/>
                <w:left w:val="none" w:sz="0" w:space="0" w:color="auto"/>
                <w:bottom w:val="none" w:sz="0" w:space="0" w:color="auto"/>
                <w:right w:val="none" w:sz="0" w:space="0" w:color="auto"/>
              </w:divBdr>
              <w:divsChild>
                <w:div w:id="573006883">
                  <w:marLeft w:val="0"/>
                  <w:marRight w:val="0"/>
                  <w:marTop w:val="0"/>
                  <w:marBottom w:val="0"/>
                  <w:divBdr>
                    <w:top w:val="none" w:sz="0" w:space="0" w:color="auto"/>
                    <w:left w:val="none" w:sz="0" w:space="0" w:color="auto"/>
                    <w:bottom w:val="none" w:sz="0" w:space="0" w:color="auto"/>
                    <w:right w:val="none" w:sz="0" w:space="0" w:color="auto"/>
                  </w:divBdr>
                  <w:divsChild>
                    <w:div w:id="1661809061">
                      <w:marLeft w:val="0"/>
                      <w:marRight w:val="0"/>
                      <w:marTop w:val="0"/>
                      <w:marBottom w:val="0"/>
                      <w:divBdr>
                        <w:top w:val="none" w:sz="0" w:space="0" w:color="auto"/>
                        <w:left w:val="none" w:sz="0" w:space="0" w:color="auto"/>
                        <w:bottom w:val="none" w:sz="0" w:space="0" w:color="auto"/>
                        <w:right w:val="none" w:sz="0" w:space="0" w:color="auto"/>
                      </w:divBdr>
                      <w:divsChild>
                        <w:div w:id="1054816035">
                          <w:marLeft w:val="0"/>
                          <w:marRight w:val="0"/>
                          <w:marTop w:val="0"/>
                          <w:marBottom w:val="0"/>
                          <w:divBdr>
                            <w:top w:val="none" w:sz="0" w:space="0" w:color="auto"/>
                            <w:left w:val="none" w:sz="0" w:space="0" w:color="auto"/>
                            <w:bottom w:val="none" w:sz="0" w:space="0" w:color="auto"/>
                            <w:right w:val="none" w:sz="0" w:space="0" w:color="auto"/>
                          </w:divBdr>
                          <w:divsChild>
                            <w:div w:id="1355498496">
                              <w:marLeft w:val="0"/>
                              <w:marRight w:val="0"/>
                              <w:marTop w:val="0"/>
                              <w:marBottom w:val="0"/>
                              <w:divBdr>
                                <w:top w:val="none" w:sz="0" w:space="0" w:color="auto"/>
                                <w:left w:val="none" w:sz="0" w:space="0" w:color="auto"/>
                                <w:bottom w:val="none" w:sz="0" w:space="0" w:color="auto"/>
                                <w:right w:val="none" w:sz="0" w:space="0" w:color="auto"/>
                              </w:divBdr>
                              <w:divsChild>
                                <w:div w:id="1444570211">
                                  <w:marLeft w:val="0"/>
                                  <w:marRight w:val="0"/>
                                  <w:marTop w:val="0"/>
                                  <w:marBottom w:val="0"/>
                                  <w:divBdr>
                                    <w:top w:val="none" w:sz="0" w:space="0" w:color="auto"/>
                                    <w:left w:val="none" w:sz="0" w:space="0" w:color="auto"/>
                                    <w:bottom w:val="none" w:sz="0" w:space="0" w:color="auto"/>
                                    <w:right w:val="none" w:sz="0" w:space="0" w:color="auto"/>
                                  </w:divBdr>
                                  <w:divsChild>
                                    <w:div w:id="1507285227">
                                      <w:marLeft w:val="0"/>
                                      <w:marRight w:val="0"/>
                                      <w:marTop w:val="0"/>
                                      <w:marBottom w:val="0"/>
                                      <w:divBdr>
                                        <w:top w:val="none" w:sz="0" w:space="0" w:color="auto"/>
                                        <w:left w:val="none" w:sz="0" w:space="0" w:color="auto"/>
                                        <w:bottom w:val="none" w:sz="0" w:space="0" w:color="auto"/>
                                        <w:right w:val="none" w:sz="0" w:space="0" w:color="auto"/>
                                      </w:divBdr>
                                      <w:divsChild>
                                        <w:div w:id="656804861">
                                          <w:marLeft w:val="0"/>
                                          <w:marRight w:val="0"/>
                                          <w:marTop w:val="0"/>
                                          <w:marBottom w:val="0"/>
                                          <w:divBdr>
                                            <w:top w:val="none" w:sz="0" w:space="0" w:color="auto"/>
                                            <w:left w:val="none" w:sz="0" w:space="0" w:color="auto"/>
                                            <w:bottom w:val="none" w:sz="0" w:space="0" w:color="auto"/>
                                            <w:right w:val="none" w:sz="0" w:space="0" w:color="auto"/>
                                          </w:divBdr>
                                          <w:divsChild>
                                            <w:div w:id="76562441">
                                              <w:marLeft w:val="0"/>
                                              <w:marRight w:val="0"/>
                                              <w:marTop w:val="0"/>
                                              <w:marBottom w:val="0"/>
                                              <w:divBdr>
                                                <w:top w:val="none" w:sz="0" w:space="0" w:color="auto"/>
                                                <w:left w:val="none" w:sz="0" w:space="0" w:color="auto"/>
                                                <w:bottom w:val="none" w:sz="0" w:space="0" w:color="auto"/>
                                                <w:right w:val="none" w:sz="0" w:space="0" w:color="auto"/>
                                              </w:divBdr>
                                            </w:div>
                                          </w:divsChild>
                                        </w:div>
                                        <w:div w:id="965043191">
                                          <w:marLeft w:val="0"/>
                                          <w:marRight w:val="0"/>
                                          <w:marTop w:val="0"/>
                                          <w:marBottom w:val="0"/>
                                          <w:divBdr>
                                            <w:top w:val="none" w:sz="0" w:space="0" w:color="auto"/>
                                            <w:left w:val="none" w:sz="0" w:space="0" w:color="auto"/>
                                            <w:bottom w:val="none" w:sz="0" w:space="0" w:color="auto"/>
                                            <w:right w:val="none" w:sz="0" w:space="0" w:color="auto"/>
                                          </w:divBdr>
                                          <w:divsChild>
                                            <w:div w:id="757098845">
                                              <w:marLeft w:val="0"/>
                                              <w:marRight w:val="0"/>
                                              <w:marTop w:val="0"/>
                                              <w:marBottom w:val="0"/>
                                              <w:divBdr>
                                                <w:top w:val="none" w:sz="0" w:space="0" w:color="auto"/>
                                                <w:left w:val="none" w:sz="0" w:space="0" w:color="auto"/>
                                                <w:bottom w:val="none" w:sz="0" w:space="0" w:color="auto"/>
                                                <w:right w:val="none" w:sz="0" w:space="0" w:color="auto"/>
                                              </w:divBdr>
                                            </w:div>
                                          </w:divsChild>
                                        </w:div>
                                        <w:div w:id="1341858306">
                                          <w:marLeft w:val="0"/>
                                          <w:marRight w:val="0"/>
                                          <w:marTop w:val="0"/>
                                          <w:marBottom w:val="0"/>
                                          <w:divBdr>
                                            <w:top w:val="none" w:sz="0" w:space="0" w:color="auto"/>
                                            <w:left w:val="none" w:sz="0" w:space="0" w:color="auto"/>
                                            <w:bottom w:val="none" w:sz="0" w:space="0" w:color="auto"/>
                                            <w:right w:val="none" w:sz="0" w:space="0" w:color="auto"/>
                                          </w:divBdr>
                                          <w:divsChild>
                                            <w:div w:id="148026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0252647">
          <w:marLeft w:val="0"/>
          <w:marRight w:val="0"/>
          <w:marTop w:val="0"/>
          <w:marBottom w:val="0"/>
          <w:divBdr>
            <w:top w:val="none" w:sz="0" w:space="0" w:color="auto"/>
            <w:left w:val="none" w:sz="0" w:space="0" w:color="auto"/>
            <w:bottom w:val="none" w:sz="0" w:space="0" w:color="auto"/>
            <w:right w:val="none" w:sz="0" w:space="0" w:color="auto"/>
          </w:divBdr>
          <w:divsChild>
            <w:div w:id="483163475">
              <w:marLeft w:val="0"/>
              <w:marRight w:val="0"/>
              <w:marTop w:val="0"/>
              <w:marBottom w:val="0"/>
              <w:divBdr>
                <w:top w:val="none" w:sz="0" w:space="0" w:color="auto"/>
                <w:left w:val="none" w:sz="0" w:space="0" w:color="auto"/>
                <w:bottom w:val="none" w:sz="0" w:space="0" w:color="auto"/>
                <w:right w:val="none" w:sz="0" w:space="0" w:color="auto"/>
              </w:divBdr>
              <w:divsChild>
                <w:div w:id="1195922045">
                  <w:marLeft w:val="0"/>
                  <w:marRight w:val="0"/>
                  <w:marTop w:val="0"/>
                  <w:marBottom w:val="0"/>
                  <w:divBdr>
                    <w:top w:val="none" w:sz="0" w:space="0" w:color="auto"/>
                    <w:left w:val="none" w:sz="0" w:space="0" w:color="auto"/>
                    <w:bottom w:val="none" w:sz="0" w:space="0" w:color="auto"/>
                    <w:right w:val="none" w:sz="0" w:space="0" w:color="auto"/>
                  </w:divBdr>
                  <w:divsChild>
                    <w:div w:id="738289443">
                      <w:marLeft w:val="0"/>
                      <w:marRight w:val="0"/>
                      <w:marTop w:val="0"/>
                      <w:marBottom w:val="0"/>
                      <w:divBdr>
                        <w:top w:val="none" w:sz="0" w:space="0" w:color="auto"/>
                        <w:left w:val="none" w:sz="0" w:space="0" w:color="auto"/>
                        <w:bottom w:val="none" w:sz="0" w:space="0" w:color="auto"/>
                        <w:right w:val="none" w:sz="0" w:space="0" w:color="auto"/>
                      </w:divBdr>
                      <w:divsChild>
                        <w:div w:id="694112796">
                          <w:marLeft w:val="0"/>
                          <w:marRight w:val="0"/>
                          <w:marTop w:val="0"/>
                          <w:marBottom w:val="0"/>
                          <w:divBdr>
                            <w:top w:val="none" w:sz="0" w:space="0" w:color="auto"/>
                            <w:left w:val="none" w:sz="0" w:space="0" w:color="auto"/>
                            <w:bottom w:val="none" w:sz="0" w:space="0" w:color="auto"/>
                            <w:right w:val="none" w:sz="0" w:space="0" w:color="auto"/>
                          </w:divBdr>
                          <w:divsChild>
                            <w:div w:id="1253976091">
                              <w:marLeft w:val="0"/>
                              <w:marRight w:val="0"/>
                              <w:marTop w:val="0"/>
                              <w:marBottom w:val="0"/>
                              <w:divBdr>
                                <w:top w:val="none" w:sz="0" w:space="0" w:color="auto"/>
                                <w:left w:val="none" w:sz="0" w:space="0" w:color="auto"/>
                                <w:bottom w:val="none" w:sz="0" w:space="0" w:color="auto"/>
                                <w:right w:val="none" w:sz="0" w:space="0" w:color="auto"/>
                              </w:divBdr>
                              <w:divsChild>
                                <w:div w:id="353387153">
                                  <w:marLeft w:val="0"/>
                                  <w:marRight w:val="0"/>
                                  <w:marTop w:val="0"/>
                                  <w:marBottom w:val="0"/>
                                  <w:divBdr>
                                    <w:top w:val="none" w:sz="0" w:space="0" w:color="auto"/>
                                    <w:left w:val="none" w:sz="0" w:space="0" w:color="auto"/>
                                    <w:bottom w:val="none" w:sz="0" w:space="0" w:color="auto"/>
                                    <w:right w:val="none" w:sz="0" w:space="0" w:color="auto"/>
                                  </w:divBdr>
                                  <w:divsChild>
                                    <w:div w:id="536819990">
                                      <w:marLeft w:val="0"/>
                                      <w:marRight w:val="0"/>
                                      <w:marTop w:val="0"/>
                                      <w:marBottom w:val="0"/>
                                      <w:divBdr>
                                        <w:top w:val="none" w:sz="0" w:space="0" w:color="auto"/>
                                        <w:left w:val="none" w:sz="0" w:space="0" w:color="auto"/>
                                        <w:bottom w:val="none" w:sz="0" w:space="0" w:color="auto"/>
                                        <w:right w:val="none" w:sz="0" w:space="0" w:color="auto"/>
                                      </w:divBdr>
                                      <w:divsChild>
                                        <w:div w:id="630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107043">
          <w:marLeft w:val="0"/>
          <w:marRight w:val="0"/>
          <w:marTop w:val="0"/>
          <w:marBottom w:val="0"/>
          <w:divBdr>
            <w:top w:val="none" w:sz="0" w:space="0" w:color="auto"/>
            <w:left w:val="none" w:sz="0" w:space="0" w:color="auto"/>
            <w:bottom w:val="none" w:sz="0" w:space="0" w:color="auto"/>
            <w:right w:val="none" w:sz="0" w:space="0" w:color="auto"/>
          </w:divBdr>
          <w:divsChild>
            <w:div w:id="1989361443">
              <w:marLeft w:val="0"/>
              <w:marRight w:val="0"/>
              <w:marTop w:val="0"/>
              <w:marBottom w:val="0"/>
              <w:divBdr>
                <w:top w:val="none" w:sz="0" w:space="0" w:color="auto"/>
                <w:left w:val="none" w:sz="0" w:space="0" w:color="auto"/>
                <w:bottom w:val="none" w:sz="0" w:space="0" w:color="auto"/>
                <w:right w:val="none" w:sz="0" w:space="0" w:color="auto"/>
              </w:divBdr>
              <w:divsChild>
                <w:div w:id="1360162103">
                  <w:marLeft w:val="0"/>
                  <w:marRight w:val="0"/>
                  <w:marTop w:val="0"/>
                  <w:marBottom w:val="0"/>
                  <w:divBdr>
                    <w:top w:val="none" w:sz="0" w:space="0" w:color="auto"/>
                    <w:left w:val="none" w:sz="0" w:space="0" w:color="auto"/>
                    <w:bottom w:val="none" w:sz="0" w:space="0" w:color="auto"/>
                    <w:right w:val="none" w:sz="0" w:space="0" w:color="auto"/>
                  </w:divBdr>
                  <w:divsChild>
                    <w:div w:id="1949117558">
                      <w:marLeft w:val="0"/>
                      <w:marRight w:val="0"/>
                      <w:marTop w:val="0"/>
                      <w:marBottom w:val="0"/>
                      <w:divBdr>
                        <w:top w:val="none" w:sz="0" w:space="0" w:color="auto"/>
                        <w:left w:val="none" w:sz="0" w:space="0" w:color="auto"/>
                        <w:bottom w:val="none" w:sz="0" w:space="0" w:color="auto"/>
                        <w:right w:val="none" w:sz="0" w:space="0" w:color="auto"/>
                      </w:divBdr>
                      <w:divsChild>
                        <w:div w:id="165442364">
                          <w:marLeft w:val="0"/>
                          <w:marRight w:val="0"/>
                          <w:marTop w:val="0"/>
                          <w:marBottom w:val="0"/>
                          <w:divBdr>
                            <w:top w:val="none" w:sz="0" w:space="0" w:color="auto"/>
                            <w:left w:val="none" w:sz="0" w:space="0" w:color="auto"/>
                            <w:bottom w:val="none" w:sz="0" w:space="0" w:color="auto"/>
                            <w:right w:val="none" w:sz="0" w:space="0" w:color="auto"/>
                          </w:divBdr>
                          <w:divsChild>
                            <w:div w:id="1066298366">
                              <w:marLeft w:val="0"/>
                              <w:marRight w:val="0"/>
                              <w:marTop w:val="0"/>
                              <w:marBottom w:val="0"/>
                              <w:divBdr>
                                <w:top w:val="none" w:sz="0" w:space="0" w:color="auto"/>
                                <w:left w:val="none" w:sz="0" w:space="0" w:color="auto"/>
                                <w:bottom w:val="none" w:sz="0" w:space="0" w:color="auto"/>
                                <w:right w:val="none" w:sz="0" w:space="0" w:color="auto"/>
                              </w:divBdr>
                              <w:divsChild>
                                <w:div w:id="1301499801">
                                  <w:marLeft w:val="0"/>
                                  <w:marRight w:val="0"/>
                                  <w:marTop w:val="0"/>
                                  <w:marBottom w:val="0"/>
                                  <w:divBdr>
                                    <w:top w:val="none" w:sz="0" w:space="0" w:color="auto"/>
                                    <w:left w:val="none" w:sz="0" w:space="0" w:color="auto"/>
                                    <w:bottom w:val="none" w:sz="0" w:space="0" w:color="auto"/>
                                    <w:right w:val="none" w:sz="0" w:space="0" w:color="auto"/>
                                  </w:divBdr>
                                  <w:divsChild>
                                    <w:div w:id="2077701319">
                                      <w:marLeft w:val="0"/>
                                      <w:marRight w:val="0"/>
                                      <w:marTop w:val="0"/>
                                      <w:marBottom w:val="0"/>
                                      <w:divBdr>
                                        <w:top w:val="none" w:sz="0" w:space="0" w:color="auto"/>
                                        <w:left w:val="none" w:sz="0" w:space="0" w:color="auto"/>
                                        <w:bottom w:val="none" w:sz="0" w:space="0" w:color="auto"/>
                                        <w:right w:val="none" w:sz="0" w:space="0" w:color="auto"/>
                                      </w:divBdr>
                                      <w:divsChild>
                                        <w:div w:id="806047719">
                                          <w:marLeft w:val="0"/>
                                          <w:marRight w:val="0"/>
                                          <w:marTop w:val="0"/>
                                          <w:marBottom w:val="0"/>
                                          <w:divBdr>
                                            <w:top w:val="none" w:sz="0" w:space="0" w:color="auto"/>
                                            <w:left w:val="none" w:sz="0" w:space="0" w:color="auto"/>
                                            <w:bottom w:val="none" w:sz="0" w:space="0" w:color="auto"/>
                                            <w:right w:val="none" w:sz="0" w:space="0" w:color="auto"/>
                                          </w:divBdr>
                                          <w:divsChild>
                                            <w:div w:id="74738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0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24-6511/5/4/75?utm_source=chatgpt.com" TargetMode="External"/><Relationship Id="rId3" Type="http://schemas.openxmlformats.org/officeDocument/2006/relationships/settings" Target="settings.xml"/><Relationship Id="rId7" Type="http://schemas.openxmlformats.org/officeDocument/2006/relationships/hyperlink" Target="https://www.emerald.com/insight/content/doi/10.1108/FEBE-02-2022-0007/full/html?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lar.google.com/scholar?q=Alajmi+%26+Memon+(2022)&amp;hl=ar&amp;as_sdt=0&amp;as_vis=1&amp;oi=scholart" TargetMode="External"/><Relationship Id="rId11" Type="http://schemas.openxmlformats.org/officeDocument/2006/relationships/theme" Target="theme/theme1.xml"/><Relationship Id="rId5" Type="http://schemas.openxmlformats.org/officeDocument/2006/relationships/hyperlink" Target="https://www.mdpi.com/2075-5309/13/9/2267?utm_source=chatgp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60575664_Investigating_critical_failure_drivers_of_construction_project_at_planning_stage_in_Saudi_Arabia"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1697</Words>
  <Characters>9673</Characters>
  <Application>Microsoft Office Word</Application>
  <DocSecurity>0</DocSecurity>
  <Lines>80</Lines>
  <Paragraphs>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CROWN COMPUTERS</dc:creator>
  <cp:keywords/>
  <dc:description/>
  <cp:lastModifiedBy>CROWN COMPUTERS</cp:lastModifiedBy>
  <cp:revision>2</cp:revision>
  <cp:lastPrinted>2025-07-17T13:41:00Z</cp:lastPrinted>
  <dcterms:created xsi:type="dcterms:W3CDTF">2025-07-17T15:08:00Z</dcterms:created>
  <dcterms:modified xsi:type="dcterms:W3CDTF">2025-07-17T15:08:00Z</dcterms:modified>
</cp:coreProperties>
</file>