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7A42A7C" w:rsidR="009125CE" w:rsidRPr="0009634F" w:rsidRDefault="0009634F" w:rsidP="00EA224A">
      <w:pPr>
        <w:spacing w:before="100" w:beforeAutospacing="1" w:after="100" w:afterAutospacing="1" w:line="360" w:lineRule="auto"/>
        <w:jc w:val="both"/>
        <w:rPr>
          <w:rFonts w:ascii="Sakkal Majalla" w:hAnsi="Sakkal Majalla" w:cs="Sakkal Majalla"/>
          <w:b/>
          <w:bCs/>
          <w:sz w:val="36"/>
          <w:szCs w:val="36"/>
          <w:lang w:bidi="ar-EG"/>
        </w:rPr>
      </w:pPr>
      <w:r w:rsidRPr="0009634F">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67104148">
            <wp:simplePos x="0" y="0"/>
            <wp:positionH relativeFrom="margin">
              <wp:posOffset>342900</wp:posOffset>
            </wp:positionH>
            <wp:positionV relativeFrom="margin">
              <wp:posOffset>-247650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9634F">
        <w:rPr>
          <w:rFonts w:ascii="Sakkal Majalla" w:hAnsi="Sakkal Majalla" w:cs="Sakkal Majalla"/>
          <w:b/>
          <w:bCs/>
          <w:sz w:val="36"/>
          <w:szCs w:val="36"/>
          <w:rtl/>
          <w:lang w:bidi="ar-EG"/>
        </w:rPr>
        <w:t xml:space="preserve">جامعة </w:t>
      </w:r>
      <w:proofErr w:type="spellStart"/>
      <w:r w:rsidR="009125CE" w:rsidRPr="0009634F">
        <w:rPr>
          <w:rFonts w:ascii="Sakkal Majalla" w:hAnsi="Sakkal Majalla" w:cs="Sakkal Majalla"/>
          <w:b/>
          <w:bCs/>
          <w:sz w:val="36"/>
          <w:szCs w:val="36"/>
          <w:rtl/>
          <w:lang w:bidi="ar-EG"/>
        </w:rPr>
        <w:t>ميدأوشن</w:t>
      </w:r>
      <w:proofErr w:type="spellEnd"/>
      <w:r w:rsidR="009125CE" w:rsidRPr="0009634F">
        <w:rPr>
          <w:rFonts w:ascii="Sakkal Majalla" w:hAnsi="Sakkal Majalla" w:cs="Sakkal Majalla"/>
          <w:b/>
          <w:bCs/>
          <w:sz w:val="36"/>
          <w:szCs w:val="36"/>
          <w:rtl/>
          <w:lang w:bidi="ar-EG"/>
        </w:rPr>
        <w:t xml:space="preserve"> </w:t>
      </w:r>
    </w:p>
    <w:p w14:paraId="1E957002" w14:textId="57D8EA5F" w:rsidR="00F546CE" w:rsidRPr="0009634F" w:rsidRDefault="009125CE" w:rsidP="00EA224A">
      <w:pPr>
        <w:spacing w:before="100" w:beforeAutospacing="1" w:after="100" w:afterAutospacing="1" w:line="360" w:lineRule="auto"/>
        <w:jc w:val="both"/>
        <w:rPr>
          <w:rFonts w:ascii="Sakkal Majalla" w:hAnsi="Sakkal Majalla" w:cs="Sakkal Majalla"/>
          <w:b/>
          <w:bCs/>
          <w:sz w:val="36"/>
          <w:szCs w:val="36"/>
          <w:rtl/>
          <w:lang w:bidi="ar-EG"/>
        </w:rPr>
      </w:pPr>
      <w:r w:rsidRPr="0009634F">
        <w:rPr>
          <w:rFonts w:ascii="Sakkal Majalla" w:hAnsi="Sakkal Majalla" w:cs="Sakkal Majalla"/>
          <w:b/>
          <w:bCs/>
          <w:sz w:val="36"/>
          <w:szCs w:val="36"/>
          <w:lang w:bidi="ar-EG"/>
        </w:rPr>
        <w:t xml:space="preserve">    </w:t>
      </w:r>
      <w:r w:rsidRPr="0009634F">
        <w:rPr>
          <w:rFonts w:ascii="Sakkal Majalla" w:hAnsi="Sakkal Majalla" w:cs="Sakkal Majalla"/>
          <w:b/>
          <w:bCs/>
          <w:sz w:val="36"/>
          <w:szCs w:val="36"/>
          <w:rtl/>
          <w:lang w:bidi="ar-EG"/>
        </w:rPr>
        <w:t xml:space="preserve">كلية الإدارة </w:t>
      </w:r>
    </w:p>
    <w:p w14:paraId="0217C513" w14:textId="60DF41F5" w:rsidR="009125CE" w:rsidRPr="0009634F" w:rsidRDefault="009125CE" w:rsidP="00EA224A">
      <w:pPr>
        <w:spacing w:before="100" w:beforeAutospacing="1" w:after="100" w:afterAutospacing="1" w:line="360" w:lineRule="auto"/>
        <w:jc w:val="both"/>
        <w:rPr>
          <w:rFonts w:ascii="Sakkal Majalla" w:hAnsi="Sakkal Majalla" w:cs="Sakkal Majalla"/>
          <w:sz w:val="36"/>
          <w:szCs w:val="36"/>
          <w:rtl/>
          <w:lang w:bidi="ar-EG"/>
        </w:rPr>
      </w:pPr>
      <w:r w:rsidRPr="0009634F">
        <w:rPr>
          <w:rFonts w:ascii="Sakkal Majalla" w:hAnsi="Sakkal Majalla" w:cs="Sakkal Majalla"/>
          <w:b/>
          <w:bCs/>
          <w:sz w:val="36"/>
          <w:szCs w:val="36"/>
          <w:rtl/>
          <w:lang w:bidi="ar-EG"/>
        </w:rPr>
        <w:t>تخصص</w:t>
      </w:r>
      <w:r w:rsidR="00193A1B" w:rsidRPr="0009634F">
        <w:rPr>
          <w:rFonts w:ascii="Sakkal Majalla" w:hAnsi="Sakkal Majalla" w:cs="Sakkal Majalla"/>
          <w:b/>
          <w:bCs/>
          <w:sz w:val="36"/>
          <w:szCs w:val="36"/>
          <w:rtl/>
          <w:lang w:bidi="ar-EG"/>
        </w:rPr>
        <w:t xml:space="preserve"> إدارة مخاطر </w:t>
      </w:r>
    </w:p>
    <w:p w14:paraId="11A91486" w14:textId="77777777" w:rsidR="009125CE" w:rsidRPr="0009634F" w:rsidRDefault="009125CE" w:rsidP="005A253D">
      <w:pPr>
        <w:spacing w:before="100" w:beforeAutospacing="1" w:after="0" w:line="240" w:lineRule="auto"/>
        <w:jc w:val="both"/>
        <w:rPr>
          <w:rFonts w:ascii="Sakkal Majalla" w:hAnsi="Sakkal Majalla" w:cs="Sakkal Majalla"/>
          <w:sz w:val="28"/>
          <w:szCs w:val="28"/>
          <w:rtl/>
          <w:lang w:bidi="ar-EG"/>
        </w:rPr>
      </w:pPr>
    </w:p>
    <w:p w14:paraId="130BB07E" w14:textId="39B2DF2F" w:rsidR="00060A91" w:rsidRPr="0009634F" w:rsidRDefault="00060A91" w:rsidP="00E20EC8">
      <w:pPr>
        <w:spacing w:before="100" w:beforeAutospacing="1" w:after="100" w:afterAutospacing="1" w:line="360" w:lineRule="auto"/>
        <w:jc w:val="center"/>
        <w:rPr>
          <w:rFonts w:ascii="Sakkal Majalla" w:hAnsi="Sakkal Majalla" w:cs="Sakkal Majalla"/>
          <w:b/>
          <w:bCs/>
          <w:sz w:val="32"/>
          <w:szCs w:val="32"/>
          <w:rtl/>
          <w:lang w:bidi="ar-EG"/>
        </w:rPr>
      </w:pPr>
      <w:bookmarkStart w:id="0" w:name="_Hlk172909870"/>
      <w:r w:rsidRPr="0009634F">
        <w:rPr>
          <w:rFonts w:ascii="Sakkal Majalla" w:hAnsi="Sakkal Majalla" w:cs="Sakkal Majalla"/>
          <w:b/>
          <w:bCs/>
          <w:sz w:val="44"/>
          <w:szCs w:val="44"/>
          <w:rtl/>
          <w:lang w:bidi="ar-EG"/>
        </w:rPr>
        <w:t>أثر التنمية المستدامة على إدارة المخاطر النفطية</w:t>
      </w:r>
      <w:r w:rsidR="00193A1B" w:rsidRPr="0009634F">
        <w:rPr>
          <w:rFonts w:ascii="Sakkal Majalla" w:hAnsi="Sakkal Majalla" w:cs="Sakkal Majalla"/>
          <w:b/>
          <w:bCs/>
          <w:sz w:val="44"/>
          <w:szCs w:val="44"/>
          <w:rtl/>
          <w:lang w:bidi="ar-EG"/>
        </w:rPr>
        <w:t xml:space="preserve"> </w:t>
      </w:r>
      <w:r w:rsidRPr="0009634F">
        <w:rPr>
          <w:rFonts w:ascii="Sakkal Majalla" w:hAnsi="Sakkal Majalla" w:cs="Sakkal Majalla"/>
          <w:b/>
          <w:bCs/>
          <w:sz w:val="44"/>
          <w:szCs w:val="44"/>
          <w:rtl/>
          <w:lang w:bidi="ar-EG"/>
        </w:rPr>
        <w:t>" دراسة تطبيقية على قطاع النفط بالمملكة العربية السعودية"</w:t>
      </w:r>
    </w:p>
    <w:bookmarkEnd w:id="0"/>
    <w:p w14:paraId="1EAC41D7" w14:textId="77777777" w:rsidR="00193A1B" w:rsidRPr="0009634F" w:rsidRDefault="00193A1B" w:rsidP="00E20EC8">
      <w:pPr>
        <w:spacing w:before="100" w:beforeAutospacing="1" w:after="100" w:afterAutospacing="1" w:line="360" w:lineRule="auto"/>
        <w:jc w:val="center"/>
        <w:rPr>
          <w:rFonts w:ascii="Sakkal Majalla" w:hAnsi="Sakkal Majalla" w:cs="Sakkal Majalla"/>
          <w:b/>
          <w:bCs/>
          <w:sz w:val="36"/>
          <w:szCs w:val="36"/>
          <w:rtl/>
          <w:lang w:bidi="ar-EG"/>
        </w:rPr>
      </w:pPr>
      <w:r w:rsidRPr="0009634F">
        <w:rPr>
          <w:rFonts w:ascii="Sakkal Majalla" w:hAnsi="Sakkal Majalla" w:cs="Sakkal Majalla"/>
          <w:b/>
          <w:bCs/>
          <w:sz w:val="36"/>
          <w:szCs w:val="36"/>
          <w:rtl/>
          <w:lang w:bidi="ar-EG"/>
        </w:rPr>
        <w:t>إعداد الطالب/</w:t>
      </w:r>
    </w:p>
    <w:p w14:paraId="31AB3727" w14:textId="77777777" w:rsidR="00193A1B" w:rsidRPr="0009634F" w:rsidRDefault="00193A1B" w:rsidP="00E20EC8">
      <w:pPr>
        <w:spacing w:before="100" w:beforeAutospacing="1" w:after="100" w:afterAutospacing="1" w:line="360" w:lineRule="auto"/>
        <w:jc w:val="center"/>
        <w:rPr>
          <w:rFonts w:ascii="Sakkal Majalla" w:hAnsi="Sakkal Majalla" w:cs="Sakkal Majalla"/>
          <w:b/>
          <w:bCs/>
          <w:sz w:val="36"/>
          <w:szCs w:val="36"/>
          <w:rtl/>
          <w:lang w:bidi="ar-EG"/>
        </w:rPr>
      </w:pPr>
    </w:p>
    <w:p w14:paraId="106F9482" w14:textId="77777777" w:rsidR="00193A1B" w:rsidRPr="0009634F" w:rsidRDefault="00193A1B" w:rsidP="00E20EC8">
      <w:pPr>
        <w:spacing w:before="100" w:beforeAutospacing="1" w:after="100" w:afterAutospacing="1" w:line="360" w:lineRule="auto"/>
        <w:jc w:val="center"/>
        <w:rPr>
          <w:rFonts w:ascii="Sakkal Majalla" w:hAnsi="Sakkal Majalla" w:cs="Sakkal Majalla"/>
          <w:b/>
          <w:bCs/>
          <w:sz w:val="36"/>
          <w:szCs w:val="36"/>
          <w:rtl/>
          <w:lang w:bidi="ar-EG"/>
        </w:rPr>
      </w:pPr>
      <w:r w:rsidRPr="0009634F">
        <w:rPr>
          <w:rFonts w:ascii="Sakkal Majalla" w:hAnsi="Sakkal Majalla" w:cs="Sakkal Majalla"/>
          <w:b/>
          <w:bCs/>
          <w:sz w:val="36"/>
          <w:szCs w:val="36"/>
          <w:rtl/>
          <w:lang w:bidi="ar-EG"/>
        </w:rPr>
        <w:t>إشراف/</w:t>
      </w:r>
    </w:p>
    <w:p w14:paraId="23A101B1" w14:textId="77777777" w:rsidR="00193A1B" w:rsidRPr="0009634F" w:rsidRDefault="00193A1B" w:rsidP="00E20EC8">
      <w:pPr>
        <w:spacing w:before="100" w:beforeAutospacing="1" w:after="100" w:afterAutospacing="1" w:line="360" w:lineRule="auto"/>
        <w:jc w:val="center"/>
        <w:rPr>
          <w:rFonts w:ascii="Sakkal Majalla" w:hAnsi="Sakkal Majalla" w:cs="Sakkal Majalla"/>
          <w:b/>
          <w:bCs/>
          <w:sz w:val="36"/>
          <w:szCs w:val="36"/>
          <w:rtl/>
          <w:lang w:bidi="ar-EG"/>
        </w:rPr>
      </w:pPr>
      <w:r w:rsidRPr="0009634F">
        <w:rPr>
          <w:rFonts w:ascii="Sakkal Majalla" w:hAnsi="Sakkal Majalla" w:cs="Sakkal Majalla"/>
          <w:b/>
          <w:bCs/>
          <w:sz w:val="36"/>
          <w:szCs w:val="36"/>
          <w:rtl/>
          <w:lang w:bidi="ar-EG"/>
        </w:rPr>
        <w:t xml:space="preserve">د. الفيصل عبد </w:t>
      </w:r>
      <w:proofErr w:type="spellStart"/>
      <w:r w:rsidRPr="0009634F">
        <w:rPr>
          <w:rFonts w:ascii="Sakkal Majalla" w:hAnsi="Sakkal Majalla" w:cs="Sakkal Majalla"/>
          <w:b/>
          <w:bCs/>
          <w:sz w:val="36"/>
          <w:szCs w:val="36"/>
          <w:rtl/>
          <w:lang w:bidi="ar-EG"/>
        </w:rPr>
        <w:t>الحمید</w:t>
      </w:r>
      <w:proofErr w:type="spellEnd"/>
      <w:r w:rsidRPr="0009634F">
        <w:rPr>
          <w:rFonts w:ascii="Sakkal Majalla" w:hAnsi="Sakkal Majalla" w:cs="Sakkal Majalla"/>
          <w:b/>
          <w:bCs/>
          <w:sz w:val="36"/>
          <w:szCs w:val="36"/>
          <w:rtl/>
          <w:lang w:bidi="ar-EG"/>
        </w:rPr>
        <w:t xml:space="preserve"> محمد حسن</w:t>
      </w:r>
    </w:p>
    <w:p w14:paraId="68F11ADA" w14:textId="4C8A44A0" w:rsidR="0009634F" w:rsidRPr="0009634F" w:rsidRDefault="0009634F" w:rsidP="00E20EC8">
      <w:pPr>
        <w:spacing w:before="100" w:beforeAutospacing="1" w:after="100" w:afterAutospacing="1" w:line="360" w:lineRule="auto"/>
        <w:jc w:val="center"/>
        <w:rPr>
          <w:rFonts w:ascii="Sakkal Majalla" w:hAnsi="Sakkal Majalla" w:cs="Sakkal Majalla"/>
          <w:b/>
          <w:bCs/>
          <w:sz w:val="36"/>
          <w:szCs w:val="36"/>
          <w:rtl/>
          <w:lang w:bidi="ar-EG"/>
        </w:rPr>
      </w:pPr>
      <w:r w:rsidRPr="0009634F">
        <w:rPr>
          <w:rFonts w:ascii="Sakkal Majalla" w:hAnsi="Sakkal Majalla" w:cs="Sakkal Majalla"/>
          <w:b/>
          <w:bCs/>
          <w:sz w:val="36"/>
          <w:szCs w:val="36"/>
          <w:rtl/>
          <w:lang w:bidi="ar-EG"/>
        </w:rPr>
        <w:t>د. فايز جراد</w:t>
      </w:r>
    </w:p>
    <w:p w14:paraId="61B0BA55" w14:textId="77777777" w:rsidR="00193A1B" w:rsidRPr="0009634F" w:rsidRDefault="00193A1B" w:rsidP="00E20EC8">
      <w:pPr>
        <w:spacing w:before="100" w:beforeAutospacing="1" w:after="100" w:afterAutospacing="1" w:line="360" w:lineRule="auto"/>
        <w:jc w:val="center"/>
        <w:rPr>
          <w:rFonts w:ascii="Sakkal Majalla" w:hAnsi="Sakkal Majalla" w:cs="Sakkal Majalla"/>
          <w:b/>
          <w:bCs/>
          <w:sz w:val="36"/>
          <w:szCs w:val="36"/>
          <w:rtl/>
          <w:lang w:bidi="ar-EG"/>
        </w:rPr>
      </w:pPr>
      <w:r w:rsidRPr="0009634F">
        <w:rPr>
          <w:rFonts w:ascii="Sakkal Majalla" w:hAnsi="Sakkal Majalla" w:cs="Sakkal Majalla"/>
          <w:b/>
          <w:bCs/>
          <w:sz w:val="36"/>
          <w:szCs w:val="36"/>
          <w:rtl/>
          <w:lang w:bidi="ar-EG"/>
        </w:rPr>
        <w:t>العام الدراسي:</w:t>
      </w:r>
    </w:p>
    <w:p w14:paraId="71BAE8D7" w14:textId="77777777" w:rsidR="0009634F" w:rsidRPr="0009634F" w:rsidRDefault="00193A1B" w:rsidP="00E20EC8">
      <w:pPr>
        <w:spacing w:before="100" w:beforeAutospacing="1" w:after="100" w:afterAutospacing="1" w:line="360" w:lineRule="auto"/>
        <w:jc w:val="center"/>
        <w:rPr>
          <w:rFonts w:ascii="Sakkal Majalla" w:hAnsi="Sakkal Majalla" w:cs="Sakkal Majalla"/>
          <w:b/>
          <w:bCs/>
          <w:sz w:val="36"/>
          <w:szCs w:val="36"/>
          <w:lang w:bidi="ar-EG"/>
        </w:rPr>
        <w:sectPr w:rsidR="0009634F" w:rsidRPr="0009634F" w:rsidSect="0009634F">
          <w:type w:val="continuous"/>
          <w:pgSz w:w="11906" w:h="16838" w:code="9"/>
          <w:pgMar w:top="1440" w:right="1985" w:bottom="1440" w:left="1418" w:header="720" w:footer="720" w:gutter="567"/>
          <w:cols w:space="708"/>
          <w:bidi/>
          <w:rtlGutter/>
          <w:docGrid w:linePitch="360"/>
        </w:sectPr>
      </w:pPr>
      <w:r w:rsidRPr="0009634F">
        <w:rPr>
          <w:rFonts w:ascii="Sakkal Majalla" w:hAnsi="Sakkal Majalla" w:cs="Sakkal Majalla"/>
          <w:b/>
          <w:bCs/>
          <w:sz w:val="36"/>
          <w:szCs w:val="36"/>
          <w:lang w:bidi="ar-EG"/>
        </w:rPr>
        <w:t>2024</w:t>
      </w:r>
    </w:p>
    <w:p w14:paraId="0B585587" w14:textId="031D5656" w:rsidR="000834C5" w:rsidRPr="000834C5" w:rsidRDefault="000834C5" w:rsidP="00EA224A">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172905947"/>
      <w:r w:rsidRPr="000834C5">
        <w:rPr>
          <w:rFonts w:ascii="Sakkal Majalla" w:hAnsi="Sakkal Majalla" w:cs="Sakkal Majalla" w:hint="cs"/>
          <w:b/>
          <w:bCs/>
          <w:sz w:val="40"/>
          <w:szCs w:val="40"/>
          <w:rtl/>
        </w:rPr>
        <w:lastRenderedPageBreak/>
        <w:t>الفصل الأول: الإطار العام للدراسة</w:t>
      </w:r>
      <w:bookmarkEnd w:id="1"/>
    </w:p>
    <w:p w14:paraId="035BF540" w14:textId="4EB3684D" w:rsidR="009125CE" w:rsidRPr="00A47587" w:rsidRDefault="00BF413D" w:rsidP="00A47587">
      <w:pPr>
        <w:spacing w:before="100" w:beforeAutospacing="1" w:after="100" w:afterAutospacing="1" w:line="360" w:lineRule="auto"/>
        <w:outlineLvl w:val="1"/>
        <w:rPr>
          <w:rFonts w:ascii="Sakkal Majalla" w:hAnsi="Sakkal Majalla" w:cs="Sakkal Majalla"/>
          <w:b/>
          <w:bCs/>
          <w:sz w:val="36"/>
          <w:szCs w:val="36"/>
          <w:rtl/>
        </w:rPr>
      </w:pPr>
      <w:bookmarkStart w:id="2" w:name="_Toc172905948"/>
      <w:r>
        <w:rPr>
          <w:rFonts w:ascii="Sakkal Majalla" w:hAnsi="Sakkal Majalla" w:cs="Sakkal Majalla" w:hint="cs"/>
          <w:b/>
          <w:bCs/>
          <w:sz w:val="36"/>
          <w:szCs w:val="36"/>
          <w:rtl/>
        </w:rPr>
        <w:t xml:space="preserve">1.1 </w:t>
      </w:r>
      <w:r w:rsidR="00A74F76" w:rsidRPr="00A47587">
        <w:rPr>
          <w:rFonts w:ascii="Sakkal Majalla" w:hAnsi="Sakkal Majalla" w:cs="Sakkal Majalla"/>
          <w:b/>
          <w:bCs/>
          <w:sz w:val="36"/>
          <w:szCs w:val="36"/>
          <w:rtl/>
        </w:rPr>
        <w:t>مقدمة</w:t>
      </w:r>
      <w:r w:rsidR="009125CE" w:rsidRPr="00A47587">
        <w:rPr>
          <w:rFonts w:ascii="Sakkal Majalla" w:hAnsi="Sakkal Majalla" w:cs="Sakkal Majalla"/>
          <w:b/>
          <w:bCs/>
          <w:sz w:val="36"/>
          <w:szCs w:val="36"/>
          <w:rtl/>
        </w:rPr>
        <w:t>:</w:t>
      </w:r>
      <w:bookmarkEnd w:id="2"/>
    </w:p>
    <w:p w14:paraId="37503B94" w14:textId="41710CBB" w:rsidR="009125CE" w:rsidRPr="0009634F" w:rsidRDefault="00717CCC" w:rsidP="00BF413D">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يشهد العالم في العصر الحالي طفرة معرفية وثورة تكنولوجية وعلمية هائلة، وسرعتها هي ميزتها الرئيسية، حققت العديد من المؤسسات نجاحات وقفزات كبيرة في تحقيق أهدافها في التفاعل مع بيئتها  الداخلية والخارجية، واستجابتهم لإدارة المعلومات والموارد بما يحقق مصالحهم ويعظم فعالية أنشطتهم من خلال الاستفادة من كافة المتغيرات التي تطرأ على الأسواق لتحقيق الأهداف وتلبية الاحتياجات، مع مراعاة أهمية والشعور بالظروف والتعامل مع التحديات التي قد تطرأ بين الحين والآخر، لضمان تحقيق الأهداف المنشودة استجابة لتقلبات السوق أو استشعار المخاطر والتهديدات الشركات النفطية، تعد إدارة المخاطر أحد المفاهيم المناسبة لتحقيق أعلى مستويات الفعالية والكفاءة، وإطلاق العنان القوى الخفية للموظفين وتمكينهم وتزويدهم بالقدرات والخبرات والإمكانات اللازمة.، ويعتبر الأسلوب المناسب للتعامل مع المخاطر التي تواجه المؤسسات وتحقيق الأهداف، وذلك من خلال ضمان المناخ الذي يوفر هامش المشاركة المناسب، والعمل الجماعي والاحترام المتبادل وحرية التعبير، مما يساهم بشكل إيجابي في خلق منظمة أكثر قدرة على مواجهة تحديات المنافسة والمخاطر، وتعتبر الأكثر تقدما واستجابة ومرونة في التعامل مع الموردين.</w:t>
      </w:r>
      <w:r w:rsidR="00B92A15" w:rsidRPr="0009634F">
        <w:rPr>
          <w:rFonts w:ascii="Sakkal Majalla" w:hAnsi="Sakkal Majalla" w:cs="Sakkal Majalla"/>
          <w:sz w:val="28"/>
          <w:szCs w:val="28"/>
          <w:rtl/>
          <w:lang w:bidi="ar-EG"/>
        </w:rPr>
        <w:t xml:space="preserve">( </w:t>
      </w:r>
      <w:proofErr w:type="spellStart"/>
      <w:r w:rsidR="00B92A15" w:rsidRPr="0009634F">
        <w:rPr>
          <w:rFonts w:ascii="Sakkal Majalla" w:hAnsi="Sakkal Majalla" w:cs="Sakkal Majalla"/>
          <w:sz w:val="28"/>
          <w:szCs w:val="28"/>
          <w:rtl/>
          <w:lang w:bidi="ar-EG"/>
        </w:rPr>
        <w:t>انجرو</w:t>
      </w:r>
      <w:proofErr w:type="spellEnd"/>
      <w:r w:rsidR="00B92A15" w:rsidRPr="0009634F">
        <w:rPr>
          <w:rFonts w:ascii="Sakkal Majalla" w:hAnsi="Sakkal Majalla" w:cs="Sakkal Majalla"/>
          <w:sz w:val="28"/>
          <w:szCs w:val="28"/>
          <w:rtl/>
          <w:lang w:bidi="ar-EG"/>
        </w:rPr>
        <w:t>، 2023)</w:t>
      </w:r>
    </w:p>
    <w:p w14:paraId="154F6C41" w14:textId="56FBD4CE" w:rsidR="00717CCC" w:rsidRPr="0009634F" w:rsidRDefault="00717CCC" w:rsidP="00BF413D">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 xml:space="preserve">المخاطر بطبيعتها ليست أمراً سيئاً فنحن نخاطر في الحياة اليومية على مستويات مختلفة كننا نحسب المخاطر بشكل عفوي ولا شعوري حيث أن الدماغ يوجهنا نحو الاحتمالات التي ستحق أن تأخذ بالاعتبار إن مخاطر الأعمال والمشاريع لا تختلف من حيث المبدأ حيث أن هدف من إدارة مخاطر المشروع هو تحديد الأشياء التي قد تحدث في المشروع وموازنة ما إذا مان يستحق فعل أي شيء حيالها،  وغالباً، فإنه يستحق إنفاق الوقت والمال للقيام بشيء يحول دون قوع هذه المخاطر حيث أن تجاهلها يمكن أن يتحول إلى قضايا ويكون فجأة أصعب كثيراً التعامل معها في مراحل متقدمة والسيطرة عليها. في نهاية الأمر، يسعى </w:t>
      </w:r>
      <w:r w:rsidRPr="0009634F">
        <w:rPr>
          <w:rFonts w:ascii="Sakkal Majalla" w:hAnsi="Sakkal Majalla" w:cs="Sakkal Majalla"/>
          <w:sz w:val="28"/>
          <w:szCs w:val="28"/>
          <w:rtl/>
        </w:rPr>
        <w:lastRenderedPageBreak/>
        <w:t>مدراء المشاريع إلى مراقبة المخاطر وأن لا تتسبب بأي نوع من التوتر لدى المستفيد النهائي وأصحاب المصلحة.</w:t>
      </w:r>
      <w:r w:rsidR="00B92A15" w:rsidRPr="0009634F">
        <w:rPr>
          <w:rFonts w:ascii="Sakkal Majalla" w:hAnsi="Sakkal Majalla" w:cs="Sakkal Majalla"/>
          <w:sz w:val="28"/>
          <w:szCs w:val="28"/>
          <w:rtl/>
        </w:rPr>
        <w:t>( 2021</w:t>
      </w:r>
      <w:r w:rsidR="00B92A15" w:rsidRPr="0009634F">
        <w:rPr>
          <w:rFonts w:ascii="Sakkal Majalla" w:hAnsi="Sakkal Majalla" w:cs="Sakkal Majalla"/>
          <w:sz w:val="28"/>
          <w:szCs w:val="28"/>
        </w:rPr>
        <w:t>,</w:t>
      </w:r>
      <w:r w:rsidR="00B92A15" w:rsidRPr="0009634F">
        <w:rPr>
          <w:rFonts w:ascii="Sakkal Majalla" w:hAnsi="Sakkal Majalla" w:cs="Sakkal Majalla"/>
          <w:sz w:val="28"/>
          <w:szCs w:val="28"/>
          <w:rtl/>
        </w:rPr>
        <w:t xml:space="preserve"> </w:t>
      </w:r>
      <w:r w:rsidR="00B92A15" w:rsidRPr="0009634F">
        <w:rPr>
          <w:rFonts w:ascii="Sakkal Majalla" w:hAnsi="Sakkal Majalla" w:cs="Sakkal Majalla"/>
          <w:sz w:val="28"/>
          <w:szCs w:val="28"/>
        </w:rPr>
        <w:t>Nguyen and Ngo</w:t>
      </w:r>
      <w:r w:rsidR="00B92A15" w:rsidRPr="0009634F">
        <w:rPr>
          <w:rFonts w:ascii="Sakkal Majalla" w:hAnsi="Sakkal Majalla" w:cs="Sakkal Majalla"/>
          <w:sz w:val="28"/>
          <w:szCs w:val="28"/>
          <w:rtl/>
          <w:lang w:bidi="ar-EG"/>
        </w:rPr>
        <w:t>)</w:t>
      </w:r>
    </w:p>
    <w:p w14:paraId="047D6205" w14:textId="63829646" w:rsidR="00717CCC" w:rsidRPr="0009634F" w:rsidRDefault="00717CCC"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تركز إدارة المخاطر النفطية في الدرجة الأولى على تخطيط وإدارة وتنظيم الموارد المتاحة حيث أن بعض الأنشطة التي ينبغي أن تكون جزءا من نشاط إدارة المخاطر هي توجيه فريق المشروع بكفاءة خلال جميع المراحل وتنفيذ المشروع بنجاح في حين تشمل الأنشطة الأخرى تحديد دورة حياة المشروع وإدارتها بكفاءة وتنفيذها طبقا لمتطلبات المستفيد النهائي. </w:t>
      </w:r>
      <w:r w:rsidR="00B92A15" w:rsidRPr="0009634F">
        <w:rPr>
          <w:rFonts w:ascii="Sakkal Majalla" w:hAnsi="Sakkal Majalla" w:cs="Sakkal Majalla"/>
          <w:sz w:val="28"/>
          <w:szCs w:val="28"/>
          <w:rtl/>
        </w:rPr>
        <w:t>( حسن، 2021)</w:t>
      </w:r>
    </w:p>
    <w:p w14:paraId="1DFDFFFB" w14:textId="5CA9A5E5" w:rsidR="00717CCC" w:rsidRPr="0009634F" w:rsidRDefault="00717CCC"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يمكن تحقيق أهداف المنظمة وغاياتها بطريقة فعالة من خلال إدارة المشاريع على نحو سليم حيث يقوم مدير المشروع بدور رئيسي في إدارة المشروع من خلال حصر جميع المخاطر الممكن حدوثها والتي قد تنشأ أثناء خط سير المشروع وضمان معالجة جميع المخاطر بخطة مناسبة، ويكون ذلك من خلال اتباع هيكل إدارة مشاريع جيد ومناسب لبيئة العمل وطبيعة المشروع عندها سيكون لدى الموظفين فهم جيد حول أدوارهم ومسؤولياتهم، وسيكونون أيضا على دراية بالجدول الزمني للتسليم ويضمن هيكل إدارة المشروع الجيد اكتمال المشروع في غضون فترة زمنية محددة وضمن حدود الميزانية.</w:t>
      </w:r>
      <w:r w:rsidR="00B92A15" w:rsidRPr="0009634F">
        <w:rPr>
          <w:rFonts w:ascii="Sakkal Majalla" w:hAnsi="Sakkal Majalla" w:cs="Sakkal Majalla"/>
          <w:sz w:val="28"/>
          <w:szCs w:val="28"/>
          <w:rtl/>
        </w:rPr>
        <w:t>( .</w:t>
      </w:r>
      <w:proofErr w:type="spellStart"/>
      <w:r w:rsidR="00B92A15" w:rsidRPr="0009634F">
        <w:rPr>
          <w:rFonts w:ascii="Sakkal Majalla" w:hAnsi="Sakkal Majalla" w:cs="Sakkal Majalla"/>
          <w:sz w:val="28"/>
          <w:szCs w:val="28"/>
        </w:rPr>
        <w:t>Osinovskaya</w:t>
      </w:r>
      <w:proofErr w:type="spellEnd"/>
      <w:r w:rsidR="00B92A15" w:rsidRPr="0009634F">
        <w:rPr>
          <w:rFonts w:ascii="Sakkal Majalla" w:hAnsi="Sakkal Majalla" w:cs="Sakkal Majalla"/>
          <w:sz w:val="28"/>
          <w:szCs w:val="28"/>
        </w:rPr>
        <w:t xml:space="preserve"> et al,2020</w:t>
      </w:r>
      <w:r w:rsidR="00B92A15" w:rsidRPr="0009634F">
        <w:rPr>
          <w:rFonts w:ascii="Sakkal Majalla" w:hAnsi="Sakkal Majalla" w:cs="Sakkal Majalla"/>
          <w:sz w:val="28"/>
          <w:szCs w:val="28"/>
          <w:rtl/>
        </w:rPr>
        <w:t>)</w:t>
      </w:r>
    </w:p>
    <w:p w14:paraId="66555D77" w14:textId="02DEF900" w:rsidR="003A00EC" w:rsidRPr="0009634F" w:rsidRDefault="003A00EC"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المخاطر بطبيعتها ليست أمراً سيئا فنحن نخاطر في الحياة اليومية على مستويات مختلفة ولكننا نحسب المخاطر بشكل عفوي ولا شعوري حيث أن الدماغ يوجهنا نحو الاحتمالات التي تستحق أن تأخذ بالاعتبار أن مخاطر الأعمال والمشاريع لا تختلف من حيث المبدأ حيث أن الهدف من إدارة مخاطر المشروع هو تحديد الأشياء التي قد تحدث في المشروع وموازنة ما إذا كان يستحق فعل أي شيء حيالها. وغالبا، فإنه يستحق إنفاق الوقت والمال للقيام بشيء يحول دون وقوع هذه المخاطر حيث أن تجاهلها يمكن أن يتحول إلى قضايا ويكون فجأة أصعب كثيرا التعامل معها في مراحل متقدمة والسيطرة عليها في نهاية الأمر، يسعى مدراء المشاريع إلى مراقبة المخاطر وأن لا تتسبب بأي نوع من التوتر لدى المستفيد النهائي وأصحاب المصلحة.</w:t>
      </w:r>
      <w:r w:rsidR="00B92A15" w:rsidRPr="0009634F">
        <w:rPr>
          <w:rFonts w:ascii="Sakkal Majalla" w:hAnsi="Sakkal Majalla" w:cs="Sakkal Majalla"/>
          <w:sz w:val="28"/>
          <w:szCs w:val="28"/>
          <w:rtl/>
        </w:rPr>
        <w:t>( المري،2020)</w:t>
      </w:r>
    </w:p>
    <w:p w14:paraId="7450D8D7" w14:textId="77777777" w:rsidR="00591ED6" w:rsidRDefault="00591ED6">
      <w:pPr>
        <w:bidi w:val="0"/>
        <w:rPr>
          <w:rFonts w:ascii="Sakkal Majalla" w:hAnsi="Sakkal Majalla" w:cs="Sakkal Majalla"/>
          <w:b/>
          <w:bCs/>
          <w:sz w:val="36"/>
          <w:szCs w:val="36"/>
          <w:rtl/>
        </w:rPr>
      </w:pPr>
      <w:bookmarkStart w:id="3" w:name="_Toc172905949"/>
      <w:r>
        <w:rPr>
          <w:rFonts w:ascii="Sakkal Majalla" w:hAnsi="Sakkal Majalla" w:cs="Sakkal Majalla"/>
          <w:b/>
          <w:bCs/>
          <w:sz w:val="36"/>
          <w:szCs w:val="36"/>
          <w:rtl/>
        </w:rPr>
        <w:br w:type="page"/>
      </w:r>
    </w:p>
    <w:p w14:paraId="40A61660" w14:textId="5A546FC6" w:rsidR="009125CE" w:rsidRPr="00A47587" w:rsidRDefault="00BF413D" w:rsidP="00BF413D">
      <w:pPr>
        <w:spacing w:before="100" w:beforeAutospacing="1" w:after="100" w:afterAutospacing="1" w:line="360" w:lineRule="auto"/>
        <w:outlineLvl w:val="1"/>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2.1 </w:t>
      </w:r>
      <w:r w:rsidR="00A74F76" w:rsidRPr="00A47587">
        <w:rPr>
          <w:rFonts w:ascii="Sakkal Majalla" w:hAnsi="Sakkal Majalla" w:cs="Sakkal Majalla"/>
          <w:b/>
          <w:bCs/>
          <w:sz w:val="36"/>
          <w:szCs w:val="36"/>
          <w:rtl/>
        </w:rPr>
        <w:t>مشكلة الدراسة</w:t>
      </w:r>
      <w:r w:rsidR="009125CE" w:rsidRPr="00A47587">
        <w:rPr>
          <w:rFonts w:ascii="Sakkal Majalla" w:hAnsi="Sakkal Majalla" w:cs="Sakkal Majalla"/>
          <w:b/>
          <w:bCs/>
          <w:sz w:val="36"/>
          <w:szCs w:val="36"/>
          <w:rtl/>
        </w:rPr>
        <w:t>:</w:t>
      </w:r>
      <w:bookmarkEnd w:id="3"/>
    </w:p>
    <w:p w14:paraId="611C31A0" w14:textId="77777777" w:rsidR="003A00EC" w:rsidRPr="0009634F" w:rsidRDefault="003A00EC" w:rsidP="00BF413D">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 xml:space="preserve">تعد المملكة العربية السعودية أهم وأكبر دولة بترولية في العالم من حيث الاحتياطي من البترول، والإنتاج، والصادرات، والطاقة </w:t>
      </w:r>
      <w:proofErr w:type="spellStart"/>
      <w:r w:rsidRPr="0009634F">
        <w:rPr>
          <w:rFonts w:ascii="Sakkal Majalla" w:hAnsi="Sakkal Majalla" w:cs="Sakkal Majalla"/>
          <w:sz w:val="28"/>
          <w:szCs w:val="28"/>
          <w:rtl/>
        </w:rPr>
        <w:t>التكريرية</w:t>
      </w:r>
      <w:proofErr w:type="spellEnd"/>
      <w:r w:rsidRPr="0009634F">
        <w:rPr>
          <w:rFonts w:ascii="Sakkal Majalla" w:hAnsi="Sakkal Majalla" w:cs="Sakkal Majalla"/>
          <w:sz w:val="28"/>
          <w:szCs w:val="28"/>
          <w:rtl/>
        </w:rPr>
        <w:t>، فهي تمتلك مخزوناً هائلًا من النفط والغاز اللذين يعدان من أهم مصادر الطاقة في الوقت الحاضر، وليس ذلك فحسب؛ بل تشير كثير من الدراسات إلى أن أهميتها ستستمر في المستقبل، حيث يمثلان قاطرة تدفع الاقتصاد الوطني للتطور والنمو؛ إضافةً إلى كونهما مصدرين رئيسين لتشغيل محطّات توليد الكهرباء وتحلية المياه، وفي العديد من المجالات الحيوية المهمة.</w:t>
      </w:r>
    </w:p>
    <w:p w14:paraId="7E7036D4" w14:textId="77777777" w:rsidR="003A00EC" w:rsidRPr="0009634F" w:rsidRDefault="003A00EC" w:rsidP="00BF413D">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 xml:space="preserve">بينما تصنف المملكة العربية السعودية أهم وأكبر دولة بترولية في العالم، سواء على مستوى الاحتياطي من البترول، أو الإنتاج، أو الصادرات، بالإضافة للطاقة </w:t>
      </w:r>
      <w:proofErr w:type="spellStart"/>
      <w:r w:rsidRPr="0009634F">
        <w:rPr>
          <w:rFonts w:ascii="Sakkal Majalla" w:hAnsi="Sakkal Majalla" w:cs="Sakkal Majalla"/>
          <w:sz w:val="28"/>
          <w:szCs w:val="28"/>
          <w:rtl/>
        </w:rPr>
        <w:t>التكريرية</w:t>
      </w:r>
      <w:proofErr w:type="spellEnd"/>
      <w:r w:rsidRPr="0009634F">
        <w:rPr>
          <w:rFonts w:ascii="Sakkal Majalla" w:hAnsi="Sakkal Majalla" w:cs="Sakkal Majalla"/>
          <w:sz w:val="28"/>
          <w:szCs w:val="28"/>
          <w:rtl/>
        </w:rPr>
        <w:t>، إذ تعزز بقوة دور التكنولوجيا والذكاء الاصطناعي في قطاع النفط، ضمن أحد ثوابت "رؤية 2030</w:t>
      </w:r>
      <w:r w:rsidRPr="0009634F">
        <w:rPr>
          <w:rFonts w:ascii="Sakkal Majalla" w:hAnsi="Sakkal Majalla" w:cs="Sakkal Majalla"/>
          <w:sz w:val="28"/>
          <w:szCs w:val="28"/>
          <w:lang w:bidi="ar-EG"/>
        </w:rPr>
        <w:t>".</w:t>
      </w:r>
    </w:p>
    <w:p w14:paraId="17505544" w14:textId="60B0B563" w:rsidR="003A00EC" w:rsidRPr="0009634F" w:rsidRDefault="003A00EC"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وبشأن دور التكنولوجيا والابتكار.</w:t>
      </w:r>
    </w:p>
    <w:p w14:paraId="762B8748" w14:textId="21FAA71A" w:rsidR="003A00EC" w:rsidRPr="0009634F" w:rsidRDefault="003A00EC"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ترتكز جهود المملكة على تسخير كل إمكانياتها البشرية والتنقية وتعزيز جهود البحث والابتكار في النفط والغاز؛ ونقل وتوطين المحتوى العلمي والتقنيات المرتبطة به، والتركيز على تقنيات تحسين الإنتاج، وتطوير تقنيات طرق التنقيب والاستكشاف النفطي، وتحسين عمليات الحفر ووسائل مراقبة مخزونهما، بالإضافة إلى تطوير قدرات الكوادر الوطنية المتخصصة في هذا المجال.</w:t>
      </w:r>
      <w:r w:rsidR="00B92A15" w:rsidRPr="0009634F">
        <w:rPr>
          <w:rFonts w:ascii="Sakkal Majalla" w:hAnsi="Sakkal Majalla" w:cs="Sakkal Majalla"/>
          <w:sz w:val="28"/>
          <w:szCs w:val="28"/>
          <w:rtl/>
        </w:rPr>
        <w:t xml:space="preserve"> ( مصلح،2018)</w:t>
      </w:r>
    </w:p>
    <w:p w14:paraId="40124FDE" w14:textId="12CBC014" w:rsidR="003A00EC" w:rsidRPr="0009634F" w:rsidRDefault="003A00EC"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يشهد الاقتصاد السعودي تحولاً نتيجة الإصلاحات الجارية للحد من الاعتماد على النفط وتنويع مصادر الدخل وتعزيز التنافسية  ويمثل العام الحالي منعطفاً مهما، حيث أصبحت المملكة في منتصف رحلتها نحو تحقيق رؤيتها لعام 2030. وكما تشير</w:t>
      </w:r>
      <w:r w:rsidRPr="0009634F">
        <w:rPr>
          <w:rFonts w:ascii="Sakkal Majalla" w:hAnsi="Sakkal Majalla" w:cs="Sakkal Majalla"/>
          <w:sz w:val="28"/>
          <w:szCs w:val="28"/>
        </w:rPr>
        <w:t> </w:t>
      </w:r>
      <w:r w:rsidRPr="0009634F">
        <w:rPr>
          <w:rFonts w:ascii="Sakkal Majalla" w:hAnsi="Sakkal Majalla" w:cs="Sakkal Majalla"/>
          <w:sz w:val="28"/>
          <w:szCs w:val="28"/>
          <w:rtl/>
        </w:rPr>
        <w:t>المراجعة السنوية الأخيرة</w:t>
      </w:r>
      <w:r w:rsidRPr="0009634F">
        <w:rPr>
          <w:rFonts w:ascii="Sakkal Majalla" w:hAnsi="Sakkal Majalla" w:cs="Sakkal Majalla"/>
          <w:sz w:val="28"/>
          <w:szCs w:val="28"/>
        </w:rPr>
        <w:t xml:space="preserve">  </w:t>
      </w:r>
      <w:r w:rsidRPr="0009634F">
        <w:rPr>
          <w:rFonts w:ascii="Sakkal Majalla" w:hAnsi="Sakkal Majalla" w:cs="Sakkal Majalla"/>
          <w:sz w:val="28"/>
          <w:szCs w:val="28"/>
          <w:rtl/>
        </w:rPr>
        <w:t>للاقتصاد السعودي، فقد انعكس التقدم المحرز بوضوح على النمو غير النفطي الذي تسارعت وتيرته منذ عام 2021 ليبلغ في المتوسط 4,8% في عام 2022. وبالرغم من تراجع النمو الكلي بسبب التخفيضات الإضافية في إنتاج النفط، سيظل النمو غير النفطي قريباً من 5% في عام 2023 مدفوعا بقوة الطلب المحلي</w:t>
      </w:r>
      <w:r w:rsidRPr="0009634F">
        <w:rPr>
          <w:rFonts w:ascii="Sakkal Majalla" w:hAnsi="Sakkal Majalla" w:cs="Sakkal Majalla"/>
          <w:sz w:val="28"/>
          <w:szCs w:val="28"/>
        </w:rPr>
        <w:t>.</w:t>
      </w:r>
      <w:r w:rsidR="00B92A15" w:rsidRPr="0009634F">
        <w:rPr>
          <w:rFonts w:ascii="Sakkal Majalla" w:hAnsi="Sakkal Majalla" w:cs="Sakkal Majalla"/>
          <w:sz w:val="28"/>
          <w:szCs w:val="28"/>
          <w:rtl/>
        </w:rPr>
        <w:t>( نداء،2020)</w:t>
      </w:r>
    </w:p>
    <w:p w14:paraId="5E05BB85" w14:textId="77777777" w:rsidR="003A00EC" w:rsidRPr="0009634F" w:rsidRDefault="003A00EC" w:rsidP="00BF413D">
      <w:pPr>
        <w:spacing w:before="100" w:beforeAutospacing="1" w:after="100" w:afterAutospacing="1" w:line="360" w:lineRule="auto"/>
        <w:ind w:firstLine="720"/>
        <w:jc w:val="both"/>
        <w:rPr>
          <w:rFonts w:ascii="Sakkal Majalla" w:hAnsi="Sakkal Majalla" w:cs="Sakkal Majalla"/>
          <w:sz w:val="28"/>
          <w:szCs w:val="28"/>
        </w:rPr>
      </w:pPr>
      <w:r w:rsidRPr="0009634F">
        <w:rPr>
          <w:rFonts w:ascii="Sakkal Majalla" w:hAnsi="Sakkal Majalla" w:cs="Sakkal Majalla"/>
          <w:sz w:val="28"/>
          <w:szCs w:val="28"/>
          <w:rtl/>
        </w:rPr>
        <w:lastRenderedPageBreak/>
        <w:t>وقد ساهم تحسن البيئة التنظيمية وبيئة الأعمال في تعزيز التنوع الاقتصادي. ففي عام 2022، سجلت الصفقات الاستثمارية والتراخيص الجديدة نمواً قدره 95% و267% على الترتيب بفضل مجموعة جديدة من القوانين الهادفة إلى تعزيز ريادة الأعمال وحماية حقوق المستثمرين وخفض تكلفة ممارسة الأعمال. علاوة على ذلك، عكف صندوق الاستثمارات العامة السعودي على توظيف موارده الرأسمالية، بما في ذلك للمساعدة في تشجيع الاستثمار في القطاع الخاص.</w:t>
      </w:r>
    </w:p>
    <w:p w14:paraId="7F23FE9F" w14:textId="0F0C9785" w:rsidR="003A00EC" w:rsidRPr="0009634F" w:rsidRDefault="003A00EC" w:rsidP="00BF413D">
      <w:pPr>
        <w:spacing w:before="100" w:beforeAutospacing="1" w:after="100" w:afterAutospacing="1" w:line="360" w:lineRule="auto"/>
        <w:ind w:firstLine="720"/>
        <w:jc w:val="both"/>
        <w:rPr>
          <w:rFonts w:ascii="Sakkal Majalla" w:hAnsi="Sakkal Majalla" w:cs="Sakkal Majalla"/>
          <w:sz w:val="28"/>
          <w:szCs w:val="28"/>
        </w:rPr>
      </w:pPr>
      <w:r w:rsidRPr="0009634F">
        <w:rPr>
          <w:rFonts w:ascii="Sakkal Majalla" w:hAnsi="Sakkal Majalla" w:cs="Sakkal Majalla"/>
          <w:sz w:val="28"/>
          <w:szCs w:val="28"/>
          <w:rtl/>
        </w:rPr>
        <w:t>ومما سبق يمكننا تلخيص مشكلة الدراسة في التعرف على أثر التنمية المستدامة على إدارة المخاطر النفطية بالتطبيق على قطاع النفط بالمملكة العربية السعودية.</w:t>
      </w:r>
    </w:p>
    <w:p w14:paraId="231E38BB" w14:textId="0CAA1B9E" w:rsidR="009125CE" w:rsidRPr="00A47587" w:rsidRDefault="00BF413D" w:rsidP="00BF413D">
      <w:pPr>
        <w:spacing w:before="100" w:beforeAutospacing="1" w:after="100" w:afterAutospacing="1" w:line="360" w:lineRule="auto"/>
        <w:outlineLvl w:val="1"/>
        <w:rPr>
          <w:rFonts w:ascii="Sakkal Majalla" w:hAnsi="Sakkal Majalla" w:cs="Sakkal Majalla"/>
          <w:b/>
          <w:bCs/>
          <w:sz w:val="36"/>
          <w:szCs w:val="36"/>
          <w:rtl/>
        </w:rPr>
      </w:pPr>
      <w:bookmarkStart w:id="4" w:name="_Toc172905950"/>
      <w:r>
        <w:rPr>
          <w:rFonts w:ascii="Sakkal Majalla" w:hAnsi="Sakkal Majalla" w:cs="Sakkal Majalla" w:hint="cs"/>
          <w:b/>
          <w:bCs/>
          <w:sz w:val="36"/>
          <w:szCs w:val="36"/>
          <w:rtl/>
        </w:rPr>
        <w:t xml:space="preserve">3.1 </w:t>
      </w:r>
      <w:r w:rsidR="00A74F76" w:rsidRPr="00A47587">
        <w:rPr>
          <w:rFonts w:ascii="Sakkal Majalla" w:hAnsi="Sakkal Majalla" w:cs="Sakkal Majalla"/>
          <w:b/>
          <w:bCs/>
          <w:sz w:val="36"/>
          <w:szCs w:val="36"/>
          <w:rtl/>
        </w:rPr>
        <w:t>أهمية الدراسة:</w:t>
      </w:r>
      <w:bookmarkEnd w:id="4"/>
    </w:p>
    <w:p w14:paraId="5003CDDD" w14:textId="65A76221" w:rsidR="003A00EC" w:rsidRPr="0009634F" w:rsidRDefault="003A00EC" w:rsidP="00BF413D">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تتمثل أهمية الدراسة في تناولها أحدى الموضوعات الحيوية في العصر الحديث حيث تناولت موضوع</w:t>
      </w:r>
      <w:r w:rsidR="004D1A98" w:rsidRPr="0009634F">
        <w:rPr>
          <w:rFonts w:ascii="Sakkal Majalla" w:hAnsi="Sakkal Majalla" w:cs="Sakkal Majalla"/>
          <w:sz w:val="28"/>
          <w:szCs w:val="28"/>
          <w:rtl/>
        </w:rPr>
        <w:t xml:space="preserve"> أثر</w:t>
      </w:r>
      <w:r w:rsidRPr="0009634F">
        <w:rPr>
          <w:rFonts w:ascii="Sakkal Majalla" w:hAnsi="Sakkal Majalla" w:cs="Sakkal Majalla"/>
          <w:sz w:val="28"/>
          <w:szCs w:val="28"/>
          <w:rtl/>
        </w:rPr>
        <w:t xml:space="preserve"> </w:t>
      </w:r>
      <w:r w:rsidR="004D1A98" w:rsidRPr="0009634F">
        <w:rPr>
          <w:rFonts w:ascii="Sakkal Majalla" w:hAnsi="Sakkal Majalla" w:cs="Sakkal Majalla"/>
          <w:sz w:val="28"/>
          <w:szCs w:val="28"/>
          <w:rtl/>
          <w:lang w:bidi="ar-EG"/>
        </w:rPr>
        <w:t>التنمية المستدامة على إدارة المخاطر النفطية بالتطبيق على قطاع النفط بالمملكة العربية السعودية</w:t>
      </w:r>
      <w:r w:rsidRPr="0009634F">
        <w:rPr>
          <w:rFonts w:ascii="Sakkal Majalla" w:hAnsi="Sakkal Majalla" w:cs="Sakkal Majalla"/>
          <w:sz w:val="28"/>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w:t>
      </w:r>
      <w:r w:rsidR="004D1A98" w:rsidRPr="0009634F">
        <w:rPr>
          <w:rFonts w:ascii="Sakkal Majalla" w:hAnsi="Sakkal Majalla" w:cs="Sakkal Majalla"/>
          <w:sz w:val="28"/>
          <w:szCs w:val="28"/>
          <w:rtl/>
        </w:rPr>
        <w:t>التنمية المستدامة، إدارة المخاطر</w:t>
      </w:r>
      <w:r w:rsidRPr="0009634F">
        <w:rPr>
          <w:rFonts w:ascii="Sakkal Majalla" w:hAnsi="Sakkal Majalla" w:cs="Sakkal Majalla"/>
          <w:sz w:val="28"/>
          <w:szCs w:val="28"/>
          <w:rtl/>
        </w:rPr>
        <w:t>.</w:t>
      </w:r>
    </w:p>
    <w:p w14:paraId="3CFD87E7" w14:textId="77777777" w:rsidR="003A00EC" w:rsidRPr="0009634F" w:rsidRDefault="003A00EC" w:rsidP="00BF413D">
      <w:pPr>
        <w:numPr>
          <w:ilvl w:val="0"/>
          <w:numId w:val="1"/>
        </w:numPr>
        <w:spacing w:before="100" w:beforeAutospacing="1" w:after="100" w:afterAutospacing="1" w:line="360" w:lineRule="auto"/>
        <w:ind w:left="281" w:hanging="286"/>
        <w:jc w:val="both"/>
        <w:rPr>
          <w:rFonts w:ascii="Sakkal Majalla" w:hAnsi="Sakkal Majalla" w:cs="Sakkal Majalla"/>
          <w:b/>
          <w:bCs/>
          <w:sz w:val="28"/>
          <w:szCs w:val="28"/>
        </w:rPr>
      </w:pPr>
      <w:r w:rsidRPr="0009634F">
        <w:rPr>
          <w:rFonts w:ascii="Sakkal Majalla" w:hAnsi="Sakkal Majalla" w:cs="Sakkal Majalla"/>
          <w:b/>
          <w:bCs/>
          <w:sz w:val="28"/>
          <w:szCs w:val="28"/>
          <w:rtl/>
        </w:rPr>
        <w:t>الأهمية العملية:</w:t>
      </w:r>
    </w:p>
    <w:p w14:paraId="655382FB" w14:textId="33A13FD2" w:rsidR="003A00EC" w:rsidRPr="0009634F" w:rsidRDefault="003A00EC" w:rsidP="00BF413D">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 xml:space="preserve">تنبع الأهمية العملية لهذه الدراسة من كونها تدرس </w:t>
      </w:r>
      <w:r w:rsidR="004D1A98" w:rsidRPr="0009634F">
        <w:rPr>
          <w:rFonts w:ascii="Sakkal Majalla" w:hAnsi="Sakkal Majalla" w:cs="Sakkal Majalla"/>
          <w:sz w:val="28"/>
          <w:szCs w:val="28"/>
          <w:rtl/>
        </w:rPr>
        <w:t xml:space="preserve">أثر </w:t>
      </w:r>
      <w:r w:rsidR="004D1A98" w:rsidRPr="0009634F">
        <w:rPr>
          <w:rFonts w:ascii="Sakkal Majalla" w:hAnsi="Sakkal Majalla" w:cs="Sakkal Majalla"/>
          <w:sz w:val="28"/>
          <w:szCs w:val="28"/>
          <w:rtl/>
          <w:lang w:bidi="ar-EG"/>
        </w:rPr>
        <w:t>التنمية المستدامة على إدارة المخاطر النفطية بالتطبيق على قطاع النفط بالمملكة العربية السعودية</w:t>
      </w:r>
      <w:r w:rsidR="004D1A98"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 xml:space="preserve">على الاستفادة من نتائج هذه الدراسة في تحقيق مدى فاعلية تطبيق هذه الأنظمة في مؤسساتهم، ومن هنا فإن هذه الدراسة تساعد </w:t>
      </w:r>
      <w:r w:rsidR="004D1A98" w:rsidRPr="0009634F">
        <w:rPr>
          <w:rFonts w:ascii="Sakkal Majalla" w:hAnsi="Sakkal Majalla" w:cs="Sakkal Majalla"/>
          <w:sz w:val="28"/>
          <w:szCs w:val="28"/>
          <w:rtl/>
        </w:rPr>
        <w:t>قطاعات النفط</w:t>
      </w:r>
      <w:r w:rsidRPr="0009634F">
        <w:rPr>
          <w:rFonts w:ascii="Sakkal Majalla" w:hAnsi="Sakkal Majalla" w:cs="Sakkal Majalla"/>
          <w:sz w:val="28"/>
          <w:szCs w:val="28"/>
          <w:rtl/>
        </w:rPr>
        <w:t xml:space="preserve"> على تبني سياسات واضحة ومناسبة، واتخاذ القرارات المناسبة فيما يتعلق </w:t>
      </w:r>
      <w:r w:rsidR="004D1A98" w:rsidRPr="0009634F">
        <w:rPr>
          <w:rFonts w:ascii="Sakkal Majalla" w:hAnsi="Sakkal Majalla" w:cs="Sakkal Majalla"/>
          <w:sz w:val="28"/>
          <w:szCs w:val="28"/>
          <w:rtl/>
        </w:rPr>
        <w:t>بالتنمية المستدامة، وإدارة المخاطر</w:t>
      </w:r>
      <w:r w:rsidRPr="0009634F">
        <w:rPr>
          <w:rFonts w:ascii="Sakkal Majalla" w:hAnsi="Sakkal Majalla" w:cs="Sakkal Majalla"/>
          <w:sz w:val="28"/>
          <w:szCs w:val="28"/>
          <w:rtl/>
        </w:rPr>
        <w:t xml:space="preserve">، وذلك من خلال الأخذ في الاعتبار التوصيات التي قدمتها هذه الدراسة. </w:t>
      </w:r>
    </w:p>
    <w:p w14:paraId="5B999A84" w14:textId="77777777" w:rsidR="00591ED6" w:rsidRDefault="00591ED6">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FD4BDC3" w14:textId="5C9BAF1C" w:rsidR="003A00EC" w:rsidRPr="0009634F" w:rsidRDefault="003A00EC" w:rsidP="00BF413D">
      <w:pPr>
        <w:numPr>
          <w:ilvl w:val="0"/>
          <w:numId w:val="1"/>
        </w:numPr>
        <w:spacing w:before="100" w:beforeAutospacing="1" w:after="100" w:afterAutospacing="1" w:line="360" w:lineRule="auto"/>
        <w:ind w:left="281" w:hanging="286"/>
        <w:jc w:val="both"/>
        <w:rPr>
          <w:rFonts w:ascii="Sakkal Majalla" w:hAnsi="Sakkal Majalla" w:cs="Sakkal Majalla"/>
          <w:b/>
          <w:bCs/>
          <w:sz w:val="28"/>
          <w:szCs w:val="28"/>
        </w:rPr>
      </w:pPr>
      <w:r w:rsidRPr="0009634F">
        <w:rPr>
          <w:rFonts w:ascii="Sakkal Majalla" w:hAnsi="Sakkal Majalla" w:cs="Sakkal Majalla"/>
          <w:b/>
          <w:bCs/>
          <w:sz w:val="28"/>
          <w:szCs w:val="28"/>
          <w:rtl/>
        </w:rPr>
        <w:lastRenderedPageBreak/>
        <w:t>الأهمية العلمية:</w:t>
      </w:r>
    </w:p>
    <w:p w14:paraId="76C149FF" w14:textId="474EF6B1" w:rsidR="003A00EC" w:rsidRPr="0009634F" w:rsidRDefault="003A00EC" w:rsidP="00BF413D">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w:t>
      </w:r>
      <w:r w:rsidR="004D1A98" w:rsidRPr="0009634F">
        <w:rPr>
          <w:rFonts w:ascii="Sakkal Majalla" w:hAnsi="Sakkal Majalla" w:cs="Sakkal Majalla"/>
          <w:sz w:val="28"/>
          <w:szCs w:val="28"/>
          <w:rtl/>
        </w:rPr>
        <w:t>التنمية المستدامة، إدارة المخاطر</w:t>
      </w:r>
      <w:r w:rsidRPr="0009634F">
        <w:rPr>
          <w:rFonts w:ascii="Sakkal Majalla" w:hAnsi="Sakkal Majalla" w:cs="Sakkal Majalla"/>
          <w:sz w:val="28"/>
          <w:szCs w:val="28"/>
          <w:rtl/>
        </w:rPr>
        <w:t xml:space="preserve">  بهذه المواضيع على وجه الخصوص، يقدم توصيات تتعلق بتفعيل  </w:t>
      </w:r>
      <w:r w:rsidR="004D1A98" w:rsidRPr="0009634F">
        <w:rPr>
          <w:rFonts w:ascii="Sakkal Majalla" w:hAnsi="Sakkal Majalla" w:cs="Sakkal Majalla"/>
          <w:sz w:val="28"/>
          <w:szCs w:val="28"/>
          <w:rtl/>
        </w:rPr>
        <w:t xml:space="preserve">أثر </w:t>
      </w:r>
      <w:r w:rsidR="004D1A98" w:rsidRPr="0009634F">
        <w:rPr>
          <w:rFonts w:ascii="Sakkal Majalla" w:hAnsi="Sakkal Majalla" w:cs="Sakkal Majalla"/>
          <w:sz w:val="28"/>
          <w:szCs w:val="28"/>
          <w:rtl/>
          <w:lang w:bidi="ar-EG"/>
        </w:rPr>
        <w:t>التنمية المستدامة على إدارة المخاطر النفطية بالتطبيق على قطاع النفط بالمملكة العربية السعودية.</w:t>
      </w:r>
    </w:p>
    <w:p w14:paraId="1817352F" w14:textId="690C8526" w:rsidR="009125CE" w:rsidRPr="00A47587" w:rsidRDefault="00BF413D" w:rsidP="00BF413D">
      <w:pPr>
        <w:spacing w:before="100" w:beforeAutospacing="1" w:after="100" w:afterAutospacing="1" w:line="360" w:lineRule="auto"/>
        <w:outlineLvl w:val="1"/>
        <w:rPr>
          <w:rFonts w:ascii="Sakkal Majalla" w:hAnsi="Sakkal Majalla" w:cs="Sakkal Majalla"/>
          <w:b/>
          <w:bCs/>
          <w:sz w:val="36"/>
          <w:szCs w:val="36"/>
          <w:rtl/>
        </w:rPr>
      </w:pPr>
      <w:bookmarkStart w:id="5" w:name="_Toc172905951"/>
      <w:r>
        <w:rPr>
          <w:rFonts w:ascii="Sakkal Majalla" w:hAnsi="Sakkal Majalla" w:cs="Sakkal Majalla" w:hint="cs"/>
          <w:b/>
          <w:bCs/>
          <w:sz w:val="36"/>
          <w:szCs w:val="36"/>
          <w:rtl/>
        </w:rPr>
        <w:t xml:space="preserve">4.1 </w:t>
      </w:r>
      <w:r w:rsidR="00A74F76" w:rsidRPr="00A47587">
        <w:rPr>
          <w:rFonts w:ascii="Sakkal Majalla" w:hAnsi="Sakkal Majalla" w:cs="Sakkal Majalla"/>
          <w:b/>
          <w:bCs/>
          <w:sz w:val="36"/>
          <w:szCs w:val="36"/>
          <w:rtl/>
        </w:rPr>
        <w:t>أهداف الدراسة</w:t>
      </w:r>
      <w:r w:rsidR="009125CE" w:rsidRPr="00A47587">
        <w:rPr>
          <w:rFonts w:ascii="Sakkal Majalla" w:hAnsi="Sakkal Majalla" w:cs="Sakkal Majalla"/>
          <w:b/>
          <w:bCs/>
          <w:sz w:val="36"/>
          <w:szCs w:val="36"/>
          <w:rtl/>
        </w:rPr>
        <w:t>:</w:t>
      </w:r>
      <w:bookmarkEnd w:id="5"/>
    </w:p>
    <w:p w14:paraId="4F2CF6D3" w14:textId="776013FD" w:rsidR="009125CE" w:rsidRPr="0009634F" w:rsidRDefault="004D1A98" w:rsidP="00BF413D">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 xml:space="preserve">يكمن الهدف الرئيسي في هذه الدراسة في التعرف على أثر </w:t>
      </w:r>
      <w:r w:rsidRPr="0009634F">
        <w:rPr>
          <w:rFonts w:ascii="Sakkal Majalla" w:hAnsi="Sakkal Majalla" w:cs="Sakkal Majalla"/>
          <w:sz w:val="28"/>
          <w:szCs w:val="28"/>
          <w:rtl/>
          <w:lang w:bidi="ar-EG"/>
        </w:rPr>
        <w:t>التنمية المستدامة بأبعادها ( التنمية الاقتصادية- التنمية الاجتماعية- التنمية البيئية) على إدارة المخاطر النفطية   بالتطبيق على قطاع النفط بالمملكة العربية السعودية.</w:t>
      </w:r>
    </w:p>
    <w:p w14:paraId="7DFD2D50" w14:textId="3480F853" w:rsidR="004D1A98" w:rsidRPr="0009634F" w:rsidRDefault="004D1A98" w:rsidP="00BF413D">
      <w:pPr>
        <w:spacing w:before="100" w:beforeAutospacing="1" w:after="100" w:afterAutospacing="1" w:line="360" w:lineRule="auto"/>
        <w:ind w:hanging="2"/>
        <w:jc w:val="both"/>
        <w:rPr>
          <w:rFonts w:ascii="Sakkal Majalla" w:hAnsi="Sakkal Majalla" w:cs="Sakkal Majalla"/>
          <w:b/>
          <w:bCs/>
          <w:sz w:val="28"/>
          <w:szCs w:val="28"/>
          <w:u w:val="single"/>
          <w:rtl/>
          <w:lang w:bidi="ar-EG"/>
        </w:rPr>
      </w:pPr>
      <w:r w:rsidRPr="0009634F">
        <w:rPr>
          <w:rFonts w:ascii="Sakkal Majalla" w:hAnsi="Sakkal Majalla" w:cs="Sakkal Majalla"/>
          <w:b/>
          <w:bCs/>
          <w:sz w:val="28"/>
          <w:szCs w:val="28"/>
          <w:u w:val="single"/>
          <w:rtl/>
          <w:lang w:bidi="ar-EG"/>
        </w:rPr>
        <w:t>ويتفرع من هذا الهدف مجموعة من الأهداف الفرعية تتمثل فيما يلي:</w:t>
      </w:r>
    </w:p>
    <w:p w14:paraId="2E05EE5B" w14:textId="2D2FCB4F" w:rsidR="004D1A98" w:rsidRPr="00BF413D" w:rsidRDefault="004D1A98" w:rsidP="00BF413D">
      <w:pPr>
        <w:pStyle w:val="a5"/>
        <w:numPr>
          <w:ilvl w:val="0"/>
          <w:numId w:val="62"/>
        </w:numPr>
        <w:spacing w:before="100" w:beforeAutospacing="1" w:after="100" w:afterAutospacing="1" w:line="360" w:lineRule="auto"/>
        <w:ind w:left="423"/>
        <w:jc w:val="both"/>
        <w:rPr>
          <w:rFonts w:ascii="Sakkal Majalla" w:hAnsi="Sakkal Majalla" w:cs="Sakkal Majalla"/>
          <w:sz w:val="28"/>
          <w:szCs w:val="28"/>
          <w:lang w:bidi="ar-EG"/>
        </w:rPr>
      </w:pPr>
      <w:r w:rsidRPr="00BF413D">
        <w:rPr>
          <w:rFonts w:ascii="Sakkal Majalla" w:hAnsi="Sakkal Majalla" w:cs="Sakkal Majalla"/>
          <w:sz w:val="28"/>
          <w:szCs w:val="28"/>
          <w:rtl/>
          <w:lang w:bidi="ar-EG"/>
        </w:rPr>
        <w:t>التعرف على أثر التنمية الاقتصادية على إدارة المخاطر النفطية   بالتطبيق على قطاع النفط بالمملكة العربية السعودية.</w:t>
      </w:r>
    </w:p>
    <w:p w14:paraId="1D97625A" w14:textId="1DE767A6" w:rsidR="004D1A98" w:rsidRPr="00BF413D" w:rsidRDefault="004D1A98" w:rsidP="00BF413D">
      <w:pPr>
        <w:pStyle w:val="a5"/>
        <w:numPr>
          <w:ilvl w:val="0"/>
          <w:numId w:val="62"/>
        </w:numPr>
        <w:spacing w:before="100" w:beforeAutospacing="1" w:after="100" w:afterAutospacing="1" w:line="360" w:lineRule="auto"/>
        <w:ind w:left="423"/>
        <w:jc w:val="both"/>
        <w:rPr>
          <w:rFonts w:ascii="Sakkal Majalla" w:hAnsi="Sakkal Majalla" w:cs="Sakkal Majalla"/>
          <w:sz w:val="28"/>
          <w:szCs w:val="28"/>
          <w:lang w:bidi="ar-EG"/>
        </w:rPr>
      </w:pPr>
      <w:r w:rsidRPr="00BF413D">
        <w:rPr>
          <w:rFonts w:ascii="Sakkal Majalla" w:hAnsi="Sakkal Majalla" w:cs="Sakkal Majalla"/>
          <w:sz w:val="28"/>
          <w:szCs w:val="28"/>
          <w:rtl/>
          <w:lang w:bidi="ar-EG"/>
        </w:rPr>
        <w:t>معرفة مدى تأثير التنمية الاجتماعية على إدارة المخاطر النفطية   بالتطبيق على قطاع النفط بالمملكة العربية السعودية.</w:t>
      </w:r>
    </w:p>
    <w:p w14:paraId="5180084C" w14:textId="1C2EFB4E" w:rsidR="004D1A98" w:rsidRPr="00BF413D" w:rsidRDefault="004D1A98" w:rsidP="00BF413D">
      <w:pPr>
        <w:pStyle w:val="a5"/>
        <w:numPr>
          <w:ilvl w:val="0"/>
          <w:numId w:val="62"/>
        </w:numPr>
        <w:spacing w:before="100" w:beforeAutospacing="1" w:after="100" w:afterAutospacing="1" w:line="360" w:lineRule="auto"/>
        <w:ind w:left="423"/>
        <w:jc w:val="both"/>
        <w:rPr>
          <w:rFonts w:ascii="Sakkal Majalla" w:hAnsi="Sakkal Majalla" w:cs="Sakkal Majalla"/>
          <w:sz w:val="28"/>
          <w:szCs w:val="28"/>
          <w:lang w:bidi="ar-EG"/>
        </w:rPr>
      </w:pPr>
      <w:r w:rsidRPr="00BF413D">
        <w:rPr>
          <w:rFonts w:ascii="Sakkal Majalla" w:hAnsi="Sakkal Majalla" w:cs="Sakkal Majalla"/>
          <w:sz w:val="28"/>
          <w:szCs w:val="28"/>
          <w:rtl/>
          <w:lang w:bidi="ar-EG"/>
        </w:rPr>
        <w:t>التعرف على وجود أثر ذو دلالة إحصائية للتنمية البيئية على إدارة المخاطر النفطية   بالتطبيق على قطاع النفط بالمملكة العربية السعودية.</w:t>
      </w:r>
    </w:p>
    <w:p w14:paraId="33CADDF0" w14:textId="77777777" w:rsidR="004D1A98" w:rsidRPr="00BF413D" w:rsidRDefault="004D1A98" w:rsidP="00BF413D">
      <w:pPr>
        <w:pStyle w:val="a5"/>
        <w:numPr>
          <w:ilvl w:val="0"/>
          <w:numId w:val="62"/>
        </w:numPr>
        <w:spacing w:before="100" w:beforeAutospacing="1" w:after="100" w:afterAutospacing="1" w:line="360" w:lineRule="auto"/>
        <w:ind w:left="423"/>
        <w:jc w:val="both"/>
        <w:rPr>
          <w:rFonts w:ascii="Sakkal Majalla" w:hAnsi="Sakkal Majalla" w:cs="Sakkal Majalla"/>
          <w:sz w:val="28"/>
          <w:szCs w:val="28"/>
          <w:lang w:bidi="ar-EG"/>
        </w:rPr>
      </w:pPr>
      <w:r w:rsidRPr="00BF413D">
        <w:rPr>
          <w:rFonts w:ascii="Sakkal Majalla" w:hAnsi="Sakkal Majalla" w:cs="Sakkal Majalla"/>
          <w:sz w:val="28"/>
          <w:szCs w:val="28"/>
          <w:rtl/>
          <w:lang w:bidi="ar-EG"/>
        </w:rPr>
        <w:t>التوصل إلى مجموعة من النتائج والتوصيات الخاصة بموضوع الدراسة والاستفادة منها مستقبلا.</w:t>
      </w:r>
    </w:p>
    <w:p w14:paraId="3D779334" w14:textId="77777777" w:rsidR="00591ED6" w:rsidRDefault="00591ED6">
      <w:pPr>
        <w:bidi w:val="0"/>
        <w:rPr>
          <w:rFonts w:ascii="Sakkal Majalla" w:hAnsi="Sakkal Majalla" w:cs="Sakkal Majalla"/>
          <w:b/>
          <w:bCs/>
          <w:sz w:val="36"/>
          <w:szCs w:val="36"/>
          <w:rtl/>
        </w:rPr>
      </w:pPr>
      <w:bookmarkStart w:id="6" w:name="_Toc172905952"/>
      <w:r>
        <w:rPr>
          <w:rFonts w:ascii="Sakkal Majalla" w:hAnsi="Sakkal Majalla" w:cs="Sakkal Majalla"/>
          <w:b/>
          <w:bCs/>
          <w:sz w:val="36"/>
          <w:szCs w:val="36"/>
          <w:rtl/>
        </w:rPr>
        <w:br w:type="page"/>
      </w:r>
    </w:p>
    <w:p w14:paraId="36F619BF" w14:textId="024573C9" w:rsidR="00A74F76" w:rsidRPr="00A47587" w:rsidRDefault="00BF413D" w:rsidP="00BF413D">
      <w:pPr>
        <w:spacing w:before="100" w:beforeAutospacing="1" w:after="100" w:afterAutospacing="1" w:line="360" w:lineRule="auto"/>
        <w:outlineLvl w:val="1"/>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5.1 </w:t>
      </w:r>
      <w:r w:rsidR="00D22171" w:rsidRPr="00A47587">
        <w:rPr>
          <w:rFonts w:ascii="Sakkal Majalla" w:hAnsi="Sakkal Majalla" w:cs="Sakkal Majalla"/>
          <w:b/>
          <w:bCs/>
          <w:sz w:val="36"/>
          <w:szCs w:val="36"/>
          <w:rtl/>
        </w:rPr>
        <w:t>تساؤلات الدراسة</w:t>
      </w:r>
      <w:bookmarkEnd w:id="6"/>
    </w:p>
    <w:p w14:paraId="1CA35D16" w14:textId="47F3CD3E" w:rsidR="00A74F76" w:rsidRPr="0009634F" w:rsidRDefault="004D1A98" w:rsidP="00BF413D">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b/>
          <w:bCs/>
          <w:sz w:val="28"/>
          <w:szCs w:val="28"/>
          <w:rtl/>
        </w:rPr>
        <w:t>السؤال الرئيسي</w:t>
      </w:r>
      <w:r w:rsidRPr="0009634F">
        <w:rPr>
          <w:rFonts w:ascii="Sakkal Majalla" w:hAnsi="Sakkal Majalla" w:cs="Sakkal Majalla"/>
          <w:sz w:val="28"/>
          <w:szCs w:val="28"/>
          <w:rtl/>
        </w:rPr>
        <w:t xml:space="preserve">: هل يوجد أثر ذو دلالة إحصائية </w:t>
      </w:r>
      <w:r w:rsidRPr="0009634F">
        <w:rPr>
          <w:rFonts w:ascii="Sakkal Majalla" w:hAnsi="Sakkal Majalla" w:cs="Sakkal Majalla"/>
          <w:sz w:val="28"/>
          <w:szCs w:val="28"/>
          <w:rtl/>
          <w:lang w:bidi="ar-EG"/>
        </w:rPr>
        <w:t>التنمية المستدامة بأبعادها ( التنمية الاقتصادية- التنمية الاجتماعية- التنمية البيئية) على إدارة المخاطر النفطية   بالتطبيق على قطاع النفط بالمملكة العربية السعودية.</w:t>
      </w:r>
    </w:p>
    <w:p w14:paraId="6F15A0BB" w14:textId="578D0167" w:rsidR="004D1A98" w:rsidRPr="0009634F" w:rsidRDefault="004D1A98" w:rsidP="00BF413D">
      <w:pPr>
        <w:spacing w:before="100" w:beforeAutospacing="1" w:after="100" w:afterAutospacing="1" w:line="360" w:lineRule="auto"/>
        <w:ind w:hanging="2"/>
        <w:jc w:val="both"/>
        <w:rPr>
          <w:rFonts w:ascii="Sakkal Majalla" w:hAnsi="Sakkal Majalla" w:cs="Sakkal Majalla"/>
          <w:b/>
          <w:bCs/>
          <w:sz w:val="28"/>
          <w:szCs w:val="28"/>
          <w:u w:val="single"/>
          <w:rtl/>
          <w:lang w:bidi="ar-EG"/>
        </w:rPr>
      </w:pPr>
      <w:r w:rsidRPr="0009634F">
        <w:rPr>
          <w:rFonts w:ascii="Sakkal Majalla" w:hAnsi="Sakkal Majalla" w:cs="Sakkal Majalla"/>
          <w:b/>
          <w:bCs/>
          <w:sz w:val="28"/>
          <w:szCs w:val="28"/>
          <w:u w:val="single"/>
          <w:rtl/>
          <w:lang w:bidi="ar-EG"/>
        </w:rPr>
        <w:t>وينبثق من السؤال الرئيسي مجموعة من الأسئلة الفرعية التي تتمثل فيما يلي:</w:t>
      </w:r>
    </w:p>
    <w:p w14:paraId="577BA80E" w14:textId="26FC832D" w:rsidR="004D1A98" w:rsidRPr="00BF413D" w:rsidRDefault="004D1A98" w:rsidP="00BF413D">
      <w:pPr>
        <w:pStyle w:val="a5"/>
        <w:numPr>
          <w:ilvl w:val="0"/>
          <w:numId w:val="63"/>
        </w:numPr>
        <w:spacing w:before="100" w:beforeAutospacing="1" w:after="100" w:afterAutospacing="1" w:line="360" w:lineRule="auto"/>
        <w:ind w:left="423"/>
        <w:jc w:val="both"/>
        <w:rPr>
          <w:rFonts w:ascii="Sakkal Majalla" w:hAnsi="Sakkal Majalla" w:cs="Sakkal Majalla"/>
          <w:sz w:val="28"/>
          <w:szCs w:val="28"/>
          <w:rtl/>
          <w:lang w:bidi="ar-EG"/>
        </w:rPr>
      </w:pPr>
      <w:r w:rsidRPr="00BF413D">
        <w:rPr>
          <w:rFonts w:ascii="Sakkal Majalla" w:hAnsi="Sakkal Majalla" w:cs="Sakkal Majalla"/>
          <w:b/>
          <w:bCs/>
          <w:sz w:val="28"/>
          <w:szCs w:val="28"/>
          <w:rtl/>
          <w:lang w:bidi="ar-EG"/>
        </w:rPr>
        <w:t>السؤال الفرعي الأول</w:t>
      </w:r>
      <w:r w:rsidRPr="00BF413D">
        <w:rPr>
          <w:rFonts w:ascii="Sakkal Majalla" w:hAnsi="Sakkal Majalla" w:cs="Sakkal Majalla"/>
          <w:sz w:val="28"/>
          <w:szCs w:val="28"/>
          <w:rtl/>
          <w:lang w:bidi="ar-EG"/>
        </w:rPr>
        <w:t>: ما مدى تأثير التنمية الاقتصادية على إدارة المخاطر النفطية   بالتطبيق على قطاع النفط بالمملكة العربية السعودية.</w:t>
      </w:r>
    </w:p>
    <w:p w14:paraId="3527E9DC" w14:textId="273FC384" w:rsidR="004D1A98" w:rsidRPr="00BF413D" w:rsidRDefault="004D1A98" w:rsidP="00BF413D">
      <w:pPr>
        <w:pStyle w:val="a5"/>
        <w:numPr>
          <w:ilvl w:val="0"/>
          <w:numId w:val="63"/>
        </w:numPr>
        <w:spacing w:before="100" w:beforeAutospacing="1" w:after="100" w:afterAutospacing="1" w:line="360" w:lineRule="auto"/>
        <w:ind w:left="423"/>
        <w:jc w:val="both"/>
        <w:rPr>
          <w:rFonts w:ascii="Sakkal Majalla" w:hAnsi="Sakkal Majalla" w:cs="Sakkal Majalla"/>
          <w:sz w:val="28"/>
          <w:szCs w:val="28"/>
          <w:rtl/>
          <w:lang w:bidi="ar-EG"/>
        </w:rPr>
      </w:pPr>
      <w:r w:rsidRPr="00BF413D">
        <w:rPr>
          <w:rFonts w:ascii="Sakkal Majalla" w:hAnsi="Sakkal Majalla" w:cs="Sakkal Majalla"/>
          <w:b/>
          <w:bCs/>
          <w:sz w:val="28"/>
          <w:szCs w:val="28"/>
          <w:rtl/>
          <w:lang w:bidi="ar-EG"/>
        </w:rPr>
        <w:t>السؤال الفرعي الثاني</w:t>
      </w:r>
      <w:r w:rsidRPr="00BF413D">
        <w:rPr>
          <w:rFonts w:ascii="Sakkal Majalla" w:hAnsi="Sakkal Majalla" w:cs="Sakkal Majalla"/>
          <w:sz w:val="28"/>
          <w:szCs w:val="28"/>
          <w:rtl/>
          <w:lang w:bidi="ar-EG"/>
        </w:rPr>
        <w:t>: إلى أي مدى تؤثر التنمية الاجتماعية على إدارة المخاطر النفطية   بالتطبيق على قطاع النفط بالمملكة العربية السعودية.</w:t>
      </w:r>
    </w:p>
    <w:p w14:paraId="1B1D7265" w14:textId="77777777" w:rsidR="004D1A98" w:rsidRPr="00BF413D" w:rsidRDefault="004D1A98" w:rsidP="00BF413D">
      <w:pPr>
        <w:pStyle w:val="a5"/>
        <w:numPr>
          <w:ilvl w:val="0"/>
          <w:numId w:val="63"/>
        </w:numPr>
        <w:spacing w:before="100" w:beforeAutospacing="1" w:after="100" w:afterAutospacing="1" w:line="360" w:lineRule="auto"/>
        <w:ind w:left="423"/>
        <w:jc w:val="both"/>
        <w:rPr>
          <w:rFonts w:ascii="Sakkal Majalla" w:hAnsi="Sakkal Majalla" w:cs="Sakkal Majalla"/>
          <w:sz w:val="28"/>
          <w:szCs w:val="28"/>
          <w:rtl/>
          <w:lang w:bidi="ar-EG"/>
        </w:rPr>
      </w:pPr>
      <w:r w:rsidRPr="00BF413D">
        <w:rPr>
          <w:rFonts w:ascii="Sakkal Majalla" w:hAnsi="Sakkal Majalla" w:cs="Sakkal Majalla"/>
          <w:b/>
          <w:bCs/>
          <w:sz w:val="28"/>
          <w:szCs w:val="28"/>
          <w:rtl/>
          <w:lang w:bidi="ar-EG"/>
        </w:rPr>
        <w:t>السؤال الفرعي الثالث</w:t>
      </w:r>
      <w:r w:rsidRPr="00BF413D">
        <w:rPr>
          <w:rFonts w:ascii="Sakkal Majalla" w:hAnsi="Sakkal Majalla" w:cs="Sakkal Majalla"/>
          <w:sz w:val="28"/>
          <w:szCs w:val="28"/>
          <w:rtl/>
          <w:lang w:bidi="ar-EG"/>
        </w:rPr>
        <w:t>: هل يوجد تأثير ذو دلالة إحصائية للتنمية البيئية على إدارة المخاطر النفطية   بالتطبيق على قطاع النفط بالمملكة العربية السعودية.</w:t>
      </w:r>
    </w:p>
    <w:p w14:paraId="56B19CA7" w14:textId="1E7411DD" w:rsidR="00D22171" w:rsidRPr="00A47587" w:rsidRDefault="00BF413D" w:rsidP="00BF413D">
      <w:pPr>
        <w:spacing w:before="100" w:beforeAutospacing="1" w:after="100" w:afterAutospacing="1" w:line="360" w:lineRule="auto"/>
        <w:outlineLvl w:val="1"/>
        <w:rPr>
          <w:rFonts w:ascii="Sakkal Majalla" w:hAnsi="Sakkal Majalla" w:cs="Sakkal Majalla"/>
          <w:b/>
          <w:bCs/>
          <w:sz w:val="36"/>
          <w:szCs w:val="36"/>
          <w:rtl/>
        </w:rPr>
      </w:pPr>
      <w:bookmarkStart w:id="7" w:name="_Toc172905953"/>
      <w:r>
        <w:rPr>
          <w:rFonts w:ascii="Sakkal Majalla" w:hAnsi="Sakkal Majalla" w:cs="Sakkal Majalla" w:hint="cs"/>
          <w:b/>
          <w:bCs/>
          <w:sz w:val="36"/>
          <w:szCs w:val="36"/>
          <w:rtl/>
        </w:rPr>
        <w:t xml:space="preserve">6.1 </w:t>
      </w:r>
      <w:r w:rsidR="00A74F76" w:rsidRPr="00A47587">
        <w:rPr>
          <w:rFonts w:ascii="Sakkal Majalla" w:hAnsi="Sakkal Majalla" w:cs="Sakkal Majalla"/>
          <w:b/>
          <w:bCs/>
          <w:sz w:val="36"/>
          <w:szCs w:val="36"/>
          <w:rtl/>
        </w:rPr>
        <w:t>فروض الدراسة:</w:t>
      </w:r>
      <w:bookmarkEnd w:id="7"/>
    </w:p>
    <w:p w14:paraId="0C9630B5" w14:textId="77777777" w:rsidR="00B94960" w:rsidRPr="0009634F" w:rsidRDefault="00B94960" w:rsidP="00BF413D">
      <w:pPr>
        <w:spacing w:before="100" w:beforeAutospacing="1" w:after="100" w:afterAutospacing="1" w:line="360" w:lineRule="auto"/>
        <w:ind w:hanging="2"/>
        <w:jc w:val="both"/>
        <w:rPr>
          <w:rFonts w:ascii="Sakkal Majalla" w:hAnsi="Sakkal Majalla" w:cs="Sakkal Majalla"/>
          <w:b/>
          <w:bCs/>
          <w:sz w:val="28"/>
          <w:szCs w:val="28"/>
          <w:u w:val="single"/>
          <w:rtl/>
        </w:rPr>
      </w:pPr>
      <w:r w:rsidRPr="0009634F">
        <w:rPr>
          <w:rFonts w:ascii="Sakkal Majalla" w:hAnsi="Sakkal Majalla" w:cs="Sakkal Majalla"/>
          <w:b/>
          <w:bCs/>
          <w:sz w:val="28"/>
          <w:szCs w:val="28"/>
          <w:u w:val="single"/>
          <w:rtl/>
        </w:rPr>
        <w:t>لتحقيق أهداف الدراسة وتحقيقها فقد اعتمد الباحث على مجموعة من الفروض تتمثل في:</w:t>
      </w:r>
    </w:p>
    <w:p w14:paraId="5613258B" w14:textId="539AF35A" w:rsidR="00B94960" w:rsidRPr="0009634F" w:rsidRDefault="00B94960" w:rsidP="00BF413D">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b/>
          <w:bCs/>
          <w:sz w:val="28"/>
          <w:szCs w:val="28"/>
          <w:rtl/>
        </w:rPr>
        <w:t>الفرضية الرئيسية</w:t>
      </w:r>
      <w:r w:rsidRPr="0009634F">
        <w:rPr>
          <w:rFonts w:ascii="Sakkal Majalla" w:hAnsi="Sakkal Majalla" w:cs="Sakkal Majalla"/>
          <w:sz w:val="28"/>
          <w:szCs w:val="28"/>
          <w:rtl/>
        </w:rPr>
        <w:t xml:space="preserve"> : </w:t>
      </w:r>
      <w:r w:rsidRPr="0009634F">
        <w:rPr>
          <w:rFonts w:ascii="Sakkal Majalla" w:hAnsi="Sakkal Majalla" w:cs="Sakkal Majalla"/>
          <w:sz w:val="28"/>
          <w:szCs w:val="28"/>
          <w:rtl/>
          <w:lang w:bidi="ar-JO"/>
        </w:rPr>
        <w:t>لا يوجد أثر ذو دلالة إحصائية عند مستوى (</w:t>
      </w:r>
      <w:r w:rsidRPr="0009634F">
        <w:rPr>
          <w:rFonts w:ascii="Cambria" w:hAnsi="Cambria" w:cs="Cambria"/>
          <w:sz w:val="28"/>
          <w:szCs w:val="28"/>
        </w:rPr>
        <w:t>α</w:t>
      </w:r>
      <w:r w:rsidRPr="0009634F">
        <w:rPr>
          <w:rFonts w:ascii="Sakkal Majalla" w:hAnsi="Sakkal Majalla" w:cs="Sakkal Majalla"/>
          <w:sz w:val="28"/>
          <w:szCs w:val="28"/>
        </w:rPr>
        <w:t>≤0.05</w:t>
      </w:r>
      <w:r w:rsidRPr="0009634F">
        <w:rPr>
          <w:rFonts w:ascii="Sakkal Majalla" w:hAnsi="Sakkal Majalla" w:cs="Sakkal Majalla"/>
          <w:sz w:val="28"/>
          <w:szCs w:val="28"/>
          <w:rtl/>
          <w:lang w:bidi="ar-JO"/>
        </w:rPr>
        <w:t xml:space="preserve">) </w:t>
      </w:r>
      <w:r w:rsidRPr="0009634F">
        <w:rPr>
          <w:rFonts w:ascii="Sakkal Majalla" w:hAnsi="Sakkal Majalla" w:cs="Sakkal Majalla"/>
          <w:sz w:val="28"/>
          <w:szCs w:val="28"/>
          <w:rtl/>
          <w:lang w:bidi="ar-EG"/>
        </w:rPr>
        <w:t>للتنمية المستدامة بأبعادها ( التنمية الاقتصادية- التنمية الاجتماعية- التنمية البيئية) على إدارة المخاطر النفطية   بالتطبيق على قطاع النفط بالمملكة العربية السعودية.</w:t>
      </w:r>
    </w:p>
    <w:p w14:paraId="6906479D" w14:textId="019EA457" w:rsidR="00B94960" w:rsidRPr="0009634F" w:rsidRDefault="00B94960" w:rsidP="00BF413D">
      <w:pPr>
        <w:spacing w:before="100" w:beforeAutospacing="1" w:after="100" w:afterAutospacing="1" w:line="360" w:lineRule="auto"/>
        <w:ind w:hanging="2"/>
        <w:jc w:val="both"/>
        <w:rPr>
          <w:rFonts w:ascii="Sakkal Majalla" w:hAnsi="Sakkal Majalla" w:cs="Sakkal Majalla"/>
          <w:b/>
          <w:bCs/>
          <w:sz w:val="28"/>
          <w:szCs w:val="28"/>
          <w:u w:val="single"/>
          <w:rtl/>
          <w:lang w:bidi="ar-EG"/>
        </w:rPr>
      </w:pPr>
      <w:r w:rsidRPr="0009634F">
        <w:rPr>
          <w:rFonts w:ascii="Sakkal Majalla" w:hAnsi="Sakkal Majalla" w:cs="Sakkal Majalla"/>
          <w:b/>
          <w:bCs/>
          <w:sz w:val="28"/>
          <w:szCs w:val="28"/>
          <w:u w:val="single"/>
          <w:rtl/>
          <w:lang w:bidi="ar-EG"/>
        </w:rPr>
        <w:t>ويتفرع منها مجموعة من الفرضيات الفرعية التي تتمثل فيما يلي:</w:t>
      </w:r>
    </w:p>
    <w:p w14:paraId="5458DB9A" w14:textId="77777777" w:rsidR="00B94960" w:rsidRPr="00BF413D" w:rsidRDefault="00B94960" w:rsidP="00BF413D">
      <w:pPr>
        <w:pStyle w:val="a5"/>
        <w:numPr>
          <w:ilvl w:val="0"/>
          <w:numId w:val="64"/>
        </w:numPr>
        <w:spacing w:before="100" w:beforeAutospacing="1" w:after="100" w:afterAutospacing="1" w:line="360" w:lineRule="auto"/>
        <w:ind w:left="423"/>
        <w:jc w:val="both"/>
        <w:rPr>
          <w:rFonts w:ascii="Sakkal Majalla" w:hAnsi="Sakkal Majalla" w:cs="Sakkal Majalla"/>
          <w:sz w:val="28"/>
          <w:szCs w:val="28"/>
          <w:rtl/>
          <w:lang w:bidi="ar-EG"/>
        </w:rPr>
      </w:pPr>
      <w:r w:rsidRPr="00BF413D">
        <w:rPr>
          <w:rFonts w:ascii="Sakkal Majalla" w:hAnsi="Sakkal Majalla" w:cs="Sakkal Majalla"/>
          <w:b/>
          <w:bCs/>
          <w:sz w:val="28"/>
          <w:szCs w:val="28"/>
          <w:rtl/>
          <w:lang w:bidi="ar-EG"/>
        </w:rPr>
        <w:t>الفرضية الفرعية الأولى</w:t>
      </w:r>
      <w:r w:rsidRPr="00BF413D">
        <w:rPr>
          <w:rFonts w:ascii="Sakkal Majalla" w:hAnsi="Sakkal Majalla" w:cs="Sakkal Majalla"/>
          <w:sz w:val="28"/>
          <w:szCs w:val="28"/>
          <w:rtl/>
          <w:lang w:bidi="ar-EG"/>
        </w:rPr>
        <w:t xml:space="preserve">: </w:t>
      </w:r>
      <w:r w:rsidRPr="00BF413D">
        <w:rPr>
          <w:rFonts w:ascii="Sakkal Majalla" w:hAnsi="Sakkal Majalla" w:cs="Sakkal Majalla"/>
          <w:sz w:val="28"/>
          <w:szCs w:val="28"/>
          <w:rtl/>
          <w:lang w:bidi="ar-JO"/>
        </w:rPr>
        <w:t>لا يوجد أثر ذو دلالة إحصائية عند مستوى (</w:t>
      </w:r>
      <w:r w:rsidRPr="00BF413D">
        <w:rPr>
          <w:rFonts w:ascii="Cambria" w:hAnsi="Cambria" w:cs="Cambria"/>
          <w:sz w:val="28"/>
          <w:szCs w:val="28"/>
          <w:lang w:bidi="ar-EG"/>
        </w:rPr>
        <w:t>α</w:t>
      </w:r>
      <w:r w:rsidRPr="00BF413D">
        <w:rPr>
          <w:rFonts w:ascii="Sakkal Majalla" w:hAnsi="Sakkal Majalla" w:cs="Sakkal Majalla"/>
          <w:sz w:val="28"/>
          <w:szCs w:val="28"/>
          <w:lang w:bidi="ar-EG"/>
        </w:rPr>
        <w:t>≤0.05</w:t>
      </w:r>
      <w:r w:rsidRPr="00BF413D">
        <w:rPr>
          <w:rFonts w:ascii="Sakkal Majalla" w:hAnsi="Sakkal Majalla" w:cs="Sakkal Majalla"/>
          <w:sz w:val="28"/>
          <w:szCs w:val="28"/>
          <w:rtl/>
          <w:lang w:bidi="ar-JO"/>
        </w:rPr>
        <w:t xml:space="preserve">) للتنمية البيئية </w:t>
      </w:r>
      <w:r w:rsidRPr="00BF413D">
        <w:rPr>
          <w:rFonts w:ascii="Sakkal Majalla" w:hAnsi="Sakkal Majalla" w:cs="Sakkal Majalla"/>
          <w:sz w:val="28"/>
          <w:szCs w:val="28"/>
          <w:rtl/>
          <w:lang w:bidi="ar-EG"/>
        </w:rPr>
        <w:t>على إدارة المخاطر النفطية   بالتطبيق على قطاع النفط بالمملكة العربية السعودية.</w:t>
      </w:r>
    </w:p>
    <w:p w14:paraId="68B19124" w14:textId="3C84EEA2" w:rsidR="00B94960" w:rsidRPr="00BF413D" w:rsidRDefault="00B94960" w:rsidP="00BF413D">
      <w:pPr>
        <w:pStyle w:val="a5"/>
        <w:numPr>
          <w:ilvl w:val="0"/>
          <w:numId w:val="64"/>
        </w:numPr>
        <w:spacing w:before="100" w:beforeAutospacing="1" w:after="100" w:afterAutospacing="1" w:line="360" w:lineRule="auto"/>
        <w:ind w:left="423"/>
        <w:jc w:val="both"/>
        <w:rPr>
          <w:rFonts w:ascii="Sakkal Majalla" w:hAnsi="Sakkal Majalla" w:cs="Sakkal Majalla"/>
          <w:sz w:val="28"/>
          <w:szCs w:val="28"/>
          <w:rtl/>
          <w:lang w:bidi="ar-EG"/>
        </w:rPr>
      </w:pPr>
      <w:r w:rsidRPr="00BF413D">
        <w:rPr>
          <w:rFonts w:ascii="Sakkal Majalla" w:hAnsi="Sakkal Majalla" w:cs="Sakkal Majalla"/>
          <w:b/>
          <w:bCs/>
          <w:sz w:val="28"/>
          <w:szCs w:val="28"/>
          <w:rtl/>
          <w:lang w:bidi="ar-EG"/>
        </w:rPr>
        <w:lastRenderedPageBreak/>
        <w:t>الفرضية الفرعية الثانية</w:t>
      </w:r>
      <w:r w:rsidRPr="00BF413D">
        <w:rPr>
          <w:rFonts w:ascii="Sakkal Majalla" w:hAnsi="Sakkal Majalla" w:cs="Sakkal Majalla"/>
          <w:sz w:val="28"/>
          <w:szCs w:val="28"/>
          <w:rtl/>
          <w:lang w:bidi="ar-EG"/>
        </w:rPr>
        <w:t xml:space="preserve">: </w:t>
      </w:r>
      <w:r w:rsidRPr="00BF413D">
        <w:rPr>
          <w:rFonts w:ascii="Sakkal Majalla" w:hAnsi="Sakkal Majalla" w:cs="Sakkal Majalla"/>
          <w:sz w:val="28"/>
          <w:szCs w:val="28"/>
          <w:rtl/>
          <w:lang w:bidi="ar-JO"/>
        </w:rPr>
        <w:t>لا يوجد أثر ذو دلالة إحصائية عند مستوى (</w:t>
      </w:r>
      <w:r w:rsidRPr="00BF413D">
        <w:rPr>
          <w:rFonts w:ascii="Cambria" w:hAnsi="Cambria" w:cs="Cambria"/>
          <w:sz w:val="28"/>
          <w:szCs w:val="28"/>
          <w:lang w:bidi="ar-EG"/>
        </w:rPr>
        <w:t>α</w:t>
      </w:r>
      <w:r w:rsidRPr="00BF413D">
        <w:rPr>
          <w:rFonts w:ascii="Sakkal Majalla" w:hAnsi="Sakkal Majalla" w:cs="Sakkal Majalla"/>
          <w:sz w:val="28"/>
          <w:szCs w:val="28"/>
          <w:lang w:bidi="ar-EG"/>
        </w:rPr>
        <w:t>≤0.05</w:t>
      </w:r>
      <w:r w:rsidRPr="00BF413D">
        <w:rPr>
          <w:rFonts w:ascii="Sakkal Majalla" w:hAnsi="Sakkal Majalla" w:cs="Sakkal Majalla"/>
          <w:sz w:val="28"/>
          <w:szCs w:val="28"/>
          <w:rtl/>
          <w:lang w:bidi="ar-JO"/>
        </w:rPr>
        <w:t xml:space="preserve">) للتنمية الاجتماعية </w:t>
      </w:r>
      <w:r w:rsidRPr="00BF413D">
        <w:rPr>
          <w:rFonts w:ascii="Sakkal Majalla" w:hAnsi="Sakkal Majalla" w:cs="Sakkal Majalla"/>
          <w:sz w:val="28"/>
          <w:szCs w:val="28"/>
          <w:rtl/>
          <w:lang w:bidi="ar-EG"/>
        </w:rPr>
        <w:t>على إدارة المخاطر النفطية   بالتطبيق على قطاع النفط بالمملكة العربية السعودية.</w:t>
      </w:r>
    </w:p>
    <w:p w14:paraId="2256B2B5" w14:textId="30B95D83" w:rsidR="00B94960" w:rsidRPr="00BF413D" w:rsidRDefault="00B94960" w:rsidP="00BF413D">
      <w:pPr>
        <w:pStyle w:val="a5"/>
        <w:numPr>
          <w:ilvl w:val="0"/>
          <w:numId w:val="64"/>
        </w:numPr>
        <w:spacing w:before="100" w:beforeAutospacing="1" w:after="100" w:afterAutospacing="1" w:line="360" w:lineRule="auto"/>
        <w:ind w:left="423"/>
        <w:jc w:val="both"/>
        <w:rPr>
          <w:rFonts w:ascii="Sakkal Majalla" w:hAnsi="Sakkal Majalla" w:cs="Sakkal Majalla"/>
          <w:sz w:val="28"/>
          <w:szCs w:val="28"/>
          <w:rtl/>
          <w:lang w:bidi="ar-EG"/>
        </w:rPr>
      </w:pPr>
      <w:r w:rsidRPr="00BF413D">
        <w:rPr>
          <w:rFonts w:ascii="Sakkal Majalla" w:hAnsi="Sakkal Majalla" w:cs="Sakkal Majalla"/>
          <w:b/>
          <w:bCs/>
          <w:sz w:val="28"/>
          <w:szCs w:val="28"/>
          <w:rtl/>
          <w:lang w:bidi="ar-EG"/>
        </w:rPr>
        <w:t>الفرضية الفرعية الثالثة</w:t>
      </w:r>
      <w:r w:rsidRPr="00BF413D">
        <w:rPr>
          <w:rFonts w:ascii="Sakkal Majalla" w:hAnsi="Sakkal Majalla" w:cs="Sakkal Majalla"/>
          <w:sz w:val="28"/>
          <w:szCs w:val="28"/>
          <w:rtl/>
          <w:lang w:bidi="ar-EG"/>
        </w:rPr>
        <w:t xml:space="preserve">: </w:t>
      </w:r>
      <w:r w:rsidRPr="00BF413D">
        <w:rPr>
          <w:rFonts w:ascii="Sakkal Majalla" w:hAnsi="Sakkal Majalla" w:cs="Sakkal Majalla"/>
          <w:sz w:val="28"/>
          <w:szCs w:val="28"/>
          <w:rtl/>
          <w:lang w:bidi="ar-JO"/>
        </w:rPr>
        <w:t>لا يوجد أثر ذو دلالة إحصائية عند مستوى (</w:t>
      </w:r>
      <w:r w:rsidRPr="00BF413D">
        <w:rPr>
          <w:rFonts w:ascii="Cambria" w:hAnsi="Cambria" w:cs="Cambria"/>
          <w:sz w:val="28"/>
          <w:szCs w:val="28"/>
          <w:lang w:bidi="ar-EG"/>
        </w:rPr>
        <w:t>α</w:t>
      </w:r>
      <w:r w:rsidRPr="00BF413D">
        <w:rPr>
          <w:rFonts w:ascii="Sakkal Majalla" w:hAnsi="Sakkal Majalla" w:cs="Sakkal Majalla"/>
          <w:sz w:val="28"/>
          <w:szCs w:val="28"/>
          <w:lang w:bidi="ar-EG"/>
        </w:rPr>
        <w:t>≤0.05</w:t>
      </w:r>
      <w:r w:rsidRPr="00BF413D">
        <w:rPr>
          <w:rFonts w:ascii="Sakkal Majalla" w:hAnsi="Sakkal Majalla" w:cs="Sakkal Majalla"/>
          <w:sz w:val="28"/>
          <w:szCs w:val="28"/>
          <w:rtl/>
          <w:lang w:bidi="ar-JO"/>
        </w:rPr>
        <w:t xml:space="preserve">) للتنمية الاقتصادية </w:t>
      </w:r>
      <w:r w:rsidRPr="00BF413D">
        <w:rPr>
          <w:rFonts w:ascii="Sakkal Majalla" w:hAnsi="Sakkal Majalla" w:cs="Sakkal Majalla"/>
          <w:sz w:val="28"/>
          <w:szCs w:val="28"/>
          <w:rtl/>
          <w:lang w:bidi="ar-EG"/>
        </w:rPr>
        <w:t>على إدارة المخاطر النفطية   بالتطبيق على قطاع النفط بالمملكة العربية السعودية.</w:t>
      </w:r>
    </w:p>
    <w:p w14:paraId="1379A582" w14:textId="021476C7" w:rsidR="00A74F76" w:rsidRPr="00A47587" w:rsidRDefault="00BF413D" w:rsidP="00BF413D">
      <w:pPr>
        <w:spacing w:before="100" w:beforeAutospacing="1" w:after="100" w:afterAutospacing="1" w:line="360" w:lineRule="auto"/>
        <w:outlineLvl w:val="1"/>
        <w:rPr>
          <w:rFonts w:ascii="Sakkal Majalla" w:hAnsi="Sakkal Majalla" w:cs="Sakkal Majalla"/>
          <w:b/>
          <w:bCs/>
          <w:sz w:val="36"/>
          <w:szCs w:val="36"/>
          <w:rtl/>
        </w:rPr>
      </w:pPr>
      <w:bookmarkStart w:id="8" w:name="_Toc172905954"/>
      <w:r>
        <w:rPr>
          <w:rFonts w:ascii="Sakkal Majalla" w:hAnsi="Sakkal Majalla" w:cs="Sakkal Majalla" w:hint="cs"/>
          <w:b/>
          <w:bCs/>
          <w:sz w:val="36"/>
          <w:szCs w:val="36"/>
          <w:rtl/>
        </w:rPr>
        <w:t xml:space="preserve">7.1 </w:t>
      </w:r>
      <w:r w:rsidR="00B94960" w:rsidRPr="00A47587">
        <w:rPr>
          <w:rFonts w:ascii="Sakkal Majalla" w:hAnsi="Sakkal Majalla" w:cs="Sakkal Majalla"/>
          <w:b/>
          <w:bCs/>
          <w:sz w:val="36"/>
          <w:szCs w:val="36"/>
          <w:rtl/>
        </w:rPr>
        <w:t>نموذج الدراسة:</w:t>
      </w:r>
      <w:bookmarkEnd w:id="8"/>
    </w:p>
    <w:p w14:paraId="22FFB257" w14:textId="3580EF1D" w:rsidR="00B94960" w:rsidRPr="0009634F" w:rsidRDefault="00B94960"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يستهدف هذا النموذج التعرف على أثر التنمية المستدامة </w:t>
      </w:r>
      <w:proofErr w:type="gramStart"/>
      <w:r w:rsidRPr="0009634F">
        <w:rPr>
          <w:rFonts w:ascii="Sakkal Majalla" w:hAnsi="Sakkal Majalla" w:cs="Sakkal Majalla"/>
          <w:sz w:val="28"/>
          <w:szCs w:val="28"/>
          <w:rtl/>
        </w:rPr>
        <w:t>بأبعادها( التنمية</w:t>
      </w:r>
      <w:proofErr w:type="gramEnd"/>
      <w:r w:rsidRPr="0009634F">
        <w:rPr>
          <w:rFonts w:ascii="Sakkal Majalla" w:hAnsi="Sakkal Majalla" w:cs="Sakkal Majalla"/>
          <w:sz w:val="28"/>
          <w:szCs w:val="28"/>
          <w:rtl/>
        </w:rPr>
        <w:t xml:space="preserve"> البيئية- التنمية الاقتصادية- التنمية الاجتماعية) على إدارة المخاطر النفطية بالتطبيق على قطاع النفط بالمملكة العربية السعودية.</w:t>
      </w:r>
    </w:p>
    <w:p w14:paraId="6FACDD52" w14:textId="3CD2A01C" w:rsidR="00A74F76" w:rsidRPr="00BF413D" w:rsidRDefault="00B94960" w:rsidP="00BF413D">
      <w:pPr>
        <w:pStyle w:val="a5"/>
        <w:numPr>
          <w:ilvl w:val="0"/>
          <w:numId w:val="65"/>
        </w:numPr>
        <w:spacing w:before="100" w:beforeAutospacing="1" w:after="100" w:afterAutospacing="1" w:line="360" w:lineRule="auto"/>
        <w:ind w:left="423"/>
        <w:jc w:val="both"/>
        <w:rPr>
          <w:rFonts w:ascii="Sakkal Majalla" w:hAnsi="Sakkal Majalla" w:cs="Sakkal Majalla"/>
          <w:sz w:val="28"/>
          <w:szCs w:val="28"/>
          <w:rtl/>
        </w:rPr>
      </w:pPr>
      <w:r w:rsidRPr="00BF413D">
        <w:rPr>
          <w:rFonts w:ascii="Sakkal Majalla" w:hAnsi="Sakkal Majalla" w:cs="Sakkal Majalla"/>
          <w:sz w:val="28"/>
          <w:szCs w:val="28"/>
          <w:rtl/>
        </w:rPr>
        <w:t>المتغير المستقل: التنمية المستدامة بأبعادها( التنمية البيئية- التنمية الاقتصادية- التنمية الاجتماعية)</w:t>
      </w:r>
    </w:p>
    <w:p w14:paraId="17641956" w14:textId="1D1D893E" w:rsidR="00B94960" w:rsidRDefault="00B94960" w:rsidP="00BF413D">
      <w:pPr>
        <w:pStyle w:val="a5"/>
        <w:numPr>
          <w:ilvl w:val="0"/>
          <w:numId w:val="65"/>
        </w:numPr>
        <w:spacing w:before="100" w:beforeAutospacing="1" w:after="100" w:afterAutospacing="1" w:line="360" w:lineRule="auto"/>
        <w:ind w:left="423"/>
        <w:jc w:val="both"/>
        <w:rPr>
          <w:rFonts w:ascii="Sakkal Majalla" w:hAnsi="Sakkal Majalla" w:cs="Sakkal Majalla"/>
          <w:sz w:val="28"/>
          <w:szCs w:val="28"/>
        </w:rPr>
      </w:pPr>
      <w:r w:rsidRPr="00BF413D">
        <w:rPr>
          <w:rFonts w:ascii="Sakkal Majalla" w:hAnsi="Sakkal Majalla" w:cs="Sakkal Majalla"/>
          <w:sz w:val="28"/>
          <w:szCs w:val="28"/>
          <w:rtl/>
        </w:rPr>
        <w:t>المتغير التابع: إدارة المخاطر النفطية</w:t>
      </w:r>
    </w:p>
    <w:p w14:paraId="1A6F2202" w14:textId="77777777" w:rsidR="00591ED6" w:rsidRPr="00591ED6" w:rsidRDefault="00591ED6" w:rsidP="00591ED6">
      <w:pPr>
        <w:spacing w:before="100" w:beforeAutospacing="1" w:after="100" w:afterAutospacing="1" w:line="360" w:lineRule="auto"/>
        <w:ind w:left="1080"/>
        <w:jc w:val="center"/>
        <w:rPr>
          <w:rFonts w:ascii="Sakkal Majalla" w:hAnsi="Sakkal Majalla" w:cs="Sakkal Majalla"/>
          <w:b/>
          <w:bCs/>
          <w:sz w:val="28"/>
          <w:szCs w:val="28"/>
          <w:rtl/>
        </w:rPr>
      </w:pPr>
      <w:bookmarkStart w:id="9" w:name="_Hlk172904394"/>
      <w:proofErr w:type="gramStart"/>
      <w:r w:rsidRPr="00591ED6">
        <w:rPr>
          <w:rFonts w:ascii="Sakkal Majalla" w:hAnsi="Sakkal Majalla" w:cs="Sakkal Majalla" w:hint="cs"/>
          <w:b/>
          <w:bCs/>
          <w:sz w:val="28"/>
          <w:szCs w:val="28"/>
          <w:rtl/>
        </w:rPr>
        <w:t>شكل(</w:t>
      </w:r>
      <w:proofErr w:type="gramEnd"/>
      <w:r w:rsidRPr="00591ED6">
        <w:rPr>
          <w:rFonts w:ascii="Sakkal Majalla" w:hAnsi="Sakkal Majalla" w:cs="Sakkal Majalla" w:hint="cs"/>
          <w:b/>
          <w:bCs/>
          <w:sz w:val="28"/>
          <w:szCs w:val="28"/>
          <w:rtl/>
        </w:rPr>
        <w:t>1): متغيرات الدراسة</w:t>
      </w:r>
    </w:p>
    <w:bookmarkEnd w:id="9"/>
    <w:p w14:paraId="734CFC9F" w14:textId="1126D968" w:rsidR="00591ED6" w:rsidRPr="00BF413D" w:rsidRDefault="00591ED6" w:rsidP="00591ED6">
      <w:pPr>
        <w:pStyle w:val="a5"/>
        <w:spacing w:before="100" w:beforeAutospacing="1" w:after="100" w:afterAutospacing="1" w:line="360" w:lineRule="auto"/>
        <w:ind w:left="423"/>
        <w:jc w:val="both"/>
        <w:rPr>
          <w:rFonts w:ascii="Sakkal Majalla" w:hAnsi="Sakkal Majalla" w:cs="Sakkal Majalla"/>
          <w:sz w:val="28"/>
          <w:szCs w:val="28"/>
        </w:rPr>
      </w:pPr>
      <w:r>
        <w:rPr>
          <w:rFonts w:ascii="Sakkal Majalla" w:hAnsi="Sakkal Majalla" w:cs="Sakkal Majalla"/>
          <w:noProof/>
          <w:sz w:val="28"/>
          <w:szCs w:val="28"/>
          <w:rtl/>
          <w:lang w:val="ar-SA"/>
        </w:rPr>
        <mc:AlternateContent>
          <mc:Choice Requires="wpg">
            <w:drawing>
              <wp:anchor distT="0" distB="0" distL="114300" distR="114300" simplePos="0" relativeHeight="251665920" behindDoc="0" locked="0" layoutInCell="1" allowOverlap="1" wp14:anchorId="5300320F" wp14:editId="67F6ACEF">
                <wp:simplePos x="0" y="0"/>
                <wp:positionH relativeFrom="column">
                  <wp:posOffset>-109855</wp:posOffset>
                </wp:positionH>
                <wp:positionV relativeFrom="paragraph">
                  <wp:posOffset>358775</wp:posOffset>
                </wp:positionV>
                <wp:extent cx="5000626" cy="1590675"/>
                <wp:effectExtent l="0" t="0" r="28575" b="28575"/>
                <wp:wrapTopAndBottom/>
                <wp:docPr id="1999027708" name="مجموعة 11"/>
                <wp:cNvGraphicFramePr/>
                <a:graphic xmlns:a="http://schemas.openxmlformats.org/drawingml/2006/main">
                  <a:graphicData uri="http://schemas.microsoft.com/office/word/2010/wordprocessingGroup">
                    <wpg:wgp>
                      <wpg:cNvGrpSpPr/>
                      <wpg:grpSpPr>
                        <a:xfrm>
                          <a:off x="0" y="0"/>
                          <a:ext cx="5000626" cy="1590675"/>
                          <a:chOff x="428624" y="0"/>
                          <a:chExt cx="5000626" cy="1590675"/>
                        </a:xfrm>
                      </wpg:grpSpPr>
                      <wps:wsp>
                        <wps:cNvPr id="1" name="مربع نص 1"/>
                        <wps:cNvSpPr txBox="1"/>
                        <wps:spPr>
                          <a:xfrm>
                            <a:off x="3162300" y="0"/>
                            <a:ext cx="2266950" cy="1590675"/>
                          </a:xfrm>
                          <a:prstGeom prst="flowChartAlternateProcess">
                            <a:avLst/>
                          </a:prstGeom>
                          <a:solidFill>
                            <a:srgbClr val="D9DAF7"/>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C0AD4F" w14:textId="6BF86479" w:rsidR="00425C80" w:rsidRPr="00B94960" w:rsidRDefault="00425C80" w:rsidP="00B94960">
                              <w:pPr>
                                <w:jc w:val="center"/>
                                <w:rPr>
                                  <w:rFonts w:ascii="Sakkal Majalla" w:hAnsi="Sakkal Majalla" w:cs="Sakkal Majalla"/>
                                  <w:b/>
                                  <w:bCs/>
                                  <w:sz w:val="28"/>
                                  <w:szCs w:val="28"/>
                                  <w:u w:val="single"/>
                                  <w:rtl/>
                                  <w:lang w:bidi="ar-EG"/>
                                </w:rPr>
                              </w:pPr>
                              <w:r w:rsidRPr="00B94960">
                                <w:rPr>
                                  <w:rFonts w:ascii="Sakkal Majalla" w:hAnsi="Sakkal Majalla" w:cs="Sakkal Majalla"/>
                                  <w:b/>
                                  <w:bCs/>
                                  <w:sz w:val="28"/>
                                  <w:szCs w:val="28"/>
                                  <w:u w:val="single"/>
                                  <w:rtl/>
                                  <w:lang w:bidi="ar-EG"/>
                                </w:rPr>
                                <w:t>المتغير المستقل( التنمية المستدامة)</w:t>
                              </w:r>
                            </w:p>
                            <w:p w14:paraId="33336D8B" w14:textId="5F018B15" w:rsidR="00425C80" w:rsidRPr="00B94960" w:rsidRDefault="00425C80" w:rsidP="00B94960">
                              <w:pPr>
                                <w:jc w:val="center"/>
                                <w:rPr>
                                  <w:rFonts w:ascii="Sakkal Majalla" w:hAnsi="Sakkal Majalla" w:cs="Sakkal Majalla"/>
                                  <w:sz w:val="28"/>
                                  <w:szCs w:val="28"/>
                                  <w:rtl/>
                                  <w:lang w:bidi="ar-EG"/>
                                </w:rPr>
                              </w:pPr>
                              <w:r w:rsidRPr="00B94960">
                                <w:rPr>
                                  <w:rFonts w:ascii="Sakkal Majalla" w:hAnsi="Sakkal Majalla" w:cs="Sakkal Majalla"/>
                                  <w:sz w:val="28"/>
                                  <w:szCs w:val="28"/>
                                  <w:rtl/>
                                  <w:lang w:bidi="ar-EG"/>
                                </w:rPr>
                                <w:t>التنمية البيئية</w:t>
                              </w:r>
                            </w:p>
                            <w:p w14:paraId="736E06A3" w14:textId="2F1BFA61" w:rsidR="00425C80" w:rsidRPr="00B94960" w:rsidRDefault="00425C80" w:rsidP="00B94960">
                              <w:pPr>
                                <w:jc w:val="center"/>
                                <w:rPr>
                                  <w:rFonts w:ascii="Sakkal Majalla" w:hAnsi="Sakkal Majalla" w:cs="Sakkal Majalla"/>
                                  <w:sz w:val="28"/>
                                  <w:szCs w:val="28"/>
                                  <w:rtl/>
                                  <w:lang w:bidi="ar-EG"/>
                                </w:rPr>
                              </w:pPr>
                              <w:r w:rsidRPr="00B94960">
                                <w:rPr>
                                  <w:rFonts w:ascii="Sakkal Majalla" w:hAnsi="Sakkal Majalla" w:cs="Sakkal Majalla"/>
                                  <w:sz w:val="28"/>
                                  <w:szCs w:val="28"/>
                                  <w:rtl/>
                                  <w:lang w:bidi="ar-EG"/>
                                </w:rPr>
                                <w:t>التنمية الاقتصادية</w:t>
                              </w:r>
                            </w:p>
                            <w:p w14:paraId="41B74698" w14:textId="2D4148D4" w:rsidR="00425C80" w:rsidRPr="00B94960" w:rsidRDefault="00425C80" w:rsidP="00B94960">
                              <w:pPr>
                                <w:jc w:val="center"/>
                                <w:rPr>
                                  <w:rFonts w:ascii="Sakkal Majalla" w:hAnsi="Sakkal Majalla" w:cs="Sakkal Majalla"/>
                                  <w:sz w:val="28"/>
                                  <w:szCs w:val="28"/>
                                  <w:lang w:bidi="ar-EG"/>
                                </w:rPr>
                              </w:pPr>
                              <w:r w:rsidRPr="00B94960">
                                <w:rPr>
                                  <w:rFonts w:ascii="Sakkal Majalla" w:hAnsi="Sakkal Majalla" w:cs="Sakkal Majalla"/>
                                  <w:sz w:val="28"/>
                                  <w:szCs w:val="28"/>
                                  <w:rtl/>
                                  <w:lang w:bidi="ar-EG"/>
                                </w:rPr>
                                <w:t>التنمية الاجتماعية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 name="مربع نص 2"/>
                        <wps:cNvSpPr txBox="1"/>
                        <wps:spPr>
                          <a:xfrm>
                            <a:off x="428624" y="457200"/>
                            <a:ext cx="2047875" cy="857250"/>
                          </a:xfrm>
                          <a:prstGeom prst="flowChartAlternateProcess">
                            <a:avLst/>
                          </a:prstGeom>
                          <a:solidFill>
                            <a:srgbClr val="D9DAF7"/>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3671B5" w14:textId="617C9BDC" w:rsidR="00425C80" w:rsidRPr="00B94960" w:rsidRDefault="00425C80" w:rsidP="00B94960">
                              <w:pPr>
                                <w:jc w:val="center"/>
                                <w:rPr>
                                  <w:rFonts w:ascii="Sakkal Majalla" w:hAnsi="Sakkal Majalla" w:cs="Sakkal Majalla"/>
                                  <w:b/>
                                  <w:bCs/>
                                  <w:sz w:val="28"/>
                                  <w:szCs w:val="28"/>
                                  <w:lang w:bidi="ar-EG"/>
                                </w:rPr>
                              </w:pPr>
                              <w:r w:rsidRPr="00B94960">
                                <w:rPr>
                                  <w:rFonts w:ascii="Sakkal Majalla" w:hAnsi="Sakkal Majalla" w:cs="Sakkal Majalla"/>
                                  <w:b/>
                                  <w:bCs/>
                                  <w:sz w:val="28"/>
                                  <w:szCs w:val="28"/>
                                  <w:rtl/>
                                  <w:lang w:bidi="ar-EG"/>
                                </w:rPr>
                                <w:t>إدارة المخاطر النفطية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50975571" name="رابط كسهم مستقيم 10"/>
                        <wps:cNvCnPr/>
                        <wps:spPr>
                          <a:xfrm flipH="1">
                            <a:off x="2486025" y="885825"/>
                            <a:ext cx="685800" cy="0"/>
                          </a:xfrm>
                          <a:prstGeom prst="straightConnector1">
                            <a:avLst/>
                          </a:prstGeom>
                          <a:ln w="762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5300320F" id="مجموعة 11" o:spid="_x0000_s1026" style="position:absolute;left:0;text-align:left;margin-left:-8.65pt;margin-top:28.25pt;width:393.75pt;height:125.25pt;z-index:251665920;mso-width-relative:margin" coordorigin="4286" coordsize="50006,15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ربع نص 1" o:spid="_x0000_s1027" type="#_x0000_t176" style="position:absolute;left:31623;width:22669;height:15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" fillcolor="#d9daf7" strokeweight=".5pt">
                  <v:textbox>
                    <w:txbxContent>
                      <w:p w14:paraId="27C0AD4F" w14:textId="6BF86479" w:rsidR="00425C80" w:rsidRPr="00B94960" w:rsidRDefault="00425C80" w:rsidP="00B94960">
                        <w:pPr>
                          <w:jc w:val="center"/>
                          <w:rPr>
                            <w:rFonts w:ascii="Sakkal Majalla" w:hAnsi="Sakkal Majalla" w:cs="Sakkal Majalla"/>
                            <w:b/>
                            <w:bCs/>
                            <w:sz w:val="28"/>
                            <w:szCs w:val="28"/>
                            <w:u w:val="single"/>
                            <w:rtl/>
                            <w:lang w:bidi="ar-EG"/>
                          </w:rPr>
                        </w:pPr>
                        <w:r w:rsidRPr="00B94960">
                          <w:rPr>
                            <w:rFonts w:ascii="Sakkal Majalla" w:hAnsi="Sakkal Majalla" w:cs="Sakkal Majalla"/>
                            <w:b/>
                            <w:bCs/>
                            <w:sz w:val="28"/>
                            <w:szCs w:val="28"/>
                            <w:u w:val="single"/>
                            <w:rtl/>
                            <w:lang w:bidi="ar-EG"/>
                          </w:rPr>
                          <w:t>المتغير المستقل( التنمية المستدامة)</w:t>
                        </w:r>
                      </w:p>
                      <w:p w14:paraId="33336D8B" w14:textId="5F018B15" w:rsidR="00425C80" w:rsidRPr="00B94960" w:rsidRDefault="00425C80" w:rsidP="00B94960">
                        <w:pPr>
                          <w:jc w:val="center"/>
                          <w:rPr>
                            <w:rFonts w:ascii="Sakkal Majalla" w:hAnsi="Sakkal Majalla" w:cs="Sakkal Majalla"/>
                            <w:sz w:val="28"/>
                            <w:szCs w:val="28"/>
                            <w:rtl/>
                            <w:lang w:bidi="ar-EG"/>
                          </w:rPr>
                        </w:pPr>
                        <w:r w:rsidRPr="00B94960">
                          <w:rPr>
                            <w:rFonts w:ascii="Sakkal Majalla" w:hAnsi="Sakkal Majalla" w:cs="Sakkal Majalla"/>
                            <w:sz w:val="28"/>
                            <w:szCs w:val="28"/>
                            <w:rtl/>
                            <w:lang w:bidi="ar-EG"/>
                          </w:rPr>
                          <w:t>التنمية البيئية</w:t>
                        </w:r>
                      </w:p>
                      <w:p w14:paraId="736E06A3" w14:textId="2F1BFA61" w:rsidR="00425C80" w:rsidRPr="00B94960" w:rsidRDefault="00425C80" w:rsidP="00B94960">
                        <w:pPr>
                          <w:jc w:val="center"/>
                          <w:rPr>
                            <w:rFonts w:ascii="Sakkal Majalla" w:hAnsi="Sakkal Majalla" w:cs="Sakkal Majalla"/>
                            <w:sz w:val="28"/>
                            <w:szCs w:val="28"/>
                            <w:rtl/>
                            <w:lang w:bidi="ar-EG"/>
                          </w:rPr>
                        </w:pPr>
                        <w:r w:rsidRPr="00B94960">
                          <w:rPr>
                            <w:rFonts w:ascii="Sakkal Majalla" w:hAnsi="Sakkal Majalla" w:cs="Sakkal Majalla"/>
                            <w:sz w:val="28"/>
                            <w:szCs w:val="28"/>
                            <w:rtl/>
                            <w:lang w:bidi="ar-EG"/>
                          </w:rPr>
                          <w:t>التنمية الاقتصادية</w:t>
                        </w:r>
                      </w:p>
                      <w:p w14:paraId="41B74698" w14:textId="2D4148D4" w:rsidR="00425C80" w:rsidRPr="00B94960" w:rsidRDefault="00425C80" w:rsidP="00B94960">
                        <w:pPr>
                          <w:jc w:val="center"/>
                          <w:rPr>
                            <w:rFonts w:ascii="Sakkal Majalla" w:hAnsi="Sakkal Majalla" w:cs="Sakkal Majalla"/>
                            <w:sz w:val="28"/>
                            <w:szCs w:val="28"/>
                            <w:lang w:bidi="ar-EG"/>
                          </w:rPr>
                        </w:pPr>
                        <w:r w:rsidRPr="00B94960">
                          <w:rPr>
                            <w:rFonts w:ascii="Sakkal Majalla" w:hAnsi="Sakkal Majalla" w:cs="Sakkal Majalla"/>
                            <w:sz w:val="28"/>
                            <w:szCs w:val="28"/>
                            <w:rtl/>
                            <w:lang w:bidi="ar-EG"/>
                          </w:rPr>
                          <w:t>التنمية الاجتماعية</w:t>
                        </w:r>
                      </w:p>
                    </w:txbxContent>
                  </v:textbox>
                </v:shape>
                <v:shape id="مربع نص 2" o:spid="_x0000_s1028" type="#_x0000_t176" style="position:absolute;left:4286;top:4572;width:20478;height:8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" fillcolor="#d9daf7" strokeweight=".5pt">
                  <v:textbox>
                    <w:txbxContent>
                      <w:p w14:paraId="1D3671B5" w14:textId="617C9BDC" w:rsidR="00425C80" w:rsidRPr="00B94960" w:rsidRDefault="00425C80" w:rsidP="00B94960">
                        <w:pPr>
                          <w:jc w:val="center"/>
                          <w:rPr>
                            <w:rFonts w:ascii="Sakkal Majalla" w:hAnsi="Sakkal Majalla" w:cs="Sakkal Majalla"/>
                            <w:b/>
                            <w:bCs/>
                            <w:sz w:val="28"/>
                            <w:szCs w:val="28"/>
                            <w:lang w:bidi="ar-EG"/>
                          </w:rPr>
                        </w:pPr>
                        <w:r w:rsidRPr="00B94960">
                          <w:rPr>
                            <w:rFonts w:ascii="Sakkal Majalla" w:hAnsi="Sakkal Majalla" w:cs="Sakkal Majalla"/>
                            <w:b/>
                            <w:bCs/>
                            <w:sz w:val="28"/>
                            <w:szCs w:val="28"/>
                            <w:rtl/>
                            <w:lang w:bidi="ar-EG"/>
                          </w:rPr>
                          <w:t>إدارة المخاطر النفطية</w:t>
                        </w:r>
                      </w:p>
                    </w:txbxContent>
                  </v:textbox>
                </v:shape>
                <v:shapetype id="_x0000_t32" coordsize="21600,21600" o:spt="32" o:oned="t" path="m,l21600,21600e" filled="f">
                  <v:path arrowok="t" fillok="f" o:connecttype="none"/>
                  <o:lock v:ext="edit" shapetype="t"/>
                </v:shapetype>
                <v:shape id="رابط كسهم مستقيم 10" o:spid="_x0000_s1029" type="#_x0000_t32" style="position:absolute;left:24860;top:8858;width:685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" strokecolor="#c00000" strokeweight="6pt">
                  <v:stroke endarrow="block" joinstyle="miter"/>
                </v:shape>
                <w10:wrap type="topAndBottom"/>
              </v:group>
            </w:pict>
          </mc:Fallback>
        </mc:AlternateContent>
      </w:r>
    </w:p>
    <w:p w14:paraId="50608FCE" w14:textId="2B49CB4B" w:rsidR="00952776" w:rsidRPr="0009634F" w:rsidRDefault="00952776" w:rsidP="00BF413D">
      <w:pPr>
        <w:spacing w:before="100" w:beforeAutospacing="1" w:after="100" w:afterAutospacing="1" w:line="360" w:lineRule="auto"/>
        <w:ind w:firstLine="720"/>
        <w:jc w:val="both"/>
        <w:rPr>
          <w:rFonts w:ascii="Sakkal Majalla" w:hAnsi="Sakkal Majalla" w:cs="Sakkal Majalla"/>
          <w:sz w:val="28"/>
          <w:szCs w:val="28"/>
          <w:rtl/>
        </w:rPr>
      </w:pPr>
    </w:p>
    <w:p w14:paraId="4027EA1D" w14:textId="319313CC" w:rsidR="00A74F76" w:rsidRPr="0009634F" w:rsidRDefault="00B94960" w:rsidP="00BF413D">
      <w:pPr>
        <w:spacing w:before="100" w:beforeAutospacing="1" w:after="100" w:afterAutospacing="1" w:line="360" w:lineRule="auto"/>
        <w:ind w:firstLine="720"/>
        <w:jc w:val="center"/>
        <w:rPr>
          <w:rFonts w:ascii="Sakkal Majalla" w:hAnsi="Sakkal Majalla" w:cs="Sakkal Majalla"/>
          <w:sz w:val="28"/>
          <w:szCs w:val="28"/>
          <w:u w:val="single"/>
          <w:rtl/>
        </w:rPr>
      </w:pPr>
      <w:r w:rsidRPr="0009634F">
        <w:rPr>
          <w:rFonts w:ascii="Sakkal Majalla" w:hAnsi="Sakkal Majalla" w:cs="Sakkal Majalla"/>
          <w:sz w:val="28"/>
          <w:szCs w:val="28"/>
          <w:u w:val="single"/>
          <w:rtl/>
        </w:rPr>
        <w:t>من إعداد/ الباحث</w:t>
      </w:r>
    </w:p>
    <w:p w14:paraId="76D397BE" w14:textId="27348504" w:rsidR="00D22171" w:rsidRPr="00A47587" w:rsidRDefault="00BF413D" w:rsidP="00BF413D">
      <w:pPr>
        <w:spacing w:before="100" w:beforeAutospacing="1" w:after="100" w:afterAutospacing="1" w:line="360" w:lineRule="auto"/>
        <w:outlineLvl w:val="1"/>
        <w:rPr>
          <w:rFonts w:ascii="Sakkal Majalla" w:hAnsi="Sakkal Majalla" w:cs="Sakkal Majalla"/>
          <w:b/>
          <w:bCs/>
          <w:sz w:val="36"/>
          <w:szCs w:val="36"/>
          <w:rtl/>
        </w:rPr>
      </w:pPr>
      <w:bookmarkStart w:id="10" w:name="_Toc172905955"/>
      <w:r>
        <w:rPr>
          <w:rFonts w:ascii="Sakkal Majalla" w:hAnsi="Sakkal Majalla" w:cs="Sakkal Majalla" w:hint="cs"/>
          <w:b/>
          <w:bCs/>
          <w:sz w:val="36"/>
          <w:szCs w:val="36"/>
          <w:rtl/>
        </w:rPr>
        <w:lastRenderedPageBreak/>
        <w:t xml:space="preserve">8.1 </w:t>
      </w:r>
      <w:r w:rsidR="00D22171" w:rsidRPr="00A47587">
        <w:rPr>
          <w:rFonts w:ascii="Sakkal Majalla" w:hAnsi="Sakkal Majalla" w:cs="Sakkal Majalla"/>
          <w:b/>
          <w:bCs/>
          <w:sz w:val="36"/>
          <w:szCs w:val="36"/>
          <w:rtl/>
        </w:rPr>
        <w:t>الدراسات السابقة</w:t>
      </w:r>
      <w:r w:rsidR="00A74F76" w:rsidRPr="00A47587">
        <w:rPr>
          <w:rFonts w:ascii="Sakkal Majalla" w:hAnsi="Sakkal Majalla" w:cs="Sakkal Majalla"/>
          <w:b/>
          <w:bCs/>
          <w:sz w:val="36"/>
          <w:szCs w:val="36"/>
          <w:rtl/>
        </w:rPr>
        <w:t>:</w:t>
      </w:r>
      <w:bookmarkEnd w:id="10"/>
    </w:p>
    <w:p w14:paraId="4136009A" w14:textId="6F30FA4D" w:rsidR="00BF413D" w:rsidRPr="00BF413D" w:rsidRDefault="00BF413D" w:rsidP="00BF413D">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أولاً: الدراسات العربية </w:t>
      </w:r>
    </w:p>
    <w:p w14:paraId="06D9A21E" w14:textId="450DE5CF" w:rsidR="00A74F76" w:rsidRPr="00BF413D" w:rsidRDefault="00AB7FA6" w:rsidP="00BF413D">
      <w:pPr>
        <w:pStyle w:val="a5"/>
        <w:numPr>
          <w:ilvl w:val="0"/>
          <w:numId w:val="66"/>
        </w:numPr>
        <w:spacing w:before="100" w:beforeAutospacing="1" w:after="100" w:afterAutospacing="1" w:line="360" w:lineRule="auto"/>
        <w:ind w:left="565"/>
        <w:jc w:val="both"/>
        <w:rPr>
          <w:rFonts w:ascii="Sakkal Majalla" w:hAnsi="Sakkal Majalla" w:cs="Sakkal Majalla"/>
          <w:b/>
          <w:bCs/>
          <w:sz w:val="28"/>
          <w:szCs w:val="28"/>
        </w:rPr>
      </w:pPr>
      <w:r w:rsidRPr="00BF413D">
        <w:rPr>
          <w:rFonts w:ascii="Sakkal Majalla" w:hAnsi="Sakkal Majalla" w:cs="Sakkal Majalla"/>
          <w:b/>
          <w:bCs/>
          <w:sz w:val="28"/>
          <w:szCs w:val="28"/>
          <w:rtl/>
        </w:rPr>
        <w:t>دراس</w:t>
      </w:r>
      <w:r w:rsidR="00952776" w:rsidRPr="00BF413D">
        <w:rPr>
          <w:rFonts w:ascii="Sakkal Majalla" w:hAnsi="Sakkal Majalla" w:cs="Sakkal Majalla"/>
          <w:b/>
          <w:bCs/>
          <w:sz w:val="28"/>
          <w:szCs w:val="28"/>
          <w:rtl/>
        </w:rPr>
        <w:t xml:space="preserve">ة </w:t>
      </w:r>
      <w:r w:rsidRPr="00BF413D">
        <w:rPr>
          <w:rFonts w:ascii="Sakkal Majalla" w:hAnsi="Sakkal Majalla" w:cs="Sakkal Majalla"/>
          <w:b/>
          <w:bCs/>
          <w:sz w:val="28"/>
          <w:szCs w:val="28"/>
          <w:rtl/>
        </w:rPr>
        <w:t>( باقر، 2020)</w:t>
      </w:r>
    </w:p>
    <w:p w14:paraId="1C828AA0" w14:textId="77777777" w:rsidR="003337BB" w:rsidRPr="00A65668" w:rsidRDefault="00AB7FA6" w:rsidP="00A65668">
      <w:pPr>
        <w:pStyle w:val="a5"/>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هدفت الدراسة الحالية إلى التعرف على أثر إدارة المخاطر بأبعادها</w:t>
      </w:r>
      <w:r w:rsidR="003337BB" w:rsidRPr="00A65668">
        <w:rPr>
          <w:rFonts w:ascii="Sakkal Majalla" w:hAnsi="Sakkal Majalla" w:cs="Sakkal Majalla"/>
          <w:sz w:val="28"/>
          <w:szCs w:val="28"/>
          <w:rtl/>
        </w:rPr>
        <w:t>(</w:t>
      </w:r>
      <w:r w:rsidRPr="00A65668">
        <w:rPr>
          <w:rFonts w:ascii="Sakkal Majalla" w:hAnsi="Sakkal Majalla" w:cs="Sakkal Majalla"/>
          <w:sz w:val="28"/>
          <w:szCs w:val="28"/>
          <w:rtl/>
        </w:rPr>
        <w:t xml:space="preserve"> إدارة المخاطر الفنية، إدارة المخاطر </w:t>
      </w:r>
      <w:proofErr w:type="spellStart"/>
      <w:r w:rsidRPr="00A65668">
        <w:rPr>
          <w:rFonts w:ascii="Sakkal Majalla" w:hAnsi="Sakkal Majalla" w:cs="Sakkal Majalla"/>
          <w:sz w:val="28"/>
          <w:szCs w:val="28"/>
          <w:rtl/>
        </w:rPr>
        <w:t>اللوجيستية</w:t>
      </w:r>
      <w:proofErr w:type="spellEnd"/>
      <w:r w:rsidRPr="00A65668">
        <w:rPr>
          <w:rFonts w:ascii="Sakkal Majalla" w:hAnsi="Sakkal Majalla" w:cs="Sakkal Majalla"/>
          <w:sz w:val="28"/>
          <w:szCs w:val="28"/>
          <w:rtl/>
        </w:rPr>
        <w:t>، إدارة المخاطر المالية، إدارة مخاطر الموارد البشرية، إدارة المخاطر الاجتماعية والسياسية وإدارة المخاطر البيئية</w:t>
      </w:r>
      <w:r w:rsidR="003337BB" w:rsidRPr="00A65668">
        <w:rPr>
          <w:rFonts w:ascii="Sakkal Majalla" w:hAnsi="Sakkal Majalla" w:cs="Sakkal Majalla"/>
          <w:sz w:val="28"/>
          <w:szCs w:val="28"/>
          <w:rtl/>
        </w:rPr>
        <w:t>)</w:t>
      </w:r>
      <w:r w:rsidRPr="00A65668">
        <w:rPr>
          <w:rFonts w:ascii="Sakkal Majalla" w:hAnsi="Sakkal Majalla" w:cs="Sakkal Majalla"/>
          <w:sz w:val="28"/>
          <w:szCs w:val="28"/>
          <w:rtl/>
        </w:rPr>
        <w:t xml:space="preserve"> على إدارة المشاريع الهندسية بأبعادها</w:t>
      </w:r>
      <w:r w:rsidR="003337BB" w:rsidRPr="00A65668">
        <w:rPr>
          <w:rFonts w:ascii="Sakkal Majalla" w:hAnsi="Sakkal Majalla" w:cs="Sakkal Majalla"/>
          <w:sz w:val="28"/>
          <w:szCs w:val="28"/>
          <w:rtl/>
        </w:rPr>
        <w:t>(</w:t>
      </w:r>
      <w:r w:rsidRPr="00A65668">
        <w:rPr>
          <w:rFonts w:ascii="Sakkal Majalla" w:hAnsi="Sakkal Majalla" w:cs="Sakkal Majalla"/>
          <w:sz w:val="28"/>
          <w:szCs w:val="28"/>
          <w:rtl/>
        </w:rPr>
        <w:t xml:space="preserve"> التكلفة، الجودة، الوقت والمجال</w:t>
      </w:r>
      <w:r w:rsidR="003337BB" w:rsidRPr="00A65668">
        <w:rPr>
          <w:rFonts w:ascii="Sakkal Majalla" w:hAnsi="Sakkal Majalla" w:cs="Sakkal Majalla"/>
          <w:sz w:val="28"/>
          <w:szCs w:val="28"/>
          <w:rtl/>
        </w:rPr>
        <w:t xml:space="preserve">) </w:t>
      </w:r>
      <w:r w:rsidRPr="00A65668">
        <w:rPr>
          <w:rFonts w:ascii="Sakkal Majalla" w:hAnsi="Sakkal Majalla" w:cs="Sakkal Majalla"/>
          <w:sz w:val="28"/>
          <w:szCs w:val="28"/>
          <w:rtl/>
        </w:rPr>
        <w:t xml:space="preserve"> من خلال الدور الوسيط للثقافة </w:t>
      </w:r>
      <w:proofErr w:type="spellStart"/>
      <w:r w:rsidRPr="00A65668">
        <w:rPr>
          <w:rFonts w:ascii="Sakkal Majalla" w:hAnsi="Sakkal Majalla" w:cs="Sakkal Majalla"/>
          <w:sz w:val="28"/>
          <w:szCs w:val="28"/>
          <w:rtl/>
        </w:rPr>
        <w:t>المنظمية</w:t>
      </w:r>
      <w:proofErr w:type="spellEnd"/>
      <w:r w:rsidRPr="00A65668">
        <w:rPr>
          <w:rFonts w:ascii="Sakkal Majalla" w:hAnsi="Sakkal Majalla" w:cs="Sakkal Majalla"/>
          <w:sz w:val="28"/>
          <w:szCs w:val="28"/>
          <w:rtl/>
        </w:rPr>
        <w:t xml:space="preserve"> في الهيئة العامة للطرق والنقل البري في دولة الكويت. </w:t>
      </w:r>
    </w:p>
    <w:p w14:paraId="5E1C78A2" w14:textId="77777777" w:rsidR="003337BB" w:rsidRPr="00A65668" w:rsidRDefault="00AB7FA6" w:rsidP="00A65668">
      <w:pPr>
        <w:pStyle w:val="a5"/>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w:t>
      </w:r>
      <w:r w:rsidR="003337BB" w:rsidRPr="00A65668">
        <w:rPr>
          <w:rFonts w:ascii="Sakkal Majalla" w:hAnsi="Sakkal Majalla" w:cs="Sakkal Majalla"/>
          <w:sz w:val="28"/>
          <w:szCs w:val="28"/>
          <w:rtl/>
        </w:rPr>
        <w:t xml:space="preserve">، </w:t>
      </w:r>
      <w:r w:rsidRPr="00A65668">
        <w:rPr>
          <w:rFonts w:ascii="Sakkal Majalla" w:hAnsi="Sakkal Majalla" w:cs="Sakkal Majalla"/>
          <w:sz w:val="28"/>
          <w:szCs w:val="28"/>
          <w:rtl/>
        </w:rPr>
        <w:t xml:space="preserve">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w:t>
      </w:r>
      <w:r w:rsidRPr="00A65668">
        <w:rPr>
          <w:rFonts w:ascii="Sakkal Majalla" w:hAnsi="Sakkal Majalla" w:cs="Sakkal Majalla"/>
          <w:sz w:val="28"/>
          <w:szCs w:val="28"/>
        </w:rPr>
        <w:t xml:space="preserve"> (PLS-SEM) </w:t>
      </w:r>
      <w:r w:rsidRPr="00A65668">
        <w:rPr>
          <w:rFonts w:ascii="Sakkal Majalla" w:hAnsi="Sakkal Majalla" w:cs="Sakkal Majalla"/>
          <w:sz w:val="28"/>
          <w:szCs w:val="28"/>
          <w:rtl/>
        </w:rPr>
        <w:t xml:space="preserve">لتحليل واختبار الفرضيات. </w:t>
      </w:r>
    </w:p>
    <w:p w14:paraId="04184C2A" w14:textId="77777777" w:rsidR="003337BB" w:rsidRPr="00A65668" w:rsidRDefault="00AB7FA6" w:rsidP="00A65668">
      <w:pPr>
        <w:pStyle w:val="a5"/>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w:t>
      </w:r>
      <w:proofErr w:type="spellStart"/>
      <w:r w:rsidRPr="00A65668">
        <w:rPr>
          <w:rFonts w:ascii="Sakkal Majalla" w:hAnsi="Sakkal Majalla" w:cs="Sakkal Majalla"/>
          <w:sz w:val="28"/>
          <w:szCs w:val="28"/>
          <w:rtl/>
        </w:rPr>
        <w:t>المنظمية</w:t>
      </w:r>
      <w:proofErr w:type="spellEnd"/>
      <w:r w:rsidR="003337BB" w:rsidRPr="00A65668">
        <w:rPr>
          <w:rFonts w:ascii="Sakkal Majalla" w:hAnsi="Sakkal Majalla" w:cs="Sakkal Majalla"/>
          <w:sz w:val="28"/>
          <w:szCs w:val="28"/>
          <w:rtl/>
        </w:rPr>
        <w:t xml:space="preserve">، </w:t>
      </w:r>
      <w:r w:rsidRPr="00A65668">
        <w:rPr>
          <w:rFonts w:ascii="Sakkal Majalla" w:hAnsi="Sakkal Majalla" w:cs="Sakkal Majalla"/>
          <w:sz w:val="28"/>
          <w:szCs w:val="28"/>
          <w:rtl/>
        </w:rPr>
        <w:t xml:space="preserve">ووجود أثر ذي دلالة إحصائية للثقافة </w:t>
      </w:r>
      <w:proofErr w:type="spellStart"/>
      <w:r w:rsidRPr="00A65668">
        <w:rPr>
          <w:rFonts w:ascii="Sakkal Majalla" w:hAnsi="Sakkal Majalla" w:cs="Sakkal Majalla"/>
          <w:sz w:val="28"/>
          <w:szCs w:val="28"/>
          <w:rtl/>
        </w:rPr>
        <w:t>المنظمية</w:t>
      </w:r>
      <w:proofErr w:type="spellEnd"/>
      <w:r w:rsidRPr="00A65668">
        <w:rPr>
          <w:rFonts w:ascii="Sakkal Majalla" w:hAnsi="Sakkal Majalla" w:cs="Sakkal Majalla"/>
          <w:sz w:val="28"/>
          <w:szCs w:val="28"/>
          <w:rtl/>
        </w:rPr>
        <w:t xml:space="preserve"> في إدارة المشاريع الهندسية بأبعادها مجتمعة في الهيئة العامة للطرق والنقل البري في دولة الكويت</w:t>
      </w:r>
      <w:r w:rsidR="003337BB" w:rsidRPr="00A65668">
        <w:rPr>
          <w:rFonts w:ascii="Sakkal Majalla" w:hAnsi="Sakkal Majalla" w:cs="Sakkal Majalla"/>
          <w:sz w:val="28"/>
          <w:szCs w:val="28"/>
          <w:rtl/>
        </w:rPr>
        <w:t xml:space="preserve">، </w:t>
      </w:r>
      <w:r w:rsidRPr="00A65668">
        <w:rPr>
          <w:rFonts w:ascii="Sakkal Majalla" w:hAnsi="Sakkal Majalla" w:cs="Sakkal Majalla"/>
          <w:sz w:val="28"/>
          <w:szCs w:val="28"/>
          <w:rtl/>
        </w:rPr>
        <w:t xml:space="preserve"> كما تبين وجود أثر جزئي ذي دلالة إحصائية لإدارة </w:t>
      </w:r>
      <w:r w:rsidRPr="00A65668">
        <w:rPr>
          <w:rFonts w:ascii="Sakkal Majalla" w:hAnsi="Sakkal Majalla" w:cs="Sakkal Majalla"/>
          <w:sz w:val="28"/>
          <w:szCs w:val="28"/>
          <w:rtl/>
        </w:rPr>
        <w:lastRenderedPageBreak/>
        <w:t xml:space="preserve">المخاطر بدلالة أبعادها مجتمعة إدارة المشاريع الهندسية بدلالة أبعادها مجتمعة عبر الثقافة </w:t>
      </w:r>
      <w:proofErr w:type="spellStart"/>
      <w:r w:rsidRPr="00A65668">
        <w:rPr>
          <w:rFonts w:ascii="Sakkal Majalla" w:hAnsi="Sakkal Majalla" w:cs="Sakkal Majalla"/>
          <w:sz w:val="28"/>
          <w:szCs w:val="28"/>
          <w:rtl/>
        </w:rPr>
        <w:t>المنظمية</w:t>
      </w:r>
      <w:proofErr w:type="spellEnd"/>
      <w:r w:rsidRPr="00A65668">
        <w:rPr>
          <w:rFonts w:ascii="Sakkal Majalla" w:hAnsi="Sakkal Majalla" w:cs="Sakkal Majalla"/>
          <w:sz w:val="28"/>
          <w:szCs w:val="28"/>
          <w:rtl/>
        </w:rPr>
        <w:t xml:space="preserve"> كمتغير وسيط في الهيئة العامة للطرق والنقل البري في دولة الكويت. </w:t>
      </w:r>
    </w:p>
    <w:p w14:paraId="790D1E08" w14:textId="332E9ACF" w:rsidR="00AB7FA6" w:rsidRPr="00A65668" w:rsidRDefault="00AB7FA6" w:rsidP="00A65668">
      <w:pPr>
        <w:pStyle w:val="a5"/>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w:t>
      </w:r>
      <w:r w:rsidRPr="00A65668">
        <w:rPr>
          <w:rFonts w:ascii="Sakkal Majalla" w:hAnsi="Sakkal Majalla" w:cs="Sakkal Majalla"/>
          <w:sz w:val="28"/>
          <w:szCs w:val="28"/>
        </w:rPr>
        <w:t xml:space="preserve"> </w:t>
      </w:r>
      <w:proofErr w:type="spellStart"/>
      <w:r w:rsidRPr="00A65668">
        <w:rPr>
          <w:rFonts w:ascii="Sakkal Majalla" w:hAnsi="Sakkal Majalla" w:cs="Sakkal Majalla"/>
          <w:sz w:val="28"/>
          <w:szCs w:val="28"/>
        </w:rPr>
        <w:t>Primaver</w:t>
      </w:r>
      <w:proofErr w:type="spellEnd"/>
      <w:r w:rsidRPr="00A65668">
        <w:rPr>
          <w:rFonts w:ascii="Sakkal Majalla" w:hAnsi="Sakkal Majalla" w:cs="Sakkal Majalla"/>
          <w:sz w:val="28"/>
          <w:szCs w:val="28"/>
        </w:rPr>
        <w:t xml:space="preserve"> </w:t>
      </w:r>
      <w:r w:rsidRPr="00A65668">
        <w:rPr>
          <w:rFonts w:ascii="Sakkal Majalla" w:hAnsi="Sakkal Majalla" w:cs="Sakkal Majalla"/>
          <w:sz w:val="28"/>
          <w:szCs w:val="28"/>
          <w:rtl/>
        </w:rPr>
        <w:t>ربط برنامج الدفعات</w:t>
      </w:r>
      <w:r w:rsidRPr="00A65668">
        <w:rPr>
          <w:rFonts w:ascii="Sakkal Majalla" w:hAnsi="Sakkal Majalla" w:cs="Sakkal Majalla"/>
          <w:sz w:val="28"/>
          <w:szCs w:val="28"/>
        </w:rPr>
        <w:t xml:space="preserve"> KIMS </w:t>
      </w:r>
      <w:r w:rsidRPr="00A65668">
        <w:rPr>
          <w:rFonts w:ascii="Sakkal Majalla" w:hAnsi="Sakkal Majalla" w:cs="Sakkal Majalla"/>
          <w:sz w:val="28"/>
          <w:szCs w:val="28"/>
          <w:rtl/>
        </w:rPr>
        <w:t>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r w:rsidRPr="00A65668">
        <w:rPr>
          <w:rFonts w:ascii="Sakkal Majalla" w:hAnsi="Sakkal Majalla" w:cs="Sakkal Majalla"/>
          <w:sz w:val="28"/>
          <w:szCs w:val="28"/>
        </w:rPr>
        <w:t>.</w:t>
      </w:r>
    </w:p>
    <w:p w14:paraId="688E5890" w14:textId="5F4F5509" w:rsidR="00A74F76" w:rsidRPr="00BF413D" w:rsidRDefault="003337BB" w:rsidP="00BF413D">
      <w:pPr>
        <w:pStyle w:val="a5"/>
        <w:numPr>
          <w:ilvl w:val="0"/>
          <w:numId w:val="66"/>
        </w:numPr>
        <w:spacing w:before="100" w:beforeAutospacing="1" w:after="100" w:afterAutospacing="1" w:line="360" w:lineRule="auto"/>
        <w:ind w:left="565"/>
        <w:jc w:val="both"/>
        <w:rPr>
          <w:rFonts w:ascii="Sakkal Majalla" w:hAnsi="Sakkal Majalla" w:cs="Sakkal Majalla"/>
          <w:b/>
          <w:bCs/>
          <w:sz w:val="28"/>
          <w:szCs w:val="28"/>
          <w:rtl/>
        </w:rPr>
      </w:pPr>
      <w:r w:rsidRPr="00BF413D">
        <w:rPr>
          <w:rFonts w:ascii="Sakkal Majalla" w:hAnsi="Sakkal Majalla" w:cs="Sakkal Majalla"/>
          <w:b/>
          <w:bCs/>
          <w:sz w:val="28"/>
          <w:szCs w:val="28"/>
          <w:rtl/>
        </w:rPr>
        <w:t>دراسة( مصلح، 2018)</w:t>
      </w:r>
    </w:p>
    <w:p w14:paraId="20F27974" w14:textId="1DB19B45" w:rsidR="003337BB" w:rsidRPr="00A65668" w:rsidRDefault="003337BB" w:rsidP="00A65668">
      <w:pPr>
        <w:pStyle w:val="a5"/>
        <w:numPr>
          <w:ilvl w:val="0"/>
          <w:numId w:val="81"/>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هدفت هذه الدراسة إلى معرفة أثر إدارة المخاطر المالية على جودة الأرباح، وذلك في البنوك التجارية المدرجة في بورصة عمان. ولتحقيق أهداف الدراسة، تم جمع بيانات (13) بنكا تجاريا مدرجا في بورصة عمان، للفترة من 2008 إلى 2017، وبلغ عدد المشاهدات الكلية المستخدمة في التحليل بعد التخلص من المشاهدات الشاذة 130 مشاهدة خلال فترة الدراسة كاملة، وتم استخدام الانحدار المتعدد لاختبار فرضيات الدراسة.</w:t>
      </w:r>
    </w:p>
    <w:p w14:paraId="15CEF699" w14:textId="2409C8F8" w:rsidR="003337BB" w:rsidRPr="00A65668" w:rsidRDefault="003337BB" w:rsidP="00A65668">
      <w:pPr>
        <w:pStyle w:val="a5"/>
        <w:numPr>
          <w:ilvl w:val="0"/>
          <w:numId w:val="81"/>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وقد دلت الاختبارات الإحصائية على وجود أثر ذي دلالة إحصائية لإدارة المخاطر المالية على جودة الأرباح في البنوك التجارية المدرجة في بورصة عمان، وهذا يشير إلى أنه كلما زادت إدارة المخاطر المالية في البنوك التجارية، زادت معها جودة الأرباح. </w:t>
      </w:r>
    </w:p>
    <w:p w14:paraId="5F353E2F" w14:textId="77777777" w:rsidR="003337BB" w:rsidRPr="00A65668" w:rsidRDefault="003337BB" w:rsidP="00A65668">
      <w:pPr>
        <w:pStyle w:val="a5"/>
        <w:numPr>
          <w:ilvl w:val="0"/>
          <w:numId w:val="81"/>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كما بينت النتائج وجود أثر ذي دلالة إحصائية لكل من مخاطر الائتمان، ومخاطر السيولة، ومخاطر سعر الفائدة، ومخاطر كفاية رأس المال، ومخاطر السوق، واللوغاريتم الطبيعي لإجمالي الأصول على </w:t>
      </w:r>
      <w:r w:rsidRPr="00A65668">
        <w:rPr>
          <w:rFonts w:ascii="Sakkal Majalla" w:hAnsi="Sakkal Majalla" w:cs="Sakkal Majalla"/>
          <w:sz w:val="28"/>
          <w:szCs w:val="28"/>
          <w:rtl/>
        </w:rPr>
        <w:lastRenderedPageBreak/>
        <w:t xml:space="preserve">جودة الأرباح،  كما أظهرت النتائج عدم وجود أثر ذي دلالة إحصائية لكل من مخاطر العمليات ودرجة الرفع المالي لدى البنوك على جودة الأرباح. </w:t>
      </w:r>
    </w:p>
    <w:p w14:paraId="6D5E0CE7" w14:textId="189F8524" w:rsidR="00A74F76" w:rsidRPr="00A65668" w:rsidRDefault="003337BB" w:rsidP="00591ED6">
      <w:pPr>
        <w:pStyle w:val="a5"/>
        <w:numPr>
          <w:ilvl w:val="0"/>
          <w:numId w:val="81"/>
        </w:numPr>
        <w:spacing w:before="100" w:beforeAutospacing="1" w:after="100" w:afterAutospacing="1" w:line="360" w:lineRule="auto"/>
        <w:ind w:left="419" w:hanging="357"/>
        <w:contextualSpacing w:val="0"/>
        <w:jc w:val="both"/>
        <w:rPr>
          <w:rFonts w:ascii="Sakkal Majalla" w:hAnsi="Sakkal Majalla" w:cs="Sakkal Majalla"/>
          <w:sz w:val="28"/>
          <w:szCs w:val="28"/>
          <w:rtl/>
        </w:rPr>
      </w:pPr>
      <w:r w:rsidRPr="00A65668">
        <w:rPr>
          <w:rFonts w:ascii="Sakkal Majalla" w:hAnsi="Sakkal Majalla" w:cs="Sakkal Majalla"/>
          <w:sz w:val="28"/>
          <w:szCs w:val="28"/>
          <w:rtl/>
        </w:rPr>
        <w:t>وتلخصت أهم التوصيات بضرورة التزام البنوك بالإفصاح عن الرأس المال التنظيمي، وإجمالي المحفظة الاستثمارية، والعمل على وجود جهة رقابية تتولى وضع نظام مناسب لكيفية تحديد مؤشر رئيس عن المخاطر المالية التي تتعرض لها البنوك التجارية، لضمان عدم التأثير على مستوى جودة أداء البنوك، وكذلك إيجاد مؤشر رئيس عن جودة الأرباح، بحيث يطلب من البنوك الإفصاح عنه.</w:t>
      </w:r>
    </w:p>
    <w:p w14:paraId="4AA2B5C1" w14:textId="69FA20B2" w:rsidR="00A74F76" w:rsidRPr="00BF413D" w:rsidRDefault="003337BB" w:rsidP="00591ED6">
      <w:pPr>
        <w:pStyle w:val="a5"/>
        <w:numPr>
          <w:ilvl w:val="0"/>
          <w:numId w:val="6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proofErr w:type="gramStart"/>
      <w:r w:rsidRPr="00BF413D">
        <w:rPr>
          <w:rFonts w:ascii="Sakkal Majalla" w:hAnsi="Sakkal Majalla" w:cs="Sakkal Majalla"/>
          <w:b/>
          <w:bCs/>
          <w:sz w:val="28"/>
          <w:szCs w:val="28"/>
          <w:rtl/>
        </w:rPr>
        <w:t>دراسة( الحسني</w:t>
      </w:r>
      <w:proofErr w:type="gramEnd"/>
      <w:r w:rsidRPr="00BF413D">
        <w:rPr>
          <w:rFonts w:ascii="Sakkal Majalla" w:hAnsi="Sakkal Majalla" w:cs="Sakkal Majalla"/>
          <w:b/>
          <w:bCs/>
          <w:sz w:val="28"/>
          <w:szCs w:val="28"/>
          <w:rtl/>
        </w:rPr>
        <w:t>، 2022)</w:t>
      </w:r>
    </w:p>
    <w:p w14:paraId="7A4EFC45" w14:textId="77777777" w:rsidR="003337BB" w:rsidRPr="00A65668" w:rsidRDefault="003337BB" w:rsidP="00A65668">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هدفت الدراسة إلى قياس أثر التفكير الاستراتيجي بأبعاده (القصد الاستراتيجي، والتصور النظمي، وصياغة الافتراضات، والتفكير في الوقت، واقتناص الفرص) في إدارة المخاطر بأبعادها (تحديد المخاطر، وتقييم المخاطر، والاستجابة للمخاطر، ومراقبة المخاطر) في شركات المقاولات العمانية، كما هدفت إلى توضيح الدور المعدل للدعم </w:t>
      </w:r>
      <w:proofErr w:type="spellStart"/>
      <w:r w:rsidRPr="00A65668">
        <w:rPr>
          <w:rFonts w:ascii="Sakkal Majalla" w:hAnsi="Sakkal Majalla" w:cs="Sakkal Majalla"/>
          <w:sz w:val="28"/>
          <w:szCs w:val="28"/>
          <w:rtl/>
        </w:rPr>
        <w:t>المنظمي</w:t>
      </w:r>
      <w:proofErr w:type="spellEnd"/>
      <w:r w:rsidRPr="00A65668">
        <w:rPr>
          <w:rFonts w:ascii="Sakkal Majalla" w:hAnsi="Sakkal Majalla" w:cs="Sakkal Majalla"/>
          <w:sz w:val="28"/>
          <w:szCs w:val="28"/>
          <w:rtl/>
        </w:rPr>
        <w:t xml:space="preserve"> في تحسين أثر التفكير الاستراتيجي في إدارة المخاطر لتلك الشركات.</w:t>
      </w:r>
    </w:p>
    <w:p w14:paraId="4304DCD6" w14:textId="5EA552F0" w:rsidR="003337BB" w:rsidRPr="00A65668" w:rsidRDefault="003337BB" w:rsidP="00A65668">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تكون مجتمع الدراسة من (205) شركة تمثل شركات المقاولات العمانية، وقد تم الاعتماد على أسلوب المسح الشامل، حيث تم توزيع (205) استبانات، وتم استرجاع (149) استبانة صالحة للتحليل الإحصائي. </w:t>
      </w:r>
    </w:p>
    <w:p w14:paraId="7F7C1652" w14:textId="77777777" w:rsidR="003337BB" w:rsidRPr="00A65668" w:rsidRDefault="003337BB" w:rsidP="00A65668">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استخدمت الدراسة المنهج الوصفي الكمي، كما تمت الاستعانة بمجموعة من الأساليب الإحصائية لتحليل بيانات الدراسة من أهمها معامل الانحدار، والانحدار الهرمي. </w:t>
      </w:r>
    </w:p>
    <w:p w14:paraId="548A39EF" w14:textId="77777777" w:rsidR="003337BB" w:rsidRPr="00A65668" w:rsidRDefault="003337BB" w:rsidP="00A65668">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توصلت الدراسة إلى العديد من النتائج أهمها تبين وجود أثر ذو دلالة إحصائية للتفكير الاستراتيجي في إدارة المخاطر في شركات المقاولات العمانية، كما أكدت الدراسة وجود دور للدعم </w:t>
      </w:r>
      <w:proofErr w:type="spellStart"/>
      <w:r w:rsidRPr="00A65668">
        <w:rPr>
          <w:rFonts w:ascii="Sakkal Majalla" w:hAnsi="Sakkal Majalla" w:cs="Sakkal Majalla"/>
          <w:sz w:val="28"/>
          <w:szCs w:val="28"/>
          <w:rtl/>
        </w:rPr>
        <w:t>المنظمي</w:t>
      </w:r>
      <w:proofErr w:type="spellEnd"/>
      <w:r w:rsidRPr="00A65668">
        <w:rPr>
          <w:rFonts w:ascii="Sakkal Majalla" w:hAnsi="Sakkal Majalla" w:cs="Sakkal Majalla"/>
          <w:sz w:val="28"/>
          <w:szCs w:val="28"/>
          <w:rtl/>
        </w:rPr>
        <w:t xml:space="preserve"> في تحسين أثر التفكير الاستراتيجي في إدارة المخاطر في شركات العمانية، </w:t>
      </w:r>
      <w:proofErr w:type="spellStart"/>
      <w:r w:rsidRPr="00A65668">
        <w:rPr>
          <w:rFonts w:ascii="Sakkal Majalla" w:hAnsi="Sakkal Majalla" w:cs="Sakkal Majalla"/>
          <w:sz w:val="28"/>
          <w:szCs w:val="28"/>
          <w:rtl/>
        </w:rPr>
        <w:t>وأضحت</w:t>
      </w:r>
      <w:proofErr w:type="spellEnd"/>
      <w:r w:rsidRPr="00A65668">
        <w:rPr>
          <w:rFonts w:ascii="Sakkal Majalla" w:hAnsi="Sakkal Majalla" w:cs="Sakkal Majalla"/>
          <w:sz w:val="28"/>
          <w:szCs w:val="28"/>
          <w:rtl/>
        </w:rPr>
        <w:t xml:space="preserve"> أيضا وجود مستويات مرتفعة لأبعاد التفكير الاستراتيجي باستثناء صياغة الفرضيات، ومستويات مرتفعة لأبعاد إدارة المخاطر، كما جاءت مستويات الأهمية للدعم </w:t>
      </w:r>
      <w:proofErr w:type="spellStart"/>
      <w:r w:rsidRPr="00A65668">
        <w:rPr>
          <w:rFonts w:ascii="Sakkal Majalla" w:hAnsi="Sakkal Majalla" w:cs="Sakkal Majalla"/>
          <w:sz w:val="28"/>
          <w:szCs w:val="28"/>
          <w:rtl/>
        </w:rPr>
        <w:t>المنظمي</w:t>
      </w:r>
      <w:proofErr w:type="spellEnd"/>
      <w:r w:rsidRPr="00A65668">
        <w:rPr>
          <w:rFonts w:ascii="Sakkal Majalla" w:hAnsi="Sakkal Majalla" w:cs="Sakkal Majalla"/>
          <w:sz w:val="28"/>
          <w:szCs w:val="28"/>
          <w:rtl/>
        </w:rPr>
        <w:t xml:space="preserve"> متوسطة. </w:t>
      </w:r>
    </w:p>
    <w:p w14:paraId="3BC53497" w14:textId="55DD673B" w:rsidR="003337BB" w:rsidRPr="00A65668" w:rsidRDefault="003337BB" w:rsidP="00A65668">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lastRenderedPageBreak/>
        <w:t xml:space="preserve">في ضوء النتائج اقترح الباحث مجموعة من التوصيات التي يمكن أن تساعد إدارات شركات المقاولات العمانية في رفع مستويات أبعاد التفكير الاستراتيجي، وإدارة المخاطر، ومستوى الدعم </w:t>
      </w:r>
      <w:proofErr w:type="spellStart"/>
      <w:r w:rsidRPr="00A65668">
        <w:rPr>
          <w:rFonts w:ascii="Sakkal Majalla" w:hAnsi="Sakkal Majalla" w:cs="Sakkal Majalla"/>
          <w:sz w:val="28"/>
          <w:szCs w:val="28"/>
          <w:rtl/>
        </w:rPr>
        <w:t>المنظمي</w:t>
      </w:r>
      <w:proofErr w:type="spellEnd"/>
      <w:r w:rsidRPr="00A65668">
        <w:rPr>
          <w:rFonts w:ascii="Sakkal Majalla" w:hAnsi="Sakkal Majalla" w:cs="Sakkal Majalla"/>
          <w:sz w:val="28"/>
          <w:szCs w:val="28"/>
          <w:rtl/>
        </w:rPr>
        <w:t>، وتحقيق التوازن بينها، حيث أوصت الشركات العمانية العمل على تطوير قدرات المديرين على استشراف المستقبل، وتشجيع مديريها على إعداد السيناريوهات والافتراضات، كما أوصت لها الاستعانة بأنظمة متطورة لمراقبة المخاطر، والاهتمام بشكل أكبر باستراتيجيات بديلة للاستجابة للمخاطر وعدم الاعتماد على خطة محددة، وأهمية وضع نظام مكافآت يتوافق مع الإسهامات التي يقدمها العاملون، ومعاملة العاملين بإنصاف من حيث توزيع إجراءات العمل، وعدالة توزيع المكافآت مما يساهم في خلق الرضا والالتزام لدى العاملين وتحسين الأداء.</w:t>
      </w:r>
    </w:p>
    <w:p w14:paraId="72EE59F0" w14:textId="44C79078" w:rsidR="00A74F76" w:rsidRPr="00BF413D" w:rsidRDefault="003337BB" w:rsidP="00591ED6">
      <w:pPr>
        <w:pStyle w:val="a5"/>
        <w:numPr>
          <w:ilvl w:val="0"/>
          <w:numId w:val="6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BF413D">
        <w:rPr>
          <w:rFonts w:ascii="Sakkal Majalla" w:hAnsi="Sakkal Majalla" w:cs="Sakkal Majalla"/>
          <w:b/>
          <w:bCs/>
          <w:sz w:val="28"/>
          <w:szCs w:val="28"/>
          <w:rtl/>
        </w:rPr>
        <w:t>دراسة( المري، 2020)</w:t>
      </w:r>
    </w:p>
    <w:p w14:paraId="5D261B79" w14:textId="77777777" w:rsidR="003337BB" w:rsidRPr="00A65668" w:rsidRDefault="003337BB" w:rsidP="00A65668">
      <w:pPr>
        <w:pStyle w:val="a5"/>
        <w:numPr>
          <w:ilvl w:val="0"/>
          <w:numId w:val="79"/>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في ظل التطور الكبير الذي يشهده قطاع البنوك في دولة الكويت، وحجم المنافسة الكبير في هذا القطاع، فقد جاءت هذه الدراسة للتعرف على أثر إدارة المخاطر على الأداء الاستراتيجي بوجود ذكاء الأعمال كمتغير وسيط في البنوك التجارية العاملة في دولة الكويت. </w:t>
      </w:r>
    </w:p>
    <w:p w14:paraId="33667875" w14:textId="77777777" w:rsidR="003337BB" w:rsidRPr="00A65668" w:rsidRDefault="003337BB" w:rsidP="00A65668">
      <w:pPr>
        <w:pStyle w:val="a5"/>
        <w:numPr>
          <w:ilvl w:val="0"/>
          <w:numId w:val="79"/>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ولتحقيق أهداف الدراسة فقد صمم الباحث استبانة الدراسة لتوزيعها على أفراد العينة التي تم سحبها من مجتمع الدراسة الذي تألف من الموظفين العاملين في الإدارة العليا والوسطى في البنوك التجارية العاملة في دولة الكويت والبالغ عددهم 6462 إداري، وقد كانت العينة المسحوبة عشوائية طبقية مؤلفة من 363 فردا من الموظفين العاملين في الإدارة العليا والوسطى في البنوك التجارية العاملة في دولة الكويت وقد تم توزيع الاستبانة على عينة الدراسة واسترداد 270 استبانة صالحة للتحليل. </w:t>
      </w:r>
    </w:p>
    <w:p w14:paraId="097D1921" w14:textId="77777777" w:rsidR="003337BB" w:rsidRPr="00A65668" w:rsidRDefault="003337BB" w:rsidP="00A65668">
      <w:pPr>
        <w:pStyle w:val="a5"/>
        <w:numPr>
          <w:ilvl w:val="0"/>
          <w:numId w:val="79"/>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وقد تم التوصل إلى عدة نتائج أهمها: يوجد أثر ذو دلالة إحصائية لإدارة المخاطر بأبعادها (مخاطر الوثائق، مخاطر السمعة التنظيمية، مخاطر الموارد البشرية، ومخاطر الثقافة التنظيمية) في الأداء الاستراتيجي في البنوك التجارية العاملة في دولة الكويت، كما يوجد أثر لإدارة المخاطر بأبعادها (مخاطر الوثائق، مخاطر السمعة التنظيمية، مخاطر الموارد البشرية، ومخاطر الثقافة التنظيمية) في ذكاء الأعمال في البنوك التجارية العاملة في دولة الكويت، ويوجد أثر لذكاء الأعمال في الأداء </w:t>
      </w:r>
      <w:r w:rsidRPr="00A65668">
        <w:rPr>
          <w:rFonts w:ascii="Sakkal Majalla" w:hAnsi="Sakkal Majalla" w:cs="Sakkal Majalla"/>
          <w:sz w:val="28"/>
          <w:szCs w:val="28"/>
          <w:rtl/>
        </w:rPr>
        <w:lastRenderedPageBreak/>
        <w:t>الاستراتيجي في البنوك التجارية العاملة في دولة الكويت. ويوجد أثر لإدارة المخاطر في الأداء الاستراتيجي في البنوك التجارية العاملة في دولة الكويت من خلال تفعيل دور ذكاء الأعمال كمتغير وسيط.</w:t>
      </w:r>
    </w:p>
    <w:p w14:paraId="4C540300" w14:textId="2B4A749F" w:rsidR="003337BB" w:rsidRPr="00A65668" w:rsidRDefault="003337BB" w:rsidP="00A65668">
      <w:pPr>
        <w:pStyle w:val="a5"/>
        <w:numPr>
          <w:ilvl w:val="0"/>
          <w:numId w:val="79"/>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أما أبرز التوصيات فتركزت على ما يلي: ضرورة تحديث آليات إدارة المخاطر في البنوك من خلال تحديد أشخاص معينين للحصول على أية بيانات خاصة بالعملاء، المحافظة على سمعة البنوك المتعلقة بإجراءات الأمان، تشجيع الموظفين على فصل العلاقات الشخصية عن إجراءات العمل، تقليل معدل دوران العمل في البنك، كما توصي الدراسة بضرورة الحرص على تحديث شبكة الإنترنت في البنوك التجارية العاملة في الكويت .كما إن على إدارات البنوك الاهتمام برفع مستوى الأداء الاستراتيجي من خلال القيام بالتحسين المستمر في الأداء المالي، بالإضافة إلى معالجة ملاحظات وشكاوي العملاء من قبل الإدارة، وأن تتميز الخدمات المصرفية المقدمة في البنك عن ما تقدمه البنوك المنافسة من خدمات، وأن تحرص إدارة البنك على الاحتفاظ بالموظفين الأكفاء لديها</w:t>
      </w:r>
      <w:r w:rsidRPr="00A65668">
        <w:rPr>
          <w:rFonts w:ascii="Sakkal Majalla" w:hAnsi="Sakkal Majalla" w:cs="Sakkal Majalla"/>
          <w:sz w:val="28"/>
          <w:szCs w:val="28"/>
        </w:rPr>
        <w:t>.</w:t>
      </w:r>
    </w:p>
    <w:p w14:paraId="58FBB198" w14:textId="4848BB32" w:rsidR="00A74F76" w:rsidRPr="00BF413D" w:rsidRDefault="003337BB" w:rsidP="00591ED6">
      <w:pPr>
        <w:pStyle w:val="a5"/>
        <w:numPr>
          <w:ilvl w:val="0"/>
          <w:numId w:val="6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BF413D">
        <w:rPr>
          <w:rFonts w:ascii="Sakkal Majalla" w:hAnsi="Sakkal Majalla" w:cs="Sakkal Majalla"/>
          <w:b/>
          <w:bCs/>
          <w:sz w:val="28"/>
          <w:szCs w:val="28"/>
          <w:rtl/>
        </w:rPr>
        <w:t xml:space="preserve">دراسة( </w:t>
      </w:r>
      <w:proofErr w:type="spellStart"/>
      <w:r w:rsidRPr="00BF413D">
        <w:rPr>
          <w:rFonts w:ascii="Sakkal Majalla" w:hAnsi="Sakkal Majalla" w:cs="Sakkal Majalla"/>
          <w:b/>
          <w:bCs/>
          <w:sz w:val="28"/>
          <w:szCs w:val="28"/>
          <w:rtl/>
        </w:rPr>
        <w:t>انجرو</w:t>
      </w:r>
      <w:proofErr w:type="spellEnd"/>
      <w:r w:rsidRPr="00BF413D">
        <w:rPr>
          <w:rFonts w:ascii="Sakkal Majalla" w:hAnsi="Sakkal Majalla" w:cs="Sakkal Majalla"/>
          <w:b/>
          <w:bCs/>
          <w:sz w:val="28"/>
          <w:szCs w:val="28"/>
          <w:rtl/>
        </w:rPr>
        <w:t>، 2023)</w:t>
      </w:r>
    </w:p>
    <w:p w14:paraId="1C859C5F" w14:textId="77777777" w:rsidR="003337BB" w:rsidRPr="00A65668" w:rsidRDefault="003337BB" w:rsidP="00A65668">
      <w:pPr>
        <w:pStyle w:val="a5"/>
        <w:numPr>
          <w:ilvl w:val="0"/>
          <w:numId w:val="78"/>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هدفت الدراسة إلى قياس مدى التزام المصارف التقليدية المسجلة في هيئة الأوراق والأسواق المالية السورية بحوكمة الشركات، ودراسة أثر هذا الالتزام في المخاطر الائتمانية. </w:t>
      </w:r>
    </w:p>
    <w:p w14:paraId="259FEE47" w14:textId="77777777" w:rsidR="00D31BDA" w:rsidRPr="00A65668" w:rsidRDefault="003337BB" w:rsidP="00A65668">
      <w:pPr>
        <w:pStyle w:val="a5"/>
        <w:numPr>
          <w:ilvl w:val="0"/>
          <w:numId w:val="78"/>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جمعت البيانات من التقارير المالية للمصارف التقليدية المسجلة في هيئة الأوراق والأسواق المالية السورية البالغ عددها 11 مصرف وتقارير الحوكمة الصادرة عن الهيئة للأعوام من 2016 ولغاية 2021، وتم تحليل البيانات باستخدام الأساليب الإحصائية الخاصة ببيانات السلاسل الزمنية المقطعية</w:t>
      </w:r>
      <w:r w:rsidRPr="00A65668">
        <w:rPr>
          <w:rFonts w:ascii="Sakkal Majalla" w:hAnsi="Sakkal Majalla" w:cs="Sakkal Majalla"/>
          <w:sz w:val="28"/>
          <w:szCs w:val="28"/>
        </w:rPr>
        <w:t xml:space="preserve"> (Panel data). </w:t>
      </w:r>
    </w:p>
    <w:p w14:paraId="7510E59E" w14:textId="0384E254" w:rsidR="003337BB" w:rsidRPr="00A65668" w:rsidRDefault="003337BB" w:rsidP="00A65668">
      <w:pPr>
        <w:pStyle w:val="a5"/>
        <w:numPr>
          <w:ilvl w:val="0"/>
          <w:numId w:val="78"/>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بينت النتائج أن المصارف عينة الدراسة حققت مستوى جيدا من الالتزام بآليات الحوكمة، كما بينت وجود أثر إيجابي ذو دلالة إحصائية لحوكمة الشركات في المخاطر الائتمانية، التي تم قياسها في هذه الدراسة بالنسبة المئوية لإجمالي مخصص الخسائر الائتمانية المباشرة إجمالي التسهيلات الائتمانية المباشرة. يستنتج من هذه النتيجة أن الالتزام بالحوكمة وآلياتها من شأنه تعزيز اهتمام المصارف بتكوين مخصص خسائر القروض التسهيلات الائتمانية المباشرة الذي يعتبر الدعامة الأساسية لتغطية الخسائر الائتمانية</w:t>
      </w:r>
      <w:r w:rsidRPr="00A65668">
        <w:rPr>
          <w:rFonts w:ascii="Sakkal Majalla" w:hAnsi="Sakkal Majalla" w:cs="Sakkal Majalla"/>
          <w:sz w:val="28"/>
          <w:szCs w:val="28"/>
        </w:rPr>
        <w:t>.</w:t>
      </w:r>
    </w:p>
    <w:p w14:paraId="7FDB1F7D" w14:textId="2B4BEFAC" w:rsidR="00A74F76" w:rsidRPr="00BF413D" w:rsidRDefault="00D31BDA" w:rsidP="00591ED6">
      <w:pPr>
        <w:pStyle w:val="a5"/>
        <w:numPr>
          <w:ilvl w:val="0"/>
          <w:numId w:val="6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BF413D">
        <w:rPr>
          <w:rFonts w:ascii="Sakkal Majalla" w:hAnsi="Sakkal Majalla" w:cs="Sakkal Majalla"/>
          <w:b/>
          <w:bCs/>
          <w:sz w:val="28"/>
          <w:szCs w:val="28"/>
          <w:rtl/>
        </w:rPr>
        <w:lastRenderedPageBreak/>
        <w:t>دراسة( الكيال، 2019)</w:t>
      </w:r>
    </w:p>
    <w:p w14:paraId="3E7A66DB" w14:textId="77777777" w:rsidR="00D31BDA" w:rsidRPr="0009634F" w:rsidRDefault="00D31BDA" w:rsidP="00A65668">
      <w:pPr>
        <w:pStyle w:val="a5"/>
        <w:numPr>
          <w:ilvl w:val="0"/>
          <w:numId w:val="77"/>
        </w:numPr>
        <w:spacing w:before="100" w:beforeAutospacing="1" w:after="100" w:afterAutospacing="1" w:line="360" w:lineRule="auto"/>
        <w:ind w:left="423"/>
        <w:jc w:val="both"/>
        <w:rPr>
          <w:rFonts w:ascii="Sakkal Majalla" w:hAnsi="Sakkal Majalla" w:cs="Sakkal Majalla"/>
          <w:sz w:val="28"/>
          <w:szCs w:val="28"/>
          <w:rtl/>
        </w:rPr>
      </w:pPr>
      <w:r w:rsidRPr="0009634F">
        <w:rPr>
          <w:rFonts w:ascii="Sakkal Majalla" w:hAnsi="Sakkal Majalla" w:cs="Sakkal Majalla"/>
          <w:sz w:val="28"/>
          <w:szCs w:val="28"/>
          <w:rtl/>
        </w:rPr>
        <w:t>هدفت هذه الدراسة إلى قياس أثر محددات القطاع السياحي على التنمية المستدامة في الأردن، خلال الفترة (1988-2018).</w:t>
      </w:r>
    </w:p>
    <w:p w14:paraId="0FA89ABE" w14:textId="661E34F3" w:rsidR="00D31BDA" w:rsidRPr="0009634F" w:rsidRDefault="00D31BDA" w:rsidP="00A65668">
      <w:pPr>
        <w:pStyle w:val="a5"/>
        <w:numPr>
          <w:ilvl w:val="0"/>
          <w:numId w:val="77"/>
        </w:numPr>
        <w:spacing w:before="100" w:beforeAutospacing="1" w:after="100" w:afterAutospacing="1" w:line="360" w:lineRule="auto"/>
        <w:ind w:left="423"/>
        <w:jc w:val="both"/>
        <w:rPr>
          <w:rFonts w:ascii="Sakkal Majalla" w:hAnsi="Sakkal Majalla" w:cs="Sakkal Majalla"/>
          <w:sz w:val="28"/>
          <w:szCs w:val="28"/>
          <w:rtl/>
        </w:rPr>
      </w:pPr>
      <w:r w:rsidRPr="0009634F">
        <w:rPr>
          <w:rFonts w:ascii="Sakkal Majalla" w:hAnsi="Sakkal Majalla" w:cs="Sakkal Majalla"/>
          <w:sz w:val="28"/>
          <w:szCs w:val="28"/>
          <w:rtl/>
        </w:rPr>
        <w:t>حيث تم بعد إجراء الاختبارات اللازمة للنموذج الأول التوصل إلى وجود علاقة إيجابية بين الإنفاق السياحي، الإيرادات السياحية والناتج المحلي الإجمالي للفرد في الأجل الطويل والأجل القصير، ووجود علاقة إيجابية بين القوى العاملة في السياحة والناتج المحلي الإجمالي للفرد على المدى الطويل.</w:t>
      </w:r>
    </w:p>
    <w:p w14:paraId="4264D284" w14:textId="2FE246B0" w:rsidR="00D31BDA" w:rsidRPr="0009634F" w:rsidRDefault="00D31BDA" w:rsidP="00A65668">
      <w:pPr>
        <w:pStyle w:val="a5"/>
        <w:numPr>
          <w:ilvl w:val="0"/>
          <w:numId w:val="77"/>
        </w:numPr>
        <w:spacing w:before="100" w:beforeAutospacing="1" w:after="100" w:afterAutospacing="1" w:line="360" w:lineRule="auto"/>
        <w:ind w:left="423"/>
        <w:jc w:val="both"/>
        <w:rPr>
          <w:rFonts w:ascii="Sakkal Majalla" w:hAnsi="Sakkal Majalla" w:cs="Sakkal Majalla"/>
          <w:sz w:val="28"/>
          <w:szCs w:val="28"/>
          <w:rtl/>
        </w:rPr>
      </w:pPr>
      <w:r w:rsidRPr="0009634F">
        <w:rPr>
          <w:rFonts w:ascii="Sakkal Majalla" w:hAnsi="Sakkal Majalla" w:cs="Sakkal Majalla"/>
          <w:sz w:val="28"/>
          <w:szCs w:val="28"/>
          <w:rtl/>
        </w:rPr>
        <w:t>أما بالنسبة للنموذج الثاني فقد أظهرت النتائج وجود علاقة موجبة بين نصيب الفرد من الناتج المحلي الإجمالي ومعدل البطالة في الأجلين الطويل والقصير وأن العلاقة بين الإنفاق السياحي ومعدل البطالة كان سالبا في الأجل الطويل ولكنه موجبا في الأجل القصير، وأن العلاقة بين الإيرادات السياحية ومعدل البطالة سالبة في الأجلين الطويل والقصير، كما تبين وجود علاقة سالبة بين القوى العاملة في القطاع السياحي ومعدل البطالة في المدى الطويل.</w:t>
      </w:r>
    </w:p>
    <w:p w14:paraId="117799E6" w14:textId="16BEA3CF" w:rsidR="00D31BDA" w:rsidRPr="0009634F" w:rsidRDefault="00D31BDA" w:rsidP="00A65668">
      <w:pPr>
        <w:pStyle w:val="a5"/>
        <w:numPr>
          <w:ilvl w:val="0"/>
          <w:numId w:val="77"/>
        </w:numPr>
        <w:spacing w:before="100" w:beforeAutospacing="1" w:after="100" w:afterAutospacing="1" w:line="360" w:lineRule="auto"/>
        <w:ind w:left="423"/>
        <w:jc w:val="both"/>
        <w:rPr>
          <w:rFonts w:ascii="Sakkal Majalla" w:hAnsi="Sakkal Majalla" w:cs="Sakkal Majalla"/>
          <w:sz w:val="28"/>
          <w:szCs w:val="28"/>
          <w:rtl/>
        </w:rPr>
      </w:pPr>
      <w:r w:rsidRPr="0009634F">
        <w:rPr>
          <w:rFonts w:ascii="Sakkal Majalla" w:hAnsi="Sakkal Majalla" w:cs="Sakkal Majalla"/>
          <w:sz w:val="28"/>
          <w:szCs w:val="28"/>
          <w:rtl/>
        </w:rPr>
        <w:t>وقد خرجت هذه الدراسة بتوصيات تؤكد على ضرورة إيلاء السياحة الداخلية اهتماما أكبر كونها رديفا للسياحة الوافدة، وغيرها من التوصيات</w:t>
      </w:r>
      <w:r w:rsidRPr="0009634F">
        <w:rPr>
          <w:rFonts w:ascii="Sakkal Majalla" w:hAnsi="Sakkal Majalla" w:cs="Sakkal Majalla"/>
          <w:sz w:val="28"/>
          <w:szCs w:val="28"/>
        </w:rPr>
        <w:t>.</w:t>
      </w:r>
    </w:p>
    <w:p w14:paraId="735915DB" w14:textId="21CDAAFA" w:rsidR="00A74F76" w:rsidRPr="00BF413D" w:rsidRDefault="00D31BDA" w:rsidP="00591ED6">
      <w:pPr>
        <w:pStyle w:val="a5"/>
        <w:numPr>
          <w:ilvl w:val="0"/>
          <w:numId w:val="6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BF413D">
        <w:rPr>
          <w:rFonts w:ascii="Sakkal Majalla" w:hAnsi="Sakkal Majalla" w:cs="Sakkal Majalla"/>
          <w:b/>
          <w:bCs/>
          <w:sz w:val="28"/>
          <w:szCs w:val="28"/>
          <w:rtl/>
        </w:rPr>
        <w:t>دراسة( نداء،2020)</w:t>
      </w:r>
    </w:p>
    <w:p w14:paraId="56F1D08D" w14:textId="77777777" w:rsidR="00D31BDA" w:rsidRPr="00A65668" w:rsidRDefault="00D31BDA" w:rsidP="00A65668">
      <w:pPr>
        <w:pStyle w:val="a5"/>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هدفت الدراسة إلى دراسة تأثير </w:t>
      </w:r>
      <w:proofErr w:type="spellStart"/>
      <w:r w:rsidRPr="00A65668">
        <w:rPr>
          <w:rFonts w:ascii="Sakkal Majalla" w:hAnsi="Sakkal Majalla" w:cs="Sakkal Majalla"/>
          <w:sz w:val="28"/>
          <w:szCs w:val="28"/>
          <w:rtl/>
        </w:rPr>
        <w:t>الرقمنة</w:t>
      </w:r>
      <w:proofErr w:type="spellEnd"/>
      <w:r w:rsidRPr="00A65668">
        <w:rPr>
          <w:rFonts w:ascii="Sakkal Majalla" w:hAnsi="Sakkal Majalla" w:cs="Sakkal Majalla"/>
          <w:sz w:val="28"/>
          <w:szCs w:val="28"/>
          <w:rtl/>
        </w:rPr>
        <w:t xml:space="preserve"> على عناصر الاستدامة الرئيسية، الاقتصاد والمجتمع والبيئة، كما تهدف إلى التعرف على أثر الخصائص الثقافية للمجتمع على عملية التحول الرقمي وأبرز المعوقات التي تواجهها. </w:t>
      </w:r>
    </w:p>
    <w:p w14:paraId="7C99F088" w14:textId="77777777" w:rsidR="00D31BDA" w:rsidRPr="00A65668" w:rsidRDefault="00D31BDA" w:rsidP="00A65668">
      <w:pPr>
        <w:pStyle w:val="a5"/>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واعتمدت الدراسة على منهج أسلوب تحليل المضمون. وتكونت عينة الدراسة من (20) فقرة لمصادر إعلامية (10) فقرات رسمية حكومية و(10) غير رسمية، وتحديد فئات للشكل والمضمون. </w:t>
      </w:r>
    </w:p>
    <w:p w14:paraId="75FCDC50" w14:textId="77777777" w:rsidR="00D31BDA" w:rsidRPr="00A65668" w:rsidRDefault="00D31BDA" w:rsidP="00A65668">
      <w:pPr>
        <w:pStyle w:val="a5"/>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وأوضحت الدراسة أنها استفادت من نظرية الاستخدامات </w:t>
      </w:r>
      <w:proofErr w:type="spellStart"/>
      <w:r w:rsidRPr="00A65668">
        <w:rPr>
          <w:rFonts w:ascii="Sakkal Majalla" w:hAnsi="Sakkal Majalla" w:cs="Sakkal Majalla"/>
          <w:sz w:val="28"/>
          <w:szCs w:val="28"/>
          <w:rtl/>
        </w:rPr>
        <w:t>والاشباعات</w:t>
      </w:r>
      <w:proofErr w:type="spellEnd"/>
      <w:r w:rsidRPr="00A65668">
        <w:rPr>
          <w:rFonts w:ascii="Sakkal Majalla" w:hAnsi="Sakkal Majalla" w:cs="Sakkal Majalla"/>
          <w:sz w:val="28"/>
          <w:szCs w:val="28"/>
          <w:rtl/>
        </w:rPr>
        <w:t xml:space="preserve"> لفهم طبيعة توفير الفقرات الرسمية وغير الرسمية (عينة الدراسة) للمعلومات التي يحتاجها الجمهور حول التحول الرقمي ومدى إشباع حاجاتهم للمعلومات حول ذلك.</w:t>
      </w:r>
    </w:p>
    <w:p w14:paraId="278C7A22" w14:textId="105857E7" w:rsidR="00D31BDA" w:rsidRPr="00A65668" w:rsidRDefault="00D31BDA" w:rsidP="00A65668">
      <w:pPr>
        <w:pStyle w:val="a5"/>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lastRenderedPageBreak/>
        <w:t xml:space="preserve">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 </w:t>
      </w:r>
    </w:p>
    <w:p w14:paraId="7F7E741D" w14:textId="68ED6544" w:rsidR="00D31BDA" w:rsidRPr="00BF413D" w:rsidRDefault="00D31BDA" w:rsidP="00591ED6">
      <w:pPr>
        <w:pStyle w:val="a5"/>
        <w:numPr>
          <w:ilvl w:val="0"/>
          <w:numId w:val="6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BF413D">
        <w:rPr>
          <w:rFonts w:ascii="Sakkal Majalla" w:hAnsi="Sakkal Majalla" w:cs="Sakkal Majalla"/>
          <w:b/>
          <w:bCs/>
          <w:sz w:val="28"/>
          <w:szCs w:val="28"/>
          <w:rtl/>
        </w:rPr>
        <w:t>دراسة( حسن، 2021)</w:t>
      </w:r>
    </w:p>
    <w:p w14:paraId="7652C5F4" w14:textId="36557EDD" w:rsidR="00D31BDA" w:rsidRPr="00A65668" w:rsidRDefault="00D31BDA" w:rsidP="00A65668">
      <w:pPr>
        <w:pStyle w:val="a5"/>
        <w:numPr>
          <w:ilvl w:val="0"/>
          <w:numId w:val="75"/>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تعد الجريمة المنظمة من أهم القضايا التي تثير اهتمام المجتمع الدولي. خصوصا مع التزايد المستمر للإجرام والمجرمين،  وتعد الجريمة المنظمة العابرة للحدود من الجرائم الخطرة التي قد تهدد وجود الدولة وابنائها لما لها من تبعات خطيرة تمس أمن وسلامة الافراد وممتلكاتهم بالشكل الذي يهدد الأمن المجتمعي ويسهم في تراجع مؤشر التنمية المستدامة فلم تعد الجريمة المنظمة سلوكا غير مشروع سواء كان فعلا أو امتناعا يمكن اسناده لمرتكبه ليعاقب حسب القانون فحتى الدول لا تستطيع مكافحة الجريمة المنظمة بمعزل عن الدول الأخرى، ومرد ذلك ما تشهده الساحة من تأثير المتغيرات الدولية لاسيما العولمة هذا من جهة. ومن تطور علمي وتكنولوجي وتقدم في المعلوماتية ونظم الاتصالات الذي ارتقى بسبل واسلوب حياة الانسان إلى الأفضل من جهة ثانية، كل ذلك صاحبه تطور في الجريمة يشمل ظهور اشكال جديدة منها، وبأساليب عديدة وبخصائص تميزها عن غيرها من الجرائم التقليدية. تناول البحث أثر الجريمة المنظمة في التنمية المستدامة، مع التطبيق على عصابة </w:t>
      </w:r>
      <w:proofErr w:type="spellStart"/>
      <w:r w:rsidRPr="00A65668">
        <w:rPr>
          <w:rFonts w:ascii="Sakkal Majalla" w:hAnsi="Sakkal Majalla" w:cs="Sakkal Majalla"/>
          <w:sz w:val="28"/>
          <w:szCs w:val="28"/>
          <w:rtl/>
        </w:rPr>
        <w:t>الياكوزا</w:t>
      </w:r>
      <w:proofErr w:type="spellEnd"/>
      <w:r w:rsidRPr="00A65668">
        <w:rPr>
          <w:rFonts w:ascii="Sakkal Majalla" w:hAnsi="Sakkal Majalla" w:cs="Sakkal Majalla"/>
          <w:sz w:val="28"/>
          <w:szCs w:val="28"/>
          <w:rtl/>
        </w:rPr>
        <w:t xml:space="preserve"> في اليابان، وذلك من خلال ثلاث مباحث، وتوصلنا في ختام البحث إلى أن هناك علاقة عكسية بين الجريمة المنظمة والتنمية المستدامة، فكلما انتشرت الجريمة المنظمة تراجعت مستويات التنمية، وكلما تراجع معدل الجريمة المنظمة كلما تعاظمت عملية التنمية.</w:t>
      </w:r>
    </w:p>
    <w:p w14:paraId="43C6C885" w14:textId="28C47C99" w:rsidR="00A74F76" w:rsidRPr="00BF413D" w:rsidRDefault="00D31BDA" w:rsidP="00591ED6">
      <w:pPr>
        <w:pStyle w:val="a5"/>
        <w:numPr>
          <w:ilvl w:val="0"/>
          <w:numId w:val="6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BF413D">
        <w:rPr>
          <w:rFonts w:ascii="Sakkal Majalla" w:hAnsi="Sakkal Majalla" w:cs="Sakkal Majalla"/>
          <w:b/>
          <w:bCs/>
          <w:sz w:val="28"/>
          <w:szCs w:val="28"/>
          <w:rtl/>
        </w:rPr>
        <w:t xml:space="preserve">دراسة( </w:t>
      </w:r>
      <w:proofErr w:type="spellStart"/>
      <w:r w:rsidRPr="00BF413D">
        <w:rPr>
          <w:rFonts w:ascii="Sakkal Majalla" w:hAnsi="Sakkal Majalla" w:cs="Sakkal Majalla"/>
          <w:b/>
          <w:bCs/>
          <w:sz w:val="28"/>
          <w:szCs w:val="28"/>
          <w:rtl/>
        </w:rPr>
        <w:t>الشخانية</w:t>
      </w:r>
      <w:proofErr w:type="spellEnd"/>
      <w:r w:rsidRPr="00BF413D">
        <w:rPr>
          <w:rFonts w:ascii="Sakkal Majalla" w:hAnsi="Sakkal Majalla" w:cs="Sakkal Majalla"/>
          <w:b/>
          <w:bCs/>
          <w:sz w:val="28"/>
          <w:szCs w:val="28"/>
          <w:rtl/>
        </w:rPr>
        <w:t>، 2022)</w:t>
      </w:r>
    </w:p>
    <w:p w14:paraId="4FB82799" w14:textId="77777777" w:rsidR="00AC0B2B" w:rsidRPr="00A65668" w:rsidRDefault="00AC0B2B" w:rsidP="00A65668">
      <w:pPr>
        <w:pStyle w:val="a5"/>
        <w:numPr>
          <w:ilvl w:val="0"/>
          <w:numId w:val="74"/>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هدفت هذه الدراسة إلى التعرف على أثر ممارسة الحوكمة على تحقيق التنمية المستدامة دراسة تطبيقية في وزارة الزراعة الأردنية.</w:t>
      </w:r>
    </w:p>
    <w:p w14:paraId="6ED0CAD5" w14:textId="5573E136" w:rsidR="00AC0B2B" w:rsidRPr="00A65668" w:rsidRDefault="00AC0B2B" w:rsidP="00A65668">
      <w:pPr>
        <w:pStyle w:val="a5"/>
        <w:numPr>
          <w:ilvl w:val="0"/>
          <w:numId w:val="74"/>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lastRenderedPageBreak/>
        <w:t xml:space="preserve">اعتمدت الدراسة على المنهج الوصفي التحليلي، وتكون مجتمع الدراسة من (130) من المديرين في الإدارتين العليا والوسطى في وزارة الزراعة حيث تم مسح كامل أفراد مجتمع الدراسة، واستخدمت الدراسة الأسلوب الوصفي التحليلي للإجابة عن أسئلة الدراسة واختبار فرضياتها باستخدام الرزمة الإحصائية (20 </w:t>
      </w:r>
      <w:r w:rsidRPr="00A65668">
        <w:rPr>
          <w:rFonts w:ascii="Sakkal Majalla" w:hAnsi="Sakkal Majalla" w:cs="Sakkal Majalla"/>
          <w:sz w:val="28"/>
          <w:szCs w:val="28"/>
        </w:rPr>
        <w:t>SPSS-Version</w:t>
      </w:r>
      <w:r w:rsidRPr="00A65668">
        <w:rPr>
          <w:rFonts w:ascii="Sakkal Majalla" w:hAnsi="Sakkal Majalla" w:cs="Sakkal Majalla"/>
          <w:sz w:val="28"/>
          <w:szCs w:val="28"/>
          <w:rtl/>
        </w:rPr>
        <w:t xml:space="preserve">)، وقد تم تطوير استبانة كأداة لجمع البيانات. </w:t>
      </w:r>
    </w:p>
    <w:p w14:paraId="7859EDAD" w14:textId="77777777" w:rsidR="00AC0B2B" w:rsidRPr="00A65668" w:rsidRDefault="00AC0B2B" w:rsidP="00A65668">
      <w:pPr>
        <w:pStyle w:val="a5"/>
        <w:numPr>
          <w:ilvl w:val="0"/>
          <w:numId w:val="74"/>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كما توصلت الدراسة أن مستوى تصورات أفراد عينة الدراسة نحو ممارسة أبعاد الحوكمة وأبعاد التنمية المستدامة جاء مرتفعا.</w:t>
      </w:r>
    </w:p>
    <w:p w14:paraId="14ECAFD5" w14:textId="7F72C87B" w:rsidR="00D31BDA" w:rsidRPr="00A65668" w:rsidRDefault="00AC0B2B" w:rsidP="00A65668">
      <w:pPr>
        <w:pStyle w:val="a5"/>
        <w:numPr>
          <w:ilvl w:val="0"/>
          <w:numId w:val="74"/>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وعليه توصي الدراسة بضرورة اهتمام الوزارة بتعزيز وتطبيق مبادئ الحوكمة والتنمية المستدامة من خلال مواصلة توظيف الموارد البشرية في المجتمع وضرورة العمل على استمرار اتخاذ الاجراءات اللزمة المكافحة الثلث وديمومة توجيه المحتوى العلمي في الوزارة لنشر الثقافة البيئية وضرورة العمل على ثبات اس وقواعد عائلة تطبق على كافة العاملين في الوزارة. وقد توصلت الدراسة إلى مجموعة من النتائج كان من أهمها وجود اثر ذو دلالة إحصائية لممارسة الحوكمة بأبعادها الشفافية والإفصاح المشاركة المسائلة العدالة والنزاهة، تكافؤ الفرص على تحقيق التنمية المستدامة بأبعادها (البعد الاقتصادي، والبعد الاجتماعي، والبعد الديني، والبعد التكنولوجي في وزارة الزراعة الأردنية.</w:t>
      </w:r>
    </w:p>
    <w:p w14:paraId="06DC03E2" w14:textId="7BC7A870" w:rsidR="00A74F76" w:rsidRPr="00BF413D" w:rsidRDefault="00AC0B2B" w:rsidP="00591ED6">
      <w:pPr>
        <w:pStyle w:val="a5"/>
        <w:numPr>
          <w:ilvl w:val="0"/>
          <w:numId w:val="66"/>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BF413D">
        <w:rPr>
          <w:rFonts w:ascii="Sakkal Majalla" w:hAnsi="Sakkal Majalla" w:cs="Sakkal Majalla"/>
          <w:b/>
          <w:bCs/>
          <w:sz w:val="28"/>
          <w:szCs w:val="28"/>
          <w:rtl/>
        </w:rPr>
        <w:t>دراسة( الفاعوري، 2022)</w:t>
      </w:r>
    </w:p>
    <w:p w14:paraId="187BAC70" w14:textId="77777777" w:rsidR="00AC0B2B" w:rsidRPr="00A65668" w:rsidRDefault="00AC0B2B" w:rsidP="00A65668">
      <w:pPr>
        <w:pStyle w:val="a5"/>
        <w:numPr>
          <w:ilvl w:val="0"/>
          <w:numId w:val="72"/>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تهدف هذه الدراسة إلى تحليل أثر التفكير الاستراتيجي في التنمية المستدامة، بوجود تمكين العاملين كمتغير معدل لدى شركات صناعة الاسمدة الاردنية المدرجة في بورصة عمان.</w:t>
      </w:r>
    </w:p>
    <w:p w14:paraId="31CE2358" w14:textId="64BD4791" w:rsidR="00AC0B2B" w:rsidRPr="00A65668" w:rsidRDefault="00AC0B2B" w:rsidP="00A65668">
      <w:pPr>
        <w:pStyle w:val="a5"/>
        <w:numPr>
          <w:ilvl w:val="0"/>
          <w:numId w:val="72"/>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اعتمدت الدراسة على المنهج الكمي (الوصفي التحليلي)، وتكون مجتمع الدراسة من شركات صناعة الاسمدة الأردنية المدرجة في بورصة عمان، والبالغ عددها شركتين فقط أما عينة الدراسة فكانت عينة قصدية، حيث تم اختيار جميع العاملين في الادارة العليا والادارة الوسطى والبالغ عددهم (252) فرداً ومن أجل تحقيق أهداف الدراسة فقد تم تطوير أداة الدراسة الاستبانة كأداة رئيسة لجمع بيانات الدراسة، وقد تم توزيع (252) استبانة على عينة الدراسة، وقد بلغ عدد الاستبانات الصالحة للتحليل (215) استبانة، وذلك بنسبة بلغت (85.3) من مجموع الاستبانات التي تم توزيعها. </w:t>
      </w:r>
    </w:p>
    <w:p w14:paraId="4FA7795A" w14:textId="77777777" w:rsidR="00AC0B2B" w:rsidRPr="00A65668" w:rsidRDefault="00AC0B2B" w:rsidP="00A65668">
      <w:pPr>
        <w:pStyle w:val="a5"/>
        <w:numPr>
          <w:ilvl w:val="0"/>
          <w:numId w:val="72"/>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lastRenderedPageBreak/>
        <w:t xml:space="preserve">وتوصلت الدراسة إلى مجموعة من النتائج من أهمها أن هناك أثر ذو دلالة إحصائية الابعاد التفكير الاستراتيجي في التنمية المستدامة لدى شركات صناعة الاسمدة الأردنية، مما يشير إلى وجود علاقة ايجابية بين ابعاد التفكير الاستراتيجي والتنمية المستدامة،  كما أن هناك أثر تو دلالة إحصائية الابعاد التفكير الاستراتيجي في التنمية المستدامة لدى شركات صناعة الاسمدة الأردنية بوجود تمكين العاملين كمتغير معدل مما يشير إلى وجود علاقة ايجابية بين ابعاد التفكير الاستراتيجي والتنمية المستدامة حيث تحسنت نسبة تفسير التباين الحاصل في التنمية المستدامة بوجود تمكين العاملين كمتغير معدل. </w:t>
      </w:r>
    </w:p>
    <w:p w14:paraId="4F2B1032" w14:textId="66E75C64" w:rsidR="00AC0B2B" w:rsidRPr="00A65668" w:rsidRDefault="00AC0B2B" w:rsidP="00A65668">
      <w:pPr>
        <w:pStyle w:val="a5"/>
        <w:numPr>
          <w:ilvl w:val="0"/>
          <w:numId w:val="72"/>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ومن أهم توصيات الدراسة ضرورة زيادة اهتمام الادارة العليا في شركات صناعة الاسمدة الأردنية بالتفكير الاستراتيجي كوسيلة لحسن التخطيط الاستغلال الموارد المتاحة من أجل البقاء والنمو والاستمرارية في مواجهة المنافسة الشديدة في بيئة الاعمال، كما أوصت الدراسة بضرورة تبنى الإدارة العليا في شركات صناعة الاسمدة الاردنية ثقافة تنظيمية موجهه نحو ممارسة التفكير الاستراتيجي وتمكين العاملين من خلال اشراكهم وتشجيعهم على البنى المبادرات التي من شأنها تحقيق اهداف التنمية المستدامة.</w:t>
      </w:r>
    </w:p>
    <w:p w14:paraId="54D44E6E" w14:textId="3EF44CC9" w:rsidR="00A74F76" w:rsidRPr="00BF413D" w:rsidRDefault="00AC0B2B" w:rsidP="00BF413D">
      <w:pPr>
        <w:spacing w:before="100" w:beforeAutospacing="1" w:after="100" w:afterAutospacing="1" w:line="360" w:lineRule="auto"/>
        <w:ind w:hanging="2"/>
        <w:jc w:val="both"/>
        <w:rPr>
          <w:rFonts w:ascii="Sakkal Majalla" w:hAnsi="Sakkal Majalla" w:cs="Sakkal Majalla"/>
          <w:b/>
          <w:bCs/>
          <w:sz w:val="28"/>
          <w:szCs w:val="28"/>
          <w:rtl/>
        </w:rPr>
      </w:pPr>
      <w:r w:rsidRPr="00BF413D">
        <w:rPr>
          <w:rFonts w:ascii="Sakkal Majalla" w:hAnsi="Sakkal Majalla" w:cs="Sakkal Majalla"/>
          <w:b/>
          <w:bCs/>
          <w:sz w:val="28"/>
          <w:szCs w:val="28"/>
          <w:rtl/>
        </w:rPr>
        <w:t>الدراسات الأجنبية:</w:t>
      </w:r>
    </w:p>
    <w:p w14:paraId="5BD7F0B3" w14:textId="26F06781" w:rsidR="00A74F76" w:rsidRPr="00BF413D" w:rsidRDefault="00E43F28" w:rsidP="00591ED6">
      <w:pPr>
        <w:pStyle w:val="a5"/>
        <w:numPr>
          <w:ilvl w:val="0"/>
          <w:numId w:val="73"/>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proofErr w:type="gramStart"/>
      <w:r w:rsidRPr="00BF413D">
        <w:rPr>
          <w:rFonts w:ascii="Sakkal Majalla" w:hAnsi="Sakkal Majalla" w:cs="Sakkal Majalla"/>
          <w:b/>
          <w:bCs/>
          <w:sz w:val="28"/>
          <w:szCs w:val="28"/>
          <w:rtl/>
        </w:rPr>
        <w:t>دراسة(</w:t>
      </w:r>
      <w:proofErr w:type="spellStart"/>
      <w:proofErr w:type="gramEnd"/>
      <w:r w:rsidRPr="00BF413D">
        <w:rPr>
          <w:rFonts w:ascii="Sakkal Majalla" w:hAnsi="Sakkal Majalla" w:cs="Sakkal Majalla"/>
          <w:b/>
          <w:bCs/>
          <w:sz w:val="28"/>
          <w:szCs w:val="28"/>
        </w:rPr>
        <w:t>Jestratijevic</w:t>
      </w:r>
      <w:proofErr w:type="spellEnd"/>
      <w:r w:rsidRPr="00BF413D">
        <w:rPr>
          <w:rFonts w:ascii="Sakkal Majalla" w:hAnsi="Sakkal Majalla" w:cs="Sakkal Majalla"/>
          <w:b/>
          <w:bCs/>
          <w:sz w:val="28"/>
          <w:szCs w:val="28"/>
        </w:rPr>
        <w:t xml:space="preserve">, </w:t>
      </w:r>
      <w:proofErr w:type="spellStart"/>
      <w:r w:rsidRPr="00BF413D">
        <w:rPr>
          <w:rFonts w:ascii="Sakkal Majalla" w:hAnsi="Sakkal Majalla" w:cs="Sakkal Majalla"/>
          <w:b/>
          <w:bCs/>
          <w:sz w:val="28"/>
          <w:szCs w:val="28"/>
        </w:rPr>
        <w:t>Uanhoro</w:t>
      </w:r>
      <w:proofErr w:type="spellEnd"/>
      <w:r w:rsidRPr="00BF413D">
        <w:rPr>
          <w:rFonts w:ascii="Sakkal Majalla" w:hAnsi="Sakkal Majalla" w:cs="Sakkal Majalla"/>
          <w:b/>
          <w:bCs/>
          <w:sz w:val="28"/>
          <w:szCs w:val="28"/>
        </w:rPr>
        <w:t xml:space="preserve"> &amp; Creighton,2021</w:t>
      </w:r>
      <w:r w:rsidRPr="00BF413D">
        <w:rPr>
          <w:rFonts w:ascii="Sakkal Majalla" w:hAnsi="Sakkal Majalla" w:cs="Sakkal Majalla"/>
          <w:b/>
          <w:bCs/>
          <w:sz w:val="28"/>
          <w:szCs w:val="28"/>
          <w:rtl/>
        </w:rPr>
        <w:t>)</w:t>
      </w:r>
    </w:p>
    <w:p w14:paraId="52BA58C9" w14:textId="7ECFFED3" w:rsidR="00E43F28" w:rsidRPr="0009634F" w:rsidRDefault="00E43F28" w:rsidP="00A65668">
      <w:pPr>
        <w:pStyle w:val="a5"/>
        <w:numPr>
          <w:ilvl w:val="0"/>
          <w:numId w:val="71"/>
        </w:numPr>
        <w:spacing w:before="100" w:beforeAutospacing="1" w:after="100" w:afterAutospacing="1" w:line="360" w:lineRule="auto"/>
        <w:ind w:left="423"/>
        <w:jc w:val="both"/>
        <w:rPr>
          <w:rFonts w:ascii="Sakkal Majalla" w:hAnsi="Sakkal Majalla" w:cs="Sakkal Majalla"/>
          <w:sz w:val="28"/>
          <w:szCs w:val="28"/>
          <w:rtl/>
        </w:rPr>
      </w:pPr>
      <w:r w:rsidRPr="0009634F">
        <w:rPr>
          <w:rFonts w:ascii="Sakkal Majalla" w:hAnsi="Sakkal Majalla" w:cs="Sakkal Majalla"/>
          <w:sz w:val="28"/>
          <w:szCs w:val="28"/>
          <w:rtl/>
        </w:rPr>
        <w:t>هدفت</w:t>
      </w:r>
      <w:r w:rsidR="00952776" w:rsidRPr="0009634F">
        <w:rPr>
          <w:rFonts w:ascii="Sakkal Majalla" w:hAnsi="Sakkal Majalla" w:cs="Sakkal Majalla"/>
          <w:sz w:val="28"/>
          <w:szCs w:val="28"/>
          <w:rtl/>
        </w:rPr>
        <w:t xml:space="preserve"> الدراسة </w:t>
      </w:r>
      <w:r w:rsidRPr="0009634F">
        <w:rPr>
          <w:rFonts w:ascii="Sakkal Majalla" w:hAnsi="Sakkal Majalla" w:cs="Sakkal Majalla"/>
          <w:sz w:val="28"/>
          <w:szCs w:val="28"/>
          <w:rtl/>
        </w:rPr>
        <w:t xml:space="preserve"> إلى تحديد استراتيجيات</w:t>
      </w:r>
      <w:r w:rsidR="00952776"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الإفصاح من أجل الشفافية في تقارير الاستدامة لدعم التفكير الاستراتيجي حول الشفافية في صناعة الأزياء هذه الدراسة لها هدفان بحثيان محددان مزيد من الشفافية عبر تقارير الاستدامة وتحديد أساليب الكشف عن الأنماط الشائعة في الكشف عن الأعمال التجارية. تم تحليل البيانات الثانوية بشكل مقطعي باستخدام أربعة مؤشرات شفافية الأزياء (2020-2017) وتم فحص التقارير من خلال نظرية أصحاب المصلحة</w:t>
      </w:r>
    </w:p>
    <w:p w14:paraId="78CED4CB" w14:textId="66564608" w:rsidR="00A74F76" w:rsidRPr="0009634F" w:rsidRDefault="00E43F28" w:rsidP="00A65668">
      <w:pPr>
        <w:pStyle w:val="a5"/>
        <w:numPr>
          <w:ilvl w:val="0"/>
          <w:numId w:val="71"/>
        </w:numPr>
        <w:spacing w:before="100" w:beforeAutospacing="1" w:after="100" w:afterAutospacing="1" w:line="360" w:lineRule="auto"/>
        <w:ind w:left="423"/>
        <w:jc w:val="both"/>
        <w:rPr>
          <w:rFonts w:ascii="Sakkal Majalla" w:hAnsi="Sakkal Majalla" w:cs="Sakkal Majalla"/>
          <w:sz w:val="28"/>
          <w:szCs w:val="28"/>
          <w:rtl/>
        </w:rPr>
      </w:pPr>
      <w:r w:rsidRPr="0009634F">
        <w:rPr>
          <w:rFonts w:ascii="Sakkal Majalla" w:hAnsi="Sakkal Majalla" w:cs="Sakkal Majalla"/>
          <w:sz w:val="28"/>
          <w:szCs w:val="28"/>
          <w:rtl/>
        </w:rPr>
        <w:t xml:space="preserve">توصلت الدراسة الى انه تم توزيع الإفصاح بشكل غير متناسب بين %30% من العلامات التجارية كقادة الشفافية و 70% من العلامات التجارية يتأخرون في الشفافية. أكثر العلامات التجارية شفافية </w:t>
      </w:r>
      <w:r w:rsidRPr="0009634F">
        <w:rPr>
          <w:rFonts w:ascii="Sakkal Majalla" w:hAnsi="Sakkal Majalla" w:cs="Sakkal Majalla"/>
          <w:sz w:val="28"/>
          <w:szCs w:val="28"/>
          <w:rtl/>
        </w:rPr>
        <w:lastRenderedPageBreak/>
        <w:t>لم تكن كذلك بالضرورة، ولكن أولئك الذين تم تتبع تقدمهم نحو الشفافية، تمت دراسته بشكل مستعرض خلال فترة أربع سنوات متتالية 2020-2017 تم استخدام مواقع الويب الخاصة بالشركات وتقارير الاستدامة الخاصة بها.</w:t>
      </w:r>
    </w:p>
    <w:p w14:paraId="25C44363" w14:textId="196A51AB" w:rsidR="00A74F76" w:rsidRPr="00BF413D" w:rsidRDefault="00E43F28" w:rsidP="00591ED6">
      <w:pPr>
        <w:pStyle w:val="a5"/>
        <w:numPr>
          <w:ilvl w:val="0"/>
          <w:numId w:val="73"/>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BF413D">
        <w:rPr>
          <w:rFonts w:ascii="Sakkal Majalla" w:hAnsi="Sakkal Majalla" w:cs="Sakkal Majalla"/>
          <w:b/>
          <w:bCs/>
          <w:sz w:val="28"/>
          <w:szCs w:val="28"/>
          <w:rtl/>
        </w:rPr>
        <w:t>دراسة(.</w:t>
      </w:r>
      <w:proofErr w:type="spellStart"/>
      <w:r w:rsidRPr="00BF413D">
        <w:rPr>
          <w:rFonts w:ascii="Sakkal Majalla" w:hAnsi="Sakkal Majalla" w:cs="Sakkal Majalla"/>
          <w:b/>
          <w:bCs/>
          <w:sz w:val="28"/>
          <w:szCs w:val="28"/>
        </w:rPr>
        <w:t>Osinovskaya</w:t>
      </w:r>
      <w:proofErr w:type="spellEnd"/>
      <w:r w:rsidRPr="00BF413D">
        <w:rPr>
          <w:rFonts w:ascii="Sakkal Majalla" w:hAnsi="Sakkal Majalla" w:cs="Sakkal Majalla"/>
          <w:b/>
          <w:bCs/>
          <w:sz w:val="28"/>
          <w:szCs w:val="28"/>
        </w:rPr>
        <w:t xml:space="preserve"> et al,2020</w:t>
      </w:r>
      <w:r w:rsidRPr="00BF413D">
        <w:rPr>
          <w:rFonts w:ascii="Sakkal Majalla" w:hAnsi="Sakkal Majalla" w:cs="Sakkal Majalla"/>
          <w:b/>
          <w:bCs/>
          <w:sz w:val="28"/>
          <w:szCs w:val="28"/>
          <w:rtl/>
        </w:rPr>
        <w:t>)</w:t>
      </w:r>
    </w:p>
    <w:p w14:paraId="0355F84C" w14:textId="77777777" w:rsidR="00E43F28" w:rsidRPr="0009634F" w:rsidRDefault="00E43F28" w:rsidP="00A65668">
      <w:pPr>
        <w:pStyle w:val="a5"/>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09634F">
        <w:rPr>
          <w:rFonts w:ascii="Sakkal Majalla" w:hAnsi="Sakkal Majalla" w:cs="Sakkal Majalla"/>
          <w:sz w:val="28"/>
          <w:szCs w:val="28"/>
          <w:rtl/>
        </w:rPr>
        <w:t>تناولت الدراسة سبل تحقيق التنمية المستدامة طويلة الأجل الشركات النفط والغاز من خلال تحديد الاتجاهات التكنولوجية الواعدة لتطوير تقنيات جديدة في مجال استكشاف وإنتاج ومعالجة الطاقة الهيدروكربونية.</w:t>
      </w:r>
    </w:p>
    <w:p w14:paraId="22934A88" w14:textId="57B32FFF" w:rsidR="00E43F28" w:rsidRPr="0009634F" w:rsidRDefault="00E43F28" w:rsidP="00A65668">
      <w:pPr>
        <w:pStyle w:val="a5"/>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09634F">
        <w:rPr>
          <w:rFonts w:ascii="Sakkal Majalla" w:hAnsi="Sakkal Majalla" w:cs="Sakkal Majalla"/>
          <w:sz w:val="28"/>
          <w:szCs w:val="28"/>
          <w:rtl/>
        </w:rPr>
        <w:t xml:space="preserve">الأداة المنهجية الرئيسية التي استخدمتها الدراسة هي تقنية الاستشراف والتي تسمح لك بالحصول ليس فقط على تنبؤات تكنولوجية طويلة المدى، ولكن لتشكيل الصورة المرغوبة للمستقبل وبناء برامج التطوير التي تضمن تحقيق المعايير المنصوص عليها في الصورة الافتراضية للمستقبل. </w:t>
      </w:r>
    </w:p>
    <w:p w14:paraId="7B29AE79" w14:textId="77777777" w:rsidR="00E43F28" w:rsidRPr="0009634F" w:rsidRDefault="00E43F28" w:rsidP="00A65668">
      <w:pPr>
        <w:pStyle w:val="a5"/>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09634F">
        <w:rPr>
          <w:rFonts w:ascii="Sakkal Majalla" w:hAnsi="Sakkal Majalla" w:cs="Sakkal Majalla"/>
          <w:sz w:val="28"/>
          <w:szCs w:val="28"/>
          <w:rtl/>
        </w:rPr>
        <w:t xml:space="preserve">وقد افترضت الدراسة أنه من خلال الاستشراف ستكون الشركات قادرة بالفعل على زيادة طاقتها الإنتاجية باستخدام الحلول التكنولوجية المبتكرة الحديثة لمشاكل الصناعة الحالية. </w:t>
      </w:r>
    </w:p>
    <w:p w14:paraId="09ED7C27" w14:textId="091757DD" w:rsidR="00E43F28" w:rsidRPr="0009634F" w:rsidRDefault="00E43F28" w:rsidP="00A65668">
      <w:pPr>
        <w:pStyle w:val="a5"/>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09634F">
        <w:rPr>
          <w:rFonts w:ascii="Sakkal Majalla" w:hAnsi="Sakkal Majalla" w:cs="Sakkal Majalla"/>
          <w:sz w:val="28"/>
          <w:szCs w:val="28"/>
          <w:rtl/>
        </w:rPr>
        <w:t>وتخلص الدراسة إلى أن حل هذه المشاكل يؤدي بشكل غير مباشر إلى ضمان الاستدامة الاجتماعية والبيئية للشركات على المدى الطويل.</w:t>
      </w:r>
    </w:p>
    <w:p w14:paraId="16E6DF7D" w14:textId="38B4EE37" w:rsidR="00A74F76" w:rsidRPr="00BF413D" w:rsidRDefault="00E43F28" w:rsidP="00591ED6">
      <w:pPr>
        <w:pStyle w:val="a5"/>
        <w:numPr>
          <w:ilvl w:val="0"/>
          <w:numId w:val="73"/>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BF413D">
        <w:rPr>
          <w:rFonts w:ascii="Sakkal Majalla" w:hAnsi="Sakkal Majalla" w:cs="Sakkal Majalla"/>
          <w:b/>
          <w:bCs/>
          <w:sz w:val="28"/>
          <w:szCs w:val="28"/>
          <w:rtl/>
        </w:rPr>
        <w:t>دراسة(2018</w:t>
      </w:r>
      <w:r w:rsidRPr="00BF413D">
        <w:rPr>
          <w:rFonts w:ascii="Sakkal Majalla" w:hAnsi="Sakkal Majalla" w:cs="Sakkal Majalla"/>
          <w:b/>
          <w:bCs/>
          <w:sz w:val="28"/>
          <w:szCs w:val="28"/>
        </w:rPr>
        <w:t>,</w:t>
      </w:r>
      <w:r w:rsidRPr="00BF413D">
        <w:rPr>
          <w:rFonts w:ascii="Sakkal Majalla" w:hAnsi="Sakkal Majalla" w:cs="Sakkal Majalla"/>
          <w:b/>
          <w:bCs/>
          <w:sz w:val="28"/>
          <w:szCs w:val="28"/>
          <w:rtl/>
        </w:rPr>
        <w:t xml:space="preserve"> </w:t>
      </w:r>
      <w:r w:rsidRPr="00BF413D">
        <w:rPr>
          <w:rFonts w:ascii="Sakkal Majalla" w:hAnsi="Sakkal Majalla" w:cs="Sakkal Majalla"/>
          <w:b/>
          <w:bCs/>
          <w:sz w:val="28"/>
          <w:szCs w:val="28"/>
        </w:rPr>
        <w:t>Stoyanova</w:t>
      </w:r>
      <w:r w:rsidRPr="00BF413D">
        <w:rPr>
          <w:rFonts w:ascii="Sakkal Majalla" w:hAnsi="Sakkal Majalla" w:cs="Sakkal Majalla"/>
          <w:b/>
          <w:bCs/>
          <w:sz w:val="28"/>
          <w:szCs w:val="28"/>
          <w:rtl/>
        </w:rPr>
        <w:t>)</w:t>
      </w:r>
    </w:p>
    <w:p w14:paraId="44606D06" w14:textId="77777777" w:rsidR="00E43F28" w:rsidRPr="00A65668" w:rsidRDefault="00E43F28" w:rsidP="00A65668">
      <w:pPr>
        <w:pStyle w:val="a5"/>
        <w:numPr>
          <w:ilvl w:val="0"/>
          <w:numId w:val="68"/>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تهدف هذه الدراسة للتعرف </w:t>
      </w:r>
      <w:proofErr w:type="spellStart"/>
      <w:r w:rsidRPr="00A65668">
        <w:rPr>
          <w:rFonts w:ascii="Sakkal Majalla" w:hAnsi="Sakkal Majalla" w:cs="Sakkal Majalla"/>
          <w:sz w:val="28"/>
          <w:szCs w:val="28"/>
          <w:rtl/>
        </w:rPr>
        <w:t>علىإلى</w:t>
      </w:r>
      <w:proofErr w:type="spellEnd"/>
      <w:r w:rsidRPr="00A65668">
        <w:rPr>
          <w:rFonts w:ascii="Sakkal Majalla" w:hAnsi="Sakkal Majalla" w:cs="Sakkal Majalla"/>
          <w:sz w:val="28"/>
          <w:szCs w:val="28"/>
          <w:rtl/>
        </w:rPr>
        <w:t xml:space="preserve"> التعرف على دور التخطيط الاستراتيجي في استراتيجيات الاستدامة البيئية المتمثلة في الاستراتيجية (منع التلوث ومراقبة المنتج، والتكنولوجيا النظيفة، ورؤية الاستدامة من خلال مؤشراتها الرؤية الرسالة الأهداف الاستراتيجية التحليل البيئي، الصياغة الاستراتيجية والتقييم وفي ضوء الهدف جاءت هذه الدراسة لمعرفة مدى تطبيق الشركات الرؤية للتخطيط الاستراتيجي والاستدامة البيئية ومعرفة وجود الارتباط بين التخطيط الاستراتيجي وخطط الاستدامة البيئية في الشركات قيد التحقيق في شركات المياه المعدنية في محافظة دهوك. </w:t>
      </w:r>
    </w:p>
    <w:p w14:paraId="2EE2CDA9" w14:textId="77777777" w:rsidR="00E43F28" w:rsidRPr="00A65668" w:rsidRDefault="00E43F28" w:rsidP="00A65668">
      <w:pPr>
        <w:pStyle w:val="a5"/>
        <w:numPr>
          <w:ilvl w:val="0"/>
          <w:numId w:val="68"/>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lastRenderedPageBreak/>
        <w:t>استخدمت الدراسة المنهج الاستقرائي الوصفي والتحليلي)، حيث جمعت البيانات من خلال استبانة وزع على عينة عشوائية قوامها (45) شخصاً يمثلون القيادات الإدارية للشركات المدروسة، وأعيد (31) استبانة مع الإجابة، بمعدل 31%. تم تحليل البيانات إحصائياً باستخدام برنامج الإحصاء (</w:t>
      </w:r>
      <w:r w:rsidRPr="00A65668">
        <w:rPr>
          <w:rFonts w:ascii="Sakkal Majalla" w:hAnsi="Sakkal Majalla" w:cs="Sakkal Majalla"/>
          <w:sz w:val="28"/>
          <w:szCs w:val="28"/>
        </w:rPr>
        <w:t>SPSS</w:t>
      </w:r>
      <w:r w:rsidRPr="00A65668">
        <w:rPr>
          <w:rFonts w:ascii="Sakkal Majalla" w:hAnsi="Sakkal Majalla" w:cs="Sakkal Majalla"/>
          <w:sz w:val="28"/>
          <w:szCs w:val="28"/>
          <w:rtl/>
        </w:rPr>
        <w:t xml:space="preserve">). </w:t>
      </w:r>
    </w:p>
    <w:p w14:paraId="65E285A0" w14:textId="77777777" w:rsidR="00E43F28" w:rsidRPr="00A65668" w:rsidRDefault="00E43F28" w:rsidP="00A65668">
      <w:pPr>
        <w:pStyle w:val="a5"/>
        <w:numPr>
          <w:ilvl w:val="0"/>
          <w:numId w:val="68"/>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كشفت النتائج عن ارتباط كبير بين التخطيط الاستراتيجي وخطط الاستدامة البيئية. على مستوى عينة المجيبين بالكامل، كانت هناك علاقات تأثير كبيرة للتخطيط الاستراتيجي في مبادرات الاستدامة البيئية .</w:t>
      </w:r>
    </w:p>
    <w:p w14:paraId="300D101F" w14:textId="3E2D38AC" w:rsidR="00E43F28" w:rsidRPr="00A65668" w:rsidRDefault="00E43F28" w:rsidP="00A65668">
      <w:pPr>
        <w:pStyle w:val="a5"/>
        <w:numPr>
          <w:ilvl w:val="0"/>
          <w:numId w:val="68"/>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أوصت الدراسة أن تقوم الشركات التي درست بوضع استراتيجيات تعمل على مواءمة مواردها الداخلية وقدراتها مع متطلبات بيئتها الخارجية من جهة ومتطلبات بيئتها الخارجية من جهة أخرى، واعتمدت الدراسة البعد البيئي والبعد التكنولوجي بالإضافة للبعد الاجتماعي.</w:t>
      </w:r>
    </w:p>
    <w:p w14:paraId="710949C9" w14:textId="0F0321BC" w:rsidR="00A74F76" w:rsidRPr="00BF413D" w:rsidRDefault="00E43F28" w:rsidP="00591ED6">
      <w:pPr>
        <w:pStyle w:val="a5"/>
        <w:numPr>
          <w:ilvl w:val="0"/>
          <w:numId w:val="73"/>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BF413D">
        <w:rPr>
          <w:rFonts w:ascii="Sakkal Majalla" w:hAnsi="Sakkal Majalla" w:cs="Sakkal Majalla"/>
          <w:b/>
          <w:bCs/>
          <w:sz w:val="28"/>
          <w:szCs w:val="28"/>
          <w:rtl/>
        </w:rPr>
        <w:t>دراسة(2021</w:t>
      </w:r>
      <w:r w:rsidRPr="00BF413D">
        <w:rPr>
          <w:rFonts w:ascii="Sakkal Majalla" w:hAnsi="Sakkal Majalla" w:cs="Sakkal Majalla"/>
          <w:b/>
          <w:bCs/>
          <w:sz w:val="28"/>
          <w:szCs w:val="28"/>
        </w:rPr>
        <w:t>,</w:t>
      </w:r>
      <w:r w:rsidRPr="00BF413D">
        <w:rPr>
          <w:rFonts w:ascii="Sakkal Majalla" w:hAnsi="Sakkal Majalla" w:cs="Sakkal Majalla"/>
          <w:b/>
          <w:bCs/>
          <w:sz w:val="28"/>
          <w:szCs w:val="28"/>
          <w:rtl/>
        </w:rPr>
        <w:t xml:space="preserve"> </w:t>
      </w:r>
      <w:r w:rsidRPr="00BF413D">
        <w:rPr>
          <w:rFonts w:ascii="Sakkal Majalla" w:hAnsi="Sakkal Majalla" w:cs="Sakkal Majalla"/>
          <w:b/>
          <w:bCs/>
          <w:sz w:val="28"/>
          <w:szCs w:val="28"/>
        </w:rPr>
        <w:t>Nguyen and Ngo</w:t>
      </w:r>
      <w:r w:rsidRPr="00BF413D">
        <w:rPr>
          <w:rFonts w:ascii="Sakkal Majalla" w:hAnsi="Sakkal Majalla" w:cs="Sakkal Majalla"/>
          <w:b/>
          <w:bCs/>
          <w:sz w:val="28"/>
          <w:szCs w:val="28"/>
          <w:rtl/>
        </w:rPr>
        <w:t>)</w:t>
      </w:r>
    </w:p>
    <w:p w14:paraId="14F9D437" w14:textId="77777777" w:rsidR="00E43F28" w:rsidRPr="00A65668" w:rsidRDefault="00E43F28" w:rsidP="00A65668">
      <w:pPr>
        <w:pStyle w:val="a5"/>
        <w:numPr>
          <w:ilvl w:val="0"/>
          <w:numId w:val="69"/>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تهدف الدراسة الي إلى معرفة تأثير التقدم التكنولوجي وكذلك المسؤوليات البيئية والاجتماعية والحوكمة تجاه أهداف التنمية المستدامة مع فحص الدور المعتدل السلسلة التوريد في العلاقة بين التقدم التكنولوجي وأهداف التنمية المستدامة للشركات الصغيرة والمتوسطة في فيتنام.</w:t>
      </w:r>
    </w:p>
    <w:p w14:paraId="268F741F" w14:textId="234E18A8" w:rsidR="00E43F28" w:rsidRPr="00A65668" w:rsidRDefault="00E43F28" w:rsidP="00A65668">
      <w:pPr>
        <w:pStyle w:val="a5"/>
        <w:numPr>
          <w:ilvl w:val="0"/>
          <w:numId w:val="69"/>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 xml:space="preserve">استخدمت هذه الدراسة الاستبانة كطريقة لجمع البيانات عن طريق عينة عرضية وتم استعمال التحليل العاملي لتحليل البيانات. </w:t>
      </w:r>
    </w:p>
    <w:p w14:paraId="0631D3B6" w14:textId="686691B7" w:rsidR="00E43F28" w:rsidRPr="00A65668" w:rsidRDefault="00E43F28" w:rsidP="00A65668">
      <w:pPr>
        <w:pStyle w:val="a5"/>
        <w:numPr>
          <w:ilvl w:val="0"/>
          <w:numId w:val="69"/>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تشير النتائج إلى أن التقدم التكنولوجي والمسؤوليات البيئية والاجتماعية لها علاقة إيجابية بأهداف التنمية المستدامة للشركات الصغيرة والمتوسطة في فيتنام كما تم الكشف عن أن سلسلة التوريد تخفف بشكل كبير العلاقة بين التقدم التكنولوجي وأهداف التنمية المستدامة، واعتمدت الدراسة بشكل أساسي البعد التكنولوجي والبعد الاجتماعي والبيئي.</w:t>
      </w:r>
    </w:p>
    <w:p w14:paraId="722734D9" w14:textId="266D75F5" w:rsidR="00A74F76" w:rsidRPr="00BF413D" w:rsidRDefault="00E43F28" w:rsidP="00591ED6">
      <w:pPr>
        <w:pStyle w:val="a5"/>
        <w:numPr>
          <w:ilvl w:val="0"/>
          <w:numId w:val="73"/>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BF413D">
        <w:rPr>
          <w:rFonts w:ascii="Sakkal Majalla" w:hAnsi="Sakkal Majalla" w:cs="Sakkal Majalla"/>
          <w:b/>
          <w:bCs/>
          <w:sz w:val="28"/>
          <w:szCs w:val="28"/>
          <w:rtl/>
        </w:rPr>
        <w:t>دراسة(</w:t>
      </w:r>
      <w:r w:rsidRPr="00BF413D">
        <w:rPr>
          <w:rFonts w:ascii="Sakkal Majalla" w:hAnsi="Sakkal Majalla" w:cs="Sakkal Majalla"/>
          <w:b/>
          <w:bCs/>
          <w:sz w:val="28"/>
          <w:szCs w:val="28"/>
        </w:rPr>
        <w:t xml:space="preserve">Haque and </w:t>
      </w:r>
      <w:proofErr w:type="spellStart"/>
      <w:r w:rsidRPr="00BF413D">
        <w:rPr>
          <w:rFonts w:ascii="Sakkal Majalla" w:hAnsi="Sakkal Majalla" w:cs="Sakkal Majalla"/>
          <w:b/>
          <w:bCs/>
          <w:sz w:val="28"/>
          <w:szCs w:val="28"/>
        </w:rPr>
        <w:t>tim</w:t>
      </w:r>
      <w:proofErr w:type="spellEnd"/>
      <w:r w:rsidRPr="00BF413D">
        <w:rPr>
          <w:rFonts w:ascii="Sakkal Majalla" w:hAnsi="Sakkal Majalla" w:cs="Sakkal Majalla"/>
          <w:b/>
          <w:bCs/>
          <w:sz w:val="28"/>
          <w:szCs w:val="28"/>
        </w:rPr>
        <w:t xml:space="preserve"> ,2018</w:t>
      </w:r>
      <w:r w:rsidRPr="00BF413D">
        <w:rPr>
          <w:rFonts w:ascii="Sakkal Majalla" w:hAnsi="Sakkal Majalla" w:cs="Sakkal Majalla"/>
          <w:b/>
          <w:bCs/>
          <w:sz w:val="28"/>
          <w:szCs w:val="28"/>
          <w:rtl/>
        </w:rPr>
        <w:t>)</w:t>
      </w:r>
    </w:p>
    <w:p w14:paraId="65849020" w14:textId="77777777" w:rsidR="00E43F28" w:rsidRPr="00A65668" w:rsidRDefault="00E43F28" w:rsidP="00A65668">
      <w:pPr>
        <w:pStyle w:val="a5"/>
        <w:numPr>
          <w:ilvl w:val="0"/>
          <w:numId w:val="70"/>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تهدف الدراسة للتحقيق في آثار السياسة البيئية قانون تغير المناخ، وأطر التنمية المستدامة (مبادرة الإبلاغ العالمية الاتفاق العالمي للأمم المتحدة وآليات حوكمة الشركات على الأداء البيئي مبادرات الحد من الكربون، أداء الكربون الفعلي، وانبعاثات غازات الدفيئة للشركات المدرجة في المملكة المتحدة.</w:t>
      </w:r>
    </w:p>
    <w:p w14:paraId="14A98E0A" w14:textId="71605551" w:rsidR="00E43F28" w:rsidRPr="00A65668" w:rsidRDefault="00E43F28" w:rsidP="00A65668">
      <w:pPr>
        <w:pStyle w:val="a5"/>
        <w:numPr>
          <w:ilvl w:val="0"/>
          <w:numId w:val="70"/>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lastRenderedPageBreak/>
        <w:t>استخدمت الدراسة طريقة تقدير اللحظات المعممة (</w:t>
      </w:r>
      <w:r w:rsidRPr="00A65668">
        <w:rPr>
          <w:rFonts w:ascii="Sakkal Majalla" w:hAnsi="Sakkal Majalla" w:cs="Sakkal Majalla"/>
          <w:sz w:val="28"/>
          <w:szCs w:val="28"/>
        </w:rPr>
        <w:t>GMM</w:t>
      </w:r>
      <w:r w:rsidRPr="00A65668">
        <w:rPr>
          <w:rFonts w:ascii="Sakkal Majalla" w:hAnsi="Sakkal Majalla" w:cs="Sakkal Majalla"/>
          <w:sz w:val="28"/>
          <w:szCs w:val="28"/>
          <w:rtl/>
        </w:rPr>
        <w:t>) لتحليل البيانات التي تتكون من 2245 ملاحظة خلال 12 سنة للشركات في المملكة المتحدة خلال الفترة 2002-2014</w:t>
      </w:r>
    </w:p>
    <w:p w14:paraId="5052ED5A" w14:textId="20D6FCA7" w:rsidR="00E43F28" w:rsidRPr="00A65668" w:rsidRDefault="00E43F28" w:rsidP="00A65668">
      <w:pPr>
        <w:pStyle w:val="a5"/>
        <w:numPr>
          <w:ilvl w:val="0"/>
          <w:numId w:val="70"/>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sz w:val="28"/>
          <w:szCs w:val="28"/>
          <w:rtl/>
        </w:rPr>
        <w:t>أشارت نتائج الدراسة إلى أن قانون تغير المناخ لها تأثير إيجابي على مبادرات الحد من الكربون، وهذا التأثير أقوى في الشركات ذات الإدارة الأفضل،  ثانيا، وجدت الدراسة أن إطار العمل المستند إلى مبادرة الإبلاغ العالمية مرتبط بشكل إيجابي بمؤشرات مبادرات الحد من الكربون،  ثالثا، وجدت الدراسة أن الشركات التي لديها حوكمة ضعيفة لديها أداء بيئي أقل مقارنة بنظيراتها التي تتمتع بحكم أفضل خاصة فيما يتعلق بانبعاثات غازات الدفيئة، واعتمدت الدراسة بشكل أساسي البعد البيئي والبعد نسخ الإداري.</w:t>
      </w:r>
    </w:p>
    <w:p w14:paraId="3F18C94A" w14:textId="7B54F788" w:rsidR="005C61FD" w:rsidRPr="00A47587" w:rsidRDefault="00BF413D" w:rsidP="00BF413D">
      <w:pPr>
        <w:spacing w:before="100" w:beforeAutospacing="1" w:after="100" w:afterAutospacing="1" w:line="360" w:lineRule="auto"/>
        <w:outlineLvl w:val="1"/>
        <w:rPr>
          <w:rFonts w:ascii="Sakkal Majalla" w:hAnsi="Sakkal Majalla" w:cs="Sakkal Majalla"/>
          <w:b/>
          <w:bCs/>
          <w:sz w:val="36"/>
          <w:szCs w:val="36"/>
          <w:rtl/>
        </w:rPr>
      </w:pPr>
      <w:bookmarkStart w:id="11" w:name="_Toc172905956"/>
      <w:r>
        <w:rPr>
          <w:rFonts w:ascii="Sakkal Majalla" w:hAnsi="Sakkal Majalla" w:cs="Sakkal Majalla" w:hint="cs"/>
          <w:b/>
          <w:bCs/>
          <w:sz w:val="36"/>
          <w:szCs w:val="36"/>
          <w:rtl/>
        </w:rPr>
        <w:t xml:space="preserve">9.1 </w:t>
      </w:r>
      <w:r w:rsidR="00471A4D" w:rsidRPr="00A47587">
        <w:rPr>
          <w:rFonts w:ascii="Sakkal Majalla" w:hAnsi="Sakkal Majalla" w:cs="Sakkal Majalla"/>
          <w:b/>
          <w:bCs/>
          <w:sz w:val="36"/>
          <w:szCs w:val="36"/>
          <w:rtl/>
        </w:rPr>
        <w:t>أوجه التشابه والاختلاف والفجوة البحثية</w:t>
      </w:r>
      <w:bookmarkEnd w:id="11"/>
    </w:p>
    <w:p w14:paraId="6D4F8DC1" w14:textId="77777777" w:rsidR="00471A4D" w:rsidRPr="0009634F" w:rsidRDefault="00471A4D"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في استعراض الدراسات السابقة التي تتناول تأثير التنمية المستدامة على إدارة المخاطر، نجد أن هناك أوجه تشابه جوهرية في المنهجية والأدوات البحثية المستخدمة، بالإضافة إلى التركيز المشترك على العلاقة بين إدارة المخاطر والتنمية المستدامة عبر مختلف القطاعات الاقتصادية.</w:t>
      </w:r>
    </w:p>
    <w:p w14:paraId="71FBFC6A" w14:textId="08DC4E96" w:rsidR="00471A4D" w:rsidRPr="0009634F" w:rsidRDefault="00A65668" w:rsidP="00A65668">
      <w:pPr>
        <w:spacing w:before="100" w:beforeAutospacing="1" w:after="100" w:afterAutospacing="1" w:line="360" w:lineRule="auto"/>
        <w:ind w:hanging="2"/>
        <w:jc w:val="both"/>
        <w:rPr>
          <w:rFonts w:ascii="Sakkal Majalla" w:hAnsi="Sakkal Majalla" w:cs="Sakkal Majalla"/>
          <w:b/>
          <w:bCs/>
          <w:sz w:val="28"/>
          <w:szCs w:val="28"/>
          <w:rtl/>
        </w:rPr>
      </w:pPr>
      <w:r>
        <w:rPr>
          <w:rFonts w:ascii="Sakkal Majalla" w:hAnsi="Sakkal Majalla" w:cs="Sakkal Majalla" w:hint="cs"/>
          <w:b/>
          <w:bCs/>
          <w:sz w:val="28"/>
          <w:szCs w:val="28"/>
          <w:rtl/>
        </w:rPr>
        <w:t xml:space="preserve">1.9.1 </w:t>
      </w:r>
      <w:r w:rsidR="00471A4D" w:rsidRPr="0009634F">
        <w:rPr>
          <w:rFonts w:ascii="Sakkal Majalla" w:hAnsi="Sakkal Majalla" w:cs="Sakkal Majalla"/>
          <w:b/>
          <w:bCs/>
          <w:sz w:val="28"/>
          <w:szCs w:val="28"/>
          <w:rtl/>
        </w:rPr>
        <w:t>أوجه التشابه:</w:t>
      </w:r>
    </w:p>
    <w:p w14:paraId="79B5B960" w14:textId="77777777" w:rsidR="00471A4D" w:rsidRPr="0009634F" w:rsidRDefault="00471A4D"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من أبرز أوجه التشابه بين الدراسات هو اعتمادها على المنهج الوصفي التحليلي كأداة أساسية لجمع وتحليل البيانات. هذا المنهج يمكن الباحثين من فهم العلاقات بين المتغيرات بشكل متعمق ودقيق. على سبيل المثال، دراسة باقر (2020) ودراسة الحسني (2022) اعتمدتا على هذا المنهج لتحليل تأثير المتغيرات المختلفة على إدارة المخاطر. بالإضافة إلى ذلك، غالبية الدراسات اعتمدت على الاستبيانات كأداة رئيسية لجمع البيانات من المشاركين. فقد تم تصميم استبيانات خصيصًا لقياس المتغيرات المراد دراستها، كما يظهر في دراسة باقر (2020)، دراسة مصلح (2018)، ودراسة </w:t>
      </w:r>
      <w:r w:rsidRPr="0009634F">
        <w:rPr>
          <w:rFonts w:ascii="Sakkal Majalla" w:hAnsi="Sakkal Majalla" w:cs="Sakkal Majalla"/>
          <w:sz w:val="28"/>
          <w:szCs w:val="28"/>
        </w:rPr>
        <w:t>Nguyen and Ngo</w:t>
      </w:r>
      <w:r w:rsidRPr="0009634F">
        <w:rPr>
          <w:rFonts w:ascii="Sakkal Majalla" w:hAnsi="Sakkal Majalla" w:cs="Sakkal Majalla"/>
          <w:sz w:val="28"/>
          <w:szCs w:val="28"/>
          <w:rtl/>
        </w:rPr>
        <w:t xml:space="preserve"> (2021). هذا الأسلوب يتيح جمع بيانات كمية يمكن تحليلها إحصائيًا للوصول إلى نتائج موثوقة.</w:t>
      </w:r>
    </w:p>
    <w:p w14:paraId="25ED8C1D" w14:textId="77777777" w:rsidR="00471A4D" w:rsidRPr="0009634F" w:rsidRDefault="00471A4D"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lastRenderedPageBreak/>
        <w:t xml:space="preserve">تشترك الدراسات أيضًا في تركيزها على العلاقة بين إدارة المخاطر والتنمية المستدامة. دراسة الحسني (2022) تناولت أثر التفكير الاستراتيجي في إدارة المخاطر، مبينةً كيف يمكن للتفكير الاستراتيجي أن يحسن إدارة المخاطر في شركات المقاولات العمانية. على الجانب الآخر، ركزت دراسة </w:t>
      </w:r>
      <w:r w:rsidRPr="0009634F">
        <w:rPr>
          <w:rFonts w:ascii="Sakkal Majalla" w:hAnsi="Sakkal Majalla" w:cs="Sakkal Majalla"/>
          <w:sz w:val="28"/>
          <w:szCs w:val="28"/>
        </w:rPr>
        <w:t>Nguyen and Ngo</w:t>
      </w:r>
      <w:r w:rsidRPr="0009634F">
        <w:rPr>
          <w:rFonts w:ascii="Sakkal Majalla" w:hAnsi="Sakkal Majalla" w:cs="Sakkal Majalla"/>
          <w:sz w:val="28"/>
          <w:szCs w:val="28"/>
          <w:rtl/>
        </w:rPr>
        <w:t xml:space="preserve"> (2021) على تأثير التقدم التكنولوجي والمسؤوليات البيئية والاجتماعية على أهداف التنمية المستدامة للشركات الصغيرة والمتوسطة في فيتنام. هذه الدراسات تعكس اهتمامًا مشتركًا بكيفية تأثير إدارة المخاطر والتنمية المستدامة على الأداء المؤسسي.</w:t>
      </w:r>
    </w:p>
    <w:p w14:paraId="34364438" w14:textId="77777777" w:rsidR="00471A4D" w:rsidRPr="0009634F" w:rsidRDefault="00471A4D"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تظهر الدراسات تنوعًا في القطاعات الاقتصادية التي تمت دراستها، مما يعكس الأهمية الشاملة لموضوع إدارة المخاطر والتنمية المستدامة عبر مختلف الصناعات. على سبيل المثال، دراسة المري (2020) ركزت على قطاع البنوك في الكويت، في حين تناولت دراسة مصلح (2018) قطاع الاتصالات. من جهة أخرى، ركزت دراسة </w:t>
      </w:r>
      <w:proofErr w:type="spellStart"/>
      <w:r w:rsidRPr="0009634F">
        <w:rPr>
          <w:rFonts w:ascii="Sakkal Majalla" w:hAnsi="Sakkal Majalla" w:cs="Sakkal Majalla"/>
          <w:sz w:val="28"/>
          <w:szCs w:val="28"/>
        </w:rPr>
        <w:t>Osinovskaya</w:t>
      </w:r>
      <w:proofErr w:type="spellEnd"/>
      <w:r w:rsidRPr="0009634F">
        <w:rPr>
          <w:rFonts w:ascii="Sakkal Majalla" w:hAnsi="Sakkal Majalla" w:cs="Sakkal Majalla"/>
          <w:sz w:val="28"/>
          <w:szCs w:val="28"/>
        </w:rPr>
        <w:t xml:space="preserve"> et al</w:t>
      </w:r>
      <w:r w:rsidRPr="0009634F">
        <w:rPr>
          <w:rFonts w:ascii="Sakkal Majalla" w:hAnsi="Sakkal Majalla" w:cs="Sakkal Majalla"/>
          <w:sz w:val="28"/>
          <w:szCs w:val="28"/>
          <w:rtl/>
        </w:rPr>
        <w:t>. (2020) على قطاع النفط والغاز. هذا التنوع في القطاعات يساعد في تقديم رؤى شاملة حول كيفية تطبيق مبادئ إدارة المخاطر والتنمية المستدامة في سياقات مختلفة.</w:t>
      </w:r>
    </w:p>
    <w:p w14:paraId="008E76E1" w14:textId="610E866E" w:rsidR="00A74F76" w:rsidRPr="0009634F" w:rsidRDefault="00471A4D"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هذه التشابهات في المنهجية والتركيز على الموضوعات المشتركة بين الدراسات تشير إلى أهمية الاعتماد على أساليب بحثية موحدة لفهم العلاقات المعقدة بين المتغيرات المختلفة. كما يعكس التنوع في القطاعات الاقتصادية أهمية دراسة إدارة المخاطر والتنمية المستدامة عبر مختلف المجالات لضمان تحقيق أداء مستدام وشامل في جميع الصناعات.</w:t>
      </w:r>
    </w:p>
    <w:p w14:paraId="7A2CCE40" w14:textId="71CC418D" w:rsidR="00AE62C3" w:rsidRPr="0009634F" w:rsidRDefault="00A65668" w:rsidP="00A65668">
      <w:pPr>
        <w:spacing w:before="100" w:beforeAutospacing="1" w:after="100" w:afterAutospacing="1" w:line="360" w:lineRule="auto"/>
        <w:ind w:hanging="2"/>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2.9.1 </w:t>
      </w:r>
      <w:r w:rsidR="00AE62C3" w:rsidRPr="0009634F">
        <w:rPr>
          <w:rFonts w:ascii="Sakkal Majalla" w:hAnsi="Sakkal Majalla" w:cs="Sakkal Majalla"/>
          <w:b/>
          <w:bCs/>
          <w:sz w:val="28"/>
          <w:szCs w:val="28"/>
          <w:rtl/>
        </w:rPr>
        <w:t>أوجه الاختلاف:</w:t>
      </w:r>
    </w:p>
    <w:p w14:paraId="7C51F74E" w14:textId="77777777" w:rsidR="00AE62C3" w:rsidRPr="0009634F" w:rsidRDefault="00AE62C3"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بالرغم من وجود العديد من أوجه التشابه بين الدراسات المختلفة، إلا أن هناك أيضًا اختلافات جوهرية تميز كل دراسة عن الأخرى. هذه الاختلافات تعكس تنوع الأهداف البحثية، المتغيرات المدروسة، والبيئات الجغرافية والمجالات التطبيقية.</w:t>
      </w:r>
    </w:p>
    <w:p w14:paraId="69367563" w14:textId="77777777" w:rsidR="00AE62C3" w:rsidRPr="0009634F" w:rsidRDefault="00AE62C3"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تختلف الدراسات في المتغيرات المستقلة والتابعة التي تناولتها. على سبيل المثال، ركزت دراسة باقر (2020) على إدارة المخاطر بأبعادها المختلفة (مثل المخاطر الفنية، اللوجستية، المالية، الموارد البشرية، </w:t>
      </w:r>
      <w:r w:rsidRPr="0009634F">
        <w:rPr>
          <w:rFonts w:ascii="Sakkal Majalla" w:hAnsi="Sakkal Majalla" w:cs="Sakkal Majalla"/>
          <w:sz w:val="28"/>
          <w:szCs w:val="28"/>
          <w:rtl/>
        </w:rPr>
        <w:lastRenderedPageBreak/>
        <w:t xml:space="preserve">الاجتماعية والسياسية، والبيئية) وتأثيرها على إدارة المشاريع الهندسية. بالمقابل، تناولت دراسة الحسني (2022) أثر التفكير الاستراتيجي بأبعاده المختلفة (مثل القصد الاستراتيجي، التصور النظمي، صياغة الافتراضات، التفكير في الوقت، واقتناص الفرص) على إدارة المخاطر. في حين ركزت دراسة </w:t>
      </w:r>
      <w:r w:rsidRPr="0009634F">
        <w:rPr>
          <w:rFonts w:ascii="Sakkal Majalla" w:hAnsi="Sakkal Majalla" w:cs="Sakkal Majalla"/>
          <w:sz w:val="28"/>
          <w:szCs w:val="28"/>
        </w:rPr>
        <w:t>Nguyen and Ngo</w:t>
      </w:r>
      <w:r w:rsidRPr="0009634F">
        <w:rPr>
          <w:rFonts w:ascii="Sakkal Majalla" w:hAnsi="Sakkal Majalla" w:cs="Sakkal Majalla"/>
          <w:sz w:val="28"/>
          <w:szCs w:val="28"/>
          <w:rtl/>
        </w:rPr>
        <w:t xml:space="preserve"> (2021) على تأثير التقدم التكنولوجي والمسؤوليات البيئية والاجتماعية على أهداف التنمية المستدامة.</w:t>
      </w:r>
    </w:p>
    <w:p w14:paraId="7E849C88" w14:textId="77777777" w:rsidR="00AE62C3" w:rsidRPr="0009634F" w:rsidRDefault="00AE62C3"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تم إجراء الدراسات في بيئات جغرافية متنوعة، مما يعكس تأثير الثقافة والسياق المحلي على النتائج. على سبيل المثال، دراسة باقر (2020) تمت في الكويت، بينما دراسة الحسني (2022) أجريت في عمان، ودراسة </w:t>
      </w:r>
      <w:r w:rsidRPr="0009634F">
        <w:rPr>
          <w:rFonts w:ascii="Sakkal Majalla" w:hAnsi="Sakkal Majalla" w:cs="Sakkal Majalla"/>
          <w:sz w:val="28"/>
          <w:szCs w:val="28"/>
        </w:rPr>
        <w:t>Nguyen and Ngo</w:t>
      </w:r>
      <w:r w:rsidRPr="0009634F">
        <w:rPr>
          <w:rFonts w:ascii="Sakkal Majalla" w:hAnsi="Sakkal Majalla" w:cs="Sakkal Majalla"/>
          <w:sz w:val="28"/>
          <w:szCs w:val="28"/>
          <w:rtl/>
        </w:rPr>
        <w:t xml:space="preserve"> (2021) في فيتنام. هذه الاختلافات الجغرافية قد تؤثر على كيفية تطبيق النتائج والتوصيات في سياقات مختلفة.</w:t>
      </w:r>
    </w:p>
    <w:p w14:paraId="1C9C2DE7" w14:textId="77777777" w:rsidR="00AE62C3" w:rsidRPr="0009634F" w:rsidRDefault="00AE62C3"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تختلف الدراسات أيضًا في القطاعات الاقتصادية التي ركزت عليها. دراسة باقر (2020) ركزت على قطاع الطرق والنقل البري، بينما دراسة المري (2020) تناولت قطاع البنوك. في المقابل، ركزت دراسة </w:t>
      </w:r>
      <w:proofErr w:type="spellStart"/>
      <w:r w:rsidRPr="0009634F">
        <w:rPr>
          <w:rFonts w:ascii="Sakkal Majalla" w:hAnsi="Sakkal Majalla" w:cs="Sakkal Majalla"/>
          <w:sz w:val="28"/>
          <w:szCs w:val="28"/>
        </w:rPr>
        <w:t>Osinovskaya</w:t>
      </w:r>
      <w:proofErr w:type="spellEnd"/>
      <w:r w:rsidRPr="0009634F">
        <w:rPr>
          <w:rFonts w:ascii="Sakkal Majalla" w:hAnsi="Sakkal Majalla" w:cs="Sakkal Majalla"/>
          <w:sz w:val="28"/>
          <w:szCs w:val="28"/>
        </w:rPr>
        <w:t xml:space="preserve"> et al</w:t>
      </w:r>
      <w:r w:rsidRPr="0009634F">
        <w:rPr>
          <w:rFonts w:ascii="Sakkal Majalla" w:hAnsi="Sakkal Majalla" w:cs="Sakkal Majalla"/>
          <w:sz w:val="28"/>
          <w:szCs w:val="28"/>
          <w:rtl/>
        </w:rPr>
        <w:t>. (2020) على قطاع النفط والغاز. هذا التنوع في القطاعات يساعد على فهم كيفية تطبيق مفاهيم إدارة المخاطر والتنمية المستدامة في سياقات مختلفة، لكن قد يجعل من الصعب مقارنة النتائج بشكل مباشر بين الدراسات.</w:t>
      </w:r>
    </w:p>
    <w:p w14:paraId="5BE46725" w14:textId="77777777" w:rsidR="00AE62C3" w:rsidRPr="0009634F" w:rsidRDefault="00AE62C3"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تختلف الدراسات في الأدوات والأساليب التحليلية المستخدمة لتحليل البيانات. على سبيل المثال، دراسة باقر (2020) استخدمت تحليل الانحدار الخطي البسيط والمتعدد، بالإضافة إلى استخدام برنامج نمذجة المعادلات الهيكلية للمربعات الصغرى الجزئية (</w:t>
      </w:r>
      <w:r w:rsidRPr="0009634F">
        <w:rPr>
          <w:rFonts w:ascii="Sakkal Majalla" w:hAnsi="Sakkal Majalla" w:cs="Sakkal Majalla"/>
          <w:sz w:val="28"/>
          <w:szCs w:val="28"/>
        </w:rPr>
        <w:t>PLS-SEM</w:t>
      </w:r>
      <w:r w:rsidRPr="0009634F">
        <w:rPr>
          <w:rFonts w:ascii="Sakkal Majalla" w:hAnsi="Sakkal Majalla" w:cs="Sakkal Majalla"/>
          <w:sz w:val="28"/>
          <w:szCs w:val="28"/>
          <w:rtl/>
        </w:rPr>
        <w:t xml:space="preserve">). في حين اعتمدت دراسة الحسني (2022) على معامل الانحدار والانحدار الهرمي لتحليل البيانات. دراسة </w:t>
      </w:r>
      <w:r w:rsidRPr="0009634F">
        <w:rPr>
          <w:rFonts w:ascii="Sakkal Majalla" w:hAnsi="Sakkal Majalla" w:cs="Sakkal Majalla"/>
          <w:sz w:val="28"/>
          <w:szCs w:val="28"/>
        </w:rPr>
        <w:t>Nguyen and Ngo</w:t>
      </w:r>
      <w:r w:rsidRPr="0009634F">
        <w:rPr>
          <w:rFonts w:ascii="Sakkal Majalla" w:hAnsi="Sakkal Majalla" w:cs="Sakkal Majalla"/>
          <w:sz w:val="28"/>
          <w:szCs w:val="28"/>
          <w:rtl/>
        </w:rPr>
        <w:t xml:space="preserve"> (2021) استخدمت التحليل العاملي لتحليل البيانات المجمعة من الاستبيانات. هذه الاختلافات في الأساليب التحليلية يمكن أن تؤدي إلى نتائج وتوصيات مختلفة بناءً على النهج التحليلي المستخدم.</w:t>
      </w:r>
    </w:p>
    <w:p w14:paraId="5594AC9D" w14:textId="6C57A037" w:rsidR="00471A4D" w:rsidRPr="0009634F" w:rsidRDefault="00AE62C3"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تختلف الدراسات في النتائج والتوصيات التي توصلت إليها بناءً على أهدافها ومنهجياتها. على سبيل المثال، أوصت دراسة باقر (2020) بإنشاء أنظمة إلكترونية لمراقبة وتقييم المعدات والأدوات المستخدمة في </w:t>
      </w:r>
      <w:r w:rsidRPr="0009634F">
        <w:rPr>
          <w:rFonts w:ascii="Sakkal Majalla" w:hAnsi="Sakkal Majalla" w:cs="Sakkal Majalla"/>
          <w:sz w:val="28"/>
          <w:szCs w:val="28"/>
          <w:rtl/>
        </w:rPr>
        <w:lastRenderedPageBreak/>
        <w:t xml:space="preserve">المشاريع وربطها مع إدارة ضبط الجودة، بينما أوصت دراسة الحسني (2022) بتطوير قدرات المديرين على استشراف المستقبل وتشجيعهم على إعداد السيناريوهات والافتراضات. دراسة </w:t>
      </w:r>
      <w:r w:rsidRPr="0009634F">
        <w:rPr>
          <w:rFonts w:ascii="Sakkal Majalla" w:hAnsi="Sakkal Majalla" w:cs="Sakkal Majalla"/>
          <w:sz w:val="28"/>
          <w:szCs w:val="28"/>
        </w:rPr>
        <w:t>Nguyen and Ngo</w:t>
      </w:r>
      <w:r w:rsidRPr="0009634F">
        <w:rPr>
          <w:rFonts w:ascii="Sakkal Majalla" w:hAnsi="Sakkal Majalla" w:cs="Sakkal Majalla"/>
          <w:sz w:val="28"/>
          <w:szCs w:val="28"/>
          <w:rtl/>
        </w:rPr>
        <w:t xml:space="preserve"> (2021) أوصت بضرورة تعزيز التقدم التكنولوجي والمسؤوليات البيئية والاجتماعية لتحقيق أهداف التنمية المستدامة.</w:t>
      </w:r>
    </w:p>
    <w:p w14:paraId="03880992" w14:textId="7F845B3D" w:rsidR="00A57350" w:rsidRPr="00A47587" w:rsidRDefault="00BF413D" w:rsidP="00BF413D">
      <w:pPr>
        <w:spacing w:before="100" w:beforeAutospacing="1" w:after="100" w:afterAutospacing="1" w:line="360" w:lineRule="auto"/>
        <w:outlineLvl w:val="1"/>
        <w:rPr>
          <w:rFonts w:ascii="Sakkal Majalla" w:hAnsi="Sakkal Majalla" w:cs="Sakkal Majalla"/>
          <w:b/>
          <w:bCs/>
          <w:sz w:val="36"/>
          <w:szCs w:val="36"/>
          <w:rtl/>
        </w:rPr>
      </w:pPr>
      <w:bookmarkStart w:id="12" w:name="_Toc172905957"/>
      <w:r>
        <w:rPr>
          <w:rFonts w:ascii="Sakkal Majalla" w:hAnsi="Sakkal Majalla" w:cs="Sakkal Majalla" w:hint="cs"/>
          <w:b/>
          <w:bCs/>
          <w:sz w:val="36"/>
          <w:szCs w:val="36"/>
          <w:rtl/>
        </w:rPr>
        <w:t xml:space="preserve">10.1 </w:t>
      </w:r>
      <w:r w:rsidR="00A57350" w:rsidRPr="00A47587">
        <w:rPr>
          <w:rFonts w:ascii="Sakkal Majalla" w:hAnsi="Sakkal Majalla" w:cs="Sakkal Majalla"/>
          <w:b/>
          <w:bCs/>
          <w:sz w:val="36"/>
          <w:szCs w:val="36"/>
          <w:rtl/>
        </w:rPr>
        <w:t>الفجوة البحثية:</w:t>
      </w:r>
      <w:bookmarkEnd w:id="12"/>
    </w:p>
    <w:p w14:paraId="360DDAD3" w14:textId="0F36DAAE" w:rsidR="00A57350" w:rsidRPr="0009634F" w:rsidRDefault="00A57350"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معظم الدراسات لم تتناول بشكل كافٍ الدور الوسيط الذي يمكن أن تلعبه التكنولوجيا والابتكار في تحسين إدارة المخاطر وتحقيق أهداف التنمية المستدامة في قطاع النفط. على سبيل المثال، يمكن للتقنيات المتقدمة مثل الذكاء الاصطناعي وإنترنت الأشياء أن تساعد في التنبؤ بالمخاطر وإدارتها بكفاءة أعلى. دراسة هذا الجانب يمكن أن توفر فهمًا أعمق لكيفية توظيف التكنولوجيا لتحقيق التنمية المستدامة.</w:t>
      </w:r>
    </w:p>
    <w:p w14:paraId="6DED0282" w14:textId="128268BC" w:rsidR="00A57350" w:rsidRPr="0009634F" w:rsidRDefault="00A57350"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غالبية الدراسات أجريت في بيئات جغرافية متنوعة مثل الكويت وعمان وفيتنام، ولكن هناك نقص في الدراسات التي تركز على السياق المحلي لقطاع النفط في المملكة العربية السعودية. البيئات التنظيمية والثقافية تختلف بشكل كبير، مما يعني أن النتائج والتوصيات قد لا تكون قابلة للتطبيق بشكل مباشر في السياقات السعودية. هناك حاجة لدراسات تركز على فهم التحديات والفرص الفريدة في البيئة السعودية.</w:t>
      </w:r>
    </w:p>
    <w:p w14:paraId="3EBF8E84" w14:textId="7ED02758" w:rsidR="00A57350" w:rsidRPr="0009634F" w:rsidRDefault="00A57350"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بالرغم من أن بعض الدراسات تناولت أبعاد التنمية المستدامة، إلا أن هناك نقصًا في الأبحاث التي تدرس التفاعل بين الأبعاد البيئية والاجتماعية والاقتصادية بشكل متكامل. فهم كيفية تفاعل هذه الأبعاد معًا يمكن أن يوفر رؤية شاملة لكيفية تحقيق التوازن بين تحقيق الأرباح الاقتصادية والحفاظ على البيئة وتعزيز العدالة الاجتماعية.</w:t>
      </w:r>
    </w:p>
    <w:p w14:paraId="097A37FA" w14:textId="324DDCD3" w:rsidR="00A57350" w:rsidRPr="0009634F" w:rsidRDefault="00A57350"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توجد فجوة في الدراسات التي تقدم تطبيقات عملية ومحددة للإدارة المستدامة في قطاع النفط. على الرغم من وجود دراسات تناولت مفاهيم عامة، إلا أن هناك حاجة لدراسات تطبيقية توضح كيفية </w:t>
      </w:r>
      <w:r w:rsidRPr="0009634F">
        <w:rPr>
          <w:rFonts w:ascii="Sakkal Majalla" w:hAnsi="Sakkal Majalla" w:cs="Sakkal Majalla"/>
          <w:sz w:val="28"/>
          <w:szCs w:val="28"/>
          <w:rtl/>
        </w:rPr>
        <w:lastRenderedPageBreak/>
        <w:t>تنفيذ استراتيجيات التنمية المستدامة وإدارة المخاطر بشكل عملي في قطاع النفط السعودي. هذه الدراسات يمكن أن تقدم توصيات عملية تساعد الشركات في تبني ممارسات مستدامة وفعالة.</w:t>
      </w:r>
    </w:p>
    <w:p w14:paraId="1C01C2FD" w14:textId="16FE3BEE" w:rsidR="00A57350" w:rsidRPr="0009634F" w:rsidRDefault="00A57350"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الكثير من الدراسات تركز على تحليل العلاقة بين المتغيرات، ولكن هناك نقص في الأدوات والمعايير التي يمكن استخدامها لقياس الأداء المستدام بشكل دقيق. تطوير مؤشرات وأدوات لقياس تأثير إدارة المخاطر والتنمية المستدامة يمكن أن يساعد الشركات على تقييم فعالية استراتيجياتها بشكل أفضل.</w:t>
      </w:r>
    </w:p>
    <w:p w14:paraId="321BFAC0" w14:textId="6E9CF8B5" w:rsidR="00A57350" w:rsidRPr="0009634F" w:rsidRDefault="00A57350"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غالبية الدراسات تركز على الأثر القصير والمتوسط الأجل للتنمية المستدامة وإدارة المخاطر، ولكن هناك حاجة لدراسات تستكشف تأثير هذه العوامل على المدى الطويل. فهم كيف يمكن للممارسات المستدامة أن تؤثر على الأداء المؤسسي والاستدامة البيئية والاجتماعية على المدى الطويل يمكن أن يوفر رؤى قيمة للشركات والمشرعين.</w:t>
      </w:r>
    </w:p>
    <w:p w14:paraId="60B671A7" w14:textId="131D85A6" w:rsidR="00AE62C3" w:rsidRPr="0009634F" w:rsidRDefault="00A57350"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هناك نقص في الدراسات المقارنة التي تقارن بين تجارب دول مختلفة في تطبيق استراتيجيات التنمية المستدامة وإدارة المخاطر في قطاع النفط. هذه الدراسات يمكن أن توفر فهمًا أفضل للممارسات الناجحة والفاشلة وتساعد في تبني أفضل الممارسات العالمية.</w:t>
      </w:r>
    </w:p>
    <w:p w14:paraId="0F731D52" w14:textId="35D7B892" w:rsidR="00A74F76" w:rsidRPr="00A47587" w:rsidRDefault="00BF413D" w:rsidP="00BF413D">
      <w:pPr>
        <w:spacing w:before="100" w:beforeAutospacing="1" w:after="100" w:afterAutospacing="1" w:line="360" w:lineRule="auto"/>
        <w:outlineLvl w:val="1"/>
        <w:rPr>
          <w:rFonts w:ascii="Sakkal Majalla" w:hAnsi="Sakkal Majalla" w:cs="Sakkal Majalla"/>
          <w:b/>
          <w:bCs/>
          <w:sz w:val="36"/>
          <w:szCs w:val="36"/>
          <w:rtl/>
        </w:rPr>
      </w:pPr>
      <w:bookmarkStart w:id="13" w:name="_Toc172905958"/>
      <w:r>
        <w:rPr>
          <w:rFonts w:ascii="Sakkal Majalla" w:hAnsi="Sakkal Majalla" w:cs="Sakkal Majalla" w:hint="cs"/>
          <w:b/>
          <w:bCs/>
          <w:sz w:val="36"/>
          <w:szCs w:val="36"/>
          <w:rtl/>
        </w:rPr>
        <w:t xml:space="preserve">11.1 </w:t>
      </w:r>
      <w:r w:rsidR="00A74F76" w:rsidRPr="00A47587">
        <w:rPr>
          <w:rFonts w:ascii="Sakkal Majalla" w:hAnsi="Sakkal Majalla" w:cs="Sakkal Majalla"/>
          <w:b/>
          <w:bCs/>
          <w:sz w:val="36"/>
          <w:szCs w:val="36"/>
          <w:rtl/>
        </w:rPr>
        <w:t>المنطلقات النظرية للدراسة:</w:t>
      </w:r>
      <w:bookmarkEnd w:id="13"/>
    </w:p>
    <w:p w14:paraId="77A164C3" w14:textId="5AC51FE6" w:rsidR="00B94960" w:rsidRPr="00A65668" w:rsidRDefault="00B94960" w:rsidP="00BF413D">
      <w:pPr>
        <w:spacing w:before="100" w:beforeAutospacing="1" w:after="100" w:afterAutospacing="1" w:line="360" w:lineRule="auto"/>
        <w:ind w:firstLine="720"/>
        <w:jc w:val="both"/>
        <w:rPr>
          <w:rFonts w:ascii="Sakkal Majalla" w:hAnsi="Sakkal Majalla" w:cs="Sakkal Majalla"/>
          <w:b/>
          <w:bCs/>
          <w:sz w:val="28"/>
          <w:szCs w:val="28"/>
          <w:rtl/>
        </w:rPr>
      </w:pPr>
      <w:r w:rsidRPr="00A65668">
        <w:rPr>
          <w:rFonts w:ascii="Sakkal Majalla" w:hAnsi="Sakkal Majalla" w:cs="Sakkal Majalla"/>
          <w:b/>
          <w:bCs/>
          <w:sz w:val="28"/>
          <w:szCs w:val="28"/>
          <w:rtl/>
        </w:rPr>
        <w:t>تنطلق من  موضوع</w:t>
      </w:r>
      <w:r w:rsidR="00AB7FA6" w:rsidRPr="00A65668">
        <w:rPr>
          <w:rFonts w:ascii="Sakkal Majalla" w:hAnsi="Sakkal Majalla" w:cs="Sakkal Majalla"/>
          <w:b/>
          <w:bCs/>
          <w:sz w:val="28"/>
          <w:szCs w:val="28"/>
          <w:rtl/>
        </w:rPr>
        <w:t xml:space="preserve"> </w:t>
      </w:r>
      <w:r w:rsidRPr="00A65668">
        <w:rPr>
          <w:rFonts w:ascii="Sakkal Majalla" w:hAnsi="Sakkal Majalla" w:cs="Sakkal Majalla"/>
          <w:b/>
          <w:bCs/>
          <w:sz w:val="28"/>
          <w:szCs w:val="28"/>
          <w:rtl/>
        </w:rPr>
        <w:t xml:space="preserve"> الدراسة </w:t>
      </w:r>
      <w:r w:rsidR="00AB7FA6" w:rsidRPr="00A65668">
        <w:rPr>
          <w:rFonts w:ascii="Sakkal Majalla" w:hAnsi="Sakkal Majalla" w:cs="Sakkal Majalla"/>
          <w:b/>
          <w:bCs/>
          <w:sz w:val="28"/>
          <w:szCs w:val="28"/>
          <w:rtl/>
        </w:rPr>
        <w:t xml:space="preserve"> مجموعة من المصطلحات تمثل فيما يلي:</w:t>
      </w:r>
    </w:p>
    <w:p w14:paraId="03F26E96" w14:textId="4CC02FF0" w:rsidR="00AB7FA6" w:rsidRPr="00A65668" w:rsidRDefault="00AB7FA6" w:rsidP="00A65668">
      <w:pPr>
        <w:pStyle w:val="a5"/>
        <w:numPr>
          <w:ilvl w:val="0"/>
          <w:numId w:val="83"/>
        </w:numPr>
        <w:spacing w:before="100" w:beforeAutospacing="1" w:after="100" w:afterAutospacing="1" w:line="360" w:lineRule="auto"/>
        <w:ind w:left="423"/>
        <w:jc w:val="both"/>
        <w:rPr>
          <w:rFonts w:ascii="Sakkal Majalla" w:hAnsi="Sakkal Majalla" w:cs="Sakkal Majalla"/>
          <w:b/>
          <w:bCs/>
          <w:sz w:val="28"/>
          <w:szCs w:val="28"/>
        </w:rPr>
      </w:pPr>
      <w:r w:rsidRPr="00A65668">
        <w:rPr>
          <w:rFonts w:ascii="Sakkal Majalla" w:hAnsi="Sakkal Majalla" w:cs="Sakkal Majalla"/>
          <w:b/>
          <w:bCs/>
          <w:sz w:val="28"/>
          <w:szCs w:val="28"/>
          <w:rtl/>
        </w:rPr>
        <w:t>التنمية المستدامة:</w:t>
      </w:r>
    </w:p>
    <w:p w14:paraId="66BF4650" w14:textId="067F8281" w:rsidR="00AB7FA6" w:rsidRPr="0009634F" w:rsidRDefault="00AB7FA6" w:rsidP="00BF413D">
      <w:pPr>
        <w:pStyle w:val="a5"/>
        <w:spacing w:before="100" w:beforeAutospacing="1" w:after="100" w:afterAutospacing="1" w:line="360" w:lineRule="auto"/>
        <w:ind w:left="0" w:firstLine="720"/>
        <w:jc w:val="both"/>
        <w:rPr>
          <w:rFonts w:ascii="Sakkal Majalla" w:hAnsi="Sakkal Majalla" w:cs="Sakkal Majalla"/>
          <w:sz w:val="28"/>
          <w:szCs w:val="28"/>
          <w:rtl/>
        </w:rPr>
      </w:pPr>
      <w:r w:rsidRPr="0009634F">
        <w:rPr>
          <w:rFonts w:ascii="Sakkal Majalla" w:hAnsi="Sakkal Majalla" w:cs="Sakkal Majalla"/>
          <w:sz w:val="28"/>
          <w:szCs w:val="28"/>
          <w:rtl/>
        </w:rPr>
        <w:t>التنمية المستدامة هو مصطلح اقتصادي اجتماعي أممي، رسمت به هيئة الأمم المتحدة خارطة للتنمية البيئية والاجتماعية والاقتصادية على مستوى العالم، هدفها الأول هو تحسين ظروف المعيشية لكل فرد في المجتمع، وتطوير وسائل الإنتاج وأساليبه، وإدارتها بطرق لا تؤدي إلى استنزاف موارد كوكب الأرض الطبيعية، حتى لا نحمل الكوكب فوق طاقته.</w:t>
      </w:r>
      <w:r w:rsidR="00B92A15" w:rsidRPr="0009634F">
        <w:rPr>
          <w:rFonts w:ascii="Sakkal Majalla" w:hAnsi="Sakkal Majalla" w:cs="Sakkal Majalla"/>
          <w:sz w:val="28"/>
          <w:szCs w:val="28"/>
          <w:rtl/>
        </w:rPr>
        <w:t>( الكيال، 2019)</w:t>
      </w:r>
    </w:p>
    <w:p w14:paraId="25BC7CA4" w14:textId="4E93E97A" w:rsidR="00AB7FA6" w:rsidRPr="0009634F" w:rsidRDefault="00AB7FA6" w:rsidP="00BF413D">
      <w:pPr>
        <w:pStyle w:val="a5"/>
        <w:spacing w:before="100" w:beforeAutospacing="1" w:after="100" w:afterAutospacing="1" w:line="360" w:lineRule="auto"/>
        <w:ind w:left="0" w:firstLine="720"/>
        <w:jc w:val="both"/>
        <w:rPr>
          <w:rFonts w:ascii="Sakkal Majalla" w:hAnsi="Sakkal Majalla" w:cs="Sakkal Majalla"/>
          <w:sz w:val="28"/>
          <w:szCs w:val="28"/>
        </w:rPr>
      </w:pPr>
      <w:r w:rsidRPr="0009634F">
        <w:rPr>
          <w:rFonts w:ascii="Sakkal Majalla" w:hAnsi="Sakkal Majalla" w:cs="Sakkal Majalla"/>
          <w:sz w:val="28"/>
          <w:szCs w:val="28"/>
          <w:rtl/>
        </w:rPr>
        <w:lastRenderedPageBreak/>
        <w:t>تستند التنمية المستدامة إلى مفهوم مواءمة التنمية الاجتماعية والاقتصادية مع الأولويات البيئية من أجل الحد من التدهور البيئي الحالي وتغير المناخ مع الحفاظ على الموارد الطبيعية قدر الإمكان بما لا يتعدى قدرتها على التجدد من أجل مستقبل الأجيال القادمة</w:t>
      </w:r>
    </w:p>
    <w:p w14:paraId="066AB7F0" w14:textId="4619D975" w:rsidR="00A74F76" w:rsidRPr="00A65668" w:rsidRDefault="00AB7FA6" w:rsidP="00A65668">
      <w:pPr>
        <w:pStyle w:val="a5"/>
        <w:numPr>
          <w:ilvl w:val="0"/>
          <w:numId w:val="83"/>
        </w:numPr>
        <w:spacing w:before="100" w:beforeAutospacing="1" w:after="100" w:afterAutospacing="1" w:line="360" w:lineRule="auto"/>
        <w:ind w:left="423"/>
        <w:jc w:val="both"/>
        <w:rPr>
          <w:rFonts w:ascii="Sakkal Majalla" w:hAnsi="Sakkal Majalla" w:cs="Sakkal Majalla"/>
          <w:b/>
          <w:bCs/>
          <w:sz w:val="28"/>
          <w:szCs w:val="28"/>
          <w:rtl/>
        </w:rPr>
      </w:pPr>
      <w:r w:rsidRPr="00A65668">
        <w:rPr>
          <w:rFonts w:ascii="Sakkal Majalla" w:hAnsi="Sakkal Majalla" w:cs="Sakkal Majalla"/>
          <w:b/>
          <w:bCs/>
          <w:sz w:val="28"/>
          <w:szCs w:val="28"/>
          <w:rtl/>
        </w:rPr>
        <w:t xml:space="preserve">إدارة المخاطر النفطية: </w:t>
      </w:r>
    </w:p>
    <w:p w14:paraId="129E294B" w14:textId="091A4024" w:rsidR="00A74F76" w:rsidRPr="0009634F" w:rsidRDefault="00AB7FA6"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إدارة المخاطر النفطية هي</w:t>
      </w:r>
      <w:r w:rsidRPr="0009634F">
        <w:rPr>
          <w:rFonts w:ascii="Sakkal Majalla" w:hAnsi="Sakkal Majalla" w:cs="Sakkal Majalla"/>
          <w:sz w:val="28"/>
          <w:szCs w:val="28"/>
        </w:rPr>
        <w:t> </w:t>
      </w:r>
      <w:r w:rsidRPr="0009634F">
        <w:rPr>
          <w:rFonts w:ascii="Sakkal Majalla" w:hAnsi="Sakkal Majalla" w:cs="Sakkal Majalla"/>
          <w:sz w:val="28"/>
          <w:szCs w:val="28"/>
          <w:rtl/>
        </w:rPr>
        <w:t>عملية تحديد وتحليل التهديدات التي يمكن أن تواجه الشركة والسيطرة عليها</w:t>
      </w:r>
      <w:r w:rsidRPr="0009634F">
        <w:rPr>
          <w:rFonts w:ascii="Sakkal Majalla" w:hAnsi="Sakkal Majalla" w:cs="Sakkal Majalla"/>
          <w:sz w:val="28"/>
          <w:szCs w:val="28"/>
        </w:rPr>
        <w:t xml:space="preserve"> </w:t>
      </w:r>
      <w:r w:rsidRPr="0009634F">
        <w:rPr>
          <w:rFonts w:ascii="Sakkal Majalla" w:hAnsi="Sakkal Majalla" w:cs="Sakkal Majalla"/>
          <w:sz w:val="28"/>
          <w:szCs w:val="28"/>
          <w:rtl/>
        </w:rPr>
        <w:t>يمكن أن يكون سبب هذه المخاطر مجموعة متنوعة من المصادر كالمشاكل المالية والمسؤوليات القانونية وقضايا التكنولوجيا وأخطاء الإدارة الاستراتيجية والحوادث والكوارث الطبيعية.</w:t>
      </w:r>
      <w:r w:rsidR="00B92A15" w:rsidRPr="0009634F">
        <w:rPr>
          <w:rFonts w:ascii="Sakkal Majalla" w:hAnsi="Sakkal Majalla" w:cs="Sakkal Majalla"/>
          <w:sz w:val="28"/>
          <w:szCs w:val="28"/>
          <w:rtl/>
        </w:rPr>
        <w:t>( حسن، 2021)</w:t>
      </w:r>
    </w:p>
    <w:p w14:paraId="66C504D5" w14:textId="77777777" w:rsidR="00AB7FA6" w:rsidRPr="0009634F" w:rsidRDefault="00AB7FA6" w:rsidP="00BF413D">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ويعرفه آخرون على أنها إطار إدارة مخاطر المؤسسة هو</w:t>
      </w:r>
      <w:r w:rsidRPr="0009634F">
        <w:rPr>
          <w:rFonts w:ascii="Sakkal Majalla" w:hAnsi="Sakkal Majalla" w:cs="Sakkal Majalla"/>
          <w:sz w:val="28"/>
          <w:szCs w:val="28"/>
        </w:rPr>
        <w:t> </w:t>
      </w:r>
      <w:r w:rsidRPr="0009634F">
        <w:rPr>
          <w:rFonts w:ascii="Sakkal Majalla" w:hAnsi="Sakkal Majalla" w:cs="Sakkal Majalla"/>
          <w:sz w:val="28"/>
          <w:szCs w:val="28"/>
          <w:rtl/>
        </w:rPr>
        <w:t>مجموعة من المبادئ والإجراءات التي تساعد المنظمة على إدارة المخاطر المتوقعة حتى تتمكن من تحقيق أهدافها بنجاح</w:t>
      </w:r>
      <w:r w:rsidRPr="0009634F">
        <w:rPr>
          <w:rFonts w:ascii="Sakkal Majalla" w:hAnsi="Sakkal Majalla" w:cs="Sakkal Majalla"/>
          <w:sz w:val="28"/>
          <w:szCs w:val="28"/>
        </w:rPr>
        <w:t xml:space="preserve">. </w:t>
      </w:r>
      <w:r w:rsidRPr="0009634F">
        <w:rPr>
          <w:rFonts w:ascii="Sakkal Majalla" w:hAnsi="Sakkal Majalla" w:cs="Sakkal Majalla"/>
          <w:sz w:val="28"/>
          <w:szCs w:val="28"/>
          <w:rtl/>
        </w:rPr>
        <w:t>وبهذا المعنى، فإن حلول إدارة المخاطر تقوم بأمرين: حماية المؤسسة من الأذى وخلق الفرص لتحسين أداء الأعمال. تساعد إدارة المخاطر بشكل صحيح على تمكين استمرارية الأعمال</w:t>
      </w:r>
      <w:r w:rsidRPr="0009634F">
        <w:rPr>
          <w:rFonts w:ascii="Sakkal Majalla" w:hAnsi="Sakkal Majalla" w:cs="Sakkal Majalla"/>
          <w:sz w:val="28"/>
          <w:szCs w:val="28"/>
        </w:rPr>
        <w:t>.</w:t>
      </w:r>
    </w:p>
    <w:p w14:paraId="2E715580" w14:textId="172FCE51" w:rsidR="00D22171" w:rsidRPr="00BF413D" w:rsidRDefault="00BF413D" w:rsidP="00BF413D">
      <w:pPr>
        <w:spacing w:before="100" w:beforeAutospacing="1" w:after="100" w:afterAutospacing="1" w:line="360" w:lineRule="auto"/>
        <w:outlineLvl w:val="1"/>
        <w:rPr>
          <w:rFonts w:ascii="Sakkal Majalla" w:hAnsi="Sakkal Majalla" w:cs="Sakkal Majalla"/>
          <w:b/>
          <w:bCs/>
          <w:sz w:val="36"/>
          <w:szCs w:val="36"/>
          <w:rtl/>
        </w:rPr>
      </w:pPr>
      <w:bookmarkStart w:id="14" w:name="_Toc172905959"/>
      <w:r>
        <w:rPr>
          <w:rFonts w:ascii="Sakkal Majalla" w:hAnsi="Sakkal Majalla" w:cs="Sakkal Majalla" w:hint="cs"/>
          <w:b/>
          <w:bCs/>
          <w:sz w:val="36"/>
          <w:szCs w:val="36"/>
          <w:rtl/>
        </w:rPr>
        <w:t xml:space="preserve">12.1 </w:t>
      </w:r>
      <w:r w:rsidR="00D22171" w:rsidRPr="00BF413D">
        <w:rPr>
          <w:rFonts w:ascii="Sakkal Majalla" w:hAnsi="Sakkal Majalla" w:cs="Sakkal Majalla"/>
          <w:b/>
          <w:bCs/>
          <w:sz w:val="36"/>
          <w:szCs w:val="36"/>
          <w:rtl/>
        </w:rPr>
        <w:t>المنهجية وطرق البحث</w:t>
      </w:r>
      <w:r w:rsidR="00A74F76" w:rsidRPr="00BF413D">
        <w:rPr>
          <w:rFonts w:ascii="Sakkal Majalla" w:hAnsi="Sakkal Majalla" w:cs="Sakkal Majalla"/>
          <w:b/>
          <w:bCs/>
          <w:sz w:val="36"/>
          <w:szCs w:val="36"/>
          <w:rtl/>
        </w:rPr>
        <w:t>:</w:t>
      </w:r>
      <w:bookmarkEnd w:id="14"/>
    </w:p>
    <w:p w14:paraId="62F566C0" w14:textId="582B1296" w:rsidR="00AB7FA6" w:rsidRPr="0009634F" w:rsidRDefault="00AB7FA6" w:rsidP="00BF413D">
      <w:pPr>
        <w:spacing w:before="100" w:beforeAutospacing="1" w:after="100" w:afterAutospacing="1" w:line="360" w:lineRule="auto"/>
        <w:ind w:firstLine="720"/>
        <w:jc w:val="both"/>
        <w:rPr>
          <w:rFonts w:ascii="Sakkal Majalla" w:hAnsi="Sakkal Majalla" w:cs="Sakkal Majalla"/>
          <w:sz w:val="28"/>
          <w:szCs w:val="28"/>
        </w:rPr>
      </w:pPr>
      <w:r w:rsidRPr="0009634F">
        <w:rPr>
          <w:rFonts w:ascii="Sakkal Majalla" w:hAnsi="Sakkal Majalla" w:cs="Sakkal Majalla"/>
          <w:sz w:val="28"/>
          <w:szCs w:val="28"/>
          <w:rtl/>
        </w:rPr>
        <w:t>نظرا لطبيعة الدراسة التي تهدف إلى التعرف على أثر التنمية المستدامة بأبعادها( التنمية البيئية- التنمية الاقتصادية- التنمية الاجتماعية) على إدارة المخاطر النفطية بالتطبيق على قطاع النفط بالمملكة العربية السعودية ،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03B10E1E" w14:textId="77777777" w:rsidR="00591ED6" w:rsidRDefault="00591ED6">
      <w:pPr>
        <w:bidi w:val="0"/>
        <w:rPr>
          <w:rFonts w:ascii="Sakkal Majalla" w:hAnsi="Sakkal Majalla" w:cs="Sakkal Majalla"/>
          <w:b/>
          <w:bCs/>
          <w:sz w:val="36"/>
          <w:szCs w:val="36"/>
          <w:rtl/>
        </w:rPr>
      </w:pPr>
      <w:bookmarkStart w:id="15" w:name="_Toc172905960"/>
      <w:r>
        <w:rPr>
          <w:rFonts w:ascii="Sakkal Majalla" w:hAnsi="Sakkal Majalla" w:cs="Sakkal Majalla"/>
          <w:b/>
          <w:bCs/>
          <w:sz w:val="36"/>
          <w:szCs w:val="36"/>
          <w:rtl/>
        </w:rPr>
        <w:br w:type="page"/>
      </w:r>
    </w:p>
    <w:p w14:paraId="7B73B54E" w14:textId="09B519F2" w:rsidR="00AB7FA6" w:rsidRPr="00BF413D" w:rsidRDefault="00BF413D" w:rsidP="00BF413D">
      <w:pPr>
        <w:spacing w:before="100" w:beforeAutospacing="1" w:after="100" w:afterAutospacing="1" w:line="360" w:lineRule="auto"/>
        <w:outlineLvl w:val="1"/>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13.1 </w:t>
      </w:r>
      <w:r w:rsidR="00AB7FA6" w:rsidRPr="00BF413D">
        <w:rPr>
          <w:rFonts w:ascii="Sakkal Majalla" w:hAnsi="Sakkal Majalla" w:cs="Sakkal Majalla"/>
          <w:b/>
          <w:bCs/>
          <w:sz w:val="36"/>
          <w:szCs w:val="36"/>
          <w:rtl/>
        </w:rPr>
        <w:t xml:space="preserve">مصادر </w:t>
      </w:r>
      <w:proofErr w:type="gramStart"/>
      <w:r w:rsidR="00AB7FA6" w:rsidRPr="00BF413D">
        <w:rPr>
          <w:rFonts w:ascii="Sakkal Majalla" w:hAnsi="Sakkal Majalla" w:cs="Sakkal Majalla"/>
          <w:b/>
          <w:bCs/>
          <w:sz w:val="36"/>
          <w:szCs w:val="36"/>
          <w:rtl/>
        </w:rPr>
        <w:t>البيانات :</w:t>
      </w:r>
      <w:bookmarkEnd w:id="15"/>
      <w:proofErr w:type="gramEnd"/>
    </w:p>
    <w:p w14:paraId="20FF5E35" w14:textId="77777777" w:rsidR="00AB7FA6" w:rsidRPr="0009634F" w:rsidRDefault="00AB7FA6"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اعتمدت الدراسة على المصادر التالية في جمع البيانات والمعلومات:</w:t>
      </w:r>
    </w:p>
    <w:p w14:paraId="7FCDEE3E" w14:textId="77777777" w:rsidR="00AB7FA6" w:rsidRPr="00A65668" w:rsidRDefault="00AB7FA6" w:rsidP="00A65668">
      <w:pPr>
        <w:pStyle w:val="a5"/>
        <w:numPr>
          <w:ilvl w:val="0"/>
          <w:numId w:val="83"/>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b/>
          <w:bCs/>
          <w:sz w:val="28"/>
          <w:szCs w:val="28"/>
          <w:rtl/>
        </w:rPr>
        <w:t>المصادر الثانوية</w:t>
      </w:r>
      <w:r w:rsidRPr="00A65668">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FD966F4" w14:textId="77777777" w:rsidR="00AB7FA6" w:rsidRPr="00A65668" w:rsidRDefault="00AB7FA6" w:rsidP="00A65668">
      <w:pPr>
        <w:pStyle w:val="a5"/>
        <w:numPr>
          <w:ilvl w:val="0"/>
          <w:numId w:val="83"/>
        </w:numPr>
        <w:spacing w:before="100" w:beforeAutospacing="1" w:after="100" w:afterAutospacing="1" w:line="360" w:lineRule="auto"/>
        <w:ind w:left="423"/>
        <w:jc w:val="both"/>
        <w:rPr>
          <w:rFonts w:ascii="Sakkal Majalla" w:hAnsi="Sakkal Majalla" w:cs="Sakkal Majalla"/>
          <w:sz w:val="28"/>
          <w:szCs w:val="28"/>
          <w:rtl/>
        </w:rPr>
      </w:pPr>
      <w:r w:rsidRPr="00A65668">
        <w:rPr>
          <w:rFonts w:ascii="Sakkal Majalla" w:hAnsi="Sakkal Majalla" w:cs="Sakkal Majalla"/>
          <w:b/>
          <w:bCs/>
          <w:sz w:val="28"/>
          <w:szCs w:val="28"/>
          <w:rtl/>
        </w:rPr>
        <w:t>المصادر الأولية</w:t>
      </w:r>
      <w:r w:rsidRPr="00A65668">
        <w:rPr>
          <w:rFonts w:ascii="Sakkal Majalla" w:hAnsi="Sakkal Majalla" w:cs="Sakkal Majalla"/>
          <w:sz w:val="28"/>
          <w:szCs w:val="28"/>
          <w:rtl/>
        </w:rPr>
        <w:t>: قام الباحث بإعداد استبانة كأداة رئيسية لجمع البيانات مباشرة من أفراد العينة، حيث تكونت من عدد من الفقرات بهدف على أثر التنمية المستدامة بأبعادها( التنمية البيئية- التنمية الاقتصادية- التنمية الاجتماعية) على إدارة المخاطر النفطية بالتطبيق على قطاع النفط بالمملكة العربية السعودية.</w:t>
      </w:r>
    </w:p>
    <w:p w14:paraId="2D898834" w14:textId="5806B5F1" w:rsidR="00AB7FA6" w:rsidRPr="00BF413D" w:rsidRDefault="00BF413D" w:rsidP="00BF413D">
      <w:pPr>
        <w:spacing w:before="100" w:beforeAutospacing="1" w:after="100" w:afterAutospacing="1" w:line="360" w:lineRule="auto"/>
        <w:outlineLvl w:val="1"/>
        <w:rPr>
          <w:rFonts w:ascii="Sakkal Majalla" w:hAnsi="Sakkal Majalla" w:cs="Sakkal Majalla"/>
          <w:b/>
          <w:bCs/>
          <w:sz w:val="36"/>
          <w:szCs w:val="36"/>
          <w:rtl/>
        </w:rPr>
      </w:pPr>
      <w:bookmarkStart w:id="16" w:name="_Toc172905961"/>
      <w:r>
        <w:rPr>
          <w:rFonts w:ascii="Sakkal Majalla" w:hAnsi="Sakkal Majalla" w:cs="Sakkal Majalla" w:hint="cs"/>
          <w:b/>
          <w:bCs/>
          <w:sz w:val="36"/>
          <w:szCs w:val="36"/>
          <w:rtl/>
        </w:rPr>
        <w:t xml:space="preserve">14.1 </w:t>
      </w:r>
      <w:r w:rsidR="00AB7FA6" w:rsidRPr="00BF413D">
        <w:rPr>
          <w:rFonts w:ascii="Sakkal Majalla" w:hAnsi="Sakkal Majalla" w:cs="Sakkal Majalla"/>
          <w:b/>
          <w:bCs/>
          <w:sz w:val="36"/>
          <w:szCs w:val="36"/>
          <w:rtl/>
        </w:rPr>
        <w:t>أدوات الدراسة:</w:t>
      </w:r>
      <w:bookmarkEnd w:id="16"/>
    </w:p>
    <w:p w14:paraId="103AF355" w14:textId="77777777" w:rsidR="00AB7FA6" w:rsidRPr="0009634F" w:rsidRDefault="00AB7FA6"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095BF72" w14:textId="77777777" w:rsidR="00AB7FA6" w:rsidRPr="00A65668" w:rsidRDefault="00AB7FA6" w:rsidP="00A65668">
      <w:pPr>
        <w:pStyle w:val="a5"/>
        <w:numPr>
          <w:ilvl w:val="0"/>
          <w:numId w:val="84"/>
        </w:numPr>
        <w:spacing w:before="100" w:beforeAutospacing="1" w:after="100" w:afterAutospacing="1" w:line="360" w:lineRule="auto"/>
        <w:ind w:left="423"/>
        <w:jc w:val="both"/>
        <w:rPr>
          <w:rFonts w:ascii="Sakkal Majalla" w:hAnsi="Sakkal Majalla" w:cs="Sakkal Majalla"/>
          <w:sz w:val="28"/>
          <w:szCs w:val="28"/>
        </w:rPr>
      </w:pPr>
      <w:r w:rsidRPr="00A65668">
        <w:rPr>
          <w:rFonts w:ascii="Sakkal Majalla" w:hAnsi="Sakkal Majalla" w:cs="Sakkal Majalla"/>
          <w:b/>
          <w:bCs/>
          <w:sz w:val="28"/>
          <w:szCs w:val="28"/>
          <w:rtl/>
        </w:rPr>
        <w:t>القسم الأول:</w:t>
      </w:r>
      <w:r w:rsidRPr="00A65668">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4BDE61C3" w14:textId="77777777" w:rsidR="00AB7FA6" w:rsidRPr="00A65668" w:rsidRDefault="00AB7FA6" w:rsidP="00A65668">
      <w:pPr>
        <w:pStyle w:val="a5"/>
        <w:numPr>
          <w:ilvl w:val="0"/>
          <w:numId w:val="84"/>
        </w:numPr>
        <w:spacing w:before="100" w:beforeAutospacing="1" w:after="100" w:afterAutospacing="1" w:line="360" w:lineRule="auto"/>
        <w:ind w:left="423"/>
        <w:jc w:val="both"/>
        <w:rPr>
          <w:rFonts w:ascii="Sakkal Majalla" w:hAnsi="Sakkal Majalla" w:cs="Sakkal Majalla"/>
          <w:sz w:val="28"/>
          <w:szCs w:val="28"/>
        </w:rPr>
      </w:pPr>
      <w:r w:rsidRPr="00A65668">
        <w:rPr>
          <w:rFonts w:ascii="Sakkal Majalla" w:hAnsi="Sakkal Majalla" w:cs="Sakkal Majalla"/>
          <w:b/>
          <w:bCs/>
          <w:sz w:val="28"/>
          <w:szCs w:val="28"/>
          <w:rtl/>
        </w:rPr>
        <w:t>القسم الثاني</w:t>
      </w:r>
      <w:r w:rsidRPr="00A65668">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2D595E84" w14:textId="5C8A7748" w:rsidR="00AB7FA6" w:rsidRPr="00BF413D" w:rsidRDefault="00BF413D" w:rsidP="00BF413D">
      <w:pPr>
        <w:spacing w:before="100" w:beforeAutospacing="1" w:after="100" w:afterAutospacing="1" w:line="360" w:lineRule="auto"/>
        <w:outlineLvl w:val="1"/>
        <w:rPr>
          <w:rFonts w:ascii="Sakkal Majalla" w:hAnsi="Sakkal Majalla" w:cs="Sakkal Majalla"/>
          <w:b/>
          <w:bCs/>
          <w:sz w:val="36"/>
          <w:szCs w:val="36"/>
          <w:rtl/>
        </w:rPr>
      </w:pPr>
      <w:bookmarkStart w:id="17" w:name="_Toc172905962"/>
      <w:r>
        <w:rPr>
          <w:rFonts w:ascii="Sakkal Majalla" w:hAnsi="Sakkal Majalla" w:cs="Sakkal Majalla" w:hint="cs"/>
          <w:b/>
          <w:bCs/>
          <w:sz w:val="36"/>
          <w:szCs w:val="36"/>
          <w:rtl/>
        </w:rPr>
        <w:t xml:space="preserve">15.1 </w:t>
      </w:r>
      <w:r w:rsidR="00AB7FA6" w:rsidRPr="00BF413D">
        <w:rPr>
          <w:rFonts w:ascii="Sakkal Majalla" w:hAnsi="Sakkal Majalla" w:cs="Sakkal Majalla"/>
          <w:b/>
          <w:bCs/>
          <w:sz w:val="36"/>
          <w:szCs w:val="36"/>
          <w:rtl/>
        </w:rPr>
        <w:t>الأساليب الإحصائية المستخدمة:</w:t>
      </w:r>
      <w:bookmarkEnd w:id="17"/>
    </w:p>
    <w:p w14:paraId="588BBE46" w14:textId="77777777" w:rsidR="00AB7FA6" w:rsidRPr="0009634F" w:rsidRDefault="00AB7FA6" w:rsidP="00BF413D">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09634F">
        <w:rPr>
          <w:rFonts w:ascii="Sakkal Majalla" w:hAnsi="Sakkal Majalla" w:cs="Sakkal Majalla"/>
          <w:sz w:val="28"/>
          <w:szCs w:val="28"/>
        </w:rPr>
        <w:t>Statistical Package for Social Sciences - SPSS</w:t>
      </w:r>
      <w:r w:rsidRPr="0009634F">
        <w:rPr>
          <w:rFonts w:ascii="Sakkal Majalla" w:hAnsi="Sakkal Majalla" w:cs="Sakkal Majalla"/>
          <w:sz w:val="28"/>
          <w:szCs w:val="28"/>
          <w:rtl/>
        </w:rPr>
        <w:t xml:space="preserve"> كما يلي:</w:t>
      </w:r>
    </w:p>
    <w:p w14:paraId="040F78D9" w14:textId="77777777" w:rsidR="00AB7FA6" w:rsidRPr="0009634F" w:rsidRDefault="00AB7FA6" w:rsidP="00A65668">
      <w:pPr>
        <w:numPr>
          <w:ilvl w:val="0"/>
          <w:numId w:val="7"/>
        </w:numPr>
        <w:spacing w:before="100" w:beforeAutospacing="1" w:after="100" w:afterAutospacing="1" w:line="360" w:lineRule="auto"/>
        <w:ind w:left="0" w:hanging="286"/>
        <w:jc w:val="both"/>
        <w:rPr>
          <w:rFonts w:ascii="Sakkal Majalla" w:hAnsi="Sakkal Majalla" w:cs="Sakkal Majalla"/>
          <w:sz w:val="28"/>
          <w:szCs w:val="28"/>
          <w:rtl/>
        </w:rPr>
      </w:pPr>
      <w:r w:rsidRPr="0009634F">
        <w:rPr>
          <w:rFonts w:ascii="Sakkal Majalla" w:hAnsi="Sakkal Majalla" w:cs="Sakkal Majalla"/>
          <w:sz w:val="28"/>
          <w:szCs w:val="28"/>
          <w:rtl/>
        </w:rPr>
        <w:lastRenderedPageBreak/>
        <w:t xml:space="preserve">أولا: أساليب الإحصاء الوصفي </w:t>
      </w:r>
      <w:r w:rsidRPr="0009634F">
        <w:rPr>
          <w:rFonts w:ascii="Sakkal Majalla" w:hAnsi="Sakkal Majalla" w:cs="Sakkal Majalla"/>
          <w:sz w:val="28"/>
          <w:szCs w:val="28"/>
        </w:rPr>
        <w:t>Descriptive Statistic Measures</w:t>
      </w:r>
      <w:r w:rsidRPr="0009634F">
        <w:rPr>
          <w:rFonts w:ascii="Sakkal Majalla" w:hAnsi="Sakkal Majalla" w:cs="Sakkal Majalla"/>
          <w:sz w:val="28"/>
          <w:szCs w:val="28"/>
          <w:rtl/>
        </w:rPr>
        <w:t>: والتي تم استخدامها لوصف الخصائص الديمغرافية والوظيفية للعاملين عينة الدراسة، وتشمل:</w:t>
      </w:r>
    </w:p>
    <w:p w14:paraId="609BC225" w14:textId="77777777" w:rsidR="00AB7FA6" w:rsidRPr="00A65668" w:rsidRDefault="00AB7FA6" w:rsidP="00A65668">
      <w:pPr>
        <w:pStyle w:val="a5"/>
        <w:numPr>
          <w:ilvl w:val="0"/>
          <w:numId w:val="85"/>
        </w:numPr>
        <w:spacing w:before="100" w:beforeAutospacing="1" w:after="100" w:afterAutospacing="1" w:line="360" w:lineRule="auto"/>
        <w:jc w:val="both"/>
        <w:rPr>
          <w:rFonts w:ascii="Sakkal Majalla" w:hAnsi="Sakkal Majalla" w:cs="Sakkal Majalla"/>
          <w:sz w:val="28"/>
          <w:szCs w:val="28"/>
        </w:rPr>
      </w:pPr>
      <w:r w:rsidRPr="00A65668">
        <w:rPr>
          <w:rFonts w:ascii="Sakkal Majalla" w:hAnsi="Sakkal Majalla" w:cs="Sakkal Majalla"/>
          <w:sz w:val="28"/>
          <w:szCs w:val="28"/>
          <w:rtl/>
        </w:rPr>
        <w:t>التكرارات: لوصف الخصائص الشخصية والوظيفية للعاملين عينة الدراسة.</w:t>
      </w:r>
    </w:p>
    <w:p w14:paraId="5273F0D0" w14:textId="77777777" w:rsidR="00AB7FA6" w:rsidRPr="00A65668" w:rsidRDefault="00AB7FA6" w:rsidP="00A65668">
      <w:pPr>
        <w:pStyle w:val="a5"/>
        <w:numPr>
          <w:ilvl w:val="0"/>
          <w:numId w:val="85"/>
        </w:numPr>
        <w:spacing w:before="100" w:beforeAutospacing="1" w:after="100" w:afterAutospacing="1" w:line="360" w:lineRule="auto"/>
        <w:jc w:val="both"/>
        <w:rPr>
          <w:rFonts w:ascii="Sakkal Majalla" w:hAnsi="Sakkal Majalla" w:cs="Sakkal Majalla"/>
          <w:sz w:val="28"/>
          <w:szCs w:val="28"/>
        </w:rPr>
      </w:pPr>
      <w:r w:rsidRPr="00A65668">
        <w:rPr>
          <w:rFonts w:ascii="Sakkal Majalla" w:hAnsi="Sakkal Majalla" w:cs="Sakkal Majalla"/>
          <w:sz w:val="28"/>
          <w:szCs w:val="28"/>
          <w:rtl/>
        </w:rPr>
        <w:t>النسب المئوية: تم استخدامها لمعرفة التوزيعات التكرارية للعاملين عينة الدراسة.</w:t>
      </w:r>
    </w:p>
    <w:p w14:paraId="44EA4091" w14:textId="77777777" w:rsidR="00AB7FA6" w:rsidRPr="00A65668" w:rsidRDefault="00AB7FA6" w:rsidP="00A65668">
      <w:pPr>
        <w:pStyle w:val="a5"/>
        <w:numPr>
          <w:ilvl w:val="0"/>
          <w:numId w:val="85"/>
        </w:numPr>
        <w:spacing w:before="100" w:beforeAutospacing="1" w:after="100" w:afterAutospacing="1" w:line="360" w:lineRule="auto"/>
        <w:jc w:val="both"/>
        <w:rPr>
          <w:rFonts w:ascii="Sakkal Majalla" w:hAnsi="Sakkal Majalla" w:cs="Sakkal Majalla"/>
          <w:sz w:val="28"/>
          <w:szCs w:val="28"/>
        </w:rPr>
      </w:pPr>
      <w:r w:rsidRPr="00A65668">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69BBCED1" w14:textId="77777777" w:rsidR="00AB7FA6" w:rsidRPr="00A65668" w:rsidRDefault="00AB7FA6" w:rsidP="00A65668">
      <w:pPr>
        <w:pStyle w:val="a5"/>
        <w:numPr>
          <w:ilvl w:val="0"/>
          <w:numId w:val="85"/>
        </w:numPr>
        <w:spacing w:before="100" w:beforeAutospacing="1" w:after="100" w:afterAutospacing="1" w:line="360" w:lineRule="auto"/>
        <w:jc w:val="both"/>
        <w:rPr>
          <w:rFonts w:ascii="Sakkal Majalla" w:hAnsi="Sakkal Majalla" w:cs="Sakkal Majalla"/>
          <w:sz w:val="28"/>
          <w:szCs w:val="28"/>
          <w:rtl/>
        </w:rPr>
      </w:pPr>
      <w:r w:rsidRPr="00A65668">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64FA2774" w14:textId="77777777" w:rsidR="00AB7FA6" w:rsidRPr="0009634F" w:rsidRDefault="00AB7FA6" w:rsidP="00A65668">
      <w:pPr>
        <w:spacing w:before="100" w:beforeAutospacing="1" w:after="100" w:afterAutospacing="1" w:line="360" w:lineRule="auto"/>
        <w:ind w:hanging="2"/>
        <w:jc w:val="both"/>
        <w:rPr>
          <w:rFonts w:ascii="Sakkal Majalla" w:hAnsi="Sakkal Majalla" w:cs="Sakkal Majalla"/>
          <w:b/>
          <w:bCs/>
          <w:sz w:val="28"/>
          <w:szCs w:val="28"/>
          <w:rtl/>
        </w:rPr>
      </w:pPr>
      <w:r w:rsidRPr="0009634F">
        <w:rPr>
          <w:rFonts w:ascii="Sakkal Majalla" w:hAnsi="Sakkal Majalla" w:cs="Sakkal Majalla"/>
          <w:b/>
          <w:bCs/>
          <w:sz w:val="28"/>
          <w:szCs w:val="28"/>
          <w:rtl/>
        </w:rPr>
        <w:t>ثانيا: الإحصاء التحليلي:</w:t>
      </w:r>
      <w:r w:rsidRPr="0009634F">
        <w:rPr>
          <w:rFonts w:ascii="Sakkal Majalla" w:hAnsi="Sakkal Majalla" w:cs="Sakkal Majalla"/>
          <w:b/>
          <w:bCs/>
          <w:sz w:val="28"/>
          <w:szCs w:val="28"/>
          <w:rtl/>
        </w:rPr>
        <w:tab/>
      </w:r>
    </w:p>
    <w:p w14:paraId="6BC86CD2" w14:textId="77777777" w:rsidR="00AB7FA6" w:rsidRPr="0009634F" w:rsidRDefault="00AB7FA6" w:rsidP="00A65668">
      <w:pPr>
        <w:numPr>
          <w:ilvl w:val="0"/>
          <w:numId w:val="86"/>
        </w:numPr>
        <w:spacing w:before="100" w:beforeAutospacing="1" w:after="100" w:afterAutospacing="1" w:line="360" w:lineRule="auto"/>
        <w:ind w:left="423"/>
        <w:jc w:val="both"/>
        <w:rPr>
          <w:rFonts w:ascii="Sakkal Majalla" w:hAnsi="Sakkal Majalla" w:cs="Sakkal Majalla"/>
          <w:sz w:val="28"/>
          <w:szCs w:val="28"/>
        </w:rPr>
      </w:pPr>
      <w:r w:rsidRPr="0009634F">
        <w:rPr>
          <w:rFonts w:ascii="Sakkal Majalla" w:hAnsi="Sakkal Majalla" w:cs="Sakkal Majalla"/>
          <w:sz w:val="28"/>
          <w:szCs w:val="28"/>
          <w:rtl/>
        </w:rPr>
        <w:t xml:space="preserve">معامل الثبات </w:t>
      </w:r>
      <w:proofErr w:type="spellStart"/>
      <w:r w:rsidRPr="0009634F">
        <w:rPr>
          <w:rFonts w:ascii="Sakkal Majalla" w:hAnsi="Sakkal Majalla" w:cs="Sakkal Majalla"/>
          <w:sz w:val="28"/>
          <w:szCs w:val="28"/>
          <w:rtl/>
        </w:rPr>
        <w:t>كرونباخ</w:t>
      </w:r>
      <w:proofErr w:type="spellEnd"/>
      <w:r w:rsidRPr="0009634F">
        <w:rPr>
          <w:rFonts w:ascii="Sakkal Majalla" w:hAnsi="Sakkal Majalla" w:cs="Sakkal Majalla"/>
          <w:sz w:val="28"/>
          <w:szCs w:val="28"/>
          <w:rtl/>
        </w:rPr>
        <w:t xml:space="preserve"> الفـا: للتعرف على مدى الاتساق الداخلي لفقرات ابعـاد متغيرات الدراسة.</w:t>
      </w:r>
    </w:p>
    <w:p w14:paraId="0303B2C6" w14:textId="77777777" w:rsidR="00AB7FA6" w:rsidRPr="0009634F" w:rsidRDefault="00AB7FA6" w:rsidP="00A65668">
      <w:pPr>
        <w:numPr>
          <w:ilvl w:val="0"/>
          <w:numId w:val="86"/>
        </w:numPr>
        <w:spacing w:before="100" w:beforeAutospacing="1" w:after="100" w:afterAutospacing="1" w:line="360" w:lineRule="auto"/>
        <w:ind w:left="423"/>
        <w:jc w:val="both"/>
        <w:rPr>
          <w:rFonts w:ascii="Sakkal Majalla" w:hAnsi="Sakkal Majalla" w:cs="Sakkal Majalla"/>
          <w:sz w:val="28"/>
          <w:szCs w:val="28"/>
        </w:rPr>
      </w:pPr>
      <w:r w:rsidRPr="0009634F">
        <w:rPr>
          <w:rFonts w:ascii="Sakkal Majalla" w:hAnsi="Sakkal Majalla" w:cs="Sakkal Majalla"/>
          <w:sz w:val="28"/>
          <w:szCs w:val="28"/>
          <w:rtl/>
        </w:rPr>
        <w:t>الانحدار المتعدد: لاختبار اثر المتغير المستقل في المتغير التابع.</w:t>
      </w:r>
    </w:p>
    <w:p w14:paraId="3FEDFA6C" w14:textId="77777777" w:rsidR="00AB7FA6" w:rsidRPr="0009634F" w:rsidRDefault="00AB7FA6" w:rsidP="00A65668">
      <w:pPr>
        <w:numPr>
          <w:ilvl w:val="0"/>
          <w:numId w:val="86"/>
        </w:numPr>
        <w:spacing w:before="100" w:beforeAutospacing="1" w:after="100" w:afterAutospacing="1" w:line="360" w:lineRule="auto"/>
        <w:ind w:left="423"/>
        <w:jc w:val="both"/>
        <w:rPr>
          <w:rFonts w:ascii="Sakkal Majalla" w:hAnsi="Sakkal Majalla" w:cs="Sakkal Majalla"/>
          <w:sz w:val="28"/>
          <w:szCs w:val="28"/>
        </w:rPr>
      </w:pPr>
      <w:r w:rsidRPr="0009634F">
        <w:rPr>
          <w:rFonts w:ascii="Sakkal Majalla" w:hAnsi="Sakkal Majalla" w:cs="Sakkal Majalla"/>
          <w:sz w:val="28"/>
          <w:szCs w:val="28"/>
          <w:rtl/>
        </w:rPr>
        <w:t>ارتباط بيرسون: للتحقق من عدم وجود ارتباط ذاتي عالي بين ابعاد المتغير المستقل.</w:t>
      </w:r>
    </w:p>
    <w:p w14:paraId="27ACC653" w14:textId="77777777" w:rsidR="00AB7FA6" w:rsidRPr="0009634F" w:rsidRDefault="00AB7FA6" w:rsidP="00A65668">
      <w:pPr>
        <w:numPr>
          <w:ilvl w:val="0"/>
          <w:numId w:val="86"/>
        </w:numPr>
        <w:spacing w:before="100" w:beforeAutospacing="1" w:after="100" w:afterAutospacing="1" w:line="360" w:lineRule="auto"/>
        <w:ind w:left="423"/>
        <w:jc w:val="both"/>
        <w:rPr>
          <w:rFonts w:ascii="Sakkal Majalla" w:hAnsi="Sakkal Majalla" w:cs="Sakkal Majalla"/>
          <w:sz w:val="28"/>
          <w:szCs w:val="28"/>
        </w:rPr>
      </w:pPr>
      <w:r w:rsidRPr="0009634F">
        <w:rPr>
          <w:rFonts w:ascii="Sakkal Majalla" w:hAnsi="Sakkal Majalla" w:cs="Sakkal Majalla"/>
          <w:sz w:val="28"/>
          <w:szCs w:val="28"/>
        </w:rPr>
        <w:t>Kolmogorov-</w:t>
      </w:r>
      <w:proofErr w:type="spellStart"/>
      <w:r w:rsidRPr="0009634F">
        <w:rPr>
          <w:rFonts w:ascii="Sakkal Majalla" w:hAnsi="Sakkal Majalla" w:cs="Sakkal Majalla"/>
          <w:sz w:val="28"/>
          <w:szCs w:val="28"/>
        </w:rPr>
        <w:t>Smnnov</w:t>
      </w:r>
      <w:proofErr w:type="spellEnd"/>
      <w:r w:rsidRPr="0009634F">
        <w:rPr>
          <w:rFonts w:ascii="Sakkal Majalla" w:hAnsi="Sakkal Majalla" w:cs="Sakkal Majalla"/>
          <w:sz w:val="28"/>
          <w:szCs w:val="28"/>
          <w:rtl/>
        </w:rPr>
        <w:t xml:space="preserve"> للتعرف على تحقق ظاهرة التوزيع الطبيعي لبيانات الدراسة.</w:t>
      </w:r>
    </w:p>
    <w:p w14:paraId="2A411467" w14:textId="77777777" w:rsidR="00AB7FA6" w:rsidRPr="0009634F" w:rsidRDefault="00AB7FA6" w:rsidP="00A65668">
      <w:pPr>
        <w:numPr>
          <w:ilvl w:val="0"/>
          <w:numId w:val="86"/>
        </w:numPr>
        <w:spacing w:before="100" w:beforeAutospacing="1" w:after="100" w:afterAutospacing="1" w:line="360" w:lineRule="auto"/>
        <w:ind w:left="423"/>
        <w:jc w:val="both"/>
        <w:rPr>
          <w:rFonts w:ascii="Sakkal Majalla" w:hAnsi="Sakkal Majalla" w:cs="Sakkal Majalla"/>
          <w:sz w:val="28"/>
          <w:szCs w:val="28"/>
          <w:rtl/>
        </w:rPr>
      </w:pPr>
      <w:r w:rsidRPr="0009634F">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1DB87A61" w14:textId="4170AE14" w:rsidR="00AB7FA6" w:rsidRPr="00BF413D" w:rsidRDefault="00BF413D" w:rsidP="00BF413D">
      <w:pPr>
        <w:spacing w:before="100" w:beforeAutospacing="1" w:after="100" w:afterAutospacing="1" w:line="360" w:lineRule="auto"/>
        <w:outlineLvl w:val="1"/>
        <w:rPr>
          <w:rFonts w:ascii="Sakkal Majalla" w:hAnsi="Sakkal Majalla" w:cs="Sakkal Majalla"/>
          <w:b/>
          <w:bCs/>
          <w:sz w:val="36"/>
          <w:szCs w:val="36"/>
          <w:rtl/>
        </w:rPr>
      </w:pPr>
      <w:bookmarkStart w:id="18" w:name="_Toc172905963"/>
      <w:r>
        <w:rPr>
          <w:rFonts w:ascii="Sakkal Majalla" w:hAnsi="Sakkal Majalla" w:cs="Sakkal Majalla" w:hint="cs"/>
          <w:b/>
          <w:bCs/>
          <w:sz w:val="36"/>
          <w:szCs w:val="36"/>
          <w:rtl/>
        </w:rPr>
        <w:t xml:space="preserve">16.1 </w:t>
      </w:r>
      <w:r w:rsidR="00AB7FA6" w:rsidRPr="00BF413D">
        <w:rPr>
          <w:rFonts w:ascii="Sakkal Majalla" w:hAnsi="Sakkal Majalla" w:cs="Sakkal Majalla"/>
          <w:b/>
          <w:bCs/>
          <w:sz w:val="36"/>
          <w:szCs w:val="36"/>
          <w:rtl/>
        </w:rPr>
        <w:t>حدود الدراسة :</w:t>
      </w:r>
      <w:bookmarkEnd w:id="18"/>
    </w:p>
    <w:p w14:paraId="4299DCFE" w14:textId="77777777" w:rsidR="00AB7FA6" w:rsidRPr="00A65668" w:rsidRDefault="00AB7FA6" w:rsidP="00A65668">
      <w:pPr>
        <w:pStyle w:val="a5"/>
        <w:numPr>
          <w:ilvl w:val="0"/>
          <w:numId w:val="87"/>
        </w:numPr>
        <w:spacing w:before="100" w:beforeAutospacing="1" w:after="100" w:afterAutospacing="1" w:line="360" w:lineRule="auto"/>
        <w:ind w:left="423"/>
        <w:jc w:val="both"/>
        <w:rPr>
          <w:rFonts w:ascii="Sakkal Majalla" w:hAnsi="Sakkal Majalla" w:cs="Sakkal Majalla"/>
          <w:sz w:val="28"/>
          <w:szCs w:val="28"/>
          <w:rtl/>
        </w:rPr>
      </w:pPr>
      <w:r w:rsidRPr="00591ED6">
        <w:rPr>
          <w:rFonts w:ascii="Sakkal Majalla" w:hAnsi="Sakkal Majalla" w:cs="Sakkal Majalla"/>
          <w:b/>
          <w:bCs/>
          <w:sz w:val="28"/>
          <w:szCs w:val="28"/>
          <w:rtl/>
        </w:rPr>
        <w:t>حدود موضوعية:</w:t>
      </w:r>
      <w:r w:rsidRPr="00A65668">
        <w:rPr>
          <w:rFonts w:ascii="Sakkal Majalla" w:hAnsi="Sakkal Majalla" w:cs="Sakkal Majalla"/>
          <w:sz w:val="28"/>
          <w:szCs w:val="28"/>
          <w:rtl/>
        </w:rPr>
        <w:t xml:space="preserve"> قامت الدراسة بالتعرف على أثر التنمية المستدامة </w:t>
      </w:r>
      <w:proofErr w:type="gramStart"/>
      <w:r w:rsidRPr="00A65668">
        <w:rPr>
          <w:rFonts w:ascii="Sakkal Majalla" w:hAnsi="Sakkal Majalla" w:cs="Sakkal Majalla"/>
          <w:sz w:val="28"/>
          <w:szCs w:val="28"/>
          <w:rtl/>
        </w:rPr>
        <w:t>بأبعادها( التنمية</w:t>
      </w:r>
      <w:proofErr w:type="gramEnd"/>
      <w:r w:rsidRPr="00A65668">
        <w:rPr>
          <w:rFonts w:ascii="Sakkal Majalla" w:hAnsi="Sakkal Majalla" w:cs="Sakkal Majalla"/>
          <w:sz w:val="28"/>
          <w:szCs w:val="28"/>
          <w:rtl/>
        </w:rPr>
        <w:t xml:space="preserve"> البيئية- التنمية الاقتصادية- التنمية الاجتماعية) على إدارة المخاطر النفطية بالتطبيق على قطاع النفط بالمملكة العربية السعودية.</w:t>
      </w:r>
    </w:p>
    <w:p w14:paraId="0CF2F340" w14:textId="599F31BB" w:rsidR="00AB7FA6" w:rsidRPr="00A65668" w:rsidRDefault="00AB7FA6" w:rsidP="00A65668">
      <w:pPr>
        <w:pStyle w:val="a5"/>
        <w:numPr>
          <w:ilvl w:val="0"/>
          <w:numId w:val="87"/>
        </w:numPr>
        <w:spacing w:before="100" w:beforeAutospacing="1" w:after="100" w:afterAutospacing="1" w:line="360" w:lineRule="auto"/>
        <w:ind w:left="423"/>
        <w:jc w:val="both"/>
        <w:rPr>
          <w:rFonts w:ascii="Sakkal Majalla" w:hAnsi="Sakkal Majalla" w:cs="Sakkal Majalla"/>
          <w:sz w:val="28"/>
          <w:szCs w:val="28"/>
        </w:rPr>
      </w:pPr>
      <w:r w:rsidRPr="00591ED6">
        <w:rPr>
          <w:rFonts w:ascii="Sakkal Majalla" w:hAnsi="Sakkal Majalla" w:cs="Sakkal Majalla"/>
          <w:b/>
          <w:bCs/>
          <w:sz w:val="28"/>
          <w:szCs w:val="28"/>
          <w:rtl/>
        </w:rPr>
        <w:t>حدود مكانية:</w:t>
      </w:r>
      <w:r w:rsidRPr="00A65668">
        <w:rPr>
          <w:rFonts w:ascii="Sakkal Majalla" w:hAnsi="Sakkal Majalla" w:cs="Sakkal Majalla"/>
          <w:sz w:val="28"/>
          <w:szCs w:val="28"/>
          <w:rtl/>
        </w:rPr>
        <w:t xml:space="preserve"> قطاع </w:t>
      </w:r>
      <w:proofErr w:type="gramStart"/>
      <w:r w:rsidRPr="00A65668">
        <w:rPr>
          <w:rFonts w:ascii="Sakkal Majalla" w:hAnsi="Sakkal Majalla" w:cs="Sakkal Majalla"/>
          <w:sz w:val="28"/>
          <w:szCs w:val="28"/>
          <w:rtl/>
        </w:rPr>
        <w:t>النفط  بالمملكة</w:t>
      </w:r>
      <w:proofErr w:type="gramEnd"/>
      <w:r w:rsidRPr="00A65668">
        <w:rPr>
          <w:rFonts w:ascii="Sakkal Majalla" w:hAnsi="Sakkal Majalla" w:cs="Sakkal Majalla"/>
          <w:sz w:val="28"/>
          <w:szCs w:val="28"/>
          <w:rtl/>
        </w:rPr>
        <w:t xml:space="preserve"> العربية السعودية.</w:t>
      </w:r>
    </w:p>
    <w:p w14:paraId="5F6A9ACA" w14:textId="77777777" w:rsidR="00AB7FA6" w:rsidRPr="00A65668" w:rsidRDefault="00AB7FA6" w:rsidP="00A65668">
      <w:pPr>
        <w:pStyle w:val="a5"/>
        <w:numPr>
          <w:ilvl w:val="0"/>
          <w:numId w:val="87"/>
        </w:numPr>
        <w:spacing w:before="100" w:beforeAutospacing="1" w:after="100" w:afterAutospacing="1" w:line="360" w:lineRule="auto"/>
        <w:ind w:left="423"/>
        <w:jc w:val="both"/>
        <w:rPr>
          <w:rFonts w:ascii="Sakkal Majalla" w:hAnsi="Sakkal Majalla" w:cs="Sakkal Majalla"/>
          <w:sz w:val="28"/>
          <w:szCs w:val="28"/>
        </w:rPr>
      </w:pPr>
      <w:r w:rsidRPr="00591ED6">
        <w:rPr>
          <w:rFonts w:ascii="Sakkal Majalla" w:hAnsi="Sakkal Majalla" w:cs="Sakkal Majalla"/>
          <w:b/>
          <w:bCs/>
          <w:sz w:val="28"/>
          <w:szCs w:val="28"/>
          <w:rtl/>
        </w:rPr>
        <w:t>حدود زمانية:</w:t>
      </w:r>
      <w:r w:rsidRPr="00A65668">
        <w:rPr>
          <w:rFonts w:ascii="Sakkal Majalla" w:hAnsi="Sakkal Majalla" w:cs="Sakkal Majalla"/>
          <w:sz w:val="28"/>
          <w:szCs w:val="28"/>
          <w:rtl/>
        </w:rPr>
        <w:t xml:space="preserve"> العام الدراسي 2024.</w:t>
      </w:r>
    </w:p>
    <w:p w14:paraId="17C12E99" w14:textId="597FC6EB" w:rsidR="002143C8" w:rsidRPr="00A65668" w:rsidRDefault="00AB7FA6" w:rsidP="00A65668">
      <w:pPr>
        <w:pStyle w:val="a5"/>
        <w:numPr>
          <w:ilvl w:val="0"/>
          <w:numId w:val="87"/>
        </w:numPr>
        <w:spacing w:before="100" w:beforeAutospacing="1" w:after="100" w:afterAutospacing="1" w:line="360" w:lineRule="auto"/>
        <w:ind w:left="423"/>
        <w:jc w:val="both"/>
        <w:rPr>
          <w:rFonts w:ascii="Sakkal Majalla" w:hAnsi="Sakkal Majalla" w:cs="Sakkal Majalla"/>
          <w:sz w:val="28"/>
          <w:szCs w:val="28"/>
        </w:rPr>
      </w:pPr>
      <w:r w:rsidRPr="00591ED6">
        <w:rPr>
          <w:rFonts w:ascii="Sakkal Majalla" w:hAnsi="Sakkal Majalla" w:cs="Sakkal Majalla"/>
          <w:b/>
          <w:bCs/>
          <w:sz w:val="28"/>
          <w:szCs w:val="28"/>
          <w:rtl/>
        </w:rPr>
        <w:t xml:space="preserve">حدود </w:t>
      </w:r>
      <w:proofErr w:type="gramStart"/>
      <w:r w:rsidRPr="00591ED6">
        <w:rPr>
          <w:rFonts w:ascii="Sakkal Majalla" w:hAnsi="Sakkal Majalla" w:cs="Sakkal Majalla"/>
          <w:b/>
          <w:bCs/>
          <w:sz w:val="28"/>
          <w:szCs w:val="28"/>
          <w:rtl/>
        </w:rPr>
        <w:t>بشرية :</w:t>
      </w:r>
      <w:proofErr w:type="gramEnd"/>
      <w:r w:rsidRPr="00A65668">
        <w:rPr>
          <w:rFonts w:ascii="Sakkal Majalla" w:hAnsi="Sakkal Majalla" w:cs="Sakkal Majalla"/>
          <w:sz w:val="28"/>
          <w:szCs w:val="28"/>
          <w:rtl/>
        </w:rPr>
        <w:t xml:space="preserve"> تم التطبيق علي العاملين في قطاع النفط  بالمملكة العربية السعودية.</w:t>
      </w:r>
    </w:p>
    <w:p w14:paraId="0A1F5273" w14:textId="7C116F1D" w:rsidR="00A65668" w:rsidRDefault="00A65668">
      <w:pPr>
        <w:bidi w:val="0"/>
        <w:rPr>
          <w:rFonts w:ascii="Sakkal Majalla" w:eastAsiaTheme="majorEastAsia" w:hAnsi="Sakkal Majalla" w:cs="Sakkal Majalla"/>
          <w:b/>
          <w:bCs/>
          <w:sz w:val="36"/>
          <w:szCs w:val="36"/>
          <w:rtl/>
        </w:rPr>
      </w:pPr>
      <w:r>
        <w:rPr>
          <w:rFonts w:ascii="Sakkal Majalla" w:eastAsiaTheme="majorEastAsia" w:hAnsi="Sakkal Majalla" w:cs="Sakkal Majalla"/>
          <w:b/>
          <w:bCs/>
          <w:sz w:val="36"/>
          <w:szCs w:val="36"/>
          <w:rtl/>
        </w:rPr>
        <w:br w:type="page"/>
      </w:r>
    </w:p>
    <w:p w14:paraId="03DACDAF" w14:textId="4CD9B181" w:rsidR="002143C8" w:rsidRDefault="00A65668" w:rsidP="00A65668">
      <w:pPr>
        <w:spacing w:before="100" w:beforeAutospacing="1" w:after="100" w:afterAutospacing="1" w:line="360" w:lineRule="auto"/>
        <w:jc w:val="center"/>
        <w:outlineLvl w:val="0"/>
        <w:rPr>
          <w:rFonts w:ascii="Sakkal Majalla" w:eastAsiaTheme="majorEastAsia" w:hAnsi="Sakkal Majalla" w:cs="Sakkal Majalla"/>
          <w:b/>
          <w:bCs/>
          <w:sz w:val="40"/>
          <w:szCs w:val="40"/>
          <w:rtl/>
        </w:rPr>
      </w:pPr>
      <w:bookmarkStart w:id="19" w:name="_Toc172905964"/>
      <w:r w:rsidRPr="00A65668">
        <w:rPr>
          <w:rFonts w:ascii="Sakkal Majalla" w:eastAsiaTheme="majorEastAsia" w:hAnsi="Sakkal Majalla" w:cs="Sakkal Majalla" w:hint="cs"/>
          <w:b/>
          <w:bCs/>
          <w:sz w:val="40"/>
          <w:szCs w:val="40"/>
          <w:rtl/>
        </w:rPr>
        <w:lastRenderedPageBreak/>
        <w:t>الفصل الثاني: الإطار النظري</w:t>
      </w:r>
      <w:bookmarkEnd w:id="19"/>
    </w:p>
    <w:p w14:paraId="2ACCB41A" w14:textId="4A5A643E" w:rsidR="00A65668" w:rsidRPr="00A65668" w:rsidRDefault="00A65668" w:rsidP="00A65668">
      <w:pPr>
        <w:spacing w:before="100" w:beforeAutospacing="1" w:after="100" w:afterAutospacing="1" w:line="360" w:lineRule="auto"/>
        <w:jc w:val="center"/>
        <w:outlineLvl w:val="1"/>
        <w:rPr>
          <w:rFonts w:ascii="Sakkal Majalla" w:eastAsiaTheme="majorEastAsia" w:hAnsi="Sakkal Majalla" w:cs="Sakkal Majalla"/>
          <w:b/>
          <w:bCs/>
          <w:sz w:val="36"/>
          <w:szCs w:val="36"/>
        </w:rPr>
      </w:pPr>
      <w:bookmarkStart w:id="20" w:name="_Toc172905965"/>
      <w:r w:rsidRPr="00A65668">
        <w:rPr>
          <w:rFonts w:ascii="Sakkal Majalla" w:eastAsiaTheme="majorEastAsia" w:hAnsi="Sakkal Majalla" w:cs="Sakkal Majalla" w:hint="cs"/>
          <w:b/>
          <w:bCs/>
          <w:sz w:val="36"/>
          <w:szCs w:val="36"/>
          <w:rtl/>
        </w:rPr>
        <w:t>المبحث الأول: التنمية المستدامة</w:t>
      </w:r>
      <w:bookmarkEnd w:id="20"/>
    </w:p>
    <w:p w14:paraId="403FD8B1" w14:textId="2B796234" w:rsidR="002143C8" w:rsidRPr="00A65668" w:rsidRDefault="00A65668" w:rsidP="00A65668">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21" w:name="_Toc172905966"/>
      <w:r>
        <w:rPr>
          <w:rFonts w:ascii="Sakkal Majalla" w:eastAsiaTheme="majorEastAsia" w:hAnsi="Sakkal Majalla" w:cs="Sakkal Majalla" w:hint="cs"/>
          <w:b/>
          <w:bCs/>
          <w:sz w:val="36"/>
          <w:szCs w:val="36"/>
          <w:rtl/>
        </w:rPr>
        <w:t xml:space="preserve">1.1.2 </w:t>
      </w:r>
      <w:r w:rsidR="002143C8" w:rsidRPr="00A65668">
        <w:rPr>
          <w:rFonts w:ascii="Sakkal Majalla" w:eastAsiaTheme="majorEastAsia" w:hAnsi="Sakkal Majalla" w:cs="Sakkal Majalla"/>
          <w:b/>
          <w:bCs/>
          <w:sz w:val="36"/>
          <w:szCs w:val="36"/>
          <w:rtl/>
        </w:rPr>
        <w:t>تمهيد:</w:t>
      </w:r>
      <w:bookmarkEnd w:id="21"/>
    </w:p>
    <w:p w14:paraId="089DE7C7" w14:textId="0461B6A6"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استحوذ موضوع التنمية المستدامة اهتمام العالم على صعيد الساحة الاقتصادية والاجتماعية والتنمية العالمية، حيث أصبحت الاستدامة التنموية، مدرسة فكرية عالمية تنتشر في معظم دول العالم النامي الصناعي على حد سواء، تتبناها هيئات شعبية ورسمية وتطالب بتطبيقها، حيث عقدت من أجلها القمم والمؤتمرات والندوات. رغم الانتشار السريع لمفهوم التنمية المستدامة منذ بداية ظهورها، إلا أن هذا المفهوم مازال غامضا، بوصفه مفهوما وفلسفة علمية، ومازال هذا المفهوم يفسر بطرق مختلفة من الباحثين، وقد أصبح العالم اليوم على قناعة بأن التنمية المستدامة التي تقضي على قضايا التخلف هي السبيل الوحيد لضمان الحصول على مقومات الحياة في الحاضر والمستقبل. </w:t>
      </w:r>
      <w:r w:rsidR="00354F7D" w:rsidRPr="0009634F">
        <w:rPr>
          <w:rFonts w:ascii="Sakkal Majalla" w:hAnsi="Sakkal Majalla" w:cs="Sakkal Majalla"/>
          <w:sz w:val="28"/>
          <w:szCs w:val="28"/>
          <w:rtl/>
        </w:rPr>
        <w:t>( الأمين، 2020)</w:t>
      </w:r>
    </w:p>
    <w:p w14:paraId="5A7D7CCB" w14:textId="650E4709" w:rsidR="00CF04C5" w:rsidRPr="00A65668" w:rsidRDefault="008A30C9" w:rsidP="00A65668">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22" w:name="_Toc172905967"/>
      <w:r>
        <w:rPr>
          <w:rFonts w:ascii="Sakkal Majalla" w:eastAsiaTheme="majorEastAsia" w:hAnsi="Sakkal Majalla" w:cs="Sakkal Majalla" w:hint="cs"/>
          <w:b/>
          <w:bCs/>
          <w:sz w:val="36"/>
          <w:szCs w:val="36"/>
          <w:rtl/>
        </w:rPr>
        <w:t xml:space="preserve">2.1.2 </w:t>
      </w:r>
      <w:r w:rsidR="00CF04C5" w:rsidRPr="00A65668">
        <w:rPr>
          <w:rFonts w:ascii="Sakkal Majalla" w:eastAsiaTheme="majorEastAsia" w:hAnsi="Sakkal Majalla" w:cs="Sakkal Majalla"/>
          <w:b/>
          <w:bCs/>
          <w:sz w:val="36"/>
          <w:szCs w:val="36"/>
          <w:rtl/>
        </w:rPr>
        <w:t>مفهوم التنمية المستدامة :</w:t>
      </w:r>
      <w:bookmarkEnd w:id="22"/>
    </w:p>
    <w:p w14:paraId="3EB62709" w14:textId="0A05B662"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يظهر في الأدبيات الاقتصادية مفهوم جديد للتنمية والمتمثل في تنمية اقتصادية - بيئية، أي تنمية ذات البعد البيئي والتي تستند إلى مفهوم التنمية المتواصلة بمعنى  التنمية التي تستجيب لحاجات الأجيال الحاضر دون تعريض الأجيال القادمة للخطر. </w:t>
      </w:r>
      <w:r w:rsidR="00354F7D" w:rsidRPr="0009634F">
        <w:rPr>
          <w:rFonts w:ascii="Sakkal Majalla" w:hAnsi="Sakkal Majalla" w:cs="Sakkal Majalla"/>
          <w:sz w:val="28"/>
          <w:szCs w:val="28"/>
          <w:rtl/>
        </w:rPr>
        <w:t>( الحجاوي، 2018)</w:t>
      </w:r>
    </w:p>
    <w:p w14:paraId="1E636FA1" w14:textId="52A123C4"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 xml:space="preserve">قدرة الأجيال القادمة للاستجابة لحاجاتها، ركز هذا التعريف على ضرورة نقل بيئة طبيعية مقبولة وقادرة على توفير الشروط الضرورية لاستدامة التنمية ووجود نشاط بشري للأجيال القادمة بعد ان استعملتها الأجيال الحاضرة بطريقة تسمح بديمومتها . </w:t>
      </w:r>
      <w:r w:rsidR="00354F7D" w:rsidRPr="0009634F">
        <w:rPr>
          <w:rFonts w:ascii="Sakkal Majalla" w:hAnsi="Sakkal Majalla" w:cs="Sakkal Majalla"/>
          <w:sz w:val="28"/>
          <w:szCs w:val="28"/>
          <w:rtl/>
        </w:rPr>
        <w:t>(</w:t>
      </w:r>
      <w:r w:rsidR="00354F7D" w:rsidRPr="0009634F">
        <w:rPr>
          <w:rFonts w:ascii="Sakkal Majalla" w:hAnsi="Sakkal Majalla" w:cs="Sakkal Majalla"/>
          <w:sz w:val="28"/>
          <w:szCs w:val="28"/>
          <w:rtl/>
          <w:lang w:bidi="ar-EG"/>
        </w:rPr>
        <w:t>2018</w:t>
      </w:r>
      <w:r w:rsidR="00354F7D" w:rsidRPr="0009634F">
        <w:rPr>
          <w:rFonts w:ascii="Sakkal Majalla" w:hAnsi="Sakkal Majalla" w:cs="Sakkal Majalla"/>
          <w:sz w:val="28"/>
          <w:szCs w:val="28"/>
          <w:rtl/>
        </w:rPr>
        <w:t>,</w:t>
      </w:r>
      <w:r w:rsidR="00354F7D" w:rsidRPr="0009634F">
        <w:rPr>
          <w:rFonts w:ascii="Sakkal Majalla" w:hAnsi="Sakkal Majalla" w:cs="Sakkal Majalla"/>
          <w:sz w:val="28"/>
          <w:szCs w:val="28"/>
        </w:rPr>
        <w:t>Akhtar</w:t>
      </w:r>
      <w:r w:rsidR="00354F7D" w:rsidRPr="0009634F">
        <w:rPr>
          <w:rFonts w:ascii="Sakkal Majalla" w:hAnsi="Sakkal Majalla" w:cs="Sakkal Majalla"/>
          <w:sz w:val="28"/>
          <w:szCs w:val="28"/>
          <w:rtl/>
          <w:lang w:bidi="ar-EG"/>
        </w:rPr>
        <w:t>)</w:t>
      </w:r>
    </w:p>
    <w:p w14:paraId="05BD610A" w14:textId="016F4F20" w:rsidR="003337BB"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التنمية التي تهدف إلى تحقيق التوازن بين الأنظمة الثلاثة، البيولوجي التنوع الجيني والمرونة والقدرة على الانتعاش والإنتاجية البيولوجية، والاقتصادي لتلبية الاحتياجات الأساسية للإنسان، وتعزيز </w:t>
      </w:r>
      <w:r w:rsidRPr="0009634F">
        <w:rPr>
          <w:rFonts w:ascii="Sakkal Majalla" w:hAnsi="Sakkal Majalla" w:cs="Sakkal Majalla"/>
          <w:sz w:val="28"/>
          <w:szCs w:val="28"/>
          <w:rtl/>
        </w:rPr>
        <w:lastRenderedPageBreak/>
        <w:t>العدالة وزيادة السلع والخدمات المفيدة، والاجتماعي وهو التنوع الثقافي والعدالة الاجتماعية، ويعتمد هذا المفهوم في جزء منه على تحقيق التكامل بين البيئة والتنمية أو خلق فرص أفضل للتوازن بينهما، لأنها لا تمنع استغلال الموارد الاقتصادية مثل المياه والنفط والغابات، ولكنها تمنع الاستغلال غير العقلاني لهذه الموارد بالدرجة التي تؤثر على نصيب الأجيال القادمة من هذه الموارد خاصة إذا كانت موارد قابلة للنضوب أو غير متجددة، وفي نفس الوقت تمنع التنمية الحالية تحصيل الأجيال القادمة أعباء إصلاح البيئة التي تلوثها الأجيال الحالية. يرجع ظهور مصطلح التنمية المستدامة إلى ظهور تقرير لجنة (</w:t>
      </w:r>
      <w:proofErr w:type="spellStart"/>
      <w:r w:rsidRPr="0009634F">
        <w:rPr>
          <w:rFonts w:ascii="Sakkal Majalla" w:hAnsi="Sakkal Majalla" w:cs="Sakkal Majalla"/>
          <w:sz w:val="28"/>
          <w:szCs w:val="28"/>
          <w:rtl/>
        </w:rPr>
        <w:t>بوتالند</w:t>
      </w:r>
      <w:proofErr w:type="spellEnd"/>
      <w:r w:rsidRPr="0009634F">
        <w:rPr>
          <w:rFonts w:ascii="Sakkal Majalla" w:hAnsi="Sakkal Majalla" w:cs="Sakkal Majalla"/>
          <w:sz w:val="28"/>
          <w:szCs w:val="28"/>
          <w:rtl/>
        </w:rPr>
        <w:t>) والذي صاغ أول تعريف للتنمية المستدامة، ففي عام 1987، سعت اللجنة العالمية المعنية بالبيئة والتنمية المعالجة مشكلة المنازعات بين أهداف البيئة والتنمية.</w:t>
      </w:r>
      <w:r w:rsidR="00354F7D" w:rsidRPr="0009634F">
        <w:rPr>
          <w:rFonts w:ascii="Sakkal Majalla" w:hAnsi="Sakkal Majalla" w:cs="Sakkal Majalla"/>
          <w:sz w:val="28"/>
          <w:szCs w:val="28"/>
          <w:rtl/>
        </w:rPr>
        <w:t xml:space="preserve"> ( حموي، 2022)</w:t>
      </w:r>
    </w:p>
    <w:p w14:paraId="02DE8221" w14:textId="4A59466C"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فالتنمية المستدامة هي : التنمية التي تلبي احتياجات الحاضر دون المساس بقدرة الأجيال المقبلة على تلبية احتياجاتها الخاصة وفي المناقشة المستفيضة لهذا المفهوم واستخدامه منذ ذلك الحين، كان هناك اعتراف متزايد بثلاثة جوانب أساسية للتنمية المستدامة وهي كالاتي:</w:t>
      </w:r>
      <w:r w:rsidR="00354F7D" w:rsidRPr="0009634F">
        <w:rPr>
          <w:rFonts w:ascii="Sakkal Majalla" w:hAnsi="Sakkal Majalla" w:cs="Sakkal Majalla"/>
          <w:sz w:val="28"/>
          <w:szCs w:val="28"/>
          <w:rtl/>
        </w:rPr>
        <w:t xml:space="preserve"> ( الدهشان،2020)</w:t>
      </w:r>
    </w:p>
    <w:p w14:paraId="13D39F11" w14:textId="77777777"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الجانب اقتصادي: لابد أن يكون النظام المستدام اقتصاديا، والحفاظ على مستويات يمكن التحكم فيها من الديون الحكومية والخارجية، وتجنب الاختلالات القطاعية التي تلحق الضرر بالإنتاج الزراعي أو الصناعي وعدم تحميل اعباء الديون للأجيال القادمة. </w:t>
      </w:r>
    </w:p>
    <w:p w14:paraId="459BFD39" w14:textId="656C6EC3"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الجانب البيئي: يجب أن يقام نظام مستدام بينيا مبني على قاعدة موارد مستقرة مع تجنب الإفراط في استغلال نظم الموارد المتجددة، أو وظائف المصارف البيئية، واستنفاد الموارد غير المتجددة فقط إلى الحد الذي يتم فيه الاستثمار في بدائل ملائمة واستخدام الطاقة البديلة واعادة التدوير . </w:t>
      </w:r>
      <w:r w:rsidR="00354F7D" w:rsidRPr="0009634F">
        <w:rPr>
          <w:rFonts w:ascii="Sakkal Majalla" w:hAnsi="Sakkal Majalla" w:cs="Sakkal Majalla"/>
          <w:sz w:val="28"/>
          <w:szCs w:val="28"/>
          <w:rtl/>
        </w:rPr>
        <w:t>( الجبالي، 2018)</w:t>
      </w:r>
    </w:p>
    <w:p w14:paraId="66CEA1C9" w14:textId="77777777"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الجانب الاجتماعي: يجب أن يحقق النظام المستدام اجتماعيا، الخدمات الاجتماعية الكافية بما في ذلك الصحة والتعليم، والمساواة بين الجنسين، والمساءلة السياسية والمشاركة، وحماية الاجيال القادمة من الغزو الثقافي والانحلال الاخلاقي.</w:t>
      </w:r>
    </w:p>
    <w:p w14:paraId="178B014D" w14:textId="1CC2B940"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lastRenderedPageBreak/>
        <w:t xml:space="preserve"> و عرفت منظمة الأمم المتحدة للأغذية والزراعة التنمية المستدامة على أنها :" إدارة وحماية قاعدة الموارد الطبيعية، والتغيير المؤسسي لتحقيق واستمرار وارضاء الحاجات الإنسانية للأجيال الحالية والمستقبلية، بطريقة ملائمة من الناحية البيئية ومناسبة من الناحية الاقتصادية ومقبولة من الناحية الاجتماعية.</w:t>
      </w:r>
      <w:r w:rsidR="00354F7D" w:rsidRPr="0009634F">
        <w:rPr>
          <w:rFonts w:ascii="Sakkal Majalla" w:hAnsi="Sakkal Majalla" w:cs="Sakkal Majalla"/>
          <w:sz w:val="28"/>
          <w:szCs w:val="28"/>
          <w:rtl/>
        </w:rPr>
        <w:t>( رشيدي، 2020)</w:t>
      </w:r>
    </w:p>
    <w:p w14:paraId="4D406E03" w14:textId="718B2DF2" w:rsidR="003337BB"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وتعرف أيضا على أنها عملية مستمرة تعبر عن احتياجات المجتمع، وتقوم على مبدأ العدالة والمشاركة العامة، ورشادة استخدام الموارد الطبيعية، والمحافظة على حقوق الأجيال المستقبلية، واتخاذ تحولات هيكلية في الإطار السياسي والاجتماعي والاقتصادي، والتمكين لآليات التغيير وضمان استمراره.</w:t>
      </w:r>
    </w:p>
    <w:p w14:paraId="7B4E2111" w14:textId="7C126EB5"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وتعرف كذلك بأنها عملية تطورية، يتم تلبية احتياجات المواطنين باستخدام الموارد والنظم الطبيعية استخداما رشيدا ومستداما. فالتنمية باعتبارها عملية متعددة الأبعاد تشمل على تغييرات عن النمو الاقتصادي، والحد من التفاوت بين الهياكل الاجتماعية والمواقف، والمؤسسات، فضلا الناس، والقضاء على الفقر الجائر .</w:t>
      </w:r>
    </w:p>
    <w:p w14:paraId="6A2E21B8" w14:textId="7806F448"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والخلاصة أن التنمية المستدامة على الصعيد الاقتصادي؛ أنه على الدول المتقدمة إجراء خفض في استهلاك الطاقة والموارد، أما بالنسبة للدول المتخلفة فتعني توظيف الموارد من أجل رفع مستوى المعيشة والحد من الفقر، وعلى الصعيد الاجتماعي والإنساني فإنها تعني السعي من أجل استقرار النمو السكاني، ورفع مستوى الخدمات الصحية والتعليمية خاصة في الأرياف، وعلى الصعيد البيئي؛ فهي تعني حماية الموارد الطبيعية والاستخدام العقلاني والأمثل للأراضي الزراعية وخاصة الموارد المائية. </w:t>
      </w:r>
      <w:r w:rsidR="00354F7D" w:rsidRPr="0009634F">
        <w:rPr>
          <w:rFonts w:ascii="Sakkal Majalla" w:hAnsi="Sakkal Majalla" w:cs="Sakkal Majalla"/>
          <w:sz w:val="28"/>
          <w:szCs w:val="28"/>
          <w:rtl/>
        </w:rPr>
        <w:t>(</w:t>
      </w:r>
      <w:proofErr w:type="spellStart"/>
      <w:r w:rsidR="00354F7D" w:rsidRPr="0009634F">
        <w:rPr>
          <w:rFonts w:ascii="Sakkal Majalla" w:hAnsi="Sakkal Majalla" w:cs="Sakkal Majalla"/>
          <w:sz w:val="28"/>
          <w:szCs w:val="28"/>
          <w:rtl/>
        </w:rPr>
        <w:t>انجرو</w:t>
      </w:r>
      <w:proofErr w:type="spellEnd"/>
      <w:r w:rsidR="00354F7D" w:rsidRPr="0009634F">
        <w:rPr>
          <w:rFonts w:ascii="Sakkal Majalla" w:hAnsi="Sakkal Majalla" w:cs="Sakkal Majalla"/>
          <w:sz w:val="28"/>
          <w:szCs w:val="28"/>
          <w:rtl/>
        </w:rPr>
        <w:t>، 2023)</w:t>
      </w:r>
    </w:p>
    <w:p w14:paraId="04F74139" w14:textId="77777777"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وأيضا على الصعيد التكنولوجي هي نقل المجتمع إلى عصر الصناعات النظيفة غير الملوثة للبيئة، والتي تستخدم تكنولوجيا منظفة للبيئة، والتي تنتج الحد الأدنى من الغازات الملوثة والحابسة للحرارة والضارة لطبقة الأوزون. </w:t>
      </w:r>
    </w:p>
    <w:p w14:paraId="0CEC9EE1" w14:textId="77777777" w:rsidR="00591ED6" w:rsidRDefault="00591ED6">
      <w:pPr>
        <w:bidi w:val="0"/>
        <w:rPr>
          <w:rFonts w:ascii="Sakkal Majalla" w:eastAsiaTheme="majorEastAsia" w:hAnsi="Sakkal Majalla" w:cs="Sakkal Majalla"/>
          <w:b/>
          <w:bCs/>
          <w:sz w:val="36"/>
          <w:szCs w:val="36"/>
          <w:rtl/>
        </w:rPr>
      </w:pPr>
      <w:bookmarkStart w:id="23" w:name="_Toc172905968"/>
      <w:r>
        <w:rPr>
          <w:rFonts w:ascii="Sakkal Majalla" w:eastAsiaTheme="majorEastAsia" w:hAnsi="Sakkal Majalla" w:cs="Sakkal Majalla"/>
          <w:b/>
          <w:bCs/>
          <w:sz w:val="36"/>
          <w:szCs w:val="36"/>
          <w:rtl/>
        </w:rPr>
        <w:br w:type="page"/>
      </w:r>
    </w:p>
    <w:p w14:paraId="1C2D156C" w14:textId="3A774707" w:rsidR="00CF04C5" w:rsidRPr="00A65668" w:rsidRDefault="008A30C9" w:rsidP="00A65668">
      <w:pPr>
        <w:spacing w:before="100" w:beforeAutospacing="1" w:after="100" w:afterAutospacing="1" w:line="360" w:lineRule="auto"/>
        <w:outlineLvl w:val="2"/>
        <w:rPr>
          <w:rFonts w:ascii="Sakkal Majalla" w:eastAsiaTheme="majorEastAsia" w:hAnsi="Sakkal Majalla" w:cs="Sakkal Majalla"/>
          <w:b/>
          <w:bCs/>
          <w:sz w:val="36"/>
          <w:szCs w:val="36"/>
          <w:rtl/>
        </w:rPr>
      </w:pPr>
      <w:r>
        <w:rPr>
          <w:rFonts w:ascii="Sakkal Majalla" w:eastAsiaTheme="majorEastAsia" w:hAnsi="Sakkal Majalla" w:cs="Sakkal Majalla" w:hint="cs"/>
          <w:b/>
          <w:bCs/>
          <w:sz w:val="36"/>
          <w:szCs w:val="36"/>
          <w:rtl/>
        </w:rPr>
        <w:lastRenderedPageBreak/>
        <w:t xml:space="preserve">3.1.2 </w:t>
      </w:r>
      <w:r w:rsidR="00CF04C5" w:rsidRPr="00A65668">
        <w:rPr>
          <w:rFonts w:ascii="Sakkal Majalla" w:eastAsiaTheme="majorEastAsia" w:hAnsi="Sakkal Majalla" w:cs="Sakkal Majalla"/>
          <w:b/>
          <w:bCs/>
          <w:sz w:val="36"/>
          <w:szCs w:val="36"/>
          <w:rtl/>
        </w:rPr>
        <w:t>أهمية التنمية المستدامة:</w:t>
      </w:r>
      <w:bookmarkEnd w:id="23"/>
    </w:p>
    <w:p w14:paraId="3989B423" w14:textId="77777777" w:rsidR="00CF04C5" w:rsidRPr="0009634F" w:rsidRDefault="00CF04C5" w:rsidP="00A65668">
      <w:pPr>
        <w:spacing w:before="100" w:beforeAutospacing="1" w:after="100" w:afterAutospacing="1" w:line="360" w:lineRule="auto"/>
        <w:ind w:firstLine="720"/>
        <w:jc w:val="both"/>
        <w:rPr>
          <w:rFonts w:ascii="Sakkal Majalla" w:hAnsi="Sakkal Majalla" w:cs="Sakkal Majalla"/>
          <w:rtl/>
        </w:rPr>
      </w:pPr>
    </w:p>
    <w:p w14:paraId="680832FE" w14:textId="441DBC90"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 xml:space="preserve"> تكمن أهمية التنمية الاستدامة من خلال نتائجها الإيجابية التي تعكس بظلالها على المجتمع والأجيال الحالية والقائمة وخدمة الجوانب التنموية في المجتمع، والسعي للارتقاء بالمجتمعات وجعله جزء من تعظيم الأرباح. يمكن توضح أهمية التنمية</w:t>
      </w:r>
      <w:r w:rsidR="00354F7D" w:rsidRPr="0009634F">
        <w:rPr>
          <w:rFonts w:ascii="Sakkal Majalla" w:hAnsi="Sakkal Majalla" w:cs="Sakkal Majalla"/>
          <w:sz w:val="28"/>
          <w:szCs w:val="28"/>
          <w:rtl/>
        </w:rPr>
        <w:t xml:space="preserve"> المستدامة من خلال النقاط الآتي</w:t>
      </w:r>
      <w:r w:rsidR="00354F7D" w:rsidRPr="0009634F">
        <w:rPr>
          <w:rFonts w:ascii="Sakkal Majalla" w:hAnsi="Sakkal Majalla" w:cs="Sakkal Majalla"/>
          <w:sz w:val="28"/>
          <w:szCs w:val="28"/>
          <w:rtl/>
          <w:lang w:bidi="ar-EG"/>
        </w:rPr>
        <w:t>: ( عبد الغني، 2020)</w:t>
      </w:r>
    </w:p>
    <w:p w14:paraId="63E6BABC" w14:textId="43D7BD26"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تعكس نتائج التنمية المستدامة على المجتمع وتحقق حياة أفضل لهم، من خلال الاهتمام بدعم المشاريع الصديقة للبيئة، والتعامل بمسؤولية تجاه الموارد المحدودة وتنميتها والاقتصاد فيها وتقديم الدعم المادي للمشاريع التنموية </w:t>
      </w:r>
      <w:r w:rsidR="00354F7D" w:rsidRPr="0009634F">
        <w:rPr>
          <w:rFonts w:ascii="Sakkal Majalla" w:hAnsi="Sakkal Majalla" w:cs="Sakkal Majalla"/>
          <w:sz w:val="28"/>
          <w:szCs w:val="28"/>
          <w:rtl/>
        </w:rPr>
        <w:t>.</w:t>
      </w:r>
    </w:p>
    <w:p w14:paraId="036E9C85" w14:textId="2596A22E"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تهدف التنمية المستدامة إلى المشاركة من جميع الأطراف من منظمات ومواطنين في المساهمة الفعالة في خدمة المجتمع، الذين يعملون ويعيشون فيه ونشر الوعي بأهمية تطبيق الاستدامة في كل جوانب حياتهم.</w:t>
      </w:r>
    </w:p>
    <w:p w14:paraId="6CED6B34" w14:textId="77777777"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تهدف الى السعي الدائم لإجراء تخطيط تنموي سليم من خلال جمع البيانات في البيئة المحيطة لتحقيق أهداف المجتمع. </w:t>
      </w:r>
    </w:p>
    <w:p w14:paraId="2DA438AA" w14:textId="56446371"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تهدف إلى الارتقاء بالمجتمعات الحالية والمستقبلية من خلال وضع الاستراتيجيات والسياسات التنموية المناسبة والتي تحقق التوازن المطلوب. </w:t>
      </w:r>
      <w:r w:rsidR="00354F7D" w:rsidRPr="0009634F">
        <w:rPr>
          <w:rFonts w:ascii="Sakkal Majalla" w:hAnsi="Sakkal Majalla" w:cs="Sakkal Majalla"/>
          <w:sz w:val="28"/>
          <w:szCs w:val="28"/>
          <w:rtl/>
        </w:rPr>
        <w:t>( قفه، 2018)</w:t>
      </w:r>
    </w:p>
    <w:p w14:paraId="688D7AC8" w14:textId="77777777"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تحقيق الشراكة الحقيقية بين القطاع الحكومي والخاص، والتي تهدف لتقديم خدمات أكثر ملائمة للمجتمعات والسعي لتلبية كافة احتياجاتهم ضمن برنامج وخطط مناسبة لها رؤية مستقبلية في كافة جوانبها. </w:t>
      </w:r>
    </w:p>
    <w:p w14:paraId="3432F789" w14:textId="77777777"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تهدف التنمية المستدامة الى الاقتصاد في استخدام الموارد والسعي للمحافظة عليها واستخدامها بشكل مثالي وعقلاني يحفظ حق الأجيال القادمة فيها والبحث عن مصادر بديلة للطاقة. </w:t>
      </w:r>
    </w:p>
    <w:p w14:paraId="1ED8770F" w14:textId="4665D4FC"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lastRenderedPageBreak/>
        <w:t>مما سبق يرى الباحث أن التنمية الاستدامة تعتبر خطوة نحو الاقتصاد العالمي المستدام، وذلك من خلال تعزيز الشفافية والمساءلة لدى المنظمات وأنشطتها، وتعزيز الثقة وتبادل القيم التي يبنى عليها المجتمع، ويجعلها أكثر تماسكا، وبالإضافة لإعطاء فرصة للجهات الحكومية لتقييم مساهمة المنظمات في التنمية الاقتصادية والتنمية الشاملة وتوجيه جهودها لقضايا تهم المجتمع.</w:t>
      </w:r>
      <w:r w:rsidR="00354F7D" w:rsidRPr="0009634F">
        <w:rPr>
          <w:rFonts w:ascii="Sakkal Majalla" w:hAnsi="Sakkal Majalla" w:cs="Sakkal Majalla"/>
          <w:sz w:val="28"/>
          <w:szCs w:val="28"/>
          <w:rtl/>
        </w:rPr>
        <w:t>( ابراهيم، 2020)</w:t>
      </w:r>
    </w:p>
    <w:p w14:paraId="33A72839" w14:textId="35D04676" w:rsidR="00CF04C5" w:rsidRPr="00A65668" w:rsidRDefault="008A30C9" w:rsidP="00A65668">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24" w:name="_Toc172905969"/>
      <w:r>
        <w:rPr>
          <w:rFonts w:ascii="Sakkal Majalla" w:eastAsiaTheme="majorEastAsia" w:hAnsi="Sakkal Majalla" w:cs="Sakkal Majalla" w:hint="cs"/>
          <w:b/>
          <w:bCs/>
          <w:sz w:val="36"/>
          <w:szCs w:val="36"/>
          <w:rtl/>
        </w:rPr>
        <w:t xml:space="preserve">4.1.2 </w:t>
      </w:r>
      <w:r w:rsidR="00CF04C5" w:rsidRPr="00A65668">
        <w:rPr>
          <w:rFonts w:ascii="Sakkal Majalla" w:eastAsiaTheme="majorEastAsia" w:hAnsi="Sakkal Majalla" w:cs="Sakkal Majalla"/>
          <w:b/>
          <w:bCs/>
          <w:sz w:val="36"/>
          <w:szCs w:val="36"/>
          <w:rtl/>
        </w:rPr>
        <w:t>أهداف التنمية المستدامة:</w:t>
      </w:r>
      <w:bookmarkEnd w:id="24"/>
    </w:p>
    <w:p w14:paraId="4C0D2502" w14:textId="77777777"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لقد وضعت منظمة الأمم المتحدة سبعة عشر هدفا للتنمية المستدامة، وقد ذكرت هذه الأهداف في قرار الجمعية العامة للأمم المتحدة في 25 سبتمبر 210 م وتعرف باسم الأهداف العالمية . </w:t>
      </w:r>
    </w:p>
    <w:p w14:paraId="7A1F2AC5" w14:textId="15A8175B" w:rsidR="003C24BE"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تهدف التنمية المستدامة إلى الوفاء بحاجات البشر، مع الحفاظ على الموارد البشرية والطبيعية، وكذلك محاولة الحد من التدهور البيئي، فهي السبيل الضمان حصول الإنسان على مقومات الحياة في الحاضر والمستقبل، والمعروفة رسميا باسم «تحويل عالمنا وذلك في جدول أعمال عام 2030م للتنمية المستدامة فيما يلي</w:t>
      </w:r>
      <w:r w:rsidR="003C24BE" w:rsidRPr="0009634F">
        <w:rPr>
          <w:rFonts w:ascii="Sakkal Majalla" w:hAnsi="Sakkal Majalla" w:cs="Sakkal Majalla"/>
          <w:sz w:val="28"/>
          <w:szCs w:val="28"/>
          <w:rtl/>
        </w:rPr>
        <w:t>:</w:t>
      </w:r>
      <w:r w:rsidR="00354F7D" w:rsidRPr="0009634F">
        <w:rPr>
          <w:rFonts w:ascii="Sakkal Majalla" w:hAnsi="Sakkal Majalla" w:cs="Sakkal Majalla"/>
          <w:sz w:val="28"/>
          <w:szCs w:val="28"/>
          <w:rtl/>
        </w:rPr>
        <w:t xml:space="preserve"> ( باقر، 2020)</w:t>
      </w:r>
    </w:p>
    <w:p w14:paraId="4E3400FB" w14:textId="77777777" w:rsidR="003C24BE"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القضاء على الفقر بجميع أشكاله في كل مكان حيث أن التنمية لا يمكن أن تتحقق إلا إذا كانت الاستراتيجيات التي تتم صياغتها وتنفيذها مستدامة من الناحية البيئية والاجتماعية، وهذا ما يتطلب تعزيز السياسات والإجراءات والحوافز التي تشجع على السلوك الراشد بيئيا والمتوافقة مع القيم الاجتماعية والمشاركة الكاملة للمستفيدين من عملية التنمية وخاصة الفقراء منهم والقضاء على الجوع وتوفير الأمن الغذائي والتغذية السليمة وتعزيز الزراعة المستدامة . </w:t>
      </w:r>
    </w:p>
    <w:p w14:paraId="7D35DE53" w14:textId="23F54738" w:rsidR="003C24BE"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الاستقلالية في اتخاذ القرارات وتبني نموذج تنموي داخلي يلبي احتياجات الشعوب وتعريفها بمفهوم الحرية، واختيار نمط الحياة المناسب لها، والمتوافق مع السياق التاريخي والمؤسسي والإيكولوجي والثقافي لأفرادها، فالتنمية المطلوبة هي التنمية التي تنبع جذورها من خصوصيات المجتمع، والقائمة على العدالة الاجتماعية والكرامة الإنسانية والتحرر من التبعية الاقتصادية من مستهلك الى منتج. </w:t>
      </w:r>
      <w:r w:rsidR="00222AB2" w:rsidRPr="0009634F">
        <w:rPr>
          <w:rFonts w:ascii="Sakkal Majalla" w:hAnsi="Sakkal Majalla" w:cs="Sakkal Majalla"/>
          <w:sz w:val="28"/>
          <w:szCs w:val="28"/>
          <w:rtl/>
        </w:rPr>
        <w:t>(2019,</w:t>
      </w:r>
      <w:r w:rsidR="00222AB2" w:rsidRPr="0009634F">
        <w:rPr>
          <w:rFonts w:ascii="Sakkal Majalla" w:hAnsi="Sakkal Majalla" w:cs="Sakkal Majalla"/>
          <w:sz w:val="28"/>
          <w:szCs w:val="28"/>
          <w:rtl/>
          <w:lang w:bidi="ar-EG"/>
        </w:rPr>
        <w:t xml:space="preserve"> </w:t>
      </w:r>
      <w:r w:rsidR="00222AB2" w:rsidRPr="0009634F">
        <w:rPr>
          <w:rFonts w:ascii="Sakkal Majalla" w:hAnsi="Sakkal Majalla" w:cs="Sakkal Majalla"/>
          <w:sz w:val="28"/>
          <w:szCs w:val="28"/>
        </w:rPr>
        <w:t>Ahmadi</w:t>
      </w:r>
      <w:r w:rsidR="00222AB2" w:rsidRPr="0009634F">
        <w:rPr>
          <w:rFonts w:ascii="Sakkal Majalla" w:hAnsi="Sakkal Majalla" w:cs="Sakkal Majalla"/>
          <w:sz w:val="28"/>
          <w:szCs w:val="28"/>
          <w:rtl/>
        </w:rPr>
        <w:t>)</w:t>
      </w:r>
    </w:p>
    <w:p w14:paraId="301EEB08" w14:textId="77777777" w:rsidR="003C24BE"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lastRenderedPageBreak/>
        <w:t xml:space="preserve"> ضمان حصول الجميع بتكلفة معقولة على خدمات الطاقة الحديثة الموثوقة والمستدامة. </w:t>
      </w:r>
    </w:p>
    <w:p w14:paraId="3019EAA1" w14:textId="2D2B7197" w:rsidR="00CF04C5" w:rsidRPr="0009634F" w:rsidRDefault="00CF04C5"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تعزيز الحكمة الإيكولوجية من خلال البحث عن تنمية متوافقة مع البيئة، ولذلك فإننا في حاجة إلى بوصلة أخلاقية تقودنا إلى القرن الواحد والعشرين أساسها المبادئ المستديمة لتلبية الاحتياجات الإنسانية، وذلك من أجل التمكين والمشاركة والحراك والتماسك الاجتماعية، والمحافظة على الهوية الثقافية والتطوير المؤسسي أي العمليات التي توحد فيها الجهود الشعبية مع السلطات الحكومية، تحسبا للأحوال الاقتصادية والاجتماعية والثقافية للمجتمعات، وتحقيق التكافؤ لهذه المجتمعات في إطار حماية الأمة، وتمكينا لها من الإسهام الكامل في التقدم القومي.</w:t>
      </w:r>
    </w:p>
    <w:p w14:paraId="0C409633" w14:textId="33EE77D7" w:rsidR="001B6446" w:rsidRPr="0009634F" w:rsidRDefault="001B6446"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برى غنيم </w:t>
      </w:r>
      <w:proofErr w:type="spellStart"/>
      <w:r w:rsidRPr="0009634F">
        <w:rPr>
          <w:rFonts w:ascii="Sakkal Majalla" w:hAnsi="Sakkal Majalla" w:cs="Sakkal Majalla"/>
          <w:sz w:val="28"/>
          <w:szCs w:val="28"/>
          <w:rtl/>
        </w:rPr>
        <w:t>وابوزنط</w:t>
      </w:r>
      <w:proofErr w:type="spellEnd"/>
      <w:r w:rsidRPr="0009634F">
        <w:rPr>
          <w:rFonts w:ascii="Sakkal Majalla" w:hAnsi="Sakkal Majalla" w:cs="Sakkal Majalla"/>
          <w:sz w:val="28"/>
          <w:szCs w:val="28"/>
          <w:rtl/>
        </w:rPr>
        <w:t xml:space="preserve">  ان التنمية المستدامة تسعى لمحاولة تحقيق الاهداف الاقتصادية والاجتماعية من خلال تغيير عمليات محددة نوعا وكما، واحراز تقدم وتحسن في مستويات معيشة السكان، كما أشار عثمان ان التنمية المستدامة تهدف الى: </w:t>
      </w:r>
      <w:r w:rsidR="00222AB2" w:rsidRPr="0009634F">
        <w:rPr>
          <w:rFonts w:ascii="Sakkal Majalla" w:hAnsi="Sakkal Majalla" w:cs="Sakkal Majalla"/>
          <w:sz w:val="28"/>
          <w:szCs w:val="28"/>
          <w:rtl/>
        </w:rPr>
        <w:t>( الفاعوري، 2022)</w:t>
      </w:r>
    </w:p>
    <w:p w14:paraId="28B271CC" w14:textId="5696CE0B" w:rsidR="002231A9" w:rsidRPr="008A30C9" w:rsidRDefault="001B6446" w:rsidP="008A30C9">
      <w:pPr>
        <w:pStyle w:val="a5"/>
        <w:numPr>
          <w:ilvl w:val="0"/>
          <w:numId w:val="88"/>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تحقيق نوعية حياة أفضل للسكان من خلال عمليات التخطيط وتنفيذ السياسات التي تحسن نوعية حياه السكان اقتصاديا واجتماعيا بشكل عادل. </w:t>
      </w:r>
    </w:p>
    <w:p w14:paraId="365BDB8E" w14:textId="6B64EFE0" w:rsidR="002231A9" w:rsidRPr="008A30C9" w:rsidRDefault="001B6446" w:rsidP="008A30C9">
      <w:pPr>
        <w:pStyle w:val="a5"/>
        <w:numPr>
          <w:ilvl w:val="0"/>
          <w:numId w:val="88"/>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احترام البيئة الطبيعية بتحقيق التكامل والانسجام بين البيئة الطبيعية والبيئة المبنية. </w:t>
      </w:r>
    </w:p>
    <w:p w14:paraId="5311EADD" w14:textId="4F61C3F0" w:rsidR="002231A9" w:rsidRPr="008A30C9" w:rsidRDefault="001B6446" w:rsidP="008A30C9">
      <w:pPr>
        <w:pStyle w:val="a5"/>
        <w:numPr>
          <w:ilvl w:val="0"/>
          <w:numId w:val="88"/>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تعزيز الوعي البيئي بتنمية الاحساس بالمسؤولية والمشاركة في اعداد وتنفيذ وتقييم مشاريع وبرامج التنمية المستدامة. </w:t>
      </w:r>
    </w:p>
    <w:p w14:paraId="788CB9DF" w14:textId="1CE896BD" w:rsidR="002231A9" w:rsidRPr="008A30C9" w:rsidRDefault="001B6446" w:rsidP="008A30C9">
      <w:pPr>
        <w:pStyle w:val="a5"/>
        <w:numPr>
          <w:ilvl w:val="0"/>
          <w:numId w:val="88"/>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الاستغلال العقلاني للموارد دون تعريضها للاستنزاف أو التدمير </w:t>
      </w:r>
      <w:proofErr w:type="spellStart"/>
      <w:r w:rsidRPr="008A30C9">
        <w:rPr>
          <w:rFonts w:ascii="Sakkal Majalla" w:hAnsi="Sakkal Majalla" w:cs="Sakkal Majalla"/>
          <w:sz w:val="28"/>
          <w:szCs w:val="28"/>
          <w:rtl/>
        </w:rPr>
        <w:t>المحدوديتها</w:t>
      </w:r>
      <w:proofErr w:type="spellEnd"/>
      <w:r w:rsidRPr="008A30C9">
        <w:rPr>
          <w:rFonts w:ascii="Sakkal Majalla" w:hAnsi="Sakkal Majalla" w:cs="Sakkal Majalla"/>
          <w:sz w:val="28"/>
          <w:szCs w:val="28"/>
          <w:rtl/>
        </w:rPr>
        <w:t xml:space="preserve">. </w:t>
      </w:r>
    </w:p>
    <w:p w14:paraId="1F5BE52A" w14:textId="5CC5ABF0" w:rsidR="002231A9" w:rsidRPr="008A30C9" w:rsidRDefault="001B6446" w:rsidP="008A30C9">
      <w:pPr>
        <w:pStyle w:val="a5"/>
        <w:numPr>
          <w:ilvl w:val="0"/>
          <w:numId w:val="88"/>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ربط التكنولوجيا الحديثة بأهداف المجتمع من خلال التوعية بأهمية التقنيات لتحسين نوعية حياه المجت</w:t>
      </w:r>
      <w:r w:rsidR="002231A9" w:rsidRPr="008A30C9">
        <w:rPr>
          <w:rFonts w:ascii="Sakkal Majalla" w:hAnsi="Sakkal Majalla" w:cs="Sakkal Majalla"/>
          <w:sz w:val="28"/>
          <w:szCs w:val="28"/>
          <w:rtl/>
        </w:rPr>
        <w:t>مع</w:t>
      </w:r>
    </w:p>
    <w:p w14:paraId="1687BF20" w14:textId="77777777" w:rsidR="002231A9" w:rsidRPr="008A30C9" w:rsidRDefault="001B6446" w:rsidP="008A30C9">
      <w:pPr>
        <w:pStyle w:val="a5"/>
        <w:numPr>
          <w:ilvl w:val="0"/>
          <w:numId w:val="88"/>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زيادة رفاهية الافراد الاقتصادية والتنويع في الصادرات والتصنيع.</w:t>
      </w:r>
    </w:p>
    <w:p w14:paraId="71C7041A" w14:textId="34E71B26" w:rsidR="002231A9" w:rsidRPr="00A65668" w:rsidRDefault="008A30C9" w:rsidP="00A65668">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25" w:name="_Toc172905970"/>
      <w:r>
        <w:rPr>
          <w:rFonts w:ascii="Sakkal Majalla" w:eastAsiaTheme="majorEastAsia" w:hAnsi="Sakkal Majalla" w:cs="Sakkal Majalla" w:hint="cs"/>
          <w:b/>
          <w:bCs/>
          <w:sz w:val="36"/>
          <w:szCs w:val="36"/>
          <w:rtl/>
        </w:rPr>
        <w:t xml:space="preserve">5.1.2 </w:t>
      </w:r>
      <w:r w:rsidR="002231A9" w:rsidRPr="00A65668">
        <w:rPr>
          <w:rFonts w:ascii="Sakkal Majalla" w:eastAsiaTheme="majorEastAsia" w:hAnsi="Sakkal Majalla" w:cs="Sakkal Majalla"/>
          <w:b/>
          <w:bCs/>
          <w:sz w:val="36"/>
          <w:szCs w:val="36"/>
          <w:rtl/>
        </w:rPr>
        <w:t>مؤشرات التنمية المستدامة:</w:t>
      </w:r>
      <w:bookmarkEnd w:id="25"/>
    </w:p>
    <w:p w14:paraId="4EEA83F9" w14:textId="6C39249A" w:rsidR="002231A9" w:rsidRPr="00591ED6" w:rsidRDefault="001B6446" w:rsidP="00591ED6">
      <w:pPr>
        <w:spacing w:before="100" w:beforeAutospacing="1" w:after="100" w:afterAutospacing="1" w:line="360" w:lineRule="auto"/>
        <w:jc w:val="both"/>
        <w:rPr>
          <w:rFonts w:ascii="Sakkal Majalla" w:hAnsi="Sakkal Majalla" w:cs="Sakkal Majalla"/>
          <w:sz w:val="28"/>
          <w:szCs w:val="28"/>
          <w:rtl/>
        </w:rPr>
      </w:pPr>
      <w:r w:rsidRPr="00591ED6">
        <w:rPr>
          <w:rFonts w:ascii="Sakkal Majalla" w:hAnsi="Sakkal Majalla" w:cs="Sakkal Majalla"/>
          <w:sz w:val="28"/>
          <w:szCs w:val="28"/>
          <w:rtl/>
        </w:rPr>
        <w:t xml:space="preserve"> يرى عبد </w:t>
      </w:r>
      <w:proofErr w:type="gramStart"/>
      <w:r w:rsidRPr="00591ED6">
        <w:rPr>
          <w:rFonts w:ascii="Sakkal Majalla" w:hAnsi="Sakkal Majalla" w:cs="Sakkal Majalla"/>
          <w:sz w:val="28"/>
          <w:szCs w:val="28"/>
          <w:rtl/>
        </w:rPr>
        <w:t>المقصود  انه</w:t>
      </w:r>
      <w:proofErr w:type="gramEnd"/>
      <w:r w:rsidRPr="00591ED6">
        <w:rPr>
          <w:rFonts w:ascii="Sakkal Majalla" w:hAnsi="Sakkal Majalla" w:cs="Sakkal Majalla"/>
          <w:sz w:val="28"/>
          <w:szCs w:val="28"/>
          <w:rtl/>
        </w:rPr>
        <w:t xml:space="preserve"> يمكن تلخيص مؤشرات التنمية المستدامة بالتالي: </w:t>
      </w:r>
      <w:r w:rsidR="00222AB2" w:rsidRPr="00591ED6">
        <w:rPr>
          <w:rFonts w:ascii="Sakkal Majalla" w:hAnsi="Sakkal Majalla" w:cs="Sakkal Majalla"/>
          <w:sz w:val="28"/>
          <w:szCs w:val="28"/>
          <w:rtl/>
        </w:rPr>
        <w:t>(2019,</w:t>
      </w:r>
      <w:r w:rsidR="00222AB2" w:rsidRPr="00591ED6">
        <w:rPr>
          <w:rFonts w:ascii="Sakkal Majalla" w:hAnsi="Sakkal Majalla" w:cs="Sakkal Majalla"/>
          <w:sz w:val="28"/>
          <w:szCs w:val="28"/>
          <w:rtl/>
          <w:lang w:bidi="ar-EG"/>
        </w:rPr>
        <w:t xml:space="preserve"> </w:t>
      </w:r>
      <w:r w:rsidR="00222AB2" w:rsidRPr="00591ED6">
        <w:rPr>
          <w:rFonts w:ascii="Sakkal Majalla" w:hAnsi="Sakkal Majalla" w:cs="Sakkal Majalla"/>
          <w:sz w:val="28"/>
          <w:szCs w:val="28"/>
        </w:rPr>
        <w:t>Ahmadi</w:t>
      </w:r>
      <w:r w:rsidR="00222AB2" w:rsidRPr="00591ED6">
        <w:rPr>
          <w:rFonts w:ascii="Sakkal Majalla" w:hAnsi="Sakkal Majalla" w:cs="Sakkal Majalla"/>
          <w:sz w:val="28"/>
          <w:szCs w:val="28"/>
          <w:rtl/>
        </w:rPr>
        <w:t>)</w:t>
      </w:r>
    </w:p>
    <w:p w14:paraId="1632FA78" w14:textId="77777777" w:rsidR="002231A9" w:rsidRPr="008A30C9" w:rsidRDefault="001B6446" w:rsidP="008A30C9">
      <w:pPr>
        <w:pStyle w:val="a5"/>
        <w:numPr>
          <w:ilvl w:val="0"/>
          <w:numId w:val="90"/>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lastRenderedPageBreak/>
        <w:t xml:space="preserve">التخفيف من حده الفقر وتدعيم دور </w:t>
      </w:r>
      <w:r w:rsidR="002231A9" w:rsidRPr="008A30C9">
        <w:rPr>
          <w:rFonts w:ascii="Sakkal Majalla" w:hAnsi="Sakkal Majalla" w:cs="Sakkal Majalla"/>
          <w:sz w:val="28"/>
          <w:szCs w:val="28"/>
          <w:rtl/>
        </w:rPr>
        <w:t>المرأة</w:t>
      </w:r>
      <w:r w:rsidRPr="008A30C9">
        <w:rPr>
          <w:rFonts w:ascii="Sakkal Majalla" w:hAnsi="Sakkal Majalla" w:cs="Sakkal Majalla"/>
          <w:sz w:val="28"/>
          <w:szCs w:val="28"/>
          <w:rtl/>
        </w:rPr>
        <w:t xml:space="preserve"> في التنمية المستدامة. </w:t>
      </w:r>
    </w:p>
    <w:p w14:paraId="46A999C9" w14:textId="77777777" w:rsidR="002231A9" w:rsidRPr="008A30C9" w:rsidRDefault="001B6446" w:rsidP="008A30C9">
      <w:pPr>
        <w:pStyle w:val="a5"/>
        <w:numPr>
          <w:ilvl w:val="0"/>
          <w:numId w:val="90"/>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دعم برامج تنظيم الأسرة ومواجهه مشكلة الانفجار السكاني</w:t>
      </w:r>
      <w:r w:rsidR="002231A9" w:rsidRPr="008A30C9">
        <w:rPr>
          <w:rFonts w:ascii="Sakkal Majalla" w:hAnsi="Sakkal Majalla" w:cs="Sakkal Majalla"/>
          <w:sz w:val="28"/>
          <w:szCs w:val="28"/>
          <w:rtl/>
        </w:rPr>
        <w:t>.</w:t>
      </w:r>
    </w:p>
    <w:p w14:paraId="581F045F" w14:textId="254CEA32" w:rsidR="002231A9" w:rsidRPr="008A30C9" w:rsidRDefault="001B6446" w:rsidP="008A30C9">
      <w:pPr>
        <w:pStyle w:val="a5"/>
        <w:numPr>
          <w:ilvl w:val="0"/>
          <w:numId w:val="90"/>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دعم برامج التوع</w:t>
      </w:r>
      <w:r w:rsidR="002231A9" w:rsidRPr="008A30C9">
        <w:rPr>
          <w:rFonts w:ascii="Sakkal Majalla" w:hAnsi="Sakkal Majalla" w:cs="Sakkal Majalla"/>
          <w:sz w:val="28"/>
          <w:szCs w:val="28"/>
          <w:rtl/>
        </w:rPr>
        <w:t>ية البيئية وتحقيق الأمن الغذائي.</w:t>
      </w:r>
    </w:p>
    <w:p w14:paraId="7B955E5A" w14:textId="2C4E3E1F" w:rsidR="002231A9" w:rsidRPr="008A30C9" w:rsidRDefault="001B6446" w:rsidP="008A30C9">
      <w:pPr>
        <w:pStyle w:val="a5"/>
        <w:numPr>
          <w:ilvl w:val="0"/>
          <w:numId w:val="90"/>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سد الثغرة بين صناع القرار والمتخصصين. </w:t>
      </w:r>
    </w:p>
    <w:p w14:paraId="501D232B" w14:textId="00E3E04C" w:rsidR="002231A9" w:rsidRPr="008A30C9" w:rsidRDefault="001B6446" w:rsidP="008A30C9">
      <w:pPr>
        <w:pStyle w:val="a5"/>
        <w:numPr>
          <w:ilvl w:val="0"/>
          <w:numId w:val="90"/>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تعزيز البحث العلمي وتعظيم دور التعليم في تحقيق التنمية المستدامة.</w:t>
      </w:r>
    </w:p>
    <w:p w14:paraId="0AC7AC45" w14:textId="103CE261" w:rsidR="002231A9" w:rsidRPr="0009634F" w:rsidRDefault="001B6446" w:rsidP="00A65668">
      <w:pPr>
        <w:pStyle w:val="a5"/>
        <w:spacing w:before="100" w:beforeAutospacing="1" w:after="100" w:afterAutospacing="1" w:line="360" w:lineRule="auto"/>
        <w:ind w:left="0"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وقد واجه تحقيق اهداف ومؤشرات التنمية المستدامة العديد من الصعوبات، لذلك فإن نتائج التنمية المس</w:t>
      </w:r>
      <w:r w:rsidR="002231A9" w:rsidRPr="0009634F">
        <w:rPr>
          <w:rFonts w:ascii="Sakkal Majalla" w:hAnsi="Sakkal Majalla" w:cs="Sakkal Majalla"/>
          <w:sz w:val="28"/>
          <w:szCs w:val="28"/>
          <w:rtl/>
        </w:rPr>
        <w:t xml:space="preserve">تدامة حسب ما يرى البعض </w:t>
      </w:r>
      <w:r w:rsidRPr="0009634F">
        <w:rPr>
          <w:rFonts w:ascii="Sakkal Majalla" w:hAnsi="Sakkal Majalla" w:cs="Sakkal Majalla"/>
          <w:sz w:val="28"/>
          <w:szCs w:val="28"/>
          <w:rtl/>
        </w:rPr>
        <w:t xml:space="preserve">كانت كما يلي: </w:t>
      </w:r>
      <w:r w:rsidR="00222AB2" w:rsidRPr="0009634F">
        <w:rPr>
          <w:rFonts w:ascii="Sakkal Majalla" w:hAnsi="Sakkal Majalla" w:cs="Sakkal Majalla"/>
          <w:sz w:val="28"/>
          <w:szCs w:val="28"/>
          <w:rtl/>
        </w:rPr>
        <w:t>( ندا، 2020)</w:t>
      </w:r>
    </w:p>
    <w:p w14:paraId="29AD44A3" w14:textId="77777777" w:rsidR="002231A9" w:rsidRPr="008A30C9" w:rsidRDefault="001B6446" w:rsidP="008A30C9">
      <w:pPr>
        <w:pStyle w:val="a5"/>
        <w:numPr>
          <w:ilvl w:val="0"/>
          <w:numId w:val="93"/>
        </w:numPr>
        <w:spacing w:before="100" w:beforeAutospacing="1" w:after="100" w:afterAutospacing="1" w:line="360" w:lineRule="auto"/>
        <w:ind w:left="281"/>
        <w:jc w:val="both"/>
        <w:rPr>
          <w:rFonts w:ascii="Sakkal Majalla" w:hAnsi="Sakkal Majalla" w:cs="Sakkal Majalla"/>
          <w:sz w:val="28"/>
          <w:szCs w:val="28"/>
        </w:rPr>
      </w:pPr>
      <w:r w:rsidRPr="008A30C9">
        <w:rPr>
          <w:rFonts w:ascii="Sakkal Majalla" w:hAnsi="Sakkal Majalla" w:cs="Sakkal Majalla"/>
          <w:sz w:val="28"/>
          <w:szCs w:val="28"/>
          <w:rtl/>
        </w:rPr>
        <w:t xml:space="preserve">ادت النزاعات في المنطقة والتسليح إلى انخفاض تحقيق اهداف التنمية المستدامة بحسب تقارير الامم المتحدة وخاصة فيما يتعلق ب (لا) للجوع) و (الصحة الجيدة والرفاه). </w:t>
      </w:r>
    </w:p>
    <w:p w14:paraId="723722C8" w14:textId="77777777" w:rsidR="002231A9" w:rsidRPr="008A30C9" w:rsidRDefault="001B6446" w:rsidP="008A30C9">
      <w:pPr>
        <w:pStyle w:val="a5"/>
        <w:numPr>
          <w:ilvl w:val="0"/>
          <w:numId w:val="93"/>
        </w:numPr>
        <w:spacing w:before="100" w:beforeAutospacing="1" w:after="100" w:afterAutospacing="1" w:line="360" w:lineRule="auto"/>
        <w:ind w:left="281"/>
        <w:jc w:val="both"/>
        <w:rPr>
          <w:rFonts w:ascii="Sakkal Majalla" w:hAnsi="Sakkal Majalla" w:cs="Sakkal Majalla"/>
          <w:sz w:val="28"/>
          <w:szCs w:val="28"/>
        </w:rPr>
      </w:pPr>
      <w:r w:rsidRPr="008A30C9">
        <w:rPr>
          <w:rFonts w:ascii="Sakkal Majalla" w:hAnsi="Sakkal Majalla" w:cs="Sakkal Majalla"/>
          <w:sz w:val="28"/>
          <w:szCs w:val="28"/>
          <w:rtl/>
        </w:rPr>
        <w:t xml:space="preserve">2 ارتفاع في تحقيق اهداف بنى تحتية جيدة و التوجه نحو الطاقة النظيفة). </w:t>
      </w:r>
    </w:p>
    <w:p w14:paraId="00DA2BB1" w14:textId="0490AAE5" w:rsidR="002231A9" w:rsidRPr="008A30C9" w:rsidRDefault="001B6446" w:rsidP="008A30C9">
      <w:pPr>
        <w:pStyle w:val="a5"/>
        <w:numPr>
          <w:ilvl w:val="0"/>
          <w:numId w:val="93"/>
        </w:numPr>
        <w:spacing w:before="100" w:beforeAutospacing="1" w:after="100" w:afterAutospacing="1" w:line="360" w:lineRule="auto"/>
        <w:ind w:left="281"/>
        <w:jc w:val="both"/>
        <w:rPr>
          <w:rFonts w:ascii="Sakkal Majalla" w:hAnsi="Sakkal Majalla" w:cs="Sakkal Majalla"/>
          <w:sz w:val="28"/>
          <w:szCs w:val="28"/>
        </w:rPr>
      </w:pPr>
      <w:r w:rsidRPr="008A30C9">
        <w:rPr>
          <w:rFonts w:ascii="Sakkal Majalla" w:hAnsi="Sakkal Majalla" w:cs="Sakkal Majalla"/>
          <w:sz w:val="28"/>
          <w:szCs w:val="28"/>
          <w:rtl/>
        </w:rPr>
        <w:t xml:space="preserve">ضعف في حقوق العمالة المحلية التنمية الاقتصادية والعمل اللائق). </w:t>
      </w:r>
    </w:p>
    <w:p w14:paraId="3A32F90C" w14:textId="4182A6D3" w:rsidR="001B6446" w:rsidRPr="008A30C9" w:rsidRDefault="001B6446" w:rsidP="008A30C9">
      <w:pPr>
        <w:pStyle w:val="a5"/>
        <w:numPr>
          <w:ilvl w:val="0"/>
          <w:numId w:val="93"/>
        </w:numPr>
        <w:spacing w:before="100" w:beforeAutospacing="1" w:after="100" w:afterAutospacing="1" w:line="360" w:lineRule="auto"/>
        <w:ind w:left="281"/>
        <w:jc w:val="both"/>
        <w:rPr>
          <w:rFonts w:ascii="Sakkal Majalla" w:hAnsi="Sakkal Majalla" w:cs="Sakkal Majalla"/>
          <w:sz w:val="28"/>
          <w:szCs w:val="28"/>
          <w:rtl/>
        </w:rPr>
      </w:pPr>
      <w:r w:rsidRPr="008A30C9">
        <w:rPr>
          <w:rFonts w:ascii="Sakkal Majalla" w:hAnsi="Sakkal Majalla" w:cs="Sakkal Majalla"/>
          <w:sz w:val="28"/>
          <w:szCs w:val="28"/>
          <w:rtl/>
        </w:rPr>
        <w:t>تحتاج الدول في المنطقة للتوجه نحو اعادة التدوير والاقتصاد الأخضر لتحقيق البعد البيئي للتنمية المستدامة.</w:t>
      </w:r>
    </w:p>
    <w:p w14:paraId="22A0E004" w14:textId="6BA366DA" w:rsidR="003C24BE" w:rsidRPr="00A65668" w:rsidRDefault="008A30C9" w:rsidP="00A65668">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26" w:name="_Toc172905971"/>
      <w:r>
        <w:rPr>
          <w:rFonts w:ascii="Sakkal Majalla" w:eastAsiaTheme="majorEastAsia" w:hAnsi="Sakkal Majalla" w:cs="Sakkal Majalla" w:hint="cs"/>
          <w:b/>
          <w:bCs/>
          <w:sz w:val="36"/>
          <w:szCs w:val="36"/>
          <w:rtl/>
        </w:rPr>
        <w:t xml:space="preserve">6.1.2 </w:t>
      </w:r>
      <w:r w:rsidR="003C24BE" w:rsidRPr="00A65668">
        <w:rPr>
          <w:rFonts w:ascii="Sakkal Majalla" w:eastAsiaTheme="majorEastAsia" w:hAnsi="Sakkal Majalla" w:cs="Sakkal Majalla"/>
          <w:b/>
          <w:bCs/>
          <w:sz w:val="36"/>
          <w:szCs w:val="36"/>
          <w:rtl/>
        </w:rPr>
        <w:t>أبعاد التنمية المستدامة:</w:t>
      </w:r>
      <w:bookmarkEnd w:id="26"/>
    </w:p>
    <w:p w14:paraId="70D0D445" w14:textId="4287DC00" w:rsidR="003C24BE"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أن التنمية المستدامة عملية متعددة الأبعاد تشتمل على: إعادة التنظيم، وإعادة التوجيه للاقتصاد الداخلي، والنظام الاجتماعي، بالإضافة للنظام البيئي والتكنولوجي،  لذا فان تحقيقها على نطاق واسع يقف على سلوك تلك الأبعاد والتفاعل فيما بينها. وفيما يلي نذكر اهم أبعاد التنمية المستدامة:</w:t>
      </w:r>
      <w:r w:rsidR="00222AB2" w:rsidRPr="0009634F">
        <w:rPr>
          <w:rFonts w:ascii="Sakkal Majalla" w:hAnsi="Sakkal Majalla" w:cs="Sakkal Majalla"/>
          <w:sz w:val="28"/>
          <w:szCs w:val="28"/>
          <w:rtl/>
        </w:rPr>
        <w:t xml:space="preserve"> (2019,</w:t>
      </w:r>
      <w:r w:rsidR="00222AB2" w:rsidRPr="0009634F">
        <w:rPr>
          <w:rFonts w:ascii="Sakkal Majalla" w:hAnsi="Sakkal Majalla" w:cs="Sakkal Majalla"/>
          <w:sz w:val="28"/>
          <w:szCs w:val="28"/>
          <w:rtl/>
          <w:lang w:bidi="ar-EG"/>
        </w:rPr>
        <w:t xml:space="preserve"> </w:t>
      </w:r>
      <w:r w:rsidR="00222AB2" w:rsidRPr="0009634F">
        <w:rPr>
          <w:rFonts w:ascii="Sakkal Majalla" w:hAnsi="Sakkal Majalla" w:cs="Sakkal Majalla"/>
          <w:sz w:val="28"/>
          <w:szCs w:val="28"/>
        </w:rPr>
        <w:t>Ahmadi</w:t>
      </w:r>
      <w:r w:rsidR="00222AB2" w:rsidRPr="0009634F">
        <w:rPr>
          <w:rFonts w:ascii="Sakkal Majalla" w:hAnsi="Sakkal Majalla" w:cs="Sakkal Majalla"/>
          <w:sz w:val="28"/>
          <w:szCs w:val="28"/>
          <w:rtl/>
        </w:rPr>
        <w:t>)</w:t>
      </w:r>
    </w:p>
    <w:p w14:paraId="1A1C7C4D" w14:textId="52405829" w:rsidR="002231A9" w:rsidRPr="0009634F" w:rsidRDefault="003C24BE" w:rsidP="008A30C9">
      <w:pPr>
        <w:spacing w:before="100" w:beforeAutospacing="1" w:after="100" w:afterAutospacing="1" w:line="360" w:lineRule="auto"/>
        <w:ind w:hanging="2"/>
        <w:jc w:val="both"/>
        <w:rPr>
          <w:rFonts w:ascii="Sakkal Majalla" w:hAnsi="Sakkal Majalla" w:cs="Sakkal Majalla"/>
          <w:b/>
          <w:bCs/>
          <w:sz w:val="28"/>
          <w:szCs w:val="28"/>
          <w:rtl/>
        </w:rPr>
      </w:pPr>
      <w:r w:rsidRPr="0009634F">
        <w:rPr>
          <w:rFonts w:ascii="Sakkal Majalla" w:hAnsi="Sakkal Majalla" w:cs="Sakkal Majalla"/>
          <w:sz w:val="28"/>
          <w:szCs w:val="28"/>
          <w:rtl/>
        </w:rPr>
        <w:t xml:space="preserve"> </w:t>
      </w:r>
      <w:r w:rsidRPr="0009634F">
        <w:rPr>
          <w:rFonts w:ascii="Sakkal Majalla" w:hAnsi="Sakkal Majalla" w:cs="Sakkal Majalla"/>
          <w:b/>
          <w:bCs/>
          <w:sz w:val="28"/>
          <w:szCs w:val="28"/>
          <w:rtl/>
        </w:rPr>
        <w:t xml:space="preserve">أولا : البعد الاقتصادي: </w:t>
      </w:r>
    </w:p>
    <w:p w14:paraId="16AE6866" w14:textId="77777777" w:rsidR="00425C80" w:rsidRPr="0009634F" w:rsidRDefault="002231A9"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أصبح مصطلح التنمية الاقتصادية ذو اهمية في الدراسات الاقتصادية منذ الحرب العالمية الثانية بسبب بروز العديد من العوامل التي شجعت على ذلك منها حصول معظم البلدان النامية على </w:t>
      </w:r>
      <w:r w:rsidRPr="0009634F">
        <w:rPr>
          <w:rFonts w:ascii="Sakkal Majalla" w:hAnsi="Sakkal Majalla" w:cs="Sakkal Majalla"/>
          <w:sz w:val="28"/>
          <w:szCs w:val="28"/>
          <w:rtl/>
        </w:rPr>
        <w:lastRenderedPageBreak/>
        <w:t>الاستقلال وبدء الاهتمام بتطويرها اضافة الى رواج بعض الافكار النظرية المتقاتلة اقتصاديا، وشيوع فكرة التنمية على المستوى الدولي ، وكذلك ظهور منظمة الامم المتحدة ووكالاتها المتخصصة كالبنك الدولي وصندوق النقد الدولي مما عزز من</w:t>
      </w:r>
      <w:r w:rsidR="00425C80" w:rsidRPr="0009634F">
        <w:rPr>
          <w:rFonts w:ascii="Sakkal Majalla" w:hAnsi="Sakkal Majalla" w:cs="Sakkal Majalla"/>
          <w:sz w:val="28"/>
          <w:szCs w:val="28"/>
          <w:rtl/>
        </w:rPr>
        <w:t xml:space="preserve"> التعاون الدولي في مجال التنمية.</w:t>
      </w:r>
    </w:p>
    <w:p w14:paraId="0F5961A7" w14:textId="06FA5F8A" w:rsidR="002231A9" w:rsidRPr="0009634F" w:rsidRDefault="002231A9"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لقد تم ربط التنمية الاقتصادية بكافة ابعاد التنمية المستدامة، ففي سبعينيات القرن الماضي اعيد تعريف التنمية ليصبح تقليل الفقر والقضاء على البطالة ضمن اقتصاد مستمر بالنمو حيث ان التنمية ليست اقتصادية فقط بل مرتبطة بالنواحي السياسية لتحسين نوعية الحياة من حيث مستوى أفضل للتعليم والصحة والتغذية كما أكد على ذلك البنك الدولي في تقريره لعام 1991  </w:t>
      </w:r>
    </w:p>
    <w:p w14:paraId="77C8F9B6" w14:textId="51D94EEB" w:rsidR="003C24BE"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يهتم البعد الاقتصادي للتنمية المستدامة بما يحقق استدام نمو الدخل القومي الإجمالي بجوانبه الكمية والنوعية، وبما يعني الاهتمام بنوعيته أكثر من كمه فيشترط على النمو أن لا يكون على حساب البيئة، كما يجب أن يكون مقرونا بخلق مزيد من فرص التشغيل، وبما لا يؤدي الى زيادة تركيز الثروة وإفقار غالبية شرائح المجتمع. </w:t>
      </w:r>
    </w:p>
    <w:p w14:paraId="1886E29B" w14:textId="39E6A5B6" w:rsidR="003C24BE"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كما يجب أن يكون ذلك النمو بحسب قدرات المجتمع ومهاراته أكثر من اعتماده على تكثيف استخدام الموارد فهو النمو الذي يعمل على تحقيق الكفاءة الاقتصادية في إطار من العدالة بين الأجيال، ويهدف البعد الاقتصادي إلى إيقاف تبديد الموارد الاقتصادية الباطنية والسطحية، والحد من التفاوت في المداخيل والثروة فضلا عن الاستخدام العقلاني والرشيد للإمكانيات الاقتصادية، إلى جانب ذلك تهتم التنمية المستدامة بالمساواة بين الشعوب والدول في مستوى التنمية الاقتصادية.</w:t>
      </w:r>
      <w:r w:rsidR="00222AB2" w:rsidRPr="0009634F">
        <w:rPr>
          <w:rFonts w:ascii="Sakkal Majalla" w:hAnsi="Sakkal Majalla" w:cs="Sakkal Majalla"/>
          <w:sz w:val="28"/>
          <w:szCs w:val="28"/>
          <w:rtl/>
        </w:rPr>
        <w:t xml:space="preserve"> (2019,</w:t>
      </w:r>
      <w:r w:rsidR="00222AB2" w:rsidRPr="0009634F">
        <w:rPr>
          <w:rFonts w:ascii="Sakkal Majalla" w:hAnsi="Sakkal Majalla" w:cs="Sakkal Majalla"/>
          <w:sz w:val="28"/>
          <w:szCs w:val="28"/>
          <w:rtl/>
          <w:lang w:bidi="ar-EG"/>
        </w:rPr>
        <w:t xml:space="preserve"> </w:t>
      </w:r>
      <w:r w:rsidR="00222AB2" w:rsidRPr="0009634F">
        <w:rPr>
          <w:rFonts w:ascii="Sakkal Majalla" w:hAnsi="Sakkal Majalla" w:cs="Sakkal Majalla"/>
          <w:sz w:val="28"/>
          <w:szCs w:val="28"/>
        </w:rPr>
        <w:t>Ahmadi</w:t>
      </w:r>
      <w:r w:rsidR="00222AB2" w:rsidRPr="0009634F">
        <w:rPr>
          <w:rFonts w:ascii="Sakkal Majalla" w:hAnsi="Sakkal Majalla" w:cs="Sakkal Majalla"/>
          <w:sz w:val="28"/>
          <w:szCs w:val="28"/>
          <w:rtl/>
        </w:rPr>
        <w:t>)</w:t>
      </w:r>
    </w:p>
    <w:p w14:paraId="65480E84" w14:textId="77777777" w:rsidR="003C24BE"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تشير المؤشرات العالمية إلى أن شعوب الدول المتقدمة تنعم بالثروة، والرفاه الاجتماعي، وازدياد مستوى نموها الاقتصادي، مما أدى إلى تطور أنماط الإنتاج والاستهلاك فيها، وفي مقابل ذلك تشهد الدول النامية تدهوراً كبيراً في مواردها الطبيعية وتراجع أداء اقتصادها، مما ينعكس سلبا على الجانب الاجتماعي لشعوبها، من خلال ارتفاع معدلات البطالة، وتدني مستوى معيشة أفرادها، وذلك نتيجة لاعتمادها على الاقتصاد، وزيادة الإنفاق العسكري بدلا من محاربة الفقر، والأزمات الاقتصادية التي يعيشها وهذا ما </w:t>
      </w:r>
      <w:r w:rsidRPr="0009634F">
        <w:rPr>
          <w:rFonts w:ascii="Sakkal Majalla" w:hAnsi="Sakkal Majalla" w:cs="Sakkal Majalla"/>
          <w:sz w:val="28"/>
          <w:szCs w:val="28"/>
          <w:rtl/>
        </w:rPr>
        <w:lastRenderedPageBreak/>
        <w:t>يفرض رشادة استخدام هذه الموارد بشكل يؤدي إلى حماية البيئة وتحسن الظروف الاقتصادية والاجتماعية للأجيال الحاضرة .</w:t>
      </w:r>
    </w:p>
    <w:p w14:paraId="76B185F8" w14:textId="5ECDCB5A" w:rsidR="003C24BE"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أن الإنتاج المتوافق مع النظام البيئي يختلف عن الإنتاج الحالي، وعليه فإنه ينبغي تغيير أسلوب الإنتاج، وذلك من خلال إدخال إصلاحات أساسية وبشكل أولي على نظام الإنتاج، كالقيام بإجراء تخفيض في مستوى مدخلات الإنتاج المصادر الطبيعية ويعتبر تغيير المدخلات أحد الإصلاحات الأساسية المطلوبة لإدراج حماية النظام الطبيعي ضمن الاقتصاد الكلي (التنمية) مثل التحول من استخدام الوقود الأحفوري (النفط) إلى استخدام الطاقات المتجددة، والتحول من استخدام مواد خام إلى مواد مستعملة ، فضلا عن ذلك العمل على تقليص المخرجات (المخلفات) من نفايات وملوثات، وتصميم منتجات ذات كفاءة بيئية تراعي إشباع الحاجات الإنسانية، في الوقت الذي تقلل فيه من التأثيرات البيئية السلبية، وكذلك عقلانية استغلال الموارد الطبيعية بمستوى يتناسب على الأقل مع طاقة احتمال الأرض.</w:t>
      </w:r>
      <w:r w:rsidR="00222AB2" w:rsidRPr="0009634F">
        <w:rPr>
          <w:rFonts w:ascii="Sakkal Majalla" w:hAnsi="Sakkal Majalla" w:cs="Sakkal Majalla"/>
          <w:sz w:val="28"/>
          <w:szCs w:val="28"/>
          <w:rtl/>
        </w:rPr>
        <w:t xml:space="preserve"> (2019,</w:t>
      </w:r>
      <w:r w:rsidR="00222AB2" w:rsidRPr="0009634F">
        <w:rPr>
          <w:rFonts w:ascii="Sakkal Majalla" w:hAnsi="Sakkal Majalla" w:cs="Sakkal Majalla"/>
          <w:sz w:val="28"/>
          <w:szCs w:val="28"/>
          <w:rtl/>
          <w:lang w:bidi="ar-EG"/>
        </w:rPr>
        <w:t xml:space="preserve"> </w:t>
      </w:r>
      <w:r w:rsidR="00222AB2" w:rsidRPr="0009634F">
        <w:rPr>
          <w:rFonts w:ascii="Sakkal Majalla" w:hAnsi="Sakkal Majalla" w:cs="Sakkal Majalla"/>
          <w:sz w:val="28"/>
          <w:szCs w:val="28"/>
        </w:rPr>
        <w:t>Ahmadi</w:t>
      </w:r>
      <w:r w:rsidR="00222AB2" w:rsidRPr="0009634F">
        <w:rPr>
          <w:rFonts w:ascii="Sakkal Majalla" w:hAnsi="Sakkal Majalla" w:cs="Sakkal Majalla"/>
          <w:sz w:val="28"/>
          <w:szCs w:val="28"/>
          <w:rtl/>
        </w:rPr>
        <w:t>)</w:t>
      </w:r>
    </w:p>
    <w:p w14:paraId="233B122C" w14:textId="77777777" w:rsidR="003C24BE"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على نظام الإنتاج، كالقيام بإجراء تخفيض في مستوى مدخلات الإنتاج المصادر الطبيعية ويعتبر تغيير المدخلات أحد الإصلاحات الأساسية المطلوبة لإدراج حماية النظام الطبيعي ضمن الاقتصاد الكلي (التنمية) مثل التحول من استخدام الوقود الأحفوري (النفط) إلى استخدام الطاقات المتجددة، والتحول من استخدام مواد خام إلى مواد مستعملة ، فضلا عن ذلك العمل على تقليص المخرجات (المخلفات) من نفايات وملوثات، وتصميم منتجات ذات كفاءة بيئية تراعي إشباع الحاجات الإنسانية، في الوقت الذي تقلل فيه من التأثيرات البيئية السلبية، وكذلك عقلانية استغلال الموارد الطبيعية بمستوى يتناسب على الأقل مع طاقة احتمال الأرض.</w:t>
      </w:r>
    </w:p>
    <w:p w14:paraId="003A03BD" w14:textId="77777777" w:rsidR="003C24BE"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ويتكون البعد الاقتصادي من أربعة أسس قائمة ومتكاملة وهي: (النمو الاقتصادي المستدام.-  كفاءة رأس المال-  إشباع الحاجات الأساسية-  العدالة الاقتصادية). </w:t>
      </w:r>
    </w:p>
    <w:p w14:paraId="4FD14BAE" w14:textId="77777777" w:rsidR="003C24BE"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ويتضمن البعد الاقتصادي للتنمية المستدامة بالإضافة الى ذلك موضوعات أخرى مهمة في علم الاقتصاد والتي يفرضها تطور الواقع الاقتصادي المحلي والدولي ومن بينها : قضايا العولمة الاقتصادية، والمشكلات الاقتصادية الكبرى كالتضخم والبطالة والأمن الغذائي والمديونية العامة واقتصاديات </w:t>
      </w:r>
      <w:r w:rsidRPr="0009634F">
        <w:rPr>
          <w:rFonts w:ascii="Sakkal Majalla" w:hAnsi="Sakkal Majalla" w:cs="Sakkal Majalla"/>
          <w:sz w:val="28"/>
          <w:szCs w:val="28"/>
          <w:rtl/>
        </w:rPr>
        <w:lastRenderedPageBreak/>
        <w:t xml:space="preserve">الاستدامة والتي تعالج موضوع الربط بين النشاط الاقتصادي وبين استدامة التنمية والسياسات الاقتصادية. </w:t>
      </w:r>
    </w:p>
    <w:p w14:paraId="0DB5BC0B" w14:textId="77777777" w:rsidR="00425C80" w:rsidRPr="0009634F" w:rsidRDefault="00425C80"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مفهوم التنمية الاقتصادية عرف دودين  التنمية الاقتصادية بأنها العملية التي يتم خلالها الانتقال من حالة التخلف إلى حالة التقدم.</w:t>
      </w:r>
    </w:p>
    <w:p w14:paraId="4C38573D" w14:textId="574E37FC" w:rsidR="00425C80" w:rsidRPr="0009634F" w:rsidRDefault="00425C80" w:rsidP="00A65668">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 xml:space="preserve"> من ناحية أخرى يرى القريشي  بأن مفهوم التنمية الاقتصادية يتضمن العديد من الابعاد منها</w:t>
      </w:r>
      <w:r w:rsidR="00222AB2" w:rsidRPr="0009634F">
        <w:rPr>
          <w:rFonts w:ascii="Sakkal Majalla" w:hAnsi="Sakkal Majalla" w:cs="Sakkal Majalla"/>
          <w:sz w:val="28"/>
          <w:szCs w:val="28"/>
        </w:rPr>
        <w:t>: )</w:t>
      </w:r>
      <w:r w:rsidR="00222AB2" w:rsidRPr="0009634F">
        <w:rPr>
          <w:rFonts w:ascii="Sakkal Majalla" w:hAnsi="Sakkal Majalla" w:cs="Sakkal Majalla"/>
          <w:sz w:val="28"/>
          <w:szCs w:val="28"/>
          <w:rtl/>
          <w:lang w:bidi="ar-EG"/>
        </w:rPr>
        <w:t xml:space="preserve"> </w:t>
      </w:r>
      <w:proofErr w:type="spellStart"/>
      <w:r w:rsidR="00222AB2" w:rsidRPr="0009634F">
        <w:rPr>
          <w:rFonts w:ascii="Sakkal Majalla" w:hAnsi="Sakkal Majalla" w:cs="Sakkal Majalla"/>
          <w:sz w:val="28"/>
          <w:szCs w:val="28"/>
          <w:rtl/>
          <w:lang w:bidi="ar-EG"/>
        </w:rPr>
        <w:t>انجرو</w:t>
      </w:r>
      <w:proofErr w:type="spellEnd"/>
      <w:r w:rsidR="00222AB2" w:rsidRPr="0009634F">
        <w:rPr>
          <w:rFonts w:ascii="Sakkal Majalla" w:hAnsi="Sakkal Majalla" w:cs="Sakkal Majalla"/>
          <w:sz w:val="28"/>
          <w:szCs w:val="28"/>
          <w:rtl/>
          <w:lang w:bidi="ar-EG"/>
        </w:rPr>
        <w:t>، 2023)</w:t>
      </w:r>
    </w:p>
    <w:p w14:paraId="5539AEFD" w14:textId="5A87E72D" w:rsidR="00425C80" w:rsidRPr="008A30C9" w:rsidRDefault="00425C80" w:rsidP="008A30C9">
      <w:pPr>
        <w:pStyle w:val="a5"/>
        <w:numPr>
          <w:ilvl w:val="0"/>
          <w:numId w:val="95"/>
        </w:numPr>
        <w:spacing w:before="100" w:beforeAutospacing="1" w:after="100" w:afterAutospacing="1" w:line="360" w:lineRule="auto"/>
        <w:ind w:left="423"/>
        <w:jc w:val="both"/>
        <w:rPr>
          <w:rFonts w:ascii="Sakkal Majalla" w:hAnsi="Sakkal Majalla" w:cs="Sakkal Majalla"/>
          <w:sz w:val="28"/>
          <w:szCs w:val="28"/>
          <w:rtl/>
        </w:rPr>
      </w:pPr>
      <w:r w:rsidRPr="008A30C9">
        <w:rPr>
          <w:rFonts w:ascii="Sakkal Majalla" w:hAnsi="Sakkal Majalla" w:cs="Sakkal Majalla"/>
          <w:sz w:val="28"/>
          <w:szCs w:val="28"/>
          <w:rtl/>
        </w:rPr>
        <w:t xml:space="preserve">البعد المادي وفيه يتم التأكيد على مفاهيم النمو والتحديث والتصنيع. </w:t>
      </w:r>
    </w:p>
    <w:p w14:paraId="6B199F64" w14:textId="365B4467" w:rsidR="00425C80" w:rsidRPr="008A30C9" w:rsidRDefault="00425C80" w:rsidP="008A30C9">
      <w:pPr>
        <w:pStyle w:val="a5"/>
        <w:numPr>
          <w:ilvl w:val="0"/>
          <w:numId w:val="95"/>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البعد الاجتماعي الانساني للقضاء على الفقر وتحقيق التوزيع العادل للدخل، بالإضافة التحقيق واشباع الحاجات الاساسية للسكان. </w:t>
      </w:r>
    </w:p>
    <w:p w14:paraId="1630CDCF" w14:textId="77777777" w:rsidR="00425C80" w:rsidRPr="008A30C9" w:rsidRDefault="00425C80" w:rsidP="008A30C9">
      <w:pPr>
        <w:pStyle w:val="a5"/>
        <w:numPr>
          <w:ilvl w:val="0"/>
          <w:numId w:val="95"/>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البعد السياسي والذي يركز على التحرر من التبعية الاقتصادية. </w:t>
      </w:r>
    </w:p>
    <w:p w14:paraId="5FB777DC" w14:textId="77777777" w:rsidR="00425C80" w:rsidRPr="008A30C9" w:rsidRDefault="00425C80" w:rsidP="008A30C9">
      <w:pPr>
        <w:pStyle w:val="a5"/>
        <w:numPr>
          <w:ilvl w:val="0"/>
          <w:numId w:val="95"/>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البعد الدولي للتنمية والذي ينظر للتنمية الاقتصادية باعتبارها مشروعا للنهضة والحضارة. </w:t>
      </w:r>
    </w:p>
    <w:p w14:paraId="57662AE1" w14:textId="77777777" w:rsidR="00425C80" w:rsidRPr="0009634F" w:rsidRDefault="00425C80"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لذلك فأنه لتحقيق التنمية الاقتصادية لا بد من احداث تغيير في الهيكل الاقتصادي مما يحدث زيادة في الطاقة الانتاجية للموارد لرفع مستوى الدخل القومي .</w:t>
      </w:r>
    </w:p>
    <w:p w14:paraId="35845FB7" w14:textId="77777777" w:rsidR="00425C80" w:rsidRPr="0009634F" w:rsidRDefault="00425C80"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كما أكد ان مفهوم التنمية الاقتصادية لا يقتصر على الجانب الاقتصادي بل ربطها ايضا بالجانب السياسي واشكال الحكومات ودور الجماهير في المجتمع. </w:t>
      </w:r>
    </w:p>
    <w:p w14:paraId="4E2FF791" w14:textId="3DE11F6B" w:rsidR="00425C80" w:rsidRPr="0009634F" w:rsidRDefault="00425C80"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ويرى البعض  ان التنمية الاقتصادية تعني الزيادة في الطاقة الانتاجية للاقتصاد القومي وتحسين الكفاءة الانتاجية وتطوير طرائق الانتاج الفنية وادخال التكنولوجيا الحديثة. لذا يمكن القول ان التنمية الاقتصادية عملية يتم من خلالها دخول الاقتصاد الوطني مرحلة الانطلاق نحو النمو الذاتي.</w:t>
      </w:r>
    </w:p>
    <w:p w14:paraId="2DAF458C" w14:textId="77777777" w:rsidR="00425C80" w:rsidRPr="0009634F" w:rsidRDefault="00425C80"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أهمية واهداف التنمية الاقتصادية يؤكد دودين ان اهمية التنمية الاقتصادية المستدامة تكمن في: </w:t>
      </w:r>
    </w:p>
    <w:p w14:paraId="107805EC" w14:textId="06C6D5DD" w:rsidR="00425C80" w:rsidRPr="008A30C9" w:rsidRDefault="00425C80" w:rsidP="008A30C9">
      <w:pPr>
        <w:pStyle w:val="a5"/>
        <w:numPr>
          <w:ilvl w:val="0"/>
          <w:numId w:val="96"/>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lastRenderedPageBreak/>
        <w:t xml:space="preserve">تحقيق الأمن القومي للدولة مما يرفع الدخل الحقيقي بالتالي تحسين معيشة المواطنين وتسديد الديون أولا بأول. </w:t>
      </w:r>
    </w:p>
    <w:p w14:paraId="0AD07BA6" w14:textId="02C7BBF7" w:rsidR="00425C80" w:rsidRPr="008A30C9" w:rsidRDefault="00425C80" w:rsidP="008A30C9">
      <w:pPr>
        <w:pStyle w:val="a5"/>
        <w:numPr>
          <w:ilvl w:val="0"/>
          <w:numId w:val="96"/>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تحسين وضع ميزان المدفوعات وتوفير فرص العمل. </w:t>
      </w:r>
    </w:p>
    <w:p w14:paraId="270194D1" w14:textId="69BEAE17" w:rsidR="00425C80" w:rsidRPr="008A30C9" w:rsidRDefault="00425C80" w:rsidP="008A30C9">
      <w:pPr>
        <w:pStyle w:val="a5"/>
        <w:numPr>
          <w:ilvl w:val="0"/>
          <w:numId w:val="96"/>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تقليل الفوارق الاقتصادية والاجتماعية بين طبقات المجتمع. </w:t>
      </w:r>
    </w:p>
    <w:p w14:paraId="3BB7CACD" w14:textId="77777777" w:rsidR="00425C80" w:rsidRPr="008A30C9" w:rsidRDefault="00425C80" w:rsidP="008A30C9">
      <w:pPr>
        <w:pStyle w:val="a5"/>
        <w:numPr>
          <w:ilvl w:val="0"/>
          <w:numId w:val="96"/>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توفير السلع والخدمات الاشباع حاجات المواطنين وتحسين المستوى الصحي والتعليمي والثقافي. </w:t>
      </w:r>
    </w:p>
    <w:p w14:paraId="160AD4D7" w14:textId="1409E206" w:rsidR="00425C80" w:rsidRPr="0009634F" w:rsidRDefault="00425C80"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ولا بد للتنمية الاقتصادية من اجراء العديد من التغييرات لتحقيق ثمارها كالعمل على اكتشاف الموارد الجديدة، التوسع في عملية تراكم رأس المال، تطوير القدرات الادارية والتنظيمية، اجراء تعديلات مؤسسية وتنظيمية، تغييرات في مستوى الدخل ونمط توزيعه بالإضافة للتغييرات الثقافية والاجتماعية والتشريعات والانظمة ان التنمية الاقتصادية المستدامة تهدف لتحقيق العديد من الاهداف وذلك بمواءمتها مع التنمية الاجتماعية والبيئية تتلخص بما يلي</w:t>
      </w:r>
      <w:r w:rsidR="00222AB2" w:rsidRPr="0009634F">
        <w:rPr>
          <w:rFonts w:ascii="Sakkal Majalla" w:hAnsi="Sakkal Majalla" w:cs="Sakkal Majalla"/>
          <w:sz w:val="28"/>
          <w:szCs w:val="28"/>
          <w:rtl/>
          <w:lang w:bidi="ar-EG"/>
        </w:rPr>
        <w:t xml:space="preserve">: </w:t>
      </w:r>
      <w:r w:rsidR="00222AB2" w:rsidRPr="0009634F">
        <w:rPr>
          <w:rFonts w:ascii="Sakkal Majalla" w:hAnsi="Sakkal Majalla" w:cs="Sakkal Majalla"/>
          <w:sz w:val="28"/>
          <w:szCs w:val="28"/>
          <w:rtl/>
        </w:rPr>
        <w:t>(2019,</w:t>
      </w:r>
      <w:r w:rsidR="00222AB2" w:rsidRPr="0009634F">
        <w:rPr>
          <w:rFonts w:ascii="Sakkal Majalla" w:hAnsi="Sakkal Majalla" w:cs="Sakkal Majalla"/>
          <w:sz w:val="28"/>
          <w:szCs w:val="28"/>
          <w:rtl/>
          <w:lang w:bidi="ar-EG"/>
        </w:rPr>
        <w:t xml:space="preserve"> </w:t>
      </w:r>
      <w:r w:rsidR="00222AB2" w:rsidRPr="0009634F">
        <w:rPr>
          <w:rFonts w:ascii="Sakkal Majalla" w:hAnsi="Sakkal Majalla" w:cs="Sakkal Majalla"/>
          <w:sz w:val="28"/>
          <w:szCs w:val="28"/>
          <w:lang w:bidi="ar-EG"/>
        </w:rPr>
        <w:t>Ahmadi</w:t>
      </w:r>
      <w:r w:rsidR="00222AB2" w:rsidRPr="0009634F">
        <w:rPr>
          <w:rFonts w:ascii="Sakkal Majalla" w:hAnsi="Sakkal Majalla" w:cs="Sakkal Majalla"/>
          <w:sz w:val="28"/>
          <w:szCs w:val="28"/>
          <w:rtl/>
        </w:rPr>
        <w:t>)</w:t>
      </w:r>
    </w:p>
    <w:p w14:paraId="5A9D7E52" w14:textId="77777777" w:rsidR="00425C80" w:rsidRPr="008A30C9" w:rsidRDefault="00425C80" w:rsidP="008A30C9">
      <w:pPr>
        <w:pStyle w:val="a5"/>
        <w:numPr>
          <w:ilvl w:val="0"/>
          <w:numId w:val="97"/>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رفع الانتاجية الزراعية لتحقيق الأمن الغذائي مما يحسن انتاجية وارباح الزراعات الصغيرة من الناحية الاجتماعية وضمان الاستخدام المستدام للموارد من الناحية البيئية. </w:t>
      </w:r>
    </w:p>
    <w:p w14:paraId="103352D8" w14:textId="180999D9" w:rsidR="00425C80" w:rsidRPr="008A30C9" w:rsidRDefault="00425C80" w:rsidP="008A30C9">
      <w:pPr>
        <w:pStyle w:val="a5"/>
        <w:numPr>
          <w:ilvl w:val="0"/>
          <w:numId w:val="97"/>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ضمان الامداد الكافي من المياه ورفع كفاءة استخدامها والتأكيد على تأمين الحصول على المياه الكافية للأغلبية الفقيرة زيادة الانتاجية من خلال الرعاية الصحية وفرض معايير لتلوث الهواء والمياه بالإضافة لتقديم الحماية الكافية للموارد والانظمة الداعمة للحياة وضمان الاستخدام المستدام للأراضي والغابات والموارد الطبيعية. </w:t>
      </w:r>
    </w:p>
    <w:p w14:paraId="33153505" w14:textId="48ED4C60" w:rsidR="00425C80" w:rsidRPr="008A30C9" w:rsidRDefault="00425C80" w:rsidP="008A30C9">
      <w:pPr>
        <w:pStyle w:val="a5"/>
        <w:numPr>
          <w:ilvl w:val="0"/>
          <w:numId w:val="97"/>
        </w:numPr>
        <w:spacing w:before="100" w:beforeAutospacing="1" w:after="100" w:afterAutospacing="1" w:line="360" w:lineRule="auto"/>
        <w:ind w:left="423"/>
        <w:jc w:val="both"/>
        <w:rPr>
          <w:rFonts w:ascii="Sakkal Majalla" w:hAnsi="Sakkal Majalla" w:cs="Sakkal Majalla"/>
          <w:sz w:val="28"/>
          <w:szCs w:val="28"/>
          <w:rtl/>
        </w:rPr>
      </w:pPr>
      <w:r w:rsidRPr="008A30C9">
        <w:rPr>
          <w:rFonts w:ascii="Sakkal Majalla" w:hAnsi="Sakkal Majalla" w:cs="Sakkal Majalla"/>
          <w:sz w:val="28"/>
          <w:szCs w:val="28"/>
          <w:rtl/>
        </w:rPr>
        <w:t>زيادة النمو وفرص العمل في القطاع العام ودعم المشاريع الصغيرة، ان التنمية الاقتصادية ترتكز على عنصرين أساسيين هما التغيير البنائي، وتوفير الحياة الكريمة من اجل احداث تغيير اساسي وهام في الاقتصاد الوطني كمعدلات الادخار.</w:t>
      </w:r>
    </w:p>
    <w:p w14:paraId="6AC0EEF1" w14:textId="77777777" w:rsidR="00425C80" w:rsidRPr="0009634F" w:rsidRDefault="003C24BE" w:rsidP="008A30C9">
      <w:pPr>
        <w:spacing w:before="100" w:beforeAutospacing="1" w:after="100" w:afterAutospacing="1" w:line="360" w:lineRule="auto"/>
        <w:ind w:hanging="2"/>
        <w:jc w:val="both"/>
        <w:rPr>
          <w:rFonts w:ascii="Sakkal Majalla" w:hAnsi="Sakkal Majalla" w:cs="Sakkal Majalla"/>
          <w:b/>
          <w:bCs/>
          <w:sz w:val="28"/>
          <w:szCs w:val="28"/>
          <w:rtl/>
        </w:rPr>
      </w:pPr>
      <w:r w:rsidRPr="0009634F">
        <w:rPr>
          <w:rFonts w:ascii="Sakkal Majalla" w:hAnsi="Sakkal Majalla" w:cs="Sakkal Majalla"/>
          <w:b/>
          <w:bCs/>
          <w:sz w:val="28"/>
          <w:szCs w:val="28"/>
          <w:rtl/>
        </w:rPr>
        <w:t xml:space="preserve">ثانيا: البعد الاجتماعي </w:t>
      </w:r>
    </w:p>
    <w:p w14:paraId="0AF4B279" w14:textId="53F220F5" w:rsidR="003C24BE"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يهتم البعد الاجتماعي للتنمية المستدامة بتنمية قدرات أفراد المجتمع والعدالة الاجتماعية واعادة توزيع الثروات من خلال الاهتمام بالصحة والتعليم، والحد من الفقر، وعدالة التوزيع، وتوسيع نطاق </w:t>
      </w:r>
      <w:r w:rsidRPr="0009634F">
        <w:rPr>
          <w:rFonts w:ascii="Sakkal Majalla" w:hAnsi="Sakkal Majalla" w:cs="Sakkal Majalla"/>
          <w:sz w:val="28"/>
          <w:szCs w:val="28"/>
          <w:rtl/>
        </w:rPr>
        <w:lastRenderedPageBreak/>
        <w:t>الحريات السياسية والمشاركة الفعالة، هذا ما يجعل الأفراد مستعدين للعطاء والتضحية والعمل الجماعي، مما يزيد من عقلانية استغلالهم للموارد، وتحسين نوعية حياتهم، وبالأساس يهدف إلى تحسين العلاقة بين الطبيعة والبشر، والى النهوض برفاهية الناس، وتحسين سبل الحصول على الخدمات الصحية والتعليمية الأساسية، والوفاء بالحد الأدنى من معايير الأمن، واحترام حقوق الإنسان.</w:t>
      </w:r>
      <w:r w:rsidR="00222AB2" w:rsidRPr="0009634F">
        <w:rPr>
          <w:rFonts w:ascii="Sakkal Majalla" w:hAnsi="Sakkal Majalla" w:cs="Sakkal Majalla"/>
          <w:sz w:val="28"/>
          <w:szCs w:val="28"/>
          <w:rtl/>
        </w:rPr>
        <w:t xml:space="preserve"> (2019,</w:t>
      </w:r>
      <w:r w:rsidR="00222AB2" w:rsidRPr="0009634F">
        <w:rPr>
          <w:rFonts w:ascii="Sakkal Majalla" w:hAnsi="Sakkal Majalla" w:cs="Sakkal Majalla"/>
          <w:sz w:val="28"/>
          <w:szCs w:val="28"/>
          <w:rtl/>
          <w:lang w:bidi="ar-EG"/>
        </w:rPr>
        <w:t xml:space="preserve"> </w:t>
      </w:r>
      <w:r w:rsidR="00222AB2" w:rsidRPr="0009634F">
        <w:rPr>
          <w:rFonts w:ascii="Sakkal Majalla" w:hAnsi="Sakkal Majalla" w:cs="Sakkal Majalla"/>
          <w:sz w:val="28"/>
          <w:szCs w:val="28"/>
        </w:rPr>
        <w:t>Ahmadi</w:t>
      </w:r>
      <w:r w:rsidR="00222AB2" w:rsidRPr="0009634F">
        <w:rPr>
          <w:rFonts w:ascii="Sakkal Majalla" w:hAnsi="Sakkal Majalla" w:cs="Sakkal Majalla"/>
          <w:sz w:val="28"/>
          <w:szCs w:val="28"/>
          <w:rtl/>
        </w:rPr>
        <w:t>)</w:t>
      </w:r>
    </w:p>
    <w:p w14:paraId="2869CF27" w14:textId="31025FCB" w:rsidR="003C24BE"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ويعرف المدير التنفيذي لبرنامج الأمم المتحدة الإنمائي التنمية البشرية المستدامة بأنها : تنمية لا تكتفي بتوليد النمو فحسب، بل توزع عائداته بشكل عادي أيضا، وهي تجدد البيئة بدل تدميرها، وتمكن الناس بدل تهميشهم، وتوسع خياراتهم وفرصهم، وتؤهلهم للمشاركة في القرارات التي تؤثر في حياتهم. وتعالج الإنصاف داخل الجيل الواحد والإنصاف فيما بين الأجيال، مما يمكن الأجيال الحاضرة والمقبلة من توظيف قدراتها الممكنة أفضل توظيف مع مراعاة عدم تجاهل التوزيع الفعلي للفرص الحالية.</w:t>
      </w:r>
    </w:p>
    <w:p w14:paraId="77A31979" w14:textId="77777777" w:rsidR="003C24BE"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ويعرف المدير التنفيذي لبرنامج الأمم المتحدة الإنمائي التنمية البشرية المستدامة بأنها : تنمية لا تكتفي بتوليد النمو فحسب، بل توزع عائداته بشكل عادي أيضا، وهي تجدد البيئة بدل تدميرها، وتمكن الناس بدل تهميشهم، وتوسع خياراتهم وفرصهم، وتؤهلهم للمشاركة في القرارات التي تؤثر في حياتهم. وتعالج الإنصاف داخل الجيل الواحد والإنصاف فيما بين الأجيال، مما يمكن الأجيال الحاضرة والمقبلة من توظيف قدراتها الممكنة أفضل توظيف مع مراعاة عدم تجاهل التوزيع الفعلي للفرص.</w:t>
      </w:r>
    </w:p>
    <w:p w14:paraId="612A6381" w14:textId="6F69680F" w:rsidR="003C24BE"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وكذلك يهتم البعد الاجتماعي بتثبيت النمو السكاني لفترة طويلة بمعدلات تشبه المعدلات الحالية، لان النمو المستمر للسكان أصبح أمرا مكلفا، فهو يحدث ضغوطا شديدة على استخدام الموارد الطبيعية، وتكون النتيجة تزايد إنتاج النفايات السائلة والغازية والصلبة، لقد فرضت هذه المفاهيم على المستوى العالمي، وناقش رؤساء دول جميع بلدان العالم في المؤتمر الذي عقدته الأمم المتحدة في عام 2000 التفاوتات الصارخة القائمة في العالم على صعيد التنمية البشرية، وصاغوا إعلانا يعرف بإعلان الألفية) ويتكون من ثمانية أهداف يلزم تحقيقها بحلول سنة 2015 من أجل التقدم بالتنمية المستدامة في بعدها الاجتماعي، وقد حددت سنة 2015 بالتاريخ الأقصى لبلوغ كل هدف من الأهداف وحددت سنة 1990 بالسنة المرجعية لقياس التقدم الاجتماعي تتمثل الأهداف في ما يلي</w:t>
      </w:r>
      <w:r w:rsidR="00222AB2" w:rsidRPr="0009634F">
        <w:rPr>
          <w:rFonts w:ascii="Sakkal Majalla" w:hAnsi="Sakkal Majalla" w:cs="Sakkal Majalla"/>
          <w:sz w:val="28"/>
          <w:szCs w:val="28"/>
        </w:rPr>
        <w:t xml:space="preserve"> )</w:t>
      </w:r>
      <w:r w:rsidR="00222AB2" w:rsidRPr="0009634F">
        <w:rPr>
          <w:rFonts w:ascii="Sakkal Majalla" w:hAnsi="Sakkal Majalla" w:cs="Sakkal Majalla"/>
          <w:sz w:val="28"/>
          <w:szCs w:val="28"/>
          <w:rtl/>
          <w:lang w:bidi="ar-EG"/>
        </w:rPr>
        <w:t>رشيد، 2020)</w:t>
      </w:r>
    </w:p>
    <w:p w14:paraId="4321B8C6" w14:textId="2777A3D5" w:rsidR="003C24BE"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lastRenderedPageBreak/>
        <w:t>(تأمين التعليم الابتدائي للجميع-  القضاء على الفقر وعلى الجوع -  تطوير المساواة بين الجنسين- تحسن صحة الأم وتأمين استدامة الموارد البيئية تخفيض وفيات الرضع).</w:t>
      </w:r>
    </w:p>
    <w:p w14:paraId="16E542CB" w14:textId="77777777" w:rsidR="00425C80" w:rsidRPr="0009634F" w:rsidRDefault="00DB5391" w:rsidP="008A30C9">
      <w:pPr>
        <w:spacing w:before="100" w:beforeAutospacing="1" w:after="100" w:afterAutospacing="1" w:line="360" w:lineRule="auto"/>
        <w:ind w:hanging="2"/>
        <w:jc w:val="both"/>
        <w:rPr>
          <w:rFonts w:ascii="Sakkal Majalla" w:hAnsi="Sakkal Majalla" w:cs="Sakkal Majalla"/>
          <w:b/>
          <w:bCs/>
          <w:sz w:val="28"/>
          <w:szCs w:val="28"/>
          <w:rtl/>
        </w:rPr>
      </w:pPr>
      <w:r w:rsidRPr="0009634F">
        <w:rPr>
          <w:rFonts w:ascii="Sakkal Majalla" w:hAnsi="Sakkal Majalla" w:cs="Sakkal Majalla"/>
          <w:b/>
          <w:bCs/>
          <w:sz w:val="28"/>
          <w:szCs w:val="28"/>
          <w:rtl/>
        </w:rPr>
        <w:t xml:space="preserve">ثالثا: </w:t>
      </w:r>
      <w:r w:rsidR="003C24BE" w:rsidRPr="0009634F">
        <w:rPr>
          <w:rFonts w:ascii="Sakkal Majalla" w:hAnsi="Sakkal Majalla" w:cs="Sakkal Majalla"/>
          <w:b/>
          <w:bCs/>
          <w:sz w:val="28"/>
          <w:szCs w:val="28"/>
          <w:rtl/>
        </w:rPr>
        <w:t xml:space="preserve">البعد البيئي: </w:t>
      </w:r>
    </w:p>
    <w:p w14:paraId="5B39FAA7" w14:textId="744015C6" w:rsidR="00DB5391"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يقوم هذا البعد على أساس مبدأ المرونة أو قدرة النظام البيئي على المحافظة على سلامته الإيكولوجية، وقدرته على التكيف، فإذا ما خسرت تلك النظم مرونتها تصبح أكثر عرضة للتهديدات الأخرى، لهذا يتعين مراعاة الحدود البيئية، بحيث يكون لكل نظام بيئي حدود معينة لا يمكن تجازوها من الاستهلاك والاستنزاف، أما في حالة تجاوز تلك الحدود، فإنه يؤدي الى تدهور النظام البيئي، وعلى هذا الأساس يجب وضع الحدود أمام الاستهلاك، والنمو السكاني والتلوث، وأنماط الإنتاج البيئية، واستنزاف المياه، وقطع الغابات، وانجراف التربة</w:t>
      </w:r>
      <w:r w:rsidR="00DB5391" w:rsidRPr="0009634F">
        <w:rPr>
          <w:rFonts w:ascii="Sakkal Majalla" w:hAnsi="Sakkal Majalla" w:cs="Sakkal Majalla"/>
          <w:sz w:val="28"/>
          <w:szCs w:val="28"/>
          <w:rtl/>
        </w:rPr>
        <w:t>.</w:t>
      </w:r>
    </w:p>
    <w:p w14:paraId="0B6F170F" w14:textId="3E4626D2" w:rsidR="00DB5391"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وكذلك تحقيق الاستدامة البيئية التي هي : أسلوب تنمية يقود حتما إلى حماية الموارد الطبيعية الضرورية، لضمان حماية البشر، كالماء والهواء والأرض والتنوع البيولوجي، بحيث لا يقود إلى تدهورها بشكل محسوس عن طريق التلوث وتراكم ثاني أكسيد الكربون، والقضاء على طبقة الأوزون والقضاء على المساكن الطبيعية التي تسمح بض</w:t>
      </w:r>
      <w:r w:rsidR="00DB5391" w:rsidRPr="0009634F">
        <w:rPr>
          <w:rFonts w:ascii="Sakkal Majalla" w:hAnsi="Sakkal Majalla" w:cs="Sakkal Majalla"/>
          <w:sz w:val="28"/>
          <w:szCs w:val="28"/>
          <w:rtl/>
        </w:rPr>
        <w:t>مان التنوع البيولوجي.</w:t>
      </w:r>
      <w:r w:rsidR="00222AB2" w:rsidRPr="0009634F">
        <w:rPr>
          <w:rFonts w:ascii="Sakkal Majalla" w:hAnsi="Sakkal Majalla" w:cs="Sakkal Majalla"/>
          <w:sz w:val="28"/>
          <w:szCs w:val="28"/>
          <w:rtl/>
        </w:rPr>
        <w:t xml:space="preserve"> (2019,</w:t>
      </w:r>
      <w:r w:rsidR="00222AB2" w:rsidRPr="0009634F">
        <w:rPr>
          <w:rFonts w:ascii="Sakkal Majalla" w:hAnsi="Sakkal Majalla" w:cs="Sakkal Majalla"/>
          <w:sz w:val="28"/>
          <w:szCs w:val="28"/>
          <w:rtl/>
          <w:lang w:bidi="ar-EG"/>
        </w:rPr>
        <w:t xml:space="preserve"> </w:t>
      </w:r>
      <w:r w:rsidR="00222AB2" w:rsidRPr="0009634F">
        <w:rPr>
          <w:rFonts w:ascii="Sakkal Majalla" w:hAnsi="Sakkal Majalla" w:cs="Sakkal Majalla"/>
          <w:sz w:val="28"/>
          <w:szCs w:val="28"/>
        </w:rPr>
        <w:t>Ahmadi</w:t>
      </w:r>
      <w:r w:rsidR="00222AB2" w:rsidRPr="0009634F">
        <w:rPr>
          <w:rFonts w:ascii="Sakkal Majalla" w:hAnsi="Sakkal Majalla" w:cs="Sakkal Majalla"/>
          <w:sz w:val="28"/>
          <w:szCs w:val="28"/>
          <w:rtl/>
        </w:rPr>
        <w:t>)</w:t>
      </w:r>
    </w:p>
    <w:p w14:paraId="1366EA90" w14:textId="77777777" w:rsidR="00DB5391" w:rsidRPr="0009634F" w:rsidRDefault="003C24B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وتعرف البيئة على أنها : المحيط الطبيعي والصناعي الذي يعيش فيه الإنسان، بما يحوي من ماء وفضاء وهواء وكائنات حية، ومنشآت أقامها الإنسان لإشباع حاجاته المتزايدة، إذ تنطوي على وسط طبيعي وآخر مقام بفعل نشاط الإنسان وتتكون منظومة البيئة من منظومات فرعية وهي: النظم البيئية، والموارد الطبيعية، والتنوع البيولوجي، والإنتاجية</w:t>
      </w:r>
      <w:r w:rsidR="00DB5391" w:rsidRPr="0009634F">
        <w:rPr>
          <w:rFonts w:ascii="Sakkal Majalla" w:hAnsi="Sakkal Majalla" w:cs="Sakkal Majalla"/>
          <w:sz w:val="28"/>
          <w:szCs w:val="28"/>
          <w:rtl/>
        </w:rPr>
        <w:t xml:space="preserve"> البيولوجية، والقدرة على التكيف، </w:t>
      </w:r>
      <w:r w:rsidRPr="0009634F">
        <w:rPr>
          <w:rFonts w:ascii="Sakkal Majalla" w:hAnsi="Sakkal Majalla" w:cs="Sakkal Majalla"/>
          <w:sz w:val="28"/>
          <w:szCs w:val="28"/>
          <w:rtl/>
        </w:rPr>
        <w:t>ويقصد بحماية البيئة المحافظة على مكوناتها وخواصها، وتوازنها الطبيعي والتقليل من تلوثها وترشيد استهلاك مواردها الطبيعية والعمل على تنميتها. كل ذلك يتطلب مجموعة جهود متكاملة من طرف المسؤولين والأهالي في مختلف الأعمال لمنع إلقاء المخلفات، سواء البشرية أو الزراعية أو الصناعية أو الكيميائية أو الإشعاعية في مصادر معيشة الإنسان وبقية الكائنات</w:t>
      </w:r>
      <w:r w:rsidR="00DB5391" w:rsidRPr="0009634F">
        <w:rPr>
          <w:rFonts w:ascii="Sakkal Majalla" w:hAnsi="Sakkal Majalla" w:cs="Sakkal Majalla"/>
          <w:sz w:val="28"/>
          <w:szCs w:val="28"/>
          <w:rtl/>
        </w:rPr>
        <w:t>.</w:t>
      </w:r>
    </w:p>
    <w:p w14:paraId="5AC7EC11" w14:textId="22E75FBB" w:rsidR="00425C80" w:rsidRPr="0009634F" w:rsidRDefault="00425C80"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lastRenderedPageBreak/>
        <w:t>التنمية البيئية: لتحقيق المزايا الاجتماعية للأفراد لابد للصناعات القائمة على التعدين ان تعمل دون ان تتسبب بتلوث عناصر البيئة وأن تتم الموازنة بين النشاطات الاستخراجية والحفاظ على البيئة وذلك بدمج الاعتبارات البيئية بمراحل تخطيط وتصميم الاعمال بالإضافة لتقييم الاثر البيئي للمشروع .</w:t>
      </w:r>
      <w:r w:rsidR="00222AB2" w:rsidRPr="0009634F">
        <w:rPr>
          <w:rFonts w:ascii="Sakkal Majalla" w:hAnsi="Sakkal Majalla" w:cs="Sakkal Majalla"/>
          <w:sz w:val="28"/>
          <w:szCs w:val="28"/>
          <w:rtl/>
        </w:rPr>
        <w:t>( الأمين، 2020)</w:t>
      </w:r>
    </w:p>
    <w:p w14:paraId="6C139798" w14:textId="77777777" w:rsidR="00425C80" w:rsidRPr="0009634F" w:rsidRDefault="00425C80"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ويرى حسن (2021) ان التنمية البيئية تكون من خلال حماية الانظمة البيئية وحسن التعامل مع الموارد الطبيعية لتخدم صالح الانسان دون احداث خلل في مكونات النظم الطبيعية الرئيسية من ماء وهواء وتربة حيث يمكننا القيام بما يلي: </w:t>
      </w:r>
    </w:p>
    <w:p w14:paraId="32A8F104" w14:textId="5792E938" w:rsidR="00425C80" w:rsidRPr="008A30C9" w:rsidRDefault="00425C80" w:rsidP="008A30C9">
      <w:pPr>
        <w:pStyle w:val="a5"/>
        <w:numPr>
          <w:ilvl w:val="0"/>
          <w:numId w:val="98"/>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الحد من استنزاف الموارد الطبيعية. </w:t>
      </w:r>
    </w:p>
    <w:p w14:paraId="0A3974B8" w14:textId="3938C91F" w:rsidR="00425C80" w:rsidRPr="008A30C9" w:rsidRDefault="00425C80" w:rsidP="008A30C9">
      <w:pPr>
        <w:pStyle w:val="a5"/>
        <w:numPr>
          <w:ilvl w:val="0"/>
          <w:numId w:val="98"/>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الحفاظ على مصادر الطاقة وترشيدها والعمل على انتاج الطاقة البديلة. </w:t>
      </w:r>
    </w:p>
    <w:p w14:paraId="138BF9FB" w14:textId="77777777" w:rsidR="00425C80" w:rsidRPr="008A30C9" w:rsidRDefault="00425C80" w:rsidP="008A30C9">
      <w:pPr>
        <w:pStyle w:val="a5"/>
        <w:numPr>
          <w:ilvl w:val="0"/>
          <w:numId w:val="98"/>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اعادة التدوير وتقليص انتاج النفايات ورفع مستوى التوعية البيئية ودعم الاستثمار في هذا المجال. </w:t>
      </w:r>
    </w:p>
    <w:p w14:paraId="5B6D2F10" w14:textId="77777777" w:rsidR="00425C80" w:rsidRPr="008A30C9" w:rsidRDefault="00425C80" w:rsidP="008A30C9">
      <w:pPr>
        <w:pStyle w:val="a5"/>
        <w:numPr>
          <w:ilvl w:val="0"/>
          <w:numId w:val="98"/>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المراقبة المستمرة للحياة الطبيعية وحفظ الانواع من خلال المحميات الطبيعية الحيوية ومنع قطع الاشجار والحفاظ على الثروة السمكية ودعم البحوث في هذا المجال. </w:t>
      </w:r>
    </w:p>
    <w:p w14:paraId="7FC029E8" w14:textId="2528EBBA" w:rsidR="00425C80" w:rsidRPr="0009634F" w:rsidRDefault="00425C80"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ان الهدف الرئيسي لدراسة البيئة لا ينفصل عن جهود التنمية المستدامة حيث أن الأمر لم يعد يقتصر على تلوث الهواء أو الماء والتربة بل استمرار الحياة بمستويات لائقة من الوفاء باحتياجات الافراد ورفاهيتهم ، كما ان اهداف التنمية البيئية المستدامة تتلخص فيما يلي: </w:t>
      </w:r>
      <w:r w:rsidR="00222AB2" w:rsidRPr="0009634F">
        <w:rPr>
          <w:rFonts w:ascii="Sakkal Majalla" w:hAnsi="Sakkal Majalla" w:cs="Sakkal Majalla"/>
          <w:sz w:val="28"/>
          <w:szCs w:val="28"/>
          <w:rtl/>
        </w:rPr>
        <w:t>(2019,</w:t>
      </w:r>
      <w:r w:rsidR="00222AB2" w:rsidRPr="0009634F">
        <w:rPr>
          <w:rFonts w:ascii="Sakkal Majalla" w:hAnsi="Sakkal Majalla" w:cs="Sakkal Majalla"/>
          <w:sz w:val="28"/>
          <w:szCs w:val="28"/>
          <w:rtl/>
          <w:lang w:bidi="ar-EG"/>
        </w:rPr>
        <w:t xml:space="preserve"> </w:t>
      </w:r>
      <w:r w:rsidR="00222AB2" w:rsidRPr="0009634F">
        <w:rPr>
          <w:rFonts w:ascii="Sakkal Majalla" w:hAnsi="Sakkal Majalla" w:cs="Sakkal Majalla"/>
          <w:sz w:val="28"/>
          <w:szCs w:val="28"/>
        </w:rPr>
        <w:t>Ahmadi</w:t>
      </w:r>
      <w:r w:rsidR="00222AB2" w:rsidRPr="0009634F">
        <w:rPr>
          <w:rFonts w:ascii="Sakkal Majalla" w:hAnsi="Sakkal Majalla" w:cs="Sakkal Majalla"/>
          <w:sz w:val="28"/>
          <w:szCs w:val="28"/>
          <w:rtl/>
        </w:rPr>
        <w:t>)</w:t>
      </w:r>
    </w:p>
    <w:p w14:paraId="1DCE0895" w14:textId="2D4427BF" w:rsidR="0059501F" w:rsidRPr="008A30C9" w:rsidRDefault="00425C80" w:rsidP="008A30C9">
      <w:pPr>
        <w:pStyle w:val="a5"/>
        <w:numPr>
          <w:ilvl w:val="0"/>
          <w:numId w:val="99"/>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تعزيز الوعي بالمشكلات البيئية والتأكيد على احترام البيئة الطبيعية وحماية المجال البيئي والحفاظ على الموارد الطبيعية والموروث الثقافي ووقاية البيئة من التلوث واختلال التوازن تحقيق نوعية حياة أفضل للسكان تتصف بالرفاهية مع المحافظة على حق الأجيال القادمة في الموارد المتاحة. </w:t>
      </w:r>
    </w:p>
    <w:p w14:paraId="2C7208C8" w14:textId="55092006" w:rsidR="0059501F" w:rsidRPr="008A30C9" w:rsidRDefault="00425C80" w:rsidP="008A30C9">
      <w:pPr>
        <w:pStyle w:val="a5"/>
        <w:numPr>
          <w:ilvl w:val="0"/>
          <w:numId w:val="99"/>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رسم السياسات </w:t>
      </w:r>
      <w:r w:rsidR="0059501F" w:rsidRPr="008A30C9">
        <w:rPr>
          <w:rFonts w:ascii="Sakkal Majalla" w:hAnsi="Sakkal Majalla" w:cs="Sakkal Majalla"/>
          <w:sz w:val="28"/>
          <w:szCs w:val="28"/>
          <w:rtl/>
        </w:rPr>
        <w:t>التنموية</w:t>
      </w:r>
      <w:r w:rsidRPr="008A30C9">
        <w:rPr>
          <w:rFonts w:ascii="Sakkal Majalla" w:hAnsi="Sakkal Majalla" w:cs="Sakkal Majalla"/>
          <w:sz w:val="28"/>
          <w:szCs w:val="28"/>
          <w:rtl/>
        </w:rPr>
        <w:t xml:space="preserve"> برؤية مستقبليه عادلة ومنصفة. </w:t>
      </w:r>
    </w:p>
    <w:p w14:paraId="3D40B08F" w14:textId="1F189FDE" w:rsidR="0059501F" w:rsidRPr="008A30C9" w:rsidRDefault="00425C80" w:rsidP="008A30C9">
      <w:pPr>
        <w:pStyle w:val="a5"/>
        <w:numPr>
          <w:ilvl w:val="0"/>
          <w:numId w:val="99"/>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ضمان وتعزيز جودة التعليم الشامل والعادل والتركيز على التعليم البيئي. </w:t>
      </w:r>
    </w:p>
    <w:p w14:paraId="79EDB5A5" w14:textId="77777777" w:rsidR="0059501F" w:rsidRPr="008A30C9" w:rsidRDefault="00425C80" w:rsidP="008A30C9">
      <w:pPr>
        <w:pStyle w:val="a5"/>
        <w:numPr>
          <w:ilvl w:val="0"/>
          <w:numId w:val="99"/>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استخدام التكنولوجيا </w:t>
      </w:r>
      <w:r w:rsidR="0059501F" w:rsidRPr="008A30C9">
        <w:rPr>
          <w:rFonts w:ascii="Sakkal Majalla" w:hAnsi="Sakkal Majalla" w:cs="Sakkal Majalla"/>
          <w:sz w:val="28"/>
          <w:szCs w:val="28"/>
          <w:rtl/>
        </w:rPr>
        <w:t>الحديثة</w:t>
      </w:r>
      <w:r w:rsidRPr="008A30C9">
        <w:rPr>
          <w:rFonts w:ascii="Sakkal Majalla" w:hAnsi="Sakkal Majalla" w:cs="Sakkal Majalla"/>
          <w:sz w:val="28"/>
          <w:szCs w:val="28"/>
          <w:rtl/>
        </w:rPr>
        <w:t xml:space="preserve"> بما يخدم أهداف المجتمع البيئية. </w:t>
      </w:r>
    </w:p>
    <w:p w14:paraId="59903754" w14:textId="45A84A3A" w:rsidR="00425C80" w:rsidRPr="008A30C9" w:rsidRDefault="00425C80" w:rsidP="008A30C9">
      <w:pPr>
        <w:pStyle w:val="a5"/>
        <w:numPr>
          <w:ilvl w:val="0"/>
          <w:numId w:val="99"/>
        </w:numPr>
        <w:spacing w:before="100" w:beforeAutospacing="1" w:after="100" w:afterAutospacing="1" w:line="360" w:lineRule="auto"/>
        <w:ind w:left="423"/>
        <w:jc w:val="both"/>
        <w:rPr>
          <w:rFonts w:ascii="Sakkal Majalla" w:hAnsi="Sakkal Majalla" w:cs="Sakkal Majalla"/>
          <w:sz w:val="28"/>
          <w:szCs w:val="28"/>
          <w:rtl/>
        </w:rPr>
      </w:pPr>
      <w:r w:rsidRPr="008A30C9">
        <w:rPr>
          <w:rFonts w:ascii="Sakkal Majalla" w:hAnsi="Sakkal Majalla" w:cs="Sakkal Majalla"/>
          <w:sz w:val="28"/>
          <w:szCs w:val="28"/>
          <w:rtl/>
        </w:rPr>
        <w:lastRenderedPageBreak/>
        <w:t xml:space="preserve">الاستخدام الكفؤ والرشيد للموارد </w:t>
      </w:r>
      <w:r w:rsidR="0059501F" w:rsidRPr="008A30C9">
        <w:rPr>
          <w:rFonts w:ascii="Sakkal Majalla" w:hAnsi="Sakkal Majalla" w:cs="Sakkal Majalla"/>
          <w:sz w:val="28"/>
          <w:szCs w:val="28"/>
          <w:rtl/>
        </w:rPr>
        <w:t>الطبيعية</w:t>
      </w:r>
      <w:r w:rsidRPr="008A30C9">
        <w:rPr>
          <w:rFonts w:ascii="Sakkal Majalla" w:hAnsi="Sakkal Majalla" w:cs="Sakkal Majalla"/>
          <w:sz w:val="28"/>
          <w:szCs w:val="28"/>
          <w:rtl/>
        </w:rPr>
        <w:t xml:space="preserve"> وعدم إهدارها بالحفاظ على قدرة الأنظمة </w:t>
      </w:r>
      <w:r w:rsidR="0059501F" w:rsidRPr="008A30C9">
        <w:rPr>
          <w:rFonts w:ascii="Sakkal Majalla" w:hAnsi="Sakkal Majalla" w:cs="Sakkal Majalla"/>
          <w:sz w:val="28"/>
          <w:szCs w:val="28"/>
          <w:rtl/>
        </w:rPr>
        <w:t>البيئية</w:t>
      </w:r>
      <w:r w:rsidRPr="008A30C9">
        <w:rPr>
          <w:rFonts w:ascii="Sakkal Majalla" w:hAnsi="Sakkal Majalla" w:cs="Sakkal Majalla"/>
          <w:sz w:val="28"/>
          <w:szCs w:val="28"/>
          <w:rtl/>
        </w:rPr>
        <w:t xml:space="preserve"> على تجديد حيويتها.</w:t>
      </w:r>
    </w:p>
    <w:p w14:paraId="2C78B3E2" w14:textId="77777777" w:rsidR="00DB5391" w:rsidRPr="008A30C9" w:rsidRDefault="00DB5391" w:rsidP="008A30C9">
      <w:pPr>
        <w:spacing w:before="100" w:beforeAutospacing="1" w:after="100" w:afterAutospacing="1" w:line="360" w:lineRule="auto"/>
        <w:ind w:hanging="2"/>
        <w:jc w:val="both"/>
        <w:rPr>
          <w:rFonts w:ascii="Sakkal Majalla" w:hAnsi="Sakkal Majalla" w:cs="Sakkal Majalla"/>
          <w:b/>
          <w:bCs/>
          <w:sz w:val="28"/>
          <w:szCs w:val="28"/>
          <w:rtl/>
        </w:rPr>
      </w:pPr>
      <w:r w:rsidRPr="008A30C9">
        <w:rPr>
          <w:rFonts w:ascii="Sakkal Majalla" w:hAnsi="Sakkal Majalla" w:cs="Sakkal Majalla"/>
          <w:b/>
          <w:bCs/>
          <w:sz w:val="28"/>
          <w:szCs w:val="28"/>
          <w:rtl/>
        </w:rPr>
        <w:t xml:space="preserve">رابعا: البعد التكنولوجي </w:t>
      </w:r>
    </w:p>
    <w:p w14:paraId="3E1EF906" w14:textId="31C95D35" w:rsidR="00DB5391" w:rsidRPr="0009634F" w:rsidRDefault="00DB5391"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تتمثل التنمية المستدامة بمقاربة استراتيجية متكاملة، يتناغم فيه استغلال الموارد وتوجيهات حماية البيئة مع مناحي التنمية التكنولوجية، على نحو يعزز كلا من إمكانات الحاضر والمستقبل للوفاء بحاجيات الأنسان وتطلعاته، وهي لا تسعى لتقدم بشري محدد في أماكن معينه لسنوات معدودة وإنما للبشرية جمعاء على امتداد المستقبل البعيد.</w:t>
      </w:r>
      <w:r w:rsidR="00222AB2" w:rsidRPr="0009634F">
        <w:rPr>
          <w:rFonts w:ascii="Sakkal Majalla" w:hAnsi="Sakkal Majalla" w:cs="Sakkal Majalla"/>
          <w:sz w:val="28"/>
          <w:szCs w:val="28"/>
          <w:rtl/>
        </w:rPr>
        <w:t xml:space="preserve"> ( العنزي، 2021)</w:t>
      </w:r>
    </w:p>
    <w:p w14:paraId="3A412DC2" w14:textId="77777777" w:rsidR="00DB5391" w:rsidRPr="0009634F" w:rsidRDefault="00DB5391"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كما يمكن أن تساهم التكنولوجيا من خلال انشاء تقنيات ومشاريع مرتبطة بتقليل التلوث، ولذلك لابد من إيجاد مشاريع متخصصة للاستفادة من مواد النفايات، بهدف توليد الطاقة من الكتل الحيوية واستثمارها في المناطق التي تعاني من شح مصادر الطاقة، ومن الانماط لتغيير الاستهلاك واستثمار المناطق الفقيرة بمصادر الطاقة </w:t>
      </w:r>
    </w:p>
    <w:p w14:paraId="6A45D3A7" w14:textId="77777777" w:rsidR="00DB5391" w:rsidRPr="008A30C9" w:rsidRDefault="00DB5391" w:rsidP="008A30C9">
      <w:pPr>
        <w:pStyle w:val="a5"/>
        <w:numPr>
          <w:ilvl w:val="0"/>
          <w:numId w:val="100"/>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تقنية توليد الطاقة الكهربائية من النفايات اذ يمكن الاستفادة من غاز الميتان المتولد من تخمير المخلفات العضوية والجافة في توليد الطاقة الكهربائية. </w:t>
      </w:r>
    </w:p>
    <w:p w14:paraId="3C71CFE6" w14:textId="77777777" w:rsidR="00DB5391" w:rsidRPr="008A30C9" w:rsidRDefault="00DB5391" w:rsidP="008A30C9">
      <w:pPr>
        <w:pStyle w:val="a5"/>
        <w:numPr>
          <w:ilvl w:val="0"/>
          <w:numId w:val="100"/>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تقنية تحويل النفايات إلى سماد عضوي تستخدم هذه التقنية أسلوب كهرومغناطيسي لفصل المواد المعدنية وغيرها من المعادن الثقيلة عن النفايات بعد طحنها وتحويلها إلى أجزاء صغيرة بواسطة مفرمة رأسية ثم تنقل بواسطة حزام إلى جهاز كبس المواد المعدنية إذ يتم ضغطها إلى مكعبات ذات أوزان مختلفة ثم تخزن لتستخدم في إعادة التصنيع. </w:t>
      </w:r>
    </w:p>
    <w:p w14:paraId="6F7DB178" w14:textId="77777777" w:rsidR="00DB5391" w:rsidRPr="008A30C9" w:rsidRDefault="00DB5391" w:rsidP="008A30C9">
      <w:pPr>
        <w:pStyle w:val="a5"/>
        <w:numPr>
          <w:ilvl w:val="0"/>
          <w:numId w:val="100"/>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استغلال الفضلات العضوية الصلبة : للنفايات العضوية أهمية اقتصادية وبيئية كبيرة، ويستفاد من النفايات العضوية عن طريق معامل ومصانع الأغذية والأثاث والفضلات الزراعية والنفايات البلدية. </w:t>
      </w:r>
    </w:p>
    <w:p w14:paraId="5D843057" w14:textId="71B43A3A" w:rsidR="00DB5391" w:rsidRPr="008A30C9" w:rsidRDefault="00DB5391" w:rsidP="008A30C9">
      <w:pPr>
        <w:pStyle w:val="a5"/>
        <w:numPr>
          <w:ilvl w:val="0"/>
          <w:numId w:val="100"/>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نفايات الورق : إذ تستخدم نفايات الورق لإنتاج أطباق البيض.</w:t>
      </w:r>
    </w:p>
    <w:p w14:paraId="5BAC63CC" w14:textId="77777777" w:rsidR="001B6446" w:rsidRPr="008A30C9" w:rsidRDefault="00E2314A" w:rsidP="008A30C9">
      <w:pPr>
        <w:pStyle w:val="a5"/>
        <w:numPr>
          <w:ilvl w:val="0"/>
          <w:numId w:val="100"/>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النفايات الزجاجية : يتم تدوير النفايات الزجاجية بطحن الزجاجات ذات الاستخدام الواحد للاستفادة منها في بعض المنتجات وتقدر الكمية من الزجاجات الفارغة الملقاة في صناديق القمامة. </w:t>
      </w:r>
    </w:p>
    <w:p w14:paraId="72E90D68" w14:textId="3D78530C" w:rsidR="00DB5391" w:rsidRPr="008A30C9" w:rsidRDefault="00E2314A" w:rsidP="008A30C9">
      <w:pPr>
        <w:pStyle w:val="a5"/>
        <w:numPr>
          <w:ilvl w:val="0"/>
          <w:numId w:val="100"/>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lastRenderedPageBreak/>
        <w:t>نفايات الحديد « خردة الحديد » : تعتبر نفايات الحديد والصلب من اهم النفايات التي يتم إعادة تدويرها وذلك لضخامة حجمها وإمكانية الاستفادة من جميع مخلفاتها كما أن الطلب عليها عالي أن عمليات التخلص من النفايات بواسطة الحرق ما هي إلا إهدار المواد قد تكون ذات قيمة اقتصادية كبيرة ويصاحب هذا الهدر الكثير من الآثار السلبية من تلوث الهواء أو التربة أو المياه أو ارتفاع درجة حرارة الأرض ويتطلب إعادة تأهيل البيئة مبالغ طائلة بالإضافة إلى مبالغ أخرى لعلاج الآثار الصحية الناتجة عن تلوث البيئة والتي من الأفضل</w:t>
      </w:r>
      <w:r w:rsidR="001B6446" w:rsidRPr="008A30C9">
        <w:rPr>
          <w:rFonts w:ascii="Sakkal Majalla" w:hAnsi="Sakkal Majalla" w:cs="Sakkal Majalla"/>
          <w:sz w:val="28"/>
          <w:szCs w:val="28"/>
          <w:rtl/>
        </w:rPr>
        <w:t xml:space="preserve"> استخدامها في المزيد من التنمية.</w:t>
      </w:r>
    </w:p>
    <w:p w14:paraId="795352C8" w14:textId="1328A4DB" w:rsidR="001B6446" w:rsidRPr="00A65668" w:rsidRDefault="008A30C9" w:rsidP="00A65668">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27" w:name="_Toc172905972"/>
      <w:r>
        <w:rPr>
          <w:rFonts w:ascii="Sakkal Majalla" w:eastAsiaTheme="majorEastAsia" w:hAnsi="Sakkal Majalla" w:cs="Sakkal Majalla" w:hint="cs"/>
          <w:b/>
          <w:bCs/>
          <w:sz w:val="36"/>
          <w:szCs w:val="36"/>
          <w:rtl/>
        </w:rPr>
        <w:t xml:space="preserve">7.1.2 </w:t>
      </w:r>
      <w:r w:rsidR="001B6446" w:rsidRPr="00A65668">
        <w:rPr>
          <w:rFonts w:ascii="Sakkal Majalla" w:eastAsiaTheme="majorEastAsia" w:hAnsi="Sakkal Majalla" w:cs="Sakkal Majalla"/>
          <w:b/>
          <w:bCs/>
          <w:sz w:val="36"/>
          <w:szCs w:val="36"/>
          <w:rtl/>
        </w:rPr>
        <w:t>التطور التاريخي للتنمية المستدامة:</w:t>
      </w:r>
      <w:bookmarkEnd w:id="27"/>
      <w:r w:rsidR="001B6446" w:rsidRPr="00A65668">
        <w:rPr>
          <w:rFonts w:ascii="Sakkal Majalla" w:eastAsiaTheme="majorEastAsia" w:hAnsi="Sakkal Majalla" w:cs="Sakkal Majalla"/>
          <w:b/>
          <w:bCs/>
          <w:sz w:val="36"/>
          <w:szCs w:val="36"/>
          <w:rtl/>
        </w:rPr>
        <w:t xml:space="preserve"> </w:t>
      </w:r>
    </w:p>
    <w:p w14:paraId="09BF018D" w14:textId="7DA98C0A" w:rsidR="001B6446" w:rsidRPr="0009634F" w:rsidRDefault="001B6446"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مقدمة بدأ الاهتمام بمفهوم التنمية المستدامة منذ بداية ثمانينيات القرن العشرين لظهور العديد من المشكلات البيئية الخطيرة، مما ادى الى تظافر الجهود الدولية لإيجاد فلسفة تساعد في التغلب على هذه المشكلات، حيث اكدت استراتيجية الحماية الدولية التي أقرها الاتحاد الدولي لحماية الطبيعة عام 1980 ان تدمير البيئة لا يقتصر على البلدان الصناعية بل البلدان النامية ايضا حيث عرفت التنمية المستدامة بأنها التنمية التي تلبي حاجات الحاضر دون المساس بقدرة الاجيال القادة في تلبية حاجاتهم تقرير اللجنة العالمية للبيئة والتنمية  (1989)، مما احدث انقلابا في الفكر التنموي حيث ربط ذلك التعريف بين النواحي الاقتصادية والاجتماعية والبيئية للتنمية ولم يقتصر على تلبية احتياجات الجيل الحالي بل تعدى واتسع ليشمل المستقبل وضمان حقوق الاجيال القادمة التحقيق مفهوم الكفاءة الاقتصادية والتوازن البيئي.</w:t>
      </w:r>
      <w:r w:rsidR="00222AB2" w:rsidRPr="0009634F">
        <w:rPr>
          <w:rFonts w:ascii="Sakkal Majalla" w:hAnsi="Sakkal Majalla" w:cs="Sakkal Majalla"/>
          <w:sz w:val="28"/>
          <w:szCs w:val="28"/>
          <w:rtl/>
        </w:rPr>
        <w:t xml:space="preserve"> (2019,</w:t>
      </w:r>
      <w:r w:rsidR="00222AB2" w:rsidRPr="0009634F">
        <w:rPr>
          <w:rFonts w:ascii="Sakkal Majalla" w:hAnsi="Sakkal Majalla" w:cs="Sakkal Majalla"/>
          <w:sz w:val="28"/>
          <w:szCs w:val="28"/>
          <w:rtl/>
          <w:lang w:bidi="ar-EG"/>
        </w:rPr>
        <w:t xml:space="preserve"> </w:t>
      </w:r>
      <w:r w:rsidR="00222AB2" w:rsidRPr="0009634F">
        <w:rPr>
          <w:rFonts w:ascii="Sakkal Majalla" w:hAnsi="Sakkal Majalla" w:cs="Sakkal Majalla"/>
          <w:sz w:val="28"/>
          <w:szCs w:val="28"/>
        </w:rPr>
        <w:t>Ahmadi</w:t>
      </w:r>
      <w:r w:rsidR="00222AB2" w:rsidRPr="0009634F">
        <w:rPr>
          <w:rFonts w:ascii="Sakkal Majalla" w:hAnsi="Sakkal Majalla" w:cs="Sakkal Majalla"/>
          <w:sz w:val="28"/>
          <w:szCs w:val="28"/>
          <w:rtl/>
        </w:rPr>
        <w:t>)</w:t>
      </w:r>
    </w:p>
    <w:p w14:paraId="3BC93777" w14:textId="1D421B6E" w:rsidR="003337BB" w:rsidRPr="0009634F" w:rsidRDefault="001B6446"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كما يرى الريفي الى أن من اهم الاسباب التي ادت لظهور التنمية المستدامة ظهور العديد من المشكلات البيئية الخطيرة نتيجة التوسع في عمليات التنمية الاقتصادية كالتلوث وزيادة مساحات التصحر وانتشار الامراض المزمنة والقاتلة وظاهرة الاحتباس الحراري وتآكل طبقة الأوزون ، وتركز التنمية المستدامة على المواءمة بين التوازنات البيئية والطبيعية والسكانية بمعنى تحقيق الاستخدام الامثل وبشكل منصف للموارد الطبيعية بحيث تحقق العيش الكريم للأجيال الحالية دون الحاق الضرر بأجيال المستقبل حيث ان اعداد السكان بتزايد كبير مع وجدو تناقص بشكل كبير في الموارد الطبيعية.</w:t>
      </w:r>
    </w:p>
    <w:p w14:paraId="4AB2AF61" w14:textId="77777777" w:rsidR="001B6446" w:rsidRPr="0009634F" w:rsidRDefault="001B6446"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lastRenderedPageBreak/>
        <w:t>في عام 1989 طور برنامج الامم المتحدة للبيئة المفهوم الواسع للتنمية المستدامة وقد اصبحت الاستدامة منذ قمة الارض المنعقدة عام 1992 تسعى لتحقيق نوعية حياه جيدة للسكان من خلال مكافحة التلوث تقليل النفايات مكافحة المشكلات الاجتماعية واستغلال الموارد المحلية بما يخدم الاقتصاد.</w:t>
      </w:r>
    </w:p>
    <w:p w14:paraId="0851A9F5" w14:textId="77777777" w:rsidR="001B6446" w:rsidRPr="0009634F" w:rsidRDefault="001B6446"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ان الهدف الاساسي للاستدامة يتمحور حول الموارد في ارتباطها بالبيئة من حيث طبيعة الاستخدام والتعامل معها، فتدهور الظروف البيئية يأتي من مصدرين هما الدول المتقدمة بدافع الترف والهدر والدول النامية تحت ضغوط تعاظم الحاجة والفقر فهي قضية شاملة حيث ان التنمية حق لكل فرد الان ومستقبلا وعليه لا بد من التأكيد على احترام البيئة ومراعاة العدالة بين الافراد والانصاف في ترابط المصالح داخل كل جيل وكذلك الاجيال المتعاقبة.</w:t>
      </w:r>
    </w:p>
    <w:p w14:paraId="78FC3483" w14:textId="390C5AD7" w:rsidR="0059501F" w:rsidRPr="008A30C9" w:rsidRDefault="008A30C9" w:rsidP="008A30C9">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28" w:name="_Toc172905973"/>
      <w:r>
        <w:rPr>
          <w:rFonts w:ascii="Sakkal Majalla" w:eastAsiaTheme="majorEastAsia" w:hAnsi="Sakkal Majalla" w:cs="Sakkal Majalla" w:hint="cs"/>
          <w:b/>
          <w:bCs/>
          <w:sz w:val="36"/>
          <w:szCs w:val="36"/>
          <w:rtl/>
        </w:rPr>
        <w:t xml:space="preserve">8.1.2 </w:t>
      </w:r>
      <w:r w:rsidR="0059501F" w:rsidRPr="008A30C9">
        <w:rPr>
          <w:rFonts w:ascii="Sakkal Majalla" w:eastAsiaTheme="majorEastAsia" w:hAnsi="Sakkal Majalla" w:cs="Sakkal Majalla"/>
          <w:b/>
          <w:bCs/>
          <w:sz w:val="36"/>
          <w:szCs w:val="36"/>
          <w:rtl/>
        </w:rPr>
        <w:t>عناصر التنمية المستدامة:</w:t>
      </w:r>
      <w:bookmarkEnd w:id="28"/>
    </w:p>
    <w:p w14:paraId="1E130DE7" w14:textId="645E90A6" w:rsidR="0059501F" w:rsidRPr="0009634F" w:rsidRDefault="0059501F"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تتباين الاتجاهات في تحديد العناصر الرئيسية في مفهوم التنمية المستدامة ، فقد ركزت بعض الدراسات على أربعة عناصر في مفهوم التنمية هي:</w:t>
      </w:r>
      <w:r w:rsidR="00222AB2" w:rsidRPr="0009634F">
        <w:rPr>
          <w:rFonts w:ascii="Sakkal Majalla" w:hAnsi="Sakkal Majalla" w:cs="Sakkal Majalla"/>
          <w:sz w:val="28"/>
          <w:szCs w:val="28"/>
          <w:rtl/>
        </w:rPr>
        <w:t xml:space="preserve"> (2019,</w:t>
      </w:r>
      <w:r w:rsidR="00222AB2" w:rsidRPr="0009634F">
        <w:rPr>
          <w:rFonts w:ascii="Sakkal Majalla" w:hAnsi="Sakkal Majalla" w:cs="Sakkal Majalla"/>
          <w:sz w:val="28"/>
          <w:szCs w:val="28"/>
          <w:rtl/>
          <w:lang w:bidi="ar-EG"/>
        </w:rPr>
        <w:t xml:space="preserve"> </w:t>
      </w:r>
      <w:r w:rsidR="00222AB2" w:rsidRPr="0009634F">
        <w:rPr>
          <w:rFonts w:ascii="Sakkal Majalla" w:hAnsi="Sakkal Majalla" w:cs="Sakkal Majalla"/>
          <w:sz w:val="28"/>
          <w:szCs w:val="28"/>
        </w:rPr>
        <w:t>Ahmadi</w:t>
      </w:r>
      <w:r w:rsidR="00222AB2" w:rsidRPr="0009634F">
        <w:rPr>
          <w:rFonts w:ascii="Sakkal Majalla" w:hAnsi="Sakkal Majalla" w:cs="Sakkal Majalla"/>
          <w:sz w:val="28"/>
          <w:szCs w:val="28"/>
          <w:rtl/>
        </w:rPr>
        <w:t>)</w:t>
      </w:r>
    </w:p>
    <w:p w14:paraId="4598B0B6" w14:textId="5698D8D8" w:rsidR="0059501F" w:rsidRPr="008A30C9" w:rsidRDefault="0059501F" w:rsidP="008A30C9">
      <w:pPr>
        <w:pStyle w:val="a5"/>
        <w:numPr>
          <w:ilvl w:val="0"/>
          <w:numId w:val="101"/>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ارتباط الإنسان بالأرض وبالتكوين المجتمعي وهو يشكل الأساس الذي يقوم عليه العمل التنموي. </w:t>
      </w:r>
    </w:p>
    <w:p w14:paraId="4F0BEC11" w14:textId="77777777" w:rsidR="0059501F" w:rsidRPr="008A30C9" w:rsidRDefault="0059501F" w:rsidP="008A30C9">
      <w:pPr>
        <w:pStyle w:val="a5"/>
        <w:numPr>
          <w:ilvl w:val="0"/>
          <w:numId w:val="101"/>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ارتباط عملية التخطيط والتنظيم بمبدأ التنمية الإنسانية، فالإنسان هو المنطلق ومبدأ توزيع النمو والإمكانيات المتوفرة يجب أن يحترم. </w:t>
      </w:r>
    </w:p>
    <w:p w14:paraId="4C825569" w14:textId="77777777" w:rsidR="0059501F" w:rsidRPr="008A30C9" w:rsidRDefault="0059501F" w:rsidP="008A30C9">
      <w:pPr>
        <w:pStyle w:val="a5"/>
        <w:numPr>
          <w:ilvl w:val="0"/>
          <w:numId w:val="101"/>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 xml:space="preserve">ارتباط التكوين المجتمعي في واقعه الحياتي وبمختلف عناصره ارتباطاً مباشراً بالأجهزة المتنوعة للدراسة واتخاذ القرار وبالباحثين والمخططين. </w:t>
      </w:r>
    </w:p>
    <w:p w14:paraId="03850EE9" w14:textId="28394AC1" w:rsidR="0059501F" w:rsidRPr="008A30C9" w:rsidRDefault="0059501F" w:rsidP="008A30C9">
      <w:pPr>
        <w:pStyle w:val="a5"/>
        <w:numPr>
          <w:ilvl w:val="0"/>
          <w:numId w:val="101"/>
        </w:numPr>
        <w:spacing w:before="100" w:beforeAutospacing="1" w:after="100" w:afterAutospacing="1" w:line="360" w:lineRule="auto"/>
        <w:ind w:left="423"/>
        <w:jc w:val="both"/>
        <w:rPr>
          <w:rFonts w:ascii="Sakkal Majalla" w:hAnsi="Sakkal Majalla" w:cs="Sakkal Majalla"/>
          <w:sz w:val="28"/>
          <w:szCs w:val="28"/>
          <w:rtl/>
        </w:rPr>
      </w:pPr>
      <w:r w:rsidRPr="008A30C9">
        <w:rPr>
          <w:rFonts w:ascii="Sakkal Majalla" w:hAnsi="Sakkal Majalla" w:cs="Sakkal Majalla"/>
          <w:sz w:val="28"/>
          <w:szCs w:val="28"/>
          <w:rtl/>
        </w:rPr>
        <w:t>ارتباط حركة الماضي في الواقع الحالي بإمكانيات بناء المستقبل، في حين ركزت دراسات أخرى على ثلاث ركائز للاستدامة اقتصادية وبيئية واجتماعية وهذه الركائز تبرز الحاجة إلى أن تؤخذ بالحسبان ليس الناحية البيئية للاستدامة، أو حتى النواحي البيئية والاقتصادية لها، بل أيضا نواحيها الاجتماعية، والتفكير بشأن الاستدامة الاجتماعية ليس متقدما بعد مثل التفكير بالركيزتين الأخيرتين.</w:t>
      </w:r>
    </w:p>
    <w:p w14:paraId="5D6D2DBC" w14:textId="77777777" w:rsidR="0059501F" w:rsidRPr="0009634F" w:rsidRDefault="0059501F"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br w:type="page"/>
      </w:r>
    </w:p>
    <w:p w14:paraId="4E1AC4E8" w14:textId="66AF5E77" w:rsidR="00E43F28" w:rsidRPr="008A30C9" w:rsidRDefault="0059501F" w:rsidP="008A30C9">
      <w:pPr>
        <w:spacing w:before="100" w:beforeAutospacing="1" w:after="100" w:afterAutospacing="1" w:line="360" w:lineRule="auto"/>
        <w:jc w:val="center"/>
        <w:outlineLvl w:val="1"/>
        <w:rPr>
          <w:rFonts w:ascii="Sakkal Majalla" w:eastAsiaTheme="majorEastAsia" w:hAnsi="Sakkal Majalla" w:cs="Sakkal Majalla"/>
          <w:b/>
          <w:bCs/>
          <w:sz w:val="36"/>
          <w:szCs w:val="36"/>
          <w:rtl/>
        </w:rPr>
      </w:pPr>
      <w:bookmarkStart w:id="29" w:name="_Toc172905974"/>
      <w:r w:rsidRPr="008A30C9">
        <w:rPr>
          <w:rFonts w:ascii="Sakkal Majalla" w:eastAsiaTheme="majorEastAsia" w:hAnsi="Sakkal Majalla" w:cs="Sakkal Majalla"/>
          <w:b/>
          <w:bCs/>
          <w:sz w:val="36"/>
          <w:szCs w:val="36"/>
          <w:rtl/>
        </w:rPr>
        <w:lastRenderedPageBreak/>
        <w:t>المبحث الثاني: إدارة المخاطر النفطية</w:t>
      </w:r>
      <w:bookmarkEnd w:id="29"/>
    </w:p>
    <w:p w14:paraId="0418C0AF" w14:textId="333FDA84" w:rsidR="0059501F" w:rsidRPr="008A30C9" w:rsidRDefault="008A30C9" w:rsidP="008A30C9">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30" w:name="_Toc172905975"/>
      <w:r>
        <w:rPr>
          <w:rFonts w:ascii="Sakkal Majalla" w:eastAsiaTheme="majorEastAsia" w:hAnsi="Sakkal Majalla" w:cs="Sakkal Majalla" w:hint="cs"/>
          <w:b/>
          <w:bCs/>
          <w:sz w:val="36"/>
          <w:szCs w:val="36"/>
          <w:rtl/>
        </w:rPr>
        <w:t xml:space="preserve">1.2.2 </w:t>
      </w:r>
      <w:r w:rsidR="0059501F" w:rsidRPr="008A30C9">
        <w:rPr>
          <w:rFonts w:ascii="Sakkal Majalla" w:eastAsiaTheme="majorEastAsia" w:hAnsi="Sakkal Majalla" w:cs="Sakkal Majalla"/>
          <w:b/>
          <w:bCs/>
          <w:sz w:val="36"/>
          <w:szCs w:val="36"/>
          <w:rtl/>
        </w:rPr>
        <w:t>تمهيد:</w:t>
      </w:r>
      <w:bookmarkEnd w:id="30"/>
    </w:p>
    <w:p w14:paraId="49387FCB" w14:textId="62A9ADE5" w:rsidR="0059501F" w:rsidRPr="0009634F" w:rsidRDefault="0059501F" w:rsidP="00A65668">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rPr>
        <w:t>تعد إدارة المخاطر جزءًا مهمًا من أي صناعة، ولكنها مهمة بشكل خاص في صناعة النفط والغاز، تمتلك شركات النفط والغاز العديد من المواد الكيميائية والمواد الخطرة تحت تصرفها، وغالبًا ما يتعرض عمال هذه الشركات لهذه المواد بشكل يومي. لذلك إذا لم يكن لدى الشركات استراتيجيات فعالة لإدارة المخاطر، فإنها تعرض نفسها وموظفيها لخطر جسيم يتمثل في حدوث الأضرار.</w:t>
      </w:r>
      <w:r w:rsidR="00222AB2" w:rsidRPr="0009634F">
        <w:rPr>
          <w:rFonts w:ascii="Sakkal Majalla" w:hAnsi="Sakkal Majalla" w:cs="Sakkal Majalla"/>
          <w:sz w:val="28"/>
          <w:szCs w:val="28"/>
          <w:rtl/>
        </w:rPr>
        <w:t xml:space="preserve">( </w:t>
      </w:r>
      <w:r w:rsidR="00222AB2" w:rsidRPr="0009634F">
        <w:rPr>
          <w:rFonts w:ascii="Sakkal Majalla" w:hAnsi="Sakkal Majalla" w:cs="Sakkal Majalla"/>
          <w:sz w:val="28"/>
          <w:szCs w:val="28"/>
        </w:rPr>
        <w:t>chen,2020</w:t>
      </w:r>
      <w:r w:rsidR="00222AB2" w:rsidRPr="0009634F">
        <w:rPr>
          <w:rFonts w:ascii="Sakkal Majalla" w:hAnsi="Sakkal Majalla" w:cs="Sakkal Majalla"/>
          <w:sz w:val="28"/>
          <w:szCs w:val="28"/>
          <w:rtl/>
          <w:lang w:bidi="ar-EG"/>
        </w:rPr>
        <w:t>)</w:t>
      </w:r>
    </w:p>
    <w:p w14:paraId="3E5DF41E" w14:textId="356B03A2" w:rsidR="009D2B6E" w:rsidRPr="0009634F" w:rsidRDefault="00C27DF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تشهد اليوم صناعة البترول تطورا حقيقيا، بتبني أنظمة لإدارة المخاطر تعرف</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على</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 xml:space="preserve">أنها القدرة على تسخير بيانات واستقصاءات </w:t>
      </w:r>
      <w:r w:rsidR="009D2B6E" w:rsidRPr="0009634F">
        <w:rPr>
          <w:rFonts w:ascii="Sakkal Majalla" w:hAnsi="Sakkal Majalla" w:cs="Sakkal Majalla"/>
          <w:sz w:val="28"/>
          <w:szCs w:val="28"/>
          <w:rtl/>
        </w:rPr>
        <w:t>المخاطر</w:t>
      </w:r>
      <w:r w:rsidRPr="0009634F">
        <w:rPr>
          <w:rFonts w:ascii="Sakkal Majalla" w:hAnsi="Sakkal Majalla" w:cs="Sakkal Majalla"/>
          <w:sz w:val="28"/>
          <w:szCs w:val="28"/>
          <w:rtl/>
        </w:rPr>
        <w:t xml:space="preserve"> في الشركات لتعزيز أداء </w:t>
      </w:r>
      <w:r w:rsidR="009D2B6E" w:rsidRPr="0009634F">
        <w:rPr>
          <w:rFonts w:ascii="Sakkal Majalla" w:hAnsi="Sakkal Majalla" w:cs="Sakkal Majalla"/>
          <w:sz w:val="28"/>
          <w:szCs w:val="28"/>
          <w:rtl/>
        </w:rPr>
        <w:t>الأعمال</w:t>
      </w:r>
      <w:r w:rsidRPr="0009634F">
        <w:rPr>
          <w:rFonts w:ascii="Sakkal Majalla" w:hAnsi="Sakkal Majalla" w:cs="Sakkal Majalla"/>
          <w:sz w:val="28"/>
          <w:szCs w:val="28"/>
          <w:rtl/>
        </w:rPr>
        <w:t xml:space="preserve"> وتحقيق </w:t>
      </w:r>
      <w:r w:rsidR="009D2B6E" w:rsidRPr="0009634F">
        <w:rPr>
          <w:rFonts w:ascii="Sakkal Majalla" w:hAnsi="Sakkal Majalla" w:cs="Sakkal Majalla"/>
          <w:sz w:val="28"/>
          <w:szCs w:val="28"/>
          <w:rtl/>
        </w:rPr>
        <w:t>الأهداف</w:t>
      </w:r>
      <w:r w:rsidRPr="0009634F">
        <w:rPr>
          <w:rFonts w:ascii="Sakkal Majalla" w:hAnsi="Sakkal Majalla" w:cs="Sakkal Majalla"/>
          <w:sz w:val="28"/>
          <w:szCs w:val="28"/>
          <w:rtl/>
        </w:rPr>
        <w:t xml:space="preserve"> ضمن استراتيجية عمل ناجحة في الكثير </w:t>
      </w:r>
      <w:r w:rsidR="009D2B6E" w:rsidRPr="0009634F">
        <w:rPr>
          <w:rFonts w:ascii="Sakkal Majalla" w:hAnsi="Sakkal Majalla" w:cs="Sakkal Majalla"/>
          <w:sz w:val="28"/>
          <w:szCs w:val="28"/>
          <w:rtl/>
        </w:rPr>
        <w:t>لمواجهة</w:t>
      </w:r>
      <w:r w:rsidRPr="0009634F">
        <w:rPr>
          <w:rFonts w:ascii="Sakkal Majalla" w:hAnsi="Sakkal Majalla" w:cs="Sakkal Majalla"/>
          <w:sz w:val="28"/>
          <w:szCs w:val="28"/>
          <w:rtl/>
        </w:rPr>
        <w:t xml:space="preserve"> التغيرات النسبية للتدفقات النقدية، </w:t>
      </w:r>
      <w:r w:rsidR="009D2B6E" w:rsidRPr="0009634F">
        <w:rPr>
          <w:rFonts w:ascii="Sakkal Majalla" w:hAnsi="Sakkal Majalla" w:cs="Sakkal Majalla"/>
          <w:sz w:val="28"/>
          <w:szCs w:val="28"/>
          <w:rtl/>
        </w:rPr>
        <w:t>والمخاطر</w:t>
      </w:r>
      <w:r w:rsidRPr="0009634F">
        <w:rPr>
          <w:rFonts w:ascii="Sakkal Majalla" w:hAnsi="Sakkal Majalla" w:cs="Sakkal Majalla"/>
          <w:sz w:val="28"/>
          <w:szCs w:val="28"/>
          <w:rtl/>
        </w:rPr>
        <w:t xml:space="preserve"> </w:t>
      </w:r>
      <w:r w:rsidR="009D2B6E" w:rsidRPr="0009634F">
        <w:rPr>
          <w:rFonts w:ascii="Sakkal Majalla" w:hAnsi="Sakkal Majalla" w:cs="Sakkal Majalla"/>
          <w:sz w:val="28"/>
          <w:szCs w:val="28"/>
          <w:rtl/>
        </w:rPr>
        <w:t>الأكثر</w:t>
      </w:r>
      <w:r w:rsidRPr="0009634F">
        <w:rPr>
          <w:rFonts w:ascii="Sakkal Majalla" w:hAnsi="Sakkal Majalla" w:cs="Sakkal Majalla"/>
          <w:sz w:val="28"/>
          <w:szCs w:val="28"/>
          <w:rtl/>
        </w:rPr>
        <w:t xml:space="preserve"> وضوحا من </w:t>
      </w:r>
      <w:r w:rsidR="009D2B6E" w:rsidRPr="0009634F">
        <w:rPr>
          <w:rFonts w:ascii="Sakkal Majalla" w:hAnsi="Sakkal Majalla" w:cs="Sakkal Majalla"/>
          <w:sz w:val="28"/>
          <w:szCs w:val="28"/>
          <w:rtl/>
        </w:rPr>
        <w:t>الأحيان</w:t>
      </w:r>
      <w:r w:rsidRPr="0009634F">
        <w:rPr>
          <w:rFonts w:ascii="Sakkal Majalla" w:hAnsi="Sakkal Majalla" w:cs="Sakkal Majalla"/>
          <w:sz w:val="28"/>
          <w:szCs w:val="28"/>
          <w:rtl/>
        </w:rPr>
        <w:t xml:space="preserve"> </w:t>
      </w:r>
      <w:r w:rsidR="009D2B6E" w:rsidRPr="0009634F">
        <w:rPr>
          <w:rFonts w:ascii="Sakkal Majalla" w:hAnsi="Sakkal Majalla" w:cs="Sakkal Majalla"/>
          <w:sz w:val="28"/>
          <w:szCs w:val="28"/>
          <w:rtl/>
        </w:rPr>
        <w:t>المتمثلة</w:t>
      </w:r>
      <w:r w:rsidRPr="0009634F">
        <w:rPr>
          <w:rFonts w:ascii="Sakkal Majalla" w:hAnsi="Sakkal Majalla" w:cs="Sakkal Majalla"/>
          <w:sz w:val="28"/>
          <w:szCs w:val="28"/>
          <w:rtl/>
        </w:rPr>
        <w:t xml:space="preserve"> في تقلبات أسعار البترول في</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السوق</w:t>
      </w:r>
      <w:r w:rsidR="009D2B6E" w:rsidRPr="0009634F">
        <w:rPr>
          <w:rFonts w:ascii="Sakkal Majalla" w:hAnsi="Sakkal Majalla" w:cs="Sakkal Majalla"/>
          <w:sz w:val="28"/>
          <w:szCs w:val="28"/>
          <w:rtl/>
        </w:rPr>
        <w:t xml:space="preserve"> العالمية</w:t>
      </w:r>
      <w:r w:rsidRPr="0009634F">
        <w:rPr>
          <w:rFonts w:ascii="Sakkal Majalla" w:hAnsi="Sakkal Majalla" w:cs="Sakkal Majalla"/>
          <w:sz w:val="28"/>
          <w:szCs w:val="28"/>
          <w:rtl/>
        </w:rPr>
        <w:t>،</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وتتطلب</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إدارة</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مخاطر هذه</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الشركات</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الكثير من التغييرات</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سواء</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في</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تدريب</w:t>
      </w:r>
      <w:r w:rsidR="009D2B6E" w:rsidRPr="0009634F">
        <w:rPr>
          <w:rFonts w:ascii="Sakkal Majalla" w:hAnsi="Sakkal Majalla" w:cs="Sakkal Majalla"/>
          <w:sz w:val="28"/>
          <w:szCs w:val="28"/>
          <w:rtl/>
        </w:rPr>
        <w:t xml:space="preserve"> الموظفين </w:t>
      </w:r>
      <w:r w:rsidRPr="0009634F">
        <w:rPr>
          <w:rFonts w:ascii="Sakkal Majalla" w:hAnsi="Sakkal Majalla" w:cs="Sakkal Majalla"/>
          <w:sz w:val="28"/>
          <w:szCs w:val="28"/>
          <w:rtl/>
        </w:rPr>
        <w:t>أوفي</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إدارة</w:t>
      </w:r>
      <w:r w:rsidR="009D2B6E" w:rsidRPr="0009634F">
        <w:rPr>
          <w:rFonts w:ascii="Sakkal Majalla" w:hAnsi="Sakkal Majalla" w:cs="Sakkal Majalla"/>
          <w:sz w:val="28"/>
          <w:szCs w:val="28"/>
          <w:rtl/>
        </w:rPr>
        <w:t xml:space="preserve"> المعلومات،</w:t>
      </w:r>
      <w:r w:rsidRPr="0009634F">
        <w:rPr>
          <w:rFonts w:ascii="Sakkal Majalla" w:hAnsi="Sakkal Majalla" w:cs="Sakkal Majalla"/>
          <w:sz w:val="28"/>
          <w:szCs w:val="28"/>
          <w:rtl/>
        </w:rPr>
        <w:t xml:space="preserve"> ما يسهم في تسريع وتحسين عملية صنع القرار خاصة </w:t>
      </w:r>
      <w:r w:rsidR="009D2B6E" w:rsidRPr="0009634F">
        <w:rPr>
          <w:rFonts w:ascii="Sakkal Majalla" w:hAnsi="Sakkal Majalla" w:cs="Sakkal Majalla"/>
          <w:sz w:val="28"/>
          <w:szCs w:val="28"/>
          <w:rtl/>
        </w:rPr>
        <w:t>الاستراتيجي</w:t>
      </w:r>
      <w:r w:rsidRPr="0009634F">
        <w:rPr>
          <w:rFonts w:ascii="Sakkal Majalla" w:hAnsi="Sakkal Majalla" w:cs="Sakkal Majalla"/>
          <w:sz w:val="28"/>
          <w:szCs w:val="28"/>
          <w:rtl/>
        </w:rPr>
        <w:t xml:space="preserve"> منه</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في مشاريعها،</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وخاصة</w:t>
      </w:r>
      <w:r w:rsidR="009D2B6E" w:rsidRPr="0009634F">
        <w:rPr>
          <w:rFonts w:ascii="Sakkal Majalla" w:hAnsi="Sakkal Majalla" w:cs="Sakkal Majalla"/>
          <w:sz w:val="28"/>
          <w:szCs w:val="28"/>
          <w:rtl/>
        </w:rPr>
        <w:t xml:space="preserve"> </w:t>
      </w:r>
      <w:r w:rsidRPr="0009634F">
        <w:rPr>
          <w:rFonts w:ascii="Sakkal Majalla" w:hAnsi="Sakkal Majalla" w:cs="Sakkal Majalla"/>
          <w:sz w:val="28"/>
          <w:szCs w:val="28"/>
          <w:rtl/>
        </w:rPr>
        <w:t>في تحقيق التوازن بين مختلف خيارات النمو مع</w:t>
      </w:r>
      <w:r w:rsidR="009D2B6E" w:rsidRPr="0009634F">
        <w:rPr>
          <w:rFonts w:ascii="Sakkal Majalla" w:hAnsi="Sakkal Majalla" w:cs="Sakkal Majalla"/>
          <w:sz w:val="28"/>
          <w:szCs w:val="28"/>
          <w:rtl/>
        </w:rPr>
        <w:t xml:space="preserve"> الأخذ</w:t>
      </w:r>
      <w:r w:rsidRPr="0009634F">
        <w:rPr>
          <w:rFonts w:ascii="Sakkal Majalla" w:hAnsi="Sakkal Majalla" w:cs="Sakkal Majalla"/>
          <w:sz w:val="28"/>
          <w:szCs w:val="28"/>
          <w:rtl/>
        </w:rPr>
        <w:t xml:space="preserve"> بعين </w:t>
      </w:r>
      <w:r w:rsidR="009D2B6E" w:rsidRPr="0009634F">
        <w:rPr>
          <w:rFonts w:ascii="Sakkal Majalla" w:hAnsi="Sakkal Majalla" w:cs="Sakkal Majalla"/>
          <w:sz w:val="28"/>
          <w:szCs w:val="28"/>
          <w:rtl/>
        </w:rPr>
        <w:t>الاعتبار</w:t>
      </w:r>
      <w:r w:rsidRPr="0009634F">
        <w:rPr>
          <w:rFonts w:ascii="Sakkal Majalla" w:hAnsi="Sakkal Majalla" w:cs="Sakkal Majalla"/>
          <w:sz w:val="28"/>
          <w:szCs w:val="28"/>
          <w:rtl/>
        </w:rPr>
        <w:t xml:space="preserve"> </w:t>
      </w:r>
      <w:r w:rsidR="009D2B6E" w:rsidRPr="0009634F">
        <w:rPr>
          <w:rFonts w:ascii="Sakkal Majalla" w:hAnsi="Sakkal Majalla" w:cs="Sakkal Majalla"/>
          <w:sz w:val="28"/>
          <w:szCs w:val="28"/>
          <w:rtl/>
        </w:rPr>
        <w:t>المخاطر</w:t>
      </w:r>
      <w:r w:rsidRPr="0009634F">
        <w:rPr>
          <w:rFonts w:ascii="Sakkal Majalla" w:hAnsi="Sakkal Majalla" w:cs="Sakkal Majalla"/>
          <w:sz w:val="28"/>
          <w:szCs w:val="28"/>
          <w:rtl/>
        </w:rPr>
        <w:t xml:space="preserve"> </w:t>
      </w:r>
      <w:r w:rsidR="009D2B6E" w:rsidRPr="0009634F">
        <w:rPr>
          <w:rFonts w:ascii="Sakkal Majalla" w:hAnsi="Sakkal Majalla" w:cs="Sakkal Majalla"/>
          <w:sz w:val="28"/>
          <w:szCs w:val="28"/>
          <w:rtl/>
        </w:rPr>
        <w:t xml:space="preserve">المختلفة، </w:t>
      </w:r>
      <w:r w:rsidRPr="0009634F">
        <w:rPr>
          <w:rFonts w:ascii="Sakkal Majalla" w:hAnsi="Sakkal Majalla" w:cs="Sakkal Majalla"/>
          <w:sz w:val="28"/>
          <w:szCs w:val="28"/>
          <w:rtl/>
        </w:rPr>
        <w:t>وتتنوع مخاطر صناعة البترول والغاز بشكل عام إلى مخاطر جيولوجية ومخاطر سياسية ومخاطر اقتصادية ومخاطر بيئية ومخاطر الس</w:t>
      </w:r>
      <w:r w:rsidR="009D2B6E" w:rsidRPr="0009634F">
        <w:rPr>
          <w:rFonts w:ascii="Sakkal Majalla" w:hAnsi="Sakkal Majalla" w:cs="Sakkal Majalla"/>
          <w:sz w:val="28"/>
          <w:szCs w:val="28"/>
          <w:rtl/>
        </w:rPr>
        <w:t>لامة</w:t>
      </w:r>
      <w:r w:rsidRPr="0009634F">
        <w:rPr>
          <w:rFonts w:ascii="Sakkal Majalla" w:hAnsi="Sakkal Majalla" w:cs="Sakkal Majalla"/>
          <w:sz w:val="28"/>
          <w:szCs w:val="28"/>
          <w:rtl/>
        </w:rPr>
        <w:t xml:space="preserve"> </w:t>
      </w:r>
      <w:r w:rsidR="009D2B6E" w:rsidRPr="0009634F">
        <w:rPr>
          <w:rFonts w:ascii="Sakkal Majalla" w:hAnsi="Sakkal Majalla" w:cs="Sakkal Majalla"/>
          <w:sz w:val="28"/>
          <w:szCs w:val="28"/>
          <w:rtl/>
        </w:rPr>
        <w:t>والمخاطر</w:t>
      </w:r>
      <w:r w:rsidRPr="0009634F">
        <w:rPr>
          <w:rFonts w:ascii="Sakkal Majalla" w:hAnsi="Sakkal Majalla" w:cs="Sakkal Majalla"/>
          <w:sz w:val="28"/>
          <w:szCs w:val="28"/>
          <w:rtl/>
        </w:rPr>
        <w:t xml:space="preserve"> </w:t>
      </w:r>
      <w:r w:rsidR="009D2B6E" w:rsidRPr="0009634F">
        <w:rPr>
          <w:rFonts w:ascii="Sakkal Majalla" w:hAnsi="Sakkal Majalla" w:cs="Sakkal Majalla"/>
          <w:sz w:val="28"/>
          <w:szCs w:val="28"/>
          <w:rtl/>
        </w:rPr>
        <w:t>المشمولة</w:t>
      </w:r>
      <w:r w:rsidRPr="0009634F">
        <w:rPr>
          <w:rFonts w:ascii="Sakkal Majalla" w:hAnsi="Sakkal Majalla" w:cs="Sakkal Majalla"/>
          <w:sz w:val="28"/>
          <w:szCs w:val="28"/>
          <w:rtl/>
        </w:rPr>
        <w:t xml:space="preserve"> بالتغطية التأمينية، ويمكن تصنيف هذه </w:t>
      </w:r>
      <w:r w:rsidR="009D2B6E" w:rsidRPr="0009634F">
        <w:rPr>
          <w:rFonts w:ascii="Sakkal Majalla" w:hAnsi="Sakkal Majalla" w:cs="Sakkal Majalla"/>
          <w:sz w:val="28"/>
          <w:szCs w:val="28"/>
          <w:rtl/>
        </w:rPr>
        <w:t>المخاطر</w:t>
      </w:r>
      <w:r w:rsidRPr="0009634F">
        <w:rPr>
          <w:rFonts w:ascii="Sakkal Majalla" w:hAnsi="Sakkal Majalla" w:cs="Sakkal Majalla"/>
          <w:sz w:val="28"/>
          <w:szCs w:val="28"/>
          <w:rtl/>
        </w:rPr>
        <w:t xml:space="preserve"> أيضا حسب النشاط </w:t>
      </w:r>
      <w:r w:rsidR="009D2B6E" w:rsidRPr="0009634F">
        <w:rPr>
          <w:rFonts w:ascii="Sakkal Majalla" w:hAnsi="Sakkal Majalla" w:cs="Sakkal Majalla"/>
          <w:sz w:val="28"/>
          <w:szCs w:val="28"/>
          <w:rtl/>
        </w:rPr>
        <w:t>لمخاطر</w:t>
      </w:r>
      <w:r w:rsidRPr="0009634F">
        <w:rPr>
          <w:rFonts w:ascii="Sakkal Majalla" w:hAnsi="Sakkal Majalla" w:cs="Sakkal Majalla"/>
          <w:sz w:val="28"/>
          <w:szCs w:val="28"/>
          <w:rtl/>
        </w:rPr>
        <w:t xml:space="preserve"> </w:t>
      </w:r>
      <w:r w:rsidR="009D2B6E" w:rsidRPr="0009634F">
        <w:rPr>
          <w:rFonts w:ascii="Sakkal Majalla" w:hAnsi="Sakkal Majalla" w:cs="Sakkal Majalla"/>
          <w:sz w:val="28"/>
          <w:szCs w:val="28"/>
          <w:rtl/>
        </w:rPr>
        <w:t>الإنتاج</w:t>
      </w:r>
      <w:r w:rsidRPr="0009634F">
        <w:rPr>
          <w:rFonts w:ascii="Sakkal Majalla" w:hAnsi="Sakkal Majalla" w:cs="Sakkal Majalla"/>
          <w:sz w:val="28"/>
          <w:szCs w:val="28"/>
          <w:rtl/>
        </w:rPr>
        <w:t xml:space="preserve"> كمخاطر تقلبات أسعار البترول؛ </w:t>
      </w:r>
      <w:r w:rsidR="009D2B6E" w:rsidRPr="0009634F">
        <w:rPr>
          <w:rFonts w:ascii="Sakkal Majalla" w:hAnsi="Sakkal Majalla" w:cs="Sakkal Majalla"/>
          <w:sz w:val="28"/>
          <w:szCs w:val="28"/>
          <w:rtl/>
        </w:rPr>
        <w:t>والمخاطر</w:t>
      </w:r>
      <w:r w:rsidRPr="0009634F">
        <w:rPr>
          <w:rFonts w:ascii="Sakkal Majalla" w:hAnsi="Sakkal Majalla" w:cs="Sakkal Majalla"/>
          <w:sz w:val="28"/>
          <w:szCs w:val="28"/>
          <w:rtl/>
        </w:rPr>
        <w:t xml:space="preserve"> الصناعية؛ </w:t>
      </w:r>
      <w:r w:rsidR="009D2B6E" w:rsidRPr="0009634F">
        <w:rPr>
          <w:rFonts w:ascii="Sakkal Majalla" w:hAnsi="Sakkal Majalla" w:cs="Sakkal Majalla"/>
          <w:sz w:val="28"/>
          <w:szCs w:val="28"/>
          <w:rtl/>
        </w:rPr>
        <w:t>والمخاطر</w:t>
      </w:r>
      <w:r w:rsidRPr="0009634F">
        <w:rPr>
          <w:rFonts w:ascii="Sakkal Majalla" w:hAnsi="Sakkal Majalla" w:cs="Sakkal Majalla"/>
          <w:sz w:val="28"/>
          <w:szCs w:val="28"/>
          <w:rtl/>
        </w:rPr>
        <w:t xml:space="preserve"> </w:t>
      </w:r>
      <w:r w:rsidR="009D2B6E" w:rsidRPr="0009634F">
        <w:rPr>
          <w:rFonts w:ascii="Sakkal Majalla" w:hAnsi="Sakkal Majalla" w:cs="Sakkal Majalla"/>
          <w:sz w:val="28"/>
          <w:szCs w:val="28"/>
          <w:rtl/>
        </w:rPr>
        <w:t>الاستثمارية</w:t>
      </w:r>
      <w:r w:rsidRPr="0009634F">
        <w:rPr>
          <w:rFonts w:ascii="Sakkal Majalla" w:hAnsi="Sakkal Majalla" w:cs="Sakkal Majalla"/>
          <w:sz w:val="28"/>
          <w:szCs w:val="28"/>
          <w:rtl/>
        </w:rPr>
        <w:t xml:space="preserve">؛ وكذا </w:t>
      </w:r>
      <w:r w:rsidR="009D2B6E" w:rsidRPr="0009634F">
        <w:rPr>
          <w:rFonts w:ascii="Sakkal Majalla" w:hAnsi="Sakkal Majalla" w:cs="Sakkal Majalla"/>
          <w:sz w:val="28"/>
          <w:szCs w:val="28"/>
          <w:rtl/>
        </w:rPr>
        <w:t>المخاطر</w:t>
      </w:r>
      <w:r w:rsidRPr="0009634F">
        <w:rPr>
          <w:rFonts w:ascii="Sakkal Majalla" w:hAnsi="Sakkal Majalla" w:cs="Sakkal Majalla"/>
          <w:sz w:val="28"/>
          <w:szCs w:val="28"/>
          <w:rtl/>
        </w:rPr>
        <w:t xml:space="preserve"> التشغيلية؛ و مخاطر أخرى </w:t>
      </w:r>
      <w:r w:rsidR="009D2B6E" w:rsidRPr="0009634F">
        <w:rPr>
          <w:rFonts w:ascii="Sakkal Majalla" w:hAnsi="Sakkal Majalla" w:cs="Sakkal Majalla"/>
          <w:sz w:val="28"/>
          <w:szCs w:val="28"/>
          <w:rtl/>
        </w:rPr>
        <w:t>كالمخاطر</w:t>
      </w:r>
      <w:r w:rsidRPr="0009634F">
        <w:rPr>
          <w:rFonts w:ascii="Sakkal Majalla" w:hAnsi="Sakkal Majalla" w:cs="Sakkal Majalla"/>
          <w:sz w:val="28"/>
          <w:szCs w:val="28"/>
          <w:rtl/>
        </w:rPr>
        <w:t xml:space="preserve"> القانونية ومخاطر السمعة ومخاطر الهجمات السيبرانية و مخاطر التجسس ومخاطر </w:t>
      </w:r>
      <w:r w:rsidR="009D2B6E" w:rsidRPr="0009634F">
        <w:rPr>
          <w:rFonts w:ascii="Sakkal Majalla" w:hAnsi="Sakkal Majalla" w:cs="Sakkal Majalla"/>
          <w:sz w:val="28"/>
          <w:szCs w:val="28"/>
          <w:rtl/>
        </w:rPr>
        <w:t>الإرهاب</w:t>
      </w:r>
      <w:r w:rsidRPr="0009634F">
        <w:rPr>
          <w:rFonts w:ascii="Sakkal Majalla" w:hAnsi="Sakkal Majalla" w:cs="Sakkal Majalla"/>
          <w:sz w:val="28"/>
          <w:szCs w:val="28"/>
        </w:rPr>
        <w:t>.</w:t>
      </w:r>
    </w:p>
    <w:p w14:paraId="3E15FCD5" w14:textId="159D33A9" w:rsidR="00C27DFE" w:rsidRPr="008A30C9" w:rsidRDefault="008A30C9" w:rsidP="00591ED6">
      <w:pPr>
        <w:spacing w:before="100" w:beforeAutospacing="1" w:after="0" w:line="360" w:lineRule="auto"/>
        <w:outlineLvl w:val="2"/>
        <w:rPr>
          <w:rFonts w:ascii="Sakkal Majalla" w:eastAsiaTheme="majorEastAsia" w:hAnsi="Sakkal Majalla" w:cs="Sakkal Majalla"/>
          <w:b/>
          <w:bCs/>
          <w:sz w:val="36"/>
          <w:szCs w:val="36"/>
          <w:rtl/>
        </w:rPr>
      </w:pPr>
      <w:bookmarkStart w:id="31" w:name="_Toc172905976"/>
      <w:r>
        <w:rPr>
          <w:rFonts w:ascii="Sakkal Majalla" w:eastAsiaTheme="majorEastAsia" w:hAnsi="Sakkal Majalla" w:cs="Sakkal Majalla" w:hint="cs"/>
          <w:b/>
          <w:bCs/>
          <w:sz w:val="36"/>
          <w:szCs w:val="36"/>
          <w:rtl/>
        </w:rPr>
        <w:t xml:space="preserve">2.2.2 </w:t>
      </w:r>
      <w:r w:rsidR="00C27DFE" w:rsidRPr="008A30C9">
        <w:rPr>
          <w:rFonts w:ascii="Sakkal Majalla" w:eastAsiaTheme="majorEastAsia" w:hAnsi="Sakkal Majalla" w:cs="Sakkal Majalla"/>
          <w:b/>
          <w:bCs/>
          <w:sz w:val="36"/>
          <w:szCs w:val="36"/>
          <w:rtl/>
        </w:rPr>
        <w:t>إدارة المخاطر في صناعة النفط والغاز:</w:t>
      </w:r>
      <w:bookmarkEnd w:id="31"/>
    </w:p>
    <w:p w14:paraId="73FE4292" w14:textId="7839CF2C" w:rsidR="00C27DFE" w:rsidRPr="0009634F" w:rsidRDefault="00C27DFE" w:rsidP="00591ED6">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صناعة النفط والغاز في جميع مراحلها (الإنتاج، النقل، التصفية) هي صناعة خطرة، لذا يجب أن يكون هناك إجراءات صارمة من قبل مدراء هذه المنشآت لإدارة المخاطر الناتجة عن صناعات النفط </w:t>
      </w:r>
      <w:r w:rsidRPr="0009634F">
        <w:rPr>
          <w:rFonts w:ascii="Sakkal Majalla" w:hAnsi="Sakkal Majalla" w:cs="Sakkal Majalla"/>
          <w:sz w:val="28"/>
          <w:szCs w:val="28"/>
          <w:rtl/>
        </w:rPr>
        <w:lastRenderedPageBreak/>
        <w:t>والغاز، وتتحدد إدارة المخاطر في صناعة النفط والغاز بتطبيق إجراءات السلامة لكل من:</w:t>
      </w:r>
      <w:r w:rsidR="00222AB2" w:rsidRPr="0009634F">
        <w:rPr>
          <w:rFonts w:ascii="Sakkal Majalla" w:hAnsi="Sakkal Majalla" w:cs="Sakkal Majalla"/>
          <w:sz w:val="28"/>
          <w:szCs w:val="28"/>
          <w:rtl/>
        </w:rPr>
        <w:t xml:space="preserve"> </w:t>
      </w:r>
      <w:proofErr w:type="gramStart"/>
      <w:r w:rsidR="00222AB2" w:rsidRPr="0009634F">
        <w:rPr>
          <w:rFonts w:ascii="Sakkal Majalla" w:hAnsi="Sakkal Majalla" w:cs="Sakkal Majalla"/>
          <w:sz w:val="28"/>
          <w:szCs w:val="28"/>
          <w:rtl/>
        </w:rPr>
        <w:t>( ابراهيم</w:t>
      </w:r>
      <w:proofErr w:type="gramEnd"/>
      <w:r w:rsidR="00222AB2" w:rsidRPr="0009634F">
        <w:rPr>
          <w:rFonts w:ascii="Sakkal Majalla" w:hAnsi="Sakkal Majalla" w:cs="Sakkal Majalla"/>
          <w:sz w:val="28"/>
          <w:szCs w:val="28"/>
          <w:rtl/>
        </w:rPr>
        <w:t>، 2020)</w:t>
      </w:r>
      <w:r w:rsidRPr="0009634F">
        <w:rPr>
          <w:rFonts w:ascii="Sakkal Majalla" w:hAnsi="Sakkal Majalla" w:cs="Sakkal Majalla"/>
          <w:sz w:val="28"/>
          <w:szCs w:val="28"/>
          <w:rtl/>
        </w:rPr>
        <w:t>( البيئة – العاملين - وسائل الإنتاج)</w:t>
      </w:r>
    </w:p>
    <w:p w14:paraId="2ADA12D4" w14:textId="37F97364" w:rsidR="00C27DFE" w:rsidRPr="008A30C9" w:rsidRDefault="008A30C9" w:rsidP="008A30C9">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32" w:name="_Toc172905977"/>
      <w:r>
        <w:rPr>
          <w:rFonts w:ascii="Sakkal Majalla" w:eastAsiaTheme="majorEastAsia" w:hAnsi="Sakkal Majalla" w:cs="Sakkal Majalla" w:hint="cs"/>
          <w:b/>
          <w:bCs/>
          <w:sz w:val="36"/>
          <w:szCs w:val="36"/>
          <w:rtl/>
        </w:rPr>
        <w:t xml:space="preserve">3.2.2 </w:t>
      </w:r>
      <w:r w:rsidR="00C27DFE" w:rsidRPr="008A30C9">
        <w:rPr>
          <w:rFonts w:ascii="Sakkal Majalla" w:eastAsiaTheme="majorEastAsia" w:hAnsi="Sakkal Majalla" w:cs="Sakkal Majalla"/>
          <w:b/>
          <w:bCs/>
          <w:sz w:val="36"/>
          <w:szCs w:val="36"/>
          <w:rtl/>
        </w:rPr>
        <w:t>عوامل الخطر في صناعة النفط والغاز:</w:t>
      </w:r>
      <w:bookmarkEnd w:id="32"/>
    </w:p>
    <w:p w14:paraId="0B110F15" w14:textId="386D1A94" w:rsidR="00C27DFE" w:rsidRPr="008A30C9" w:rsidRDefault="00C27DFE" w:rsidP="008A30C9">
      <w:pPr>
        <w:pStyle w:val="a5"/>
        <w:numPr>
          <w:ilvl w:val="0"/>
          <w:numId w:val="103"/>
        </w:numPr>
        <w:spacing w:before="100" w:beforeAutospacing="1" w:after="100" w:afterAutospacing="1" w:line="360" w:lineRule="auto"/>
        <w:ind w:left="423"/>
        <w:jc w:val="both"/>
        <w:rPr>
          <w:rFonts w:ascii="Sakkal Majalla" w:hAnsi="Sakkal Majalla" w:cs="Sakkal Majalla"/>
          <w:sz w:val="28"/>
          <w:szCs w:val="28"/>
          <w:rtl/>
        </w:rPr>
      </w:pPr>
      <w:r w:rsidRPr="008A30C9">
        <w:rPr>
          <w:rFonts w:ascii="Sakkal Majalla" w:hAnsi="Sakkal Majalla" w:cs="Sakkal Majalla"/>
          <w:sz w:val="28"/>
          <w:szCs w:val="28"/>
          <w:rtl/>
        </w:rPr>
        <w:t>التقصير في تحديد ثقافة السلامة الخاصة بالشركة.</w:t>
      </w:r>
    </w:p>
    <w:p w14:paraId="287C57B8" w14:textId="597F2ABB" w:rsidR="00C27DFE" w:rsidRPr="008A30C9" w:rsidRDefault="00C27DFE" w:rsidP="008A30C9">
      <w:pPr>
        <w:pStyle w:val="a5"/>
        <w:numPr>
          <w:ilvl w:val="0"/>
          <w:numId w:val="103"/>
        </w:numPr>
        <w:spacing w:before="100" w:beforeAutospacing="1" w:after="100" w:afterAutospacing="1" w:line="360" w:lineRule="auto"/>
        <w:ind w:left="423"/>
        <w:jc w:val="both"/>
        <w:rPr>
          <w:rFonts w:ascii="Sakkal Majalla" w:hAnsi="Sakkal Majalla" w:cs="Sakkal Majalla"/>
          <w:sz w:val="28"/>
          <w:szCs w:val="28"/>
          <w:rtl/>
        </w:rPr>
      </w:pPr>
      <w:r w:rsidRPr="008A30C9">
        <w:rPr>
          <w:rFonts w:ascii="Sakkal Majalla" w:hAnsi="Sakkal Majalla" w:cs="Sakkal Majalla"/>
          <w:sz w:val="28"/>
          <w:szCs w:val="28"/>
          <w:rtl/>
        </w:rPr>
        <w:t>عدم الالتزام بتطبيق خطة إدارة المخاطر من قبل المدراء والموظفين.</w:t>
      </w:r>
    </w:p>
    <w:p w14:paraId="453E056F" w14:textId="0C873CF8" w:rsidR="00C27DFE" w:rsidRPr="008A30C9" w:rsidRDefault="00C27DFE" w:rsidP="008A30C9">
      <w:pPr>
        <w:pStyle w:val="a5"/>
        <w:numPr>
          <w:ilvl w:val="0"/>
          <w:numId w:val="103"/>
        </w:numPr>
        <w:spacing w:before="100" w:beforeAutospacing="1" w:after="100" w:afterAutospacing="1" w:line="360" w:lineRule="auto"/>
        <w:ind w:left="423"/>
        <w:jc w:val="both"/>
        <w:rPr>
          <w:rFonts w:ascii="Sakkal Majalla" w:hAnsi="Sakkal Majalla" w:cs="Sakkal Majalla"/>
          <w:sz w:val="28"/>
          <w:szCs w:val="28"/>
          <w:rtl/>
        </w:rPr>
      </w:pPr>
      <w:r w:rsidRPr="008A30C9">
        <w:rPr>
          <w:rFonts w:ascii="Sakkal Majalla" w:hAnsi="Sakkal Majalla" w:cs="Sakkal Majalla"/>
          <w:sz w:val="28"/>
          <w:szCs w:val="28"/>
          <w:rtl/>
        </w:rPr>
        <w:t>عدم وجود فريق متخصص بإدارة المخاطر.</w:t>
      </w:r>
    </w:p>
    <w:p w14:paraId="77635A1F" w14:textId="44EAA09A" w:rsidR="00C27DFE" w:rsidRPr="008A30C9" w:rsidRDefault="00C27DFE" w:rsidP="008A30C9">
      <w:pPr>
        <w:pStyle w:val="a5"/>
        <w:numPr>
          <w:ilvl w:val="0"/>
          <w:numId w:val="103"/>
        </w:numPr>
        <w:spacing w:before="100" w:beforeAutospacing="1" w:after="100" w:afterAutospacing="1" w:line="360" w:lineRule="auto"/>
        <w:ind w:left="423"/>
        <w:jc w:val="both"/>
        <w:rPr>
          <w:rFonts w:ascii="Sakkal Majalla" w:hAnsi="Sakkal Majalla" w:cs="Sakkal Majalla"/>
          <w:sz w:val="28"/>
          <w:szCs w:val="28"/>
          <w:rtl/>
        </w:rPr>
      </w:pPr>
      <w:r w:rsidRPr="008A30C9">
        <w:rPr>
          <w:rFonts w:ascii="Sakkal Majalla" w:hAnsi="Sakkal Majalla" w:cs="Sakkal Majalla"/>
          <w:sz w:val="28"/>
          <w:szCs w:val="28"/>
          <w:rtl/>
        </w:rPr>
        <w:t>عدم تحليل المخاطر بطريقة صحيحة وجدية.</w:t>
      </w:r>
    </w:p>
    <w:p w14:paraId="39855F8F" w14:textId="557B33E4" w:rsidR="00C27DFE" w:rsidRPr="008A30C9" w:rsidRDefault="00C27DFE" w:rsidP="008A30C9">
      <w:pPr>
        <w:pStyle w:val="a5"/>
        <w:numPr>
          <w:ilvl w:val="0"/>
          <w:numId w:val="103"/>
        </w:numPr>
        <w:spacing w:before="100" w:beforeAutospacing="1" w:after="100" w:afterAutospacing="1" w:line="360" w:lineRule="auto"/>
        <w:ind w:left="423"/>
        <w:jc w:val="both"/>
        <w:rPr>
          <w:rFonts w:ascii="Sakkal Majalla" w:hAnsi="Sakkal Majalla" w:cs="Sakkal Majalla"/>
          <w:sz w:val="28"/>
          <w:szCs w:val="28"/>
          <w:rtl/>
        </w:rPr>
      </w:pPr>
      <w:r w:rsidRPr="008A30C9">
        <w:rPr>
          <w:rFonts w:ascii="Sakkal Majalla" w:hAnsi="Sakkal Majalla" w:cs="Sakkal Majalla"/>
          <w:sz w:val="28"/>
          <w:szCs w:val="28"/>
          <w:rtl/>
        </w:rPr>
        <w:t>وجود عيوب في أنظمة الاتصال والإبلاغ.</w:t>
      </w:r>
    </w:p>
    <w:p w14:paraId="4CAFB402" w14:textId="3C9CE66C" w:rsidR="00C27DFE" w:rsidRPr="008A30C9" w:rsidRDefault="00C27DFE" w:rsidP="008A30C9">
      <w:pPr>
        <w:pStyle w:val="a5"/>
        <w:numPr>
          <w:ilvl w:val="0"/>
          <w:numId w:val="103"/>
        </w:numPr>
        <w:spacing w:before="100" w:beforeAutospacing="1" w:after="100" w:afterAutospacing="1" w:line="360" w:lineRule="auto"/>
        <w:ind w:left="423"/>
        <w:jc w:val="both"/>
        <w:rPr>
          <w:rFonts w:ascii="Sakkal Majalla" w:hAnsi="Sakkal Majalla" w:cs="Sakkal Majalla"/>
          <w:sz w:val="28"/>
          <w:szCs w:val="28"/>
          <w:rtl/>
        </w:rPr>
      </w:pPr>
      <w:r w:rsidRPr="008A30C9">
        <w:rPr>
          <w:rFonts w:ascii="Sakkal Majalla" w:hAnsi="Sakkal Majalla" w:cs="Sakkal Majalla"/>
          <w:sz w:val="28"/>
          <w:szCs w:val="28"/>
          <w:rtl/>
        </w:rPr>
        <w:t>عدم التعلم من الحوادث السابقة.</w:t>
      </w:r>
    </w:p>
    <w:p w14:paraId="1FAA28B7" w14:textId="2D350D07" w:rsidR="00C27DFE" w:rsidRPr="008A30C9" w:rsidRDefault="00C27DFE" w:rsidP="008A30C9">
      <w:pPr>
        <w:pStyle w:val="a5"/>
        <w:numPr>
          <w:ilvl w:val="0"/>
          <w:numId w:val="103"/>
        </w:numPr>
        <w:spacing w:before="100" w:beforeAutospacing="1" w:after="100" w:afterAutospacing="1" w:line="360" w:lineRule="auto"/>
        <w:ind w:left="423"/>
        <w:jc w:val="both"/>
        <w:rPr>
          <w:rFonts w:ascii="Sakkal Majalla" w:hAnsi="Sakkal Majalla" w:cs="Sakkal Majalla"/>
          <w:sz w:val="28"/>
          <w:szCs w:val="28"/>
          <w:rtl/>
        </w:rPr>
      </w:pPr>
      <w:r w:rsidRPr="008A30C9">
        <w:rPr>
          <w:rFonts w:ascii="Sakkal Majalla" w:hAnsi="Sakkal Majalla" w:cs="Sakkal Majalla"/>
          <w:sz w:val="28"/>
          <w:szCs w:val="28"/>
          <w:rtl/>
        </w:rPr>
        <w:t>عدم التكافؤ بين الإيرادات والصادرات.</w:t>
      </w:r>
    </w:p>
    <w:p w14:paraId="743F11CA" w14:textId="77777777" w:rsidR="00C27DFE" w:rsidRPr="0009634F" w:rsidRDefault="00C27DFE" w:rsidP="00A65668">
      <w:pPr>
        <w:tabs>
          <w:tab w:val="num" w:pos="720"/>
        </w:tabs>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بالإضافة لذلك، يوجد عاملين إضافيين يؤثران بشكل رئيسي في حوادث صناعة النفط والغاز:</w:t>
      </w:r>
    </w:p>
    <w:p w14:paraId="45B06370" w14:textId="7EAB80C8" w:rsidR="00C27DFE" w:rsidRPr="008A30C9" w:rsidRDefault="00C27DFE" w:rsidP="008A30C9">
      <w:pPr>
        <w:pStyle w:val="a5"/>
        <w:numPr>
          <w:ilvl w:val="0"/>
          <w:numId w:val="104"/>
        </w:numPr>
        <w:tabs>
          <w:tab w:val="num" w:pos="720"/>
        </w:tabs>
        <w:spacing w:before="100" w:beforeAutospacing="1" w:after="100" w:afterAutospacing="1" w:line="360" w:lineRule="auto"/>
        <w:ind w:left="423"/>
        <w:jc w:val="both"/>
        <w:rPr>
          <w:rFonts w:ascii="Sakkal Majalla" w:hAnsi="Sakkal Majalla" w:cs="Sakkal Majalla"/>
          <w:sz w:val="28"/>
          <w:szCs w:val="28"/>
          <w:rtl/>
        </w:rPr>
      </w:pPr>
      <w:r w:rsidRPr="008A30C9">
        <w:rPr>
          <w:rFonts w:ascii="Sakkal Majalla" w:hAnsi="Sakkal Majalla" w:cs="Sakkal Majalla"/>
          <w:b/>
          <w:bCs/>
          <w:sz w:val="28"/>
          <w:szCs w:val="28"/>
          <w:rtl/>
        </w:rPr>
        <w:t>الخلط بين السلامة والصحة المهنية وسلامة النظام:</w:t>
      </w:r>
    </w:p>
    <w:p w14:paraId="42531A2F" w14:textId="6948FAAB" w:rsidR="00C27DFE" w:rsidRPr="0009634F" w:rsidRDefault="00C27DF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يعتقد الكثير من المدراء أن الحفاظ على سلامة العاملين تكفي بتطبيق إجراءات الحماية الخاصة بهم ويغفلون عن دور حماية نظام الإنتاج بالحفاظ على الحماية الكاملة، كحماية الآلات ونظام التشغيل والمواد الكيميائية.</w:t>
      </w:r>
      <w:r w:rsidR="00222AB2" w:rsidRPr="0009634F">
        <w:rPr>
          <w:rFonts w:ascii="Sakkal Majalla" w:hAnsi="Sakkal Majalla" w:cs="Sakkal Majalla"/>
          <w:sz w:val="28"/>
          <w:szCs w:val="28"/>
          <w:rtl/>
        </w:rPr>
        <w:t xml:space="preserve"> (2019,</w:t>
      </w:r>
      <w:r w:rsidR="00222AB2" w:rsidRPr="0009634F">
        <w:rPr>
          <w:rFonts w:ascii="Sakkal Majalla" w:hAnsi="Sakkal Majalla" w:cs="Sakkal Majalla"/>
          <w:sz w:val="28"/>
          <w:szCs w:val="28"/>
          <w:rtl/>
          <w:lang w:bidi="ar-EG"/>
        </w:rPr>
        <w:t xml:space="preserve"> </w:t>
      </w:r>
      <w:r w:rsidR="00222AB2" w:rsidRPr="0009634F">
        <w:rPr>
          <w:rFonts w:ascii="Sakkal Majalla" w:hAnsi="Sakkal Majalla" w:cs="Sakkal Majalla"/>
          <w:sz w:val="28"/>
          <w:szCs w:val="28"/>
        </w:rPr>
        <w:t>Ahmadi</w:t>
      </w:r>
      <w:r w:rsidR="00222AB2" w:rsidRPr="0009634F">
        <w:rPr>
          <w:rFonts w:ascii="Sakkal Majalla" w:hAnsi="Sakkal Majalla" w:cs="Sakkal Majalla"/>
          <w:sz w:val="28"/>
          <w:szCs w:val="28"/>
          <w:rtl/>
        </w:rPr>
        <w:t>)</w:t>
      </w:r>
    </w:p>
    <w:p w14:paraId="0052CD5B" w14:textId="092064DB" w:rsidR="00C27DFE" w:rsidRPr="008A30C9" w:rsidRDefault="00C27DFE" w:rsidP="008A30C9">
      <w:pPr>
        <w:pStyle w:val="a5"/>
        <w:numPr>
          <w:ilvl w:val="0"/>
          <w:numId w:val="104"/>
        </w:numPr>
        <w:tabs>
          <w:tab w:val="num" w:pos="720"/>
        </w:tabs>
        <w:spacing w:before="100" w:beforeAutospacing="1" w:after="100" w:afterAutospacing="1" w:line="360" w:lineRule="auto"/>
        <w:ind w:left="423"/>
        <w:jc w:val="both"/>
        <w:rPr>
          <w:rFonts w:ascii="Sakkal Majalla" w:hAnsi="Sakkal Majalla" w:cs="Sakkal Majalla"/>
          <w:b/>
          <w:bCs/>
          <w:sz w:val="28"/>
          <w:szCs w:val="28"/>
          <w:rtl/>
        </w:rPr>
      </w:pPr>
      <w:r w:rsidRPr="0009634F">
        <w:rPr>
          <w:rFonts w:ascii="Sakkal Majalla" w:hAnsi="Sakkal Majalla" w:cs="Sakkal Majalla"/>
          <w:b/>
          <w:bCs/>
          <w:sz w:val="28"/>
          <w:szCs w:val="28"/>
          <w:rtl/>
        </w:rPr>
        <w:t>الاعتقاد بأن احتمالية وقوع الحوادث العملية منخفضة:</w:t>
      </w:r>
    </w:p>
    <w:p w14:paraId="039CDAED" w14:textId="77777777" w:rsidR="00C27DFE" w:rsidRPr="0009634F" w:rsidRDefault="00C27DF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بتطبيق خطة إدارة المخاطر يتوهم مدراء إدارة المخاطر في شركات النفط والغاز أنهم سيمسكون بزمام الأمور بشكل كامل دون إبقاء جزء من احتمالية حدوث الكوارث المفاجئة والأوبئة والكوارث البيئية وغيرها.</w:t>
      </w:r>
    </w:p>
    <w:p w14:paraId="6F319231" w14:textId="1DFD4EB5" w:rsidR="00C27DFE" w:rsidRPr="008A30C9" w:rsidRDefault="008A30C9" w:rsidP="008A30C9">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33" w:name="_Toc172905978"/>
      <w:r>
        <w:rPr>
          <w:rFonts w:ascii="Sakkal Majalla" w:eastAsiaTheme="majorEastAsia" w:hAnsi="Sakkal Majalla" w:cs="Sakkal Majalla" w:hint="cs"/>
          <w:b/>
          <w:bCs/>
          <w:sz w:val="36"/>
          <w:szCs w:val="36"/>
          <w:rtl/>
        </w:rPr>
        <w:lastRenderedPageBreak/>
        <w:t xml:space="preserve">4.2.2 </w:t>
      </w:r>
      <w:r w:rsidR="00C27DFE" w:rsidRPr="008A30C9">
        <w:rPr>
          <w:rFonts w:ascii="Sakkal Majalla" w:eastAsiaTheme="majorEastAsia" w:hAnsi="Sakkal Majalla" w:cs="Sakkal Majalla"/>
          <w:b/>
          <w:bCs/>
          <w:sz w:val="36"/>
          <w:szCs w:val="36"/>
          <w:rtl/>
        </w:rPr>
        <w:t>المخاطر في صناعة النفط والغاز:</w:t>
      </w:r>
      <w:bookmarkEnd w:id="33"/>
    </w:p>
    <w:p w14:paraId="2D38C75F" w14:textId="101F0011" w:rsidR="009D2B6E" w:rsidRPr="0009634F" w:rsidRDefault="009D2B6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 xml:space="preserve"> تتنوع وتختلف أنواع المخاطر في صناعة النفط وتتمثل أهم هذه الأنواع فيما يلي:</w:t>
      </w:r>
      <w:r w:rsidR="00222AB2" w:rsidRPr="0009634F">
        <w:rPr>
          <w:rFonts w:ascii="Sakkal Majalla" w:hAnsi="Sakkal Majalla" w:cs="Sakkal Majalla"/>
          <w:sz w:val="28"/>
          <w:szCs w:val="28"/>
          <w:rtl/>
        </w:rPr>
        <w:t xml:space="preserve"> (</w:t>
      </w:r>
      <w:proofErr w:type="spellStart"/>
      <w:r w:rsidR="00222AB2" w:rsidRPr="0009634F">
        <w:rPr>
          <w:rFonts w:ascii="Sakkal Majalla" w:hAnsi="Sakkal Majalla" w:cs="Sakkal Majalla"/>
          <w:sz w:val="28"/>
          <w:szCs w:val="28"/>
          <w:rtl/>
        </w:rPr>
        <w:t>انجرو</w:t>
      </w:r>
      <w:proofErr w:type="spellEnd"/>
      <w:r w:rsidR="00222AB2" w:rsidRPr="0009634F">
        <w:rPr>
          <w:rFonts w:ascii="Sakkal Majalla" w:hAnsi="Sakkal Majalla" w:cs="Sakkal Majalla"/>
          <w:sz w:val="28"/>
          <w:szCs w:val="28"/>
          <w:rtl/>
        </w:rPr>
        <w:t>، 2023)</w:t>
      </w:r>
    </w:p>
    <w:p w14:paraId="5BC24D49" w14:textId="18E8AC53" w:rsidR="00C27DFE" w:rsidRPr="008A30C9" w:rsidRDefault="00C27DFE" w:rsidP="008A30C9">
      <w:pPr>
        <w:pStyle w:val="a5"/>
        <w:numPr>
          <w:ilvl w:val="1"/>
          <w:numId w:val="98"/>
        </w:numPr>
        <w:spacing w:before="100" w:beforeAutospacing="1" w:after="100" w:afterAutospacing="1" w:line="360" w:lineRule="auto"/>
        <w:ind w:left="423"/>
        <w:jc w:val="both"/>
        <w:rPr>
          <w:rFonts w:ascii="Sakkal Majalla" w:hAnsi="Sakkal Majalla" w:cs="Sakkal Majalla"/>
          <w:sz w:val="28"/>
          <w:szCs w:val="28"/>
          <w:rtl/>
        </w:rPr>
      </w:pPr>
      <w:r w:rsidRPr="008A30C9">
        <w:rPr>
          <w:rFonts w:ascii="Sakkal Majalla" w:hAnsi="Sakkal Majalla" w:cs="Sakkal Majalla"/>
          <w:b/>
          <w:bCs/>
          <w:sz w:val="28"/>
          <w:szCs w:val="28"/>
          <w:rtl/>
        </w:rPr>
        <w:t>المخاطر السياسية:</w:t>
      </w:r>
    </w:p>
    <w:p w14:paraId="6C7E6DF4" w14:textId="45F722CF" w:rsidR="00C27DFE" w:rsidRPr="0009634F" w:rsidRDefault="00C27DF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تؤثر السياسة على صناعات النفط والغاز من الناحية التنظيمية، كتغطية شركة النفط والغاز للوائح وتطبيق القوانين الخاصة بالصناعة والاستيراد والتصدير.</w:t>
      </w:r>
    </w:p>
    <w:p w14:paraId="494D189C" w14:textId="7CFA94DE" w:rsidR="00C27DFE" w:rsidRPr="008A30C9" w:rsidRDefault="00C27DFE" w:rsidP="008A30C9">
      <w:pPr>
        <w:pStyle w:val="a5"/>
        <w:numPr>
          <w:ilvl w:val="1"/>
          <w:numId w:val="98"/>
        </w:numPr>
        <w:spacing w:before="100" w:beforeAutospacing="1" w:after="100" w:afterAutospacing="1" w:line="360" w:lineRule="auto"/>
        <w:ind w:left="423"/>
        <w:jc w:val="both"/>
        <w:rPr>
          <w:rFonts w:ascii="Sakkal Majalla" w:hAnsi="Sakkal Majalla" w:cs="Sakkal Majalla"/>
          <w:b/>
          <w:bCs/>
          <w:sz w:val="28"/>
          <w:szCs w:val="28"/>
          <w:rtl/>
        </w:rPr>
      </w:pPr>
      <w:r w:rsidRPr="0009634F">
        <w:rPr>
          <w:rFonts w:ascii="Sakkal Majalla" w:hAnsi="Sakkal Majalla" w:cs="Sakkal Majalla"/>
          <w:b/>
          <w:bCs/>
          <w:sz w:val="28"/>
          <w:szCs w:val="28"/>
          <w:rtl/>
        </w:rPr>
        <w:t>المخاطر الجيولوجية:</w:t>
      </w:r>
    </w:p>
    <w:p w14:paraId="535426C3" w14:textId="77777777" w:rsidR="00C27DFE" w:rsidRPr="0009634F" w:rsidRDefault="00C27DF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تكون صناعات النفط والغاز محفوفة دائماً بمخاطر البيئة والأماكن التي يتم استخراجها منها، كالمحيطات والصحراء وغيرها.</w:t>
      </w:r>
    </w:p>
    <w:p w14:paraId="439BFBEA" w14:textId="77777777" w:rsidR="00C27DFE" w:rsidRPr="0009634F" w:rsidRDefault="00C27DF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وزيادة على ذلك، استخدام تقنيات استخراج تقليدية وغير متطورة يمكن أن يزيد من الأثر البيئي لصناعة النفط.</w:t>
      </w:r>
    </w:p>
    <w:p w14:paraId="79F4315F" w14:textId="6D9BE7C3" w:rsidR="00C27DFE" w:rsidRPr="008A30C9" w:rsidRDefault="00C27DFE" w:rsidP="008A30C9">
      <w:pPr>
        <w:pStyle w:val="a5"/>
        <w:numPr>
          <w:ilvl w:val="1"/>
          <w:numId w:val="98"/>
        </w:numPr>
        <w:spacing w:before="100" w:beforeAutospacing="1" w:after="100" w:afterAutospacing="1" w:line="360" w:lineRule="auto"/>
        <w:ind w:left="423"/>
        <w:jc w:val="both"/>
        <w:rPr>
          <w:rFonts w:ascii="Sakkal Majalla" w:hAnsi="Sakkal Majalla" w:cs="Sakkal Majalla"/>
          <w:b/>
          <w:bCs/>
          <w:sz w:val="28"/>
          <w:szCs w:val="28"/>
          <w:rtl/>
        </w:rPr>
      </w:pPr>
      <w:r w:rsidRPr="0009634F">
        <w:rPr>
          <w:rFonts w:ascii="Sakkal Majalla" w:hAnsi="Sakkal Majalla" w:cs="Sakkal Majalla"/>
          <w:b/>
          <w:bCs/>
          <w:sz w:val="28"/>
          <w:szCs w:val="28"/>
          <w:rtl/>
        </w:rPr>
        <w:t>مخاطر العرض والطلب:</w:t>
      </w:r>
    </w:p>
    <w:p w14:paraId="28170CDD" w14:textId="77777777" w:rsidR="00C27DFE" w:rsidRPr="0009634F" w:rsidRDefault="00C27DF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تمثل صدمات العرض والطلب خطر حقيقي على شركات النفط والغاز، فهي تأخذ جزء لا بأس به من رأس المال، إضافة لذلك التقلب المستمر في سعر النفط والغاز، وتأثره بالعوامل الاقتصادية والأزمات المالية.</w:t>
      </w:r>
    </w:p>
    <w:p w14:paraId="3C3087D6" w14:textId="57F7E8B1" w:rsidR="00C27DFE" w:rsidRPr="008A30C9" w:rsidRDefault="00C27DFE" w:rsidP="008A30C9">
      <w:pPr>
        <w:pStyle w:val="a5"/>
        <w:numPr>
          <w:ilvl w:val="1"/>
          <w:numId w:val="98"/>
        </w:numPr>
        <w:spacing w:before="100" w:beforeAutospacing="1" w:after="100" w:afterAutospacing="1" w:line="360" w:lineRule="auto"/>
        <w:ind w:left="423"/>
        <w:jc w:val="both"/>
        <w:rPr>
          <w:rFonts w:ascii="Sakkal Majalla" w:hAnsi="Sakkal Majalla" w:cs="Sakkal Majalla"/>
          <w:b/>
          <w:bCs/>
          <w:sz w:val="28"/>
          <w:szCs w:val="28"/>
          <w:rtl/>
        </w:rPr>
      </w:pPr>
      <w:r w:rsidRPr="0009634F">
        <w:rPr>
          <w:rFonts w:ascii="Sakkal Majalla" w:hAnsi="Sakkal Majalla" w:cs="Sakkal Majalla"/>
          <w:b/>
          <w:bCs/>
          <w:sz w:val="28"/>
          <w:szCs w:val="28"/>
          <w:rtl/>
        </w:rPr>
        <w:t>مخاطر السعر والتكلفة:</w:t>
      </w:r>
    </w:p>
    <w:p w14:paraId="5B72D8F8" w14:textId="77777777" w:rsidR="00C27DFE" w:rsidRPr="0009634F" w:rsidRDefault="00C27DF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يعد سعر النفط والغاز عامل أساسي في تحديد ما إذا كان الاحتياطي كافي من الناحية الاقتصادية للتكاليف التشغيلية، وفي إتمام عمليات الحفر والاستخراج وغيرها، إضافة إلى ذلك اعتماد شركات النفط والغاز على توظيف الأشخاص المؤهلين سيزيد من التكلفة، وكل هذه الأمور مجتمعة تجعل من النفط والغاز صناعة كثيفة رأس المال تحتاج لوقت وجهد كبيرين.</w:t>
      </w:r>
    </w:p>
    <w:p w14:paraId="27D87496" w14:textId="68DAFCD1" w:rsidR="00C27DFE" w:rsidRPr="008A30C9" w:rsidRDefault="008A30C9" w:rsidP="008A30C9">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34" w:name="_Toc172905979"/>
      <w:r>
        <w:rPr>
          <w:rFonts w:ascii="Sakkal Majalla" w:eastAsiaTheme="majorEastAsia" w:hAnsi="Sakkal Majalla" w:cs="Sakkal Majalla" w:hint="cs"/>
          <w:b/>
          <w:bCs/>
          <w:sz w:val="36"/>
          <w:szCs w:val="36"/>
          <w:rtl/>
        </w:rPr>
        <w:lastRenderedPageBreak/>
        <w:t xml:space="preserve">5.2.2 </w:t>
      </w:r>
      <w:r w:rsidR="00C27DFE" w:rsidRPr="008A30C9">
        <w:rPr>
          <w:rFonts w:ascii="Sakkal Majalla" w:eastAsiaTheme="majorEastAsia" w:hAnsi="Sakkal Majalla" w:cs="Sakkal Majalla"/>
          <w:b/>
          <w:bCs/>
          <w:sz w:val="36"/>
          <w:szCs w:val="36"/>
          <w:rtl/>
        </w:rPr>
        <w:t>نموذج إدارة المخاطر في صناعة النفط:</w:t>
      </w:r>
      <w:bookmarkEnd w:id="34"/>
    </w:p>
    <w:p w14:paraId="35FD7137" w14:textId="00B635F6" w:rsidR="00C27DFE" w:rsidRPr="0009634F" w:rsidRDefault="00C27DF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الهدف الرئيسي من إدارة مخاطر النفط والغاز في الشركة هو ضمان استمرارية عملية الإنتاج واستقرارها من خلال منع التهديدات وتقييد درجة تأثير العوامل السلبية الخارجية والداخلية على أنشطة الشركة.</w:t>
      </w:r>
    </w:p>
    <w:p w14:paraId="29D13E34" w14:textId="0C2C7FBA" w:rsidR="00C27DFE" w:rsidRPr="0009634F" w:rsidRDefault="00C27DFE" w:rsidP="00A65668">
      <w:pPr>
        <w:spacing w:before="100" w:beforeAutospacing="1" w:after="100" w:afterAutospacing="1" w:line="360" w:lineRule="auto"/>
        <w:ind w:firstLine="720"/>
        <w:jc w:val="both"/>
        <w:rPr>
          <w:rFonts w:ascii="Sakkal Majalla" w:hAnsi="Sakkal Majalla" w:cs="Sakkal Majalla"/>
          <w:sz w:val="28"/>
          <w:szCs w:val="28"/>
          <w:rtl/>
        </w:rPr>
      </w:pPr>
      <w:r w:rsidRPr="0009634F">
        <w:rPr>
          <w:rFonts w:ascii="Sakkal Majalla" w:hAnsi="Sakkal Majalla" w:cs="Sakkal Majalla"/>
          <w:sz w:val="28"/>
          <w:szCs w:val="28"/>
          <w:rtl/>
        </w:rPr>
        <w:t>اعتماداً على ذلك، يجب أن تكون خطة إدارة المخاطر جزء لا يتجزأ من البيئة الداخلية لشركات تصنيع النفط والغاز:</w:t>
      </w:r>
      <w:r w:rsidR="00222AB2" w:rsidRPr="0009634F">
        <w:rPr>
          <w:rFonts w:ascii="Sakkal Majalla" w:hAnsi="Sakkal Majalla" w:cs="Sakkal Majalla"/>
          <w:sz w:val="28"/>
          <w:szCs w:val="28"/>
          <w:rtl/>
        </w:rPr>
        <w:t xml:space="preserve"> (2019,</w:t>
      </w:r>
      <w:r w:rsidR="00222AB2" w:rsidRPr="0009634F">
        <w:rPr>
          <w:rFonts w:ascii="Sakkal Majalla" w:hAnsi="Sakkal Majalla" w:cs="Sakkal Majalla"/>
          <w:sz w:val="28"/>
          <w:szCs w:val="28"/>
          <w:rtl/>
          <w:lang w:bidi="ar-EG"/>
        </w:rPr>
        <w:t xml:space="preserve"> </w:t>
      </w:r>
      <w:r w:rsidR="00222AB2" w:rsidRPr="0009634F">
        <w:rPr>
          <w:rFonts w:ascii="Sakkal Majalla" w:hAnsi="Sakkal Majalla" w:cs="Sakkal Majalla"/>
          <w:sz w:val="28"/>
          <w:szCs w:val="28"/>
        </w:rPr>
        <w:t>Ahmadi</w:t>
      </w:r>
      <w:r w:rsidR="00222AB2" w:rsidRPr="0009634F">
        <w:rPr>
          <w:rFonts w:ascii="Sakkal Majalla" w:hAnsi="Sakkal Majalla" w:cs="Sakkal Majalla"/>
          <w:sz w:val="28"/>
          <w:szCs w:val="28"/>
          <w:rtl/>
        </w:rPr>
        <w:t>)</w:t>
      </w:r>
    </w:p>
    <w:p w14:paraId="652317AF" w14:textId="77777777" w:rsidR="00C27DFE" w:rsidRPr="008A30C9" w:rsidRDefault="00C27DFE" w:rsidP="008A30C9">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تنفيذ إجراءات إجبارية للحماية من المخاطر في جميع جوانب الأنشطة الصناعية والإدارية للشركة.</w:t>
      </w:r>
    </w:p>
    <w:p w14:paraId="1F11D132" w14:textId="77777777" w:rsidR="00C27DFE" w:rsidRPr="008A30C9" w:rsidRDefault="00C27DFE" w:rsidP="008A30C9">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إجراء تحليلات منهجية للمخاطر المحتملة.</w:t>
      </w:r>
    </w:p>
    <w:p w14:paraId="51D8D8F4" w14:textId="5C7E3C51" w:rsidR="00C27DFE" w:rsidRPr="008A30C9" w:rsidRDefault="00C27DFE" w:rsidP="008A30C9">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تصميم نظام مراقبة و تقييم المخاطر وإجراءات الحماية الخاصة بالشركة.</w:t>
      </w:r>
    </w:p>
    <w:p w14:paraId="32E39104" w14:textId="77777777" w:rsidR="00C27DFE" w:rsidRPr="008A30C9" w:rsidRDefault="00C27DFE" w:rsidP="008A30C9">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تعريف المخاطر وفهم جميع وسائل الحماية من قبل جميع العاملين، بالإضافة لوضع المسؤولية الأساسية على الإداريين.</w:t>
      </w:r>
    </w:p>
    <w:p w14:paraId="02135836" w14:textId="77777777" w:rsidR="00C27DFE" w:rsidRPr="008A30C9" w:rsidRDefault="00C27DFE" w:rsidP="008A30C9">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ضمان الدعم التنظيمي وتعزيز إجراءات السلامة وإدارة المخاطر حسب سياسات الشركة.</w:t>
      </w:r>
    </w:p>
    <w:p w14:paraId="5FF87CFF" w14:textId="3B2BC232" w:rsidR="00C27DFE" w:rsidRPr="008A30C9" w:rsidRDefault="00C27DFE" w:rsidP="008A30C9">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rPr>
        <w:t>وضع هيكلية واضحة لتوزيع خطة السلامة ومهام إدارة المخاطر بشكل منهجي دقيق.</w:t>
      </w:r>
    </w:p>
    <w:p w14:paraId="36787758" w14:textId="12DE92CD" w:rsidR="009D2B6E" w:rsidRPr="008A30C9" w:rsidRDefault="008A30C9" w:rsidP="008A30C9">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35" w:name="_Toc172905980"/>
      <w:r>
        <w:rPr>
          <w:rFonts w:ascii="Sakkal Majalla" w:eastAsiaTheme="majorEastAsia" w:hAnsi="Sakkal Majalla" w:cs="Sakkal Majalla" w:hint="cs"/>
          <w:b/>
          <w:bCs/>
          <w:sz w:val="36"/>
          <w:szCs w:val="36"/>
          <w:rtl/>
        </w:rPr>
        <w:t xml:space="preserve">6.2.2 </w:t>
      </w:r>
      <w:r w:rsidR="009D2B6E" w:rsidRPr="008A30C9">
        <w:rPr>
          <w:rFonts w:ascii="Sakkal Majalla" w:eastAsiaTheme="majorEastAsia" w:hAnsi="Sakkal Majalla" w:cs="Sakkal Majalla"/>
          <w:b/>
          <w:bCs/>
          <w:sz w:val="36"/>
          <w:szCs w:val="36"/>
          <w:rtl/>
        </w:rPr>
        <w:t>تعريف إدارة المخاطر:</w:t>
      </w:r>
      <w:bookmarkEnd w:id="35"/>
    </w:p>
    <w:p w14:paraId="46873C44" w14:textId="0ED8968C" w:rsidR="009D2B6E" w:rsidRPr="0009634F" w:rsidRDefault="009D2B6E" w:rsidP="00A65668">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lang w:bidi="ar-EG"/>
        </w:rPr>
        <w:t xml:space="preserve"> الخطر مفهوم قديم وبمجرد أن أدرك الإنسان وجودها أدرك الخطر </w:t>
      </w:r>
      <w:proofErr w:type="spellStart"/>
      <w:r w:rsidRPr="0009634F">
        <w:rPr>
          <w:rFonts w:ascii="Sakkal Majalla" w:hAnsi="Sakkal Majalla" w:cs="Sakkal Majalla"/>
          <w:sz w:val="28"/>
          <w:szCs w:val="28"/>
          <w:rtl/>
          <w:lang w:bidi="ar-EG"/>
        </w:rPr>
        <w:t>وواجهه</w:t>
      </w:r>
      <w:proofErr w:type="spellEnd"/>
      <w:r w:rsidRPr="0009634F">
        <w:rPr>
          <w:rFonts w:ascii="Sakkal Majalla" w:hAnsi="Sakkal Majalla" w:cs="Sakkal Majalla"/>
          <w:sz w:val="28"/>
          <w:szCs w:val="28"/>
          <w:rtl/>
          <w:lang w:bidi="ar-EG"/>
        </w:rPr>
        <w:t xml:space="preserve">، وهنا نستطيع القول </w:t>
      </w:r>
      <w:proofErr w:type="gramStart"/>
      <w:r w:rsidRPr="0009634F">
        <w:rPr>
          <w:rFonts w:ascii="Sakkal Majalla" w:hAnsi="Sakkal Majalla" w:cs="Sakkal Majalla"/>
          <w:sz w:val="28"/>
          <w:szCs w:val="28"/>
          <w:rtl/>
          <w:lang w:bidi="ar-EG"/>
        </w:rPr>
        <w:t>أن</w:t>
      </w:r>
      <w:proofErr w:type="gramEnd"/>
      <w:r w:rsidRPr="0009634F">
        <w:rPr>
          <w:rFonts w:ascii="Sakkal Majalla" w:hAnsi="Sakkal Majalla" w:cs="Sakkal Majalla"/>
          <w:sz w:val="28"/>
          <w:szCs w:val="28"/>
          <w:rtl/>
          <w:lang w:bidi="ar-EG"/>
        </w:rPr>
        <w:t xml:space="preserve"> إدارة المخاطر تعتبر نشاطاً هاماً وأحد أنشطة وعمليات المنظمات المختلفة، ولأن المخاطر مهما كانت في مجال معين، يختلف كثيرًا عنهم في مجال آخر، يمكننا استخدامه أو تعريفه من منظور مجرد ونقي بأنه "حالة أو موقف يكون فيه احتمال الخسارة". </w:t>
      </w:r>
      <w:r w:rsidR="00222AB2" w:rsidRPr="0009634F">
        <w:rPr>
          <w:rFonts w:ascii="Sakkal Majalla" w:hAnsi="Sakkal Majalla" w:cs="Sakkal Majalla"/>
          <w:sz w:val="28"/>
          <w:szCs w:val="28"/>
          <w:rtl/>
          <w:lang w:bidi="ar-EG"/>
        </w:rPr>
        <w:t>(ابداح، 2020)</w:t>
      </w:r>
    </w:p>
    <w:p w14:paraId="4D1FD99D" w14:textId="3BAE24A5" w:rsidR="009D2B6E" w:rsidRPr="0009634F" w:rsidRDefault="009D2B6E" w:rsidP="00A65668">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lang w:bidi="ar-EG"/>
        </w:rPr>
        <w:lastRenderedPageBreak/>
        <w:t xml:space="preserve">وتعرف إدارة المخاطر على أنها هي الإجراءات والظروف التي قد تؤثر على كافة جوانب المشروع أو الشركة، سواء كانت كمية أو نوعية أو تكلفة، يتم تعريفها على أنها "عملية تحديد ورصد وتقييم وإدارة ومراقبة مختلف الأحداث المحتملة لضمان تحقيق الأهداف المؤسسية والتنظيمية. </w:t>
      </w:r>
      <w:r w:rsidR="00222AB2" w:rsidRPr="0009634F">
        <w:rPr>
          <w:rFonts w:ascii="Sakkal Majalla" w:hAnsi="Sakkal Majalla" w:cs="Sakkal Majalla"/>
          <w:sz w:val="28"/>
          <w:szCs w:val="28"/>
          <w:rtl/>
          <w:lang w:bidi="ar-EG"/>
        </w:rPr>
        <w:t xml:space="preserve">(بن </w:t>
      </w:r>
      <w:proofErr w:type="spellStart"/>
      <w:r w:rsidR="00222AB2" w:rsidRPr="0009634F">
        <w:rPr>
          <w:rFonts w:ascii="Sakkal Majalla" w:hAnsi="Sakkal Majalla" w:cs="Sakkal Majalla"/>
          <w:sz w:val="28"/>
          <w:szCs w:val="28"/>
          <w:rtl/>
          <w:lang w:bidi="ar-EG"/>
        </w:rPr>
        <w:t>سدات</w:t>
      </w:r>
      <w:proofErr w:type="spellEnd"/>
      <w:r w:rsidR="00222AB2" w:rsidRPr="0009634F">
        <w:rPr>
          <w:rFonts w:ascii="Sakkal Majalla" w:hAnsi="Sakkal Majalla" w:cs="Sakkal Majalla"/>
          <w:sz w:val="28"/>
          <w:szCs w:val="28"/>
          <w:rtl/>
          <w:lang w:bidi="ar-EG"/>
        </w:rPr>
        <w:t>، 2023)</w:t>
      </w:r>
    </w:p>
    <w:p w14:paraId="59EC3EDD" w14:textId="56A17A4E" w:rsidR="009D2B6E" w:rsidRPr="0009634F" w:rsidRDefault="009D2B6E" w:rsidP="00A65668">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lang w:bidi="ar-EG"/>
        </w:rPr>
        <w:t xml:space="preserve">إدارة المخاطر هي عملية يتم من خلالها، من أجل تقليل أو إزالة التحديات التي تواجه الأعمال التجارية، اتباع مجموعة من الأساليب والأساليب المنظمة. </w:t>
      </w:r>
    </w:p>
    <w:p w14:paraId="57349487" w14:textId="052A981B" w:rsidR="009D2B6E" w:rsidRPr="0009634F" w:rsidRDefault="009D2B6E" w:rsidP="00A65668">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lang w:bidi="ar-EG"/>
        </w:rPr>
        <w:t xml:space="preserve">عملية إدارة المخاطر هي عملية منظمة </w:t>
      </w:r>
      <w:proofErr w:type="spellStart"/>
      <w:r w:rsidRPr="0009634F">
        <w:rPr>
          <w:rFonts w:ascii="Sakkal Majalla" w:hAnsi="Sakkal Majalla" w:cs="Sakkal Majalla"/>
          <w:sz w:val="28"/>
          <w:szCs w:val="28"/>
          <w:rtl/>
          <w:lang w:bidi="ar-EG"/>
        </w:rPr>
        <w:t>وممنهجه</w:t>
      </w:r>
      <w:proofErr w:type="spellEnd"/>
      <w:r w:rsidRPr="0009634F">
        <w:rPr>
          <w:rFonts w:ascii="Sakkal Majalla" w:hAnsi="Sakkal Majalla" w:cs="Sakkal Majalla"/>
          <w:sz w:val="28"/>
          <w:szCs w:val="28"/>
          <w:rtl/>
          <w:lang w:bidi="ar-EG"/>
        </w:rPr>
        <w:t xml:space="preserve"> تطبق السياسات والإجراءات والممارسات الإدارية على مجموعة من الأنشطة، الهدف منها بناء سياق العمل والتواصل والتشاور مع أصحاب المصلحة وتحديد وتحليل وتقييم وعلاج ورصد ومراجعة المخاطر.</w:t>
      </w:r>
      <w:r w:rsidR="00222AB2" w:rsidRPr="0009634F">
        <w:rPr>
          <w:rFonts w:ascii="Sakkal Majalla" w:hAnsi="Sakkal Majalla" w:cs="Sakkal Majalla"/>
          <w:sz w:val="28"/>
          <w:szCs w:val="28"/>
          <w:rtl/>
          <w:lang w:bidi="ar-EG"/>
        </w:rPr>
        <w:t>( حديد، 2023)</w:t>
      </w:r>
    </w:p>
    <w:p w14:paraId="1732DCA2" w14:textId="77777777" w:rsidR="009D2B6E" w:rsidRPr="0009634F" w:rsidRDefault="009D2B6E" w:rsidP="00A65668">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lang w:bidi="ar-EG"/>
        </w:rPr>
        <w:t>ويشير إلى مجموعة منسقة ومتناغمة من الأنشطة والأساليب التي تستخدم لتوجيه المنظمة والسيطرة على المخاطر العديدة التي يمكن أن تؤثر على قدرتها على تحقيق الأهداف. ويشير مصطلح إدارة المخاطر إلى هيكل إدارة المخاطر، الذي يتضمن مبادئ إدارة المخاطر وإطار إدارة المخاطر.</w:t>
      </w:r>
    </w:p>
    <w:p w14:paraId="1546E14F" w14:textId="11CDDA14" w:rsidR="009D2B6E" w:rsidRPr="008A30C9" w:rsidRDefault="008A30C9" w:rsidP="008A30C9">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36" w:name="_Toc172905981"/>
      <w:r>
        <w:rPr>
          <w:rFonts w:ascii="Sakkal Majalla" w:eastAsiaTheme="majorEastAsia" w:hAnsi="Sakkal Majalla" w:cs="Sakkal Majalla" w:hint="cs"/>
          <w:b/>
          <w:bCs/>
          <w:sz w:val="36"/>
          <w:szCs w:val="36"/>
          <w:rtl/>
        </w:rPr>
        <w:t xml:space="preserve">7.2.2 </w:t>
      </w:r>
      <w:r w:rsidR="009D2B6E" w:rsidRPr="008A30C9">
        <w:rPr>
          <w:rFonts w:ascii="Sakkal Majalla" w:eastAsiaTheme="majorEastAsia" w:hAnsi="Sakkal Majalla" w:cs="Sakkal Majalla"/>
          <w:b/>
          <w:bCs/>
          <w:sz w:val="36"/>
          <w:szCs w:val="36"/>
          <w:rtl/>
        </w:rPr>
        <w:t>أهمية إدارة المخاطر:</w:t>
      </w:r>
      <w:bookmarkEnd w:id="36"/>
    </w:p>
    <w:p w14:paraId="6F81CDEB" w14:textId="7E05744D" w:rsidR="00FD4357" w:rsidRPr="0009634F" w:rsidRDefault="009D2B6E" w:rsidP="00A65668">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lang w:bidi="ar-EG"/>
        </w:rPr>
        <w:t xml:space="preserve">تنبع أهمية إدارة المخاطر من الدور الذي تلعبه، وتبرز أهميتها من خلال هدفها الأساسي وهو تأمين المعلومات المطلوبة المتعلقة بالمخاطر المحتملة في المستقبل وتتمثل أهمية إدارة المخاطر فيما يلي: </w:t>
      </w:r>
      <w:r w:rsidR="00222AB2" w:rsidRPr="0009634F">
        <w:rPr>
          <w:rFonts w:ascii="Sakkal Majalla" w:hAnsi="Sakkal Majalla" w:cs="Sakkal Majalla"/>
          <w:sz w:val="28"/>
          <w:szCs w:val="28"/>
          <w:rtl/>
          <w:lang w:bidi="ar-EG"/>
        </w:rPr>
        <w:t xml:space="preserve"> ( ابراهيم، 2018)</w:t>
      </w:r>
    </w:p>
    <w:p w14:paraId="5C37DB6E" w14:textId="77777777" w:rsidR="00FD4357" w:rsidRPr="008A30C9" w:rsidRDefault="009D2B6E" w:rsidP="008A30C9">
      <w:pPr>
        <w:pStyle w:val="a5"/>
        <w:numPr>
          <w:ilvl w:val="0"/>
          <w:numId w:val="104"/>
        </w:numPr>
        <w:spacing w:before="100" w:beforeAutospacing="1" w:after="100" w:afterAutospacing="1" w:line="360" w:lineRule="auto"/>
        <w:ind w:left="423"/>
        <w:jc w:val="both"/>
        <w:rPr>
          <w:rFonts w:ascii="Sakkal Majalla" w:hAnsi="Sakkal Majalla" w:cs="Sakkal Majalla"/>
          <w:sz w:val="28"/>
          <w:szCs w:val="28"/>
          <w:lang w:bidi="ar-EG"/>
        </w:rPr>
      </w:pPr>
      <w:r w:rsidRPr="008A30C9">
        <w:rPr>
          <w:rFonts w:ascii="Sakkal Majalla" w:hAnsi="Sakkal Majalla" w:cs="Sakkal Majalla"/>
          <w:sz w:val="28"/>
          <w:szCs w:val="28"/>
          <w:rtl/>
          <w:lang w:bidi="ar-EG"/>
        </w:rPr>
        <w:t>تحسين وتعظيم قيمة المنظمة وثقة المساهمين وتقليل التهديدات وتحقيق الأهداف الاستراتيجية والتكتيكية.</w:t>
      </w:r>
    </w:p>
    <w:p w14:paraId="351D4AAC" w14:textId="77777777" w:rsidR="00FD4357" w:rsidRPr="008A30C9" w:rsidRDefault="009D2B6E" w:rsidP="008A30C9">
      <w:pPr>
        <w:pStyle w:val="a5"/>
        <w:numPr>
          <w:ilvl w:val="0"/>
          <w:numId w:val="104"/>
        </w:numPr>
        <w:spacing w:before="100" w:beforeAutospacing="1" w:after="100" w:afterAutospacing="1" w:line="360" w:lineRule="auto"/>
        <w:ind w:left="423"/>
        <w:jc w:val="both"/>
        <w:rPr>
          <w:rFonts w:ascii="Sakkal Majalla" w:hAnsi="Sakkal Majalla" w:cs="Sakkal Majalla"/>
          <w:sz w:val="28"/>
          <w:szCs w:val="28"/>
          <w:lang w:bidi="ar-EG"/>
        </w:rPr>
      </w:pPr>
      <w:r w:rsidRPr="008A30C9">
        <w:rPr>
          <w:rFonts w:ascii="Sakkal Majalla" w:hAnsi="Sakkal Majalla" w:cs="Sakkal Majalla"/>
          <w:sz w:val="28"/>
          <w:szCs w:val="28"/>
          <w:rtl/>
          <w:lang w:bidi="ar-EG"/>
        </w:rPr>
        <w:t>حماية سمعة المنظمة والحفاظ على صورتها أمام مختلف المنظمات المنافسة، وبالتالي حماية المجتمع والبيئة من الأضرار التي قد تنجم عند حدوث المخاطر.</w:t>
      </w:r>
    </w:p>
    <w:p w14:paraId="27C5F521" w14:textId="77777777" w:rsidR="00FD4357" w:rsidRPr="008A30C9" w:rsidRDefault="009D2B6E" w:rsidP="008A30C9">
      <w:pPr>
        <w:pStyle w:val="a5"/>
        <w:numPr>
          <w:ilvl w:val="0"/>
          <w:numId w:val="104"/>
        </w:numPr>
        <w:spacing w:before="100" w:beforeAutospacing="1" w:after="100" w:afterAutospacing="1" w:line="360" w:lineRule="auto"/>
        <w:ind w:left="423"/>
        <w:jc w:val="both"/>
        <w:rPr>
          <w:rFonts w:ascii="Sakkal Majalla" w:hAnsi="Sakkal Majalla" w:cs="Sakkal Majalla"/>
          <w:sz w:val="28"/>
          <w:szCs w:val="28"/>
          <w:lang w:bidi="ar-EG"/>
        </w:rPr>
      </w:pPr>
      <w:r w:rsidRPr="008A30C9">
        <w:rPr>
          <w:rFonts w:ascii="Sakkal Majalla" w:hAnsi="Sakkal Majalla" w:cs="Sakkal Majalla"/>
          <w:sz w:val="28"/>
          <w:szCs w:val="28"/>
          <w:rtl/>
          <w:lang w:bidi="ar-EG"/>
        </w:rPr>
        <w:lastRenderedPageBreak/>
        <w:t>منع حدوث الخطر، واتباع أفضل الوسائل التي من شأنها حماية المنشأة والعاملين فيها من الخسائر المادية المحتملة.</w:t>
      </w:r>
    </w:p>
    <w:p w14:paraId="5007BA86" w14:textId="77777777" w:rsidR="00FD4357" w:rsidRPr="008A30C9" w:rsidRDefault="009D2B6E" w:rsidP="008A30C9">
      <w:pPr>
        <w:pStyle w:val="a5"/>
        <w:numPr>
          <w:ilvl w:val="0"/>
          <w:numId w:val="104"/>
        </w:numPr>
        <w:spacing w:before="100" w:beforeAutospacing="1" w:after="100" w:afterAutospacing="1" w:line="360" w:lineRule="auto"/>
        <w:ind w:left="423"/>
        <w:jc w:val="both"/>
        <w:rPr>
          <w:rFonts w:ascii="Sakkal Majalla" w:hAnsi="Sakkal Majalla" w:cs="Sakkal Majalla"/>
          <w:sz w:val="28"/>
          <w:szCs w:val="28"/>
          <w:lang w:bidi="ar-EG"/>
        </w:rPr>
      </w:pPr>
      <w:r w:rsidRPr="008A30C9">
        <w:rPr>
          <w:rFonts w:ascii="Sakkal Majalla" w:hAnsi="Sakkal Majalla" w:cs="Sakkal Majalla"/>
          <w:sz w:val="28"/>
          <w:szCs w:val="28"/>
          <w:rtl/>
          <w:lang w:bidi="ar-EG"/>
        </w:rPr>
        <w:t>تقليل الآثار الناتجة عن الخطر في حالة حدوثه لضمان استمرار المنشأة في العمل.</w:t>
      </w:r>
    </w:p>
    <w:p w14:paraId="302C9C8C" w14:textId="77777777" w:rsidR="00FD4357" w:rsidRPr="008A30C9" w:rsidRDefault="009D2B6E" w:rsidP="008A30C9">
      <w:pPr>
        <w:pStyle w:val="a5"/>
        <w:numPr>
          <w:ilvl w:val="0"/>
          <w:numId w:val="104"/>
        </w:numPr>
        <w:spacing w:before="100" w:beforeAutospacing="1" w:after="100" w:afterAutospacing="1" w:line="360" w:lineRule="auto"/>
        <w:ind w:left="423"/>
        <w:jc w:val="both"/>
        <w:rPr>
          <w:rFonts w:ascii="Sakkal Majalla" w:hAnsi="Sakkal Majalla" w:cs="Sakkal Majalla"/>
          <w:sz w:val="28"/>
          <w:szCs w:val="28"/>
          <w:lang w:bidi="ar-EG"/>
        </w:rPr>
      </w:pPr>
      <w:r w:rsidRPr="008A30C9">
        <w:rPr>
          <w:rFonts w:ascii="Sakkal Majalla" w:hAnsi="Sakkal Majalla" w:cs="Sakkal Majalla"/>
          <w:sz w:val="28"/>
          <w:szCs w:val="28"/>
          <w:rtl/>
          <w:lang w:bidi="ar-EG"/>
        </w:rPr>
        <w:t>تفعيل الإجراءات الوقائية والاحترازية للحد من تعطل الأعمال وتوفير بيئة صحية وآمنة.</w:t>
      </w:r>
    </w:p>
    <w:p w14:paraId="5C4F5E76" w14:textId="77777777" w:rsidR="00FD4357" w:rsidRPr="008A30C9" w:rsidRDefault="009D2B6E" w:rsidP="008A30C9">
      <w:pPr>
        <w:pStyle w:val="a5"/>
        <w:numPr>
          <w:ilvl w:val="0"/>
          <w:numId w:val="104"/>
        </w:numPr>
        <w:spacing w:before="100" w:beforeAutospacing="1" w:after="100" w:afterAutospacing="1" w:line="360" w:lineRule="auto"/>
        <w:ind w:left="423"/>
        <w:jc w:val="both"/>
        <w:rPr>
          <w:rFonts w:ascii="Sakkal Majalla" w:hAnsi="Sakkal Majalla" w:cs="Sakkal Majalla"/>
          <w:sz w:val="28"/>
          <w:szCs w:val="28"/>
          <w:lang w:bidi="ar-EG"/>
        </w:rPr>
      </w:pPr>
      <w:r w:rsidRPr="008A30C9">
        <w:rPr>
          <w:rFonts w:ascii="Sakkal Majalla" w:hAnsi="Sakkal Majalla" w:cs="Sakkal Majalla"/>
          <w:sz w:val="28"/>
          <w:szCs w:val="28"/>
          <w:rtl/>
          <w:lang w:bidi="ar-EG"/>
        </w:rPr>
        <w:t>تثقيف العاملين حول كيفية القيام بعملهم بالشكل الصحيح للوقاية من الخطر.</w:t>
      </w:r>
    </w:p>
    <w:p w14:paraId="2B983DC8" w14:textId="77777777" w:rsidR="00FD4357" w:rsidRPr="008A30C9" w:rsidRDefault="009D2B6E" w:rsidP="008A30C9">
      <w:pPr>
        <w:pStyle w:val="a5"/>
        <w:numPr>
          <w:ilvl w:val="0"/>
          <w:numId w:val="104"/>
        </w:numPr>
        <w:spacing w:before="100" w:beforeAutospacing="1" w:after="100" w:afterAutospacing="1" w:line="360" w:lineRule="auto"/>
        <w:ind w:left="423"/>
        <w:jc w:val="both"/>
        <w:rPr>
          <w:rFonts w:ascii="Sakkal Majalla" w:hAnsi="Sakkal Majalla" w:cs="Sakkal Majalla"/>
          <w:sz w:val="28"/>
          <w:szCs w:val="28"/>
          <w:lang w:bidi="ar-EG"/>
        </w:rPr>
      </w:pPr>
      <w:r w:rsidRPr="008A30C9">
        <w:rPr>
          <w:rFonts w:ascii="Sakkal Majalla" w:hAnsi="Sakkal Majalla" w:cs="Sakkal Majalla"/>
          <w:sz w:val="28"/>
          <w:szCs w:val="28"/>
          <w:rtl/>
          <w:lang w:bidi="ar-EG"/>
        </w:rPr>
        <w:t xml:space="preserve">تفعيل نظام الرصد والإنذار المبكر بحيث يتم تنبيهنا عند ظهور أي خطر ويمكن التنبؤ بالمخاطر قبل حدوثها. </w:t>
      </w:r>
    </w:p>
    <w:p w14:paraId="51BA80A7" w14:textId="13C62C87" w:rsidR="009D2B6E" w:rsidRPr="008A30C9" w:rsidRDefault="009D2B6E" w:rsidP="008A30C9">
      <w:pPr>
        <w:pStyle w:val="a5"/>
        <w:numPr>
          <w:ilvl w:val="0"/>
          <w:numId w:val="104"/>
        </w:numPr>
        <w:spacing w:before="100" w:beforeAutospacing="1" w:after="100" w:afterAutospacing="1" w:line="360" w:lineRule="auto"/>
        <w:ind w:left="423"/>
        <w:jc w:val="both"/>
        <w:rPr>
          <w:rFonts w:ascii="Sakkal Majalla" w:hAnsi="Sakkal Majalla" w:cs="Sakkal Majalla"/>
          <w:sz w:val="28"/>
          <w:szCs w:val="28"/>
          <w:rtl/>
          <w:lang w:bidi="ar-EG"/>
        </w:rPr>
      </w:pPr>
      <w:r w:rsidRPr="008A30C9">
        <w:rPr>
          <w:rFonts w:ascii="Sakkal Majalla" w:hAnsi="Sakkal Majalla" w:cs="Sakkal Majalla"/>
          <w:sz w:val="28"/>
          <w:szCs w:val="28"/>
          <w:rtl/>
          <w:lang w:bidi="ar-EG"/>
        </w:rPr>
        <w:t>تساعد إدارة المخاطر على فهم تفاصيل المخاطر التي تتعرض لها المنظمة، لتتمكن الإدارة من تصميم وتنفيذ التدابير الأمنية اللازمة لمواجهة التهديدات الأكثر إلحاحا، مما يؤدي إلى وضع سياسات وإجراءات قوية تمنع الحوادث ال</w:t>
      </w:r>
      <w:r w:rsidR="00FD4357" w:rsidRPr="008A30C9">
        <w:rPr>
          <w:rFonts w:ascii="Sakkal Majalla" w:hAnsi="Sakkal Majalla" w:cs="Sakkal Majalla"/>
          <w:sz w:val="28"/>
          <w:szCs w:val="28"/>
          <w:rtl/>
          <w:lang w:bidi="ar-EG"/>
        </w:rPr>
        <w:t>أمنية و الاستجابة لهم بشكل فعال.</w:t>
      </w:r>
    </w:p>
    <w:p w14:paraId="7AE66380" w14:textId="6899D792" w:rsidR="009D2B6E" w:rsidRPr="008A30C9" w:rsidRDefault="008A30C9" w:rsidP="008A30C9">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37" w:name="_Toc172905982"/>
      <w:r>
        <w:rPr>
          <w:rFonts w:ascii="Sakkal Majalla" w:eastAsiaTheme="majorEastAsia" w:hAnsi="Sakkal Majalla" w:cs="Sakkal Majalla" w:hint="cs"/>
          <w:b/>
          <w:bCs/>
          <w:sz w:val="36"/>
          <w:szCs w:val="36"/>
          <w:rtl/>
        </w:rPr>
        <w:t xml:space="preserve">8.2.2 </w:t>
      </w:r>
      <w:r w:rsidR="009D2B6E" w:rsidRPr="008A30C9">
        <w:rPr>
          <w:rFonts w:ascii="Sakkal Majalla" w:eastAsiaTheme="majorEastAsia" w:hAnsi="Sakkal Majalla" w:cs="Sakkal Majalla"/>
          <w:b/>
          <w:bCs/>
          <w:sz w:val="36"/>
          <w:szCs w:val="36"/>
          <w:rtl/>
        </w:rPr>
        <w:t>أهداف إدارة المخاطر:</w:t>
      </w:r>
      <w:bookmarkEnd w:id="37"/>
    </w:p>
    <w:p w14:paraId="171B0E9B" w14:textId="18165B4D" w:rsidR="00FD4357" w:rsidRPr="0009634F" w:rsidRDefault="009D2B6E" w:rsidP="00A65668">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lang w:bidi="ar-EG"/>
        </w:rPr>
        <w:t xml:space="preserve">لإدارة المخاطر مجموعة واسعة من الأهداف، وتتمثل معظم هذه الأهداف في تقليل آثار المخاطر وخفض تكاليفها، بالإضافة إلى أهداف أخرى يمكن تمثيلها في ما يلي: </w:t>
      </w:r>
      <w:r w:rsidR="00C278A0" w:rsidRPr="0009634F">
        <w:rPr>
          <w:rFonts w:ascii="Sakkal Majalla" w:hAnsi="Sakkal Majalla" w:cs="Sakkal Majalla"/>
          <w:sz w:val="28"/>
          <w:szCs w:val="28"/>
          <w:rtl/>
          <w:lang w:bidi="ar-EG"/>
        </w:rPr>
        <w:t xml:space="preserve"> ( </w:t>
      </w:r>
      <w:proofErr w:type="spellStart"/>
      <w:r w:rsidR="00C278A0" w:rsidRPr="0009634F">
        <w:rPr>
          <w:rFonts w:ascii="Sakkal Majalla" w:hAnsi="Sakkal Majalla" w:cs="Sakkal Majalla"/>
          <w:sz w:val="28"/>
          <w:szCs w:val="28"/>
          <w:rtl/>
          <w:lang w:bidi="ar-EG"/>
        </w:rPr>
        <w:t>ايدر</w:t>
      </w:r>
      <w:proofErr w:type="spellEnd"/>
      <w:r w:rsidR="00C278A0" w:rsidRPr="0009634F">
        <w:rPr>
          <w:rFonts w:ascii="Sakkal Majalla" w:hAnsi="Sakkal Majalla" w:cs="Sakkal Majalla"/>
          <w:sz w:val="28"/>
          <w:szCs w:val="28"/>
          <w:rtl/>
          <w:lang w:bidi="ar-EG"/>
        </w:rPr>
        <w:t>، 2022)</w:t>
      </w:r>
    </w:p>
    <w:p w14:paraId="4A5C4B81" w14:textId="77777777" w:rsidR="00FD4357" w:rsidRPr="008A30C9" w:rsidRDefault="009D2B6E" w:rsidP="008A30C9">
      <w:pPr>
        <w:pStyle w:val="a5"/>
        <w:numPr>
          <w:ilvl w:val="0"/>
          <w:numId w:val="107"/>
        </w:numPr>
        <w:spacing w:before="100" w:beforeAutospacing="1" w:after="100" w:afterAutospacing="1" w:line="360" w:lineRule="auto"/>
        <w:ind w:left="423"/>
        <w:jc w:val="both"/>
        <w:rPr>
          <w:rFonts w:ascii="Sakkal Majalla" w:hAnsi="Sakkal Majalla" w:cs="Sakkal Majalla"/>
          <w:sz w:val="28"/>
          <w:szCs w:val="28"/>
          <w:lang w:bidi="ar-EG"/>
        </w:rPr>
      </w:pPr>
      <w:r w:rsidRPr="008A30C9">
        <w:rPr>
          <w:rFonts w:ascii="Sakkal Majalla" w:hAnsi="Sakkal Majalla" w:cs="Sakkal Majalla"/>
          <w:sz w:val="28"/>
          <w:szCs w:val="28"/>
          <w:rtl/>
          <w:lang w:bidi="ar-EG"/>
        </w:rPr>
        <w:t>حماية المصالح المختلفة والمحافظة على الأصول وحمايتها وضمان استمراريتها وبقائها.</w:t>
      </w:r>
    </w:p>
    <w:p w14:paraId="29D3EA53" w14:textId="77777777" w:rsidR="00FD4357" w:rsidRPr="008A30C9" w:rsidRDefault="009D2B6E" w:rsidP="008A30C9">
      <w:pPr>
        <w:pStyle w:val="a5"/>
        <w:numPr>
          <w:ilvl w:val="0"/>
          <w:numId w:val="107"/>
        </w:numPr>
        <w:spacing w:before="100" w:beforeAutospacing="1" w:after="100" w:afterAutospacing="1" w:line="360" w:lineRule="auto"/>
        <w:ind w:left="423"/>
        <w:jc w:val="both"/>
        <w:rPr>
          <w:rFonts w:ascii="Sakkal Majalla" w:hAnsi="Sakkal Majalla" w:cs="Sakkal Majalla"/>
          <w:sz w:val="28"/>
          <w:szCs w:val="28"/>
          <w:lang w:bidi="ar-EG"/>
        </w:rPr>
      </w:pPr>
      <w:r w:rsidRPr="008A30C9">
        <w:rPr>
          <w:rFonts w:ascii="Sakkal Majalla" w:hAnsi="Sakkal Majalla" w:cs="Sakkal Majalla"/>
          <w:sz w:val="28"/>
          <w:szCs w:val="28"/>
          <w:rtl/>
          <w:lang w:bidi="ar-EG"/>
        </w:rPr>
        <w:t>زيادة كفاءة العمليات من خلال تقييم المخاطر التشغيلية، أو المشاكل المحتملة التي قد تعطل العمليات اليومية وتقلل من قدرة الشركة على العمل بكفاءة وفعالية. يساعد التخطيط للمخاطر التشغيلية الشركات على تخفيف الاضطرابات ومنع التأخير غير المتوقع أو التوقف عن العمل الذي قد يؤدي إلى تقليل الإنتاجية أو تقليل الأرباح أو الإضرار بالسمعة.</w:t>
      </w:r>
    </w:p>
    <w:p w14:paraId="349E2C78" w14:textId="77777777" w:rsidR="00FD4357" w:rsidRPr="0009634F" w:rsidRDefault="009D2B6E" w:rsidP="008A30C9">
      <w:pPr>
        <w:pStyle w:val="a5"/>
        <w:numPr>
          <w:ilvl w:val="0"/>
          <w:numId w:val="107"/>
        </w:numPr>
        <w:spacing w:before="100" w:beforeAutospacing="1" w:after="100" w:afterAutospacing="1" w:line="360" w:lineRule="auto"/>
        <w:ind w:left="423"/>
        <w:jc w:val="both"/>
        <w:rPr>
          <w:rFonts w:ascii="Sakkal Majalla" w:hAnsi="Sakkal Majalla" w:cs="Sakkal Majalla"/>
          <w:sz w:val="28"/>
          <w:szCs w:val="28"/>
          <w:lang w:bidi="ar-EG"/>
        </w:rPr>
      </w:pPr>
      <w:r w:rsidRPr="0009634F">
        <w:rPr>
          <w:rFonts w:ascii="Sakkal Majalla" w:hAnsi="Sakkal Majalla" w:cs="Sakkal Majalla"/>
          <w:sz w:val="28"/>
          <w:szCs w:val="28"/>
          <w:rtl/>
          <w:lang w:bidi="ar-EG"/>
        </w:rPr>
        <w:t>تعظيم القيمة: تساهم قرارات إدارة المخاطر حتماً في تعظيم قيمة المنظمة لأن هدف مدير المخاطر يتوافق دائمًا مع أهداف مختلف المديرين الآخرين في هذا المجال.</w:t>
      </w:r>
    </w:p>
    <w:p w14:paraId="54ED2DE6" w14:textId="77777777" w:rsidR="00FD4357" w:rsidRPr="0009634F" w:rsidRDefault="009D2B6E" w:rsidP="008A30C9">
      <w:pPr>
        <w:pStyle w:val="a5"/>
        <w:numPr>
          <w:ilvl w:val="0"/>
          <w:numId w:val="107"/>
        </w:numPr>
        <w:spacing w:before="100" w:beforeAutospacing="1" w:after="100" w:afterAutospacing="1" w:line="360" w:lineRule="auto"/>
        <w:ind w:left="423"/>
        <w:jc w:val="both"/>
        <w:rPr>
          <w:rFonts w:ascii="Sakkal Majalla" w:hAnsi="Sakkal Majalla" w:cs="Sakkal Majalla"/>
          <w:sz w:val="28"/>
          <w:szCs w:val="28"/>
          <w:lang w:bidi="ar-EG"/>
        </w:rPr>
      </w:pPr>
      <w:r w:rsidRPr="0009634F">
        <w:rPr>
          <w:rFonts w:ascii="Sakkal Majalla" w:hAnsi="Sakkal Majalla" w:cs="Sakkal Majalla"/>
          <w:sz w:val="28"/>
          <w:szCs w:val="28"/>
          <w:rtl/>
          <w:lang w:bidi="ar-EG"/>
        </w:rPr>
        <w:t>ويساهم في التخطيط بكفاءة وفعالية واستمرارية الأعمال، بالإضافة إلى تحقيق الرقابة والإشراف وا</w:t>
      </w:r>
      <w:r w:rsidR="00FD4357" w:rsidRPr="0009634F">
        <w:rPr>
          <w:rFonts w:ascii="Sakkal Majalla" w:hAnsi="Sakkal Majalla" w:cs="Sakkal Majalla"/>
          <w:sz w:val="28"/>
          <w:szCs w:val="28"/>
          <w:rtl/>
          <w:lang w:bidi="ar-EG"/>
        </w:rPr>
        <w:t xml:space="preserve">لتشخيص والعلاج للمخاطر المختلفة، </w:t>
      </w:r>
      <w:r w:rsidRPr="0009634F">
        <w:rPr>
          <w:rFonts w:ascii="Sakkal Majalla" w:hAnsi="Sakkal Majalla" w:cs="Sakkal Majalla"/>
          <w:sz w:val="28"/>
          <w:szCs w:val="28"/>
          <w:rtl/>
          <w:lang w:bidi="ar-EG"/>
        </w:rPr>
        <w:t>حماية العلامة التجارية</w:t>
      </w:r>
    </w:p>
    <w:p w14:paraId="78D58693" w14:textId="2A06AC58" w:rsidR="009D2B6E" w:rsidRPr="0009634F" w:rsidRDefault="009D2B6E" w:rsidP="008A30C9">
      <w:pPr>
        <w:pStyle w:val="a5"/>
        <w:numPr>
          <w:ilvl w:val="0"/>
          <w:numId w:val="107"/>
        </w:numPr>
        <w:spacing w:before="100" w:beforeAutospacing="1" w:after="100" w:afterAutospacing="1" w:line="360" w:lineRule="auto"/>
        <w:ind w:left="423"/>
        <w:jc w:val="both"/>
        <w:rPr>
          <w:rFonts w:ascii="Sakkal Majalla" w:hAnsi="Sakkal Majalla" w:cs="Sakkal Majalla"/>
          <w:sz w:val="28"/>
          <w:szCs w:val="28"/>
          <w:lang w:bidi="ar-EG"/>
        </w:rPr>
      </w:pPr>
      <w:r w:rsidRPr="0009634F">
        <w:rPr>
          <w:rFonts w:ascii="Sakkal Majalla" w:hAnsi="Sakkal Majalla" w:cs="Sakkal Majalla"/>
          <w:sz w:val="28"/>
          <w:szCs w:val="28"/>
          <w:rtl/>
          <w:lang w:bidi="ar-EG"/>
        </w:rPr>
        <w:lastRenderedPageBreak/>
        <w:t xml:space="preserve">العلامة التجارية للشركة هي سمعتها، فكلما كانت سمعة الشركة أفضل؛ وقد ساعد ذلك على القيام بالمزيد من الأعمال والتميز بين المنافسين، لذلك من الضروري إرساء ممارسات إدارة المخاطر التي تحمي العلامة التجارية، يجب على أقسام الشركة اتباع القوانين واللوائح المتعلقة بالعمل، والتغييرات التي قد تطرأ عليها، وبالتالي يمكن وضع خطة تسمح بتعديل استراتيجية إدارة المخاطر المستخدمة لتظل متوافقة مع تلك اللوائح، مما يساعد على تخفيف المخاطر مخاطر الضرر المحتمل للعلامة التجارية. </w:t>
      </w:r>
    </w:p>
    <w:p w14:paraId="774AC67F" w14:textId="5D1A8926" w:rsidR="009D2B6E" w:rsidRPr="008A30C9" w:rsidRDefault="008A30C9" w:rsidP="008A30C9">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38" w:name="_Toc172905983"/>
      <w:r>
        <w:rPr>
          <w:rFonts w:ascii="Sakkal Majalla" w:eastAsiaTheme="majorEastAsia" w:hAnsi="Sakkal Majalla" w:cs="Sakkal Majalla" w:hint="cs"/>
          <w:b/>
          <w:bCs/>
          <w:sz w:val="36"/>
          <w:szCs w:val="36"/>
          <w:rtl/>
        </w:rPr>
        <w:t xml:space="preserve">9.2.2 </w:t>
      </w:r>
      <w:r w:rsidR="009D2B6E" w:rsidRPr="008A30C9">
        <w:rPr>
          <w:rFonts w:ascii="Sakkal Majalla" w:eastAsiaTheme="majorEastAsia" w:hAnsi="Sakkal Majalla" w:cs="Sakkal Majalla"/>
          <w:b/>
          <w:bCs/>
          <w:sz w:val="36"/>
          <w:szCs w:val="36"/>
          <w:rtl/>
        </w:rPr>
        <w:t>أدوات إدارة المخاطر:</w:t>
      </w:r>
      <w:bookmarkEnd w:id="38"/>
    </w:p>
    <w:p w14:paraId="0AADEC4D" w14:textId="28B394D1" w:rsidR="009D2B6E" w:rsidRPr="0009634F" w:rsidRDefault="009D2B6E" w:rsidP="00A65668">
      <w:pPr>
        <w:spacing w:before="100" w:beforeAutospacing="1" w:after="100" w:afterAutospacing="1" w:line="360" w:lineRule="auto"/>
        <w:ind w:firstLine="720"/>
        <w:jc w:val="both"/>
        <w:rPr>
          <w:rFonts w:ascii="Sakkal Majalla" w:hAnsi="Sakkal Majalla" w:cs="Sakkal Majalla"/>
          <w:sz w:val="28"/>
          <w:szCs w:val="28"/>
          <w:rtl/>
          <w:lang w:bidi="ar-EG"/>
        </w:rPr>
      </w:pPr>
      <w:r w:rsidRPr="0009634F">
        <w:rPr>
          <w:rFonts w:ascii="Sakkal Majalla" w:hAnsi="Sakkal Majalla" w:cs="Sakkal Majalla"/>
          <w:sz w:val="28"/>
          <w:szCs w:val="28"/>
          <w:rtl/>
          <w:lang w:bidi="ar-EG"/>
        </w:rPr>
        <w:t xml:space="preserve">تقنيات (أدوات) إدارة المخاطر هي مجموعة واسعة من الأساليب والتقنيات التي يمكن لإدارة المخاطر استخدامها لمواجهة التحديات المحتملة والتي قد تلجأ إليها لتخفيف وتقليل وتجنب الخسائر إنه جوهر هذه العملية برمتها، والتي من خلالها يمكن تحقيق أهداف إدارة المخاطر المختلفة ويمكن تقليل الخسائر إلى الحد الأدنى الممكن. والتي لا يمكن أن تهدد المنشآت أو تعيق تقدمها. </w:t>
      </w:r>
    </w:p>
    <w:p w14:paraId="4D4F0AAE" w14:textId="3C039452" w:rsidR="009D2B6E" w:rsidRPr="0009634F" w:rsidRDefault="009D2B6E" w:rsidP="00A65668">
      <w:pPr>
        <w:spacing w:before="100" w:beforeAutospacing="1" w:after="100" w:afterAutospacing="1" w:line="360" w:lineRule="auto"/>
        <w:ind w:firstLine="720"/>
        <w:jc w:val="both"/>
        <w:rPr>
          <w:rFonts w:ascii="Sakkal Majalla" w:hAnsi="Sakkal Majalla" w:cs="Sakkal Majalla"/>
          <w:b/>
          <w:bCs/>
          <w:sz w:val="28"/>
          <w:szCs w:val="28"/>
          <w:rtl/>
          <w:lang w:bidi="ar-EG"/>
        </w:rPr>
      </w:pPr>
      <w:r w:rsidRPr="0009634F">
        <w:rPr>
          <w:rFonts w:ascii="Sakkal Majalla" w:hAnsi="Sakkal Majalla" w:cs="Sakkal Majalla"/>
          <w:b/>
          <w:bCs/>
          <w:sz w:val="28"/>
          <w:szCs w:val="28"/>
          <w:rtl/>
          <w:lang w:bidi="ar-EG"/>
        </w:rPr>
        <w:t>ويمكن تصنيف هذه التقنيات على النحو التالي:</w:t>
      </w:r>
      <w:r w:rsidR="00C278A0" w:rsidRPr="0009634F">
        <w:rPr>
          <w:rFonts w:ascii="Sakkal Majalla" w:hAnsi="Sakkal Majalla" w:cs="Sakkal Majalla"/>
          <w:b/>
          <w:bCs/>
          <w:sz w:val="28"/>
          <w:szCs w:val="28"/>
          <w:rtl/>
          <w:lang w:bidi="ar-EG"/>
        </w:rPr>
        <w:t xml:space="preserve"> ( بن </w:t>
      </w:r>
      <w:proofErr w:type="spellStart"/>
      <w:r w:rsidR="00C278A0" w:rsidRPr="0009634F">
        <w:rPr>
          <w:rFonts w:ascii="Sakkal Majalla" w:hAnsi="Sakkal Majalla" w:cs="Sakkal Majalla"/>
          <w:b/>
          <w:bCs/>
          <w:sz w:val="28"/>
          <w:szCs w:val="28"/>
          <w:rtl/>
          <w:lang w:bidi="ar-EG"/>
        </w:rPr>
        <w:t>سدات</w:t>
      </w:r>
      <w:proofErr w:type="spellEnd"/>
      <w:r w:rsidR="00C278A0" w:rsidRPr="0009634F">
        <w:rPr>
          <w:rFonts w:ascii="Sakkal Majalla" w:hAnsi="Sakkal Majalla" w:cs="Sakkal Majalla"/>
          <w:b/>
          <w:bCs/>
          <w:sz w:val="28"/>
          <w:szCs w:val="28"/>
          <w:rtl/>
          <w:lang w:bidi="ar-EG"/>
        </w:rPr>
        <w:t>، 2023)</w:t>
      </w:r>
    </w:p>
    <w:p w14:paraId="6C59A4B4" w14:textId="77777777" w:rsidR="009D2B6E" w:rsidRPr="008A30C9" w:rsidRDefault="009D2B6E" w:rsidP="008A30C9">
      <w:pPr>
        <w:pStyle w:val="a5"/>
        <w:numPr>
          <w:ilvl w:val="0"/>
          <w:numId w:val="108"/>
        </w:numPr>
        <w:spacing w:before="100" w:beforeAutospacing="1" w:after="100" w:afterAutospacing="1" w:line="360" w:lineRule="auto"/>
        <w:ind w:left="423"/>
        <w:jc w:val="both"/>
        <w:rPr>
          <w:rFonts w:ascii="Sakkal Majalla" w:hAnsi="Sakkal Majalla" w:cs="Sakkal Majalla"/>
          <w:sz w:val="28"/>
          <w:szCs w:val="28"/>
          <w:rtl/>
          <w:lang w:bidi="ar-EG"/>
        </w:rPr>
      </w:pPr>
      <w:r w:rsidRPr="008A30C9">
        <w:rPr>
          <w:rFonts w:ascii="Sakkal Majalla" w:hAnsi="Sakkal Majalla" w:cs="Sakkal Majalla"/>
          <w:sz w:val="28"/>
          <w:szCs w:val="28"/>
          <w:rtl/>
          <w:lang w:bidi="ar-EG"/>
        </w:rPr>
        <w:t>السيطرة على المخاطر من خلال الالتزام بكل ما من شأنه تقليل الخطر والمساهمة في تجنبه أو حدوثه.</w:t>
      </w:r>
    </w:p>
    <w:p w14:paraId="46107205" w14:textId="77777777" w:rsidR="009D2B6E" w:rsidRPr="008A30C9" w:rsidRDefault="009D2B6E" w:rsidP="008A30C9">
      <w:pPr>
        <w:pStyle w:val="a5"/>
        <w:numPr>
          <w:ilvl w:val="0"/>
          <w:numId w:val="108"/>
        </w:numPr>
        <w:spacing w:before="100" w:beforeAutospacing="1" w:after="100" w:afterAutospacing="1" w:line="360" w:lineRule="auto"/>
        <w:ind w:left="423"/>
        <w:jc w:val="both"/>
        <w:rPr>
          <w:rFonts w:ascii="Sakkal Majalla" w:hAnsi="Sakkal Majalla" w:cs="Sakkal Majalla"/>
          <w:sz w:val="28"/>
          <w:szCs w:val="28"/>
        </w:rPr>
      </w:pPr>
      <w:r w:rsidRPr="008A30C9">
        <w:rPr>
          <w:rFonts w:ascii="Sakkal Majalla" w:hAnsi="Sakkal Majalla" w:cs="Sakkal Majalla"/>
          <w:sz w:val="28"/>
          <w:szCs w:val="28"/>
          <w:rtl/>
          <w:lang w:bidi="ar-EG"/>
        </w:rPr>
        <w:t>تمويل المخاطر من خلال توفير وتأمين الأموال اللازمة للتغلب على المخاطر أو مواجهتها مهما كانت وهذا الإجراء والتصرف يأخذ شكلين مهمين ( الاحتفاظ بجزء من الخسائر ، ونقل بعضها والجزء الآخر ).</w:t>
      </w:r>
    </w:p>
    <w:p w14:paraId="3A0C7C45" w14:textId="77777777" w:rsidR="001470C9" w:rsidRDefault="001470C9" w:rsidP="00EA224A">
      <w:pPr>
        <w:spacing w:before="100" w:beforeAutospacing="1" w:after="100" w:afterAutospacing="1" w:line="360" w:lineRule="auto"/>
        <w:jc w:val="both"/>
        <w:rPr>
          <w:rFonts w:ascii="Sakkal Majalla" w:hAnsi="Sakkal Majalla" w:cs="Sakkal Majalla"/>
          <w:sz w:val="28"/>
          <w:szCs w:val="28"/>
          <w:u w:val="single"/>
          <w:rtl/>
          <w:lang w:bidi="ar-EG"/>
        </w:rPr>
      </w:pPr>
    </w:p>
    <w:p w14:paraId="767B4BBC" w14:textId="77777777" w:rsidR="001470C9" w:rsidRDefault="001470C9">
      <w:pPr>
        <w:bidi w:val="0"/>
        <w:rPr>
          <w:rFonts w:ascii="Sakkal Majalla" w:hAnsi="Sakkal Majalla" w:cs="Sakkal Majalla"/>
          <w:sz w:val="28"/>
          <w:szCs w:val="28"/>
          <w:rtl/>
          <w:lang w:bidi="ar-EG"/>
        </w:rPr>
        <w:sectPr w:rsidR="001470C9" w:rsidSect="005A253D">
          <w:footerReference w:type="default" r:id="rId9"/>
          <w:pgSz w:w="11906" w:h="16838" w:code="9"/>
          <w:pgMar w:top="1440" w:right="1985" w:bottom="1440" w:left="1418" w:header="720" w:footer="720" w:gutter="567"/>
          <w:pgNumType w:start="1"/>
          <w:cols w:space="708"/>
          <w:bidi/>
          <w:rtlGutter/>
          <w:docGrid w:linePitch="360"/>
        </w:sectPr>
      </w:pPr>
      <w:r w:rsidRPr="001470C9">
        <w:rPr>
          <w:rFonts w:ascii="Sakkal Majalla" w:hAnsi="Sakkal Majalla" w:cs="Sakkal Majalla"/>
          <w:sz w:val="28"/>
          <w:szCs w:val="28"/>
          <w:rtl/>
          <w:lang w:bidi="ar-EG"/>
        </w:rPr>
        <w:br w:type="page"/>
      </w:r>
    </w:p>
    <w:p w14:paraId="51D5B891" w14:textId="77777777" w:rsidR="00A57350" w:rsidRPr="0009634F" w:rsidRDefault="00A57350" w:rsidP="001470C9">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09634F">
        <w:rPr>
          <w:rFonts w:ascii="Sakkal Majalla" w:hAnsi="Sakkal Majalla" w:cs="Sakkal Majalla"/>
          <w:noProof/>
        </w:rPr>
        <w:lastRenderedPageBreak/>
        <w:drawing>
          <wp:anchor distT="0" distB="0" distL="114300" distR="114300" simplePos="0" relativeHeight="251659776" behindDoc="0" locked="0" layoutInCell="1" allowOverlap="1" wp14:anchorId="4FB4B46C" wp14:editId="75A5652F">
            <wp:simplePos x="0" y="0"/>
            <wp:positionH relativeFrom="column">
              <wp:posOffset>3385820</wp:posOffset>
            </wp:positionH>
            <wp:positionV relativeFrom="paragraph">
              <wp:posOffset>-228600</wp:posOffset>
            </wp:positionV>
            <wp:extent cx="2009775" cy="1861820"/>
            <wp:effectExtent l="0" t="0" r="9525" b="5080"/>
            <wp:wrapNone/>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09634F">
        <w:rPr>
          <w:rFonts w:ascii="Sakkal Majalla" w:eastAsia="Calibri" w:hAnsi="Sakkal Majalla" w:cs="Sakkal Majalla"/>
          <w:b/>
          <w:bCs/>
          <w:kern w:val="0"/>
          <w:sz w:val="36"/>
          <w:szCs w:val="36"/>
          <w:lang w:bidi="ar-EG"/>
          <w14:ligatures w14:val="none"/>
        </w:rPr>
        <w:t>Mid-Ocean University</w:t>
      </w:r>
    </w:p>
    <w:p w14:paraId="0F1665ED" w14:textId="77777777" w:rsidR="00A57350" w:rsidRPr="0009634F" w:rsidRDefault="00A57350" w:rsidP="001470C9">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09634F">
        <w:rPr>
          <w:rFonts w:ascii="Sakkal Majalla" w:eastAsia="Calibri" w:hAnsi="Sakkal Majalla" w:cs="Sakkal Majalla"/>
          <w:b/>
          <w:bCs/>
          <w:kern w:val="0"/>
          <w:sz w:val="36"/>
          <w:szCs w:val="36"/>
          <w:lang w:bidi="ar-EG"/>
          <w14:ligatures w14:val="none"/>
        </w:rPr>
        <w:t>College of Management</w:t>
      </w:r>
    </w:p>
    <w:p w14:paraId="6950E101" w14:textId="3395039A" w:rsidR="00A57350" w:rsidRPr="0009634F" w:rsidRDefault="00A57350" w:rsidP="001470C9">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09634F">
        <w:rPr>
          <w:rFonts w:ascii="Sakkal Majalla" w:eastAsia="Calibri" w:hAnsi="Sakkal Majalla" w:cs="Sakkal Majalla"/>
          <w:b/>
          <w:bCs/>
          <w:kern w:val="0"/>
          <w:sz w:val="36"/>
          <w:szCs w:val="36"/>
          <w:lang w:bidi="ar-EG"/>
          <w14:ligatures w14:val="none"/>
        </w:rPr>
        <w:t xml:space="preserve">Department of </w:t>
      </w:r>
      <w:r w:rsidR="00F16AC0" w:rsidRPr="0009634F">
        <w:rPr>
          <w:rFonts w:ascii="Sakkal Majalla" w:eastAsia="Calibri" w:hAnsi="Sakkal Majalla" w:cs="Sakkal Majalla"/>
          <w:b/>
          <w:bCs/>
          <w:kern w:val="0"/>
          <w:sz w:val="36"/>
          <w:szCs w:val="36"/>
          <w:lang w:bidi="ar-EG"/>
          <w14:ligatures w14:val="none"/>
        </w:rPr>
        <w:t>risk management</w:t>
      </w:r>
    </w:p>
    <w:p w14:paraId="5ED4CE22" w14:textId="77777777" w:rsidR="00A57350" w:rsidRPr="0009634F" w:rsidRDefault="00A57350" w:rsidP="001470C9">
      <w:pPr>
        <w:bidi w:val="0"/>
        <w:spacing w:before="100" w:beforeAutospacing="1" w:after="100" w:afterAutospacing="1" w:line="360" w:lineRule="auto"/>
        <w:jc w:val="both"/>
        <w:rPr>
          <w:rFonts w:ascii="Sakkal Majalla" w:eastAsia="Calibri" w:hAnsi="Sakkal Majalla" w:cs="Sakkal Majalla"/>
          <w:b/>
          <w:bCs/>
          <w:kern w:val="0"/>
          <w:sz w:val="40"/>
          <w:szCs w:val="40"/>
          <w:lang w:bidi="ar-EG"/>
          <w14:ligatures w14:val="none"/>
        </w:rPr>
      </w:pPr>
    </w:p>
    <w:p w14:paraId="24F4E856" w14:textId="004B4B5A" w:rsidR="00A57350" w:rsidRPr="001470C9" w:rsidRDefault="00F16AC0" w:rsidP="001470C9">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1470C9">
        <w:rPr>
          <w:rFonts w:ascii="Sakkal Majalla" w:eastAsia="Calibri" w:hAnsi="Sakkal Majalla" w:cs="Sakkal Majalla"/>
          <w:b/>
          <w:bCs/>
          <w:kern w:val="0"/>
          <w:sz w:val="44"/>
          <w:szCs w:val="44"/>
          <w:lang w:bidi="ar-EG"/>
          <w14:ligatures w14:val="none"/>
        </w:rPr>
        <w:t>The Impact of Sustainable Development on Oil Risk Management: An Applied Study on the Oil Sector in Saudi Arabia</w:t>
      </w:r>
    </w:p>
    <w:p w14:paraId="6281F9FD" w14:textId="77777777" w:rsidR="00A57350" w:rsidRPr="0009634F" w:rsidRDefault="00A57350" w:rsidP="001470C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9634F">
        <w:rPr>
          <w:rFonts w:ascii="Sakkal Majalla" w:eastAsia="Calibri" w:hAnsi="Sakkal Majalla" w:cs="Sakkal Majalla"/>
          <w:b/>
          <w:bCs/>
          <w:kern w:val="0"/>
          <w:sz w:val="36"/>
          <w:szCs w:val="36"/>
          <w:lang w:bidi="ar-EG"/>
          <w14:ligatures w14:val="none"/>
        </w:rPr>
        <w:t>Preparation</w:t>
      </w:r>
      <w:r w:rsidRPr="0009634F">
        <w:rPr>
          <w:rFonts w:ascii="Sakkal Majalla" w:eastAsia="Calibri" w:hAnsi="Sakkal Majalla" w:cs="Sakkal Majalla"/>
          <w:b/>
          <w:bCs/>
          <w:kern w:val="0"/>
          <w:sz w:val="36"/>
          <w:szCs w:val="36"/>
          <w:rtl/>
          <w:lang w:bidi="ar-EG"/>
          <w14:ligatures w14:val="none"/>
        </w:rPr>
        <w:t>:</w:t>
      </w:r>
    </w:p>
    <w:p w14:paraId="15E2FA2C" w14:textId="77777777" w:rsidR="001470C9" w:rsidRDefault="001470C9" w:rsidP="001470C9">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2CA9653C" w14:textId="4DF0470F" w:rsidR="00A57350" w:rsidRPr="0009634F" w:rsidRDefault="00A57350" w:rsidP="001470C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9634F">
        <w:rPr>
          <w:rFonts w:ascii="Sakkal Majalla" w:eastAsia="Calibri" w:hAnsi="Sakkal Majalla" w:cs="Sakkal Majalla"/>
          <w:b/>
          <w:bCs/>
          <w:kern w:val="0"/>
          <w:sz w:val="36"/>
          <w:szCs w:val="36"/>
          <w:lang w:bidi="ar-EG"/>
          <w14:ligatures w14:val="none"/>
        </w:rPr>
        <w:t>Supervision:</w:t>
      </w:r>
    </w:p>
    <w:p w14:paraId="799D674A" w14:textId="77777777" w:rsidR="00A57350" w:rsidRPr="0009634F" w:rsidRDefault="00A57350" w:rsidP="001470C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9634F">
        <w:rPr>
          <w:rFonts w:ascii="Sakkal Majalla" w:eastAsia="Calibri" w:hAnsi="Sakkal Majalla" w:cs="Sakkal Majalla"/>
          <w:b/>
          <w:bCs/>
          <w:kern w:val="0"/>
          <w:sz w:val="36"/>
          <w:szCs w:val="36"/>
          <w:lang w:bidi="ar-EG"/>
          <w14:ligatures w14:val="none"/>
        </w:rPr>
        <w:t>Dr. Al-Faisal Abdul Hamid Mohammed Hassan</w:t>
      </w:r>
    </w:p>
    <w:p w14:paraId="26908070" w14:textId="3B34F333" w:rsidR="00A57350" w:rsidRPr="0009634F" w:rsidRDefault="001470C9" w:rsidP="001470C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Dr. Fayiz Jarad</w:t>
      </w:r>
    </w:p>
    <w:p w14:paraId="6E52896B" w14:textId="7962BE65" w:rsidR="009125CE" w:rsidRPr="001470C9" w:rsidRDefault="00A57350" w:rsidP="001470C9">
      <w:pPr>
        <w:bidi w:val="0"/>
        <w:spacing w:before="100" w:beforeAutospacing="1" w:after="100" w:afterAutospacing="1" w:line="360" w:lineRule="auto"/>
        <w:jc w:val="center"/>
        <w:rPr>
          <w:rFonts w:ascii="Sakkal Majalla" w:hAnsi="Sakkal Majalla" w:cs="Sakkal Majalla"/>
          <w:sz w:val="28"/>
          <w:szCs w:val="28"/>
          <w:u w:val="single"/>
        </w:rPr>
      </w:pPr>
      <w:r w:rsidRPr="0009634F">
        <w:rPr>
          <w:rFonts w:ascii="Sakkal Majalla" w:eastAsia="Calibri" w:hAnsi="Sakkal Majalla" w:cs="Sakkal Majalla"/>
          <w:b/>
          <w:bCs/>
          <w:kern w:val="0"/>
          <w:sz w:val="36"/>
          <w:szCs w:val="36"/>
          <w:lang w:bidi="ar-EG"/>
          <w14:ligatures w14:val="none"/>
        </w:rPr>
        <w:t>1445-2024</w:t>
      </w:r>
    </w:p>
    <w:sectPr w:rsidR="009125CE" w:rsidRPr="001470C9" w:rsidSect="00EA224A">
      <w:footerReference w:type="default" r:id="rId11"/>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17A74E" w14:textId="77777777" w:rsidR="00517AB5" w:rsidRDefault="00517AB5" w:rsidP="009125CE">
      <w:pPr>
        <w:spacing w:after="0" w:line="240" w:lineRule="auto"/>
      </w:pPr>
      <w:r>
        <w:separator/>
      </w:r>
    </w:p>
  </w:endnote>
  <w:endnote w:type="continuationSeparator" w:id="0">
    <w:p w14:paraId="2BF20A0A" w14:textId="77777777" w:rsidR="00517AB5" w:rsidRDefault="00517AB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FUI-Regular">
    <w:altName w:val="Cambria"/>
    <w:charset w:val="00"/>
    <w:family w:val="roman"/>
    <w:pitch w:val="default"/>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07091278"/>
      <w:docPartObj>
        <w:docPartGallery w:val="Page Numbers (Bottom of Page)"/>
        <w:docPartUnique/>
      </w:docPartObj>
    </w:sdtPr>
    <w:sdtContent>
      <w:p w14:paraId="2B2C96DE" w14:textId="77777777" w:rsidR="00EA224A" w:rsidRDefault="00EA224A">
        <w:pPr>
          <w:pStyle w:val="a4"/>
          <w:jc w:val="center"/>
        </w:pPr>
        <w:r>
          <w:t>[</w:t>
        </w:r>
        <w:r>
          <w:fldChar w:fldCharType="begin"/>
        </w:r>
        <w:r>
          <w:instrText xml:space="preserve"> PAGE   \* MERGEFORMAT </w:instrText>
        </w:r>
        <w:r>
          <w:fldChar w:fldCharType="separate"/>
        </w:r>
        <w:r>
          <w:rPr>
            <w:noProof/>
          </w:rPr>
          <w:t>2</w:t>
        </w:r>
        <w:r>
          <w:rPr>
            <w:noProof/>
          </w:rPr>
          <w:fldChar w:fldCharType="end"/>
        </w:r>
        <w: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E9F619" w14:textId="0492D0DD" w:rsidR="001470C9" w:rsidRPr="001470C9" w:rsidRDefault="001470C9" w:rsidP="001470C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370D11" w14:textId="77777777" w:rsidR="00517AB5" w:rsidRDefault="00517AB5" w:rsidP="009125CE">
      <w:pPr>
        <w:spacing w:after="0" w:line="240" w:lineRule="auto"/>
      </w:pPr>
      <w:r>
        <w:separator/>
      </w:r>
    </w:p>
  </w:footnote>
  <w:footnote w:type="continuationSeparator" w:id="0">
    <w:p w14:paraId="42876385" w14:textId="77777777" w:rsidR="00517AB5" w:rsidRDefault="00517AB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64358"/>
    <w:multiLevelType w:val="multilevel"/>
    <w:tmpl w:val="8056F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12334"/>
    <w:multiLevelType w:val="hybridMultilevel"/>
    <w:tmpl w:val="5F3AA4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1564E4"/>
    <w:multiLevelType w:val="hybridMultilevel"/>
    <w:tmpl w:val="AEA44E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32C6219"/>
    <w:multiLevelType w:val="hybridMultilevel"/>
    <w:tmpl w:val="2458B40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5C33493"/>
    <w:multiLevelType w:val="hybridMultilevel"/>
    <w:tmpl w:val="0C48810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60D5049"/>
    <w:multiLevelType w:val="hybridMultilevel"/>
    <w:tmpl w:val="A1B2B72C"/>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06F765E3"/>
    <w:multiLevelType w:val="hybridMultilevel"/>
    <w:tmpl w:val="2634ED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7B42CA8"/>
    <w:multiLevelType w:val="hybridMultilevel"/>
    <w:tmpl w:val="11BCC3E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8710460"/>
    <w:multiLevelType w:val="hybridMultilevel"/>
    <w:tmpl w:val="E130AABC"/>
    <w:lvl w:ilvl="0" w:tplc="06B83980">
      <w:start w:val="1"/>
      <w:numFmt w:val="bullet"/>
      <w:lvlText w:val=""/>
      <w:lvlJc w:val="left"/>
      <w:pPr>
        <w:ind w:left="1491" w:hanging="360"/>
      </w:pPr>
      <w:rPr>
        <w:rFonts w:ascii="Symbol" w:hAnsi="Symbol" w:hint="default"/>
      </w:rPr>
    </w:lvl>
    <w:lvl w:ilvl="1" w:tplc="04090003" w:tentative="1">
      <w:start w:val="1"/>
      <w:numFmt w:val="bullet"/>
      <w:lvlText w:val="o"/>
      <w:lvlJc w:val="left"/>
      <w:pPr>
        <w:ind w:left="2211" w:hanging="360"/>
      </w:pPr>
      <w:rPr>
        <w:rFonts w:ascii="Courier New" w:hAnsi="Courier New" w:cs="Courier New" w:hint="default"/>
      </w:rPr>
    </w:lvl>
    <w:lvl w:ilvl="2" w:tplc="04090005" w:tentative="1">
      <w:start w:val="1"/>
      <w:numFmt w:val="bullet"/>
      <w:lvlText w:val=""/>
      <w:lvlJc w:val="left"/>
      <w:pPr>
        <w:ind w:left="2931" w:hanging="360"/>
      </w:pPr>
      <w:rPr>
        <w:rFonts w:ascii="Wingdings" w:hAnsi="Wingdings" w:hint="default"/>
      </w:rPr>
    </w:lvl>
    <w:lvl w:ilvl="3" w:tplc="04090001" w:tentative="1">
      <w:start w:val="1"/>
      <w:numFmt w:val="bullet"/>
      <w:lvlText w:val=""/>
      <w:lvlJc w:val="left"/>
      <w:pPr>
        <w:ind w:left="3651" w:hanging="360"/>
      </w:pPr>
      <w:rPr>
        <w:rFonts w:ascii="Symbol" w:hAnsi="Symbol" w:hint="default"/>
      </w:rPr>
    </w:lvl>
    <w:lvl w:ilvl="4" w:tplc="04090003" w:tentative="1">
      <w:start w:val="1"/>
      <w:numFmt w:val="bullet"/>
      <w:lvlText w:val="o"/>
      <w:lvlJc w:val="left"/>
      <w:pPr>
        <w:ind w:left="4371" w:hanging="360"/>
      </w:pPr>
      <w:rPr>
        <w:rFonts w:ascii="Courier New" w:hAnsi="Courier New" w:cs="Courier New" w:hint="default"/>
      </w:rPr>
    </w:lvl>
    <w:lvl w:ilvl="5" w:tplc="04090005" w:tentative="1">
      <w:start w:val="1"/>
      <w:numFmt w:val="bullet"/>
      <w:lvlText w:val=""/>
      <w:lvlJc w:val="left"/>
      <w:pPr>
        <w:ind w:left="5091" w:hanging="360"/>
      </w:pPr>
      <w:rPr>
        <w:rFonts w:ascii="Wingdings" w:hAnsi="Wingdings" w:hint="default"/>
      </w:rPr>
    </w:lvl>
    <w:lvl w:ilvl="6" w:tplc="04090001" w:tentative="1">
      <w:start w:val="1"/>
      <w:numFmt w:val="bullet"/>
      <w:lvlText w:val=""/>
      <w:lvlJc w:val="left"/>
      <w:pPr>
        <w:ind w:left="5811" w:hanging="360"/>
      </w:pPr>
      <w:rPr>
        <w:rFonts w:ascii="Symbol" w:hAnsi="Symbol" w:hint="default"/>
      </w:rPr>
    </w:lvl>
    <w:lvl w:ilvl="7" w:tplc="04090003" w:tentative="1">
      <w:start w:val="1"/>
      <w:numFmt w:val="bullet"/>
      <w:lvlText w:val="o"/>
      <w:lvlJc w:val="left"/>
      <w:pPr>
        <w:ind w:left="6531" w:hanging="360"/>
      </w:pPr>
      <w:rPr>
        <w:rFonts w:ascii="Courier New" w:hAnsi="Courier New" w:cs="Courier New" w:hint="default"/>
      </w:rPr>
    </w:lvl>
    <w:lvl w:ilvl="8" w:tplc="04090005" w:tentative="1">
      <w:start w:val="1"/>
      <w:numFmt w:val="bullet"/>
      <w:lvlText w:val=""/>
      <w:lvlJc w:val="left"/>
      <w:pPr>
        <w:ind w:left="7251" w:hanging="360"/>
      </w:pPr>
      <w:rPr>
        <w:rFonts w:ascii="Wingdings" w:hAnsi="Wingdings" w:hint="default"/>
      </w:rPr>
    </w:lvl>
  </w:abstractNum>
  <w:abstractNum w:abstractNumId="10" w15:restartNumberingAfterBreak="0">
    <w:nsid w:val="087C2612"/>
    <w:multiLevelType w:val="hybridMultilevel"/>
    <w:tmpl w:val="6F1875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9217116"/>
    <w:multiLevelType w:val="hybridMultilevel"/>
    <w:tmpl w:val="57D4D0A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A72630B"/>
    <w:multiLevelType w:val="hybridMultilevel"/>
    <w:tmpl w:val="B28E6A5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0BC27FE"/>
    <w:multiLevelType w:val="hybridMultilevel"/>
    <w:tmpl w:val="DED2B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E43641"/>
    <w:multiLevelType w:val="hybridMultilevel"/>
    <w:tmpl w:val="12580B50"/>
    <w:lvl w:ilvl="0" w:tplc="A544B7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0E83711"/>
    <w:multiLevelType w:val="hybridMultilevel"/>
    <w:tmpl w:val="182A512C"/>
    <w:lvl w:ilvl="0" w:tplc="7C8098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4786DEB"/>
    <w:multiLevelType w:val="hybridMultilevel"/>
    <w:tmpl w:val="3CCE1B1C"/>
    <w:lvl w:ilvl="0" w:tplc="06B83980">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16F85CFB"/>
    <w:multiLevelType w:val="hybridMultilevel"/>
    <w:tmpl w:val="169230D8"/>
    <w:lvl w:ilvl="0" w:tplc="018A7E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178D3142"/>
    <w:multiLevelType w:val="hybridMultilevel"/>
    <w:tmpl w:val="493273F4"/>
    <w:lvl w:ilvl="0" w:tplc="D4BA6A74">
      <w:start w:val="1"/>
      <w:numFmt w:val="decimal"/>
      <w:lvlText w:val="%1."/>
      <w:lvlJc w:val="left"/>
      <w:pPr>
        <w:ind w:left="912" w:hanging="360"/>
      </w:pPr>
      <w:rPr>
        <w:rFonts w:hint="default"/>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5" w15:restartNumberingAfterBreak="0">
    <w:nsid w:val="1A043A05"/>
    <w:multiLevelType w:val="hybridMultilevel"/>
    <w:tmpl w:val="FD52018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1ADA58E0"/>
    <w:multiLevelType w:val="hybridMultilevel"/>
    <w:tmpl w:val="9690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B3F69DB"/>
    <w:multiLevelType w:val="hybridMultilevel"/>
    <w:tmpl w:val="87703C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B5129B9"/>
    <w:multiLevelType w:val="hybridMultilevel"/>
    <w:tmpl w:val="B2304BB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1EAC63DA"/>
    <w:multiLevelType w:val="hybridMultilevel"/>
    <w:tmpl w:val="EEBC4C12"/>
    <w:lvl w:ilvl="0" w:tplc="04090001">
      <w:start w:val="1"/>
      <w:numFmt w:val="bullet"/>
      <w:lvlText w:val=""/>
      <w:lvlJc w:val="left"/>
      <w:pPr>
        <w:ind w:left="1227" w:hanging="360"/>
      </w:pPr>
      <w:rPr>
        <w:rFonts w:ascii="Symbol" w:hAnsi="Symbol" w:hint="default"/>
      </w:rPr>
    </w:lvl>
    <w:lvl w:ilvl="1" w:tplc="04090003" w:tentative="1">
      <w:start w:val="1"/>
      <w:numFmt w:val="bullet"/>
      <w:lvlText w:val="o"/>
      <w:lvlJc w:val="left"/>
      <w:pPr>
        <w:ind w:left="1947" w:hanging="360"/>
      </w:pPr>
      <w:rPr>
        <w:rFonts w:ascii="Courier New" w:hAnsi="Courier New" w:cs="Courier New" w:hint="default"/>
      </w:rPr>
    </w:lvl>
    <w:lvl w:ilvl="2" w:tplc="04090005" w:tentative="1">
      <w:start w:val="1"/>
      <w:numFmt w:val="bullet"/>
      <w:lvlText w:val=""/>
      <w:lvlJc w:val="left"/>
      <w:pPr>
        <w:ind w:left="2667" w:hanging="360"/>
      </w:pPr>
      <w:rPr>
        <w:rFonts w:ascii="Wingdings" w:hAnsi="Wingdings" w:hint="default"/>
      </w:rPr>
    </w:lvl>
    <w:lvl w:ilvl="3" w:tplc="04090001" w:tentative="1">
      <w:start w:val="1"/>
      <w:numFmt w:val="bullet"/>
      <w:lvlText w:val=""/>
      <w:lvlJc w:val="left"/>
      <w:pPr>
        <w:ind w:left="3387" w:hanging="360"/>
      </w:pPr>
      <w:rPr>
        <w:rFonts w:ascii="Symbol" w:hAnsi="Symbol" w:hint="default"/>
      </w:rPr>
    </w:lvl>
    <w:lvl w:ilvl="4" w:tplc="04090003" w:tentative="1">
      <w:start w:val="1"/>
      <w:numFmt w:val="bullet"/>
      <w:lvlText w:val="o"/>
      <w:lvlJc w:val="left"/>
      <w:pPr>
        <w:ind w:left="4107" w:hanging="360"/>
      </w:pPr>
      <w:rPr>
        <w:rFonts w:ascii="Courier New" w:hAnsi="Courier New" w:cs="Courier New" w:hint="default"/>
      </w:rPr>
    </w:lvl>
    <w:lvl w:ilvl="5" w:tplc="04090005" w:tentative="1">
      <w:start w:val="1"/>
      <w:numFmt w:val="bullet"/>
      <w:lvlText w:val=""/>
      <w:lvlJc w:val="left"/>
      <w:pPr>
        <w:ind w:left="4827" w:hanging="360"/>
      </w:pPr>
      <w:rPr>
        <w:rFonts w:ascii="Wingdings" w:hAnsi="Wingdings" w:hint="default"/>
      </w:rPr>
    </w:lvl>
    <w:lvl w:ilvl="6" w:tplc="04090001" w:tentative="1">
      <w:start w:val="1"/>
      <w:numFmt w:val="bullet"/>
      <w:lvlText w:val=""/>
      <w:lvlJc w:val="left"/>
      <w:pPr>
        <w:ind w:left="5547" w:hanging="360"/>
      </w:pPr>
      <w:rPr>
        <w:rFonts w:ascii="Symbol" w:hAnsi="Symbol" w:hint="default"/>
      </w:rPr>
    </w:lvl>
    <w:lvl w:ilvl="7" w:tplc="04090003" w:tentative="1">
      <w:start w:val="1"/>
      <w:numFmt w:val="bullet"/>
      <w:lvlText w:val="o"/>
      <w:lvlJc w:val="left"/>
      <w:pPr>
        <w:ind w:left="6267" w:hanging="360"/>
      </w:pPr>
      <w:rPr>
        <w:rFonts w:ascii="Courier New" w:hAnsi="Courier New" w:cs="Courier New" w:hint="default"/>
      </w:rPr>
    </w:lvl>
    <w:lvl w:ilvl="8" w:tplc="04090005" w:tentative="1">
      <w:start w:val="1"/>
      <w:numFmt w:val="bullet"/>
      <w:lvlText w:val=""/>
      <w:lvlJc w:val="left"/>
      <w:pPr>
        <w:ind w:left="6987" w:hanging="360"/>
      </w:pPr>
      <w:rPr>
        <w:rFonts w:ascii="Wingdings" w:hAnsi="Wingdings" w:hint="default"/>
      </w:rPr>
    </w:lvl>
  </w:abstractNum>
  <w:abstractNum w:abstractNumId="30"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1045385"/>
    <w:multiLevelType w:val="hybridMultilevel"/>
    <w:tmpl w:val="FACAC2A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21C36436"/>
    <w:multiLevelType w:val="hybridMultilevel"/>
    <w:tmpl w:val="4A68FCE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20C58AF"/>
    <w:multiLevelType w:val="hybridMultilevel"/>
    <w:tmpl w:val="D02A7C8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26F82076"/>
    <w:multiLevelType w:val="multilevel"/>
    <w:tmpl w:val="2BE8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7330683"/>
    <w:multiLevelType w:val="hybridMultilevel"/>
    <w:tmpl w:val="EA0EC8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9A555DB"/>
    <w:multiLevelType w:val="hybridMultilevel"/>
    <w:tmpl w:val="D1D09A3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2A9A1A19"/>
    <w:multiLevelType w:val="hybridMultilevel"/>
    <w:tmpl w:val="0EDEC79E"/>
    <w:lvl w:ilvl="0" w:tplc="179E56BE">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0" w15:restartNumberingAfterBreak="0">
    <w:nsid w:val="2ABC1D4C"/>
    <w:multiLevelType w:val="hybridMultilevel"/>
    <w:tmpl w:val="D5BADEF2"/>
    <w:lvl w:ilvl="0" w:tplc="0EB22676">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41" w15:restartNumberingAfterBreak="0">
    <w:nsid w:val="2BDA7F49"/>
    <w:multiLevelType w:val="hybridMultilevel"/>
    <w:tmpl w:val="95C42D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D583D75"/>
    <w:multiLevelType w:val="hybridMultilevel"/>
    <w:tmpl w:val="E3026E5A"/>
    <w:lvl w:ilvl="0" w:tplc="FFFFFFFF">
      <w:start w:val="1"/>
      <w:numFmt w:val="decimal"/>
      <w:lvlText w:val="%1."/>
      <w:lvlJc w:val="left"/>
      <w:pPr>
        <w:ind w:left="216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2D734581"/>
    <w:multiLevelType w:val="hybridMultilevel"/>
    <w:tmpl w:val="2E12D3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2DA14655"/>
    <w:multiLevelType w:val="hybridMultilevel"/>
    <w:tmpl w:val="DE8AD6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2F797C6A"/>
    <w:multiLevelType w:val="hybridMultilevel"/>
    <w:tmpl w:val="D320F54C"/>
    <w:lvl w:ilvl="0" w:tplc="F3D28578">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26A5103"/>
    <w:multiLevelType w:val="hybridMultilevel"/>
    <w:tmpl w:val="F1109F4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7" w15:restartNumberingAfterBreak="0">
    <w:nsid w:val="33FF0398"/>
    <w:multiLevelType w:val="hybridMultilevel"/>
    <w:tmpl w:val="2E8651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42D5415"/>
    <w:multiLevelType w:val="hybridMultilevel"/>
    <w:tmpl w:val="FA74C75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373B2423"/>
    <w:multiLevelType w:val="hybridMultilevel"/>
    <w:tmpl w:val="FF8C35F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AC96A21"/>
    <w:multiLevelType w:val="hybridMultilevel"/>
    <w:tmpl w:val="EFCE67E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3BEF79DD"/>
    <w:multiLevelType w:val="hybridMultilevel"/>
    <w:tmpl w:val="BD249A3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3CBA68FC"/>
    <w:multiLevelType w:val="hybridMultilevel"/>
    <w:tmpl w:val="C0A041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3DE40BBB"/>
    <w:multiLevelType w:val="hybridMultilevel"/>
    <w:tmpl w:val="5A504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E2252FE"/>
    <w:multiLevelType w:val="hybridMultilevel"/>
    <w:tmpl w:val="5E567A0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3F6D0029"/>
    <w:multiLevelType w:val="hybridMultilevel"/>
    <w:tmpl w:val="8D8810E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3F945DE2"/>
    <w:multiLevelType w:val="hybridMultilevel"/>
    <w:tmpl w:val="D6F045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3FAE3AE2"/>
    <w:multiLevelType w:val="hybridMultilevel"/>
    <w:tmpl w:val="5F1AEAE2"/>
    <w:lvl w:ilvl="0" w:tplc="FFFFFFFF">
      <w:start w:val="1"/>
      <w:numFmt w:val="decimal"/>
      <w:lvlText w:val="%1."/>
      <w:lvlJc w:val="left"/>
      <w:pPr>
        <w:ind w:left="216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40D204AD"/>
    <w:multiLevelType w:val="hybridMultilevel"/>
    <w:tmpl w:val="21A2C4D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42FE4EB8"/>
    <w:multiLevelType w:val="hybridMultilevel"/>
    <w:tmpl w:val="DD94F19E"/>
    <w:lvl w:ilvl="0" w:tplc="0409000F">
      <w:start w:val="1"/>
      <w:numFmt w:val="decimal"/>
      <w:lvlText w:val="%1."/>
      <w:lvlJc w:val="left"/>
      <w:pPr>
        <w:ind w:left="1440" w:hanging="360"/>
      </w:pPr>
    </w:lvl>
    <w:lvl w:ilvl="1" w:tplc="F7CE47A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437B03E3"/>
    <w:multiLevelType w:val="hybridMultilevel"/>
    <w:tmpl w:val="B9FC907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444A1295"/>
    <w:multiLevelType w:val="hybridMultilevel"/>
    <w:tmpl w:val="0BD679B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44C45EE9"/>
    <w:multiLevelType w:val="hybridMultilevel"/>
    <w:tmpl w:val="D2CC82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63237D0"/>
    <w:multiLevelType w:val="hybridMultilevel"/>
    <w:tmpl w:val="C2782E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6AB5782"/>
    <w:multiLevelType w:val="hybridMultilevel"/>
    <w:tmpl w:val="C990325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46BF60E8"/>
    <w:multiLevelType w:val="hybridMultilevel"/>
    <w:tmpl w:val="EE2EECEE"/>
    <w:lvl w:ilvl="0" w:tplc="06B83980">
      <w:start w:val="1"/>
      <w:numFmt w:val="bullet"/>
      <w:lvlText w:val=""/>
      <w:lvlJc w:val="left"/>
      <w:pPr>
        <w:ind w:left="927" w:hanging="360"/>
      </w:pPr>
      <w:rPr>
        <w:rFonts w:ascii="Symbol" w:hAnsi="Symbol" w:hint="default"/>
      </w:rPr>
    </w:lvl>
    <w:lvl w:ilvl="1" w:tplc="FFFFFFFF">
      <w:start w:val="3"/>
      <w:numFmt w:val="bullet"/>
      <w:lvlText w:val="-"/>
      <w:lvlJc w:val="left"/>
      <w:pPr>
        <w:ind w:left="1647" w:hanging="360"/>
      </w:pPr>
      <w:rPr>
        <w:rFonts w:ascii="Sakkal Majalla" w:eastAsiaTheme="minorHAnsi" w:hAnsi="Sakkal Majalla" w:cs="Sakkal Majalla"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67" w15:restartNumberingAfterBreak="0">
    <w:nsid w:val="4AA00E00"/>
    <w:multiLevelType w:val="hybridMultilevel"/>
    <w:tmpl w:val="0C0A59D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C8670F6"/>
    <w:multiLevelType w:val="hybridMultilevel"/>
    <w:tmpl w:val="FAC28474"/>
    <w:lvl w:ilvl="0" w:tplc="A544B7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4D531C09"/>
    <w:multiLevelType w:val="hybridMultilevel"/>
    <w:tmpl w:val="A58459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4EC9390F"/>
    <w:multiLevelType w:val="hybridMultilevel"/>
    <w:tmpl w:val="83E0A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0DB2441"/>
    <w:multiLevelType w:val="hybridMultilevel"/>
    <w:tmpl w:val="1268656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50EE731F"/>
    <w:multiLevelType w:val="hybridMultilevel"/>
    <w:tmpl w:val="F1109F4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4" w15:restartNumberingAfterBreak="0">
    <w:nsid w:val="515A2618"/>
    <w:multiLevelType w:val="hybridMultilevel"/>
    <w:tmpl w:val="44A01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1DE72C9"/>
    <w:multiLevelType w:val="hybridMultilevel"/>
    <w:tmpl w:val="99749338"/>
    <w:lvl w:ilvl="0" w:tplc="FFFFFFFF">
      <w:start w:val="1"/>
      <w:numFmt w:val="decimal"/>
      <w:lvlText w:val="%1."/>
      <w:lvlJc w:val="left"/>
      <w:pPr>
        <w:ind w:left="143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78" w15:restartNumberingAfterBreak="0">
    <w:nsid w:val="525B3421"/>
    <w:multiLevelType w:val="hybridMultilevel"/>
    <w:tmpl w:val="351AA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5DA414F"/>
    <w:multiLevelType w:val="hybridMultilevel"/>
    <w:tmpl w:val="6ED67C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6E2754A"/>
    <w:multiLevelType w:val="hybridMultilevel"/>
    <w:tmpl w:val="B366F6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95550D7"/>
    <w:multiLevelType w:val="hybridMultilevel"/>
    <w:tmpl w:val="2124B48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5A7C0F72"/>
    <w:multiLevelType w:val="hybridMultilevel"/>
    <w:tmpl w:val="7FE630A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ABE00CD"/>
    <w:multiLevelType w:val="hybridMultilevel"/>
    <w:tmpl w:val="ED1E19F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5B290B9E"/>
    <w:multiLevelType w:val="hybridMultilevel"/>
    <w:tmpl w:val="C9A8E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DE6EB6"/>
    <w:multiLevelType w:val="hybridMultilevel"/>
    <w:tmpl w:val="27C0598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5DBC4334"/>
    <w:multiLevelType w:val="hybridMultilevel"/>
    <w:tmpl w:val="BBAA13D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60393F4E"/>
    <w:multiLevelType w:val="multilevel"/>
    <w:tmpl w:val="3B5C9A90"/>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ascii="Sakkal Majalla" w:eastAsiaTheme="minorHAnsi" w:hAnsi="Sakkal Majalla" w:cs="Sakkal Majalla"/>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89" w15:restartNumberingAfterBreak="0">
    <w:nsid w:val="61CB6F56"/>
    <w:multiLevelType w:val="hybridMultilevel"/>
    <w:tmpl w:val="E1E25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2064D1B"/>
    <w:multiLevelType w:val="hybridMultilevel"/>
    <w:tmpl w:val="E862A860"/>
    <w:lvl w:ilvl="0" w:tplc="A544B7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63544CE7"/>
    <w:multiLevelType w:val="hybridMultilevel"/>
    <w:tmpl w:val="E29C40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64014AC4"/>
    <w:multiLevelType w:val="hybridMultilevel"/>
    <w:tmpl w:val="8188A9F2"/>
    <w:lvl w:ilvl="0" w:tplc="9CDE5C40">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93" w15:restartNumberingAfterBreak="0">
    <w:nsid w:val="659720E1"/>
    <w:multiLevelType w:val="hybridMultilevel"/>
    <w:tmpl w:val="2C90E4F8"/>
    <w:lvl w:ilvl="0" w:tplc="FFFFFFFF">
      <w:start w:val="1"/>
      <w:numFmt w:val="decimal"/>
      <w:lvlText w:val="%1."/>
      <w:lvlJc w:val="left"/>
      <w:pPr>
        <w:ind w:left="216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66E52B4B"/>
    <w:multiLevelType w:val="hybridMultilevel"/>
    <w:tmpl w:val="19EA6AB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6" w15:restartNumberingAfterBreak="0">
    <w:nsid w:val="6CC92A44"/>
    <w:multiLevelType w:val="multilevel"/>
    <w:tmpl w:val="DA38596A"/>
    <w:lvl w:ilvl="0">
      <w:start w:val="1"/>
      <w:numFmt w:val="bullet"/>
      <w:lvlText w:val=""/>
      <w:lvlJc w:val="left"/>
      <w:pPr>
        <w:tabs>
          <w:tab w:val="num" w:pos="720"/>
        </w:tabs>
        <w:ind w:left="720" w:hanging="360"/>
      </w:pPr>
      <w:rPr>
        <w:rFonts w:ascii="Symbol" w:hAnsi="Symbol" w:hint="default"/>
        <w:sz w:val="22"/>
        <w:szCs w:val="22"/>
      </w:rPr>
    </w:lvl>
    <w:lvl w:ilvl="1">
      <w:start w:val="4"/>
      <w:numFmt w:val="bullet"/>
      <w:lvlText w:val="-"/>
      <w:lvlJc w:val="left"/>
      <w:pPr>
        <w:ind w:left="1080" w:hanging="360"/>
      </w:pPr>
      <w:rPr>
        <w:rFonts w:ascii="Sakkal Majalla" w:eastAsia="Calibri" w:hAnsi="Sakkal Majalla" w:cs="Sakkal Majalla"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CD57914"/>
    <w:multiLevelType w:val="hybridMultilevel"/>
    <w:tmpl w:val="AC083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DF93CED"/>
    <w:multiLevelType w:val="hybridMultilevel"/>
    <w:tmpl w:val="46545AA0"/>
    <w:lvl w:ilvl="0" w:tplc="FFFFFFFF">
      <w:start w:val="1"/>
      <w:numFmt w:val="decimal"/>
      <w:lvlText w:val="%1."/>
      <w:lvlJc w:val="left"/>
      <w:pPr>
        <w:ind w:left="216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6FE6193A"/>
    <w:multiLevelType w:val="hybridMultilevel"/>
    <w:tmpl w:val="F9A26B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717B5864"/>
    <w:multiLevelType w:val="multilevel"/>
    <w:tmpl w:val="DA38596A"/>
    <w:lvl w:ilvl="0">
      <w:start w:val="1"/>
      <w:numFmt w:val="bullet"/>
      <w:lvlText w:val=""/>
      <w:lvlJc w:val="left"/>
      <w:pPr>
        <w:tabs>
          <w:tab w:val="num" w:pos="720"/>
        </w:tabs>
        <w:ind w:left="720" w:hanging="360"/>
      </w:pPr>
      <w:rPr>
        <w:rFonts w:ascii="Symbol" w:hAnsi="Symbol" w:hint="default"/>
        <w:sz w:val="22"/>
        <w:szCs w:val="22"/>
      </w:rPr>
    </w:lvl>
    <w:lvl w:ilvl="1">
      <w:start w:val="4"/>
      <w:numFmt w:val="bullet"/>
      <w:lvlText w:val="-"/>
      <w:lvlJc w:val="left"/>
      <w:pPr>
        <w:ind w:left="1080" w:hanging="360"/>
      </w:pPr>
      <w:rPr>
        <w:rFonts w:ascii="Sakkal Majalla" w:eastAsia="Calibri" w:hAnsi="Sakkal Majalla" w:cs="Sakkal Majalla"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3026272"/>
    <w:multiLevelType w:val="hybridMultilevel"/>
    <w:tmpl w:val="FCE462A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5FA36B9"/>
    <w:multiLevelType w:val="hybridMultilevel"/>
    <w:tmpl w:val="9712F1C0"/>
    <w:lvl w:ilvl="0" w:tplc="0409000F">
      <w:start w:val="1"/>
      <w:numFmt w:val="decimal"/>
      <w:lvlText w:val="%1."/>
      <w:lvlJc w:val="left"/>
      <w:pPr>
        <w:ind w:left="782" w:hanging="360"/>
      </w:pPr>
    </w:lvl>
    <w:lvl w:ilvl="1" w:tplc="04090019" w:tentative="1">
      <w:start w:val="1"/>
      <w:numFmt w:val="lowerLetter"/>
      <w:lvlText w:val="%2."/>
      <w:lvlJc w:val="left"/>
      <w:pPr>
        <w:ind w:left="1502" w:hanging="360"/>
      </w:pPr>
    </w:lvl>
    <w:lvl w:ilvl="2" w:tplc="0409001B" w:tentative="1">
      <w:start w:val="1"/>
      <w:numFmt w:val="lowerRoman"/>
      <w:lvlText w:val="%3."/>
      <w:lvlJc w:val="right"/>
      <w:pPr>
        <w:ind w:left="2222" w:hanging="180"/>
      </w:pPr>
    </w:lvl>
    <w:lvl w:ilvl="3" w:tplc="0409000F" w:tentative="1">
      <w:start w:val="1"/>
      <w:numFmt w:val="decimal"/>
      <w:lvlText w:val="%4."/>
      <w:lvlJc w:val="left"/>
      <w:pPr>
        <w:ind w:left="2942" w:hanging="360"/>
      </w:pPr>
    </w:lvl>
    <w:lvl w:ilvl="4" w:tplc="04090019" w:tentative="1">
      <w:start w:val="1"/>
      <w:numFmt w:val="lowerLetter"/>
      <w:lvlText w:val="%5."/>
      <w:lvlJc w:val="left"/>
      <w:pPr>
        <w:ind w:left="3662" w:hanging="360"/>
      </w:pPr>
    </w:lvl>
    <w:lvl w:ilvl="5" w:tplc="0409001B" w:tentative="1">
      <w:start w:val="1"/>
      <w:numFmt w:val="lowerRoman"/>
      <w:lvlText w:val="%6."/>
      <w:lvlJc w:val="right"/>
      <w:pPr>
        <w:ind w:left="4382" w:hanging="180"/>
      </w:pPr>
    </w:lvl>
    <w:lvl w:ilvl="6" w:tplc="0409000F" w:tentative="1">
      <w:start w:val="1"/>
      <w:numFmt w:val="decimal"/>
      <w:lvlText w:val="%7."/>
      <w:lvlJc w:val="left"/>
      <w:pPr>
        <w:ind w:left="5102" w:hanging="360"/>
      </w:pPr>
    </w:lvl>
    <w:lvl w:ilvl="7" w:tplc="04090019" w:tentative="1">
      <w:start w:val="1"/>
      <w:numFmt w:val="lowerLetter"/>
      <w:lvlText w:val="%8."/>
      <w:lvlJc w:val="left"/>
      <w:pPr>
        <w:ind w:left="5822" w:hanging="360"/>
      </w:pPr>
    </w:lvl>
    <w:lvl w:ilvl="8" w:tplc="0409001B" w:tentative="1">
      <w:start w:val="1"/>
      <w:numFmt w:val="lowerRoman"/>
      <w:lvlText w:val="%9."/>
      <w:lvlJc w:val="right"/>
      <w:pPr>
        <w:ind w:left="6542" w:hanging="180"/>
      </w:pPr>
    </w:lvl>
  </w:abstractNum>
  <w:abstractNum w:abstractNumId="104" w15:restartNumberingAfterBreak="0">
    <w:nsid w:val="76265060"/>
    <w:multiLevelType w:val="hybridMultilevel"/>
    <w:tmpl w:val="8D963A48"/>
    <w:lvl w:ilvl="0" w:tplc="A544B7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15:restartNumberingAfterBreak="0">
    <w:nsid w:val="76916E32"/>
    <w:multiLevelType w:val="hybridMultilevel"/>
    <w:tmpl w:val="7A8846F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7891126C"/>
    <w:multiLevelType w:val="hybridMultilevel"/>
    <w:tmpl w:val="FAC4D9DC"/>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EB36DDA"/>
    <w:multiLevelType w:val="hybridMultilevel"/>
    <w:tmpl w:val="0776A992"/>
    <w:lvl w:ilvl="0" w:tplc="FFFFFFFF">
      <w:start w:val="1"/>
      <w:numFmt w:val="decimal"/>
      <w:lvlText w:val="%1."/>
      <w:lvlJc w:val="left"/>
      <w:pPr>
        <w:ind w:left="143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num w:numId="1" w16cid:durableId="1548057582">
    <w:abstractNumId w:val="70"/>
  </w:num>
  <w:num w:numId="2" w16cid:durableId="631718691">
    <w:abstractNumId w:val="97"/>
  </w:num>
  <w:num w:numId="3" w16cid:durableId="824737254">
    <w:abstractNumId w:val="78"/>
  </w:num>
  <w:num w:numId="4" w16cid:durableId="28726815">
    <w:abstractNumId w:val="88"/>
  </w:num>
  <w:num w:numId="5" w16cid:durableId="266350811">
    <w:abstractNumId w:val="107"/>
  </w:num>
  <w:num w:numId="6" w16cid:durableId="654920401">
    <w:abstractNumId w:val="75"/>
  </w:num>
  <w:num w:numId="7" w16cid:durableId="1559319210">
    <w:abstractNumId w:val="67"/>
  </w:num>
  <w:num w:numId="8" w16cid:durableId="142084212">
    <w:abstractNumId w:val="16"/>
  </w:num>
  <w:num w:numId="9" w16cid:durableId="2039817249">
    <w:abstractNumId w:val="89"/>
  </w:num>
  <w:num w:numId="10" w16cid:durableId="6947097">
    <w:abstractNumId w:val="71"/>
  </w:num>
  <w:num w:numId="11" w16cid:durableId="1638292752">
    <w:abstractNumId w:val="96"/>
  </w:num>
  <w:num w:numId="12" w16cid:durableId="1954437910">
    <w:abstractNumId w:val="54"/>
  </w:num>
  <w:num w:numId="13" w16cid:durableId="1213077465">
    <w:abstractNumId w:val="18"/>
  </w:num>
  <w:num w:numId="14" w16cid:durableId="2040743886">
    <w:abstractNumId w:val="100"/>
  </w:num>
  <w:num w:numId="15" w16cid:durableId="1248736498">
    <w:abstractNumId w:val="9"/>
  </w:num>
  <w:num w:numId="16" w16cid:durableId="1326517047">
    <w:abstractNumId w:val="39"/>
  </w:num>
  <w:num w:numId="17" w16cid:durableId="507985081">
    <w:abstractNumId w:val="24"/>
  </w:num>
  <w:num w:numId="18" w16cid:durableId="1942100614">
    <w:abstractNumId w:val="40"/>
  </w:num>
  <w:num w:numId="19" w16cid:durableId="1317732536">
    <w:abstractNumId w:val="69"/>
  </w:num>
  <w:num w:numId="20" w16cid:durableId="1966112542">
    <w:abstractNumId w:val="20"/>
  </w:num>
  <w:num w:numId="21" w16cid:durableId="1500150574">
    <w:abstractNumId w:val="19"/>
  </w:num>
  <w:num w:numId="22" w16cid:durableId="542644797">
    <w:abstractNumId w:val="23"/>
  </w:num>
  <w:num w:numId="23" w16cid:durableId="927084391">
    <w:abstractNumId w:val="104"/>
  </w:num>
  <w:num w:numId="24" w16cid:durableId="1766656062">
    <w:abstractNumId w:val="0"/>
  </w:num>
  <w:num w:numId="25" w16cid:durableId="1362241526">
    <w:abstractNumId w:val="35"/>
  </w:num>
  <w:num w:numId="26" w16cid:durableId="445854853">
    <w:abstractNumId w:val="51"/>
  </w:num>
  <w:num w:numId="27" w16cid:durableId="973633661">
    <w:abstractNumId w:val="38"/>
  </w:num>
  <w:num w:numId="28" w16cid:durableId="1324433103">
    <w:abstractNumId w:val="94"/>
  </w:num>
  <w:num w:numId="29" w16cid:durableId="724184852">
    <w:abstractNumId w:val="22"/>
  </w:num>
  <w:num w:numId="30" w16cid:durableId="824976379">
    <w:abstractNumId w:val="90"/>
  </w:num>
  <w:num w:numId="31" w16cid:durableId="1005867528">
    <w:abstractNumId w:val="26"/>
  </w:num>
  <w:num w:numId="32" w16cid:durableId="1514343395">
    <w:abstractNumId w:val="29"/>
  </w:num>
  <w:num w:numId="33" w16cid:durableId="1253394468">
    <w:abstractNumId w:val="103"/>
  </w:num>
  <w:num w:numId="34" w16cid:durableId="305209523">
    <w:abstractNumId w:val="87"/>
  </w:num>
  <w:num w:numId="35" w16cid:durableId="1607886130">
    <w:abstractNumId w:val="30"/>
  </w:num>
  <w:num w:numId="36" w16cid:durableId="163129213">
    <w:abstractNumId w:val="68"/>
  </w:num>
  <w:num w:numId="37" w16cid:durableId="681784379">
    <w:abstractNumId w:val="108"/>
  </w:num>
  <w:num w:numId="38" w16cid:durableId="1290819906">
    <w:abstractNumId w:val="13"/>
  </w:num>
  <w:num w:numId="39" w16cid:durableId="1075399424">
    <w:abstractNumId w:val="17"/>
  </w:num>
  <w:num w:numId="40" w16cid:durableId="1347945684">
    <w:abstractNumId w:val="102"/>
  </w:num>
  <w:num w:numId="41" w16cid:durableId="63917050">
    <w:abstractNumId w:val="2"/>
  </w:num>
  <w:num w:numId="42" w16cid:durableId="1911306016">
    <w:abstractNumId w:val="14"/>
  </w:num>
  <w:num w:numId="43" w16cid:durableId="290091394">
    <w:abstractNumId w:val="76"/>
  </w:num>
  <w:num w:numId="44" w16cid:durableId="1821925689">
    <w:abstractNumId w:val="21"/>
  </w:num>
  <w:num w:numId="45" w16cid:durableId="259722936">
    <w:abstractNumId w:val="80"/>
  </w:num>
  <w:num w:numId="46" w16cid:durableId="1390961527">
    <w:abstractNumId w:val="15"/>
  </w:num>
  <w:num w:numId="47" w16cid:durableId="545726976">
    <w:abstractNumId w:val="31"/>
  </w:num>
  <w:num w:numId="48" w16cid:durableId="1455128155">
    <w:abstractNumId w:val="50"/>
  </w:num>
  <w:num w:numId="49" w16cid:durableId="832720576">
    <w:abstractNumId w:val="95"/>
  </w:num>
  <w:num w:numId="50" w16cid:durableId="1286622938">
    <w:abstractNumId w:val="106"/>
  </w:num>
  <w:num w:numId="51" w16cid:durableId="1643971276">
    <w:abstractNumId w:val="66"/>
  </w:num>
  <w:num w:numId="52" w16cid:durableId="580061678">
    <w:abstractNumId w:val="41"/>
  </w:num>
  <w:num w:numId="53" w16cid:durableId="1765765693">
    <w:abstractNumId w:val="83"/>
  </w:num>
  <w:num w:numId="54" w16cid:durableId="2025476930">
    <w:abstractNumId w:val="74"/>
  </w:num>
  <w:num w:numId="55" w16cid:durableId="1618442366">
    <w:abstractNumId w:val="81"/>
  </w:num>
  <w:num w:numId="56" w16cid:durableId="1053848100">
    <w:abstractNumId w:val="36"/>
  </w:num>
  <w:num w:numId="57" w16cid:durableId="570623144">
    <w:abstractNumId w:val="64"/>
  </w:num>
  <w:num w:numId="58" w16cid:durableId="906116151">
    <w:abstractNumId w:val="85"/>
  </w:num>
  <w:num w:numId="59" w16cid:durableId="902302230">
    <w:abstractNumId w:val="45"/>
  </w:num>
  <w:num w:numId="60" w16cid:durableId="946154380">
    <w:abstractNumId w:val="63"/>
  </w:num>
  <w:num w:numId="61" w16cid:durableId="953288840">
    <w:abstractNumId w:val="1"/>
  </w:num>
  <w:num w:numId="62" w16cid:durableId="625504591">
    <w:abstractNumId w:val="44"/>
  </w:num>
  <w:num w:numId="63" w16cid:durableId="1884753069">
    <w:abstractNumId w:val="105"/>
  </w:num>
  <w:num w:numId="64" w16cid:durableId="226309228">
    <w:abstractNumId w:val="59"/>
  </w:num>
  <w:num w:numId="65" w16cid:durableId="1984313989">
    <w:abstractNumId w:val="47"/>
  </w:num>
  <w:num w:numId="66" w16cid:durableId="527256979">
    <w:abstractNumId w:val="79"/>
  </w:num>
  <w:num w:numId="67" w16cid:durableId="1588491036">
    <w:abstractNumId w:val="55"/>
  </w:num>
  <w:num w:numId="68" w16cid:durableId="187724537">
    <w:abstractNumId w:val="28"/>
  </w:num>
  <w:num w:numId="69" w16cid:durableId="200823870">
    <w:abstractNumId w:val="12"/>
  </w:num>
  <w:num w:numId="70" w16cid:durableId="1144546598">
    <w:abstractNumId w:val="56"/>
  </w:num>
  <w:num w:numId="71" w16cid:durableId="34819043">
    <w:abstractNumId w:val="25"/>
  </w:num>
  <w:num w:numId="72" w16cid:durableId="217203462">
    <w:abstractNumId w:val="11"/>
  </w:num>
  <w:num w:numId="73" w16cid:durableId="437601347">
    <w:abstractNumId w:val="46"/>
  </w:num>
  <w:num w:numId="74" w16cid:durableId="1045254530">
    <w:abstractNumId w:val="52"/>
  </w:num>
  <w:num w:numId="75" w16cid:durableId="1373648339">
    <w:abstractNumId w:val="34"/>
  </w:num>
  <w:num w:numId="76" w16cid:durableId="1867476981">
    <w:abstractNumId w:val="72"/>
  </w:num>
  <w:num w:numId="77" w16cid:durableId="1609774915">
    <w:abstractNumId w:val="62"/>
  </w:num>
  <w:num w:numId="78" w16cid:durableId="1929149272">
    <w:abstractNumId w:val="48"/>
  </w:num>
  <w:num w:numId="79" w16cid:durableId="777022810">
    <w:abstractNumId w:val="101"/>
  </w:num>
  <w:num w:numId="80" w16cid:durableId="1547987377">
    <w:abstractNumId w:val="4"/>
  </w:num>
  <w:num w:numId="81" w16cid:durableId="286207984">
    <w:abstractNumId w:val="49"/>
  </w:num>
  <w:num w:numId="82" w16cid:durableId="2037190975">
    <w:abstractNumId w:val="86"/>
  </w:num>
  <w:num w:numId="83" w16cid:durableId="1817993313">
    <w:abstractNumId w:val="33"/>
  </w:num>
  <w:num w:numId="84" w16cid:durableId="99961242">
    <w:abstractNumId w:val="82"/>
  </w:num>
  <w:num w:numId="85" w16cid:durableId="1653027776">
    <w:abstractNumId w:val="32"/>
  </w:num>
  <w:num w:numId="86" w16cid:durableId="1411006924">
    <w:abstractNumId w:val="84"/>
  </w:num>
  <w:num w:numId="87" w16cid:durableId="502476594">
    <w:abstractNumId w:val="61"/>
  </w:num>
  <w:num w:numId="88" w16cid:durableId="1231620857">
    <w:abstractNumId w:val="73"/>
  </w:num>
  <w:num w:numId="89" w16cid:durableId="858349531">
    <w:abstractNumId w:val="42"/>
  </w:num>
  <w:num w:numId="90" w16cid:durableId="1050034947">
    <w:abstractNumId w:val="109"/>
  </w:num>
  <w:num w:numId="91" w16cid:durableId="1569917831">
    <w:abstractNumId w:val="98"/>
  </w:num>
  <w:num w:numId="92" w16cid:durableId="117846667">
    <w:abstractNumId w:val="58"/>
  </w:num>
  <w:num w:numId="93" w16cid:durableId="1637107301">
    <w:abstractNumId w:val="77"/>
  </w:num>
  <w:num w:numId="94" w16cid:durableId="706486062">
    <w:abstractNumId w:val="93"/>
  </w:num>
  <w:num w:numId="95" w16cid:durableId="2047630993">
    <w:abstractNumId w:val="53"/>
  </w:num>
  <w:num w:numId="96" w16cid:durableId="46153325">
    <w:abstractNumId w:val="27"/>
  </w:num>
  <w:num w:numId="97" w16cid:durableId="1599170967">
    <w:abstractNumId w:val="7"/>
  </w:num>
  <w:num w:numId="98" w16cid:durableId="349569048">
    <w:abstractNumId w:val="60"/>
  </w:num>
  <w:num w:numId="99" w16cid:durableId="1742676713">
    <w:abstractNumId w:val="3"/>
  </w:num>
  <w:num w:numId="100" w16cid:durableId="1043334395">
    <w:abstractNumId w:val="65"/>
  </w:num>
  <w:num w:numId="101" w16cid:durableId="1932662087">
    <w:abstractNumId w:val="10"/>
  </w:num>
  <w:num w:numId="102" w16cid:durableId="1671174026">
    <w:abstractNumId w:val="43"/>
  </w:num>
  <w:num w:numId="103" w16cid:durableId="894050786">
    <w:abstractNumId w:val="6"/>
  </w:num>
  <w:num w:numId="104" w16cid:durableId="1051736214">
    <w:abstractNumId w:val="8"/>
  </w:num>
  <w:num w:numId="105" w16cid:durableId="371417227">
    <w:abstractNumId w:val="99"/>
  </w:num>
  <w:num w:numId="106" w16cid:durableId="1970895080">
    <w:abstractNumId w:val="57"/>
  </w:num>
  <w:num w:numId="107" w16cid:durableId="620847630">
    <w:abstractNumId w:val="5"/>
  </w:num>
  <w:num w:numId="108" w16cid:durableId="298538075">
    <w:abstractNumId w:val="91"/>
  </w:num>
  <w:num w:numId="109" w16cid:durableId="1325933128">
    <w:abstractNumId w:val="37"/>
  </w:num>
  <w:num w:numId="110" w16cid:durableId="1934821654">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8DD"/>
    <w:rsid w:val="00043A8E"/>
    <w:rsid w:val="00060A91"/>
    <w:rsid w:val="000834C5"/>
    <w:rsid w:val="0009634F"/>
    <w:rsid w:val="000F44B4"/>
    <w:rsid w:val="001470C9"/>
    <w:rsid w:val="00160D1E"/>
    <w:rsid w:val="001902DB"/>
    <w:rsid w:val="00193A1B"/>
    <w:rsid w:val="001B178C"/>
    <w:rsid w:val="001B6446"/>
    <w:rsid w:val="001C2162"/>
    <w:rsid w:val="001F0CE2"/>
    <w:rsid w:val="002143C8"/>
    <w:rsid w:val="00222AB2"/>
    <w:rsid w:val="002231A9"/>
    <w:rsid w:val="002848C9"/>
    <w:rsid w:val="003337BB"/>
    <w:rsid w:val="00354F7D"/>
    <w:rsid w:val="003953E1"/>
    <w:rsid w:val="003A00EC"/>
    <w:rsid w:val="003C24BE"/>
    <w:rsid w:val="00425C80"/>
    <w:rsid w:val="00471291"/>
    <w:rsid w:val="00471A4D"/>
    <w:rsid w:val="004B3DD7"/>
    <w:rsid w:val="004C31DE"/>
    <w:rsid w:val="004C459A"/>
    <w:rsid w:val="004D1A98"/>
    <w:rsid w:val="00517AB5"/>
    <w:rsid w:val="00590B27"/>
    <w:rsid w:val="00591ED6"/>
    <w:rsid w:val="0059501F"/>
    <w:rsid w:val="005A253D"/>
    <w:rsid w:val="005B49D2"/>
    <w:rsid w:val="005C61FD"/>
    <w:rsid w:val="0062761F"/>
    <w:rsid w:val="006330B9"/>
    <w:rsid w:val="006948DE"/>
    <w:rsid w:val="006F139B"/>
    <w:rsid w:val="00717CCC"/>
    <w:rsid w:val="00721BA6"/>
    <w:rsid w:val="00730A30"/>
    <w:rsid w:val="00774461"/>
    <w:rsid w:val="007867D1"/>
    <w:rsid w:val="007962A2"/>
    <w:rsid w:val="007B0E54"/>
    <w:rsid w:val="007D0C92"/>
    <w:rsid w:val="007E3A20"/>
    <w:rsid w:val="008126BE"/>
    <w:rsid w:val="00877AAC"/>
    <w:rsid w:val="008A0A48"/>
    <w:rsid w:val="008A30C9"/>
    <w:rsid w:val="008F1EAE"/>
    <w:rsid w:val="009125CE"/>
    <w:rsid w:val="00952776"/>
    <w:rsid w:val="009A08B2"/>
    <w:rsid w:val="009B6888"/>
    <w:rsid w:val="009C0161"/>
    <w:rsid w:val="009C2332"/>
    <w:rsid w:val="009C2862"/>
    <w:rsid w:val="009D108D"/>
    <w:rsid w:val="009D2B6E"/>
    <w:rsid w:val="009E1436"/>
    <w:rsid w:val="009E5668"/>
    <w:rsid w:val="00A47587"/>
    <w:rsid w:val="00A57350"/>
    <w:rsid w:val="00A65668"/>
    <w:rsid w:val="00A74F76"/>
    <w:rsid w:val="00AA7637"/>
    <w:rsid w:val="00AA79E9"/>
    <w:rsid w:val="00AB0A70"/>
    <w:rsid w:val="00AB432E"/>
    <w:rsid w:val="00AB7FA6"/>
    <w:rsid w:val="00AC0B2B"/>
    <w:rsid w:val="00AE27B6"/>
    <w:rsid w:val="00AE62C3"/>
    <w:rsid w:val="00B63B0F"/>
    <w:rsid w:val="00B7678A"/>
    <w:rsid w:val="00B92A15"/>
    <w:rsid w:val="00B94960"/>
    <w:rsid w:val="00BD1651"/>
    <w:rsid w:val="00BD1F3D"/>
    <w:rsid w:val="00BF413D"/>
    <w:rsid w:val="00C23829"/>
    <w:rsid w:val="00C278A0"/>
    <w:rsid w:val="00C27DFE"/>
    <w:rsid w:val="00C70912"/>
    <w:rsid w:val="00C71E18"/>
    <w:rsid w:val="00CF0368"/>
    <w:rsid w:val="00CF04C5"/>
    <w:rsid w:val="00D22171"/>
    <w:rsid w:val="00D31BDA"/>
    <w:rsid w:val="00DB5391"/>
    <w:rsid w:val="00E07477"/>
    <w:rsid w:val="00E20EC8"/>
    <w:rsid w:val="00E2314A"/>
    <w:rsid w:val="00E43F28"/>
    <w:rsid w:val="00E71C79"/>
    <w:rsid w:val="00EA224A"/>
    <w:rsid w:val="00EA6B5D"/>
    <w:rsid w:val="00ED2434"/>
    <w:rsid w:val="00F16AC0"/>
    <w:rsid w:val="00F546CE"/>
    <w:rsid w:val="00F74E48"/>
    <w:rsid w:val="00FD43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40960CD-F4E6-43E3-A201-5FBC055EE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7FA6"/>
    <w:pPr>
      <w:bidi/>
    </w:pPr>
  </w:style>
  <w:style w:type="paragraph" w:styleId="1">
    <w:name w:val="heading 1"/>
    <w:basedOn w:val="a"/>
    <w:next w:val="a"/>
    <w:link w:val="1Char"/>
    <w:autoRedefine/>
    <w:uiPriority w:val="9"/>
    <w:qFormat/>
    <w:rsid w:val="008A30C9"/>
    <w:pPr>
      <w:keepNext/>
      <w:keepLines/>
      <w:spacing w:before="100" w:beforeAutospacing="1" w:after="100" w:afterAutospacing="1" w:line="360" w:lineRule="auto"/>
      <w:ind w:firstLine="720"/>
      <w:jc w:val="center"/>
      <w:outlineLvl w:val="0"/>
    </w:pPr>
    <w:rPr>
      <w:rFonts w:ascii="Sakkal Majalla" w:eastAsiaTheme="majorEastAsia" w:hAnsi="Sakkal Majalla" w:cs="Sakkal Majalla"/>
      <w:b/>
      <w:bCs/>
      <w:sz w:val="36"/>
      <w:szCs w:val="36"/>
    </w:rPr>
  </w:style>
  <w:style w:type="paragraph" w:styleId="2">
    <w:name w:val="heading 2"/>
    <w:basedOn w:val="a"/>
    <w:next w:val="a"/>
    <w:link w:val="2Char"/>
    <w:uiPriority w:val="9"/>
    <w:unhideWhenUsed/>
    <w:qFormat/>
    <w:rsid w:val="002143C8"/>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3A00EC"/>
    <w:rPr>
      <w:color w:val="0563C1" w:themeColor="hyperlink"/>
      <w:u w:val="single"/>
    </w:rPr>
  </w:style>
  <w:style w:type="paragraph" w:styleId="a5">
    <w:name w:val="List Paragraph"/>
    <w:aliases w:val="عنوان رئيسي,سرد الفقراتCxSpLast, سرد الفقرات1, سرد الفقرات11,NumberedList"/>
    <w:basedOn w:val="a"/>
    <w:link w:val="Char1"/>
    <w:uiPriority w:val="34"/>
    <w:qFormat/>
    <w:rsid w:val="004D1A98"/>
    <w:pPr>
      <w:ind w:left="720"/>
      <w:contextualSpacing/>
    </w:pPr>
  </w:style>
  <w:style w:type="character" w:customStyle="1" w:styleId="1Char">
    <w:name w:val="العنوان 1 Char"/>
    <w:basedOn w:val="a0"/>
    <w:link w:val="1"/>
    <w:uiPriority w:val="9"/>
    <w:rsid w:val="008A30C9"/>
    <w:rPr>
      <w:rFonts w:ascii="Sakkal Majalla" w:eastAsiaTheme="majorEastAsia" w:hAnsi="Sakkal Majalla" w:cs="Sakkal Majalla"/>
      <w:b/>
      <w:bCs/>
      <w:sz w:val="36"/>
      <w:szCs w:val="36"/>
    </w:rPr>
  </w:style>
  <w:style w:type="paragraph" w:styleId="a6">
    <w:name w:val="TOC Heading"/>
    <w:basedOn w:val="1"/>
    <w:next w:val="a"/>
    <w:uiPriority w:val="39"/>
    <w:unhideWhenUsed/>
    <w:qFormat/>
    <w:rsid w:val="00F16AC0"/>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F16AC0"/>
    <w:pPr>
      <w:spacing w:after="100"/>
    </w:pPr>
  </w:style>
  <w:style w:type="paragraph" w:styleId="a7">
    <w:name w:val="Balloon Text"/>
    <w:basedOn w:val="a"/>
    <w:link w:val="Char2"/>
    <w:uiPriority w:val="99"/>
    <w:semiHidden/>
    <w:unhideWhenUsed/>
    <w:rsid w:val="002143C8"/>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2143C8"/>
    <w:rPr>
      <w:rFonts w:ascii="Tahoma" w:hAnsi="Tahoma" w:cs="Tahoma"/>
      <w:sz w:val="16"/>
      <w:szCs w:val="16"/>
    </w:rPr>
  </w:style>
  <w:style w:type="character" w:customStyle="1" w:styleId="2Char">
    <w:name w:val="عنوان 2 Char"/>
    <w:basedOn w:val="a0"/>
    <w:link w:val="2"/>
    <w:uiPriority w:val="9"/>
    <w:rsid w:val="002143C8"/>
    <w:rPr>
      <w:rFonts w:asciiTheme="majorHAnsi" w:eastAsiaTheme="majorEastAsia" w:hAnsiTheme="majorHAnsi" w:cstheme="majorBidi"/>
      <w:b/>
      <w:bCs/>
      <w:color w:val="4472C4" w:themeColor="accent1"/>
      <w:sz w:val="26"/>
      <w:szCs w:val="26"/>
    </w:rPr>
  </w:style>
  <w:style w:type="numbering" w:customStyle="1" w:styleId="11">
    <w:name w:val="بلا قائمة1"/>
    <w:next w:val="a2"/>
    <w:uiPriority w:val="99"/>
    <w:semiHidden/>
    <w:unhideWhenUsed/>
    <w:rsid w:val="00AB432E"/>
  </w:style>
  <w:style w:type="paragraph" w:styleId="a8">
    <w:name w:val="Normal (Web)"/>
    <w:basedOn w:val="a"/>
    <w:uiPriority w:val="99"/>
    <w:unhideWhenUsed/>
    <w:rsid w:val="00AB432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AB432E"/>
  </w:style>
  <w:style w:type="table" w:styleId="a9">
    <w:name w:val="Table Grid"/>
    <w:basedOn w:val="a1"/>
    <w:uiPriority w:val="59"/>
    <w:rsid w:val="000834C5"/>
    <w:pPr>
      <w:spacing w:after="0" w:line="240" w:lineRule="auto"/>
      <w:jc w:val="center"/>
    </w:pPr>
    <w:rPr>
      <w:rFonts w:ascii="Sakkal Majalla" w:eastAsia="Sakkal Majalla" w:hAnsi="Sakkal Majalla" w:cs="Sakkal Majalla"/>
      <w:color w:val="000000" w:themeColor="text1"/>
      <w:sz w:val="28"/>
      <w:szCs w:val="28"/>
    </w:rPr>
    <w:tblPr>
      <w:tblStyleRowBandSize w:val="1"/>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Pr>
    <w:tcPr>
      <w:vAlign w:val="center"/>
    </w:tcPr>
    <w:tblStylePr w:type="firstRow">
      <w:tblPr/>
      <w:tcPr>
        <w:shd w:val="clear" w:color="auto" w:fill="D9DAF7"/>
      </w:tcPr>
    </w:tblStylePr>
    <w:tblStylePr w:type="band2Horz">
      <w:tblPr/>
      <w:tcPr>
        <w:shd w:val="clear" w:color="auto" w:fill="DEEAF6" w:themeFill="accent5" w:themeFillTint="33"/>
      </w:tcPr>
    </w:tblStylePr>
  </w:style>
  <w:style w:type="character" w:customStyle="1" w:styleId="s2">
    <w:name w:val="s2"/>
    <w:basedOn w:val="a0"/>
    <w:rsid w:val="00AB432E"/>
    <w:rPr>
      <w:rFonts w:ascii=".SFUI-Regular" w:hAnsi=".SFUI-Regular" w:hint="default"/>
      <w:b w:val="0"/>
      <w:bCs w:val="0"/>
      <w:i w:val="0"/>
      <w:iCs w:val="0"/>
      <w:sz w:val="26"/>
      <w:szCs w:val="26"/>
    </w:rPr>
  </w:style>
  <w:style w:type="paragraph" w:styleId="20">
    <w:name w:val="toc 2"/>
    <w:basedOn w:val="a"/>
    <w:next w:val="a"/>
    <w:autoRedefine/>
    <w:uiPriority w:val="39"/>
    <w:unhideWhenUsed/>
    <w:rsid w:val="008A30C9"/>
    <w:pPr>
      <w:spacing w:after="100"/>
      <w:ind w:left="220"/>
    </w:pPr>
  </w:style>
  <w:style w:type="paragraph" w:styleId="3">
    <w:name w:val="toc 3"/>
    <w:basedOn w:val="a"/>
    <w:next w:val="a"/>
    <w:autoRedefine/>
    <w:uiPriority w:val="39"/>
    <w:unhideWhenUsed/>
    <w:rsid w:val="008A30C9"/>
    <w:pPr>
      <w:spacing w:after="100"/>
      <w:ind w:left="440"/>
    </w:pPr>
  </w:style>
  <w:style w:type="table" w:styleId="4-5">
    <w:name w:val="Grid Table 4 Accent 5"/>
    <w:basedOn w:val="a1"/>
    <w:uiPriority w:val="49"/>
    <w:rsid w:val="001B178C"/>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294378">
      <w:bodyDiv w:val="1"/>
      <w:marLeft w:val="0"/>
      <w:marRight w:val="0"/>
      <w:marTop w:val="0"/>
      <w:marBottom w:val="0"/>
      <w:divBdr>
        <w:top w:val="none" w:sz="0" w:space="0" w:color="auto"/>
        <w:left w:val="none" w:sz="0" w:space="0" w:color="auto"/>
        <w:bottom w:val="none" w:sz="0" w:space="0" w:color="auto"/>
        <w:right w:val="none" w:sz="0" w:space="0" w:color="auto"/>
      </w:divBdr>
    </w:div>
    <w:div w:id="417990350">
      <w:bodyDiv w:val="1"/>
      <w:marLeft w:val="0"/>
      <w:marRight w:val="0"/>
      <w:marTop w:val="0"/>
      <w:marBottom w:val="0"/>
      <w:divBdr>
        <w:top w:val="none" w:sz="0" w:space="0" w:color="auto"/>
        <w:left w:val="none" w:sz="0" w:space="0" w:color="auto"/>
        <w:bottom w:val="none" w:sz="0" w:space="0" w:color="auto"/>
        <w:right w:val="none" w:sz="0" w:space="0" w:color="auto"/>
      </w:divBdr>
    </w:div>
    <w:div w:id="573662813">
      <w:bodyDiv w:val="1"/>
      <w:marLeft w:val="0"/>
      <w:marRight w:val="0"/>
      <w:marTop w:val="0"/>
      <w:marBottom w:val="0"/>
      <w:divBdr>
        <w:top w:val="none" w:sz="0" w:space="0" w:color="auto"/>
        <w:left w:val="none" w:sz="0" w:space="0" w:color="auto"/>
        <w:bottom w:val="none" w:sz="0" w:space="0" w:color="auto"/>
        <w:right w:val="none" w:sz="0" w:space="0" w:color="auto"/>
      </w:divBdr>
    </w:div>
    <w:div w:id="581767513">
      <w:bodyDiv w:val="1"/>
      <w:marLeft w:val="0"/>
      <w:marRight w:val="0"/>
      <w:marTop w:val="0"/>
      <w:marBottom w:val="0"/>
      <w:divBdr>
        <w:top w:val="none" w:sz="0" w:space="0" w:color="auto"/>
        <w:left w:val="none" w:sz="0" w:space="0" w:color="auto"/>
        <w:bottom w:val="none" w:sz="0" w:space="0" w:color="auto"/>
        <w:right w:val="none" w:sz="0" w:space="0" w:color="auto"/>
      </w:divBdr>
    </w:div>
    <w:div w:id="918100458">
      <w:bodyDiv w:val="1"/>
      <w:marLeft w:val="0"/>
      <w:marRight w:val="0"/>
      <w:marTop w:val="0"/>
      <w:marBottom w:val="0"/>
      <w:divBdr>
        <w:top w:val="none" w:sz="0" w:space="0" w:color="auto"/>
        <w:left w:val="none" w:sz="0" w:space="0" w:color="auto"/>
        <w:bottom w:val="none" w:sz="0" w:space="0" w:color="auto"/>
        <w:right w:val="none" w:sz="0" w:space="0" w:color="auto"/>
      </w:divBdr>
    </w:div>
    <w:div w:id="1111777781">
      <w:bodyDiv w:val="1"/>
      <w:marLeft w:val="0"/>
      <w:marRight w:val="0"/>
      <w:marTop w:val="0"/>
      <w:marBottom w:val="0"/>
      <w:divBdr>
        <w:top w:val="none" w:sz="0" w:space="0" w:color="auto"/>
        <w:left w:val="none" w:sz="0" w:space="0" w:color="auto"/>
        <w:bottom w:val="none" w:sz="0" w:space="0" w:color="auto"/>
        <w:right w:val="none" w:sz="0" w:space="0" w:color="auto"/>
      </w:divBdr>
    </w:div>
    <w:div w:id="1221210512">
      <w:bodyDiv w:val="1"/>
      <w:marLeft w:val="0"/>
      <w:marRight w:val="0"/>
      <w:marTop w:val="0"/>
      <w:marBottom w:val="0"/>
      <w:divBdr>
        <w:top w:val="none" w:sz="0" w:space="0" w:color="auto"/>
        <w:left w:val="none" w:sz="0" w:space="0" w:color="auto"/>
        <w:bottom w:val="none" w:sz="0" w:space="0" w:color="auto"/>
        <w:right w:val="none" w:sz="0" w:space="0" w:color="auto"/>
      </w:divBdr>
    </w:div>
    <w:div w:id="1370644725">
      <w:bodyDiv w:val="1"/>
      <w:marLeft w:val="0"/>
      <w:marRight w:val="0"/>
      <w:marTop w:val="0"/>
      <w:marBottom w:val="0"/>
      <w:divBdr>
        <w:top w:val="none" w:sz="0" w:space="0" w:color="auto"/>
        <w:left w:val="none" w:sz="0" w:space="0" w:color="auto"/>
        <w:bottom w:val="none" w:sz="0" w:space="0" w:color="auto"/>
        <w:right w:val="none" w:sz="0" w:space="0" w:color="auto"/>
      </w:divBdr>
    </w:div>
    <w:div w:id="1778208917">
      <w:bodyDiv w:val="1"/>
      <w:marLeft w:val="0"/>
      <w:marRight w:val="0"/>
      <w:marTop w:val="0"/>
      <w:marBottom w:val="0"/>
      <w:divBdr>
        <w:top w:val="none" w:sz="0" w:space="0" w:color="auto"/>
        <w:left w:val="none" w:sz="0" w:space="0" w:color="auto"/>
        <w:bottom w:val="none" w:sz="0" w:space="0" w:color="auto"/>
        <w:right w:val="none" w:sz="0" w:space="0" w:color="auto"/>
      </w:divBdr>
    </w:div>
    <w:div w:id="2032562428">
      <w:bodyDiv w:val="1"/>
      <w:marLeft w:val="0"/>
      <w:marRight w:val="0"/>
      <w:marTop w:val="0"/>
      <w:marBottom w:val="0"/>
      <w:divBdr>
        <w:top w:val="none" w:sz="0" w:space="0" w:color="auto"/>
        <w:left w:val="none" w:sz="0" w:space="0" w:color="auto"/>
        <w:bottom w:val="none" w:sz="0" w:space="0" w:color="auto"/>
        <w:right w:val="none" w:sz="0" w:space="0" w:color="auto"/>
      </w:divBdr>
      <w:divsChild>
        <w:div w:id="1059326999">
          <w:marLeft w:val="0"/>
          <w:marRight w:val="0"/>
          <w:marTop w:val="0"/>
          <w:marBottom w:val="0"/>
          <w:divBdr>
            <w:top w:val="none" w:sz="0" w:space="0" w:color="auto"/>
            <w:left w:val="none" w:sz="0" w:space="0" w:color="auto"/>
            <w:bottom w:val="none" w:sz="0" w:space="0" w:color="auto"/>
            <w:right w:val="none" w:sz="0" w:space="0" w:color="auto"/>
          </w:divBdr>
          <w:divsChild>
            <w:div w:id="2046560018">
              <w:marLeft w:val="0"/>
              <w:marRight w:val="0"/>
              <w:marTop w:val="0"/>
              <w:marBottom w:val="0"/>
              <w:divBdr>
                <w:top w:val="none" w:sz="0" w:space="0" w:color="auto"/>
                <w:left w:val="none" w:sz="0" w:space="0" w:color="auto"/>
                <w:bottom w:val="none" w:sz="0" w:space="0" w:color="auto"/>
                <w:right w:val="none" w:sz="0" w:space="0" w:color="auto"/>
              </w:divBdr>
              <w:divsChild>
                <w:div w:id="150408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2762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E6724C-CA29-4181-B217-C365E09F0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11590</Words>
  <Characters>66064</Characters>
  <Application>Microsoft Office Word</Application>
  <DocSecurity>0</DocSecurity>
  <Lines>550</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3</cp:revision>
  <cp:lastPrinted>2024-07-26T16:27:00Z</cp:lastPrinted>
  <dcterms:created xsi:type="dcterms:W3CDTF">2024-08-03T22:50:00Z</dcterms:created>
  <dcterms:modified xsi:type="dcterms:W3CDTF">2024-08-03T22:52:00Z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