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raditional Arabic" w:eastAsia="Times New Roman" w:hAnsi="Traditional Arabic" w:cs="Traditional Arabic"/>
          <w:sz w:val="24"/>
          <w:szCs w:val="24"/>
          <w:rtl/>
        </w:rPr>
        <w:id w:val="-2124520789"/>
        <w:docPartObj>
          <w:docPartGallery w:val="Cover Pages"/>
          <w:docPartUnique/>
        </w:docPartObj>
      </w:sdtPr>
      <w:sdtEndPr>
        <w:rPr>
          <w:rtl w:val="0"/>
        </w:rPr>
      </w:sdtEndPr>
      <w:sdtContent>
        <w:p w14:paraId="187A36EE" w14:textId="6F3ADE87" w:rsidR="0077596C" w:rsidRPr="00F76B36" w:rsidRDefault="0077596C" w:rsidP="0077596C">
          <w:pPr>
            <w:pStyle w:val="ad"/>
            <w:rPr>
              <w:rFonts w:ascii="Traditional Arabic" w:hAnsi="Traditional Arabic" w:cs="Traditional Arabic"/>
            </w:rPr>
          </w:pPr>
        </w:p>
        <w:p w14:paraId="054C3D0D" w14:textId="32516762" w:rsidR="0077596C" w:rsidRPr="00F76B36" w:rsidRDefault="0077596C" w:rsidP="00EF4843">
          <w:pPr>
            <w:bidi w:val="0"/>
            <w:spacing w:after="160" w:line="259" w:lineRule="auto"/>
            <w:jc w:val="center"/>
            <w:rPr>
              <w:rFonts w:ascii="Traditional Arabic" w:hAnsi="Traditional Arabic" w:cs="Traditional Arabic"/>
              <w:rtl/>
            </w:rPr>
          </w:pPr>
          <w:r w:rsidRPr="00F76B36">
            <w:rPr>
              <w:rFonts w:ascii="Traditional Arabic" w:hAnsi="Traditional Arabic" w:cs="Traditional Arabic"/>
              <w:noProof/>
              <w:sz w:val="32"/>
              <w:szCs w:val="32"/>
            </w:rPr>
            <w:drawing>
              <wp:anchor distT="0" distB="0" distL="114300" distR="114300" simplePos="0" relativeHeight="251661312" behindDoc="1" locked="0" layoutInCell="1" allowOverlap="1" wp14:anchorId="77F7ED8B" wp14:editId="7052DF92">
                <wp:simplePos x="0" y="0"/>
                <wp:positionH relativeFrom="column">
                  <wp:posOffset>1524000</wp:posOffset>
                </wp:positionH>
                <wp:positionV relativeFrom="paragraph">
                  <wp:posOffset>635</wp:posOffset>
                </wp:positionV>
                <wp:extent cx="2228850" cy="800100"/>
                <wp:effectExtent l="0" t="0" r="0" b="0"/>
                <wp:wrapNone/>
                <wp:docPr id="1014827485" name="صورة 1" descr="معلومات عن الجامع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معلومات عن الجامعة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28850" cy="800100"/>
                        </a:xfrm>
                        <a:prstGeom prst="rect">
                          <a:avLst/>
                        </a:prstGeom>
                        <a:noFill/>
                        <a:ln>
                          <a:noFill/>
                        </a:ln>
                      </pic:spPr>
                    </pic:pic>
                  </a:graphicData>
                </a:graphic>
              </wp:anchor>
            </w:drawing>
          </w:r>
        </w:p>
      </w:sdtContent>
    </w:sdt>
    <w:p w14:paraId="298E492F" w14:textId="233D2856" w:rsidR="00EB357C" w:rsidRPr="00F76B36" w:rsidRDefault="00EB357C" w:rsidP="00A24427">
      <w:pPr>
        <w:jc w:val="right"/>
        <w:rPr>
          <w:rFonts w:ascii="Traditional Arabic" w:hAnsi="Traditional Arabic" w:cs="Traditional Arabic"/>
          <w:rtl/>
        </w:rPr>
      </w:pPr>
    </w:p>
    <w:p w14:paraId="199F679D" w14:textId="77777777" w:rsidR="00A24427" w:rsidRPr="00F76B36" w:rsidRDefault="00A24427">
      <w:pPr>
        <w:rPr>
          <w:rFonts w:ascii="Traditional Arabic" w:hAnsi="Traditional Arabic" w:cs="Traditional Arabic"/>
          <w:rtl/>
        </w:rPr>
      </w:pPr>
    </w:p>
    <w:p w14:paraId="7FA51269" w14:textId="77777777" w:rsidR="00A24427" w:rsidRPr="00F76B36" w:rsidRDefault="00A24427" w:rsidP="00EF4843">
      <w:pPr>
        <w:jc w:val="center"/>
        <w:rPr>
          <w:rFonts w:ascii="Traditional Arabic" w:hAnsi="Traditional Arabic" w:cs="Traditional Arabic"/>
          <w:rtl/>
        </w:rPr>
      </w:pPr>
    </w:p>
    <w:p w14:paraId="3E490B37" w14:textId="77777777" w:rsidR="00A24427" w:rsidRPr="00F76B36" w:rsidRDefault="00A24427">
      <w:pPr>
        <w:rPr>
          <w:rFonts w:ascii="Traditional Arabic" w:hAnsi="Traditional Arabic" w:cs="Traditional Arabic"/>
          <w:rtl/>
        </w:rPr>
      </w:pPr>
    </w:p>
    <w:p w14:paraId="1D92BE22" w14:textId="77777777" w:rsidR="00A24427" w:rsidRPr="00F76B36" w:rsidRDefault="00A24427">
      <w:pPr>
        <w:rPr>
          <w:rFonts w:ascii="Traditional Arabic" w:hAnsi="Traditional Arabic" w:cs="Traditional Arabic"/>
          <w:rtl/>
        </w:rPr>
      </w:pPr>
    </w:p>
    <w:p w14:paraId="69FF8D1C" w14:textId="77777777" w:rsidR="00A24427" w:rsidRPr="00F76B36" w:rsidRDefault="00A24427">
      <w:pPr>
        <w:rPr>
          <w:rFonts w:ascii="Traditional Arabic" w:hAnsi="Traditional Arabic" w:cs="Traditional Arabic"/>
          <w:rtl/>
        </w:rPr>
      </w:pPr>
    </w:p>
    <w:p w14:paraId="138B2A50" w14:textId="77777777" w:rsidR="00A24427" w:rsidRPr="00F76B36" w:rsidRDefault="00A24427">
      <w:pPr>
        <w:rPr>
          <w:rFonts w:ascii="Traditional Arabic" w:hAnsi="Traditional Arabic" w:cs="Traditional Arabic"/>
          <w:rtl/>
        </w:rPr>
      </w:pPr>
    </w:p>
    <w:p w14:paraId="08E430CB" w14:textId="77777777" w:rsidR="00A24427" w:rsidRPr="00F76B36" w:rsidRDefault="00A24427">
      <w:pPr>
        <w:rPr>
          <w:rFonts w:ascii="Traditional Arabic" w:hAnsi="Traditional Arabic" w:cs="Traditional Arabic"/>
          <w:rtl/>
        </w:rPr>
      </w:pPr>
    </w:p>
    <w:p w14:paraId="293D0236" w14:textId="77777777" w:rsidR="009E7C15" w:rsidRPr="00F76B36" w:rsidRDefault="009E7C15" w:rsidP="009E7C15">
      <w:pPr>
        <w:jc w:val="center"/>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نموذج</w:t>
      </w:r>
    </w:p>
    <w:p w14:paraId="3452286C" w14:textId="7C74D5DA" w:rsidR="009E7C15" w:rsidRPr="00F76B36" w:rsidRDefault="009E7C15" w:rsidP="009E7C15">
      <w:pPr>
        <w:jc w:val="center"/>
        <w:rPr>
          <w:rFonts w:ascii="Traditional Arabic" w:hAnsi="Traditional Arabic" w:cs="Traditional Arabic"/>
          <w:b/>
          <w:bCs/>
          <w:sz w:val="32"/>
          <w:szCs w:val="32"/>
        </w:rPr>
      </w:pPr>
      <w:r w:rsidRPr="00F76B36">
        <w:rPr>
          <w:rFonts w:ascii="Traditional Arabic" w:hAnsi="Traditional Arabic" w:cs="Traditional Arabic"/>
          <w:b/>
          <w:bCs/>
          <w:sz w:val="32"/>
          <w:szCs w:val="32"/>
          <w:rtl/>
        </w:rPr>
        <w:t xml:space="preserve"> مشروع خطة أطروحة للتسجيل لدرجة الدكتوراه</w:t>
      </w:r>
    </w:p>
    <w:p w14:paraId="26501EFD" w14:textId="77777777" w:rsidR="00EF4843" w:rsidRPr="00F76B36" w:rsidRDefault="009E7C15" w:rsidP="00EF4843">
      <w:pPr>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العنوان باللغة العربية</w:t>
      </w:r>
      <w:r w:rsidRPr="00F76B36">
        <w:rPr>
          <w:rFonts w:ascii="Traditional Arabic" w:hAnsi="Traditional Arabic" w:cs="Traditional Arabic"/>
          <w:b/>
          <w:bCs/>
          <w:sz w:val="32"/>
          <w:szCs w:val="32"/>
        </w:rPr>
        <w:t>:</w:t>
      </w:r>
    </w:p>
    <w:p w14:paraId="1E6CB8D2" w14:textId="4BFB0AA8" w:rsidR="00927086" w:rsidRPr="00F76B36" w:rsidRDefault="009E7C15" w:rsidP="00EF4843">
      <w:pPr>
        <w:jc w:val="center"/>
        <w:rPr>
          <w:rFonts w:ascii="Traditional Arabic" w:hAnsi="Traditional Arabic" w:cs="Traditional Arabic"/>
          <w:b/>
          <w:bCs/>
          <w:sz w:val="36"/>
          <w:szCs w:val="36"/>
          <w:rtl/>
        </w:rPr>
      </w:pPr>
      <w:r w:rsidRPr="00F76B36">
        <w:rPr>
          <w:rFonts w:ascii="Traditional Arabic" w:hAnsi="Traditional Arabic" w:cs="Traditional Arabic"/>
          <w:b/>
          <w:bCs/>
          <w:sz w:val="36"/>
          <w:szCs w:val="36"/>
          <w:rtl/>
        </w:rPr>
        <w:t>التنظيم الإداري</w:t>
      </w:r>
      <w:r w:rsidR="00E32EE9" w:rsidRPr="00F76B36">
        <w:rPr>
          <w:rFonts w:ascii="Traditional Arabic" w:hAnsi="Traditional Arabic" w:cs="Traditional Arabic"/>
          <w:b/>
          <w:bCs/>
          <w:sz w:val="36"/>
          <w:szCs w:val="36"/>
          <w:rtl/>
        </w:rPr>
        <w:t xml:space="preserve"> وأثره </w:t>
      </w:r>
      <w:r w:rsidRPr="00F76B36">
        <w:rPr>
          <w:rFonts w:ascii="Traditional Arabic" w:hAnsi="Traditional Arabic" w:cs="Traditional Arabic"/>
          <w:b/>
          <w:bCs/>
          <w:sz w:val="36"/>
          <w:szCs w:val="36"/>
          <w:rtl/>
        </w:rPr>
        <w:t xml:space="preserve">على الأداء بمؤسسات القطاع الخاص </w:t>
      </w:r>
    </w:p>
    <w:p w14:paraId="4EE5962B" w14:textId="63D8EF00" w:rsidR="009E7C15" w:rsidRPr="00F76B36" w:rsidRDefault="009E7C15" w:rsidP="00EF4843">
      <w:pPr>
        <w:jc w:val="center"/>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 xml:space="preserve">دراسة </w:t>
      </w:r>
      <w:r w:rsidR="00E32EE9" w:rsidRPr="00F76B36">
        <w:rPr>
          <w:rFonts w:ascii="Traditional Arabic" w:hAnsi="Traditional Arabic" w:cs="Traditional Arabic"/>
          <w:b/>
          <w:bCs/>
          <w:sz w:val="28"/>
          <w:szCs w:val="28"/>
          <w:rtl/>
        </w:rPr>
        <w:t>ميدانية بالتطبيق على</w:t>
      </w:r>
      <w:r w:rsidRPr="00F76B36">
        <w:rPr>
          <w:rFonts w:ascii="Traditional Arabic" w:hAnsi="Traditional Arabic" w:cs="Traditional Arabic"/>
          <w:b/>
          <w:bCs/>
          <w:sz w:val="28"/>
          <w:szCs w:val="28"/>
          <w:rtl/>
        </w:rPr>
        <w:t xml:space="preserve"> معاهد الفاو الع</w:t>
      </w:r>
      <w:r w:rsidR="00E32EE9" w:rsidRPr="00F76B36">
        <w:rPr>
          <w:rFonts w:ascii="Traditional Arabic" w:hAnsi="Traditional Arabic" w:cs="Traditional Arabic"/>
          <w:b/>
          <w:bCs/>
          <w:sz w:val="28"/>
          <w:szCs w:val="28"/>
          <w:rtl/>
        </w:rPr>
        <w:t>ليا</w:t>
      </w:r>
      <w:r w:rsidRPr="00F76B36">
        <w:rPr>
          <w:rFonts w:ascii="Traditional Arabic" w:hAnsi="Traditional Arabic" w:cs="Traditional Arabic"/>
          <w:b/>
          <w:bCs/>
          <w:sz w:val="28"/>
          <w:szCs w:val="28"/>
          <w:rtl/>
        </w:rPr>
        <w:t xml:space="preserve"> للتدريب – بالمملكة العربية السعودية</w:t>
      </w:r>
      <w:r w:rsidR="00E32EE9" w:rsidRPr="00F76B36">
        <w:rPr>
          <w:rFonts w:ascii="Traditional Arabic" w:hAnsi="Traditional Arabic" w:cs="Traditional Arabic"/>
          <w:b/>
          <w:bCs/>
          <w:sz w:val="28"/>
          <w:szCs w:val="28"/>
          <w:rtl/>
        </w:rPr>
        <w:t xml:space="preserve"> (</w:t>
      </w:r>
      <w:r w:rsidR="001E4846" w:rsidRPr="00F76B36">
        <w:rPr>
          <w:rFonts w:ascii="Traditional Arabic" w:hAnsi="Traditional Arabic" w:cs="Traditional Arabic"/>
          <w:b/>
          <w:bCs/>
          <w:sz w:val="28"/>
          <w:szCs w:val="28"/>
          <w:rtl/>
        </w:rPr>
        <w:t>2024</w:t>
      </w:r>
      <w:r w:rsidR="00E32EE9" w:rsidRPr="00F76B36">
        <w:rPr>
          <w:rFonts w:ascii="Traditional Arabic" w:hAnsi="Traditional Arabic" w:cs="Traditional Arabic"/>
          <w:b/>
          <w:bCs/>
          <w:sz w:val="28"/>
          <w:szCs w:val="28"/>
          <w:rtl/>
        </w:rPr>
        <w:t xml:space="preserve">- </w:t>
      </w:r>
      <w:r w:rsidR="001E4846" w:rsidRPr="00F76B36">
        <w:rPr>
          <w:rFonts w:ascii="Traditional Arabic" w:hAnsi="Traditional Arabic" w:cs="Traditional Arabic"/>
          <w:b/>
          <w:bCs/>
          <w:sz w:val="28"/>
          <w:szCs w:val="28"/>
          <w:rtl/>
        </w:rPr>
        <w:t>2025م</w:t>
      </w:r>
      <w:r w:rsidR="00E32EE9" w:rsidRPr="00F76B36">
        <w:rPr>
          <w:rFonts w:ascii="Traditional Arabic" w:hAnsi="Traditional Arabic" w:cs="Traditional Arabic"/>
          <w:b/>
          <w:bCs/>
          <w:sz w:val="28"/>
          <w:szCs w:val="28"/>
          <w:rtl/>
        </w:rPr>
        <w:t>)</w:t>
      </w:r>
    </w:p>
    <w:p w14:paraId="2B8A11AF" w14:textId="77777777" w:rsidR="009E7C15" w:rsidRPr="00F76B36" w:rsidRDefault="009E7C15" w:rsidP="009E7C15">
      <w:pPr>
        <w:jc w:val="center"/>
        <w:rPr>
          <w:rFonts w:ascii="Traditional Arabic" w:hAnsi="Traditional Arabic" w:cs="Traditional Arabic"/>
          <w:b/>
          <w:bCs/>
          <w:sz w:val="32"/>
          <w:szCs w:val="32"/>
          <w:rtl/>
        </w:rPr>
      </w:pPr>
    </w:p>
    <w:p w14:paraId="42D59612" w14:textId="05B15B31" w:rsidR="009E7C15" w:rsidRPr="00F76B36" w:rsidRDefault="009E7C15" w:rsidP="009E7C15">
      <w:pPr>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 xml:space="preserve">العنوان باللغة </w:t>
      </w:r>
      <w:r w:rsidR="00B3440E" w:rsidRPr="00F76B36">
        <w:rPr>
          <w:rFonts w:ascii="Traditional Arabic" w:hAnsi="Traditional Arabic" w:cs="Traditional Arabic"/>
          <w:b/>
          <w:bCs/>
          <w:sz w:val="32"/>
          <w:szCs w:val="32"/>
          <w:rtl/>
        </w:rPr>
        <w:t>الإنجليزية:</w:t>
      </w:r>
    </w:p>
    <w:p w14:paraId="1487BB9C" w14:textId="77777777" w:rsidR="009E7C15" w:rsidRPr="00F76B36" w:rsidRDefault="009E7C15" w:rsidP="009E7C15">
      <w:pPr>
        <w:bidi w:val="0"/>
        <w:jc w:val="both"/>
        <w:rPr>
          <w:rFonts w:ascii="Traditional Arabic" w:hAnsi="Traditional Arabic" w:cs="Traditional Arabic"/>
          <w:b/>
          <w:bCs/>
        </w:rPr>
      </w:pPr>
    </w:p>
    <w:p w14:paraId="57DC69CB" w14:textId="77777777" w:rsidR="00E32EE9" w:rsidRPr="00F76B36" w:rsidRDefault="00E32EE9" w:rsidP="00EF4843">
      <w:pPr>
        <w:bidi w:val="0"/>
        <w:rPr>
          <w:rFonts w:ascii="Traditional Arabic" w:hAnsi="Traditional Arabic" w:cs="Traditional Arabic"/>
          <w:b/>
          <w:bCs/>
        </w:rPr>
      </w:pPr>
      <w:r w:rsidRPr="00F76B36">
        <w:rPr>
          <w:rFonts w:ascii="Traditional Arabic" w:hAnsi="Traditional Arabic" w:cs="Traditional Arabic"/>
          <w:b/>
          <w:bCs/>
        </w:rPr>
        <w:t>Administrative Organization and Its Impact on Performance in Private Sector Institutions:</w:t>
      </w:r>
      <w:r w:rsidRPr="00F76B36">
        <w:rPr>
          <w:rFonts w:ascii="Traditional Arabic" w:hAnsi="Traditional Arabic" w:cs="Traditional Arabic"/>
          <w:b/>
          <w:bCs/>
        </w:rPr>
        <w:br/>
        <w:t>A Field Study Applied to Al-</w:t>
      </w:r>
      <w:proofErr w:type="spellStart"/>
      <w:r w:rsidRPr="00F76B36">
        <w:rPr>
          <w:rFonts w:ascii="Traditional Arabic" w:hAnsi="Traditional Arabic" w:cs="Traditional Arabic"/>
          <w:b/>
          <w:bCs/>
        </w:rPr>
        <w:t>Faw</w:t>
      </w:r>
      <w:proofErr w:type="spellEnd"/>
      <w:r w:rsidRPr="00F76B36">
        <w:rPr>
          <w:rFonts w:ascii="Traditional Arabic" w:hAnsi="Traditional Arabic" w:cs="Traditional Arabic"/>
          <w:b/>
          <w:bCs/>
        </w:rPr>
        <w:t xml:space="preserve"> Higher Training Institutes in the Kingdom of Saudi Arabia (2025–2026)</w:t>
      </w:r>
    </w:p>
    <w:p w14:paraId="46019063" w14:textId="77777777" w:rsidR="00A24427" w:rsidRPr="00F76B36" w:rsidRDefault="00A24427" w:rsidP="00EF4843">
      <w:pPr>
        <w:bidi w:val="0"/>
        <w:rPr>
          <w:rFonts w:ascii="Traditional Arabic" w:hAnsi="Traditional Arabic" w:cs="Traditional Arabic"/>
          <w:rtl/>
        </w:rPr>
      </w:pPr>
    </w:p>
    <w:p w14:paraId="1E56D82A" w14:textId="77777777" w:rsidR="00A24427" w:rsidRPr="00F76B36" w:rsidRDefault="00A24427" w:rsidP="00E32EE9">
      <w:pPr>
        <w:bidi w:val="0"/>
        <w:rPr>
          <w:rFonts w:ascii="Traditional Arabic" w:hAnsi="Traditional Arabic" w:cs="Traditional Arabic"/>
          <w:rtl/>
        </w:rPr>
      </w:pPr>
    </w:p>
    <w:p w14:paraId="5F55E353" w14:textId="77777777" w:rsidR="00A24427" w:rsidRPr="00F76B36" w:rsidRDefault="00A24427">
      <w:pPr>
        <w:rPr>
          <w:rFonts w:ascii="Traditional Arabic" w:hAnsi="Traditional Arabic" w:cs="Traditional Arabic"/>
          <w:rtl/>
        </w:rPr>
      </w:pPr>
    </w:p>
    <w:p w14:paraId="5DC329D0" w14:textId="2383BDF3" w:rsidR="00A24427" w:rsidRPr="00F76B36" w:rsidRDefault="00927086" w:rsidP="001E4846">
      <w:pPr>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اعداد:</w:t>
      </w:r>
      <w:r w:rsidR="001E4846" w:rsidRPr="00F76B36">
        <w:rPr>
          <w:rFonts w:ascii="Traditional Arabic" w:hAnsi="Traditional Arabic" w:cs="Traditional Arabic"/>
          <w:b/>
          <w:bCs/>
          <w:sz w:val="28"/>
          <w:szCs w:val="28"/>
          <w:rtl/>
        </w:rPr>
        <w:t xml:space="preserve"> الباحث</w:t>
      </w:r>
      <w:r w:rsidR="009E7C15" w:rsidRPr="00F76B36">
        <w:rPr>
          <w:rFonts w:ascii="Traditional Arabic" w:hAnsi="Traditional Arabic" w:cs="Traditional Arabic"/>
          <w:b/>
          <w:bCs/>
          <w:sz w:val="28"/>
          <w:szCs w:val="28"/>
          <w:rtl/>
        </w:rPr>
        <w:t xml:space="preserve">: صقر ثامر </w:t>
      </w:r>
      <w:proofErr w:type="spellStart"/>
      <w:r w:rsidR="009E7C15" w:rsidRPr="00F76B36">
        <w:rPr>
          <w:rFonts w:ascii="Traditional Arabic" w:hAnsi="Traditional Arabic" w:cs="Traditional Arabic"/>
          <w:b/>
          <w:bCs/>
          <w:sz w:val="28"/>
          <w:szCs w:val="28"/>
          <w:rtl/>
        </w:rPr>
        <w:t>الوثيري</w:t>
      </w:r>
      <w:proofErr w:type="spellEnd"/>
    </w:p>
    <w:p w14:paraId="2342C4F5" w14:textId="53737136" w:rsidR="009E7C15" w:rsidRPr="00F76B36" w:rsidRDefault="009E7C15">
      <w:pPr>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 xml:space="preserve">الرقم الأكاديمي: </w:t>
      </w:r>
      <w:r w:rsidRPr="00F76B36">
        <w:rPr>
          <w:rFonts w:ascii="Traditional Arabic" w:hAnsi="Traditional Arabic" w:cs="Traditional Arabic"/>
          <w:b/>
          <w:bCs/>
          <w:sz w:val="28"/>
          <w:szCs w:val="28"/>
        </w:rPr>
        <w:t>222001307</w:t>
      </w:r>
    </w:p>
    <w:p w14:paraId="1FB29C19" w14:textId="1053ED5B" w:rsidR="009E7C15" w:rsidRPr="00F76B36" w:rsidRDefault="009E7C15">
      <w:pPr>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الكلية: الإدارة</w:t>
      </w:r>
    </w:p>
    <w:p w14:paraId="780CA429" w14:textId="77777777" w:rsidR="009E7C15" w:rsidRPr="00F76B36" w:rsidRDefault="009E7C15">
      <w:pPr>
        <w:rPr>
          <w:rFonts w:ascii="Traditional Arabic" w:hAnsi="Traditional Arabic" w:cs="Traditional Arabic"/>
          <w:b/>
          <w:bCs/>
          <w:sz w:val="28"/>
          <w:szCs w:val="28"/>
          <w:rtl/>
        </w:rPr>
      </w:pPr>
    </w:p>
    <w:p w14:paraId="5E9A9725" w14:textId="77777777" w:rsidR="009E7C15" w:rsidRPr="00F76B36" w:rsidRDefault="009E7C15">
      <w:pPr>
        <w:rPr>
          <w:rFonts w:ascii="Traditional Arabic" w:hAnsi="Traditional Arabic" w:cs="Traditional Arabic"/>
          <w:b/>
          <w:bCs/>
          <w:sz w:val="28"/>
          <w:szCs w:val="28"/>
          <w:rtl/>
        </w:rPr>
      </w:pPr>
    </w:p>
    <w:p w14:paraId="3E6632E8" w14:textId="77777777" w:rsidR="009E7C15" w:rsidRPr="00F76B36" w:rsidRDefault="009E7C15">
      <w:pPr>
        <w:rPr>
          <w:rFonts w:ascii="Traditional Arabic" w:hAnsi="Traditional Arabic" w:cs="Traditional Arabic"/>
          <w:b/>
          <w:bCs/>
          <w:sz w:val="28"/>
          <w:szCs w:val="28"/>
          <w:rtl/>
        </w:rPr>
      </w:pPr>
    </w:p>
    <w:p w14:paraId="498C3ADE" w14:textId="77777777" w:rsidR="009E7C15" w:rsidRPr="00F76B36" w:rsidRDefault="009E7C15">
      <w:pPr>
        <w:rPr>
          <w:rFonts w:ascii="Traditional Arabic" w:hAnsi="Traditional Arabic" w:cs="Traditional Arabic"/>
          <w:b/>
          <w:bCs/>
          <w:sz w:val="28"/>
          <w:szCs w:val="28"/>
          <w:rtl/>
        </w:rPr>
      </w:pPr>
    </w:p>
    <w:p w14:paraId="605F7026" w14:textId="0F392B67" w:rsidR="009E7C15" w:rsidRPr="00F76B36" w:rsidRDefault="009E7C15">
      <w:pPr>
        <w:rPr>
          <w:rFonts w:ascii="Traditional Arabic" w:hAnsi="Traditional Arabic" w:cs="Traditional Arabic"/>
          <w:b/>
          <w:bCs/>
          <w:sz w:val="28"/>
          <w:szCs w:val="28"/>
          <w:rtl/>
        </w:rPr>
      </w:pPr>
    </w:p>
    <w:p w14:paraId="4F636B8D" w14:textId="602CD13E" w:rsidR="00A24427" w:rsidRPr="00F76B36" w:rsidRDefault="001E4846" w:rsidP="009B4816">
      <w:pPr>
        <w:jc w:val="center"/>
        <w:rPr>
          <w:rFonts w:ascii="Traditional Arabic" w:hAnsi="Traditional Arabic" w:cs="Traditional Arabic"/>
          <w:b/>
          <w:bCs/>
          <w:sz w:val="28"/>
          <w:szCs w:val="28"/>
          <w:rtl/>
        </w:rPr>
      </w:pPr>
      <w:r w:rsidRPr="00F76B36">
        <w:rPr>
          <w:rFonts w:ascii="Traditional Arabic" w:hAnsi="Traditional Arabic" w:cs="Traditional Arabic"/>
          <w:b/>
          <w:bCs/>
          <w:sz w:val="28"/>
          <w:szCs w:val="28"/>
        </w:rPr>
        <w:t>2024</w:t>
      </w:r>
      <w:r w:rsidR="009E7C15" w:rsidRPr="00F76B36">
        <w:rPr>
          <w:rFonts w:ascii="Traditional Arabic" w:hAnsi="Traditional Arabic" w:cs="Traditional Arabic"/>
          <w:b/>
          <w:bCs/>
          <w:sz w:val="28"/>
          <w:szCs w:val="28"/>
          <w:rtl/>
        </w:rPr>
        <w:t xml:space="preserve">- </w:t>
      </w:r>
      <w:r w:rsidR="009E7C15" w:rsidRPr="00F76B36">
        <w:rPr>
          <w:rFonts w:ascii="Traditional Arabic" w:hAnsi="Traditional Arabic" w:cs="Traditional Arabic"/>
          <w:b/>
          <w:bCs/>
          <w:sz w:val="28"/>
          <w:szCs w:val="28"/>
        </w:rPr>
        <w:t>202</w:t>
      </w:r>
      <w:r w:rsidRPr="00F76B36">
        <w:rPr>
          <w:rFonts w:ascii="Traditional Arabic" w:hAnsi="Traditional Arabic" w:cs="Traditional Arabic"/>
          <w:b/>
          <w:bCs/>
          <w:sz w:val="28"/>
          <w:szCs w:val="28"/>
        </w:rPr>
        <w:t>5</w:t>
      </w:r>
      <w:r w:rsidR="009E7C15" w:rsidRPr="00F76B36">
        <w:rPr>
          <w:rFonts w:ascii="Traditional Arabic" w:hAnsi="Traditional Arabic" w:cs="Traditional Arabic"/>
          <w:b/>
          <w:bCs/>
          <w:sz w:val="28"/>
          <w:szCs w:val="28"/>
          <w:rtl/>
        </w:rPr>
        <w:t>م</w:t>
      </w:r>
    </w:p>
    <w:p w14:paraId="5D9A4408" w14:textId="77777777" w:rsidR="00CE6078" w:rsidRPr="00F76B36" w:rsidRDefault="00CE6078" w:rsidP="00121E17">
      <w:pPr>
        <w:rPr>
          <w:rFonts w:ascii="Traditional Arabic" w:hAnsi="Traditional Arabic" w:cs="Traditional Arabic"/>
          <w:b/>
          <w:bCs/>
          <w:sz w:val="28"/>
          <w:szCs w:val="28"/>
          <w:rtl/>
        </w:rPr>
      </w:pPr>
    </w:p>
    <w:p w14:paraId="1702C3EB" w14:textId="688F5419" w:rsidR="00EF4843" w:rsidRPr="00F76B36" w:rsidRDefault="00EF4843" w:rsidP="00EF4843">
      <w:pPr>
        <w:jc w:val="center"/>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الفصل الأول: المقدمة والإطار النظري</w:t>
      </w:r>
    </w:p>
    <w:p w14:paraId="19B4C6CC" w14:textId="669C4961" w:rsidR="00FE26D9" w:rsidRPr="00F76B36" w:rsidRDefault="00FE26D9" w:rsidP="00FE26D9">
      <w:pPr>
        <w:jc w:val="both"/>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مقدمة الدراسة</w:t>
      </w:r>
      <w:r w:rsidR="00A57092" w:rsidRPr="00F76B36">
        <w:rPr>
          <w:rFonts w:ascii="Traditional Arabic" w:hAnsi="Traditional Arabic" w:cs="Traditional Arabic"/>
          <w:b/>
          <w:bCs/>
          <w:sz w:val="32"/>
          <w:szCs w:val="32"/>
          <w:rtl/>
        </w:rPr>
        <w:t>:</w:t>
      </w:r>
    </w:p>
    <w:p w14:paraId="1A807CA0" w14:textId="52542DB5" w:rsidR="0071738F" w:rsidRPr="00F76B36" w:rsidRDefault="0071738F" w:rsidP="0071738F">
      <w:pPr>
        <w:jc w:val="lowKashida"/>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يعرف التنظيم بأنه تجميع وتحديد النشاطات الأساسية للمنشأة </w:t>
      </w:r>
      <w:r w:rsidR="008660B9" w:rsidRPr="00F76B36">
        <w:rPr>
          <w:rFonts w:ascii="Traditional Arabic" w:hAnsi="Traditional Arabic" w:cs="Traditional Arabic"/>
          <w:sz w:val="28"/>
          <w:szCs w:val="28"/>
          <w:rtl/>
        </w:rPr>
        <w:t>والتي</w:t>
      </w:r>
      <w:r w:rsidRPr="00F76B36">
        <w:rPr>
          <w:rFonts w:ascii="Traditional Arabic" w:hAnsi="Traditional Arabic" w:cs="Traditional Arabic"/>
          <w:sz w:val="28"/>
          <w:szCs w:val="28"/>
          <w:rtl/>
        </w:rPr>
        <w:t xml:space="preserve"> يعول عليها تحقيق وإنجاز المهام </w:t>
      </w:r>
      <w:r w:rsidR="008660B9" w:rsidRPr="00F76B36">
        <w:rPr>
          <w:rFonts w:ascii="Traditional Arabic" w:hAnsi="Traditional Arabic" w:cs="Traditional Arabic"/>
          <w:sz w:val="28"/>
          <w:szCs w:val="28"/>
          <w:rtl/>
        </w:rPr>
        <w:t>التي</w:t>
      </w:r>
      <w:r w:rsidRPr="00F76B36">
        <w:rPr>
          <w:rFonts w:ascii="Traditional Arabic" w:hAnsi="Traditional Arabic" w:cs="Traditional Arabic"/>
          <w:sz w:val="28"/>
          <w:szCs w:val="28"/>
          <w:rtl/>
        </w:rPr>
        <w:t xml:space="preserve"> من أجلها أنشئت المنشأة وإسناد كل مهمة إلى فرد يوكل إليه تحقيق وإنجاز النشاط المعنى بعد منحه السلطات الكافية </w:t>
      </w:r>
      <w:r w:rsidR="008660B9" w:rsidRPr="00F76B36">
        <w:rPr>
          <w:rFonts w:ascii="Traditional Arabic" w:hAnsi="Traditional Arabic" w:cs="Traditional Arabic"/>
          <w:sz w:val="28"/>
          <w:szCs w:val="28"/>
          <w:rtl/>
        </w:rPr>
        <w:t>التي</w:t>
      </w:r>
      <w:r w:rsidRPr="00F76B36">
        <w:rPr>
          <w:rFonts w:ascii="Traditional Arabic" w:hAnsi="Traditional Arabic" w:cs="Traditional Arabic"/>
          <w:sz w:val="28"/>
          <w:szCs w:val="28"/>
          <w:rtl/>
        </w:rPr>
        <w:t xml:space="preserve"> تعينه على تحقيق مهامه. وهو يعنى أيضاً، بتصميم الهياكل التنظيمية للمنشأة وتحديد الأدوار </w:t>
      </w:r>
      <w:r w:rsidR="008660B9" w:rsidRPr="00F76B36">
        <w:rPr>
          <w:rFonts w:ascii="Traditional Arabic" w:hAnsi="Traditional Arabic" w:cs="Traditional Arabic"/>
          <w:sz w:val="28"/>
          <w:szCs w:val="28"/>
          <w:rtl/>
        </w:rPr>
        <w:t>التي</w:t>
      </w:r>
      <w:r w:rsidRPr="00F76B36">
        <w:rPr>
          <w:rFonts w:ascii="Traditional Arabic" w:hAnsi="Traditional Arabic" w:cs="Traditional Arabic"/>
          <w:sz w:val="28"/>
          <w:szCs w:val="28"/>
          <w:rtl/>
        </w:rPr>
        <w:t xml:space="preserve"> يلعبها كل فرد في المنشأة مما يحقق تهيئة وخلق مناخ </w:t>
      </w:r>
      <w:r w:rsidR="008660B9" w:rsidRPr="00F76B36">
        <w:rPr>
          <w:rFonts w:ascii="Traditional Arabic" w:hAnsi="Traditional Arabic" w:cs="Traditional Arabic"/>
          <w:sz w:val="28"/>
          <w:szCs w:val="28"/>
          <w:rtl/>
        </w:rPr>
        <w:t>صحي</w:t>
      </w:r>
      <w:r w:rsidRPr="00F76B36">
        <w:rPr>
          <w:rFonts w:ascii="Traditional Arabic" w:hAnsi="Traditional Arabic" w:cs="Traditional Arabic"/>
          <w:sz w:val="28"/>
          <w:szCs w:val="28"/>
          <w:rtl/>
        </w:rPr>
        <w:t xml:space="preserve"> يمكن لمجموع الأفراد في المنشأة العمل بفاعلية </w:t>
      </w:r>
      <w:r w:rsidR="008660B9" w:rsidRPr="00F76B36">
        <w:rPr>
          <w:rFonts w:ascii="Traditional Arabic" w:hAnsi="Traditional Arabic" w:cs="Traditional Arabic"/>
          <w:sz w:val="28"/>
          <w:szCs w:val="28"/>
          <w:rtl/>
        </w:rPr>
        <w:t>واقتدار</w:t>
      </w:r>
      <w:r w:rsidRPr="00F76B36">
        <w:rPr>
          <w:rFonts w:ascii="Traditional Arabic" w:hAnsi="Traditional Arabic" w:cs="Traditional Arabic"/>
          <w:sz w:val="28"/>
          <w:szCs w:val="28"/>
          <w:rtl/>
        </w:rPr>
        <w:t xml:space="preserve"> كمجموعة تعمل لتحقيق أهداف المنشأة. ومن مهام التنظيم أيضاً تقسيم نشاطات وأهداف المنشأة إلى وحدات صغيرة يوكل إلى كل منها القيام بدور محدد وذلك لتسهيل إنجاز أهداف المنشأة. وفقاً لدولاب العمل نحو تحقيق الأهداف الكلية للمنشأة.</w:t>
      </w:r>
    </w:p>
    <w:p w14:paraId="4E39B3AE" w14:textId="77777777" w:rsidR="0071738F" w:rsidRPr="00F76B36" w:rsidRDefault="0071738F" w:rsidP="0071738F">
      <w:pPr>
        <w:jc w:val="lowKashida"/>
        <w:rPr>
          <w:rFonts w:ascii="Traditional Arabic" w:hAnsi="Traditional Arabic" w:cs="Traditional Arabic"/>
          <w:sz w:val="28"/>
          <w:szCs w:val="28"/>
          <w:rtl/>
        </w:rPr>
      </w:pPr>
    </w:p>
    <w:p w14:paraId="194FE70C" w14:textId="77777777" w:rsidR="009163B9" w:rsidRPr="00F76B36" w:rsidRDefault="009163B9" w:rsidP="009163B9">
      <w:pPr>
        <w:jc w:val="lowKashida"/>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غير أن الواقع العملي في العديد من منشآت القطاع الخاص يكشف عن تحديات جوهرية تتعلق بـ </w:t>
      </w:r>
      <w:r w:rsidRPr="00F76B36">
        <w:rPr>
          <w:rFonts w:ascii="Traditional Arabic" w:hAnsi="Traditional Arabic" w:cs="Traditional Arabic"/>
          <w:b/>
          <w:bCs/>
          <w:sz w:val="28"/>
          <w:szCs w:val="28"/>
          <w:rtl/>
        </w:rPr>
        <w:t>مركزية السلطة</w:t>
      </w:r>
      <w:r w:rsidRPr="00F76B36">
        <w:rPr>
          <w:rFonts w:ascii="Traditional Arabic" w:hAnsi="Traditional Arabic" w:cs="Traditional Arabic"/>
          <w:sz w:val="28"/>
          <w:szCs w:val="28"/>
          <w:rtl/>
        </w:rPr>
        <w:t xml:space="preserve"> وتكديسها في قمة الهرم الإداري، مما يؤدي إلى تداخل الاختصاصات وضعف مستوى التفويض الفعلي، إن هذا الخلل التنظيمي -الناتج غالباً عن غياب التخطيط السليم والسياسات الواضحة- يؤثر تأثيراً مباشراً على سرعة وجودة اتخاذ القرار؛ إذ لا يمكن مطالبة المسؤولين بأداء متفوق في ظل غياب السلطات الكافية التي تضمن انسيابية العمل، ومن هذا المنطلق، فإن المنشآت التي تتبنى نهج توزيع الصلاحيات تضمن مشاركة أوسع للعاملين في صنع القرار، مما يعزز من مرونة التنظيم واستجابته للمتغيرات.</w:t>
      </w:r>
    </w:p>
    <w:p w14:paraId="48701902" w14:textId="77777777" w:rsidR="00FC49EC" w:rsidRPr="00F76B36" w:rsidRDefault="00FC49EC" w:rsidP="009163B9">
      <w:pPr>
        <w:jc w:val="lowKashida"/>
        <w:rPr>
          <w:rFonts w:ascii="Traditional Arabic" w:hAnsi="Traditional Arabic" w:cs="Traditional Arabic"/>
          <w:sz w:val="28"/>
          <w:szCs w:val="28"/>
          <w:rtl/>
        </w:rPr>
      </w:pPr>
    </w:p>
    <w:p w14:paraId="7B59A1ED" w14:textId="5A75F2E1" w:rsidR="009163B9" w:rsidRPr="00F76B36" w:rsidRDefault="009163B9" w:rsidP="009163B9">
      <w:pPr>
        <w:jc w:val="lowKashida"/>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وفي المقابل، يمثل </w:t>
      </w:r>
      <w:r w:rsidRPr="00F76B36">
        <w:rPr>
          <w:rFonts w:ascii="Traditional Arabic" w:hAnsi="Traditional Arabic" w:cs="Traditional Arabic"/>
          <w:b/>
          <w:bCs/>
          <w:sz w:val="28"/>
          <w:szCs w:val="28"/>
          <w:rtl/>
        </w:rPr>
        <w:t>الأداء المؤسسي</w:t>
      </w:r>
      <w:r w:rsidRPr="00F76B36">
        <w:rPr>
          <w:rFonts w:ascii="Traditional Arabic" w:hAnsi="Traditional Arabic" w:cs="Traditional Arabic"/>
          <w:sz w:val="28"/>
          <w:szCs w:val="28"/>
          <w:rtl/>
        </w:rPr>
        <w:t xml:space="preserve"> الانعكاس الحقيقي لقدرة المنظمة على تحقيق أهدافها الموضوعية بكفاءة وفعالية، وفي ظل التحولات الاقتصادية التي تشهدها المملكة العربية السعودية وتوجهها نحو التنافسية العالمية، لم يعد تقييم الأداء يقتصر على المؤشرات المالية التقليدية فحسب، بل اتسع ليشمل أبعاداً نوعية حديثة تركز على الأصول غير الملموسة كالموارد البشرية وجودة الخدمات، وقد فرض هذا الواقع الجديد على المنظمات تبني أدوات قياس متطورة، مثل </w:t>
      </w:r>
      <w:r w:rsidRPr="00F76B36">
        <w:rPr>
          <w:rFonts w:ascii="Traditional Arabic" w:hAnsi="Traditional Arabic" w:cs="Traditional Arabic"/>
          <w:b/>
          <w:bCs/>
          <w:sz w:val="28"/>
          <w:szCs w:val="28"/>
          <w:rtl/>
        </w:rPr>
        <w:t>بطاقة الأداء المتوازن</w:t>
      </w:r>
      <w:r w:rsidRPr="00F76B36">
        <w:rPr>
          <w:rFonts w:ascii="Traditional Arabic" w:hAnsi="Traditional Arabic" w:cs="Traditional Arabic"/>
          <w:sz w:val="28"/>
          <w:szCs w:val="28"/>
          <w:rtl/>
        </w:rPr>
        <w:t>، التي تضمن موازنة الرؤى المالية وغير المالية ضمن منظور متكامل يهدف إلى استدامة التميز المؤسسي</w:t>
      </w:r>
      <w:r w:rsidRPr="00F76B36">
        <w:rPr>
          <w:rFonts w:ascii="Traditional Arabic" w:hAnsi="Traditional Arabic" w:cs="Traditional Arabic"/>
          <w:sz w:val="28"/>
          <w:szCs w:val="28"/>
        </w:rPr>
        <w:t>.</w:t>
      </w:r>
      <w:r w:rsidRPr="00F76B36">
        <w:rPr>
          <w:rFonts w:ascii="Traditional Arabic" w:hAnsi="Traditional Arabic" w:cs="Traditional Arabic"/>
          <w:sz w:val="28"/>
          <w:szCs w:val="28"/>
          <w:rtl/>
        </w:rPr>
        <w:t xml:space="preserve"> </w:t>
      </w:r>
    </w:p>
    <w:p w14:paraId="0C0C97A0" w14:textId="77777777" w:rsidR="009163B9" w:rsidRPr="00F76B36" w:rsidRDefault="009163B9" w:rsidP="009163B9">
      <w:pPr>
        <w:jc w:val="lowKashida"/>
        <w:rPr>
          <w:rFonts w:ascii="Traditional Arabic" w:hAnsi="Traditional Arabic" w:cs="Traditional Arabic"/>
          <w:sz w:val="28"/>
          <w:szCs w:val="28"/>
          <w:rtl/>
        </w:rPr>
      </w:pPr>
    </w:p>
    <w:p w14:paraId="51D596DA" w14:textId="26B48F65" w:rsidR="00B6644E" w:rsidRPr="00F76B36" w:rsidRDefault="009163B9" w:rsidP="00CA5B8C">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كذلك فان الأداء يمثل انعكاساً لقدرات وقابلية المنظمة على تحقيق أهدافها الموضوعية، فالمؤسسات في الوقت الراهن تسعى إلى تحقيق أداء متفوق بما يضمن لها موقع جيد في السوق وحصة سوقية معتبرة خاصة في ظل التوجه نحو التنافس المفتوح بدل المؤطر، وبالتالي فعلى المؤسسات معرفة وضعيتها من أجل تحسينها إذا كانت ضعيفة أما إذا كانت جيدة فعليها تطويرها باستمرار لأن طبيعة المحيط تفرض ذلك، وكل هذا يتم من خلال تقييم المؤسسة لأدائها وذلك باستخدام مجموعة من المقاييس التي يتم على أساسها تحديد مستوى الانجاز </w:t>
      </w:r>
      <w:r w:rsidR="00CA5B8C" w:rsidRPr="00F76B36">
        <w:rPr>
          <w:rFonts w:ascii="Traditional Arabic" w:hAnsi="Traditional Arabic" w:cs="Traditional Arabic"/>
          <w:sz w:val="28"/>
          <w:szCs w:val="28"/>
          <w:rtl/>
        </w:rPr>
        <w:t>الفعلي.</w:t>
      </w:r>
      <w:r w:rsidRPr="00F76B36">
        <w:rPr>
          <w:rFonts w:ascii="Traditional Arabic" w:hAnsi="Traditional Arabic" w:cs="Traditional Arabic"/>
          <w:sz w:val="28"/>
          <w:szCs w:val="28"/>
          <w:rtl/>
        </w:rPr>
        <w:t xml:space="preserve"> وتتركز عملية تقييم الأداء على استخدام مجموعة من المقاييس المالية والتي تعد الأساس في بناء صورة وموقف المنشأة في السوق، ولكن في ظل مفاهيم إدارية جديدة وأدوات قياس متطورة وأساليب تقييم نوعية مما فرض واقعا</w:t>
      </w:r>
      <w:r w:rsidR="00CA5B8C"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تنافسيا</w:t>
      </w:r>
      <w:r w:rsidR="00CA5B8C"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جديدا</w:t>
      </w:r>
      <w:r w:rsidR="00CA5B8C"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حتم على المنظمات الاهتمام بالأصول غير الملموسة كالموارد البشرية والعلاقات مع </w:t>
      </w:r>
      <w:r w:rsidR="00CA5B8C" w:rsidRPr="00F76B36">
        <w:rPr>
          <w:rFonts w:ascii="Traditional Arabic" w:hAnsi="Traditional Arabic" w:cs="Traditional Arabic"/>
          <w:sz w:val="28"/>
          <w:szCs w:val="28"/>
          <w:rtl/>
        </w:rPr>
        <w:t>العملاء</w:t>
      </w:r>
      <w:r w:rsidRPr="00F76B36">
        <w:rPr>
          <w:rFonts w:ascii="Traditional Arabic" w:hAnsi="Traditional Arabic" w:cs="Traditional Arabic"/>
          <w:sz w:val="28"/>
          <w:szCs w:val="28"/>
          <w:rtl/>
        </w:rPr>
        <w:t xml:space="preserve">...الخ وأخذها بالحسبان وعدم الاكتفاء فقط بالأصول الملموسة، بحيث يتم تقييمها </w:t>
      </w:r>
      <w:r w:rsidRPr="00F76B36">
        <w:rPr>
          <w:rFonts w:ascii="Traditional Arabic" w:hAnsi="Traditional Arabic" w:cs="Traditional Arabic"/>
          <w:sz w:val="28"/>
          <w:szCs w:val="28"/>
          <w:rtl/>
        </w:rPr>
        <w:lastRenderedPageBreak/>
        <w:t>وترجمتها إلى ما هو ملموس ويمكن قياسه ومن بين الأدوات الحديثة في قياس الأداء بطاقة الأداء المتوازن والتي تعطي تصورا</w:t>
      </w:r>
      <w:r w:rsidR="00CA5B8C"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واضحا</w:t>
      </w:r>
      <w:r w:rsidR="00CA5B8C"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لأداء المؤسسة كو</w:t>
      </w:r>
      <w:r w:rsidR="00CA5B8C" w:rsidRPr="00F76B36">
        <w:rPr>
          <w:rFonts w:ascii="Traditional Arabic" w:hAnsi="Traditional Arabic" w:cs="Traditional Arabic"/>
          <w:sz w:val="28"/>
          <w:szCs w:val="28"/>
          <w:rtl/>
        </w:rPr>
        <w:t>نه</w:t>
      </w:r>
      <w:r w:rsidRPr="00F76B36">
        <w:rPr>
          <w:rFonts w:ascii="Traditional Arabic" w:hAnsi="Traditional Arabic" w:cs="Traditional Arabic"/>
          <w:sz w:val="28"/>
          <w:szCs w:val="28"/>
          <w:rtl/>
        </w:rPr>
        <w:t>ا تجمع بين المقاييس المالية وغير المالية</w:t>
      </w:r>
      <w:r w:rsidR="00CA5B8C"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w:t>
      </w:r>
    </w:p>
    <w:p w14:paraId="1CBFEC21" w14:textId="71FA9C90" w:rsidR="00A24427" w:rsidRPr="00F76B36" w:rsidRDefault="00CF5A0F" w:rsidP="00CF5A0F">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وبناءً عليه، تأتي هذه الدراسة لتطبق هذه المفاهيم على </w:t>
      </w:r>
      <w:r w:rsidRPr="00F76B36">
        <w:rPr>
          <w:rFonts w:ascii="Traditional Arabic" w:hAnsi="Traditional Arabic" w:cs="Traditional Arabic"/>
          <w:b/>
          <w:bCs/>
          <w:sz w:val="28"/>
          <w:szCs w:val="28"/>
          <w:rtl/>
        </w:rPr>
        <w:t>معاهد الفاو العليا للتدريب</w:t>
      </w:r>
      <w:r w:rsidRPr="00F76B36">
        <w:rPr>
          <w:rFonts w:ascii="Traditional Arabic" w:hAnsi="Traditional Arabic" w:cs="Traditional Arabic"/>
          <w:sz w:val="28"/>
          <w:szCs w:val="28"/>
          <w:rtl/>
        </w:rPr>
        <w:t xml:space="preserve"> كنموذج تطبيقي، بهدف تحليل أثر أبعاد التنظيم الإداري (الهيكل، الصلاحيات، الاتصال، القيادة) على مستويات </w:t>
      </w:r>
      <w:r w:rsidRPr="00F76B36">
        <w:rPr>
          <w:rFonts w:ascii="Traditional Arabic" w:hAnsi="Traditional Arabic" w:cs="Traditional Arabic"/>
          <w:b/>
          <w:bCs/>
          <w:sz w:val="28"/>
          <w:szCs w:val="28"/>
          <w:rtl/>
        </w:rPr>
        <w:t>الأداء الإداري والفني</w:t>
      </w:r>
      <w:r w:rsidRPr="00F76B36">
        <w:rPr>
          <w:rFonts w:ascii="Traditional Arabic" w:hAnsi="Traditional Arabic" w:cs="Traditional Arabic"/>
          <w:sz w:val="28"/>
          <w:szCs w:val="28"/>
          <w:rtl/>
        </w:rPr>
        <w:t xml:space="preserve"> للعاملين.</w:t>
      </w:r>
    </w:p>
    <w:p w14:paraId="7DEF6CD6" w14:textId="483EA536" w:rsidR="00CF5A0F" w:rsidRPr="00F76B36" w:rsidRDefault="00CF5A0F" w:rsidP="00CF5A0F">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وتسعى الدراسة من خلال منهجها الوصفي التحليلي إلى استكشاف نقاط القوة والقصور في البناء التنظيمي الحالي لهذه المعاهد، وتقديم توصيات علمية تسهم في رفع مستويات الكفاءة والإنتاجية وجودة المخرجات التدريبية بما يواكب تطلعات سوق العمل السعودي.</w:t>
      </w:r>
    </w:p>
    <w:p w14:paraId="32491261" w14:textId="77777777" w:rsidR="00EE33F7" w:rsidRPr="00F76B36" w:rsidRDefault="00EE33F7" w:rsidP="00CF5A0F">
      <w:pPr>
        <w:jc w:val="both"/>
        <w:rPr>
          <w:rFonts w:ascii="Traditional Arabic" w:hAnsi="Traditional Arabic" w:cs="Traditional Arabic"/>
          <w:sz w:val="28"/>
          <w:szCs w:val="28"/>
          <w:rtl/>
        </w:rPr>
      </w:pPr>
    </w:p>
    <w:p w14:paraId="0CC1A589" w14:textId="67359EB3" w:rsidR="00FE26D9" w:rsidRPr="00F76B36" w:rsidRDefault="00FE26D9" w:rsidP="00FE26D9">
      <w:pPr>
        <w:jc w:val="both"/>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مشكلة الدراسة</w:t>
      </w:r>
      <w:r w:rsidR="00A57092" w:rsidRPr="00F76B36">
        <w:rPr>
          <w:rFonts w:ascii="Traditional Arabic" w:hAnsi="Traditional Arabic" w:cs="Traditional Arabic"/>
          <w:b/>
          <w:bCs/>
          <w:sz w:val="32"/>
          <w:szCs w:val="32"/>
          <w:rtl/>
        </w:rPr>
        <w:t>:</w:t>
      </w:r>
    </w:p>
    <w:p w14:paraId="4BC62DF4" w14:textId="3BDD8146" w:rsidR="004C5C8C" w:rsidRPr="00F76B36" w:rsidRDefault="004C5C8C" w:rsidP="004C5C8C">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يُعدّ </w:t>
      </w:r>
      <w:r w:rsidRPr="00F76B36">
        <w:rPr>
          <w:rFonts w:ascii="Traditional Arabic" w:hAnsi="Traditional Arabic" w:cs="Traditional Arabic"/>
          <w:b/>
          <w:bCs/>
          <w:sz w:val="28"/>
          <w:szCs w:val="28"/>
          <w:rtl/>
        </w:rPr>
        <w:t>التنظيم الإداري</w:t>
      </w:r>
      <w:r w:rsidRPr="00F76B36">
        <w:rPr>
          <w:rFonts w:ascii="Traditional Arabic" w:hAnsi="Traditional Arabic" w:cs="Traditional Arabic"/>
          <w:sz w:val="28"/>
          <w:szCs w:val="28"/>
          <w:rtl/>
        </w:rPr>
        <w:t xml:space="preserve"> أحد المرتكزات الأساسية التي تعتمد عليها المؤسسات في بناء هياكلها واتخاذ قراراتها وتنسيق جهود العاملين فيها. فهو يتضمن تحديد الاختصاصات، وتوزيع المهام، وتوضيح خطوط السلطة والمسؤولية، ووضع النظم والإجراءات التي تنظِّم العمل، إضافة إلى التنظيمات الرسمية وغير الرسمية التي تتشكل داخل المؤسسة. ويُسهم التنظيم الإداري الفعّال في تعزيز الانسيابية والوضوح والاتساق في الأداء المؤسسي</w:t>
      </w:r>
      <w:r w:rsidRPr="00F76B36">
        <w:rPr>
          <w:rFonts w:ascii="Traditional Arabic" w:hAnsi="Traditional Arabic" w:cs="Traditional Arabic"/>
          <w:sz w:val="28"/>
          <w:szCs w:val="28"/>
        </w:rPr>
        <w:t>.</w:t>
      </w:r>
    </w:p>
    <w:p w14:paraId="0902E386" w14:textId="77777777" w:rsidR="004C5C8C" w:rsidRPr="00F76B36" w:rsidRDefault="004C5C8C" w:rsidP="004C5C8C">
      <w:p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أما </w:t>
      </w:r>
      <w:r w:rsidRPr="00F76B36">
        <w:rPr>
          <w:rFonts w:ascii="Traditional Arabic" w:hAnsi="Traditional Arabic" w:cs="Traditional Arabic"/>
          <w:b/>
          <w:bCs/>
          <w:sz w:val="28"/>
          <w:szCs w:val="28"/>
          <w:rtl/>
        </w:rPr>
        <w:t>الأداء</w:t>
      </w:r>
      <w:r w:rsidRPr="00F76B36">
        <w:rPr>
          <w:rFonts w:ascii="Traditional Arabic" w:hAnsi="Traditional Arabic" w:cs="Traditional Arabic"/>
          <w:sz w:val="28"/>
          <w:szCs w:val="28"/>
          <w:rtl/>
        </w:rPr>
        <w:t xml:space="preserve"> فيُعدّ محصلة نهائية لجهود العاملين وكفاءاتهم وقدرتهم على تنفيذ مهامهم بفاعلية وكفاءة، في ظل بيئة تنظيمية توفر الدعم والتوجيه والموارد اللازمة. ومن ثم فإن جودة التنظيم الإداري تُعدّ أحد أهم المحددات المؤثرة في مستويات الأداء في المؤسسات، خصوصاً في مؤسسات التعليم والتدريب التي تعتمد على دقة العمليات ووضوح المهام</w:t>
      </w:r>
      <w:r w:rsidRPr="00F76B36">
        <w:rPr>
          <w:rFonts w:ascii="Traditional Arabic" w:hAnsi="Traditional Arabic" w:cs="Traditional Arabic"/>
          <w:sz w:val="28"/>
          <w:szCs w:val="28"/>
        </w:rPr>
        <w:t>.</w:t>
      </w:r>
    </w:p>
    <w:p w14:paraId="2BD23DAD" w14:textId="3B94ECB1" w:rsidR="00FC49EC" w:rsidRPr="00F76B36" w:rsidRDefault="004C5C8C" w:rsidP="00FC49EC">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وقد شهد </w:t>
      </w:r>
      <w:r w:rsidRPr="00F76B36">
        <w:rPr>
          <w:rFonts w:ascii="Traditional Arabic" w:hAnsi="Traditional Arabic" w:cs="Traditional Arabic"/>
          <w:b/>
          <w:bCs/>
          <w:sz w:val="28"/>
          <w:szCs w:val="28"/>
          <w:rtl/>
        </w:rPr>
        <w:t>التنظيم الإداري في معاهد الفاو العليا للتدريب</w:t>
      </w:r>
      <w:r w:rsidRPr="00F76B36">
        <w:rPr>
          <w:rFonts w:ascii="Traditional Arabic" w:hAnsi="Traditional Arabic" w:cs="Traditional Arabic"/>
          <w:sz w:val="28"/>
          <w:szCs w:val="28"/>
          <w:rtl/>
        </w:rPr>
        <w:t xml:space="preserve"> خلال السنوات الأخيرة مجموعة من التغييرات التي استهدفت الارتقاء بجودة الخدمات التدريبية. إلا أن هذه التغييرات رافقتها بعض التحديات المرتبطة بهيكلية التنظيم الإداري، وتوزيع المهام، وتنظيم اللجان، وفعالية التنظيم الإداري التخصصي، بالإضافة إلى تأثير التنظيمات غير الرسمية على كفاءة وأداء العاملين. ولذا برزت الحاجة إلى دراسة متعمقة توضح </w:t>
      </w:r>
      <w:r w:rsidRPr="00F76B36">
        <w:rPr>
          <w:rFonts w:ascii="Traditional Arabic" w:hAnsi="Traditional Arabic" w:cs="Traditional Arabic"/>
          <w:b/>
          <w:bCs/>
          <w:sz w:val="28"/>
          <w:szCs w:val="28"/>
          <w:rtl/>
        </w:rPr>
        <w:t>أثر هذه الجوانب التنظيمية على الأداء داخل المعاهد</w:t>
      </w:r>
      <w:r w:rsidRPr="00F76B36">
        <w:rPr>
          <w:rFonts w:ascii="Traditional Arabic" w:hAnsi="Traditional Arabic" w:cs="Traditional Arabic"/>
          <w:sz w:val="28"/>
          <w:szCs w:val="28"/>
          <w:rtl/>
        </w:rPr>
        <w:t>، بما يساعد في تحسين فعالية العمل ورفع مستوى الكفاءة</w:t>
      </w:r>
      <w:r w:rsidRPr="00F76B36">
        <w:rPr>
          <w:rFonts w:ascii="Traditional Arabic" w:hAnsi="Traditional Arabic" w:cs="Traditional Arabic"/>
          <w:sz w:val="28"/>
          <w:szCs w:val="28"/>
        </w:rPr>
        <w:t>.</w:t>
      </w:r>
    </w:p>
    <w:p w14:paraId="5F1AA695" w14:textId="38DE00DE" w:rsidR="0004117C" w:rsidRPr="00F76B36" w:rsidRDefault="0004117C" w:rsidP="004C5C8C">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t>تساؤلات الدراسة:</w:t>
      </w:r>
    </w:p>
    <w:p w14:paraId="7592314E" w14:textId="77777777" w:rsidR="004C5C8C" w:rsidRPr="00F76B36" w:rsidRDefault="004C5C8C" w:rsidP="004C5C8C">
      <w:pPr>
        <w:jc w:val="both"/>
        <w:rPr>
          <w:rFonts w:ascii="Traditional Arabic" w:hAnsi="Traditional Arabic" w:cs="Traditional Arabic"/>
          <w:sz w:val="28"/>
          <w:szCs w:val="28"/>
        </w:rPr>
      </w:pPr>
      <w:r w:rsidRPr="00F76B36">
        <w:rPr>
          <w:rFonts w:ascii="Traditional Arabic" w:hAnsi="Traditional Arabic" w:cs="Traditional Arabic"/>
          <w:sz w:val="28"/>
          <w:szCs w:val="28"/>
          <w:rtl/>
        </w:rPr>
        <w:t>وعليه، يمكن صياغة مشكلة البحث في السؤال الرئيس التالي</w:t>
      </w:r>
      <w:r w:rsidRPr="00F76B36">
        <w:rPr>
          <w:rFonts w:ascii="Traditional Arabic" w:hAnsi="Traditional Arabic" w:cs="Traditional Arabic"/>
          <w:sz w:val="28"/>
          <w:szCs w:val="28"/>
        </w:rPr>
        <w:t>:</w:t>
      </w:r>
    </w:p>
    <w:p w14:paraId="542BAE71" w14:textId="49BCD708" w:rsidR="004C5C8C" w:rsidRPr="00F76B36" w:rsidRDefault="004C5C8C" w:rsidP="004C5C8C">
      <w:pPr>
        <w:jc w:val="both"/>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ما أثر التنظيم الإداري على الأداء في معاهد الفاو العلا للتدريب بالمملكة العربية السعودية؟</w:t>
      </w:r>
    </w:p>
    <w:p w14:paraId="3C7C0E09" w14:textId="24225AA0" w:rsidR="004C5C8C" w:rsidRPr="00F76B36" w:rsidRDefault="004C5C8C" w:rsidP="004C5C8C">
      <w:pPr>
        <w:jc w:val="both"/>
        <w:rPr>
          <w:rFonts w:ascii="Traditional Arabic" w:hAnsi="Traditional Arabic" w:cs="Traditional Arabic"/>
          <w:sz w:val="28"/>
          <w:szCs w:val="28"/>
        </w:rPr>
      </w:pPr>
      <w:r w:rsidRPr="00F76B36">
        <w:rPr>
          <w:rFonts w:ascii="Traditional Arabic" w:hAnsi="Traditional Arabic" w:cs="Traditional Arabic"/>
          <w:sz w:val="28"/>
          <w:szCs w:val="28"/>
          <w:rtl/>
        </w:rPr>
        <w:t>ويتفرع عن هذا السؤال الرئيس مجموعة من الأسئلة الفرعية التي تمثل محددات ومكوّنات التنظيم الإداري وعلاقتها بالأداء، على النحو التالي</w:t>
      </w:r>
      <w:r w:rsidRPr="00F76B36">
        <w:rPr>
          <w:rFonts w:ascii="Traditional Arabic" w:hAnsi="Traditional Arabic" w:cs="Traditional Arabic"/>
          <w:sz w:val="28"/>
          <w:szCs w:val="28"/>
        </w:rPr>
        <w:t>:</w:t>
      </w:r>
    </w:p>
    <w:p w14:paraId="487425C7" w14:textId="3725DB39" w:rsidR="00FE26D9" w:rsidRPr="00F76B36" w:rsidRDefault="004C5C8C">
      <w:pPr>
        <w:pStyle w:val="a6"/>
        <w:numPr>
          <w:ilvl w:val="0"/>
          <w:numId w:val="10"/>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ما أثر التنظيم الإداري العام (الهياكل، توزيع المهام، وضوح الاختصاصات) على أداء العاملين في معاهد الفاو </w:t>
      </w:r>
      <w:r w:rsidR="008660B9" w:rsidRPr="00F76B36">
        <w:rPr>
          <w:rFonts w:ascii="Traditional Arabic" w:hAnsi="Traditional Arabic" w:cs="Traditional Arabic"/>
          <w:sz w:val="28"/>
          <w:szCs w:val="28"/>
          <w:rtl/>
        </w:rPr>
        <w:t>العليا؟</w:t>
      </w:r>
    </w:p>
    <w:p w14:paraId="57B8E0C4" w14:textId="1690A72E" w:rsidR="004C5C8C" w:rsidRPr="00F76B36" w:rsidRDefault="004C5C8C">
      <w:pPr>
        <w:pStyle w:val="a6"/>
        <w:numPr>
          <w:ilvl w:val="0"/>
          <w:numId w:val="10"/>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ما أثر التنظيم الإداري التخصصي (تنظيم الأقسام التخصصية والبرامج التدريبية) على كفاءة العاملين في معاهد الفاو </w:t>
      </w:r>
      <w:r w:rsidR="008660B9" w:rsidRPr="00F76B36">
        <w:rPr>
          <w:rFonts w:ascii="Traditional Arabic" w:hAnsi="Traditional Arabic" w:cs="Traditional Arabic"/>
          <w:sz w:val="28"/>
          <w:szCs w:val="28"/>
          <w:rtl/>
        </w:rPr>
        <w:t>العليا؟</w:t>
      </w:r>
    </w:p>
    <w:p w14:paraId="385EA4AD" w14:textId="3F9ABC66" w:rsidR="004C5C8C" w:rsidRPr="00F76B36" w:rsidRDefault="004C5C8C">
      <w:pPr>
        <w:pStyle w:val="a6"/>
        <w:numPr>
          <w:ilvl w:val="0"/>
          <w:numId w:val="10"/>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إلى أي مدى تؤثر التنظيمات غير الرسمية</w:t>
      </w:r>
      <w:r w:rsidR="001F2634" w:rsidRPr="00F76B36">
        <w:rPr>
          <w:rFonts w:ascii="Traditional Arabic" w:hAnsi="Traditional Arabic" w:cs="Traditional Arabic"/>
          <w:sz w:val="28"/>
          <w:szCs w:val="28"/>
          <w:rtl/>
        </w:rPr>
        <w:t xml:space="preserve"> (العلاقات الجانبية والشبكات الاجتماعية داخل العمل) على أداء </w:t>
      </w:r>
      <w:r w:rsidR="008660B9" w:rsidRPr="00F76B36">
        <w:rPr>
          <w:rFonts w:ascii="Traditional Arabic" w:hAnsi="Traditional Arabic" w:cs="Traditional Arabic"/>
          <w:sz w:val="28"/>
          <w:szCs w:val="28"/>
          <w:rtl/>
        </w:rPr>
        <w:t>العاملين؟</w:t>
      </w:r>
    </w:p>
    <w:p w14:paraId="679A6BE5" w14:textId="06FA5860" w:rsidR="001F2634" w:rsidRPr="00F76B36" w:rsidRDefault="001F2634">
      <w:pPr>
        <w:pStyle w:val="a6"/>
        <w:numPr>
          <w:ilvl w:val="0"/>
          <w:numId w:val="10"/>
        </w:num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lastRenderedPageBreak/>
        <w:t xml:space="preserve">ما أثر اللجان التنظيمية والإدارية (لجان الجودة، اللجان </w:t>
      </w:r>
      <w:r w:rsidR="00F76B36" w:rsidRPr="00F76B36">
        <w:rPr>
          <w:rFonts w:ascii="Traditional Arabic" w:hAnsi="Traditional Arabic" w:cs="Traditional Arabic" w:hint="cs"/>
          <w:sz w:val="28"/>
          <w:szCs w:val="28"/>
          <w:rtl/>
        </w:rPr>
        <w:t>الإشراقية</w:t>
      </w:r>
      <w:r w:rsidRPr="00F76B36">
        <w:rPr>
          <w:rFonts w:ascii="Traditional Arabic" w:hAnsi="Traditional Arabic" w:cs="Traditional Arabic"/>
          <w:sz w:val="28"/>
          <w:szCs w:val="28"/>
          <w:rtl/>
        </w:rPr>
        <w:t xml:space="preserve">، لجان التطوير) على اتخاذ القرارات الإدارية في معاهد الفاو </w:t>
      </w:r>
      <w:r w:rsidR="008660B9" w:rsidRPr="00F76B36">
        <w:rPr>
          <w:rFonts w:ascii="Traditional Arabic" w:hAnsi="Traditional Arabic" w:cs="Traditional Arabic"/>
          <w:sz w:val="28"/>
          <w:szCs w:val="28"/>
          <w:rtl/>
        </w:rPr>
        <w:t>العليا؟</w:t>
      </w:r>
    </w:p>
    <w:p w14:paraId="15528E77" w14:textId="2C5C6B33" w:rsidR="00FE26D9" w:rsidRPr="00F76B36" w:rsidRDefault="00FE26D9" w:rsidP="004C5C8C">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t>أهمية الدراسة</w:t>
      </w:r>
      <w:r w:rsidR="00A57092" w:rsidRPr="00F76B36">
        <w:rPr>
          <w:rFonts w:ascii="Traditional Arabic" w:hAnsi="Traditional Arabic" w:cs="Traditional Arabic"/>
          <w:b/>
          <w:bCs/>
          <w:sz w:val="32"/>
          <w:szCs w:val="32"/>
          <w:rtl/>
        </w:rPr>
        <w:t>:</w:t>
      </w:r>
    </w:p>
    <w:p w14:paraId="3A93E576" w14:textId="77777777" w:rsidR="0004117C" w:rsidRPr="00F76B36" w:rsidRDefault="00FE26D9">
      <w:pPr>
        <w:pStyle w:val="a6"/>
        <w:numPr>
          <w:ilvl w:val="0"/>
          <w:numId w:val="12"/>
        </w:numPr>
        <w:jc w:val="both"/>
        <w:rPr>
          <w:rFonts w:ascii="Traditional Arabic" w:hAnsi="Traditional Arabic" w:cs="Traditional Arabic"/>
          <w:b/>
          <w:bCs/>
          <w:sz w:val="30"/>
          <w:szCs w:val="30"/>
        </w:rPr>
      </w:pPr>
      <w:r w:rsidRPr="00F76B36">
        <w:rPr>
          <w:rFonts w:ascii="Traditional Arabic" w:hAnsi="Traditional Arabic" w:cs="Traditional Arabic"/>
          <w:b/>
          <w:bCs/>
          <w:sz w:val="30"/>
          <w:szCs w:val="30"/>
          <w:rtl/>
        </w:rPr>
        <w:t>الأهمية النظرية</w:t>
      </w:r>
      <w:r w:rsidR="00A57092" w:rsidRPr="00F76B36">
        <w:rPr>
          <w:rFonts w:ascii="Traditional Arabic" w:hAnsi="Traditional Arabic" w:cs="Traditional Arabic"/>
          <w:b/>
          <w:bCs/>
          <w:sz w:val="30"/>
          <w:szCs w:val="30"/>
          <w:rtl/>
        </w:rPr>
        <w:t>:</w:t>
      </w:r>
    </w:p>
    <w:p w14:paraId="123A8F03" w14:textId="77777777" w:rsidR="0004117C" w:rsidRPr="00F76B36" w:rsidRDefault="00FE26D9" w:rsidP="0004117C">
      <w:pPr>
        <w:pStyle w:val="a6"/>
        <w:jc w:val="both"/>
        <w:rPr>
          <w:rFonts w:ascii="Traditional Arabic" w:hAnsi="Traditional Arabic" w:cs="Traditional Arabic"/>
          <w:sz w:val="28"/>
          <w:szCs w:val="28"/>
          <w:rtl/>
        </w:rPr>
      </w:pPr>
      <w:r w:rsidRPr="00F76B36">
        <w:rPr>
          <w:rFonts w:ascii="Traditional Arabic" w:hAnsi="Traditional Arabic" w:cs="Traditional Arabic"/>
          <w:sz w:val="28"/>
          <w:szCs w:val="28"/>
          <w:rtl/>
        </w:rPr>
        <w:t>تُثري هذه الدراسة الأدبيات الإدارية المتعلقة بالعلاقة بين التنظيم الإداري والأداء المؤسسي، خاصة في بيئة القطاع الخاص السعودي التي تشهد تطورا</w:t>
      </w:r>
      <w:r w:rsidR="00A57092"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متسارعا</w:t>
      </w:r>
      <w:r w:rsidR="00A57092" w:rsidRPr="00F76B36">
        <w:rPr>
          <w:rFonts w:ascii="Traditional Arabic" w:hAnsi="Traditional Arabic" w:cs="Traditional Arabic"/>
          <w:sz w:val="28"/>
          <w:szCs w:val="28"/>
          <w:rtl/>
        </w:rPr>
        <w:t>ً</w:t>
      </w:r>
      <w:r w:rsidRPr="00F76B36">
        <w:rPr>
          <w:rFonts w:ascii="Traditional Arabic" w:hAnsi="Traditional Arabic" w:cs="Traditional Arabic"/>
          <w:sz w:val="28"/>
          <w:szCs w:val="28"/>
        </w:rPr>
        <w:t>.</w:t>
      </w:r>
    </w:p>
    <w:p w14:paraId="4A37C5A7" w14:textId="77777777" w:rsidR="0004117C" w:rsidRPr="00F76B36" w:rsidRDefault="00FE26D9">
      <w:pPr>
        <w:pStyle w:val="a6"/>
        <w:numPr>
          <w:ilvl w:val="0"/>
          <w:numId w:val="12"/>
        </w:numPr>
        <w:jc w:val="both"/>
        <w:rPr>
          <w:rFonts w:ascii="Traditional Arabic" w:hAnsi="Traditional Arabic" w:cs="Traditional Arabic"/>
          <w:b/>
          <w:bCs/>
          <w:sz w:val="30"/>
          <w:szCs w:val="30"/>
        </w:rPr>
      </w:pPr>
      <w:r w:rsidRPr="00F76B36">
        <w:rPr>
          <w:rFonts w:ascii="Traditional Arabic" w:hAnsi="Traditional Arabic" w:cs="Traditional Arabic"/>
          <w:b/>
          <w:bCs/>
          <w:sz w:val="30"/>
          <w:szCs w:val="30"/>
          <w:rtl/>
        </w:rPr>
        <w:t>الأهمية التطبيقية</w:t>
      </w:r>
      <w:r w:rsidR="00A57092" w:rsidRPr="00F76B36">
        <w:rPr>
          <w:rFonts w:ascii="Traditional Arabic" w:hAnsi="Traditional Arabic" w:cs="Traditional Arabic"/>
          <w:b/>
          <w:bCs/>
          <w:sz w:val="30"/>
          <w:szCs w:val="30"/>
          <w:rtl/>
        </w:rPr>
        <w:t>:</w:t>
      </w:r>
    </w:p>
    <w:p w14:paraId="0455B859" w14:textId="4B53001A" w:rsidR="00FE26D9" w:rsidRPr="00F76B36" w:rsidRDefault="00FE26D9" w:rsidP="0004117C">
      <w:pPr>
        <w:pStyle w:val="a6"/>
        <w:jc w:val="both"/>
        <w:rPr>
          <w:rFonts w:ascii="Traditional Arabic" w:hAnsi="Traditional Arabic" w:cs="Traditional Arabic"/>
          <w:b/>
          <w:bCs/>
          <w:sz w:val="30"/>
          <w:szCs w:val="30"/>
        </w:rPr>
      </w:pPr>
      <w:r w:rsidRPr="00F76B36">
        <w:rPr>
          <w:rFonts w:ascii="Traditional Arabic" w:hAnsi="Traditional Arabic" w:cs="Traditional Arabic"/>
          <w:sz w:val="28"/>
          <w:szCs w:val="28"/>
          <w:rtl/>
        </w:rPr>
        <w:t>توفر نتائج الدراسة مؤشرات عملية يمكن أن تساعد معاهد الفاو للتدريب والمؤسسات المشابهة على تطوير هياكلها التنظيمية، بما يسهم في رفع كفاءة الأداء وتحقيق الأهداف الاستراتيجية بفاعلية</w:t>
      </w:r>
      <w:r w:rsidRPr="00F76B36">
        <w:rPr>
          <w:rFonts w:ascii="Traditional Arabic" w:hAnsi="Traditional Arabic" w:cs="Traditional Arabic"/>
          <w:sz w:val="28"/>
          <w:szCs w:val="28"/>
        </w:rPr>
        <w:t>.</w:t>
      </w:r>
    </w:p>
    <w:p w14:paraId="0F1A9651" w14:textId="77777777" w:rsidR="00FE26D9" w:rsidRPr="00F76B36" w:rsidRDefault="00FE26D9" w:rsidP="00FE26D9">
      <w:pPr>
        <w:jc w:val="both"/>
        <w:rPr>
          <w:rFonts w:ascii="Traditional Arabic" w:hAnsi="Traditional Arabic" w:cs="Traditional Arabic"/>
          <w:sz w:val="28"/>
          <w:szCs w:val="28"/>
          <w:rtl/>
        </w:rPr>
      </w:pPr>
    </w:p>
    <w:p w14:paraId="00287675" w14:textId="29598B9C" w:rsidR="00FE26D9" w:rsidRPr="00F76B36" w:rsidRDefault="00FE26D9" w:rsidP="00FE26D9">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t>أهداف الدراسة</w:t>
      </w:r>
      <w:r w:rsidR="00A57092" w:rsidRPr="00F76B36">
        <w:rPr>
          <w:rFonts w:ascii="Traditional Arabic" w:hAnsi="Traditional Arabic" w:cs="Traditional Arabic"/>
          <w:b/>
          <w:bCs/>
          <w:sz w:val="32"/>
          <w:szCs w:val="32"/>
          <w:rtl/>
        </w:rPr>
        <w:t>:</w:t>
      </w:r>
    </w:p>
    <w:p w14:paraId="2B550AC5" w14:textId="6CECD4A1" w:rsidR="00FE26D9" w:rsidRPr="00F76B36" w:rsidRDefault="00FE26D9" w:rsidP="00FE26D9">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تهدف الدراسة إلى ما </w:t>
      </w:r>
      <w:r w:rsidR="0028447E" w:rsidRPr="00F76B36">
        <w:rPr>
          <w:rFonts w:ascii="Traditional Arabic" w:hAnsi="Traditional Arabic" w:cs="Traditional Arabic"/>
          <w:sz w:val="28"/>
          <w:szCs w:val="28"/>
          <w:rtl/>
        </w:rPr>
        <w:t>يلي</w:t>
      </w:r>
      <w:r w:rsidRPr="00F76B36">
        <w:rPr>
          <w:rFonts w:ascii="Traditional Arabic" w:hAnsi="Traditional Arabic" w:cs="Traditional Arabic"/>
          <w:sz w:val="28"/>
          <w:szCs w:val="28"/>
          <w:rtl/>
        </w:rPr>
        <w:t>:</w:t>
      </w:r>
    </w:p>
    <w:p w14:paraId="788AFE1B" w14:textId="2AAAA61D" w:rsidR="00FE26D9" w:rsidRPr="00F76B36" w:rsidRDefault="001F2634" w:rsidP="00CD02B1">
      <w:pPr>
        <w:numPr>
          <w:ilvl w:val="0"/>
          <w:numId w:val="2"/>
        </w:numPr>
        <w:jc w:val="both"/>
        <w:rPr>
          <w:rFonts w:ascii="Traditional Arabic" w:hAnsi="Traditional Arabic" w:cs="Traditional Arabic"/>
          <w:sz w:val="28"/>
          <w:szCs w:val="28"/>
        </w:rPr>
      </w:pPr>
      <w:r w:rsidRPr="00F76B36">
        <w:rPr>
          <w:rFonts w:ascii="Traditional Arabic" w:hAnsi="Traditional Arabic" w:cs="Traditional Arabic"/>
          <w:b/>
          <w:bCs/>
          <w:sz w:val="28"/>
          <w:szCs w:val="28"/>
          <w:rtl/>
        </w:rPr>
        <w:t>التعرف على</w:t>
      </w:r>
      <w:r w:rsidR="00FE26D9" w:rsidRPr="00F76B36">
        <w:rPr>
          <w:rFonts w:ascii="Traditional Arabic" w:hAnsi="Traditional Arabic" w:cs="Traditional Arabic"/>
          <w:sz w:val="28"/>
          <w:szCs w:val="28"/>
          <w:rtl/>
        </w:rPr>
        <w:t xml:space="preserve"> طبيعة التنظيم الإداري المطبق في معاهد الفاو للتدريب</w:t>
      </w:r>
      <w:r w:rsidR="00FE26D9" w:rsidRPr="00F76B36">
        <w:rPr>
          <w:rFonts w:ascii="Traditional Arabic" w:hAnsi="Traditional Arabic" w:cs="Traditional Arabic"/>
          <w:sz w:val="28"/>
          <w:szCs w:val="28"/>
        </w:rPr>
        <w:t xml:space="preserve"> </w:t>
      </w:r>
    </w:p>
    <w:p w14:paraId="07435889" w14:textId="4006AB52" w:rsidR="00FE26D9" w:rsidRPr="00F76B36" w:rsidRDefault="001F2634" w:rsidP="00CD02B1">
      <w:pPr>
        <w:numPr>
          <w:ilvl w:val="0"/>
          <w:numId w:val="2"/>
        </w:numPr>
        <w:jc w:val="both"/>
        <w:rPr>
          <w:rFonts w:ascii="Traditional Arabic" w:hAnsi="Traditional Arabic" w:cs="Traditional Arabic"/>
          <w:sz w:val="28"/>
          <w:szCs w:val="28"/>
        </w:rPr>
      </w:pPr>
      <w:r w:rsidRPr="00F76B36">
        <w:rPr>
          <w:rFonts w:ascii="Traditional Arabic" w:hAnsi="Traditional Arabic" w:cs="Traditional Arabic"/>
          <w:b/>
          <w:bCs/>
          <w:sz w:val="28"/>
          <w:szCs w:val="28"/>
          <w:rtl/>
        </w:rPr>
        <w:t>التعرف على</w:t>
      </w:r>
      <w:r w:rsidR="00FE26D9" w:rsidRPr="00F76B36">
        <w:rPr>
          <w:rFonts w:ascii="Traditional Arabic" w:hAnsi="Traditional Arabic" w:cs="Traditional Arabic"/>
          <w:sz w:val="28"/>
          <w:szCs w:val="28"/>
          <w:rtl/>
        </w:rPr>
        <w:t xml:space="preserve"> أثر التنظيم الإداري على أداء العامل</w:t>
      </w:r>
      <w:r w:rsidR="00C450E4" w:rsidRPr="00F76B36">
        <w:rPr>
          <w:rFonts w:ascii="Traditional Arabic" w:hAnsi="Traditional Arabic" w:cs="Traditional Arabic"/>
          <w:sz w:val="28"/>
          <w:szCs w:val="28"/>
          <w:rtl/>
        </w:rPr>
        <w:t>ين ب</w:t>
      </w:r>
      <w:r w:rsidR="00CD02B1" w:rsidRPr="00F76B36">
        <w:rPr>
          <w:rFonts w:ascii="Traditional Arabic" w:hAnsi="Traditional Arabic" w:cs="Traditional Arabic"/>
          <w:sz w:val="28"/>
          <w:szCs w:val="28"/>
          <w:rtl/>
        </w:rPr>
        <w:t>معاهد الفاو للتدريب.</w:t>
      </w:r>
      <w:r w:rsidR="00C450E4" w:rsidRPr="00F76B36">
        <w:rPr>
          <w:rFonts w:ascii="Traditional Arabic" w:hAnsi="Traditional Arabic" w:cs="Traditional Arabic"/>
          <w:sz w:val="28"/>
          <w:szCs w:val="28"/>
        </w:rPr>
        <w:t xml:space="preserve"> </w:t>
      </w:r>
    </w:p>
    <w:p w14:paraId="3DA823A9" w14:textId="6986A052" w:rsidR="00FE26D9" w:rsidRPr="00F76B36" w:rsidRDefault="001F2634" w:rsidP="00CD02B1">
      <w:pPr>
        <w:numPr>
          <w:ilvl w:val="0"/>
          <w:numId w:val="2"/>
        </w:numPr>
        <w:jc w:val="both"/>
        <w:rPr>
          <w:rFonts w:ascii="Traditional Arabic" w:hAnsi="Traditional Arabic" w:cs="Traditional Arabic"/>
          <w:sz w:val="28"/>
          <w:szCs w:val="28"/>
        </w:rPr>
      </w:pPr>
      <w:r w:rsidRPr="00F76B36">
        <w:rPr>
          <w:rFonts w:ascii="Traditional Arabic" w:hAnsi="Traditional Arabic" w:cs="Traditional Arabic"/>
          <w:b/>
          <w:bCs/>
          <w:sz w:val="28"/>
          <w:szCs w:val="28"/>
          <w:rtl/>
        </w:rPr>
        <w:t>التعرف على</w:t>
      </w:r>
      <w:r w:rsidR="00FE26D9" w:rsidRPr="00F76B36">
        <w:rPr>
          <w:rFonts w:ascii="Traditional Arabic" w:hAnsi="Traditional Arabic" w:cs="Traditional Arabic"/>
          <w:sz w:val="28"/>
          <w:szCs w:val="28"/>
          <w:rtl/>
        </w:rPr>
        <w:t xml:space="preserve"> مدى ارتباط توزيع المهام بالصلاحيات ومستوى الأدا</w:t>
      </w:r>
      <w:r w:rsidR="00C450E4" w:rsidRPr="00F76B36">
        <w:rPr>
          <w:rFonts w:ascii="Traditional Arabic" w:hAnsi="Traditional Arabic" w:cs="Traditional Arabic"/>
          <w:sz w:val="28"/>
          <w:szCs w:val="28"/>
          <w:rtl/>
        </w:rPr>
        <w:t>ء بمعاهد الفاو للتدريب</w:t>
      </w:r>
      <w:r w:rsidR="00FE26D9" w:rsidRPr="00F76B36">
        <w:rPr>
          <w:rFonts w:ascii="Traditional Arabic" w:hAnsi="Traditional Arabic" w:cs="Traditional Arabic"/>
          <w:sz w:val="28"/>
          <w:szCs w:val="28"/>
        </w:rPr>
        <w:t xml:space="preserve"> </w:t>
      </w:r>
    </w:p>
    <w:p w14:paraId="766CE475" w14:textId="0314BB26" w:rsidR="00FE26D9" w:rsidRPr="00F76B36" w:rsidRDefault="000D2C90" w:rsidP="00CD02B1">
      <w:pPr>
        <w:numPr>
          <w:ilvl w:val="0"/>
          <w:numId w:val="2"/>
        </w:numPr>
        <w:jc w:val="both"/>
        <w:rPr>
          <w:rFonts w:ascii="Traditional Arabic" w:hAnsi="Traditional Arabic" w:cs="Traditional Arabic"/>
          <w:sz w:val="28"/>
          <w:szCs w:val="28"/>
        </w:rPr>
      </w:pPr>
      <w:r w:rsidRPr="00F76B36">
        <w:rPr>
          <w:rFonts w:ascii="Traditional Arabic" w:hAnsi="Traditional Arabic" w:cs="Traditional Arabic"/>
          <w:b/>
          <w:bCs/>
          <w:sz w:val="28"/>
          <w:szCs w:val="28"/>
          <w:rtl/>
        </w:rPr>
        <w:t>التعرف على</w:t>
      </w:r>
      <w:r w:rsidR="00FE26D9" w:rsidRPr="00F76B36">
        <w:rPr>
          <w:rFonts w:ascii="Traditional Arabic" w:hAnsi="Traditional Arabic" w:cs="Traditional Arabic"/>
          <w:sz w:val="28"/>
          <w:szCs w:val="28"/>
          <w:rtl/>
        </w:rPr>
        <w:t xml:space="preserve"> آليات تطوير التنظيم الإداري لتحسين الأداء المؤسس</w:t>
      </w:r>
      <w:r w:rsidR="00C450E4" w:rsidRPr="00F76B36">
        <w:rPr>
          <w:rFonts w:ascii="Traditional Arabic" w:hAnsi="Traditional Arabic" w:cs="Traditional Arabic"/>
          <w:sz w:val="28"/>
          <w:szCs w:val="28"/>
          <w:rtl/>
        </w:rPr>
        <w:t xml:space="preserve">ي بمعاهد الفاو </w:t>
      </w:r>
      <w:r w:rsidR="00843221" w:rsidRPr="00F76B36">
        <w:rPr>
          <w:rFonts w:ascii="Traditional Arabic" w:hAnsi="Traditional Arabic" w:cs="Traditional Arabic"/>
          <w:sz w:val="28"/>
          <w:szCs w:val="28"/>
          <w:rtl/>
        </w:rPr>
        <w:t>للتدريب</w:t>
      </w:r>
      <w:r w:rsidR="00843221" w:rsidRPr="00F76B36">
        <w:rPr>
          <w:rFonts w:ascii="Traditional Arabic" w:hAnsi="Traditional Arabic" w:cs="Traditional Arabic"/>
          <w:sz w:val="28"/>
          <w:szCs w:val="28"/>
        </w:rPr>
        <w:t>.</w:t>
      </w:r>
    </w:p>
    <w:p w14:paraId="232D380A" w14:textId="77777777" w:rsidR="002C245A" w:rsidRPr="00F76B36" w:rsidRDefault="002C245A" w:rsidP="00390561">
      <w:pPr>
        <w:jc w:val="both"/>
        <w:rPr>
          <w:rFonts w:ascii="Traditional Arabic" w:hAnsi="Traditional Arabic" w:cs="Traditional Arabic"/>
          <w:b/>
          <w:bCs/>
          <w:sz w:val="28"/>
          <w:szCs w:val="28"/>
          <w:rtl/>
        </w:rPr>
      </w:pPr>
    </w:p>
    <w:p w14:paraId="4BB254DD" w14:textId="4D35C757" w:rsidR="00390561" w:rsidRPr="00F76B36" w:rsidRDefault="00390561" w:rsidP="00390561">
      <w:pPr>
        <w:jc w:val="both"/>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فرضيات الدراسة</w:t>
      </w:r>
      <w:r w:rsidR="00A57092" w:rsidRPr="00F76B36">
        <w:rPr>
          <w:rFonts w:ascii="Traditional Arabic" w:hAnsi="Traditional Arabic" w:cs="Traditional Arabic"/>
          <w:b/>
          <w:bCs/>
          <w:sz w:val="28"/>
          <w:szCs w:val="28"/>
          <w:rtl/>
        </w:rPr>
        <w:t>:</w:t>
      </w:r>
    </w:p>
    <w:p w14:paraId="11C088E1" w14:textId="6D0D2422" w:rsidR="002151A2" w:rsidRPr="00F76B36" w:rsidRDefault="002151A2" w:rsidP="002151A2">
      <w:pPr>
        <w:jc w:val="lowKashida"/>
        <w:rPr>
          <w:rFonts w:ascii="Traditional Arabic" w:hAnsi="Traditional Arabic" w:cs="Traditional Arabic"/>
          <w:sz w:val="28"/>
          <w:szCs w:val="28"/>
        </w:rPr>
      </w:pPr>
      <w:r w:rsidRPr="00F76B36">
        <w:rPr>
          <w:rFonts w:ascii="Traditional Arabic" w:hAnsi="Traditional Arabic" w:cs="Traditional Arabic"/>
          <w:sz w:val="28"/>
          <w:szCs w:val="28"/>
          <w:rtl/>
        </w:rPr>
        <w:t xml:space="preserve">يهدف هذا البحث إلى </w:t>
      </w:r>
      <w:r w:rsidR="008660B9" w:rsidRPr="00F76B36">
        <w:rPr>
          <w:rFonts w:ascii="Traditional Arabic" w:hAnsi="Traditional Arabic" w:cs="Traditional Arabic"/>
          <w:sz w:val="28"/>
          <w:szCs w:val="28"/>
          <w:rtl/>
        </w:rPr>
        <w:t>اختبار</w:t>
      </w:r>
      <w:r w:rsidRPr="00F76B36">
        <w:rPr>
          <w:rFonts w:ascii="Traditional Arabic" w:hAnsi="Traditional Arabic" w:cs="Traditional Arabic"/>
          <w:sz w:val="28"/>
          <w:szCs w:val="28"/>
          <w:rtl/>
        </w:rPr>
        <w:t xml:space="preserve"> الفروض التالية:</w:t>
      </w:r>
    </w:p>
    <w:p w14:paraId="64E0C7F4" w14:textId="78D2C7A3" w:rsidR="00FE26D9" w:rsidRPr="00F76B36" w:rsidRDefault="00390561">
      <w:pPr>
        <w:numPr>
          <w:ilvl w:val="0"/>
          <w:numId w:val="3"/>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توجد علاقة ذات دلالة إحصائية بين التنظيم الإداري ومستوى الأداء في معاهد الفاو</w:t>
      </w:r>
      <w:r w:rsidR="002151A2" w:rsidRPr="00F76B36">
        <w:rPr>
          <w:rFonts w:ascii="Traditional Arabic" w:hAnsi="Traditional Arabic" w:cs="Traditional Arabic"/>
          <w:sz w:val="28"/>
          <w:szCs w:val="28"/>
          <w:rtl/>
        </w:rPr>
        <w:t xml:space="preserve"> العليا</w:t>
      </w:r>
      <w:r w:rsidRPr="00F76B36">
        <w:rPr>
          <w:rFonts w:ascii="Traditional Arabic" w:hAnsi="Traditional Arabic" w:cs="Traditional Arabic"/>
          <w:sz w:val="28"/>
          <w:szCs w:val="28"/>
          <w:rtl/>
        </w:rPr>
        <w:t xml:space="preserve"> للتدريب</w:t>
      </w:r>
      <w:r w:rsidRPr="00F76B36">
        <w:rPr>
          <w:rFonts w:ascii="Traditional Arabic" w:hAnsi="Traditional Arabic" w:cs="Traditional Arabic"/>
          <w:sz w:val="28"/>
          <w:szCs w:val="28"/>
        </w:rPr>
        <w:t>.</w:t>
      </w:r>
    </w:p>
    <w:p w14:paraId="75E2D9EE" w14:textId="1B1DBFFB" w:rsidR="0021154A" w:rsidRPr="00F76B36" w:rsidRDefault="0021154A">
      <w:pPr>
        <w:numPr>
          <w:ilvl w:val="0"/>
          <w:numId w:val="3"/>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توجد علاقة ذات دلالة إحصائية بين التنظيم الإداري التخصصي وكفاءة العاملين في معاهد الفاو العليا للتدريب</w:t>
      </w:r>
      <w:r w:rsidRPr="00F76B36">
        <w:rPr>
          <w:rFonts w:ascii="Traditional Arabic" w:hAnsi="Traditional Arabic" w:cs="Traditional Arabic"/>
          <w:sz w:val="28"/>
          <w:szCs w:val="28"/>
        </w:rPr>
        <w:t>.</w:t>
      </w:r>
    </w:p>
    <w:p w14:paraId="59FE09D6" w14:textId="515DB1EB" w:rsidR="0021154A" w:rsidRPr="00F76B36" w:rsidRDefault="0021154A">
      <w:pPr>
        <w:numPr>
          <w:ilvl w:val="0"/>
          <w:numId w:val="3"/>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توجد علاقة ذات دلالة إحصائية بين التنظيمات غير الرسمية وأداء العاملين في معاهد الفاو العليا للتدريب</w:t>
      </w:r>
      <w:r w:rsidRPr="00F76B36">
        <w:rPr>
          <w:rFonts w:ascii="Traditional Arabic" w:hAnsi="Traditional Arabic" w:cs="Traditional Arabic"/>
          <w:sz w:val="28"/>
          <w:szCs w:val="28"/>
        </w:rPr>
        <w:t>.</w:t>
      </w:r>
    </w:p>
    <w:p w14:paraId="3AD84B98" w14:textId="4CDF8813" w:rsidR="0021154A" w:rsidRPr="00F76B36" w:rsidRDefault="0021154A">
      <w:pPr>
        <w:numPr>
          <w:ilvl w:val="0"/>
          <w:numId w:val="3"/>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توجد علاقة ذات دلالة إحصائية بين تنظيم اللجان وفعالية اتخاذ القرار في معاهد الفاو العليا للتدريب</w:t>
      </w:r>
      <w:r w:rsidRPr="00F76B36">
        <w:rPr>
          <w:rFonts w:ascii="Traditional Arabic" w:hAnsi="Traditional Arabic" w:cs="Traditional Arabic"/>
          <w:sz w:val="28"/>
          <w:szCs w:val="28"/>
        </w:rPr>
        <w:t>.</w:t>
      </w:r>
    </w:p>
    <w:p w14:paraId="6275CF8D" w14:textId="77777777" w:rsidR="0021154A" w:rsidRPr="00F76B36" w:rsidRDefault="0021154A" w:rsidP="0021154A">
      <w:pPr>
        <w:jc w:val="both"/>
        <w:rPr>
          <w:rFonts w:ascii="Traditional Arabic" w:hAnsi="Traditional Arabic" w:cs="Traditional Arabic"/>
          <w:b/>
          <w:bCs/>
          <w:sz w:val="32"/>
          <w:szCs w:val="32"/>
          <w:rtl/>
        </w:rPr>
      </w:pPr>
    </w:p>
    <w:p w14:paraId="34807D72" w14:textId="77777777" w:rsidR="00D06050" w:rsidRPr="00F76B36" w:rsidRDefault="00D06050" w:rsidP="00D06050">
      <w:pPr>
        <w:jc w:val="both"/>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مفاهيم الدراسة:</w:t>
      </w:r>
    </w:p>
    <w:p w14:paraId="40594406" w14:textId="77777777" w:rsidR="00D06050" w:rsidRPr="00F76B36" w:rsidRDefault="00D06050" w:rsidP="00D06050">
      <w:pPr>
        <w:jc w:val="both"/>
        <w:rPr>
          <w:rFonts w:ascii="Traditional Arabic" w:hAnsi="Traditional Arabic" w:cs="Traditional Arabic"/>
          <w:b/>
          <w:bCs/>
          <w:sz w:val="28"/>
          <w:szCs w:val="28"/>
        </w:rPr>
      </w:pPr>
      <w:r w:rsidRPr="00F76B36">
        <w:rPr>
          <w:rFonts w:ascii="Traditional Arabic" w:hAnsi="Traditional Arabic" w:cs="Traditional Arabic"/>
          <w:b/>
          <w:bCs/>
          <w:sz w:val="28"/>
          <w:szCs w:val="28"/>
          <w:rtl/>
        </w:rPr>
        <w:t>مصطلحات الدراسة وتعريفاتها الإجرائية:</w:t>
      </w:r>
    </w:p>
    <w:p w14:paraId="3B936A34" w14:textId="77777777" w:rsidR="00D06050" w:rsidRPr="00F76B36" w:rsidRDefault="00D06050">
      <w:pPr>
        <w:numPr>
          <w:ilvl w:val="0"/>
          <w:numId w:val="4"/>
        </w:numPr>
        <w:jc w:val="both"/>
        <w:rPr>
          <w:rFonts w:ascii="Traditional Arabic" w:hAnsi="Traditional Arabic" w:cs="Traditional Arabic"/>
          <w:sz w:val="28"/>
          <w:szCs w:val="28"/>
        </w:rPr>
      </w:pPr>
      <w:r w:rsidRPr="00F76B36">
        <w:rPr>
          <w:rFonts w:ascii="Traditional Arabic" w:hAnsi="Traditional Arabic" w:cs="Traditional Arabic"/>
          <w:b/>
          <w:bCs/>
          <w:sz w:val="28"/>
          <w:szCs w:val="28"/>
          <w:rtl/>
        </w:rPr>
        <w:t>التنظيم الإداري:</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العملية التي يتم من خلالها تحديد المهام والمسؤوليات وتوزيع الصلاحيات لضمان تحقيق أهداف المؤسسة بكفاءة</w:t>
      </w:r>
      <w:r w:rsidRPr="00F76B36">
        <w:rPr>
          <w:rFonts w:ascii="Traditional Arabic" w:hAnsi="Traditional Arabic" w:cs="Traditional Arabic"/>
          <w:sz w:val="28"/>
          <w:szCs w:val="28"/>
        </w:rPr>
        <w:t>.</w:t>
      </w:r>
      <w:r w:rsidRPr="00F76B36">
        <w:rPr>
          <w:rFonts w:ascii="Traditional Arabic" w:hAnsi="Traditional Arabic" w:cs="Traditional Arabic"/>
          <w:sz w:val="28"/>
          <w:szCs w:val="28"/>
          <w:rtl/>
        </w:rPr>
        <w:t xml:space="preserve"> </w:t>
      </w:r>
      <w:r w:rsidRPr="00F76B36">
        <w:rPr>
          <w:rFonts w:ascii="Traditional Arabic" w:eastAsiaTheme="majorEastAsia" w:hAnsi="Traditional Arabic" w:cs="Traditional Arabic"/>
          <w:sz w:val="28"/>
          <w:szCs w:val="28"/>
          <w:rtl/>
        </w:rPr>
        <w:t>(إجرائياً: يُقاس من خلال استجابات العاملين على محاور الاستبانة المتعلقة بوضوح الهيكل، وتفويض الصلاحيات، وفعالية الاتصال)</w:t>
      </w:r>
      <w:r w:rsidRPr="00F76B36">
        <w:rPr>
          <w:rFonts w:ascii="Traditional Arabic" w:eastAsiaTheme="majorEastAsia" w:hAnsi="Traditional Arabic" w:cs="Traditional Arabic"/>
          <w:sz w:val="28"/>
          <w:szCs w:val="28"/>
        </w:rPr>
        <w:t>.</w:t>
      </w:r>
    </w:p>
    <w:p w14:paraId="215E266F" w14:textId="77777777" w:rsidR="00D06050" w:rsidRPr="00F76B36" w:rsidRDefault="00D06050">
      <w:pPr>
        <w:pStyle w:val="a6"/>
        <w:numPr>
          <w:ilvl w:val="0"/>
          <w:numId w:val="4"/>
        </w:numPr>
        <w:spacing w:after="160" w:line="259" w:lineRule="auto"/>
        <w:jc w:val="both"/>
        <w:rPr>
          <w:rFonts w:ascii="Traditional Arabic" w:eastAsiaTheme="majorEastAsia" w:hAnsi="Traditional Arabic" w:cs="Traditional Arabic"/>
          <w:sz w:val="28"/>
          <w:szCs w:val="28"/>
        </w:rPr>
      </w:pPr>
      <w:r w:rsidRPr="00F76B36">
        <w:rPr>
          <w:rFonts w:ascii="Traditional Arabic" w:hAnsi="Traditional Arabic" w:cs="Traditional Arabic"/>
          <w:b/>
          <w:bCs/>
          <w:sz w:val="28"/>
          <w:szCs w:val="28"/>
          <w:rtl/>
        </w:rPr>
        <w:t>الأداء المؤسسي:</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مدى قدرة المؤسسة على تحقيق أهدافها من خلال أداء العاملين لمهامهم بفعالية وكفاءة</w:t>
      </w:r>
      <w:r w:rsidRPr="00F76B36">
        <w:rPr>
          <w:rFonts w:ascii="Traditional Arabic" w:hAnsi="Traditional Arabic" w:cs="Traditional Arabic"/>
          <w:sz w:val="28"/>
          <w:szCs w:val="28"/>
        </w:rPr>
        <w:t>.</w:t>
      </w:r>
      <w:r w:rsidRPr="00F76B36">
        <w:rPr>
          <w:rFonts w:ascii="Traditional Arabic" w:hAnsi="Traditional Arabic" w:cs="Traditional Arabic"/>
          <w:sz w:val="28"/>
          <w:szCs w:val="28"/>
          <w:rtl/>
        </w:rPr>
        <w:t xml:space="preserve"> </w:t>
      </w:r>
      <w:r w:rsidRPr="00F76B36">
        <w:rPr>
          <w:rFonts w:ascii="Traditional Arabic" w:eastAsiaTheme="majorEastAsia" w:hAnsi="Traditional Arabic" w:cs="Traditional Arabic"/>
          <w:sz w:val="28"/>
          <w:szCs w:val="28"/>
          <w:rtl/>
        </w:rPr>
        <w:t>(إجرائياً: يُقاس من خلال محاور الاستبانة المتعلقة بجودة العمل، والإنتاجية، والالتزام الوظيفي)</w:t>
      </w:r>
      <w:r w:rsidRPr="00F76B36">
        <w:rPr>
          <w:rFonts w:ascii="Traditional Arabic" w:eastAsiaTheme="majorEastAsia" w:hAnsi="Traditional Arabic" w:cs="Traditional Arabic"/>
          <w:sz w:val="28"/>
          <w:szCs w:val="28"/>
        </w:rPr>
        <w:t>.</w:t>
      </w:r>
    </w:p>
    <w:p w14:paraId="33F52620" w14:textId="77777777" w:rsidR="00D06050" w:rsidRPr="00F76B36" w:rsidRDefault="00D06050" w:rsidP="00D06050">
      <w:pPr>
        <w:spacing w:after="160" w:line="259" w:lineRule="auto"/>
        <w:jc w:val="both"/>
        <w:rPr>
          <w:rFonts w:ascii="Traditional Arabic" w:eastAsiaTheme="majorEastAsia" w:hAnsi="Traditional Arabic" w:cs="Traditional Arabic"/>
          <w:sz w:val="28"/>
          <w:szCs w:val="28"/>
          <w:rtl/>
        </w:rPr>
      </w:pPr>
      <w:r w:rsidRPr="00F76B36">
        <w:rPr>
          <w:rFonts w:ascii="Traditional Arabic" w:hAnsi="Traditional Arabic" w:cs="Traditional Arabic"/>
          <w:b/>
          <w:bCs/>
          <w:sz w:val="32"/>
          <w:szCs w:val="32"/>
          <w:rtl/>
        </w:rPr>
        <w:lastRenderedPageBreak/>
        <w:t>حدود الدراسة:</w:t>
      </w:r>
    </w:p>
    <w:p w14:paraId="5EC45D22" w14:textId="77777777" w:rsidR="00D06050" w:rsidRPr="00F76B36" w:rsidRDefault="00D06050">
      <w:pPr>
        <w:pStyle w:val="a6"/>
        <w:numPr>
          <w:ilvl w:val="0"/>
          <w:numId w:val="8"/>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الحدود المكانية: تقتصر على معاهد الفاو للتدريب- بالمملكة العربية السعودية.</w:t>
      </w:r>
    </w:p>
    <w:p w14:paraId="2E35D471" w14:textId="77777777" w:rsidR="00D06050" w:rsidRPr="00F76B36" w:rsidRDefault="00D06050">
      <w:pPr>
        <w:pStyle w:val="a6"/>
        <w:numPr>
          <w:ilvl w:val="0"/>
          <w:numId w:val="8"/>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الحدود البشرية: تقتصر الدراسة على جميع العاملين في معاهد الفاو للتدريب، ويقدر حجم العينة بـ (</w:t>
      </w:r>
      <w:r w:rsidRPr="00F76B36">
        <w:rPr>
          <w:rFonts w:ascii="Traditional Arabic" w:hAnsi="Traditional Arabic" w:cs="Traditional Arabic"/>
          <w:sz w:val="28"/>
          <w:szCs w:val="28"/>
        </w:rPr>
        <w:t>120</w:t>
      </w:r>
      <w:r w:rsidRPr="00F76B36">
        <w:rPr>
          <w:rFonts w:ascii="Traditional Arabic" w:hAnsi="Traditional Arabic" w:cs="Traditional Arabic"/>
          <w:sz w:val="28"/>
          <w:szCs w:val="28"/>
          <w:rtl/>
        </w:rPr>
        <w:t>) مشاركاً من الأقسام الإدارية والفنية.</w:t>
      </w:r>
    </w:p>
    <w:p w14:paraId="6223CCE3" w14:textId="77777777" w:rsidR="00D06050" w:rsidRPr="00F76B36" w:rsidRDefault="00D06050">
      <w:pPr>
        <w:pStyle w:val="a6"/>
        <w:numPr>
          <w:ilvl w:val="0"/>
          <w:numId w:val="8"/>
        </w:num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الحدود الزمانية: </w:t>
      </w:r>
      <w:r w:rsidRPr="00F76B36">
        <w:rPr>
          <w:rFonts w:ascii="Traditional Arabic" w:eastAsiaTheme="majorEastAsia" w:hAnsi="Traditional Arabic" w:cs="Traditional Arabic"/>
          <w:sz w:val="28"/>
          <w:szCs w:val="28"/>
          <w:rtl/>
        </w:rPr>
        <w:t>تُجرى الدراسة وتُنفذ خلال عام أكاديمي واحد (</w:t>
      </w:r>
      <w:r w:rsidRPr="00F76B36">
        <w:rPr>
          <w:rFonts w:ascii="Traditional Arabic" w:eastAsiaTheme="majorEastAsia" w:hAnsi="Traditional Arabic" w:cs="Traditional Arabic"/>
          <w:sz w:val="28"/>
          <w:szCs w:val="28"/>
        </w:rPr>
        <w:t>2026- 2025</w:t>
      </w:r>
      <w:r w:rsidRPr="00F76B36">
        <w:rPr>
          <w:rFonts w:ascii="Traditional Arabic" w:eastAsiaTheme="majorEastAsia" w:hAnsi="Traditional Arabic" w:cs="Traditional Arabic"/>
          <w:sz w:val="28"/>
          <w:szCs w:val="28"/>
          <w:rtl/>
        </w:rPr>
        <w:t>م)، وفقاً للخطة الزمنية الموضحة في قسم التنفيذ.</w:t>
      </w:r>
    </w:p>
    <w:p w14:paraId="5321FFBE" w14:textId="77777777" w:rsidR="00F515D5" w:rsidRPr="00F76B36" w:rsidRDefault="00F515D5" w:rsidP="0021154A">
      <w:pPr>
        <w:jc w:val="both"/>
        <w:rPr>
          <w:rFonts w:ascii="Traditional Arabic" w:hAnsi="Traditional Arabic" w:cs="Traditional Arabic"/>
          <w:b/>
          <w:bCs/>
          <w:sz w:val="32"/>
          <w:szCs w:val="32"/>
          <w:rtl/>
        </w:rPr>
      </w:pPr>
    </w:p>
    <w:p w14:paraId="229CFBFE" w14:textId="77777777" w:rsidR="00F515D5" w:rsidRPr="00F76B36" w:rsidRDefault="00F515D5" w:rsidP="0021154A">
      <w:pPr>
        <w:jc w:val="both"/>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إجراءات ومنهجية الدراسة:</w:t>
      </w:r>
    </w:p>
    <w:p w14:paraId="53DB2063" w14:textId="1886738E" w:rsidR="002C245A" w:rsidRPr="00F76B36" w:rsidRDefault="00F515D5" w:rsidP="00EF1FBE">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تعتمد الدراسة على </w:t>
      </w:r>
      <w:r w:rsidRPr="00F76B36">
        <w:rPr>
          <w:rFonts w:ascii="Traditional Arabic" w:hAnsi="Traditional Arabic" w:cs="Traditional Arabic"/>
          <w:b/>
          <w:bCs/>
          <w:sz w:val="28"/>
          <w:szCs w:val="28"/>
          <w:rtl/>
        </w:rPr>
        <w:t>المنهج الوصفي التحليلي</w:t>
      </w:r>
      <w:r w:rsidRPr="00F76B36">
        <w:rPr>
          <w:rFonts w:ascii="Traditional Arabic" w:hAnsi="Traditional Arabic" w:cs="Traditional Arabic"/>
          <w:sz w:val="28"/>
          <w:szCs w:val="28"/>
          <w:rtl/>
        </w:rPr>
        <w:t xml:space="preserve"> الذي يصف الظاهرة محل الدراسة (أثر التنظيم) ويحلل العلاقة بين متغيراتها، </w:t>
      </w:r>
      <w:r w:rsidR="0021154A" w:rsidRPr="00F76B36">
        <w:rPr>
          <w:rFonts w:ascii="Traditional Arabic" w:hAnsi="Traditional Arabic" w:cs="Traditional Arabic"/>
          <w:sz w:val="28"/>
          <w:szCs w:val="28"/>
          <w:rtl/>
        </w:rPr>
        <w:t>وذلك لوجود إشكالية تتطلب الحصول على بيانات ومعلومات يمكن تطبيقها على الإطار النظري للبحث والغرض من ذلك الوصول إلى المشاكل التي يحددها البحث ومعرفتها ومن ثم حلها والقيام بعرضها وتحليلها جزئيا وإبراز مدلولاتها وتوضيح علاقاتها مع بعضها البعض ومن ثم معرفة أسبابها وما إذا كانت تثبت الفروض الموضوعة للبحث ومن ثم استخلاص النتائج وصياغة المقترحات والتوصيات.</w:t>
      </w:r>
    </w:p>
    <w:p w14:paraId="0D92C701" w14:textId="77777777" w:rsidR="002C245A" w:rsidRPr="00F76B36" w:rsidRDefault="002C245A" w:rsidP="0021154A">
      <w:pPr>
        <w:jc w:val="both"/>
        <w:rPr>
          <w:rFonts w:ascii="Traditional Arabic" w:hAnsi="Traditional Arabic" w:cs="Traditional Arabic"/>
          <w:b/>
          <w:bCs/>
          <w:sz w:val="32"/>
          <w:szCs w:val="32"/>
          <w:rtl/>
        </w:rPr>
      </w:pPr>
    </w:p>
    <w:p w14:paraId="7B9DB30E" w14:textId="18764DC9" w:rsidR="0021154A" w:rsidRPr="00F76B36" w:rsidRDefault="0021154A" w:rsidP="0021154A">
      <w:pPr>
        <w:jc w:val="both"/>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أدوات الدراسة:</w:t>
      </w:r>
    </w:p>
    <w:p w14:paraId="6BEB23BC" w14:textId="1828C454" w:rsidR="0021154A" w:rsidRPr="00F76B36" w:rsidRDefault="00796C48" w:rsidP="0021154A">
      <w:pPr>
        <w:rPr>
          <w:rFonts w:ascii="Traditional Arabic" w:hAnsi="Traditional Arabic" w:cs="Traditional Arabic"/>
          <w:sz w:val="28"/>
          <w:szCs w:val="28"/>
          <w:rtl/>
        </w:rPr>
      </w:pPr>
      <w:r w:rsidRPr="00F76B36">
        <w:rPr>
          <w:rFonts w:ascii="Traditional Arabic" w:hAnsi="Traditional Arabic" w:cs="Traditional Arabic"/>
          <w:sz w:val="28"/>
          <w:szCs w:val="28"/>
          <w:rtl/>
        </w:rPr>
        <w:t>يعتمد هذا البحث على مجموعة من الأدوات تتمثل في:</w:t>
      </w:r>
    </w:p>
    <w:p w14:paraId="36C6C2AE" w14:textId="77777777" w:rsidR="0021154A" w:rsidRPr="00F76B36" w:rsidRDefault="0021154A">
      <w:pPr>
        <w:numPr>
          <w:ilvl w:val="0"/>
          <w:numId w:val="1"/>
        </w:numPr>
        <w:rPr>
          <w:rFonts w:ascii="Traditional Arabic" w:hAnsi="Traditional Arabic" w:cs="Traditional Arabic"/>
          <w:b/>
          <w:bCs/>
          <w:sz w:val="28"/>
          <w:szCs w:val="28"/>
        </w:rPr>
      </w:pPr>
      <w:r w:rsidRPr="00F76B36">
        <w:rPr>
          <w:rFonts w:ascii="Traditional Arabic" w:hAnsi="Traditional Arabic" w:cs="Traditional Arabic"/>
          <w:b/>
          <w:bCs/>
          <w:sz w:val="28"/>
          <w:szCs w:val="28"/>
          <w:rtl/>
        </w:rPr>
        <w:t>المصادر الأولية:</w:t>
      </w:r>
    </w:p>
    <w:p w14:paraId="696D1507" w14:textId="470A562E" w:rsidR="00796C48" w:rsidRPr="00F76B36" w:rsidRDefault="00796C48">
      <w:pPr>
        <w:pStyle w:val="a6"/>
        <w:numPr>
          <w:ilvl w:val="0"/>
          <w:numId w:val="11"/>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تتمثل في الاستبانة</w:t>
      </w:r>
      <w:r w:rsidR="00726AD1" w:rsidRPr="00F76B36">
        <w:rPr>
          <w:rFonts w:ascii="Traditional Arabic" w:hAnsi="Traditional Arabic" w:cs="Traditional Arabic"/>
          <w:sz w:val="28"/>
          <w:szCs w:val="28"/>
          <w:rtl/>
        </w:rPr>
        <w:t>.</w:t>
      </w:r>
    </w:p>
    <w:p w14:paraId="6DBC5D86" w14:textId="42B7FA23" w:rsidR="00796C48" w:rsidRPr="00F76B36" w:rsidRDefault="00796C48">
      <w:pPr>
        <w:pStyle w:val="a6"/>
        <w:numPr>
          <w:ilvl w:val="0"/>
          <w:numId w:val="11"/>
        </w:num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تتمثل في المقابلات الشخصية مع </w:t>
      </w:r>
      <w:r w:rsidR="008660B9" w:rsidRPr="00F76B36">
        <w:rPr>
          <w:rFonts w:ascii="Traditional Arabic" w:hAnsi="Traditional Arabic" w:cs="Traditional Arabic"/>
          <w:sz w:val="28"/>
          <w:szCs w:val="28"/>
          <w:rtl/>
        </w:rPr>
        <w:t>المسؤولين</w:t>
      </w:r>
      <w:r w:rsidRPr="00F76B36">
        <w:rPr>
          <w:rFonts w:ascii="Traditional Arabic" w:hAnsi="Traditional Arabic" w:cs="Traditional Arabic"/>
          <w:sz w:val="28"/>
          <w:szCs w:val="28"/>
          <w:rtl/>
        </w:rPr>
        <w:t xml:space="preserve"> في الإدارة.</w:t>
      </w:r>
    </w:p>
    <w:p w14:paraId="3DFC6022" w14:textId="77777777" w:rsidR="0021154A" w:rsidRPr="00F76B36" w:rsidRDefault="0021154A">
      <w:pPr>
        <w:numPr>
          <w:ilvl w:val="0"/>
          <w:numId w:val="1"/>
        </w:numPr>
        <w:rPr>
          <w:rFonts w:ascii="Traditional Arabic" w:hAnsi="Traditional Arabic" w:cs="Traditional Arabic"/>
          <w:b/>
          <w:bCs/>
          <w:sz w:val="28"/>
          <w:szCs w:val="28"/>
        </w:rPr>
      </w:pPr>
      <w:r w:rsidRPr="00F76B36">
        <w:rPr>
          <w:rFonts w:ascii="Traditional Arabic" w:hAnsi="Traditional Arabic" w:cs="Traditional Arabic"/>
          <w:b/>
          <w:bCs/>
          <w:sz w:val="28"/>
          <w:szCs w:val="28"/>
          <w:rtl/>
        </w:rPr>
        <w:t>المصادر الثانوية:</w:t>
      </w:r>
    </w:p>
    <w:p w14:paraId="52C21B49" w14:textId="2766AA07" w:rsidR="0021154A" w:rsidRPr="00F76B36" w:rsidRDefault="0021154A" w:rsidP="006441B3">
      <w:pPr>
        <w:ind w:left="180" w:firstLine="360"/>
        <w:rPr>
          <w:rFonts w:ascii="Traditional Arabic" w:hAnsi="Traditional Arabic" w:cs="Traditional Arabic"/>
          <w:b/>
          <w:bCs/>
          <w:sz w:val="28"/>
          <w:szCs w:val="28"/>
          <w:rtl/>
        </w:rPr>
      </w:pPr>
      <w:r w:rsidRPr="00F76B36">
        <w:rPr>
          <w:rFonts w:ascii="Traditional Arabic" w:hAnsi="Traditional Arabic" w:cs="Traditional Arabic"/>
          <w:sz w:val="28"/>
          <w:szCs w:val="28"/>
          <w:rtl/>
        </w:rPr>
        <w:t xml:space="preserve"> تتمثل في الكتب والتقارير والأوراق المنشورة.</w:t>
      </w:r>
    </w:p>
    <w:p w14:paraId="54934526" w14:textId="77777777" w:rsidR="002C245A" w:rsidRPr="00F76B36" w:rsidRDefault="002C245A" w:rsidP="00F515D5">
      <w:pPr>
        <w:jc w:val="both"/>
        <w:rPr>
          <w:rFonts w:ascii="Traditional Arabic" w:hAnsi="Traditional Arabic" w:cs="Traditional Arabic"/>
          <w:b/>
          <w:bCs/>
          <w:sz w:val="32"/>
          <w:szCs w:val="32"/>
          <w:rtl/>
        </w:rPr>
      </w:pPr>
    </w:p>
    <w:p w14:paraId="2C6AB819" w14:textId="52E92091" w:rsidR="00F515D5" w:rsidRPr="00F76B36" w:rsidRDefault="00F515D5" w:rsidP="00F515D5">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t>وسائل جمع البيانات:</w:t>
      </w:r>
    </w:p>
    <w:p w14:paraId="152572A6" w14:textId="77777777" w:rsidR="00F515D5" w:rsidRPr="00F76B36" w:rsidRDefault="00F515D5">
      <w:pPr>
        <w:pStyle w:val="a6"/>
        <w:numPr>
          <w:ilvl w:val="0"/>
          <w:numId w:val="9"/>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الاستبانة: أداة رئيسية موجهة للعاملين لقياس أبعاد التنظيم الإداري ومستوى الأداء</w:t>
      </w:r>
      <w:r w:rsidRPr="00F76B36">
        <w:rPr>
          <w:rFonts w:ascii="Traditional Arabic" w:hAnsi="Traditional Arabic" w:cs="Traditional Arabic"/>
          <w:sz w:val="28"/>
          <w:szCs w:val="28"/>
        </w:rPr>
        <w:t>.</w:t>
      </w:r>
    </w:p>
    <w:p w14:paraId="58ABFC6E" w14:textId="77777777" w:rsidR="00F515D5" w:rsidRPr="00F76B36" w:rsidRDefault="00F515D5">
      <w:pPr>
        <w:pStyle w:val="a6"/>
        <w:numPr>
          <w:ilvl w:val="0"/>
          <w:numId w:val="9"/>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المقابلات شبه الموجهة: تُجرى مع الإداريين لتوضيح الهياكل التنظيمية</w:t>
      </w:r>
      <w:r w:rsidRPr="00F76B36">
        <w:rPr>
          <w:rFonts w:ascii="Traditional Arabic" w:hAnsi="Traditional Arabic" w:cs="Traditional Arabic"/>
          <w:sz w:val="28"/>
          <w:szCs w:val="28"/>
        </w:rPr>
        <w:t>.</w:t>
      </w:r>
    </w:p>
    <w:p w14:paraId="58FFF5A8" w14:textId="77777777" w:rsidR="00F515D5" w:rsidRPr="00F76B36" w:rsidRDefault="00F515D5">
      <w:pPr>
        <w:pStyle w:val="a6"/>
        <w:numPr>
          <w:ilvl w:val="0"/>
          <w:numId w:val="9"/>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تحليل الوثائق: تحليل اللوائح التنظيمية الداخلية (لوائح، مهام، توصيف وظيفي)</w:t>
      </w:r>
      <w:r w:rsidRPr="00F76B36">
        <w:rPr>
          <w:rFonts w:ascii="Traditional Arabic" w:hAnsi="Traditional Arabic" w:cs="Traditional Arabic"/>
          <w:sz w:val="28"/>
          <w:szCs w:val="28"/>
        </w:rPr>
        <w:t>.</w:t>
      </w:r>
    </w:p>
    <w:p w14:paraId="010E9EE4" w14:textId="77777777" w:rsidR="00F515D5" w:rsidRPr="00F76B36" w:rsidRDefault="00F515D5" w:rsidP="00F515D5">
      <w:pPr>
        <w:jc w:val="both"/>
        <w:rPr>
          <w:rFonts w:ascii="Traditional Arabic" w:hAnsi="Traditional Arabic" w:cs="Traditional Arabic"/>
          <w:b/>
          <w:bCs/>
          <w:sz w:val="32"/>
          <w:szCs w:val="32"/>
          <w:rtl/>
        </w:rPr>
      </w:pPr>
    </w:p>
    <w:p w14:paraId="6E8004DF" w14:textId="5503778F" w:rsidR="00F515D5" w:rsidRPr="00F76B36" w:rsidRDefault="00F515D5" w:rsidP="00F515D5">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t>مجتمع الدراسة:</w:t>
      </w:r>
    </w:p>
    <w:p w14:paraId="4047CCDB" w14:textId="77777777" w:rsidR="00F515D5" w:rsidRPr="00F76B36" w:rsidRDefault="00F515D5" w:rsidP="00F515D5">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جميع العاملين في معاهد الفاو للتدريب بالمملكة العربية السعودية</w:t>
      </w:r>
      <w:r w:rsidRPr="00F76B36">
        <w:rPr>
          <w:rFonts w:ascii="Traditional Arabic" w:hAnsi="Traditional Arabic" w:cs="Traditional Arabic"/>
          <w:sz w:val="28"/>
          <w:szCs w:val="28"/>
        </w:rPr>
        <w:t>.</w:t>
      </w:r>
    </w:p>
    <w:p w14:paraId="70A37C79" w14:textId="77777777" w:rsidR="00F515D5" w:rsidRPr="00F76B36" w:rsidRDefault="00F515D5" w:rsidP="00F515D5">
      <w:pPr>
        <w:jc w:val="both"/>
        <w:rPr>
          <w:rFonts w:ascii="Traditional Arabic" w:hAnsi="Traditional Arabic" w:cs="Traditional Arabic"/>
          <w:b/>
          <w:bCs/>
          <w:sz w:val="32"/>
          <w:szCs w:val="32"/>
          <w:rtl/>
        </w:rPr>
      </w:pPr>
    </w:p>
    <w:p w14:paraId="1D8AD27D" w14:textId="28F2408F" w:rsidR="00F515D5" w:rsidRPr="00F76B36" w:rsidRDefault="00F515D5" w:rsidP="00F515D5">
      <w:pPr>
        <w:jc w:val="both"/>
        <w:rPr>
          <w:rFonts w:ascii="Traditional Arabic" w:hAnsi="Traditional Arabic" w:cs="Traditional Arabic"/>
          <w:sz w:val="28"/>
          <w:szCs w:val="28"/>
        </w:rPr>
      </w:pPr>
      <w:r w:rsidRPr="00F76B36">
        <w:rPr>
          <w:rFonts w:ascii="Traditional Arabic" w:hAnsi="Traditional Arabic" w:cs="Traditional Arabic"/>
          <w:b/>
          <w:bCs/>
          <w:sz w:val="32"/>
          <w:szCs w:val="32"/>
          <w:rtl/>
        </w:rPr>
        <w:lastRenderedPageBreak/>
        <w:t>عينة الدراسة:</w:t>
      </w:r>
    </w:p>
    <w:p w14:paraId="71B9D295" w14:textId="77777777" w:rsidR="00F515D5" w:rsidRPr="00F76B36" w:rsidRDefault="00F515D5" w:rsidP="00F515D5">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سوف تستخدم الدراسة عينة من العاملين في الأقسام الإدارية والفنية</w:t>
      </w:r>
      <w:r w:rsidRPr="00F76B36">
        <w:rPr>
          <w:rFonts w:ascii="Traditional Arabic" w:hAnsi="Traditional Arabic" w:cs="Traditional Arabic"/>
          <w:sz w:val="28"/>
          <w:szCs w:val="28"/>
        </w:rPr>
        <w:t>.</w:t>
      </w:r>
    </w:p>
    <w:p w14:paraId="00D0A1C8" w14:textId="77777777" w:rsidR="00F515D5" w:rsidRPr="00F76B36" w:rsidRDefault="00F515D5" w:rsidP="00F515D5">
      <w:pPr>
        <w:pStyle w:val="a6"/>
        <w:jc w:val="both"/>
        <w:rPr>
          <w:rFonts w:ascii="Traditional Arabic" w:hAnsi="Traditional Arabic" w:cs="Traditional Arabic"/>
          <w:sz w:val="28"/>
          <w:szCs w:val="28"/>
          <w:rtl/>
        </w:rPr>
      </w:pPr>
    </w:p>
    <w:p w14:paraId="5EDB2EAD" w14:textId="77777777" w:rsidR="00F515D5" w:rsidRPr="00F76B36" w:rsidRDefault="00F515D5" w:rsidP="00F515D5">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t>المعالجات الإحصائية المقترحة:</w:t>
      </w:r>
    </w:p>
    <w:p w14:paraId="199A8575" w14:textId="77777777" w:rsidR="00F515D5" w:rsidRPr="00F76B36" w:rsidRDefault="00F515D5">
      <w:pPr>
        <w:numPr>
          <w:ilvl w:val="0"/>
          <w:numId w:val="5"/>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استخدام برنامج (</w:t>
      </w:r>
      <w:r w:rsidRPr="00F76B36">
        <w:rPr>
          <w:rFonts w:ascii="Traditional Arabic" w:hAnsi="Traditional Arabic" w:cs="Traditional Arabic"/>
          <w:sz w:val="28"/>
          <w:szCs w:val="28"/>
        </w:rPr>
        <w:t>SPSS</w:t>
      </w:r>
      <w:r w:rsidRPr="00F76B36">
        <w:rPr>
          <w:rFonts w:ascii="Traditional Arabic" w:hAnsi="Traditional Arabic" w:cs="Traditional Arabic"/>
          <w:sz w:val="28"/>
          <w:szCs w:val="28"/>
          <w:rtl/>
        </w:rPr>
        <w:t>) للتحليل الاحصائي.</w:t>
      </w:r>
    </w:p>
    <w:p w14:paraId="57FE99F1" w14:textId="77777777" w:rsidR="00F515D5" w:rsidRPr="00F76B36" w:rsidRDefault="00F515D5">
      <w:pPr>
        <w:numPr>
          <w:ilvl w:val="0"/>
          <w:numId w:val="5"/>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المتوسطات والانحرافات المعيارية (لوصف المتغيرات). </w:t>
      </w:r>
    </w:p>
    <w:p w14:paraId="5D64947B" w14:textId="77777777" w:rsidR="00F515D5" w:rsidRPr="00F76B36" w:rsidRDefault="00F515D5">
      <w:pPr>
        <w:numPr>
          <w:ilvl w:val="0"/>
          <w:numId w:val="5"/>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اختبار</w:t>
      </w:r>
      <w:r w:rsidRPr="00F76B36">
        <w:rPr>
          <w:rFonts w:ascii="Traditional Arabic" w:hAnsi="Traditional Arabic" w:cs="Traditional Arabic"/>
          <w:sz w:val="28"/>
          <w:szCs w:val="28"/>
        </w:rPr>
        <w:t xml:space="preserve"> (T-Test) </w:t>
      </w:r>
      <w:r w:rsidRPr="00F76B36">
        <w:rPr>
          <w:rFonts w:ascii="Traditional Arabic" w:hAnsi="Traditional Arabic" w:cs="Traditional Arabic"/>
          <w:sz w:val="28"/>
          <w:szCs w:val="28"/>
          <w:rtl/>
        </w:rPr>
        <w:t>للفروق بين المجموعات إن وجدت.</w:t>
      </w:r>
    </w:p>
    <w:p w14:paraId="76A11C08" w14:textId="77777777" w:rsidR="00F515D5" w:rsidRPr="00F76B36" w:rsidRDefault="00F515D5">
      <w:pPr>
        <w:numPr>
          <w:ilvl w:val="0"/>
          <w:numId w:val="5"/>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معامل ارتباط بيرسون (لقياس العلاقة).</w:t>
      </w:r>
    </w:p>
    <w:p w14:paraId="1DBD4795" w14:textId="77777777" w:rsidR="00F515D5" w:rsidRPr="00F76B36" w:rsidRDefault="00F515D5">
      <w:pPr>
        <w:numPr>
          <w:ilvl w:val="0"/>
          <w:numId w:val="5"/>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تحليل الانحدار الخطي البسيط والمتعدد (لاختبار الفروض وتحديد الأثر).</w:t>
      </w:r>
    </w:p>
    <w:p w14:paraId="016FEF88" w14:textId="77777777" w:rsidR="00F515D5" w:rsidRPr="00F76B36" w:rsidRDefault="00F515D5" w:rsidP="00F515D5">
      <w:pPr>
        <w:jc w:val="both"/>
        <w:rPr>
          <w:rFonts w:ascii="Traditional Arabic" w:hAnsi="Traditional Arabic" w:cs="Traditional Arabic"/>
          <w:sz w:val="28"/>
          <w:szCs w:val="28"/>
          <w:rtl/>
        </w:rPr>
      </w:pPr>
    </w:p>
    <w:p w14:paraId="3E44E410" w14:textId="77777777" w:rsidR="00F515D5" w:rsidRPr="00F76B36" w:rsidRDefault="00F515D5" w:rsidP="00F515D5">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t>خطوات تنفيذ خطة الدراسة:</w:t>
      </w:r>
    </w:p>
    <w:p w14:paraId="73EE015E" w14:textId="77777777" w:rsidR="00F515D5" w:rsidRPr="00F76B36" w:rsidRDefault="00F515D5">
      <w:pPr>
        <w:numPr>
          <w:ilvl w:val="0"/>
          <w:numId w:val="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مراجعة الأدبيات والدراسات السابقة (الشهر الأول والثاني)</w:t>
      </w:r>
      <w:r w:rsidRPr="00F76B36">
        <w:rPr>
          <w:rFonts w:ascii="Traditional Arabic" w:hAnsi="Traditional Arabic" w:cs="Traditional Arabic"/>
          <w:sz w:val="28"/>
          <w:szCs w:val="28"/>
        </w:rPr>
        <w:t>.</w:t>
      </w:r>
    </w:p>
    <w:p w14:paraId="0CB76A5D" w14:textId="77777777" w:rsidR="00F515D5" w:rsidRPr="00F76B36" w:rsidRDefault="00F515D5">
      <w:pPr>
        <w:numPr>
          <w:ilvl w:val="0"/>
          <w:numId w:val="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إعداد الأداة (الاستبانة) والتحقق من صدقها وثباتها (الشهر الثالث)</w:t>
      </w:r>
      <w:r w:rsidRPr="00F76B36">
        <w:rPr>
          <w:rFonts w:ascii="Traditional Arabic" w:hAnsi="Traditional Arabic" w:cs="Traditional Arabic"/>
          <w:sz w:val="28"/>
          <w:szCs w:val="28"/>
        </w:rPr>
        <w:t>.</w:t>
      </w:r>
    </w:p>
    <w:p w14:paraId="737824F5" w14:textId="77777777" w:rsidR="00F515D5" w:rsidRPr="00F76B36" w:rsidRDefault="00F515D5">
      <w:pPr>
        <w:numPr>
          <w:ilvl w:val="0"/>
          <w:numId w:val="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جمع البيانات من العينة المستهدفة (الشهر الرابع والخامس)</w:t>
      </w:r>
      <w:r w:rsidRPr="00F76B36">
        <w:rPr>
          <w:rFonts w:ascii="Traditional Arabic" w:hAnsi="Traditional Arabic" w:cs="Traditional Arabic"/>
          <w:sz w:val="28"/>
          <w:szCs w:val="28"/>
        </w:rPr>
        <w:t>.</w:t>
      </w:r>
    </w:p>
    <w:p w14:paraId="632ECD87" w14:textId="77777777" w:rsidR="00F515D5" w:rsidRPr="00F76B36" w:rsidRDefault="00F515D5">
      <w:pPr>
        <w:numPr>
          <w:ilvl w:val="0"/>
          <w:numId w:val="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تحليل البيانات إحصائياً (الشهر السادس)</w:t>
      </w:r>
      <w:r w:rsidRPr="00F76B36">
        <w:rPr>
          <w:rFonts w:ascii="Traditional Arabic" w:hAnsi="Traditional Arabic" w:cs="Traditional Arabic"/>
          <w:sz w:val="28"/>
          <w:szCs w:val="28"/>
        </w:rPr>
        <w:t>.</w:t>
      </w:r>
    </w:p>
    <w:p w14:paraId="158F9E12" w14:textId="77777777" w:rsidR="00F515D5" w:rsidRPr="00F76B36" w:rsidRDefault="00F515D5">
      <w:pPr>
        <w:numPr>
          <w:ilvl w:val="0"/>
          <w:numId w:val="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مناقشة النتائج واستخلاص التوصيات (الشهر السابع)</w:t>
      </w:r>
      <w:r w:rsidRPr="00F76B36">
        <w:rPr>
          <w:rFonts w:ascii="Traditional Arabic" w:hAnsi="Traditional Arabic" w:cs="Traditional Arabic"/>
          <w:sz w:val="28"/>
          <w:szCs w:val="28"/>
        </w:rPr>
        <w:t>.</w:t>
      </w:r>
    </w:p>
    <w:p w14:paraId="41AFCCD7" w14:textId="77777777" w:rsidR="00F515D5" w:rsidRPr="00F76B36" w:rsidRDefault="00F515D5">
      <w:pPr>
        <w:numPr>
          <w:ilvl w:val="0"/>
          <w:numId w:val="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إعداد التقرير النهائي للأطروحة وتقديمه (الشهر الثامن)</w:t>
      </w:r>
      <w:r w:rsidRPr="00F76B36">
        <w:rPr>
          <w:rFonts w:ascii="Traditional Arabic" w:hAnsi="Traditional Arabic" w:cs="Traditional Arabic"/>
          <w:sz w:val="28"/>
          <w:szCs w:val="28"/>
        </w:rPr>
        <w:t>.</w:t>
      </w:r>
    </w:p>
    <w:p w14:paraId="6E5614DE" w14:textId="77777777" w:rsidR="00CA34F3" w:rsidRPr="00F76B36" w:rsidRDefault="00CA34F3" w:rsidP="00CA34F3">
      <w:pPr>
        <w:jc w:val="both"/>
        <w:rPr>
          <w:rFonts w:ascii="Traditional Arabic" w:hAnsi="Traditional Arabic" w:cs="Traditional Arabic"/>
          <w:sz w:val="28"/>
          <w:szCs w:val="28"/>
          <w:rtl/>
        </w:rPr>
      </w:pPr>
    </w:p>
    <w:p w14:paraId="00A67B75" w14:textId="77777777" w:rsidR="00142D3D" w:rsidRPr="00F76B36" w:rsidRDefault="00CA34F3" w:rsidP="004B5EB1">
      <w:pPr>
        <w:jc w:val="both"/>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الدراسات المرجعية:</w:t>
      </w:r>
      <w:r w:rsidR="00282344" w:rsidRPr="00F76B36">
        <w:rPr>
          <w:rFonts w:ascii="Traditional Arabic" w:hAnsi="Traditional Arabic" w:cs="Traditional Arabic"/>
          <w:b/>
          <w:bCs/>
          <w:sz w:val="32"/>
          <w:szCs w:val="32"/>
          <w:rtl/>
        </w:rPr>
        <w:t xml:space="preserve"> </w:t>
      </w:r>
      <w:r w:rsidR="00142D3D" w:rsidRPr="00F76B36">
        <w:rPr>
          <w:rFonts w:ascii="Traditional Arabic" w:hAnsi="Traditional Arabic" w:cs="Traditional Arabic"/>
          <w:b/>
          <w:bCs/>
          <w:sz w:val="32"/>
          <w:szCs w:val="32"/>
          <w:rtl/>
        </w:rPr>
        <w:t>الدراسات العالمية:</w:t>
      </w:r>
    </w:p>
    <w:p w14:paraId="498B2748" w14:textId="77777777" w:rsidR="00B94D8F" w:rsidRPr="00F76B36" w:rsidRDefault="00142D3D" w:rsidP="00B94D8F">
      <w:pPr>
        <w:pStyle w:val="a6"/>
        <w:numPr>
          <w:ilvl w:val="0"/>
          <w:numId w:val="36"/>
        </w:numPr>
        <w:jc w:val="both"/>
        <w:rPr>
          <w:rFonts w:ascii="Traditional Arabic" w:hAnsi="Traditional Arabic" w:cs="Traditional Arabic"/>
          <w:sz w:val="28"/>
          <w:szCs w:val="28"/>
        </w:rPr>
      </w:pPr>
      <w:r w:rsidRPr="00F76B36">
        <w:rPr>
          <w:rFonts w:ascii="Traditional Arabic" w:eastAsiaTheme="majorEastAsia" w:hAnsi="Traditional Arabic" w:cs="Traditional Arabic"/>
          <w:b/>
          <w:bCs/>
          <w:sz w:val="28"/>
          <w:szCs w:val="28"/>
          <w:rtl/>
        </w:rPr>
        <w:t>دراسة</w:t>
      </w:r>
      <w:r w:rsidRPr="00F76B36">
        <w:rPr>
          <w:rFonts w:ascii="Traditional Arabic" w:eastAsiaTheme="majorEastAsia" w:hAnsi="Traditional Arabic" w:cs="Traditional Arabic"/>
          <w:b/>
          <w:bCs/>
          <w:sz w:val="28"/>
          <w:szCs w:val="28"/>
        </w:rPr>
        <w:t xml:space="preserve"> Smith (2020) </w:t>
      </w:r>
      <w:r w:rsidRPr="00F76B36">
        <w:rPr>
          <w:rFonts w:ascii="Traditional Arabic" w:eastAsiaTheme="majorEastAsia" w:hAnsi="Traditional Arabic" w:cs="Traditional Arabic"/>
          <w:b/>
          <w:bCs/>
          <w:sz w:val="28"/>
          <w:szCs w:val="28"/>
          <w:rtl/>
        </w:rPr>
        <w:t>بعنوان</w:t>
      </w:r>
      <w:r w:rsidRPr="00F76B36">
        <w:rPr>
          <w:rFonts w:ascii="Traditional Arabic" w:eastAsiaTheme="majorEastAsia" w:hAnsi="Traditional Arabic" w:cs="Traditional Arabic"/>
          <w:b/>
          <w:bCs/>
          <w:sz w:val="28"/>
          <w:szCs w:val="28"/>
        </w:rPr>
        <w:t>: Organizational Structure and Employee Performance.</w:t>
      </w:r>
      <w:r w:rsidRPr="00F76B36">
        <w:rPr>
          <w:rFonts w:ascii="Traditional Arabic" w:hAnsi="Traditional Arabic" w:cs="Traditional Arabic"/>
          <w:sz w:val="28"/>
          <w:szCs w:val="28"/>
          <w:rtl/>
        </w:rPr>
        <w:t xml:space="preserve"> </w:t>
      </w:r>
      <w:r w:rsidR="00CD5F02" w:rsidRPr="00F76B36">
        <w:rPr>
          <w:rFonts w:ascii="Traditional Arabic" w:hAnsi="Traditional Arabic" w:cs="Traditional Arabic"/>
          <w:sz w:val="28"/>
          <w:szCs w:val="28"/>
          <w:rtl/>
        </w:rPr>
        <w:t>تتمثل مشكلة الدراسة في الصعوبات التي تواجهها المؤسسات في تحقيق مستويات أداء مرتفعة نتيجة غموض الهياكل التنظيمية وتداخل الاختصاصات،</w:t>
      </w:r>
      <w:r w:rsidR="00CD5F02" w:rsidRPr="00F76B36">
        <w:rPr>
          <w:rFonts w:ascii="Traditional Arabic" w:hAnsi="Traditional Arabic" w:cs="Traditional Arabic"/>
          <w:sz w:val="28"/>
          <w:szCs w:val="28"/>
        </w:rPr>
        <w:t xml:space="preserve"> </w:t>
      </w:r>
      <w:r w:rsidR="00CD5F02" w:rsidRPr="00F76B36">
        <w:rPr>
          <w:rFonts w:ascii="Traditional Arabic" w:hAnsi="Traditional Arabic" w:cs="Traditional Arabic"/>
          <w:sz w:val="28"/>
          <w:szCs w:val="28"/>
          <w:rtl/>
        </w:rPr>
        <w:t>وهدفت الدراسة إلى تحليل العلاقة بين الهيكل التنظيمي والأداء الوظيفي ومعرفة أثر اللامركزية على إنتاجية العاملين، منطلقة من فرضية وجود علاقة ذات دلالة إحصائية بين الهيكل التنظيمي والأداء الوظيفي</w:t>
      </w:r>
      <w:r w:rsidR="00CD5F02" w:rsidRPr="00F76B36">
        <w:rPr>
          <w:rFonts w:ascii="Traditional Arabic" w:hAnsi="Traditional Arabic" w:cs="Traditional Arabic"/>
          <w:sz w:val="28"/>
          <w:szCs w:val="28"/>
        </w:rPr>
        <w:t xml:space="preserve">. </w:t>
      </w:r>
      <w:r w:rsidR="00CD5F02" w:rsidRPr="00F76B36">
        <w:rPr>
          <w:rFonts w:ascii="Traditional Arabic" w:hAnsi="Traditional Arabic" w:cs="Traditional Arabic"/>
          <w:sz w:val="28"/>
          <w:szCs w:val="28"/>
          <w:rtl/>
        </w:rPr>
        <w:t>اعتمدت الدراسة على المنهج الوصفي التحليلي، وطُبقت على مجتمع موظفي الشركات الخدمية الأمريكية من خلال عينة بلغت 300 موظف، واستخدمت برنامج</w:t>
      </w:r>
      <w:r w:rsidR="00CD5F02" w:rsidRPr="00F76B36">
        <w:rPr>
          <w:rFonts w:ascii="Traditional Arabic" w:hAnsi="Traditional Arabic" w:cs="Traditional Arabic"/>
          <w:sz w:val="28"/>
          <w:szCs w:val="28"/>
        </w:rPr>
        <w:t xml:space="preserve"> SPSS </w:t>
      </w:r>
      <w:r w:rsidR="00CD5F02" w:rsidRPr="00F76B36">
        <w:rPr>
          <w:rFonts w:ascii="Traditional Arabic" w:hAnsi="Traditional Arabic" w:cs="Traditional Arabic"/>
          <w:sz w:val="28"/>
          <w:szCs w:val="28"/>
          <w:rtl/>
        </w:rPr>
        <w:t>ومعامل ارتباط بيرسون وتحليل الانحدار كأدوات إحصائية. وتوصلت النتائج إلى وجود علاقة إيجابية بين وضوح الهيكل التنظيمي ومستوى الأداء الوظيفي، وأوصت بتعزيز اللامركزية وتحسين نظم الاتصال الإداري</w:t>
      </w:r>
      <w:r w:rsidR="00CD5F02" w:rsidRPr="00F76B36">
        <w:rPr>
          <w:rFonts w:ascii="Traditional Arabic" w:hAnsi="Traditional Arabic" w:cs="Traditional Arabic"/>
          <w:sz w:val="28"/>
          <w:szCs w:val="28"/>
        </w:rPr>
        <w:t xml:space="preserve">. </w:t>
      </w:r>
      <w:r w:rsidR="00CD5F02" w:rsidRPr="00F76B36">
        <w:rPr>
          <w:rFonts w:ascii="Traditional Arabic" w:hAnsi="Traditional Arabic" w:cs="Traditional Arabic"/>
          <w:sz w:val="28"/>
          <w:szCs w:val="28"/>
          <w:rtl/>
        </w:rPr>
        <w:t>تتقاطع هذه الدراسة مع الدراسة الحالية في تناولها أثر التنظيم الإداري على الأداء وتأكيدها على أهمية التوافق بين الهيكل والاستراتيجية، إلا أنها تختلف عنها في بيئة التطبيق؛ حيث أجريت في بيئة أمريكية لشركات خدمية، بينما تركز الدراسة الحالية على معاهد تدريبية في البيئة السعودية ذات الخصوصية الثقافية والتنظيمية</w:t>
      </w:r>
      <w:r w:rsidR="00CD5F02" w:rsidRPr="00F76B36">
        <w:rPr>
          <w:rFonts w:ascii="Traditional Arabic" w:hAnsi="Traditional Arabic" w:cs="Traditional Arabic"/>
          <w:sz w:val="28"/>
          <w:szCs w:val="28"/>
        </w:rPr>
        <w:t>.</w:t>
      </w:r>
    </w:p>
    <w:p w14:paraId="568F7FC2" w14:textId="77777777" w:rsidR="00B94D8F" w:rsidRPr="00F76B36" w:rsidRDefault="00142D3D" w:rsidP="00B94D8F">
      <w:pPr>
        <w:pStyle w:val="a6"/>
        <w:numPr>
          <w:ilvl w:val="0"/>
          <w:numId w:val="36"/>
        </w:numPr>
        <w:jc w:val="both"/>
        <w:rPr>
          <w:rFonts w:ascii="Traditional Arabic" w:hAnsi="Traditional Arabic" w:cs="Traditional Arabic"/>
          <w:color w:val="000000" w:themeColor="text1"/>
          <w:sz w:val="28"/>
          <w:szCs w:val="28"/>
          <w:rtl/>
        </w:rPr>
      </w:pPr>
      <w:r w:rsidRPr="00F76B36">
        <w:rPr>
          <w:rFonts w:ascii="Traditional Arabic" w:hAnsi="Traditional Arabic" w:cs="Traditional Arabic"/>
          <w:b/>
          <w:bCs/>
          <w:sz w:val="28"/>
          <w:szCs w:val="28"/>
          <w:rtl/>
        </w:rPr>
        <w:t xml:space="preserve">دراسة (2019) </w:t>
      </w:r>
      <w:r w:rsidRPr="00F76B36">
        <w:rPr>
          <w:rFonts w:ascii="Traditional Arabic" w:hAnsi="Traditional Arabic" w:cs="Traditional Arabic"/>
          <w:b/>
          <w:bCs/>
          <w:sz w:val="28"/>
          <w:szCs w:val="28"/>
        </w:rPr>
        <w:t>Jones</w:t>
      </w:r>
      <w:r w:rsidRPr="00F76B36">
        <w:rPr>
          <w:rFonts w:ascii="Traditional Arabic" w:hAnsi="Traditional Arabic" w:cs="Traditional Arabic"/>
          <w:b/>
          <w:bCs/>
          <w:sz w:val="28"/>
          <w:szCs w:val="28"/>
          <w:rtl/>
        </w:rPr>
        <w:t xml:space="preserve"> بعنوان: </w:t>
      </w:r>
      <w:r w:rsidRPr="00F76B36">
        <w:rPr>
          <w:rFonts w:ascii="Traditional Arabic" w:hAnsi="Traditional Arabic" w:cs="Traditional Arabic"/>
          <w:b/>
          <w:bCs/>
          <w:sz w:val="28"/>
          <w:szCs w:val="28"/>
        </w:rPr>
        <w:t>Administrative Management and Institutional Efficiency</w:t>
      </w:r>
      <w:r w:rsidRPr="00F76B36">
        <w:rPr>
          <w:rFonts w:ascii="Traditional Arabic" w:hAnsi="Traditional Arabic" w:cs="Traditional Arabic"/>
          <w:b/>
          <w:bCs/>
          <w:sz w:val="28"/>
          <w:szCs w:val="28"/>
          <w:rtl/>
        </w:rPr>
        <w:t>.</w:t>
      </w:r>
      <w:r w:rsidR="00B94D8F" w:rsidRPr="00F76B36">
        <w:rPr>
          <w:rFonts w:ascii="Traditional Arabic" w:hAnsi="Traditional Arabic" w:cs="Traditional Arabic"/>
          <w:b/>
          <w:bCs/>
          <w:sz w:val="28"/>
          <w:szCs w:val="28"/>
          <w:rtl/>
        </w:rPr>
        <w:t xml:space="preserve"> </w:t>
      </w:r>
      <w:r w:rsidR="00B94D8F" w:rsidRPr="00F76B36">
        <w:rPr>
          <w:rFonts w:ascii="Traditional Arabic" w:hAnsi="Traditional Arabic" w:cs="Traditional Arabic"/>
          <w:color w:val="000000" w:themeColor="text1"/>
          <w:sz w:val="28"/>
          <w:szCs w:val="28"/>
          <w:rtl/>
        </w:rPr>
        <w:t xml:space="preserve">بحثت هذه الدراسة مشكلة ضعف الكفاءة المؤسسية الناتج عن </w:t>
      </w:r>
      <w:r w:rsidR="00B94D8F" w:rsidRPr="00F76B36">
        <w:rPr>
          <w:rFonts w:ascii="Traditional Arabic" w:hAnsi="Traditional Arabic" w:cs="Traditional Arabic"/>
          <w:color w:val="000000" w:themeColor="text1"/>
          <w:sz w:val="28"/>
          <w:szCs w:val="28"/>
          <w:rtl/>
        </w:rPr>
        <w:lastRenderedPageBreak/>
        <w:t>غموض الصلاحيات التنظيمية، وهدفت إلى تحليل أثر الإدارة التنظيمية على الكفاءة المؤسسية، وافترضت وجود علاقة إيجابية بين التنظيم الإداري والكفاءة المؤسسية، متبعة المنهج الوصفي التحليلي على عينة من 180 موظفاً، ومستخدمة أساليب تحليل التباين والانحدار. وخلصت النتائج إلى أن تحسين التنظيم الإداري يؤدي لزيادة كفاءة المؤسسات، مع توصية بضرورة توضيح خطوط السلطة والمسؤولية، تشترك هذه الدراسة مع الدراسة الحالية في التركيز على تحليل العلاقة الجوهرية بين البناء التنظيمي والأداء المؤسسي العام، كما أنها تدعم التوجه نحو وضوح توزيع المهام والصلاحيات الذي تسعى الدراسة الحالية لاستكشافه في معاهد الفاو.</w:t>
      </w:r>
    </w:p>
    <w:p w14:paraId="58095F9D" w14:textId="77777777" w:rsidR="00B94D8F" w:rsidRPr="00F76B36" w:rsidRDefault="00F066F4" w:rsidP="00B94D8F">
      <w:pPr>
        <w:pStyle w:val="a6"/>
        <w:numPr>
          <w:ilvl w:val="0"/>
          <w:numId w:val="36"/>
        </w:numPr>
        <w:jc w:val="both"/>
        <w:rPr>
          <w:rFonts w:ascii="Traditional Arabic" w:hAnsi="Traditional Arabic" w:cs="Traditional Arabic"/>
          <w:color w:val="000000" w:themeColor="text1"/>
          <w:sz w:val="28"/>
          <w:szCs w:val="28"/>
        </w:rPr>
      </w:pPr>
      <w:r w:rsidRPr="00F76B36">
        <w:rPr>
          <w:rFonts w:ascii="Traditional Arabic" w:hAnsi="Traditional Arabic" w:cs="Traditional Arabic"/>
          <w:sz w:val="28"/>
          <w:szCs w:val="28"/>
          <w:rtl/>
        </w:rPr>
        <w:t xml:space="preserve">دراسة (2021) </w:t>
      </w:r>
      <w:r w:rsidR="00B94D8F" w:rsidRPr="00F76B36">
        <w:rPr>
          <w:rFonts w:ascii="Traditional Arabic" w:hAnsi="Traditional Arabic" w:cs="Traditional Arabic"/>
          <w:sz w:val="28"/>
          <w:szCs w:val="28"/>
        </w:rPr>
        <w:t xml:space="preserve">Nguyen </w:t>
      </w:r>
      <w:r w:rsidR="00B94D8F" w:rsidRPr="00F76B36">
        <w:rPr>
          <w:rFonts w:ascii="Traditional Arabic" w:hAnsi="Traditional Arabic" w:cs="Traditional Arabic"/>
          <w:sz w:val="28"/>
          <w:szCs w:val="28"/>
          <w:rtl/>
        </w:rPr>
        <w:t xml:space="preserve">بعنوان: </w:t>
      </w:r>
      <w:r w:rsidR="00B94D8F" w:rsidRPr="00F76B36">
        <w:rPr>
          <w:rFonts w:ascii="Traditional Arabic" w:hAnsi="Traditional Arabic" w:cs="Traditional Arabic"/>
          <w:sz w:val="28"/>
          <w:szCs w:val="28"/>
        </w:rPr>
        <w:t>Decentralization</w:t>
      </w:r>
      <w:r w:rsidRPr="00F76B36">
        <w:rPr>
          <w:rFonts w:ascii="Traditional Arabic" w:hAnsi="Traditional Arabic" w:cs="Traditional Arabic"/>
          <w:sz w:val="28"/>
          <w:szCs w:val="28"/>
        </w:rPr>
        <w:t xml:space="preserve"> and Organizational </w:t>
      </w:r>
      <w:r w:rsidR="00B94D8F" w:rsidRPr="00F76B36">
        <w:rPr>
          <w:rFonts w:ascii="Traditional Arabic" w:hAnsi="Traditional Arabic" w:cs="Traditional Arabic"/>
          <w:sz w:val="28"/>
          <w:szCs w:val="28"/>
          <w:rtl/>
        </w:rPr>
        <w:t xml:space="preserve">   </w:t>
      </w:r>
      <w:r w:rsidRPr="00F76B36">
        <w:rPr>
          <w:rFonts w:ascii="Traditional Arabic" w:hAnsi="Traditional Arabic" w:cs="Traditional Arabic"/>
          <w:sz w:val="28"/>
          <w:szCs w:val="28"/>
        </w:rPr>
        <w:t>Efficiency.</w:t>
      </w:r>
      <w:r w:rsidR="00B94D8F" w:rsidRPr="00F76B36">
        <w:rPr>
          <w:rFonts w:ascii="Traditional Arabic" w:hAnsi="Traditional Arabic" w:cs="Traditional Arabic"/>
          <w:color w:val="000000" w:themeColor="text1"/>
          <w:sz w:val="28"/>
          <w:szCs w:val="28"/>
        </w:rPr>
        <w:t xml:space="preserve"> </w:t>
      </w:r>
      <w:r w:rsidR="00B94D8F" w:rsidRPr="00F76B36">
        <w:rPr>
          <w:rFonts w:ascii="Traditional Arabic" w:hAnsi="Traditional Arabic" w:cs="Traditional Arabic"/>
          <w:color w:val="000000" w:themeColor="text1"/>
          <w:sz w:val="28"/>
          <w:szCs w:val="28"/>
          <w:rtl/>
        </w:rPr>
        <w:t>بحثت هذه الدراسة مشكلة ضعف الكفاءة المؤسسية الناتج عن غموض الصلاحيات التنظيمية، وهدفت إلى تحليل أثر الإدارة التنظيمية على الكفاءة المؤسسية، وافترضت وجود علاقة إيجابية بين التنظيم الإداري والكفاءة المؤسسية، متبعة المنهج الوصفي التحليلي على عينة من 180 موظفاً، ومستخدمة أساليب تحليل التباين والانحدار. وخلصت النتائج إلى أن تحسين التنظيم الإداري يؤدي لزيادة كفاءة المؤسسات، مع توصية بضرورة توضيح خطوط السلطة والمسؤولية، تشترك هذه الدراسة مع الدراسة الحالية في التركيز على تحليل العلاقة الجوهرية بين البناء التنظيمي والأداء المؤسسي العام، كما أنها تدعم التوجه نحو وضوح توزيع المهام والصلاحيات الذي تسعى الدراسة الحالية لاستكشافه في معاهد الفاو.</w:t>
      </w:r>
    </w:p>
    <w:p w14:paraId="1CD47633" w14:textId="2FD34BA2" w:rsidR="00B94D8F" w:rsidRPr="00F76B36" w:rsidRDefault="00966B6F" w:rsidP="00B94D8F">
      <w:pPr>
        <w:pStyle w:val="a6"/>
        <w:numPr>
          <w:ilvl w:val="0"/>
          <w:numId w:val="36"/>
        </w:numPr>
        <w:jc w:val="both"/>
        <w:rPr>
          <w:rFonts w:ascii="Traditional Arabic" w:hAnsi="Traditional Arabic" w:cs="Traditional Arabic"/>
          <w:color w:val="000000" w:themeColor="text1"/>
          <w:sz w:val="28"/>
          <w:szCs w:val="28"/>
        </w:rPr>
      </w:pPr>
      <w:r w:rsidRPr="00F76B36">
        <w:rPr>
          <w:rFonts w:ascii="Traditional Arabic" w:hAnsi="Traditional Arabic" w:cs="Traditional Arabic"/>
          <w:sz w:val="28"/>
          <w:szCs w:val="28"/>
          <w:rtl/>
        </w:rPr>
        <w:t xml:space="preserve">دراسة (2022) </w:t>
      </w:r>
      <w:r w:rsidRPr="00F76B36">
        <w:rPr>
          <w:rFonts w:ascii="Traditional Arabic" w:hAnsi="Traditional Arabic" w:cs="Traditional Arabic"/>
          <w:sz w:val="28"/>
          <w:szCs w:val="28"/>
        </w:rPr>
        <w:t>Rahman</w:t>
      </w:r>
      <w:r w:rsidRPr="00F76B36">
        <w:rPr>
          <w:rFonts w:ascii="Traditional Arabic" w:hAnsi="Traditional Arabic" w:cs="Traditional Arabic"/>
          <w:sz w:val="28"/>
          <w:szCs w:val="28"/>
          <w:rtl/>
        </w:rPr>
        <w:t xml:space="preserve"> بعنوان: </w:t>
      </w:r>
      <w:r w:rsidRPr="00F76B36">
        <w:rPr>
          <w:rFonts w:ascii="Traditional Arabic" w:hAnsi="Traditional Arabic" w:cs="Traditional Arabic"/>
          <w:sz w:val="28"/>
          <w:szCs w:val="28"/>
        </w:rPr>
        <w:t>Organizational Communication and Performance</w:t>
      </w:r>
      <w:r w:rsidR="00B94D8F" w:rsidRPr="00F76B36">
        <w:rPr>
          <w:rFonts w:ascii="Traditional Arabic" w:hAnsi="Traditional Arabic" w:cs="Traditional Arabic"/>
          <w:b/>
          <w:bCs/>
          <w:sz w:val="28"/>
          <w:szCs w:val="28"/>
          <w:rtl/>
        </w:rPr>
        <w:t xml:space="preserve"> </w:t>
      </w:r>
      <w:r w:rsidR="00B94D8F" w:rsidRPr="00F76B36">
        <w:rPr>
          <w:rFonts w:ascii="Traditional Arabic" w:hAnsi="Traditional Arabic" w:cs="Traditional Arabic"/>
          <w:sz w:val="28"/>
          <w:szCs w:val="28"/>
          <w:rtl/>
        </w:rPr>
        <w:t>تمثلت مشكلة الدراسة في ضعف مستويات الأداء الوظيفي نتيجة غموض الهياكل وعدم وضوح خطوط السلطة والمسؤولية، وهدفت إلى تحليل العلاقة بين الهيكل التنظيمي والأداء الوظيفي وأثر اللامركزية في تحسين الإنتاجية، وافترضت وجود علاقة ذات دلالة إحصائية بين وضوح الهيكل والأداء، متبعة المنهج الوصفي التحليلي على مجتمع الموظفين في الشركات الخدمية بالولايات المتحدة من خلال عينة شملت 300 موظف،</w:t>
      </w:r>
      <w:r w:rsidR="00B94D8F" w:rsidRPr="00F76B36">
        <w:rPr>
          <w:rFonts w:ascii="Traditional Arabic" w:hAnsi="Traditional Arabic" w:cs="Traditional Arabic"/>
          <w:sz w:val="28"/>
          <w:szCs w:val="28"/>
        </w:rPr>
        <w:t xml:space="preserve"> </w:t>
      </w:r>
      <w:r w:rsidR="00B94D8F" w:rsidRPr="00F76B36">
        <w:rPr>
          <w:rFonts w:ascii="Traditional Arabic" w:hAnsi="Traditional Arabic" w:cs="Traditional Arabic"/>
          <w:sz w:val="28"/>
          <w:szCs w:val="28"/>
          <w:rtl/>
        </w:rPr>
        <w:t>واستخدمت برنامج</w:t>
      </w:r>
      <w:r w:rsidR="00B94D8F" w:rsidRPr="00F76B36">
        <w:rPr>
          <w:rFonts w:ascii="Traditional Arabic" w:hAnsi="Traditional Arabic" w:cs="Traditional Arabic"/>
          <w:sz w:val="28"/>
          <w:szCs w:val="28"/>
        </w:rPr>
        <w:t xml:space="preserve"> SPSS </w:t>
      </w:r>
      <w:r w:rsidR="00B94D8F" w:rsidRPr="00F76B36">
        <w:rPr>
          <w:rFonts w:ascii="Traditional Arabic" w:hAnsi="Traditional Arabic" w:cs="Traditional Arabic"/>
          <w:sz w:val="28"/>
          <w:szCs w:val="28"/>
          <w:rtl/>
        </w:rPr>
        <w:t>ومعامل بيرسون والانحدار الخطي، وتوصلت إلى أن الهياكل المرنة تحقق أداءً أعلى، وأوصت بتطوير قنوات الاتصال</w:t>
      </w:r>
      <w:r w:rsidR="00B94D8F" w:rsidRPr="00F76B36">
        <w:rPr>
          <w:rFonts w:ascii="Traditional Arabic" w:hAnsi="Traditional Arabic" w:cs="Traditional Arabic"/>
          <w:sz w:val="28"/>
          <w:szCs w:val="28"/>
        </w:rPr>
        <w:t xml:space="preserve"> </w:t>
      </w:r>
      <w:r w:rsidR="00B94D8F" w:rsidRPr="00F76B36">
        <w:rPr>
          <w:rFonts w:ascii="Traditional Arabic" w:hAnsi="Traditional Arabic" w:cs="Traditional Arabic"/>
          <w:sz w:val="28"/>
          <w:szCs w:val="28"/>
          <w:rtl/>
        </w:rPr>
        <w:t>، تعد هذه الدراسة داعمة لبعد "الاتصال التنظيمي" في الدراسة الحالية، حيث تؤكد على أهمية قنوات الاتصال في رفع كفاءة العمل</w:t>
      </w:r>
      <w:r w:rsidR="00B94D8F" w:rsidRPr="00F76B36">
        <w:rPr>
          <w:rFonts w:ascii="Traditional Arabic" w:hAnsi="Traditional Arabic" w:cs="Traditional Arabic"/>
          <w:sz w:val="28"/>
          <w:szCs w:val="28"/>
        </w:rPr>
        <w:t xml:space="preserve">. </w:t>
      </w:r>
      <w:r w:rsidR="00B94D8F" w:rsidRPr="00F76B36">
        <w:rPr>
          <w:rFonts w:ascii="Traditional Arabic" w:hAnsi="Traditional Arabic" w:cs="Traditional Arabic"/>
          <w:sz w:val="28"/>
          <w:szCs w:val="28"/>
          <w:rtl/>
        </w:rPr>
        <w:t>وتتفق مع الدراسة الحالية في المنهجية المتبعة وبعض الأدوات الإحصائية، لكنها تختلف في القطاع المستهدف</w:t>
      </w:r>
      <w:r w:rsidR="00B94D8F" w:rsidRPr="00F76B36">
        <w:rPr>
          <w:rFonts w:ascii="Traditional Arabic" w:hAnsi="Traditional Arabic" w:cs="Traditional Arabic"/>
          <w:sz w:val="28"/>
          <w:szCs w:val="28"/>
        </w:rPr>
        <w:t>.</w:t>
      </w:r>
    </w:p>
    <w:p w14:paraId="79546E99" w14:textId="77777777" w:rsidR="00B94D8F" w:rsidRPr="00F76B36" w:rsidRDefault="00907A74" w:rsidP="00B94D8F">
      <w:pPr>
        <w:pStyle w:val="a6"/>
        <w:numPr>
          <w:ilvl w:val="0"/>
          <w:numId w:val="3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دراسة (</w:t>
      </w:r>
      <w:r w:rsidR="00271DF5" w:rsidRPr="00F76B36">
        <w:rPr>
          <w:rFonts w:ascii="Traditional Arabic" w:hAnsi="Traditional Arabic" w:cs="Traditional Arabic"/>
          <w:sz w:val="28"/>
          <w:szCs w:val="28"/>
          <w:rtl/>
        </w:rPr>
        <w:t xml:space="preserve">2023) </w:t>
      </w:r>
      <w:r w:rsidR="00271DF5" w:rsidRPr="00F76B36">
        <w:rPr>
          <w:rFonts w:ascii="Traditional Arabic" w:hAnsi="Traditional Arabic" w:cs="Traditional Arabic"/>
          <w:sz w:val="28"/>
          <w:szCs w:val="28"/>
        </w:rPr>
        <w:t>Taylor</w:t>
      </w:r>
      <w:r w:rsidR="00271DF5" w:rsidRPr="00F76B36">
        <w:rPr>
          <w:rFonts w:ascii="Traditional Arabic" w:hAnsi="Traditional Arabic" w:cs="Traditional Arabic"/>
          <w:sz w:val="28"/>
          <w:szCs w:val="28"/>
          <w:rtl/>
        </w:rPr>
        <w:t xml:space="preserve"> بعنوان: </w:t>
      </w:r>
      <w:r w:rsidR="00271DF5" w:rsidRPr="00F76B36">
        <w:rPr>
          <w:rFonts w:ascii="Traditional Arabic" w:hAnsi="Traditional Arabic" w:cs="Traditional Arabic"/>
          <w:sz w:val="28"/>
          <w:szCs w:val="28"/>
        </w:rPr>
        <w:t>Organizational Governance and Institutional Performance.</w:t>
      </w:r>
      <w:r w:rsidR="00B94D8F" w:rsidRPr="00F76B36">
        <w:rPr>
          <w:rFonts w:ascii="Traditional Arabic" w:hAnsi="Traditional Arabic" w:cs="Traditional Arabic"/>
          <w:sz w:val="28"/>
          <w:szCs w:val="28"/>
          <w:rtl/>
        </w:rPr>
        <w:t xml:space="preserve"> </w:t>
      </w:r>
      <w:r w:rsidR="00B94D8F" w:rsidRPr="00F76B36">
        <w:rPr>
          <w:rFonts w:ascii="Traditional Arabic" w:hAnsi="Traditional Arabic" w:cs="Traditional Arabic"/>
          <w:sz w:val="28"/>
          <w:szCs w:val="28"/>
          <w:rtl/>
        </w:rPr>
        <w:t>انطلقت الدراسة من مشكلة ضعف كفاءة الأداء نتيجة ضعف تطبيق مبادئ الحوكمة، وهدفت لتحليل أثر الحوكمة التنظيمية في تحسين الأداء المؤسسي، وافترضت وجود علاقة إيجابية بين الحوكمة والأداء، متبعة المنهج الوصفي التحليلي على عينة من 240 موظفاً في المؤسسات الحكومية البريطانية، ومستخدمة تحليل الانحدار والتباين.</w:t>
      </w:r>
      <w:r w:rsidR="00B94D8F" w:rsidRPr="00F76B36">
        <w:rPr>
          <w:rFonts w:ascii="Traditional Arabic" w:hAnsi="Traditional Arabic" w:cs="Traditional Arabic"/>
          <w:sz w:val="28"/>
          <w:szCs w:val="28"/>
        </w:rPr>
        <w:t xml:space="preserve"> </w:t>
      </w:r>
      <w:r w:rsidR="00B94D8F" w:rsidRPr="00F76B36">
        <w:rPr>
          <w:rFonts w:ascii="Traditional Arabic" w:hAnsi="Traditional Arabic" w:cs="Traditional Arabic"/>
          <w:sz w:val="28"/>
          <w:szCs w:val="28"/>
          <w:rtl/>
        </w:rPr>
        <w:t>وأظهرت النتائج أن الحوكمة ترفع كفاءة الأداء، وأوصت بتعزيز الشفافية والمساءلة،</w:t>
      </w:r>
      <w:r w:rsidR="00B94D8F" w:rsidRPr="00F76B36">
        <w:rPr>
          <w:rFonts w:ascii="Traditional Arabic" w:hAnsi="Traditional Arabic" w:cs="Traditional Arabic"/>
          <w:sz w:val="28"/>
          <w:szCs w:val="28"/>
        </w:rPr>
        <w:t xml:space="preserve"> </w:t>
      </w:r>
      <w:r w:rsidR="00B94D8F" w:rsidRPr="00F76B36">
        <w:rPr>
          <w:rFonts w:ascii="Traditional Arabic" w:hAnsi="Traditional Arabic" w:cs="Traditional Arabic"/>
          <w:sz w:val="28"/>
          <w:szCs w:val="28"/>
          <w:rtl/>
        </w:rPr>
        <w:t>تتشابه هذه الدراسة مع الدراسة الحالية في تناول العوامل التنظيمية الكلية المؤثرة في الأداء،</w:t>
      </w:r>
      <w:r w:rsidR="00B94D8F" w:rsidRPr="00F76B36">
        <w:rPr>
          <w:rFonts w:ascii="Traditional Arabic" w:hAnsi="Traditional Arabic" w:cs="Traditional Arabic"/>
          <w:sz w:val="28"/>
          <w:szCs w:val="28"/>
        </w:rPr>
        <w:t xml:space="preserve"> </w:t>
      </w:r>
      <w:r w:rsidR="00B94D8F" w:rsidRPr="00F76B36">
        <w:rPr>
          <w:rFonts w:ascii="Traditional Arabic" w:hAnsi="Traditional Arabic" w:cs="Traditional Arabic"/>
          <w:sz w:val="28"/>
          <w:szCs w:val="28"/>
          <w:rtl/>
        </w:rPr>
        <w:t xml:space="preserve">وتستفيد الدراسة الحالية منها في تأصيل مفاهيم الرقابة والمسؤولية ضمن التنظيم الإداري المقترح لمعاهد </w:t>
      </w:r>
      <w:r w:rsidR="00B94D8F" w:rsidRPr="00F76B36">
        <w:rPr>
          <w:rFonts w:ascii="Traditional Arabic" w:hAnsi="Traditional Arabic" w:cs="Traditional Arabic"/>
          <w:sz w:val="28"/>
          <w:szCs w:val="28"/>
          <w:rtl/>
        </w:rPr>
        <w:t>الفاو</w:t>
      </w:r>
      <w:r w:rsidR="00B94D8F" w:rsidRPr="00F76B36">
        <w:rPr>
          <w:rFonts w:ascii="Traditional Arabic" w:hAnsi="Traditional Arabic" w:cs="Traditional Arabic"/>
          <w:sz w:val="28"/>
          <w:szCs w:val="28"/>
        </w:rPr>
        <w:t>.</w:t>
      </w:r>
    </w:p>
    <w:p w14:paraId="4AE31FE9" w14:textId="4E8B58B7" w:rsidR="00C25BA6" w:rsidRPr="00F76B36" w:rsidRDefault="00271DF5" w:rsidP="00C25BA6">
      <w:pPr>
        <w:pStyle w:val="a6"/>
        <w:numPr>
          <w:ilvl w:val="0"/>
          <w:numId w:val="3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دراسة (2024) </w:t>
      </w:r>
      <w:r w:rsidRPr="00F76B36">
        <w:rPr>
          <w:rFonts w:ascii="Traditional Arabic" w:hAnsi="Traditional Arabic" w:cs="Traditional Arabic"/>
          <w:sz w:val="28"/>
          <w:szCs w:val="28"/>
        </w:rPr>
        <w:t>Johnson</w:t>
      </w:r>
      <w:r w:rsidRPr="00F76B36">
        <w:rPr>
          <w:rFonts w:ascii="Traditional Arabic" w:hAnsi="Traditional Arabic" w:cs="Traditional Arabic"/>
          <w:sz w:val="28"/>
          <w:szCs w:val="28"/>
          <w:rtl/>
        </w:rPr>
        <w:t xml:space="preserve"> بعنوان: </w:t>
      </w:r>
      <w:r w:rsidRPr="00F76B36">
        <w:rPr>
          <w:rFonts w:ascii="Traditional Arabic" w:hAnsi="Traditional Arabic" w:cs="Traditional Arabic"/>
          <w:sz w:val="28"/>
          <w:szCs w:val="28"/>
        </w:rPr>
        <w:t>Organizational Culture and Institutional Performance.</w:t>
      </w:r>
      <w:r w:rsidR="00C25BA6" w:rsidRPr="00F76B36">
        <w:rPr>
          <w:rFonts w:ascii="Traditional Arabic" w:hAnsi="Traditional Arabic" w:cs="Traditional Arabic"/>
          <w:sz w:val="28"/>
          <w:szCs w:val="28"/>
          <w:rtl/>
        </w:rPr>
        <w:t xml:space="preserve">  </w:t>
      </w:r>
      <w:r w:rsidR="00C25BA6" w:rsidRPr="00F76B36">
        <w:rPr>
          <w:rFonts w:ascii="Traditional Arabic" w:hAnsi="Traditional Arabic" w:cs="Traditional Arabic"/>
          <w:sz w:val="28"/>
          <w:szCs w:val="28"/>
          <w:rtl/>
        </w:rPr>
        <w:t>بحثت الدراسة مشكلة عدم وضوح دور الثقافة التنظيمية في تحسين الأداء، وهدفت لتحليل هذا الأثر،</w:t>
      </w:r>
      <w:r w:rsidR="00C25BA6" w:rsidRPr="00F76B36">
        <w:rPr>
          <w:rFonts w:ascii="Traditional Arabic" w:hAnsi="Traditional Arabic" w:cs="Traditional Arabic"/>
          <w:sz w:val="28"/>
          <w:szCs w:val="28"/>
        </w:rPr>
        <w:t xml:space="preserve"> </w:t>
      </w:r>
      <w:r w:rsidR="00C25BA6" w:rsidRPr="00F76B36">
        <w:rPr>
          <w:rFonts w:ascii="Traditional Arabic" w:hAnsi="Traditional Arabic" w:cs="Traditional Arabic"/>
          <w:sz w:val="28"/>
          <w:szCs w:val="28"/>
          <w:rtl/>
        </w:rPr>
        <w:t xml:space="preserve">وافترضت وجود علاقة إيجابية بين الثقافة التنظيمية ومستوى الأداء، مستخدمة المنهج الوصفي التحليلي </w:t>
      </w:r>
      <w:r w:rsidR="00C25BA6" w:rsidRPr="00F76B36">
        <w:rPr>
          <w:rFonts w:ascii="Traditional Arabic" w:hAnsi="Traditional Arabic" w:cs="Traditional Arabic"/>
          <w:sz w:val="28"/>
          <w:szCs w:val="28"/>
          <w:rtl/>
        </w:rPr>
        <w:lastRenderedPageBreak/>
        <w:t>وعينة من 310 موظفين في شركات التكنولوجيا بكندا، واعتمدت تحليل الارتباط والانحدار المتعدد، وخلصت إلى أن الثقافة الإيجابية تحسن الإنتاجية، وأوصت بتعزيز قيم العمل الجماعي.</w:t>
      </w:r>
      <w:r w:rsidR="00C25BA6" w:rsidRPr="00F76B36">
        <w:rPr>
          <w:rFonts w:ascii="Traditional Arabic" w:hAnsi="Traditional Arabic" w:cs="Traditional Arabic"/>
          <w:sz w:val="28"/>
          <w:szCs w:val="28"/>
        </w:rPr>
        <w:t xml:space="preserve"> </w:t>
      </w:r>
      <w:r w:rsidR="00C25BA6" w:rsidRPr="00F76B36">
        <w:rPr>
          <w:rFonts w:ascii="Traditional Arabic" w:hAnsi="Traditional Arabic" w:cs="Traditional Arabic"/>
          <w:sz w:val="28"/>
          <w:szCs w:val="28"/>
          <w:rtl/>
        </w:rPr>
        <w:t>تتفق هذه الدراسة مع الدراسة الحالية في التركيز على المتغيرات التنظيمية النوعية التي تنعكس على الأداء. وتكمل هذه الدراسة منظور الدراسة الحالية من خلال إبراز الجوانب غير الملموسة في التنظيم التي تؤثر على نجاح المؤسسة</w:t>
      </w:r>
      <w:r w:rsidR="00C25BA6" w:rsidRPr="00F76B36">
        <w:rPr>
          <w:rFonts w:ascii="Traditional Arabic" w:hAnsi="Traditional Arabic" w:cs="Traditional Arabic"/>
          <w:sz w:val="28"/>
          <w:szCs w:val="28"/>
        </w:rPr>
        <w:t>.</w:t>
      </w:r>
    </w:p>
    <w:p w14:paraId="20186736" w14:textId="77777777" w:rsidR="00145D5E" w:rsidRPr="00F76B36" w:rsidRDefault="00145D5E" w:rsidP="00F329BA">
      <w:pPr>
        <w:jc w:val="both"/>
        <w:rPr>
          <w:rFonts w:ascii="Traditional Arabic" w:hAnsi="Traditional Arabic" w:cs="Traditional Arabic"/>
          <w:sz w:val="28"/>
          <w:szCs w:val="28"/>
          <w:rtl/>
        </w:rPr>
      </w:pPr>
    </w:p>
    <w:p w14:paraId="4C7F7857" w14:textId="77777777" w:rsidR="00F066F4" w:rsidRPr="00F76B36" w:rsidRDefault="00F066F4" w:rsidP="004B5EB1">
      <w:pPr>
        <w:jc w:val="both"/>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الدراسات الإقليمية:</w:t>
      </w:r>
    </w:p>
    <w:p w14:paraId="71A46CE1" w14:textId="77777777" w:rsidR="00243B9A" w:rsidRPr="00F76B36" w:rsidRDefault="004C16EF" w:rsidP="00243B9A">
      <w:pPr>
        <w:pStyle w:val="a6"/>
        <w:numPr>
          <w:ilvl w:val="0"/>
          <w:numId w:val="36"/>
        </w:numPr>
        <w:spacing w:after="160" w:line="259" w:lineRule="auto"/>
        <w:jc w:val="both"/>
        <w:rPr>
          <w:rFonts w:ascii="Traditional Arabic" w:eastAsiaTheme="majorEastAsia" w:hAnsi="Traditional Arabic" w:cs="Traditional Arabic"/>
          <w:sz w:val="28"/>
          <w:szCs w:val="28"/>
        </w:rPr>
      </w:pPr>
      <w:r w:rsidRPr="00F76B36">
        <w:rPr>
          <w:rFonts w:ascii="Traditional Arabic" w:eastAsiaTheme="majorEastAsia" w:hAnsi="Traditional Arabic" w:cs="Traditional Arabic"/>
          <w:sz w:val="28"/>
          <w:szCs w:val="28"/>
          <w:rtl/>
        </w:rPr>
        <w:t>دراسة العتيبي (2019): بعنوان: أثر الهيكل التنظيمي في تحسين الأداء المؤسسي في المؤسسات الحكومية بدولة الكويت</w:t>
      </w:r>
      <w:r w:rsidRPr="00F76B36">
        <w:rPr>
          <w:rFonts w:ascii="Traditional Arabic" w:eastAsiaTheme="majorEastAsia" w:hAnsi="Traditional Arabic" w:cs="Traditional Arabic"/>
          <w:sz w:val="28"/>
          <w:szCs w:val="28"/>
        </w:rPr>
        <w:t>.</w:t>
      </w:r>
      <w:r w:rsidRPr="00F76B36">
        <w:rPr>
          <w:rFonts w:ascii="Traditional Arabic" w:eastAsiaTheme="majorEastAsia" w:hAnsi="Traditional Arabic" w:cs="Traditional Arabic"/>
          <w:sz w:val="28"/>
          <w:szCs w:val="28"/>
          <w:rtl/>
        </w:rPr>
        <w:t xml:space="preserve"> </w:t>
      </w:r>
      <w:r w:rsidR="00C25BA6" w:rsidRPr="00F76B36">
        <w:rPr>
          <w:rFonts w:ascii="Traditional Arabic" w:hAnsi="Traditional Arabic" w:cs="Traditional Arabic"/>
          <w:sz w:val="28"/>
          <w:szCs w:val="28"/>
          <w:rtl/>
        </w:rPr>
        <w:t>تمثلت المشكلة في ضعف الأداء نتيجة تداخل الاختصاصات وغموض الهياكل، وهدفت للتعرف على أثر الهيكل في تحسين الأداء</w:t>
      </w:r>
      <w:r w:rsidR="00C25BA6" w:rsidRPr="00F76B36">
        <w:rPr>
          <w:rFonts w:ascii="Traditional Arabic" w:hAnsi="Traditional Arabic" w:cs="Traditional Arabic"/>
          <w:sz w:val="28"/>
          <w:szCs w:val="28"/>
        </w:rPr>
        <w:t xml:space="preserve">. </w:t>
      </w:r>
      <w:r w:rsidR="00C25BA6" w:rsidRPr="00F76B36">
        <w:rPr>
          <w:rFonts w:ascii="Traditional Arabic" w:hAnsi="Traditional Arabic" w:cs="Traditional Arabic"/>
          <w:sz w:val="28"/>
          <w:szCs w:val="28"/>
          <w:rtl/>
        </w:rPr>
        <w:t>وافترضت وجود علاقة ذات دلالة إحصائية بين وضوح الهيكل والأداء، متبعة المنهج الوصفي التحليلي على عينة من 200 موظف حكومي كويتي، ومستخدمة المتوسطات الحسابية وتحليل الانحدار المتعدد، وتوصلت لنتائج تؤكد العلاقة الإيجابية بين وضوح الهيكل والأداء، وأوصت بتطوير الهياكل القائمة</w:t>
      </w:r>
      <w:r w:rsidR="00C25BA6" w:rsidRPr="00F76B36">
        <w:rPr>
          <w:rFonts w:ascii="Traditional Arabic" w:hAnsi="Traditional Arabic" w:cs="Traditional Arabic"/>
          <w:sz w:val="28"/>
          <w:szCs w:val="28"/>
        </w:rPr>
        <w:t xml:space="preserve">. </w:t>
      </w:r>
      <w:r w:rsidR="00C25BA6" w:rsidRPr="00F76B36">
        <w:rPr>
          <w:rFonts w:ascii="Traditional Arabic" w:hAnsi="Traditional Arabic" w:cs="Traditional Arabic"/>
          <w:sz w:val="28"/>
          <w:szCs w:val="28"/>
          <w:rtl/>
        </w:rPr>
        <w:t>تتشابه هذه الدراسة مع الدراسة الحالية في التركيز على "الهيكل التنظيمي" كمتغير مستقل حاسم، وفي البيئة الخليجية المتقاربة، وتختلف الدراسة الحالية عنها في التطبيق على قطاع التدريب الخاص بدلاً من القطاع الحكومي</w:t>
      </w:r>
      <w:r w:rsidR="00C25BA6" w:rsidRPr="00F76B36">
        <w:rPr>
          <w:rFonts w:ascii="Traditional Arabic" w:hAnsi="Traditional Arabic" w:cs="Traditional Arabic"/>
          <w:sz w:val="28"/>
          <w:szCs w:val="28"/>
        </w:rPr>
        <w:t>.</w:t>
      </w:r>
    </w:p>
    <w:p w14:paraId="2DED7A89" w14:textId="77777777" w:rsidR="00243B9A" w:rsidRPr="00F76B36" w:rsidRDefault="005A56C6" w:rsidP="00243B9A">
      <w:pPr>
        <w:pStyle w:val="a6"/>
        <w:numPr>
          <w:ilvl w:val="0"/>
          <w:numId w:val="36"/>
        </w:numPr>
        <w:spacing w:after="160" w:line="259" w:lineRule="auto"/>
        <w:jc w:val="both"/>
        <w:rPr>
          <w:rFonts w:ascii="Traditional Arabic" w:eastAsiaTheme="majorEastAsia" w:hAnsi="Traditional Arabic" w:cs="Traditional Arabic"/>
          <w:sz w:val="28"/>
          <w:szCs w:val="28"/>
        </w:rPr>
      </w:pPr>
      <w:r w:rsidRPr="00F76B36">
        <w:rPr>
          <w:rFonts w:ascii="Traditional Arabic" w:eastAsiaTheme="majorEastAsia" w:hAnsi="Traditional Arabic" w:cs="Traditional Arabic"/>
          <w:sz w:val="28"/>
          <w:szCs w:val="28"/>
          <w:rtl/>
        </w:rPr>
        <w:t>دراسة محمد (2020) بعنوان: دور القيادة الإدارية في تحسين الأداء المؤسسي في الجامعات المصرية</w:t>
      </w:r>
      <w:r w:rsidRPr="00F76B36">
        <w:rPr>
          <w:rFonts w:ascii="Traditional Arabic" w:eastAsiaTheme="majorEastAsia" w:hAnsi="Traditional Arabic" w:cs="Traditional Arabic"/>
          <w:sz w:val="28"/>
          <w:szCs w:val="28"/>
        </w:rPr>
        <w:t>.</w:t>
      </w:r>
      <w:r w:rsidR="00243B9A" w:rsidRPr="00F76B36">
        <w:rPr>
          <w:rFonts w:ascii="Traditional Arabic" w:eastAsiaTheme="majorEastAsia" w:hAnsi="Traditional Arabic" w:cs="Traditional Arabic"/>
          <w:sz w:val="28"/>
          <w:szCs w:val="28"/>
          <w:rtl/>
        </w:rPr>
        <w:t xml:space="preserve"> </w:t>
      </w:r>
      <w:r w:rsidR="00243B9A" w:rsidRPr="00F76B36">
        <w:rPr>
          <w:rFonts w:ascii="Traditional Arabic" w:hAnsi="Traditional Arabic" w:cs="Traditional Arabic"/>
          <w:sz w:val="28"/>
          <w:szCs w:val="28"/>
          <w:rtl/>
        </w:rPr>
        <w:t>تناولت الدراسة مشكلة ضعف الأداء نتيجة ضعف الممارسات القيادية، وهدفت للتعرف على أثر القيادة الإدارية في الأداء</w:t>
      </w:r>
      <w:r w:rsidR="00243B9A" w:rsidRPr="00F76B36">
        <w:rPr>
          <w:rFonts w:ascii="Traditional Arabic" w:hAnsi="Traditional Arabic" w:cs="Traditional Arabic"/>
          <w:sz w:val="28"/>
          <w:szCs w:val="28"/>
        </w:rPr>
        <w:t xml:space="preserve">. </w:t>
      </w:r>
      <w:r w:rsidR="00243B9A" w:rsidRPr="00F76B36">
        <w:rPr>
          <w:rFonts w:ascii="Traditional Arabic" w:hAnsi="Traditional Arabic" w:cs="Traditional Arabic"/>
          <w:sz w:val="28"/>
          <w:szCs w:val="28"/>
          <w:rtl/>
        </w:rPr>
        <w:t>وافترضت وجود علاقة بين نمط القيادة ومستوى الأداء، مستخدمة المنهج الوصفي التحليلي وعينة من 220 عضو هيئة تدريس، واعتمدت تحليل الارتباط والانحدار المتعدد، وخلصت إلى أن القيادة الفعالة تحسن الأداء، وأوصت بتدريب القيادات على الأساليب الحديثة</w:t>
      </w:r>
      <w:r w:rsidR="00243B9A" w:rsidRPr="00F76B36">
        <w:rPr>
          <w:rFonts w:ascii="Traditional Arabic" w:hAnsi="Traditional Arabic" w:cs="Traditional Arabic"/>
          <w:sz w:val="28"/>
          <w:szCs w:val="28"/>
        </w:rPr>
        <w:t>.</w:t>
      </w:r>
      <w:r w:rsidR="00243B9A" w:rsidRPr="00F76B36">
        <w:rPr>
          <w:rFonts w:ascii="Traditional Arabic" w:hAnsi="Traditional Arabic" w:cs="Traditional Arabic"/>
          <w:sz w:val="28"/>
          <w:szCs w:val="28"/>
          <w:rtl/>
        </w:rPr>
        <w:t xml:space="preserve"> تلتقي هذه الدراسة مع الدراسة الحالية في تناول أحد أبعاد التنظيم الإداري وهو "أسلوب القيادة"، وتدعم نتائجها فرضيات الدراسة الحالية حول تأثير التوجيه القيادي على كفاءة العاملين في المؤسسات التعليمية والتدريبية</w:t>
      </w:r>
      <w:r w:rsidR="00243B9A" w:rsidRPr="00F76B36">
        <w:rPr>
          <w:rFonts w:ascii="Traditional Arabic" w:hAnsi="Traditional Arabic" w:cs="Traditional Arabic"/>
          <w:sz w:val="28"/>
          <w:szCs w:val="28"/>
        </w:rPr>
        <w:t>.</w:t>
      </w:r>
    </w:p>
    <w:p w14:paraId="25F76D02" w14:textId="77777777" w:rsidR="00C0529E" w:rsidRPr="00F76B36" w:rsidRDefault="008D4123" w:rsidP="00C0529E">
      <w:pPr>
        <w:pStyle w:val="a6"/>
        <w:numPr>
          <w:ilvl w:val="0"/>
          <w:numId w:val="36"/>
        </w:numPr>
        <w:spacing w:after="160" w:line="259" w:lineRule="auto"/>
        <w:jc w:val="both"/>
        <w:rPr>
          <w:rFonts w:ascii="Traditional Arabic" w:eastAsiaTheme="majorEastAsia" w:hAnsi="Traditional Arabic" w:cs="Traditional Arabic"/>
          <w:sz w:val="28"/>
          <w:szCs w:val="28"/>
        </w:rPr>
      </w:pPr>
      <w:r w:rsidRPr="00F76B36">
        <w:rPr>
          <w:rFonts w:ascii="Traditional Arabic" w:eastAsiaTheme="majorEastAsia" w:hAnsi="Traditional Arabic" w:cs="Traditional Arabic"/>
          <w:sz w:val="28"/>
          <w:szCs w:val="28"/>
          <w:rtl/>
        </w:rPr>
        <w:t>دراسة حسن (2021) بعنوان: أثر الاتصال التنظيمي في تحسين الأداء المؤسسي في المؤسسات التعليمية في الأردن</w:t>
      </w:r>
      <w:r w:rsidRPr="00F76B36">
        <w:rPr>
          <w:rFonts w:ascii="Traditional Arabic" w:eastAsiaTheme="majorEastAsia" w:hAnsi="Traditional Arabic" w:cs="Traditional Arabic"/>
          <w:sz w:val="28"/>
          <w:szCs w:val="28"/>
        </w:rPr>
        <w:t>.</w:t>
      </w:r>
      <w:r w:rsidR="00243B9A" w:rsidRPr="00F76B36">
        <w:rPr>
          <w:rFonts w:ascii="Traditional Arabic" w:eastAsiaTheme="majorEastAsia" w:hAnsi="Traditional Arabic" w:cs="Traditional Arabic"/>
          <w:sz w:val="28"/>
          <w:szCs w:val="28"/>
          <w:rtl/>
        </w:rPr>
        <w:t xml:space="preserve"> </w:t>
      </w:r>
      <w:r w:rsidR="00243B9A" w:rsidRPr="00F76B36">
        <w:rPr>
          <w:rFonts w:ascii="Traditional Arabic" w:hAnsi="Traditional Arabic" w:cs="Traditional Arabic"/>
          <w:sz w:val="28"/>
          <w:szCs w:val="28"/>
          <w:rtl/>
        </w:rPr>
        <w:t>بحثت مشكلة ضعف التنسيق والتواصل الإداري، وهدفت لبيان دور الاتصال التنظيمي في تحسين الأداء. وافترضت وجود علاقة ذات دلالة إحصائية بين المتغيرين، متبعة المنهج الوصفي التحليلي على عينة من 210 موظفين، ومستخدمة تحليل الانحدار والارتباط،</w:t>
      </w:r>
      <w:r w:rsidR="00243B9A" w:rsidRPr="00F76B36">
        <w:rPr>
          <w:rFonts w:ascii="Traditional Arabic" w:hAnsi="Traditional Arabic" w:cs="Traditional Arabic"/>
          <w:sz w:val="28"/>
          <w:szCs w:val="28"/>
        </w:rPr>
        <w:t xml:space="preserve"> </w:t>
      </w:r>
      <w:r w:rsidR="00243B9A" w:rsidRPr="00F76B36">
        <w:rPr>
          <w:rFonts w:ascii="Traditional Arabic" w:hAnsi="Traditional Arabic" w:cs="Traditional Arabic"/>
          <w:sz w:val="28"/>
          <w:szCs w:val="28"/>
          <w:rtl/>
        </w:rPr>
        <w:t>وأثبتت النتائج أن الاتصال الفعال يسهم في تحسين الأداء، وأوصت بتطوير قنوات الاتصال.</w:t>
      </w:r>
      <w:r w:rsidR="00243B9A" w:rsidRPr="00F76B36">
        <w:rPr>
          <w:rFonts w:ascii="Traditional Arabic" w:hAnsi="Traditional Arabic" w:cs="Traditional Arabic"/>
          <w:sz w:val="28"/>
          <w:szCs w:val="28"/>
        </w:rPr>
        <w:t xml:space="preserve"> </w:t>
      </w:r>
      <w:r w:rsidR="00243B9A" w:rsidRPr="00F76B36">
        <w:rPr>
          <w:rFonts w:ascii="Traditional Arabic" w:hAnsi="Traditional Arabic" w:cs="Traditional Arabic"/>
          <w:sz w:val="28"/>
          <w:szCs w:val="28"/>
          <w:rtl/>
        </w:rPr>
        <w:t>تدعم هذه الدراسة بُعد "الاتصال التنظيمي" في الدراسة الحالية وتؤكد أهميته في البيئة التعليمية. وتعد مرجعاً مهماً للدراسة الحالية في كيفية قياس فاعلية التواصل داخل معاهد التدريب</w:t>
      </w:r>
      <w:r w:rsidR="00243B9A" w:rsidRPr="00F76B36">
        <w:rPr>
          <w:rFonts w:ascii="Traditional Arabic" w:hAnsi="Traditional Arabic" w:cs="Traditional Arabic"/>
          <w:sz w:val="28"/>
          <w:szCs w:val="28"/>
        </w:rPr>
        <w:t>.</w:t>
      </w:r>
    </w:p>
    <w:p w14:paraId="3C0CE4EC" w14:textId="097C6993" w:rsidR="00C0529E" w:rsidRPr="00F76B36" w:rsidRDefault="00C0529E" w:rsidP="00C0529E">
      <w:pPr>
        <w:pStyle w:val="a6"/>
        <w:numPr>
          <w:ilvl w:val="0"/>
          <w:numId w:val="36"/>
        </w:numPr>
        <w:spacing w:after="160" w:line="259" w:lineRule="auto"/>
        <w:jc w:val="both"/>
        <w:rPr>
          <w:rFonts w:ascii="Traditional Arabic" w:eastAsiaTheme="majorEastAsia" w:hAnsi="Traditional Arabic" w:cs="Traditional Arabic"/>
          <w:sz w:val="28"/>
          <w:szCs w:val="28"/>
        </w:rPr>
      </w:pPr>
      <w:r w:rsidRPr="00F76B36">
        <w:rPr>
          <w:rFonts w:ascii="Traditional Arabic" w:hAnsi="Traditional Arabic" w:cs="Traditional Arabic"/>
          <w:sz w:val="28"/>
          <w:szCs w:val="28"/>
          <w:rtl/>
        </w:rPr>
        <w:t xml:space="preserve"> </w:t>
      </w:r>
      <w:r w:rsidR="007714BD" w:rsidRPr="00F76B36">
        <w:rPr>
          <w:rFonts w:ascii="Traditional Arabic" w:eastAsiaTheme="majorEastAsia" w:hAnsi="Traditional Arabic" w:cs="Traditional Arabic"/>
          <w:sz w:val="28"/>
          <w:szCs w:val="28"/>
          <w:rtl/>
        </w:rPr>
        <w:t>دراسة</w:t>
      </w:r>
      <w:r w:rsidR="00CE69C5" w:rsidRPr="00F76B36">
        <w:rPr>
          <w:rFonts w:ascii="Traditional Arabic" w:eastAsiaTheme="majorEastAsia" w:hAnsi="Traditional Arabic" w:cs="Traditional Arabic"/>
          <w:sz w:val="28"/>
          <w:szCs w:val="28"/>
          <w:rtl/>
        </w:rPr>
        <w:t xml:space="preserve"> عبد الله (2021) بعنوان: دور الثقافة التنظيمية في تحسين الأداء المؤسسي في المؤسسات الحكومية في الإمارات</w:t>
      </w:r>
      <w:r w:rsidR="00CE69C5" w:rsidRPr="00F76B36">
        <w:rPr>
          <w:rFonts w:ascii="Traditional Arabic" w:eastAsiaTheme="majorEastAsia" w:hAnsi="Traditional Arabic" w:cs="Traditional Arabic"/>
          <w:sz w:val="28"/>
          <w:szCs w:val="28"/>
        </w:rPr>
        <w:t>.</w:t>
      </w:r>
      <w:r w:rsidRPr="00F76B36">
        <w:rPr>
          <w:rFonts w:ascii="Traditional Arabic" w:eastAsiaTheme="majorEastAsia" w:hAnsi="Traditional Arabic" w:cs="Traditional Arabic"/>
          <w:sz w:val="28"/>
          <w:szCs w:val="28"/>
          <w:rtl/>
        </w:rPr>
        <w:t xml:space="preserve"> </w:t>
      </w:r>
      <w:r w:rsidRPr="00F76B36">
        <w:rPr>
          <w:rFonts w:ascii="Traditional Arabic" w:hAnsi="Traditional Arabic" w:cs="Traditional Arabic"/>
          <w:sz w:val="28"/>
          <w:szCs w:val="28"/>
          <w:rtl/>
        </w:rPr>
        <w:t>تناولت مشكلة ضعف الأداء المؤسسي كأثر لضعف الثقافة التنظيمية، وهدفت لتحليل هذا الأثر،</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وافترضت وجود علاقة إيجابية بينهما، متبعة المنهج الوصفي التحليلي على عينة من 230 موظفاً، ومستخدمة تحليل التباين والانحدار، وخلصت لنتائج تؤيد أثر الثقافة الإيجابية في الأداء، وأوصت بتعزيز القيم التنظيمية.</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 xml:space="preserve">تتفق </w:t>
      </w:r>
      <w:r w:rsidRPr="00F76B36">
        <w:rPr>
          <w:rFonts w:ascii="Traditional Arabic" w:hAnsi="Traditional Arabic" w:cs="Traditional Arabic"/>
          <w:sz w:val="28"/>
          <w:szCs w:val="28"/>
          <w:rtl/>
        </w:rPr>
        <w:lastRenderedPageBreak/>
        <w:t>هذه الدراسة مع الدراسة الحالية في تناول العوامل التنظيمية المؤثرة في الأداء المؤسسي ضمن سياق إقليمي مشابه.</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وتبرز أهمية المناخ التنظيمي الذي تسعى الدراسة الحالية لاستكشافه</w:t>
      </w:r>
      <w:r w:rsidRPr="00F76B36">
        <w:rPr>
          <w:rFonts w:ascii="Traditional Arabic" w:hAnsi="Traditional Arabic" w:cs="Traditional Arabic"/>
          <w:sz w:val="28"/>
          <w:szCs w:val="28"/>
        </w:rPr>
        <w:t>.</w:t>
      </w:r>
    </w:p>
    <w:p w14:paraId="04EADBFC" w14:textId="77777777" w:rsidR="00C0529E" w:rsidRPr="00F76B36" w:rsidRDefault="00C0529E" w:rsidP="00C0529E">
      <w:pPr>
        <w:pStyle w:val="a6"/>
        <w:spacing w:after="160" w:line="259" w:lineRule="auto"/>
        <w:ind w:left="540"/>
        <w:jc w:val="both"/>
        <w:rPr>
          <w:rFonts w:ascii="Traditional Arabic" w:eastAsiaTheme="majorEastAsia" w:hAnsi="Traditional Arabic" w:cs="Traditional Arabic"/>
          <w:sz w:val="28"/>
          <w:szCs w:val="28"/>
        </w:rPr>
      </w:pPr>
    </w:p>
    <w:p w14:paraId="28FE8809" w14:textId="77777777" w:rsidR="00C0529E" w:rsidRPr="00F76B36" w:rsidRDefault="00F066F4" w:rsidP="00C0529E">
      <w:pPr>
        <w:pStyle w:val="a6"/>
        <w:numPr>
          <w:ilvl w:val="0"/>
          <w:numId w:val="36"/>
        </w:numPr>
        <w:spacing w:after="160" w:line="259" w:lineRule="auto"/>
        <w:jc w:val="both"/>
        <w:rPr>
          <w:rFonts w:ascii="Traditional Arabic" w:eastAsiaTheme="majorEastAsia" w:hAnsi="Traditional Arabic" w:cs="Traditional Arabic"/>
          <w:sz w:val="28"/>
          <w:szCs w:val="28"/>
        </w:rPr>
      </w:pPr>
      <w:r w:rsidRPr="00F76B36">
        <w:rPr>
          <w:rFonts w:ascii="Traditional Arabic" w:eastAsiaTheme="majorEastAsia" w:hAnsi="Traditional Arabic" w:cs="Traditional Arabic"/>
          <w:b/>
          <w:bCs/>
          <w:sz w:val="28"/>
          <w:szCs w:val="28"/>
          <w:rtl/>
        </w:rPr>
        <w:t>دراسة أحمد (2021) بعنوان: أثر الهيكل التنظيمي على ال</w:t>
      </w:r>
      <w:r w:rsidR="00C0529E" w:rsidRPr="00F76B36">
        <w:rPr>
          <w:rFonts w:ascii="Traditional Arabic" w:eastAsiaTheme="majorEastAsia" w:hAnsi="Traditional Arabic" w:cs="Traditional Arabic"/>
          <w:b/>
          <w:bCs/>
          <w:sz w:val="28"/>
          <w:szCs w:val="28"/>
          <w:rtl/>
        </w:rPr>
        <w:t>أداء الوظيفي في الشركات الخاصة.</w:t>
      </w:r>
      <w:r w:rsidR="00C0529E" w:rsidRPr="00F76B36">
        <w:rPr>
          <w:rFonts w:ascii="Traditional Arabic" w:hAnsi="Traditional Arabic" w:cs="Traditional Arabic"/>
          <w:sz w:val="28"/>
          <w:szCs w:val="28"/>
          <w:rtl/>
        </w:rPr>
        <w:t xml:space="preserve"> هدفت</w:t>
      </w:r>
      <w:r w:rsidR="00C0529E" w:rsidRPr="00F76B36">
        <w:rPr>
          <w:rFonts w:ascii="Traditional Arabic" w:hAnsi="Traditional Arabic" w:cs="Traditional Arabic"/>
          <w:sz w:val="28"/>
          <w:szCs w:val="28"/>
          <w:rtl/>
        </w:rPr>
        <w:t xml:space="preserve"> الدراسة إلى بحث العلاقة بين التنظيم والأداء الوظيفي في الشركات الخاصة،</w:t>
      </w:r>
      <w:r w:rsidR="00C0529E" w:rsidRPr="00F76B36">
        <w:rPr>
          <w:rFonts w:ascii="Traditional Arabic" w:hAnsi="Traditional Arabic" w:cs="Traditional Arabic"/>
          <w:sz w:val="28"/>
          <w:szCs w:val="28"/>
        </w:rPr>
        <w:t xml:space="preserve"> </w:t>
      </w:r>
      <w:r w:rsidR="00C0529E" w:rsidRPr="00F76B36">
        <w:rPr>
          <w:rFonts w:ascii="Traditional Arabic" w:hAnsi="Traditional Arabic" w:cs="Traditional Arabic"/>
          <w:sz w:val="28"/>
          <w:szCs w:val="28"/>
          <w:rtl/>
        </w:rPr>
        <w:t>وتوصلت لنتائج تشير لوجود علاقة إيجابية قوية، موضحة أن الهياكل المسطحة تزيد من سرعة القرار وتحسن التواصل،</w:t>
      </w:r>
      <w:r w:rsidR="00C0529E" w:rsidRPr="00F76B36">
        <w:rPr>
          <w:rFonts w:ascii="Traditional Arabic" w:hAnsi="Traditional Arabic" w:cs="Traditional Arabic"/>
          <w:sz w:val="28"/>
          <w:szCs w:val="28"/>
        </w:rPr>
        <w:t xml:space="preserve"> </w:t>
      </w:r>
      <w:r w:rsidR="00C0529E" w:rsidRPr="00F76B36">
        <w:rPr>
          <w:rFonts w:ascii="Traditional Arabic" w:hAnsi="Traditional Arabic" w:cs="Traditional Arabic"/>
          <w:sz w:val="28"/>
          <w:szCs w:val="28"/>
          <w:rtl/>
        </w:rPr>
        <w:t>تختلف الدراسة الحالية عنها في أنها تركز على قطاع التدريب (معاهد الفاو) الذي له طبيعة خدمات تعليمية تختلف عن الشركات التجارية التي تناولتها دراسة أحمد</w:t>
      </w:r>
      <w:r w:rsidR="00C0529E" w:rsidRPr="00F76B36">
        <w:rPr>
          <w:rFonts w:ascii="Traditional Arabic" w:hAnsi="Traditional Arabic" w:cs="Traditional Arabic"/>
          <w:sz w:val="28"/>
          <w:szCs w:val="28"/>
        </w:rPr>
        <w:t>.</w:t>
      </w:r>
    </w:p>
    <w:p w14:paraId="6ED5E574" w14:textId="77777777" w:rsidR="00C0529E" w:rsidRPr="00F76B36" w:rsidRDefault="00C0529E" w:rsidP="00C0529E">
      <w:pPr>
        <w:pStyle w:val="a6"/>
        <w:numPr>
          <w:ilvl w:val="0"/>
          <w:numId w:val="36"/>
        </w:numPr>
        <w:spacing w:after="160" w:line="259" w:lineRule="auto"/>
        <w:jc w:val="both"/>
        <w:rPr>
          <w:rFonts w:ascii="Traditional Arabic" w:eastAsiaTheme="majorEastAsia" w:hAnsi="Traditional Arabic" w:cs="Traditional Arabic"/>
          <w:sz w:val="28"/>
          <w:szCs w:val="28"/>
        </w:rPr>
      </w:pPr>
      <w:r w:rsidRPr="00F76B36">
        <w:rPr>
          <w:rFonts w:ascii="Traditional Arabic" w:hAnsi="Traditional Arabic" w:cs="Traditional Arabic"/>
          <w:sz w:val="28"/>
          <w:szCs w:val="28"/>
          <w:rtl/>
        </w:rPr>
        <w:t xml:space="preserve"> </w:t>
      </w:r>
      <w:r w:rsidR="003D7A13" w:rsidRPr="00F76B36">
        <w:rPr>
          <w:rFonts w:ascii="Traditional Arabic" w:hAnsi="Traditional Arabic" w:cs="Traditional Arabic"/>
          <w:sz w:val="28"/>
          <w:szCs w:val="28"/>
          <w:rtl/>
        </w:rPr>
        <w:t>دراسة بن علي (2022) بعنوان: الحوكمة التنظيمية ودورها في تحسين الأداء المؤسسي في المؤسسات الحكومية الجزائرية</w:t>
      </w:r>
      <w:r w:rsidR="003D7A13" w:rsidRPr="00F76B36">
        <w:rPr>
          <w:rFonts w:ascii="Traditional Arabic" w:hAnsi="Traditional Arabic" w:cs="Traditional Arabic"/>
          <w:sz w:val="28"/>
          <w:szCs w:val="28"/>
        </w:rPr>
        <w:t>.</w:t>
      </w:r>
      <w:r w:rsidRPr="00F76B36">
        <w:rPr>
          <w:rFonts w:ascii="Traditional Arabic" w:hAnsi="Traditional Arabic" w:cs="Traditional Arabic"/>
          <w:sz w:val="28"/>
          <w:szCs w:val="28"/>
          <w:rtl/>
        </w:rPr>
        <w:t xml:space="preserve"> </w:t>
      </w:r>
      <w:r w:rsidRPr="00F76B36">
        <w:rPr>
          <w:rFonts w:ascii="Traditional Arabic" w:hAnsi="Traditional Arabic" w:cs="Traditional Arabic"/>
          <w:sz w:val="28"/>
          <w:szCs w:val="28"/>
          <w:rtl/>
        </w:rPr>
        <w:t>بحثت مشكلة ضعف الأداء نتيجة ضعف تطبيق الحوكمة، وهدفت لتحليل أثرها،</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وافترضت وجود علاقة إيجابية بينهما، متبعة المنهج الوصفي التحليلي وعينة من 180 موظفاً، ومستخدمة تحليل الارتباط والانحدار. وتوصلت لأهمية الحوكمة في تحسين الأداء، وأوصت بالشفافية والمساءلة. تتشابه هذه الدراسة مع الدراسة الحالية في الاهتمام بمتغيرات الحوكمة والتنظيم وأثرها على مخرجات العمل</w:t>
      </w:r>
      <w:r w:rsidRPr="00F76B36">
        <w:rPr>
          <w:rFonts w:ascii="Traditional Arabic" w:hAnsi="Traditional Arabic" w:cs="Traditional Arabic"/>
          <w:sz w:val="28"/>
          <w:szCs w:val="28"/>
        </w:rPr>
        <w:t>.</w:t>
      </w:r>
    </w:p>
    <w:p w14:paraId="15100B9B" w14:textId="77777777" w:rsidR="008722E2" w:rsidRPr="00F76B36" w:rsidRDefault="00C0529E" w:rsidP="008722E2">
      <w:pPr>
        <w:pStyle w:val="a6"/>
        <w:numPr>
          <w:ilvl w:val="0"/>
          <w:numId w:val="36"/>
        </w:numPr>
        <w:spacing w:after="160" w:line="259" w:lineRule="auto"/>
        <w:jc w:val="both"/>
        <w:rPr>
          <w:rFonts w:ascii="Traditional Arabic" w:eastAsiaTheme="majorEastAsia" w:hAnsi="Traditional Arabic" w:cs="Traditional Arabic"/>
          <w:sz w:val="28"/>
          <w:szCs w:val="28"/>
        </w:rPr>
      </w:pPr>
      <w:r w:rsidRPr="00F76B36">
        <w:rPr>
          <w:rFonts w:ascii="Traditional Arabic" w:hAnsi="Traditional Arabic" w:cs="Traditional Arabic"/>
          <w:sz w:val="28"/>
          <w:szCs w:val="28"/>
          <w:rtl/>
        </w:rPr>
        <w:t xml:space="preserve"> </w:t>
      </w:r>
      <w:r w:rsidR="006721B9" w:rsidRPr="00F76B36">
        <w:rPr>
          <w:rFonts w:ascii="Traditional Arabic" w:hAnsi="Traditional Arabic" w:cs="Traditional Arabic"/>
          <w:sz w:val="28"/>
          <w:szCs w:val="28"/>
          <w:rtl/>
        </w:rPr>
        <w:t>دراسة العلي (2023) بعنوان ممارسات إدارة الموارد البشرية وأثرها في تحسين الأداء المؤسسي في الشركات الأردنية</w:t>
      </w:r>
      <w:r w:rsidR="006721B9" w:rsidRPr="00F76B36">
        <w:rPr>
          <w:rFonts w:ascii="Traditional Arabic" w:hAnsi="Traditional Arabic" w:cs="Traditional Arabic"/>
          <w:sz w:val="28"/>
          <w:szCs w:val="28"/>
        </w:rPr>
        <w:t>.</w:t>
      </w:r>
      <w:r w:rsidRPr="00F76B36">
        <w:rPr>
          <w:rFonts w:ascii="Traditional Arabic" w:hAnsi="Traditional Arabic" w:cs="Traditional Arabic"/>
          <w:sz w:val="28"/>
          <w:szCs w:val="28"/>
          <w:rtl/>
        </w:rPr>
        <w:t xml:space="preserve"> </w:t>
      </w:r>
      <w:r w:rsidRPr="00F76B36">
        <w:rPr>
          <w:rFonts w:ascii="Traditional Arabic" w:hAnsi="Traditional Arabic" w:cs="Traditional Arabic"/>
          <w:sz w:val="28"/>
          <w:szCs w:val="28"/>
          <w:rtl/>
        </w:rPr>
        <w:t>تناولت مشكلة ضعف الأداء المرتبط بضعف ممارسات الموارد البشرية، وهدفت لتحليل هذا الأثر. وافترضت وجود علاقة إيجابية، مستخدمة المنهج الوصفي التحليلي وعينة من 210 موظفين، ومستخدمة تحليل الانحدار المتعدد</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وأظهرت النتائج أن التدريب والتحفيز يحسنان الأداء، وأوصت بتطوير سياسات الموارد البشرية</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تتفق هذه الدراسة مع الدراسة الحالية في التركيز على المورد البشري كعامل أساسي في الأداء</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وتتقاطع معها في أهمية التدريب كونه المجال التطبيقي للدراسة الحالية</w:t>
      </w:r>
      <w:r w:rsidRPr="00F76B36">
        <w:rPr>
          <w:rFonts w:ascii="Traditional Arabic" w:hAnsi="Traditional Arabic" w:cs="Traditional Arabic"/>
          <w:sz w:val="28"/>
          <w:szCs w:val="28"/>
        </w:rPr>
        <w:t>.</w:t>
      </w:r>
    </w:p>
    <w:p w14:paraId="3DC935A7" w14:textId="186A3BD6" w:rsidR="0028337C" w:rsidRPr="00F76B36" w:rsidRDefault="008722E2" w:rsidP="008722E2">
      <w:pPr>
        <w:pStyle w:val="a6"/>
        <w:numPr>
          <w:ilvl w:val="0"/>
          <w:numId w:val="36"/>
        </w:numPr>
        <w:spacing w:after="160" w:line="259" w:lineRule="auto"/>
        <w:jc w:val="both"/>
        <w:rPr>
          <w:rFonts w:ascii="Traditional Arabic" w:eastAsiaTheme="majorEastAsia" w:hAnsi="Traditional Arabic" w:cs="Traditional Arabic"/>
          <w:sz w:val="28"/>
          <w:szCs w:val="28"/>
        </w:rPr>
      </w:pPr>
      <w:r w:rsidRPr="00F76B36">
        <w:rPr>
          <w:rFonts w:ascii="Traditional Arabic" w:hAnsi="Traditional Arabic" w:cs="Traditional Arabic"/>
          <w:sz w:val="28"/>
          <w:szCs w:val="28"/>
          <w:rtl/>
        </w:rPr>
        <w:t xml:space="preserve"> </w:t>
      </w:r>
      <w:r w:rsidR="0028337C" w:rsidRPr="00F76B36">
        <w:rPr>
          <w:rFonts w:ascii="Traditional Arabic" w:hAnsi="Traditional Arabic" w:cs="Traditional Arabic"/>
          <w:sz w:val="28"/>
          <w:szCs w:val="28"/>
          <w:rtl/>
        </w:rPr>
        <w:t>دراسة المغربي (2024) بعنوان: أثر التحول الرقمي في تحسين الأداء المؤسسي في المؤسسات الحكومية في المغرب</w:t>
      </w:r>
      <w:r w:rsidR="0028337C" w:rsidRPr="00F76B36">
        <w:rPr>
          <w:rFonts w:ascii="Traditional Arabic" w:hAnsi="Traditional Arabic" w:cs="Traditional Arabic"/>
          <w:sz w:val="28"/>
          <w:szCs w:val="28"/>
        </w:rPr>
        <w:t>.</w:t>
      </w:r>
    </w:p>
    <w:p w14:paraId="5561BA30" w14:textId="77777777" w:rsidR="00A67F7C" w:rsidRPr="00F76B36" w:rsidRDefault="008722E2" w:rsidP="00A67F7C">
      <w:pPr>
        <w:pStyle w:val="a6"/>
        <w:ind w:left="360"/>
        <w:jc w:val="both"/>
        <w:rPr>
          <w:rFonts w:ascii="Traditional Arabic" w:hAnsi="Traditional Arabic" w:cs="Traditional Arabic"/>
          <w:sz w:val="28"/>
          <w:szCs w:val="28"/>
          <w:rtl/>
        </w:rPr>
      </w:pPr>
      <w:r w:rsidRPr="00F76B36">
        <w:rPr>
          <w:rFonts w:ascii="Traditional Arabic" w:hAnsi="Traditional Arabic" w:cs="Traditional Arabic"/>
          <w:sz w:val="28"/>
          <w:szCs w:val="28"/>
          <w:rtl/>
        </w:rPr>
        <w:t>بحثت مشكلة ضعف الكفاءة نتيجة بطء التحول الرقمي، وهدفت لتحليل أثره،</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وافترضت وجود علاقة إيجابية، متبعة المنهج الوصفي التحليلي وعينة من 200 موظف، ومستخدمة تحليل الارتباط والانحدار، وخلصت إلى أن التحول الرقمي يحسن كفاءة الأداء، وأوصت بتطوير البنية التكنولوجية</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تتشابه مع الدراسة الحالية في تناول العوامل الحديثة المؤثرة في الأداء المؤسسي، وتدعم توجه الدراسة الحالية نحو تطوير اللوائح لمواكبة التطور التقني</w:t>
      </w:r>
      <w:r w:rsidRPr="00F76B36">
        <w:rPr>
          <w:rFonts w:ascii="Traditional Arabic" w:hAnsi="Traditional Arabic" w:cs="Traditional Arabic"/>
          <w:sz w:val="28"/>
          <w:szCs w:val="28"/>
        </w:rPr>
        <w:t>.</w:t>
      </w:r>
    </w:p>
    <w:p w14:paraId="7C20EF66" w14:textId="53F37B63" w:rsidR="00B23C75" w:rsidRPr="00F76B36" w:rsidRDefault="00A67F7C" w:rsidP="00A67F7C">
      <w:pPr>
        <w:pStyle w:val="a6"/>
        <w:numPr>
          <w:ilvl w:val="0"/>
          <w:numId w:val="3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 </w:t>
      </w:r>
      <w:r w:rsidR="00B23C75" w:rsidRPr="00F76B36">
        <w:rPr>
          <w:rFonts w:ascii="Traditional Arabic" w:hAnsi="Traditional Arabic" w:cs="Traditional Arabic"/>
          <w:sz w:val="28"/>
          <w:szCs w:val="28"/>
          <w:rtl/>
        </w:rPr>
        <w:t>دراسة القحطاني (2019) بعنوان: أثر الهيكل التنظيمي في تحسين الأداء المؤسسي في الجامعات السعودية</w:t>
      </w:r>
      <w:r w:rsidR="00B23C75" w:rsidRPr="00F76B36">
        <w:rPr>
          <w:rFonts w:ascii="Traditional Arabic" w:hAnsi="Traditional Arabic" w:cs="Traditional Arabic"/>
          <w:sz w:val="28"/>
          <w:szCs w:val="28"/>
        </w:rPr>
        <w:t>.</w:t>
      </w:r>
    </w:p>
    <w:p w14:paraId="4FE8C617" w14:textId="77777777" w:rsidR="00E45831" w:rsidRPr="00F76B36" w:rsidRDefault="00A67F7C" w:rsidP="00E45831">
      <w:pPr>
        <w:pStyle w:val="a6"/>
        <w:ind w:left="360"/>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تناولت مشكلة التحديات التنظيمية الناتجة عن عدم وضوح الصلاحيات في الجامعات، وهدفت لبيان أثر الهيكل في تحسين الأداء. وافترضت وجود علاقة ذات دلالة إحصائية بينهما، متبعة المنهج الوصفي التحليلي وعينة من 250 فرداً، ومستخدمة المتوسطات والارتباط والانحدار عبر </w:t>
      </w:r>
      <w:r w:rsidR="006B076E" w:rsidRPr="00F76B36">
        <w:rPr>
          <w:rFonts w:ascii="Traditional Arabic" w:hAnsi="Traditional Arabic" w:cs="Traditional Arabic"/>
          <w:sz w:val="28"/>
          <w:szCs w:val="28"/>
          <w:rtl/>
        </w:rPr>
        <w:t xml:space="preserve">برنامج </w:t>
      </w:r>
      <w:r w:rsidR="006B076E" w:rsidRPr="00F76B36">
        <w:rPr>
          <w:rFonts w:ascii="Traditional Arabic" w:hAnsi="Traditional Arabic" w:cs="Traditional Arabic"/>
          <w:sz w:val="28"/>
          <w:szCs w:val="28"/>
        </w:rPr>
        <w:t>SPSS</w:t>
      </w:r>
      <w:r w:rsidRPr="00F76B36">
        <w:rPr>
          <w:rFonts w:ascii="Traditional Arabic" w:hAnsi="Traditional Arabic" w:cs="Traditional Arabic"/>
          <w:sz w:val="28"/>
          <w:szCs w:val="28"/>
          <w:rtl/>
        </w:rPr>
        <w:t>، وتوصلت لعلاقة إيجابية، وأوصت بتطوير الهياكل لتوضيح المسؤوليات</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تتشابه مع الدراسة الحالية في المتغيرات والبيئة السعودية، لكنها طبقت على الجامعات، بينما تركز الدراسة الحالية على معاهد التدريب الخاصة</w:t>
      </w:r>
      <w:r w:rsidRPr="00F76B36">
        <w:rPr>
          <w:rFonts w:ascii="Traditional Arabic" w:hAnsi="Traditional Arabic" w:cs="Traditional Arabic"/>
          <w:sz w:val="28"/>
          <w:szCs w:val="28"/>
        </w:rPr>
        <w:t>.</w:t>
      </w:r>
    </w:p>
    <w:p w14:paraId="5735B89F" w14:textId="77777777" w:rsidR="00E45831" w:rsidRPr="00F76B36" w:rsidRDefault="00E45831" w:rsidP="00E45831">
      <w:pPr>
        <w:pStyle w:val="a6"/>
        <w:numPr>
          <w:ilvl w:val="0"/>
          <w:numId w:val="3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lastRenderedPageBreak/>
        <w:t xml:space="preserve"> </w:t>
      </w:r>
      <w:r w:rsidR="00B23C75" w:rsidRPr="00F76B36">
        <w:rPr>
          <w:rFonts w:ascii="Traditional Arabic" w:hAnsi="Traditional Arabic" w:cs="Traditional Arabic"/>
          <w:sz w:val="28"/>
          <w:szCs w:val="28"/>
          <w:rtl/>
        </w:rPr>
        <w:t>دراسة العتيبي (2020) بعنوان: دور القيادة الإدارية في تحسين الأداء المؤسسي في المؤسسات التعليمية في المملكة العربية السعودية</w:t>
      </w:r>
      <w:r w:rsidR="00B23C75" w:rsidRPr="00F76B36">
        <w:rPr>
          <w:rFonts w:ascii="Traditional Arabic" w:hAnsi="Traditional Arabic" w:cs="Traditional Arabic"/>
          <w:sz w:val="28"/>
          <w:szCs w:val="28"/>
        </w:rPr>
        <w:t>.</w:t>
      </w:r>
      <w:r w:rsidRPr="00F76B36">
        <w:rPr>
          <w:rFonts w:ascii="Traditional Arabic" w:hAnsi="Traditional Arabic" w:cs="Traditional Arabic"/>
          <w:sz w:val="28"/>
          <w:szCs w:val="28"/>
          <w:rtl/>
        </w:rPr>
        <w:t xml:space="preserve"> </w:t>
      </w:r>
      <w:r w:rsidRPr="00F76B36">
        <w:rPr>
          <w:rFonts w:ascii="Traditional Arabic" w:hAnsi="Traditional Arabic" w:cs="Traditional Arabic"/>
          <w:sz w:val="28"/>
          <w:szCs w:val="28"/>
          <w:rtl/>
        </w:rPr>
        <w:t>بحثت مشكلة تفاوت الأداء نتيجة اختلاف الأنماط القيادية، وهدفت لمعرفة أثر القيادة في الأداء.</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وافترضت وجود علاقة ذات دلالة إحصائية، متبعة المنهج الوصفي التحليلي وعينة من 230 موظفاً، ومستخدمة المتوسطات والانحرافات وتحليل الانحدار، وأثبتت النتائج أثر القيادة الفعالة، وأوصت بتدريب القيادات. تتفق مع الدراسة الحالية في التركيز على العوامل التنظيمية في بيئة تعليمية سعودية</w:t>
      </w:r>
      <w:r w:rsidRPr="00F76B36">
        <w:rPr>
          <w:rFonts w:ascii="Traditional Arabic" w:hAnsi="Traditional Arabic" w:cs="Traditional Arabic"/>
          <w:sz w:val="28"/>
          <w:szCs w:val="28"/>
        </w:rPr>
        <w:t>.</w:t>
      </w:r>
    </w:p>
    <w:p w14:paraId="16C8B4AE" w14:textId="77777777" w:rsidR="00E45831" w:rsidRPr="00F76B36" w:rsidRDefault="00E45831" w:rsidP="00E45831">
      <w:pPr>
        <w:pStyle w:val="a6"/>
        <w:numPr>
          <w:ilvl w:val="0"/>
          <w:numId w:val="3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 </w:t>
      </w:r>
      <w:r w:rsidR="00B23C75" w:rsidRPr="00F76B36">
        <w:rPr>
          <w:rFonts w:ascii="Traditional Arabic" w:hAnsi="Traditional Arabic" w:cs="Traditional Arabic"/>
          <w:sz w:val="28"/>
          <w:szCs w:val="28"/>
          <w:rtl/>
        </w:rPr>
        <w:t>دراسة الحربي (2021) بعنوان: أثر الاتصال التنظيمي في تحسين الأداء الوظيفي في المؤسسات الحكومية السعودية</w:t>
      </w:r>
      <w:r w:rsidR="00B23C75" w:rsidRPr="00F76B36">
        <w:rPr>
          <w:rFonts w:ascii="Traditional Arabic" w:hAnsi="Traditional Arabic" w:cs="Traditional Arabic"/>
          <w:sz w:val="28"/>
          <w:szCs w:val="28"/>
        </w:rPr>
        <w:t>.</w:t>
      </w:r>
      <w:r w:rsidRPr="00F76B36">
        <w:rPr>
          <w:rFonts w:ascii="Traditional Arabic" w:hAnsi="Traditional Arabic" w:cs="Traditional Arabic"/>
          <w:sz w:val="28"/>
          <w:szCs w:val="28"/>
          <w:rtl/>
        </w:rPr>
        <w:t xml:space="preserve"> </w:t>
      </w:r>
      <w:r w:rsidRPr="00F76B36">
        <w:rPr>
          <w:rFonts w:ascii="Traditional Arabic" w:hAnsi="Traditional Arabic" w:cs="Traditional Arabic"/>
          <w:sz w:val="28"/>
          <w:szCs w:val="28"/>
          <w:rtl/>
        </w:rPr>
        <w:t>تناولت مشكلة ضعف الاتصال بين الإدارات، وهدفت لبيان أثره في الأداء</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وافترضت وجود علاقة إيجابية، متبعة المنهج الوصفي التحليلي وعينة من 210 موظفين، ومستخدمة المتوسطات والارتباط والانحدار المتعدد، وأظهرت النتائج أثر الاتصال الفعال في تحسين الأداء، وأوصت بتطوير قنواته.</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تدعم هذه الدراسة بُعد "الاتصال التنظيمي" في الدراسة الحالية وتؤكد أهميته في السياق السعودي</w:t>
      </w:r>
      <w:r w:rsidRPr="00F76B36">
        <w:rPr>
          <w:rFonts w:ascii="Traditional Arabic" w:hAnsi="Traditional Arabic" w:cs="Traditional Arabic"/>
          <w:sz w:val="28"/>
          <w:szCs w:val="28"/>
        </w:rPr>
        <w:t>.</w:t>
      </w:r>
    </w:p>
    <w:p w14:paraId="7D1B8B87" w14:textId="77777777" w:rsidR="00E45831" w:rsidRPr="00F76B36" w:rsidRDefault="00E45831" w:rsidP="00E45831">
      <w:pPr>
        <w:pStyle w:val="a6"/>
        <w:numPr>
          <w:ilvl w:val="0"/>
          <w:numId w:val="3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 </w:t>
      </w:r>
      <w:r w:rsidR="006721B9" w:rsidRPr="00F76B36">
        <w:rPr>
          <w:rFonts w:ascii="Traditional Arabic" w:eastAsiaTheme="majorEastAsia" w:hAnsi="Traditional Arabic" w:cs="Traditional Arabic"/>
          <w:sz w:val="28"/>
          <w:szCs w:val="28"/>
          <w:rtl/>
        </w:rPr>
        <w:t>دراسة العتيبي (</w:t>
      </w:r>
      <w:r w:rsidR="006721B9" w:rsidRPr="00F76B36">
        <w:rPr>
          <w:rFonts w:ascii="Traditional Arabic" w:eastAsiaTheme="majorEastAsia" w:hAnsi="Traditional Arabic" w:cs="Traditional Arabic"/>
          <w:sz w:val="28"/>
          <w:szCs w:val="28"/>
        </w:rPr>
        <w:t>2022</w:t>
      </w:r>
      <w:r w:rsidR="006721B9" w:rsidRPr="00F76B36">
        <w:rPr>
          <w:rFonts w:ascii="Traditional Arabic" w:eastAsiaTheme="majorEastAsia" w:hAnsi="Traditional Arabic" w:cs="Traditional Arabic"/>
          <w:sz w:val="28"/>
          <w:szCs w:val="28"/>
          <w:rtl/>
        </w:rPr>
        <w:t>) بعنوان: التنظيم الإداري ودوره في تطوير الأداء المؤسسي (دراسة تطبيقية على مؤسسات تعليمية سعودية)</w:t>
      </w:r>
      <w:r w:rsidR="006721B9"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w:t>
      </w:r>
      <w:r w:rsidRPr="00F76B36">
        <w:rPr>
          <w:rFonts w:ascii="Traditional Arabic" w:hAnsi="Traditional Arabic" w:cs="Traditional Arabic"/>
          <w:sz w:val="28"/>
          <w:szCs w:val="28"/>
          <w:rtl/>
        </w:rPr>
        <w:t>هدفت لبيان دور التنظيم في الأداء، وتوصلت إلى أن التنظيم الفعال يحسن الإنتاجية ويحفز العمل الجماعي، وأوصت بربط التقييم بوضوح المهام وتطوير اللوائح.</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تتميز الدراسة الحالية عنها بتركيزها المتخصص على "معاهد التدريب الخاصة" مقابل المؤسسات التعليمية العامة في دراسة العتيبي</w:t>
      </w:r>
      <w:r w:rsidRPr="00F76B36">
        <w:rPr>
          <w:rFonts w:ascii="Traditional Arabic" w:hAnsi="Traditional Arabic" w:cs="Traditional Arabic"/>
          <w:sz w:val="28"/>
          <w:szCs w:val="28"/>
        </w:rPr>
        <w:t>.</w:t>
      </w:r>
    </w:p>
    <w:p w14:paraId="6A3F202F" w14:textId="77777777" w:rsidR="00A41B50" w:rsidRPr="00F76B36" w:rsidRDefault="00E45831" w:rsidP="00A41B50">
      <w:pPr>
        <w:pStyle w:val="a6"/>
        <w:numPr>
          <w:ilvl w:val="0"/>
          <w:numId w:val="3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 </w:t>
      </w:r>
      <w:r w:rsidR="00820592" w:rsidRPr="00F76B36">
        <w:rPr>
          <w:rFonts w:ascii="Traditional Arabic" w:eastAsiaTheme="majorEastAsia" w:hAnsi="Traditional Arabic" w:cs="Traditional Arabic"/>
          <w:sz w:val="28"/>
          <w:szCs w:val="28"/>
          <w:rtl/>
        </w:rPr>
        <w:t xml:space="preserve">دراسة </w:t>
      </w:r>
      <w:r w:rsidR="00064715" w:rsidRPr="00F76B36">
        <w:rPr>
          <w:rFonts w:ascii="Traditional Arabic" w:eastAsiaTheme="majorEastAsia" w:hAnsi="Traditional Arabic" w:cs="Traditional Arabic"/>
          <w:sz w:val="28"/>
          <w:szCs w:val="28"/>
          <w:rtl/>
        </w:rPr>
        <w:t>الدوسري</w:t>
      </w:r>
      <w:r w:rsidR="00820592" w:rsidRPr="00F76B36">
        <w:rPr>
          <w:rFonts w:ascii="Traditional Arabic" w:eastAsiaTheme="majorEastAsia" w:hAnsi="Traditional Arabic" w:cs="Traditional Arabic"/>
          <w:sz w:val="28"/>
          <w:szCs w:val="28"/>
          <w:rtl/>
        </w:rPr>
        <w:t xml:space="preserve"> (2023): بعنوان: </w:t>
      </w:r>
      <w:r w:rsidR="00064715" w:rsidRPr="00F76B36">
        <w:rPr>
          <w:rFonts w:ascii="Traditional Arabic" w:eastAsiaTheme="majorEastAsia" w:hAnsi="Traditional Arabic" w:cs="Traditional Arabic"/>
          <w:sz w:val="28"/>
          <w:szCs w:val="28"/>
          <w:rtl/>
        </w:rPr>
        <w:t>أثر الحوكمة التنظيمية في تحسين الأداء المؤسسي في المؤسسات الحكومية في المملكة العربية السعودية</w:t>
      </w:r>
      <w:r w:rsidR="00064715" w:rsidRPr="00F76B36">
        <w:rPr>
          <w:rFonts w:ascii="Traditional Arabic" w:eastAsiaTheme="majorEastAsia" w:hAnsi="Traditional Arabic" w:cs="Traditional Arabic"/>
          <w:sz w:val="28"/>
          <w:szCs w:val="28"/>
        </w:rPr>
        <w:t>.</w:t>
      </w:r>
      <w:r w:rsidRPr="00F76B36">
        <w:rPr>
          <w:rFonts w:ascii="Traditional Arabic" w:eastAsiaTheme="majorEastAsia" w:hAnsi="Traditional Arabic" w:cs="Traditional Arabic"/>
          <w:sz w:val="28"/>
          <w:szCs w:val="28"/>
          <w:rtl/>
        </w:rPr>
        <w:t xml:space="preserve"> </w:t>
      </w:r>
      <w:r w:rsidRPr="00F76B36">
        <w:rPr>
          <w:rFonts w:ascii="Traditional Arabic" w:hAnsi="Traditional Arabic" w:cs="Traditional Arabic"/>
          <w:sz w:val="28"/>
          <w:szCs w:val="28"/>
          <w:rtl/>
        </w:rPr>
        <w:t>بحثت مشكلة ضعف تطبيق الحوكمة، وهدفت لتحليل أثرها، وافترضت وجود علاقة إيجابية، متبعة المنهج الوصفي التحليلي وعينة من 220 موظفاً، ومستخدمة المتوسطات والانحرافات وتحليل الانحدار</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وأثبتت النتائج مساهمة الحوكمة في تحسين الأداء.</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تتشابه مع الدراسة الحالية في تناول الحوكمة كعامل مؤثر في الأداء المؤسسي السعودي</w:t>
      </w:r>
      <w:r w:rsidRPr="00F76B36">
        <w:rPr>
          <w:rFonts w:ascii="Traditional Arabic" w:hAnsi="Traditional Arabic" w:cs="Traditional Arabic"/>
          <w:sz w:val="28"/>
          <w:szCs w:val="28"/>
        </w:rPr>
        <w:t>.</w:t>
      </w:r>
    </w:p>
    <w:p w14:paraId="5113FF3F" w14:textId="32D66BC0" w:rsidR="00A41B50" w:rsidRPr="00F76B36" w:rsidRDefault="00A41B50" w:rsidP="00A41B50">
      <w:pPr>
        <w:pStyle w:val="a6"/>
        <w:numPr>
          <w:ilvl w:val="0"/>
          <w:numId w:val="36"/>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 </w:t>
      </w:r>
      <w:r w:rsidR="00B23C75" w:rsidRPr="00F76B36">
        <w:rPr>
          <w:rFonts w:ascii="Traditional Arabic" w:eastAsiaTheme="majorEastAsia" w:hAnsi="Traditional Arabic" w:cs="Traditional Arabic"/>
          <w:sz w:val="28"/>
          <w:szCs w:val="28"/>
          <w:rtl/>
        </w:rPr>
        <w:t xml:space="preserve">دراسة القرني (2024) بعنوان </w:t>
      </w:r>
      <w:r w:rsidR="00B23C75" w:rsidRPr="00F76B36">
        <w:rPr>
          <w:rFonts w:ascii="Traditional Arabic" w:hAnsi="Traditional Arabic" w:cs="Traditional Arabic"/>
          <w:sz w:val="28"/>
          <w:szCs w:val="28"/>
          <w:rtl/>
        </w:rPr>
        <w:t>أثر التنظيم الإداري على جودة الأداء في المؤسسات التدريبية السعودية</w:t>
      </w:r>
      <w:r w:rsidR="00B23C75" w:rsidRPr="00F76B36">
        <w:rPr>
          <w:rFonts w:ascii="Traditional Arabic" w:eastAsiaTheme="majorEastAsia" w:hAnsi="Traditional Arabic" w:cs="Traditional Arabic"/>
          <w:sz w:val="28"/>
          <w:szCs w:val="28"/>
          <w:rtl/>
        </w:rPr>
        <w:t xml:space="preserve">، حيث تمثلت مشكلة </w:t>
      </w:r>
      <w:r w:rsidR="00B23C75" w:rsidRPr="00F76B36">
        <w:rPr>
          <w:rFonts w:ascii="Traditional Arabic" w:hAnsi="Traditional Arabic" w:cs="Traditional Arabic"/>
          <w:b/>
          <w:bCs/>
          <w:sz w:val="28"/>
          <w:szCs w:val="28"/>
          <w:rtl/>
        </w:rPr>
        <w:t>المشكلة</w:t>
      </w:r>
      <w:r w:rsidR="00B23C75" w:rsidRPr="00F76B36">
        <w:rPr>
          <w:rFonts w:ascii="Traditional Arabic" w:hAnsi="Traditional Arabic" w:cs="Traditional Arabic"/>
          <w:b/>
          <w:bCs/>
          <w:sz w:val="28"/>
          <w:szCs w:val="28"/>
        </w:rPr>
        <w:t>:</w:t>
      </w:r>
      <w:r w:rsidR="00B23C75" w:rsidRPr="00F76B36">
        <w:rPr>
          <w:rFonts w:ascii="Traditional Arabic" w:hAnsi="Traditional Arabic" w:cs="Traditional Arabic"/>
          <w:sz w:val="28"/>
          <w:szCs w:val="28"/>
        </w:rPr>
        <w:t xml:space="preserve"> </w:t>
      </w:r>
      <w:r w:rsidR="00B23C75" w:rsidRPr="00F76B36">
        <w:rPr>
          <w:rFonts w:ascii="Traditional Arabic" w:hAnsi="Traditional Arabic" w:cs="Traditional Arabic"/>
          <w:sz w:val="28"/>
          <w:szCs w:val="28"/>
          <w:rtl/>
        </w:rPr>
        <w:t xml:space="preserve">ضعف كفاءة الأداء </w:t>
      </w:r>
      <w:bookmarkStart w:id="0" w:name="_Hlk223905240"/>
      <w:r w:rsidR="00B23C75" w:rsidRPr="00F76B36">
        <w:rPr>
          <w:rFonts w:ascii="Traditional Arabic" w:hAnsi="Traditional Arabic" w:cs="Traditional Arabic"/>
          <w:sz w:val="28"/>
          <w:szCs w:val="28"/>
          <w:rtl/>
        </w:rPr>
        <w:t>في بعض المؤسسات التدريبية</w:t>
      </w:r>
      <w:r w:rsidR="00B23C75" w:rsidRPr="00F76B36">
        <w:rPr>
          <w:rFonts w:ascii="Traditional Arabic" w:hAnsi="Traditional Arabic" w:cs="Traditional Arabic"/>
          <w:sz w:val="28"/>
          <w:szCs w:val="28"/>
        </w:rPr>
        <w:t>.</w:t>
      </w:r>
      <w:bookmarkEnd w:id="0"/>
      <w:r w:rsidRPr="00F76B36">
        <w:rPr>
          <w:rFonts w:ascii="Traditional Arabic" w:hAnsi="Traditional Arabic" w:cs="Traditional Arabic"/>
          <w:sz w:val="28"/>
          <w:szCs w:val="28"/>
          <w:rtl/>
        </w:rPr>
        <w:t xml:space="preserve"> </w:t>
      </w:r>
      <w:r w:rsidRPr="00F76B36">
        <w:rPr>
          <w:rFonts w:ascii="Traditional Arabic" w:hAnsi="Traditional Arabic" w:cs="Traditional Arabic"/>
          <w:sz w:val="28"/>
          <w:szCs w:val="28"/>
          <w:rtl/>
        </w:rPr>
        <w:t>تناولت مشكلة ضعف كفاءة الأداء في المؤسسات التدريبية، وهدفت لتحليل العلاقة بين التنظيم والأداء</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اتبعت المنهج الوصفي التحليلي على عينة من 120 موظفاً، مستخدمة معامل بيرسون والانحدار. وخلصت إلى أن تحسين التنظيم يرفع جودة الأداء</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تعد هذه الدراسة الأقرب للدراسة الحالية في البيئة والقطاع، لكنها تختلف في أنها لم تتناول معاهد "الفاو" تحديداً</w:t>
      </w:r>
      <w:r w:rsidRPr="00F76B36">
        <w:rPr>
          <w:rFonts w:ascii="Traditional Arabic" w:hAnsi="Traditional Arabic" w:cs="Traditional Arabic"/>
          <w:sz w:val="28"/>
          <w:szCs w:val="28"/>
        </w:rPr>
        <w:t>.</w:t>
      </w:r>
    </w:p>
    <w:p w14:paraId="6D7D1469" w14:textId="77777777" w:rsidR="00016C42" w:rsidRPr="00F76B36" w:rsidRDefault="00016C42" w:rsidP="00016C42">
      <w:pPr>
        <w:pStyle w:val="a6"/>
        <w:ind w:left="360"/>
        <w:jc w:val="both"/>
        <w:rPr>
          <w:rFonts w:ascii="Traditional Arabic" w:hAnsi="Traditional Arabic" w:cs="Traditional Arabic"/>
          <w:b/>
          <w:bCs/>
          <w:sz w:val="28"/>
          <w:szCs w:val="28"/>
        </w:rPr>
      </w:pPr>
    </w:p>
    <w:p w14:paraId="7DAD7DDA" w14:textId="28669E3C" w:rsidR="00FC49EC" w:rsidRPr="00F76B36" w:rsidRDefault="006B120B" w:rsidP="00CA34F3">
      <w:pPr>
        <w:jc w:val="both"/>
        <w:rPr>
          <w:rFonts w:ascii="Traditional Arabic" w:hAnsi="Traditional Arabic" w:cs="Traditional Arabic"/>
          <w:b/>
          <w:bCs/>
          <w:sz w:val="32"/>
          <w:szCs w:val="32"/>
          <w:rtl/>
        </w:rPr>
      </w:pPr>
      <w:r w:rsidRPr="00F76B36">
        <w:rPr>
          <w:rFonts w:ascii="Traditional Arabic" w:hAnsi="Traditional Arabic" w:cs="Traditional Arabic"/>
          <w:b/>
          <w:bCs/>
          <w:sz w:val="32"/>
          <w:szCs w:val="32"/>
          <w:rtl/>
        </w:rPr>
        <w:t>العلاقة مع الدراسات السابقة:</w:t>
      </w:r>
    </w:p>
    <w:p w14:paraId="3822D9BB" w14:textId="6441E898" w:rsidR="006B120B" w:rsidRPr="00F76B36" w:rsidRDefault="006B120B" w:rsidP="006B120B">
      <w:pPr>
        <w:jc w:val="both"/>
        <w:rPr>
          <w:rFonts w:ascii="Traditional Arabic" w:hAnsi="Traditional Arabic" w:cs="Traditional Arabic"/>
          <w:sz w:val="28"/>
          <w:szCs w:val="28"/>
        </w:rPr>
      </w:pPr>
      <w:r w:rsidRPr="00F76B36">
        <w:rPr>
          <w:rFonts w:ascii="Traditional Arabic" w:hAnsi="Traditional Arabic" w:cs="Traditional Arabic"/>
          <w:sz w:val="28"/>
          <w:szCs w:val="28"/>
          <w:rtl/>
        </w:rPr>
        <w:t xml:space="preserve">يتضح من خلال استعراض الدراسات السابقة العالمية والإقليمية والمحلية أن موضوع التنظيم الإداري وعلاقته بالأداء المؤسسي حظي باهتمام واسع في الأدبيات الإدارية المعاصرة، حيث ركزت العديد من الدراسات على تحليل أثر مكونات التنظيم الإداري مثل الهيكل التنظيمي، والقيادة الإدارية، والاتصال التنظيمي، والثقافة التنظيمية، والحوكمة المؤسسية في تحسين كفاءة الأداء المؤسسي. فقد أشارت الدراسات العالمية مثل </w:t>
      </w:r>
      <w:r w:rsidR="00A41B50" w:rsidRPr="00F76B36">
        <w:rPr>
          <w:rFonts w:ascii="Traditional Arabic" w:hAnsi="Traditional Arabic" w:cs="Traditional Arabic"/>
          <w:sz w:val="28"/>
          <w:szCs w:val="28"/>
          <w:rtl/>
        </w:rPr>
        <w:t xml:space="preserve">دراسة </w:t>
      </w:r>
      <w:r w:rsidR="00A41B50" w:rsidRPr="00F76B36">
        <w:rPr>
          <w:rFonts w:ascii="Traditional Arabic" w:hAnsi="Traditional Arabic" w:cs="Traditional Arabic"/>
          <w:sz w:val="28"/>
          <w:szCs w:val="28"/>
        </w:rPr>
        <w:t>Smith</w:t>
      </w:r>
      <w:r w:rsidRPr="00F76B36">
        <w:rPr>
          <w:rFonts w:ascii="Traditional Arabic" w:hAnsi="Traditional Arabic" w:cs="Traditional Arabic"/>
          <w:sz w:val="28"/>
          <w:szCs w:val="28"/>
        </w:rPr>
        <w:t xml:space="preserve"> (2020)</w:t>
      </w:r>
      <w:r w:rsidRPr="00F76B36">
        <w:rPr>
          <w:rFonts w:ascii="Traditional Arabic" w:hAnsi="Traditional Arabic" w:cs="Traditional Arabic"/>
          <w:sz w:val="28"/>
          <w:szCs w:val="28"/>
          <w:rtl/>
        </w:rPr>
        <w:t>، و</w:t>
      </w:r>
      <w:r w:rsidRPr="00F76B36">
        <w:rPr>
          <w:rFonts w:ascii="Traditional Arabic" w:hAnsi="Traditional Arabic" w:cs="Traditional Arabic"/>
          <w:sz w:val="28"/>
          <w:szCs w:val="28"/>
        </w:rPr>
        <w:t>Nguyen (2021)</w:t>
      </w:r>
      <w:r w:rsidRPr="00F76B36">
        <w:rPr>
          <w:rFonts w:ascii="Traditional Arabic" w:hAnsi="Traditional Arabic" w:cs="Traditional Arabic"/>
          <w:sz w:val="28"/>
          <w:szCs w:val="28"/>
          <w:rtl/>
        </w:rPr>
        <w:t>، و</w:t>
      </w:r>
      <w:r w:rsidRPr="00F76B36">
        <w:rPr>
          <w:rFonts w:ascii="Traditional Arabic" w:hAnsi="Traditional Arabic" w:cs="Traditional Arabic"/>
          <w:sz w:val="28"/>
          <w:szCs w:val="28"/>
        </w:rPr>
        <w:t>Rahman (2022)</w:t>
      </w:r>
      <w:r w:rsidRPr="00F76B36">
        <w:rPr>
          <w:rFonts w:ascii="Traditional Arabic" w:hAnsi="Traditional Arabic" w:cs="Traditional Arabic"/>
          <w:sz w:val="28"/>
          <w:szCs w:val="28"/>
          <w:rtl/>
        </w:rPr>
        <w:t>، و</w:t>
      </w:r>
      <w:r w:rsidRPr="00F76B36">
        <w:rPr>
          <w:rFonts w:ascii="Traditional Arabic" w:hAnsi="Traditional Arabic" w:cs="Traditional Arabic"/>
          <w:sz w:val="28"/>
          <w:szCs w:val="28"/>
        </w:rPr>
        <w:t xml:space="preserve">Taylor (2023) </w:t>
      </w:r>
      <w:r w:rsidRPr="00F76B36">
        <w:rPr>
          <w:rFonts w:ascii="Traditional Arabic" w:hAnsi="Traditional Arabic" w:cs="Traditional Arabic"/>
          <w:sz w:val="28"/>
          <w:szCs w:val="28"/>
          <w:rtl/>
        </w:rPr>
        <w:t xml:space="preserve">إلى وجود علاقة إيجابية ذات دلالة إحصائية بين وضوح الهياكل التنظيمية وتوزيع الصلاحيات وفعالية الاتصال التنظيمي من جهة، ومستوى الأداء المؤسسي من جهة أخرى، </w:t>
      </w:r>
      <w:r w:rsidRPr="00F76B36">
        <w:rPr>
          <w:rFonts w:ascii="Traditional Arabic" w:hAnsi="Traditional Arabic" w:cs="Traditional Arabic"/>
          <w:sz w:val="28"/>
          <w:szCs w:val="28"/>
          <w:rtl/>
        </w:rPr>
        <w:lastRenderedPageBreak/>
        <w:t>كما أكدت على أن المؤسسات التي تعتمد أنماطاً تنظيمية مرنة وتفويضاً فعالاً للسلطات تحقق مستويات أعلى من الكفاءة والإنتاجية</w:t>
      </w:r>
      <w:r w:rsidRPr="00F76B36">
        <w:rPr>
          <w:rFonts w:ascii="Traditional Arabic" w:hAnsi="Traditional Arabic" w:cs="Traditional Arabic"/>
          <w:sz w:val="28"/>
          <w:szCs w:val="28"/>
        </w:rPr>
        <w:t>.</w:t>
      </w:r>
    </w:p>
    <w:p w14:paraId="563CAA02" w14:textId="3D75B3E4" w:rsidR="00AF7C96" w:rsidRPr="00F76B36" w:rsidRDefault="006B120B" w:rsidP="006B120B">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كما أظهرت الدراسات الإقليمية في البيئة العربية مثل دراسة العتيبي (2019)، ومحمد (2020)، وحسن (2021)، وبن </w:t>
      </w:r>
      <w:r w:rsidR="00A41B50" w:rsidRPr="00F76B36">
        <w:rPr>
          <w:rFonts w:ascii="Traditional Arabic" w:hAnsi="Traditional Arabic" w:cs="Traditional Arabic"/>
          <w:sz w:val="28"/>
          <w:szCs w:val="28"/>
          <w:rtl/>
        </w:rPr>
        <w:t>على</w:t>
      </w:r>
      <w:r w:rsidRPr="00F76B36">
        <w:rPr>
          <w:rFonts w:ascii="Traditional Arabic" w:hAnsi="Traditional Arabic" w:cs="Traditional Arabic"/>
          <w:sz w:val="28"/>
          <w:szCs w:val="28"/>
          <w:rtl/>
        </w:rPr>
        <w:t xml:space="preserve"> (2022) أن تطوير الممارسات التنظيمية وتعزيز أنماط القيادة الحديثة يسهمان بشكل واضح في تحسين الأداء المؤسسي داخل المؤسسات التعليمية والحكومية، خاصة في ظل التغيرات الإدارية والتكنولوجية المتسارعة التي تشهدها المؤسسات المعاصرة. </w:t>
      </w:r>
    </w:p>
    <w:p w14:paraId="2C079B13" w14:textId="4F74FDE2" w:rsidR="006B120B" w:rsidRPr="00F76B36" w:rsidRDefault="006B120B" w:rsidP="006B120B">
      <w:pPr>
        <w:jc w:val="both"/>
        <w:rPr>
          <w:rFonts w:ascii="Traditional Arabic" w:hAnsi="Traditional Arabic" w:cs="Traditional Arabic"/>
          <w:sz w:val="28"/>
          <w:szCs w:val="28"/>
        </w:rPr>
      </w:pPr>
      <w:r w:rsidRPr="00F76B36">
        <w:rPr>
          <w:rFonts w:ascii="Traditional Arabic" w:hAnsi="Traditional Arabic" w:cs="Traditional Arabic"/>
          <w:sz w:val="28"/>
          <w:szCs w:val="28"/>
          <w:rtl/>
        </w:rPr>
        <w:t>وفي السياق المحلي، أكدت الدراسات السعودية مثل دراسة القحطاني (2019)، والحربي (2021)، والعتيبي (2022)، والدوسري (2023) أهمية تطوير الهياكل التنظيمية وتعزيز قنوات الاتصال الإداري وتطبيق مبادئ الحوكمة التنظيمية بما يحقق مستويات أعلى من الكفاءة المؤسسية داخل المؤسسات السعودية</w:t>
      </w:r>
      <w:r w:rsidRPr="00F76B36">
        <w:rPr>
          <w:rFonts w:ascii="Traditional Arabic" w:hAnsi="Traditional Arabic" w:cs="Traditional Arabic"/>
          <w:sz w:val="28"/>
          <w:szCs w:val="28"/>
        </w:rPr>
        <w:t>.</w:t>
      </w:r>
    </w:p>
    <w:p w14:paraId="3AD504F7" w14:textId="341EB9C9" w:rsidR="006B120B" w:rsidRPr="00F76B36" w:rsidRDefault="006B120B" w:rsidP="006B120B">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وعلى الرغم من أهمية النتائج التي توصلت إليها هذه الدراسات، إلا أن معظمها ركز على المؤسسات الحكومية أو الجامعات أو الشركات التجارية، في حين لم تحظَ المؤسسات التدريبية الخاصة بقدر كافٍ من الاهتمام البحثي، خاصة في سياق البيئة التنظيمية في المملكة العربية السعودية</w:t>
      </w:r>
      <w:r w:rsidR="00E353E5" w:rsidRPr="00F76B36">
        <w:rPr>
          <w:rFonts w:ascii="Traditional Arabic" w:hAnsi="Traditional Arabic" w:cs="Traditional Arabic"/>
          <w:sz w:val="28"/>
          <w:szCs w:val="28"/>
          <w:rtl/>
        </w:rPr>
        <w:t>،</w:t>
      </w:r>
      <w:r w:rsidRPr="00F76B36">
        <w:rPr>
          <w:rFonts w:ascii="Traditional Arabic" w:hAnsi="Traditional Arabic" w:cs="Traditional Arabic"/>
          <w:sz w:val="28"/>
          <w:szCs w:val="28"/>
          <w:rtl/>
        </w:rPr>
        <w:t xml:space="preserve"> ومن هنا تتجلى أهمية الدراسة الحالية التي تسعى إلى تحليل أثر التنظيم الإداري في تحسين الأداء المؤسسي في معاهد التدريب الخاصة (معاهد الفاو)، الأمر الذي يضيف بعداً تطبيقياً جديداً للأدبيات الإدارية، ويسهم في سد فجوة بحثية تتعلق بطبيعة التنظيم الإداري في المؤسسات التدريبية الخاصة ودوره في رفع كفاءة الأداء المؤسسي في البيئة السعودية</w:t>
      </w:r>
      <w:r w:rsidRPr="00F76B36">
        <w:rPr>
          <w:rFonts w:ascii="Traditional Arabic" w:hAnsi="Traditional Arabic" w:cs="Traditional Arabic"/>
          <w:sz w:val="28"/>
          <w:szCs w:val="28"/>
        </w:rPr>
        <w:t>.</w:t>
      </w:r>
    </w:p>
    <w:p w14:paraId="43485778" w14:textId="77777777" w:rsidR="000E3C7C" w:rsidRPr="00F76B36" w:rsidRDefault="000E3C7C" w:rsidP="006B120B">
      <w:pPr>
        <w:jc w:val="both"/>
        <w:rPr>
          <w:rFonts w:ascii="Traditional Arabic" w:hAnsi="Traditional Arabic" w:cs="Traditional Arabic"/>
          <w:b/>
          <w:bCs/>
          <w:sz w:val="28"/>
          <w:szCs w:val="28"/>
          <w:rtl/>
        </w:rPr>
      </w:pPr>
    </w:p>
    <w:p w14:paraId="498E446E" w14:textId="1FDB8349" w:rsidR="006B120B" w:rsidRPr="00F76B36" w:rsidRDefault="006B120B" w:rsidP="006B120B">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t>أوجه الاستفادة من الدراسات السابقة في الدراسة الحالية:</w:t>
      </w:r>
    </w:p>
    <w:p w14:paraId="0749E2CB" w14:textId="77777777" w:rsidR="006B120B" w:rsidRPr="00F76B36" w:rsidRDefault="006B120B" w:rsidP="006B120B">
      <w:pPr>
        <w:jc w:val="both"/>
        <w:rPr>
          <w:rFonts w:ascii="Traditional Arabic" w:hAnsi="Traditional Arabic" w:cs="Traditional Arabic"/>
          <w:sz w:val="28"/>
          <w:szCs w:val="28"/>
        </w:rPr>
      </w:pPr>
      <w:r w:rsidRPr="00F76B36">
        <w:rPr>
          <w:rFonts w:ascii="Traditional Arabic" w:hAnsi="Traditional Arabic" w:cs="Traditional Arabic"/>
          <w:sz w:val="28"/>
          <w:szCs w:val="28"/>
          <w:rtl/>
        </w:rPr>
        <w:t>استفادت الدراسة الحالية من الدراسات السابقة في عدد من الجوانب العلمية والمنهجية التي أسهمت في بناء الإطار النظري وتحديد مسار الدراسة بشكل منهجي دقيق. فقد أسهمت الدراسات السابقة في توضيح المفاهيم النظرية المرتبطة بموضوع التنظيم الإداري والأداء المؤسسي، مما ساعد الباحث على تحديد الأبعاد الرئيسة لمتغيرات الدراسة وبناء نموذجها النظري. كما استفادت الدراسة من تلك الدراسات في صياغة مشكلة الدراسة وتحديد تساؤلاتها وأهدافها، وذلك من خلال التعرف على أبرز القضايا والتحديات التنظيمية التي تناولتها الأدبيات السابقة في هذا المجال</w:t>
      </w:r>
      <w:r w:rsidRPr="00F76B36">
        <w:rPr>
          <w:rFonts w:ascii="Traditional Arabic" w:hAnsi="Traditional Arabic" w:cs="Traditional Arabic"/>
          <w:sz w:val="28"/>
          <w:szCs w:val="28"/>
        </w:rPr>
        <w:t>.</w:t>
      </w:r>
    </w:p>
    <w:p w14:paraId="388E39BF" w14:textId="77777777" w:rsidR="006B120B" w:rsidRPr="00F76B36" w:rsidRDefault="006B120B" w:rsidP="006B120B">
      <w:pPr>
        <w:jc w:val="both"/>
        <w:rPr>
          <w:rFonts w:ascii="Traditional Arabic" w:hAnsi="Traditional Arabic" w:cs="Traditional Arabic"/>
          <w:sz w:val="28"/>
          <w:szCs w:val="28"/>
        </w:rPr>
      </w:pPr>
      <w:r w:rsidRPr="00F76B36">
        <w:rPr>
          <w:rFonts w:ascii="Traditional Arabic" w:hAnsi="Traditional Arabic" w:cs="Traditional Arabic"/>
          <w:sz w:val="28"/>
          <w:szCs w:val="28"/>
          <w:rtl/>
        </w:rPr>
        <w:t>كذلك ساعدت الدراسات السابقة في تحديد المنهجية العلمية المناسبة للدراسة الحالية، حيث اعتمدت معظم الدراسات على المنهج الوصفي التحليلي واستخدام الأساليب الإحصائية لتحليل العلاقة بين المتغيرات، الأمر الذي وجه الباحث إلى تبني المنهج ذاته بما يتلاءم مع طبيعة الدراسة وأهدافها. كما استفاد الباحث من الدراسات السابقة في تصميم أداة الدراسة وتحديد محاورها الرئيسة، وفي اختيار الأساليب الإحصائية المناسبة لتحليل البيانات واختبار الفرضيات</w:t>
      </w:r>
      <w:r w:rsidRPr="00F76B36">
        <w:rPr>
          <w:rFonts w:ascii="Traditional Arabic" w:hAnsi="Traditional Arabic" w:cs="Traditional Arabic"/>
          <w:sz w:val="28"/>
          <w:szCs w:val="28"/>
        </w:rPr>
        <w:t>.</w:t>
      </w:r>
    </w:p>
    <w:p w14:paraId="7D6AB5C9" w14:textId="77777777" w:rsidR="00E353E5" w:rsidRPr="00F76B36" w:rsidRDefault="006B120B" w:rsidP="006B120B">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إضافة إلى ذلك، أسهمت الدراسات السابقة في توفير قاعدة علمية للمقارنة بين نتائج الدراسة الحالية ونتائج الدراسات الأخرى، مما يساعد في تفسير النتائج ومناقشتها في ضوء الأدبيات العلمية ذات الصلة. </w:t>
      </w:r>
    </w:p>
    <w:p w14:paraId="434A3079" w14:textId="19CA3547" w:rsidR="006B120B" w:rsidRPr="00F76B36" w:rsidRDefault="006B120B" w:rsidP="006B120B">
      <w:pPr>
        <w:jc w:val="both"/>
        <w:rPr>
          <w:rFonts w:ascii="Traditional Arabic" w:hAnsi="Traditional Arabic" w:cs="Traditional Arabic"/>
          <w:sz w:val="28"/>
          <w:szCs w:val="28"/>
        </w:rPr>
      </w:pPr>
      <w:r w:rsidRPr="00F76B36">
        <w:rPr>
          <w:rFonts w:ascii="Traditional Arabic" w:hAnsi="Traditional Arabic" w:cs="Traditional Arabic"/>
          <w:sz w:val="28"/>
          <w:szCs w:val="28"/>
          <w:rtl/>
        </w:rPr>
        <w:t>كما ساعدت هذه الدراسات في تحديد الفجوة البحثية التي تسعى الدراسة الحالية إلى معالجتها، والمتمثلة في قلة الدراسات التي تناولت أثر التنظيم الإداري في تحسين الأداء المؤسسي في المؤسسات التدريبية الخاصة في المملكة العربية السعودية، الأمر الذي يمنح الدراسة الحالية أهمية علمية وتطبيقية في إثراء المعرفة في مجال الإدارة التعليمية والتدريبية</w:t>
      </w:r>
      <w:r w:rsidRPr="00F76B36">
        <w:rPr>
          <w:rFonts w:ascii="Traditional Arabic" w:hAnsi="Traditional Arabic" w:cs="Traditional Arabic"/>
          <w:sz w:val="28"/>
          <w:szCs w:val="28"/>
        </w:rPr>
        <w:t>.</w:t>
      </w:r>
    </w:p>
    <w:p w14:paraId="14690C1B" w14:textId="63952B1B" w:rsidR="00FC49EC" w:rsidRPr="00F76B36" w:rsidRDefault="00FC49EC" w:rsidP="00CA34F3">
      <w:pPr>
        <w:jc w:val="both"/>
        <w:rPr>
          <w:rFonts w:ascii="Traditional Arabic" w:hAnsi="Traditional Arabic" w:cs="Traditional Arabic"/>
          <w:b/>
          <w:bCs/>
          <w:sz w:val="28"/>
          <w:szCs w:val="28"/>
          <w:rtl/>
        </w:rPr>
      </w:pPr>
      <w:bookmarkStart w:id="1" w:name="_GoBack"/>
      <w:bookmarkEnd w:id="1"/>
    </w:p>
    <w:p w14:paraId="7675BED3" w14:textId="77777777" w:rsidR="00FC49EC" w:rsidRPr="00F76B36" w:rsidRDefault="00FC49EC" w:rsidP="00CA34F3">
      <w:pPr>
        <w:jc w:val="both"/>
        <w:rPr>
          <w:rFonts w:ascii="Traditional Arabic" w:hAnsi="Traditional Arabic" w:cs="Traditional Arabic"/>
          <w:b/>
          <w:bCs/>
          <w:sz w:val="28"/>
          <w:szCs w:val="28"/>
          <w:rtl/>
        </w:rPr>
      </w:pPr>
    </w:p>
    <w:p w14:paraId="5D3BB21B" w14:textId="73FC600F" w:rsidR="006706EF" w:rsidRPr="00F76B36" w:rsidRDefault="006706EF" w:rsidP="006706EF">
      <w:pPr>
        <w:jc w:val="both"/>
        <w:rPr>
          <w:rFonts w:ascii="Traditional Arabic" w:hAnsi="Traditional Arabic" w:cs="Traditional Arabic"/>
          <w:b/>
          <w:bCs/>
          <w:sz w:val="32"/>
          <w:szCs w:val="32"/>
        </w:rPr>
      </w:pPr>
      <w:r w:rsidRPr="00F76B36">
        <w:rPr>
          <w:rFonts w:ascii="Traditional Arabic" w:hAnsi="Traditional Arabic" w:cs="Traditional Arabic"/>
          <w:b/>
          <w:bCs/>
          <w:sz w:val="32"/>
          <w:szCs w:val="32"/>
          <w:rtl/>
        </w:rPr>
        <w:lastRenderedPageBreak/>
        <w:t>نموذج الدراسة:</w:t>
      </w:r>
    </w:p>
    <w:p w14:paraId="562C8B60" w14:textId="77777777" w:rsidR="006706EF" w:rsidRPr="00F76B36" w:rsidRDefault="006706EF" w:rsidP="006706EF">
      <w:pPr>
        <w:jc w:val="both"/>
        <w:rPr>
          <w:rFonts w:ascii="Traditional Arabic" w:hAnsi="Traditional Arabic" w:cs="Traditional Arabic"/>
          <w:sz w:val="28"/>
          <w:szCs w:val="28"/>
          <w:rtl/>
        </w:rPr>
      </w:pPr>
      <w:r w:rsidRPr="00F76B36">
        <w:rPr>
          <w:rFonts w:ascii="Traditional Arabic" w:hAnsi="Traditional Arabic" w:cs="Traditional Arabic"/>
          <w:sz w:val="28"/>
          <w:szCs w:val="28"/>
          <w:rtl/>
        </w:rPr>
        <w:t xml:space="preserve">يُتوقع أن يؤثر </w:t>
      </w:r>
      <w:r w:rsidRPr="00F76B36">
        <w:rPr>
          <w:rFonts w:ascii="Traditional Arabic" w:hAnsi="Traditional Arabic" w:cs="Traditional Arabic"/>
          <w:b/>
          <w:bCs/>
          <w:sz w:val="28"/>
          <w:szCs w:val="28"/>
          <w:rtl/>
        </w:rPr>
        <w:t>التنظيم الإداري</w:t>
      </w:r>
      <w:r w:rsidRPr="00F76B36">
        <w:rPr>
          <w:rFonts w:ascii="Traditional Arabic" w:hAnsi="Traditional Arabic" w:cs="Traditional Arabic"/>
          <w:sz w:val="28"/>
          <w:szCs w:val="28"/>
          <w:rtl/>
        </w:rPr>
        <w:t xml:space="preserve"> (بأبعاده: الهيكل التنظيمي، توزيع الصلاحيات، نظام الاتصال، أسلوب القيادة) تأثيراً مباشراً على </w:t>
      </w:r>
      <w:r w:rsidRPr="00F76B36">
        <w:rPr>
          <w:rFonts w:ascii="Traditional Arabic" w:hAnsi="Traditional Arabic" w:cs="Traditional Arabic"/>
          <w:b/>
          <w:bCs/>
          <w:sz w:val="28"/>
          <w:szCs w:val="28"/>
          <w:rtl/>
        </w:rPr>
        <w:t>الأداء المؤسسي</w:t>
      </w:r>
      <w:r w:rsidRPr="00F76B36">
        <w:rPr>
          <w:rFonts w:ascii="Traditional Arabic" w:hAnsi="Traditional Arabic" w:cs="Traditional Arabic"/>
          <w:sz w:val="28"/>
          <w:szCs w:val="28"/>
          <w:rtl/>
        </w:rPr>
        <w:t xml:space="preserve"> (بأبعاده: الكفاءة، الإنتاجية، الالتزام الوظيفي، جودة العمل).</w:t>
      </w:r>
    </w:p>
    <w:p w14:paraId="0BD09DA0" w14:textId="77777777" w:rsidR="006706EF" w:rsidRPr="00F76B36" w:rsidRDefault="006706EF" w:rsidP="00F515D5">
      <w:pPr>
        <w:jc w:val="center"/>
        <w:rPr>
          <w:rFonts w:ascii="Traditional Arabic" w:hAnsi="Traditional Arabic" w:cs="Traditional Arabic"/>
          <w:b/>
          <w:bCs/>
          <w:sz w:val="28"/>
          <w:szCs w:val="28"/>
          <w:rtl/>
        </w:rPr>
      </w:pPr>
    </w:p>
    <w:p w14:paraId="26851DDB" w14:textId="112D2427" w:rsidR="00F515D5" w:rsidRPr="00F76B36" w:rsidRDefault="00F515D5" w:rsidP="00F515D5">
      <w:pPr>
        <w:jc w:val="center"/>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نموذج الدراسة</w:t>
      </w:r>
    </w:p>
    <w:p w14:paraId="1FEB41CD" w14:textId="525E92D7" w:rsidR="003F7BE9" w:rsidRPr="00F76B36" w:rsidRDefault="003F7BE9" w:rsidP="003F7BE9">
      <w:pPr>
        <w:rPr>
          <w:rFonts w:ascii="Traditional Arabic" w:hAnsi="Traditional Arabic" w:cs="Traditional Arabic"/>
          <w:sz w:val="28"/>
          <w:szCs w:val="28"/>
          <w:rtl/>
        </w:rPr>
      </w:pPr>
      <w:r w:rsidRPr="00F76B36">
        <w:rPr>
          <w:rFonts w:ascii="Traditional Arabic" w:hAnsi="Traditional Arabic" w:cs="Traditional Arabic"/>
          <w:sz w:val="28"/>
          <w:szCs w:val="28"/>
          <w:rtl/>
        </w:rPr>
        <w:t>تم بناء نموذج البحث على النحو التالي:</w:t>
      </w:r>
    </w:p>
    <w:p w14:paraId="4DB301CD" w14:textId="77777777" w:rsidR="003F7BE9" w:rsidRPr="00F76B36" w:rsidRDefault="003F7BE9" w:rsidP="003F7BE9">
      <w:pPr>
        <w:rPr>
          <w:rFonts w:ascii="Traditional Arabic" w:hAnsi="Traditional Arabic" w:cs="Traditional Arabic"/>
          <w:sz w:val="28"/>
          <w:szCs w:val="28"/>
          <w:rtl/>
        </w:rPr>
      </w:pPr>
    </w:p>
    <w:p w14:paraId="4DDF1CF5" w14:textId="091A1101" w:rsidR="003F7BE9" w:rsidRPr="00F76B36" w:rsidRDefault="003F7BE9" w:rsidP="003F7BE9">
      <w:pPr>
        <w:rPr>
          <w:rFonts w:ascii="Traditional Arabic" w:hAnsi="Traditional Arabic" w:cs="Traditional Arabic"/>
          <w:b/>
          <w:bCs/>
          <w:sz w:val="28"/>
          <w:szCs w:val="28"/>
          <w:rtl/>
        </w:rPr>
      </w:pPr>
      <w:r w:rsidRPr="00F76B36">
        <w:rPr>
          <w:rFonts w:ascii="Traditional Arabic" w:hAnsi="Traditional Arabic" w:cs="Traditional Arabic"/>
          <w:b/>
          <w:bCs/>
          <w:sz w:val="28"/>
          <w:szCs w:val="28"/>
          <w:rtl/>
        </w:rPr>
        <w:t>المتغير المستقل</w:t>
      </w:r>
      <w:r w:rsidRPr="00F76B36">
        <w:rPr>
          <w:rFonts w:ascii="Traditional Arabic" w:hAnsi="Traditional Arabic" w:cs="Traditional Arabic"/>
          <w:b/>
          <w:bCs/>
          <w:sz w:val="28"/>
          <w:szCs w:val="28"/>
          <w:rtl/>
        </w:rPr>
        <w:tab/>
      </w:r>
      <w:r w:rsidRPr="00F76B36">
        <w:rPr>
          <w:rFonts w:ascii="Traditional Arabic" w:hAnsi="Traditional Arabic" w:cs="Traditional Arabic"/>
          <w:b/>
          <w:bCs/>
          <w:sz w:val="28"/>
          <w:szCs w:val="28"/>
          <w:rtl/>
        </w:rPr>
        <w:tab/>
      </w:r>
      <w:r w:rsidRPr="00F76B36">
        <w:rPr>
          <w:rFonts w:ascii="Traditional Arabic" w:hAnsi="Traditional Arabic" w:cs="Traditional Arabic"/>
          <w:b/>
          <w:bCs/>
          <w:sz w:val="28"/>
          <w:szCs w:val="28"/>
          <w:rtl/>
        </w:rPr>
        <w:tab/>
      </w:r>
      <w:r w:rsidRPr="00F76B36">
        <w:rPr>
          <w:rFonts w:ascii="Traditional Arabic" w:hAnsi="Traditional Arabic" w:cs="Traditional Arabic"/>
          <w:b/>
          <w:bCs/>
          <w:sz w:val="28"/>
          <w:szCs w:val="28"/>
          <w:rtl/>
        </w:rPr>
        <w:tab/>
      </w:r>
      <w:r w:rsidRPr="00F76B36">
        <w:rPr>
          <w:rFonts w:ascii="Traditional Arabic" w:hAnsi="Traditional Arabic" w:cs="Traditional Arabic"/>
          <w:b/>
          <w:bCs/>
          <w:sz w:val="28"/>
          <w:szCs w:val="28"/>
          <w:rtl/>
        </w:rPr>
        <w:tab/>
      </w:r>
      <w:r w:rsidRPr="00F76B36">
        <w:rPr>
          <w:rFonts w:ascii="Traditional Arabic" w:hAnsi="Traditional Arabic" w:cs="Traditional Arabic"/>
          <w:b/>
          <w:bCs/>
          <w:sz w:val="28"/>
          <w:szCs w:val="28"/>
          <w:rtl/>
        </w:rPr>
        <w:tab/>
      </w:r>
      <w:r w:rsidRPr="00F76B36">
        <w:rPr>
          <w:rFonts w:ascii="Traditional Arabic" w:hAnsi="Traditional Arabic" w:cs="Traditional Arabic"/>
          <w:b/>
          <w:bCs/>
          <w:sz w:val="28"/>
          <w:szCs w:val="28"/>
          <w:rtl/>
        </w:rPr>
        <w:tab/>
      </w:r>
      <w:r w:rsidRPr="00F76B36">
        <w:rPr>
          <w:rFonts w:ascii="Traditional Arabic" w:hAnsi="Traditional Arabic" w:cs="Traditional Arabic"/>
          <w:b/>
          <w:bCs/>
          <w:sz w:val="28"/>
          <w:szCs w:val="28"/>
          <w:rtl/>
        </w:rPr>
        <w:tab/>
        <w:t>المتغير التابع</w:t>
      </w:r>
    </w:p>
    <w:p w14:paraId="19297FFF" w14:textId="480AFDB0" w:rsidR="003F7BE9" w:rsidRPr="00F76B36" w:rsidRDefault="001934B0" w:rsidP="003F7BE9">
      <w:pPr>
        <w:rPr>
          <w:rFonts w:ascii="Traditional Arabic" w:hAnsi="Traditional Arabic" w:cs="Traditional Arabic"/>
          <w:b/>
          <w:bCs/>
          <w:sz w:val="28"/>
          <w:szCs w:val="28"/>
          <w:rtl/>
        </w:rPr>
      </w:pP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62336" behindDoc="0" locked="0" layoutInCell="1" allowOverlap="1" wp14:anchorId="7CEC6A3A" wp14:editId="37ED6B8B">
                <wp:simplePos x="0" y="0"/>
                <wp:positionH relativeFrom="column">
                  <wp:posOffset>4038600</wp:posOffset>
                </wp:positionH>
                <wp:positionV relativeFrom="paragraph">
                  <wp:posOffset>22860</wp:posOffset>
                </wp:positionV>
                <wp:extent cx="1314450" cy="523875"/>
                <wp:effectExtent l="0" t="0" r="19050" b="28575"/>
                <wp:wrapNone/>
                <wp:docPr id="2055834444" name="مستطيل: زوايا مستديرة 2"/>
                <wp:cNvGraphicFramePr/>
                <a:graphic xmlns:a="http://schemas.openxmlformats.org/drawingml/2006/main">
                  <a:graphicData uri="http://schemas.microsoft.com/office/word/2010/wordprocessingShape">
                    <wps:wsp>
                      <wps:cNvSpPr/>
                      <wps:spPr>
                        <a:xfrm>
                          <a:off x="0" y="0"/>
                          <a:ext cx="1314450" cy="523875"/>
                        </a:xfrm>
                        <a:prstGeom prst="roundRect">
                          <a:avLst/>
                        </a:prstGeom>
                        <a:gradFill flip="none" rotWithShape="1">
                          <a:gsLst>
                            <a:gs pos="0">
                              <a:schemeClr val="bg1"/>
                            </a:gs>
                            <a:gs pos="54000">
                              <a:schemeClr val="bg1"/>
                            </a:gs>
                          </a:gsLst>
                          <a:path path="circle">
                            <a:fillToRect l="100000" t="100000"/>
                          </a:path>
                          <a:tileRect r="-100000" b="-100000"/>
                        </a:gradFill>
                        <a:ln w="25400"/>
                      </wps:spPr>
                      <wps:style>
                        <a:lnRef idx="2">
                          <a:schemeClr val="accent1">
                            <a:shade val="15000"/>
                          </a:schemeClr>
                        </a:lnRef>
                        <a:fillRef idx="1">
                          <a:schemeClr val="accent1"/>
                        </a:fillRef>
                        <a:effectRef idx="0">
                          <a:schemeClr val="accent1"/>
                        </a:effectRef>
                        <a:fontRef idx="minor">
                          <a:schemeClr val="lt1"/>
                        </a:fontRef>
                      </wps:style>
                      <wps:txbx>
                        <w:txbxContent>
                          <w:p w14:paraId="03061C68" w14:textId="37E32BD4" w:rsidR="003F7BE9" w:rsidRPr="003F7BE9" w:rsidRDefault="003F7BE9" w:rsidP="003F7BE9">
                            <w:pPr>
                              <w:jc w:val="center"/>
                              <w:rPr>
                                <w:rFonts w:ascii="Arabic Typesetting" w:hAnsi="Arabic Typesetting" w:cs="Arabic Typesetting"/>
                                <w:b/>
                                <w:bCs/>
                                <w:color w:val="000000" w:themeColor="text1"/>
                                <w:sz w:val="28"/>
                                <w:szCs w:val="28"/>
                              </w:rPr>
                            </w:pPr>
                            <w:r w:rsidRPr="003F7BE9">
                              <w:rPr>
                                <w:rFonts w:ascii="Arabic Typesetting" w:hAnsi="Arabic Typesetting" w:cs="Arabic Typesetting"/>
                                <w:b/>
                                <w:bCs/>
                                <w:color w:val="000000" w:themeColor="text1"/>
                                <w:sz w:val="28"/>
                                <w:szCs w:val="28"/>
                                <w:rtl/>
                              </w:rPr>
                              <w:t>التنظيم الإداري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CEC6A3A" id="مستطيل: زوايا مستديرة 2" o:spid="_x0000_s1026" style="position:absolute;left:0;text-align:left;margin-left:318pt;margin-top:1.8pt;width:103.5pt;height:41.2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" fillcolor="white [3212]" strokecolor="#09101d [484]" strokeweight="2pt">
                <v:fill color2="white [3212]" rotate="t" focusposition="1,1" focussize="" colors="0 white;35389f white" focus="100%" type="gradientRadial"/>
                <v:stroke joinstyle="miter"/>
                <v:textbox>
                  <w:txbxContent>
                    <w:p w14:paraId="03061C68" w14:textId="37E32BD4" w:rsidR="003F7BE9" w:rsidRPr="003F7BE9" w:rsidRDefault="003F7BE9" w:rsidP="003F7BE9">
                      <w:pPr>
                        <w:jc w:val="center"/>
                        <w:rPr>
                          <w:rFonts w:ascii="Arabic Typesetting" w:hAnsi="Arabic Typesetting" w:cs="Arabic Typesetting"/>
                          <w:b/>
                          <w:bCs/>
                          <w:color w:val="000000" w:themeColor="text1"/>
                          <w:sz w:val="28"/>
                          <w:szCs w:val="28"/>
                        </w:rPr>
                      </w:pPr>
                      <w:r w:rsidRPr="003F7BE9">
                        <w:rPr>
                          <w:rFonts w:ascii="Arabic Typesetting" w:hAnsi="Arabic Typesetting" w:cs="Arabic Typesetting"/>
                          <w:b/>
                          <w:bCs/>
                          <w:color w:val="000000" w:themeColor="text1"/>
                          <w:sz w:val="28"/>
                          <w:szCs w:val="28"/>
                          <w:rtl/>
                        </w:rPr>
                        <w:t>التنظيم الإداري</w:t>
                      </w:r>
                    </w:p>
                  </w:txbxContent>
                </v:textbox>
              </v:roundrect>
            </w:pict>
          </mc:Fallback>
        </mc:AlternateContent>
      </w:r>
      <w:r w:rsidR="003F7BE9" w:rsidRPr="00F76B36">
        <w:rPr>
          <w:rFonts w:ascii="Traditional Arabic" w:hAnsi="Traditional Arabic" w:cs="Traditional Arabic"/>
          <w:b/>
          <w:bCs/>
          <w:noProof/>
          <w:sz w:val="28"/>
          <w:szCs w:val="28"/>
          <w:rtl/>
        </w:rPr>
        <mc:AlternateContent>
          <mc:Choice Requires="wps">
            <w:drawing>
              <wp:anchor distT="0" distB="0" distL="114300" distR="114300" simplePos="0" relativeHeight="251665408" behindDoc="0" locked="0" layoutInCell="1" allowOverlap="1" wp14:anchorId="0EF4DB4E" wp14:editId="200C0916">
                <wp:simplePos x="0" y="0"/>
                <wp:positionH relativeFrom="column">
                  <wp:posOffset>-9525</wp:posOffset>
                </wp:positionH>
                <wp:positionV relativeFrom="paragraph">
                  <wp:posOffset>36195</wp:posOffset>
                </wp:positionV>
                <wp:extent cx="1428750" cy="571500"/>
                <wp:effectExtent l="0" t="0" r="19050" b="19050"/>
                <wp:wrapNone/>
                <wp:docPr id="1386111003" name="مستطيل 3"/>
                <wp:cNvGraphicFramePr/>
                <a:graphic xmlns:a="http://schemas.openxmlformats.org/drawingml/2006/main">
                  <a:graphicData uri="http://schemas.microsoft.com/office/word/2010/wordprocessingShape">
                    <wps:wsp>
                      <wps:cNvSpPr/>
                      <wps:spPr>
                        <a:xfrm>
                          <a:off x="0" y="0"/>
                          <a:ext cx="1428750" cy="571500"/>
                        </a:xfrm>
                        <a:prstGeom prst="rect">
                          <a:avLst/>
                        </a:prstGeom>
                        <a:gradFill>
                          <a:gsLst>
                            <a:gs pos="0">
                              <a:schemeClr val="bg1"/>
                            </a:gs>
                            <a:gs pos="54000">
                              <a:schemeClr val="bg1"/>
                            </a:gs>
                          </a:gsLst>
                          <a:path path="circle">
                            <a:fillToRect l="100000" t="100000"/>
                          </a:path>
                        </a:gradFill>
                        <a:ln w="25400"/>
                      </wps:spPr>
                      <wps:style>
                        <a:lnRef idx="2">
                          <a:schemeClr val="accent1">
                            <a:shade val="15000"/>
                          </a:schemeClr>
                        </a:lnRef>
                        <a:fillRef idx="1">
                          <a:schemeClr val="accent1"/>
                        </a:fillRef>
                        <a:effectRef idx="0">
                          <a:schemeClr val="accent1"/>
                        </a:effectRef>
                        <a:fontRef idx="minor">
                          <a:schemeClr val="lt1"/>
                        </a:fontRef>
                      </wps:style>
                      <wps:txbx>
                        <w:txbxContent>
                          <w:p w14:paraId="01BA6959" w14:textId="4FFC7FE5" w:rsidR="003F7BE9" w:rsidRPr="003F7BE9" w:rsidRDefault="003F7BE9" w:rsidP="003F7BE9">
                            <w:pPr>
                              <w:jc w:val="center"/>
                              <w:rPr>
                                <w:rFonts w:ascii="Arabic Typesetting" w:hAnsi="Arabic Typesetting" w:cs="Arabic Typesetting"/>
                                <w:b/>
                                <w:bCs/>
                                <w:color w:val="000000" w:themeColor="text1"/>
                                <w:sz w:val="28"/>
                                <w:szCs w:val="28"/>
                              </w:rPr>
                            </w:pPr>
                            <w:r w:rsidRPr="003F7BE9">
                              <w:rPr>
                                <w:rFonts w:ascii="Arabic Typesetting" w:hAnsi="Arabic Typesetting" w:cs="Arabic Typesetting"/>
                                <w:b/>
                                <w:bCs/>
                                <w:color w:val="000000" w:themeColor="text1"/>
                                <w:sz w:val="28"/>
                                <w:szCs w:val="28"/>
                                <w:rtl/>
                              </w:rPr>
                              <w:t>الأداء المؤسسي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F4DB4E" id="مستطيل 3" o:spid="_x0000_s1027" style="position:absolute;left:0;text-align:left;margin-left:-.75pt;margin-top:2.85pt;width:112.5pt;height: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" fillcolor="white [3212]" strokecolor="#09101d [484]" strokeweight="2pt">
                <v:fill color2="white [3212]" focusposition="1,1" focussize="" colors="0 white;35389f white" focus="100%" type="gradientRadial"/>
                <v:textbox>
                  <w:txbxContent>
                    <w:p w14:paraId="01BA6959" w14:textId="4FFC7FE5" w:rsidR="003F7BE9" w:rsidRPr="003F7BE9" w:rsidRDefault="003F7BE9" w:rsidP="003F7BE9">
                      <w:pPr>
                        <w:jc w:val="center"/>
                        <w:rPr>
                          <w:rFonts w:ascii="Arabic Typesetting" w:hAnsi="Arabic Typesetting" w:cs="Arabic Typesetting"/>
                          <w:b/>
                          <w:bCs/>
                          <w:color w:val="000000" w:themeColor="text1"/>
                          <w:sz w:val="28"/>
                          <w:szCs w:val="28"/>
                        </w:rPr>
                      </w:pPr>
                      <w:r w:rsidRPr="003F7BE9">
                        <w:rPr>
                          <w:rFonts w:ascii="Arabic Typesetting" w:hAnsi="Arabic Typesetting" w:cs="Arabic Typesetting"/>
                          <w:b/>
                          <w:bCs/>
                          <w:color w:val="000000" w:themeColor="text1"/>
                          <w:sz w:val="28"/>
                          <w:szCs w:val="28"/>
                          <w:rtl/>
                        </w:rPr>
                        <w:t>الأداء المؤسسي</w:t>
                      </w:r>
                    </w:p>
                  </w:txbxContent>
                </v:textbox>
              </v:rect>
            </w:pict>
          </mc:Fallback>
        </mc:AlternateContent>
      </w:r>
    </w:p>
    <w:p w14:paraId="6BC38222" w14:textId="4D38571F" w:rsidR="003F7BE9" w:rsidRPr="00F76B36" w:rsidRDefault="001934B0" w:rsidP="003F7BE9">
      <w:pPr>
        <w:rPr>
          <w:rFonts w:ascii="Traditional Arabic" w:hAnsi="Traditional Arabic" w:cs="Traditional Arabic"/>
          <w:b/>
          <w:bCs/>
          <w:sz w:val="28"/>
          <w:szCs w:val="28"/>
          <w:rtl/>
        </w:rPr>
      </w:pP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75648" behindDoc="0" locked="0" layoutInCell="1" allowOverlap="1" wp14:anchorId="04CCAACF" wp14:editId="66D057DC">
                <wp:simplePos x="0" y="0"/>
                <wp:positionH relativeFrom="column">
                  <wp:posOffset>4667250</wp:posOffset>
                </wp:positionH>
                <wp:positionV relativeFrom="paragraph">
                  <wp:posOffset>248920</wp:posOffset>
                </wp:positionV>
                <wp:extent cx="0" cy="323850"/>
                <wp:effectExtent l="76200" t="0" r="76200" b="57150"/>
                <wp:wrapNone/>
                <wp:docPr id="1449422479" name="رابط كسهم مستقيم 5"/>
                <wp:cNvGraphicFramePr/>
                <a:graphic xmlns:a="http://schemas.openxmlformats.org/drawingml/2006/main">
                  <a:graphicData uri="http://schemas.microsoft.com/office/word/2010/wordprocessingShape">
                    <wps:wsp>
                      <wps:cNvCnPr/>
                      <wps:spPr>
                        <a:xfrm>
                          <a:off x="0" y="0"/>
                          <a:ext cx="0" cy="32385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B5007F9" id="_x0000_t32" coordsize="21600,21600" o:spt="32" o:oned="t" path="m,l21600,21600e" filled="f">
                <v:path arrowok="t" fillok="f" o:connecttype="none"/>
                <o:lock v:ext="edit" shapetype="t"/>
              </v:shapetype>
              <v:shape id="رابط كسهم مستقيم 5" o:spid="_x0000_s1026" type="#_x0000_t32" style="position:absolute;left:0;text-align:left;margin-left:367.5pt;margin-top:19.6pt;width:0;height:25.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" strokecolor="black [3213]" strokeweight="2pt">
                <v:stroke endarrow="block" joinstyle="miter"/>
              </v:shape>
            </w:pict>
          </mc:Fallback>
        </mc:AlternateContent>
      </w:r>
    </w:p>
    <w:p w14:paraId="1F60AE57" w14:textId="057327F7" w:rsidR="00F515D5" w:rsidRPr="00F76B36" w:rsidRDefault="001934B0" w:rsidP="003F7BE9">
      <w:pPr>
        <w:rPr>
          <w:rFonts w:ascii="Traditional Arabic" w:hAnsi="Traditional Arabic" w:cs="Traditional Arabic"/>
          <w:b/>
          <w:bCs/>
          <w:sz w:val="28"/>
          <w:szCs w:val="28"/>
          <w:rtl/>
        </w:rPr>
      </w:pP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77696" behindDoc="0" locked="0" layoutInCell="1" allowOverlap="1" wp14:anchorId="6C3103DA" wp14:editId="16AC1C91">
                <wp:simplePos x="0" y="0"/>
                <wp:positionH relativeFrom="column">
                  <wp:posOffset>685800</wp:posOffset>
                </wp:positionH>
                <wp:positionV relativeFrom="paragraph">
                  <wp:posOffset>13335</wp:posOffset>
                </wp:positionV>
                <wp:extent cx="0" cy="323850"/>
                <wp:effectExtent l="76200" t="0" r="76200" b="57150"/>
                <wp:wrapNone/>
                <wp:docPr id="154279692" name="رابط كسهم مستقيم 5"/>
                <wp:cNvGraphicFramePr/>
                <a:graphic xmlns:a="http://schemas.openxmlformats.org/drawingml/2006/main">
                  <a:graphicData uri="http://schemas.microsoft.com/office/word/2010/wordprocessingShape">
                    <wps:wsp>
                      <wps:cNvCnPr/>
                      <wps:spPr>
                        <a:xfrm>
                          <a:off x="0" y="0"/>
                          <a:ext cx="0" cy="32385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D0AAEFF" id="رابط كسهم مستقيم 5" o:spid="_x0000_s1026" type="#_x0000_t32" style="position:absolute;left:0;text-align:left;margin-left:54pt;margin-top:1.05pt;width:0;height:25.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" strokecolor="black [3213]" strokeweight="2pt">
                <v:stroke endarrow="block" joinstyle="miter"/>
              </v:shape>
            </w:pict>
          </mc:Fallback>
        </mc:AlternateContent>
      </w: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64384" behindDoc="0" locked="0" layoutInCell="1" allowOverlap="1" wp14:anchorId="23E7DEB2" wp14:editId="08C7650F">
                <wp:simplePos x="0" y="0"/>
                <wp:positionH relativeFrom="column">
                  <wp:posOffset>4095750</wp:posOffset>
                </wp:positionH>
                <wp:positionV relativeFrom="paragraph">
                  <wp:posOffset>238125</wp:posOffset>
                </wp:positionV>
                <wp:extent cx="1314450" cy="1533525"/>
                <wp:effectExtent l="0" t="0" r="19050" b="28575"/>
                <wp:wrapNone/>
                <wp:docPr id="893143182" name="مستطيل: زوايا مستديرة 2"/>
                <wp:cNvGraphicFramePr/>
                <a:graphic xmlns:a="http://schemas.openxmlformats.org/drawingml/2006/main">
                  <a:graphicData uri="http://schemas.microsoft.com/office/word/2010/wordprocessingShape">
                    <wps:wsp>
                      <wps:cNvSpPr/>
                      <wps:spPr>
                        <a:xfrm>
                          <a:off x="0" y="0"/>
                          <a:ext cx="1314450" cy="1533525"/>
                        </a:xfrm>
                        <a:prstGeom prst="roundRect">
                          <a:avLst/>
                        </a:prstGeom>
                        <a:gradFill flip="none" rotWithShape="1">
                          <a:gsLst>
                            <a:gs pos="0">
                              <a:schemeClr val="bg1"/>
                            </a:gs>
                            <a:gs pos="54000">
                              <a:schemeClr val="bg1"/>
                            </a:gs>
                          </a:gsLst>
                          <a:path path="circle">
                            <a:fillToRect l="100000" t="100000"/>
                          </a:path>
                          <a:tileRect r="-100000" b="-100000"/>
                        </a:gradFill>
                        <a:ln w="25400"/>
                      </wps:spPr>
                      <wps:style>
                        <a:lnRef idx="2">
                          <a:schemeClr val="accent1">
                            <a:shade val="15000"/>
                          </a:schemeClr>
                        </a:lnRef>
                        <a:fillRef idx="1">
                          <a:schemeClr val="accent1"/>
                        </a:fillRef>
                        <a:effectRef idx="0">
                          <a:schemeClr val="accent1"/>
                        </a:effectRef>
                        <a:fontRef idx="minor">
                          <a:schemeClr val="lt1"/>
                        </a:fontRef>
                      </wps:style>
                      <wps:txbx>
                        <w:txbxContent>
                          <w:p w14:paraId="6A2F1684" w14:textId="7E21FB46" w:rsidR="003F7BE9" w:rsidRDefault="003F7BE9">
                            <w:pPr>
                              <w:pStyle w:val="a6"/>
                              <w:numPr>
                                <w:ilvl w:val="0"/>
                                <w:numId w:val="13"/>
                              </w:numPr>
                              <w:rPr>
                                <w:rFonts w:ascii="Arabic Typesetting" w:hAnsi="Arabic Typesetting" w:cs="Arabic Typesetting"/>
                                <w:b/>
                                <w:bCs/>
                                <w:color w:val="000000" w:themeColor="text1"/>
                                <w:sz w:val="28"/>
                                <w:szCs w:val="28"/>
                              </w:rPr>
                            </w:pPr>
                            <w:r w:rsidRPr="003F7BE9">
                              <w:rPr>
                                <w:rFonts w:ascii="Arabic Typesetting" w:hAnsi="Arabic Typesetting" w:cs="Arabic Typesetting" w:hint="cs"/>
                                <w:b/>
                                <w:bCs/>
                                <w:color w:val="000000" w:themeColor="text1"/>
                                <w:sz w:val="28"/>
                                <w:szCs w:val="28"/>
                                <w:rtl/>
                              </w:rPr>
                              <w:t>الهيكل التنظيمي</w:t>
                            </w:r>
                            <w:r>
                              <w:rPr>
                                <w:rFonts w:ascii="Arabic Typesetting" w:hAnsi="Arabic Typesetting" w:cs="Arabic Typesetting" w:hint="cs"/>
                                <w:b/>
                                <w:bCs/>
                                <w:color w:val="000000" w:themeColor="text1"/>
                                <w:sz w:val="28"/>
                                <w:szCs w:val="28"/>
                                <w:rtl/>
                              </w:rPr>
                              <w:t>.</w:t>
                            </w:r>
                          </w:p>
                          <w:p w14:paraId="4FDFFB23" w14:textId="3CCBB296" w:rsidR="003F7BE9" w:rsidRDefault="003F7BE9">
                            <w:pPr>
                              <w:pStyle w:val="a6"/>
                              <w:numPr>
                                <w:ilvl w:val="0"/>
                                <w:numId w:val="13"/>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توزيع الصلاحيات.</w:t>
                            </w:r>
                          </w:p>
                          <w:p w14:paraId="2274EC68" w14:textId="60CBB4CF" w:rsidR="003F7BE9" w:rsidRDefault="003F7BE9">
                            <w:pPr>
                              <w:pStyle w:val="a6"/>
                              <w:numPr>
                                <w:ilvl w:val="0"/>
                                <w:numId w:val="13"/>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نظام الاتصال.</w:t>
                            </w:r>
                          </w:p>
                          <w:p w14:paraId="2D3764F2" w14:textId="3A3A00DC" w:rsidR="003F7BE9" w:rsidRPr="003F7BE9" w:rsidRDefault="003F7BE9">
                            <w:pPr>
                              <w:pStyle w:val="a6"/>
                              <w:numPr>
                                <w:ilvl w:val="0"/>
                                <w:numId w:val="13"/>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أسلوب القيادة.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E7DEB2" id="_x0000_s1028" style="position:absolute;left:0;text-align:left;margin-left:322.5pt;margin-top:18.75pt;width:103.5pt;height:120.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" fillcolor="white [3212]" strokecolor="#09101d [484]" strokeweight="2pt">
                <v:fill color2="white [3212]" rotate="t" focusposition="1,1" focussize="" colors="0 white;35389f white" focus="100%" type="gradientRadial"/>
                <v:stroke joinstyle="miter"/>
                <v:textbox>
                  <w:txbxContent>
                    <w:p w14:paraId="6A2F1684" w14:textId="7E21FB46" w:rsidR="003F7BE9" w:rsidRDefault="003F7BE9">
                      <w:pPr>
                        <w:pStyle w:val="a6"/>
                        <w:numPr>
                          <w:ilvl w:val="0"/>
                          <w:numId w:val="13"/>
                        </w:numPr>
                        <w:rPr>
                          <w:rFonts w:ascii="Arabic Typesetting" w:hAnsi="Arabic Typesetting" w:cs="Arabic Typesetting"/>
                          <w:b/>
                          <w:bCs/>
                          <w:color w:val="000000" w:themeColor="text1"/>
                          <w:sz w:val="28"/>
                          <w:szCs w:val="28"/>
                        </w:rPr>
                      </w:pPr>
                      <w:r w:rsidRPr="003F7BE9">
                        <w:rPr>
                          <w:rFonts w:ascii="Arabic Typesetting" w:hAnsi="Arabic Typesetting" w:cs="Arabic Typesetting" w:hint="cs"/>
                          <w:b/>
                          <w:bCs/>
                          <w:color w:val="000000" w:themeColor="text1"/>
                          <w:sz w:val="28"/>
                          <w:szCs w:val="28"/>
                          <w:rtl/>
                        </w:rPr>
                        <w:t>الهيكل التنظيمي</w:t>
                      </w:r>
                      <w:r>
                        <w:rPr>
                          <w:rFonts w:ascii="Arabic Typesetting" w:hAnsi="Arabic Typesetting" w:cs="Arabic Typesetting" w:hint="cs"/>
                          <w:b/>
                          <w:bCs/>
                          <w:color w:val="000000" w:themeColor="text1"/>
                          <w:sz w:val="28"/>
                          <w:szCs w:val="28"/>
                          <w:rtl/>
                        </w:rPr>
                        <w:t>.</w:t>
                      </w:r>
                    </w:p>
                    <w:p w14:paraId="4FDFFB23" w14:textId="3CCBB296" w:rsidR="003F7BE9" w:rsidRDefault="003F7BE9">
                      <w:pPr>
                        <w:pStyle w:val="a6"/>
                        <w:numPr>
                          <w:ilvl w:val="0"/>
                          <w:numId w:val="13"/>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توزيع الصلاحيات.</w:t>
                      </w:r>
                    </w:p>
                    <w:p w14:paraId="2274EC68" w14:textId="60CBB4CF" w:rsidR="003F7BE9" w:rsidRDefault="003F7BE9">
                      <w:pPr>
                        <w:pStyle w:val="a6"/>
                        <w:numPr>
                          <w:ilvl w:val="0"/>
                          <w:numId w:val="13"/>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نظام الاتصال.</w:t>
                      </w:r>
                    </w:p>
                    <w:p w14:paraId="2D3764F2" w14:textId="3A3A00DC" w:rsidR="003F7BE9" w:rsidRPr="003F7BE9" w:rsidRDefault="003F7BE9">
                      <w:pPr>
                        <w:pStyle w:val="a6"/>
                        <w:numPr>
                          <w:ilvl w:val="0"/>
                          <w:numId w:val="13"/>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أسلوب القيادة.</w:t>
                      </w:r>
                    </w:p>
                  </w:txbxContent>
                </v:textbox>
              </v:roundrect>
            </w:pict>
          </mc:Fallback>
        </mc:AlternateContent>
      </w:r>
    </w:p>
    <w:p w14:paraId="1C9C69DF" w14:textId="10556A39" w:rsidR="00F515D5" w:rsidRPr="00F76B36" w:rsidRDefault="003F7BE9" w:rsidP="00F515D5">
      <w:pPr>
        <w:jc w:val="center"/>
        <w:rPr>
          <w:rFonts w:ascii="Traditional Arabic" w:hAnsi="Traditional Arabic" w:cs="Traditional Arabic"/>
          <w:b/>
          <w:bCs/>
          <w:sz w:val="28"/>
          <w:szCs w:val="28"/>
          <w:rtl/>
        </w:rPr>
      </w:pP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67456" behindDoc="0" locked="0" layoutInCell="1" allowOverlap="1" wp14:anchorId="0AB3824E" wp14:editId="7C85607E">
                <wp:simplePos x="0" y="0"/>
                <wp:positionH relativeFrom="column">
                  <wp:posOffset>47625</wp:posOffset>
                </wp:positionH>
                <wp:positionV relativeFrom="paragraph">
                  <wp:posOffset>35560</wp:posOffset>
                </wp:positionV>
                <wp:extent cx="1428750" cy="1428750"/>
                <wp:effectExtent l="0" t="0" r="19050" b="19050"/>
                <wp:wrapNone/>
                <wp:docPr id="823512067" name="مستطيل 3"/>
                <wp:cNvGraphicFramePr/>
                <a:graphic xmlns:a="http://schemas.openxmlformats.org/drawingml/2006/main">
                  <a:graphicData uri="http://schemas.microsoft.com/office/word/2010/wordprocessingShape">
                    <wps:wsp>
                      <wps:cNvSpPr/>
                      <wps:spPr>
                        <a:xfrm>
                          <a:off x="0" y="0"/>
                          <a:ext cx="1428750" cy="1428750"/>
                        </a:xfrm>
                        <a:prstGeom prst="rect">
                          <a:avLst/>
                        </a:prstGeom>
                        <a:gradFill>
                          <a:gsLst>
                            <a:gs pos="0">
                              <a:schemeClr val="bg1"/>
                            </a:gs>
                            <a:gs pos="54000">
                              <a:schemeClr val="bg1"/>
                            </a:gs>
                          </a:gsLst>
                          <a:path path="circle">
                            <a:fillToRect l="100000" t="100000"/>
                          </a:path>
                        </a:gradFill>
                        <a:ln w="25400"/>
                      </wps:spPr>
                      <wps:style>
                        <a:lnRef idx="2">
                          <a:schemeClr val="accent1">
                            <a:shade val="15000"/>
                          </a:schemeClr>
                        </a:lnRef>
                        <a:fillRef idx="1">
                          <a:schemeClr val="accent1"/>
                        </a:fillRef>
                        <a:effectRef idx="0">
                          <a:schemeClr val="accent1"/>
                        </a:effectRef>
                        <a:fontRef idx="minor">
                          <a:schemeClr val="lt1"/>
                        </a:fontRef>
                      </wps:style>
                      <wps:txbx>
                        <w:txbxContent>
                          <w:p w14:paraId="47A267F8" w14:textId="42EAAFEE" w:rsidR="003F7BE9" w:rsidRDefault="003F7BE9">
                            <w:pPr>
                              <w:pStyle w:val="a6"/>
                              <w:numPr>
                                <w:ilvl w:val="0"/>
                                <w:numId w:val="14"/>
                              </w:numPr>
                              <w:rPr>
                                <w:rFonts w:ascii="Arabic Typesetting" w:hAnsi="Arabic Typesetting" w:cs="Arabic Typesetting"/>
                                <w:b/>
                                <w:bCs/>
                                <w:color w:val="000000" w:themeColor="text1"/>
                                <w:sz w:val="28"/>
                                <w:szCs w:val="28"/>
                              </w:rPr>
                            </w:pPr>
                            <w:r w:rsidRPr="003F7BE9">
                              <w:rPr>
                                <w:rFonts w:ascii="Arabic Typesetting" w:hAnsi="Arabic Typesetting" w:cs="Arabic Typesetting" w:hint="cs"/>
                                <w:b/>
                                <w:bCs/>
                                <w:color w:val="000000" w:themeColor="text1"/>
                                <w:sz w:val="28"/>
                                <w:szCs w:val="28"/>
                                <w:rtl/>
                              </w:rPr>
                              <w:t>الكفاءة</w:t>
                            </w:r>
                            <w:r>
                              <w:rPr>
                                <w:rFonts w:ascii="Arabic Typesetting" w:hAnsi="Arabic Typesetting" w:cs="Arabic Typesetting" w:hint="cs"/>
                                <w:b/>
                                <w:bCs/>
                                <w:color w:val="000000" w:themeColor="text1"/>
                                <w:sz w:val="28"/>
                                <w:szCs w:val="28"/>
                                <w:rtl/>
                              </w:rPr>
                              <w:t>.</w:t>
                            </w:r>
                          </w:p>
                          <w:p w14:paraId="0F1147C6" w14:textId="74DE629C" w:rsidR="003F7BE9" w:rsidRDefault="003F7BE9">
                            <w:pPr>
                              <w:pStyle w:val="a6"/>
                              <w:numPr>
                                <w:ilvl w:val="0"/>
                                <w:numId w:val="14"/>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الإنتاجية.</w:t>
                            </w:r>
                          </w:p>
                          <w:p w14:paraId="6C88F5E5" w14:textId="7AE2FFD1" w:rsidR="003F7BE9" w:rsidRDefault="003F7BE9">
                            <w:pPr>
                              <w:pStyle w:val="a6"/>
                              <w:numPr>
                                <w:ilvl w:val="0"/>
                                <w:numId w:val="14"/>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الالتزام الوظيفي.</w:t>
                            </w:r>
                          </w:p>
                          <w:p w14:paraId="60D4F051" w14:textId="6DD15558" w:rsidR="003F7BE9" w:rsidRPr="003F7BE9" w:rsidRDefault="003F7BE9">
                            <w:pPr>
                              <w:pStyle w:val="a6"/>
                              <w:numPr>
                                <w:ilvl w:val="0"/>
                                <w:numId w:val="14"/>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جودة العمل.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B3824E" id="_x0000_s1029" style="position:absolute;left:0;text-align:left;margin-left:3.75pt;margin-top:2.8pt;width:112.5pt;height:11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" fillcolor="white [3212]" strokecolor="#09101d [484]" strokeweight="2pt">
                <v:fill color2="white [3212]" focusposition="1,1" focussize="" colors="0 white;35389f white" focus="100%" type="gradientRadial"/>
                <v:textbox>
                  <w:txbxContent>
                    <w:p w14:paraId="47A267F8" w14:textId="42EAAFEE" w:rsidR="003F7BE9" w:rsidRDefault="003F7BE9">
                      <w:pPr>
                        <w:pStyle w:val="a6"/>
                        <w:numPr>
                          <w:ilvl w:val="0"/>
                          <w:numId w:val="14"/>
                        </w:numPr>
                        <w:rPr>
                          <w:rFonts w:ascii="Arabic Typesetting" w:hAnsi="Arabic Typesetting" w:cs="Arabic Typesetting"/>
                          <w:b/>
                          <w:bCs/>
                          <w:color w:val="000000" w:themeColor="text1"/>
                          <w:sz w:val="28"/>
                          <w:szCs w:val="28"/>
                        </w:rPr>
                      </w:pPr>
                      <w:r w:rsidRPr="003F7BE9">
                        <w:rPr>
                          <w:rFonts w:ascii="Arabic Typesetting" w:hAnsi="Arabic Typesetting" w:cs="Arabic Typesetting" w:hint="cs"/>
                          <w:b/>
                          <w:bCs/>
                          <w:color w:val="000000" w:themeColor="text1"/>
                          <w:sz w:val="28"/>
                          <w:szCs w:val="28"/>
                          <w:rtl/>
                        </w:rPr>
                        <w:t>الكفاءة</w:t>
                      </w:r>
                      <w:r>
                        <w:rPr>
                          <w:rFonts w:ascii="Arabic Typesetting" w:hAnsi="Arabic Typesetting" w:cs="Arabic Typesetting" w:hint="cs"/>
                          <w:b/>
                          <w:bCs/>
                          <w:color w:val="000000" w:themeColor="text1"/>
                          <w:sz w:val="28"/>
                          <w:szCs w:val="28"/>
                          <w:rtl/>
                        </w:rPr>
                        <w:t>.</w:t>
                      </w:r>
                    </w:p>
                    <w:p w14:paraId="0F1147C6" w14:textId="74DE629C" w:rsidR="003F7BE9" w:rsidRDefault="003F7BE9">
                      <w:pPr>
                        <w:pStyle w:val="a6"/>
                        <w:numPr>
                          <w:ilvl w:val="0"/>
                          <w:numId w:val="14"/>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الإنتاجية.</w:t>
                      </w:r>
                    </w:p>
                    <w:p w14:paraId="6C88F5E5" w14:textId="7AE2FFD1" w:rsidR="003F7BE9" w:rsidRDefault="003F7BE9">
                      <w:pPr>
                        <w:pStyle w:val="a6"/>
                        <w:numPr>
                          <w:ilvl w:val="0"/>
                          <w:numId w:val="14"/>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الالتزام الوظيفي.</w:t>
                      </w:r>
                    </w:p>
                    <w:p w14:paraId="60D4F051" w14:textId="6DD15558" w:rsidR="003F7BE9" w:rsidRPr="003F7BE9" w:rsidRDefault="003F7BE9">
                      <w:pPr>
                        <w:pStyle w:val="a6"/>
                        <w:numPr>
                          <w:ilvl w:val="0"/>
                          <w:numId w:val="14"/>
                        </w:numPr>
                        <w:rPr>
                          <w:rFonts w:ascii="Arabic Typesetting" w:hAnsi="Arabic Typesetting" w:cs="Arabic Typesetting"/>
                          <w:b/>
                          <w:bCs/>
                          <w:color w:val="000000" w:themeColor="text1"/>
                          <w:sz w:val="28"/>
                          <w:szCs w:val="28"/>
                        </w:rPr>
                      </w:pPr>
                      <w:r>
                        <w:rPr>
                          <w:rFonts w:ascii="Arabic Typesetting" w:hAnsi="Arabic Typesetting" w:cs="Arabic Typesetting" w:hint="cs"/>
                          <w:b/>
                          <w:bCs/>
                          <w:color w:val="000000" w:themeColor="text1"/>
                          <w:sz w:val="28"/>
                          <w:szCs w:val="28"/>
                          <w:rtl/>
                        </w:rPr>
                        <w:t>جودة العمل.</w:t>
                      </w:r>
                    </w:p>
                  </w:txbxContent>
                </v:textbox>
              </v:rect>
            </w:pict>
          </mc:Fallback>
        </mc:AlternateContent>
      </w:r>
    </w:p>
    <w:p w14:paraId="62046DC4" w14:textId="41F58C58" w:rsidR="003F7BE9" w:rsidRPr="00F76B36" w:rsidRDefault="001934B0" w:rsidP="007D79A6">
      <w:pPr>
        <w:rPr>
          <w:rFonts w:ascii="Traditional Arabic" w:hAnsi="Traditional Arabic" w:cs="Traditional Arabic"/>
          <w:b/>
          <w:bCs/>
          <w:sz w:val="28"/>
          <w:szCs w:val="28"/>
          <w:rtl/>
        </w:rPr>
      </w:pP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68480" behindDoc="0" locked="0" layoutInCell="1" allowOverlap="1" wp14:anchorId="29F57B45" wp14:editId="04F597D0">
                <wp:simplePos x="0" y="0"/>
                <wp:positionH relativeFrom="column">
                  <wp:posOffset>1466850</wp:posOffset>
                </wp:positionH>
                <wp:positionV relativeFrom="paragraph">
                  <wp:posOffset>104775</wp:posOffset>
                </wp:positionV>
                <wp:extent cx="2619375" cy="0"/>
                <wp:effectExtent l="38100" t="76200" r="0" b="95250"/>
                <wp:wrapNone/>
                <wp:docPr id="852601404" name="رابط كسهم مستقيم 4"/>
                <wp:cNvGraphicFramePr/>
                <a:graphic xmlns:a="http://schemas.openxmlformats.org/drawingml/2006/main">
                  <a:graphicData uri="http://schemas.microsoft.com/office/word/2010/wordprocessingShape">
                    <wps:wsp>
                      <wps:cNvCnPr/>
                      <wps:spPr>
                        <a:xfrm flipH="1">
                          <a:off x="0" y="0"/>
                          <a:ext cx="2619375" cy="0"/>
                        </a:xfrm>
                        <a:prstGeom prst="straightConnector1">
                          <a:avLst/>
                        </a:prstGeom>
                        <a:ln w="2540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91BA90C" id="رابط كسهم مستقيم 4" o:spid="_x0000_s1026" type="#_x0000_t32" style="position:absolute;left:0;text-align:left;margin-left:115.5pt;margin-top:8.25pt;width:206.25pt;height:0;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" strokecolor="black [3200]" strokeweight="2pt">
                <v:stroke endarrow="block" joinstyle="miter"/>
              </v:shape>
            </w:pict>
          </mc:Fallback>
        </mc:AlternateContent>
      </w:r>
    </w:p>
    <w:p w14:paraId="4F262F9E" w14:textId="40186CC7" w:rsidR="003F7BE9" w:rsidRPr="00F76B36" w:rsidRDefault="001934B0" w:rsidP="007D79A6">
      <w:pPr>
        <w:rPr>
          <w:rFonts w:ascii="Traditional Arabic" w:hAnsi="Traditional Arabic" w:cs="Traditional Arabic"/>
          <w:b/>
          <w:bCs/>
          <w:sz w:val="28"/>
          <w:szCs w:val="28"/>
          <w:rtl/>
        </w:rPr>
      </w:pP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72576" behindDoc="0" locked="0" layoutInCell="1" allowOverlap="1" wp14:anchorId="403F0FE3" wp14:editId="5CCDC0B5">
                <wp:simplePos x="0" y="0"/>
                <wp:positionH relativeFrom="column">
                  <wp:posOffset>1476375</wp:posOffset>
                </wp:positionH>
                <wp:positionV relativeFrom="paragraph">
                  <wp:posOffset>212725</wp:posOffset>
                </wp:positionV>
                <wp:extent cx="2619375" cy="0"/>
                <wp:effectExtent l="38100" t="76200" r="0" b="95250"/>
                <wp:wrapNone/>
                <wp:docPr id="95860096" name="رابط كسهم مستقيم 4"/>
                <wp:cNvGraphicFramePr/>
                <a:graphic xmlns:a="http://schemas.openxmlformats.org/drawingml/2006/main">
                  <a:graphicData uri="http://schemas.microsoft.com/office/word/2010/wordprocessingShape">
                    <wps:wsp>
                      <wps:cNvCnPr/>
                      <wps:spPr>
                        <a:xfrm flipH="1">
                          <a:off x="0" y="0"/>
                          <a:ext cx="2619375" cy="0"/>
                        </a:xfrm>
                        <a:prstGeom prst="straightConnector1">
                          <a:avLst/>
                        </a:prstGeom>
                        <a:ln w="2540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4A8D95" id="رابط كسهم مستقيم 4" o:spid="_x0000_s1026" type="#_x0000_t32" style="position:absolute;left:0;text-align:left;margin-left:116.25pt;margin-top:16.75pt;width:206.25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" strokecolor="black [3200]" strokeweight="2pt">
                <v:stroke endarrow="block" joinstyle="miter"/>
              </v:shape>
            </w:pict>
          </mc:Fallback>
        </mc:AlternateContent>
      </w: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70528" behindDoc="0" locked="0" layoutInCell="1" allowOverlap="1" wp14:anchorId="43089DBE" wp14:editId="5C66B7CB">
                <wp:simplePos x="0" y="0"/>
                <wp:positionH relativeFrom="column">
                  <wp:posOffset>1476375</wp:posOffset>
                </wp:positionH>
                <wp:positionV relativeFrom="paragraph">
                  <wp:posOffset>12700</wp:posOffset>
                </wp:positionV>
                <wp:extent cx="2619375" cy="0"/>
                <wp:effectExtent l="38100" t="76200" r="0" b="95250"/>
                <wp:wrapNone/>
                <wp:docPr id="1551622143" name="رابط كسهم مستقيم 4"/>
                <wp:cNvGraphicFramePr/>
                <a:graphic xmlns:a="http://schemas.openxmlformats.org/drawingml/2006/main">
                  <a:graphicData uri="http://schemas.microsoft.com/office/word/2010/wordprocessingShape">
                    <wps:wsp>
                      <wps:cNvCnPr/>
                      <wps:spPr>
                        <a:xfrm flipH="1">
                          <a:off x="0" y="0"/>
                          <a:ext cx="2619375" cy="0"/>
                        </a:xfrm>
                        <a:prstGeom prst="straightConnector1">
                          <a:avLst/>
                        </a:prstGeom>
                        <a:ln w="2540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663D0E" id="رابط كسهم مستقيم 4" o:spid="_x0000_s1026" type="#_x0000_t32" style="position:absolute;left:0;text-align:left;margin-left:116.25pt;margin-top:1pt;width:206.25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" strokecolor="black [3200]" strokeweight="2pt">
                <v:stroke endarrow="block" joinstyle="miter"/>
              </v:shape>
            </w:pict>
          </mc:Fallback>
        </mc:AlternateContent>
      </w:r>
    </w:p>
    <w:p w14:paraId="4C772C49" w14:textId="0415E49D" w:rsidR="003F7BE9" w:rsidRPr="00F76B36" w:rsidRDefault="001934B0" w:rsidP="007D79A6">
      <w:pPr>
        <w:rPr>
          <w:rFonts w:ascii="Traditional Arabic" w:hAnsi="Traditional Arabic" w:cs="Traditional Arabic"/>
          <w:b/>
          <w:bCs/>
          <w:sz w:val="28"/>
          <w:szCs w:val="28"/>
          <w:rtl/>
        </w:rPr>
      </w:pPr>
      <w:r w:rsidRPr="00F76B36">
        <w:rPr>
          <w:rFonts w:ascii="Traditional Arabic" w:hAnsi="Traditional Arabic" w:cs="Traditional Arabic"/>
          <w:b/>
          <w:bCs/>
          <w:noProof/>
          <w:sz w:val="28"/>
          <w:szCs w:val="28"/>
          <w:rtl/>
        </w:rPr>
        <mc:AlternateContent>
          <mc:Choice Requires="wps">
            <w:drawing>
              <wp:anchor distT="0" distB="0" distL="114300" distR="114300" simplePos="0" relativeHeight="251674624" behindDoc="0" locked="0" layoutInCell="1" allowOverlap="1" wp14:anchorId="1522020B" wp14:editId="6BA5D0FE">
                <wp:simplePos x="0" y="0"/>
                <wp:positionH relativeFrom="column">
                  <wp:posOffset>1476375</wp:posOffset>
                </wp:positionH>
                <wp:positionV relativeFrom="paragraph">
                  <wp:posOffset>100965</wp:posOffset>
                </wp:positionV>
                <wp:extent cx="2619375" cy="0"/>
                <wp:effectExtent l="38100" t="76200" r="0" b="95250"/>
                <wp:wrapNone/>
                <wp:docPr id="1112914097" name="رابط كسهم مستقيم 4"/>
                <wp:cNvGraphicFramePr/>
                <a:graphic xmlns:a="http://schemas.openxmlformats.org/drawingml/2006/main">
                  <a:graphicData uri="http://schemas.microsoft.com/office/word/2010/wordprocessingShape">
                    <wps:wsp>
                      <wps:cNvCnPr/>
                      <wps:spPr>
                        <a:xfrm flipH="1">
                          <a:off x="0" y="0"/>
                          <a:ext cx="2619375" cy="0"/>
                        </a:xfrm>
                        <a:prstGeom prst="straightConnector1">
                          <a:avLst/>
                        </a:prstGeom>
                        <a:ln w="2540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C6321E2" id="رابط كسهم مستقيم 4" o:spid="_x0000_s1026" type="#_x0000_t32" style="position:absolute;left:0;text-align:left;margin-left:116.25pt;margin-top:7.95pt;width:206.25pt;height: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" strokecolor="black [3200]" strokeweight="2pt">
                <v:stroke endarrow="block" joinstyle="miter"/>
              </v:shape>
            </w:pict>
          </mc:Fallback>
        </mc:AlternateContent>
      </w:r>
    </w:p>
    <w:p w14:paraId="5466A1FB" w14:textId="77777777" w:rsidR="003F7BE9" w:rsidRPr="00F76B36" w:rsidRDefault="003F7BE9" w:rsidP="007D79A6">
      <w:pPr>
        <w:rPr>
          <w:rFonts w:ascii="Traditional Arabic" w:hAnsi="Traditional Arabic" w:cs="Traditional Arabic"/>
          <w:b/>
          <w:bCs/>
          <w:sz w:val="28"/>
          <w:szCs w:val="28"/>
          <w:rtl/>
        </w:rPr>
      </w:pPr>
    </w:p>
    <w:p w14:paraId="22F4368D" w14:textId="77777777" w:rsidR="003F7BE9" w:rsidRPr="00F76B36" w:rsidRDefault="003F7BE9" w:rsidP="007D79A6">
      <w:pPr>
        <w:rPr>
          <w:rFonts w:ascii="Traditional Arabic" w:hAnsi="Traditional Arabic" w:cs="Traditional Arabic"/>
          <w:b/>
          <w:bCs/>
          <w:sz w:val="28"/>
          <w:szCs w:val="28"/>
          <w:rtl/>
        </w:rPr>
      </w:pPr>
    </w:p>
    <w:p w14:paraId="06E1966C" w14:textId="77777777" w:rsidR="003F7BE9" w:rsidRPr="00F76B36" w:rsidRDefault="003F7BE9" w:rsidP="007D79A6">
      <w:pPr>
        <w:rPr>
          <w:rFonts w:ascii="Traditional Arabic" w:hAnsi="Traditional Arabic" w:cs="Traditional Arabic"/>
          <w:b/>
          <w:bCs/>
          <w:sz w:val="28"/>
          <w:szCs w:val="28"/>
          <w:rtl/>
        </w:rPr>
      </w:pPr>
    </w:p>
    <w:p w14:paraId="199668BC" w14:textId="77777777" w:rsidR="003F7BE9" w:rsidRPr="00F76B36" w:rsidRDefault="003F7BE9" w:rsidP="007D79A6">
      <w:pPr>
        <w:rPr>
          <w:rFonts w:ascii="Traditional Arabic" w:hAnsi="Traditional Arabic" w:cs="Traditional Arabic"/>
          <w:b/>
          <w:bCs/>
          <w:sz w:val="28"/>
          <w:szCs w:val="28"/>
          <w:rtl/>
        </w:rPr>
      </w:pPr>
    </w:p>
    <w:p w14:paraId="3925D8AC" w14:textId="77777777" w:rsidR="006706EF" w:rsidRPr="00F76B36" w:rsidRDefault="006706EF" w:rsidP="007D79A6">
      <w:pPr>
        <w:rPr>
          <w:rFonts w:ascii="Traditional Arabic" w:hAnsi="Traditional Arabic" w:cs="Traditional Arabic"/>
          <w:b/>
          <w:bCs/>
          <w:sz w:val="28"/>
          <w:szCs w:val="28"/>
          <w:rtl/>
        </w:rPr>
      </w:pPr>
    </w:p>
    <w:p w14:paraId="2AD67C6A" w14:textId="77777777" w:rsidR="006706EF" w:rsidRPr="00F76B36" w:rsidRDefault="006706EF" w:rsidP="007D79A6">
      <w:pPr>
        <w:rPr>
          <w:rFonts w:ascii="Traditional Arabic" w:hAnsi="Traditional Arabic" w:cs="Traditional Arabic"/>
          <w:b/>
          <w:bCs/>
          <w:sz w:val="28"/>
          <w:szCs w:val="28"/>
          <w:rtl/>
        </w:rPr>
      </w:pPr>
    </w:p>
    <w:p w14:paraId="337508E9" w14:textId="77777777" w:rsidR="006706EF" w:rsidRPr="00F76B36" w:rsidRDefault="006706EF" w:rsidP="007D79A6">
      <w:pPr>
        <w:rPr>
          <w:rFonts w:ascii="Traditional Arabic" w:hAnsi="Traditional Arabic" w:cs="Traditional Arabic"/>
          <w:b/>
          <w:bCs/>
          <w:sz w:val="28"/>
          <w:szCs w:val="28"/>
          <w:rtl/>
        </w:rPr>
      </w:pPr>
    </w:p>
    <w:p w14:paraId="5412DF9F" w14:textId="77777777" w:rsidR="006706EF" w:rsidRPr="00F76B36" w:rsidRDefault="006706EF" w:rsidP="007D79A6">
      <w:pPr>
        <w:rPr>
          <w:rFonts w:ascii="Traditional Arabic" w:hAnsi="Traditional Arabic" w:cs="Traditional Arabic"/>
          <w:b/>
          <w:bCs/>
          <w:sz w:val="28"/>
          <w:szCs w:val="28"/>
          <w:rtl/>
        </w:rPr>
      </w:pPr>
    </w:p>
    <w:p w14:paraId="3DED4AD2" w14:textId="77777777" w:rsidR="006706EF" w:rsidRPr="00F76B36" w:rsidRDefault="006706EF" w:rsidP="007D79A6">
      <w:pPr>
        <w:rPr>
          <w:rFonts w:ascii="Traditional Arabic" w:hAnsi="Traditional Arabic" w:cs="Traditional Arabic"/>
          <w:b/>
          <w:bCs/>
          <w:sz w:val="28"/>
          <w:szCs w:val="28"/>
          <w:rtl/>
        </w:rPr>
      </w:pPr>
    </w:p>
    <w:p w14:paraId="121235A1" w14:textId="77777777" w:rsidR="006706EF" w:rsidRPr="00F76B36" w:rsidRDefault="006706EF" w:rsidP="007D79A6">
      <w:pPr>
        <w:rPr>
          <w:rFonts w:ascii="Traditional Arabic" w:hAnsi="Traditional Arabic" w:cs="Traditional Arabic"/>
          <w:b/>
          <w:bCs/>
          <w:sz w:val="28"/>
          <w:szCs w:val="28"/>
          <w:rtl/>
        </w:rPr>
      </w:pPr>
    </w:p>
    <w:p w14:paraId="1EB53259" w14:textId="77777777" w:rsidR="006706EF" w:rsidRPr="00F76B36" w:rsidRDefault="006706EF" w:rsidP="007D79A6">
      <w:pPr>
        <w:rPr>
          <w:rFonts w:ascii="Traditional Arabic" w:hAnsi="Traditional Arabic" w:cs="Traditional Arabic"/>
          <w:b/>
          <w:bCs/>
          <w:sz w:val="28"/>
          <w:szCs w:val="28"/>
          <w:rtl/>
        </w:rPr>
      </w:pPr>
    </w:p>
    <w:p w14:paraId="044A39AA" w14:textId="77777777" w:rsidR="006706EF" w:rsidRPr="00F76B36" w:rsidRDefault="006706EF" w:rsidP="007D79A6">
      <w:pPr>
        <w:rPr>
          <w:rFonts w:ascii="Traditional Arabic" w:hAnsi="Traditional Arabic" w:cs="Traditional Arabic"/>
          <w:b/>
          <w:bCs/>
          <w:sz w:val="28"/>
          <w:szCs w:val="28"/>
          <w:rtl/>
        </w:rPr>
      </w:pPr>
    </w:p>
    <w:p w14:paraId="5379AF6B" w14:textId="77777777" w:rsidR="006706EF" w:rsidRPr="00F76B36" w:rsidRDefault="006706EF" w:rsidP="007D79A6">
      <w:pPr>
        <w:rPr>
          <w:rFonts w:ascii="Traditional Arabic" w:hAnsi="Traditional Arabic" w:cs="Traditional Arabic"/>
          <w:b/>
          <w:bCs/>
          <w:sz w:val="28"/>
          <w:szCs w:val="28"/>
          <w:rtl/>
        </w:rPr>
      </w:pPr>
    </w:p>
    <w:p w14:paraId="2F881D72" w14:textId="77777777" w:rsidR="006706EF" w:rsidRPr="00F76B36" w:rsidRDefault="006706EF" w:rsidP="007D79A6">
      <w:pPr>
        <w:rPr>
          <w:rFonts w:ascii="Traditional Arabic" w:hAnsi="Traditional Arabic" w:cs="Traditional Arabic"/>
          <w:b/>
          <w:bCs/>
          <w:sz w:val="28"/>
          <w:szCs w:val="28"/>
          <w:rtl/>
        </w:rPr>
      </w:pPr>
    </w:p>
    <w:p w14:paraId="57E93098" w14:textId="77777777" w:rsidR="006706EF" w:rsidRPr="00F76B36" w:rsidRDefault="006706EF" w:rsidP="007D79A6">
      <w:pPr>
        <w:rPr>
          <w:rFonts w:ascii="Traditional Arabic" w:hAnsi="Traditional Arabic" w:cs="Traditional Arabic"/>
          <w:b/>
          <w:bCs/>
          <w:sz w:val="28"/>
          <w:szCs w:val="28"/>
          <w:rtl/>
        </w:rPr>
      </w:pPr>
    </w:p>
    <w:p w14:paraId="4394CE45" w14:textId="77777777" w:rsidR="006706EF" w:rsidRPr="00F76B36" w:rsidRDefault="006706EF" w:rsidP="007D79A6">
      <w:pPr>
        <w:rPr>
          <w:rFonts w:ascii="Traditional Arabic" w:hAnsi="Traditional Arabic" w:cs="Traditional Arabic"/>
          <w:b/>
          <w:bCs/>
          <w:sz w:val="28"/>
          <w:szCs w:val="28"/>
          <w:rtl/>
        </w:rPr>
      </w:pPr>
    </w:p>
    <w:p w14:paraId="030C33EC" w14:textId="77777777" w:rsidR="006706EF" w:rsidRPr="00F76B36" w:rsidRDefault="006706EF" w:rsidP="007D79A6">
      <w:pPr>
        <w:rPr>
          <w:rFonts w:ascii="Traditional Arabic" w:hAnsi="Traditional Arabic" w:cs="Traditional Arabic"/>
          <w:b/>
          <w:bCs/>
          <w:sz w:val="28"/>
          <w:szCs w:val="28"/>
          <w:rtl/>
        </w:rPr>
      </w:pPr>
    </w:p>
    <w:p w14:paraId="5ED06703" w14:textId="77777777" w:rsidR="006706EF" w:rsidRPr="00F76B36" w:rsidRDefault="006706EF" w:rsidP="006706EF">
      <w:pPr>
        <w:jc w:val="both"/>
        <w:rPr>
          <w:rFonts w:ascii="Traditional Arabic" w:hAnsi="Traditional Arabic" w:cs="Traditional Arabic"/>
          <w:b/>
          <w:bCs/>
          <w:sz w:val="28"/>
          <w:szCs w:val="28"/>
        </w:rPr>
      </w:pPr>
      <w:r w:rsidRPr="00F76B36">
        <w:rPr>
          <w:rFonts w:ascii="Traditional Arabic" w:hAnsi="Traditional Arabic" w:cs="Traditional Arabic"/>
          <w:b/>
          <w:bCs/>
          <w:sz w:val="28"/>
          <w:szCs w:val="28"/>
          <w:rtl/>
        </w:rPr>
        <w:lastRenderedPageBreak/>
        <w:t>المراجع (نموذج توثيق وفق</w:t>
      </w:r>
      <w:r w:rsidRPr="00F76B36">
        <w:rPr>
          <w:rFonts w:ascii="Traditional Arabic" w:hAnsi="Traditional Arabic" w:cs="Traditional Arabic"/>
          <w:b/>
          <w:bCs/>
          <w:sz w:val="28"/>
          <w:szCs w:val="28"/>
        </w:rPr>
        <w:t xml:space="preserve"> APA </w:t>
      </w:r>
      <w:r w:rsidRPr="00F76B36">
        <w:rPr>
          <w:rFonts w:ascii="Traditional Arabic" w:hAnsi="Traditional Arabic" w:cs="Traditional Arabic"/>
          <w:b/>
          <w:bCs/>
          <w:sz w:val="28"/>
          <w:szCs w:val="28"/>
          <w:rtl/>
        </w:rPr>
        <w:t>الإصدار السابع):</w:t>
      </w:r>
    </w:p>
    <w:p w14:paraId="7C0CBC6C" w14:textId="77777777" w:rsidR="006706EF" w:rsidRPr="00F76B36" w:rsidRDefault="006706EF">
      <w:pPr>
        <w:numPr>
          <w:ilvl w:val="0"/>
          <w:numId w:val="7"/>
        </w:numPr>
        <w:jc w:val="both"/>
        <w:rPr>
          <w:rFonts w:ascii="Traditional Arabic" w:hAnsi="Traditional Arabic" w:cs="Traditional Arabic"/>
          <w:sz w:val="28"/>
          <w:szCs w:val="28"/>
        </w:rPr>
      </w:pPr>
      <w:r w:rsidRPr="00F76B36">
        <w:rPr>
          <w:rFonts w:ascii="Traditional Arabic" w:hAnsi="Traditional Arabic" w:cs="Traditional Arabic"/>
          <w:sz w:val="28"/>
          <w:szCs w:val="28"/>
          <w:rtl/>
        </w:rPr>
        <w:t>أحمد، س</w:t>
      </w:r>
      <w:r w:rsidRPr="00F76B36">
        <w:rPr>
          <w:rFonts w:ascii="Traditional Arabic" w:hAnsi="Traditional Arabic" w:cs="Traditional Arabic"/>
          <w:sz w:val="28"/>
          <w:szCs w:val="28"/>
        </w:rPr>
        <w:t xml:space="preserve">. (2021). </w:t>
      </w:r>
      <w:r w:rsidRPr="00F76B36">
        <w:rPr>
          <w:rFonts w:ascii="Traditional Arabic" w:hAnsi="Traditional Arabic" w:cs="Traditional Arabic"/>
          <w:sz w:val="28"/>
          <w:szCs w:val="28"/>
          <w:rtl/>
        </w:rPr>
        <w:t>أثر الهيكل التنظيمي على الأداء الوظيفي في الشركات الخاصة</w:t>
      </w:r>
      <w:r w:rsidRPr="00F76B36">
        <w:rPr>
          <w:rFonts w:ascii="Traditional Arabic" w:hAnsi="Traditional Arabic" w:cs="Traditional Arabic"/>
          <w:sz w:val="28"/>
          <w:szCs w:val="28"/>
        </w:rPr>
        <w:t xml:space="preserve">. </w:t>
      </w:r>
      <w:r w:rsidRPr="00F76B36">
        <w:rPr>
          <w:rFonts w:ascii="Traditional Arabic" w:hAnsi="Traditional Arabic" w:cs="Traditional Arabic"/>
          <w:sz w:val="28"/>
          <w:szCs w:val="28"/>
          <w:rtl/>
        </w:rPr>
        <w:t xml:space="preserve">مجلة الإدارة العربية، </w:t>
      </w:r>
      <w:r w:rsidRPr="00F76B36">
        <w:rPr>
          <w:rFonts w:ascii="Traditional Arabic" w:hAnsi="Traditional Arabic" w:cs="Traditional Arabic"/>
          <w:sz w:val="28"/>
          <w:szCs w:val="28"/>
        </w:rPr>
        <w:t xml:space="preserve">12 </w:t>
      </w:r>
      <w:r w:rsidRPr="00F76B36">
        <w:rPr>
          <w:rFonts w:ascii="Traditional Arabic" w:hAnsi="Traditional Arabic" w:cs="Traditional Arabic"/>
          <w:sz w:val="28"/>
          <w:szCs w:val="28"/>
          <w:rtl/>
        </w:rPr>
        <w:t>(</w:t>
      </w:r>
      <w:r w:rsidRPr="00F76B36">
        <w:rPr>
          <w:rFonts w:ascii="Traditional Arabic" w:hAnsi="Traditional Arabic" w:cs="Traditional Arabic"/>
          <w:sz w:val="28"/>
          <w:szCs w:val="28"/>
        </w:rPr>
        <w:t>3</w:t>
      </w:r>
      <w:r w:rsidRPr="00F76B36">
        <w:rPr>
          <w:rFonts w:ascii="Traditional Arabic" w:hAnsi="Traditional Arabic" w:cs="Traditional Arabic"/>
          <w:sz w:val="28"/>
          <w:szCs w:val="28"/>
          <w:rtl/>
        </w:rPr>
        <w:t xml:space="preserve">)، </w:t>
      </w:r>
      <w:r w:rsidRPr="00F76B36">
        <w:rPr>
          <w:rFonts w:ascii="Traditional Arabic" w:hAnsi="Traditional Arabic" w:cs="Traditional Arabic"/>
          <w:sz w:val="28"/>
          <w:szCs w:val="28"/>
        </w:rPr>
        <w:t>45</w:t>
      </w:r>
      <w:r w:rsidRPr="00F76B36">
        <w:rPr>
          <w:rFonts w:ascii="Traditional Arabic" w:hAnsi="Traditional Arabic" w:cs="Traditional Arabic"/>
          <w:sz w:val="28"/>
          <w:szCs w:val="28"/>
          <w:rtl/>
        </w:rPr>
        <w:t>-</w:t>
      </w:r>
      <w:r w:rsidRPr="00F76B36">
        <w:rPr>
          <w:rFonts w:ascii="Traditional Arabic" w:hAnsi="Traditional Arabic" w:cs="Traditional Arabic"/>
          <w:sz w:val="28"/>
          <w:szCs w:val="28"/>
        </w:rPr>
        <w:t>62.</w:t>
      </w:r>
    </w:p>
    <w:p w14:paraId="0FA56F60" w14:textId="77777777" w:rsidR="006706EF" w:rsidRPr="00F76B36" w:rsidRDefault="006706EF" w:rsidP="006706EF">
      <w:pPr>
        <w:spacing w:after="160" w:line="259" w:lineRule="auto"/>
        <w:jc w:val="both"/>
        <w:rPr>
          <w:rFonts w:ascii="Traditional Arabic" w:eastAsiaTheme="majorEastAsia" w:hAnsi="Traditional Arabic" w:cs="Traditional Arabic"/>
          <w:sz w:val="28"/>
          <w:szCs w:val="28"/>
        </w:rPr>
      </w:pPr>
      <w:r w:rsidRPr="00F76B36">
        <w:rPr>
          <w:rFonts w:ascii="Traditional Arabic" w:hAnsi="Traditional Arabic" w:cs="Traditional Arabic"/>
          <w:sz w:val="28"/>
          <w:szCs w:val="28"/>
          <w:rtl/>
        </w:rPr>
        <w:t>العتيبي، م</w:t>
      </w:r>
      <w:r w:rsidRPr="00F76B36">
        <w:rPr>
          <w:rFonts w:ascii="Traditional Arabic" w:hAnsi="Traditional Arabic" w:cs="Traditional Arabic"/>
          <w:sz w:val="28"/>
          <w:szCs w:val="28"/>
        </w:rPr>
        <w:t xml:space="preserve">. (2022). </w:t>
      </w:r>
      <w:r w:rsidRPr="00F76B36">
        <w:rPr>
          <w:rFonts w:ascii="Traditional Arabic" w:hAnsi="Traditional Arabic" w:cs="Traditional Arabic"/>
          <w:sz w:val="28"/>
          <w:szCs w:val="28"/>
          <w:rtl/>
        </w:rPr>
        <w:t>التنظيم الإداري ودوره في تطوير الأداء المؤسسي</w:t>
      </w:r>
      <w:r w:rsidRPr="00F76B36">
        <w:rPr>
          <w:rFonts w:ascii="Traditional Arabic" w:hAnsi="Traditional Arabic" w:cs="Traditional Arabic"/>
          <w:sz w:val="28"/>
          <w:szCs w:val="28"/>
        </w:rPr>
        <w:t xml:space="preserve">. </w:t>
      </w:r>
      <w:r w:rsidRPr="00F76B36">
        <w:rPr>
          <w:rFonts w:ascii="Traditional Arabic" w:eastAsiaTheme="majorEastAsia" w:hAnsi="Traditional Arabic" w:cs="Traditional Arabic"/>
          <w:b/>
          <w:bCs/>
          <w:sz w:val="28"/>
          <w:szCs w:val="28"/>
        </w:rPr>
        <w:t>**</w:t>
      </w:r>
      <w:r w:rsidRPr="00F76B36">
        <w:rPr>
          <w:rFonts w:ascii="Traditional Arabic" w:eastAsiaTheme="majorEastAsia" w:hAnsi="Traditional Arabic" w:cs="Traditional Arabic"/>
          <w:sz w:val="28"/>
          <w:szCs w:val="28"/>
        </w:rPr>
        <w:t xml:space="preserve">. </w:t>
      </w:r>
      <w:r w:rsidRPr="00F76B36">
        <w:rPr>
          <w:rFonts w:ascii="Traditional Arabic" w:eastAsiaTheme="majorEastAsia" w:hAnsi="Traditional Arabic" w:cs="Traditional Arabic"/>
          <w:sz w:val="28"/>
          <w:szCs w:val="28"/>
          <w:rtl/>
        </w:rPr>
        <w:t>رسالة دكتوراه غير منشورة، جامعة الملك سعود</w:t>
      </w:r>
      <w:r w:rsidRPr="00F76B36">
        <w:rPr>
          <w:rFonts w:ascii="Traditional Arabic" w:hAnsi="Traditional Arabic" w:cs="Traditional Arabic"/>
          <w:sz w:val="28"/>
          <w:szCs w:val="28"/>
        </w:rPr>
        <w:t>.</w:t>
      </w:r>
    </w:p>
    <w:p w14:paraId="58AE7E54" w14:textId="77777777" w:rsidR="006706EF" w:rsidRPr="00F76B36" w:rsidRDefault="006706EF">
      <w:pPr>
        <w:numPr>
          <w:ilvl w:val="0"/>
          <w:numId w:val="7"/>
        </w:numPr>
        <w:bidi w:val="0"/>
        <w:jc w:val="both"/>
        <w:rPr>
          <w:rFonts w:ascii="Traditional Arabic" w:hAnsi="Traditional Arabic" w:cs="Traditional Arabic"/>
          <w:sz w:val="28"/>
          <w:szCs w:val="28"/>
        </w:rPr>
      </w:pPr>
      <w:r w:rsidRPr="00F76B36">
        <w:rPr>
          <w:rFonts w:ascii="Traditional Arabic" w:hAnsi="Traditional Arabic" w:cs="Traditional Arabic"/>
          <w:sz w:val="28"/>
          <w:szCs w:val="28"/>
        </w:rPr>
        <w:t>Smith, J. (2020). Organizational Structure and Employee Performance. Journal of Management Studies, 58(4), 112–130.</w:t>
      </w:r>
    </w:p>
    <w:p w14:paraId="39314F28" w14:textId="77777777" w:rsidR="006706EF" w:rsidRPr="00F76B36" w:rsidRDefault="006706EF">
      <w:pPr>
        <w:numPr>
          <w:ilvl w:val="0"/>
          <w:numId w:val="7"/>
        </w:numPr>
        <w:bidi w:val="0"/>
        <w:jc w:val="both"/>
        <w:rPr>
          <w:rFonts w:ascii="Traditional Arabic" w:hAnsi="Traditional Arabic" w:cs="Traditional Arabic"/>
          <w:sz w:val="28"/>
          <w:szCs w:val="28"/>
          <w:rtl/>
        </w:rPr>
      </w:pPr>
      <w:r w:rsidRPr="00F76B36">
        <w:rPr>
          <w:rFonts w:ascii="Traditional Arabic" w:hAnsi="Traditional Arabic" w:cs="Traditional Arabic"/>
          <w:sz w:val="28"/>
          <w:szCs w:val="28"/>
        </w:rPr>
        <w:t>Jones, L. (2019). Administrative Management and Institutional Efficiency. International Journal of Business Research, 11(2), 98–115.</w:t>
      </w:r>
    </w:p>
    <w:p w14:paraId="3B47167E" w14:textId="77777777" w:rsidR="006706EF" w:rsidRPr="00F76B36" w:rsidRDefault="006706EF" w:rsidP="006706EF">
      <w:pPr>
        <w:jc w:val="both"/>
        <w:rPr>
          <w:rFonts w:ascii="Traditional Arabic" w:hAnsi="Traditional Arabic" w:cs="Traditional Arabic"/>
          <w:sz w:val="28"/>
          <w:szCs w:val="28"/>
          <w:rtl/>
        </w:rPr>
      </w:pPr>
    </w:p>
    <w:p w14:paraId="396124E0" w14:textId="77777777" w:rsidR="006706EF" w:rsidRPr="00F76B36" w:rsidRDefault="006706EF" w:rsidP="007D79A6">
      <w:pPr>
        <w:rPr>
          <w:rFonts w:ascii="Traditional Arabic" w:hAnsi="Traditional Arabic" w:cs="Traditional Arabic"/>
          <w:b/>
          <w:bCs/>
          <w:sz w:val="28"/>
          <w:szCs w:val="28"/>
          <w:rtl/>
        </w:rPr>
      </w:pPr>
    </w:p>
    <w:sectPr w:rsidR="006706EF" w:rsidRPr="00F76B36" w:rsidSect="0077596C">
      <w:footerReference w:type="default" r:id="rId8"/>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E7CC4" w14:textId="77777777" w:rsidR="00220E44" w:rsidRDefault="00220E44" w:rsidP="0077596C">
      <w:r>
        <w:separator/>
      </w:r>
    </w:p>
  </w:endnote>
  <w:endnote w:type="continuationSeparator" w:id="0">
    <w:p w14:paraId="5D15943C" w14:textId="77777777" w:rsidR="00220E44" w:rsidRDefault="00220E44" w:rsidP="00775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56890846"/>
      <w:docPartObj>
        <w:docPartGallery w:val="Page Numbers (Bottom of Page)"/>
        <w:docPartUnique/>
      </w:docPartObj>
    </w:sdtPr>
    <w:sdtEndPr/>
    <w:sdtContent>
      <w:p w14:paraId="2B98ACD7" w14:textId="173E53DD" w:rsidR="003D1DE0" w:rsidRDefault="003D1DE0">
        <w:pPr>
          <w:pStyle w:val="ac"/>
          <w:jc w:val="center"/>
        </w:pPr>
        <w:r>
          <w:fldChar w:fldCharType="begin"/>
        </w:r>
        <w:r>
          <w:instrText>PAGE   \* MERGEFORMAT</w:instrText>
        </w:r>
        <w:r>
          <w:fldChar w:fldCharType="separate"/>
        </w:r>
        <w:r w:rsidR="00F76B36" w:rsidRPr="00F76B36">
          <w:rPr>
            <w:noProof/>
            <w:rtl/>
            <w:lang w:val="ar-SA"/>
          </w:rPr>
          <w:t>12</w:t>
        </w:r>
        <w:r>
          <w:fldChar w:fldCharType="end"/>
        </w:r>
      </w:p>
    </w:sdtContent>
  </w:sdt>
  <w:p w14:paraId="4DD2A09F" w14:textId="77777777" w:rsidR="0077596C" w:rsidRDefault="0077596C">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70813" w14:textId="77777777" w:rsidR="00220E44" w:rsidRDefault="00220E44" w:rsidP="0077596C">
      <w:r>
        <w:separator/>
      </w:r>
    </w:p>
  </w:footnote>
  <w:footnote w:type="continuationSeparator" w:id="0">
    <w:p w14:paraId="579992DE" w14:textId="77777777" w:rsidR="00220E44" w:rsidRDefault="00220E44" w:rsidP="0077596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0300"/>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997436"/>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C5422A"/>
    <w:multiLevelType w:val="multilevel"/>
    <w:tmpl w:val="07CA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F2AC8"/>
    <w:multiLevelType w:val="multilevel"/>
    <w:tmpl w:val="D9B6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371CE"/>
    <w:multiLevelType w:val="multilevel"/>
    <w:tmpl w:val="73FE6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4535FC"/>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9D59FF"/>
    <w:multiLevelType w:val="multilevel"/>
    <w:tmpl w:val="CB54C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14336C"/>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B7BDF"/>
    <w:multiLevelType w:val="multilevel"/>
    <w:tmpl w:val="F144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C613C"/>
    <w:multiLevelType w:val="hybridMultilevel"/>
    <w:tmpl w:val="1D9A009A"/>
    <w:lvl w:ilvl="0" w:tplc="62A6F9BA">
      <w:start w:val="1"/>
      <w:numFmt w:val="decimal"/>
      <w:lvlText w:val="%1."/>
      <w:lvlJc w:val="left"/>
      <w:pPr>
        <w:tabs>
          <w:tab w:val="num" w:pos="900"/>
        </w:tabs>
        <w:ind w:left="90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BCE4524"/>
    <w:multiLevelType w:val="hybridMultilevel"/>
    <w:tmpl w:val="71F8BA0A"/>
    <w:lvl w:ilvl="0" w:tplc="66C4D84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EB0AC8"/>
    <w:multiLevelType w:val="hybridMultilevel"/>
    <w:tmpl w:val="125EEA8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E360598"/>
    <w:multiLevelType w:val="multilevel"/>
    <w:tmpl w:val="8FD8C65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ED191F"/>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5B3DC5"/>
    <w:multiLevelType w:val="hybridMultilevel"/>
    <w:tmpl w:val="EE026970"/>
    <w:lvl w:ilvl="0" w:tplc="62A6F9BA">
      <w:start w:val="1"/>
      <w:numFmt w:val="decimal"/>
      <w:lvlText w:val="%1."/>
      <w:lvlJc w:val="left"/>
      <w:pPr>
        <w:tabs>
          <w:tab w:val="num" w:pos="900"/>
        </w:tabs>
        <w:ind w:left="90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98E451D"/>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B51271"/>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51717C"/>
    <w:multiLevelType w:val="hybridMultilevel"/>
    <w:tmpl w:val="3CACFF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CF37455"/>
    <w:multiLevelType w:val="hybridMultilevel"/>
    <w:tmpl w:val="7B98EC4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15:restartNumberingAfterBreak="0">
    <w:nsid w:val="3FBD68E2"/>
    <w:multiLevelType w:val="hybridMultilevel"/>
    <w:tmpl w:val="7AE0529C"/>
    <w:lvl w:ilvl="0" w:tplc="62A6F9BA">
      <w:start w:val="1"/>
      <w:numFmt w:val="decimal"/>
      <w:lvlText w:val="%1."/>
      <w:lvlJc w:val="left"/>
      <w:pPr>
        <w:tabs>
          <w:tab w:val="num" w:pos="540"/>
        </w:tabs>
        <w:ind w:left="540" w:hanging="360"/>
      </w:pPr>
      <w:rPr>
        <w:b/>
        <w:bCs/>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0" w15:restartNumberingAfterBreak="0">
    <w:nsid w:val="42463477"/>
    <w:multiLevelType w:val="hybridMultilevel"/>
    <w:tmpl w:val="B0AE8250"/>
    <w:lvl w:ilvl="0" w:tplc="78E80040">
      <w:start w:val="1"/>
      <w:numFmt w:val="decimal"/>
      <w:lvlText w:val="%1."/>
      <w:lvlJc w:val="left"/>
      <w:pPr>
        <w:tabs>
          <w:tab w:val="num" w:pos="360"/>
        </w:tabs>
        <w:ind w:left="360" w:hanging="36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C93B5B"/>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1B73BA"/>
    <w:multiLevelType w:val="hybridMultilevel"/>
    <w:tmpl w:val="FDCC27B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EA2A8D"/>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F51721"/>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BC26D0"/>
    <w:multiLevelType w:val="hybridMultilevel"/>
    <w:tmpl w:val="D5829D6C"/>
    <w:lvl w:ilvl="0" w:tplc="0409000F">
      <w:start w:val="1"/>
      <w:numFmt w:val="decimal"/>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6" w15:restartNumberingAfterBreak="0">
    <w:nsid w:val="519A40A9"/>
    <w:multiLevelType w:val="hybridMultilevel"/>
    <w:tmpl w:val="79CC2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076A11"/>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185838"/>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420784"/>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EA4D43"/>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A17571"/>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BA3C35"/>
    <w:multiLevelType w:val="multilevel"/>
    <w:tmpl w:val="E5D83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6A1574"/>
    <w:multiLevelType w:val="multilevel"/>
    <w:tmpl w:val="915CF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1E7D7C"/>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B70BCC"/>
    <w:multiLevelType w:val="multilevel"/>
    <w:tmpl w:val="E43E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E01830"/>
    <w:multiLevelType w:val="hybridMultilevel"/>
    <w:tmpl w:val="1C347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9602A"/>
    <w:multiLevelType w:val="hybridMultilevel"/>
    <w:tmpl w:val="F6C8F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32"/>
  </w:num>
  <w:num w:numId="3">
    <w:abstractNumId w:val="4"/>
  </w:num>
  <w:num w:numId="4">
    <w:abstractNumId w:val="8"/>
  </w:num>
  <w:num w:numId="5">
    <w:abstractNumId w:val="12"/>
  </w:num>
  <w:num w:numId="6">
    <w:abstractNumId w:val="33"/>
  </w:num>
  <w:num w:numId="7">
    <w:abstractNumId w:val="3"/>
  </w:num>
  <w:num w:numId="8">
    <w:abstractNumId w:val="11"/>
  </w:num>
  <w:num w:numId="9">
    <w:abstractNumId w:val="22"/>
  </w:num>
  <w:num w:numId="10">
    <w:abstractNumId w:val="36"/>
  </w:num>
  <w:num w:numId="11">
    <w:abstractNumId w:val="18"/>
  </w:num>
  <w:num w:numId="12">
    <w:abstractNumId w:val="10"/>
  </w:num>
  <w:num w:numId="13">
    <w:abstractNumId w:val="17"/>
  </w:num>
  <w:num w:numId="14">
    <w:abstractNumId w:val="37"/>
  </w:num>
  <w:num w:numId="15">
    <w:abstractNumId w:val="2"/>
  </w:num>
  <w:num w:numId="16">
    <w:abstractNumId w:val="20"/>
  </w:num>
  <w:num w:numId="17">
    <w:abstractNumId w:val="6"/>
  </w:num>
  <w:num w:numId="18">
    <w:abstractNumId w:val="29"/>
  </w:num>
  <w:num w:numId="19">
    <w:abstractNumId w:val="26"/>
  </w:num>
  <w:num w:numId="20">
    <w:abstractNumId w:val="21"/>
  </w:num>
  <w:num w:numId="21">
    <w:abstractNumId w:val="28"/>
  </w:num>
  <w:num w:numId="22">
    <w:abstractNumId w:val="35"/>
  </w:num>
  <w:num w:numId="23">
    <w:abstractNumId w:val="1"/>
  </w:num>
  <w:num w:numId="24">
    <w:abstractNumId w:val="15"/>
  </w:num>
  <w:num w:numId="25">
    <w:abstractNumId w:val="16"/>
  </w:num>
  <w:num w:numId="26">
    <w:abstractNumId w:val="31"/>
  </w:num>
  <w:num w:numId="27">
    <w:abstractNumId w:val="27"/>
  </w:num>
  <w:num w:numId="28">
    <w:abstractNumId w:val="5"/>
  </w:num>
  <w:num w:numId="29">
    <w:abstractNumId w:val="0"/>
  </w:num>
  <w:num w:numId="30">
    <w:abstractNumId w:val="30"/>
  </w:num>
  <w:num w:numId="31">
    <w:abstractNumId w:val="13"/>
  </w:num>
  <w:num w:numId="32">
    <w:abstractNumId w:val="23"/>
  </w:num>
  <w:num w:numId="33">
    <w:abstractNumId w:val="7"/>
  </w:num>
  <w:num w:numId="34">
    <w:abstractNumId w:val="24"/>
  </w:num>
  <w:num w:numId="35">
    <w:abstractNumId w:val="34"/>
  </w:num>
  <w:num w:numId="36">
    <w:abstractNumId w:val="19"/>
  </w:num>
  <w:num w:numId="37">
    <w:abstractNumId w:val="9"/>
  </w:num>
  <w:num w:numId="38">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427"/>
    <w:rsid w:val="00001421"/>
    <w:rsid w:val="000121BA"/>
    <w:rsid w:val="00016C42"/>
    <w:rsid w:val="0004117C"/>
    <w:rsid w:val="0005157F"/>
    <w:rsid w:val="00064715"/>
    <w:rsid w:val="000A4926"/>
    <w:rsid w:val="000B57C3"/>
    <w:rsid w:val="000D2C90"/>
    <w:rsid w:val="000E3C7C"/>
    <w:rsid w:val="00121E17"/>
    <w:rsid w:val="00136D09"/>
    <w:rsid w:val="00137D3C"/>
    <w:rsid w:val="00142D3D"/>
    <w:rsid w:val="00145D5E"/>
    <w:rsid w:val="00163920"/>
    <w:rsid w:val="001934B0"/>
    <w:rsid w:val="001A58E1"/>
    <w:rsid w:val="001E4846"/>
    <w:rsid w:val="001E5C6E"/>
    <w:rsid w:val="001F2634"/>
    <w:rsid w:val="0021154A"/>
    <w:rsid w:val="002151A2"/>
    <w:rsid w:val="00220E44"/>
    <w:rsid w:val="00243B9A"/>
    <w:rsid w:val="00253643"/>
    <w:rsid w:val="00271DF5"/>
    <w:rsid w:val="00274AD8"/>
    <w:rsid w:val="00276798"/>
    <w:rsid w:val="00282344"/>
    <w:rsid w:val="0028337C"/>
    <w:rsid w:val="0028447E"/>
    <w:rsid w:val="002C245A"/>
    <w:rsid w:val="003020EE"/>
    <w:rsid w:val="00312331"/>
    <w:rsid w:val="00331B90"/>
    <w:rsid w:val="00354B04"/>
    <w:rsid w:val="00360DD4"/>
    <w:rsid w:val="00390561"/>
    <w:rsid w:val="003968A0"/>
    <w:rsid w:val="003C7658"/>
    <w:rsid w:val="003D1DE0"/>
    <w:rsid w:val="003D7A13"/>
    <w:rsid w:val="003E6A8A"/>
    <w:rsid w:val="003F0FEE"/>
    <w:rsid w:val="003F7BE9"/>
    <w:rsid w:val="00444491"/>
    <w:rsid w:val="0049408B"/>
    <w:rsid w:val="004B5EB1"/>
    <w:rsid w:val="004C16EF"/>
    <w:rsid w:val="004C5C8C"/>
    <w:rsid w:val="00517ABB"/>
    <w:rsid w:val="005322BD"/>
    <w:rsid w:val="00551014"/>
    <w:rsid w:val="005A56C6"/>
    <w:rsid w:val="005A5B8A"/>
    <w:rsid w:val="005C7307"/>
    <w:rsid w:val="005D30CF"/>
    <w:rsid w:val="00607E7A"/>
    <w:rsid w:val="00631213"/>
    <w:rsid w:val="006441B3"/>
    <w:rsid w:val="00654DFC"/>
    <w:rsid w:val="006706EF"/>
    <w:rsid w:val="006721B9"/>
    <w:rsid w:val="006B076E"/>
    <w:rsid w:val="006B120B"/>
    <w:rsid w:val="006D7A82"/>
    <w:rsid w:val="0071738F"/>
    <w:rsid w:val="00726AD1"/>
    <w:rsid w:val="00733F7E"/>
    <w:rsid w:val="007714BD"/>
    <w:rsid w:val="0077596C"/>
    <w:rsid w:val="007903FD"/>
    <w:rsid w:val="00796C48"/>
    <w:rsid w:val="00797A89"/>
    <w:rsid w:val="007D79A6"/>
    <w:rsid w:val="007E6472"/>
    <w:rsid w:val="00800941"/>
    <w:rsid w:val="0081346B"/>
    <w:rsid w:val="008137D2"/>
    <w:rsid w:val="00820592"/>
    <w:rsid w:val="00843221"/>
    <w:rsid w:val="008514DC"/>
    <w:rsid w:val="008660B9"/>
    <w:rsid w:val="008722E2"/>
    <w:rsid w:val="00896BA5"/>
    <w:rsid w:val="008D4123"/>
    <w:rsid w:val="008E738A"/>
    <w:rsid w:val="00907A74"/>
    <w:rsid w:val="009163B9"/>
    <w:rsid w:val="00927086"/>
    <w:rsid w:val="00931B37"/>
    <w:rsid w:val="009425AC"/>
    <w:rsid w:val="00947FDF"/>
    <w:rsid w:val="00966B6F"/>
    <w:rsid w:val="00991B45"/>
    <w:rsid w:val="00996A26"/>
    <w:rsid w:val="009A75BC"/>
    <w:rsid w:val="009B4816"/>
    <w:rsid w:val="009C7AC4"/>
    <w:rsid w:val="009E4FEA"/>
    <w:rsid w:val="009E7C15"/>
    <w:rsid w:val="00A24427"/>
    <w:rsid w:val="00A41B50"/>
    <w:rsid w:val="00A563C2"/>
    <w:rsid w:val="00A57092"/>
    <w:rsid w:val="00A620B7"/>
    <w:rsid w:val="00A67F7C"/>
    <w:rsid w:val="00AD621F"/>
    <w:rsid w:val="00AF31E6"/>
    <w:rsid w:val="00AF7C96"/>
    <w:rsid w:val="00B23C75"/>
    <w:rsid w:val="00B253B8"/>
    <w:rsid w:val="00B3440E"/>
    <w:rsid w:val="00B467DC"/>
    <w:rsid w:val="00B6644E"/>
    <w:rsid w:val="00B94D8F"/>
    <w:rsid w:val="00BB06F2"/>
    <w:rsid w:val="00C0529E"/>
    <w:rsid w:val="00C10978"/>
    <w:rsid w:val="00C25BA6"/>
    <w:rsid w:val="00C450E4"/>
    <w:rsid w:val="00C50D3A"/>
    <w:rsid w:val="00C935BB"/>
    <w:rsid w:val="00C9507E"/>
    <w:rsid w:val="00C96BBE"/>
    <w:rsid w:val="00CA34F3"/>
    <w:rsid w:val="00CA5B8C"/>
    <w:rsid w:val="00CB518A"/>
    <w:rsid w:val="00CD02B1"/>
    <w:rsid w:val="00CD5F02"/>
    <w:rsid w:val="00CE6078"/>
    <w:rsid w:val="00CE69C5"/>
    <w:rsid w:val="00CF5A0F"/>
    <w:rsid w:val="00D06050"/>
    <w:rsid w:val="00D46414"/>
    <w:rsid w:val="00D73D98"/>
    <w:rsid w:val="00DA2A75"/>
    <w:rsid w:val="00DD1CB4"/>
    <w:rsid w:val="00E2355B"/>
    <w:rsid w:val="00E24A5B"/>
    <w:rsid w:val="00E32EE9"/>
    <w:rsid w:val="00E353E5"/>
    <w:rsid w:val="00E42EC9"/>
    <w:rsid w:val="00E45831"/>
    <w:rsid w:val="00E855CD"/>
    <w:rsid w:val="00E90CD3"/>
    <w:rsid w:val="00E94E43"/>
    <w:rsid w:val="00EB357C"/>
    <w:rsid w:val="00EC0B60"/>
    <w:rsid w:val="00EE33F7"/>
    <w:rsid w:val="00EF1FBE"/>
    <w:rsid w:val="00EF4843"/>
    <w:rsid w:val="00F035E5"/>
    <w:rsid w:val="00F066F4"/>
    <w:rsid w:val="00F22B55"/>
    <w:rsid w:val="00F329BA"/>
    <w:rsid w:val="00F36B34"/>
    <w:rsid w:val="00F515D5"/>
    <w:rsid w:val="00F72D73"/>
    <w:rsid w:val="00F76B36"/>
    <w:rsid w:val="00F940FB"/>
    <w:rsid w:val="00FC49EC"/>
    <w:rsid w:val="00FC7463"/>
    <w:rsid w:val="00FE26D9"/>
    <w:rsid w:val="00FE58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685AB"/>
  <w15:chartTrackingRefBased/>
  <w15:docId w15:val="{2DE89C8E-2E64-419C-92A6-382D30933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427"/>
    <w:pPr>
      <w:bidi/>
      <w:spacing w:after="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244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A244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2442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2442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2442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24427"/>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24427"/>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24427"/>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24427"/>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0">
    <w:name w:val="نمط2"/>
    <w:basedOn w:val="a1"/>
    <w:uiPriority w:val="99"/>
    <w:rsid w:val="00551014"/>
    <w:pPr>
      <w:spacing w:after="0" w:line="240" w:lineRule="auto"/>
    </w:pPr>
    <w:tblPr>
      <w:tblBorders>
        <w:top w:val="thinThickSmallGap" w:sz="18" w:space="0" w:color="000000" w:themeColor="text1"/>
        <w:left w:val="thinThickSmallGap" w:sz="18" w:space="0" w:color="000000" w:themeColor="text1"/>
        <w:bottom w:val="thinThickSmallGap" w:sz="18" w:space="0" w:color="000000" w:themeColor="text1"/>
        <w:right w:val="thinThickSmallGap" w:sz="18" w:space="0" w:color="000000" w:themeColor="text1"/>
        <w:insideH w:val="thinThickSmallGap" w:sz="18" w:space="0" w:color="000000" w:themeColor="text1"/>
        <w:insideV w:val="thinThickSmallGap" w:sz="18" w:space="0" w:color="000000" w:themeColor="text1"/>
      </w:tblBorders>
    </w:tblPr>
    <w:tcPr>
      <w:shd w:val="pct10" w:color="auto" w:fill="FFCCFF"/>
    </w:tcPr>
  </w:style>
  <w:style w:type="character" w:customStyle="1" w:styleId="1Char">
    <w:name w:val="العنوان 1 Char"/>
    <w:basedOn w:val="a0"/>
    <w:link w:val="1"/>
    <w:uiPriority w:val="9"/>
    <w:rsid w:val="00A2442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2442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2442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2442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24427"/>
    <w:rPr>
      <w:rFonts w:eastAsiaTheme="majorEastAsia" w:cstheme="majorBidi"/>
      <w:color w:val="2F5496" w:themeColor="accent1" w:themeShade="BF"/>
    </w:rPr>
  </w:style>
  <w:style w:type="character" w:customStyle="1" w:styleId="6Char">
    <w:name w:val="عنوان 6 Char"/>
    <w:basedOn w:val="a0"/>
    <w:link w:val="6"/>
    <w:uiPriority w:val="9"/>
    <w:semiHidden/>
    <w:rsid w:val="00A24427"/>
    <w:rPr>
      <w:rFonts w:eastAsiaTheme="majorEastAsia" w:cstheme="majorBidi"/>
      <w:i/>
      <w:iCs/>
      <w:color w:val="595959" w:themeColor="text1" w:themeTint="A6"/>
    </w:rPr>
  </w:style>
  <w:style w:type="character" w:customStyle="1" w:styleId="7Char">
    <w:name w:val="عنوان 7 Char"/>
    <w:basedOn w:val="a0"/>
    <w:link w:val="7"/>
    <w:uiPriority w:val="9"/>
    <w:semiHidden/>
    <w:rsid w:val="00A24427"/>
    <w:rPr>
      <w:rFonts w:eastAsiaTheme="majorEastAsia" w:cstheme="majorBidi"/>
      <w:color w:val="595959" w:themeColor="text1" w:themeTint="A6"/>
    </w:rPr>
  </w:style>
  <w:style w:type="character" w:customStyle="1" w:styleId="8Char">
    <w:name w:val="عنوان 8 Char"/>
    <w:basedOn w:val="a0"/>
    <w:link w:val="8"/>
    <w:uiPriority w:val="9"/>
    <w:semiHidden/>
    <w:rsid w:val="00A24427"/>
    <w:rPr>
      <w:rFonts w:eastAsiaTheme="majorEastAsia" w:cstheme="majorBidi"/>
      <w:i/>
      <w:iCs/>
      <w:color w:val="272727" w:themeColor="text1" w:themeTint="D8"/>
    </w:rPr>
  </w:style>
  <w:style w:type="character" w:customStyle="1" w:styleId="9Char">
    <w:name w:val="عنوان 9 Char"/>
    <w:basedOn w:val="a0"/>
    <w:link w:val="9"/>
    <w:uiPriority w:val="9"/>
    <w:semiHidden/>
    <w:rsid w:val="00A24427"/>
    <w:rPr>
      <w:rFonts w:eastAsiaTheme="majorEastAsia" w:cstheme="majorBidi"/>
      <w:color w:val="272727" w:themeColor="text1" w:themeTint="D8"/>
    </w:rPr>
  </w:style>
  <w:style w:type="paragraph" w:styleId="a3">
    <w:name w:val="Title"/>
    <w:basedOn w:val="a"/>
    <w:next w:val="a"/>
    <w:link w:val="Char"/>
    <w:uiPriority w:val="10"/>
    <w:qFormat/>
    <w:rsid w:val="00A24427"/>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2442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2442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2442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24427"/>
    <w:pPr>
      <w:spacing w:before="160"/>
      <w:jc w:val="center"/>
    </w:pPr>
    <w:rPr>
      <w:i/>
      <w:iCs/>
      <w:color w:val="404040" w:themeColor="text1" w:themeTint="BF"/>
    </w:rPr>
  </w:style>
  <w:style w:type="character" w:customStyle="1" w:styleId="Char1">
    <w:name w:val="اقتباس Char"/>
    <w:basedOn w:val="a0"/>
    <w:link w:val="a5"/>
    <w:uiPriority w:val="29"/>
    <w:rsid w:val="00A24427"/>
    <w:rPr>
      <w:i/>
      <w:iCs/>
      <w:color w:val="404040" w:themeColor="text1" w:themeTint="BF"/>
    </w:rPr>
  </w:style>
  <w:style w:type="paragraph" w:styleId="a6">
    <w:name w:val="List Paragraph"/>
    <w:basedOn w:val="a"/>
    <w:uiPriority w:val="34"/>
    <w:qFormat/>
    <w:rsid w:val="00A24427"/>
    <w:pPr>
      <w:ind w:left="720"/>
      <w:contextualSpacing/>
    </w:pPr>
  </w:style>
  <w:style w:type="character" w:styleId="a7">
    <w:name w:val="Intense Emphasis"/>
    <w:basedOn w:val="a0"/>
    <w:uiPriority w:val="21"/>
    <w:qFormat/>
    <w:rsid w:val="00A24427"/>
    <w:rPr>
      <w:i/>
      <w:iCs/>
      <w:color w:val="2F5496" w:themeColor="accent1" w:themeShade="BF"/>
    </w:rPr>
  </w:style>
  <w:style w:type="paragraph" w:styleId="a8">
    <w:name w:val="Intense Quote"/>
    <w:basedOn w:val="a"/>
    <w:next w:val="a"/>
    <w:link w:val="Char2"/>
    <w:uiPriority w:val="30"/>
    <w:qFormat/>
    <w:rsid w:val="00A244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24427"/>
    <w:rPr>
      <w:i/>
      <w:iCs/>
      <w:color w:val="2F5496" w:themeColor="accent1" w:themeShade="BF"/>
    </w:rPr>
  </w:style>
  <w:style w:type="character" w:styleId="a9">
    <w:name w:val="Intense Reference"/>
    <w:basedOn w:val="a0"/>
    <w:uiPriority w:val="32"/>
    <w:qFormat/>
    <w:rsid w:val="00A24427"/>
    <w:rPr>
      <w:b/>
      <w:bCs/>
      <w:smallCaps/>
      <w:color w:val="2F5496" w:themeColor="accent1" w:themeShade="BF"/>
      <w:spacing w:val="5"/>
    </w:rPr>
  </w:style>
  <w:style w:type="table" w:styleId="aa">
    <w:name w:val="Table Grid"/>
    <w:basedOn w:val="a1"/>
    <w:uiPriority w:val="39"/>
    <w:rsid w:val="000515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77596C"/>
    <w:pPr>
      <w:tabs>
        <w:tab w:val="center" w:pos="4153"/>
        <w:tab w:val="right" w:pos="8306"/>
      </w:tabs>
    </w:pPr>
  </w:style>
  <w:style w:type="character" w:customStyle="1" w:styleId="Char3">
    <w:name w:val="رأس الصفحة Char"/>
    <w:basedOn w:val="a0"/>
    <w:link w:val="ab"/>
    <w:uiPriority w:val="99"/>
    <w:rsid w:val="0077596C"/>
    <w:rPr>
      <w:rFonts w:ascii="Times New Roman" w:eastAsia="Times New Roman" w:hAnsi="Times New Roman" w:cs="Times New Roman"/>
      <w:sz w:val="24"/>
      <w:szCs w:val="24"/>
    </w:rPr>
  </w:style>
  <w:style w:type="paragraph" w:styleId="ac">
    <w:name w:val="footer"/>
    <w:basedOn w:val="a"/>
    <w:link w:val="Char4"/>
    <w:uiPriority w:val="99"/>
    <w:unhideWhenUsed/>
    <w:rsid w:val="0077596C"/>
    <w:pPr>
      <w:tabs>
        <w:tab w:val="center" w:pos="4153"/>
        <w:tab w:val="right" w:pos="8306"/>
      </w:tabs>
    </w:pPr>
  </w:style>
  <w:style w:type="character" w:customStyle="1" w:styleId="Char4">
    <w:name w:val="تذييل الصفحة Char"/>
    <w:basedOn w:val="a0"/>
    <w:link w:val="ac"/>
    <w:uiPriority w:val="99"/>
    <w:rsid w:val="0077596C"/>
    <w:rPr>
      <w:rFonts w:ascii="Times New Roman" w:eastAsia="Times New Roman" w:hAnsi="Times New Roman" w:cs="Times New Roman"/>
      <w:sz w:val="24"/>
      <w:szCs w:val="24"/>
    </w:rPr>
  </w:style>
  <w:style w:type="paragraph" w:styleId="ad">
    <w:name w:val="No Spacing"/>
    <w:link w:val="Char5"/>
    <w:uiPriority w:val="1"/>
    <w:qFormat/>
    <w:rsid w:val="0077596C"/>
    <w:pPr>
      <w:bidi/>
      <w:spacing w:after="0" w:line="240" w:lineRule="auto"/>
    </w:pPr>
    <w:rPr>
      <w:rFonts w:eastAsiaTheme="minorEastAsia"/>
    </w:rPr>
  </w:style>
  <w:style w:type="character" w:customStyle="1" w:styleId="Char5">
    <w:name w:val="بلا تباعد Char"/>
    <w:basedOn w:val="a0"/>
    <w:link w:val="ad"/>
    <w:uiPriority w:val="1"/>
    <w:rsid w:val="0077596C"/>
    <w:rPr>
      <w:rFonts w:eastAsiaTheme="minorEastAsia"/>
    </w:rPr>
  </w:style>
  <w:style w:type="paragraph" w:styleId="ae">
    <w:name w:val="Normal (Web)"/>
    <w:basedOn w:val="a"/>
    <w:uiPriority w:val="99"/>
    <w:semiHidden/>
    <w:unhideWhenUsed/>
    <w:rsid w:val="00016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3838</TotalTime>
  <Pages>1</Pages>
  <Words>3864</Words>
  <Characters>22027</Characters>
  <Application>Microsoft Office Word</Application>
  <DocSecurity>0</DocSecurity>
  <Lines>183</Lines>
  <Paragraphs>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Maher</cp:lastModifiedBy>
  <cp:revision>87</cp:revision>
  <cp:lastPrinted>2026-03-10T21:26:00Z</cp:lastPrinted>
  <dcterms:created xsi:type="dcterms:W3CDTF">2025-11-01T07:16:00Z</dcterms:created>
  <dcterms:modified xsi:type="dcterms:W3CDTF">2026-04-11T08:52:00Z</dcterms:modified>
</cp:coreProperties>
</file>