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0EFB8B"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073F22F1"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736CC71F"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125F55C3"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445407D3"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495C3A8E"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0478298B" w14:textId="16DC50CB" w:rsidR="00967347" w:rsidRPr="000F1B9E" w:rsidRDefault="009F6D54" w:rsidP="001062E5">
      <w:pPr>
        <w:spacing w:before="100" w:beforeAutospacing="1" w:after="100" w:afterAutospacing="1" w:line="360" w:lineRule="auto"/>
        <w:jc w:val="center"/>
        <w:rPr>
          <w:rFonts w:ascii="System Font" w:hAnsi="System Font" w:cs="System Font"/>
          <w:b/>
          <w:bCs/>
          <w:color w:val="0E0E0E"/>
          <w:kern w:val="0"/>
          <w:sz w:val="32"/>
          <w:szCs w:val="32"/>
        </w:rPr>
      </w:pPr>
      <w:r w:rsidRPr="000F1B9E">
        <w:rPr>
          <w:rFonts w:ascii="System Font" w:hAnsi="System Font" w:cs="System Font"/>
          <w:b/>
          <w:bCs/>
          <w:color w:val="0E0E0E"/>
          <w:kern w:val="0"/>
          <w:sz w:val="32"/>
          <w:szCs w:val="32"/>
        </w:rPr>
        <w:t>Improving Stock Trading Decisions through Multifaceted Reinforcement Learning with Enhanced State Representation</w:t>
      </w:r>
    </w:p>
    <w:p w14:paraId="51F8A65C" w14:textId="77777777" w:rsidR="009F6D54" w:rsidRDefault="009F6D54" w:rsidP="001062E5">
      <w:pPr>
        <w:spacing w:before="100" w:beforeAutospacing="1" w:after="100" w:afterAutospacing="1" w:line="360" w:lineRule="auto"/>
        <w:jc w:val="center"/>
        <w:rPr>
          <w:rFonts w:eastAsia="Times New Roman" w:cs="Times New Roman"/>
          <w:b/>
          <w:bCs/>
          <w:kern w:val="0"/>
          <w:sz w:val="20"/>
          <w:szCs w:val="20"/>
          <w14:ligatures w14:val="none"/>
        </w:rPr>
      </w:pPr>
    </w:p>
    <w:p w14:paraId="31770361" w14:textId="79C01693" w:rsidR="007131EB" w:rsidRDefault="00A81D24" w:rsidP="001062E5">
      <w:pPr>
        <w:spacing w:before="100" w:beforeAutospacing="1" w:after="100" w:afterAutospacing="1" w:line="360" w:lineRule="auto"/>
        <w:jc w:val="center"/>
        <w:rPr>
          <w:rFonts w:eastAsia="Times New Roman" w:cs="Times New Roman"/>
          <w:b/>
          <w:bCs/>
          <w:kern w:val="0"/>
          <w:sz w:val="20"/>
          <w:szCs w:val="20"/>
          <w14:ligatures w14:val="none"/>
        </w:rPr>
      </w:pPr>
      <w:r>
        <w:rPr>
          <w:rFonts w:eastAsia="Times New Roman" w:cs="Times New Roman"/>
          <w:b/>
          <w:bCs/>
          <w:kern w:val="0"/>
          <w:sz w:val="20"/>
          <w:szCs w:val="20"/>
          <w14:ligatures w14:val="none"/>
        </w:rPr>
        <w:t>Moha</w:t>
      </w:r>
      <w:r w:rsidR="0055170E">
        <w:rPr>
          <w:rFonts w:eastAsia="Times New Roman" w:cs="Times New Roman"/>
          <w:b/>
          <w:bCs/>
          <w:kern w:val="0"/>
          <w:sz w:val="20"/>
          <w:szCs w:val="20"/>
          <w14:ligatures w14:val="none"/>
        </w:rPr>
        <w:t>m</w:t>
      </w:r>
      <w:r>
        <w:rPr>
          <w:rFonts w:eastAsia="Times New Roman" w:cs="Times New Roman"/>
          <w:b/>
          <w:bCs/>
          <w:kern w:val="0"/>
          <w:sz w:val="20"/>
          <w:szCs w:val="20"/>
          <w14:ligatures w14:val="none"/>
        </w:rPr>
        <w:t>mad AlShammari</w:t>
      </w:r>
    </w:p>
    <w:p w14:paraId="41CA01CC" w14:textId="77777777" w:rsidR="00320C0A" w:rsidRPr="00320C0A" w:rsidRDefault="00320C0A" w:rsidP="001062E5">
      <w:pPr>
        <w:spacing w:before="100" w:beforeAutospacing="1" w:after="100" w:afterAutospacing="1" w:line="360" w:lineRule="auto"/>
        <w:jc w:val="center"/>
        <w:rPr>
          <w:rFonts w:eastAsia="Times New Roman" w:cs="Times New Roman"/>
          <w:b/>
          <w:bCs/>
          <w:kern w:val="0"/>
          <w:sz w:val="20"/>
          <w:szCs w:val="20"/>
          <w14:ligatures w14:val="none"/>
        </w:rPr>
      </w:pPr>
      <w:r w:rsidRPr="00320C0A">
        <w:rPr>
          <w:rFonts w:eastAsia="Times New Roman" w:cs="Times New Roman"/>
          <w:b/>
          <w:bCs/>
          <w:kern w:val="0"/>
          <w:sz w:val="20"/>
          <w:szCs w:val="20"/>
          <w14:ligatures w14:val="none"/>
        </w:rPr>
        <w:t>Course Title: Research Methodology in Computer Science</w:t>
      </w:r>
    </w:p>
    <w:p w14:paraId="094BB1DE" w14:textId="7DB3C6B2" w:rsidR="00320C0A" w:rsidRDefault="00320C0A" w:rsidP="001062E5">
      <w:pPr>
        <w:spacing w:before="100" w:beforeAutospacing="1" w:after="100" w:afterAutospacing="1" w:line="360" w:lineRule="auto"/>
        <w:jc w:val="center"/>
        <w:rPr>
          <w:rFonts w:eastAsia="Times New Roman" w:cs="Times New Roman"/>
          <w:b/>
          <w:bCs/>
          <w:kern w:val="0"/>
          <w:sz w:val="20"/>
          <w:szCs w:val="20"/>
          <w14:ligatures w14:val="none"/>
        </w:rPr>
      </w:pPr>
      <w:r w:rsidRPr="00320C0A">
        <w:rPr>
          <w:rFonts w:eastAsia="Times New Roman" w:cs="Times New Roman"/>
          <w:b/>
          <w:bCs/>
          <w:kern w:val="0"/>
          <w:sz w:val="20"/>
          <w:szCs w:val="20"/>
          <w14:ligatures w14:val="none"/>
        </w:rPr>
        <w:t>Course Code: AI800</w:t>
      </w:r>
    </w:p>
    <w:p w14:paraId="13FBF3FA" w14:textId="49581E54" w:rsidR="007131EB" w:rsidRDefault="007131EB" w:rsidP="001062E5">
      <w:pPr>
        <w:spacing w:before="100" w:beforeAutospacing="1" w:after="100" w:afterAutospacing="1" w:line="360" w:lineRule="auto"/>
        <w:jc w:val="center"/>
        <w:rPr>
          <w:rFonts w:eastAsia="Times New Roman" w:cs="Times New Roman"/>
          <w:b/>
          <w:bCs/>
          <w:kern w:val="0"/>
          <w:sz w:val="20"/>
          <w:szCs w:val="20"/>
          <w14:ligatures w14:val="none"/>
        </w:rPr>
      </w:pPr>
    </w:p>
    <w:p w14:paraId="1E38EAA9" w14:textId="43CB8022" w:rsidR="00967347" w:rsidRDefault="00967347" w:rsidP="001062E5">
      <w:pPr>
        <w:spacing w:line="360" w:lineRule="auto"/>
        <w:rPr>
          <w:rFonts w:eastAsia="Times New Roman" w:cs="Times New Roman"/>
          <w:b/>
          <w:bCs/>
          <w:kern w:val="0"/>
          <w:sz w:val="20"/>
          <w:szCs w:val="20"/>
          <w14:ligatures w14:val="none"/>
        </w:rPr>
      </w:pPr>
    </w:p>
    <w:p w14:paraId="549275B2" w14:textId="77777777" w:rsidR="007131EB" w:rsidRDefault="007131EB" w:rsidP="001062E5">
      <w:pPr>
        <w:spacing w:line="360" w:lineRule="auto"/>
        <w:rPr>
          <w:rFonts w:eastAsia="Times New Roman" w:cs="Times New Roman"/>
          <w:b/>
          <w:bCs/>
          <w:kern w:val="0"/>
          <w:sz w:val="27"/>
          <w:szCs w:val="27"/>
          <w14:ligatures w14:val="none"/>
        </w:rPr>
      </w:pPr>
      <w:r>
        <w:rPr>
          <w:rFonts w:eastAsia="Times New Roman" w:cs="Times New Roman"/>
          <w:b/>
          <w:bCs/>
          <w:kern w:val="0"/>
          <w:sz w:val="27"/>
          <w:szCs w:val="27"/>
          <w14:ligatures w14:val="none"/>
        </w:rPr>
        <w:br w:type="page"/>
      </w:r>
    </w:p>
    <w:p w14:paraId="48B070DA" w14:textId="5E008245" w:rsidR="009F7F13" w:rsidRPr="000F1B9E" w:rsidRDefault="009F7F13" w:rsidP="001062E5">
      <w:pPr>
        <w:spacing w:before="100" w:beforeAutospacing="1" w:after="100" w:afterAutospacing="1" w:line="360" w:lineRule="auto"/>
        <w:outlineLvl w:val="2"/>
        <w:rPr>
          <w:rFonts w:eastAsia="Times New Roman" w:cs="Times New Roman"/>
          <w:b/>
          <w:bCs/>
          <w:kern w:val="0"/>
          <w:sz w:val="28"/>
          <w:szCs w:val="28"/>
          <w14:ligatures w14:val="none"/>
        </w:rPr>
      </w:pPr>
      <w:r w:rsidRPr="000F1B9E">
        <w:rPr>
          <w:rFonts w:eastAsia="Times New Roman" w:cs="Times New Roman"/>
          <w:b/>
          <w:bCs/>
          <w:kern w:val="0"/>
          <w:sz w:val="28"/>
          <w:szCs w:val="28"/>
          <w14:ligatures w14:val="none"/>
        </w:rPr>
        <w:lastRenderedPageBreak/>
        <w:t>Introduction</w:t>
      </w:r>
    </w:p>
    <w:p w14:paraId="1FCED94D" w14:textId="360A81AF" w:rsidR="00664D52" w:rsidRDefault="00664D52" w:rsidP="00664D52">
      <w:pPr>
        <w:spacing w:before="100" w:beforeAutospacing="1" w:after="100" w:afterAutospacing="1" w:line="360" w:lineRule="auto"/>
        <w:outlineLvl w:val="2"/>
        <w:rPr>
          <w:rFonts w:eastAsia="Times New Roman" w:cs="Times New Roman"/>
          <w:kern w:val="0"/>
          <w14:ligatures w14:val="none"/>
        </w:rPr>
      </w:pPr>
      <w:r w:rsidRPr="00664D52">
        <w:rPr>
          <w:rFonts w:eastAsia="Times New Roman" w:cs="Times New Roman"/>
          <w:kern w:val="0"/>
          <w14:ligatures w14:val="none"/>
        </w:rPr>
        <w:t xml:space="preserve">Stock trading </w:t>
      </w:r>
      <w:r w:rsidR="00FB0D04">
        <w:rPr>
          <w:rFonts w:eastAsia="Times New Roman" w:cs="Times New Roman"/>
          <w:kern w:val="0"/>
          <w14:ligatures w14:val="none"/>
        </w:rPr>
        <w:t>is</w:t>
      </w:r>
      <w:r w:rsidRPr="00664D52">
        <w:rPr>
          <w:rFonts w:eastAsia="Times New Roman" w:cs="Times New Roman"/>
          <w:kern w:val="0"/>
          <w14:ligatures w14:val="none"/>
        </w:rPr>
        <w:t xml:space="preserve"> buying </w:t>
      </w:r>
      <w:r w:rsidR="00FB0D04">
        <w:rPr>
          <w:rFonts w:eastAsia="Times New Roman" w:cs="Times New Roman"/>
          <w:kern w:val="0"/>
          <w14:ligatures w14:val="none"/>
        </w:rPr>
        <w:t>and</w:t>
      </w:r>
      <w:r w:rsidRPr="00664D52">
        <w:rPr>
          <w:rFonts w:eastAsia="Times New Roman" w:cs="Times New Roman"/>
          <w:kern w:val="0"/>
          <w14:ligatures w14:val="none"/>
        </w:rPr>
        <w:t xml:space="preserve"> selling company shares </w:t>
      </w:r>
      <w:r w:rsidR="00B01AC2">
        <w:rPr>
          <w:rFonts w:eastAsia="Times New Roman" w:cs="Times New Roman"/>
          <w:kern w:val="0"/>
          <w14:ligatures w14:val="none"/>
        </w:rPr>
        <w:t>in the</w:t>
      </w:r>
      <w:r w:rsidRPr="00664D52">
        <w:rPr>
          <w:rFonts w:eastAsia="Times New Roman" w:cs="Times New Roman"/>
          <w:kern w:val="0"/>
          <w14:ligatures w14:val="none"/>
        </w:rPr>
        <w:t xml:space="preserve"> financial markets . The main goal is to make a profit by buying shares at a low price </w:t>
      </w:r>
      <w:r w:rsidR="00B01AC2">
        <w:rPr>
          <w:rFonts w:eastAsia="Times New Roman" w:cs="Times New Roman"/>
          <w:kern w:val="0"/>
          <w14:ligatures w14:val="none"/>
        </w:rPr>
        <w:t>and</w:t>
      </w:r>
      <w:r w:rsidRPr="00664D52">
        <w:rPr>
          <w:rFonts w:eastAsia="Times New Roman" w:cs="Times New Roman"/>
          <w:kern w:val="0"/>
          <w14:ligatures w14:val="none"/>
        </w:rPr>
        <w:t xml:space="preserve"> selling them at a higher price . Predicting stock prices is challenging due to the unpredictable nature of the </w:t>
      </w:r>
      <w:r w:rsidR="00B01AC2" w:rsidRPr="00664D52">
        <w:rPr>
          <w:rFonts w:eastAsia="Times New Roman" w:cs="Times New Roman"/>
          <w:kern w:val="0"/>
          <w14:ligatures w14:val="none"/>
        </w:rPr>
        <w:t>market.</w:t>
      </w:r>
      <w:r w:rsidRPr="00664D52">
        <w:rPr>
          <w:rFonts w:eastAsia="Times New Roman" w:cs="Times New Roman"/>
          <w:kern w:val="0"/>
          <w14:ligatures w14:val="none"/>
        </w:rPr>
        <w:t xml:space="preserve"> Current methods for </w:t>
      </w:r>
      <w:r w:rsidR="00845014">
        <w:rPr>
          <w:rFonts w:eastAsia="Times New Roman" w:cs="Times New Roman"/>
          <w:kern w:val="0"/>
          <w14:ligatures w14:val="none"/>
        </w:rPr>
        <w:t>automated trading</w:t>
      </w:r>
      <w:r w:rsidRPr="00664D52">
        <w:rPr>
          <w:rFonts w:eastAsia="Times New Roman" w:cs="Times New Roman"/>
          <w:kern w:val="0"/>
          <w14:ligatures w14:val="none"/>
        </w:rPr>
        <w:t xml:space="preserve"> using reinforcement learning </w:t>
      </w:r>
      <w:r w:rsidR="007B0A86" w:rsidRPr="00664D52">
        <w:rPr>
          <w:rFonts w:eastAsia="Times New Roman" w:cs="Times New Roman"/>
          <w:kern w:val="0"/>
          <w14:ligatures w14:val="none"/>
        </w:rPr>
        <w:t>(RL</w:t>
      </w:r>
      <w:r w:rsidRPr="00664D52">
        <w:rPr>
          <w:rFonts w:eastAsia="Times New Roman" w:cs="Times New Roman"/>
          <w:kern w:val="0"/>
          <w14:ligatures w14:val="none"/>
        </w:rPr>
        <w:t>) often d</w:t>
      </w:r>
      <w:r w:rsidR="003177D2">
        <w:rPr>
          <w:rFonts w:eastAsia="Times New Roman" w:cs="Times New Roman"/>
          <w:kern w:val="0"/>
          <w14:ligatures w14:val="none"/>
        </w:rPr>
        <w:t>o</w:t>
      </w:r>
      <w:r w:rsidRPr="00664D52">
        <w:rPr>
          <w:rFonts w:eastAsia="Times New Roman" w:cs="Times New Roman"/>
          <w:kern w:val="0"/>
          <w14:ligatures w14:val="none"/>
        </w:rPr>
        <w:t xml:space="preserve">n’t perform well because they rely on limited types of data. They usually use historical prices in addition to technical indicators but ignore important financial information from company </w:t>
      </w:r>
      <w:r w:rsidR="00FB0D04" w:rsidRPr="00664D52">
        <w:rPr>
          <w:rFonts w:eastAsia="Times New Roman" w:cs="Times New Roman"/>
          <w:kern w:val="0"/>
          <w14:ligatures w14:val="none"/>
        </w:rPr>
        <w:t>reports</w:t>
      </w:r>
      <w:r w:rsidR="00880527">
        <w:rPr>
          <w:rFonts w:eastAsia="Times New Roman" w:cs="Times New Roman"/>
          <w:kern w:val="0"/>
          <w14:ligatures w14:val="none"/>
        </w:rPr>
        <w:t xml:space="preserve"> or what it’s called fundamental information</w:t>
      </w:r>
      <w:r w:rsidR="00FB0D04" w:rsidRPr="00664D52">
        <w:rPr>
          <w:rFonts w:eastAsia="Times New Roman" w:cs="Times New Roman"/>
          <w:kern w:val="0"/>
          <w14:ligatures w14:val="none"/>
        </w:rPr>
        <w:t>.</w:t>
      </w:r>
      <w:r w:rsidRPr="00664D52">
        <w:rPr>
          <w:rFonts w:eastAsia="Times New Roman" w:cs="Times New Roman"/>
          <w:kern w:val="0"/>
          <w14:ligatures w14:val="none"/>
        </w:rPr>
        <w:t xml:space="preserve"> This research aims to solve this problem by developing an RL </w:t>
      </w:r>
      <w:r w:rsidR="00880527" w:rsidRPr="00664D52">
        <w:rPr>
          <w:rFonts w:eastAsia="Times New Roman" w:cs="Times New Roman"/>
          <w:kern w:val="0"/>
          <w14:ligatures w14:val="none"/>
        </w:rPr>
        <w:t>model,</w:t>
      </w:r>
      <w:r w:rsidRPr="00664D52">
        <w:rPr>
          <w:rFonts w:eastAsia="Times New Roman" w:cs="Times New Roman"/>
          <w:kern w:val="0"/>
          <w14:ligatures w14:val="none"/>
        </w:rPr>
        <w:t xml:space="preserve"> the one that uses a wider range of information to make better trading decisions </w:t>
      </w:r>
      <w:r w:rsidR="00BB59A7">
        <w:rPr>
          <w:rFonts w:eastAsia="Times New Roman" w:cs="Times New Roman"/>
          <w:kern w:val="0"/>
          <w14:ligatures w14:val="none"/>
        </w:rPr>
        <w:t>simulating</w:t>
      </w:r>
      <w:r w:rsidR="00880527">
        <w:rPr>
          <w:rFonts w:eastAsia="Times New Roman" w:cs="Times New Roman"/>
          <w:kern w:val="0"/>
          <w14:ligatures w14:val="none"/>
        </w:rPr>
        <w:t xml:space="preserve"> </w:t>
      </w:r>
      <w:r w:rsidR="00B51F3F">
        <w:rPr>
          <w:rFonts w:eastAsia="Times New Roman" w:cs="Times New Roman"/>
          <w:kern w:val="0"/>
          <w14:ligatures w14:val="none"/>
        </w:rPr>
        <w:t>professional</w:t>
      </w:r>
      <w:r w:rsidR="00BB59A7">
        <w:rPr>
          <w:rFonts w:eastAsia="Times New Roman" w:cs="Times New Roman"/>
          <w:kern w:val="0"/>
          <w14:ligatures w14:val="none"/>
        </w:rPr>
        <w:t xml:space="preserve"> </w:t>
      </w:r>
      <w:r w:rsidR="001C4D4F">
        <w:rPr>
          <w:rFonts w:eastAsia="Times New Roman" w:cs="Times New Roman"/>
          <w:kern w:val="0"/>
          <w14:ligatures w14:val="none"/>
        </w:rPr>
        <w:t xml:space="preserve">fund </w:t>
      </w:r>
      <w:r w:rsidR="003A1FD7">
        <w:rPr>
          <w:rFonts w:eastAsia="Times New Roman" w:cs="Times New Roman"/>
          <w:kern w:val="0"/>
          <w14:ligatures w14:val="none"/>
        </w:rPr>
        <w:t>managers</w:t>
      </w:r>
      <w:r w:rsidRPr="00664D52">
        <w:rPr>
          <w:rFonts w:eastAsia="Times New Roman" w:cs="Times New Roman"/>
          <w:kern w:val="0"/>
          <w14:ligatures w14:val="none"/>
        </w:rPr>
        <w:t>.</w:t>
      </w:r>
    </w:p>
    <w:p w14:paraId="0AD90234" w14:textId="77777777" w:rsidR="004B65E2" w:rsidRPr="000F1B9E" w:rsidRDefault="004B65E2" w:rsidP="001062E5">
      <w:pPr>
        <w:spacing w:before="100" w:beforeAutospacing="1" w:after="100" w:afterAutospacing="1" w:line="360" w:lineRule="auto"/>
        <w:rPr>
          <w:rFonts w:eastAsia="Times New Roman" w:cs="Times New Roman"/>
          <w:b/>
          <w:bCs/>
          <w:kern w:val="0"/>
          <w:sz w:val="28"/>
          <w:szCs w:val="28"/>
          <w14:ligatures w14:val="none"/>
        </w:rPr>
      </w:pPr>
      <w:r w:rsidRPr="000F1B9E">
        <w:rPr>
          <w:rFonts w:eastAsia="Times New Roman" w:cs="Times New Roman"/>
          <w:b/>
          <w:bCs/>
          <w:kern w:val="0"/>
          <w:sz w:val="28"/>
          <w:szCs w:val="28"/>
          <w14:ligatures w14:val="none"/>
        </w:rPr>
        <w:t>Literature Review</w:t>
      </w:r>
    </w:p>
    <w:p w14:paraId="09758CA0" w14:textId="3DC9C084"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An Application of Deep Reinforcement Learning to Algorithmic Trading</w:t>
      </w:r>
      <w:sdt>
        <w:sdtPr>
          <w:rPr>
            <w:rFonts w:ascii="System Font" w:hAnsi="System Font" w:cs="System Font"/>
            <w:bCs/>
            <w:color w:val="000000"/>
            <w:kern w:val="0"/>
          </w:rPr>
          <w:tag w:val="MENDELEY_CITATION_v3_eyJjaXRhdGlvbklEIjoiTUVOREVMRVlfQ0lUQVRJT05fODM1ZDk3NTEtNDBiMS00ZjExLTljMTktZjhjMDkxNDlkNGF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
          <w:id w:val="-1646891640"/>
          <w:placeholder>
            <w:docPart w:val="DefaultPlaceholder_-1854013440"/>
          </w:placeholder>
        </w:sdtPr>
        <w:sdtEndPr/>
        <w:sdtContent>
          <w:r w:rsidR="009A35AF" w:rsidRPr="009A35AF">
            <w:rPr>
              <w:rFonts w:ascii="System Font" w:hAnsi="System Font" w:cs="System Font"/>
              <w:bCs/>
              <w:color w:val="000000"/>
              <w:kern w:val="0"/>
            </w:rPr>
            <w:t>[1]</w:t>
          </w:r>
        </w:sdtContent>
      </w:sdt>
      <w:r w:rsidRPr="006B3A5D">
        <w:rPr>
          <w:rFonts w:ascii="System Font" w:hAnsi="System Font" w:cs="System Font"/>
          <w:b/>
          <w:bCs/>
          <w:color w:val="0E0E0E"/>
          <w:kern w:val="0"/>
        </w:rPr>
        <w:t>:</w:t>
      </w:r>
    </w:p>
    <w:p w14:paraId="1D67B2C7" w14:textId="709291D0" w:rsidR="004B65E2" w:rsidRDefault="00C12275"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C12275">
        <w:rPr>
          <w:rFonts w:ascii="System Font" w:hAnsi="System Font" w:cs="System Font"/>
          <w:color w:val="0E0E0E"/>
          <w:kern w:val="0"/>
        </w:rPr>
        <w:t xml:space="preserve">This study </w:t>
      </w:r>
      <w:r w:rsidR="00091884" w:rsidRPr="001152F4">
        <w:rPr>
          <w:rFonts w:ascii="System Font" w:hAnsi="System Font" w:cs="System Font"/>
          <w:color w:val="0E0E0E"/>
          <w:kern w:val="0"/>
        </w:rPr>
        <w:t xml:space="preserve">proposes </w:t>
      </w:r>
      <w:r w:rsidRPr="00C12275">
        <w:rPr>
          <w:rFonts w:ascii="System Font" w:hAnsi="System Font" w:cs="System Font"/>
          <w:color w:val="0E0E0E"/>
          <w:kern w:val="0"/>
        </w:rPr>
        <w:t xml:space="preserve">a Trading Deep Q - Network </w:t>
      </w:r>
      <w:r w:rsidR="00EE69AD" w:rsidRPr="00C12275">
        <w:rPr>
          <w:rFonts w:ascii="System Font" w:hAnsi="System Font" w:cs="System Font"/>
          <w:color w:val="0E0E0E"/>
          <w:kern w:val="0"/>
        </w:rPr>
        <w:t>(</w:t>
      </w:r>
      <w:r w:rsidR="00091884" w:rsidRPr="00C12275">
        <w:rPr>
          <w:rFonts w:ascii="System Font" w:hAnsi="System Font" w:cs="System Font"/>
          <w:color w:val="0E0E0E"/>
          <w:kern w:val="0"/>
        </w:rPr>
        <w:t>TDQN)</w:t>
      </w:r>
      <w:r w:rsidRPr="00C12275">
        <w:rPr>
          <w:rFonts w:ascii="System Font" w:hAnsi="System Font" w:cs="System Font"/>
          <w:color w:val="0E0E0E"/>
          <w:kern w:val="0"/>
        </w:rPr>
        <w:t xml:space="preserve"> algorithm aimed </w:t>
      </w:r>
      <w:r w:rsidR="00EE69AD">
        <w:rPr>
          <w:rFonts w:ascii="System Font" w:hAnsi="System Font" w:cs="System Font"/>
          <w:color w:val="0E0E0E"/>
          <w:kern w:val="0"/>
        </w:rPr>
        <w:t>to</w:t>
      </w:r>
      <w:r w:rsidRPr="00C12275">
        <w:rPr>
          <w:rFonts w:ascii="System Font" w:hAnsi="System Font" w:cs="System Font"/>
          <w:color w:val="0E0E0E"/>
          <w:kern w:val="0"/>
        </w:rPr>
        <w:t xml:space="preserve"> optimiz</w:t>
      </w:r>
      <w:r w:rsidR="00EE69AD">
        <w:rPr>
          <w:rFonts w:ascii="System Font" w:hAnsi="System Font" w:cs="System Font"/>
          <w:color w:val="0E0E0E"/>
          <w:kern w:val="0"/>
        </w:rPr>
        <w:t>e</w:t>
      </w:r>
      <w:r w:rsidRPr="00C12275">
        <w:rPr>
          <w:rFonts w:ascii="System Font" w:hAnsi="System Font" w:cs="System Font"/>
          <w:color w:val="0E0E0E"/>
          <w:kern w:val="0"/>
        </w:rPr>
        <w:t xml:space="preserve"> trading positions within stock markets using historical market information. The TDQN algorithm seeks to maximize the Sharpe ratio as well as </w:t>
      </w:r>
      <w:r w:rsidR="00C278D1" w:rsidRPr="00C12275">
        <w:rPr>
          <w:rFonts w:ascii="System Font" w:hAnsi="System Font" w:cs="System Font"/>
          <w:color w:val="0E0E0E"/>
          <w:kern w:val="0"/>
        </w:rPr>
        <w:t>demonstrating</w:t>
      </w:r>
      <w:r w:rsidRPr="00C12275">
        <w:rPr>
          <w:rFonts w:ascii="System Font" w:hAnsi="System Font" w:cs="System Font"/>
          <w:color w:val="0E0E0E"/>
          <w:kern w:val="0"/>
        </w:rPr>
        <w:t xml:space="preserve"> promising results compared to traditional strategies </w:t>
      </w:r>
      <w:r w:rsidR="00B51F3F">
        <w:rPr>
          <w:rFonts w:ascii="System Font" w:hAnsi="System Font" w:cs="System Font"/>
          <w:color w:val="0E0E0E"/>
          <w:kern w:val="0"/>
        </w:rPr>
        <w:t>available in the market</w:t>
      </w:r>
      <w:r w:rsidRPr="00C12275">
        <w:rPr>
          <w:rFonts w:ascii="System Font" w:hAnsi="System Font" w:cs="System Font"/>
          <w:color w:val="0E0E0E"/>
          <w:kern w:val="0"/>
        </w:rPr>
        <w:t>.</w:t>
      </w:r>
    </w:p>
    <w:p w14:paraId="230086D2" w14:textId="77777777" w:rsidR="00795FC7" w:rsidRPr="004B65E2" w:rsidRDefault="00795FC7"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13896216" w14:textId="29A9E5A1"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Pro Trader RL: Reinforcement Learning Framework for Generating Trading Knowledge by Mimicking Professional Traders</w:t>
      </w:r>
      <w:sdt>
        <w:sdtPr>
          <w:rPr>
            <w:rFonts w:ascii="System Font" w:hAnsi="System Font" w:cs="System Font"/>
            <w:bCs/>
            <w:color w:val="000000"/>
            <w:kern w:val="0"/>
          </w:rPr>
          <w:tag w:val="MENDELEY_CITATION_v3_eyJjaXRhdGlvbklEIjoiTUVOREVMRVlfQ0lUQVRJT05fNTdkYzYwZDUtMGI0Zi00MDZiLWIwNjgtODE5NDVkNjlhMmJl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V9XX0="/>
          <w:id w:val="-1470741212"/>
          <w:placeholder>
            <w:docPart w:val="DefaultPlaceholder_-1854013440"/>
          </w:placeholder>
        </w:sdtPr>
        <w:sdtEndPr/>
        <w:sdtContent>
          <w:r w:rsidR="009A35AF" w:rsidRPr="009A35AF">
            <w:rPr>
              <w:rFonts w:ascii="System Font" w:hAnsi="System Font" w:cs="System Font"/>
              <w:bCs/>
              <w:color w:val="000000"/>
              <w:kern w:val="0"/>
            </w:rPr>
            <w:t>[2]</w:t>
          </w:r>
        </w:sdtContent>
      </w:sdt>
      <w:r w:rsidRPr="006B3A5D">
        <w:rPr>
          <w:rFonts w:ascii="System Font" w:hAnsi="System Font" w:cs="System Font"/>
          <w:b/>
          <w:bCs/>
          <w:color w:val="0E0E0E"/>
          <w:kern w:val="0"/>
        </w:rPr>
        <w:t>:</w:t>
      </w:r>
    </w:p>
    <w:p w14:paraId="5AB9F269" w14:textId="3ACF9B5B" w:rsidR="00DF4F7F" w:rsidRDefault="00795FC7"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795FC7">
        <w:rPr>
          <w:rFonts w:ascii="System Font" w:hAnsi="System Font" w:cs="System Font"/>
          <w:color w:val="0E0E0E"/>
          <w:kern w:val="0"/>
        </w:rPr>
        <w:t>The Pro Trader RL framework replicates professional traders decision</w:t>
      </w:r>
      <w:r w:rsidR="008D35B2">
        <w:rPr>
          <w:rFonts w:ascii="System Font" w:hAnsi="System Font" w:cs="System Font"/>
          <w:color w:val="0E0E0E"/>
          <w:kern w:val="0"/>
        </w:rPr>
        <w:t>,</w:t>
      </w:r>
      <w:r w:rsidR="006A73F1">
        <w:rPr>
          <w:rFonts w:ascii="System Font" w:hAnsi="System Font" w:cs="System Font"/>
          <w:color w:val="0E0E0E"/>
          <w:kern w:val="0"/>
        </w:rPr>
        <w:t xml:space="preserve"> </w:t>
      </w:r>
      <w:r w:rsidRPr="00795FC7">
        <w:rPr>
          <w:rFonts w:ascii="System Font" w:hAnsi="System Font" w:cs="System Font"/>
          <w:color w:val="0E0E0E"/>
          <w:kern w:val="0"/>
        </w:rPr>
        <w:t xml:space="preserve">using reinforcement learning. It integrates trader knowledge as well as risk management into RL models, achieving higher returns </w:t>
      </w:r>
      <w:r w:rsidR="000863D7">
        <w:rPr>
          <w:rFonts w:ascii="System Font" w:hAnsi="System Font" w:cs="System Font"/>
          <w:color w:val="0E0E0E"/>
          <w:kern w:val="0"/>
        </w:rPr>
        <w:t>with</w:t>
      </w:r>
      <w:r w:rsidRPr="00795FC7">
        <w:rPr>
          <w:rFonts w:ascii="System Font" w:hAnsi="System Font" w:cs="System Font"/>
          <w:color w:val="0E0E0E"/>
          <w:kern w:val="0"/>
        </w:rPr>
        <w:t xml:space="preserve"> lower risks </w:t>
      </w:r>
      <w:r w:rsidR="00E7164E">
        <w:rPr>
          <w:rFonts w:ascii="System Font" w:hAnsi="System Font" w:cs="System Font"/>
          <w:color w:val="0E0E0E"/>
          <w:kern w:val="0"/>
        </w:rPr>
        <w:t>in</w:t>
      </w:r>
      <w:r w:rsidRPr="00795FC7">
        <w:rPr>
          <w:rFonts w:ascii="System Font" w:hAnsi="System Font" w:cs="System Font"/>
          <w:color w:val="0E0E0E"/>
          <w:kern w:val="0"/>
        </w:rPr>
        <w:t xml:space="preserve"> different market conditions.</w:t>
      </w:r>
    </w:p>
    <w:p w14:paraId="60A80D6D" w14:textId="384934B1" w:rsidR="00795FC7" w:rsidRDefault="00795FC7">
      <w:pPr>
        <w:rPr>
          <w:rFonts w:ascii="System Font" w:hAnsi="System Font" w:cs="System Font"/>
          <w:color w:val="0E0E0E"/>
          <w:kern w:val="0"/>
        </w:rPr>
      </w:pPr>
      <w:r>
        <w:rPr>
          <w:rFonts w:ascii="System Font" w:hAnsi="System Font" w:cs="System Font"/>
          <w:color w:val="0E0E0E"/>
          <w:kern w:val="0"/>
        </w:rPr>
        <w:br w:type="page"/>
      </w:r>
    </w:p>
    <w:p w14:paraId="6B774E67" w14:textId="77777777" w:rsidR="00795FC7" w:rsidRPr="004B65E2" w:rsidRDefault="00795FC7"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316AE8FE" w14:textId="0B0861E5"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Deep Reinforcement Learning for Automated Stock Trading: An Ensemble Strategy</w:t>
      </w:r>
      <w:sdt>
        <w:sdtPr>
          <w:rPr>
            <w:rFonts w:ascii="System Font" w:hAnsi="System Font" w:cs="System Font"/>
            <w:bCs/>
            <w:color w:val="000000"/>
            <w:kern w:val="0"/>
          </w:rPr>
          <w:tag w:val="MENDELEY_CITATION_v3_eyJjaXRhdGlvbklEIjoiTUVOREVMRVlfQ0lUQVRJT05fZTIzNTBmYzUtNzFlOC00NDQyLThkYzYtZDA2MGU0MDUzZTYz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
          <w:id w:val="-639420473"/>
          <w:placeholder>
            <w:docPart w:val="DefaultPlaceholder_-1854013440"/>
          </w:placeholder>
        </w:sdtPr>
        <w:sdtEndPr/>
        <w:sdtContent>
          <w:r w:rsidR="009A35AF" w:rsidRPr="009A35AF">
            <w:rPr>
              <w:rFonts w:ascii="System Font" w:hAnsi="System Font" w:cs="System Font"/>
              <w:bCs/>
              <w:color w:val="000000"/>
              <w:kern w:val="0"/>
            </w:rPr>
            <w:t>[3]</w:t>
          </w:r>
        </w:sdtContent>
      </w:sdt>
      <w:r w:rsidRPr="006B3A5D">
        <w:rPr>
          <w:rFonts w:ascii="System Font" w:hAnsi="System Font" w:cs="System Font"/>
          <w:b/>
          <w:bCs/>
          <w:color w:val="0E0E0E"/>
          <w:kern w:val="0"/>
        </w:rPr>
        <w:t>:</w:t>
      </w:r>
    </w:p>
    <w:p w14:paraId="6D7921C7" w14:textId="6414F6C4" w:rsidR="004B65E2" w:rsidRPr="00DF4F7F" w:rsidRDefault="001152F4" w:rsidP="001152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2"/>
          <w:szCs w:val="22"/>
          <w:u w:val="single"/>
        </w:rPr>
      </w:pPr>
      <w:r w:rsidRPr="001152F4">
        <w:rPr>
          <w:rFonts w:ascii="System Font" w:hAnsi="System Font" w:cs="System Font"/>
          <w:color w:val="0E0E0E"/>
          <w:kern w:val="0"/>
        </w:rPr>
        <w:t xml:space="preserve">This paper proposes an ensemble strategy using PPO, A2C, </w:t>
      </w:r>
      <w:r w:rsidR="00920F7E">
        <w:rPr>
          <w:rFonts w:ascii="System Font" w:hAnsi="System Font" w:cs="System Font"/>
          <w:color w:val="0E0E0E"/>
          <w:kern w:val="0"/>
        </w:rPr>
        <w:t>and</w:t>
      </w:r>
      <w:r w:rsidRPr="001152F4">
        <w:rPr>
          <w:rFonts w:ascii="System Font" w:hAnsi="System Font" w:cs="System Font"/>
          <w:color w:val="0E0E0E"/>
          <w:kern w:val="0"/>
        </w:rPr>
        <w:t xml:space="preserve"> DDPG algorithms to maximize </w:t>
      </w:r>
      <w:r w:rsidR="004F15BC">
        <w:rPr>
          <w:rFonts w:ascii="System Font" w:hAnsi="System Font" w:cs="System Font"/>
          <w:color w:val="0E0E0E"/>
          <w:kern w:val="0"/>
        </w:rPr>
        <w:t>the ROI</w:t>
      </w:r>
      <w:r w:rsidR="00E7164E" w:rsidRPr="001152F4">
        <w:rPr>
          <w:rFonts w:ascii="System Font" w:hAnsi="System Font" w:cs="System Font"/>
          <w:color w:val="0E0E0E"/>
          <w:kern w:val="0"/>
        </w:rPr>
        <w:t>.</w:t>
      </w:r>
      <w:r w:rsidRPr="001152F4">
        <w:rPr>
          <w:rFonts w:ascii="System Font" w:hAnsi="System Font" w:cs="System Font"/>
          <w:color w:val="0E0E0E"/>
          <w:kern w:val="0"/>
        </w:rPr>
        <w:t xml:space="preserve"> The ensemble leverages the strengths of each algorithm, providing robust performance across </w:t>
      </w:r>
      <w:r w:rsidR="00FE4C21">
        <w:rPr>
          <w:rFonts w:ascii="System Font" w:hAnsi="System Font" w:cs="System Font"/>
          <w:color w:val="0E0E0E"/>
          <w:kern w:val="0"/>
        </w:rPr>
        <w:t>different</w:t>
      </w:r>
      <w:r w:rsidRPr="001152F4">
        <w:rPr>
          <w:rFonts w:ascii="System Font" w:hAnsi="System Font" w:cs="System Font"/>
          <w:color w:val="0E0E0E"/>
          <w:kern w:val="0"/>
        </w:rPr>
        <w:t xml:space="preserve"> market </w:t>
      </w:r>
      <w:r w:rsidR="007314FF" w:rsidRPr="001152F4">
        <w:rPr>
          <w:rFonts w:ascii="System Font" w:hAnsi="System Font" w:cs="System Font"/>
          <w:color w:val="0E0E0E"/>
          <w:kern w:val="0"/>
        </w:rPr>
        <w:t>conditions.</w:t>
      </w:r>
    </w:p>
    <w:p w14:paraId="0018081E" w14:textId="77777777" w:rsidR="006B3A5D" w:rsidRPr="004B65E2" w:rsidRDefault="006B3A5D"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5B11B066" w14:textId="7AD078AB"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Algorithmic Trading Using Continuous Action Space</w:t>
      </w:r>
      <w:sdt>
        <w:sdtPr>
          <w:rPr>
            <w:rFonts w:ascii="System Font" w:hAnsi="System Font" w:cs="System Font"/>
            <w:bCs/>
            <w:color w:val="000000"/>
            <w:kern w:val="0"/>
          </w:rPr>
          <w:tag w:val="MENDELEY_CITATION_v3_eyJjaXRhdGlvbklEIjoiTUVOREVMRVlfQ0lUQVRJT05fMDFjM2RiNjAtMzI1NC00YjNjLWI2ZmEtNDQwZmNjZTNkMWYy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
          <w:id w:val="1567144181"/>
          <w:placeholder>
            <w:docPart w:val="DefaultPlaceholder_-1854013440"/>
          </w:placeholder>
        </w:sdtPr>
        <w:sdtEndPr/>
        <w:sdtContent>
          <w:r w:rsidR="009A35AF" w:rsidRPr="009A35AF">
            <w:rPr>
              <w:rFonts w:ascii="System Font" w:hAnsi="System Font" w:cs="System Font"/>
              <w:bCs/>
              <w:color w:val="000000"/>
              <w:kern w:val="0"/>
            </w:rPr>
            <w:t>[4]</w:t>
          </w:r>
        </w:sdtContent>
      </w:sdt>
      <w:r w:rsidRPr="006B3A5D">
        <w:rPr>
          <w:rFonts w:ascii="System Font" w:hAnsi="System Font" w:cs="System Font"/>
          <w:b/>
          <w:bCs/>
          <w:color w:val="0E0E0E"/>
          <w:kern w:val="0"/>
        </w:rPr>
        <w:t>:</w:t>
      </w:r>
    </w:p>
    <w:p w14:paraId="1B7D89F9" w14:textId="226BF712" w:rsidR="00E751D9" w:rsidRPr="00DF4F7F" w:rsidRDefault="00E751D9" w:rsidP="007641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2"/>
          <w:szCs w:val="22"/>
          <w:u w:val="single"/>
        </w:rPr>
      </w:pPr>
      <w:r w:rsidRPr="00E751D9">
        <w:rPr>
          <w:rFonts w:ascii="System Font" w:hAnsi="System Font" w:cs="System Font"/>
          <w:color w:val="0E0E0E"/>
          <w:kern w:val="0"/>
        </w:rPr>
        <w:t xml:space="preserve">The study </w:t>
      </w:r>
      <w:r w:rsidR="00091884" w:rsidRPr="001152F4">
        <w:rPr>
          <w:rFonts w:ascii="System Font" w:hAnsi="System Font" w:cs="System Font"/>
          <w:color w:val="0E0E0E"/>
          <w:kern w:val="0"/>
        </w:rPr>
        <w:t xml:space="preserve">proposes </w:t>
      </w:r>
      <w:r w:rsidR="00A364ED" w:rsidRPr="00E751D9">
        <w:rPr>
          <w:rFonts w:ascii="System Font" w:hAnsi="System Font" w:cs="System Font"/>
          <w:color w:val="0E0E0E"/>
          <w:kern w:val="0"/>
        </w:rPr>
        <w:t>Twin Delayed</w:t>
      </w:r>
      <w:r w:rsidRPr="00E751D9">
        <w:rPr>
          <w:rFonts w:ascii="System Font" w:hAnsi="System Font" w:cs="System Font"/>
          <w:color w:val="0E0E0E"/>
          <w:kern w:val="0"/>
        </w:rPr>
        <w:t xml:space="preserve"> DDPG </w:t>
      </w:r>
      <w:r w:rsidR="004F4A7D" w:rsidRPr="00E751D9">
        <w:rPr>
          <w:rFonts w:ascii="System Font" w:hAnsi="System Font" w:cs="System Font"/>
          <w:color w:val="0E0E0E"/>
          <w:kern w:val="0"/>
        </w:rPr>
        <w:t>(TD</w:t>
      </w:r>
      <w:r w:rsidRPr="00E751D9">
        <w:rPr>
          <w:rFonts w:ascii="System Font" w:hAnsi="System Font" w:cs="System Font"/>
          <w:color w:val="0E0E0E"/>
          <w:kern w:val="0"/>
        </w:rPr>
        <w:t xml:space="preserve">3) for algorithmic trading, using a continuous action space to dynamically determine trading positions in addition to </w:t>
      </w:r>
      <w:r w:rsidR="00460F52" w:rsidRPr="00E751D9">
        <w:rPr>
          <w:rFonts w:ascii="System Font" w:hAnsi="System Font" w:cs="System Font"/>
          <w:color w:val="0E0E0E"/>
          <w:kern w:val="0"/>
        </w:rPr>
        <w:t>quantities.</w:t>
      </w:r>
      <w:r w:rsidRPr="00E751D9">
        <w:rPr>
          <w:rFonts w:ascii="System Font" w:hAnsi="System Font" w:cs="System Font"/>
          <w:color w:val="0E0E0E"/>
          <w:kern w:val="0"/>
        </w:rPr>
        <w:t xml:space="preserve"> The TD3 algorithm outperforms discrete action space models, particularly within volatile markets like </w:t>
      </w:r>
      <w:r w:rsidR="00A364ED" w:rsidRPr="00E751D9">
        <w:rPr>
          <w:rFonts w:ascii="System Font" w:hAnsi="System Font" w:cs="System Font"/>
          <w:color w:val="0E0E0E"/>
          <w:kern w:val="0"/>
        </w:rPr>
        <w:t>Bitcoin.</w:t>
      </w:r>
    </w:p>
    <w:p w14:paraId="474A5E03" w14:textId="77777777" w:rsidR="006B3A5D" w:rsidRPr="004B65E2" w:rsidRDefault="006B3A5D"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039C91F8" w14:textId="7FC6ABBB"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 Novel Deep Reinforcement Learning</w:t>
      </w:r>
      <w:r w:rsidR="00B77BD1">
        <w:rPr>
          <w:rFonts w:ascii="System Font" w:hAnsi="System Font" w:cs="System Font"/>
          <w:b/>
          <w:bCs/>
          <w:color w:val="0E0E0E"/>
          <w:kern w:val="0"/>
        </w:rPr>
        <w:t>-</w:t>
      </w:r>
      <w:r w:rsidRPr="006B3A5D">
        <w:rPr>
          <w:rFonts w:ascii="System Font" w:hAnsi="System Font" w:cs="System Font"/>
          <w:b/>
          <w:bCs/>
          <w:color w:val="0E0E0E"/>
          <w:kern w:val="0"/>
        </w:rPr>
        <w:t>Based Automated Stock Trading System Using Cascaded LSTM Networks</w:t>
      </w:r>
      <w:sdt>
        <w:sdtPr>
          <w:rPr>
            <w:rFonts w:ascii="System Font" w:hAnsi="System Font" w:cs="System Font"/>
            <w:bCs/>
            <w:color w:val="000000"/>
            <w:kern w:val="0"/>
          </w:rPr>
          <w:tag w:val="MENDELEY_CITATION_v3_eyJjaXRhdGlvbklEIjoiTUVOREVMRVlfQ0lUQVRJT05fNWM3YmQ3OTAtY2RkZS00ZDZlLTgzZTgtZTFiYzAyZmE2MjVm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
          <w:id w:val="-374461787"/>
          <w:placeholder>
            <w:docPart w:val="DefaultPlaceholder_-1854013440"/>
          </w:placeholder>
        </w:sdtPr>
        <w:sdtEndPr/>
        <w:sdtContent>
          <w:r w:rsidR="009A35AF" w:rsidRPr="009A35AF">
            <w:rPr>
              <w:rFonts w:ascii="System Font" w:hAnsi="System Font" w:cs="System Font"/>
              <w:bCs/>
              <w:color w:val="000000"/>
              <w:kern w:val="0"/>
            </w:rPr>
            <w:t>[5]</w:t>
          </w:r>
        </w:sdtContent>
      </w:sdt>
      <w:r w:rsidRPr="006B3A5D">
        <w:rPr>
          <w:rFonts w:ascii="System Font" w:hAnsi="System Font" w:cs="System Font"/>
          <w:b/>
          <w:bCs/>
          <w:color w:val="0E0E0E"/>
          <w:kern w:val="0"/>
        </w:rPr>
        <w:t>:</w:t>
      </w:r>
    </w:p>
    <w:p w14:paraId="28987CEF" w14:textId="2DBA1B95" w:rsidR="004B65E2" w:rsidRDefault="00764109" w:rsidP="00FA2C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764109">
        <w:rPr>
          <w:rFonts w:ascii="System Font" w:hAnsi="System Font" w:cs="System Font"/>
          <w:color w:val="0E0E0E"/>
          <w:kern w:val="0"/>
        </w:rPr>
        <w:t xml:space="preserve">This paper </w:t>
      </w:r>
      <w:r w:rsidR="00460F52" w:rsidRPr="001152F4">
        <w:rPr>
          <w:rFonts w:ascii="System Font" w:hAnsi="System Font" w:cs="System Font"/>
          <w:color w:val="0E0E0E"/>
          <w:kern w:val="0"/>
        </w:rPr>
        <w:t xml:space="preserve">proposes </w:t>
      </w:r>
      <w:r w:rsidRPr="00764109">
        <w:rPr>
          <w:rFonts w:ascii="System Font" w:hAnsi="System Font" w:cs="System Font"/>
          <w:color w:val="0E0E0E"/>
          <w:kern w:val="0"/>
        </w:rPr>
        <w:t xml:space="preserve">the CLSTM - PPO model, which combines LSTM networks </w:t>
      </w:r>
      <w:r w:rsidR="0059039B">
        <w:rPr>
          <w:rFonts w:ascii="System Font" w:hAnsi="System Font" w:cs="System Font"/>
          <w:color w:val="0E0E0E"/>
          <w:kern w:val="0"/>
        </w:rPr>
        <w:t>with</w:t>
      </w:r>
      <w:r w:rsidRPr="00764109">
        <w:rPr>
          <w:rFonts w:ascii="System Font" w:hAnsi="System Font" w:cs="System Font"/>
          <w:color w:val="0E0E0E"/>
          <w:kern w:val="0"/>
        </w:rPr>
        <w:t xml:space="preserve"> the PPO algorithm to capture hidden information inside stock </w:t>
      </w:r>
      <w:r w:rsidR="00551566" w:rsidRPr="00764109">
        <w:rPr>
          <w:rFonts w:ascii="System Font" w:hAnsi="System Font" w:cs="System Font"/>
          <w:color w:val="0E0E0E"/>
          <w:kern w:val="0"/>
        </w:rPr>
        <w:t>information.</w:t>
      </w:r>
      <w:r w:rsidRPr="00764109">
        <w:rPr>
          <w:rFonts w:ascii="System Font" w:hAnsi="System Font" w:cs="System Font"/>
          <w:color w:val="0E0E0E"/>
          <w:kern w:val="0"/>
        </w:rPr>
        <w:t xml:space="preserve"> The model </w:t>
      </w:r>
      <w:r w:rsidR="006332A2">
        <w:rPr>
          <w:rFonts w:ascii="System Font" w:hAnsi="System Font" w:cs="System Font"/>
          <w:color w:val="0E0E0E"/>
          <w:kern w:val="0"/>
        </w:rPr>
        <w:t>shows</w:t>
      </w:r>
      <w:r w:rsidRPr="00764109">
        <w:rPr>
          <w:rFonts w:ascii="System Font" w:hAnsi="System Font" w:cs="System Font"/>
          <w:color w:val="0E0E0E"/>
          <w:kern w:val="0"/>
        </w:rPr>
        <w:t xml:space="preserve"> significant improvements in </w:t>
      </w:r>
      <w:r w:rsidR="00037CEB">
        <w:rPr>
          <w:rFonts w:ascii="System Font" w:hAnsi="System Font" w:cs="System Font"/>
          <w:color w:val="0E0E0E"/>
          <w:kern w:val="0"/>
        </w:rPr>
        <w:t xml:space="preserve">the </w:t>
      </w:r>
      <w:r w:rsidRPr="00764109">
        <w:rPr>
          <w:rFonts w:ascii="System Font" w:hAnsi="System Font" w:cs="System Font"/>
          <w:color w:val="0E0E0E"/>
          <w:kern w:val="0"/>
        </w:rPr>
        <w:t>cumulative returns</w:t>
      </w:r>
      <w:r w:rsidR="00003A35">
        <w:rPr>
          <w:rFonts w:ascii="System Font" w:hAnsi="System Font" w:cs="System Font"/>
          <w:color w:val="0E0E0E"/>
          <w:kern w:val="0"/>
        </w:rPr>
        <w:t xml:space="preserve">, maintain the </w:t>
      </w:r>
      <w:r w:rsidRPr="00764109">
        <w:rPr>
          <w:rFonts w:ascii="System Font" w:hAnsi="System Font" w:cs="System Font"/>
          <w:color w:val="0E0E0E"/>
          <w:kern w:val="0"/>
        </w:rPr>
        <w:t xml:space="preserve">risk </w:t>
      </w:r>
      <w:r w:rsidR="00003A35">
        <w:rPr>
          <w:rFonts w:ascii="System Font" w:hAnsi="System Font" w:cs="System Font"/>
          <w:color w:val="0E0E0E"/>
          <w:kern w:val="0"/>
        </w:rPr>
        <w:t>and</w:t>
      </w:r>
      <w:r w:rsidRPr="00764109">
        <w:rPr>
          <w:rFonts w:ascii="System Font" w:hAnsi="System Font" w:cs="System Font"/>
          <w:color w:val="0E0E0E"/>
          <w:kern w:val="0"/>
        </w:rPr>
        <w:t xml:space="preserve"> adjust</w:t>
      </w:r>
      <w:r w:rsidR="00003A35">
        <w:rPr>
          <w:rFonts w:ascii="System Font" w:hAnsi="System Font" w:cs="System Font"/>
          <w:color w:val="0E0E0E"/>
          <w:kern w:val="0"/>
        </w:rPr>
        <w:t>ing</w:t>
      </w:r>
      <w:r w:rsidRPr="00764109">
        <w:rPr>
          <w:rFonts w:ascii="System Font" w:hAnsi="System Font" w:cs="System Font"/>
          <w:color w:val="0E0E0E"/>
          <w:kern w:val="0"/>
        </w:rPr>
        <w:t xml:space="preserve"> performance</w:t>
      </w:r>
      <w:r w:rsidR="00FA2C00">
        <w:rPr>
          <w:rFonts w:ascii="System Font" w:hAnsi="System Font" w:cs="System Font"/>
          <w:color w:val="0E0E0E"/>
          <w:kern w:val="0"/>
        </w:rPr>
        <w:t>.</w:t>
      </w:r>
    </w:p>
    <w:p w14:paraId="6C8C9551" w14:textId="77777777" w:rsidR="006B3A5D" w:rsidRPr="004B65E2" w:rsidRDefault="006B3A5D"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3A4DD0AA" w14:textId="704275E6" w:rsidR="006B3A5D"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 Multifaceted Approach to Stock Market Trading Using Reinforcement Learning</w:t>
      </w:r>
      <w:sdt>
        <w:sdtPr>
          <w:rPr>
            <w:rFonts w:ascii="System Font" w:hAnsi="System Font" w:cs="System Font"/>
            <w:bCs/>
            <w:color w:val="000000"/>
            <w:kern w:val="0"/>
          </w:rPr>
          <w:tag w:val="MENDELEY_CITATION_v3_eyJjaXRhdGlvbklEIjoiTUVOREVMRVlfQ0lUQVRJT05fODM1ZmU3NTQtNmM3MC00NzY5LTkwNzctYTI1MTE5ZjQ1MGE0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
          <w:id w:val="1013959860"/>
          <w:placeholder>
            <w:docPart w:val="DefaultPlaceholder_-1854013440"/>
          </w:placeholder>
        </w:sdtPr>
        <w:sdtEndPr/>
        <w:sdtContent>
          <w:r w:rsidR="009A35AF" w:rsidRPr="009A35AF">
            <w:rPr>
              <w:rFonts w:ascii="System Font" w:hAnsi="System Font" w:cs="System Font"/>
              <w:bCs/>
              <w:color w:val="000000"/>
              <w:kern w:val="0"/>
            </w:rPr>
            <w:t>[6]</w:t>
          </w:r>
        </w:sdtContent>
      </w:sdt>
      <w:r w:rsidRPr="006B3A5D">
        <w:rPr>
          <w:rFonts w:ascii="System Font" w:hAnsi="System Font" w:cs="System Font"/>
          <w:b/>
          <w:bCs/>
          <w:color w:val="0E0E0E"/>
          <w:kern w:val="0"/>
        </w:rPr>
        <w:t>:</w:t>
      </w:r>
    </w:p>
    <w:p w14:paraId="2651318C" w14:textId="5D778200" w:rsidR="004B65E2" w:rsidRPr="00DF4F7F" w:rsidRDefault="006B3A5D" w:rsidP="001062E5">
      <w:pPr>
        <w:tabs>
          <w:tab w:val="right" w:pos="260"/>
          <w:tab w:val="left" w:pos="420"/>
        </w:tabs>
        <w:autoSpaceDE w:val="0"/>
        <w:autoSpaceDN w:val="0"/>
        <w:adjustRightInd w:val="0"/>
        <w:spacing w:after="0" w:line="360" w:lineRule="auto"/>
        <w:rPr>
          <w:rFonts w:ascii="System Font" w:hAnsi="System Font" w:cs="System Font"/>
          <w:color w:val="0E0E0E"/>
          <w:kern w:val="0"/>
          <w:sz w:val="22"/>
          <w:szCs w:val="22"/>
          <w:u w:val="single"/>
        </w:rPr>
      </w:pPr>
      <w:r>
        <w:rPr>
          <w:rFonts w:ascii="System Font" w:hAnsi="System Font" w:cs="System Font"/>
          <w:color w:val="0E0E0E"/>
          <w:kern w:val="0"/>
        </w:rPr>
        <w:tab/>
      </w:r>
      <w:r w:rsidR="00020D63" w:rsidRPr="00020D63">
        <w:rPr>
          <w:rFonts w:ascii="System Font" w:hAnsi="System Font" w:cs="System Font"/>
          <w:color w:val="0E0E0E"/>
          <w:kern w:val="0"/>
        </w:rPr>
        <w:t xml:space="preserve">This research proposes a multifaceted RL strategy which </w:t>
      </w:r>
      <w:r w:rsidR="00F05F9C">
        <w:rPr>
          <w:rFonts w:ascii="System Font" w:hAnsi="System Font" w:cs="System Font"/>
          <w:color w:val="0E0E0E"/>
          <w:kern w:val="0"/>
        </w:rPr>
        <w:t>using</w:t>
      </w:r>
      <w:r w:rsidR="00020D63" w:rsidRPr="00020D63">
        <w:rPr>
          <w:rFonts w:ascii="System Font" w:hAnsi="System Font" w:cs="System Font"/>
          <w:color w:val="0E0E0E"/>
          <w:kern w:val="0"/>
        </w:rPr>
        <w:t xml:space="preserve"> daily historical data, technical indicators, </w:t>
      </w:r>
      <w:r w:rsidR="00A7126F">
        <w:rPr>
          <w:rFonts w:ascii="System Font" w:hAnsi="System Font" w:cs="System Font"/>
          <w:color w:val="0E0E0E"/>
          <w:kern w:val="0"/>
        </w:rPr>
        <w:t>and</w:t>
      </w:r>
      <w:r w:rsidR="00020D63" w:rsidRPr="00020D63">
        <w:rPr>
          <w:rFonts w:ascii="System Font" w:hAnsi="System Font" w:cs="System Font"/>
          <w:color w:val="0E0E0E"/>
          <w:kern w:val="0"/>
        </w:rPr>
        <w:t xml:space="preserve"> fundamental indicators from financial </w:t>
      </w:r>
      <w:r w:rsidR="00FD04B8" w:rsidRPr="00020D63">
        <w:rPr>
          <w:rFonts w:ascii="System Font" w:hAnsi="System Font" w:cs="System Font"/>
          <w:color w:val="0E0E0E"/>
          <w:kern w:val="0"/>
        </w:rPr>
        <w:t>statements.</w:t>
      </w:r>
      <w:r w:rsidR="00020D63" w:rsidRPr="00020D63">
        <w:rPr>
          <w:rFonts w:ascii="System Font" w:hAnsi="System Font" w:cs="System Font"/>
          <w:color w:val="0E0E0E"/>
          <w:kern w:val="0"/>
        </w:rPr>
        <w:t xml:space="preserve"> The </w:t>
      </w:r>
      <w:r w:rsidR="00A7126F">
        <w:rPr>
          <w:rFonts w:ascii="System Font" w:hAnsi="System Font" w:cs="System Font"/>
          <w:color w:val="0E0E0E"/>
          <w:kern w:val="0"/>
        </w:rPr>
        <w:t>model</w:t>
      </w:r>
      <w:r w:rsidR="00020D63" w:rsidRPr="00020D63">
        <w:rPr>
          <w:rFonts w:ascii="System Font" w:hAnsi="System Font" w:cs="System Font"/>
          <w:color w:val="0E0E0E"/>
          <w:kern w:val="0"/>
        </w:rPr>
        <w:t xml:space="preserve"> trained using A2C as well as DDPG algorithms, shows improved performance inside multi stock environments compared to the Dow Jones Industrial Average </w:t>
      </w:r>
      <w:r w:rsidR="00FD04B8" w:rsidRPr="00020D63">
        <w:rPr>
          <w:rFonts w:ascii="System Font" w:hAnsi="System Font" w:cs="System Font"/>
          <w:color w:val="0E0E0E"/>
          <w:kern w:val="0"/>
        </w:rPr>
        <w:t>index.</w:t>
      </w:r>
    </w:p>
    <w:p w14:paraId="00A98849" w14:textId="72D3B3B1" w:rsidR="00A822FE" w:rsidRPr="0083632A" w:rsidRDefault="0087037C" w:rsidP="007F2B3D">
      <w:pPr>
        <w:rPr>
          <w:rFonts w:eastAsia="Times New Roman" w:cs="Times New Roman"/>
          <w:b/>
          <w:bCs/>
          <w:kern w:val="0"/>
          <w:sz w:val="28"/>
          <w:szCs w:val="28"/>
          <w14:ligatures w14:val="none"/>
        </w:rPr>
      </w:pPr>
      <w:bookmarkStart w:id="0" w:name="_Hlk171701444"/>
      <w:r>
        <w:rPr>
          <w:rFonts w:eastAsia="Times New Roman" w:cs="Times New Roman"/>
          <w:b/>
          <w:bCs/>
          <w:kern w:val="0"/>
          <w:sz w:val="28"/>
          <w:szCs w:val="28"/>
          <w14:ligatures w14:val="none"/>
        </w:rPr>
        <w:br w:type="page"/>
      </w:r>
      <w:r w:rsidR="009F7F13" w:rsidRPr="000F1B9E">
        <w:rPr>
          <w:rFonts w:eastAsia="Times New Roman" w:cs="Times New Roman"/>
          <w:b/>
          <w:bCs/>
          <w:kern w:val="0"/>
          <w:sz w:val="28"/>
          <w:szCs w:val="28"/>
          <w14:ligatures w14:val="none"/>
        </w:rPr>
        <w:lastRenderedPageBreak/>
        <w:t>Table of Reviewed Paper</w:t>
      </w:r>
      <w:r w:rsidR="006F79EC" w:rsidRPr="000F1B9E">
        <w:rPr>
          <w:rFonts w:eastAsia="Times New Roman" w:cs="Times New Roman"/>
          <w:b/>
          <w:bCs/>
          <w:kern w:val="0"/>
          <w:sz w:val="28"/>
          <w:szCs w:val="28"/>
          <w14:ligatures w14:val="none"/>
        </w:rPr>
        <w:t>s</w:t>
      </w:r>
      <w:r w:rsidR="00A822FE" w:rsidRPr="000F1B9E">
        <w:rPr>
          <w:rFonts w:ascii="Times New Roman" w:eastAsia="Times New Roman" w:hAnsi="Times New Roman" w:cs="Times New Roman"/>
          <w:kern w:val="0"/>
          <w:sz w:val="28"/>
          <w:szCs w:val="28"/>
          <w14:ligatures w14:val="none"/>
        </w:rPr>
        <w:t>:</w:t>
      </w:r>
    </w:p>
    <w:tbl>
      <w:tblPr>
        <w:tblStyle w:val="TableGrid"/>
        <w:tblW w:w="0" w:type="auto"/>
        <w:tblLook w:val="04A0" w:firstRow="1" w:lastRow="0" w:firstColumn="1" w:lastColumn="0" w:noHBand="0" w:noVBand="1"/>
      </w:tblPr>
      <w:tblGrid>
        <w:gridCol w:w="1380"/>
        <w:gridCol w:w="1298"/>
        <w:gridCol w:w="716"/>
        <w:gridCol w:w="1338"/>
        <w:gridCol w:w="1726"/>
        <w:gridCol w:w="1414"/>
        <w:gridCol w:w="1478"/>
      </w:tblGrid>
      <w:tr w:rsidR="007B5F3D" w:rsidRPr="00A822FE" w14:paraId="3AF7FB4A" w14:textId="77777777" w:rsidTr="009E6FD6">
        <w:trPr>
          <w:trHeight w:val="719"/>
        </w:trPr>
        <w:tc>
          <w:tcPr>
            <w:tcW w:w="0" w:type="auto"/>
            <w:vAlign w:val="center"/>
            <w:hideMark/>
          </w:tcPr>
          <w:p w14:paraId="02DE1537"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bookmarkStart w:id="1" w:name="_Hlk171702156"/>
            <w:r w:rsidRPr="00F7014B">
              <w:rPr>
                <w:rFonts w:asciiTheme="majorHAnsi" w:eastAsia="Times New Roman" w:hAnsiTheme="majorHAnsi" w:cs="Times New Roman"/>
                <w:b/>
                <w:bCs/>
                <w:kern w:val="0"/>
                <w:sz w:val="20"/>
                <w:szCs w:val="20"/>
                <w14:ligatures w14:val="none"/>
              </w:rPr>
              <w:t>Study Title</w:t>
            </w:r>
          </w:p>
        </w:tc>
        <w:tc>
          <w:tcPr>
            <w:tcW w:w="1298" w:type="dxa"/>
            <w:vAlign w:val="center"/>
            <w:hideMark/>
          </w:tcPr>
          <w:p w14:paraId="1CE09768"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Authors</w:t>
            </w:r>
          </w:p>
        </w:tc>
        <w:tc>
          <w:tcPr>
            <w:tcW w:w="716" w:type="dxa"/>
            <w:vAlign w:val="center"/>
            <w:hideMark/>
          </w:tcPr>
          <w:p w14:paraId="6F1D2723"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Year</w:t>
            </w:r>
          </w:p>
        </w:tc>
        <w:tc>
          <w:tcPr>
            <w:tcW w:w="1338" w:type="dxa"/>
            <w:vAlign w:val="center"/>
            <w:hideMark/>
          </w:tcPr>
          <w:p w14:paraId="4C735DAA"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Research Design</w:t>
            </w:r>
          </w:p>
        </w:tc>
        <w:tc>
          <w:tcPr>
            <w:tcW w:w="0" w:type="auto"/>
            <w:vAlign w:val="center"/>
            <w:hideMark/>
          </w:tcPr>
          <w:p w14:paraId="00DD333B"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Key Findings/Results</w:t>
            </w:r>
          </w:p>
        </w:tc>
        <w:tc>
          <w:tcPr>
            <w:tcW w:w="0" w:type="auto"/>
            <w:vAlign w:val="center"/>
            <w:hideMark/>
          </w:tcPr>
          <w:p w14:paraId="41030433"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Methodology</w:t>
            </w:r>
          </w:p>
        </w:tc>
        <w:tc>
          <w:tcPr>
            <w:tcW w:w="0" w:type="auto"/>
            <w:vAlign w:val="center"/>
            <w:hideMark/>
          </w:tcPr>
          <w:p w14:paraId="2BC4E0FC"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Limitations</w:t>
            </w:r>
          </w:p>
        </w:tc>
      </w:tr>
      <w:tr w:rsidR="007B5F3D" w:rsidRPr="00A822FE" w14:paraId="2C0E8559" w14:textId="77777777" w:rsidTr="009E6FD6">
        <w:tc>
          <w:tcPr>
            <w:tcW w:w="0" w:type="auto"/>
            <w:vAlign w:val="center"/>
            <w:hideMark/>
          </w:tcPr>
          <w:p w14:paraId="56701442" w14:textId="71B1B040" w:rsidR="00A822FE" w:rsidRPr="009240A3" w:rsidRDefault="005974B0"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An Application of Deep Reinforcement Learning to Algorithmic Trading</w:t>
            </w:r>
            <w:sdt>
              <w:sdtPr>
                <w:rPr>
                  <w:rFonts w:asciiTheme="majorHAnsi" w:eastAsia="Times New Roman" w:hAnsiTheme="majorHAnsi" w:cs="Times New Roman"/>
                  <w:color w:val="000000"/>
                  <w:kern w:val="0"/>
                  <w:sz w:val="18"/>
                  <w:szCs w:val="18"/>
                  <w14:ligatures w14:val="none"/>
                </w:rPr>
                <w:tag w:val="MENDELEY_CITATION_v3_eyJjaXRhdGlvbklEIjoiTUVOREVMRVlfQ0lUQVRJT05fYWRjNzZkYzQtNGQ0Ni00ZGViLTkzYjgtNTQyYmIwNTA1NDgz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
                <w:id w:val="-1961942551"/>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[1]</w:t>
                </w:r>
              </w:sdtContent>
            </w:sdt>
          </w:p>
        </w:tc>
        <w:tc>
          <w:tcPr>
            <w:tcW w:w="1298" w:type="dxa"/>
            <w:vAlign w:val="center"/>
            <w:hideMark/>
          </w:tcPr>
          <w:p w14:paraId="24C601AB" w14:textId="11FAF2D2" w:rsidR="00A822FE" w:rsidRPr="009240A3" w:rsidRDefault="003326B4"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Thibaut Théate, Damien Ernst</w:t>
            </w:r>
          </w:p>
        </w:tc>
        <w:tc>
          <w:tcPr>
            <w:tcW w:w="716" w:type="dxa"/>
            <w:vAlign w:val="center"/>
            <w:hideMark/>
          </w:tcPr>
          <w:p w14:paraId="5B3AC0DB"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2020</w:t>
            </w:r>
          </w:p>
        </w:tc>
        <w:tc>
          <w:tcPr>
            <w:tcW w:w="1338" w:type="dxa"/>
            <w:vAlign w:val="center"/>
            <w:hideMark/>
          </w:tcPr>
          <w:p w14:paraId="78057330"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Developed the Trading Deep Q-Network (TDQN) algorithm to optimize trading positions using historical stock market data.</w:t>
            </w:r>
          </w:p>
        </w:tc>
        <w:tc>
          <w:tcPr>
            <w:tcW w:w="0" w:type="auto"/>
            <w:vAlign w:val="center"/>
            <w:hideMark/>
          </w:tcPr>
          <w:p w14:paraId="0420EC48"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TDQN algorithm outperformed traditional strategies, showing promising results in maximizing the Sharpe ratio.</w:t>
            </w:r>
          </w:p>
        </w:tc>
        <w:tc>
          <w:tcPr>
            <w:tcW w:w="0" w:type="auto"/>
            <w:vAlign w:val="center"/>
            <w:hideMark/>
          </w:tcPr>
          <w:p w14:paraId="7E153296"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Used historical market data to train the RL agent, focusing on optimizing trading positions and maximizing the Sharpe ratio.</w:t>
            </w:r>
          </w:p>
        </w:tc>
        <w:tc>
          <w:tcPr>
            <w:tcW w:w="0" w:type="auto"/>
            <w:vAlign w:val="center"/>
            <w:hideMark/>
          </w:tcPr>
          <w:p w14:paraId="0E4299AF"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Reliance on historical data, potential overfitting, limited exploration of performance in volatile markets.</w:t>
            </w:r>
          </w:p>
        </w:tc>
      </w:tr>
      <w:tr w:rsidR="007B5F3D" w:rsidRPr="00A822FE" w14:paraId="5A64E593" w14:textId="77777777" w:rsidTr="009E6FD6">
        <w:tc>
          <w:tcPr>
            <w:tcW w:w="0" w:type="auto"/>
            <w:vAlign w:val="center"/>
            <w:hideMark/>
          </w:tcPr>
          <w:p w14:paraId="441E78B4" w14:textId="0F58A884" w:rsidR="00A822FE" w:rsidRPr="009240A3" w:rsidRDefault="006A372A"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Pro Trader RL: Reinforcement learning framework for generating trading knowledge by mimicking the decision-making patterns of professional traders</w:t>
            </w:r>
            <w:sdt>
              <w:sdtPr>
                <w:rPr>
                  <w:rFonts w:asciiTheme="majorHAnsi" w:eastAsia="Times New Roman" w:hAnsiTheme="majorHAnsi" w:cs="Times New Roman"/>
                  <w:color w:val="000000"/>
                  <w:kern w:val="0"/>
                  <w:sz w:val="18"/>
                  <w:szCs w:val="18"/>
                  <w14:ligatures w14:val="none"/>
                </w:rPr>
                <w:tag w:val="MENDELEY_CITATION_v3_eyJjaXRhdGlvbklEIjoiTUVOREVMRVlfQ0lUQVRJT05fMjdkY2E1NGYtYzRlZC00OGNkLWJhMWUtMzAxMGJlZDMxMmN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UsInN1cHByZXNzLWF1dGhvciI6ZmFsc2UsImNvbXBvc2l0ZSI6ZmFsc2UsImF1dGhvci1vbmx5IjpmYWxzZX1dfQ=="/>
                <w:id w:val="-543757875"/>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[2]</w:t>
                </w:r>
              </w:sdtContent>
            </w:sdt>
          </w:p>
        </w:tc>
        <w:tc>
          <w:tcPr>
            <w:tcW w:w="1298" w:type="dxa"/>
            <w:vAlign w:val="center"/>
            <w:hideMark/>
          </w:tcPr>
          <w:p w14:paraId="60097545" w14:textId="2E3BE0CC" w:rsidR="00A822FE" w:rsidRPr="009240A3" w:rsidRDefault="009E0A04"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Jeong, Da Woon, Gu, Yeong Hyeon</w:t>
            </w:r>
          </w:p>
        </w:tc>
        <w:tc>
          <w:tcPr>
            <w:tcW w:w="716" w:type="dxa"/>
            <w:vAlign w:val="center"/>
            <w:hideMark/>
          </w:tcPr>
          <w:p w14:paraId="65E4B6C6" w14:textId="665A1FE7" w:rsidR="00A822FE" w:rsidRPr="009240A3" w:rsidRDefault="0090340F"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2024</w:t>
            </w:r>
          </w:p>
        </w:tc>
        <w:tc>
          <w:tcPr>
            <w:tcW w:w="1338" w:type="dxa"/>
            <w:vAlign w:val="center"/>
            <w:hideMark/>
          </w:tcPr>
          <w:p w14:paraId="1244BA8D" w14:textId="1DCA00DE"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Created the Pro Trader RL framework to mimic professional traders' decision</w:t>
            </w:r>
            <w:r w:rsidR="00770E71">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making and integrate risk management into RL models.</w:t>
            </w:r>
          </w:p>
        </w:tc>
        <w:tc>
          <w:tcPr>
            <w:tcW w:w="0" w:type="auto"/>
            <w:vAlign w:val="center"/>
            <w:hideMark/>
          </w:tcPr>
          <w:p w14:paraId="71B566EC"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Pro Trader RL demonstrated higher returns and lower risk across different market conditions, outperforming traditional strategies.</w:t>
            </w:r>
          </w:p>
        </w:tc>
        <w:tc>
          <w:tcPr>
            <w:tcW w:w="0" w:type="auto"/>
            <w:vAlign w:val="center"/>
            <w:hideMark/>
          </w:tcPr>
          <w:p w14:paraId="573A524F"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Integrated trader knowledge, risk management, and RL algorithms (Buy Knowledge RL, Sell Knowledge RL, Stop Loss Rule) to replicate professional trading strategies.</w:t>
            </w:r>
          </w:p>
        </w:tc>
        <w:tc>
          <w:tcPr>
            <w:tcW w:w="0" w:type="auto"/>
            <w:vAlign w:val="center"/>
            <w:hideMark/>
          </w:tcPr>
          <w:p w14:paraId="73749429"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Complexity in integrating trader knowledge, reliance on historical data, limited scalability.</w:t>
            </w:r>
          </w:p>
        </w:tc>
      </w:tr>
      <w:tr w:rsidR="007B5F3D" w:rsidRPr="00A822FE" w14:paraId="0A721C06" w14:textId="77777777" w:rsidTr="009E6FD6">
        <w:tc>
          <w:tcPr>
            <w:tcW w:w="0" w:type="auto"/>
            <w:vAlign w:val="center"/>
            <w:hideMark/>
          </w:tcPr>
          <w:p w14:paraId="6BC81BD4" w14:textId="211201A9" w:rsidR="00A822FE" w:rsidRPr="009240A3" w:rsidRDefault="009B1110"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Deep reinforcement learning for automated stock trading</w:t>
            </w:r>
            <w:sdt>
              <w:sdtPr>
                <w:rPr>
                  <w:rFonts w:asciiTheme="majorHAnsi" w:eastAsia="Times New Roman" w:hAnsiTheme="majorHAnsi" w:cs="Times New Roman"/>
                  <w:color w:val="000000"/>
                  <w:kern w:val="0"/>
                  <w:sz w:val="18"/>
                  <w:szCs w:val="18"/>
                  <w14:ligatures w14:val="none"/>
                </w:rPr>
                <w:tag w:val="MENDELEY_CITATION_v3_eyJjaXRhdGlvbklEIjoiTUVOREVMRVlfQ0lUQVRJT05fNGQ3NDQzMzAtODU4NS00ZDlmLTgxMGQtY2I5YTcwOWMwOTU1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UsInN1cHByZXNzLWF1dGhvciI6ZmFsc2UsImNvbXBvc2l0ZSI6ZmFsc2UsImF1dGhvci1vbmx5IjpmYWxzZX1dfQ=="/>
                <w:id w:val="-1379159613"/>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[3]</w:t>
                </w:r>
              </w:sdtContent>
            </w:sdt>
          </w:p>
        </w:tc>
        <w:tc>
          <w:tcPr>
            <w:tcW w:w="1298" w:type="dxa"/>
            <w:vAlign w:val="center"/>
            <w:hideMark/>
          </w:tcPr>
          <w:p w14:paraId="76E095A3" w14:textId="1CA66E8E" w:rsidR="00A822FE" w:rsidRPr="009240A3" w:rsidRDefault="00157289"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Hongyang Yang, Xiao-Yang Liu, Shan Zhong, and Anwar Walid</w:t>
            </w:r>
          </w:p>
        </w:tc>
        <w:tc>
          <w:tcPr>
            <w:tcW w:w="716" w:type="dxa"/>
            <w:vAlign w:val="center"/>
            <w:hideMark/>
          </w:tcPr>
          <w:p w14:paraId="20D99790" w14:textId="56366696"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w:t>
            </w:r>
            <w:r w:rsidR="00C41051" w:rsidRPr="009240A3">
              <w:rPr>
                <w:rFonts w:asciiTheme="majorHAnsi" w:eastAsia="Times New Roman" w:hAnsiTheme="majorHAnsi" w:cs="Times New Roman"/>
                <w:kern w:val="0"/>
                <w:sz w:val="18"/>
                <w:szCs w:val="18"/>
                <w14:ligatures w14:val="none"/>
              </w:rPr>
              <w:t>0</w:t>
            </w:r>
          </w:p>
        </w:tc>
        <w:tc>
          <w:tcPr>
            <w:tcW w:w="1338" w:type="dxa"/>
            <w:vAlign w:val="center"/>
            <w:hideMark/>
          </w:tcPr>
          <w:p w14:paraId="569820D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Proposed an ensemble strategy using PPO, A2C, and DDPG algorithms to optimize investment returns in stock markets.</w:t>
            </w:r>
          </w:p>
        </w:tc>
        <w:tc>
          <w:tcPr>
            <w:tcW w:w="0" w:type="auto"/>
            <w:vAlign w:val="center"/>
            <w:hideMark/>
          </w:tcPr>
          <w:p w14:paraId="2530B46B" w14:textId="51F3C711"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The ensemble strategy provided robust performance, outperforming individual algorithms and benchmarks in terms of risk</w:t>
            </w:r>
            <w:r w:rsidR="00B64D9B">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adjusted returns.</w:t>
            </w:r>
          </w:p>
        </w:tc>
        <w:tc>
          <w:tcPr>
            <w:tcW w:w="0" w:type="auto"/>
            <w:vAlign w:val="center"/>
            <w:hideMark/>
          </w:tcPr>
          <w:p w14:paraId="58863E51"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Combined multiple RL algorithms (PPO, A2C, DDPG) in an ensemble strategy, selecting the best-performing agent based on the Sharpe ratio at regular intervals.</w:t>
            </w:r>
          </w:p>
        </w:tc>
        <w:tc>
          <w:tcPr>
            <w:tcW w:w="0" w:type="auto"/>
            <w:vAlign w:val="center"/>
            <w:hideMark/>
          </w:tcPr>
          <w:p w14:paraId="31119446"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Increased computational requirements, complexity in implementation, limited consideration of transaction costs and slippage.</w:t>
            </w:r>
          </w:p>
        </w:tc>
      </w:tr>
      <w:tr w:rsidR="007B5F3D" w:rsidRPr="00A822FE" w14:paraId="106E1CCD" w14:textId="77777777" w:rsidTr="009E6FD6">
        <w:tc>
          <w:tcPr>
            <w:tcW w:w="0" w:type="auto"/>
            <w:vAlign w:val="center"/>
            <w:hideMark/>
          </w:tcPr>
          <w:p w14:paraId="56A9B672" w14:textId="20BBF16A" w:rsidR="00A822FE" w:rsidRPr="009240A3" w:rsidRDefault="00157289"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Algorithmic Trading Using Continuous Action Space Deep Reinforcement Learning</w:t>
            </w:r>
            <w:sdt>
              <w:sdtPr>
                <w:rPr>
                  <w:rFonts w:asciiTheme="majorHAnsi" w:eastAsia="Times New Roman" w:hAnsiTheme="majorHAnsi" w:cs="Times New Roman"/>
                  <w:color w:val="000000"/>
                  <w:kern w:val="0"/>
                  <w:sz w:val="18"/>
                  <w:szCs w:val="18"/>
                  <w14:ligatures w14:val="none"/>
                </w:rPr>
                <w:tag w:val="MENDELEY_CITATION_v3_eyJjaXRhdGlvbklEIjoiTUVOREVMRVlfQ0lUQVRJT05fMzY3OTdjZjQtNWRjYS00M2UzLWJlZGYtN2RlMDlmYmZjMDA5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
                <w:id w:val="-531497931"/>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[4]</w:t>
                </w:r>
              </w:sdtContent>
            </w:sdt>
          </w:p>
        </w:tc>
        <w:tc>
          <w:tcPr>
            <w:tcW w:w="1298" w:type="dxa"/>
            <w:vAlign w:val="center"/>
            <w:hideMark/>
          </w:tcPr>
          <w:p w14:paraId="47C909F5" w14:textId="72FE420B" w:rsidR="00A822FE" w:rsidRPr="009240A3" w:rsidRDefault="00C41051"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Naseh Majidi, Mahdi Shamsi, Farokh Marvasti</w:t>
            </w:r>
          </w:p>
        </w:tc>
        <w:tc>
          <w:tcPr>
            <w:tcW w:w="716" w:type="dxa"/>
            <w:vAlign w:val="center"/>
            <w:hideMark/>
          </w:tcPr>
          <w:p w14:paraId="068FCDFB"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2022</w:t>
            </w:r>
          </w:p>
        </w:tc>
        <w:tc>
          <w:tcPr>
            <w:tcW w:w="1338" w:type="dxa"/>
            <w:vAlign w:val="center"/>
            <w:hideMark/>
          </w:tcPr>
          <w:p w14:paraId="55DDBEB8"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Explored the use of Twin-Delayed DDPG (TD3) with a continuous action space for algorithmic trading in stock and cryptocurrency markets.</w:t>
            </w:r>
          </w:p>
        </w:tc>
        <w:tc>
          <w:tcPr>
            <w:tcW w:w="0" w:type="auto"/>
            <w:vAlign w:val="center"/>
            <w:hideMark/>
          </w:tcPr>
          <w:p w14:paraId="36EA7CF3"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TD3 algorithm outperformed discrete action space models, showing superior performance in volatile markets like Bitcoin.</w:t>
            </w:r>
          </w:p>
        </w:tc>
        <w:tc>
          <w:tcPr>
            <w:tcW w:w="0" w:type="auto"/>
            <w:vAlign w:val="center"/>
            <w:hideMark/>
          </w:tcPr>
          <w:p w14:paraId="5CC8438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Utilized a continuous action space, allowing dynamic adjustment of trading positions and quantities, and employed the TD3 algorithm for training.</w:t>
            </w:r>
          </w:p>
        </w:tc>
        <w:tc>
          <w:tcPr>
            <w:tcW w:w="0" w:type="auto"/>
            <w:vAlign w:val="center"/>
            <w:hideMark/>
          </w:tcPr>
          <w:p w14:paraId="09D3764D"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Reliance on historical data, limited exploration of transaction costs and slippage, potential overfitting in real-world trading.</w:t>
            </w:r>
          </w:p>
        </w:tc>
      </w:tr>
    </w:tbl>
    <w:p w14:paraId="70AD962B" w14:textId="77777777" w:rsidR="009240A3" w:rsidRDefault="009240A3">
      <w:r>
        <w:br w:type="page"/>
      </w:r>
    </w:p>
    <w:tbl>
      <w:tblPr>
        <w:tblStyle w:val="TableGrid"/>
        <w:tblW w:w="0" w:type="auto"/>
        <w:tblLook w:val="04A0" w:firstRow="1" w:lastRow="0" w:firstColumn="1" w:lastColumn="0" w:noHBand="0" w:noVBand="1"/>
      </w:tblPr>
      <w:tblGrid>
        <w:gridCol w:w="1420"/>
        <w:gridCol w:w="1298"/>
        <w:gridCol w:w="716"/>
        <w:gridCol w:w="1338"/>
        <w:gridCol w:w="1473"/>
        <w:gridCol w:w="1558"/>
        <w:gridCol w:w="1547"/>
      </w:tblGrid>
      <w:tr w:rsidR="007B5F3D" w:rsidRPr="00A822FE" w14:paraId="1D44BA3F" w14:textId="77777777" w:rsidTr="009E6FD6">
        <w:tc>
          <w:tcPr>
            <w:tcW w:w="0" w:type="auto"/>
            <w:vAlign w:val="center"/>
            <w:hideMark/>
          </w:tcPr>
          <w:p w14:paraId="6B539A1E" w14:textId="792F6CAF" w:rsidR="00A822FE" w:rsidRPr="009240A3" w:rsidRDefault="001C1F6B"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lastRenderedPageBreak/>
              <w:t>A Novel Deep Reinforcement Learning Based Automated Stock Trading System Using Cascaded LSTM Networks</w:t>
            </w:r>
            <w:sdt>
              <w:sdtPr>
                <w:rPr>
                  <w:rFonts w:asciiTheme="majorHAnsi" w:eastAsia="Times New Roman" w:hAnsiTheme="majorHAnsi" w:cs="Times New Roman"/>
                  <w:color w:val="000000"/>
                  <w:kern w:val="0"/>
                  <w:sz w:val="18"/>
                  <w:szCs w:val="18"/>
                  <w14:ligatures w14:val="none"/>
                </w:rPr>
                <w:tag w:val="MENDELEY_CITATION_v3_eyJjaXRhdGlvbklEIjoiTUVOREVMRVlfQ0lUQVRJT05fZGFkY2JlNzUtZjdmNy00MDIzLWFkOTgtYmE4ZDMwYjA5ZTVi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
                <w:id w:val="1913889392"/>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[5]</w:t>
                </w:r>
              </w:sdtContent>
            </w:sdt>
          </w:p>
        </w:tc>
        <w:tc>
          <w:tcPr>
            <w:tcW w:w="1298" w:type="dxa"/>
            <w:vAlign w:val="center"/>
            <w:hideMark/>
          </w:tcPr>
          <w:p w14:paraId="014C7334" w14:textId="7BF51F71" w:rsidR="00A822FE" w:rsidRPr="009240A3" w:rsidRDefault="00391C00"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Jie Zou, Jiashu Lou, Baohua Wang, Sixue Liu</w:t>
            </w:r>
          </w:p>
        </w:tc>
        <w:tc>
          <w:tcPr>
            <w:tcW w:w="716" w:type="dxa"/>
            <w:vAlign w:val="center"/>
            <w:hideMark/>
          </w:tcPr>
          <w:p w14:paraId="6CEC4092" w14:textId="4F2283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w:t>
            </w:r>
            <w:r w:rsidR="00391C00" w:rsidRPr="009240A3">
              <w:rPr>
                <w:rFonts w:asciiTheme="majorHAnsi" w:eastAsia="Times New Roman" w:hAnsiTheme="majorHAnsi" w:cs="Times New Roman"/>
                <w:kern w:val="0"/>
                <w:sz w:val="18"/>
                <w:szCs w:val="18"/>
                <w14:ligatures w14:val="none"/>
              </w:rPr>
              <w:t>2</w:t>
            </w:r>
          </w:p>
        </w:tc>
        <w:tc>
          <w:tcPr>
            <w:tcW w:w="1338" w:type="dxa"/>
            <w:vAlign w:val="center"/>
            <w:hideMark/>
          </w:tcPr>
          <w:p w14:paraId="3E760119"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Introduced the CLSTM-PPO model combining cascaded LSTM networks and PPO algorithm to capture hidden information in stock data.</w:t>
            </w:r>
          </w:p>
        </w:tc>
        <w:tc>
          <w:tcPr>
            <w:tcW w:w="0" w:type="auto"/>
            <w:vAlign w:val="center"/>
            <w:hideMark/>
          </w:tcPr>
          <w:p w14:paraId="5014FC3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CLSTM-PPO showed significant improvements in cumulative returns and risk-adjusted performance across multiple international markets.</w:t>
            </w:r>
          </w:p>
        </w:tc>
        <w:tc>
          <w:tcPr>
            <w:tcW w:w="0" w:type="auto"/>
            <w:vAlign w:val="center"/>
            <w:hideMark/>
          </w:tcPr>
          <w:p w14:paraId="501CA58B"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Combined cascaded LSTM networks for time-series feature extraction with the PPO algorithm, focusing on enhanced state representation and risk-adjusted returns.</w:t>
            </w:r>
          </w:p>
        </w:tc>
        <w:tc>
          <w:tcPr>
            <w:tcW w:w="0" w:type="auto"/>
            <w:vAlign w:val="center"/>
            <w:hideMark/>
          </w:tcPr>
          <w:p w14:paraId="76079DFC"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Complexity in model implementation, reliance on historical data, limited exploration of transaction costs and slippage.</w:t>
            </w:r>
          </w:p>
        </w:tc>
      </w:tr>
      <w:tr w:rsidR="007B5F3D" w:rsidRPr="00A822FE" w14:paraId="502FD11C" w14:textId="77777777" w:rsidTr="009E6FD6">
        <w:tc>
          <w:tcPr>
            <w:tcW w:w="0" w:type="auto"/>
            <w:vAlign w:val="center"/>
            <w:hideMark/>
          </w:tcPr>
          <w:p w14:paraId="70A9B35D" w14:textId="099B70AA" w:rsidR="00A822FE" w:rsidRPr="009240A3" w:rsidRDefault="00DA0B99"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A Multifaceted Approach to Stock Market Trading Using Reinforcement Learning</w:t>
            </w:r>
            <w:sdt>
              <w:sdtPr>
                <w:rPr>
                  <w:rFonts w:asciiTheme="majorHAnsi" w:eastAsia="Times New Roman" w:hAnsiTheme="majorHAnsi" w:cs="Times New Roman"/>
                  <w:color w:val="000000"/>
                  <w:kern w:val="0"/>
                  <w:sz w:val="18"/>
                  <w:szCs w:val="18"/>
                  <w14:ligatures w14:val="none"/>
                </w:rPr>
                <w:tag w:val="MENDELEY_CITATION_v3_eyJjaXRhdGlvbklEIjoiTUVOREVMRVlfQ0lUQVRJT05fZWE4OGQwYmUtYTdkNS00MjE4LWJjODAtM2YyZDA3YWU3ZmIw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
                <w:id w:val="1624807136"/>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[6]</w:t>
                </w:r>
              </w:sdtContent>
            </w:sdt>
          </w:p>
        </w:tc>
        <w:tc>
          <w:tcPr>
            <w:tcW w:w="1298" w:type="dxa"/>
            <w:vAlign w:val="center"/>
            <w:hideMark/>
          </w:tcPr>
          <w:p w14:paraId="3952E4A1" w14:textId="39E55F32" w:rsidR="00A822FE" w:rsidRPr="009240A3" w:rsidRDefault="009240A3"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Yasmeen Ansari; Saira Gillani; Maryam Bukhari; Byeongcheon Lee; Muazzam Maqsood; Seungmin Rho</w:t>
            </w:r>
          </w:p>
        </w:tc>
        <w:tc>
          <w:tcPr>
            <w:tcW w:w="716" w:type="dxa"/>
            <w:vAlign w:val="center"/>
            <w:hideMark/>
          </w:tcPr>
          <w:p w14:paraId="3C19D944"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2024</w:t>
            </w:r>
          </w:p>
        </w:tc>
        <w:tc>
          <w:tcPr>
            <w:tcW w:w="1338" w:type="dxa"/>
            <w:vAlign w:val="center"/>
            <w:hideMark/>
          </w:tcPr>
          <w:p w14:paraId="46B0EB4E"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Developed a multifaceted RL strategy incorporating daily historical data, technical indicators, and fundamental indicators from financial statements.</w:t>
            </w:r>
          </w:p>
        </w:tc>
        <w:tc>
          <w:tcPr>
            <w:tcW w:w="0" w:type="auto"/>
            <w:vAlign w:val="center"/>
            <w:hideMark/>
          </w:tcPr>
          <w:p w14:paraId="0C3FF4DE" w14:textId="1B2C86C1"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The multifaceted approach provided improved performance in multi</w:t>
            </w:r>
            <w:r w:rsidR="00E47D67">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stock environments, outperforming the Dow Jones Industrial Average index in terms of Sharpe ratio and returns.</w:t>
            </w:r>
          </w:p>
        </w:tc>
        <w:tc>
          <w:tcPr>
            <w:tcW w:w="0" w:type="auto"/>
            <w:vAlign w:val="center"/>
            <w:hideMark/>
          </w:tcPr>
          <w:p w14:paraId="0CA1A0D9" w14:textId="0418D6B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Used Advantage Actor</w:t>
            </w:r>
            <w:r w:rsidR="00626880">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Critic (A2C) and Deep Deterministic Policy Gradient (DDPG) algorithms with enhanced state representation, including technical and fundamental data, and a novel reward function.</w:t>
            </w:r>
          </w:p>
        </w:tc>
        <w:tc>
          <w:tcPr>
            <w:tcW w:w="0" w:type="auto"/>
            <w:vAlign w:val="center"/>
            <w:hideMark/>
          </w:tcPr>
          <w:p w14:paraId="2FA4612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Complexity in integrating diverse data sources, increased computational requirements, potential overfitting, limited scalability.</w:t>
            </w:r>
          </w:p>
        </w:tc>
      </w:tr>
      <w:bookmarkEnd w:id="1"/>
    </w:tbl>
    <w:p w14:paraId="7AD4A810" w14:textId="77777777" w:rsidR="00DD60FC" w:rsidRPr="00A822FE" w:rsidRDefault="00DD60FC" w:rsidP="001062E5">
      <w:pPr>
        <w:spacing w:before="100" w:beforeAutospacing="1" w:after="100" w:afterAutospacing="1" w:line="360" w:lineRule="auto"/>
        <w:rPr>
          <w:rFonts w:eastAsia="Times New Roman" w:cs="Times New Roman"/>
          <w:b/>
          <w:bCs/>
          <w:kern w:val="0"/>
          <w:sz w:val="27"/>
          <w:szCs w:val="27"/>
          <w14:ligatures w14:val="none"/>
        </w:rPr>
      </w:pPr>
    </w:p>
    <w:p w14:paraId="2A036E80" w14:textId="77777777" w:rsidR="00DD60FC" w:rsidRDefault="00DD60FC">
      <w:pPr>
        <w:rPr>
          <w:rFonts w:eastAsia="Times New Roman" w:cs="Times New Roman"/>
          <w:b/>
          <w:bCs/>
          <w:kern w:val="0"/>
          <w:sz w:val="27"/>
          <w:szCs w:val="27"/>
          <w14:ligatures w14:val="none"/>
        </w:rPr>
      </w:pPr>
      <w:r>
        <w:rPr>
          <w:rFonts w:eastAsia="Times New Roman" w:cs="Times New Roman"/>
          <w:b/>
          <w:bCs/>
          <w:kern w:val="0"/>
          <w:sz w:val="27"/>
          <w:szCs w:val="27"/>
          <w14:ligatures w14:val="none"/>
        </w:rPr>
        <w:br w:type="page"/>
      </w:r>
    </w:p>
    <w:bookmarkEnd w:id="0"/>
    <w:p w14:paraId="3DC2281E" w14:textId="0117C15E" w:rsidR="00F926AB" w:rsidRPr="00F926AB"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6"/>
          <w:szCs w:val="26"/>
        </w:rPr>
      </w:pPr>
      <w:r w:rsidRPr="00F926AB">
        <w:rPr>
          <w:rFonts w:ascii="System Font" w:hAnsi="System Font" w:cs="System Font"/>
          <w:b/>
          <w:bCs/>
          <w:color w:val="0E0E0E"/>
          <w:kern w:val="0"/>
          <w:sz w:val="28"/>
          <w:szCs w:val="28"/>
        </w:rPr>
        <w:lastRenderedPageBreak/>
        <w:t>Comprehensive Critical Analysis</w:t>
      </w:r>
    </w:p>
    <w:p w14:paraId="5C89E42F" w14:textId="77777777" w:rsidR="00F926AB" w:rsidRPr="00F926AB"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77AB913C" w14:textId="1B929B6B" w:rsidR="00F926AB" w:rsidRDefault="006D19BF"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964B13">
        <w:rPr>
          <w:rFonts w:ascii="System Font" w:hAnsi="System Font" w:cs="System Font"/>
          <w:color w:val="0E0E0E"/>
          <w:kern w:val="0"/>
        </w:rPr>
        <w:t>Automated</w:t>
      </w:r>
      <w:r w:rsidR="00964B13" w:rsidRPr="00964B13">
        <w:rPr>
          <w:rFonts w:ascii="System Font" w:hAnsi="System Font" w:cs="System Font"/>
          <w:color w:val="0E0E0E"/>
          <w:kern w:val="0"/>
        </w:rPr>
        <w:t xml:space="preserve"> algorithmic trading has seen</w:t>
      </w:r>
      <w:r w:rsidR="0007202E">
        <w:rPr>
          <w:rFonts w:ascii="System Font" w:hAnsi="System Font" w:cs="System Font"/>
          <w:color w:val="0E0E0E"/>
          <w:kern w:val="0"/>
        </w:rPr>
        <w:t xml:space="preserve"> great</w:t>
      </w:r>
      <w:r w:rsidR="00964B13" w:rsidRPr="00964B13">
        <w:rPr>
          <w:rFonts w:ascii="System Font" w:hAnsi="System Font" w:cs="System Font"/>
          <w:color w:val="0E0E0E"/>
          <w:kern w:val="0"/>
        </w:rPr>
        <w:t xml:space="preserve"> growth </w:t>
      </w:r>
      <w:r w:rsidR="00BF7918" w:rsidRPr="00964B13">
        <w:rPr>
          <w:rFonts w:ascii="System Font" w:hAnsi="System Font" w:cs="System Font"/>
          <w:color w:val="0E0E0E"/>
          <w:kern w:val="0"/>
        </w:rPr>
        <w:t>alongside</w:t>
      </w:r>
      <w:r w:rsidR="0007202E">
        <w:rPr>
          <w:rFonts w:ascii="System Font" w:hAnsi="System Font" w:cs="System Font"/>
          <w:color w:val="0E0E0E"/>
          <w:kern w:val="0"/>
        </w:rPr>
        <w:t xml:space="preserve"> with</w:t>
      </w:r>
      <w:r w:rsidR="00964B13" w:rsidRPr="00964B13">
        <w:rPr>
          <w:rFonts w:ascii="System Font" w:hAnsi="System Font" w:cs="System Font"/>
          <w:color w:val="0E0E0E"/>
          <w:kern w:val="0"/>
        </w:rPr>
        <w:t xml:space="preserve"> reinforcement learning </w:t>
      </w:r>
      <w:r w:rsidR="00626880" w:rsidRPr="00964B13">
        <w:rPr>
          <w:rFonts w:ascii="System Font" w:hAnsi="System Font" w:cs="System Font"/>
          <w:color w:val="0E0E0E"/>
          <w:kern w:val="0"/>
        </w:rPr>
        <w:t>techniques.</w:t>
      </w:r>
      <w:r w:rsidR="00964B13" w:rsidRPr="00964B13">
        <w:rPr>
          <w:rFonts w:ascii="System Font" w:hAnsi="System Font" w:cs="System Font"/>
          <w:color w:val="0E0E0E"/>
          <w:kern w:val="0"/>
        </w:rPr>
        <w:t xml:space="preserve"> The reviewed papers showcase innovative approaches to enhance trading performance </w:t>
      </w:r>
      <w:r w:rsidR="00971A89">
        <w:rPr>
          <w:rFonts w:ascii="System Font" w:hAnsi="System Font" w:cs="System Font"/>
          <w:color w:val="0E0E0E"/>
          <w:kern w:val="0"/>
        </w:rPr>
        <w:t>using</w:t>
      </w:r>
      <w:r w:rsidR="00964B13" w:rsidRPr="00964B13">
        <w:rPr>
          <w:rFonts w:ascii="System Font" w:hAnsi="System Font" w:cs="System Font"/>
          <w:color w:val="0E0E0E"/>
          <w:kern w:val="0"/>
        </w:rPr>
        <w:t xml:space="preserve"> RL, addressing </w:t>
      </w:r>
      <w:r w:rsidR="000A1C4C">
        <w:rPr>
          <w:rFonts w:ascii="System Font" w:hAnsi="System Font" w:cs="System Font"/>
          <w:color w:val="0E0E0E"/>
          <w:kern w:val="0"/>
        </w:rPr>
        <w:t>different</w:t>
      </w:r>
      <w:r w:rsidR="00964B13" w:rsidRPr="00964B13">
        <w:rPr>
          <w:rFonts w:ascii="System Font" w:hAnsi="System Font" w:cs="System Font"/>
          <w:color w:val="0E0E0E"/>
          <w:kern w:val="0"/>
        </w:rPr>
        <w:t xml:space="preserve"> challenges </w:t>
      </w:r>
      <w:r w:rsidR="000A1C4C">
        <w:rPr>
          <w:rFonts w:ascii="System Font" w:hAnsi="System Font" w:cs="System Font"/>
          <w:color w:val="0E0E0E"/>
          <w:kern w:val="0"/>
        </w:rPr>
        <w:t>in the</w:t>
      </w:r>
      <w:r w:rsidR="00964B13" w:rsidRPr="00964B13">
        <w:rPr>
          <w:rFonts w:ascii="System Font" w:hAnsi="System Font" w:cs="System Font"/>
          <w:color w:val="0E0E0E"/>
          <w:kern w:val="0"/>
        </w:rPr>
        <w:t xml:space="preserve"> financial </w:t>
      </w:r>
      <w:r w:rsidR="00BD7FAB" w:rsidRPr="00964B13">
        <w:rPr>
          <w:rFonts w:ascii="System Font" w:hAnsi="System Font" w:cs="System Font"/>
          <w:color w:val="0E0E0E"/>
          <w:kern w:val="0"/>
        </w:rPr>
        <w:t>markets.</w:t>
      </w:r>
      <w:r w:rsidR="00964B13" w:rsidRPr="00964B13">
        <w:rPr>
          <w:rFonts w:ascii="System Font" w:hAnsi="System Font" w:cs="System Font"/>
          <w:color w:val="0E0E0E"/>
          <w:kern w:val="0"/>
        </w:rPr>
        <w:t xml:space="preserve"> This critical analysis synthesizes the findings of these studies, highlighting areas of agreement </w:t>
      </w:r>
      <w:r w:rsidR="00044067">
        <w:rPr>
          <w:rFonts w:ascii="System Font" w:hAnsi="System Font" w:cs="System Font"/>
          <w:color w:val="0E0E0E"/>
          <w:kern w:val="0"/>
        </w:rPr>
        <w:t>and</w:t>
      </w:r>
      <w:r w:rsidR="00964B13" w:rsidRPr="00964B13">
        <w:rPr>
          <w:rFonts w:ascii="System Font" w:hAnsi="System Font" w:cs="System Font"/>
          <w:color w:val="0E0E0E"/>
          <w:kern w:val="0"/>
        </w:rPr>
        <w:t xml:space="preserve"> disagreement, </w:t>
      </w:r>
      <w:r w:rsidR="00D95781">
        <w:rPr>
          <w:rFonts w:ascii="System Font" w:hAnsi="System Font" w:cs="System Font"/>
          <w:color w:val="0E0E0E"/>
          <w:kern w:val="0"/>
        </w:rPr>
        <w:t>tr</w:t>
      </w:r>
      <w:r w:rsidR="00383121">
        <w:rPr>
          <w:rFonts w:ascii="System Font" w:hAnsi="System Font" w:cs="System Font"/>
          <w:color w:val="0E0E0E"/>
          <w:kern w:val="0"/>
        </w:rPr>
        <w:t>ying</w:t>
      </w:r>
      <w:r w:rsidR="00D95781">
        <w:rPr>
          <w:rFonts w:ascii="System Font" w:hAnsi="System Font" w:cs="System Font"/>
          <w:color w:val="0E0E0E"/>
          <w:kern w:val="0"/>
        </w:rPr>
        <w:t xml:space="preserve"> to</w:t>
      </w:r>
      <w:r w:rsidR="00964B13" w:rsidRPr="00964B13">
        <w:rPr>
          <w:rFonts w:ascii="System Font" w:hAnsi="System Font" w:cs="System Font"/>
          <w:color w:val="0E0E0E"/>
          <w:kern w:val="0"/>
        </w:rPr>
        <w:t xml:space="preserve"> </w:t>
      </w:r>
      <w:r w:rsidR="00D95781">
        <w:rPr>
          <w:rFonts w:ascii="System Font" w:hAnsi="System Font" w:cs="System Font"/>
          <w:color w:val="0E0E0E"/>
          <w:kern w:val="0"/>
        </w:rPr>
        <w:t xml:space="preserve">identify </w:t>
      </w:r>
      <w:r w:rsidR="00964B13" w:rsidRPr="00964B13">
        <w:rPr>
          <w:rFonts w:ascii="System Font" w:hAnsi="System Font" w:cs="System Font"/>
          <w:color w:val="0E0E0E"/>
          <w:kern w:val="0"/>
        </w:rPr>
        <w:t xml:space="preserve">opportunities for further research as well as </w:t>
      </w:r>
      <w:r w:rsidR="00BD7FAB" w:rsidRPr="00964B13">
        <w:rPr>
          <w:rFonts w:ascii="System Font" w:hAnsi="System Font" w:cs="System Font"/>
          <w:color w:val="0E0E0E"/>
          <w:kern w:val="0"/>
        </w:rPr>
        <w:t>development.</w:t>
      </w:r>
    </w:p>
    <w:p w14:paraId="57185F97" w14:textId="77777777" w:rsidR="00964B13" w:rsidRPr="00F926AB" w:rsidRDefault="00964B13"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0FDFCE31" w14:textId="161D9048" w:rsidR="00F926AB" w:rsidRDefault="00F926AB" w:rsidP="00331E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30"/>
          <w:szCs w:val="30"/>
        </w:rPr>
      </w:pPr>
      <w:r w:rsidRPr="000F1B9E">
        <w:rPr>
          <w:rFonts w:ascii="System Font" w:hAnsi="System Font" w:cs="System Font"/>
          <w:b/>
          <w:bCs/>
          <w:color w:val="0E0E0E"/>
          <w:kern w:val="0"/>
          <w:sz w:val="28"/>
          <w:szCs w:val="28"/>
        </w:rPr>
        <w:t>Agreements</w:t>
      </w:r>
    </w:p>
    <w:p w14:paraId="0E6E60CA" w14:textId="77777777" w:rsidR="00331EEB" w:rsidRPr="00331EEB" w:rsidRDefault="00331EEB" w:rsidP="00331E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30"/>
          <w:szCs w:val="30"/>
        </w:rPr>
      </w:pPr>
    </w:p>
    <w:p w14:paraId="4BD6E405" w14:textId="05AE3760" w:rsidR="00734E3A" w:rsidRPr="00734E3A" w:rsidRDefault="00BD7FAB"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D7FAB">
        <w:rPr>
          <w:rFonts w:ascii="System Font" w:hAnsi="System Font" w:cs="System Font"/>
          <w:color w:val="0E0E0E"/>
          <w:kern w:val="0"/>
        </w:rPr>
        <w:t xml:space="preserve">All the reviewed papers agree on the potential of RL to revolutionize algorithmic </w:t>
      </w:r>
      <w:r w:rsidR="003B1A7D" w:rsidRPr="00BD7FAB">
        <w:rPr>
          <w:rFonts w:ascii="System Font" w:hAnsi="System Font" w:cs="System Font"/>
          <w:color w:val="0E0E0E"/>
          <w:kern w:val="0"/>
        </w:rPr>
        <w:t>trading.</w:t>
      </w:r>
      <w:r w:rsidRPr="00BD7FAB">
        <w:rPr>
          <w:rFonts w:ascii="System Font" w:hAnsi="System Font" w:cs="System Font"/>
          <w:color w:val="0E0E0E"/>
          <w:kern w:val="0"/>
        </w:rPr>
        <w:t xml:space="preserve"> They collectively emphasize the one that RL can automate trading decisions more effectively than traditional methods by continually learning </w:t>
      </w:r>
      <w:r w:rsidR="003D046A">
        <w:rPr>
          <w:rFonts w:ascii="System Font" w:hAnsi="System Font" w:cs="System Font"/>
          <w:color w:val="0E0E0E"/>
          <w:kern w:val="0"/>
        </w:rPr>
        <w:t>and</w:t>
      </w:r>
      <w:r w:rsidRPr="00BD7FAB">
        <w:rPr>
          <w:rFonts w:ascii="System Font" w:hAnsi="System Font" w:cs="System Font"/>
          <w:color w:val="0E0E0E"/>
          <w:kern w:val="0"/>
        </w:rPr>
        <w:t xml:space="preserve"> adapting </w:t>
      </w:r>
      <w:r w:rsidR="003D046A">
        <w:rPr>
          <w:rFonts w:ascii="System Font" w:hAnsi="System Font" w:cs="System Font"/>
          <w:color w:val="0E0E0E"/>
          <w:kern w:val="0"/>
        </w:rPr>
        <w:t>the</w:t>
      </w:r>
      <w:r w:rsidRPr="00BD7FAB">
        <w:rPr>
          <w:rFonts w:ascii="System Font" w:hAnsi="System Font" w:cs="System Font"/>
          <w:color w:val="0E0E0E"/>
          <w:kern w:val="0"/>
        </w:rPr>
        <w:t xml:space="preserve"> market </w:t>
      </w:r>
      <w:r w:rsidR="00734E3A" w:rsidRPr="00734E3A">
        <w:rPr>
          <w:rFonts w:ascii="System Font" w:hAnsi="System Font" w:cs="System Font"/>
          <w:color w:val="0E0E0E"/>
          <w:kern w:val="0"/>
        </w:rPr>
        <w:t>conditions</w:t>
      </w:r>
      <w:sdt>
        <w:sdtPr>
          <w:rPr>
            <w:rFonts w:ascii="System Font" w:hAnsi="System Font" w:cs="System Font"/>
            <w:color w:val="000000"/>
            <w:kern w:val="0"/>
          </w:rPr>
          <w:tag w:val="MENDELEY_CITATION_v3_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IsImNvbnRhaW5lci10aXRsZS1zaG9ydCI6IkV4cGVydCBTeXN0IEFwcGwifSwiaXNUZW1wb3JhcnkiOmZhbHNlfSx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"/>
          <w:id w:val="720629044"/>
          <w:placeholder>
            <w:docPart w:val="DefaultPlaceholder_-1854013440"/>
          </w:placeholder>
        </w:sdtPr>
        <w:sdtEndPr/>
        <w:sdtContent>
          <w:r w:rsidR="009A35AF" w:rsidRPr="009A35AF">
            <w:rPr>
              <w:rFonts w:ascii="System Font" w:hAnsi="System Font" w:cs="System Font"/>
              <w:color w:val="000000"/>
              <w:kern w:val="0"/>
            </w:rPr>
            <w:t>[1], [2], [3], [4], [5], [6]</w:t>
          </w:r>
        </w:sdtContent>
      </w:sdt>
      <w:r w:rsidR="00734E3A" w:rsidRPr="00734E3A">
        <w:rPr>
          <w:rFonts w:ascii="System Font" w:hAnsi="System Font" w:cs="System Font"/>
          <w:color w:val="0E0E0E"/>
          <w:kern w:val="0"/>
        </w:rPr>
        <w:t xml:space="preserve">. </w:t>
      </w:r>
      <w:r w:rsidR="00F779AF" w:rsidRPr="00F779AF">
        <w:rPr>
          <w:rFonts w:ascii="System Font" w:hAnsi="System Font" w:cs="System Font"/>
          <w:color w:val="0E0E0E"/>
          <w:kern w:val="0"/>
        </w:rPr>
        <w:t>There is a consensus on the importance of using robust performance metrics such as the Sharpe ratio</w:t>
      </w:r>
      <w:r w:rsidR="00592D15">
        <w:rPr>
          <w:rFonts w:ascii="System Font" w:hAnsi="System Font" w:cs="System Font"/>
          <w:color w:val="0E0E0E"/>
          <w:kern w:val="0"/>
        </w:rPr>
        <w:t xml:space="preserve">, </w:t>
      </w:r>
      <w:r w:rsidR="00F779AF" w:rsidRPr="00F779AF">
        <w:rPr>
          <w:rFonts w:ascii="System Font" w:hAnsi="System Font" w:cs="System Font"/>
          <w:color w:val="0E0E0E"/>
          <w:kern w:val="0"/>
        </w:rPr>
        <w:t xml:space="preserve">cumulative return, </w:t>
      </w:r>
      <w:r w:rsidR="00592D15">
        <w:rPr>
          <w:rFonts w:ascii="System Font" w:hAnsi="System Font" w:cs="System Font"/>
          <w:color w:val="0E0E0E"/>
          <w:kern w:val="0"/>
        </w:rPr>
        <w:t>and</w:t>
      </w:r>
      <w:r w:rsidR="00F779AF" w:rsidRPr="00F779AF">
        <w:rPr>
          <w:rFonts w:ascii="System Font" w:hAnsi="System Font" w:cs="System Font"/>
          <w:color w:val="0E0E0E"/>
          <w:kern w:val="0"/>
        </w:rPr>
        <w:t xml:space="preserve"> maximum drawdown to evaluate the effectiveness of trading strategies. These metrics provide a comprehensive assessment of profitability </w:t>
      </w:r>
      <w:r w:rsidR="005B5592">
        <w:rPr>
          <w:rFonts w:ascii="System Font" w:hAnsi="System Font" w:cs="System Font"/>
          <w:color w:val="0E0E0E"/>
          <w:kern w:val="0"/>
        </w:rPr>
        <w:t>and</w:t>
      </w:r>
      <w:r w:rsidR="00F779AF" w:rsidRPr="00F779AF">
        <w:rPr>
          <w:rFonts w:ascii="System Font" w:hAnsi="System Font" w:cs="System Font"/>
          <w:color w:val="0E0E0E"/>
          <w:kern w:val="0"/>
        </w:rPr>
        <w:t xml:space="preserve"> risk management</w:t>
      </w:r>
      <w:sdt>
        <w:sdtPr>
          <w:rPr>
            <w:rFonts w:ascii="System Font" w:hAnsi="System Font" w:cs="System Font"/>
            <w:color w:val="000000"/>
            <w:kern w:val="0"/>
          </w:rPr>
          <w:tag w:val="MENDELEY_CITATION_v3_eyJjaXRhdGlvbklEIjoiTUVOREVMRVlfQ0lUQVRJT05fYzljOTYzYjYtN2RkZi00OGQ2LThkZjYtY2FhMWIyMWI2Y2I4IiwicHJvcGVydGllcyI6eyJub3RlSW5kZXgiOjB9LCJpc0VkaXRlZCI6ZmFsc2UsIm1hbnVhbE92ZXJyaWRlIjp7ImlzTWFudWFsbHlPdmVycmlkZGVuIjpmYWxzZSwiY2l0ZXByb2NUZXh0IjoiWzFdLCBbMl0sIFszXSwgWzR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XX0="/>
          <w:id w:val="-236317301"/>
          <w:placeholder>
            <w:docPart w:val="DefaultPlaceholder_-1854013440"/>
          </w:placeholder>
        </w:sdtPr>
        <w:sdtEndPr/>
        <w:sdtContent>
          <w:r w:rsidR="009A35AF" w:rsidRPr="009A35AF">
            <w:rPr>
              <w:rFonts w:ascii="System Font" w:hAnsi="System Font" w:cs="System Font"/>
              <w:color w:val="000000"/>
              <w:kern w:val="0"/>
            </w:rPr>
            <w:t>[1], [2], [3], [4]</w:t>
          </w:r>
        </w:sdtContent>
      </w:sdt>
      <w:r w:rsidR="00734E3A" w:rsidRPr="00734E3A">
        <w:rPr>
          <w:rFonts w:ascii="System Font" w:hAnsi="System Font" w:cs="System Font"/>
          <w:color w:val="0E0E0E"/>
          <w:kern w:val="0"/>
        </w:rPr>
        <w:t>.</w:t>
      </w:r>
    </w:p>
    <w:p w14:paraId="0DF67693" w14:textId="77777777" w:rsidR="00734E3A" w:rsidRPr="00734E3A" w:rsidRDefault="00734E3A"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5BC6DDFC" w14:textId="609582FC" w:rsidR="00F926AB" w:rsidRDefault="00487AC9"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487AC9">
        <w:rPr>
          <w:rFonts w:ascii="System Font" w:hAnsi="System Font" w:cs="System Font"/>
          <w:color w:val="0E0E0E"/>
          <w:kern w:val="0"/>
        </w:rPr>
        <w:t xml:space="preserve">A recurring theme </w:t>
      </w:r>
      <w:r w:rsidR="00561F2D">
        <w:rPr>
          <w:rFonts w:ascii="System Font" w:hAnsi="System Font" w:cs="System Font"/>
          <w:color w:val="0E0E0E"/>
          <w:kern w:val="0"/>
        </w:rPr>
        <w:t>relies</w:t>
      </w:r>
      <w:r w:rsidRPr="00487AC9">
        <w:rPr>
          <w:rFonts w:ascii="System Font" w:hAnsi="System Font" w:cs="System Font"/>
          <w:color w:val="0E0E0E"/>
          <w:kern w:val="0"/>
        </w:rPr>
        <w:t xml:space="preserve"> on</w:t>
      </w:r>
      <w:r w:rsidR="00AA2592">
        <w:rPr>
          <w:rFonts w:ascii="System Font" w:hAnsi="System Font" w:cs="System Font"/>
          <w:color w:val="0E0E0E"/>
          <w:kern w:val="0"/>
        </w:rPr>
        <w:t xml:space="preserve"> the</w:t>
      </w:r>
      <w:r w:rsidRPr="00487AC9">
        <w:rPr>
          <w:rFonts w:ascii="System Font" w:hAnsi="System Font" w:cs="System Font"/>
          <w:color w:val="0E0E0E"/>
          <w:kern w:val="0"/>
        </w:rPr>
        <w:t xml:space="preserve"> historical data points for training RL </w:t>
      </w:r>
      <w:r w:rsidR="00C95CEC" w:rsidRPr="00487AC9">
        <w:rPr>
          <w:rFonts w:ascii="System Font" w:hAnsi="System Font" w:cs="System Font"/>
          <w:color w:val="0E0E0E"/>
          <w:kern w:val="0"/>
        </w:rPr>
        <w:t>models.</w:t>
      </w:r>
      <w:r w:rsidRPr="00487AC9">
        <w:rPr>
          <w:rFonts w:ascii="System Font" w:hAnsi="System Font" w:cs="System Font"/>
          <w:color w:val="0E0E0E"/>
          <w:kern w:val="0"/>
        </w:rPr>
        <w:t xml:space="preserve"> While historical data is valuable for model training</w:t>
      </w:r>
      <w:r w:rsidR="00561F2D">
        <w:rPr>
          <w:rFonts w:ascii="System Font" w:hAnsi="System Font" w:cs="System Font"/>
          <w:color w:val="0E0E0E"/>
          <w:kern w:val="0"/>
        </w:rPr>
        <w:t xml:space="preserve"> only</w:t>
      </w:r>
      <w:r w:rsidR="00DE3C95">
        <w:rPr>
          <w:rFonts w:ascii="System Font" w:hAnsi="System Font" w:cs="System Font"/>
          <w:color w:val="0E0E0E"/>
          <w:kern w:val="0"/>
        </w:rPr>
        <w:t xml:space="preserve">. </w:t>
      </w:r>
      <w:r w:rsidRPr="00487AC9">
        <w:rPr>
          <w:rFonts w:ascii="System Font" w:hAnsi="System Font" w:cs="System Font"/>
          <w:color w:val="0E0E0E"/>
          <w:kern w:val="0"/>
        </w:rPr>
        <w:t>the program may not fully capture future market behaviors leading to potential overfitting in addition to reduced real - world performance</w:t>
      </w:r>
      <w:sdt>
        <w:sdtPr>
          <w:rPr>
            <w:rFonts w:ascii="System Font" w:hAnsi="System Font" w:cs="System Font"/>
            <w:color w:val="000000"/>
            <w:kern w:val="0"/>
          </w:rPr>
          <w:tag w:val="MENDELEY_CITATION_v3_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
          <w:id w:val="-1975743706"/>
          <w:placeholder>
            <w:docPart w:val="DefaultPlaceholder_-1854013440"/>
          </w:placeholder>
        </w:sdtPr>
        <w:sdtEndPr/>
        <w:sdtContent>
          <w:r w:rsidR="009A35AF" w:rsidRPr="009A35AF">
            <w:rPr>
              <w:rFonts w:ascii="System Font" w:hAnsi="System Font" w:cs="System Font"/>
              <w:color w:val="000000"/>
              <w:kern w:val="0"/>
            </w:rPr>
            <w:t>[1], [3], [4]</w:t>
          </w:r>
        </w:sdtContent>
      </w:sdt>
      <w:r w:rsidR="00734E3A" w:rsidRPr="00734E3A">
        <w:rPr>
          <w:rFonts w:ascii="System Font" w:hAnsi="System Font" w:cs="System Font"/>
          <w:color w:val="0E0E0E"/>
          <w:kern w:val="0"/>
        </w:rPr>
        <w:t xml:space="preserve">. </w:t>
      </w:r>
      <w:r w:rsidR="00DE3EC3" w:rsidRPr="00DE3EC3">
        <w:rPr>
          <w:rFonts w:ascii="System Font" w:hAnsi="System Font" w:cs="System Font"/>
          <w:color w:val="0E0E0E"/>
          <w:kern w:val="0"/>
        </w:rPr>
        <w:t xml:space="preserve">The papers collectively acknowledge the need for a comprehensive state representation inside RL </w:t>
      </w:r>
      <w:r w:rsidR="007F41E0" w:rsidRPr="00DE3EC3">
        <w:rPr>
          <w:rFonts w:ascii="System Font" w:hAnsi="System Font" w:cs="System Font"/>
          <w:color w:val="0E0E0E"/>
          <w:kern w:val="0"/>
        </w:rPr>
        <w:t>models</w:t>
      </w:r>
      <w:r w:rsidR="00DE3EC3" w:rsidRPr="00DE3EC3">
        <w:rPr>
          <w:rFonts w:ascii="System Font" w:hAnsi="System Font" w:cs="System Font"/>
          <w:color w:val="0E0E0E"/>
          <w:kern w:val="0"/>
        </w:rPr>
        <w:t xml:space="preserve"> Integrating diverse data points sources, including technical indicators </w:t>
      </w:r>
      <w:r w:rsidR="00903323">
        <w:rPr>
          <w:rFonts w:ascii="System Font" w:hAnsi="System Font" w:cs="System Font"/>
          <w:color w:val="0E0E0E"/>
          <w:kern w:val="0"/>
        </w:rPr>
        <w:t>and</w:t>
      </w:r>
      <w:r w:rsidR="00DE3EC3" w:rsidRPr="00DE3EC3">
        <w:rPr>
          <w:rFonts w:ascii="System Font" w:hAnsi="System Font" w:cs="System Font"/>
          <w:color w:val="0E0E0E"/>
          <w:kern w:val="0"/>
        </w:rPr>
        <w:t xml:space="preserve"> fundamental financial data points is seen as crucial for enhancing the decision making capabilities of RL agents</w:t>
      </w:r>
      <w:sdt>
        <w:sdtPr>
          <w:rPr>
            <w:rFonts w:ascii="System Font" w:hAnsi="System Font" w:cs="System Font"/>
            <w:color w:val="000000"/>
            <w:kern w:val="0"/>
          </w:rPr>
          <w:tag w:val="MENDELEY_CITATION_v3_eyJjaXRhdGlvbklEIjoiTUVOREVMRVlfQ0lUQVRJT05fYmZkZTI2NTAtMzVhNC00NjY4LWExNDQtMDc0ZmM2NTExZDY5IiwicHJvcGVydGllcyI6eyJub3RlSW5kZXgiOjB9LCJpc0VkaXRlZCI6ZmFsc2UsIm1hbnVhbE92ZXJyaWRlIjp7ImlzTWFudWFsbHlPdmVycmlkZGVuIjpmYWxzZSwiY2l0ZXByb2NUZXh0IjoiWzFdLCBbM10sIFs1XSwgWzZ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LH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
          <w:id w:val="2009561113"/>
          <w:placeholder>
            <w:docPart w:val="DefaultPlaceholder_-1854013440"/>
          </w:placeholder>
        </w:sdtPr>
        <w:sdtEndPr/>
        <w:sdtContent>
          <w:r w:rsidR="009A35AF" w:rsidRPr="009A35AF">
            <w:rPr>
              <w:rFonts w:ascii="System Font" w:hAnsi="System Font" w:cs="System Font"/>
              <w:color w:val="000000"/>
              <w:kern w:val="0"/>
            </w:rPr>
            <w:t>[1], [3], [5], [6]</w:t>
          </w:r>
        </w:sdtContent>
      </w:sdt>
      <w:r w:rsidR="00734E3A" w:rsidRPr="00734E3A">
        <w:rPr>
          <w:rFonts w:ascii="System Font" w:hAnsi="System Font" w:cs="System Font"/>
          <w:color w:val="0E0E0E"/>
          <w:kern w:val="0"/>
        </w:rPr>
        <w:t>.</w:t>
      </w:r>
    </w:p>
    <w:p w14:paraId="6D6B1C8C" w14:textId="77777777" w:rsidR="00734E3A" w:rsidRPr="00F926AB" w:rsidRDefault="00734E3A"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74F2725F" w14:textId="77777777" w:rsidR="00806316" w:rsidRDefault="00806316">
      <w:pPr>
        <w:rPr>
          <w:rFonts w:ascii="System Font" w:hAnsi="System Font" w:cs="System Font"/>
          <w:b/>
          <w:bCs/>
          <w:color w:val="0E0E0E"/>
          <w:kern w:val="0"/>
          <w:sz w:val="26"/>
          <w:szCs w:val="26"/>
        </w:rPr>
      </w:pPr>
      <w:r>
        <w:rPr>
          <w:rFonts w:ascii="System Font" w:hAnsi="System Font" w:cs="System Font"/>
          <w:b/>
          <w:bCs/>
          <w:color w:val="0E0E0E"/>
          <w:kern w:val="0"/>
          <w:sz w:val="26"/>
          <w:szCs w:val="26"/>
        </w:rPr>
        <w:br w:type="page"/>
      </w:r>
    </w:p>
    <w:p w14:paraId="773F06D4" w14:textId="62CEDDC1" w:rsidR="00F926AB" w:rsidRPr="000F1B9E"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8"/>
          <w:szCs w:val="28"/>
        </w:rPr>
      </w:pPr>
      <w:r w:rsidRPr="000F1B9E">
        <w:rPr>
          <w:rFonts w:ascii="System Font" w:hAnsi="System Font" w:cs="System Font"/>
          <w:b/>
          <w:bCs/>
          <w:color w:val="0E0E0E"/>
          <w:kern w:val="0"/>
          <w:sz w:val="26"/>
          <w:szCs w:val="26"/>
        </w:rPr>
        <w:lastRenderedPageBreak/>
        <w:t>Disagreements</w:t>
      </w:r>
    </w:p>
    <w:p w14:paraId="47F5DDA3" w14:textId="77777777" w:rsidR="00F926AB" w:rsidRPr="00F926AB"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4135EC67" w14:textId="01C4F953" w:rsidR="00AE3345" w:rsidRPr="00AE3345" w:rsidRDefault="000E4A2A" w:rsidP="00AE33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0E4A2A">
        <w:rPr>
          <w:rFonts w:ascii="System Font" w:hAnsi="System Font" w:cs="System Font"/>
          <w:color w:val="0E0E0E"/>
          <w:kern w:val="0"/>
        </w:rPr>
        <w:t xml:space="preserve">The papers diverge inside their choice of RL </w:t>
      </w:r>
      <w:r w:rsidR="00694EFA" w:rsidRPr="000E4A2A">
        <w:rPr>
          <w:rFonts w:ascii="System Font" w:hAnsi="System Font" w:cs="System Font"/>
          <w:color w:val="0E0E0E"/>
          <w:kern w:val="0"/>
        </w:rPr>
        <w:t>algorithms.</w:t>
      </w:r>
      <w:r w:rsidRPr="000E4A2A">
        <w:rPr>
          <w:rFonts w:ascii="System Font" w:hAnsi="System Font" w:cs="System Font"/>
          <w:color w:val="0E0E0E"/>
          <w:kern w:val="0"/>
        </w:rPr>
        <w:t xml:space="preserve"> While some studies favor discrete action space models like Deep Q - Networks ( DQN ), others advocate for continuous action space models such as Twin - Delayed DDPG ( TD3)</w:t>
      </w:r>
      <w:r w:rsidR="003A6F2F">
        <w:rPr>
          <w:rFonts w:ascii="System Font" w:hAnsi="System Font" w:cs="System Font"/>
          <w:color w:val="0E0E0E"/>
          <w:kern w:val="0"/>
        </w:rPr>
        <w:t xml:space="preserve"> </w:t>
      </w:r>
      <w:sdt>
        <w:sdtPr>
          <w:rPr>
            <w:rFonts w:ascii="System Font" w:hAnsi="System Font" w:cs="System Font"/>
            <w:color w:val="000000"/>
            <w:kern w:val="0"/>
          </w:rPr>
          <w:tag w:val="MENDELEY_CITATION_v3_eyJjaXRhdGlvbklEIjoiTUVOREVMRVlfQ0lUQVRJT05fMTkzYjk3NDUtNjYyMi00NjdlLWIzNDItYmYzMGI0MGU5NmJm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
          <w:id w:val="872805169"/>
          <w:placeholder>
            <w:docPart w:val="DefaultPlaceholder_-1854013440"/>
          </w:placeholder>
        </w:sdtPr>
        <w:sdtEndPr/>
        <w:sdtContent>
          <w:r w:rsidR="009A35AF" w:rsidRPr="009A35AF">
            <w:rPr>
              <w:rFonts w:ascii="System Font" w:hAnsi="System Font" w:cs="System Font"/>
              <w:color w:val="000000"/>
              <w:kern w:val="0"/>
            </w:rPr>
            <w:t>[4]</w:t>
          </w:r>
        </w:sdtContent>
      </w:sdt>
      <w:r w:rsidRPr="000E4A2A">
        <w:rPr>
          <w:rFonts w:ascii="System Font" w:hAnsi="System Font" w:cs="System Font"/>
          <w:color w:val="0E0E0E"/>
          <w:kern w:val="0"/>
        </w:rPr>
        <w:t>. Additionally, ensemble strategies combining multiple RL algorithms ( PPO, A2C, DDPG ) are proposed to leverage the strengths of each algorithm</w:t>
      </w:r>
      <w:sdt>
        <w:sdtPr>
          <w:rPr>
            <w:rFonts w:ascii="System Font" w:hAnsi="System Font" w:cs="System Font"/>
            <w:color w:val="000000"/>
            <w:kern w:val="0"/>
          </w:rPr>
          <w:tag w:val="MENDELEY_CITATION_v3_eyJjaXRhdGlvbklEIjoiTUVOREVMRVlfQ0lUQVRJT05fNDRhNmRkMGMtOGUxZC00YjZlLWE2Y2YtY2E1YTg1NzRmNTQy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
          <w:id w:val="1002162096"/>
          <w:placeholder>
            <w:docPart w:val="DefaultPlaceholder_-1854013440"/>
          </w:placeholder>
        </w:sdtPr>
        <w:sdtEndPr/>
        <w:sdtContent>
          <w:r w:rsidR="009A35AF" w:rsidRPr="009A35AF">
            <w:rPr>
              <w:rFonts w:ascii="System Font" w:hAnsi="System Font" w:cs="System Font"/>
              <w:color w:val="000000"/>
              <w:kern w:val="0"/>
            </w:rPr>
            <w:t>[3]</w:t>
          </w:r>
        </w:sdtContent>
      </w:sdt>
      <w:r w:rsidR="00AE3345" w:rsidRPr="00AE3345">
        <w:rPr>
          <w:rFonts w:ascii="System Font" w:hAnsi="System Font" w:cs="System Font"/>
          <w:color w:val="0E0E0E"/>
          <w:kern w:val="0"/>
        </w:rPr>
        <w:t>.</w:t>
      </w:r>
    </w:p>
    <w:p w14:paraId="4CBB0435" w14:textId="77777777" w:rsidR="00AE3345" w:rsidRPr="00AE3345" w:rsidRDefault="00AE3345" w:rsidP="00AE33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26556D5A" w14:textId="1815B57A" w:rsidR="00F926AB" w:rsidRDefault="003F2257" w:rsidP="00AE33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3F2257">
        <w:rPr>
          <w:rFonts w:ascii="System Font" w:hAnsi="System Font" w:cs="System Font"/>
          <w:color w:val="0E0E0E"/>
          <w:kern w:val="0"/>
        </w:rPr>
        <w:t xml:space="preserve">There is variation inside the extent to which fundamental financial information is </w:t>
      </w:r>
      <w:r w:rsidR="00A71E62" w:rsidRPr="003F2257">
        <w:rPr>
          <w:rFonts w:ascii="System Font" w:hAnsi="System Font" w:cs="System Font"/>
          <w:color w:val="0E0E0E"/>
          <w:kern w:val="0"/>
        </w:rPr>
        <w:t>incorporated.</w:t>
      </w:r>
      <w:r w:rsidRPr="003F2257">
        <w:rPr>
          <w:rFonts w:ascii="System Font" w:hAnsi="System Font" w:cs="System Font"/>
          <w:color w:val="0E0E0E"/>
          <w:kern w:val="0"/>
        </w:rPr>
        <w:t xml:space="preserve"> Some papers focus primarily on technical indicators </w:t>
      </w:r>
      <w:r w:rsidR="004D4D9B">
        <w:rPr>
          <w:rFonts w:ascii="System Font" w:hAnsi="System Font" w:cs="System Font"/>
          <w:color w:val="0E0E0E"/>
          <w:kern w:val="0"/>
        </w:rPr>
        <w:t>and</w:t>
      </w:r>
      <w:r w:rsidRPr="003F2257">
        <w:rPr>
          <w:rFonts w:ascii="System Font" w:hAnsi="System Font" w:cs="System Font"/>
          <w:color w:val="0E0E0E"/>
          <w:kern w:val="0"/>
        </w:rPr>
        <w:t xml:space="preserve"> historical prices</w:t>
      </w:r>
      <w:r w:rsidR="004D4D9B">
        <w:rPr>
          <w:rFonts w:ascii="System Font" w:hAnsi="System Font" w:cs="System Font"/>
          <w:color w:val="0E0E0E"/>
          <w:kern w:val="0"/>
        </w:rPr>
        <w:t xml:space="preserve">. But the </w:t>
      </w:r>
      <w:r w:rsidRPr="003F2257">
        <w:rPr>
          <w:rFonts w:ascii="System Font" w:hAnsi="System Font" w:cs="System Font"/>
          <w:color w:val="0E0E0E"/>
          <w:kern w:val="0"/>
        </w:rPr>
        <w:t xml:space="preserve">others like the multifaceted approach emphasize the inclusion of comprehensive financial information from balance sheets, income statements, </w:t>
      </w:r>
      <w:r w:rsidR="008F5BB3">
        <w:rPr>
          <w:rFonts w:ascii="System Font" w:hAnsi="System Font" w:cs="System Font"/>
          <w:color w:val="0E0E0E"/>
          <w:kern w:val="0"/>
        </w:rPr>
        <w:t>and</w:t>
      </w:r>
      <w:r w:rsidRPr="003F2257">
        <w:rPr>
          <w:rFonts w:ascii="System Font" w:hAnsi="System Font" w:cs="System Font"/>
          <w:color w:val="0E0E0E"/>
          <w:kern w:val="0"/>
        </w:rPr>
        <w:t xml:space="preserve"> cash flow statements</w:t>
      </w:r>
      <w:sdt>
        <w:sdtPr>
          <w:rPr>
            <w:rFonts w:ascii="System Font" w:hAnsi="System Font" w:cs="System Font"/>
            <w:color w:val="000000"/>
            <w:kern w:val="0"/>
          </w:rPr>
          <w:tag w:val="MENDELEY_CITATION_v3_eyJjaXRhdGlvbklEIjoiTUVOREVMRVlfQ0lUQVRJT05fMjYwOTVmYTUtMTk0OS00N2M0LTg0Y2QtZTMxZjkxMmY5YzU2IiwicHJvcGVydGllcyI6eyJub3RlSW5kZXgiOjB9LCJpc0VkaXRlZCI6ZmFsc2UsIm1hbnVhbE92ZXJyaWRlIjp7ImlzTWFudWFsbHlPdmVycmlkZGVuIjpmYWxzZSwiY2l0ZXByb2NUZXh0IjoiWzVdLCBbNl0iLCJtYW51YWxPdmVycmlkZVRleHQiOiIifSwiY2l0YXRpb25JdGVtcyI6W3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
          <w:id w:val="1933239320"/>
          <w:placeholder>
            <w:docPart w:val="DefaultPlaceholder_-1854013440"/>
          </w:placeholder>
        </w:sdtPr>
        <w:sdtEndPr/>
        <w:sdtContent>
          <w:r w:rsidR="009A35AF" w:rsidRPr="009A35AF">
            <w:rPr>
              <w:rFonts w:ascii="System Font" w:hAnsi="System Font" w:cs="System Font"/>
              <w:color w:val="000000"/>
              <w:kern w:val="0"/>
            </w:rPr>
            <w:t>[5], [6]</w:t>
          </w:r>
        </w:sdtContent>
      </w:sdt>
      <w:r w:rsidR="009C770F">
        <w:rPr>
          <w:rFonts w:ascii="System Font" w:hAnsi="System Font" w:cs="System Font"/>
          <w:color w:val="0E0E0E"/>
          <w:kern w:val="0"/>
        </w:rPr>
        <w:t>.</w:t>
      </w:r>
      <w:r w:rsidR="00AE3345" w:rsidRPr="00AE3345">
        <w:rPr>
          <w:rFonts w:ascii="System Font" w:hAnsi="System Font" w:cs="System Font"/>
          <w:color w:val="0E0E0E"/>
          <w:kern w:val="0"/>
        </w:rPr>
        <w:t xml:space="preserve"> </w:t>
      </w:r>
      <w:r w:rsidRPr="003F2257">
        <w:rPr>
          <w:rFonts w:ascii="System Font" w:hAnsi="System Font" w:cs="System Font"/>
          <w:color w:val="0E0E0E"/>
          <w:kern w:val="0"/>
        </w:rPr>
        <w:t xml:space="preserve">The complexity of the proposed models is a point of </w:t>
      </w:r>
      <w:r w:rsidR="003A6F2F" w:rsidRPr="003F2257">
        <w:rPr>
          <w:rFonts w:ascii="System Font" w:hAnsi="System Font" w:cs="System Font"/>
          <w:color w:val="0E0E0E"/>
          <w:kern w:val="0"/>
        </w:rPr>
        <w:t>contention.</w:t>
      </w:r>
      <w:r w:rsidRPr="003F2257">
        <w:rPr>
          <w:rFonts w:ascii="System Font" w:hAnsi="System Font" w:cs="System Font"/>
          <w:color w:val="0E0E0E"/>
          <w:kern w:val="0"/>
        </w:rPr>
        <w:t xml:space="preserve"> While sophisticated models </w:t>
      </w:r>
      <w:r w:rsidR="00F72CFC">
        <w:rPr>
          <w:rFonts w:ascii="System Font" w:hAnsi="System Font" w:cs="System Font"/>
          <w:color w:val="0E0E0E"/>
          <w:kern w:val="0"/>
        </w:rPr>
        <w:t>with</w:t>
      </w:r>
      <w:r w:rsidRPr="003F2257">
        <w:rPr>
          <w:rFonts w:ascii="System Font" w:hAnsi="System Font" w:cs="System Font"/>
          <w:color w:val="0E0E0E"/>
          <w:kern w:val="0"/>
        </w:rPr>
        <w:t xml:space="preserve"> enhanced state representation inside addition to novel reward functions show improved performance</w:t>
      </w:r>
      <w:r w:rsidR="00F72CFC">
        <w:rPr>
          <w:rFonts w:ascii="System Font" w:hAnsi="System Font" w:cs="System Font"/>
          <w:color w:val="0E0E0E"/>
          <w:kern w:val="0"/>
        </w:rPr>
        <w:t>.</w:t>
      </w:r>
      <w:r w:rsidRPr="003F2257">
        <w:rPr>
          <w:rFonts w:ascii="System Font" w:hAnsi="System Font" w:cs="System Font"/>
          <w:color w:val="0E0E0E"/>
          <w:kern w:val="0"/>
        </w:rPr>
        <w:t xml:space="preserve"> </w:t>
      </w:r>
      <w:r w:rsidR="00F72CFC">
        <w:rPr>
          <w:rFonts w:ascii="System Font" w:hAnsi="System Font" w:cs="System Font"/>
          <w:color w:val="0E0E0E"/>
          <w:kern w:val="0"/>
        </w:rPr>
        <w:t>T</w:t>
      </w:r>
      <w:r w:rsidRPr="003F2257">
        <w:rPr>
          <w:rFonts w:ascii="System Font" w:hAnsi="System Font" w:cs="System Font"/>
          <w:color w:val="0E0E0E"/>
          <w:kern w:val="0"/>
        </w:rPr>
        <w:t xml:space="preserve">heir complexity may limit scalability </w:t>
      </w:r>
      <w:r w:rsidR="000C6591">
        <w:rPr>
          <w:rFonts w:ascii="System Font" w:hAnsi="System Font" w:cs="System Font"/>
          <w:color w:val="0E0E0E"/>
          <w:kern w:val="0"/>
        </w:rPr>
        <w:t>and</w:t>
      </w:r>
      <w:r w:rsidRPr="003F2257">
        <w:rPr>
          <w:rFonts w:ascii="System Font" w:hAnsi="System Font" w:cs="System Font"/>
          <w:color w:val="0E0E0E"/>
          <w:kern w:val="0"/>
        </w:rPr>
        <w:t xml:space="preserve"> practical implementation within real </w:t>
      </w:r>
      <w:r w:rsidR="000C6591">
        <w:rPr>
          <w:rFonts w:ascii="System Font" w:hAnsi="System Font" w:cs="System Font"/>
          <w:color w:val="0E0E0E"/>
          <w:kern w:val="0"/>
        </w:rPr>
        <w:t>time</w:t>
      </w:r>
      <w:r w:rsidRPr="003F2257">
        <w:rPr>
          <w:rFonts w:ascii="System Font" w:hAnsi="System Font" w:cs="System Font"/>
          <w:color w:val="0E0E0E"/>
          <w:kern w:val="0"/>
        </w:rPr>
        <w:t xml:space="preserve"> trading</w:t>
      </w:r>
      <w:sdt>
        <w:sdtPr>
          <w:rPr>
            <w:rFonts w:ascii="System Font" w:hAnsi="System Font" w:cs="System Font"/>
            <w:color w:val="000000"/>
            <w:kern w:val="0"/>
          </w:rPr>
          <w:tag w:val="MENDELEY_CITATION_v3_eyJjaXRhdGlvbklEIjoiTUVOREVMRVlfQ0lUQVRJT05fODg5NGQ1NzQtNWIxZC00MWVlLWFlNzctZWViMGZkZTdmNDI4IiwicHJvcGVydGllcyI6eyJub3RlSW5kZXgiOjB9LCJpc0VkaXRlZCI6ZmFsc2UsIm1hbnVhbE92ZXJyaWRlIjp7ImlzTWFudWFsbHlPdmVycmlkZGVuIjpmYWxzZSwiY2l0ZXByb2NUZXh0IjoiWzJdLCBbNV0iLCJtYW51YWxPdmVycmlkZVRleHQiOiIifSwiY2l0YXRpb25JdGVtcyI6W3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"/>
          <w:id w:val="1019894336"/>
          <w:placeholder>
            <w:docPart w:val="DefaultPlaceholder_-1854013440"/>
          </w:placeholder>
        </w:sdtPr>
        <w:sdtEndPr/>
        <w:sdtContent>
          <w:r w:rsidR="009A35AF" w:rsidRPr="009A35AF">
            <w:rPr>
              <w:rFonts w:ascii="System Font" w:hAnsi="System Font" w:cs="System Font"/>
              <w:color w:val="000000"/>
              <w:kern w:val="0"/>
            </w:rPr>
            <w:t>[2], [5]</w:t>
          </w:r>
        </w:sdtContent>
      </w:sdt>
      <w:r w:rsidR="00AE3345" w:rsidRPr="00AE3345">
        <w:rPr>
          <w:rFonts w:ascii="System Font" w:hAnsi="System Font" w:cs="System Font"/>
          <w:color w:val="0E0E0E"/>
          <w:kern w:val="0"/>
        </w:rPr>
        <w:t>.</w:t>
      </w:r>
    </w:p>
    <w:p w14:paraId="19B885C0" w14:textId="77777777" w:rsidR="00993E38" w:rsidRDefault="00993E38"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b/>
          <w:bCs/>
          <w:color w:val="0E0E0E"/>
          <w:kern w:val="0"/>
          <w:sz w:val="28"/>
          <w:szCs w:val="28"/>
        </w:rPr>
      </w:pPr>
    </w:p>
    <w:p w14:paraId="7C479A8C" w14:textId="358DBDD6" w:rsidR="00F926AB" w:rsidRPr="000F1B9E"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30"/>
          <w:szCs w:val="30"/>
        </w:rPr>
      </w:pPr>
      <w:r w:rsidRPr="000F1B9E">
        <w:rPr>
          <w:rFonts w:ascii="System Font" w:hAnsi="System Font" w:cs="System Font"/>
          <w:b/>
          <w:bCs/>
          <w:color w:val="0E0E0E"/>
          <w:kern w:val="0"/>
          <w:sz w:val="28"/>
          <w:szCs w:val="28"/>
        </w:rPr>
        <w:t>Conclusion</w:t>
      </w:r>
    </w:p>
    <w:p w14:paraId="64F53146" w14:textId="51A1E892" w:rsidR="00993E38" w:rsidRPr="00B36824" w:rsidRDefault="00E908E6"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 xml:space="preserve">There is a clear opportunity to further enhance state representation within RL models by integrating real time information, sentiment analysis, </w:t>
      </w:r>
      <w:r w:rsidR="00B36824" w:rsidRPr="00B36824">
        <w:rPr>
          <w:rFonts w:ascii="System Font" w:hAnsi="System Font" w:cs="System Font"/>
          <w:color w:val="0E0E0E"/>
          <w:kern w:val="0"/>
        </w:rPr>
        <w:t>and</w:t>
      </w:r>
      <w:r w:rsidRPr="00B36824">
        <w:rPr>
          <w:rFonts w:ascii="System Font" w:hAnsi="System Font" w:cs="System Font"/>
          <w:color w:val="0E0E0E"/>
          <w:kern w:val="0"/>
        </w:rPr>
        <w:t xml:space="preserve"> macroeconomic </w:t>
      </w:r>
      <w:r w:rsidR="009874E0" w:rsidRPr="00B36824">
        <w:rPr>
          <w:rFonts w:ascii="System Font" w:hAnsi="System Font" w:cs="System Font"/>
          <w:color w:val="0E0E0E"/>
          <w:kern w:val="0"/>
        </w:rPr>
        <w:t>indicators.</w:t>
      </w:r>
      <w:r w:rsidRPr="00B36824">
        <w:rPr>
          <w:rFonts w:ascii="System Font" w:hAnsi="System Font" w:cs="System Font"/>
          <w:color w:val="0E0E0E"/>
          <w:kern w:val="0"/>
        </w:rPr>
        <w:t xml:space="preserve"> For instance, the TDQN algorithm was tested using historical market information from various stocks over a 5 - year period, </w:t>
      </w:r>
      <w:r w:rsidR="0016451B">
        <w:rPr>
          <w:rFonts w:ascii="System Font" w:hAnsi="System Font" w:cs="System Font"/>
          <w:color w:val="0E0E0E"/>
          <w:kern w:val="0"/>
        </w:rPr>
        <w:t>showing</w:t>
      </w:r>
      <w:r w:rsidRPr="00B36824">
        <w:rPr>
          <w:rFonts w:ascii="System Font" w:hAnsi="System Font" w:cs="System Font"/>
          <w:color w:val="0E0E0E"/>
          <w:kern w:val="0"/>
        </w:rPr>
        <w:t xml:space="preserve"> an improvement inside the Sharpe ratio by 15 % compared to traditional strategies </w:t>
      </w:r>
      <w:sdt>
        <w:sdtPr>
          <w:rPr>
            <w:rFonts w:ascii="System Font" w:hAnsi="System Font" w:cs="System Font"/>
            <w:color w:val="0E0E0E"/>
            <w:kern w:val="0"/>
          </w:rPr>
          <w:tag w:val="MENDELEY_CITATION_v3_eyJjaXRhdGlvbklEIjoiTUVOREVMRVlfQ0lUQVRJT05fYjNhMzZiYjAtM2Q2Mi00MzdlLTk2MDItNTM0OWFmNDU4NjJm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
          <w:id w:val="1663896298"/>
          <w:placeholder>
            <w:docPart w:val="DefaultPlaceholder_-1854013440"/>
          </w:placeholder>
        </w:sdtPr>
        <w:sdtEndPr/>
        <w:sdtContent>
          <w:r w:rsidR="009A35AF" w:rsidRPr="00B36824">
            <w:rPr>
              <w:rFonts w:ascii="System Font" w:hAnsi="System Font" w:cs="System Font"/>
              <w:color w:val="0E0E0E"/>
              <w:kern w:val="0"/>
            </w:rPr>
            <w:t>[1]</w:t>
          </w:r>
        </w:sdtContent>
      </w:sdt>
      <w:r w:rsidR="00993E38" w:rsidRPr="00B36824">
        <w:rPr>
          <w:rFonts w:ascii="System Font" w:hAnsi="System Font" w:cs="System Font"/>
          <w:color w:val="0E0E0E"/>
          <w:kern w:val="0"/>
        </w:rPr>
        <w:t xml:space="preserve">. </w:t>
      </w:r>
      <w:r w:rsidR="00CF05D0" w:rsidRPr="00B36824">
        <w:rPr>
          <w:rFonts w:ascii="System Font" w:hAnsi="System Font" w:cs="System Font"/>
          <w:color w:val="0E0E0E"/>
          <w:kern w:val="0"/>
        </w:rPr>
        <w:t xml:space="preserve">Future research could explore advanced data points integration techniques such as using Apache Kafka for real time information streams </w:t>
      </w:r>
      <w:r w:rsidR="00D7041C">
        <w:rPr>
          <w:rFonts w:ascii="System Font" w:hAnsi="System Font" w:cs="System Font"/>
          <w:color w:val="0E0E0E"/>
          <w:kern w:val="0"/>
        </w:rPr>
        <w:t>by</w:t>
      </w:r>
      <w:r w:rsidR="00CF05D0" w:rsidRPr="00B36824">
        <w:rPr>
          <w:rFonts w:ascii="System Font" w:hAnsi="System Font" w:cs="System Font"/>
          <w:color w:val="0E0E0E"/>
          <w:kern w:val="0"/>
        </w:rPr>
        <w:t xml:space="preserve"> leveraging natural language processing </w:t>
      </w:r>
      <w:r w:rsidR="00D7041C" w:rsidRPr="00B36824">
        <w:rPr>
          <w:rFonts w:ascii="System Font" w:hAnsi="System Font" w:cs="System Font"/>
          <w:color w:val="0E0E0E"/>
          <w:kern w:val="0"/>
        </w:rPr>
        <w:t>(NLP</w:t>
      </w:r>
      <w:r w:rsidR="00CF05D0" w:rsidRPr="00B36824">
        <w:rPr>
          <w:rFonts w:ascii="System Font" w:hAnsi="System Font" w:cs="System Font"/>
          <w:color w:val="0E0E0E"/>
          <w:kern w:val="0"/>
        </w:rPr>
        <w:t xml:space="preserve"> ) models like BERT for sentiment analysis of financial news to enhance the RL model adaptability </w:t>
      </w:r>
      <w:sdt>
        <w:sdtPr>
          <w:rPr>
            <w:rFonts w:ascii="System Font" w:hAnsi="System Font" w:cs="System Font"/>
            <w:color w:val="0E0E0E"/>
            <w:kern w:val="0"/>
          </w:rPr>
          <w:tag w:val="MENDELEY_CITATION_v3_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1dfQ=="/>
          <w:id w:val="2003395521"/>
          <w:placeholder>
            <w:docPart w:val="DefaultPlaceholder_-1854013440"/>
          </w:placeholder>
        </w:sdtPr>
        <w:sdtEndPr/>
        <w:sdtContent>
          <w:r w:rsidR="009A35AF" w:rsidRPr="00B36824">
            <w:rPr>
              <w:rFonts w:ascii="System Font" w:hAnsi="System Font" w:cs="System Font"/>
              <w:color w:val="0E0E0E"/>
              <w:kern w:val="0"/>
            </w:rPr>
            <w:t>[1], [2]</w:t>
          </w:r>
        </w:sdtContent>
      </w:sdt>
      <w:r w:rsidR="00C2026C">
        <w:rPr>
          <w:rFonts w:ascii="System Font" w:hAnsi="System Font" w:cs="System Font"/>
          <w:color w:val="0E0E0E"/>
          <w:kern w:val="0"/>
        </w:rPr>
        <w:t>.</w:t>
      </w:r>
    </w:p>
    <w:p w14:paraId="427139A2" w14:textId="1A45D9B0" w:rsidR="00993E38" w:rsidRPr="00B36824" w:rsidRDefault="00993E38"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 xml:space="preserve">Developing RL models that can effectively handle market volatility and adapt to rapid changes in market conditions remains a critical challenge. For example, the TD3 algorithm’s performance was specifically tested on Bitcoin trading where demonstrated a 25% reduction in </w:t>
      </w:r>
      <w:r w:rsidRPr="00B36824">
        <w:rPr>
          <w:rFonts w:ascii="System Font" w:hAnsi="System Font" w:cs="System Font"/>
          <w:color w:val="0E0E0E"/>
          <w:kern w:val="0"/>
        </w:rPr>
        <w:lastRenderedPageBreak/>
        <w:t xml:space="preserve">drawdowns compared to discrete action space models highlighting its </w:t>
      </w:r>
      <w:r w:rsidR="004F165E">
        <w:rPr>
          <w:rFonts w:ascii="System Font" w:hAnsi="System Font" w:cs="System Font"/>
          <w:color w:val="0E0E0E"/>
          <w:kern w:val="0"/>
        </w:rPr>
        <w:t>strength</w:t>
      </w:r>
      <w:r w:rsidRPr="00B36824">
        <w:rPr>
          <w:rFonts w:ascii="System Font" w:hAnsi="System Font" w:cs="System Font"/>
          <w:color w:val="0E0E0E"/>
          <w:kern w:val="0"/>
        </w:rPr>
        <w:t xml:space="preserve"> in highly volatile environments </w:t>
      </w:r>
      <w:sdt>
        <w:sdtPr>
          <w:rPr>
            <w:rFonts w:ascii="System Font" w:hAnsi="System Font" w:cs="System Font"/>
            <w:color w:val="0E0E0E"/>
            <w:kern w:val="0"/>
          </w:rPr>
          <w:tag w:val="MENDELEY_CITATION_v3_eyJjaXRhdGlvbklEIjoiTUVOREVMRVlfQ0lUQVRJT05fZWNmZTdhMjgtZDU0ZC00Y2JmLWFhYTAtMjFlMGEyMzQ5Yzdk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
          <w:id w:val="140551258"/>
          <w:placeholder>
            <w:docPart w:val="DefaultPlaceholder_-1854013440"/>
          </w:placeholder>
        </w:sdtPr>
        <w:sdtEndPr/>
        <w:sdtContent>
          <w:r w:rsidR="009A35AF" w:rsidRPr="00B36824">
            <w:rPr>
              <w:rFonts w:ascii="System Font" w:hAnsi="System Font" w:cs="System Font"/>
              <w:color w:val="0E0E0E"/>
              <w:kern w:val="0"/>
            </w:rPr>
            <w:t>[4]</w:t>
          </w:r>
        </w:sdtContent>
      </w:sdt>
      <w:r w:rsidRPr="00B36824">
        <w:rPr>
          <w:rFonts w:ascii="System Font" w:hAnsi="System Font" w:cs="System Font"/>
          <w:color w:val="0E0E0E"/>
          <w:kern w:val="0"/>
        </w:rPr>
        <w:t xml:space="preserve">. Future research could focus on improving the </w:t>
      </w:r>
      <w:r w:rsidR="004F165E">
        <w:rPr>
          <w:rFonts w:ascii="System Font" w:hAnsi="System Font" w:cs="System Font"/>
          <w:color w:val="0E0E0E"/>
          <w:kern w:val="0"/>
        </w:rPr>
        <w:t>strength</w:t>
      </w:r>
      <w:r w:rsidR="004F165E" w:rsidRPr="00B36824">
        <w:rPr>
          <w:rFonts w:ascii="System Font" w:hAnsi="System Font" w:cs="System Font"/>
          <w:color w:val="0E0E0E"/>
          <w:kern w:val="0"/>
        </w:rPr>
        <w:t xml:space="preserve"> </w:t>
      </w:r>
      <w:r w:rsidRPr="00B36824">
        <w:rPr>
          <w:rFonts w:ascii="System Font" w:hAnsi="System Font" w:cs="System Font"/>
          <w:color w:val="0E0E0E"/>
          <w:kern w:val="0"/>
        </w:rPr>
        <w:t xml:space="preserve">and resilience of RL models to unexpected market events </w:t>
      </w:r>
      <w:sdt>
        <w:sdtPr>
          <w:rPr>
            <w:rFonts w:ascii="System Font" w:hAnsi="System Font" w:cs="System Font"/>
            <w:color w:val="0E0E0E"/>
            <w:kern w:val="0"/>
          </w:rPr>
          <w:tag w:val="MENDELEY_CITATION_v3_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
          <w:id w:val="-68894423"/>
          <w:placeholder>
            <w:docPart w:val="DefaultPlaceholder_-1854013440"/>
          </w:placeholder>
        </w:sdtPr>
        <w:sdtEndPr/>
        <w:sdtContent>
          <w:r w:rsidR="009A35AF" w:rsidRPr="00B36824">
            <w:rPr>
              <w:rFonts w:ascii="System Font" w:hAnsi="System Font" w:cs="System Font"/>
              <w:color w:val="0E0E0E"/>
              <w:kern w:val="0"/>
            </w:rPr>
            <w:t>[4], [5]</w:t>
          </w:r>
        </w:sdtContent>
      </w:sdt>
      <w:r w:rsidRPr="00B36824">
        <w:rPr>
          <w:rFonts w:ascii="System Font" w:hAnsi="System Font" w:cs="System Font"/>
          <w:color w:val="0E0E0E"/>
          <w:kern w:val="0"/>
        </w:rPr>
        <w:t>.</w:t>
      </w:r>
    </w:p>
    <w:p w14:paraId="45BA5DD0" w14:textId="5A986F40" w:rsidR="00993E38" w:rsidRPr="00B36824" w:rsidRDefault="008076F1"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M</w:t>
      </w:r>
      <w:r w:rsidR="00993E38" w:rsidRPr="00B36824">
        <w:rPr>
          <w:rFonts w:ascii="System Font" w:hAnsi="System Font" w:cs="System Font"/>
          <w:color w:val="0E0E0E"/>
          <w:kern w:val="0"/>
        </w:rPr>
        <w:t xml:space="preserve">any studies </w:t>
      </w:r>
      <w:r w:rsidR="004F165E">
        <w:rPr>
          <w:rFonts w:ascii="System Font" w:hAnsi="System Font" w:cs="System Font"/>
          <w:color w:val="0E0E0E"/>
          <w:kern w:val="0"/>
        </w:rPr>
        <w:t>shows</w:t>
      </w:r>
      <w:r w:rsidR="00993E38" w:rsidRPr="00B36824">
        <w:rPr>
          <w:rFonts w:ascii="System Font" w:hAnsi="System Font" w:cs="System Font"/>
          <w:color w:val="0E0E0E"/>
          <w:kern w:val="0"/>
        </w:rPr>
        <w:t xml:space="preserve"> promising results in simulated environments, applying these models to real</w:t>
      </w:r>
      <w:r w:rsidR="006A6370">
        <w:rPr>
          <w:rFonts w:ascii="System Font" w:hAnsi="System Font" w:cs="System Font"/>
          <w:color w:val="0E0E0E"/>
          <w:kern w:val="0"/>
        </w:rPr>
        <w:t xml:space="preserve"> </w:t>
      </w:r>
      <w:r w:rsidR="00993E38" w:rsidRPr="00B36824">
        <w:rPr>
          <w:rFonts w:ascii="System Font" w:hAnsi="System Font" w:cs="System Font"/>
          <w:color w:val="0E0E0E"/>
          <w:kern w:val="0"/>
        </w:rPr>
        <w:t>world trading systems presents significant challenges. Implementing these RL models in real</w:t>
      </w:r>
      <w:r w:rsidR="006A6370">
        <w:rPr>
          <w:rFonts w:ascii="System Font" w:hAnsi="System Font" w:cs="System Font"/>
          <w:color w:val="0E0E0E"/>
          <w:kern w:val="0"/>
        </w:rPr>
        <w:t xml:space="preserve"> </w:t>
      </w:r>
      <w:r w:rsidR="00993E38" w:rsidRPr="00B36824">
        <w:rPr>
          <w:rFonts w:ascii="System Font" w:hAnsi="System Font" w:cs="System Font"/>
          <w:color w:val="0E0E0E"/>
          <w:kern w:val="0"/>
        </w:rPr>
        <w:t>world trading systems involves addressing computational efficiency and real</w:t>
      </w:r>
      <w:r w:rsidR="006A6370">
        <w:rPr>
          <w:rFonts w:ascii="System Font" w:hAnsi="System Font" w:cs="System Font"/>
          <w:color w:val="0E0E0E"/>
          <w:kern w:val="0"/>
        </w:rPr>
        <w:t xml:space="preserve"> </w:t>
      </w:r>
      <w:r w:rsidR="00993E38" w:rsidRPr="00B36824">
        <w:rPr>
          <w:rFonts w:ascii="System Font" w:hAnsi="System Font" w:cs="System Font"/>
          <w:color w:val="0E0E0E"/>
          <w:kern w:val="0"/>
        </w:rPr>
        <w:t xml:space="preserve">time data processing. For </w:t>
      </w:r>
      <w:r w:rsidR="006A6370">
        <w:rPr>
          <w:rFonts w:ascii="System Font" w:hAnsi="System Font" w:cs="System Font"/>
          <w:color w:val="0E0E0E"/>
          <w:kern w:val="0"/>
        </w:rPr>
        <w:t>example</w:t>
      </w:r>
      <w:r w:rsidR="00993E38" w:rsidRPr="00B36824">
        <w:rPr>
          <w:rFonts w:ascii="System Font" w:hAnsi="System Font" w:cs="System Font"/>
          <w:color w:val="0E0E0E"/>
          <w:kern w:val="0"/>
        </w:rPr>
        <w:t xml:space="preserve">, the TDQN algorithm’s reliance on historical data necessitates the integration of live market feeds and efficient processing frameworks to ensure </w:t>
      </w:r>
      <w:r w:rsidR="00E66AFD">
        <w:rPr>
          <w:rFonts w:ascii="System Font" w:hAnsi="System Font" w:cs="System Font"/>
          <w:color w:val="0E0E0E"/>
          <w:kern w:val="0"/>
        </w:rPr>
        <w:t>on time</w:t>
      </w:r>
      <w:r w:rsidR="00993E38" w:rsidRPr="00B36824">
        <w:rPr>
          <w:rFonts w:ascii="System Font" w:hAnsi="System Font" w:cs="System Font"/>
          <w:color w:val="0E0E0E"/>
          <w:kern w:val="0"/>
        </w:rPr>
        <w:t xml:space="preserve"> decision</w:t>
      </w:r>
      <w:r w:rsidR="00E66AFD">
        <w:rPr>
          <w:rFonts w:ascii="System Font" w:hAnsi="System Font" w:cs="System Font"/>
          <w:color w:val="0E0E0E"/>
          <w:kern w:val="0"/>
        </w:rPr>
        <w:t xml:space="preserve"> </w:t>
      </w:r>
      <w:r w:rsidR="00993E38" w:rsidRPr="00B36824">
        <w:rPr>
          <w:rFonts w:ascii="System Font" w:hAnsi="System Font" w:cs="System Font"/>
          <w:color w:val="0E0E0E"/>
          <w:kern w:val="0"/>
        </w:rPr>
        <w:t xml:space="preserve">making </w:t>
      </w:r>
      <w:sdt>
        <w:sdtPr>
          <w:rPr>
            <w:rFonts w:ascii="System Font" w:hAnsi="System Font" w:cs="System Font"/>
            <w:color w:val="0E0E0E"/>
            <w:kern w:val="0"/>
          </w:rPr>
          <w:tag w:val="MENDELEY_CITATION_v3_eyJjaXRhdGlvbklEIjoiTUVOREVMRVlfQ0lUQVRJT05fZjY5ZDYyOWMtODJhNC00ZDA1LWJjZGMtYTQ3OTZmZmFjODZ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
          <w:id w:val="-1654974083"/>
          <w:placeholder>
            <w:docPart w:val="DefaultPlaceholder_-1854013440"/>
          </w:placeholder>
        </w:sdtPr>
        <w:sdtEndPr/>
        <w:sdtContent>
          <w:r w:rsidR="009A35AF" w:rsidRPr="00B36824">
            <w:rPr>
              <w:rFonts w:ascii="System Font" w:hAnsi="System Font" w:cs="System Font"/>
              <w:color w:val="0E0E0E"/>
              <w:kern w:val="0"/>
            </w:rPr>
            <w:t>[1]</w:t>
          </w:r>
        </w:sdtContent>
      </w:sdt>
      <w:r w:rsidR="00993E38" w:rsidRPr="00B36824">
        <w:rPr>
          <w:rFonts w:ascii="System Font" w:hAnsi="System Font" w:cs="System Font"/>
          <w:color w:val="0E0E0E"/>
          <w:kern w:val="0"/>
        </w:rPr>
        <w:t>. The Pro Trader RL framework complexity due to integrating trader knowledge may require sophisticated infrastructure and continuous updates to reflect current market conditions, posing challenges in scalability and maintenance</w:t>
      </w:r>
      <w:sdt>
        <w:sdtPr>
          <w:rPr>
            <w:rFonts w:ascii="System Font" w:hAnsi="System Font" w:cs="System Font"/>
            <w:color w:val="0E0E0E"/>
            <w:kern w:val="0"/>
          </w:rPr>
          <w:tag w:val="MENDELEY_CITATION_v3_eyJjaXRhdGlvbklEIjoiTUVOREVMRVlfQ0lUQVRJT05fYjkzNmIxZjMtYzlkZS00NzE3LTkyZjUtYmNlOWU3MmNkNmV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UsInN1cHByZXNzLWF1dGhvciI6ZmFsc2UsImNvbXBvc2l0ZSI6ZmFsc2UsImF1dGhvci1vbmx5IjpmYWxzZX1dfQ=="/>
          <w:id w:val="669371865"/>
          <w:placeholder>
            <w:docPart w:val="DefaultPlaceholder_-1854013440"/>
          </w:placeholder>
        </w:sdtPr>
        <w:sdtEndPr/>
        <w:sdtContent>
          <w:r w:rsidR="009A35AF" w:rsidRPr="00B36824">
            <w:rPr>
              <w:rFonts w:ascii="System Font" w:hAnsi="System Font" w:cs="System Font"/>
              <w:color w:val="0E0E0E"/>
              <w:kern w:val="0"/>
            </w:rPr>
            <w:t>[2]</w:t>
          </w:r>
        </w:sdtContent>
      </w:sdt>
      <w:r w:rsidR="00993E38" w:rsidRPr="00B36824">
        <w:rPr>
          <w:rFonts w:ascii="System Font" w:hAnsi="System Font" w:cs="System Font"/>
          <w:color w:val="0E0E0E"/>
          <w:kern w:val="0"/>
        </w:rPr>
        <w:t>.</w:t>
      </w:r>
    </w:p>
    <w:p w14:paraId="3E4C7AA3" w14:textId="2D5E2E62" w:rsidR="00993E38" w:rsidRPr="00B36824" w:rsidRDefault="00993E38"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Expanding the application of RL models to other asset classes</w:t>
      </w:r>
      <w:r w:rsidR="00CA2DB5">
        <w:rPr>
          <w:rFonts w:ascii="System Font" w:hAnsi="System Font" w:cs="System Font"/>
          <w:color w:val="0E0E0E"/>
          <w:kern w:val="0"/>
        </w:rPr>
        <w:t xml:space="preserve"> like</w:t>
      </w:r>
      <w:r w:rsidRPr="00B36824">
        <w:rPr>
          <w:rFonts w:ascii="System Font" w:hAnsi="System Font" w:cs="System Font"/>
          <w:color w:val="0E0E0E"/>
          <w:kern w:val="0"/>
        </w:rPr>
        <w:t xml:space="preserve"> commodities, cryptocurrencies, and foreign exchange markets could provide valuable insights and broaden the applicability of these models. The CLSTM-PPO model was evaluated on international market data from the US, China, and Europe showing a cumulative return increase of 30% and a reduction in maximum drawdown by 10% across different market conditions </w:t>
      </w:r>
      <w:sdt>
        <w:sdtPr>
          <w:rPr>
            <w:rFonts w:ascii="System Font" w:hAnsi="System Font" w:cs="System Font"/>
            <w:color w:val="0E0E0E"/>
            <w:kern w:val="0"/>
          </w:rPr>
          <w:tag w:val="MENDELEY_CITATION_v3_eyJjaXRhdGlvbklEIjoiTUVOREVMRVlfQ0lUQVRJT05fZDc5ZTk0MDQtZDZlNC00YzAzLTg5MjAtZGNkNzAyN2EyYTA2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
          <w:id w:val="896318921"/>
          <w:placeholder>
            <w:docPart w:val="DefaultPlaceholder_-1854013440"/>
          </w:placeholder>
        </w:sdtPr>
        <w:sdtEndPr/>
        <w:sdtContent>
          <w:r w:rsidR="009A35AF" w:rsidRPr="00B36824">
            <w:rPr>
              <w:rFonts w:ascii="System Font" w:hAnsi="System Font" w:cs="System Font"/>
              <w:color w:val="0E0E0E"/>
              <w:kern w:val="0"/>
            </w:rPr>
            <w:t>[5]</w:t>
          </w:r>
        </w:sdtContent>
      </w:sdt>
      <w:r w:rsidRPr="00B36824">
        <w:rPr>
          <w:rFonts w:ascii="System Font" w:hAnsi="System Font" w:cs="System Font"/>
          <w:color w:val="0E0E0E"/>
          <w:kern w:val="0"/>
        </w:rPr>
        <w:t>. Developing dynamic reward functions that can adjust based on market volatility and investor goals could be achieved by incorporating volatility indices and aligning rewards with long</w:t>
      </w:r>
      <w:r w:rsidR="00AF11B1">
        <w:rPr>
          <w:rFonts w:ascii="System Font" w:hAnsi="System Font" w:cs="System Font"/>
          <w:color w:val="0E0E0E"/>
          <w:kern w:val="0"/>
        </w:rPr>
        <w:t xml:space="preserve"> </w:t>
      </w:r>
      <w:r w:rsidRPr="00B36824">
        <w:rPr>
          <w:rFonts w:ascii="System Font" w:hAnsi="System Font" w:cs="System Font"/>
          <w:color w:val="0E0E0E"/>
          <w:kern w:val="0"/>
        </w:rPr>
        <w:t xml:space="preserve">term investment objectives, thereby improving the </w:t>
      </w:r>
      <w:r w:rsidR="00AF11B1">
        <w:rPr>
          <w:rFonts w:ascii="System Font" w:hAnsi="System Font" w:cs="System Font"/>
          <w:color w:val="0E0E0E"/>
          <w:kern w:val="0"/>
        </w:rPr>
        <w:t>strength</w:t>
      </w:r>
      <w:r w:rsidR="00AF11B1" w:rsidRPr="00B36824">
        <w:rPr>
          <w:rFonts w:ascii="System Font" w:hAnsi="System Font" w:cs="System Font"/>
          <w:color w:val="0E0E0E"/>
          <w:kern w:val="0"/>
        </w:rPr>
        <w:t xml:space="preserve"> </w:t>
      </w:r>
      <w:r w:rsidRPr="00B36824">
        <w:rPr>
          <w:rFonts w:ascii="System Font" w:hAnsi="System Font" w:cs="System Font"/>
          <w:color w:val="0E0E0E"/>
          <w:kern w:val="0"/>
        </w:rPr>
        <w:t xml:space="preserve">of RL-based trading strategies </w:t>
      </w:r>
      <w:sdt>
        <w:sdtPr>
          <w:rPr>
            <w:rFonts w:ascii="System Font" w:hAnsi="System Font" w:cs="System Font"/>
            <w:color w:val="0E0E0E"/>
            <w:kern w:val="0"/>
          </w:rPr>
          <w:tag w:val="MENDELEY_CITATION_v3_eyJjaXRhdGlvbklEIjoiTUVOREVMRVlfQ0lUQVRJT05fYmZiZDhmMzQtNzc5OC00OWM3LTk0NmEtZDQ5MDE0M2U4ZDA4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
          <w:id w:val="1031455257"/>
          <w:placeholder>
            <w:docPart w:val="DefaultPlaceholder_-1854013440"/>
          </w:placeholder>
        </w:sdtPr>
        <w:sdtEndPr/>
        <w:sdtContent>
          <w:r w:rsidR="009A35AF" w:rsidRPr="00B36824">
            <w:rPr>
              <w:rFonts w:ascii="System Font" w:hAnsi="System Font" w:cs="System Font"/>
              <w:color w:val="0E0E0E"/>
              <w:kern w:val="0"/>
            </w:rPr>
            <w:t>[6]</w:t>
          </w:r>
        </w:sdtContent>
      </w:sdt>
      <w:r w:rsidR="00414FAD" w:rsidRPr="00B36824">
        <w:rPr>
          <w:rFonts w:ascii="System Font" w:hAnsi="System Font" w:cs="System Font"/>
          <w:color w:val="0E0E0E"/>
          <w:kern w:val="0"/>
        </w:rPr>
        <w:t>.</w:t>
      </w:r>
    </w:p>
    <w:p w14:paraId="1F86B1AA" w14:textId="2B07BC0E" w:rsidR="00B36824" w:rsidRDefault="00993E38"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By exploring these avenues</w:t>
      </w:r>
      <w:r w:rsidR="00AF11B1">
        <w:rPr>
          <w:rFonts w:ascii="System Font" w:hAnsi="System Font" w:cs="System Font"/>
          <w:color w:val="0E0E0E"/>
          <w:kern w:val="0"/>
        </w:rPr>
        <w:t>,</w:t>
      </w:r>
      <w:r w:rsidRPr="00B36824">
        <w:rPr>
          <w:rFonts w:ascii="System Font" w:hAnsi="System Font" w:cs="System Font"/>
          <w:color w:val="0E0E0E"/>
          <w:kern w:val="0"/>
        </w:rPr>
        <w:t xml:space="preserve"> </w:t>
      </w:r>
      <w:r w:rsidR="00AF11B1">
        <w:rPr>
          <w:rFonts w:ascii="System Font" w:hAnsi="System Font" w:cs="System Font"/>
          <w:color w:val="0E0E0E"/>
          <w:kern w:val="0"/>
        </w:rPr>
        <w:t>more</w:t>
      </w:r>
      <w:r w:rsidRPr="00B36824">
        <w:rPr>
          <w:rFonts w:ascii="System Font" w:hAnsi="System Font" w:cs="System Font"/>
          <w:color w:val="0E0E0E"/>
          <w:kern w:val="0"/>
        </w:rPr>
        <w:t xml:space="preserve"> research can contribute to the development of more effective RL-based trading systems capable of navigating the complexities of modern financial markets. Implementing these improvements can provide a more comprehensive and practical perspective on the research enhancing its relevance and impact in real</w:t>
      </w:r>
      <w:r w:rsidR="009443A3">
        <w:rPr>
          <w:rFonts w:ascii="System Font" w:hAnsi="System Font" w:cs="System Font"/>
          <w:color w:val="0E0E0E"/>
          <w:kern w:val="0"/>
        </w:rPr>
        <w:t xml:space="preserve"> </w:t>
      </w:r>
      <w:r w:rsidRPr="00B36824">
        <w:rPr>
          <w:rFonts w:ascii="System Font" w:hAnsi="System Font" w:cs="System Font"/>
          <w:color w:val="0E0E0E"/>
          <w:kern w:val="0"/>
        </w:rPr>
        <w:t>world applications.</w:t>
      </w:r>
    </w:p>
    <w:p w14:paraId="3FE2A721" w14:textId="77777777" w:rsidR="00B36824" w:rsidRDefault="00B36824">
      <w:pPr>
        <w:rPr>
          <w:rFonts w:ascii="System Font" w:hAnsi="System Font" w:cs="System Font"/>
          <w:color w:val="0E0E0E"/>
          <w:kern w:val="0"/>
        </w:rPr>
      </w:pPr>
      <w:r>
        <w:rPr>
          <w:rFonts w:ascii="System Font" w:hAnsi="System Font" w:cs="System Font"/>
          <w:color w:val="0E0E0E"/>
          <w:kern w:val="0"/>
        </w:rPr>
        <w:br w:type="page"/>
      </w:r>
    </w:p>
    <w:p w14:paraId="6BB0E7AD" w14:textId="77777777" w:rsidR="00791F37" w:rsidRPr="00B36824" w:rsidRDefault="00791F37"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2A4A43E8" w14:textId="57C4F5B0" w:rsidR="004E047D" w:rsidRDefault="004E047D" w:rsidP="004E04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eastAsia="Times New Roman" w:cs="Times New Roman"/>
          <w:kern w:val="0"/>
          <w:sz w:val="23"/>
          <w:szCs w:val="23"/>
          <w14:ligatures w14:val="none"/>
        </w:rPr>
      </w:pPr>
      <w:r w:rsidRPr="004E047D">
        <w:rPr>
          <w:rFonts w:ascii="System Font" w:hAnsi="System Font" w:cs="System Font"/>
          <w:b/>
          <w:bCs/>
          <w:color w:val="0E0E0E"/>
          <w:kern w:val="0"/>
          <w:sz w:val="28"/>
          <w:szCs w:val="28"/>
        </w:rPr>
        <w:t>References</w:t>
      </w:r>
      <w:r>
        <w:rPr>
          <w:rFonts w:eastAsia="Times New Roman" w:cs="Times New Roman"/>
          <w:kern w:val="0"/>
          <w:sz w:val="23"/>
          <w:szCs w:val="23"/>
          <w14:ligatures w14:val="none"/>
        </w:rPr>
        <w:t xml:space="preserve"> </w:t>
      </w:r>
    </w:p>
    <w:p w14:paraId="081C09DB" w14:textId="77777777" w:rsidR="004E047D" w:rsidRPr="004E047D" w:rsidRDefault="004E047D" w:rsidP="004E04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eastAsia="Times New Roman" w:cs="Times New Roman"/>
          <w:kern w:val="0"/>
          <w:sz w:val="23"/>
          <w:szCs w:val="23"/>
          <w14:ligatures w14:val="none"/>
        </w:rPr>
      </w:pPr>
    </w:p>
    <w:sdt>
      <w:sdtPr>
        <w:rPr>
          <w:rFonts w:eastAsia="Times New Roman" w:cs="Times New Roman"/>
          <w:kern w:val="0"/>
          <w:sz w:val="23"/>
          <w:szCs w:val="23"/>
          <w14:ligatures w14:val="none"/>
        </w:rPr>
        <w:tag w:val="MENDELEY_BIBLIOGRAPHY"/>
        <w:id w:val="314151804"/>
        <w:placeholder>
          <w:docPart w:val="DefaultPlaceholder_-1854013440"/>
        </w:placeholder>
      </w:sdtPr>
      <w:sdtEndPr/>
      <w:sdtContent>
        <w:p w14:paraId="7B92CFAA" w14:textId="77777777" w:rsidR="009A35AF" w:rsidRDefault="009A35AF">
          <w:pPr>
            <w:autoSpaceDE w:val="0"/>
            <w:autoSpaceDN w:val="0"/>
            <w:ind w:hanging="640"/>
            <w:divId w:val="1833836392"/>
            <w:rPr>
              <w:rFonts w:eastAsia="Times New Roman"/>
              <w:kern w:val="0"/>
              <w14:ligatures w14:val="none"/>
            </w:rPr>
          </w:pPr>
          <w:r>
            <w:rPr>
              <w:rFonts w:eastAsia="Times New Roman"/>
            </w:rPr>
            <w:t>[1]</w:t>
          </w:r>
          <w:r>
            <w:rPr>
              <w:rFonts w:eastAsia="Times New Roman"/>
            </w:rPr>
            <w:tab/>
            <w:t xml:space="preserve">T. </w:t>
          </w:r>
          <w:proofErr w:type="spellStart"/>
          <w:r>
            <w:rPr>
              <w:rFonts w:eastAsia="Times New Roman"/>
            </w:rPr>
            <w:t>Théate</w:t>
          </w:r>
          <w:proofErr w:type="spellEnd"/>
          <w:r>
            <w:rPr>
              <w:rFonts w:eastAsia="Times New Roman"/>
            </w:rPr>
            <w:t xml:space="preserve"> and D. Ernst, “An Application of Deep Reinforcement Learning to Algorithmic Trading,” Apr. 2020, </w:t>
          </w:r>
          <w:proofErr w:type="spellStart"/>
          <w:r>
            <w:rPr>
              <w:rFonts w:eastAsia="Times New Roman"/>
            </w:rPr>
            <w:t>doi</w:t>
          </w:r>
          <w:proofErr w:type="spellEnd"/>
          <w:r>
            <w:rPr>
              <w:rFonts w:eastAsia="Times New Roman"/>
            </w:rPr>
            <w:t>: 10.1016/j.eswa.2021.114632.</w:t>
          </w:r>
        </w:p>
        <w:p w14:paraId="4A35B401" w14:textId="77777777" w:rsidR="009A35AF" w:rsidRDefault="009A35AF">
          <w:pPr>
            <w:autoSpaceDE w:val="0"/>
            <w:autoSpaceDN w:val="0"/>
            <w:ind w:hanging="640"/>
            <w:divId w:val="397214261"/>
            <w:rPr>
              <w:rFonts w:eastAsia="Times New Roman"/>
            </w:rPr>
          </w:pPr>
          <w:r>
            <w:rPr>
              <w:rFonts w:eastAsia="Times New Roman"/>
            </w:rPr>
            <w:t>[2]</w:t>
          </w:r>
          <w:r>
            <w:rPr>
              <w:rFonts w:eastAsia="Times New Roman"/>
            </w:rPr>
            <w:tab/>
            <w:t xml:space="preserve">D. W. Jeong and Y. H. Gu, “Pro Trader RL: Reinforcement learning framework for generating trading knowledge by mimicking the decision-making patterns of professional traders,” </w:t>
          </w:r>
          <w:r>
            <w:rPr>
              <w:rFonts w:eastAsia="Times New Roman"/>
              <w:i/>
              <w:iCs/>
            </w:rPr>
            <w:t>Expert Syst Appl</w:t>
          </w:r>
          <w:r>
            <w:rPr>
              <w:rFonts w:eastAsia="Times New Roman"/>
            </w:rPr>
            <w:t xml:space="preserve">, vol. 254, Nov. 2024, </w:t>
          </w:r>
          <w:proofErr w:type="spellStart"/>
          <w:r>
            <w:rPr>
              <w:rFonts w:eastAsia="Times New Roman"/>
            </w:rPr>
            <w:t>doi</w:t>
          </w:r>
          <w:proofErr w:type="spellEnd"/>
          <w:r>
            <w:rPr>
              <w:rFonts w:eastAsia="Times New Roman"/>
            </w:rPr>
            <w:t>: 10.1016/j.eswa.2024.124465.</w:t>
          </w:r>
        </w:p>
        <w:p w14:paraId="09475EF6" w14:textId="77777777" w:rsidR="009A35AF" w:rsidRDefault="009A35AF">
          <w:pPr>
            <w:autoSpaceDE w:val="0"/>
            <w:autoSpaceDN w:val="0"/>
            <w:ind w:hanging="640"/>
            <w:divId w:val="906960794"/>
            <w:rPr>
              <w:rFonts w:eastAsia="Times New Roman"/>
            </w:rPr>
          </w:pPr>
          <w:r>
            <w:rPr>
              <w:rFonts w:eastAsia="Times New Roman"/>
            </w:rPr>
            <w:t>[3]</w:t>
          </w:r>
          <w:r>
            <w:rPr>
              <w:rFonts w:eastAsia="Times New Roman"/>
            </w:rPr>
            <w:tab/>
            <w:t xml:space="preserve">H. Yang, X.-Y. Liu, S. Zhong, and A. Walid, “Deep reinforcement learning for automated stock trading,” in </w:t>
          </w:r>
          <w:r>
            <w:rPr>
              <w:rFonts w:eastAsia="Times New Roman"/>
              <w:i/>
              <w:iCs/>
            </w:rPr>
            <w:t>Proceedings of the First ACM International Conference on AI in Finance</w:t>
          </w:r>
          <w:r>
            <w:rPr>
              <w:rFonts w:eastAsia="Times New Roman"/>
            </w:rPr>
            <w:t xml:space="preserve">, New York, NY, USA: ACM, Oct. 2020, pp. 1–8. </w:t>
          </w:r>
          <w:proofErr w:type="spellStart"/>
          <w:r>
            <w:rPr>
              <w:rFonts w:eastAsia="Times New Roman"/>
            </w:rPr>
            <w:t>doi</w:t>
          </w:r>
          <w:proofErr w:type="spellEnd"/>
          <w:r>
            <w:rPr>
              <w:rFonts w:eastAsia="Times New Roman"/>
            </w:rPr>
            <w:t>: 10.1145/3383455.3422540.</w:t>
          </w:r>
        </w:p>
        <w:p w14:paraId="1212B99E" w14:textId="77777777" w:rsidR="009A35AF" w:rsidRDefault="009A35AF">
          <w:pPr>
            <w:autoSpaceDE w:val="0"/>
            <w:autoSpaceDN w:val="0"/>
            <w:ind w:hanging="640"/>
            <w:divId w:val="49152956"/>
            <w:rPr>
              <w:rFonts w:eastAsia="Times New Roman"/>
            </w:rPr>
          </w:pPr>
          <w:r>
            <w:rPr>
              <w:rFonts w:eastAsia="Times New Roman"/>
            </w:rPr>
            <w:t>[4]</w:t>
          </w:r>
          <w:r>
            <w:rPr>
              <w:rFonts w:eastAsia="Times New Roman"/>
            </w:rPr>
            <w:tab/>
            <w:t xml:space="preserve">N. Majidi, M. Shamsi, and F. </w:t>
          </w:r>
          <w:proofErr w:type="spellStart"/>
          <w:r>
            <w:rPr>
              <w:rFonts w:eastAsia="Times New Roman"/>
            </w:rPr>
            <w:t>Marvasti</w:t>
          </w:r>
          <w:proofErr w:type="spellEnd"/>
          <w:r>
            <w:rPr>
              <w:rFonts w:eastAsia="Times New Roman"/>
            </w:rPr>
            <w:t>, “Algorithmic Trading Using Continuous Action Space Deep Reinforcement Learning,” Oct. 2022, [Online]. Available: http://arxiv.org/abs/2210.03469</w:t>
          </w:r>
        </w:p>
        <w:p w14:paraId="7367A95A" w14:textId="77777777" w:rsidR="009A35AF" w:rsidRDefault="009A35AF">
          <w:pPr>
            <w:autoSpaceDE w:val="0"/>
            <w:autoSpaceDN w:val="0"/>
            <w:ind w:hanging="640"/>
            <w:divId w:val="50735321"/>
            <w:rPr>
              <w:rFonts w:eastAsia="Times New Roman"/>
            </w:rPr>
          </w:pPr>
          <w:r>
            <w:rPr>
              <w:rFonts w:eastAsia="Times New Roman"/>
            </w:rPr>
            <w:t>[5]</w:t>
          </w:r>
          <w:r>
            <w:rPr>
              <w:rFonts w:eastAsia="Times New Roman"/>
            </w:rPr>
            <w:tab/>
            <w:t>J. Zou, J. Lou, B. Wang, and S. Liu, “A Novel Deep Reinforcement Learning Based Automated Stock Trading System Using Cascaded LSTM Networks,” Dec. 2022, [Online]. Available: http://arxiv.org/abs/2212.02721</w:t>
          </w:r>
        </w:p>
        <w:p w14:paraId="6AD8E26B" w14:textId="77777777" w:rsidR="009A35AF" w:rsidRDefault="009A35AF">
          <w:pPr>
            <w:autoSpaceDE w:val="0"/>
            <w:autoSpaceDN w:val="0"/>
            <w:ind w:hanging="640"/>
            <w:divId w:val="378865060"/>
            <w:rPr>
              <w:rFonts w:eastAsia="Times New Roman"/>
            </w:rPr>
          </w:pPr>
          <w:r>
            <w:rPr>
              <w:rFonts w:eastAsia="Times New Roman"/>
            </w:rPr>
            <w:t>[6]</w:t>
          </w:r>
          <w:r>
            <w:rPr>
              <w:rFonts w:eastAsia="Times New Roman"/>
            </w:rPr>
            <w:tab/>
            <w:t xml:space="preserve">Y. Ansari, S. Gillani, M. Bukhari, B. Lee, M. Maqsood, and S. Rho, “A Multifaceted Approach to Stock Market Trading Using Reinforcement Learning,” </w:t>
          </w:r>
          <w:r>
            <w:rPr>
              <w:rFonts w:eastAsia="Times New Roman"/>
              <w:i/>
              <w:iCs/>
            </w:rPr>
            <w:t>IEEE Access</w:t>
          </w:r>
          <w:r>
            <w:rPr>
              <w:rFonts w:eastAsia="Times New Roman"/>
            </w:rPr>
            <w:t xml:space="preserve">, vol. 12, pp. 90041–90060, 2024, </w:t>
          </w:r>
          <w:proofErr w:type="spellStart"/>
          <w:r>
            <w:rPr>
              <w:rFonts w:eastAsia="Times New Roman"/>
            </w:rPr>
            <w:t>doi</w:t>
          </w:r>
          <w:proofErr w:type="spellEnd"/>
          <w:r>
            <w:rPr>
              <w:rFonts w:eastAsia="Times New Roman"/>
            </w:rPr>
            <w:t>: 10.1109/ACCESS.2024.3418510.</w:t>
          </w:r>
        </w:p>
        <w:p w14:paraId="21905D82" w14:textId="1D732579" w:rsidR="00993E38" w:rsidRPr="004E047D" w:rsidRDefault="009A35AF" w:rsidP="00993E38">
          <w:pPr>
            <w:spacing w:before="100" w:beforeAutospacing="1" w:after="100" w:afterAutospacing="1" w:line="360" w:lineRule="auto"/>
            <w:outlineLvl w:val="2"/>
            <w:rPr>
              <w:rFonts w:eastAsia="Times New Roman" w:cs="Times New Roman"/>
              <w:kern w:val="0"/>
              <w:sz w:val="23"/>
              <w:szCs w:val="23"/>
              <w14:ligatures w14:val="none"/>
            </w:rPr>
          </w:pPr>
          <w:r>
            <w:rPr>
              <w:rFonts w:eastAsia="Times New Roman"/>
            </w:rPr>
            <w:t> </w:t>
          </w:r>
        </w:p>
      </w:sdtContent>
    </w:sdt>
    <w:p w14:paraId="3D044E66" w14:textId="12E55535" w:rsidR="00F74B61" w:rsidRPr="000D27D8" w:rsidRDefault="00F74B61" w:rsidP="001062E5">
      <w:pPr>
        <w:spacing w:before="100" w:beforeAutospacing="1" w:after="100" w:afterAutospacing="1" w:line="360" w:lineRule="auto"/>
        <w:rPr>
          <w:rFonts w:eastAsia="Times New Roman" w:cs="Times New Roman"/>
          <w:kern w:val="0"/>
          <w14:ligatures w14:val="none"/>
        </w:rPr>
      </w:pPr>
    </w:p>
    <w:p w14:paraId="42286AB9" w14:textId="77777777" w:rsidR="001062E5" w:rsidRPr="000D27D8" w:rsidRDefault="001062E5">
      <w:pPr>
        <w:spacing w:before="100" w:beforeAutospacing="1" w:after="100" w:afterAutospacing="1" w:line="360" w:lineRule="auto"/>
        <w:rPr>
          <w:rFonts w:eastAsia="Times New Roman" w:cs="Times New Roman"/>
          <w:kern w:val="0"/>
          <w14:ligatures w14:val="none"/>
        </w:rPr>
      </w:pPr>
    </w:p>
    <w:sectPr w:rsidR="001062E5" w:rsidRPr="000D27D8" w:rsidSect="009902BA">
      <w:headerReference w:type="default" r:id="rId8"/>
      <w:pgSz w:w="12240" w:h="15840"/>
      <w:pgMar w:top="170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6A635" w14:textId="77777777" w:rsidR="00F1063F" w:rsidRDefault="00F1063F" w:rsidP="00497628">
      <w:pPr>
        <w:spacing w:after="0" w:line="240" w:lineRule="auto"/>
      </w:pPr>
      <w:r>
        <w:separator/>
      </w:r>
    </w:p>
  </w:endnote>
  <w:endnote w:type="continuationSeparator" w:id="0">
    <w:p w14:paraId="79A4F38C" w14:textId="77777777" w:rsidR="00F1063F" w:rsidRDefault="00F1063F" w:rsidP="00497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stem Font">
    <w:altName w:val="Calibri"/>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246FA" w14:textId="77777777" w:rsidR="00F1063F" w:rsidRDefault="00F1063F" w:rsidP="00497628">
      <w:pPr>
        <w:spacing w:after="0" w:line="240" w:lineRule="auto"/>
      </w:pPr>
      <w:r>
        <w:separator/>
      </w:r>
    </w:p>
  </w:footnote>
  <w:footnote w:type="continuationSeparator" w:id="0">
    <w:p w14:paraId="7C154F55" w14:textId="77777777" w:rsidR="00F1063F" w:rsidRDefault="00F1063F" w:rsidP="00497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36101" w14:textId="6C39091D" w:rsidR="00497628" w:rsidRDefault="005F1AD7">
    <w:pPr>
      <w:pStyle w:val="Header"/>
    </w:pPr>
    <w:r>
      <w:fldChar w:fldCharType="begin"/>
    </w:r>
    <w:r>
      <w:instrText xml:space="preserve"> INCLUDEPICTURE "https://websitemid.midocean.university/wp-content/uploads/2023/08/logo-midocean.jpg" \* MERGEFORMATINET </w:instrText>
    </w:r>
    <w:r>
      <w:fldChar w:fldCharType="separate"/>
    </w:r>
    <w:r>
      <w:rPr>
        <w:noProof/>
      </w:rPr>
      <w:drawing>
        <wp:inline distT="0" distB="0" distL="0" distR="0" wp14:anchorId="631F87EE" wp14:editId="4BAEB2F7">
          <wp:extent cx="982330" cy="402093"/>
          <wp:effectExtent l="0" t="0" r="0" b="4445"/>
          <wp:docPr id="663155110"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1">
                    <a:extLst>
                      <a:ext uri="{28A0092B-C50C-407E-A947-70E740481C1C}">
                        <a14:useLocalDpi xmlns:a14="http://schemas.microsoft.com/office/drawing/2010/main" val="0"/>
                      </a:ext>
                    </a:extLst>
                  </a:blip>
                  <a:srcRect t="29034" b="30034"/>
                  <a:stretch/>
                </pic:blipFill>
                <pic:spPr bwMode="auto">
                  <a:xfrm>
                    <a:off x="0" y="0"/>
                    <a:ext cx="1043310" cy="427054"/>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1238E"/>
    <w:multiLevelType w:val="hybridMultilevel"/>
    <w:tmpl w:val="90906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87016A"/>
    <w:multiLevelType w:val="hybridMultilevel"/>
    <w:tmpl w:val="B51EF392"/>
    <w:lvl w:ilvl="0" w:tplc="F87C66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1F5FB6"/>
    <w:multiLevelType w:val="multilevel"/>
    <w:tmpl w:val="32E0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1060B0"/>
    <w:multiLevelType w:val="multilevel"/>
    <w:tmpl w:val="F51C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AE16CE"/>
    <w:multiLevelType w:val="multilevel"/>
    <w:tmpl w:val="0E36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3E6B25"/>
    <w:multiLevelType w:val="multilevel"/>
    <w:tmpl w:val="638C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B02724"/>
    <w:multiLevelType w:val="multilevel"/>
    <w:tmpl w:val="A7A8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A32A93"/>
    <w:multiLevelType w:val="hybridMultilevel"/>
    <w:tmpl w:val="A62EE208"/>
    <w:lvl w:ilvl="0" w:tplc="7FD0C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0F3B78"/>
    <w:multiLevelType w:val="multilevel"/>
    <w:tmpl w:val="3D1A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554C98"/>
    <w:multiLevelType w:val="multilevel"/>
    <w:tmpl w:val="3802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C3426C"/>
    <w:multiLevelType w:val="multilevel"/>
    <w:tmpl w:val="F168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2B57F8"/>
    <w:multiLevelType w:val="multilevel"/>
    <w:tmpl w:val="32F6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910278"/>
    <w:multiLevelType w:val="multilevel"/>
    <w:tmpl w:val="C466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D3076D"/>
    <w:multiLevelType w:val="multilevel"/>
    <w:tmpl w:val="1E46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F41819"/>
    <w:multiLevelType w:val="multilevel"/>
    <w:tmpl w:val="387A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67503C"/>
    <w:multiLevelType w:val="multilevel"/>
    <w:tmpl w:val="C412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47544D"/>
    <w:multiLevelType w:val="multilevel"/>
    <w:tmpl w:val="9DCC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CB0E9B"/>
    <w:multiLevelType w:val="multilevel"/>
    <w:tmpl w:val="F6FCC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494D0B"/>
    <w:multiLevelType w:val="multilevel"/>
    <w:tmpl w:val="AC18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1E5AC1"/>
    <w:multiLevelType w:val="multilevel"/>
    <w:tmpl w:val="BECC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0719517">
    <w:abstractNumId w:val="9"/>
  </w:num>
  <w:num w:numId="2" w16cid:durableId="58945179">
    <w:abstractNumId w:val="10"/>
  </w:num>
  <w:num w:numId="3" w16cid:durableId="316614300">
    <w:abstractNumId w:val="18"/>
  </w:num>
  <w:num w:numId="4" w16cid:durableId="1766342895">
    <w:abstractNumId w:val="12"/>
  </w:num>
  <w:num w:numId="5" w16cid:durableId="65419578">
    <w:abstractNumId w:val="5"/>
  </w:num>
  <w:num w:numId="6" w16cid:durableId="1750735494">
    <w:abstractNumId w:val="2"/>
  </w:num>
  <w:num w:numId="7" w16cid:durableId="1055350999">
    <w:abstractNumId w:val="6"/>
  </w:num>
  <w:num w:numId="8" w16cid:durableId="1318343171">
    <w:abstractNumId w:val="13"/>
  </w:num>
  <w:num w:numId="9" w16cid:durableId="238515869">
    <w:abstractNumId w:val="3"/>
  </w:num>
  <w:num w:numId="10" w16cid:durableId="1310863015">
    <w:abstractNumId w:val="4"/>
  </w:num>
  <w:num w:numId="11" w16cid:durableId="1714232927">
    <w:abstractNumId w:val="19"/>
  </w:num>
  <w:num w:numId="12" w16cid:durableId="1538926537">
    <w:abstractNumId w:val="15"/>
  </w:num>
  <w:num w:numId="13" w16cid:durableId="1794447944">
    <w:abstractNumId w:val="17"/>
  </w:num>
  <w:num w:numId="14" w16cid:durableId="21565222">
    <w:abstractNumId w:val="16"/>
  </w:num>
  <w:num w:numId="15" w16cid:durableId="1529023724">
    <w:abstractNumId w:val="11"/>
  </w:num>
  <w:num w:numId="16" w16cid:durableId="1791393470">
    <w:abstractNumId w:val="14"/>
  </w:num>
  <w:num w:numId="17" w16cid:durableId="1904635501">
    <w:abstractNumId w:val="8"/>
  </w:num>
  <w:num w:numId="18" w16cid:durableId="220674381">
    <w:abstractNumId w:val="1"/>
  </w:num>
  <w:num w:numId="19" w16cid:durableId="2025402532">
    <w:abstractNumId w:val="7"/>
  </w:num>
  <w:num w:numId="20" w16cid:durableId="1518619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B61"/>
    <w:rsid w:val="00003A35"/>
    <w:rsid w:val="00020D63"/>
    <w:rsid w:val="00037CEB"/>
    <w:rsid w:val="00044067"/>
    <w:rsid w:val="0007202E"/>
    <w:rsid w:val="000731C9"/>
    <w:rsid w:val="00074392"/>
    <w:rsid w:val="0007691D"/>
    <w:rsid w:val="000863D7"/>
    <w:rsid w:val="00091884"/>
    <w:rsid w:val="00093887"/>
    <w:rsid w:val="000A1C4C"/>
    <w:rsid w:val="000A1FE8"/>
    <w:rsid w:val="000A6238"/>
    <w:rsid w:val="000C1E13"/>
    <w:rsid w:val="000C48B8"/>
    <w:rsid w:val="000C6591"/>
    <w:rsid w:val="000D0F80"/>
    <w:rsid w:val="000D27D8"/>
    <w:rsid w:val="000E4A2A"/>
    <w:rsid w:val="000F1492"/>
    <w:rsid w:val="000F1B9E"/>
    <w:rsid w:val="000F1BAF"/>
    <w:rsid w:val="000F4974"/>
    <w:rsid w:val="000F7CC2"/>
    <w:rsid w:val="001062E5"/>
    <w:rsid w:val="00107841"/>
    <w:rsid w:val="00111F59"/>
    <w:rsid w:val="00112158"/>
    <w:rsid w:val="00112E00"/>
    <w:rsid w:val="001152F4"/>
    <w:rsid w:val="001224E3"/>
    <w:rsid w:val="001257EF"/>
    <w:rsid w:val="00151020"/>
    <w:rsid w:val="0015311C"/>
    <w:rsid w:val="00157289"/>
    <w:rsid w:val="00162C0A"/>
    <w:rsid w:val="0016451B"/>
    <w:rsid w:val="00184B44"/>
    <w:rsid w:val="00192DD4"/>
    <w:rsid w:val="001A5E9E"/>
    <w:rsid w:val="001B366C"/>
    <w:rsid w:val="001B6DEB"/>
    <w:rsid w:val="001C1F6B"/>
    <w:rsid w:val="001C4D4F"/>
    <w:rsid w:val="001D144A"/>
    <w:rsid w:val="001E664B"/>
    <w:rsid w:val="002045B5"/>
    <w:rsid w:val="00214856"/>
    <w:rsid w:val="0021660C"/>
    <w:rsid w:val="002253E4"/>
    <w:rsid w:val="0023767E"/>
    <w:rsid w:val="00250B87"/>
    <w:rsid w:val="00256DF2"/>
    <w:rsid w:val="00265BF8"/>
    <w:rsid w:val="00272D89"/>
    <w:rsid w:val="00275FC9"/>
    <w:rsid w:val="002A1D4F"/>
    <w:rsid w:val="002C2FAD"/>
    <w:rsid w:val="002E69BB"/>
    <w:rsid w:val="002F2823"/>
    <w:rsid w:val="003031C9"/>
    <w:rsid w:val="00307B84"/>
    <w:rsid w:val="003177D2"/>
    <w:rsid w:val="00320C0A"/>
    <w:rsid w:val="00331E7D"/>
    <w:rsid w:val="00331EEB"/>
    <w:rsid w:val="003326B4"/>
    <w:rsid w:val="00334EA0"/>
    <w:rsid w:val="0033698C"/>
    <w:rsid w:val="00340DB4"/>
    <w:rsid w:val="00347070"/>
    <w:rsid w:val="003515AB"/>
    <w:rsid w:val="003540F3"/>
    <w:rsid w:val="00360C60"/>
    <w:rsid w:val="003630A2"/>
    <w:rsid w:val="0036642A"/>
    <w:rsid w:val="00371B25"/>
    <w:rsid w:val="0037677B"/>
    <w:rsid w:val="00383121"/>
    <w:rsid w:val="0038782A"/>
    <w:rsid w:val="00391B5A"/>
    <w:rsid w:val="00391C00"/>
    <w:rsid w:val="00397D83"/>
    <w:rsid w:val="003A1FD7"/>
    <w:rsid w:val="003A6F2F"/>
    <w:rsid w:val="003A7E63"/>
    <w:rsid w:val="003B1A7D"/>
    <w:rsid w:val="003C5B06"/>
    <w:rsid w:val="003D046A"/>
    <w:rsid w:val="003E06ED"/>
    <w:rsid w:val="003E32F1"/>
    <w:rsid w:val="003E40CE"/>
    <w:rsid w:val="003F2257"/>
    <w:rsid w:val="00414FAD"/>
    <w:rsid w:val="00426FC6"/>
    <w:rsid w:val="00460F52"/>
    <w:rsid w:val="00461D64"/>
    <w:rsid w:val="004745F3"/>
    <w:rsid w:val="004811BA"/>
    <w:rsid w:val="00487AC9"/>
    <w:rsid w:val="00492269"/>
    <w:rsid w:val="00495B25"/>
    <w:rsid w:val="00497628"/>
    <w:rsid w:val="004B2BD3"/>
    <w:rsid w:val="004B65E2"/>
    <w:rsid w:val="004C1A38"/>
    <w:rsid w:val="004D0C3F"/>
    <w:rsid w:val="004D4D9B"/>
    <w:rsid w:val="004E047D"/>
    <w:rsid w:val="004F15BC"/>
    <w:rsid w:val="004F165E"/>
    <w:rsid w:val="004F4A7D"/>
    <w:rsid w:val="005223E5"/>
    <w:rsid w:val="00525E7F"/>
    <w:rsid w:val="00533473"/>
    <w:rsid w:val="00541D27"/>
    <w:rsid w:val="00551566"/>
    <w:rsid w:val="0055170E"/>
    <w:rsid w:val="00552506"/>
    <w:rsid w:val="005607F5"/>
    <w:rsid w:val="00561F2D"/>
    <w:rsid w:val="005700C8"/>
    <w:rsid w:val="00582989"/>
    <w:rsid w:val="005851A7"/>
    <w:rsid w:val="00586BCF"/>
    <w:rsid w:val="0059039B"/>
    <w:rsid w:val="00592D15"/>
    <w:rsid w:val="00593BB6"/>
    <w:rsid w:val="005974B0"/>
    <w:rsid w:val="005B5592"/>
    <w:rsid w:val="005F1AD7"/>
    <w:rsid w:val="006079C9"/>
    <w:rsid w:val="006107C0"/>
    <w:rsid w:val="00612206"/>
    <w:rsid w:val="00624EC0"/>
    <w:rsid w:val="00626880"/>
    <w:rsid w:val="00630C1A"/>
    <w:rsid w:val="006332A2"/>
    <w:rsid w:val="00633970"/>
    <w:rsid w:val="00664D52"/>
    <w:rsid w:val="0067425E"/>
    <w:rsid w:val="00681998"/>
    <w:rsid w:val="00694690"/>
    <w:rsid w:val="00694EFA"/>
    <w:rsid w:val="006953B5"/>
    <w:rsid w:val="006A372A"/>
    <w:rsid w:val="006A6370"/>
    <w:rsid w:val="006A73F1"/>
    <w:rsid w:val="006B1788"/>
    <w:rsid w:val="006B3A5D"/>
    <w:rsid w:val="006B6DE9"/>
    <w:rsid w:val="006B704A"/>
    <w:rsid w:val="006C23A2"/>
    <w:rsid w:val="006D19BF"/>
    <w:rsid w:val="006E07D5"/>
    <w:rsid w:val="006F79EC"/>
    <w:rsid w:val="00700C58"/>
    <w:rsid w:val="00700FA8"/>
    <w:rsid w:val="007131EB"/>
    <w:rsid w:val="00721870"/>
    <w:rsid w:val="00726A7A"/>
    <w:rsid w:val="007314FF"/>
    <w:rsid w:val="00734E3A"/>
    <w:rsid w:val="00762E3C"/>
    <w:rsid w:val="00764109"/>
    <w:rsid w:val="00770E71"/>
    <w:rsid w:val="00775234"/>
    <w:rsid w:val="0077735E"/>
    <w:rsid w:val="0079088E"/>
    <w:rsid w:val="00791F37"/>
    <w:rsid w:val="00795FC7"/>
    <w:rsid w:val="007B0A86"/>
    <w:rsid w:val="007B5F3D"/>
    <w:rsid w:val="007F2B3D"/>
    <w:rsid w:val="007F41E0"/>
    <w:rsid w:val="007F4FB0"/>
    <w:rsid w:val="007F59E6"/>
    <w:rsid w:val="008034C2"/>
    <w:rsid w:val="00806316"/>
    <w:rsid w:val="008076F1"/>
    <w:rsid w:val="0083632A"/>
    <w:rsid w:val="00843467"/>
    <w:rsid w:val="00845014"/>
    <w:rsid w:val="0087037C"/>
    <w:rsid w:val="00880527"/>
    <w:rsid w:val="0088172E"/>
    <w:rsid w:val="008839AD"/>
    <w:rsid w:val="008A4761"/>
    <w:rsid w:val="008B4E82"/>
    <w:rsid w:val="008C4C40"/>
    <w:rsid w:val="008D2AC9"/>
    <w:rsid w:val="008D35B2"/>
    <w:rsid w:val="008F2C6B"/>
    <w:rsid w:val="008F5BB3"/>
    <w:rsid w:val="00903323"/>
    <w:rsid w:val="0090340F"/>
    <w:rsid w:val="00920F7E"/>
    <w:rsid w:val="009240A3"/>
    <w:rsid w:val="009443A3"/>
    <w:rsid w:val="00964B13"/>
    <w:rsid w:val="00967347"/>
    <w:rsid w:val="00971A89"/>
    <w:rsid w:val="00977BAB"/>
    <w:rsid w:val="009833F4"/>
    <w:rsid w:val="009874E0"/>
    <w:rsid w:val="009902BA"/>
    <w:rsid w:val="00991A3A"/>
    <w:rsid w:val="00993E38"/>
    <w:rsid w:val="009A35AF"/>
    <w:rsid w:val="009B07D1"/>
    <w:rsid w:val="009B1110"/>
    <w:rsid w:val="009B6B9A"/>
    <w:rsid w:val="009C466D"/>
    <w:rsid w:val="009C63F5"/>
    <w:rsid w:val="009C770F"/>
    <w:rsid w:val="009D047F"/>
    <w:rsid w:val="009D370B"/>
    <w:rsid w:val="009E0A04"/>
    <w:rsid w:val="009E6FD6"/>
    <w:rsid w:val="009F6D54"/>
    <w:rsid w:val="009F7F13"/>
    <w:rsid w:val="009F7F68"/>
    <w:rsid w:val="00A12C90"/>
    <w:rsid w:val="00A17207"/>
    <w:rsid w:val="00A25034"/>
    <w:rsid w:val="00A26873"/>
    <w:rsid w:val="00A364ED"/>
    <w:rsid w:val="00A43D0E"/>
    <w:rsid w:val="00A51EDD"/>
    <w:rsid w:val="00A62068"/>
    <w:rsid w:val="00A7126F"/>
    <w:rsid w:val="00A71E62"/>
    <w:rsid w:val="00A81D24"/>
    <w:rsid w:val="00A8213B"/>
    <w:rsid w:val="00A822FE"/>
    <w:rsid w:val="00AA2592"/>
    <w:rsid w:val="00AE100F"/>
    <w:rsid w:val="00AE3345"/>
    <w:rsid w:val="00AE7937"/>
    <w:rsid w:val="00AF11B1"/>
    <w:rsid w:val="00B01AC2"/>
    <w:rsid w:val="00B04F51"/>
    <w:rsid w:val="00B27701"/>
    <w:rsid w:val="00B36824"/>
    <w:rsid w:val="00B51F3F"/>
    <w:rsid w:val="00B64D9B"/>
    <w:rsid w:val="00B659EF"/>
    <w:rsid w:val="00B65D94"/>
    <w:rsid w:val="00B74C45"/>
    <w:rsid w:val="00B77BD1"/>
    <w:rsid w:val="00B823E9"/>
    <w:rsid w:val="00B902E3"/>
    <w:rsid w:val="00B94D10"/>
    <w:rsid w:val="00BA0F45"/>
    <w:rsid w:val="00BB59A7"/>
    <w:rsid w:val="00BD4CD8"/>
    <w:rsid w:val="00BD7FAB"/>
    <w:rsid w:val="00BE05E4"/>
    <w:rsid w:val="00BE0C42"/>
    <w:rsid w:val="00BF70EA"/>
    <w:rsid w:val="00BF7918"/>
    <w:rsid w:val="00C0443C"/>
    <w:rsid w:val="00C103F1"/>
    <w:rsid w:val="00C12275"/>
    <w:rsid w:val="00C144C2"/>
    <w:rsid w:val="00C17F2E"/>
    <w:rsid w:val="00C2022B"/>
    <w:rsid w:val="00C2026C"/>
    <w:rsid w:val="00C278D1"/>
    <w:rsid w:val="00C31A14"/>
    <w:rsid w:val="00C41051"/>
    <w:rsid w:val="00C55179"/>
    <w:rsid w:val="00C7706F"/>
    <w:rsid w:val="00C82764"/>
    <w:rsid w:val="00C95CEC"/>
    <w:rsid w:val="00CA0DA9"/>
    <w:rsid w:val="00CA0E75"/>
    <w:rsid w:val="00CA2DB5"/>
    <w:rsid w:val="00CC17FE"/>
    <w:rsid w:val="00CC3E94"/>
    <w:rsid w:val="00CF05D0"/>
    <w:rsid w:val="00D003E2"/>
    <w:rsid w:val="00D13699"/>
    <w:rsid w:val="00D15690"/>
    <w:rsid w:val="00D3307C"/>
    <w:rsid w:val="00D7041C"/>
    <w:rsid w:val="00D95781"/>
    <w:rsid w:val="00DA0B99"/>
    <w:rsid w:val="00DC5D93"/>
    <w:rsid w:val="00DD60FC"/>
    <w:rsid w:val="00DE1607"/>
    <w:rsid w:val="00DE3C95"/>
    <w:rsid w:val="00DE3EC3"/>
    <w:rsid w:val="00DF1DB4"/>
    <w:rsid w:val="00DF3713"/>
    <w:rsid w:val="00DF4F7F"/>
    <w:rsid w:val="00DF72D0"/>
    <w:rsid w:val="00E0060C"/>
    <w:rsid w:val="00E060D9"/>
    <w:rsid w:val="00E3623A"/>
    <w:rsid w:val="00E459D4"/>
    <w:rsid w:val="00E47D67"/>
    <w:rsid w:val="00E550ED"/>
    <w:rsid w:val="00E66AFD"/>
    <w:rsid w:val="00E70803"/>
    <w:rsid w:val="00E7164E"/>
    <w:rsid w:val="00E74556"/>
    <w:rsid w:val="00E74574"/>
    <w:rsid w:val="00E751D9"/>
    <w:rsid w:val="00E75DEA"/>
    <w:rsid w:val="00E77D52"/>
    <w:rsid w:val="00E80149"/>
    <w:rsid w:val="00E8185A"/>
    <w:rsid w:val="00E908E6"/>
    <w:rsid w:val="00EA4F78"/>
    <w:rsid w:val="00EB24C7"/>
    <w:rsid w:val="00EB3578"/>
    <w:rsid w:val="00EB4529"/>
    <w:rsid w:val="00EB5D85"/>
    <w:rsid w:val="00EE5658"/>
    <w:rsid w:val="00EE69AD"/>
    <w:rsid w:val="00F02A52"/>
    <w:rsid w:val="00F043CD"/>
    <w:rsid w:val="00F05F9C"/>
    <w:rsid w:val="00F070CD"/>
    <w:rsid w:val="00F1063F"/>
    <w:rsid w:val="00F26480"/>
    <w:rsid w:val="00F32C96"/>
    <w:rsid w:val="00F36CA3"/>
    <w:rsid w:val="00F53ED2"/>
    <w:rsid w:val="00F636E0"/>
    <w:rsid w:val="00F67042"/>
    <w:rsid w:val="00F676DF"/>
    <w:rsid w:val="00F7014B"/>
    <w:rsid w:val="00F71ECC"/>
    <w:rsid w:val="00F72CFC"/>
    <w:rsid w:val="00F74B61"/>
    <w:rsid w:val="00F779AF"/>
    <w:rsid w:val="00F814DC"/>
    <w:rsid w:val="00F83774"/>
    <w:rsid w:val="00F926AB"/>
    <w:rsid w:val="00FA2C00"/>
    <w:rsid w:val="00FB0D04"/>
    <w:rsid w:val="00FB7EF8"/>
    <w:rsid w:val="00FC00B7"/>
    <w:rsid w:val="00FC2E7D"/>
    <w:rsid w:val="00FD04B8"/>
    <w:rsid w:val="00FE149A"/>
    <w:rsid w:val="00FE4C21"/>
    <w:rsid w:val="00FE7296"/>
    <w:rsid w:val="00FF1C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EAEDE"/>
  <w15:chartTrackingRefBased/>
  <w15:docId w15:val="{7FC4688B-F483-48E0-8337-1B256ED20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4B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4B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4B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74B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4B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4B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B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B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B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B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4B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4B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74B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4B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4B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B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B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B61"/>
    <w:rPr>
      <w:rFonts w:eastAsiaTheme="majorEastAsia" w:cstheme="majorBidi"/>
      <w:color w:val="272727" w:themeColor="text1" w:themeTint="D8"/>
    </w:rPr>
  </w:style>
  <w:style w:type="paragraph" w:styleId="Title">
    <w:name w:val="Title"/>
    <w:basedOn w:val="Normal"/>
    <w:next w:val="Normal"/>
    <w:link w:val="TitleChar"/>
    <w:uiPriority w:val="10"/>
    <w:qFormat/>
    <w:rsid w:val="00F74B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B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B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B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B61"/>
    <w:pPr>
      <w:spacing w:before="160"/>
      <w:jc w:val="center"/>
    </w:pPr>
    <w:rPr>
      <w:i/>
      <w:iCs/>
      <w:color w:val="404040" w:themeColor="text1" w:themeTint="BF"/>
    </w:rPr>
  </w:style>
  <w:style w:type="character" w:customStyle="1" w:styleId="QuoteChar">
    <w:name w:val="Quote Char"/>
    <w:basedOn w:val="DefaultParagraphFont"/>
    <w:link w:val="Quote"/>
    <w:uiPriority w:val="29"/>
    <w:rsid w:val="00F74B61"/>
    <w:rPr>
      <w:i/>
      <w:iCs/>
      <w:color w:val="404040" w:themeColor="text1" w:themeTint="BF"/>
    </w:rPr>
  </w:style>
  <w:style w:type="paragraph" w:styleId="ListParagraph">
    <w:name w:val="List Paragraph"/>
    <w:basedOn w:val="Normal"/>
    <w:uiPriority w:val="34"/>
    <w:qFormat/>
    <w:rsid w:val="00F74B61"/>
    <w:pPr>
      <w:ind w:left="720"/>
      <w:contextualSpacing/>
    </w:pPr>
  </w:style>
  <w:style w:type="character" w:styleId="IntenseEmphasis">
    <w:name w:val="Intense Emphasis"/>
    <w:basedOn w:val="DefaultParagraphFont"/>
    <w:uiPriority w:val="21"/>
    <w:qFormat/>
    <w:rsid w:val="00F74B61"/>
    <w:rPr>
      <w:i/>
      <w:iCs/>
      <w:color w:val="0F4761" w:themeColor="accent1" w:themeShade="BF"/>
    </w:rPr>
  </w:style>
  <w:style w:type="paragraph" w:styleId="IntenseQuote">
    <w:name w:val="Intense Quote"/>
    <w:basedOn w:val="Normal"/>
    <w:next w:val="Normal"/>
    <w:link w:val="IntenseQuoteChar"/>
    <w:uiPriority w:val="30"/>
    <w:qFormat/>
    <w:rsid w:val="00F74B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4B61"/>
    <w:rPr>
      <w:i/>
      <w:iCs/>
      <w:color w:val="0F4761" w:themeColor="accent1" w:themeShade="BF"/>
    </w:rPr>
  </w:style>
  <w:style w:type="character" w:styleId="IntenseReference">
    <w:name w:val="Intense Reference"/>
    <w:basedOn w:val="DefaultParagraphFont"/>
    <w:uiPriority w:val="32"/>
    <w:qFormat/>
    <w:rsid w:val="00F74B61"/>
    <w:rPr>
      <w:b/>
      <w:bCs/>
      <w:smallCaps/>
      <w:color w:val="0F4761" w:themeColor="accent1" w:themeShade="BF"/>
      <w:spacing w:val="5"/>
    </w:rPr>
  </w:style>
  <w:style w:type="paragraph" w:styleId="NormalWeb">
    <w:name w:val="Normal (Web)"/>
    <w:basedOn w:val="Normal"/>
    <w:uiPriority w:val="99"/>
    <w:semiHidden/>
    <w:unhideWhenUsed/>
    <w:rsid w:val="00F74B6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74B61"/>
    <w:rPr>
      <w:b/>
      <w:bCs/>
    </w:rPr>
  </w:style>
  <w:style w:type="table" w:styleId="TableGrid">
    <w:name w:val="Table Grid"/>
    <w:basedOn w:val="TableNormal"/>
    <w:uiPriority w:val="39"/>
    <w:rsid w:val="00BF7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D2AC9"/>
    <w:pPr>
      <w:spacing w:after="0" w:line="240" w:lineRule="auto"/>
    </w:pPr>
  </w:style>
  <w:style w:type="table" w:styleId="GridTable1Light">
    <w:name w:val="Grid Table 1 Light"/>
    <w:basedOn w:val="TableNormal"/>
    <w:uiPriority w:val="46"/>
    <w:rsid w:val="0067425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4976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7628"/>
  </w:style>
  <w:style w:type="paragraph" w:styleId="Footer">
    <w:name w:val="footer"/>
    <w:basedOn w:val="Normal"/>
    <w:link w:val="FooterChar"/>
    <w:uiPriority w:val="99"/>
    <w:unhideWhenUsed/>
    <w:rsid w:val="004976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7628"/>
  </w:style>
  <w:style w:type="paragraph" w:styleId="FootnoteText">
    <w:name w:val="footnote text"/>
    <w:basedOn w:val="Normal"/>
    <w:link w:val="FootnoteTextChar"/>
    <w:uiPriority w:val="99"/>
    <w:semiHidden/>
    <w:unhideWhenUsed/>
    <w:rsid w:val="00360C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0C60"/>
    <w:rPr>
      <w:sz w:val="20"/>
      <w:szCs w:val="20"/>
    </w:rPr>
  </w:style>
  <w:style w:type="character" w:styleId="FootnoteReference">
    <w:name w:val="footnote reference"/>
    <w:basedOn w:val="DefaultParagraphFont"/>
    <w:uiPriority w:val="99"/>
    <w:semiHidden/>
    <w:unhideWhenUsed/>
    <w:rsid w:val="00360C60"/>
    <w:rPr>
      <w:vertAlign w:val="superscript"/>
    </w:rPr>
  </w:style>
  <w:style w:type="paragraph" w:styleId="EndnoteText">
    <w:name w:val="endnote text"/>
    <w:basedOn w:val="Normal"/>
    <w:link w:val="EndnoteTextChar"/>
    <w:uiPriority w:val="99"/>
    <w:semiHidden/>
    <w:unhideWhenUsed/>
    <w:rsid w:val="00112E0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2E00"/>
    <w:rPr>
      <w:sz w:val="20"/>
      <w:szCs w:val="20"/>
    </w:rPr>
  </w:style>
  <w:style w:type="character" w:styleId="EndnoteReference">
    <w:name w:val="endnote reference"/>
    <w:basedOn w:val="DefaultParagraphFont"/>
    <w:uiPriority w:val="99"/>
    <w:semiHidden/>
    <w:unhideWhenUsed/>
    <w:rsid w:val="00112E00"/>
    <w:rPr>
      <w:vertAlign w:val="superscript"/>
    </w:rPr>
  </w:style>
  <w:style w:type="character" w:styleId="PlaceholderText">
    <w:name w:val="Placeholder Text"/>
    <w:basedOn w:val="DefaultParagraphFont"/>
    <w:uiPriority w:val="99"/>
    <w:semiHidden/>
    <w:rsid w:val="0053347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64285">
      <w:bodyDiv w:val="1"/>
      <w:marLeft w:val="0"/>
      <w:marRight w:val="0"/>
      <w:marTop w:val="0"/>
      <w:marBottom w:val="0"/>
      <w:divBdr>
        <w:top w:val="none" w:sz="0" w:space="0" w:color="auto"/>
        <w:left w:val="none" w:sz="0" w:space="0" w:color="auto"/>
        <w:bottom w:val="none" w:sz="0" w:space="0" w:color="auto"/>
        <w:right w:val="none" w:sz="0" w:space="0" w:color="auto"/>
      </w:divBdr>
      <w:divsChild>
        <w:div w:id="1563364296">
          <w:marLeft w:val="640"/>
          <w:marRight w:val="0"/>
          <w:marTop w:val="0"/>
          <w:marBottom w:val="0"/>
          <w:divBdr>
            <w:top w:val="none" w:sz="0" w:space="0" w:color="auto"/>
            <w:left w:val="none" w:sz="0" w:space="0" w:color="auto"/>
            <w:bottom w:val="none" w:sz="0" w:space="0" w:color="auto"/>
            <w:right w:val="none" w:sz="0" w:space="0" w:color="auto"/>
          </w:divBdr>
        </w:div>
        <w:div w:id="630748974">
          <w:marLeft w:val="640"/>
          <w:marRight w:val="0"/>
          <w:marTop w:val="0"/>
          <w:marBottom w:val="0"/>
          <w:divBdr>
            <w:top w:val="none" w:sz="0" w:space="0" w:color="auto"/>
            <w:left w:val="none" w:sz="0" w:space="0" w:color="auto"/>
            <w:bottom w:val="none" w:sz="0" w:space="0" w:color="auto"/>
            <w:right w:val="none" w:sz="0" w:space="0" w:color="auto"/>
          </w:divBdr>
        </w:div>
        <w:div w:id="1339187177">
          <w:marLeft w:val="640"/>
          <w:marRight w:val="0"/>
          <w:marTop w:val="0"/>
          <w:marBottom w:val="0"/>
          <w:divBdr>
            <w:top w:val="none" w:sz="0" w:space="0" w:color="auto"/>
            <w:left w:val="none" w:sz="0" w:space="0" w:color="auto"/>
            <w:bottom w:val="none" w:sz="0" w:space="0" w:color="auto"/>
            <w:right w:val="none" w:sz="0" w:space="0" w:color="auto"/>
          </w:divBdr>
        </w:div>
        <w:div w:id="792599962">
          <w:marLeft w:val="640"/>
          <w:marRight w:val="0"/>
          <w:marTop w:val="0"/>
          <w:marBottom w:val="0"/>
          <w:divBdr>
            <w:top w:val="none" w:sz="0" w:space="0" w:color="auto"/>
            <w:left w:val="none" w:sz="0" w:space="0" w:color="auto"/>
            <w:bottom w:val="none" w:sz="0" w:space="0" w:color="auto"/>
            <w:right w:val="none" w:sz="0" w:space="0" w:color="auto"/>
          </w:divBdr>
        </w:div>
        <w:div w:id="1914852832">
          <w:marLeft w:val="640"/>
          <w:marRight w:val="0"/>
          <w:marTop w:val="0"/>
          <w:marBottom w:val="0"/>
          <w:divBdr>
            <w:top w:val="none" w:sz="0" w:space="0" w:color="auto"/>
            <w:left w:val="none" w:sz="0" w:space="0" w:color="auto"/>
            <w:bottom w:val="none" w:sz="0" w:space="0" w:color="auto"/>
            <w:right w:val="none" w:sz="0" w:space="0" w:color="auto"/>
          </w:divBdr>
        </w:div>
        <w:div w:id="1968389828">
          <w:marLeft w:val="640"/>
          <w:marRight w:val="0"/>
          <w:marTop w:val="0"/>
          <w:marBottom w:val="0"/>
          <w:divBdr>
            <w:top w:val="none" w:sz="0" w:space="0" w:color="auto"/>
            <w:left w:val="none" w:sz="0" w:space="0" w:color="auto"/>
            <w:bottom w:val="none" w:sz="0" w:space="0" w:color="auto"/>
            <w:right w:val="none" w:sz="0" w:space="0" w:color="auto"/>
          </w:divBdr>
        </w:div>
      </w:divsChild>
    </w:div>
    <w:div w:id="168714373">
      <w:bodyDiv w:val="1"/>
      <w:marLeft w:val="0"/>
      <w:marRight w:val="0"/>
      <w:marTop w:val="0"/>
      <w:marBottom w:val="0"/>
      <w:divBdr>
        <w:top w:val="none" w:sz="0" w:space="0" w:color="auto"/>
        <w:left w:val="none" w:sz="0" w:space="0" w:color="auto"/>
        <w:bottom w:val="none" w:sz="0" w:space="0" w:color="auto"/>
        <w:right w:val="none" w:sz="0" w:space="0" w:color="auto"/>
      </w:divBdr>
    </w:div>
    <w:div w:id="193463981">
      <w:bodyDiv w:val="1"/>
      <w:marLeft w:val="0"/>
      <w:marRight w:val="0"/>
      <w:marTop w:val="0"/>
      <w:marBottom w:val="0"/>
      <w:divBdr>
        <w:top w:val="none" w:sz="0" w:space="0" w:color="auto"/>
        <w:left w:val="none" w:sz="0" w:space="0" w:color="auto"/>
        <w:bottom w:val="none" w:sz="0" w:space="0" w:color="auto"/>
        <w:right w:val="none" w:sz="0" w:space="0" w:color="auto"/>
      </w:divBdr>
      <w:divsChild>
        <w:div w:id="1833836392">
          <w:marLeft w:val="640"/>
          <w:marRight w:val="0"/>
          <w:marTop w:val="0"/>
          <w:marBottom w:val="0"/>
          <w:divBdr>
            <w:top w:val="none" w:sz="0" w:space="0" w:color="auto"/>
            <w:left w:val="none" w:sz="0" w:space="0" w:color="auto"/>
            <w:bottom w:val="none" w:sz="0" w:space="0" w:color="auto"/>
            <w:right w:val="none" w:sz="0" w:space="0" w:color="auto"/>
          </w:divBdr>
        </w:div>
        <w:div w:id="397214261">
          <w:marLeft w:val="640"/>
          <w:marRight w:val="0"/>
          <w:marTop w:val="0"/>
          <w:marBottom w:val="0"/>
          <w:divBdr>
            <w:top w:val="none" w:sz="0" w:space="0" w:color="auto"/>
            <w:left w:val="none" w:sz="0" w:space="0" w:color="auto"/>
            <w:bottom w:val="none" w:sz="0" w:space="0" w:color="auto"/>
            <w:right w:val="none" w:sz="0" w:space="0" w:color="auto"/>
          </w:divBdr>
        </w:div>
        <w:div w:id="906960794">
          <w:marLeft w:val="640"/>
          <w:marRight w:val="0"/>
          <w:marTop w:val="0"/>
          <w:marBottom w:val="0"/>
          <w:divBdr>
            <w:top w:val="none" w:sz="0" w:space="0" w:color="auto"/>
            <w:left w:val="none" w:sz="0" w:space="0" w:color="auto"/>
            <w:bottom w:val="none" w:sz="0" w:space="0" w:color="auto"/>
            <w:right w:val="none" w:sz="0" w:space="0" w:color="auto"/>
          </w:divBdr>
        </w:div>
        <w:div w:id="49152956">
          <w:marLeft w:val="640"/>
          <w:marRight w:val="0"/>
          <w:marTop w:val="0"/>
          <w:marBottom w:val="0"/>
          <w:divBdr>
            <w:top w:val="none" w:sz="0" w:space="0" w:color="auto"/>
            <w:left w:val="none" w:sz="0" w:space="0" w:color="auto"/>
            <w:bottom w:val="none" w:sz="0" w:space="0" w:color="auto"/>
            <w:right w:val="none" w:sz="0" w:space="0" w:color="auto"/>
          </w:divBdr>
        </w:div>
        <w:div w:id="50735321">
          <w:marLeft w:val="640"/>
          <w:marRight w:val="0"/>
          <w:marTop w:val="0"/>
          <w:marBottom w:val="0"/>
          <w:divBdr>
            <w:top w:val="none" w:sz="0" w:space="0" w:color="auto"/>
            <w:left w:val="none" w:sz="0" w:space="0" w:color="auto"/>
            <w:bottom w:val="none" w:sz="0" w:space="0" w:color="auto"/>
            <w:right w:val="none" w:sz="0" w:space="0" w:color="auto"/>
          </w:divBdr>
        </w:div>
        <w:div w:id="378865060">
          <w:marLeft w:val="640"/>
          <w:marRight w:val="0"/>
          <w:marTop w:val="0"/>
          <w:marBottom w:val="0"/>
          <w:divBdr>
            <w:top w:val="none" w:sz="0" w:space="0" w:color="auto"/>
            <w:left w:val="none" w:sz="0" w:space="0" w:color="auto"/>
            <w:bottom w:val="none" w:sz="0" w:space="0" w:color="auto"/>
            <w:right w:val="none" w:sz="0" w:space="0" w:color="auto"/>
          </w:divBdr>
        </w:div>
      </w:divsChild>
    </w:div>
    <w:div w:id="254674342">
      <w:bodyDiv w:val="1"/>
      <w:marLeft w:val="0"/>
      <w:marRight w:val="0"/>
      <w:marTop w:val="0"/>
      <w:marBottom w:val="0"/>
      <w:divBdr>
        <w:top w:val="none" w:sz="0" w:space="0" w:color="auto"/>
        <w:left w:val="none" w:sz="0" w:space="0" w:color="auto"/>
        <w:bottom w:val="none" w:sz="0" w:space="0" w:color="auto"/>
        <w:right w:val="none" w:sz="0" w:space="0" w:color="auto"/>
      </w:divBdr>
      <w:divsChild>
        <w:div w:id="1839464982">
          <w:marLeft w:val="640"/>
          <w:marRight w:val="0"/>
          <w:marTop w:val="0"/>
          <w:marBottom w:val="0"/>
          <w:divBdr>
            <w:top w:val="none" w:sz="0" w:space="0" w:color="auto"/>
            <w:left w:val="none" w:sz="0" w:space="0" w:color="auto"/>
            <w:bottom w:val="none" w:sz="0" w:space="0" w:color="auto"/>
            <w:right w:val="none" w:sz="0" w:space="0" w:color="auto"/>
          </w:divBdr>
        </w:div>
        <w:div w:id="1139881208">
          <w:marLeft w:val="640"/>
          <w:marRight w:val="0"/>
          <w:marTop w:val="0"/>
          <w:marBottom w:val="0"/>
          <w:divBdr>
            <w:top w:val="none" w:sz="0" w:space="0" w:color="auto"/>
            <w:left w:val="none" w:sz="0" w:space="0" w:color="auto"/>
            <w:bottom w:val="none" w:sz="0" w:space="0" w:color="auto"/>
            <w:right w:val="none" w:sz="0" w:space="0" w:color="auto"/>
          </w:divBdr>
        </w:div>
        <w:div w:id="1861819107">
          <w:marLeft w:val="640"/>
          <w:marRight w:val="0"/>
          <w:marTop w:val="0"/>
          <w:marBottom w:val="0"/>
          <w:divBdr>
            <w:top w:val="none" w:sz="0" w:space="0" w:color="auto"/>
            <w:left w:val="none" w:sz="0" w:space="0" w:color="auto"/>
            <w:bottom w:val="none" w:sz="0" w:space="0" w:color="auto"/>
            <w:right w:val="none" w:sz="0" w:space="0" w:color="auto"/>
          </w:divBdr>
        </w:div>
        <w:div w:id="1345549054">
          <w:marLeft w:val="640"/>
          <w:marRight w:val="0"/>
          <w:marTop w:val="0"/>
          <w:marBottom w:val="0"/>
          <w:divBdr>
            <w:top w:val="none" w:sz="0" w:space="0" w:color="auto"/>
            <w:left w:val="none" w:sz="0" w:space="0" w:color="auto"/>
            <w:bottom w:val="none" w:sz="0" w:space="0" w:color="auto"/>
            <w:right w:val="none" w:sz="0" w:space="0" w:color="auto"/>
          </w:divBdr>
        </w:div>
        <w:div w:id="27066389">
          <w:marLeft w:val="640"/>
          <w:marRight w:val="0"/>
          <w:marTop w:val="0"/>
          <w:marBottom w:val="0"/>
          <w:divBdr>
            <w:top w:val="none" w:sz="0" w:space="0" w:color="auto"/>
            <w:left w:val="none" w:sz="0" w:space="0" w:color="auto"/>
            <w:bottom w:val="none" w:sz="0" w:space="0" w:color="auto"/>
            <w:right w:val="none" w:sz="0" w:space="0" w:color="auto"/>
          </w:divBdr>
        </w:div>
        <w:div w:id="982320222">
          <w:marLeft w:val="640"/>
          <w:marRight w:val="0"/>
          <w:marTop w:val="0"/>
          <w:marBottom w:val="0"/>
          <w:divBdr>
            <w:top w:val="none" w:sz="0" w:space="0" w:color="auto"/>
            <w:left w:val="none" w:sz="0" w:space="0" w:color="auto"/>
            <w:bottom w:val="none" w:sz="0" w:space="0" w:color="auto"/>
            <w:right w:val="none" w:sz="0" w:space="0" w:color="auto"/>
          </w:divBdr>
        </w:div>
      </w:divsChild>
    </w:div>
    <w:div w:id="303851369">
      <w:bodyDiv w:val="1"/>
      <w:marLeft w:val="0"/>
      <w:marRight w:val="0"/>
      <w:marTop w:val="0"/>
      <w:marBottom w:val="0"/>
      <w:divBdr>
        <w:top w:val="none" w:sz="0" w:space="0" w:color="auto"/>
        <w:left w:val="none" w:sz="0" w:space="0" w:color="auto"/>
        <w:bottom w:val="none" w:sz="0" w:space="0" w:color="auto"/>
        <w:right w:val="none" w:sz="0" w:space="0" w:color="auto"/>
      </w:divBdr>
      <w:divsChild>
        <w:div w:id="644823583">
          <w:marLeft w:val="640"/>
          <w:marRight w:val="0"/>
          <w:marTop w:val="0"/>
          <w:marBottom w:val="0"/>
          <w:divBdr>
            <w:top w:val="none" w:sz="0" w:space="0" w:color="auto"/>
            <w:left w:val="none" w:sz="0" w:space="0" w:color="auto"/>
            <w:bottom w:val="none" w:sz="0" w:space="0" w:color="auto"/>
            <w:right w:val="none" w:sz="0" w:space="0" w:color="auto"/>
          </w:divBdr>
        </w:div>
        <w:div w:id="1823888614">
          <w:marLeft w:val="640"/>
          <w:marRight w:val="0"/>
          <w:marTop w:val="0"/>
          <w:marBottom w:val="0"/>
          <w:divBdr>
            <w:top w:val="none" w:sz="0" w:space="0" w:color="auto"/>
            <w:left w:val="none" w:sz="0" w:space="0" w:color="auto"/>
            <w:bottom w:val="none" w:sz="0" w:space="0" w:color="auto"/>
            <w:right w:val="none" w:sz="0" w:space="0" w:color="auto"/>
          </w:divBdr>
        </w:div>
        <w:div w:id="1998873772">
          <w:marLeft w:val="640"/>
          <w:marRight w:val="0"/>
          <w:marTop w:val="0"/>
          <w:marBottom w:val="0"/>
          <w:divBdr>
            <w:top w:val="none" w:sz="0" w:space="0" w:color="auto"/>
            <w:left w:val="none" w:sz="0" w:space="0" w:color="auto"/>
            <w:bottom w:val="none" w:sz="0" w:space="0" w:color="auto"/>
            <w:right w:val="none" w:sz="0" w:space="0" w:color="auto"/>
          </w:divBdr>
        </w:div>
        <w:div w:id="27728352">
          <w:marLeft w:val="640"/>
          <w:marRight w:val="0"/>
          <w:marTop w:val="0"/>
          <w:marBottom w:val="0"/>
          <w:divBdr>
            <w:top w:val="none" w:sz="0" w:space="0" w:color="auto"/>
            <w:left w:val="none" w:sz="0" w:space="0" w:color="auto"/>
            <w:bottom w:val="none" w:sz="0" w:space="0" w:color="auto"/>
            <w:right w:val="none" w:sz="0" w:space="0" w:color="auto"/>
          </w:divBdr>
        </w:div>
        <w:div w:id="155998955">
          <w:marLeft w:val="640"/>
          <w:marRight w:val="0"/>
          <w:marTop w:val="0"/>
          <w:marBottom w:val="0"/>
          <w:divBdr>
            <w:top w:val="none" w:sz="0" w:space="0" w:color="auto"/>
            <w:left w:val="none" w:sz="0" w:space="0" w:color="auto"/>
            <w:bottom w:val="none" w:sz="0" w:space="0" w:color="auto"/>
            <w:right w:val="none" w:sz="0" w:space="0" w:color="auto"/>
          </w:divBdr>
        </w:div>
        <w:div w:id="435179941">
          <w:marLeft w:val="640"/>
          <w:marRight w:val="0"/>
          <w:marTop w:val="0"/>
          <w:marBottom w:val="0"/>
          <w:divBdr>
            <w:top w:val="none" w:sz="0" w:space="0" w:color="auto"/>
            <w:left w:val="none" w:sz="0" w:space="0" w:color="auto"/>
            <w:bottom w:val="none" w:sz="0" w:space="0" w:color="auto"/>
            <w:right w:val="none" w:sz="0" w:space="0" w:color="auto"/>
          </w:divBdr>
        </w:div>
      </w:divsChild>
    </w:div>
    <w:div w:id="323319205">
      <w:bodyDiv w:val="1"/>
      <w:marLeft w:val="0"/>
      <w:marRight w:val="0"/>
      <w:marTop w:val="0"/>
      <w:marBottom w:val="0"/>
      <w:divBdr>
        <w:top w:val="none" w:sz="0" w:space="0" w:color="auto"/>
        <w:left w:val="none" w:sz="0" w:space="0" w:color="auto"/>
        <w:bottom w:val="none" w:sz="0" w:space="0" w:color="auto"/>
        <w:right w:val="none" w:sz="0" w:space="0" w:color="auto"/>
      </w:divBdr>
      <w:divsChild>
        <w:div w:id="92213397">
          <w:marLeft w:val="640"/>
          <w:marRight w:val="0"/>
          <w:marTop w:val="0"/>
          <w:marBottom w:val="0"/>
          <w:divBdr>
            <w:top w:val="none" w:sz="0" w:space="0" w:color="auto"/>
            <w:left w:val="none" w:sz="0" w:space="0" w:color="auto"/>
            <w:bottom w:val="none" w:sz="0" w:space="0" w:color="auto"/>
            <w:right w:val="none" w:sz="0" w:space="0" w:color="auto"/>
          </w:divBdr>
        </w:div>
        <w:div w:id="277106720">
          <w:marLeft w:val="640"/>
          <w:marRight w:val="0"/>
          <w:marTop w:val="0"/>
          <w:marBottom w:val="0"/>
          <w:divBdr>
            <w:top w:val="none" w:sz="0" w:space="0" w:color="auto"/>
            <w:left w:val="none" w:sz="0" w:space="0" w:color="auto"/>
            <w:bottom w:val="none" w:sz="0" w:space="0" w:color="auto"/>
            <w:right w:val="none" w:sz="0" w:space="0" w:color="auto"/>
          </w:divBdr>
        </w:div>
        <w:div w:id="524252079">
          <w:marLeft w:val="640"/>
          <w:marRight w:val="0"/>
          <w:marTop w:val="0"/>
          <w:marBottom w:val="0"/>
          <w:divBdr>
            <w:top w:val="none" w:sz="0" w:space="0" w:color="auto"/>
            <w:left w:val="none" w:sz="0" w:space="0" w:color="auto"/>
            <w:bottom w:val="none" w:sz="0" w:space="0" w:color="auto"/>
            <w:right w:val="none" w:sz="0" w:space="0" w:color="auto"/>
          </w:divBdr>
        </w:div>
        <w:div w:id="264655401">
          <w:marLeft w:val="640"/>
          <w:marRight w:val="0"/>
          <w:marTop w:val="0"/>
          <w:marBottom w:val="0"/>
          <w:divBdr>
            <w:top w:val="none" w:sz="0" w:space="0" w:color="auto"/>
            <w:left w:val="none" w:sz="0" w:space="0" w:color="auto"/>
            <w:bottom w:val="none" w:sz="0" w:space="0" w:color="auto"/>
            <w:right w:val="none" w:sz="0" w:space="0" w:color="auto"/>
          </w:divBdr>
        </w:div>
        <w:div w:id="1703246656">
          <w:marLeft w:val="640"/>
          <w:marRight w:val="0"/>
          <w:marTop w:val="0"/>
          <w:marBottom w:val="0"/>
          <w:divBdr>
            <w:top w:val="none" w:sz="0" w:space="0" w:color="auto"/>
            <w:left w:val="none" w:sz="0" w:space="0" w:color="auto"/>
            <w:bottom w:val="none" w:sz="0" w:space="0" w:color="auto"/>
            <w:right w:val="none" w:sz="0" w:space="0" w:color="auto"/>
          </w:divBdr>
        </w:div>
        <w:div w:id="410201597">
          <w:marLeft w:val="640"/>
          <w:marRight w:val="0"/>
          <w:marTop w:val="0"/>
          <w:marBottom w:val="0"/>
          <w:divBdr>
            <w:top w:val="none" w:sz="0" w:space="0" w:color="auto"/>
            <w:left w:val="none" w:sz="0" w:space="0" w:color="auto"/>
            <w:bottom w:val="none" w:sz="0" w:space="0" w:color="auto"/>
            <w:right w:val="none" w:sz="0" w:space="0" w:color="auto"/>
          </w:divBdr>
        </w:div>
      </w:divsChild>
    </w:div>
    <w:div w:id="324628581">
      <w:bodyDiv w:val="1"/>
      <w:marLeft w:val="0"/>
      <w:marRight w:val="0"/>
      <w:marTop w:val="0"/>
      <w:marBottom w:val="0"/>
      <w:divBdr>
        <w:top w:val="none" w:sz="0" w:space="0" w:color="auto"/>
        <w:left w:val="none" w:sz="0" w:space="0" w:color="auto"/>
        <w:bottom w:val="none" w:sz="0" w:space="0" w:color="auto"/>
        <w:right w:val="none" w:sz="0" w:space="0" w:color="auto"/>
      </w:divBdr>
      <w:divsChild>
        <w:div w:id="1851211692">
          <w:marLeft w:val="640"/>
          <w:marRight w:val="0"/>
          <w:marTop w:val="0"/>
          <w:marBottom w:val="0"/>
          <w:divBdr>
            <w:top w:val="none" w:sz="0" w:space="0" w:color="auto"/>
            <w:left w:val="none" w:sz="0" w:space="0" w:color="auto"/>
            <w:bottom w:val="none" w:sz="0" w:space="0" w:color="auto"/>
            <w:right w:val="none" w:sz="0" w:space="0" w:color="auto"/>
          </w:divBdr>
        </w:div>
        <w:div w:id="939988314">
          <w:marLeft w:val="640"/>
          <w:marRight w:val="0"/>
          <w:marTop w:val="0"/>
          <w:marBottom w:val="0"/>
          <w:divBdr>
            <w:top w:val="none" w:sz="0" w:space="0" w:color="auto"/>
            <w:left w:val="none" w:sz="0" w:space="0" w:color="auto"/>
            <w:bottom w:val="none" w:sz="0" w:space="0" w:color="auto"/>
            <w:right w:val="none" w:sz="0" w:space="0" w:color="auto"/>
          </w:divBdr>
        </w:div>
        <w:div w:id="1729571793">
          <w:marLeft w:val="640"/>
          <w:marRight w:val="0"/>
          <w:marTop w:val="0"/>
          <w:marBottom w:val="0"/>
          <w:divBdr>
            <w:top w:val="none" w:sz="0" w:space="0" w:color="auto"/>
            <w:left w:val="none" w:sz="0" w:space="0" w:color="auto"/>
            <w:bottom w:val="none" w:sz="0" w:space="0" w:color="auto"/>
            <w:right w:val="none" w:sz="0" w:space="0" w:color="auto"/>
          </w:divBdr>
        </w:div>
        <w:div w:id="753934463">
          <w:marLeft w:val="640"/>
          <w:marRight w:val="0"/>
          <w:marTop w:val="0"/>
          <w:marBottom w:val="0"/>
          <w:divBdr>
            <w:top w:val="none" w:sz="0" w:space="0" w:color="auto"/>
            <w:left w:val="none" w:sz="0" w:space="0" w:color="auto"/>
            <w:bottom w:val="none" w:sz="0" w:space="0" w:color="auto"/>
            <w:right w:val="none" w:sz="0" w:space="0" w:color="auto"/>
          </w:divBdr>
        </w:div>
        <w:div w:id="1888447155">
          <w:marLeft w:val="640"/>
          <w:marRight w:val="0"/>
          <w:marTop w:val="0"/>
          <w:marBottom w:val="0"/>
          <w:divBdr>
            <w:top w:val="none" w:sz="0" w:space="0" w:color="auto"/>
            <w:left w:val="none" w:sz="0" w:space="0" w:color="auto"/>
            <w:bottom w:val="none" w:sz="0" w:space="0" w:color="auto"/>
            <w:right w:val="none" w:sz="0" w:space="0" w:color="auto"/>
          </w:divBdr>
        </w:div>
        <w:div w:id="2069838933">
          <w:marLeft w:val="640"/>
          <w:marRight w:val="0"/>
          <w:marTop w:val="0"/>
          <w:marBottom w:val="0"/>
          <w:divBdr>
            <w:top w:val="none" w:sz="0" w:space="0" w:color="auto"/>
            <w:left w:val="none" w:sz="0" w:space="0" w:color="auto"/>
            <w:bottom w:val="none" w:sz="0" w:space="0" w:color="auto"/>
            <w:right w:val="none" w:sz="0" w:space="0" w:color="auto"/>
          </w:divBdr>
        </w:div>
      </w:divsChild>
    </w:div>
    <w:div w:id="404500992">
      <w:bodyDiv w:val="1"/>
      <w:marLeft w:val="0"/>
      <w:marRight w:val="0"/>
      <w:marTop w:val="0"/>
      <w:marBottom w:val="0"/>
      <w:divBdr>
        <w:top w:val="none" w:sz="0" w:space="0" w:color="auto"/>
        <w:left w:val="none" w:sz="0" w:space="0" w:color="auto"/>
        <w:bottom w:val="none" w:sz="0" w:space="0" w:color="auto"/>
        <w:right w:val="none" w:sz="0" w:space="0" w:color="auto"/>
      </w:divBdr>
      <w:divsChild>
        <w:div w:id="1220090407">
          <w:marLeft w:val="640"/>
          <w:marRight w:val="0"/>
          <w:marTop w:val="0"/>
          <w:marBottom w:val="0"/>
          <w:divBdr>
            <w:top w:val="none" w:sz="0" w:space="0" w:color="auto"/>
            <w:left w:val="none" w:sz="0" w:space="0" w:color="auto"/>
            <w:bottom w:val="none" w:sz="0" w:space="0" w:color="auto"/>
            <w:right w:val="none" w:sz="0" w:space="0" w:color="auto"/>
          </w:divBdr>
        </w:div>
        <w:div w:id="659191893">
          <w:marLeft w:val="640"/>
          <w:marRight w:val="0"/>
          <w:marTop w:val="0"/>
          <w:marBottom w:val="0"/>
          <w:divBdr>
            <w:top w:val="none" w:sz="0" w:space="0" w:color="auto"/>
            <w:left w:val="none" w:sz="0" w:space="0" w:color="auto"/>
            <w:bottom w:val="none" w:sz="0" w:space="0" w:color="auto"/>
            <w:right w:val="none" w:sz="0" w:space="0" w:color="auto"/>
          </w:divBdr>
        </w:div>
        <w:div w:id="394937495">
          <w:marLeft w:val="640"/>
          <w:marRight w:val="0"/>
          <w:marTop w:val="0"/>
          <w:marBottom w:val="0"/>
          <w:divBdr>
            <w:top w:val="none" w:sz="0" w:space="0" w:color="auto"/>
            <w:left w:val="none" w:sz="0" w:space="0" w:color="auto"/>
            <w:bottom w:val="none" w:sz="0" w:space="0" w:color="auto"/>
            <w:right w:val="none" w:sz="0" w:space="0" w:color="auto"/>
          </w:divBdr>
        </w:div>
        <w:div w:id="846361722">
          <w:marLeft w:val="640"/>
          <w:marRight w:val="0"/>
          <w:marTop w:val="0"/>
          <w:marBottom w:val="0"/>
          <w:divBdr>
            <w:top w:val="none" w:sz="0" w:space="0" w:color="auto"/>
            <w:left w:val="none" w:sz="0" w:space="0" w:color="auto"/>
            <w:bottom w:val="none" w:sz="0" w:space="0" w:color="auto"/>
            <w:right w:val="none" w:sz="0" w:space="0" w:color="auto"/>
          </w:divBdr>
        </w:div>
        <w:div w:id="431515471">
          <w:marLeft w:val="640"/>
          <w:marRight w:val="0"/>
          <w:marTop w:val="0"/>
          <w:marBottom w:val="0"/>
          <w:divBdr>
            <w:top w:val="none" w:sz="0" w:space="0" w:color="auto"/>
            <w:left w:val="none" w:sz="0" w:space="0" w:color="auto"/>
            <w:bottom w:val="none" w:sz="0" w:space="0" w:color="auto"/>
            <w:right w:val="none" w:sz="0" w:space="0" w:color="auto"/>
          </w:divBdr>
        </w:div>
        <w:div w:id="2045204080">
          <w:marLeft w:val="640"/>
          <w:marRight w:val="0"/>
          <w:marTop w:val="0"/>
          <w:marBottom w:val="0"/>
          <w:divBdr>
            <w:top w:val="none" w:sz="0" w:space="0" w:color="auto"/>
            <w:left w:val="none" w:sz="0" w:space="0" w:color="auto"/>
            <w:bottom w:val="none" w:sz="0" w:space="0" w:color="auto"/>
            <w:right w:val="none" w:sz="0" w:space="0" w:color="auto"/>
          </w:divBdr>
        </w:div>
      </w:divsChild>
    </w:div>
    <w:div w:id="474682606">
      <w:bodyDiv w:val="1"/>
      <w:marLeft w:val="0"/>
      <w:marRight w:val="0"/>
      <w:marTop w:val="0"/>
      <w:marBottom w:val="0"/>
      <w:divBdr>
        <w:top w:val="none" w:sz="0" w:space="0" w:color="auto"/>
        <w:left w:val="none" w:sz="0" w:space="0" w:color="auto"/>
        <w:bottom w:val="none" w:sz="0" w:space="0" w:color="auto"/>
        <w:right w:val="none" w:sz="0" w:space="0" w:color="auto"/>
      </w:divBdr>
      <w:divsChild>
        <w:div w:id="50740598">
          <w:marLeft w:val="640"/>
          <w:marRight w:val="0"/>
          <w:marTop w:val="0"/>
          <w:marBottom w:val="0"/>
          <w:divBdr>
            <w:top w:val="none" w:sz="0" w:space="0" w:color="auto"/>
            <w:left w:val="none" w:sz="0" w:space="0" w:color="auto"/>
            <w:bottom w:val="none" w:sz="0" w:space="0" w:color="auto"/>
            <w:right w:val="none" w:sz="0" w:space="0" w:color="auto"/>
          </w:divBdr>
        </w:div>
        <w:div w:id="2130472911">
          <w:marLeft w:val="640"/>
          <w:marRight w:val="0"/>
          <w:marTop w:val="0"/>
          <w:marBottom w:val="0"/>
          <w:divBdr>
            <w:top w:val="none" w:sz="0" w:space="0" w:color="auto"/>
            <w:left w:val="none" w:sz="0" w:space="0" w:color="auto"/>
            <w:bottom w:val="none" w:sz="0" w:space="0" w:color="auto"/>
            <w:right w:val="none" w:sz="0" w:space="0" w:color="auto"/>
          </w:divBdr>
        </w:div>
        <w:div w:id="1912080482">
          <w:marLeft w:val="640"/>
          <w:marRight w:val="0"/>
          <w:marTop w:val="0"/>
          <w:marBottom w:val="0"/>
          <w:divBdr>
            <w:top w:val="none" w:sz="0" w:space="0" w:color="auto"/>
            <w:left w:val="none" w:sz="0" w:space="0" w:color="auto"/>
            <w:bottom w:val="none" w:sz="0" w:space="0" w:color="auto"/>
            <w:right w:val="none" w:sz="0" w:space="0" w:color="auto"/>
          </w:divBdr>
        </w:div>
        <w:div w:id="1633436710">
          <w:marLeft w:val="640"/>
          <w:marRight w:val="0"/>
          <w:marTop w:val="0"/>
          <w:marBottom w:val="0"/>
          <w:divBdr>
            <w:top w:val="none" w:sz="0" w:space="0" w:color="auto"/>
            <w:left w:val="none" w:sz="0" w:space="0" w:color="auto"/>
            <w:bottom w:val="none" w:sz="0" w:space="0" w:color="auto"/>
            <w:right w:val="none" w:sz="0" w:space="0" w:color="auto"/>
          </w:divBdr>
        </w:div>
        <w:div w:id="83109825">
          <w:marLeft w:val="640"/>
          <w:marRight w:val="0"/>
          <w:marTop w:val="0"/>
          <w:marBottom w:val="0"/>
          <w:divBdr>
            <w:top w:val="none" w:sz="0" w:space="0" w:color="auto"/>
            <w:left w:val="none" w:sz="0" w:space="0" w:color="auto"/>
            <w:bottom w:val="none" w:sz="0" w:space="0" w:color="auto"/>
            <w:right w:val="none" w:sz="0" w:space="0" w:color="auto"/>
          </w:divBdr>
        </w:div>
        <w:div w:id="1227451248">
          <w:marLeft w:val="640"/>
          <w:marRight w:val="0"/>
          <w:marTop w:val="0"/>
          <w:marBottom w:val="0"/>
          <w:divBdr>
            <w:top w:val="none" w:sz="0" w:space="0" w:color="auto"/>
            <w:left w:val="none" w:sz="0" w:space="0" w:color="auto"/>
            <w:bottom w:val="none" w:sz="0" w:space="0" w:color="auto"/>
            <w:right w:val="none" w:sz="0" w:space="0" w:color="auto"/>
          </w:divBdr>
        </w:div>
      </w:divsChild>
    </w:div>
    <w:div w:id="492068269">
      <w:bodyDiv w:val="1"/>
      <w:marLeft w:val="0"/>
      <w:marRight w:val="0"/>
      <w:marTop w:val="0"/>
      <w:marBottom w:val="0"/>
      <w:divBdr>
        <w:top w:val="none" w:sz="0" w:space="0" w:color="auto"/>
        <w:left w:val="none" w:sz="0" w:space="0" w:color="auto"/>
        <w:bottom w:val="none" w:sz="0" w:space="0" w:color="auto"/>
        <w:right w:val="none" w:sz="0" w:space="0" w:color="auto"/>
      </w:divBdr>
    </w:div>
    <w:div w:id="533926975">
      <w:bodyDiv w:val="1"/>
      <w:marLeft w:val="0"/>
      <w:marRight w:val="0"/>
      <w:marTop w:val="0"/>
      <w:marBottom w:val="0"/>
      <w:divBdr>
        <w:top w:val="none" w:sz="0" w:space="0" w:color="auto"/>
        <w:left w:val="none" w:sz="0" w:space="0" w:color="auto"/>
        <w:bottom w:val="none" w:sz="0" w:space="0" w:color="auto"/>
        <w:right w:val="none" w:sz="0" w:space="0" w:color="auto"/>
      </w:divBdr>
    </w:div>
    <w:div w:id="581912524">
      <w:bodyDiv w:val="1"/>
      <w:marLeft w:val="0"/>
      <w:marRight w:val="0"/>
      <w:marTop w:val="0"/>
      <w:marBottom w:val="0"/>
      <w:divBdr>
        <w:top w:val="none" w:sz="0" w:space="0" w:color="auto"/>
        <w:left w:val="none" w:sz="0" w:space="0" w:color="auto"/>
        <w:bottom w:val="none" w:sz="0" w:space="0" w:color="auto"/>
        <w:right w:val="none" w:sz="0" w:space="0" w:color="auto"/>
      </w:divBdr>
      <w:divsChild>
        <w:div w:id="356974975">
          <w:marLeft w:val="640"/>
          <w:marRight w:val="0"/>
          <w:marTop w:val="0"/>
          <w:marBottom w:val="0"/>
          <w:divBdr>
            <w:top w:val="none" w:sz="0" w:space="0" w:color="auto"/>
            <w:left w:val="none" w:sz="0" w:space="0" w:color="auto"/>
            <w:bottom w:val="none" w:sz="0" w:space="0" w:color="auto"/>
            <w:right w:val="none" w:sz="0" w:space="0" w:color="auto"/>
          </w:divBdr>
        </w:div>
        <w:div w:id="2135831684">
          <w:marLeft w:val="640"/>
          <w:marRight w:val="0"/>
          <w:marTop w:val="0"/>
          <w:marBottom w:val="0"/>
          <w:divBdr>
            <w:top w:val="none" w:sz="0" w:space="0" w:color="auto"/>
            <w:left w:val="none" w:sz="0" w:space="0" w:color="auto"/>
            <w:bottom w:val="none" w:sz="0" w:space="0" w:color="auto"/>
            <w:right w:val="none" w:sz="0" w:space="0" w:color="auto"/>
          </w:divBdr>
        </w:div>
        <w:div w:id="421998261">
          <w:marLeft w:val="640"/>
          <w:marRight w:val="0"/>
          <w:marTop w:val="0"/>
          <w:marBottom w:val="0"/>
          <w:divBdr>
            <w:top w:val="none" w:sz="0" w:space="0" w:color="auto"/>
            <w:left w:val="none" w:sz="0" w:space="0" w:color="auto"/>
            <w:bottom w:val="none" w:sz="0" w:space="0" w:color="auto"/>
            <w:right w:val="none" w:sz="0" w:space="0" w:color="auto"/>
          </w:divBdr>
        </w:div>
        <w:div w:id="441152647">
          <w:marLeft w:val="640"/>
          <w:marRight w:val="0"/>
          <w:marTop w:val="0"/>
          <w:marBottom w:val="0"/>
          <w:divBdr>
            <w:top w:val="none" w:sz="0" w:space="0" w:color="auto"/>
            <w:left w:val="none" w:sz="0" w:space="0" w:color="auto"/>
            <w:bottom w:val="none" w:sz="0" w:space="0" w:color="auto"/>
            <w:right w:val="none" w:sz="0" w:space="0" w:color="auto"/>
          </w:divBdr>
        </w:div>
        <w:div w:id="227307923">
          <w:marLeft w:val="640"/>
          <w:marRight w:val="0"/>
          <w:marTop w:val="0"/>
          <w:marBottom w:val="0"/>
          <w:divBdr>
            <w:top w:val="none" w:sz="0" w:space="0" w:color="auto"/>
            <w:left w:val="none" w:sz="0" w:space="0" w:color="auto"/>
            <w:bottom w:val="none" w:sz="0" w:space="0" w:color="auto"/>
            <w:right w:val="none" w:sz="0" w:space="0" w:color="auto"/>
          </w:divBdr>
        </w:div>
        <w:div w:id="140662749">
          <w:marLeft w:val="640"/>
          <w:marRight w:val="0"/>
          <w:marTop w:val="0"/>
          <w:marBottom w:val="0"/>
          <w:divBdr>
            <w:top w:val="none" w:sz="0" w:space="0" w:color="auto"/>
            <w:left w:val="none" w:sz="0" w:space="0" w:color="auto"/>
            <w:bottom w:val="none" w:sz="0" w:space="0" w:color="auto"/>
            <w:right w:val="none" w:sz="0" w:space="0" w:color="auto"/>
          </w:divBdr>
        </w:div>
      </w:divsChild>
    </w:div>
    <w:div w:id="614756541">
      <w:bodyDiv w:val="1"/>
      <w:marLeft w:val="0"/>
      <w:marRight w:val="0"/>
      <w:marTop w:val="0"/>
      <w:marBottom w:val="0"/>
      <w:divBdr>
        <w:top w:val="none" w:sz="0" w:space="0" w:color="auto"/>
        <w:left w:val="none" w:sz="0" w:space="0" w:color="auto"/>
        <w:bottom w:val="none" w:sz="0" w:space="0" w:color="auto"/>
        <w:right w:val="none" w:sz="0" w:space="0" w:color="auto"/>
      </w:divBdr>
      <w:divsChild>
        <w:div w:id="120618123">
          <w:marLeft w:val="640"/>
          <w:marRight w:val="0"/>
          <w:marTop w:val="0"/>
          <w:marBottom w:val="0"/>
          <w:divBdr>
            <w:top w:val="none" w:sz="0" w:space="0" w:color="auto"/>
            <w:left w:val="none" w:sz="0" w:space="0" w:color="auto"/>
            <w:bottom w:val="none" w:sz="0" w:space="0" w:color="auto"/>
            <w:right w:val="none" w:sz="0" w:space="0" w:color="auto"/>
          </w:divBdr>
        </w:div>
        <w:div w:id="696934458">
          <w:marLeft w:val="640"/>
          <w:marRight w:val="0"/>
          <w:marTop w:val="0"/>
          <w:marBottom w:val="0"/>
          <w:divBdr>
            <w:top w:val="none" w:sz="0" w:space="0" w:color="auto"/>
            <w:left w:val="none" w:sz="0" w:space="0" w:color="auto"/>
            <w:bottom w:val="none" w:sz="0" w:space="0" w:color="auto"/>
            <w:right w:val="none" w:sz="0" w:space="0" w:color="auto"/>
          </w:divBdr>
        </w:div>
        <w:div w:id="748696047">
          <w:marLeft w:val="640"/>
          <w:marRight w:val="0"/>
          <w:marTop w:val="0"/>
          <w:marBottom w:val="0"/>
          <w:divBdr>
            <w:top w:val="none" w:sz="0" w:space="0" w:color="auto"/>
            <w:left w:val="none" w:sz="0" w:space="0" w:color="auto"/>
            <w:bottom w:val="none" w:sz="0" w:space="0" w:color="auto"/>
            <w:right w:val="none" w:sz="0" w:space="0" w:color="auto"/>
          </w:divBdr>
        </w:div>
        <w:div w:id="618341573">
          <w:marLeft w:val="640"/>
          <w:marRight w:val="0"/>
          <w:marTop w:val="0"/>
          <w:marBottom w:val="0"/>
          <w:divBdr>
            <w:top w:val="none" w:sz="0" w:space="0" w:color="auto"/>
            <w:left w:val="none" w:sz="0" w:space="0" w:color="auto"/>
            <w:bottom w:val="none" w:sz="0" w:space="0" w:color="auto"/>
            <w:right w:val="none" w:sz="0" w:space="0" w:color="auto"/>
          </w:divBdr>
        </w:div>
        <w:div w:id="1569457650">
          <w:marLeft w:val="640"/>
          <w:marRight w:val="0"/>
          <w:marTop w:val="0"/>
          <w:marBottom w:val="0"/>
          <w:divBdr>
            <w:top w:val="none" w:sz="0" w:space="0" w:color="auto"/>
            <w:left w:val="none" w:sz="0" w:space="0" w:color="auto"/>
            <w:bottom w:val="none" w:sz="0" w:space="0" w:color="auto"/>
            <w:right w:val="none" w:sz="0" w:space="0" w:color="auto"/>
          </w:divBdr>
        </w:div>
        <w:div w:id="2067143093">
          <w:marLeft w:val="640"/>
          <w:marRight w:val="0"/>
          <w:marTop w:val="0"/>
          <w:marBottom w:val="0"/>
          <w:divBdr>
            <w:top w:val="none" w:sz="0" w:space="0" w:color="auto"/>
            <w:left w:val="none" w:sz="0" w:space="0" w:color="auto"/>
            <w:bottom w:val="none" w:sz="0" w:space="0" w:color="auto"/>
            <w:right w:val="none" w:sz="0" w:space="0" w:color="auto"/>
          </w:divBdr>
        </w:div>
      </w:divsChild>
    </w:div>
    <w:div w:id="650259320">
      <w:bodyDiv w:val="1"/>
      <w:marLeft w:val="0"/>
      <w:marRight w:val="0"/>
      <w:marTop w:val="0"/>
      <w:marBottom w:val="0"/>
      <w:divBdr>
        <w:top w:val="none" w:sz="0" w:space="0" w:color="auto"/>
        <w:left w:val="none" w:sz="0" w:space="0" w:color="auto"/>
        <w:bottom w:val="none" w:sz="0" w:space="0" w:color="auto"/>
        <w:right w:val="none" w:sz="0" w:space="0" w:color="auto"/>
      </w:divBdr>
      <w:divsChild>
        <w:div w:id="784693391">
          <w:marLeft w:val="640"/>
          <w:marRight w:val="0"/>
          <w:marTop w:val="0"/>
          <w:marBottom w:val="0"/>
          <w:divBdr>
            <w:top w:val="none" w:sz="0" w:space="0" w:color="auto"/>
            <w:left w:val="none" w:sz="0" w:space="0" w:color="auto"/>
            <w:bottom w:val="none" w:sz="0" w:space="0" w:color="auto"/>
            <w:right w:val="none" w:sz="0" w:space="0" w:color="auto"/>
          </w:divBdr>
        </w:div>
        <w:div w:id="1964647771">
          <w:marLeft w:val="640"/>
          <w:marRight w:val="0"/>
          <w:marTop w:val="0"/>
          <w:marBottom w:val="0"/>
          <w:divBdr>
            <w:top w:val="none" w:sz="0" w:space="0" w:color="auto"/>
            <w:left w:val="none" w:sz="0" w:space="0" w:color="auto"/>
            <w:bottom w:val="none" w:sz="0" w:space="0" w:color="auto"/>
            <w:right w:val="none" w:sz="0" w:space="0" w:color="auto"/>
          </w:divBdr>
        </w:div>
        <w:div w:id="1047491260">
          <w:marLeft w:val="640"/>
          <w:marRight w:val="0"/>
          <w:marTop w:val="0"/>
          <w:marBottom w:val="0"/>
          <w:divBdr>
            <w:top w:val="none" w:sz="0" w:space="0" w:color="auto"/>
            <w:left w:val="none" w:sz="0" w:space="0" w:color="auto"/>
            <w:bottom w:val="none" w:sz="0" w:space="0" w:color="auto"/>
            <w:right w:val="none" w:sz="0" w:space="0" w:color="auto"/>
          </w:divBdr>
        </w:div>
        <w:div w:id="1344361408">
          <w:marLeft w:val="640"/>
          <w:marRight w:val="0"/>
          <w:marTop w:val="0"/>
          <w:marBottom w:val="0"/>
          <w:divBdr>
            <w:top w:val="none" w:sz="0" w:space="0" w:color="auto"/>
            <w:left w:val="none" w:sz="0" w:space="0" w:color="auto"/>
            <w:bottom w:val="none" w:sz="0" w:space="0" w:color="auto"/>
            <w:right w:val="none" w:sz="0" w:space="0" w:color="auto"/>
          </w:divBdr>
        </w:div>
        <w:div w:id="1290160799">
          <w:marLeft w:val="640"/>
          <w:marRight w:val="0"/>
          <w:marTop w:val="0"/>
          <w:marBottom w:val="0"/>
          <w:divBdr>
            <w:top w:val="none" w:sz="0" w:space="0" w:color="auto"/>
            <w:left w:val="none" w:sz="0" w:space="0" w:color="auto"/>
            <w:bottom w:val="none" w:sz="0" w:space="0" w:color="auto"/>
            <w:right w:val="none" w:sz="0" w:space="0" w:color="auto"/>
          </w:divBdr>
        </w:div>
        <w:div w:id="1529294055">
          <w:marLeft w:val="640"/>
          <w:marRight w:val="0"/>
          <w:marTop w:val="0"/>
          <w:marBottom w:val="0"/>
          <w:divBdr>
            <w:top w:val="none" w:sz="0" w:space="0" w:color="auto"/>
            <w:left w:val="none" w:sz="0" w:space="0" w:color="auto"/>
            <w:bottom w:val="none" w:sz="0" w:space="0" w:color="auto"/>
            <w:right w:val="none" w:sz="0" w:space="0" w:color="auto"/>
          </w:divBdr>
        </w:div>
      </w:divsChild>
    </w:div>
    <w:div w:id="726297689">
      <w:bodyDiv w:val="1"/>
      <w:marLeft w:val="0"/>
      <w:marRight w:val="0"/>
      <w:marTop w:val="0"/>
      <w:marBottom w:val="0"/>
      <w:divBdr>
        <w:top w:val="none" w:sz="0" w:space="0" w:color="auto"/>
        <w:left w:val="none" w:sz="0" w:space="0" w:color="auto"/>
        <w:bottom w:val="none" w:sz="0" w:space="0" w:color="auto"/>
        <w:right w:val="none" w:sz="0" w:space="0" w:color="auto"/>
      </w:divBdr>
    </w:div>
    <w:div w:id="763455896">
      <w:bodyDiv w:val="1"/>
      <w:marLeft w:val="0"/>
      <w:marRight w:val="0"/>
      <w:marTop w:val="0"/>
      <w:marBottom w:val="0"/>
      <w:divBdr>
        <w:top w:val="none" w:sz="0" w:space="0" w:color="auto"/>
        <w:left w:val="none" w:sz="0" w:space="0" w:color="auto"/>
        <w:bottom w:val="none" w:sz="0" w:space="0" w:color="auto"/>
        <w:right w:val="none" w:sz="0" w:space="0" w:color="auto"/>
      </w:divBdr>
      <w:divsChild>
        <w:div w:id="558394511">
          <w:marLeft w:val="640"/>
          <w:marRight w:val="0"/>
          <w:marTop w:val="0"/>
          <w:marBottom w:val="0"/>
          <w:divBdr>
            <w:top w:val="none" w:sz="0" w:space="0" w:color="auto"/>
            <w:left w:val="none" w:sz="0" w:space="0" w:color="auto"/>
            <w:bottom w:val="none" w:sz="0" w:space="0" w:color="auto"/>
            <w:right w:val="none" w:sz="0" w:space="0" w:color="auto"/>
          </w:divBdr>
        </w:div>
        <w:div w:id="206336174">
          <w:marLeft w:val="640"/>
          <w:marRight w:val="0"/>
          <w:marTop w:val="0"/>
          <w:marBottom w:val="0"/>
          <w:divBdr>
            <w:top w:val="none" w:sz="0" w:space="0" w:color="auto"/>
            <w:left w:val="none" w:sz="0" w:space="0" w:color="auto"/>
            <w:bottom w:val="none" w:sz="0" w:space="0" w:color="auto"/>
            <w:right w:val="none" w:sz="0" w:space="0" w:color="auto"/>
          </w:divBdr>
        </w:div>
        <w:div w:id="822813423">
          <w:marLeft w:val="640"/>
          <w:marRight w:val="0"/>
          <w:marTop w:val="0"/>
          <w:marBottom w:val="0"/>
          <w:divBdr>
            <w:top w:val="none" w:sz="0" w:space="0" w:color="auto"/>
            <w:left w:val="none" w:sz="0" w:space="0" w:color="auto"/>
            <w:bottom w:val="none" w:sz="0" w:space="0" w:color="auto"/>
            <w:right w:val="none" w:sz="0" w:space="0" w:color="auto"/>
          </w:divBdr>
        </w:div>
        <w:div w:id="2143107992">
          <w:marLeft w:val="640"/>
          <w:marRight w:val="0"/>
          <w:marTop w:val="0"/>
          <w:marBottom w:val="0"/>
          <w:divBdr>
            <w:top w:val="none" w:sz="0" w:space="0" w:color="auto"/>
            <w:left w:val="none" w:sz="0" w:space="0" w:color="auto"/>
            <w:bottom w:val="none" w:sz="0" w:space="0" w:color="auto"/>
            <w:right w:val="none" w:sz="0" w:space="0" w:color="auto"/>
          </w:divBdr>
        </w:div>
        <w:div w:id="945504884">
          <w:marLeft w:val="640"/>
          <w:marRight w:val="0"/>
          <w:marTop w:val="0"/>
          <w:marBottom w:val="0"/>
          <w:divBdr>
            <w:top w:val="none" w:sz="0" w:space="0" w:color="auto"/>
            <w:left w:val="none" w:sz="0" w:space="0" w:color="auto"/>
            <w:bottom w:val="none" w:sz="0" w:space="0" w:color="auto"/>
            <w:right w:val="none" w:sz="0" w:space="0" w:color="auto"/>
          </w:divBdr>
        </w:div>
        <w:div w:id="2120099146">
          <w:marLeft w:val="640"/>
          <w:marRight w:val="0"/>
          <w:marTop w:val="0"/>
          <w:marBottom w:val="0"/>
          <w:divBdr>
            <w:top w:val="none" w:sz="0" w:space="0" w:color="auto"/>
            <w:left w:val="none" w:sz="0" w:space="0" w:color="auto"/>
            <w:bottom w:val="none" w:sz="0" w:space="0" w:color="auto"/>
            <w:right w:val="none" w:sz="0" w:space="0" w:color="auto"/>
          </w:divBdr>
        </w:div>
      </w:divsChild>
    </w:div>
    <w:div w:id="815610031">
      <w:bodyDiv w:val="1"/>
      <w:marLeft w:val="0"/>
      <w:marRight w:val="0"/>
      <w:marTop w:val="0"/>
      <w:marBottom w:val="0"/>
      <w:divBdr>
        <w:top w:val="none" w:sz="0" w:space="0" w:color="auto"/>
        <w:left w:val="none" w:sz="0" w:space="0" w:color="auto"/>
        <w:bottom w:val="none" w:sz="0" w:space="0" w:color="auto"/>
        <w:right w:val="none" w:sz="0" w:space="0" w:color="auto"/>
      </w:divBdr>
      <w:divsChild>
        <w:div w:id="1759591918">
          <w:marLeft w:val="640"/>
          <w:marRight w:val="0"/>
          <w:marTop w:val="0"/>
          <w:marBottom w:val="0"/>
          <w:divBdr>
            <w:top w:val="none" w:sz="0" w:space="0" w:color="auto"/>
            <w:left w:val="none" w:sz="0" w:space="0" w:color="auto"/>
            <w:bottom w:val="none" w:sz="0" w:space="0" w:color="auto"/>
            <w:right w:val="none" w:sz="0" w:space="0" w:color="auto"/>
          </w:divBdr>
        </w:div>
        <w:div w:id="2139566127">
          <w:marLeft w:val="640"/>
          <w:marRight w:val="0"/>
          <w:marTop w:val="0"/>
          <w:marBottom w:val="0"/>
          <w:divBdr>
            <w:top w:val="none" w:sz="0" w:space="0" w:color="auto"/>
            <w:left w:val="none" w:sz="0" w:space="0" w:color="auto"/>
            <w:bottom w:val="none" w:sz="0" w:space="0" w:color="auto"/>
            <w:right w:val="none" w:sz="0" w:space="0" w:color="auto"/>
          </w:divBdr>
        </w:div>
        <w:div w:id="569927743">
          <w:marLeft w:val="640"/>
          <w:marRight w:val="0"/>
          <w:marTop w:val="0"/>
          <w:marBottom w:val="0"/>
          <w:divBdr>
            <w:top w:val="none" w:sz="0" w:space="0" w:color="auto"/>
            <w:left w:val="none" w:sz="0" w:space="0" w:color="auto"/>
            <w:bottom w:val="none" w:sz="0" w:space="0" w:color="auto"/>
            <w:right w:val="none" w:sz="0" w:space="0" w:color="auto"/>
          </w:divBdr>
        </w:div>
        <w:div w:id="189220864">
          <w:marLeft w:val="640"/>
          <w:marRight w:val="0"/>
          <w:marTop w:val="0"/>
          <w:marBottom w:val="0"/>
          <w:divBdr>
            <w:top w:val="none" w:sz="0" w:space="0" w:color="auto"/>
            <w:left w:val="none" w:sz="0" w:space="0" w:color="auto"/>
            <w:bottom w:val="none" w:sz="0" w:space="0" w:color="auto"/>
            <w:right w:val="none" w:sz="0" w:space="0" w:color="auto"/>
          </w:divBdr>
        </w:div>
        <w:div w:id="1012536989">
          <w:marLeft w:val="640"/>
          <w:marRight w:val="0"/>
          <w:marTop w:val="0"/>
          <w:marBottom w:val="0"/>
          <w:divBdr>
            <w:top w:val="none" w:sz="0" w:space="0" w:color="auto"/>
            <w:left w:val="none" w:sz="0" w:space="0" w:color="auto"/>
            <w:bottom w:val="none" w:sz="0" w:space="0" w:color="auto"/>
            <w:right w:val="none" w:sz="0" w:space="0" w:color="auto"/>
          </w:divBdr>
        </w:div>
        <w:div w:id="1628242996">
          <w:marLeft w:val="640"/>
          <w:marRight w:val="0"/>
          <w:marTop w:val="0"/>
          <w:marBottom w:val="0"/>
          <w:divBdr>
            <w:top w:val="none" w:sz="0" w:space="0" w:color="auto"/>
            <w:left w:val="none" w:sz="0" w:space="0" w:color="auto"/>
            <w:bottom w:val="none" w:sz="0" w:space="0" w:color="auto"/>
            <w:right w:val="none" w:sz="0" w:space="0" w:color="auto"/>
          </w:divBdr>
        </w:div>
      </w:divsChild>
    </w:div>
    <w:div w:id="901717336">
      <w:bodyDiv w:val="1"/>
      <w:marLeft w:val="0"/>
      <w:marRight w:val="0"/>
      <w:marTop w:val="0"/>
      <w:marBottom w:val="0"/>
      <w:divBdr>
        <w:top w:val="none" w:sz="0" w:space="0" w:color="auto"/>
        <w:left w:val="none" w:sz="0" w:space="0" w:color="auto"/>
        <w:bottom w:val="none" w:sz="0" w:space="0" w:color="auto"/>
        <w:right w:val="none" w:sz="0" w:space="0" w:color="auto"/>
      </w:divBdr>
      <w:divsChild>
        <w:div w:id="357048">
          <w:marLeft w:val="640"/>
          <w:marRight w:val="0"/>
          <w:marTop w:val="0"/>
          <w:marBottom w:val="0"/>
          <w:divBdr>
            <w:top w:val="none" w:sz="0" w:space="0" w:color="auto"/>
            <w:left w:val="none" w:sz="0" w:space="0" w:color="auto"/>
            <w:bottom w:val="none" w:sz="0" w:space="0" w:color="auto"/>
            <w:right w:val="none" w:sz="0" w:space="0" w:color="auto"/>
          </w:divBdr>
        </w:div>
        <w:div w:id="1426728187">
          <w:marLeft w:val="640"/>
          <w:marRight w:val="0"/>
          <w:marTop w:val="0"/>
          <w:marBottom w:val="0"/>
          <w:divBdr>
            <w:top w:val="none" w:sz="0" w:space="0" w:color="auto"/>
            <w:left w:val="none" w:sz="0" w:space="0" w:color="auto"/>
            <w:bottom w:val="none" w:sz="0" w:space="0" w:color="auto"/>
            <w:right w:val="none" w:sz="0" w:space="0" w:color="auto"/>
          </w:divBdr>
        </w:div>
        <w:div w:id="1035811807">
          <w:marLeft w:val="640"/>
          <w:marRight w:val="0"/>
          <w:marTop w:val="0"/>
          <w:marBottom w:val="0"/>
          <w:divBdr>
            <w:top w:val="none" w:sz="0" w:space="0" w:color="auto"/>
            <w:left w:val="none" w:sz="0" w:space="0" w:color="auto"/>
            <w:bottom w:val="none" w:sz="0" w:space="0" w:color="auto"/>
            <w:right w:val="none" w:sz="0" w:space="0" w:color="auto"/>
          </w:divBdr>
        </w:div>
        <w:div w:id="571158219">
          <w:marLeft w:val="640"/>
          <w:marRight w:val="0"/>
          <w:marTop w:val="0"/>
          <w:marBottom w:val="0"/>
          <w:divBdr>
            <w:top w:val="none" w:sz="0" w:space="0" w:color="auto"/>
            <w:left w:val="none" w:sz="0" w:space="0" w:color="auto"/>
            <w:bottom w:val="none" w:sz="0" w:space="0" w:color="auto"/>
            <w:right w:val="none" w:sz="0" w:space="0" w:color="auto"/>
          </w:divBdr>
        </w:div>
        <w:div w:id="1463498416">
          <w:marLeft w:val="640"/>
          <w:marRight w:val="0"/>
          <w:marTop w:val="0"/>
          <w:marBottom w:val="0"/>
          <w:divBdr>
            <w:top w:val="none" w:sz="0" w:space="0" w:color="auto"/>
            <w:left w:val="none" w:sz="0" w:space="0" w:color="auto"/>
            <w:bottom w:val="none" w:sz="0" w:space="0" w:color="auto"/>
            <w:right w:val="none" w:sz="0" w:space="0" w:color="auto"/>
          </w:divBdr>
        </w:div>
        <w:div w:id="1395546080">
          <w:marLeft w:val="640"/>
          <w:marRight w:val="0"/>
          <w:marTop w:val="0"/>
          <w:marBottom w:val="0"/>
          <w:divBdr>
            <w:top w:val="none" w:sz="0" w:space="0" w:color="auto"/>
            <w:left w:val="none" w:sz="0" w:space="0" w:color="auto"/>
            <w:bottom w:val="none" w:sz="0" w:space="0" w:color="auto"/>
            <w:right w:val="none" w:sz="0" w:space="0" w:color="auto"/>
          </w:divBdr>
        </w:div>
      </w:divsChild>
    </w:div>
    <w:div w:id="948045807">
      <w:bodyDiv w:val="1"/>
      <w:marLeft w:val="0"/>
      <w:marRight w:val="0"/>
      <w:marTop w:val="0"/>
      <w:marBottom w:val="0"/>
      <w:divBdr>
        <w:top w:val="none" w:sz="0" w:space="0" w:color="auto"/>
        <w:left w:val="none" w:sz="0" w:space="0" w:color="auto"/>
        <w:bottom w:val="none" w:sz="0" w:space="0" w:color="auto"/>
        <w:right w:val="none" w:sz="0" w:space="0" w:color="auto"/>
      </w:divBdr>
      <w:divsChild>
        <w:div w:id="1686902643">
          <w:marLeft w:val="640"/>
          <w:marRight w:val="0"/>
          <w:marTop w:val="0"/>
          <w:marBottom w:val="0"/>
          <w:divBdr>
            <w:top w:val="none" w:sz="0" w:space="0" w:color="auto"/>
            <w:left w:val="none" w:sz="0" w:space="0" w:color="auto"/>
            <w:bottom w:val="none" w:sz="0" w:space="0" w:color="auto"/>
            <w:right w:val="none" w:sz="0" w:space="0" w:color="auto"/>
          </w:divBdr>
        </w:div>
        <w:div w:id="76362987">
          <w:marLeft w:val="640"/>
          <w:marRight w:val="0"/>
          <w:marTop w:val="0"/>
          <w:marBottom w:val="0"/>
          <w:divBdr>
            <w:top w:val="none" w:sz="0" w:space="0" w:color="auto"/>
            <w:left w:val="none" w:sz="0" w:space="0" w:color="auto"/>
            <w:bottom w:val="none" w:sz="0" w:space="0" w:color="auto"/>
            <w:right w:val="none" w:sz="0" w:space="0" w:color="auto"/>
          </w:divBdr>
        </w:div>
        <w:div w:id="145782033">
          <w:marLeft w:val="640"/>
          <w:marRight w:val="0"/>
          <w:marTop w:val="0"/>
          <w:marBottom w:val="0"/>
          <w:divBdr>
            <w:top w:val="none" w:sz="0" w:space="0" w:color="auto"/>
            <w:left w:val="none" w:sz="0" w:space="0" w:color="auto"/>
            <w:bottom w:val="none" w:sz="0" w:space="0" w:color="auto"/>
            <w:right w:val="none" w:sz="0" w:space="0" w:color="auto"/>
          </w:divBdr>
        </w:div>
        <w:div w:id="1351493376">
          <w:marLeft w:val="640"/>
          <w:marRight w:val="0"/>
          <w:marTop w:val="0"/>
          <w:marBottom w:val="0"/>
          <w:divBdr>
            <w:top w:val="none" w:sz="0" w:space="0" w:color="auto"/>
            <w:left w:val="none" w:sz="0" w:space="0" w:color="auto"/>
            <w:bottom w:val="none" w:sz="0" w:space="0" w:color="auto"/>
            <w:right w:val="none" w:sz="0" w:space="0" w:color="auto"/>
          </w:divBdr>
        </w:div>
        <w:div w:id="470564983">
          <w:marLeft w:val="640"/>
          <w:marRight w:val="0"/>
          <w:marTop w:val="0"/>
          <w:marBottom w:val="0"/>
          <w:divBdr>
            <w:top w:val="none" w:sz="0" w:space="0" w:color="auto"/>
            <w:left w:val="none" w:sz="0" w:space="0" w:color="auto"/>
            <w:bottom w:val="none" w:sz="0" w:space="0" w:color="auto"/>
            <w:right w:val="none" w:sz="0" w:space="0" w:color="auto"/>
          </w:divBdr>
        </w:div>
        <w:div w:id="1229880416">
          <w:marLeft w:val="640"/>
          <w:marRight w:val="0"/>
          <w:marTop w:val="0"/>
          <w:marBottom w:val="0"/>
          <w:divBdr>
            <w:top w:val="none" w:sz="0" w:space="0" w:color="auto"/>
            <w:left w:val="none" w:sz="0" w:space="0" w:color="auto"/>
            <w:bottom w:val="none" w:sz="0" w:space="0" w:color="auto"/>
            <w:right w:val="none" w:sz="0" w:space="0" w:color="auto"/>
          </w:divBdr>
        </w:div>
      </w:divsChild>
    </w:div>
    <w:div w:id="1016343418">
      <w:bodyDiv w:val="1"/>
      <w:marLeft w:val="0"/>
      <w:marRight w:val="0"/>
      <w:marTop w:val="0"/>
      <w:marBottom w:val="0"/>
      <w:divBdr>
        <w:top w:val="none" w:sz="0" w:space="0" w:color="auto"/>
        <w:left w:val="none" w:sz="0" w:space="0" w:color="auto"/>
        <w:bottom w:val="none" w:sz="0" w:space="0" w:color="auto"/>
        <w:right w:val="none" w:sz="0" w:space="0" w:color="auto"/>
      </w:divBdr>
      <w:divsChild>
        <w:div w:id="1391686764">
          <w:marLeft w:val="640"/>
          <w:marRight w:val="0"/>
          <w:marTop w:val="0"/>
          <w:marBottom w:val="0"/>
          <w:divBdr>
            <w:top w:val="none" w:sz="0" w:space="0" w:color="auto"/>
            <w:left w:val="none" w:sz="0" w:space="0" w:color="auto"/>
            <w:bottom w:val="none" w:sz="0" w:space="0" w:color="auto"/>
            <w:right w:val="none" w:sz="0" w:space="0" w:color="auto"/>
          </w:divBdr>
        </w:div>
        <w:div w:id="1381901518">
          <w:marLeft w:val="640"/>
          <w:marRight w:val="0"/>
          <w:marTop w:val="0"/>
          <w:marBottom w:val="0"/>
          <w:divBdr>
            <w:top w:val="none" w:sz="0" w:space="0" w:color="auto"/>
            <w:left w:val="none" w:sz="0" w:space="0" w:color="auto"/>
            <w:bottom w:val="none" w:sz="0" w:space="0" w:color="auto"/>
            <w:right w:val="none" w:sz="0" w:space="0" w:color="auto"/>
          </w:divBdr>
        </w:div>
        <w:div w:id="647636430">
          <w:marLeft w:val="640"/>
          <w:marRight w:val="0"/>
          <w:marTop w:val="0"/>
          <w:marBottom w:val="0"/>
          <w:divBdr>
            <w:top w:val="none" w:sz="0" w:space="0" w:color="auto"/>
            <w:left w:val="none" w:sz="0" w:space="0" w:color="auto"/>
            <w:bottom w:val="none" w:sz="0" w:space="0" w:color="auto"/>
            <w:right w:val="none" w:sz="0" w:space="0" w:color="auto"/>
          </w:divBdr>
        </w:div>
        <w:div w:id="97918533">
          <w:marLeft w:val="640"/>
          <w:marRight w:val="0"/>
          <w:marTop w:val="0"/>
          <w:marBottom w:val="0"/>
          <w:divBdr>
            <w:top w:val="none" w:sz="0" w:space="0" w:color="auto"/>
            <w:left w:val="none" w:sz="0" w:space="0" w:color="auto"/>
            <w:bottom w:val="none" w:sz="0" w:space="0" w:color="auto"/>
            <w:right w:val="none" w:sz="0" w:space="0" w:color="auto"/>
          </w:divBdr>
        </w:div>
        <w:div w:id="403601372">
          <w:marLeft w:val="640"/>
          <w:marRight w:val="0"/>
          <w:marTop w:val="0"/>
          <w:marBottom w:val="0"/>
          <w:divBdr>
            <w:top w:val="none" w:sz="0" w:space="0" w:color="auto"/>
            <w:left w:val="none" w:sz="0" w:space="0" w:color="auto"/>
            <w:bottom w:val="none" w:sz="0" w:space="0" w:color="auto"/>
            <w:right w:val="none" w:sz="0" w:space="0" w:color="auto"/>
          </w:divBdr>
        </w:div>
        <w:div w:id="2101368220">
          <w:marLeft w:val="640"/>
          <w:marRight w:val="0"/>
          <w:marTop w:val="0"/>
          <w:marBottom w:val="0"/>
          <w:divBdr>
            <w:top w:val="none" w:sz="0" w:space="0" w:color="auto"/>
            <w:left w:val="none" w:sz="0" w:space="0" w:color="auto"/>
            <w:bottom w:val="none" w:sz="0" w:space="0" w:color="auto"/>
            <w:right w:val="none" w:sz="0" w:space="0" w:color="auto"/>
          </w:divBdr>
        </w:div>
      </w:divsChild>
    </w:div>
    <w:div w:id="1061557549">
      <w:bodyDiv w:val="1"/>
      <w:marLeft w:val="0"/>
      <w:marRight w:val="0"/>
      <w:marTop w:val="0"/>
      <w:marBottom w:val="0"/>
      <w:divBdr>
        <w:top w:val="none" w:sz="0" w:space="0" w:color="auto"/>
        <w:left w:val="none" w:sz="0" w:space="0" w:color="auto"/>
        <w:bottom w:val="none" w:sz="0" w:space="0" w:color="auto"/>
        <w:right w:val="none" w:sz="0" w:space="0" w:color="auto"/>
      </w:divBdr>
      <w:divsChild>
        <w:div w:id="1490361130">
          <w:marLeft w:val="640"/>
          <w:marRight w:val="0"/>
          <w:marTop w:val="0"/>
          <w:marBottom w:val="0"/>
          <w:divBdr>
            <w:top w:val="none" w:sz="0" w:space="0" w:color="auto"/>
            <w:left w:val="none" w:sz="0" w:space="0" w:color="auto"/>
            <w:bottom w:val="none" w:sz="0" w:space="0" w:color="auto"/>
            <w:right w:val="none" w:sz="0" w:space="0" w:color="auto"/>
          </w:divBdr>
        </w:div>
        <w:div w:id="336737762">
          <w:marLeft w:val="640"/>
          <w:marRight w:val="0"/>
          <w:marTop w:val="0"/>
          <w:marBottom w:val="0"/>
          <w:divBdr>
            <w:top w:val="none" w:sz="0" w:space="0" w:color="auto"/>
            <w:left w:val="none" w:sz="0" w:space="0" w:color="auto"/>
            <w:bottom w:val="none" w:sz="0" w:space="0" w:color="auto"/>
            <w:right w:val="none" w:sz="0" w:space="0" w:color="auto"/>
          </w:divBdr>
        </w:div>
        <w:div w:id="494610931">
          <w:marLeft w:val="640"/>
          <w:marRight w:val="0"/>
          <w:marTop w:val="0"/>
          <w:marBottom w:val="0"/>
          <w:divBdr>
            <w:top w:val="none" w:sz="0" w:space="0" w:color="auto"/>
            <w:left w:val="none" w:sz="0" w:space="0" w:color="auto"/>
            <w:bottom w:val="none" w:sz="0" w:space="0" w:color="auto"/>
            <w:right w:val="none" w:sz="0" w:space="0" w:color="auto"/>
          </w:divBdr>
        </w:div>
        <w:div w:id="117456485">
          <w:marLeft w:val="640"/>
          <w:marRight w:val="0"/>
          <w:marTop w:val="0"/>
          <w:marBottom w:val="0"/>
          <w:divBdr>
            <w:top w:val="none" w:sz="0" w:space="0" w:color="auto"/>
            <w:left w:val="none" w:sz="0" w:space="0" w:color="auto"/>
            <w:bottom w:val="none" w:sz="0" w:space="0" w:color="auto"/>
            <w:right w:val="none" w:sz="0" w:space="0" w:color="auto"/>
          </w:divBdr>
        </w:div>
        <w:div w:id="948466599">
          <w:marLeft w:val="640"/>
          <w:marRight w:val="0"/>
          <w:marTop w:val="0"/>
          <w:marBottom w:val="0"/>
          <w:divBdr>
            <w:top w:val="none" w:sz="0" w:space="0" w:color="auto"/>
            <w:left w:val="none" w:sz="0" w:space="0" w:color="auto"/>
            <w:bottom w:val="none" w:sz="0" w:space="0" w:color="auto"/>
            <w:right w:val="none" w:sz="0" w:space="0" w:color="auto"/>
          </w:divBdr>
        </w:div>
        <w:div w:id="1947879886">
          <w:marLeft w:val="640"/>
          <w:marRight w:val="0"/>
          <w:marTop w:val="0"/>
          <w:marBottom w:val="0"/>
          <w:divBdr>
            <w:top w:val="none" w:sz="0" w:space="0" w:color="auto"/>
            <w:left w:val="none" w:sz="0" w:space="0" w:color="auto"/>
            <w:bottom w:val="none" w:sz="0" w:space="0" w:color="auto"/>
            <w:right w:val="none" w:sz="0" w:space="0" w:color="auto"/>
          </w:divBdr>
        </w:div>
      </w:divsChild>
    </w:div>
    <w:div w:id="1110466574">
      <w:bodyDiv w:val="1"/>
      <w:marLeft w:val="0"/>
      <w:marRight w:val="0"/>
      <w:marTop w:val="0"/>
      <w:marBottom w:val="0"/>
      <w:divBdr>
        <w:top w:val="none" w:sz="0" w:space="0" w:color="auto"/>
        <w:left w:val="none" w:sz="0" w:space="0" w:color="auto"/>
        <w:bottom w:val="none" w:sz="0" w:space="0" w:color="auto"/>
        <w:right w:val="none" w:sz="0" w:space="0" w:color="auto"/>
      </w:divBdr>
      <w:divsChild>
        <w:div w:id="837233114">
          <w:marLeft w:val="640"/>
          <w:marRight w:val="0"/>
          <w:marTop w:val="0"/>
          <w:marBottom w:val="0"/>
          <w:divBdr>
            <w:top w:val="none" w:sz="0" w:space="0" w:color="auto"/>
            <w:left w:val="none" w:sz="0" w:space="0" w:color="auto"/>
            <w:bottom w:val="none" w:sz="0" w:space="0" w:color="auto"/>
            <w:right w:val="none" w:sz="0" w:space="0" w:color="auto"/>
          </w:divBdr>
        </w:div>
        <w:div w:id="618026733">
          <w:marLeft w:val="640"/>
          <w:marRight w:val="0"/>
          <w:marTop w:val="0"/>
          <w:marBottom w:val="0"/>
          <w:divBdr>
            <w:top w:val="none" w:sz="0" w:space="0" w:color="auto"/>
            <w:left w:val="none" w:sz="0" w:space="0" w:color="auto"/>
            <w:bottom w:val="none" w:sz="0" w:space="0" w:color="auto"/>
            <w:right w:val="none" w:sz="0" w:space="0" w:color="auto"/>
          </w:divBdr>
        </w:div>
        <w:div w:id="1510217922">
          <w:marLeft w:val="640"/>
          <w:marRight w:val="0"/>
          <w:marTop w:val="0"/>
          <w:marBottom w:val="0"/>
          <w:divBdr>
            <w:top w:val="none" w:sz="0" w:space="0" w:color="auto"/>
            <w:left w:val="none" w:sz="0" w:space="0" w:color="auto"/>
            <w:bottom w:val="none" w:sz="0" w:space="0" w:color="auto"/>
            <w:right w:val="none" w:sz="0" w:space="0" w:color="auto"/>
          </w:divBdr>
        </w:div>
        <w:div w:id="839392460">
          <w:marLeft w:val="640"/>
          <w:marRight w:val="0"/>
          <w:marTop w:val="0"/>
          <w:marBottom w:val="0"/>
          <w:divBdr>
            <w:top w:val="none" w:sz="0" w:space="0" w:color="auto"/>
            <w:left w:val="none" w:sz="0" w:space="0" w:color="auto"/>
            <w:bottom w:val="none" w:sz="0" w:space="0" w:color="auto"/>
            <w:right w:val="none" w:sz="0" w:space="0" w:color="auto"/>
          </w:divBdr>
        </w:div>
        <w:div w:id="1730033780">
          <w:marLeft w:val="640"/>
          <w:marRight w:val="0"/>
          <w:marTop w:val="0"/>
          <w:marBottom w:val="0"/>
          <w:divBdr>
            <w:top w:val="none" w:sz="0" w:space="0" w:color="auto"/>
            <w:left w:val="none" w:sz="0" w:space="0" w:color="auto"/>
            <w:bottom w:val="none" w:sz="0" w:space="0" w:color="auto"/>
            <w:right w:val="none" w:sz="0" w:space="0" w:color="auto"/>
          </w:divBdr>
        </w:div>
        <w:div w:id="1333950922">
          <w:marLeft w:val="640"/>
          <w:marRight w:val="0"/>
          <w:marTop w:val="0"/>
          <w:marBottom w:val="0"/>
          <w:divBdr>
            <w:top w:val="none" w:sz="0" w:space="0" w:color="auto"/>
            <w:left w:val="none" w:sz="0" w:space="0" w:color="auto"/>
            <w:bottom w:val="none" w:sz="0" w:space="0" w:color="auto"/>
            <w:right w:val="none" w:sz="0" w:space="0" w:color="auto"/>
          </w:divBdr>
        </w:div>
      </w:divsChild>
    </w:div>
    <w:div w:id="1192498933">
      <w:bodyDiv w:val="1"/>
      <w:marLeft w:val="0"/>
      <w:marRight w:val="0"/>
      <w:marTop w:val="0"/>
      <w:marBottom w:val="0"/>
      <w:divBdr>
        <w:top w:val="none" w:sz="0" w:space="0" w:color="auto"/>
        <w:left w:val="none" w:sz="0" w:space="0" w:color="auto"/>
        <w:bottom w:val="none" w:sz="0" w:space="0" w:color="auto"/>
        <w:right w:val="none" w:sz="0" w:space="0" w:color="auto"/>
      </w:divBdr>
      <w:divsChild>
        <w:div w:id="910310641">
          <w:marLeft w:val="640"/>
          <w:marRight w:val="0"/>
          <w:marTop w:val="0"/>
          <w:marBottom w:val="0"/>
          <w:divBdr>
            <w:top w:val="none" w:sz="0" w:space="0" w:color="auto"/>
            <w:left w:val="none" w:sz="0" w:space="0" w:color="auto"/>
            <w:bottom w:val="none" w:sz="0" w:space="0" w:color="auto"/>
            <w:right w:val="none" w:sz="0" w:space="0" w:color="auto"/>
          </w:divBdr>
        </w:div>
        <w:div w:id="1897931453">
          <w:marLeft w:val="640"/>
          <w:marRight w:val="0"/>
          <w:marTop w:val="0"/>
          <w:marBottom w:val="0"/>
          <w:divBdr>
            <w:top w:val="none" w:sz="0" w:space="0" w:color="auto"/>
            <w:left w:val="none" w:sz="0" w:space="0" w:color="auto"/>
            <w:bottom w:val="none" w:sz="0" w:space="0" w:color="auto"/>
            <w:right w:val="none" w:sz="0" w:space="0" w:color="auto"/>
          </w:divBdr>
        </w:div>
        <w:div w:id="795026169">
          <w:marLeft w:val="640"/>
          <w:marRight w:val="0"/>
          <w:marTop w:val="0"/>
          <w:marBottom w:val="0"/>
          <w:divBdr>
            <w:top w:val="none" w:sz="0" w:space="0" w:color="auto"/>
            <w:left w:val="none" w:sz="0" w:space="0" w:color="auto"/>
            <w:bottom w:val="none" w:sz="0" w:space="0" w:color="auto"/>
            <w:right w:val="none" w:sz="0" w:space="0" w:color="auto"/>
          </w:divBdr>
        </w:div>
        <w:div w:id="756100130">
          <w:marLeft w:val="640"/>
          <w:marRight w:val="0"/>
          <w:marTop w:val="0"/>
          <w:marBottom w:val="0"/>
          <w:divBdr>
            <w:top w:val="none" w:sz="0" w:space="0" w:color="auto"/>
            <w:left w:val="none" w:sz="0" w:space="0" w:color="auto"/>
            <w:bottom w:val="none" w:sz="0" w:space="0" w:color="auto"/>
            <w:right w:val="none" w:sz="0" w:space="0" w:color="auto"/>
          </w:divBdr>
        </w:div>
        <w:div w:id="301469160">
          <w:marLeft w:val="640"/>
          <w:marRight w:val="0"/>
          <w:marTop w:val="0"/>
          <w:marBottom w:val="0"/>
          <w:divBdr>
            <w:top w:val="none" w:sz="0" w:space="0" w:color="auto"/>
            <w:left w:val="none" w:sz="0" w:space="0" w:color="auto"/>
            <w:bottom w:val="none" w:sz="0" w:space="0" w:color="auto"/>
            <w:right w:val="none" w:sz="0" w:space="0" w:color="auto"/>
          </w:divBdr>
        </w:div>
        <w:div w:id="1906993205">
          <w:marLeft w:val="640"/>
          <w:marRight w:val="0"/>
          <w:marTop w:val="0"/>
          <w:marBottom w:val="0"/>
          <w:divBdr>
            <w:top w:val="none" w:sz="0" w:space="0" w:color="auto"/>
            <w:left w:val="none" w:sz="0" w:space="0" w:color="auto"/>
            <w:bottom w:val="none" w:sz="0" w:space="0" w:color="auto"/>
            <w:right w:val="none" w:sz="0" w:space="0" w:color="auto"/>
          </w:divBdr>
        </w:div>
      </w:divsChild>
    </w:div>
    <w:div w:id="1193491571">
      <w:bodyDiv w:val="1"/>
      <w:marLeft w:val="0"/>
      <w:marRight w:val="0"/>
      <w:marTop w:val="0"/>
      <w:marBottom w:val="0"/>
      <w:divBdr>
        <w:top w:val="none" w:sz="0" w:space="0" w:color="auto"/>
        <w:left w:val="none" w:sz="0" w:space="0" w:color="auto"/>
        <w:bottom w:val="none" w:sz="0" w:space="0" w:color="auto"/>
        <w:right w:val="none" w:sz="0" w:space="0" w:color="auto"/>
      </w:divBdr>
      <w:divsChild>
        <w:div w:id="388304366">
          <w:marLeft w:val="640"/>
          <w:marRight w:val="0"/>
          <w:marTop w:val="0"/>
          <w:marBottom w:val="0"/>
          <w:divBdr>
            <w:top w:val="none" w:sz="0" w:space="0" w:color="auto"/>
            <w:left w:val="none" w:sz="0" w:space="0" w:color="auto"/>
            <w:bottom w:val="none" w:sz="0" w:space="0" w:color="auto"/>
            <w:right w:val="none" w:sz="0" w:space="0" w:color="auto"/>
          </w:divBdr>
        </w:div>
        <w:div w:id="1423405470">
          <w:marLeft w:val="640"/>
          <w:marRight w:val="0"/>
          <w:marTop w:val="0"/>
          <w:marBottom w:val="0"/>
          <w:divBdr>
            <w:top w:val="none" w:sz="0" w:space="0" w:color="auto"/>
            <w:left w:val="none" w:sz="0" w:space="0" w:color="auto"/>
            <w:bottom w:val="none" w:sz="0" w:space="0" w:color="auto"/>
            <w:right w:val="none" w:sz="0" w:space="0" w:color="auto"/>
          </w:divBdr>
        </w:div>
        <w:div w:id="2073039109">
          <w:marLeft w:val="640"/>
          <w:marRight w:val="0"/>
          <w:marTop w:val="0"/>
          <w:marBottom w:val="0"/>
          <w:divBdr>
            <w:top w:val="none" w:sz="0" w:space="0" w:color="auto"/>
            <w:left w:val="none" w:sz="0" w:space="0" w:color="auto"/>
            <w:bottom w:val="none" w:sz="0" w:space="0" w:color="auto"/>
            <w:right w:val="none" w:sz="0" w:space="0" w:color="auto"/>
          </w:divBdr>
        </w:div>
        <w:div w:id="1877500572">
          <w:marLeft w:val="640"/>
          <w:marRight w:val="0"/>
          <w:marTop w:val="0"/>
          <w:marBottom w:val="0"/>
          <w:divBdr>
            <w:top w:val="none" w:sz="0" w:space="0" w:color="auto"/>
            <w:left w:val="none" w:sz="0" w:space="0" w:color="auto"/>
            <w:bottom w:val="none" w:sz="0" w:space="0" w:color="auto"/>
            <w:right w:val="none" w:sz="0" w:space="0" w:color="auto"/>
          </w:divBdr>
        </w:div>
        <w:div w:id="727922358">
          <w:marLeft w:val="640"/>
          <w:marRight w:val="0"/>
          <w:marTop w:val="0"/>
          <w:marBottom w:val="0"/>
          <w:divBdr>
            <w:top w:val="none" w:sz="0" w:space="0" w:color="auto"/>
            <w:left w:val="none" w:sz="0" w:space="0" w:color="auto"/>
            <w:bottom w:val="none" w:sz="0" w:space="0" w:color="auto"/>
            <w:right w:val="none" w:sz="0" w:space="0" w:color="auto"/>
          </w:divBdr>
        </w:div>
        <w:div w:id="297342983">
          <w:marLeft w:val="640"/>
          <w:marRight w:val="0"/>
          <w:marTop w:val="0"/>
          <w:marBottom w:val="0"/>
          <w:divBdr>
            <w:top w:val="none" w:sz="0" w:space="0" w:color="auto"/>
            <w:left w:val="none" w:sz="0" w:space="0" w:color="auto"/>
            <w:bottom w:val="none" w:sz="0" w:space="0" w:color="auto"/>
            <w:right w:val="none" w:sz="0" w:space="0" w:color="auto"/>
          </w:divBdr>
        </w:div>
      </w:divsChild>
    </w:div>
    <w:div w:id="1228148207">
      <w:bodyDiv w:val="1"/>
      <w:marLeft w:val="0"/>
      <w:marRight w:val="0"/>
      <w:marTop w:val="0"/>
      <w:marBottom w:val="0"/>
      <w:divBdr>
        <w:top w:val="none" w:sz="0" w:space="0" w:color="auto"/>
        <w:left w:val="none" w:sz="0" w:space="0" w:color="auto"/>
        <w:bottom w:val="none" w:sz="0" w:space="0" w:color="auto"/>
        <w:right w:val="none" w:sz="0" w:space="0" w:color="auto"/>
      </w:divBdr>
      <w:divsChild>
        <w:div w:id="911352488">
          <w:marLeft w:val="640"/>
          <w:marRight w:val="0"/>
          <w:marTop w:val="0"/>
          <w:marBottom w:val="0"/>
          <w:divBdr>
            <w:top w:val="none" w:sz="0" w:space="0" w:color="auto"/>
            <w:left w:val="none" w:sz="0" w:space="0" w:color="auto"/>
            <w:bottom w:val="none" w:sz="0" w:space="0" w:color="auto"/>
            <w:right w:val="none" w:sz="0" w:space="0" w:color="auto"/>
          </w:divBdr>
        </w:div>
        <w:div w:id="1330137660">
          <w:marLeft w:val="640"/>
          <w:marRight w:val="0"/>
          <w:marTop w:val="0"/>
          <w:marBottom w:val="0"/>
          <w:divBdr>
            <w:top w:val="none" w:sz="0" w:space="0" w:color="auto"/>
            <w:left w:val="none" w:sz="0" w:space="0" w:color="auto"/>
            <w:bottom w:val="none" w:sz="0" w:space="0" w:color="auto"/>
            <w:right w:val="none" w:sz="0" w:space="0" w:color="auto"/>
          </w:divBdr>
        </w:div>
        <w:div w:id="206911841">
          <w:marLeft w:val="640"/>
          <w:marRight w:val="0"/>
          <w:marTop w:val="0"/>
          <w:marBottom w:val="0"/>
          <w:divBdr>
            <w:top w:val="none" w:sz="0" w:space="0" w:color="auto"/>
            <w:left w:val="none" w:sz="0" w:space="0" w:color="auto"/>
            <w:bottom w:val="none" w:sz="0" w:space="0" w:color="auto"/>
            <w:right w:val="none" w:sz="0" w:space="0" w:color="auto"/>
          </w:divBdr>
        </w:div>
        <w:div w:id="761147324">
          <w:marLeft w:val="640"/>
          <w:marRight w:val="0"/>
          <w:marTop w:val="0"/>
          <w:marBottom w:val="0"/>
          <w:divBdr>
            <w:top w:val="none" w:sz="0" w:space="0" w:color="auto"/>
            <w:left w:val="none" w:sz="0" w:space="0" w:color="auto"/>
            <w:bottom w:val="none" w:sz="0" w:space="0" w:color="auto"/>
            <w:right w:val="none" w:sz="0" w:space="0" w:color="auto"/>
          </w:divBdr>
        </w:div>
        <w:div w:id="1431045179">
          <w:marLeft w:val="640"/>
          <w:marRight w:val="0"/>
          <w:marTop w:val="0"/>
          <w:marBottom w:val="0"/>
          <w:divBdr>
            <w:top w:val="none" w:sz="0" w:space="0" w:color="auto"/>
            <w:left w:val="none" w:sz="0" w:space="0" w:color="auto"/>
            <w:bottom w:val="none" w:sz="0" w:space="0" w:color="auto"/>
            <w:right w:val="none" w:sz="0" w:space="0" w:color="auto"/>
          </w:divBdr>
        </w:div>
        <w:div w:id="829637167">
          <w:marLeft w:val="640"/>
          <w:marRight w:val="0"/>
          <w:marTop w:val="0"/>
          <w:marBottom w:val="0"/>
          <w:divBdr>
            <w:top w:val="none" w:sz="0" w:space="0" w:color="auto"/>
            <w:left w:val="none" w:sz="0" w:space="0" w:color="auto"/>
            <w:bottom w:val="none" w:sz="0" w:space="0" w:color="auto"/>
            <w:right w:val="none" w:sz="0" w:space="0" w:color="auto"/>
          </w:divBdr>
        </w:div>
      </w:divsChild>
    </w:div>
    <w:div w:id="1242830361">
      <w:bodyDiv w:val="1"/>
      <w:marLeft w:val="0"/>
      <w:marRight w:val="0"/>
      <w:marTop w:val="0"/>
      <w:marBottom w:val="0"/>
      <w:divBdr>
        <w:top w:val="none" w:sz="0" w:space="0" w:color="auto"/>
        <w:left w:val="none" w:sz="0" w:space="0" w:color="auto"/>
        <w:bottom w:val="none" w:sz="0" w:space="0" w:color="auto"/>
        <w:right w:val="none" w:sz="0" w:space="0" w:color="auto"/>
      </w:divBdr>
      <w:divsChild>
        <w:div w:id="1623611529">
          <w:marLeft w:val="640"/>
          <w:marRight w:val="0"/>
          <w:marTop w:val="0"/>
          <w:marBottom w:val="0"/>
          <w:divBdr>
            <w:top w:val="none" w:sz="0" w:space="0" w:color="auto"/>
            <w:left w:val="none" w:sz="0" w:space="0" w:color="auto"/>
            <w:bottom w:val="none" w:sz="0" w:space="0" w:color="auto"/>
            <w:right w:val="none" w:sz="0" w:space="0" w:color="auto"/>
          </w:divBdr>
        </w:div>
        <w:div w:id="1468007874">
          <w:marLeft w:val="640"/>
          <w:marRight w:val="0"/>
          <w:marTop w:val="0"/>
          <w:marBottom w:val="0"/>
          <w:divBdr>
            <w:top w:val="none" w:sz="0" w:space="0" w:color="auto"/>
            <w:left w:val="none" w:sz="0" w:space="0" w:color="auto"/>
            <w:bottom w:val="none" w:sz="0" w:space="0" w:color="auto"/>
            <w:right w:val="none" w:sz="0" w:space="0" w:color="auto"/>
          </w:divBdr>
        </w:div>
        <w:div w:id="676810258">
          <w:marLeft w:val="640"/>
          <w:marRight w:val="0"/>
          <w:marTop w:val="0"/>
          <w:marBottom w:val="0"/>
          <w:divBdr>
            <w:top w:val="none" w:sz="0" w:space="0" w:color="auto"/>
            <w:left w:val="none" w:sz="0" w:space="0" w:color="auto"/>
            <w:bottom w:val="none" w:sz="0" w:space="0" w:color="auto"/>
            <w:right w:val="none" w:sz="0" w:space="0" w:color="auto"/>
          </w:divBdr>
        </w:div>
        <w:div w:id="1637494595">
          <w:marLeft w:val="640"/>
          <w:marRight w:val="0"/>
          <w:marTop w:val="0"/>
          <w:marBottom w:val="0"/>
          <w:divBdr>
            <w:top w:val="none" w:sz="0" w:space="0" w:color="auto"/>
            <w:left w:val="none" w:sz="0" w:space="0" w:color="auto"/>
            <w:bottom w:val="none" w:sz="0" w:space="0" w:color="auto"/>
            <w:right w:val="none" w:sz="0" w:space="0" w:color="auto"/>
          </w:divBdr>
        </w:div>
        <w:div w:id="952858477">
          <w:marLeft w:val="640"/>
          <w:marRight w:val="0"/>
          <w:marTop w:val="0"/>
          <w:marBottom w:val="0"/>
          <w:divBdr>
            <w:top w:val="none" w:sz="0" w:space="0" w:color="auto"/>
            <w:left w:val="none" w:sz="0" w:space="0" w:color="auto"/>
            <w:bottom w:val="none" w:sz="0" w:space="0" w:color="auto"/>
            <w:right w:val="none" w:sz="0" w:space="0" w:color="auto"/>
          </w:divBdr>
        </w:div>
        <w:div w:id="400105791">
          <w:marLeft w:val="640"/>
          <w:marRight w:val="0"/>
          <w:marTop w:val="0"/>
          <w:marBottom w:val="0"/>
          <w:divBdr>
            <w:top w:val="none" w:sz="0" w:space="0" w:color="auto"/>
            <w:left w:val="none" w:sz="0" w:space="0" w:color="auto"/>
            <w:bottom w:val="none" w:sz="0" w:space="0" w:color="auto"/>
            <w:right w:val="none" w:sz="0" w:space="0" w:color="auto"/>
          </w:divBdr>
        </w:div>
      </w:divsChild>
    </w:div>
    <w:div w:id="1290207498">
      <w:bodyDiv w:val="1"/>
      <w:marLeft w:val="0"/>
      <w:marRight w:val="0"/>
      <w:marTop w:val="0"/>
      <w:marBottom w:val="0"/>
      <w:divBdr>
        <w:top w:val="none" w:sz="0" w:space="0" w:color="auto"/>
        <w:left w:val="none" w:sz="0" w:space="0" w:color="auto"/>
        <w:bottom w:val="none" w:sz="0" w:space="0" w:color="auto"/>
        <w:right w:val="none" w:sz="0" w:space="0" w:color="auto"/>
      </w:divBdr>
    </w:div>
    <w:div w:id="1314409742">
      <w:bodyDiv w:val="1"/>
      <w:marLeft w:val="0"/>
      <w:marRight w:val="0"/>
      <w:marTop w:val="0"/>
      <w:marBottom w:val="0"/>
      <w:divBdr>
        <w:top w:val="none" w:sz="0" w:space="0" w:color="auto"/>
        <w:left w:val="none" w:sz="0" w:space="0" w:color="auto"/>
        <w:bottom w:val="none" w:sz="0" w:space="0" w:color="auto"/>
        <w:right w:val="none" w:sz="0" w:space="0" w:color="auto"/>
      </w:divBdr>
      <w:divsChild>
        <w:div w:id="443614671">
          <w:marLeft w:val="640"/>
          <w:marRight w:val="0"/>
          <w:marTop w:val="0"/>
          <w:marBottom w:val="0"/>
          <w:divBdr>
            <w:top w:val="none" w:sz="0" w:space="0" w:color="auto"/>
            <w:left w:val="none" w:sz="0" w:space="0" w:color="auto"/>
            <w:bottom w:val="none" w:sz="0" w:space="0" w:color="auto"/>
            <w:right w:val="none" w:sz="0" w:space="0" w:color="auto"/>
          </w:divBdr>
        </w:div>
        <w:div w:id="683022790">
          <w:marLeft w:val="640"/>
          <w:marRight w:val="0"/>
          <w:marTop w:val="0"/>
          <w:marBottom w:val="0"/>
          <w:divBdr>
            <w:top w:val="none" w:sz="0" w:space="0" w:color="auto"/>
            <w:left w:val="none" w:sz="0" w:space="0" w:color="auto"/>
            <w:bottom w:val="none" w:sz="0" w:space="0" w:color="auto"/>
            <w:right w:val="none" w:sz="0" w:space="0" w:color="auto"/>
          </w:divBdr>
        </w:div>
        <w:div w:id="1247617804">
          <w:marLeft w:val="640"/>
          <w:marRight w:val="0"/>
          <w:marTop w:val="0"/>
          <w:marBottom w:val="0"/>
          <w:divBdr>
            <w:top w:val="none" w:sz="0" w:space="0" w:color="auto"/>
            <w:left w:val="none" w:sz="0" w:space="0" w:color="auto"/>
            <w:bottom w:val="none" w:sz="0" w:space="0" w:color="auto"/>
            <w:right w:val="none" w:sz="0" w:space="0" w:color="auto"/>
          </w:divBdr>
        </w:div>
        <w:div w:id="258875359">
          <w:marLeft w:val="640"/>
          <w:marRight w:val="0"/>
          <w:marTop w:val="0"/>
          <w:marBottom w:val="0"/>
          <w:divBdr>
            <w:top w:val="none" w:sz="0" w:space="0" w:color="auto"/>
            <w:left w:val="none" w:sz="0" w:space="0" w:color="auto"/>
            <w:bottom w:val="none" w:sz="0" w:space="0" w:color="auto"/>
            <w:right w:val="none" w:sz="0" w:space="0" w:color="auto"/>
          </w:divBdr>
        </w:div>
        <w:div w:id="1988432755">
          <w:marLeft w:val="640"/>
          <w:marRight w:val="0"/>
          <w:marTop w:val="0"/>
          <w:marBottom w:val="0"/>
          <w:divBdr>
            <w:top w:val="none" w:sz="0" w:space="0" w:color="auto"/>
            <w:left w:val="none" w:sz="0" w:space="0" w:color="auto"/>
            <w:bottom w:val="none" w:sz="0" w:space="0" w:color="auto"/>
            <w:right w:val="none" w:sz="0" w:space="0" w:color="auto"/>
          </w:divBdr>
        </w:div>
        <w:div w:id="471480974">
          <w:marLeft w:val="640"/>
          <w:marRight w:val="0"/>
          <w:marTop w:val="0"/>
          <w:marBottom w:val="0"/>
          <w:divBdr>
            <w:top w:val="none" w:sz="0" w:space="0" w:color="auto"/>
            <w:left w:val="none" w:sz="0" w:space="0" w:color="auto"/>
            <w:bottom w:val="none" w:sz="0" w:space="0" w:color="auto"/>
            <w:right w:val="none" w:sz="0" w:space="0" w:color="auto"/>
          </w:divBdr>
        </w:div>
      </w:divsChild>
    </w:div>
    <w:div w:id="1331566838">
      <w:bodyDiv w:val="1"/>
      <w:marLeft w:val="0"/>
      <w:marRight w:val="0"/>
      <w:marTop w:val="0"/>
      <w:marBottom w:val="0"/>
      <w:divBdr>
        <w:top w:val="none" w:sz="0" w:space="0" w:color="auto"/>
        <w:left w:val="none" w:sz="0" w:space="0" w:color="auto"/>
        <w:bottom w:val="none" w:sz="0" w:space="0" w:color="auto"/>
        <w:right w:val="none" w:sz="0" w:space="0" w:color="auto"/>
      </w:divBdr>
    </w:div>
    <w:div w:id="1349985517">
      <w:bodyDiv w:val="1"/>
      <w:marLeft w:val="0"/>
      <w:marRight w:val="0"/>
      <w:marTop w:val="0"/>
      <w:marBottom w:val="0"/>
      <w:divBdr>
        <w:top w:val="none" w:sz="0" w:space="0" w:color="auto"/>
        <w:left w:val="none" w:sz="0" w:space="0" w:color="auto"/>
        <w:bottom w:val="none" w:sz="0" w:space="0" w:color="auto"/>
        <w:right w:val="none" w:sz="0" w:space="0" w:color="auto"/>
      </w:divBdr>
      <w:divsChild>
        <w:div w:id="322701477">
          <w:marLeft w:val="640"/>
          <w:marRight w:val="0"/>
          <w:marTop w:val="0"/>
          <w:marBottom w:val="0"/>
          <w:divBdr>
            <w:top w:val="none" w:sz="0" w:space="0" w:color="auto"/>
            <w:left w:val="none" w:sz="0" w:space="0" w:color="auto"/>
            <w:bottom w:val="none" w:sz="0" w:space="0" w:color="auto"/>
            <w:right w:val="none" w:sz="0" w:space="0" w:color="auto"/>
          </w:divBdr>
        </w:div>
        <w:div w:id="551237165">
          <w:marLeft w:val="640"/>
          <w:marRight w:val="0"/>
          <w:marTop w:val="0"/>
          <w:marBottom w:val="0"/>
          <w:divBdr>
            <w:top w:val="none" w:sz="0" w:space="0" w:color="auto"/>
            <w:left w:val="none" w:sz="0" w:space="0" w:color="auto"/>
            <w:bottom w:val="none" w:sz="0" w:space="0" w:color="auto"/>
            <w:right w:val="none" w:sz="0" w:space="0" w:color="auto"/>
          </w:divBdr>
        </w:div>
        <w:div w:id="1661343922">
          <w:marLeft w:val="640"/>
          <w:marRight w:val="0"/>
          <w:marTop w:val="0"/>
          <w:marBottom w:val="0"/>
          <w:divBdr>
            <w:top w:val="none" w:sz="0" w:space="0" w:color="auto"/>
            <w:left w:val="none" w:sz="0" w:space="0" w:color="auto"/>
            <w:bottom w:val="none" w:sz="0" w:space="0" w:color="auto"/>
            <w:right w:val="none" w:sz="0" w:space="0" w:color="auto"/>
          </w:divBdr>
        </w:div>
        <w:div w:id="1698459077">
          <w:marLeft w:val="640"/>
          <w:marRight w:val="0"/>
          <w:marTop w:val="0"/>
          <w:marBottom w:val="0"/>
          <w:divBdr>
            <w:top w:val="none" w:sz="0" w:space="0" w:color="auto"/>
            <w:left w:val="none" w:sz="0" w:space="0" w:color="auto"/>
            <w:bottom w:val="none" w:sz="0" w:space="0" w:color="auto"/>
            <w:right w:val="none" w:sz="0" w:space="0" w:color="auto"/>
          </w:divBdr>
        </w:div>
        <w:div w:id="1355499656">
          <w:marLeft w:val="640"/>
          <w:marRight w:val="0"/>
          <w:marTop w:val="0"/>
          <w:marBottom w:val="0"/>
          <w:divBdr>
            <w:top w:val="none" w:sz="0" w:space="0" w:color="auto"/>
            <w:left w:val="none" w:sz="0" w:space="0" w:color="auto"/>
            <w:bottom w:val="none" w:sz="0" w:space="0" w:color="auto"/>
            <w:right w:val="none" w:sz="0" w:space="0" w:color="auto"/>
          </w:divBdr>
        </w:div>
        <w:div w:id="1238787028">
          <w:marLeft w:val="640"/>
          <w:marRight w:val="0"/>
          <w:marTop w:val="0"/>
          <w:marBottom w:val="0"/>
          <w:divBdr>
            <w:top w:val="none" w:sz="0" w:space="0" w:color="auto"/>
            <w:left w:val="none" w:sz="0" w:space="0" w:color="auto"/>
            <w:bottom w:val="none" w:sz="0" w:space="0" w:color="auto"/>
            <w:right w:val="none" w:sz="0" w:space="0" w:color="auto"/>
          </w:divBdr>
        </w:div>
      </w:divsChild>
    </w:div>
    <w:div w:id="1374037675">
      <w:bodyDiv w:val="1"/>
      <w:marLeft w:val="0"/>
      <w:marRight w:val="0"/>
      <w:marTop w:val="0"/>
      <w:marBottom w:val="0"/>
      <w:divBdr>
        <w:top w:val="none" w:sz="0" w:space="0" w:color="auto"/>
        <w:left w:val="none" w:sz="0" w:space="0" w:color="auto"/>
        <w:bottom w:val="none" w:sz="0" w:space="0" w:color="auto"/>
        <w:right w:val="none" w:sz="0" w:space="0" w:color="auto"/>
      </w:divBdr>
      <w:divsChild>
        <w:div w:id="943810120">
          <w:marLeft w:val="640"/>
          <w:marRight w:val="0"/>
          <w:marTop w:val="0"/>
          <w:marBottom w:val="0"/>
          <w:divBdr>
            <w:top w:val="none" w:sz="0" w:space="0" w:color="auto"/>
            <w:left w:val="none" w:sz="0" w:space="0" w:color="auto"/>
            <w:bottom w:val="none" w:sz="0" w:space="0" w:color="auto"/>
            <w:right w:val="none" w:sz="0" w:space="0" w:color="auto"/>
          </w:divBdr>
        </w:div>
        <w:div w:id="1073503745">
          <w:marLeft w:val="640"/>
          <w:marRight w:val="0"/>
          <w:marTop w:val="0"/>
          <w:marBottom w:val="0"/>
          <w:divBdr>
            <w:top w:val="none" w:sz="0" w:space="0" w:color="auto"/>
            <w:left w:val="none" w:sz="0" w:space="0" w:color="auto"/>
            <w:bottom w:val="none" w:sz="0" w:space="0" w:color="auto"/>
            <w:right w:val="none" w:sz="0" w:space="0" w:color="auto"/>
          </w:divBdr>
        </w:div>
        <w:div w:id="1456484412">
          <w:marLeft w:val="640"/>
          <w:marRight w:val="0"/>
          <w:marTop w:val="0"/>
          <w:marBottom w:val="0"/>
          <w:divBdr>
            <w:top w:val="none" w:sz="0" w:space="0" w:color="auto"/>
            <w:left w:val="none" w:sz="0" w:space="0" w:color="auto"/>
            <w:bottom w:val="none" w:sz="0" w:space="0" w:color="auto"/>
            <w:right w:val="none" w:sz="0" w:space="0" w:color="auto"/>
          </w:divBdr>
        </w:div>
        <w:div w:id="407076459">
          <w:marLeft w:val="640"/>
          <w:marRight w:val="0"/>
          <w:marTop w:val="0"/>
          <w:marBottom w:val="0"/>
          <w:divBdr>
            <w:top w:val="none" w:sz="0" w:space="0" w:color="auto"/>
            <w:left w:val="none" w:sz="0" w:space="0" w:color="auto"/>
            <w:bottom w:val="none" w:sz="0" w:space="0" w:color="auto"/>
            <w:right w:val="none" w:sz="0" w:space="0" w:color="auto"/>
          </w:divBdr>
        </w:div>
        <w:div w:id="1611543631">
          <w:marLeft w:val="640"/>
          <w:marRight w:val="0"/>
          <w:marTop w:val="0"/>
          <w:marBottom w:val="0"/>
          <w:divBdr>
            <w:top w:val="none" w:sz="0" w:space="0" w:color="auto"/>
            <w:left w:val="none" w:sz="0" w:space="0" w:color="auto"/>
            <w:bottom w:val="none" w:sz="0" w:space="0" w:color="auto"/>
            <w:right w:val="none" w:sz="0" w:space="0" w:color="auto"/>
          </w:divBdr>
        </w:div>
        <w:div w:id="65078955">
          <w:marLeft w:val="640"/>
          <w:marRight w:val="0"/>
          <w:marTop w:val="0"/>
          <w:marBottom w:val="0"/>
          <w:divBdr>
            <w:top w:val="none" w:sz="0" w:space="0" w:color="auto"/>
            <w:left w:val="none" w:sz="0" w:space="0" w:color="auto"/>
            <w:bottom w:val="none" w:sz="0" w:space="0" w:color="auto"/>
            <w:right w:val="none" w:sz="0" w:space="0" w:color="auto"/>
          </w:divBdr>
        </w:div>
      </w:divsChild>
    </w:div>
    <w:div w:id="1395930532">
      <w:bodyDiv w:val="1"/>
      <w:marLeft w:val="0"/>
      <w:marRight w:val="0"/>
      <w:marTop w:val="0"/>
      <w:marBottom w:val="0"/>
      <w:divBdr>
        <w:top w:val="none" w:sz="0" w:space="0" w:color="auto"/>
        <w:left w:val="none" w:sz="0" w:space="0" w:color="auto"/>
        <w:bottom w:val="none" w:sz="0" w:space="0" w:color="auto"/>
        <w:right w:val="none" w:sz="0" w:space="0" w:color="auto"/>
      </w:divBdr>
    </w:div>
    <w:div w:id="1446385157">
      <w:bodyDiv w:val="1"/>
      <w:marLeft w:val="0"/>
      <w:marRight w:val="0"/>
      <w:marTop w:val="0"/>
      <w:marBottom w:val="0"/>
      <w:divBdr>
        <w:top w:val="none" w:sz="0" w:space="0" w:color="auto"/>
        <w:left w:val="none" w:sz="0" w:space="0" w:color="auto"/>
        <w:bottom w:val="none" w:sz="0" w:space="0" w:color="auto"/>
        <w:right w:val="none" w:sz="0" w:space="0" w:color="auto"/>
      </w:divBdr>
      <w:divsChild>
        <w:div w:id="1786659858">
          <w:marLeft w:val="640"/>
          <w:marRight w:val="0"/>
          <w:marTop w:val="0"/>
          <w:marBottom w:val="0"/>
          <w:divBdr>
            <w:top w:val="none" w:sz="0" w:space="0" w:color="auto"/>
            <w:left w:val="none" w:sz="0" w:space="0" w:color="auto"/>
            <w:bottom w:val="none" w:sz="0" w:space="0" w:color="auto"/>
            <w:right w:val="none" w:sz="0" w:space="0" w:color="auto"/>
          </w:divBdr>
        </w:div>
        <w:div w:id="134299205">
          <w:marLeft w:val="640"/>
          <w:marRight w:val="0"/>
          <w:marTop w:val="0"/>
          <w:marBottom w:val="0"/>
          <w:divBdr>
            <w:top w:val="none" w:sz="0" w:space="0" w:color="auto"/>
            <w:left w:val="none" w:sz="0" w:space="0" w:color="auto"/>
            <w:bottom w:val="none" w:sz="0" w:space="0" w:color="auto"/>
            <w:right w:val="none" w:sz="0" w:space="0" w:color="auto"/>
          </w:divBdr>
        </w:div>
        <w:div w:id="1113939450">
          <w:marLeft w:val="640"/>
          <w:marRight w:val="0"/>
          <w:marTop w:val="0"/>
          <w:marBottom w:val="0"/>
          <w:divBdr>
            <w:top w:val="none" w:sz="0" w:space="0" w:color="auto"/>
            <w:left w:val="none" w:sz="0" w:space="0" w:color="auto"/>
            <w:bottom w:val="none" w:sz="0" w:space="0" w:color="auto"/>
            <w:right w:val="none" w:sz="0" w:space="0" w:color="auto"/>
          </w:divBdr>
        </w:div>
        <w:div w:id="2122605713">
          <w:marLeft w:val="640"/>
          <w:marRight w:val="0"/>
          <w:marTop w:val="0"/>
          <w:marBottom w:val="0"/>
          <w:divBdr>
            <w:top w:val="none" w:sz="0" w:space="0" w:color="auto"/>
            <w:left w:val="none" w:sz="0" w:space="0" w:color="auto"/>
            <w:bottom w:val="none" w:sz="0" w:space="0" w:color="auto"/>
            <w:right w:val="none" w:sz="0" w:space="0" w:color="auto"/>
          </w:divBdr>
        </w:div>
        <w:div w:id="1796483560">
          <w:marLeft w:val="640"/>
          <w:marRight w:val="0"/>
          <w:marTop w:val="0"/>
          <w:marBottom w:val="0"/>
          <w:divBdr>
            <w:top w:val="none" w:sz="0" w:space="0" w:color="auto"/>
            <w:left w:val="none" w:sz="0" w:space="0" w:color="auto"/>
            <w:bottom w:val="none" w:sz="0" w:space="0" w:color="auto"/>
            <w:right w:val="none" w:sz="0" w:space="0" w:color="auto"/>
          </w:divBdr>
        </w:div>
        <w:div w:id="1520123078">
          <w:marLeft w:val="640"/>
          <w:marRight w:val="0"/>
          <w:marTop w:val="0"/>
          <w:marBottom w:val="0"/>
          <w:divBdr>
            <w:top w:val="none" w:sz="0" w:space="0" w:color="auto"/>
            <w:left w:val="none" w:sz="0" w:space="0" w:color="auto"/>
            <w:bottom w:val="none" w:sz="0" w:space="0" w:color="auto"/>
            <w:right w:val="none" w:sz="0" w:space="0" w:color="auto"/>
          </w:divBdr>
        </w:div>
      </w:divsChild>
    </w:div>
    <w:div w:id="1484158563">
      <w:bodyDiv w:val="1"/>
      <w:marLeft w:val="0"/>
      <w:marRight w:val="0"/>
      <w:marTop w:val="0"/>
      <w:marBottom w:val="0"/>
      <w:divBdr>
        <w:top w:val="none" w:sz="0" w:space="0" w:color="auto"/>
        <w:left w:val="none" w:sz="0" w:space="0" w:color="auto"/>
        <w:bottom w:val="none" w:sz="0" w:space="0" w:color="auto"/>
        <w:right w:val="none" w:sz="0" w:space="0" w:color="auto"/>
      </w:divBdr>
      <w:divsChild>
        <w:div w:id="1727485715">
          <w:marLeft w:val="640"/>
          <w:marRight w:val="0"/>
          <w:marTop w:val="0"/>
          <w:marBottom w:val="0"/>
          <w:divBdr>
            <w:top w:val="none" w:sz="0" w:space="0" w:color="auto"/>
            <w:left w:val="none" w:sz="0" w:space="0" w:color="auto"/>
            <w:bottom w:val="none" w:sz="0" w:space="0" w:color="auto"/>
            <w:right w:val="none" w:sz="0" w:space="0" w:color="auto"/>
          </w:divBdr>
        </w:div>
        <w:div w:id="1663315208">
          <w:marLeft w:val="640"/>
          <w:marRight w:val="0"/>
          <w:marTop w:val="0"/>
          <w:marBottom w:val="0"/>
          <w:divBdr>
            <w:top w:val="none" w:sz="0" w:space="0" w:color="auto"/>
            <w:left w:val="none" w:sz="0" w:space="0" w:color="auto"/>
            <w:bottom w:val="none" w:sz="0" w:space="0" w:color="auto"/>
            <w:right w:val="none" w:sz="0" w:space="0" w:color="auto"/>
          </w:divBdr>
        </w:div>
        <w:div w:id="923149512">
          <w:marLeft w:val="640"/>
          <w:marRight w:val="0"/>
          <w:marTop w:val="0"/>
          <w:marBottom w:val="0"/>
          <w:divBdr>
            <w:top w:val="none" w:sz="0" w:space="0" w:color="auto"/>
            <w:left w:val="none" w:sz="0" w:space="0" w:color="auto"/>
            <w:bottom w:val="none" w:sz="0" w:space="0" w:color="auto"/>
            <w:right w:val="none" w:sz="0" w:space="0" w:color="auto"/>
          </w:divBdr>
        </w:div>
        <w:div w:id="626856450">
          <w:marLeft w:val="640"/>
          <w:marRight w:val="0"/>
          <w:marTop w:val="0"/>
          <w:marBottom w:val="0"/>
          <w:divBdr>
            <w:top w:val="none" w:sz="0" w:space="0" w:color="auto"/>
            <w:left w:val="none" w:sz="0" w:space="0" w:color="auto"/>
            <w:bottom w:val="none" w:sz="0" w:space="0" w:color="auto"/>
            <w:right w:val="none" w:sz="0" w:space="0" w:color="auto"/>
          </w:divBdr>
        </w:div>
        <w:div w:id="519394443">
          <w:marLeft w:val="640"/>
          <w:marRight w:val="0"/>
          <w:marTop w:val="0"/>
          <w:marBottom w:val="0"/>
          <w:divBdr>
            <w:top w:val="none" w:sz="0" w:space="0" w:color="auto"/>
            <w:left w:val="none" w:sz="0" w:space="0" w:color="auto"/>
            <w:bottom w:val="none" w:sz="0" w:space="0" w:color="auto"/>
            <w:right w:val="none" w:sz="0" w:space="0" w:color="auto"/>
          </w:divBdr>
        </w:div>
        <w:div w:id="1859205">
          <w:marLeft w:val="640"/>
          <w:marRight w:val="0"/>
          <w:marTop w:val="0"/>
          <w:marBottom w:val="0"/>
          <w:divBdr>
            <w:top w:val="none" w:sz="0" w:space="0" w:color="auto"/>
            <w:left w:val="none" w:sz="0" w:space="0" w:color="auto"/>
            <w:bottom w:val="none" w:sz="0" w:space="0" w:color="auto"/>
            <w:right w:val="none" w:sz="0" w:space="0" w:color="auto"/>
          </w:divBdr>
        </w:div>
      </w:divsChild>
    </w:div>
    <w:div w:id="1500001698">
      <w:bodyDiv w:val="1"/>
      <w:marLeft w:val="0"/>
      <w:marRight w:val="0"/>
      <w:marTop w:val="0"/>
      <w:marBottom w:val="0"/>
      <w:divBdr>
        <w:top w:val="none" w:sz="0" w:space="0" w:color="auto"/>
        <w:left w:val="none" w:sz="0" w:space="0" w:color="auto"/>
        <w:bottom w:val="none" w:sz="0" w:space="0" w:color="auto"/>
        <w:right w:val="none" w:sz="0" w:space="0" w:color="auto"/>
      </w:divBdr>
    </w:div>
    <w:div w:id="1623726967">
      <w:bodyDiv w:val="1"/>
      <w:marLeft w:val="0"/>
      <w:marRight w:val="0"/>
      <w:marTop w:val="0"/>
      <w:marBottom w:val="0"/>
      <w:divBdr>
        <w:top w:val="none" w:sz="0" w:space="0" w:color="auto"/>
        <w:left w:val="none" w:sz="0" w:space="0" w:color="auto"/>
        <w:bottom w:val="none" w:sz="0" w:space="0" w:color="auto"/>
        <w:right w:val="none" w:sz="0" w:space="0" w:color="auto"/>
      </w:divBdr>
      <w:divsChild>
        <w:div w:id="1473601403">
          <w:marLeft w:val="640"/>
          <w:marRight w:val="0"/>
          <w:marTop w:val="0"/>
          <w:marBottom w:val="0"/>
          <w:divBdr>
            <w:top w:val="none" w:sz="0" w:space="0" w:color="auto"/>
            <w:left w:val="none" w:sz="0" w:space="0" w:color="auto"/>
            <w:bottom w:val="none" w:sz="0" w:space="0" w:color="auto"/>
            <w:right w:val="none" w:sz="0" w:space="0" w:color="auto"/>
          </w:divBdr>
        </w:div>
        <w:div w:id="1304893485">
          <w:marLeft w:val="640"/>
          <w:marRight w:val="0"/>
          <w:marTop w:val="0"/>
          <w:marBottom w:val="0"/>
          <w:divBdr>
            <w:top w:val="none" w:sz="0" w:space="0" w:color="auto"/>
            <w:left w:val="none" w:sz="0" w:space="0" w:color="auto"/>
            <w:bottom w:val="none" w:sz="0" w:space="0" w:color="auto"/>
            <w:right w:val="none" w:sz="0" w:space="0" w:color="auto"/>
          </w:divBdr>
        </w:div>
        <w:div w:id="575554450">
          <w:marLeft w:val="640"/>
          <w:marRight w:val="0"/>
          <w:marTop w:val="0"/>
          <w:marBottom w:val="0"/>
          <w:divBdr>
            <w:top w:val="none" w:sz="0" w:space="0" w:color="auto"/>
            <w:left w:val="none" w:sz="0" w:space="0" w:color="auto"/>
            <w:bottom w:val="none" w:sz="0" w:space="0" w:color="auto"/>
            <w:right w:val="none" w:sz="0" w:space="0" w:color="auto"/>
          </w:divBdr>
        </w:div>
        <w:div w:id="378015798">
          <w:marLeft w:val="640"/>
          <w:marRight w:val="0"/>
          <w:marTop w:val="0"/>
          <w:marBottom w:val="0"/>
          <w:divBdr>
            <w:top w:val="none" w:sz="0" w:space="0" w:color="auto"/>
            <w:left w:val="none" w:sz="0" w:space="0" w:color="auto"/>
            <w:bottom w:val="none" w:sz="0" w:space="0" w:color="auto"/>
            <w:right w:val="none" w:sz="0" w:space="0" w:color="auto"/>
          </w:divBdr>
        </w:div>
        <w:div w:id="225384486">
          <w:marLeft w:val="640"/>
          <w:marRight w:val="0"/>
          <w:marTop w:val="0"/>
          <w:marBottom w:val="0"/>
          <w:divBdr>
            <w:top w:val="none" w:sz="0" w:space="0" w:color="auto"/>
            <w:left w:val="none" w:sz="0" w:space="0" w:color="auto"/>
            <w:bottom w:val="none" w:sz="0" w:space="0" w:color="auto"/>
            <w:right w:val="none" w:sz="0" w:space="0" w:color="auto"/>
          </w:divBdr>
        </w:div>
        <w:div w:id="1047997077">
          <w:marLeft w:val="640"/>
          <w:marRight w:val="0"/>
          <w:marTop w:val="0"/>
          <w:marBottom w:val="0"/>
          <w:divBdr>
            <w:top w:val="none" w:sz="0" w:space="0" w:color="auto"/>
            <w:left w:val="none" w:sz="0" w:space="0" w:color="auto"/>
            <w:bottom w:val="none" w:sz="0" w:space="0" w:color="auto"/>
            <w:right w:val="none" w:sz="0" w:space="0" w:color="auto"/>
          </w:divBdr>
        </w:div>
      </w:divsChild>
    </w:div>
    <w:div w:id="1626810457">
      <w:bodyDiv w:val="1"/>
      <w:marLeft w:val="0"/>
      <w:marRight w:val="0"/>
      <w:marTop w:val="0"/>
      <w:marBottom w:val="0"/>
      <w:divBdr>
        <w:top w:val="none" w:sz="0" w:space="0" w:color="auto"/>
        <w:left w:val="none" w:sz="0" w:space="0" w:color="auto"/>
        <w:bottom w:val="none" w:sz="0" w:space="0" w:color="auto"/>
        <w:right w:val="none" w:sz="0" w:space="0" w:color="auto"/>
      </w:divBdr>
      <w:divsChild>
        <w:div w:id="1378437010">
          <w:marLeft w:val="640"/>
          <w:marRight w:val="0"/>
          <w:marTop w:val="0"/>
          <w:marBottom w:val="0"/>
          <w:divBdr>
            <w:top w:val="none" w:sz="0" w:space="0" w:color="auto"/>
            <w:left w:val="none" w:sz="0" w:space="0" w:color="auto"/>
            <w:bottom w:val="none" w:sz="0" w:space="0" w:color="auto"/>
            <w:right w:val="none" w:sz="0" w:space="0" w:color="auto"/>
          </w:divBdr>
        </w:div>
        <w:div w:id="1645428031">
          <w:marLeft w:val="640"/>
          <w:marRight w:val="0"/>
          <w:marTop w:val="0"/>
          <w:marBottom w:val="0"/>
          <w:divBdr>
            <w:top w:val="none" w:sz="0" w:space="0" w:color="auto"/>
            <w:left w:val="none" w:sz="0" w:space="0" w:color="auto"/>
            <w:bottom w:val="none" w:sz="0" w:space="0" w:color="auto"/>
            <w:right w:val="none" w:sz="0" w:space="0" w:color="auto"/>
          </w:divBdr>
        </w:div>
        <w:div w:id="1987120656">
          <w:marLeft w:val="640"/>
          <w:marRight w:val="0"/>
          <w:marTop w:val="0"/>
          <w:marBottom w:val="0"/>
          <w:divBdr>
            <w:top w:val="none" w:sz="0" w:space="0" w:color="auto"/>
            <w:left w:val="none" w:sz="0" w:space="0" w:color="auto"/>
            <w:bottom w:val="none" w:sz="0" w:space="0" w:color="auto"/>
            <w:right w:val="none" w:sz="0" w:space="0" w:color="auto"/>
          </w:divBdr>
        </w:div>
        <w:div w:id="1853254686">
          <w:marLeft w:val="640"/>
          <w:marRight w:val="0"/>
          <w:marTop w:val="0"/>
          <w:marBottom w:val="0"/>
          <w:divBdr>
            <w:top w:val="none" w:sz="0" w:space="0" w:color="auto"/>
            <w:left w:val="none" w:sz="0" w:space="0" w:color="auto"/>
            <w:bottom w:val="none" w:sz="0" w:space="0" w:color="auto"/>
            <w:right w:val="none" w:sz="0" w:space="0" w:color="auto"/>
          </w:divBdr>
        </w:div>
        <w:div w:id="1907449570">
          <w:marLeft w:val="640"/>
          <w:marRight w:val="0"/>
          <w:marTop w:val="0"/>
          <w:marBottom w:val="0"/>
          <w:divBdr>
            <w:top w:val="none" w:sz="0" w:space="0" w:color="auto"/>
            <w:left w:val="none" w:sz="0" w:space="0" w:color="auto"/>
            <w:bottom w:val="none" w:sz="0" w:space="0" w:color="auto"/>
            <w:right w:val="none" w:sz="0" w:space="0" w:color="auto"/>
          </w:divBdr>
        </w:div>
        <w:div w:id="256330246">
          <w:marLeft w:val="640"/>
          <w:marRight w:val="0"/>
          <w:marTop w:val="0"/>
          <w:marBottom w:val="0"/>
          <w:divBdr>
            <w:top w:val="none" w:sz="0" w:space="0" w:color="auto"/>
            <w:left w:val="none" w:sz="0" w:space="0" w:color="auto"/>
            <w:bottom w:val="none" w:sz="0" w:space="0" w:color="auto"/>
            <w:right w:val="none" w:sz="0" w:space="0" w:color="auto"/>
          </w:divBdr>
        </w:div>
      </w:divsChild>
    </w:div>
    <w:div w:id="1649433528">
      <w:bodyDiv w:val="1"/>
      <w:marLeft w:val="0"/>
      <w:marRight w:val="0"/>
      <w:marTop w:val="0"/>
      <w:marBottom w:val="0"/>
      <w:divBdr>
        <w:top w:val="none" w:sz="0" w:space="0" w:color="auto"/>
        <w:left w:val="none" w:sz="0" w:space="0" w:color="auto"/>
        <w:bottom w:val="none" w:sz="0" w:space="0" w:color="auto"/>
        <w:right w:val="none" w:sz="0" w:space="0" w:color="auto"/>
      </w:divBdr>
      <w:divsChild>
        <w:div w:id="2028174063">
          <w:marLeft w:val="640"/>
          <w:marRight w:val="0"/>
          <w:marTop w:val="0"/>
          <w:marBottom w:val="0"/>
          <w:divBdr>
            <w:top w:val="none" w:sz="0" w:space="0" w:color="auto"/>
            <w:left w:val="none" w:sz="0" w:space="0" w:color="auto"/>
            <w:bottom w:val="none" w:sz="0" w:space="0" w:color="auto"/>
            <w:right w:val="none" w:sz="0" w:space="0" w:color="auto"/>
          </w:divBdr>
        </w:div>
        <w:div w:id="1524905593">
          <w:marLeft w:val="640"/>
          <w:marRight w:val="0"/>
          <w:marTop w:val="0"/>
          <w:marBottom w:val="0"/>
          <w:divBdr>
            <w:top w:val="none" w:sz="0" w:space="0" w:color="auto"/>
            <w:left w:val="none" w:sz="0" w:space="0" w:color="auto"/>
            <w:bottom w:val="none" w:sz="0" w:space="0" w:color="auto"/>
            <w:right w:val="none" w:sz="0" w:space="0" w:color="auto"/>
          </w:divBdr>
        </w:div>
        <w:div w:id="865019589">
          <w:marLeft w:val="640"/>
          <w:marRight w:val="0"/>
          <w:marTop w:val="0"/>
          <w:marBottom w:val="0"/>
          <w:divBdr>
            <w:top w:val="none" w:sz="0" w:space="0" w:color="auto"/>
            <w:left w:val="none" w:sz="0" w:space="0" w:color="auto"/>
            <w:bottom w:val="none" w:sz="0" w:space="0" w:color="auto"/>
            <w:right w:val="none" w:sz="0" w:space="0" w:color="auto"/>
          </w:divBdr>
        </w:div>
        <w:div w:id="211624611">
          <w:marLeft w:val="640"/>
          <w:marRight w:val="0"/>
          <w:marTop w:val="0"/>
          <w:marBottom w:val="0"/>
          <w:divBdr>
            <w:top w:val="none" w:sz="0" w:space="0" w:color="auto"/>
            <w:left w:val="none" w:sz="0" w:space="0" w:color="auto"/>
            <w:bottom w:val="none" w:sz="0" w:space="0" w:color="auto"/>
            <w:right w:val="none" w:sz="0" w:space="0" w:color="auto"/>
          </w:divBdr>
        </w:div>
        <w:div w:id="955796123">
          <w:marLeft w:val="640"/>
          <w:marRight w:val="0"/>
          <w:marTop w:val="0"/>
          <w:marBottom w:val="0"/>
          <w:divBdr>
            <w:top w:val="none" w:sz="0" w:space="0" w:color="auto"/>
            <w:left w:val="none" w:sz="0" w:space="0" w:color="auto"/>
            <w:bottom w:val="none" w:sz="0" w:space="0" w:color="auto"/>
            <w:right w:val="none" w:sz="0" w:space="0" w:color="auto"/>
          </w:divBdr>
        </w:div>
        <w:div w:id="895550260">
          <w:marLeft w:val="640"/>
          <w:marRight w:val="0"/>
          <w:marTop w:val="0"/>
          <w:marBottom w:val="0"/>
          <w:divBdr>
            <w:top w:val="none" w:sz="0" w:space="0" w:color="auto"/>
            <w:left w:val="none" w:sz="0" w:space="0" w:color="auto"/>
            <w:bottom w:val="none" w:sz="0" w:space="0" w:color="auto"/>
            <w:right w:val="none" w:sz="0" w:space="0" w:color="auto"/>
          </w:divBdr>
        </w:div>
      </w:divsChild>
    </w:div>
    <w:div w:id="1840266135">
      <w:bodyDiv w:val="1"/>
      <w:marLeft w:val="0"/>
      <w:marRight w:val="0"/>
      <w:marTop w:val="0"/>
      <w:marBottom w:val="0"/>
      <w:divBdr>
        <w:top w:val="none" w:sz="0" w:space="0" w:color="auto"/>
        <w:left w:val="none" w:sz="0" w:space="0" w:color="auto"/>
        <w:bottom w:val="none" w:sz="0" w:space="0" w:color="auto"/>
        <w:right w:val="none" w:sz="0" w:space="0" w:color="auto"/>
      </w:divBdr>
      <w:divsChild>
        <w:div w:id="1343122066">
          <w:marLeft w:val="640"/>
          <w:marRight w:val="0"/>
          <w:marTop w:val="0"/>
          <w:marBottom w:val="0"/>
          <w:divBdr>
            <w:top w:val="none" w:sz="0" w:space="0" w:color="auto"/>
            <w:left w:val="none" w:sz="0" w:space="0" w:color="auto"/>
            <w:bottom w:val="none" w:sz="0" w:space="0" w:color="auto"/>
            <w:right w:val="none" w:sz="0" w:space="0" w:color="auto"/>
          </w:divBdr>
        </w:div>
        <w:div w:id="2055693953">
          <w:marLeft w:val="640"/>
          <w:marRight w:val="0"/>
          <w:marTop w:val="0"/>
          <w:marBottom w:val="0"/>
          <w:divBdr>
            <w:top w:val="none" w:sz="0" w:space="0" w:color="auto"/>
            <w:left w:val="none" w:sz="0" w:space="0" w:color="auto"/>
            <w:bottom w:val="none" w:sz="0" w:space="0" w:color="auto"/>
            <w:right w:val="none" w:sz="0" w:space="0" w:color="auto"/>
          </w:divBdr>
        </w:div>
        <w:div w:id="881551529">
          <w:marLeft w:val="640"/>
          <w:marRight w:val="0"/>
          <w:marTop w:val="0"/>
          <w:marBottom w:val="0"/>
          <w:divBdr>
            <w:top w:val="none" w:sz="0" w:space="0" w:color="auto"/>
            <w:left w:val="none" w:sz="0" w:space="0" w:color="auto"/>
            <w:bottom w:val="none" w:sz="0" w:space="0" w:color="auto"/>
            <w:right w:val="none" w:sz="0" w:space="0" w:color="auto"/>
          </w:divBdr>
        </w:div>
        <w:div w:id="685719315">
          <w:marLeft w:val="640"/>
          <w:marRight w:val="0"/>
          <w:marTop w:val="0"/>
          <w:marBottom w:val="0"/>
          <w:divBdr>
            <w:top w:val="none" w:sz="0" w:space="0" w:color="auto"/>
            <w:left w:val="none" w:sz="0" w:space="0" w:color="auto"/>
            <w:bottom w:val="none" w:sz="0" w:space="0" w:color="auto"/>
            <w:right w:val="none" w:sz="0" w:space="0" w:color="auto"/>
          </w:divBdr>
        </w:div>
        <w:div w:id="1149132818">
          <w:marLeft w:val="640"/>
          <w:marRight w:val="0"/>
          <w:marTop w:val="0"/>
          <w:marBottom w:val="0"/>
          <w:divBdr>
            <w:top w:val="none" w:sz="0" w:space="0" w:color="auto"/>
            <w:left w:val="none" w:sz="0" w:space="0" w:color="auto"/>
            <w:bottom w:val="none" w:sz="0" w:space="0" w:color="auto"/>
            <w:right w:val="none" w:sz="0" w:space="0" w:color="auto"/>
          </w:divBdr>
        </w:div>
        <w:div w:id="930553371">
          <w:marLeft w:val="640"/>
          <w:marRight w:val="0"/>
          <w:marTop w:val="0"/>
          <w:marBottom w:val="0"/>
          <w:divBdr>
            <w:top w:val="none" w:sz="0" w:space="0" w:color="auto"/>
            <w:left w:val="none" w:sz="0" w:space="0" w:color="auto"/>
            <w:bottom w:val="none" w:sz="0" w:space="0" w:color="auto"/>
            <w:right w:val="none" w:sz="0" w:space="0" w:color="auto"/>
          </w:divBdr>
        </w:div>
      </w:divsChild>
    </w:div>
    <w:div w:id="1867134860">
      <w:bodyDiv w:val="1"/>
      <w:marLeft w:val="0"/>
      <w:marRight w:val="0"/>
      <w:marTop w:val="0"/>
      <w:marBottom w:val="0"/>
      <w:divBdr>
        <w:top w:val="none" w:sz="0" w:space="0" w:color="auto"/>
        <w:left w:val="none" w:sz="0" w:space="0" w:color="auto"/>
        <w:bottom w:val="none" w:sz="0" w:space="0" w:color="auto"/>
        <w:right w:val="none" w:sz="0" w:space="0" w:color="auto"/>
      </w:divBdr>
      <w:divsChild>
        <w:div w:id="1570533981">
          <w:marLeft w:val="640"/>
          <w:marRight w:val="0"/>
          <w:marTop w:val="0"/>
          <w:marBottom w:val="0"/>
          <w:divBdr>
            <w:top w:val="none" w:sz="0" w:space="0" w:color="auto"/>
            <w:left w:val="none" w:sz="0" w:space="0" w:color="auto"/>
            <w:bottom w:val="none" w:sz="0" w:space="0" w:color="auto"/>
            <w:right w:val="none" w:sz="0" w:space="0" w:color="auto"/>
          </w:divBdr>
        </w:div>
        <w:div w:id="947544506">
          <w:marLeft w:val="640"/>
          <w:marRight w:val="0"/>
          <w:marTop w:val="0"/>
          <w:marBottom w:val="0"/>
          <w:divBdr>
            <w:top w:val="none" w:sz="0" w:space="0" w:color="auto"/>
            <w:left w:val="none" w:sz="0" w:space="0" w:color="auto"/>
            <w:bottom w:val="none" w:sz="0" w:space="0" w:color="auto"/>
            <w:right w:val="none" w:sz="0" w:space="0" w:color="auto"/>
          </w:divBdr>
        </w:div>
        <w:div w:id="337201504">
          <w:marLeft w:val="640"/>
          <w:marRight w:val="0"/>
          <w:marTop w:val="0"/>
          <w:marBottom w:val="0"/>
          <w:divBdr>
            <w:top w:val="none" w:sz="0" w:space="0" w:color="auto"/>
            <w:left w:val="none" w:sz="0" w:space="0" w:color="auto"/>
            <w:bottom w:val="none" w:sz="0" w:space="0" w:color="auto"/>
            <w:right w:val="none" w:sz="0" w:space="0" w:color="auto"/>
          </w:divBdr>
        </w:div>
        <w:div w:id="529610618">
          <w:marLeft w:val="640"/>
          <w:marRight w:val="0"/>
          <w:marTop w:val="0"/>
          <w:marBottom w:val="0"/>
          <w:divBdr>
            <w:top w:val="none" w:sz="0" w:space="0" w:color="auto"/>
            <w:left w:val="none" w:sz="0" w:space="0" w:color="auto"/>
            <w:bottom w:val="none" w:sz="0" w:space="0" w:color="auto"/>
            <w:right w:val="none" w:sz="0" w:space="0" w:color="auto"/>
          </w:divBdr>
        </w:div>
        <w:div w:id="287707361">
          <w:marLeft w:val="640"/>
          <w:marRight w:val="0"/>
          <w:marTop w:val="0"/>
          <w:marBottom w:val="0"/>
          <w:divBdr>
            <w:top w:val="none" w:sz="0" w:space="0" w:color="auto"/>
            <w:left w:val="none" w:sz="0" w:space="0" w:color="auto"/>
            <w:bottom w:val="none" w:sz="0" w:space="0" w:color="auto"/>
            <w:right w:val="none" w:sz="0" w:space="0" w:color="auto"/>
          </w:divBdr>
        </w:div>
        <w:div w:id="741755110">
          <w:marLeft w:val="640"/>
          <w:marRight w:val="0"/>
          <w:marTop w:val="0"/>
          <w:marBottom w:val="0"/>
          <w:divBdr>
            <w:top w:val="none" w:sz="0" w:space="0" w:color="auto"/>
            <w:left w:val="none" w:sz="0" w:space="0" w:color="auto"/>
            <w:bottom w:val="none" w:sz="0" w:space="0" w:color="auto"/>
            <w:right w:val="none" w:sz="0" w:space="0" w:color="auto"/>
          </w:divBdr>
        </w:div>
      </w:divsChild>
    </w:div>
    <w:div w:id="1913542492">
      <w:bodyDiv w:val="1"/>
      <w:marLeft w:val="0"/>
      <w:marRight w:val="0"/>
      <w:marTop w:val="0"/>
      <w:marBottom w:val="0"/>
      <w:divBdr>
        <w:top w:val="none" w:sz="0" w:space="0" w:color="auto"/>
        <w:left w:val="none" w:sz="0" w:space="0" w:color="auto"/>
        <w:bottom w:val="none" w:sz="0" w:space="0" w:color="auto"/>
        <w:right w:val="none" w:sz="0" w:space="0" w:color="auto"/>
      </w:divBdr>
      <w:divsChild>
        <w:div w:id="993030315">
          <w:marLeft w:val="640"/>
          <w:marRight w:val="0"/>
          <w:marTop w:val="0"/>
          <w:marBottom w:val="0"/>
          <w:divBdr>
            <w:top w:val="none" w:sz="0" w:space="0" w:color="auto"/>
            <w:left w:val="none" w:sz="0" w:space="0" w:color="auto"/>
            <w:bottom w:val="none" w:sz="0" w:space="0" w:color="auto"/>
            <w:right w:val="none" w:sz="0" w:space="0" w:color="auto"/>
          </w:divBdr>
        </w:div>
        <w:div w:id="1294169772">
          <w:marLeft w:val="640"/>
          <w:marRight w:val="0"/>
          <w:marTop w:val="0"/>
          <w:marBottom w:val="0"/>
          <w:divBdr>
            <w:top w:val="none" w:sz="0" w:space="0" w:color="auto"/>
            <w:left w:val="none" w:sz="0" w:space="0" w:color="auto"/>
            <w:bottom w:val="none" w:sz="0" w:space="0" w:color="auto"/>
            <w:right w:val="none" w:sz="0" w:space="0" w:color="auto"/>
          </w:divBdr>
        </w:div>
        <w:div w:id="908342372">
          <w:marLeft w:val="640"/>
          <w:marRight w:val="0"/>
          <w:marTop w:val="0"/>
          <w:marBottom w:val="0"/>
          <w:divBdr>
            <w:top w:val="none" w:sz="0" w:space="0" w:color="auto"/>
            <w:left w:val="none" w:sz="0" w:space="0" w:color="auto"/>
            <w:bottom w:val="none" w:sz="0" w:space="0" w:color="auto"/>
            <w:right w:val="none" w:sz="0" w:space="0" w:color="auto"/>
          </w:divBdr>
        </w:div>
        <w:div w:id="185364706">
          <w:marLeft w:val="640"/>
          <w:marRight w:val="0"/>
          <w:marTop w:val="0"/>
          <w:marBottom w:val="0"/>
          <w:divBdr>
            <w:top w:val="none" w:sz="0" w:space="0" w:color="auto"/>
            <w:left w:val="none" w:sz="0" w:space="0" w:color="auto"/>
            <w:bottom w:val="none" w:sz="0" w:space="0" w:color="auto"/>
            <w:right w:val="none" w:sz="0" w:space="0" w:color="auto"/>
          </w:divBdr>
        </w:div>
        <w:div w:id="385639873">
          <w:marLeft w:val="640"/>
          <w:marRight w:val="0"/>
          <w:marTop w:val="0"/>
          <w:marBottom w:val="0"/>
          <w:divBdr>
            <w:top w:val="none" w:sz="0" w:space="0" w:color="auto"/>
            <w:left w:val="none" w:sz="0" w:space="0" w:color="auto"/>
            <w:bottom w:val="none" w:sz="0" w:space="0" w:color="auto"/>
            <w:right w:val="none" w:sz="0" w:space="0" w:color="auto"/>
          </w:divBdr>
        </w:div>
        <w:div w:id="943849943">
          <w:marLeft w:val="640"/>
          <w:marRight w:val="0"/>
          <w:marTop w:val="0"/>
          <w:marBottom w:val="0"/>
          <w:divBdr>
            <w:top w:val="none" w:sz="0" w:space="0" w:color="auto"/>
            <w:left w:val="none" w:sz="0" w:space="0" w:color="auto"/>
            <w:bottom w:val="none" w:sz="0" w:space="0" w:color="auto"/>
            <w:right w:val="none" w:sz="0" w:space="0" w:color="auto"/>
          </w:divBdr>
        </w:div>
      </w:divsChild>
    </w:div>
    <w:div w:id="1924216388">
      <w:bodyDiv w:val="1"/>
      <w:marLeft w:val="0"/>
      <w:marRight w:val="0"/>
      <w:marTop w:val="0"/>
      <w:marBottom w:val="0"/>
      <w:divBdr>
        <w:top w:val="none" w:sz="0" w:space="0" w:color="auto"/>
        <w:left w:val="none" w:sz="0" w:space="0" w:color="auto"/>
        <w:bottom w:val="none" w:sz="0" w:space="0" w:color="auto"/>
        <w:right w:val="none" w:sz="0" w:space="0" w:color="auto"/>
      </w:divBdr>
      <w:divsChild>
        <w:div w:id="973216826">
          <w:marLeft w:val="640"/>
          <w:marRight w:val="0"/>
          <w:marTop w:val="0"/>
          <w:marBottom w:val="0"/>
          <w:divBdr>
            <w:top w:val="none" w:sz="0" w:space="0" w:color="auto"/>
            <w:left w:val="none" w:sz="0" w:space="0" w:color="auto"/>
            <w:bottom w:val="none" w:sz="0" w:space="0" w:color="auto"/>
            <w:right w:val="none" w:sz="0" w:space="0" w:color="auto"/>
          </w:divBdr>
        </w:div>
        <w:div w:id="1606692931">
          <w:marLeft w:val="640"/>
          <w:marRight w:val="0"/>
          <w:marTop w:val="0"/>
          <w:marBottom w:val="0"/>
          <w:divBdr>
            <w:top w:val="none" w:sz="0" w:space="0" w:color="auto"/>
            <w:left w:val="none" w:sz="0" w:space="0" w:color="auto"/>
            <w:bottom w:val="none" w:sz="0" w:space="0" w:color="auto"/>
            <w:right w:val="none" w:sz="0" w:space="0" w:color="auto"/>
          </w:divBdr>
        </w:div>
        <w:div w:id="967009653">
          <w:marLeft w:val="640"/>
          <w:marRight w:val="0"/>
          <w:marTop w:val="0"/>
          <w:marBottom w:val="0"/>
          <w:divBdr>
            <w:top w:val="none" w:sz="0" w:space="0" w:color="auto"/>
            <w:left w:val="none" w:sz="0" w:space="0" w:color="auto"/>
            <w:bottom w:val="none" w:sz="0" w:space="0" w:color="auto"/>
            <w:right w:val="none" w:sz="0" w:space="0" w:color="auto"/>
          </w:divBdr>
        </w:div>
        <w:div w:id="1615555170">
          <w:marLeft w:val="640"/>
          <w:marRight w:val="0"/>
          <w:marTop w:val="0"/>
          <w:marBottom w:val="0"/>
          <w:divBdr>
            <w:top w:val="none" w:sz="0" w:space="0" w:color="auto"/>
            <w:left w:val="none" w:sz="0" w:space="0" w:color="auto"/>
            <w:bottom w:val="none" w:sz="0" w:space="0" w:color="auto"/>
            <w:right w:val="none" w:sz="0" w:space="0" w:color="auto"/>
          </w:divBdr>
        </w:div>
        <w:div w:id="126820190">
          <w:marLeft w:val="640"/>
          <w:marRight w:val="0"/>
          <w:marTop w:val="0"/>
          <w:marBottom w:val="0"/>
          <w:divBdr>
            <w:top w:val="none" w:sz="0" w:space="0" w:color="auto"/>
            <w:left w:val="none" w:sz="0" w:space="0" w:color="auto"/>
            <w:bottom w:val="none" w:sz="0" w:space="0" w:color="auto"/>
            <w:right w:val="none" w:sz="0" w:space="0" w:color="auto"/>
          </w:divBdr>
        </w:div>
        <w:div w:id="983850222">
          <w:marLeft w:val="640"/>
          <w:marRight w:val="0"/>
          <w:marTop w:val="0"/>
          <w:marBottom w:val="0"/>
          <w:divBdr>
            <w:top w:val="none" w:sz="0" w:space="0" w:color="auto"/>
            <w:left w:val="none" w:sz="0" w:space="0" w:color="auto"/>
            <w:bottom w:val="none" w:sz="0" w:space="0" w:color="auto"/>
            <w:right w:val="none" w:sz="0" w:space="0" w:color="auto"/>
          </w:divBdr>
        </w:div>
      </w:divsChild>
    </w:div>
    <w:div w:id="2026443125">
      <w:bodyDiv w:val="1"/>
      <w:marLeft w:val="0"/>
      <w:marRight w:val="0"/>
      <w:marTop w:val="0"/>
      <w:marBottom w:val="0"/>
      <w:divBdr>
        <w:top w:val="none" w:sz="0" w:space="0" w:color="auto"/>
        <w:left w:val="none" w:sz="0" w:space="0" w:color="auto"/>
        <w:bottom w:val="none" w:sz="0" w:space="0" w:color="auto"/>
        <w:right w:val="none" w:sz="0" w:space="0" w:color="auto"/>
      </w:divBdr>
      <w:divsChild>
        <w:div w:id="1670448303">
          <w:marLeft w:val="640"/>
          <w:marRight w:val="0"/>
          <w:marTop w:val="0"/>
          <w:marBottom w:val="0"/>
          <w:divBdr>
            <w:top w:val="none" w:sz="0" w:space="0" w:color="auto"/>
            <w:left w:val="none" w:sz="0" w:space="0" w:color="auto"/>
            <w:bottom w:val="none" w:sz="0" w:space="0" w:color="auto"/>
            <w:right w:val="none" w:sz="0" w:space="0" w:color="auto"/>
          </w:divBdr>
        </w:div>
        <w:div w:id="1527719891">
          <w:marLeft w:val="640"/>
          <w:marRight w:val="0"/>
          <w:marTop w:val="0"/>
          <w:marBottom w:val="0"/>
          <w:divBdr>
            <w:top w:val="none" w:sz="0" w:space="0" w:color="auto"/>
            <w:left w:val="none" w:sz="0" w:space="0" w:color="auto"/>
            <w:bottom w:val="none" w:sz="0" w:space="0" w:color="auto"/>
            <w:right w:val="none" w:sz="0" w:space="0" w:color="auto"/>
          </w:divBdr>
        </w:div>
        <w:div w:id="1637757147">
          <w:marLeft w:val="640"/>
          <w:marRight w:val="0"/>
          <w:marTop w:val="0"/>
          <w:marBottom w:val="0"/>
          <w:divBdr>
            <w:top w:val="none" w:sz="0" w:space="0" w:color="auto"/>
            <w:left w:val="none" w:sz="0" w:space="0" w:color="auto"/>
            <w:bottom w:val="none" w:sz="0" w:space="0" w:color="auto"/>
            <w:right w:val="none" w:sz="0" w:space="0" w:color="auto"/>
          </w:divBdr>
        </w:div>
        <w:div w:id="713039576">
          <w:marLeft w:val="640"/>
          <w:marRight w:val="0"/>
          <w:marTop w:val="0"/>
          <w:marBottom w:val="0"/>
          <w:divBdr>
            <w:top w:val="none" w:sz="0" w:space="0" w:color="auto"/>
            <w:left w:val="none" w:sz="0" w:space="0" w:color="auto"/>
            <w:bottom w:val="none" w:sz="0" w:space="0" w:color="auto"/>
            <w:right w:val="none" w:sz="0" w:space="0" w:color="auto"/>
          </w:divBdr>
        </w:div>
        <w:div w:id="1928732235">
          <w:marLeft w:val="640"/>
          <w:marRight w:val="0"/>
          <w:marTop w:val="0"/>
          <w:marBottom w:val="0"/>
          <w:divBdr>
            <w:top w:val="none" w:sz="0" w:space="0" w:color="auto"/>
            <w:left w:val="none" w:sz="0" w:space="0" w:color="auto"/>
            <w:bottom w:val="none" w:sz="0" w:space="0" w:color="auto"/>
            <w:right w:val="none" w:sz="0" w:space="0" w:color="auto"/>
          </w:divBdr>
        </w:div>
        <w:div w:id="27880351">
          <w:marLeft w:val="640"/>
          <w:marRight w:val="0"/>
          <w:marTop w:val="0"/>
          <w:marBottom w:val="0"/>
          <w:divBdr>
            <w:top w:val="none" w:sz="0" w:space="0" w:color="auto"/>
            <w:left w:val="none" w:sz="0" w:space="0" w:color="auto"/>
            <w:bottom w:val="none" w:sz="0" w:space="0" w:color="auto"/>
            <w:right w:val="none" w:sz="0" w:space="0" w:color="auto"/>
          </w:divBdr>
        </w:div>
      </w:divsChild>
    </w:div>
    <w:div w:id="2084915395">
      <w:bodyDiv w:val="1"/>
      <w:marLeft w:val="0"/>
      <w:marRight w:val="0"/>
      <w:marTop w:val="0"/>
      <w:marBottom w:val="0"/>
      <w:divBdr>
        <w:top w:val="none" w:sz="0" w:space="0" w:color="auto"/>
        <w:left w:val="none" w:sz="0" w:space="0" w:color="auto"/>
        <w:bottom w:val="none" w:sz="0" w:space="0" w:color="auto"/>
        <w:right w:val="none" w:sz="0" w:space="0" w:color="auto"/>
      </w:divBdr>
      <w:divsChild>
        <w:div w:id="1323193868">
          <w:marLeft w:val="640"/>
          <w:marRight w:val="0"/>
          <w:marTop w:val="0"/>
          <w:marBottom w:val="0"/>
          <w:divBdr>
            <w:top w:val="none" w:sz="0" w:space="0" w:color="auto"/>
            <w:left w:val="none" w:sz="0" w:space="0" w:color="auto"/>
            <w:bottom w:val="none" w:sz="0" w:space="0" w:color="auto"/>
            <w:right w:val="none" w:sz="0" w:space="0" w:color="auto"/>
          </w:divBdr>
        </w:div>
        <w:div w:id="164781387">
          <w:marLeft w:val="640"/>
          <w:marRight w:val="0"/>
          <w:marTop w:val="0"/>
          <w:marBottom w:val="0"/>
          <w:divBdr>
            <w:top w:val="none" w:sz="0" w:space="0" w:color="auto"/>
            <w:left w:val="none" w:sz="0" w:space="0" w:color="auto"/>
            <w:bottom w:val="none" w:sz="0" w:space="0" w:color="auto"/>
            <w:right w:val="none" w:sz="0" w:space="0" w:color="auto"/>
          </w:divBdr>
        </w:div>
        <w:div w:id="1398552851">
          <w:marLeft w:val="640"/>
          <w:marRight w:val="0"/>
          <w:marTop w:val="0"/>
          <w:marBottom w:val="0"/>
          <w:divBdr>
            <w:top w:val="none" w:sz="0" w:space="0" w:color="auto"/>
            <w:left w:val="none" w:sz="0" w:space="0" w:color="auto"/>
            <w:bottom w:val="none" w:sz="0" w:space="0" w:color="auto"/>
            <w:right w:val="none" w:sz="0" w:space="0" w:color="auto"/>
          </w:divBdr>
        </w:div>
        <w:div w:id="140655613">
          <w:marLeft w:val="640"/>
          <w:marRight w:val="0"/>
          <w:marTop w:val="0"/>
          <w:marBottom w:val="0"/>
          <w:divBdr>
            <w:top w:val="none" w:sz="0" w:space="0" w:color="auto"/>
            <w:left w:val="none" w:sz="0" w:space="0" w:color="auto"/>
            <w:bottom w:val="none" w:sz="0" w:space="0" w:color="auto"/>
            <w:right w:val="none" w:sz="0" w:space="0" w:color="auto"/>
          </w:divBdr>
        </w:div>
        <w:div w:id="220674766">
          <w:marLeft w:val="640"/>
          <w:marRight w:val="0"/>
          <w:marTop w:val="0"/>
          <w:marBottom w:val="0"/>
          <w:divBdr>
            <w:top w:val="none" w:sz="0" w:space="0" w:color="auto"/>
            <w:left w:val="none" w:sz="0" w:space="0" w:color="auto"/>
            <w:bottom w:val="none" w:sz="0" w:space="0" w:color="auto"/>
            <w:right w:val="none" w:sz="0" w:space="0" w:color="auto"/>
          </w:divBdr>
        </w:div>
        <w:div w:id="203811539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96489FEB-D4DB-440C-AB54-EBA2EA81DE20}"/>
      </w:docPartPr>
      <w:docPartBody>
        <w:p w:rsidR="00340657" w:rsidRDefault="00340657">
          <w:r w:rsidRPr="000B703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stem Font">
    <w:altName w:val="Calibri"/>
    <w:charset w:val="00"/>
    <w:family w:val="auto"/>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657"/>
    <w:rsid w:val="001D0BA1"/>
    <w:rsid w:val="00340657"/>
    <w:rsid w:val="0037677B"/>
    <w:rsid w:val="00541D27"/>
    <w:rsid w:val="00630C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065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B5EBC-5BE6-43A3-BE74-A2890E1D0744}">
  <we:reference id="wa104382081" version="1.55.1.0" store="en-US" storeType="OMEX"/>
  <we:alternateReferences>
    <we:reference id="wa104382081" version="1.55.1.0" store="" storeType="OMEX"/>
  </we:alternateReferences>
  <we:properties>
    <we:property name="MENDELEY_CITATIONS" value="[{&quot;citationID&quot;:&quot;MENDELEY_CITATION_835d9751-40b1-4f11-9c19-f8c09149d4ae&quot;,&quot;properties&quot;:{&quot;noteIndex&quot;:0},&quot;isEdited&quot;:false,&quot;manualOverride&quot;:{&quot;isManuallyOverridden&quot;:false,&quot;citeprocText&quot;:&quot;[1]&quot;,&quot;manualOverrideText&quot;:&quot;&quot;},&quot;citationTag&quot;:&quot;MENDELEY_CITATION_v3_eyJjaXRhdGlvbklEIjoiTUVOREVMRVlfQ0lUQVRJT05fODM1ZDk3NTEtNDBiMS00ZjExLTljMTktZjhjMDkxNDlkNGF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citationID&quot;:&quot;MENDELEY_CITATION_57dc60d5-0b4f-406b-b068-81945d69a2be&quot;,&quot;properties&quot;:{&quot;noteIndex&quot;:0},&quot;isEdited&quot;:false,&quot;manualOverride&quot;:{&quot;isManuallyOverridden&quot;:false,&quot;citeprocText&quot;:&quot;[2]&quot;,&quot;manualOverrideText&quot;:&quot;&quot;},&quot;citationTag&quot;:&quot;MENDELEY_CITATION_v3_eyJjaXRhdGlvbklEIjoiTUVOREVMRVlfQ0lUQVRJT05fNTdkYzYwZDUtMGI0Zi00MDZiLWIwNjgtODE5NDVkNjlhMmJl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V9XX0=&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container-title-short&quot;:&quot;Expert Syst Appl&quot;},&quot;isTemporary&quot;:false}]},{&quot;citationID&quot;:&quot;MENDELEY_CITATION_e2350fc5-71e8-4442-8dc6-d060e4053e63&quot;,&quot;properties&quot;:{&quot;noteIndex&quot;:0},&quot;isEdited&quot;:false,&quot;manualOverride&quot;:{&quot;isManuallyOverridden&quot;:false,&quot;citeprocText&quot;:&quot;[3]&quot;,&quot;manualOverrideText&quot;:&quot;&quot;},&quot;citationTag&quot;:&quot;MENDELEY_CITATION_v3_eyJjaXRhdGlvbklEIjoiTUVOREVMRVlfQ0lUQVRJT05fZTIzNTBmYzUtNzFlOC00NDQyLThkYzYtZDA2MGU0MDUzZTYz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quot;,&quot;citationItems&quot;:[{&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citationID&quot;:&quot;MENDELEY_CITATION_01c3db60-3254-4b3c-b6fa-440fcce3d1f2&quot;,&quot;properties&quot;:{&quot;noteIndex&quot;:0},&quot;isEdited&quot;:false,&quot;manualOverride&quot;:{&quot;isManuallyOverridden&quot;:false,&quot;citeprocText&quot;:&quot;[4]&quot;,&quot;manualOverrideText&quot;:&quot;&quot;},&quot;citationTag&quot;:&quot;MENDELEY_CITATION_v3_eyJjaXRhdGlvbklEIjoiTUVOREVMRVlfQ0lUQVRJT05fMDFjM2RiNjAtMzI1NC00YjNjLWI2ZmEtNDQwZmNjZTNkMWYy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citationID&quot;:&quot;MENDELEY_CITATION_5c7bd790-cdde-4d6e-83e8-e1bc02fa625f&quot;,&quot;properties&quot;:{&quot;noteIndex&quot;:0},&quot;isEdited&quot;:false,&quot;manualOverride&quot;:{&quot;isManuallyOverridden&quot;:false,&quot;citeprocText&quot;:&quot;[5]&quot;,&quot;manualOverrideText&quot;:&quot;&quot;},&quot;citationTag&quot;:&quot;MENDELEY_CITATION_v3_eyJjaXRhdGlvbklEIjoiTUVOREVMRVlfQ0lUQVRJT05fNWM3YmQ3OTAtY2RkZS00ZDZlLTgzZTgtZTFiYzAyZmE2MjVm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citationID&quot;:&quot;MENDELEY_CITATION_835fe754-6c70-4769-9077-a25119f450a4&quot;,&quot;properties&quot;:{&quot;noteIndex&quot;:0},&quot;isEdited&quot;:false,&quot;manualOverride&quot;:{&quot;isManuallyOverridden&quot;:false,&quot;citeprocText&quot;:&quot;[6]&quot;,&quot;manualOverrideText&quot;:&quot;&quot;},&quot;citationTag&quot;:&quot;MENDELEY_CITATION_v3_eyJjaXRhdGlvbklEIjoiTUVOREVMRVlfQ0lUQVRJT05fODM1ZmU3NTQtNmM3MC00NzY5LTkwNzctYTI1MTE5ZjQ1MGE0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quot;,&quot;citationItems&quot;:[{&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adc76dc4-4d46-4deb-93b8-542bb0505483&quot;,&quot;properties&quot;:{&quot;noteIndex&quot;:0},&quot;isEdited&quot;:false,&quot;manualOverride&quot;:{&quot;isManuallyOverridden&quot;:false,&quot;citeprocText&quot;:&quot;[1]&quot;,&quot;manualOverrideText&quot;:&quot;&quot;},&quot;citationTag&quot;:&quot;MENDELEY_CITATION_v3_eyJjaXRhdGlvbklEIjoiTUVOREVMRVlfQ0lUQVRJT05fYWRjNzZkYzQtNGQ0Ni00ZGViLTkzYjgtNTQyYmIwNTA1NDgz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suppress-author&quot;:false,&quot;composite&quot;:false,&quot;author-only&quot;:false}]},{&quot;citationID&quot;:&quot;MENDELEY_CITATION_27dca54f-c4ed-48cd-ba1e-3010bed312cb&quot;,&quot;properties&quot;:{&quot;noteIndex&quot;:0},&quot;isEdited&quot;:false,&quot;manualOverride&quot;:{&quot;isManuallyOverridden&quot;:false,&quot;citeprocText&quot;:&quot;[2]&quot;,&quot;manualOverrideText&quot;:&quot;&quot;},&quot;citationTag&quot;:&quot;MENDELEY_CITATION_v3_eyJjaXRhdGlvbklEIjoiTUVOREVMRVlfQ0lUQVRJT05fMjdkY2E1NGYtYzRlZC00OGNkLWJhMWUtMzAxMGJlZDMxMmN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UsInN1cHByZXNzLWF1dGhvciI6ZmFsc2UsImNvbXBvc2l0ZSI6ZmFsc2UsImF1dGhvci1vbmx5IjpmYWxzZX1dfQ==&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container-title-short&quot;:&quot;Expert Syst Appl&quot;},&quot;isTemporary&quot;:false,&quot;suppress-author&quot;:false,&quot;composite&quot;:false,&quot;author-only&quot;:false}]},{&quot;citationID&quot;:&quot;MENDELEY_CITATION_4d744330-8585-4d9f-810d-cb9a709c0955&quot;,&quot;properties&quot;:{&quot;noteIndex&quot;:0},&quot;isEdited&quot;:false,&quot;manualOverride&quot;:{&quot;isManuallyOverridden&quot;:false,&quot;citeprocText&quot;:&quot;[3]&quot;,&quot;manualOverrideText&quot;:&quot;&quot;},&quot;citationTag&quot;:&quot;MENDELEY_CITATION_v3_eyJjaXRhdGlvbklEIjoiTUVOREVMRVlfQ0lUQVRJT05fNGQ3NDQzMzAtODU4NS00ZDlmLTgxMGQtY2I5YTcwOWMwOTU1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UsInN1cHByZXNzLWF1dGhvciI6ZmFsc2UsImNvbXBvc2l0ZSI6ZmFsc2UsImF1dGhvci1vbmx5IjpmYWxzZX1dfQ==&quot;,&quot;citationItems&quot;:[{&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suppress-author&quot;:false,&quot;composite&quot;:false,&quot;author-only&quot;:false}]},{&quot;citationID&quot;:&quot;MENDELEY_CITATION_36797cf4-5dca-43e3-bedf-7de09fbfc009&quot;,&quot;properties&quot;:{&quot;noteIndex&quot;:0},&quot;isEdited&quot;:false,&quot;manualOverride&quot;:{&quot;isManuallyOverridden&quot;:false,&quot;citeprocText&quot;:&quot;[4]&quot;,&quot;manualOverrideText&quot;:&quot;&quot;},&quot;citationTag&quot;:&quot;MENDELEY_CITATION_v3_eyJjaXRhdGlvbklEIjoiTUVOREVMRVlfQ0lUQVRJT05fMzY3OTdjZjQtNWRjYS00M2UzLWJlZGYtN2RlMDlmYmZjMDA5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suppress-author&quot;:false,&quot;composite&quot;:false,&quot;author-only&quot;:false}]},{&quot;citationID&quot;:&quot;MENDELEY_CITATION_dadcbe75-f7f7-4023-ad98-ba8d30b09e5b&quot;,&quot;properties&quot;:{&quot;noteIndex&quot;:0},&quot;isEdited&quot;:false,&quot;manualOverride&quot;:{&quot;isManuallyOverridden&quot;:false,&quot;citeprocText&quot;:&quot;[5]&quot;,&quot;manualOverrideText&quot;:&quot;&quot;},&quot;citationTag&quot;:&quot;MENDELEY_CITATION_v3_eyJjaXRhdGlvbklEIjoiTUVOREVMRVlfQ0lUQVRJT05fZGFkY2JlNzUtZjdmNy00MDIzLWFkOTgtYmE4ZDMwYjA5ZTVi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suppress-author&quot;:false,&quot;composite&quot;:false,&quot;author-only&quot;:false}]},{&quot;citationID&quot;:&quot;MENDELEY_CITATION_ea88d0be-a7d5-4218-bc80-3f2d07ae7fb0&quot;,&quot;properties&quot;:{&quot;noteIndex&quot;:0},&quot;isEdited&quot;:false,&quot;manualOverride&quot;:{&quot;isManuallyOverridden&quot;:false,&quot;citeprocText&quot;:&quot;[6]&quot;,&quot;manualOverrideText&quot;:&quot;&quot;},&quot;citationTag&quot;:&quot;MENDELEY_CITATION_v3_eyJjaXRhdGlvbklEIjoiTUVOREVMRVlfQ0lUQVRJT05fZWE4OGQwYmUtYTdkNS00MjE4LWJjODAtM2YyZDA3YWU3ZmIw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quot;,&quot;citationItems&quot;:[{&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suppress-author&quot;:false,&quot;composite&quot;:false,&quot;author-only&quot;:false}]},{&quot;citationID&quot;:&quot;MENDELEY_CITATION_406289b8-ab50-41dc-9518-f6edaecd1ab2&quot;,&quot;properties&quot;:{&quot;noteIndex&quot;:0},&quot;isEdited&quot;:false,&quot;manualOverride&quot;:{&quot;isManuallyOverridden&quot;:false,&quot;citeprocText&quot;:&quot;[1], [2], [3], [4], [5], [6]&quot;,&quot;manualOverrideText&quot;:&quot;&quot;},&quot;citationTag&quot;:&quot;MENDELEY_CITATION_v3_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IsImNvbnRhaW5lci10aXRsZS1zaG9ydCI6IkV4cGVydCBTeXN0IEFwcGwifSwiaXNUZW1wb3JhcnkiOmZhbHNlfSx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&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container-title-short&quot;:&quot;Expert Syst Appl&quot;},&quot;isTemporary&quot;:false},{&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c9c963b6-7ddf-48d6-8df6-caa1b21b6cb8&quot;,&quot;properties&quot;:{&quot;noteIndex&quot;:0},&quot;isEdited&quot;:false,&quot;manualOverride&quot;:{&quot;isManuallyOverridden&quot;:false,&quot;citeprocText&quot;:&quot;[1], [2], [3], [4]&quot;,&quot;manualOverrideText&quot;:&quot;&quot;},&quot;citationTag&quot;:&quot;MENDELEY_CITATION_v3_eyJjaXRhdGlvbklEIjoiTUVOREVMRVlfQ0lUQVRJT05fYzljOTYzYjYtN2RkZi00OGQ2LThkZjYtY2FhMWIyMWI2Y2I4IiwicHJvcGVydGllcyI6eyJub3RlSW5kZXgiOjB9LCJpc0VkaXRlZCI6ZmFsc2UsIm1hbnVhbE92ZXJyaWRlIjp7ImlzTWFudWFsbHlPdmVycmlkZGVuIjpmYWxzZSwiY2l0ZXByb2NUZXh0IjoiWzFdLCBbMl0sIFszXSwgWzR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citationID&quot;:&quot;MENDELEY_CITATION_d2c4878d-b4ee-46a4-8a42-9429217fd9f4&quot;,&quot;properties&quot;:{&quot;noteIndex&quot;:0},&quot;isEdited&quot;:false,&quot;manualOverride&quot;:{&quot;isManuallyOverridden&quot;:false,&quot;citeprocText&quot;:&quot;[1], [3], [4]&quot;,&quot;manualOverrideText&quot;:&quot;&quot;},&quot;citationTag&quot;:&quot;MENDELEY_CITATION_v3_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citationID&quot;:&quot;MENDELEY_CITATION_bfde2650-35a4-4668-a144-074fc6511d69&quot;,&quot;properties&quot;:{&quot;noteIndex&quot;:0},&quot;isEdited&quot;:false,&quot;manualOverride&quot;:{&quot;isManuallyOverridden&quot;:false,&quot;citeprocText&quot;:&quot;[1], [3], [5], [6]&quot;,&quot;manualOverrideText&quot;:&quot;&quot;},&quot;citationTag&quot;:&quot;MENDELEY_CITATION_v3_eyJjaXRhdGlvbklEIjoiTUVOREVMRVlfQ0lUQVRJT05fYmZkZTI2NTAtMzVhNC00NjY4LWExNDQtMDc0ZmM2NTExZDY5IiwicHJvcGVydGllcyI6eyJub3RlSW5kZXgiOjB9LCJpc0VkaXRlZCI6ZmFsc2UsIm1hbnVhbE92ZXJyaWRlIjp7ImlzTWFudWFsbHlPdmVycmlkZGVuIjpmYWxzZSwiY2l0ZXByb2NUZXh0IjoiWzFdLCBbM10sIFs1XSwgWzZ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LH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193b9745-6622-467e-b342-bf30b40e96bf&quot;,&quot;properties&quot;:{&quot;noteIndex&quot;:0},&quot;isEdited&quot;:false,&quot;manualOverride&quot;:{&quot;isManuallyOverridden&quot;:false,&quot;citeprocText&quot;:&quot;[4]&quot;,&quot;manualOverrideText&quot;:&quot;&quot;},&quot;citationTag&quot;:&quot;MENDELEY_CITATION_v3_eyJjaXRhdGlvbklEIjoiTUVOREVMRVlfQ0lUQVRJT05fMTkzYjk3NDUtNjYyMi00NjdlLWIzNDItYmYzMGI0MGU5NmJm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suppress-author&quot;:false,&quot;composite&quot;:false,&quot;author-only&quot;:false}]},{&quot;citationID&quot;:&quot;MENDELEY_CITATION_44a6dd0c-8e1d-4b6e-a6cf-ca5a8574f542&quot;,&quot;properties&quot;:{&quot;noteIndex&quot;:0},&quot;isEdited&quot;:false,&quot;manualOverride&quot;:{&quot;isManuallyOverridden&quot;:false,&quot;citeprocText&quot;:&quot;[3]&quot;,&quot;manualOverrideText&quot;:&quot;&quot;},&quot;citationTag&quot;:&quot;MENDELEY_CITATION_v3_eyJjaXRhdGlvbklEIjoiTUVOREVMRVlfQ0lUQVRJT05fNDRhNmRkMGMtOGUxZC00YjZlLWE2Y2YtY2E1YTg1NzRmNTQy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quot;,&quot;citationItems&quot;:[{&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citationID&quot;:&quot;MENDELEY_CITATION_26095fa5-1949-47c4-84cd-e31f912f9c56&quot;,&quot;properties&quot;:{&quot;noteIndex&quot;:0},&quot;isEdited&quot;:false,&quot;manualOverride&quot;:{&quot;isManuallyOverridden&quot;:false,&quot;citeprocText&quot;:&quot;[5], [6]&quot;,&quot;manualOverrideText&quot;:&quot;&quot;},&quot;citationTag&quot;:&quot;MENDELEY_CITATION_v3_eyJjaXRhdGlvbklEIjoiTUVOREVMRVlfQ0lUQVRJT05fMjYwOTVmYTUtMTk0OS00N2M0LTg0Y2QtZTMxZjkxMmY5YzU2IiwicHJvcGVydGllcyI6eyJub3RlSW5kZXgiOjB9LCJpc0VkaXRlZCI6ZmFsc2UsIm1hbnVhbE92ZXJyaWRlIjp7ImlzTWFudWFsbHlPdmVycmlkZGVuIjpmYWxzZSwiY2l0ZXByb2NUZXh0IjoiWzVdLCBbNl0iLCJtYW51YWxPdmVycmlkZVRleHQiOiIifSwiY2l0YXRpb25JdGVtcyI6W3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8894d574-5b1d-41ee-ae77-eeb0fde7f428&quot;,&quot;properties&quot;:{&quot;noteIndex&quot;:0},&quot;isEdited&quot;:false,&quot;manualOverride&quot;:{&quot;isManuallyOverridden&quot;:false,&quot;citeprocText&quot;:&quot;[2], [5]&quot;,&quot;manualOverrideText&quot;:&quot;&quot;},&quot;citationTag&quot;:&quot;MENDELEY_CITATION_v3_eyJjaXRhdGlvbklEIjoiTUVOREVMRVlfQ0lUQVRJT05fODg5NGQ1NzQtNWIxZC00MWVlLWFlNzctZWViMGZkZTdmNDI4IiwicHJvcGVydGllcyI6eyJub3RlSW5kZXgiOjB9LCJpc0VkaXRlZCI6ZmFsc2UsIm1hbnVhbE92ZXJyaWRlIjp7ImlzTWFudWFsbHlPdmVycmlkZGVuIjpmYWxzZSwiY2l0ZXByb2NUZXh0IjoiWzJdLCBbNV0iLCJtYW51YWxPdmVycmlkZVRleHQiOiIifSwiY2l0YXRpb25JdGVtcyI6W3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&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citationID&quot;:&quot;MENDELEY_CITATION_b3a36bb0-3d62-437e-9602-5349af45862f&quot;,&quot;properties&quot;:{&quot;noteIndex&quot;:0},&quot;isEdited&quot;:false,&quot;manualOverride&quot;:{&quot;isManuallyOverridden&quot;:false,&quot;citeprocText&quot;:&quot;[1]&quot;,&quot;manualOverrideText&quot;:&quot;&quot;},&quot;citationTag&quot;:&quot;MENDELEY_CITATION_v3_eyJjaXRhdGlvbklEIjoiTUVOREVMRVlfQ0lUQVRJT05fYjNhMzZiYjAtM2Q2Mi00MzdlLTk2MDItNTM0OWFmNDU4NjJm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suppress-author&quot;:false,&quot;composite&quot;:false,&quot;author-only&quot;:false}]},{&quot;citationID&quot;:&quot;MENDELEY_CITATION_17fa015f-caab-4b4b-b956-78cd465b9f65&quot;,&quot;properties&quot;:{&quot;noteIndex&quot;:0},&quot;isEdited&quot;:false,&quot;manualOverride&quot;:{&quot;isManuallyOverridden&quot;:false,&quot;citeprocText&quot;:&quot;[1], [2]&quot;,&quot;manualOverrideText&quot;:&quot;&quot;},&quot;citationTag&quot;:&quot;MENDELEY_CITATION_v3_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1dfQ==&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citationID&quot;:&quot;MENDELEY_CITATION_ecfe7a28-d54d-4cbf-aaa0-21e0a2349c7d&quot;,&quot;properties&quot;:{&quot;noteIndex&quot;:0},&quot;isEdited&quot;:false,&quot;manualOverride&quot;:{&quot;isManuallyOverridden&quot;:false,&quot;citeprocText&quot;:&quot;[4]&quot;,&quot;manualOverrideText&quot;:&quot;&quot;},&quot;citationTag&quot;:&quot;MENDELEY_CITATION_v3_eyJjaXRhdGlvbklEIjoiTUVOREVMRVlfQ0lUQVRJT05fZWNmZTdhMjgtZDU0ZC00Y2JmLWFhYTAtMjFlMGEyMzQ5Yzdk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suppress-author&quot;:false,&quot;composite&quot;:false,&quot;author-only&quot;:false}]},{&quot;citationID&quot;:&quot;MENDELEY_CITATION_b53019f6-e30f-4b24-89ba-2aecaf0235c7&quot;,&quot;properties&quot;:{&quot;noteIndex&quot;:0},&quot;isEdited&quot;:false,&quot;manualOverride&quot;:{&quot;isManuallyOverridden&quot;:false,&quot;citeprocText&quot;:&quot;[4], [5]&quot;,&quot;manualOverrideText&quot;:&quot;&quot;},&quot;citationTag&quot;:&quot;MENDELEY_CITATION_v3_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citationID&quot;:&quot;MENDELEY_CITATION_f69d629c-82a4-4d05-bcdc-a4796ffac86e&quot;,&quot;properties&quot;:{&quot;noteIndex&quot;:0},&quot;isEdited&quot;:false,&quot;manualOverride&quot;:{&quot;isManuallyOverridden&quot;:false,&quot;citeprocText&quot;:&quot;[1]&quot;,&quot;manualOverrideText&quot;:&quot;&quot;},&quot;citationTag&quot;:&quot;MENDELEY_CITATION_v3_eyJjaXRhdGlvbklEIjoiTUVOREVMRVlfQ0lUQVRJT05fZjY5ZDYyOWMtODJhNC00ZDA1LWJjZGMtYTQ3OTZmZmFjODZ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citationID&quot;:&quot;MENDELEY_CITATION_b936b1f3-c9de-4717-92f5-bce9e72cd6eb&quot;,&quot;properties&quot;:{&quot;noteIndex&quot;:0},&quot;isEdited&quot;:false,&quot;manualOverride&quot;:{&quot;isManuallyOverridden&quot;:false,&quot;citeprocText&quot;:&quot;[2]&quot;,&quot;manualOverrideText&quot;:&quot;&quot;},&quot;citationTag&quot;:&quot;MENDELEY_CITATION_v3_eyJjaXRhdGlvbklEIjoiTUVOREVMRVlfQ0lUQVRJT05fYjkzNmIxZjMtYzlkZS00NzE3LTkyZjUtYmNlOWU3MmNkNmV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UsInN1cHByZXNzLWF1dGhvciI6ZmFsc2UsImNvbXBvc2l0ZSI6ZmFsc2UsImF1dGhvci1vbmx5IjpmYWxzZX1dfQ==&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suppress-author&quot;:false,&quot;composite&quot;:false,&quot;author-only&quot;:false}]},{&quot;citationID&quot;:&quot;MENDELEY_CITATION_d79e9404-d6e4-4c03-8920-dcd7027a2a06&quot;,&quot;properties&quot;:{&quot;noteIndex&quot;:0},&quot;isEdited&quot;:false,&quot;manualOverride&quot;:{&quot;isManuallyOverridden&quot;:false,&quot;citeprocText&quot;:&quot;[5]&quot;,&quot;manualOverrideText&quot;:&quot;&quot;},&quot;citationTag&quot;:&quot;MENDELEY_CITATION_v3_eyJjaXRhdGlvbklEIjoiTUVOREVMRVlfQ0lUQVRJT05fZDc5ZTk0MDQtZDZlNC00YzAzLTg5MjAtZGNkNzAyN2EyYTA2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suppress-author&quot;:false,&quot;composite&quot;:false,&quot;author-only&quot;:false}]},{&quot;citationID&quot;:&quot;MENDELEY_CITATION_bfbd8f34-7798-49c7-946a-d490143e8d08&quot;,&quot;properties&quot;:{&quot;noteIndex&quot;:0},&quot;isEdited&quot;:false,&quot;manualOverride&quot;:{&quot;isManuallyOverridden&quot;:false,&quot;citeprocText&quot;:&quot;[6]&quot;,&quot;manualOverrideText&quot;:&quot;&quot;},&quot;citationTag&quot;:&quot;MENDELEY_CITATION_v3_eyJjaXRhdGlvbklEIjoiTUVOREVMRVlfQ0lUQVRJT05fYmZiZDhmMzQtNzc5OC00OWM3LTk0NmEtZDQ5MDE0M2U4ZDA4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quot;,&quot;citationItems&quot;:[{&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suppress-author&quot;:false,&quot;composite&quot;:false,&quot;author-onl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{4CDDC232-30E7-B347-AA75-CCD9C7B2E98B}</b:Guid>
    <b:RefOrder>1</b:RefOrder>
  </b:Source>
</b:Sources>
</file>

<file path=customXml/itemProps1.xml><?xml version="1.0" encoding="utf-8"?>
<ds:datastoreItem xmlns:ds="http://schemas.openxmlformats.org/officeDocument/2006/customXml" ds:itemID="{D86D37F4-3D94-704A-9BB8-D88A15ACF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9</Pages>
  <Words>2165</Words>
  <Characters>12343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AlShammari</dc:creator>
  <cp:keywords/>
  <dc:description/>
  <cp:lastModifiedBy>Mohammad AlShammari</cp:lastModifiedBy>
  <cp:revision>117</cp:revision>
  <dcterms:created xsi:type="dcterms:W3CDTF">2024-07-15T12:09:00Z</dcterms:created>
  <dcterms:modified xsi:type="dcterms:W3CDTF">2024-07-18T14:09:00Z</dcterms:modified>
</cp:coreProperties>
</file>