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4BA4A7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0064A">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5BACD617" w14:textId="77777777" w:rsidR="00A9518A" w:rsidRPr="00A9518A" w:rsidRDefault="00A9518A" w:rsidP="009125CE">
      <w:pPr>
        <w:rPr>
          <w:rFonts w:ascii="Sakkal Majalla" w:hAnsi="Sakkal Majalla" w:cs="Sakkal Majalla"/>
          <w:sz w:val="28"/>
          <w:szCs w:val="28"/>
          <w:rtl/>
          <w:lang w:bidi="ar-EG"/>
        </w:rPr>
      </w:pPr>
    </w:p>
    <w:p w14:paraId="5F6542BF" w14:textId="6CCB3EA2" w:rsidR="009125CE" w:rsidRDefault="009125CE" w:rsidP="009125CE">
      <w:pPr>
        <w:rPr>
          <w:rFonts w:ascii="Sakkal Majalla" w:hAnsi="Sakkal Majalla" w:cs="Sakkal Majalla"/>
          <w:sz w:val="28"/>
          <w:szCs w:val="28"/>
          <w:lang w:bidi="ar-EG"/>
        </w:rPr>
      </w:pPr>
    </w:p>
    <w:p w14:paraId="4C2EB0E1" w14:textId="77777777" w:rsidR="00A9518A" w:rsidRPr="009125CE" w:rsidRDefault="00A9518A" w:rsidP="009125CE">
      <w:pPr>
        <w:rPr>
          <w:rFonts w:ascii="Sakkal Majalla" w:hAnsi="Sakkal Majalla" w:cs="Sakkal Majalla"/>
          <w:sz w:val="28"/>
          <w:szCs w:val="28"/>
          <w:rtl/>
          <w:lang w:bidi="ar-EG"/>
        </w:rPr>
      </w:pPr>
    </w:p>
    <w:p w14:paraId="31D3587B" w14:textId="0E62FD13" w:rsidR="00A9518A" w:rsidRDefault="0030064A" w:rsidP="00A9518A">
      <w:pPr>
        <w:jc w:val="center"/>
        <w:rPr>
          <w:rFonts w:ascii="Sakkal Majalla" w:hAnsi="Sakkal Majalla" w:cs="Sakkal Majalla"/>
          <w:b/>
          <w:bCs/>
          <w:sz w:val="40"/>
          <w:szCs w:val="40"/>
          <w:rtl/>
          <w:lang w:bidi="ar-EG"/>
        </w:rPr>
      </w:pPr>
      <w:bookmarkStart w:id="0" w:name="_Hlk234142107"/>
      <w:r w:rsidRPr="00A9518A">
        <w:rPr>
          <w:rFonts w:ascii="Sakkal Majalla" w:hAnsi="Sakkal Majalla" w:cs="Sakkal Majalla" w:hint="cs"/>
          <w:b/>
          <w:bCs/>
          <w:sz w:val="40"/>
          <w:szCs w:val="40"/>
          <w:rtl/>
          <w:lang w:bidi="ar-EG"/>
        </w:rPr>
        <w:t>إدارة مخاطر فشل أنظمة الطاقة الكهربائية الاحتياطية في المنشآت الصحية الحيوية: دراسة حالة"</w:t>
      </w:r>
    </w:p>
    <w:bookmarkEnd w:id="0"/>
    <w:p w14:paraId="1AA4343F" w14:textId="77777777" w:rsidR="009125CE" w:rsidRPr="009125CE" w:rsidRDefault="009125CE" w:rsidP="00A9518A">
      <w:pPr>
        <w:rPr>
          <w:rFonts w:ascii="Sakkal Majalla" w:hAnsi="Sakkal Majalla" w:cs="Sakkal Majalla"/>
          <w:sz w:val="28"/>
          <w:szCs w:val="28"/>
          <w:rtl/>
          <w:lang w:bidi="ar-EG"/>
        </w:rPr>
      </w:pPr>
    </w:p>
    <w:p w14:paraId="232F19A4" w14:textId="77777777" w:rsidR="009125CE" w:rsidRPr="009125CE" w:rsidRDefault="009125CE" w:rsidP="0030064A">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1078B4A8" w14:textId="77777777" w:rsidR="0030064A"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p>
    <w:p w14:paraId="751A7E65" w14:textId="16942BB1" w:rsidR="009125CE" w:rsidRDefault="009125CE" w:rsidP="0030064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الطالب/</w:t>
      </w:r>
      <w:r w:rsidR="0030064A">
        <w:rPr>
          <w:rFonts w:ascii="Sakkal Majalla" w:hAnsi="Sakkal Majalla" w:cs="Sakkal Majalla" w:hint="cs"/>
          <w:b/>
          <w:bCs/>
          <w:sz w:val="28"/>
          <w:szCs w:val="28"/>
          <w:rtl/>
          <w:lang w:bidi="ar-EG"/>
        </w:rPr>
        <w:t xml:space="preserve"> علي عبد الحمي</w:t>
      </w:r>
      <w:r w:rsidR="0030064A">
        <w:rPr>
          <w:rFonts w:ascii="Sakkal Majalla" w:hAnsi="Sakkal Majalla" w:cs="Sakkal Majalla" w:hint="eastAsia"/>
          <w:b/>
          <w:bCs/>
          <w:sz w:val="28"/>
          <w:szCs w:val="28"/>
          <w:rtl/>
          <w:lang w:bidi="ar-EG"/>
        </w:rPr>
        <w:t>د</w:t>
      </w:r>
      <w:r w:rsidR="0030064A">
        <w:rPr>
          <w:rFonts w:ascii="Sakkal Majalla" w:hAnsi="Sakkal Majalla" w:cs="Sakkal Majalla" w:hint="cs"/>
          <w:b/>
          <w:bCs/>
          <w:sz w:val="28"/>
          <w:szCs w:val="28"/>
          <w:rtl/>
          <w:lang w:bidi="ar-EG"/>
        </w:rPr>
        <w:t xml:space="preserve"> محمد النخلي </w:t>
      </w:r>
    </w:p>
    <w:p w14:paraId="7CD26C06" w14:textId="71A7049F" w:rsidR="0030064A" w:rsidRPr="001902DB" w:rsidRDefault="0030064A" w:rsidP="003006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 253000465</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844EA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D20D05A" w:rsidR="009125CE" w:rsidRPr="001902DB" w:rsidRDefault="0030064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55F3441" w:rsidR="009A3864"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0064A">
        <w:rPr>
          <w:rFonts w:ascii="Sakkal Majalla" w:hAnsi="Sakkal Majalla" w:cs="Sakkal Majalla" w:hint="cs"/>
          <w:b/>
          <w:bCs/>
          <w:sz w:val="28"/>
          <w:szCs w:val="28"/>
          <w:rtl/>
          <w:lang w:bidi="ar-EG"/>
        </w:rPr>
        <w:t>6</w:t>
      </w:r>
    </w:p>
    <w:p w14:paraId="36B550A5" w14:textId="77777777" w:rsidR="00267957" w:rsidRDefault="00267957">
      <w:pPr>
        <w:bidi w:val="0"/>
        <w:rPr>
          <w:rFonts w:ascii="Sakkal Majalla" w:hAnsi="Sakkal Majalla" w:cs="Sakkal Majalla"/>
          <w:b/>
          <w:bCs/>
          <w:sz w:val="28"/>
          <w:szCs w:val="28"/>
          <w:lang w:bidi="ar-EG"/>
        </w:rPr>
        <w:sectPr w:rsidR="0026795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66ADAA6" w14:textId="295D8DBF" w:rsidR="00C62FC1" w:rsidRDefault="00C62FC1" w:rsidP="0036109E">
      <w:pPr>
        <w:rPr>
          <w:rFonts w:ascii="Sakkal Majalla" w:hAnsi="Sakkal Majalla" w:cs="Sakkal Majalla"/>
          <w:b/>
          <w:bCs/>
          <w:sz w:val="28"/>
          <w:szCs w:val="28"/>
          <w:lang w:bidi="ar-EG"/>
        </w:rPr>
      </w:pPr>
    </w:p>
    <w:p w14:paraId="0513AC89" w14:textId="5ECEB692" w:rsidR="00286A4D" w:rsidRDefault="00286A4D" w:rsidP="0036109E">
      <w:pPr>
        <w:rPr>
          <w:rFonts w:ascii="Sakkal Majalla" w:hAnsi="Sakkal Majalla" w:cs="Sakkal Majalla"/>
          <w:b/>
          <w:bCs/>
          <w:sz w:val="28"/>
          <w:szCs w:val="28"/>
          <w:lang w:bidi="ar-EG"/>
        </w:rPr>
      </w:pPr>
    </w:p>
    <w:p w14:paraId="3B3EDEB9" w14:textId="75F33752" w:rsidR="00286A4D" w:rsidRDefault="00286A4D" w:rsidP="0036109E">
      <w:pPr>
        <w:rPr>
          <w:rFonts w:ascii="Sakkal Majalla" w:hAnsi="Sakkal Majalla" w:cs="Sakkal Majalla"/>
          <w:b/>
          <w:bCs/>
          <w:sz w:val="28"/>
          <w:szCs w:val="28"/>
          <w:lang w:bidi="ar-EG"/>
        </w:rPr>
      </w:pPr>
    </w:p>
    <w:p w14:paraId="0E9E3602" w14:textId="668AAFE2" w:rsidR="00286A4D" w:rsidRDefault="00286A4D" w:rsidP="0036109E">
      <w:pPr>
        <w:rPr>
          <w:rFonts w:ascii="Sakkal Majalla" w:hAnsi="Sakkal Majalla" w:cs="Sakkal Majalla"/>
          <w:b/>
          <w:bCs/>
          <w:sz w:val="28"/>
          <w:szCs w:val="28"/>
          <w:lang w:bidi="ar-EG"/>
        </w:rPr>
      </w:pPr>
    </w:p>
    <w:p w14:paraId="718A640A" w14:textId="3888B984" w:rsidR="00286A4D" w:rsidRDefault="00286A4D" w:rsidP="0036109E">
      <w:pPr>
        <w:rPr>
          <w:rFonts w:ascii="Sakkal Majalla" w:hAnsi="Sakkal Majalla" w:cs="Sakkal Majalla"/>
          <w:b/>
          <w:bCs/>
          <w:sz w:val="28"/>
          <w:szCs w:val="28"/>
          <w:rtl/>
          <w:lang w:bidi="ar-EG"/>
        </w:rPr>
      </w:pPr>
    </w:p>
    <w:p w14:paraId="7041D43E" w14:textId="77777777" w:rsidR="00544C05" w:rsidRPr="00286A4D" w:rsidRDefault="00544C05" w:rsidP="0036109E">
      <w:pPr>
        <w:rPr>
          <w:rFonts w:ascii="Sakkal Majalla" w:hAnsi="Sakkal Majalla" w:cs="Sakkal Majalla"/>
          <w:b/>
          <w:bCs/>
          <w:sz w:val="28"/>
          <w:szCs w:val="28"/>
          <w:rtl/>
          <w:lang w:bidi="ar-EG"/>
        </w:rPr>
      </w:pPr>
    </w:p>
    <w:p w14:paraId="4279AD4A" w14:textId="77777777" w:rsidR="00C62FC1" w:rsidRDefault="00C62FC1" w:rsidP="00C62FC1">
      <w:pPr>
        <w:rPr>
          <w:rFonts w:ascii="Sakkal Majalla" w:hAnsi="Sakkal Majalla" w:cs="Sakkal Majalla"/>
          <w:b/>
          <w:bCs/>
          <w:sz w:val="28"/>
          <w:szCs w:val="28"/>
          <w:rtl/>
          <w:lang w:bidi="ar-EG"/>
        </w:rPr>
      </w:pPr>
    </w:p>
    <w:p w14:paraId="0CB19F71" w14:textId="153E5E1D" w:rsidR="00C62FC1" w:rsidRPr="009A3864" w:rsidRDefault="00C62FC1" w:rsidP="00C62FC1">
      <w:pPr>
        <w:jc w:val="center"/>
        <w:rPr>
          <w:rFonts w:ascii="Sakkal Majalla" w:hAnsi="Sakkal Majalla" w:cs="Sakkal Majalla"/>
          <w:bCs/>
          <w:color w:val="4472C4" w:themeColor="accent1"/>
          <w:sz w:val="72"/>
          <w:szCs w:val="72"/>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Sakkal Majalla" w:hAnsi="Sakkal Majalla" w:cs="Sakkal Majalla"/>
          <w:b/>
          <w:bCs/>
          <w:sz w:val="28"/>
          <w:szCs w:val="28"/>
          <w:rtl/>
          <w:lang w:bidi="ar-EG"/>
        </w:rPr>
        <w:tab/>
      </w:r>
      <w:r w:rsidRPr="009A3864">
        <w:rPr>
          <w:rFonts w:ascii="Sakkal Majalla" w:hAnsi="Sakkal Majalla" w:cs="Sakkal Majalla" w:hint="cs"/>
          <w:bCs/>
          <w:color w:val="4472C4" w:themeColor="accent1"/>
          <w:sz w:val="72"/>
          <w:szCs w:val="72"/>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بسم الله الرحمن الرحيم</w:t>
      </w:r>
    </w:p>
    <w:p w14:paraId="00F72B2B" w14:textId="28783FD1" w:rsidR="00C62FC1" w:rsidRPr="00544C05" w:rsidRDefault="00C62FC1" w:rsidP="00544C05">
      <w:pPr>
        <w:tabs>
          <w:tab w:val="left" w:pos="5022"/>
        </w:tabs>
        <w:rPr>
          <w:rFonts w:ascii="Sakkal Majalla" w:hAnsi="Sakkal Majalla" w:cs="Sakkal Majalla"/>
          <w:b/>
          <w:bCs/>
          <w:sz w:val="28"/>
          <w:szCs w:val="28"/>
          <w:rtl/>
          <w:lang w:bidi="ar-EG"/>
        </w:rPr>
        <w:sectPr w:rsidR="00C62FC1" w:rsidRPr="00544C05" w:rsidSect="0036109E">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r w:rsidRPr="00C62FC1">
        <w:rPr>
          <w:noProof/>
          <w:rtl/>
        </w:rPr>
        <w:drawing>
          <wp:inline distT="0" distB="0" distL="0" distR="0" wp14:anchorId="03EF1C0B" wp14:editId="782E31DE">
            <wp:extent cx="5608320" cy="7010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701040"/>
                    </a:xfrm>
                    <a:prstGeom prst="rect">
                      <a:avLst/>
                    </a:prstGeom>
                    <a:noFill/>
                    <a:ln>
                      <a:noFill/>
                    </a:ln>
                  </pic:spPr>
                </pic:pic>
              </a:graphicData>
            </a:graphic>
          </wp:inline>
        </w:drawing>
      </w:r>
    </w:p>
    <w:p w14:paraId="4A784B46" w14:textId="7B5AA335" w:rsidR="0036109E" w:rsidRDefault="009A3864" w:rsidP="00C62FC1">
      <w:pPr>
        <w:rPr>
          <w:rFonts w:ascii="Sakkal Majalla" w:hAnsi="Sakkal Majalla" w:cs="Sakkal Majalla"/>
          <w:b/>
          <w:bCs/>
          <w:sz w:val="28"/>
          <w:szCs w:val="28"/>
          <w:lang w:bidi="ar-EG"/>
        </w:rPr>
      </w:pPr>
      <w:r>
        <w:rPr>
          <w:noProof/>
        </w:rPr>
        <w:lastRenderedPageBreak/>
        <mc:AlternateContent>
          <mc:Choice Requires="wps">
            <w:drawing>
              <wp:anchor distT="0" distB="0" distL="114300" distR="114300" simplePos="0" relativeHeight="251662336" behindDoc="1" locked="0" layoutInCell="1" allowOverlap="1" wp14:anchorId="680D67F1" wp14:editId="70059584">
                <wp:simplePos x="0" y="0"/>
                <wp:positionH relativeFrom="column">
                  <wp:posOffset>85725</wp:posOffset>
                </wp:positionH>
                <wp:positionV relativeFrom="paragraph">
                  <wp:posOffset>590550</wp:posOffset>
                </wp:positionV>
                <wp:extent cx="1828800" cy="1828800"/>
                <wp:effectExtent l="0" t="0" r="0" b="381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110C85" w14:textId="5E75BD1F" w:rsidR="009A3864" w:rsidRPr="009A3864" w:rsidRDefault="009A3864" w:rsidP="009A3864">
                            <w:pPr>
                              <w:jc w:val="center"/>
                              <w:rPr>
                                <w:rFonts w:ascii="Sakkal Majalla" w:hAnsi="Sakkal Majalla" w:cs="Sakkal Majalla"/>
                                <w:bCs/>
                                <w:color w:val="4472C4" w:themeColor="accent1"/>
                                <w:sz w:val="72"/>
                                <w:szCs w:val="72"/>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80D67F1" id="_x0000_t202" coordsize="21600,21600" o:spt="202" path="m,l,21600r21600,l21600,xe">
                <v:stroke joinstyle="miter"/>
                <v:path gradientshapeok="t" o:connecttype="rect"/>
              </v:shapetype>
              <v:shape id="Text Box 1" o:spid="_x0000_s1026" type="#_x0000_t202" style="position:absolute;left:0;text-align:left;margin-left:6.75pt;margin-top:46.5pt;width:2in;height:2in;z-index:-2516541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" filled="f" stroked="f">
                <v:textbox style="mso-fit-shape-to-text:t">
                  <w:txbxContent>
                    <w:p w14:paraId="53110C85" w14:textId="5E75BD1F" w:rsidR="009A3864" w:rsidRPr="009A3864" w:rsidRDefault="009A3864" w:rsidP="009A3864">
                      <w:pPr>
                        <w:jc w:val="center"/>
                        <w:rPr>
                          <w:rFonts w:ascii="Sakkal Majalla" w:hAnsi="Sakkal Majalla" w:cs="Sakkal Majalla"/>
                          <w:bCs/>
                          <w:color w:val="4472C4" w:themeColor="accent1"/>
                          <w:sz w:val="72"/>
                          <w:szCs w:val="72"/>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v:shape>
            </w:pict>
          </mc:Fallback>
        </mc:AlternateContent>
      </w:r>
    </w:p>
    <w:p w14:paraId="6357705B" w14:textId="74077B88" w:rsidR="00A9518A" w:rsidRPr="009B500D" w:rsidRDefault="00A9518A" w:rsidP="009B500D">
      <w:pPr>
        <w:bidi w:val="0"/>
        <w:jc w:val="center"/>
        <w:rPr>
          <w:rFonts w:ascii="Sakkal Majalla" w:hAnsi="Sakkal Majalla" w:cs="Sakkal Majalla"/>
          <w:bCs/>
          <w:sz w:val="72"/>
          <w:szCs w:val="72"/>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B500D">
        <w:rPr>
          <w:rFonts w:ascii="Sakkal Majalla" w:hAnsi="Sakkal Majalla" w:cs="Sakkal Majalla" w:hint="cs"/>
          <w:bCs/>
          <w:sz w:val="72"/>
          <w:szCs w:val="72"/>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حقوق الطباعة:</w:t>
      </w:r>
    </w:p>
    <w:p w14:paraId="5E1B1939" w14:textId="6B97565E" w:rsidR="00A9518A" w:rsidRDefault="00A9518A" w:rsidP="00A9518A">
      <w:pPr>
        <w:rPr>
          <w:rFonts w:ascii="Sakkal Majalla" w:hAnsi="Sakkal Majalla" w:cs="Sakkal Majalla"/>
          <w:b/>
          <w:bCs/>
          <w:sz w:val="28"/>
          <w:szCs w:val="28"/>
          <w:rtl/>
        </w:rPr>
      </w:pPr>
      <w:r>
        <w:rPr>
          <w:rFonts w:ascii="Sakkal Majalla" w:hAnsi="Sakkal Majalla" w:cs="Sakkal Majalla" w:hint="cs"/>
          <w:b/>
          <w:bCs/>
          <w:sz w:val="28"/>
          <w:szCs w:val="28"/>
          <w:rtl/>
        </w:rPr>
        <w:t>إقرار حقوق النشر والطباعة:</w:t>
      </w:r>
    </w:p>
    <w:p w14:paraId="27D9406C" w14:textId="1090B053" w:rsidR="00A9518A" w:rsidRDefault="00A9518A" w:rsidP="00A67FC3">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يصرح الطالب بأن حقوق الطباعة تعود ملكيتها لجامعة ميدأوشن. ولا يحق لأي جهة أو فرد إعادة نشر هذه </w:t>
      </w:r>
      <w:r w:rsidR="006A199F">
        <w:rPr>
          <w:rFonts w:ascii="Sakkal Majalla" w:hAnsi="Sakkal Majalla" w:cs="Sakkal Majalla" w:hint="cs"/>
          <w:b/>
          <w:bCs/>
          <w:sz w:val="28"/>
          <w:szCs w:val="28"/>
          <w:rtl/>
        </w:rPr>
        <w:t>الرسالة،</w:t>
      </w:r>
      <w:r>
        <w:rPr>
          <w:rFonts w:ascii="Sakkal Majalla" w:hAnsi="Sakkal Majalla" w:cs="Sakkal Majalla" w:hint="cs"/>
          <w:b/>
          <w:bCs/>
          <w:sz w:val="28"/>
          <w:szCs w:val="28"/>
          <w:rtl/>
        </w:rPr>
        <w:t xml:space="preserve"> أو إنتاج أي جزء </w:t>
      </w:r>
      <w:r w:rsidR="006A199F">
        <w:rPr>
          <w:rFonts w:ascii="Sakkal Majalla" w:hAnsi="Sakkal Majalla" w:cs="Sakkal Majalla" w:hint="cs"/>
          <w:b/>
          <w:bCs/>
          <w:sz w:val="28"/>
          <w:szCs w:val="28"/>
          <w:rtl/>
        </w:rPr>
        <w:t>منها،</w:t>
      </w:r>
      <w:r>
        <w:rPr>
          <w:rFonts w:ascii="Sakkal Majalla" w:hAnsi="Sakkal Majalla" w:cs="Sakkal Majalla" w:hint="cs"/>
          <w:b/>
          <w:bCs/>
          <w:sz w:val="28"/>
          <w:szCs w:val="28"/>
          <w:rtl/>
        </w:rPr>
        <w:t xml:space="preserve"> أو </w:t>
      </w:r>
      <w:r w:rsidR="009B500D">
        <w:rPr>
          <w:rFonts w:ascii="Sakkal Majalla" w:hAnsi="Sakkal Majalla" w:cs="Sakkal Majalla" w:hint="cs"/>
          <w:b/>
          <w:bCs/>
          <w:sz w:val="28"/>
          <w:szCs w:val="28"/>
          <w:rtl/>
        </w:rPr>
        <w:t xml:space="preserve">اختزانها في نظام لاسترجاع </w:t>
      </w:r>
      <w:r w:rsidR="006A199F">
        <w:rPr>
          <w:rFonts w:ascii="Sakkal Majalla" w:hAnsi="Sakkal Majalla" w:cs="Sakkal Majalla" w:hint="cs"/>
          <w:b/>
          <w:bCs/>
          <w:sz w:val="28"/>
          <w:szCs w:val="28"/>
          <w:rtl/>
        </w:rPr>
        <w:t>المعلومات،</w:t>
      </w:r>
      <w:r w:rsidR="009B500D">
        <w:rPr>
          <w:rFonts w:ascii="Sakkal Majalla" w:hAnsi="Sakkal Majalla" w:cs="Sakkal Majalla" w:hint="cs"/>
          <w:b/>
          <w:bCs/>
          <w:sz w:val="28"/>
          <w:szCs w:val="28"/>
          <w:rtl/>
        </w:rPr>
        <w:t xml:space="preserve"> أو نقلها بأي شكل من الاشكال دون إذن خطي مسبق من إدارة الجامعة.</w:t>
      </w:r>
    </w:p>
    <w:p w14:paraId="1DFF1DE4" w14:textId="77777777" w:rsidR="00A9518A" w:rsidRDefault="00A9518A" w:rsidP="00A9518A">
      <w:pPr>
        <w:rPr>
          <w:rFonts w:ascii="Sakkal Majalla" w:hAnsi="Sakkal Majalla" w:cs="Sakkal Majalla"/>
          <w:b/>
          <w:bCs/>
          <w:sz w:val="28"/>
          <w:szCs w:val="28"/>
          <w:rtl/>
        </w:rPr>
      </w:pPr>
    </w:p>
    <w:p w14:paraId="01E04A76" w14:textId="14953AD4" w:rsidR="00A9518A" w:rsidRDefault="00A9518A" w:rsidP="00A9518A">
      <w:pPr>
        <w:bidi w:val="0"/>
        <w:rPr>
          <w:rFonts w:ascii="Sakkal Majalla" w:hAnsi="Sakkal Majalla" w:cs="Sakkal Majalla"/>
          <w:b/>
          <w:bCs/>
          <w:sz w:val="28"/>
          <w:szCs w:val="28"/>
          <w:lang w:bidi="ar-EG"/>
        </w:rPr>
      </w:pPr>
    </w:p>
    <w:p w14:paraId="3BFEA611" w14:textId="3335BCDC" w:rsidR="00A9518A" w:rsidRDefault="00A9518A" w:rsidP="00A9518A">
      <w:pPr>
        <w:bidi w:val="0"/>
        <w:rPr>
          <w:rFonts w:ascii="Sakkal Majalla" w:hAnsi="Sakkal Majalla" w:cs="Sakkal Majalla"/>
          <w:b/>
          <w:bCs/>
          <w:sz w:val="28"/>
          <w:szCs w:val="28"/>
          <w:lang w:bidi="ar-EG"/>
        </w:rPr>
      </w:pPr>
    </w:p>
    <w:p w14:paraId="2F9AFFDE" w14:textId="6856A71C" w:rsidR="00A9518A" w:rsidRDefault="00A9518A" w:rsidP="00A9518A">
      <w:pPr>
        <w:bidi w:val="0"/>
        <w:rPr>
          <w:rFonts w:ascii="Sakkal Majalla" w:hAnsi="Sakkal Majalla" w:cs="Sakkal Majalla"/>
          <w:b/>
          <w:bCs/>
          <w:sz w:val="28"/>
          <w:szCs w:val="28"/>
          <w:lang w:bidi="ar-EG"/>
        </w:rPr>
      </w:pPr>
    </w:p>
    <w:p w14:paraId="5F55D79A" w14:textId="7B3D2780" w:rsidR="00A9518A" w:rsidRDefault="00A9518A" w:rsidP="00A9518A">
      <w:pPr>
        <w:bidi w:val="0"/>
        <w:rPr>
          <w:rFonts w:ascii="Sakkal Majalla" w:hAnsi="Sakkal Majalla" w:cs="Sakkal Majalla"/>
          <w:b/>
          <w:bCs/>
          <w:sz w:val="28"/>
          <w:szCs w:val="28"/>
          <w:lang w:bidi="ar-EG"/>
        </w:rPr>
      </w:pPr>
    </w:p>
    <w:p w14:paraId="742163AA" w14:textId="3FF96EDD" w:rsidR="00A9518A" w:rsidRDefault="00A9518A" w:rsidP="00A9518A">
      <w:pPr>
        <w:bidi w:val="0"/>
        <w:rPr>
          <w:rFonts w:ascii="Sakkal Majalla" w:hAnsi="Sakkal Majalla" w:cs="Sakkal Majalla"/>
          <w:b/>
          <w:bCs/>
          <w:sz w:val="28"/>
          <w:szCs w:val="28"/>
          <w:lang w:bidi="ar-EG"/>
        </w:rPr>
      </w:pPr>
    </w:p>
    <w:p w14:paraId="5F1EE2BC" w14:textId="3EED26F4" w:rsidR="00A9518A" w:rsidRDefault="00A9518A" w:rsidP="00A9518A">
      <w:pPr>
        <w:bidi w:val="0"/>
        <w:rPr>
          <w:rFonts w:ascii="Sakkal Majalla" w:hAnsi="Sakkal Majalla" w:cs="Sakkal Majalla"/>
          <w:b/>
          <w:bCs/>
          <w:sz w:val="28"/>
          <w:szCs w:val="28"/>
          <w:lang w:bidi="ar-EG"/>
        </w:rPr>
      </w:pPr>
    </w:p>
    <w:p w14:paraId="2AFC449F" w14:textId="2AE14368" w:rsidR="00A9518A" w:rsidRDefault="00A9518A" w:rsidP="00A9518A">
      <w:pPr>
        <w:bidi w:val="0"/>
        <w:rPr>
          <w:rFonts w:ascii="Sakkal Majalla" w:hAnsi="Sakkal Majalla" w:cs="Sakkal Majalla"/>
          <w:b/>
          <w:bCs/>
          <w:sz w:val="28"/>
          <w:szCs w:val="28"/>
          <w:lang w:bidi="ar-EG"/>
        </w:rPr>
      </w:pPr>
    </w:p>
    <w:p w14:paraId="1EE3B6BD" w14:textId="20E62EDA" w:rsidR="00A9518A" w:rsidRDefault="00A9518A" w:rsidP="00A9518A">
      <w:pPr>
        <w:bidi w:val="0"/>
        <w:rPr>
          <w:rFonts w:ascii="Sakkal Majalla" w:hAnsi="Sakkal Majalla" w:cs="Sakkal Majalla"/>
          <w:b/>
          <w:bCs/>
          <w:sz w:val="28"/>
          <w:szCs w:val="28"/>
          <w:lang w:bidi="ar-EG"/>
        </w:rPr>
      </w:pPr>
    </w:p>
    <w:p w14:paraId="39A031E5" w14:textId="51A6E9B8" w:rsidR="00A9518A" w:rsidRDefault="00A9518A" w:rsidP="00A9518A">
      <w:pPr>
        <w:bidi w:val="0"/>
        <w:rPr>
          <w:rFonts w:ascii="Sakkal Majalla" w:hAnsi="Sakkal Majalla" w:cs="Sakkal Majalla"/>
          <w:b/>
          <w:bCs/>
          <w:sz w:val="28"/>
          <w:szCs w:val="28"/>
          <w:lang w:bidi="ar-EG"/>
        </w:rPr>
      </w:pPr>
    </w:p>
    <w:p w14:paraId="0B611548" w14:textId="267A320A" w:rsidR="00A9518A" w:rsidRDefault="00A9518A" w:rsidP="00A9518A">
      <w:pPr>
        <w:bidi w:val="0"/>
        <w:rPr>
          <w:rFonts w:ascii="Sakkal Majalla" w:hAnsi="Sakkal Majalla" w:cs="Sakkal Majalla"/>
          <w:b/>
          <w:bCs/>
          <w:sz w:val="28"/>
          <w:szCs w:val="28"/>
          <w:lang w:bidi="ar-EG"/>
        </w:rPr>
      </w:pPr>
    </w:p>
    <w:p w14:paraId="38DE7D07" w14:textId="4A6F55C0" w:rsidR="00A9518A" w:rsidRDefault="00A9518A" w:rsidP="00A9518A">
      <w:pPr>
        <w:bidi w:val="0"/>
        <w:rPr>
          <w:rFonts w:ascii="Sakkal Majalla" w:hAnsi="Sakkal Majalla" w:cs="Sakkal Majalla"/>
          <w:b/>
          <w:bCs/>
          <w:sz w:val="28"/>
          <w:szCs w:val="28"/>
          <w:lang w:bidi="ar-EG"/>
        </w:rPr>
      </w:pPr>
    </w:p>
    <w:p w14:paraId="2C398948" w14:textId="36546387" w:rsidR="00A9518A" w:rsidRDefault="00A9518A" w:rsidP="00A9518A">
      <w:pPr>
        <w:bidi w:val="0"/>
        <w:rPr>
          <w:rFonts w:ascii="Sakkal Majalla" w:hAnsi="Sakkal Majalla" w:cs="Sakkal Majalla"/>
          <w:b/>
          <w:bCs/>
          <w:sz w:val="28"/>
          <w:szCs w:val="28"/>
          <w:lang w:bidi="ar-EG"/>
        </w:rPr>
      </w:pPr>
    </w:p>
    <w:p w14:paraId="5E7AF9BF" w14:textId="2ECC0E12" w:rsidR="00A9518A" w:rsidRDefault="00A9518A" w:rsidP="00A9518A">
      <w:pPr>
        <w:bidi w:val="0"/>
        <w:rPr>
          <w:rFonts w:ascii="Sakkal Majalla" w:hAnsi="Sakkal Majalla" w:cs="Sakkal Majalla"/>
          <w:b/>
          <w:bCs/>
          <w:sz w:val="28"/>
          <w:szCs w:val="28"/>
          <w:lang w:bidi="ar-EG"/>
        </w:rPr>
      </w:pPr>
    </w:p>
    <w:p w14:paraId="6544A1C7" w14:textId="14FF35F3" w:rsidR="00A9518A" w:rsidRDefault="00A9518A" w:rsidP="00A9518A">
      <w:pPr>
        <w:bidi w:val="0"/>
        <w:rPr>
          <w:rFonts w:ascii="Sakkal Majalla" w:hAnsi="Sakkal Majalla" w:cs="Sakkal Majalla"/>
          <w:b/>
          <w:bCs/>
          <w:sz w:val="28"/>
          <w:szCs w:val="28"/>
          <w:lang w:bidi="ar-EG"/>
        </w:rPr>
      </w:pPr>
    </w:p>
    <w:p w14:paraId="6594532C" w14:textId="77777777" w:rsidR="00A9518A" w:rsidRDefault="00A9518A" w:rsidP="00A9518A">
      <w:pPr>
        <w:bidi w:val="0"/>
        <w:rPr>
          <w:rFonts w:ascii="Sakkal Majalla" w:hAnsi="Sakkal Majalla" w:cs="Sakkal Majalla"/>
          <w:b/>
          <w:bCs/>
          <w:sz w:val="28"/>
          <w:szCs w:val="28"/>
          <w:rtl/>
          <w:lang w:bidi="ar-EG"/>
        </w:rPr>
      </w:pPr>
    </w:p>
    <w:p w14:paraId="04A8C1AE" w14:textId="2A7F1AB6" w:rsidR="009A3864" w:rsidRDefault="0007189C" w:rsidP="0007189C">
      <w:pPr>
        <w:bidi w:val="0"/>
        <w:jc w:val="center"/>
        <w:rPr>
          <w:rFonts w:ascii="Sakkal Majalla" w:hAnsi="Sakkal Majalla" w:cs="Sakkal Majalla"/>
          <w:bCs/>
          <w:sz w:val="72"/>
          <w:szCs w:val="72"/>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67FC3">
        <w:rPr>
          <w:rFonts w:ascii="Sakkal Majalla" w:hAnsi="Sakkal Majalla" w:cs="Sakkal Majalla"/>
          <w:bCs/>
          <w:sz w:val="72"/>
          <w:szCs w:val="72"/>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الاهداء</w:t>
      </w:r>
    </w:p>
    <w:p w14:paraId="693092B4" w14:textId="77777777" w:rsidR="00A67FC3" w:rsidRPr="00A67FC3" w:rsidRDefault="00A67FC3" w:rsidP="00A67FC3">
      <w:pPr>
        <w:bidi w:val="0"/>
        <w:jc w:val="center"/>
        <w:rPr>
          <w:rFonts w:ascii="Sakkal Majalla" w:hAnsi="Sakkal Majalla" w:cs="Sakkal Majalla"/>
          <w:bCs/>
          <w:sz w:val="72"/>
          <w:szCs w:val="72"/>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5CAF1D6" w14:textId="2393214C" w:rsidR="0007189C" w:rsidRPr="0007189C" w:rsidRDefault="0007189C" w:rsidP="00A67FC3">
      <w:pPr>
        <w:pStyle w:val="NormalWeb"/>
        <w:bidi/>
        <w:spacing w:before="0" w:beforeAutospacing="0" w:after="0" w:afterAutospacing="0" w:line="360" w:lineRule="auto"/>
        <w:ind w:firstLine="720"/>
        <w:rPr>
          <w:rFonts w:asciiTheme="minorHAnsi" w:hAnsiTheme="minorHAnsi" w:cstheme="minorHAnsi"/>
          <w:sz w:val="28"/>
          <w:szCs w:val="28"/>
        </w:rPr>
      </w:pPr>
      <w:r w:rsidRPr="0007189C">
        <w:rPr>
          <w:rFonts w:asciiTheme="minorHAnsi" w:hAnsiTheme="minorHAnsi" w:cstheme="minorHAnsi"/>
          <w:sz w:val="28"/>
          <w:szCs w:val="28"/>
          <w:rtl/>
        </w:rPr>
        <w:t>إلى من أحمل اسمه بكل فخر واعتزاز، إلى من علمني أن الطموح لا سقف له، وكان لي السند المتين والعون في كل خطوة ومرحلة من مراحل حياتي.. والدي العزيز عبد الحميد، حفظه الله ورعاه وأطال في عمره.</w:t>
      </w:r>
    </w:p>
    <w:p w14:paraId="35AC9235" w14:textId="77777777" w:rsidR="0007189C" w:rsidRPr="0007189C" w:rsidRDefault="0007189C" w:rsidP="00A67FC3">
      <w:pPr>
        <w:pStyle w:val="NormalWeb"/>
        <w:bidi/>
        <w:spacing w:before="0" w:beforeAutospacing="0" w:after="0" w:afterAutospacing="0" w:line="360" w:lineRule="auto"/>
        <w:rPr>
          <w:rFonts w:asciiTheme="minorHAnsi" w:hAnsiTheme="minorHAnsi" w:cstheme="minorHAnsi"/>
          <w:sz w:val="28"/>
          <w:szCs w:val="28"/>
          <w:rtl/>
        </w:rPr>
      </w:pPr>
      <w:r w:rsidRPr="0007189C">
        <w:rPr>
          <w:rFonts w:asciiTheme="minorHAnsi" w:hAnsiTheme="minorHAnsi" w:cstheme="minorHAnsi"/>
          <w:sz w:val="28"/>
          <w:szCs w:val="28"/>
          <w:rtl/>
        </w:rPr>
        <w:t>إلى نبع الحنان والصفاء، إلى من جعل الله الجنة تحت قدميها، ومن دعت لي في جوف الليل ففتحت بدعائها المغاليق وأنارت دربي.. والدتي الغالية، أدام الله عليها الصحة والعافية ورزقني برّها.</w:t>
      </w:r>
    </w:p>
    <w:p w14:paraId="0181B179" w14:textId="77777777" w:rsidR="0007189C" w:rsidRPr="0007189C" w:rsidRDefault="0007189C" w:rsidP="00A67FC3">
      <w:pPr>
        <w:pStyle w:val="NormalWeb"/>
        <w:bidi/>
        <w:spacing w:before="0" w:beforeAutospacing="0" w:after="0" w:afterAutospacing="0" w:line="360" w:lineRule="auto"/>
        <w:rPr>
          <w:rFonts w:asciiTheme="minorHAnsi" w:hAnsiTheme="minorHAnsi" w:cstheme="minorHAnsi"/>
          <w:sz w:val="28"/>
          <w:szCs w:val="28"/>
          <w:rtl/>
        </w:rPr>
      </w:pPr>
      <w:r w:rsidRPr="0007189C">
        <w:rPr>
          <w:rFonts w:asciiTheme="minorHAnsi" w:hAnsiTheme="minorHAnsi" w:cstheme="minorHAnsi"/>
          <w:sz w:val="28"/>
          <w:szCs w:val="28"/>
          <w:rtl/>
        </w:rPr>
        <w:t>إلى من بهم أشتد وأقوى، حزامي في الشدائد وسندي في الملمات.. إخواني وأخواتي وعائلتي الكريمة، من كانوا معي دائماً بالتشجيع والدعم اللامحدود.</w:t>
      </w:r>
    </w:p>
    <w:p w14:paraId="678223DB" w14:textId="77777777" w:rsidR="0007189C" w:rsidRPr="0007189C" w:rsidRDefault="0007189C" w:rsidP="00A67FC3">
      <w:pPr>
        <w:pStyle w:val="NormalWeb"/>
        <w:bidi/>
        <w:spacing w:before="0" w:beforeAutospacing="0" w:after="0" w:afterAutospacing="0" w:line="360" w:lineRule="auto"/>
        <w:rPr>
          <w:rFonts w:asciiTheme="minorHAnsi" w:hAnsiTheme="minorHAnsi" w:cstheme="minorHAnsi"/>
          <w:sz w:val="28"/>
          <w:szCs w:val="28"/>
          <w:rtl/>
        </w:rPr>
      </w:pPr>
      <w:r w:rsidRPr="0007189C">
        <w:rPr>
          <w:rFonts w:asciiTheme="minorHAnsi" w:hAnsiTheme="minorHAnsi" w:cstheme="minorHAnsi"/>
          <w:sz w:val="28"/>
          <w:szCs w:val="28"/>
          <w:rtl/>
        </w:rPr>
        <w:t>إلى كل من مرّ في دربي وكان لي عوناً أو ملهماً، ولو بكلمة طيبة صادقة..</w:t>
      </w:r>
    </w:p>
    <w:p w14:paraId="06A66B8B" w14:textId="77777777" w:rsidR="0007189C" w:rsidRPr="0007189C" w:rsidRDefault="0007189C" w:rsidP="00A67FC3">
      <w:pPr>
        <w:pStyle w:val="NormalWeb"/>
        <w:bidi/>
        <w:spacing w:before="0" w:beforeAutospacing="0" w:after="0" w:afterAutospacing="0" w:line="360" w:lineRule="auto"/>
        <w:rPr>
          <w:rFonts w:asciiTheme="minorHAnsi" w:hAnsiTheme="minorHAnsi" w:cstheme="minorHAnsi"/>
          <w:sz w:val="28"/>
          <w:szCs w:val="28"/>
          <w:rtl/>
        </w:rPr>
      </w:pPr>
      <w:r w:rsidRPr="0007189C">
        <w:rPr>
          <w:rFonts w:asciiTheme="minorHAnsi" w:hAnsiTheme="minorHAnsi" w:cstheme="minorHAnsi"/>
          <w:sz w:val="28"/>
          <w:szCs w:val="28"/>
          <w:rtl/>
        </w:rPr>
        <w:t>أهديكم جميعاً ثمرة هذا الجهد المتواضع.</w:t>
      </w:r>
    </w:p>
    <w:p w14:paraId="41648053" w14:textId="17DEBE2A" w:rsidR="0007189C" w:rsidRDefault="0007189C" w:rsidP="0007189C">
      <w:pPr>
        <w:bidi w:val="0"/>
        <w:jc w:val="center"/>
        <w:rPr>
          <w:rFonts w:ascii="Sakkal Majalla" w:hAnsi="Sakkal Majalla" w:cs="Sakkal Majalla"/>
          <w:b/>
          <w:bCs/>
          <w:sz w:val="28"/>
          <w:szCs w:val="28"/>
        </w:rPr>
      </w:pPr>
    </w:p>
    <w:p w14:paraId="7F8BC4B6" w14:textId="0947C7E1" w:rsidR="009A3864" w:rsidRDefault="009A3864">
      <w:pPr>
        <w:bidi w:val="0"/>
        <w:rPr>
          <w:rFonts w:ascii="Sakkal Majalla" w:hAnsi="Sakkal Majalla" w:cs="Sakkal Majalla"/>
          <w:b/>
          <w:bCs/>
          <w:sz w:val="28"/>
          <w:szCs w:val="28"/>
          <w:rtl/>
        </w:rPr>
      </w:pPr>
      <w:r>
        <w:rPr>
          <w:rFonts w:ascii="Sakkal Majalla" w:hAnsi="Sakkal Majalla" w:cs="Sakkal Majalla"/>
          <w:b/>
          <w:bCs/>
          <w:sz w:val="28"/>
          <w:szCs w:val="28"/>
          <w:lang w:bidi="ar-EG"/>
        </w:rPr>
        <w:br w:type="page"/>
      </w:r>
    </w:p>
    <w:p w14:paraId="4C051E55" w14:textId="5EE86A66" w:rsidR="009A3864" w:rsidRPr="00FF501D" w:rsidRDefault="0007189C" w:rsidP="00FF501D">
      <w:pPr>
        <w:bidi w:val="0"/>
        <w:jc w:val="center"/>
        <w:rPr>
          <w:rFonts w:ascii="Sakkal Majalla" w:hAnsi="Sakkal Majalla" w:cs="Sakkal Majalla"/>
          <w:bCs/>
          <w:sz w:val="72"/>
          <w:szCs w:val="72"/>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FF501D">
        <w:rPr>
          <w:rFonts w:ascii="Sakkal Majalla" w:hAnsi="Sakkal Majalla" w:cs="Sakkal Majalla" w:hint="cs"/>
          <w:bCs/>
          <w:sz w:val="72"/>
          <w:szCs w:val="72"/>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شكر والتقدير</w:t>
      </w:r>
    </w:p>
    <w:p w14:paraId="22374486" w14:textId="77777777" w:rsidR="009B500D" w:rsidRDefault="009B500D" w:rsidP="0007189C">
      <w:pPr>
        <w:pStyle w:val="NormalWeb"/>
        <w:bidi/>
        <w:spacing w:before="0" w:beforeAutospacing="0" w:after="0" w:afterAutospacing="0"/>
        <w:rPr>
          <w:rFonts w:asciiTheme="minorHAnsi" w:hAnsiTheme="minorHAnsi" w:cstheme="minorHAnsi"/>
          <w:sz w:val="24"/>
          <w:szCs w:val="24"/>
          <w:rtl/>
        </w:rPr>
      </w:pPr>
    </w:p>
    <w:p w14:paraId="559A0A0D" w14:textId="3C7A22BA" w:rsidR="0007189C" w:rsidRPr="00A67FC3" w:rsidRDefault="0007189C" w:rsidP="00A67FC3">
      <w:pPr>
        <w:pStyle w:val="NormalWeb"/>
        <w:bidi/>
        <w:spacing w:before="0" w:beforeAutospacing="0" w:after="0" w:afterAutospacing="0" w:line="360" w:lineRule="auto"/>
        <w:ind w:firstLine="720"/>
        <w:rPr>
          <w:rFonts w:asciiTheme="minorHAnsi" w:hAnsiTheme="minorHAnsi" w:cstheme="minorHAnsi"/>
          <w:sz w:val="28"/>
          <w:szCs w:val="28"/>
        </w:rPr>
      </w:pPr>
      <w:r w:rsidRPr="00A67FC3">
        <w:rPr>
          <w:rFonts w:asciiTheme="minorHAnsi" w:hAnsiTheme="minorHAnsi" w:cstheme="minorHAnsi"/>
          <w:sz w:val="28"/>
          <w:szCs w:val="28"/>
          <w:rtl/>
        </w:rPr>
        <w:t xml:space="preserve">الحمد لله رب العالمين، حمداً كثيراً طيباً مباركاً فيه، حمداً يليق بجلال وجهه وعظيم سلطانه، </w:t>
      </w:r>
      <w:r w:rsidRPr="00A67FC3">
        <w:rPr>
          <w:rFonts w:asciiTheme="minorHAnsi" w:hAnsiTheme="minorHAnsi" w:cstheme="minorHAnsi"/>
          <w:b/>
          <w:bCs/>
          <w:color w:val="C00000"/>
          <w:sz w:val="28"/>
          <w:szCs w:val="28"/>
          <w:rtl/>
        </w:rPr>
        <w:t xml:space="preserve">والصلاة والسلام على نبينا محمد وعلى </w:t>
      </w:r>
      <w:r w:rsidR="009B500D" w:rsidRPr="00A67FC3">
        <w:rPr>
          <w:rFonts w:asciiTheme="minorHAnsi" w:hAnsiTheme="minorHAnsi" w:cstheme="minorHAnsi" w:hint="cs"/>
          <w:b/>
          <w:bCs/>
          <w:color w:val="C00000"/>
          <w:sz w:val="28"/>
          <w:szCs w:val="28"/>
          <w:rtl/>
        </w:rPr>
        <w:t>آلة</w:t>
      </w:r>
      <w:r w:rsidRPr="00A67FC3">
        <w:rPr>
          <w:rFonts w:asciiTheme="minorHAnsi" w:hAnsiTheme="minorHAnsi" w:cstheme="minorHAnsi"/>
          <w:b/>
          <w:bCs/>
          <w:color w:val="C00000"/>
          <w:sz w:val="28"/>
          <w:szCs w:val="28"/>
          <w:rtl/>
        </w:rPr>
        <w:t xml:space="preserve"> الطيبين الطاهرين، </w:t>
      </w:r>
      <w:r w:rsidRPr="00A67FC3">
        <w:rPr>
          <w:rFonts w:asciiTheme="minorHAnsi" w:hAnsiTheme="minorHAnsi" w:cstheme="minorHAnsi"/>
          <w:sz w:val="28"/>
          <w:szCs w:val="28"/>
          <w:rtl/>
        </w:rPr>
        <w:t>الذي بنعمته تتم الصالحات، وبتوفيقه تتذلل العقبات وتتحقق الطموحات.</w:t>
      </w:r>
    </w:p>
    <w:p w14:paraId="11806E57" w14:textId="77777777" w:rsidR="0007189C" w:rsidRPr="00A67FC3" w:rsidRDefault="0007189C" w:rsidP="00A67FC3">
      <w:pPr>
        <w:pStyle w:val="NormalWeb"/>
        <w:bidi/>
        <w:spacing w:before="0" w:beforeAutospacing="0" w:after="0" w:afterAutospacing="0" w:line="360" w:lineRule="auto"/>
        <w:rPr>
          <w:rFonts w:asciiTheme="minorHAnsi" w:hAnsiTheme="minorHAnsi" w:cstheme="minorHAnsi"/>
          <w:sz w:val="28"/>
          <w:szCs w:val="28"/>
          <w:rtl/>
        </w:rPr>
      </w:pPr>
      <w:r w:rsidRPr="00A67FC3">
        <w:rPr>
          <w:rFonts w:asciiTheme="minorHAnsi" w:hAnsiTheme="minorHAnsi" w:cstheme="minorHAnsi"/>
          <w:sz w:val="28"/>
          <w:szCs w:val="28"/>
          <w:rtl/>
        </w:rPr>
        <w:t>أتقدم ببالغ الشكر والامتنان والتقدير إلى جامعة</w:t>
      </w:r>
      <w:r w:rsidRPr="00A67FC3">
        <w:rPr>
          <w:rFonts w:asciiTheme="minorHAnsi" w:hAnsiTheme="minorHAnsi" w:cstheme="minorHAnsi"/>
          <w:b/>
          <w:bCs/>
          <w:sz w:val="28"/>
          <w:szCs w:val="28"/>
          <w:rtl/>
        </w:rPr>
        <w:t xml:space="preserve"> </w:t>
      </w:r>
      <w:r w:rsidRPr="00A67FC3">
        <w:rPr>
          <w:rFonts w:asciiTheme="minorHAnsi" w:hAnsiTheme="minorHAnsi" w:cstheme="minorHAnsi"/>
          <w:sz w:val="28"/>
          <w:szCs w:val="28"/>
          <w:rtl/>
        </w:rPr>
        <w:t>ميدأوشن، هذا الصرح الأكاديمي المتميز، وإلى عمادة كلية الإدارة وأعضاء هيئة التدريس الأفاضل، على إتاحة هذه الفرصة التعليمية الثمينة وتوفير البيئة العلمية المحفزة.</w:t>
      </w:r>
    </w:p>
    <w:p w14:paraId="0715BC60" w14:textId="77777777" w:rsidR="0007189C" w:rsidRPr="00A67FC3" w:rsidRDefault="0007189C" w:rsidP="00A67FC3">
      <w:pPr>
        <w:pStyle w:val="NormalWeb"/>
        <w:bidi/>
        <w:spacing w:before="0" w:beforeAutospacing="0" w:after="0" w:afterAutospacing="0" w:line="360" w:lineRule="auto"/>
        <w:rPr>
          <w:rFonts w:asciiTheme="minorHAnsi" w:hAnsiTheme="minorHAnsi" w:cstheme="minorHAnsi"/>
          <w:sz w:val="28"/>
          <w:szCs w:val="28"/>
          <w:rtl/>
        </w:rPr>
      </w:pPr>
      <w:r w:rsidRPr="00A67FC3">
        <w:rPr>
          <w:rFonts w:asciiTheme="minorHAnsi" w:hAnsiTheme="minorHAnsi" w:cstheme="minorHAnsi"/>
          <w:sz w:val="28"/>
          <w:szCs w:val="28"/>
          <w:rtl/>
        </w:rPr>
        <w:t>كما يطيب لي، ويفرض عليه الواجب الأكاديمي والتقدير الشخصي، أن أخص بخالص الشكر والعرفان والامتنان لأساتذتي الفضلاء المشرفين على هذا البحث:</w:t>
      </w:r>
    </w:p>
    <w:p w14:paraId="67E86E43" w14:textId="77777777" w:rsidR="0007189C" w:rsidRPr="00A67FC3" w:rsidRDefault="0007189C" w:rsidP="00A67FC3">
      <w:pPr>
        <w:pStyle w:val="NormalWeb"/>
        <w:bidi/>
        <w:spacing w:before="0" w:beforeAutospacing="0" w:after="0" w:afterAutospacing="0" w:line="360" w:lineRule="auto"/>
        <w:rPr>
          <w:rFonts w:asciiTheme="minorHAnsi" w:hAnsiTheme="minorHAnsi" w:cstheme="minorHAnsi"/>
          <w:sz w:val="28"/>
          <w:szCs w:val="28"/>
          <w:rtl/>
        </w:rPr>
      </w:pPr>
      <w:r w:rsidRPr="00A67FC3">
        <w:rPr>
          <w:rFonts w:asciiTheme="minorHAnsi" w:hAnsiTheme="minorHAnsi" w:cstheme="minorHAnsi"/>
          <w:sz w:val="28"/>
          <w:szCs w:val="28"/>
          <w:rtl/>
        </w:rPr>
        <w:t>الدكتور</w:t>
      </w:r>
      <w:r w:rsidRPr="00A67FC3">
        <w:rPr>
          <w:rFonts w:asciiTheme="minorHAnsi" w:hAnsiTheme="minorHAnsi" w:cstheme="minorHAnsi"/>
          <w:b/>
          <w:bCs/>
          <w:sz w:val="28"/>
          <w:szCs w:val="28"/>
          <w:rtl/>
        </w:rPr>
        <w:t xml:space="preserve"> </w:t>
      </w:r>
      <w:r w:rsidRPr="00A67FC3">
        <w:rPr>
          <w:rFonts w:asciiTheme="minorHAnsi" w:hAnsiTheme="minorHAnsi" w:cstheme="minorHAnsi"/>
          <w:sz w:val="28"/>
          <w:szCs w:val="28"/>
          <w:rtl/>
        </w:rPr>
        <w:t>الفيصل</w:t>
      </w:r>
      <w:r w:rsidRPr="00A67FC3">
        <w:rPr>
          <w:rFonts w:asciiTheme="minorHAnsi" w:hAnsiTheme="minorHAnsi" w:cstheme="minorHAnsi"/>
          <w:b/>
          <w:bCs/>
          <w:sz w:val="28"/>
          <w:szCs w:val="28"/>
          <w:rtl/>
        </w:rPr>
        <w:t xml:space="preserve"> </w:t>
      </w:r>
      <w:r w:rsidRPr="00A67FC3">
        <w:rPr>
          <w:rFonts w:asciiTheme="minorHAnsi" w:hAnsiTheme="minorHAnsi" w:cstheme="minorHAnsi"/>
          <w:sz w:val="28"/>
          <w:szCs w:val="28"/>
          <w:rtl/>
        </w:rPr>
        <w:t>عبد</w:t>
      </w:r>
      <w:r w:rsidRPr="00A67FC3">
        <w:rPr>
          <w:rFonts w:asciiTheme="minorHAnsi" w:hAnsiTheme="minorHAnsi" w:cstheme="minorHAnsi"/>
          <w:b/>
          <w:bCs/>
          <w:sz w:val="28"/>
          <w:szCs w:val="28"/>
          <w:rtl/>
        </w:rPr>
        <w:t xml:space="preserve"> </w:t>
      </w:r>
      <w:r w:rsidRPr="00A67FC3">
        <w:rPr>
          <w:rFonts w:asciiTheme="minorHAnsi" w:hAnsiTheme="minorHAnsi" w:cstheme="minorHAnsi"/>
          <w:sz w:val="28"/>
          <w:szCs w:val="28"/>
          <w:rtl/>
        </w:rPr>
        <w:t>الحميد</w:t>
      </w:r>
      <w:r w:rsidRPr="00A67FC3">
        <w:rPr>
          <w:rFonts w:asciiTheme="minorHAnsi" w:hAnsiTheme="minorHAnsi" w:cstheme="minorHAnsi"/>
          <w:b/>
          <w:bCs/>
          <w:sz w:val="28"/>
          <w:szCs w:val="28"/>
          <w:rtl/>
        </w:rPr>
        <w:t xml:space="preserve"> </w:t>
      </w:r>
      <w:r w:rsidRPr="00A67FC3">
        <w:rPr>
          <w:rFonts w:asciiTheme="minorHAnsi" w:hAnsiTheme="minorHAnsi" w:cstheme="minorHAnsi"/>
          <w:sz w:val="28"/>
          <w:szCs w:val="28"/>
          <w:rtl/>
        </w:rPr>
        <w:t>محمد، والدكتور</w:t>
      </w:r>
      <w:r w:rsidRPr="00A67FC3">
        <w:rPr>
          <w:rFonts w:asciiTheme="minorHAnsi" w:hAnsiTheme="minorHAnsi" w:cstheme="minorHAnsi"/>
          <w:b/>
          <w:bCs/>
          <w:sz w:val="28"/>
          <w:szCs w:val="28"/>
          <w:rtl/>
        </w:rPr>
        <w:t xml:space="preserve"> </w:t>
      </w:r>
      <w:r w:rsidRPr="00A67FC3">
        <w:rPr>
          <w:rFonts w:asciiTheme="minorHAnsi" w:hAnsiTheme="minorHAnsi" w:cstheme="minorHAnsi"/>
          <w:sz w:val="28"/>
          <w:szCs w:val="28"/>
          <w:rtl/>
        </w:rPr>
        <w:t>فايز</w:t>
      </w:r>
      <w:r w:rsidRPr="00A67FC3">
        <w:rPr>
          <w:rFonts w:asciiTheme="minorHAnsi" w:hAnsiTheme="minorHAnsi" w:cstheme="minorHAnsi"/>
          <w:b/>
          <w:bCs/>
          <w:sz w:val="28"/>
          <w:szCs w:val="28"/>
          <w:rtl/>
        </w:rPr>
        <w:t xml:space="preserve"> </w:t>
      </w:r>
      <w:r w:rsidRPr="00A67FC3">
        <w:rPr>
          <w:rFonts w:asciiTheme="minorHAnsi" w:hAnsiTheme="minorHAnsi" w:cstheme="minorHAnsi"/>
          <w:sz w:val="28"/>
          <w:szCs w:val="28"/>
          <w:rtl/>
        </w:rPr>
        <w:t>علي</w:t>
      </w:r>
      <w:r w:rsidRPr="00A67FC3">
        <w:rPr>
          <w:rFonts w:asciiTheme="minorHAnsi" w:hAnsiTheme="minorHAnsi" w:cstheme="minorHAnsi"/>
          <w:b/>
          <w:bCs/>
          <w:sz w:val="28"/>
          <w:szCs w:val="28"/>
          <w:rtl/>
        </w:rPr>
        <w:t xml:space="preserve"> </w:t>
      </w:r>
      <w:r w:rsidRPr="00A67FC3">
        <w:rPr>
          <w:rFonts w:asciiTheme="minorHAnsi" w:hAnsiTheme="minorHAnsi" w:cstheme="minorHAnsi"/>
          <w:sz w:val="28"/>
          <w:szCs w:val="28"/>
          <w:rtl/>
        </w:rPr>
        <w:t>جراد</w:t>
      </w:r>
    </w:p>
    <w:p w14:paraId="5ADAF3CE" w14:textId="77777777" w:rsidR="0007189C" w:rsidRPr="00A67FC3" w:rsidRDefault="0007189C" w:rsidP="00A67FC3">
      <w:pPr>
        <w:pStyle w:val="NormalWeb"/>
        <w:bidi/>
        <w:spacing w:before="0" w:beforeAutospacing="0" w:after="0" w:afterAutospacing="0" w:line="360" w:lineRule="auto"/>
        <w:ind w:firstLine="720"/>
        <w:rPr>
          <w:rFonts w:asciiTheme="minorHAnsi" w:hAnsiTheme="minorHAnsi" w:cstheme="minorHAnsi"/>
          <w:sz w:val="28"/>
          <w:szCs w:val="28"/>
          <w:rtl/>
        </w:rPr>
      </w:pPr>
      <w:r w:rsidRPr="00A67FC3">
        <w:rPr>
          <w:rFonts w:asciiTheme="minorHAnsi" w:hAnsiTheme="minorHAnsi" w:cstheme="minorHAnsi"/>
          <w:sz w:val="28"/>
          <w:szCs w:val="28"/>
          <w:rtl/>
        </w:rPr>
        <w:t>على إشرافهم العلمي السديد، وتوجيهاتهم القيمة التي كانت بمثابة النبراس الذي أضاء لي طريق هذا البحث، ولما غمروني به من سعة صدر، ونصح، ودعم مستمر طوال فترة إعداد الدراسة، فجزاهم الله عني خير الجزاء وبارك في علمهم ووقتهم.</w:t>
      </w:r>
    </w:p>
    <w:p w14:paraId="1CC7FC28" w14:textId="0778F463" w:rsidR="0007189C" w:rsidRPr="00A67FC3" w:rsidRDefault="0007189C" w:rsidP="00A67FC3">
      <w:pPr>
        <w:pStyle w:val="NormalWeb"/>
        <w:bidi/>
        <w:spacing w:before="0" w:beforeAutospacing="0" w:after="0" w:afterAutospacing="0" w:line="360" w:lineRule="auto"/>
        <w:ind w:firstLine="720"/>
        <w:rPr>
          <w:rFonts w:asciiTheme="minorHAnsi" w:hAnsiTheme="minorHAnsi" w:cstheme="minorHAnsi"/>
          <w:sz w:val="28"/>
          <w:szCs w:val="28"/>
          <w:rtl/>
        </w:rPr>
      </w:pPr>
      <w:r w:rsidRPr="00A67FC3">
        <w:rPr>
          <w:rFonts w:asciiTheme="minorHAnsi" w:hAnsiTheme="minorHAnsi" w:cstheme="minorHAnsi"/>
          <w:sz w:val="28"/>
          <w:szCs w:val="28"/>
          <w:rtl/>
        </w:rPr>
        <w:t>ختاماً، أتقدم بالشكر والامتنان لكل من سانَدني وقدم لي يد العون والمشورة من قريب أو بعيد، وسهّل لي الصعاب لإتمام هذا العمل على أكمل وجه</w:t>
      </w:r>
      <w:r w:rsidR="00A67FC3" w:rsidRPr="00A67FC3">
        <w:rPr>
          <w:rFonts w:asciiTheme="minorHAnsi" w:hAnsiTheme="minorHAnsi" w:cstheme="minorHAnsi" w:hint="cs"/>
          <w:sz w:val="28"/>
          <w:szCs w:val="28"/>
          <w:rtl/>
        </w:rPr>
        <w:t>.</w:t>
      </w:r>
    </w:p>
    <w:p w14:paraId="1546A366" w14:textId="77777777" w:rsidR="0007189C" w:rsidRDefault="0007189C" w:rsidP="0007189C">
      <w:pPr>
        <w:bidi w:val="0"/>
        <w:rPr>
          <w:rFonts w:ascii="Sakkal Majalla" w:hAnsi="Sakkal Majalla" w:cs="Sakkal Majalla"/>
          <w:b/>
          <w:bCs/>
          <w:sz w:val="28"/>
          <w:szCs w:val="28"/>
          <w:rtl/>
        </w:rPr>
      </w:pPr>
    </w:p>
    <w:p w14:paraId="1FC813D5" w14:textId="23C6E190" w:rsidR="009A3864" w:rsidRDefault="009A3864" w:rsidP="009A3864">
      <w:pPr>
        <w:bidi w:val="0"/>
        <w:rPr>
          <w:rFonts w:ascii="Sakkal Majalla" w:hAnsi="Sakkal Majalla" w:cs="Sakkal Majalla"/>
          <w:b/>
          <w:bCs/>
          <w:sz w:val="28"/>
          <w:szCs w:val="28"/>
          <w:lang w:bidi="ar-EG"/>
        </w:rPr>
      </w:pPr>
    </w:p>
    <w:p w14:paraId="62219506" w14:textId="77777777" w:rsidR="009A3864" w:rsidRDefault="009A3864">
      <w:pPr>
        <w:bidi w:val="0"/>
        <w:rPr>
          <w:rFonts w:ascii="Sakkal Majalla" w:hAnsi="Sakkal Majalla" w:cs="Sakkal Majalla"/>
          <w:b/>
          <w:bCs/>
          <w:sz w:val="28"/>
          <w:szCs w:val="28"/>
          <w:rtl/>
          <w:lang w:bidi="ar-EG"/>
        </w:rPr>
      </w:pPr>
    </w:p>
    <w:p w14:paraId="3C7DE8F8" w14:textId="33D4F90B" w:rsidR="009125CE" w:rsidRDefault="009125CE" w:rsidP="009125CE">
      <w:pPr>
        <w:jc w:val="center"/>
        <w:rPr>
          <w:rFonts w:ascii="Sakkal Majalla" w:hAnsi="Sakkal Majalla" w:cs="Sakkal Majalla"/>
          <w:b/>
          <w:bCs/>
          <w:sz w:val="28"/>
          <w:szCs w:val="28"/>
          <w:rtl/>
          <w:lang w:bidi="ar-EG"/>
        </w:rPr>
      </w:pPr>
    </w:p>
    <w:p w14:paraId="0C62D8D1" w14:textId="472477C8" w:rsidR="0007189C" w:rsidRDefault="0007189C" w:rsidP="009125CE">
      <w:pPr>
        <w:jc w:val="center"/>
        <w:rPr>
          <w:rFonts w:ascii="Sakkal Majalla" w:hAnsi="Sakkal Majalla" w:cs="Sakkal Majalla"/>
          <w:b/>
          <w:bCs/>
          <w:sz w:val="28"/>
          <w:szCs w:val="28"/>
          <w:rtl/>
          <w:lang w:bidi="ar-EG"/>
        </w:rPr>
      </w:pPr>
    </w:p>
    <w:p w14:paraId="5D1413CA" w14:textId="664807F1" w:rsidR="0007189C" w:rsidRDefault="0007189C" w:rsidP="009125CE">
      <w:pPr>
        <w:jc w:val="center"/>
        <w:rPr>
          <w:rFonts w:ascii="Sakkal Majalla" w:hAnsi="Sakkal Majalla" w:cs="Sakkal Majalla"/>
          <w:b/>
          <w:bCs/>
          <w:sz w:val="28"/>
          <w:szCs w:val="28"/>
          <w:rtl/>
          <w:lang w:bidi="ar-EG"/>
        </w:rPr>
      </w:pPr>
    </w:p>
    <w:p w14:paraId="7465A767" w14:textId="7AD4081C" w:rsidR="0007189C" w:rsidRDefault="0007189C" w:rsidP="009125CE">
      <w:pPr>
        <w:jc w:val="center"/>
        <w:rPr>
          <w:rFonts w:ascii="Sakkal Majalla" w:hAnsi="Sakkal Majalla" w:cs="Sakkal Majalla"/>
          <w:b/>
          <w:bCs/>
          <w:sz w:val="28"/>
          <w:szCs w:val="28"/>
          <w:rtl/>
          <w:lang w:bidi="ar-EG"/>
        </w:rPr>
      </w:pPr>
    </w:p>
    <w:p w14:paraId="33481761" w14:textId="6FB5ABCB" w:rsidR="0007189C" w:rsidRDefault="0007189C"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218203F3" w:rsidR="009125CE" w:rsidRDefault="009125CE" w:rsidP="00C62FC1">
      <w:pPr>
        <w:jc w:val="center"/>
        <w:rPr>
          <w:rFonts w:ascii="Sakkal Majalla" w:hAnsi="Sakkal Majalla" w:cs="Sakkal Majalla"/>
          <w:b/>
          <w:bCs/>
          <w:sz w:val="36"/>
          <w:szCs w:val="36"/>
          <w:rtl/>
          <w:lang w:bidi="ar-EG"/>
        </w:rPr>
      </w:pPr>
      <w:r w:rsidRPr="00C62FC1">
        <w:rPr>
          <w:rFonts w:ascii="Sakkal Majalla" w:hAnsi="Sakkal Majalla" w:cs="Sakkal Majalla" w:hint="cs"/>
          <w:b/>
          <w:bCs/>
          <w:sz w:val="36"/>
          <w:szCs w:val="36"/>
          <w:rtl/>
          <w:lang w:bidi="ar-EG"/>
        </w:rPr>
        <w:lastRenderedPageBreak/>
        <w:t xml:space="preserve">فهرس </w:t>
      </w:r>
      <w:r w:rsidR="00ED100B" w:rsidRPr="00C62FC1">
        <w:rPr>
          <w:rFonts w:ascii="Sakkal Majalla" w:hAnsi="Sakkal Majalla" w:cs="Sakkal Majalla" w:hint="cs"/>
          <w:b/>
          <w:bCs/>
          <w:sz w:val="36"/>
          <w:szCs w:val="36"/>
          <w:rtl/>
          <w:lang w:bidi="ar-EG"/>
        </w:rPr>
        <w:t>المحتويات</w:t>
      </w:r>
      <w:r w:rsidRPr="00C62FC1">
        <w:rPr>
          <w:rFonts w:ascii="Sakkal Majalla" w:hAnsi="Sakkal Majalla" w:cs="Sakkal Majalla" w:hint="cs"/>
          <w:b/>
          <w:bCs/>
          <w:sz w:val="36"/>
          <w:szCs w:val="36"/>
          <w:rtl/>
          <w:lang w:bidi="ar-EG"/>
        </w:rPr>
        <w:t>:</w:t>
      </w:r>
    </w:p>
    <w:tbl>
      <w:tblPr>
        <w:tblStyle w:val="TableGrid"/>
        <w:bidiVisual/>
        <w:tblW w:w="0" w:type="auto"/>
        <w:tblLook w:val="04A0" w:firstRow="1" w:lastRow="0" w:firstColumn="1" w:lastColumn="0" w:noHBand="0" w:noVBand="1"/>
      </w:tblPr>
      <w:tblGrid>
        <w:gridCol w:w="4411"/>
        <w:gridCol w:w="4411"/>
      </w:tblGrid>
      <w:tr w:rsidR="00A67FC3" w14:paraId="3EE842AC" w14:textId="77777777" w:rsidTr="00134FD0">
        <w:tc>
          <w:tcPr>
            <w:tcW w:w="4411" w:type="dxa"/>
          </w:tcPr>
          <w:p w14:paraId="34E87EFF" w14:textId="1046A4F2"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الموضوع </w:t>
            </w:r>
          </w:p>
        </w:tc>
        <w:tc>
          <w:tcPr>
            <w:tcW w:w="4411" w:type="dxa"/>
          </w:tcPr>
          <w:p w14:paraId="565CBDC0" w14:textId="6E63C9E8"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رقم الصفحة</w:t>
            </w:r>
          </w:p>
        </w:tc>
      </w:tr>
      <w:tr w:rsidR="00A67FC3" w14:paraId="6D54DEAE" w14:textId="77777777" w:rsidTr="00134FD0">
        <w:tc>
          <w:tcPr>
            <w:tcW w:w="4411" w:type="dxa"/>
          </w:tcPr>
          <w:p w14:paraId="6F5284BE" w14:textId="0132A46C"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الصفحات التمهيدية </w:t>
            </w:r>
          </w:p>
        </w:tc>
        <w:tc>
          <w:tcPr>
            <w:tcW w:w="4411" w:type="dxa"/>
          </w:tcPr>
          <w:p w14:paraId="4BBB5912" w14:textId="0545C837" w:rsidR="00A67FC3" w:rsidRDefault="00A67FC3" w:rsidP="00A67FC3">
            <w:pPr>
              <w:jc w:val="center"/>
              <w:rPr>
                <w:rFonts w:ascii="Sakkal Majalla" w:hAnsi="Sakkal Majalla" w:cs="Sakkal Majalla"/>
                <w:b/>
                <w:bCs/>
                <w:sz w:val="36"/>
                <w:szCs w:val="36"/>
                <w:rtl/>
                <w:lang w:bidi="ar-EG"/>
              </w:rPr>
            </w:pPr>
          </w:p>
        </w:tc>
      </w:tr>
      <w:tr w:rsidR="00A67FC3" w14:paraId="2126E303" w14:textId="77777777" w:rsidTr="00134FD0">
        <w:tc>
          <w:tcPr>
            <w:tcW w:w="4411" w:type="dxa"/>
          </w:tcPr>
          <w:p w14:paraId="6BEF9C90" w14:textId="0EDA61CF"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البسملة </w:t>
            </w:r>
          </w:p>
        </w:tc>
        <w:tc>
          <w:tcPr>
            <w:tcW w:w="4411" w:type="dxa"/>
          </w:tcPr>
          <w:p w14:paraId="62563B1E" w14:textId="611E8E11" w:rsidR="00A67FC3" w:rsidRDefault="00A67FC3" w:rsidP="00A67FC3">
            <w:pPr>
              <w:jc w:val="center"/>
              <w:rPr>
                <w:rFonts w:ascii="Sakkal Majalla" w:hAnsi="Sakkal Majalla" w:cs="Sakkal Majalla"/>
                <w:b/>
                <w:bCs/>
                <w:sz w:val="36"/>
                <w:szCs w:val="36"/>
                <w:rtl/>
                <w:lang w:bidi="ar-EG"/>
              </w:rPr>
            </w:pPr>
          </w:p>
        </w:tc>
      </w:tr>
      <w:tr w:rsidR="00A67FC3" w14:paraId="7543D42C" w14:textId="77777777" w:rsidTr="00134FD0">
        <w:tc>
          <w:tcPr>
            <w:tcW w:w="4411" w:type="dxa"/>
          </w:tcPr>
          <w:p w14:paraId="6BDFC041" w14:textId="6AE6F9DF"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حقوق الطباعة </w:t>
            </w:r>
          </w:p>
        </w:tc>
        <w:tc>
          <w:tcPr>
            <w:tcW w:w="4411" w:type="dxa"/>
          </w:tcPr>
          <w:p w14:paraId="01DF7979" w14:textId="0B5BACFE" w:rsidR="00A67FC3" w:rsidRDefault="005A4324" w:rsidP="00A67FC3">
            <w:pPr>
              <w:jc w:val="center"/>
              <w:rPr>
                <w:rFonts w:ascii="Sakkal Majalla" w:hAnsi="Sakkal Majalla" w:cs="Sakkal Majalla"/>
                <w:b/>
                <w:bCs/>
                <w:sz w:val="36"/>
                <w:szCs w:val="36"/>
                <w:rtl/>
              </w:rPr>
            </w:pPr>
            <w:r>
              <w:rPr>
                <w:rFonts w:ascii="Sakkal Majalla" w:hAnsi="Sakkal Majalla" w:cs="Sakkal Majalla" w:hint="cs"/>
                <w:b/>
                <w:bCs/>
                <w:sz w:val="36"/>
                <w:szCs w:val="36"/>
                <w:rtl/>
              </w:rPr>
              <w:t>أ</w:t>
            </w:r>
          </w:p>
        </w:tc>
      </w:tr>
      <w:tr w:rsidR="00A67FC3" w14:paraId="5459FA4B" w14:textId="77777777" w:rsidTr="00134FD0">
        <w:tc>
          <w:tcPr>
            <w:tcW w:w="4411" w:type="dxa"/>
          </w:tcPr>
          <w:p w14:paraId="462F8530" w14:textId="3A0CC3C8"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الإهداء</w:t>
            </w:r>
          </w:p>
        </w:tc>
        <w:tc>
          <w:tcPr>
            <w:tcW w:w="4411" w:type="dxa"/>
          </w:tcPr>
          <w:p w14:paraId="28154DE4" w14:textId="570837A8"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ب</w:t>
            </w:r>
          </w:p>
        </w:tc>
      </w:tr>
      <w:tr w:rsidR="00A67FC3" w14:paraId="4DA3AED1" w14:textId="77777777" w:rsidTr="00134FD0">
        <w:tc>
          <w:tcPr>
            <w:tcW w:w="4411" w:type="dxa"/>
          </w:tcPr>
          <w:p w14:paraId="1AE4009D" w14:textId="16BF90C6"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شكر وتقدير</w:t>
            </w:r>
          </w:p>
        </w:tc>
        <w:tc>
          <w:tcPr>
            <w:tcW w:w="4411" w:type="dxa"/>
          </w:tcPr>
          <w:p w14:paraId="37F85A0E" w14:textId="714C0863"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ت</w:t>
            </w:r>
          </w:p>
        </w:tc>
      </w:tr>
      <w:tr w:rsidR="00A67FC3" w14:paraId="71E8F6FE" w14:textId="77777777" w:rsidTr="00134FD0">
        <w:tc>
          <w:tcPr>
            <w:tcW w:w="4411" w:type="dxa"/>
          </w:tcPr>
          <w:p w14:paraId="1B7658B3" w14:textId="4E21A97C"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فهرس المحتويات </w:t>
            </w:r>
          </w:p>
        </w:tc>
        <w:tc>
          <w:tcPr>
            <w:tcW w:w="4411" w:type="dxa"/>
          </w:tcPr>
          <w:p w14:paraId="26359D86" w14:textId="14B88185"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ث - ج</w:t>
            </w:r>
          </w:p>
        </w:tc>
      </w:tr>
      <w:tr w:rsidR="00A67FC3" w14:paraId="38A5A7A6" w14:textId="77777777" w:rsidTr="00134FD0">
        <w:tc>
          <w:tcPr>
            <w:tcW w:w="4411" w:type="dxa"/>
          </w:tcPr>
          <w:p w14:paraId="11585BE6" w14:textId="7C6FE4AB"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قائمة الجداول </w:t>
            </w:r>
          </w:p>
        </w:tc>
        <w:tc>
          <w:tcPr>
            <w:tcW w:w="4411" w:type="dxa"/>
          </w:tcPr>
          <w:p w14:paraId="05CA3025" w14:textId="054D8BFC"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ح</w:t>
            </w:r>
          </w:p>
        </w:tc>
      </w:tr>
      <w:tr w:rsidR="00A67FC3" w14:paraId="51D7DA85" w14:textId="77777777" w:rsidTr="00134FD0">
        <w:tc>
          <w:tcPr>
            <w:tcW w:w="4411" w:type="dxa"/>
          </w:tcPr>
          <w:p w14:paraId="461D6B96" w14:textId="6BA4602A"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فهرس الأشكال </w:t>
            </w:r>
          </w:p>
        </w:tc>
        <w:tc>
          <w:tcPr>
            <w:tcW w:w="4411" w:type="dxa"/>
          </w:tcPr>
          <w:p w14:paraId="71B542FD" w14:textId="0AFFECA9"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خ</w:t>
            </w:r>
          </w:p>
        </w:tc>
      </w:tr>
      <w:tr w:rsidR="00A67FC3" w14:paraId="41A0A81A" w14:textId="77777777" w:rsidTr="00134FD0">
        <w:tc>
          <w:tcPr>
            <w:tcW w:w="4411" w:type="dxa"/>
          </w:tcPr>
          <w:p w14:paraId="60E70ED5" w14:textId="1C0A28C4"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المستخلص </w:t>
            </w:r>
          </w:p>
        </w:tc>
        <w:tc>
          <w:tcPr>
            <w:tcW w:w="4411" w:type="dxa"/>
          </w:tcPr>
          <w:p w14:paraId="1B30FE83" w14:textId="7810905E"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د-ذ</w:t>
            </w:r>
          </w:p>
        </w:tc>
      </w:tr>
      <w:tr w:rsidR="00A67FC3" w14:paraId="70570E36" w14:textId="77777777" w:rsidTr="00134FD0">
        <w:tc>
          <w:tcPr>
            <w:tcW w:w="4411" w:type="dxa"/>
          </w:tcPr>
          <w:p w14:paraId="4B5DD658" w14:textId="4CCAA445"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الفصل الأول: الإطار العام للدراسة</w:t>
            </w:r>
          </w:p>
        </w:tc>
        <w:tc>
          <w:tcPr>
            <w:tcW w:w="4411" w:type="dxa"/>
          </w:tcPr>
          <w:p w14:paraId="69F4D332" w14:textId="2E7F6A79"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w:t>
            </w:r>
          </w:p>
        </w:tc>
      </w:tr>
      <w:tr w:rsidR="00A67FC3" w14:paraId="567277A7" w14:textId="77777777" w:rsidTr="00134FD0">
        <w:tc>
          <w:tcPr>
            <w:tcW w:w="4411" w:type="dxa"/>
          </w:tcPr>
          <w:p w14:paraId="56C920C8" w14:textId="28402063"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مقدمة الدراسة </w:t>
            </w:r>
          </w:p>
        </w:tc>
        <w:tc>
          <w:tcPr>
            <w:tcW w:w="4411" w:type="dxa"/>
          </w:tcPr>
          <w:p w14:paraId="7CFB7989" w14:textId="69247567"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p>
        </w:tc>
      </w:tr>
      <w:tr w:rsidR="00A67FC3" w14:paraId="3B1CF612" w14:textId="77777777" w:rsidTr="00134FD0">
        <w:tc>
          <w:tcPr>
            <w:tcW w:w="4411" w:type="dxa"/>
          </w:tcPr>
          <w:p w14:paraId="00651751" w14:textId="44CE4237"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مشكلة الدراسة </w:t>
            </w:r>
          </w:p>
        </w:tc>
        <w:tc>
          <w:tcPr>
            <w:tcW w:w="4411" w:type="dxa"/>
          </w:tcPr>
          <w:p w14:paraId="413C2324" w14:textId="36B8DB44"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3</w:t>
            </w:r>
          </w:p>
        </w:tc>
      </w:tr>
      <w:tr w:rsidR="00A67FC3" w14:paraId="0DF6AC9B" w14:textId="77777777" w:rsidTr="00134FD0">
        <w:tc>
          <w:tcPr>
            <w:tcW w:w="4411" w:type="dxa"/>
          </w:tcPr>
          <w:p w14:paraId="6118D82B" w14:textId="21F4C95D" w:rsidR="00A67FC3" w:rsidRDefault="00A67FC3"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أهمية الدراسة </w:t>
            </w:r>
          </w:p>
        </w:tc>
        <w:tc>
          <w:tcPr>
            <w:tcW w:w="4411" w:type="dxa"/>
          </w:tcPr>
          <w:p w14:paraId="1129DC57" w14:textId="6CC09A4A"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4</w:t>
            </w:r>
          </w:p>
        </w:tc>
      </w:tr>
      <w:tr w:rsidR="00A67FC3" w14:paraId="4368AA8A" w14:textId="77777777" w:rsidTr="00134FD0">
        <w:tc>
          <w:tcPr>
            <w:tcW w:w="4411" w:type="dxa"/>
          </w:tcPr>
          <w:p w14:paraId="4B487639" w14:textId="57BE351A"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اهداف الدراسة </w:t>
            </w:r>
          </w:p>
        </w:tc>
        <w:tc>
          <w:tcPr>
            <w:tcW w:w="4411" w:type="dxa"/>
          </w:tcPr>
          <w:p w14:paraId="35EC4039" w14:textId="33EBF9E0"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6</w:t>
            </w:r>
          </w:p>
        </w:tc>
      </w:tr>
      <w:tr w:rsidR="00A67FC3" w14:paraId="1F02E28F" w14:textId="77777777" w:rsidTr="00134FD0">
        <w:tc>
          <w:tcPr>
            <w:tcW w:w="4411" w:type="dxa"/>
          </w:tcPr>
          <w:p w14:paraId="21635630" w14:textId="4A6842DF"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تساؤلات الدراسة </w:t>
            </w:r>
          </w:p>
        </w:tc>
        <w:tc>
          <w:tcPr>
            <w:tcW w:w="4411" w:type="dxa"/>
          </w:tcPr>
          <w:p w14:paraId="7AEE320C" w14:textId="7EDDDCEA"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7</w:t>
            </w:r>
          </w:p>
        </w:tc>
      </w:tr>
      <w:tr w:rsidR="00A67FC3" w14:paraId="49F4E646" w14:textId="77777777" w:rsidTr="00134FD0">
        <w:tc>
          <w:tcPr>
            <w:tcW w:w="4411" w:type="dxa"/>
          </w:tcPr>
          <w:p w14:paraId="4CBA4684" w14:textId="57DC20AD"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فروض الدراسة </w:t>
            </w:r>
          </w:p>
        </w:tc>
        <w:tc>
          <w:tcPr>
            <w:tcW w:w="4411" w:type="dxa"/>
          </w:tcPr>
          <w:p w14:paraId="21300322" w14:textId="2070F558"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8</w:t>
            </w:r>
          </w:p>
        </w:tc>
      </w:tr>
      <w:tr w:rsidR="00A67FC3" w14:paraId="159DB312" w14:textId="77777777" w:rsidTr="00134FD0">
        <w:tc>
          <w:tcPr>
            <w:tcW w:w="4411" w:type="dxa"/>
          </w:tcPr>
          <w:p w14:paraId="5332EABD" w14:textId="7215B404"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النظرية العلمية المتبعة لإعداد البحث </w:t>
            </w:r>
          </w:p>
        </w:tc>
        <w:tc>
          <w:tcPr>
            <w:tcW w:w="4411" w:type="dxa"/>
          </w:tcPr>
          <w:p w14:paraId="6364304C" w14:textId="28810005"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9</w:t>
            </w:r>
          </w:p>
        </w:tc>
      </w:tr>
      <w:tr w:rsidR="00A67FC3" w14:paraId="42E7F60E" w14:textId="77777777" w:rsidTr="00134FD0">
        <w:tc>
          <w:tcPr>
            <w:tcW w:w="4411" w:type="dxa"/>
          </w:tcPr>
          <w:p w14:paraId="5DEB7CC0" w14:textId="1FCF0934"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الفصل الثاني: الدراسات السابقة </w:t>
            </w:r>
          </w:p>
        </w:tc>
        <w:tc>
          <w:tcPr>
            <w:tcW w:w="4411" w:type="dxa"/>
          </w:tcPr>
          <w:p w14:paraId="2E1DA8F8" w14:textId="7BF64C24"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12</w:t>
            </w:r>
          </w:p>
        </w:tc>
      </w:tr>
      <w:tr w:rsidR="00A67FC3" w14:paraId="34F9B410" w14:textId="77777777" w:rsidTr="00134FD0">
        <w:tc>
          <w:tcPr>
            <w:tcW w:w="4411" w:type="dxa"/>
          </w:tcPr>
          <w:p w14:paraId="57D74742" w14:textId="592355E4"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مقدمة الفصل </w:t>
            </w:r>
          </w:p>
        </w:tc>
        <w:tc>
          <w:tcPr>
            <w:tcW w:w="4411" w:type="dxa"/>
          </w:tcPr>
          <w:p w14:paraId="78D59673" w14:textId="0BF12582"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13</w:t>
            </w:r>
          </w:p>
        </w:tc>
      </w:tr>
      <w:tr w:rsidR="00A67FC3" w14:paraId="01AE357D" w14:textId="77777777" w:rsidTr="00134FD0">
        <w:tc>
          <w:tcPr>
            <w:tcW w:w="4411" w:type="dxa"/>
          </w:tcPr>
          <w:p w14:paraId="6A7D8E12" w14:textId="0B9F95F7"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الدارسا</w:t>
            </w:r>
            <w:r>
              <w:rPr>
                <w:rFonts w:ascii="Sakkal Majalla" w:hAnsi="Sakkal Majalla" w:cs="Sakkal Majalla" w:hint="eastAsia"/>
                <w:b/>
                <w:bCs/>
                <w:sz w:val="36"/>
                <w:szCs w:val="36"/>
                <w:rtl/>
                <w:lang w:bidi="ar-EG"/>
              </w:rPr>
              <w:t>ت</w:t>
            </w:r>
            <w:r>
              <w:rPr>
                <w:rFonts w:ascii="Sakkal Majalla" w:hAnsi="Sakkal Majalla" w:cs="Sakkal Majalla" w:hint="cs"/>
                <w:b/>
                <w:bCs/>
                <w:sz w:val="36"/>
                <w:szCs w:val="36"/>
                <w:rtl/>
                <w:lang w:bidi="ar-EG"/>
              </w:rPr>
              <w:t xml:space="preserve"> العربية </w:t>
            </w:r>
          </w:p>
        </w:tc>
        <w:tc>
          <w:tcPr>
            <w:tcW w:w="4411" w:type="dxa"/>
          </w:tcPr>
          <w:p w14:paraId="6DC03495" w14:textId="40A6EA50"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13</w:t>
            </w:r>
          </w:p>
        </w:tc>
      </w:tr>
      <w:tr w:rsidR="00A67FC3" w14:paraId="55985673" w14:textId="77777777" w:rsidTr="00134FD0">
        <w:tc>
          <w:tcPr>
            <w:tcW w:w="4411" w:type="dxa"/>
          </w:tcPr>
          <w:p w14:paraId="1346AB8B" w14:textId="03861E7B"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الدارسات الأجنبية </w:t>
            </w:r>
          </w:p>
        </w:tc>
        <w:tc>
          <w:tcPr>
            <w:tcW w:w="4411" w:type="dxa"/>
          </w:tcPr>
          <w:p w14:paraId="192FB0A5" w14:textId="360E0FFF"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15</w:t>
            </w:r>
          </w:p>
        </w:tc>
      </w:tr>
      <w:tr w:rsidR="00A67FC3" w14:paraId="5B9A83D5" w14:textId="77777777" w:rsidTr="00134FD0">
        <w:tc>
          <w:tcPr>
            <w:tcW w:w="4411" w:type="dxa"/>
          </w:tcPr>
          <w:p w14:paraId="50394F92" w14:textId="2CD41169"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التعقيب العام على الدارسا</w:t>
            </w:r>
            <w:r>
              <w:rPr>
                <w:rFonts w:ascii="Sakkal Majalla" w:hAnsi="Sakkal Majalla" w:cs="Sakkal Majalla" w:hint="eastAsia"/>
                <w:b/>
                <w:bCs/>
                <w:sz w:val="36"/>
                <w:szCs w:val="36"/>
                <w:rtl/>
                <w:lang w:bidi="ar-EG"/>
              </w:rPr>
              <w:t>ت</w:t>
            </w:r>
            <w:r>
              <w:rPr>
                <w:rFonts w:ascii="Sakkal Majalla" w:hAnsi="Sakkal Majalla" w:cs="Sakkal Majalla" w:hint="cs"/>
                <w:b/>
                <w:bCs/>
                <w:sz w:val="36"/>
                <w:szCs w:val="36"/>
                <w:rtl/>
                <w:lang w:bidi="ar-EG"/>
              </w:rPr>
              <w:t xml:space="preserve"> السابقة </w:t>
            </w:r>
          </w:p>
        </w:tc>
        <w:tc>
          <w:tcPr>
            <w:tcW w:w="4411" w:type="dxa"/>
          </w:tcPr>
          <w:p w14:paraId="41AE6D0E" w14:textId="13FD92EF"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16</w:t>
            </w:r>
          </w:p>
        </w:tc>
      </w:tr>
      <w:tr w:rsidR="00A67FC3" w14:paraId="69A84954" w14:textId="77777777" w:rsidTr="00134FD0">
        <w:tc>
          <w:tcPr>
            <w:tcW w:w="4411" w:type="dxa"/>
          </w:tcPr>
          <w:p w14:paraId="51C062BC" w14:textId="178F6B5C"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الفصل الثالث: منهجية الدراسة </w:t>
            </w:r>
          </w:p>
        </w:tc>
        <w:tc>
          <w:tcPr>
            <w:tcW w:w="4411" w:type="dxa"/>
          </w:tcPr>
          <w:p w14:paraId="5C98B6C3" w14:textId="07A469F2"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18</w:t>
            </w:r>
          </w:p>
        </w:tc>
      </w:tr>
      <w:tr w:rsidR="00A67FC3" w14:paraId="50FB31DC" w14:textId="77777777" w:rsidTr="00134FD0">
        <w:tc>
          <w:tcPr>
            <w:tcW w:w="4411" w:type="dxa"/>
          </w:tcPr>
          <w:p w14:paraId="78120A55" w14:textId="7BEB82A5"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مقدمة الفصل </w:t>
            </w:r>
          </w:p>
        </w:tc>
        <w:tc>
          <w:tcPr>
            <w:tcW w:w="4411" w:type="dxa"/>
          </w:tcPr>
          <w:p w14:paraId="67235184" w14:textId="79397058"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19</w:t>
            </w:r>
          </w:p>
        </w:tc>
      </w:tr>
      <w:tr w:rsidR="00A67FC3" w14:paraId="4B76BC76" w14:textId="77777777" w:rsidTr="00134FD0">
        <w:tc>
          <w:tcPr>
            <w:tcW w:w="4411" w:type="dxa"/>
          </w:tcPr>
          <w:p w14:paraId="4FB496E5" w14:textId="49D5DA0F"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lastRenderedPageBreak/>
              <w:t xml:space="preserve">منهج البحث المتبع </w:t>
            </w:r>
          </w:p>
        </w:tc>
        <w:tc>
          <w:tcPr>
            <w:tcW w:w="4411" w:type="dxa"/>
          </w:tcPr>
          <w:p w14:paraId="5E0D9E17" w14:textId="7B7195E2"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19</w:t>
            </w:r>
          </w:p>
        </w:tc>
      </w:tr>
      <w:tr w:rsidR="00A67FC3" w14:paraId="05C2B25C" w14:textId="77777777" w:rsidTr="00134FD0">
        <w:tc>
          <w:tcPr>
            <w:tcW w:w="4411" w:type="dxa"/>
          </w:tcPr>
          <w:p w14:paraId="2528C81F" w14:textId="6489E0D9" w:rsidR="00A67FC3" w:rsidRDefault="0015384D" w:rsidP="0015384D">
            <w:pPr>
              <w:tabs>
                <w:tab w:val="left" w:pos="1495"/>
              </w:tabs>
              <w:rPr>
                <w:rFonts w:ascii="Sakkal Majalla" w:hAnsi="Sakkal Majalla" w:cs="Sakkal Majalla"/>
                <w:b/>
                <w:bCs/>
                <w:sz w:val="36"/>
                <w:szCs w:val="36"/>
                <w:rtl/>
                <w:lang w:bidi="ar-EG"/>
              </w:rPr>
            </w:pPr>
            <w:r>
              <w:rPr>
                <w:rFonts w:ascii="Sakkal Majalla" w:hAnsi="Sakkal Majalla" w:cs="Sakkal Majalla"/>
                <w:b/>
                <w:bCs/>
                <w:sz w:val="36"/>
                <w:szCs w:val="36"/>
                <w:rtl/>
                <w:lang w:bidi="ar-EG"/>
              </w:rPr>
              <w:tab/>
            </w:r>
            <w:r>
              <w:rPr>
                <w:rFonts w:ascii="Sakkal Majalla" w:hAnsi="Sakkal Majalla" w:cs="Sakkal Majalla" w:hint="cs"/>
                <w:b/>
                <w:bCs/>
                <w:sz w:val="36"/>
                <w:szCs w:val="36"/>
                <w:rtl/>
                <w:lang w:bidi="ar-EG"/>
              </w:rPr>
              <w:t xml:space="preserve">مجتمع الدراسة وعينتها </w:t>
            </w:r>
          </w:p>
        </w:tc>
        <w:tc>
          <w:tcPr>
            <w:tcW w:w="4411" w:type="dxa"/>
          </w:tcPr>
          <w:p w14:paraId="28920B27" w14:textId="63CBF34A"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w:t>
            </w:r>
          </w:p>
        </w:tc>
      </w:tr>
      <w:tr w:rsidR="00A67FC3" w14:paraId="4547E44A" w14:textId="77777777" w:rsidTr="00134FD0">
        <w:tc>
          <w:tcPr>
            <w:tcW w:w="4411" w:type="dxa"/>
          </w:tcPr>
          <w:p w14:paraId="19412913" w14:textId="74D14AB5"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أداة الدراسة </w:t>
            </w:r>
          </w:p>
        </w:tc>
        <w:tc>
          <w:tcPr>
            <w:tcW w:w="4411" w:type="dxa"/>
          </w:tcPr>
          <w:p w14:paraId="73D17379" w14:textId="134D1525" w:rsidR="00A67FC3" w:rsidRDefault="007B17E1"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21</w:t>
            </w:r>
          </w:p>
        </w:tc>
      </w:tr>
      <w:tr w:rsidR="00A67FC3" w14:paraId="7DB44826" w14:textId="77777777" w:rsidTr="00134FD0">
        <w:tc>
          <w:tcPr>
            <w:tcW w:w="4411" w:type="dxa"/>
          </w:tcPr>
          <w:p w14:paraId="720DC41F" w14:textId="15D9819C"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صدق وثبات أداة الدراسة </w:t>
            </w:r>
          </w:p>
        </w:tc>
        <w:tc>
          <w:tcPr>
            <w:tcW w:w="4411" w:type="dxa"/>
          </w:tcPr>
          <w:p w14:paraId="1529BFEB" w14:textId="0BCB0B19"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22</w:t>
            </w:r>
          </w:p>
        </w:tc>
      </w:tr>
      <w:tr w:rsidR="00A67FC3" w14:paraId="02BD392C" w14:textId="77777777" w:rsidTr="00134FD0">
        <w:tc>
          <w:tcPr>
            <w:tcW w:w="4411" w:type="dxa"/>
          </w:tcPr>
          <w:p w14:paraId="0840D956" w14:textId="1920815E" w:rsidR="00A67FC3" w:rsidRDefault="0015384D" w:rsidP="0015384D">
            <w:pPr>
              <w:tabs>
                <w:tab w:val="left" w:pos="1015"/>
              </w:tabs>
              <w:rPr>
                <w:rFonts w:ascii="Sakkal Majalla" w:hAnsi="Sakkal Majalla" w:cs="Sakkal Majalla"/>
                <w:b/>
                <w:bCs/>
                <w:sz w:val="36"/>
                <w:szCs w:val="36"/>
                <w:rtl/>
                <w:lang w:bidi="ar-EG"/>
              </w:rPr>
            </w:pPr>
            <w:r>
              <w:rPr>
                <w:rFonts w:ascii="Sakkal Majalla" w:hAnsi="Sakkal Majalla" w:cs="Sakkal Majalla"/>
                <w:b/>
                <w:bCs/>
                <w:sz w:val="36"/>
                <w:szCs w:val="36"/>
                <w:rtl/>
                <w:lang w:bidi="ar-EG"/>
              </w:rPr>
              <w:tab/>
            </w:r>
            <w:r w:rsidRPr="0015384D">
              <w:rPr>
                <w:rFonts w:ascii="Sakkal Majalla" w:hAnsi="Sakkal Majalla" w:cs="Sakkal Majalla" w:hint="cs"/>
                <w:b/>
                <w:bCs/>
                <w:sz w:val="32"/>
                <w:szCs w:val="32"/>
                <w:rtl/>
                <w:lang w:bidi="ar-EG"/>
              </w:rPr>
              <w:t>الأساليب الإحصائية المستخدمة</w:t>
            </w:r>
          </w:p>
        </w:tc>
        <w:tc>
          <w:tcPr>
            <w:tcW w:w="4411" w:type="dxa"/>
          </w:tcPr>
          <w:p w14:paraId="3ADE71B6" w14:textId="427DAAFF"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23</w:t>
            </w:r>
          </w:p>
        </w:tc>
      </w:tr>
      <w:tr w:rsidR="00A67FC3" w14:paraId="5284AC70" w14:textId="77777777" w:rsidTr="00134FD0">
        <w:tc>
          <w:tcPr>
            <w:tcW w:w="4411" w:type="dxa"/>
          </w:tcPr>
          <w:p w14:paraId="30470F99" w14:textId="0ABEDEDE"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الفصل الرابع: النتائج والتوصيات </w:t>
            </w:r>
          </w:p>
        </w:tc>
        <w:tc>
          <w:tcPr>
            <w:tcW w:w="4411" w:type="dxa"/>
          </w:tcPr>
          <w:p w14:paraId="312E266B" w14:textId="6072B182" w:rsidR="00A67FC3" w:rsidRDefault="007B17E1"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25</w:t>
            </w:r>
          </w:p>
        </w:tc>
      </w:tr>
      <w:tr w:rsidR="00A67FC3" w14:paraId="0ED7039A" w14:textId="77777777" w:rsidTr="00134FD0">
        <w:tc>
          <w:tcPr>
            <w:tcW w:w="4411" w:type="dxa"/>
          </w:tcPr>
          <w:p w14:paraId="46D82F29" w14:textId="16D3C00E"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مقدمة الفصل </w:t>
            </w:r>
          </w:p>
        </w:tc>
        <w:tc>
          <w:tcPr>
            <w:tcW w:w="4411" w:type="dxa"/>
          </w:tcPr>
          <w:p w14:paraId="6E961600" w14:textId="0A890E12"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26</w:t>
            </w:r>
          </w:p>
        </w:tc>
      </w:tr>
      <w:tr w:rsidR="00A67FC3" w14:paraId="6791CB1B" w14:textId="77777777" w:rsidTr="00134FD0">
        <w:tc>
          <w:tcPr>
            <w:tcW w:w="4411" w:type="dxa"/>
          </w:tcPr>
          <w:p w14:paraId="69B1D953" w14:textId="76D9A337"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وصف الخصائص الديموغرافية والوظيفية لعينة الدراسة </w:t>
            </w:r>
          </w:p>
        </w:tc>
        <w:tc>
          <w:tcPr>
            <w:tcW w:w="4411" w:type="dxa"/>
          </w:tcPr>
          <w:p w14:paraId="66EB2FB3" w14:textId="1F093F25"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26</w:t>
            </w:r>
          </w:p>
        </w:tc>
      </w:tr>
      <w:tr w:rsidR="00A67FC3" w14:paraId="349C695A" w14:textId="77777777" w:rsidTr="00134FD0">
        <w:tc>
          <w:tcPr>
            <w:tcW w:w="4411" w:type="dxa"/>
          </w:tcPr>
          <w:p w14:paraId="5F29A5EB" w14:textId="5F0EC232"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التحليل الوصفي لعبارات محاور الدراسة </w:t>
            </w:r>
          </w:p>
        </w:tc>
        <w:tc>
          <w:tcPr>
            <w:tcW w:w="4411" w:type="dxa"/>
          </w:tcPr>
          <w:p w14:paraId="5BCF23C7" w14:textId="5C845B1B"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27</w:t>
            </w:r>
          </w:p>
        </w:tc>
      </w:tr>
      <w:tr w:rsidR="00A67FC3" w14:paraId="6971BC17" w14:textId="77777777" w:rsidTr="00134FD0">
        <w:tc>
          <w:tcPr>
            <w:tcW w:w="4411" w:type="dxa"/>
          </w:tcPr>
          <w:p w14:paraId="6F827649" w14:textId="68D14838"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اختبار فروض الدراسة </w:t>
            </w:r>
          </w:p>
        </w:tc>
        <w:tc>
          <w:tcPr>
            <w:tcW w:w="4411" w:type="dxa"/>
          </w:tcPr>
          <w:p w14:paraId="7B00D17E" w14:textId="343E8082"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27</w:t>
            </w:r>
          </w:p>
        </w:tc>
      </w:tr>
      <w:tr w:rsidR="00A67FC3" w14:paraId="4E4F0D47" w14:textId="77777777" w:rsidTr="00134FD0">
        <w:tc>
          <w:tcPr>
            <w:tcW w:w="4411" w:type="dxa"/>
          </w:tcPr>
          <w:p w14:paraId="4B49BF28" w14:textId="1C0FCA43"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مناقشة النتائج وتفسيرها </w:t>
            </w:r>
          </w:p>
        </w:tc>
        <w:tc>
          <w:tcPr>
            <w:tcW w:w="4411" w:type="dxa"/>
          </w:tcPr>
          <w:p w14:paraId="67374496" w14:textId="6CE4B480"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29</w:t>
            </w:r>
          </w:p>
        </w:tc>
      </w:tr>
      <w:tr w:rsidR="00A67FC3" w14:paraId="4FF67AA4" w14:textId="77777777" w:rsidTr="00134FD0">
        <w:tc>
          <w:tcPr>
            <w:tcW w:w="4411" w:type="dxa"/>
          </w:tcPr>
          <w:p w14:paraId="49BD2E04" w14:textId="6947EFD0"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الفصل الخامس: الخلاصة والتوصيات </w:t>
            </w:r>
          </w:p>
        </w:tc>
        <w:tc>
          <w:tcPr>
            <w:tcW w:w="4411" w:type="dxa"/>
          </w:tcPr>
          <w:p w14:paraId="799B2565" w14:textId="5DA6BD3A"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31</w:t>
            </w:r>
          </w:p>
        </w:tc>
      </w:tr>
      <w:tr w:rsidR="00A67FC3" w14:paraId="305F4686" w14:textId="77777777" w:rsidTr="00134FD0">
        <w:tc>
          <w:tcPr>
            <w:tcW w:w="4411" w:type="dxa"/>
          </w:tcPr>
          <w:p w14:paraId="3DCBD599" w14:textId="6FBC0A16"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مقدمة الفصل </w:t>
            </w:r>
          </w:p>
        </w:tc>
        <w:tc>
          <w:tcPr>
            <w:tcW w:w="4411" w:type="dxa"/>
          </w:tcPr>
          <w:p w14:paraId="4FCE1743" w14:textId="4BA70426"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32</w:t>
            </w:r>
          </w:p>
        </w:tc>
      </w:tr>
      <w:tr w:rsidR="00A67FC3" w14:paraId="2F861B5F" w14:textId="77777777" w:rsidTr="00134FD0">
        <w:tc>
          <w:tcPr>
            <w:tcW w:w="4411" w:type="dxa"/>
          </w:tcPr>
          <w:p w14:paraId="52214CB5" w14:textId="6ACDCF40"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خلاصة النتائج </w:t>
            </w:r>
          </w:p>
        </w:tc>
        <w:tc>
          <w:tcPr>
            <w:tcW w:w="4411" w:type="dxa"/>
          </w:tcPr>
          <w:p w14:paraId="6288A746" w14:textId="622CC804"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32</w:t>
            </w:r>
          </w:p>
        </w:tc>
      </w:tr>
      <w:tr w:rsidR="00A67FC3" w14:paraId="614D22DF" w14:textId="77777777" w:rsidTr="00134FD0">
        <w:tc>
          <w:tcPr>
            <w:tcW w:w="4411" w:type="dxa"/>
          </w:tcPr>
          <w:p w14:paraId="46D4D76A" w14:textId="11F18947"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التوصيات الإجرائية </w:t>
            </w:r>
          </w:p>
        </w:tc>
        <w:tc>
          <w:tcPr>
            <w:tcW w:w="4411" w:type="dxa"/>
          </w:tcPr>
          <w:p w14:paraId="6E58D76B" w14:textId="4DCC1C2A"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32</w:t>
            </w:r>
          </w:p>
        </w:tc>
      </w:tr>
      <w:tr w:rsidR="00A67FC3" w14:paraId="5A082E9E" w14:textId="77777777" w:rsidTr="00134FD0">
        <w:tc>
          <w:tcPr>
            <w:tcW w:w="4411" w:type="dxa"/>
          </w:tcPr>
          <w:p w14:paraId="673FC0B7" w14:textId="269853DC"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البحوث والمقترحات المستقبلية</w:t>
            </w:r>
          </w:p>
        </w:tc>
        <w:tc>
          <w:tcPr>
            <w:tcW w:w="4411" w:type="dxa"/>
          </w:tcPr>
          <w:p w14:paraId="13D1286A" w14:textId="722C00DB"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33</w:t>
            </w:r>
          </w:p>
        </w:tc>
      </w:tr>
      <w:tr w:rsidR="00A67FC3" w14:paraId="52A43E89" w14:textId="77777777" w:rsidTr="00134FD0">
        <w:tc>
          <w:tcPr>
            <w:tcW w:w="4411" w:type="dxa"/>
          </w:tcPr>
          <w:p w14:paraId="06F14183" w14:textId="62F42EAF"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المراجع </w:t>
            </w:r>
          </w:p>
        </w:tc>
        <w:tc>
          <w:tcPr>
            <w:tcW w:w="4411" w:type="dxa"/>
          </w:tcPr>
          <w:p w14:paraId="706AF775" w14:textId="65E2D44C"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34</w:t>
            </w:r>
          </w:p>
        </w:tc>
      </w:tr>
      <w:tr w:rsidR="00A67FC3" w14:paraId="0B722BEE" w14:textId="77777777" w:rsidTr="00134FD0">
        <w:tc>
          <w:tcPr>
            <w:tcW w:w="4411" w:type="dxa"/>
          </w:tcPr>
          <w:p w14:paraId="01FFF181" w14:textId="688DA6DD"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ملحق (أ): أداة الدراسة </w:t>
            </w:r>
          </w:p>
        </w:tc>
        <w:tc>
          <w:tcPr>
            <w:tcW w:w="4411" w:type="dxa"/>
          </w:tcPr>
          <w:p w14:paraId="52E08C46" w14:textId="2DB08949"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36</w:t>
            </w:r>
          </w:p>
        </w:tc>
      </w:tr>
      <w:tr w:rsidR="00A67FC3" w14:paraId="408F6C83" w14:textId="77777777" w:rsidTr="00134FD0">
        <w:tc>
          <w:tcPr>
            <w:tcW w:w="4411" w:type="dxa"/>
          </w:tcPr>
          <w:p w14:paraId="360C136B" w14:textId="344E2E25" w:rsidR="00A67FC3" w:rsidRDefault="0015384D"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ملحق (ب): نموذج تحكيم أداة الدراسة </w:t>
            </w:r>
          </w:p>
        </w:tc>
        <w:tc>
          <w:tcPr>
            <w:tcW w:w="4411" w:type="dxa"/>
          </w:tcPr>
          <w:p w14:paraId="0851AE11" w14:textId="669B2CAB" w:rsidR="00A67FC3" w:rsidRDefault="005A4324" w:rsidP="00A67FC3">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42</w:t>
            </w:r>
          </w:p>
        </w:tc>
      </w:tr>
    </w:tbl>
    <w:p w14:paraId="13DE4637" w14:textId="77777777" w:rsidR="00C62FC1" w:rsidRPr="00C62FC1" w:rsidRDefault="00C62FC1" w:rsidP="00C62FC1">
      <w:pPr>
        <w:jc w:val="center"/>
        <w:rPr>
          <w:rFonts w:ascii="Sakkal Majalla" w:hAnsi="Sakkal Majalla" w:cs="Sakkal Majalla"/>
          <w:b/>
          <w:bCs/>
          <w:sz w:val="36"/>
          <w:szCs w:val="36"/>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14FAE9D5" w14:textId="3AB48D64"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F3EEA9A" w:rsidR="009125CE" w:rsidRDefault="009125CE" w:rsidP="0015384D">
      <w:pPr>
        <w:jc w:val="center"/>
        <w:rPr>
          <w:rFonts w:ascii="Sakkal Majalla" w:hAnsi="Sakkal Majalla" w:cs="Sakkal Majalla"/>
          <w:b/>
          <w:bCs/>
          <w:sz w:val="36"/>
          <w:szCs w:val="36"/>
          <w:rtl/>
          <w:lang w:bidi="ar-EG"/>
        </w:rPr>
      </w:pPr>
      <w:r w:rsidRPr="0015384D">
        <w:rPr>
          <w:rFonts w:ascii="Sakkal Majalla" w:hAnsi="Sakkal Majalla" w:cs="Sakkal Majalla" w:hint="cs"/>
          <w:b/>
          <w:bCs/>
          <w:sz w:val="36"/>
          <w:szCs w:val="36"/>
          <w:rtl/>
          <w:lang w:bidi="ar-EG"/>
        </w:rPr>
        <w:lastRenderedPageBreak/>
        <w:t xml:space="preserve">قائمة </w:t>
      </w:r>
      <w:r w:rsidR="00585993" w:rsidRPr="0015384D">
        <w:rPr>
          <w:rFonts w:ascii="Sakkal Majalla" w:hAnsi="Sakkal Majalla" w:cs="Sakkal Majalla" w:hint="cs"/>
          <w:b/>
          <w:bCs/>
          <w:sz w:val="36"/>
          <w:szCs w:val="36"/>
          <w:rtl/>
          <w:lang w:bidi="ar-EG"/>
        </w:rPr>
        <w:t>الجداول:</w:t>
      </w:r>
    </w:p>
    <w:p w14:paraId="2BBB146D" w14:textId="430B6473" w:rsidR="0015384D" w:rsidRDefault="0015384D" w:rsidP="0015384D">
      <w:pPr>
        <w:jc w:val="center"/>
        <w:rPr>
          <w:rFonts w:ascii="Sakkal Majalla" w:hAnsi="Sakkal Majalla" w:cs="Sakkal Majalla"/>
          <w:b/>
          <w:bCs/>
          <w:sz w:val="36"/>
          <w:szCs w:val="36"/>
          <w:rtl/>
          <w:lang w:bidi="ar-EG"/>
        </w:rPr>
      </w:pPr>
    </w:p>
    <w:tbl>
      <w:tblPr>
        <w:tblStyle w:val="TableGrid"/>
        <w:bidiVisual/>
        <w:tblW w:w="0" w:type="auto"/>
        <w:tblLook w:val="04A0" w:firstRow="1" w:lastRow="0" w:firstColumn="1" w:lastColumn="0" w:noHBand="0" w:noVBand="1"/>
      </w:tblPr>
      <w:tblGrid>
        <w:gridCol w:w="2940"/>
        <w:gridCol w:w="2941"/>
        <w:gridCol w:w="2941"/>
      </w:tblGrid>
      <w:tr w:rsidR="00762DF7" w14:paraId="0DAF8788" w14:textId="77777777" w:rsidTr="00762DF7">
        <w:tc>
          <w:tcPr>
            <w:tcW w:w="2940" w:type="dxa"/>
          </w:tcPr>
          <w:p w14:paraId="5056BD2F" w14:textId="730582B1" w:rsidR="00762DF7" w:rsidRDefault="00762DF7" w:rsidP="0015384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رقم الجدول </w:t>
            </w:r>
          </w:p>
        </w:tc>
        <w:tc>
          <w:tcPr>
            <w:tcW w:w="2941" w:type="dxa"/>
          </w:tcPr>
          <w:p w14:paraId="2AA4A1E2" w14:textId="18893172" w:rsidR="00762DF7" w:rsidRDefault="00762DF7" w:rsidP="0015384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عنوان الجدول</w:t>
            </w:r>
          </w:p>
        </w:tc>
        <w:tc>
          <w:tcPr>
            <w:tcW w:w="2941" w:type="dxa"/>
          </w:tcPr>
          <w:p w14:paraId="08E3292E" w14:textId="6923E740" w:rsidR="00762DF7" w:rsidRDefault="00762DF7" w:rsidP="0015384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رقم الصفحة</w:t>
            </w:r>
          </w:p>
        </w:tc>
      </w:tr>
      <w:tr w:rsidR="00762DF7" w14:paraId="38ABEBF5" w14:textId="77777777" w:rsidTr="00762DF7">
        <w:tc>
          <w:tcPr>
            <w:tcW w:w="2940" w:type="dxa"/>
          </w:tcPr>
          <w:p w14:paraId="21EF1A44" w14:textId="1F3F09CD" w:rsidR="00762DF7" w:rsidRPr="00762DF7" w:rsidRDefault="00762DF7" w:rsidP="0015384D">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جدول (1)</w:t>
            </w:r>
          </w:p>
        </w:tc>
        <w:tc>
          <w:tcPr>
            <w:tcW w:w="2941" w:type="dxa"/>
          </w:tcPr>
          <w:p w14:paraId="6CCF5C78" w14:textId="20295C83" w:rsidR="00762DF7" w:rsidRPr="00762DF7" w:rsidRDefault="00762DF7" w:rsidP="0015384D">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 xml:space="preserve">توزيع أفراد العينة حسب البيانات الديموغرافية والوظيفية </w:t>
            </w:r>
          </w:p>
        </w:tc>
        <w:tc>
          <w:tcPr>
            <w:tcW w:w="2941" w:type="dxa"/>
          </w:tcPr>
          <w:p w14:paraId="6A1B6984" w14:textId="39038DE4" w:rsidR="00762DF7" w:rsidRDefault="005A4324" w:rsidP="0015384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r w:rsidR="007B17E1">
              <w:rPr>
                <w:rFonts w:ascii="Sakkal Majalla" w:hAnsi="Sakkal Majalla" w:cs="Sakkal Majalla" w:hint="cs"/>
                <w:b/>
                <w:bCs/>
                <w:sz w:val="36"/>
                <w:szCs w:val="36"/>
                <w:rtl/>
                <w:lang w:bidi="ar-EG"/>
              </w:rPr>
              <w:t>5</w:t>
            </w:r>
          </w:p>
        </w:tc>
      </w:tr>
      <w:tr w:rsidR="00762DF7" w14:paraId="200E8E74" w14:textId="77777777" w:rsidTr="00762DF7">
        <w:tc>
          <w:tcPr>
            <w:tcW w:w="2940" w:type="dxa"/>
          </w:tcPr>
          <w:p w14:paraId="3687EB46" w14:textId="6FB41962"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جدول (2)</w:t>
            </w:r>
          </w:p>
        </w:tc>
        <w:tc>
          <w:tcPr>
            <w:tcW w:w="2941" w:type="dxa"/>
          </w:tcPr>
          <w:p w14:paraId="1759AB08" w14:textId="5DF9F651"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 xml:space="preserve">نتائج الصدق الظاهري لأداة الدراسة </w:t>
            </w:r>
          </w:p>
        </w:tc>
        <w:tc>
          <w:tcPr>
            <w:tcW w:w="2941" w:type="dxa"/>
          </w:tcPr>
          <w:p w14:paraId="66031A23" w14:textId="0A14CD8C" w:rsidR="00762DF7" w:rsidRDefault="00025EA0" w:rsidP="00762DF7">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r w:rsidR="007B17E1">
              <w:rPr>
                <w:rFonts w:ascii="Sakkal Majalla" w:hAnsi="Sakkal Majalla" w:cs="Sakkal Majalla" w:hint="cs"/>
                <w:b/>
                <w:bCs/>
                <w:sz w:val="36"/>
                <w:szCs w:val="36"/>
                <w:rtl/>
                <w:lang w:bidi="ar-EG"/>
              </w:rPr>
              <w:t>1</w:t>
            </w:r>
          </w:p>
        </w:tc>
      </w:tr>
      <w:tr w:rsidR="00762DF7" w14:paraId="675E4DD0" w14:textId="77777777" w:rsidTr="00762DF7">
        <w:tc>
          <w:tcPr>
            <w:tcW w:w="2940" w:type="dxa"/>
          </w:tcPr>
          <w:p w14:paraId="697BB488" w14:textId="5F3F64F8"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جدول (3)</w:t>
            </w:r>
          </w:p>
        </w:tc>
        <w:tc>
          <w:tcPr>
            <w:tcW w:w="2941" w:type="dxa"/>
          </w:tcPr>
          <w:p w14:paraId="49C9AEAE" w14:textId="5E8C397F"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 xml:space="preserve">معامل ألفا كرونباخ لقياس ثبات أداة الدراسة </w:t>
            </w:r>
          </w:p>
        </w:tc>
        <w:tc>
          <w:tcPr>
            <w:tcW w:w="2941" w:type="dxa"/>
          </w:tcPr>
          <w:p w14:paraId="593F2AEB" w14:textId="32169A8A" w:rsidR="00762DF7" w:rsidRDefault="00025EA0" w:rsidP="00762DF7">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r w:rsidR="007B17E1">
              <w:rPr>
                <w:rFonts w:ascii="Sakkal Majalla" w:hAnsi="Sakkal Majalla" w:cs="Sakkal Majalla" w:hint="cs"/>
                <w:b/>
                <w:bCs/>
                <w:sz w:val="36"/>
                <w:szCs w:val="36"/>
                <w:rtl/>
                <w:lang w:bidi="ar-EG"/>
              </w:rPr>
              <w:t>1</w:t>
            </w:r>
          </w:p>
        </w:tc>
      </w:tr>
      <w:tr w:rsidR="00762DF7" w14:paraId="2C546538" w14:textId="77777777" w:rsidTr="00762DF7">
        <w:tc>
          <w:tcPr>
            <w:tcW w:w="2940" w:type="dxa"/>
          </w:tcPr>
          <w:p w14:paraId="27DC199A" w14:textId="2F151D27"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جدول (4)</w:t>
            </w:r>
          </w:p>
        </w:tc>
        <w:tc>
          <w:tcPr>
            <w:tcW w:w="2941" w:type="dxa"/>
          </w:tcPr>
          <w:p w14:paraId="41CEF825" w14:textId="6FF1260A"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 xml:space="preserve">المتوسطات والانحرافات لعبارات محور تحديد وتشخيص المخاطر </w:t>
            </w:r>
          </w:p>
        </w:tc>
        <w:tc>
          <w:tcPr>
            <w:tcW w:w="2941" w:type="dxa"/>
          </w:tcPr>
          <w:p w14:paraId="3C127D0E" w14:textId="5987BAE1" w:rsidR="00762DF7" w:rsidRDefault="00025EA0" w:rsidP="00762DF7">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r w:rsidR="007B17E1">
              <w:rPr>
                <w:rFonts w:ascii="Sakkal Majalla" w:hAnsi="Sakkal Majalla" w:cs="Sakkal Majalla" w:hint="cs"/>
                <w:b/>
                <w:bCs/>
                <w:sz w:val="36"/>
                <w:szCs w:val="36"/>
                <w:rtl/>
                <w:lang w:bidi="ar-EG"/>
              </w:rPr>
              <w:t>6</w:t>
            </w:r>
          </w:p>
        </w:tc>
      </w:tr>
      <w:tr w:rsidR="00762DF7" w14:paraId="243807F2" w14:textId="77777777" w:rsidTr="00762DF7">
        <w:tc>
          <w:tcPr>
            <w:tcW w:w="2940" w:type="dxa"/>
          </w:tcPr>
          <w:p w14:paraId="3CBBD4BC" w14:textId="652A10F6"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جدول (5)</w:t>
            </w:r>
          </w:p>
        </w:tc>
        <w:tc>
          <w:tcPr>
            <w:tcW w:w="2941" w:type="dxa"/>
          </w:tcPr>
          <w:p w14:paraId="0CDCFD67" w14:textId="4E7D60E9"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 xml:space="preserve">المتوسطات </w:t>
            </w:r>
            <w:r w:rsidR="00286A4D">
              <w:rPr>
                <w:rFonts w:ascii="Sakkal Majalla" w:hAnsi="Sakkal Majalla" w:cs="Sakkal Majalla"/>
                <w:b/>
                <w:bCs/>
                <w:sz w:val="28"/>
                <w:szCs w:val="28"/>
                <w:lang w:bidi="ar-EG"/>
              </w:rPr>
              <w:t xml:space="preserve">    </w:t>
            </w:r>
            <w:r w:rsidRPr="00762DF7">
              <w:rPr>
                <w:rFonts w:ascii="Sakkal Majalla" w:hAnsi="Sakkal Majalla" w:cs="Sakkal Majalla" w:hint="cs"/>
                <w:b/>
                <w:bCs/>
                <w:sz w:val="28"/>
                <w:szCs w:val="28"/>
                <w:rtl/>
                <w:lang w:bidi="ar-EG"/>
              </w:rPr>
              <w:t xml:space="preserve"> لعبارات محور تحليل وتقييم المخاطر </w:t>
            </w:r>
          </w:p>
        </w:tc>
        <w:tc>
          <w:tcPr>
            <w:tcW w:w="2941" w:type="dxa"/>
          </w:tcPr>
          <w:p w14:paraId="14F20860" w14:textId="2B0F0F96" w:rsidR="00762DF7" w:rsidRDefault="00025EA0" w:rsidP="00762DF7">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r w:rsidR="007B17E1">
              <w:rPr>
                <w:rFonts w:ascii="Sakkal Majalla" w:hAnsi="Sakkal Majalla" w:cs="Sakkal Majalla" w:hint="cs"/>
                <w:b/>
                <w:bCs/>
                <w:sz w:val="36"/>
                <w:szCs w:val="36"/>
                <w:rtl/>
                <w:lang w:bidi="ar-EG"/>
              </w:rPr>
              <w:t>6</w:t>
            </w:r>
          </w:p>
        </w:tc>
      </w:tr>
      <w:tr w:rsidR="00762DF7" w14:paraId="1C064751" w14:textId="77777777" w:rsidTr="00762DF7">
        <w:tc>
          <w:tcPr>
            <w:tcW w:w="2940" w:type="dxa"/>
          </w:tcPr>
          <w:p w14:paraId="2699ADEB" w14:textId="30B6AECA"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جدول (6)</w:t>
            </w:r>
          </w:p>
        </w:tc>
        <w:tc>
          <w:tcPr>
            <w:tcW w:w="2941" w:type="dxa"/>
          </w:tcPr>
          <w:p w14:paraId="70B1C7F7" w14:textId="461B3EE5"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المتوسطات والانحرافا</w:t>
            </w:r>
            <w:r w:rsidRPr="00762DF7">
              <w:rPr>
                <w:rFonts w:ascii="Sakkal Majalla" w:hAnsi="Sakkal Majalla" w:cs="Sakkal Majalla" w:hint="eastAsia"/>
                <w:b/>
                <w:bCs/>
                <w:sz w:val="28"/>
                <w:szCs w:val="28"/>
                <w:rtl/>
                <w:lang w:bidi="ar-EG"/>
              </w:rPr>
              <w:t>ت</w:t>
            </w:r>
            <w:r w:rsidRPr="00762DF7">
              <w:rPr>
                <w:rFonts w:ascii="Sakkal Majalla" w:hAnsi="Sakkal Majalla" w:cs="Sakkal Majalla" w:hint="cs"/>
                <w:b/>
                <w:bCs/>
                <w:sz w:val="28"/>
                <w:szCs w:val="28"/>
                <w:rtl/>
                <w:lang w:bidi="ar-EG"/>
              </w:rPr>
              <w:t xml:space="preserve"> لعبارات محور الاستجابة والتحوط للمخاطر </w:t>
            </w:r>
          </w:p>
        </w:tc>
        <w:tc>
          <w:tcPr>
            <w:tcW w:w="2941" w:type="dxa"/>
          </w:tcPr>
          <w:p w14:paraId="6F514663" w14:textId="4F3F283D" w:rsidR="00762DF7" w:rsidRDefault="00025EA0" w:rsidP="00762DF7">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r w:rsidR="007B17E1">
              <w:rPr>
                <w:rFonts w:ascii="Sakkal Majalla" w:hAnsi="Sakkal Majalla" w:cs="Sakkal Majalla" w:hint="cs"/>
                <w:b/>
                <w:bCs/>
                <w:sz w:val="36"/>
                <w:szCs w:val="36"/>
                <w:rtl/>
                <w:lang w:bidi="ar-EG"/>
              </w:rPr>
              <w:t>6</w:t>
            </w:r>
          </w:p>
        </w:tc>
      </w:tr>
      <w:tr w:rsidR="00762DF7" w14:paraId="3630FCA4" w14:textId="77777777" w:rsidTr="00762DF7">
        <w:tc>
          <w:tcPr>
            <w:tcW w:w="2940" w:type="dxa"/>
          </w:tcPr>
          <w:p w14:paraId="436EE881" w14:textId="1DBB1CFD"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جدول (7)</w:t>
            </w:r>
          </w:p>
        </w:tc>
        <w:tc>
          <w:tcPr>
            <w:tcW w:w="2941" w:type="dxa"/>
          </w:tcPr>
          <w:p w14:paraId="10DA7668" w14:textId="1426EEB2"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المتوسطات والانحرافا</w:t>
            </w:r>
            <w:r w:rsidRPr="00762DF7">
              <w:rPr>
                <w:rFonts w:ascii="Sakkal Majalla" w:hAnsi="Sakkal Majalla" w:cs="Sakkal Majalla" w:hint="eastAsia"/>
                <w:b/>
                <w:bCs/>
                <w:sz w:val="28"/>
                <w:szCs w:val="28"/>
                <w:rtl/>
                <w:lang w:bidi="ar-EG"/>
              </w:rPr>
              <w:t>ت</w:t>
            </w:r>
            <w:r w:rsidRPr="00762DF7">
              <w:rPr>
                <w:rFonts w:ascii="Sakkal Majalla" w:hAnsi="Sakkal Majalla" w:cs="Sakkal Majalla" w:hint="cs"/>
                <w:b/>
                <w:bCs/>
                <w:sz w:val="28"/>
                <w:szCs w:val="28"/>
                <w:rtl/>
                <w:lang w:bidi="ar-EG"/>
              </w:rPr>
              <w:t xml:space="preserve"> لعبارات محور الحد من مخاطر الفشل </w:t>
            </w:r>
          </w:p>
        </w:tc>
        <w:tc>
          <w:tcPr>
            <w:tcW w:w="2941" w:type="dxa"/>
          </w:tcPr>
          <w:p w14:paraId="27FD2995" w14:textId="65894EEE" w:rsidR="00762DF7" w:rsidRDefault="00025EA0" w:rsidP="00762DF7">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r w:rsidR="007B17E1">
              <w:rPr>
                <w:rFonts w:ascii="Sakkal Majalla" w:hAnsi="Sakkal Majalla" w:cs="Sakkal Majalla" w:hint="cs"/>
                <w:b/>
                <w:bCs/>
                <w:sz w:val="36"/>
                <w:szCs w:val="36"/>
                <w:rtl/>
                <w:lang w:bidi="ar-EG"/>
              </w:rPr>
              <w:t>6</w:t>
            </w:r>
          </w:p>
        </w:tc>
      </w:tr>
      <w:tr w:rsidR="00762DF7" w14:paraId="720CDB67" w14:textId="77777777" w:rsidTr="00762DF7">
        <w:tc>
          <w:tcPr>
            <w:tcW w:w="2940" w:type="dxa"/>
          </w:tcPr>
          <w:p w14:paraId="149583D1" w14:textId="62418B87"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جدول (8)</w:t>
            </w:r>
          </w:p>
        </w:tc>
        <w:tc>
          <w:tcPr>
            <w:tcW w:w="2941" w:type="dxa"/>
          </w:tcPr>
          <w:p w14:paraId="46EEA58B" w14:textId="274003FE"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 xml:space="preserve">نتائج اختبار الفرضيات الإحصائية للدراسة </w:t>
            </w:r>
          </w:p>
        </w:tc>
        <w:tc>
          <w:tcPr>
            <w:tcW w:w="2941" w:type="dxa"/>
          </w:tcPr>
          <w:p w14:paraId="4C519D50" w14:textId="7C85E1AC" w:rsidR="00762DF7" w:rsidRDefault="00025EA0" w:rsidP="00762DF7">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r w:rsidR="007B17E1">
              <w:rPr>
                <w:rFonts w:ascii="Sakkal Majalla" w:hAnsi="Sakkal Majalla" w:cs="Sakkal Majalla" w:hint="cs"/>
                <w:b/>
                <w:bCs/>
                <w:sz w:val="36"/>
                <w:szCs w:val="36"/>
                <w:rtl/>
                <w:lang w:bidi="ar-EG"/>
              </w:rPr>
              <w:t>7</w:t>
            </w:r>
          </w:p>
        </w:tc>
      </w:tr>
      <w:tr w:rsidR="00762DF7" w14:paraId="522A44CD" w14:textId="77777777" w:rsidTr="00762DF7">
        <w:tc>
          <w:tcPr>
            <w:tcW w:w="2940" w:type="dxa"/>
          </w:tcPr>
          <w:p w14:paraId="7249FA59" w14:textId="200EB672"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جدول (9)</w:t>
            </w:r>
          </w:p>
        </w:tc>
        <w:tc>
          <w:tcPr>
            <w:tcW w:w="2941" w:type="dxa"/>
          </w:tcPr>
          <w:p w14:paraId="1B1612F5" w14:textId="2B76C5D0" w:rsidR="00762DF7" w:rsidRPr="00762DF7" w:rsidRDefault="00762DF7" w:rsidP="00762DF7">
            <w:pPr>
              <w:jc w:val="center"/>
              <w:rPr>
                <w:rFonts w:ascii="Sakkal Majalla" w:hAnsi="Sakkal Majalla" w:cs="Sakkal Majalla"/>
                <w:b/>
                <w:bCs/>
                <w:sz w:val="28"/>
                <w:szCs w:val="28"/>
                <w:rtl/>
                <w:lang w:bidi="ar-EG"/>
              </w:rPr>
            </w:pPr>
            <w:r w:rsidRPr="00762DF7">
              <w:rPr>
                <w:rFonts w:ascii="Sakkal Majalla" w:hAnsi="Sakkal Majalla" w:cs="Sakkal Majalla" w:hint="cs"/>
                <w:b/>
                <w:bCs/>
                <w:sz w:val="28"/>
                <w:szCs w:val="28"/>
                <w:rtl/>
                <w:lang w:bidi="ar-EG"/>
              </w:rPr>
              <w:t xml:space="preserve">مصفوفة تقييم المحكمين للأداة </w:t>
            </w:r>
            <w:r w:rsidR="00286A4D" w:rsidRPr="00762DF7">
              <w:rPr>
                <w:rFonts w:ascii="Sakkal Majalla" w:hAnsi="Sakkal Majalla" w:cs="Sakkal Majalla" w:hint="cs"/>
                <w:b/>
                <w:bCs/>
                <w:sz w:val="28"/>
                <w:szCs w:val="28"/>
                <w:rtl/>
                <w:lang w:bidi="ar-EG"/>
              </w:rPr>
              <w:t>(ملحق</w:t>
            </w:r>
            <w:r w:rsidRPr="00762DF7">
              <w:rPr>
                <w:rFonts w:ascii="Sakkal Majalla" w:hAnsi="Sakkal Majalla" w:cs="Sakkal Majalla" w:hint="cs"/>
                <w:b/>
                <w:bCs/>
                <w:sz w:val="28"/>
                <w:szCs w:val="28"/>
                <w:rtl/>
                <w:lang w:bidi="ar-EG"/>
              </w:rPr>
              <w:t xml:space="preserve"> ب)</w:t>
            </w:r>
          </w:p>
        </w:tc>
        <w:tc>
          <w:tcPr>
            <w:tcW w:w="2941" w:type="dxa"/>
          </w:tcPr>
          <w:p w14:paraId="38E206C3" w14:textId="31C82C1F" w:rsidR="00762DF7" w:rsidRDefault="00025EA0" w:rsidP="00762DF7">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4</w:t>
            </w:r>
            <w:r w:rsidR="007B17E1">
              <w:rPr>
                <w:rFonts w:ascii="Sakkal Majalla" w:hAnsi="Sakkal Majalla" w:cs="Sakkal Majalla" w:hint="cs"/>
                <w:b/>
                <w:bCs/>
                <w:sz w:val="36"/>
                <w:szCs w:val="36"/>
                <w:rtl/>
                <w:lang w:bidi="ar-EG"/>
              </w:rPr>
              <w:t>2</w:t>
            </w:r>
          </w:p>
        </w:tc>
      </w:tr>
    </w:tbl>
    <w:p w14:paraId="27197B3A" w14:textId="77777777" w:rsidR="0015384D" w:rsidRPr="0015384D" w:rsidRDefault="0015384D" w:rsidP="0015384D">
      <w:pPr>
        <w:jc w:val="center"/>
        <w:rPr>
          <w:rFonts w:ascii="Sakkal Majalla" w:hAnsi="Sakkal Majalla" w:cs="Sakkal Majalla"/>
          <w:b/>
          <w:bCs/>
          <w:sz w:val="36"/>
          <w:szCs w:val="36"/>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524135AC" w:rsidR="009125CE" w:rsidRDefault="009125CE" w:rsidP="009125CE">
      <w:pPr>
        <w:rPr>
          <w:rFonts w:ascii="Sakkal Majalla" w:hAnsi="Sakkal Majalla" w:cs="Sakkal Majalla"/>
          <w:sz w:val="28"/>
          <w:szCs w:val="28"/>
          <w:u w:val="single"/>
          <w:rtl/>
          <w:lang w:bidi="ar-EG"/>
        </w:rPr>
      </w:pPr>
    </w:p>
    <w:p w14:paraId="2AB4EA17" w14:textId="77777777" w:rsidR="00A7368F" w:rsidRDefault="00A7368F"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Pr="00762DF7" w:rsidRDefault="00D52480" w:rsidP="00762DF7">
      <w:pPr>
        <w:jc w:val="center"/>
        <w:rPr>
          <w:rFonts w:ascii="Sakkal Majalla" w:hAnsi="Sakkal Majalla" w:cs="Sakkal Majalla"/>
          <w:b/>
          <w:bCs/>
          <w:sz w:val="36"/>
          <w:szCs w:val="36"/>
          <w:rtl/>
          <w:lang w:bidi="ar-EG"/>
        </w:rPr>
      </w:pPr>
      <w:r w:rsidRPr="00762DF7">
        <w:rPr>
          <w:rFonts w:ascii="Sakkal Majalla" w:hAnsi="Sakkal Majalla" w:cs="Sakkal Majalla" w:hint="cs"/>
          <w:b/>
          <w:bCs/>
          <w:sz w:val="36"/>
          <w:szCs w:val="36"/>
          <w:rtl/>
          <w:lang w:bidi="ar-EG"/>
        </w:rPr>
        <w:lastRenderedPageBreak/>
        <w:t>فهرس الأشكال:</w:t>
      </w:r>
    </w:p>
    <w:p w14:paraId="1EF69791" w14:textId="26F9677F" w:rsidR="00D52480" w:rsidRDefault="00D52480" w:rsidP="009125CE">
      <w:pPr>
        <w:rPr>
          <w:rFonts w:ascii="Sakkal Majalla" w:hAnsi="Sakkal Majalla" w:cs="Sakkal Majalla"/>
          <w:sz w:val="28"/>
          <w:szCs w:val="28"/>
          <w:u w:val="single"/>
          <w:lang w:bidi="ar-EG"/>
        </w:rPr>
      </w:pPr>
    </w:p>
    <w:tbl>
      <w:tblPr>
        <w:tblStyle w:val="TableGrid"/>
        <w:bidiVisual/>
        <w:tblW w:w="0" w:type="auto"/>
        <w:tblLook w:val="04A0" w:firstRow="1" w:lastRow="0" w:firstColumn="1" w:lastColumn="0" w:noHBand="0" w:noVBand="1"/>
      </w:tblPr>
      <w:tblGrid>
        <w:gridCol w:w="2940"/>
        <w:gridCol w:w="2941"/>
        <w:gridCol w:w="2941"/>
      </w:tblGrid>
      <w:tr w:rsidR="00D4118E" w14:paraId="0B00E04F" w14:textId="77777777" w:rsidTr="00D4118E">
        <w:tc>
          <w:tcPr>
            <w:tcW w:w="2940" w:type="dxa"/>
          </w:tcPr>
          <w:p w14:paraId="692F9ABA" w14:textId="273CD1B5" w:rsidR="00D4118E" w:rsidRPr="00D4118E" w:rsidRDefault="00D4118E" w:rsidP="009125CE">
            <w:pPr>
              <w:rPr>
                <w:rFonts w:ascii="Sakkal Majalla" w:hAnsi="Sakkal Majalla" w:cs="Sakkal Majalla"/>
                <w:sz w:val="28"/>
                <w:szCs w:val="28"/>
                <w:rtl/>
              </w:rPr>
            </w:pPr>
            <w:r w:rsidRPr="00D4118E">
              <w:rPr>
                <w:rFonts w:ascii="Sakkal Majalla" w:hAnsi="Sakkal Majalla" w:cs="Sakkal Majalla" w:hint="cs"/>
                <w:sz w:val="28"/>
                <w:szCs w:val="28"/>
                <w:rtl/>
              </w:rPr>
              <w:t xml:space="preserve">رقم الشكل </w:t>
            </w:r>
          </w:p>
        </w:tc>
        <w:tc>
          <w:tcPr>
            <w:tcW w:w="2941" w:type="dxa"/>
          </w:tcPr>
          <w:p w14:paraId="624FB453" w14:textId="6C4375AF" w:rsidR="00D4118E" w:rsidRPr="00D4118E" w:rsidRDefault="00D4118E" w:rsidP="009125CE">
            <w:pP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 xml:space="preserve">عنوان الشكل </w:t>
            </w:r>
          </w:p>
        </w:tc>
        <w:tc>
          <w:tcPr>
            <w:tcW w:w="2941" w:type="dxa"/>
          </w:tcPr>
          <w:p w14:paraId="26C5BD6E" w14:textId="10CB2EF3" w:rsidR="00D4118E" w:rsidRPr="00D4118E" w:rsidRDefault="00D4118E" w:rsidP="009125CE">
            <w:pP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 xml:space="preserve">رقم الصفحة </w:t>
            </w:r>
          </w:p>
        </w:tc>
      </w:tr>
      <w:tr w:rsidR="00D4118E" w14:paraId="711267F4" w14:textId="77777777" w:rsidTr="00D4118E">
        <w:tc>
          <w:tcPr>
            <w:tcW w:w="2940" w:type="dxa"/>
          </w:tcPr>
          <w:p w14:paraId="3BA9E4C8" w14:textId="5ED5BA0D"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شكل (1)</w:t>
            </w:r>
          </w:p>
        </w:tc>
        <w:tc>
          <w:tcPr>
            <w:tcW w:w="2941" w:type="dxa"/>
          </w:tcPr>
          <w:p w14:paraId="7FBA9B54" w14:textId="540DCFF5"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النموذج المفاهيمي</w:t>
            </w:r>
          </w:p>
        </w:tc>
        <w:tc>
          <w:tcPr>
            <w:tcW w:w="2941" w:type="dxa"/>
          </w:tcPr>
          <w:p w14:paraId="34E5DB14" w14:textId="67516BE3" w:rsidR="00D4118E" w:rsidRPr="007B17E1" w:rsidRDefault="007B17E1" w:rsidP="007B17E1">
            <w:pPr>
              <w:jc w:val="center"/>
              <w:rPr>
                <w:rFonts w:ascii="Sakkal Majalla" w:hAnsi="Sakkal Majalla" w:cs="Sakkal Majalla"/>
                <w:sz w:val="28"/>
                <w:szCs w:val="28"/>
                <w:rtl/>
                <w:lang w:bidi="ar-EG"/>
              </w:rPr>
            </w:pPr>
            <w:r w:rsidRPr="007B17E1">
              <w:rPr>
                <w:rFonts w:ascii="Sakkal Majalla" w:hAnsi="Sakkal Majalla" w:cs="Sakkal Majalla" w:hint="cs"/>
                <w:sz w:val="28"/>
                <w:szCs w:val="28"/>
                <w:rtl/>
                <w:lang w:bidi="ar-EG"/>
              </w:rPr>
              <w:t>9</w:t>
            </w:r>
          </w:p>
        </w:tc>
      </w:tr>
      <w:tr w:rsidR="00D4118E" w14:paraId="63DC7B00" w14:textId="77777777" w:rsidTr="00D4118E">
        <w:tc>
          <w:tcPr>
            <w:tcW w:w="2940" w:type="dxa"/>
          </w:tcPr>
          <w:p w14:paraId="6A2AE5BD" w14:textId="08F79EBC"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شكل (</w:t>
            </w:r>
            <w:r>
              <w:rPr>
                <w:rFonts w:ascii="Sakkal Majalla" w:hAnsi="Sakkal Majalla" w:cs="Sakkal Majalla" w:hint="cs"/>
                <w:sz w:val="28"/>
                <w:szCs w:val="28"/>
                <w:rtl/>
                <w:lang w:bidi="ar-EG"/>
              </w:rPr>
              <w:t>2</w:t>
            </w:r>
            <w:r w:rsidRPr="00D4118E">
              <w:rPr>
                <w:rFonts w:ascii="Sakkal Majalla" w:hAnsi="Sakkal Majalla" w:cs="Sakkal Majalla" w:hint="cs"/>
                <w:sz w:val="28"/>
                <w:szCs w:val="28"/>
                <w:rtl/>
                <w:lang w:bidi="ar-EG"/>
              </w:rPr>
              <w:t>)</w:t>
            </w:r>
          </w:p>
        </w:tc>
        <w:tc>
          <w:tcPr>
            <w:tcW w:w="2941" w:type="dxa"/>
          </w:tcPr>
          <w:p w14:paraId="0ABC654C" w14:textId="7EBAC9C0"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مصفوفة تقييم وتحليل المخاطر التشغيلية (5*5)</w:t>
            </w:r>
          </w:p>
        </w:tc>
        <w:tc>
          <w:tcPr>
            <w:tcW w:w="2941" w:type="dxa"/>
          </w:tcPr>
          <w:p w14:paraId="7886BBB8" w14:textId="05406E7D" w:rsidR="00D4118E" w:rsidRPr="007B17E1" w:rsidRDefault="007B17E1" w:rsidP="007B17E1">
            <w:pPr>
              <w:jc w:val="center"/>
              <w:rPr>
                <w:rFonts w:ascii="Sakkal Majalla" w:hAnsi="Sakkal Majalla" w:cs="Sakkal Majalla"/>
                <w:sz w:val="28"/>
                <w:szCs w:val="28"/>
                <w:rtl/>
                <w:lang w:bidi="ar-EG"/>
              </w:rPr>
            </w:pPr>
            <w:r w:rsidRPr="007B17E1">
              <w:rPr>
                <w:rFonts w:ascii="Sakkal Majalla" w:hAnsi="Sakkal Majalla" w:cs="Sakkal Majalla" w:hint="cs"/>
                <w:sz w:val="28"/>
                <w:szCs w:val="28"/>
                <w:rtl/>
                <w:lang w:bidi="ar-EG"/>
              </w:rPr>
              <w:t>11</w:t>
            </w:r>
          </w:p>
        </w:tc>
      </w:tr>
      <w:tr w:rsidR="00D4118E" w14:paraId="5B6A8A03" w14:textId="77777777" w:rsidTr="00D4118E">
        <w:tc>
          <w:tcPr>
            <w:tcW w:w="2940" w:type="dxa"/>
          </w:tcPr>
          <w:p w14:paraId="1C67A444" w14:textId="4409874E"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شكل (</w:t>
            </w:r>
            <w:r>
              <w:rPr>
                <w:rFonts w:ascii="Sakkal Majalla" w:hAnsi="Sakkal Majalla" w:cs="Sakkal Majalla" w:hint="cs"/>
                <w:sz w:val="28"/>
                <w:szCs w:val="28"/>
                <w:rtl/>
                <w:lang w:bidi="ar-EG"/>
              </w:rPr>
              <w:t>3</w:t>
            </w:r>
            <w:r w:rsidRPr="00D4118E">
              <w:rPr>
                <w:rFonts w:ascii="Sakkal Majalla" w:hAnsi="Sakkal Majalla" w:cs="Sakkal Majalla" w:hint="cs"/>
                <w:sz w:val="28"/>
                <w:szCs w:val="28"/>
                <w:rtl/>
                <w:lang w:bidi="ar-EG"/>
              </w:rPr>
              <w:t>)</w:t>
            </w:r>
          </w:p>
        </w:tc>
        <w:tc>
          <w:tcPr>
            <w:tcW w:w="2941" w:type="dxa"/>
          </w:tcPr>
          <w:p w14:paraId="4F158272" w14:textId="30EFC232"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مخطط تدفق النظام الكهربائي الاحتياطي بالمرفق الصحي</w:t>
            </w:r>
          </w:p>
        </w:tc>
        <w:tc>
          <w:tcPr>
            <w:tcW w:w="2941" w:type="dxa"/>
          </w:tcPr>
          <w:p w14:paraId="073A1CAB" w14:textId="61167D04" w:rsidR="00D4118E" w:rsidRPr="007B17E1" w:rsidRDefault="007B17E1" w:rsidP="007B17E1">
            <w:pPr>
              <w:jc w:val="center"/>
              <w:rPr>
                <w:rFonts w:ascii="Sakkal Majalla" w:hAnsi="Sakkal Majalla" w:cs="Sakkal Majalla"/>
                <w:sz w:val="28"/>
                <w:szCs w:val="28"/>
                <w:rtl/>
                <w:lang w:bidi="ar-EG"/>
              </w:rPr>
            </w:pPr>
            <w:r w:rsidRPr="007B17E1">
              <w:rPr>
                <w:rFonts w:ascii="Sakkal Majalla" w:hAnsi="Sakkal Majalla" w:cs="Sakkal Majalla" w:hint="cs"/>
                <w:sz w:val="28"/>
                <w:szCs w:val="28"/>
                <w:rtl/>
                <w:lang w:bidi="ar-EG"/>
              </w:rPr>
              <w:t>20</w:t>
            </w:r>
          </w:p>
        </w:tc>
      </w:tr>
      <w:tr w:rsidR="00D4118E" w14:paraId="4C91F9E6" w14:textId="77777777" w:rsidTr="00D4118E">
        <w:tc>
          <w:tcPr>
            <w:tcW w:w="2940" w:type="dxa"/>
          </w:tcPr>
          <w:p w14:paraId="213D7048" w14:textId="41C871BD"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شكل (</w:t>
            </w:r>
            <w:r>
              <w:rPr>
                <w:rFonts w:ascii="Sakkal Majalla" w:hAnsi="Sakkal Majalla" w:cs="Sakkal Majalla" w:hint="cs"/>
                <w:sz w:val="28"/>
                <w:szCs w:val="28"/>
                <w:rtl/>
                <w:lang w:bidi="ar-EG"/>
              </w:rPr>
              <w:t>4</w:t>
            </w:r>
            <w:r w:rsidRPr="00D4118E">
              <w:rPr>
                <w:rFonts w:ascii="Sakkal Majalla" w:hAnsi="Sakkal Majalla" w:cs="Sakkal Majalla" w:hint="cs"/>
                <w:sz w:val="28"/>
                <w:szCs w:val="28"/>
                <w:rtl/>
                <w:lang w:bidi="ar-EG"/>
              </w:rPr>
              <w:t>)</w:t>
            </w:r>
          </w:p>
        </w:tc>
        <w:tc>
          <w:tcPr>
            <w:tcW w:w="2941" w:type="dxa"/>
          </w:tcPr>
          <w:p w14:paraId="4D092FCE" w14:textId="78F9C9FC"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الرسم البياني لتوزيع العينة حسب المؤهل العلمي</w:t>
            </w:r>
          </w:p>
        </w:tc>
        <w:tc>
          <w:tcPr>
            <w:tcW w:w="2941" w:type="dxa"/>
          </w:tcPr>
          <w:p w14:paraId="747BCDC5" w14:textId="2B1C9CF0" w:rsidR="00D4118E" w:rsidRPr="007B17E1" w:rsidRDefault="002A6578" w:rsidP="007B17E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26</w:t>
            </w:r>
          </w:p>
        </w:tc>
      </w:tr>
      <w:tr w:rsidR="00D4118E" w14:paraId="6BE881F3" w14:textId="77777777" w:rsidTr="00D4118E">
        <w:tc>
          <w:tcPr>
            <w:tcW w:w="2940" w:type="dxa"/>
          </w:tcPr>
          <w:p w14:paraId="172CC5CC" w14:textId="075F0A2F"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شكل (</w:t>
            </w:r>
            <w:r>
              <w:rPr>
                <w:rFonts w:ascii="Sakkal Majalla" w:hAnsi="Sakkal Majalla" w:cs="Sakkal Majalla" w:hint="cs"/>
                <w:sz w:val="28"/>
                <w:szCs w:val="28"/>
                <w:rtl/>
                <w:lang w:bidi="ar-EG"/>
              </w:rPr>
              <w:t>5</w:t>
            </w:r>
            <w:r w:rsidRPr="00D4118E">
              <w:rPr>
                <w:rFonts w:ascii="Sakkal Majalla" w:hAnsi="Sakkal Majalla" w:cs="Sakkal Majalla" w:hint="cs"/>
                <w:sz w:val="28"/>
                <w:szCs w:val="28"/>
                <w:rtl/>
                <w:lang w:bidi="ar-EG"/>
              </w:rPr>
              <w:t>)</w:t>
            </w:r>
          </w:p>
        </w:tc>
        <w:tc>
          <w:tcPr>
            <w:tcW w:w="2941" w:type="dxa"/>
          </w:tcPr>
          <w:p w14:paraId="2BACE366" w14:textId="21C6AFE0"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الرسم البياني لتوزيع العينة حسب المسمى الوظيفي</w:t>
            </w:r>
          </w:p>
        </w:tc>
        <w:tc>
          <w:tcPr>
            <w:tcW w:w="2941" w:type="dxa"/>
          </w:tcPr>
          <w:p w14:paraId="229C940D" w14:textId="246C07AD" w:rsidR="00D4118E" w:rsidRPr="007B17E1" w:rsidRDefault="002A6578" w:rsidP="007B17E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26</w:t>
            </w:r>
          </w:p>
        </w:tc>
      </w:tr>
      <w:tr w:rsidR="00D4118E" w14:paraId="071EA15A" w14:textId="77777777" w:rsidTr="00D4118E">
        <w:tc>
          <w:tcPr>
            <w:tcW w:w="2940" w:type="dxa"/>
          </w:tcPr>
          <w:p w14:paraId="51CE2F34" w14:textId="48B0FC56"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شكل (</w:t>
            </w:r>
            <w:r>
              <w:rPr>
                <w:rFonts w:ascii="Sakkal Majalla" w:hAnsi="Sakkal Majalla" w:cs="Sakkal Majalla" w:hint="cs"/>
                <w:sz w:val="28"/>
                <w:szCs w:val="28"/>
                <w:rtl/>
                <w:lang w:bidi="ar-EG"/>
              </w:rPr>
              <w:t>6</w:t>
            </w:r>
            <w:r w:rsidRPr="00D4118E">
              <w:rPr>
                <w:rFonts w:ascii="Sakkal Majalla" w:hAnsi="Sakkal Majalla" w:cs="Sakkal Majalla" w:hint="cs"/>
                <w:sz w:val="28"/>
                <w:szCs w:val="28"/>
                <w:rtl/>
                <w:lang w:bidi="ar-EG"/>
              </w:rPr>
              <w:t>)</w:t>
            </w:r>
          </w:p>
        </w:tc>
        <w:tc>
          <w:tcPr>
            <w:tcW w:w="2941" w:type="dxa"/>
          </w:tcPr>
          <w:p w14:paraId="6DF5B554" w14:textId="5E55EA6E" w:rsidR="00D4118E" w:rsidRPr="00D4118E" w:rsidRDefault="00D4118E" w:rsidP="00D4118E">
            <w:pPr>
              <w:jc w:val="center"/>
              <w:rPr>
                <w:rFonts w:ascii="Sakkal Majalla" w:hAnsi="Sakkal Majalla" w:cs="Sakkal Majalla"/>
                <w:sz w:val="28"/>
                <w:szCs w:val="28"/>
                <w:rtl/>
                <w:lang w:bidi="ar-EG"/>
              </w:rPr>
            </w:pPr>
            <w:r w:rsidRPr="00D4118E">
              <w:rPr>
                <w:rFonts w:ascii="Sakkal Majalla" w:hAnsi="Sakkal Majalla" w:cs="Sakkal Majalla" w:hint="cs"/>
                <w:sz w:val="28"/>
                <w:szCs w:val="28"/>
                <w:rtl/>
                <w:lang w:bidi="ar-EG"/>
              </w:rPr>
              <w:t>الرسم البياني لتوزيع العينة حسب سنوات الخبرة</w:t>
            </w:r>
          </w:p>
        </w:tc>
        <w:tc>
          <w:tcPr>
            <w:tcW w:w="2941" w:type="dxa"/>
          </w:tcPr>
          <w:p w14:paraId="063A56BF" w14:textId="302790AA" w:rsidR="00D4118E" w:rsidRPr="007B17E1" w:rsidRDefault="002A6578" w:rsidP="007B17E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26</w:t>
            </w:r>
          </w:p>
        </w:tc>
      </w:tr>
    </w:tbl>
    <w:p w14:paraId="490431B4" w14:textId="77777777" w:rsidR="00D4118E" w:rsidRDefault="00D4118E"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728C8C9F" w14:textId="11187526" w:rsidR="00585993" w:rsidRPr="00D4118E" w:rsidRDefault="00585993" w:rsidP="00D4118E">
      <w:pPr>
        <w:spacing w:line="360" w:lineRule="auto"/>
        <w:rPr>
          <w:rFonts w:ascii="Sakkal Majalla" w:hAnsi="Sakkal Majalla" w:cs="Sakkal Majalla"/>
          <w:b/>
          <w:bCs/>
          <w:sz w:val="36"/>
          <w:szCs w:val="36"/>
          <w:rtl/>
        </w:rPr>
      </w:pPr>
      <w:r w:rsidRPr="00D4118E">
        <w:rPr>
          <w:rFonts w:ascii="Sakkal Majalla" w:hAnsi="Sakkal Majalla" w:cs="Sakkal Majalla" w:hint="cs"/>
          <w:b/>
          <w:bCs/>
          <w:sz w:val="36"/>
          <w:szCs w:val="36"/>
          <w:rtl/>
          <w:lang w:bidi="ar-EG"/>
        </w:rPr>
        <w:lastRenderedPageBreak/>
        <w:t xml:space="preserve">المستخلص: </w:t>
      </w:r>
      <w:r w:rsidRPr="00D4118E">
        <w:rPr>
          <w:rFonts w:ascii="Sakkal Majalla" w:hAnsi="Sakkal Majalla" w:cs="Sakkal Majalla" w:hint="cs"/>
          <w:b/>
          <w:bCs/>
          <w:sz w:val="36"/>
          <w:szCs w:val="36"/>
          <w:lang w:bidi="ar-EG"/>
        </w:rPr>
        <w:t>Abstract</w:t>
      </w:r>
      <w:r w:rsidR="009125CE" w:rsidRPr="00D4118E">
        <w:rPr>
          <w:rFonts w:ascii="Sakkal Majalla" w:hAnsi="Sakkal Majalla" w:cs="Sakkal Majalla"/>
          <w:b/>
          <w:bCs/>
          <w:sz w:val="36"/>
          <w:szCs w:val="36"/>
        </w:rPr>
        <w:t xml:space="preserve"> </w:t>
      </w:r>
    </w:p>
    <w:p w14:paraId="28FC5DB8" w14:textId="77777777" w:rsidR="006A199F" w:rsidRPr="00D4118E" w:rsidRDefault="00585993" w:rsidP="00D4118E">
      <w:pPr>
        <w:tabs>
          <w:tab w:val="right" w:pos="732"/>
        </w:tabs>
        <w:spacing w:line="360" w:lineRule="auto"/>
        <w:ind w:left="462" w:hanging="180"/>
        <w:rPr>
          <w:rFonts w:ascii="Sakkal Majalla" w:hAnsi="Sakkal Majalla" w:cs="Sakkal Majalla"/>
          <w:b/>
          <w:bCs/>
          <w:sz w:val="28"/>
          <w:szCs w:val="28"/>
        </w:rPr>
      </w:pPr>
      <w:r w:rsidRPr="00D4118E">
        <w:rPr>
          <w:rFonts w:ascii="Sakkal Majalla" w:hAnsi="Sakkal Majalla" w:cs="Sakkal Majalla"/>
          <w:b/>
          <w:bCs/>
          <w:sz w:val="28"/>
          <w:szCs w:val="28"/>
          <w:rtl/>
        </w:rPr>
        <w:t xml:space="preserve">عنوان الدراسة: </w:t>
      </w:r>
      <w:r w:rsidR="006A199F" w:rsidRPr="00D4118E">
        <w:rPr>
          <w:rFonts w:ascii="Sakkal Majalla" w:hAnsi="Sakkal Majalla" w:cs="Sakkal Majalla"/>
          <w:b/>
          <w:bCs/>
          <w:sz w:val="28"/>
          <w:szCs w:val="28"/>
          <w:rtl/>
        </w:rPr>
        <w:t>إدارة مخاطر فشل أنظمة الطاقة الكهربائية الاحتياطية في المنشآت الصحية الحيوية: دراسة حالة"</w:t>
      </w:r>
    </w:p>
    <w:p w14:paraId="6525DAF1" w14:textId="1F80BDC1" w:rsidR="00585993" w:rsidRPr="00D4118E" w:rsidRDefault="00585993" w:rsidP="00D4118E">
      <w:pPr>
        <w:spacing w:line="360" w:lineRule="auto"/>
        <w:ind w:left="822" w:hanging="720"/>
        <w:rPr>
          <w:rFonts w:ascii="Sakkal Majalla" w:hAnsi="Sakkal Majalla" w:cs="Sakkal Majalla"/>
          <w:b/>
          <w:bCs/>
          <w:sz w:val="28"/>
          <w:szCs w:val="28"/>
        </w:rPr>
      </w:pPr>
      <w:r w:rsidRPr="00D4118E">
        <w:rPr>
          <w:rFonts w:ascii="Sakkal Majalla" w:hAnsi="Sakkal Majalla" w:cs="Sakkal Majalla"/>
          <w:b/>
          <w:bCs/>
          <w:sz w:val="28"/>
          <w:szCs w:val="28"/>
          <w:rtl/>
        </w:rPr>
        <w:t>إعداد الباحث: علي عبد الحميد النخلي.</w:t>
      </w:r>
    </w:p>
    <w:p w14:paraId="48D13298" w14:textId="77777777" w:rsidR="00585993" w:rsidRPr="00D4118E" w:rsidRDefault="00585993" w:rsidP="00D4118E">
      <w:pPr>
        <w:spacing w:line="360" w:lineRule="auto"/>
        <w:ind w:left="282"/>
        <w:rPr>
          <w:rFonts w:ascii="Sakkal Majalla" w:hAnsi="Sakkal Majalla" w:cs="Sakkal Majalla"/>
          <w:sz w:val="28"/>
          <w:szCs w:val="28"/>
          <w:rtl/>
        </w:rPr>
      </w:pPr>
      <w:r w:rsidRPr="00D4118E">
        <w:rPr>
          <w:rFonts w:ascii="Sakkal Majalla" w:hAnsi="Sakkal Majalla" w:cs="Sakkal Majalla"/>
          <w:sz w:val="28"/>
          <w:szCs w:val="28"/>
          <w:rtl/>
        </w:rPr>
        <w:t xml:space="preserve">هدفت هذه الدراسة إلى التعرف على أثر ممارسات إدارة المخاطر الاستراتيجية والتشغيلية بأبعادها الثلاثة (تحديد المخاطر، تحليل وتقييم المخاطر، والاستجابة والتحوط لها) في الحد من مخاطر فشل أنظمة الطاقة الكهربائية الاحتياطية (المولدات الكهربائية، وأنظمة التغذية غير المنقطعة </w:t>
      </w:r>
      <w:r w:rsidRPr="00D4118E">
        <w:rPr>
          <w:rFonts w:ascii="Sakkal Majalla" w:hAnsi="Sakkal Majalla" w:cs="Sakkal Majalla"/>
          <w:sz w:val="28"/>
          <w:szCs w:val="28"/>
        </w:rPr>
        <w:t>UPS</w:t>
      </w:r>
      <w:r w:rsidRPr="00D4118E">
        <w:rPr>
          <w:rFonts w:ascii="Sakkal Majalla" w:hAnsi="Sakkal Majalla" w:cs="Sakkal Majalla"/>
          <w:sz w:val="28"/>
          <w:szCs w:val="28"/>
          <w:rtl/>
        </w:rPr>
        <w:t>، وبطاريات الطوارئ) بالمنشآت الصحية والمستشفيات الحيوية في مدينة الرياض، وتتبع أثر ذلك على استمرارية تشغيل الأجهزة الطبية الحرجة (أجهزة غسيل الكلى، ونظام تحلية المياه التابع لها، وغرف العمليات، والعناية المركزة).</w:t>
      </w:r>
    </w:p>
    <w:p w14:paraId="1C8EDDF1" w14:textId="77777777" w:rsidR="00585993" w:rsidRPr="00D4118E" w:rsidRDefault="00585993" w:rsidP="00D4118E">
      <w:pPr>
        <w:spacing w:line="360" w:lineRule="auto"/>
        <w:ind w:left="282"/>
        <w:rPr>
          <w:rFonts w:ascii="Sakkal Majalla" w:hAnsi="Sakkal Majalla" w:cs="Sakkal Majalla"/>
          <w:sz w:val="28"/>
          <w:szCs w:val="28"/>
          <w:rtl/>
        </w:rPr>
      </w:pPr>
      <w:r w:rsidRPr="00D4118E">
        <w:rPr>
          <w:rFonts w:ascii="Sakkal Majalla" w:hAnsi="Sakkal Majalla" w:cs="Sakkal Majalla"/>
          <w:sz w:val="28"/>
          <w:szCs w:val="28"/>
          <w:rtl/>
        </w:rPr>
        <w:t>ولتحقيق هذا الهدف، اعتمد الباحث على المنهج الوصفي التحليلي، وتم تطوير استبيان كأداة رئيسية لجمع البيانات جرى توزيعه على عينة قصدية ممثلة مكونة من (120) مستجيباً من الكوادر الهندسية والفنية والتشغيلية والطواقم الطبية الإشرافية في المستشفيات المستهدفة. وتمت معالجة البيانات وإجراء التحليلات الإحصائية الوصفية باستخدام برنامج الحزمة الإحصائية للعلوم الاجتماعية (</w:t>
      </w:r>
      <w:r w:rsidRPr="00D4118E">
        <w:rPr>
          <w:rFonts w:ascii="Sakkal Majalla" w:hAnsi="Sakkal Majalla" w:cs="Sakkal Majalla"/>
          <w:sz w:val="28"/>
          <w:szCs w:val="28"/>
        </w:rPr>
        <w:t>SPSS</w:t>
      </w:r>
      <w:r w:rsidRPr="00D4118E">
        <w:rPr>
          <w:rFonts w:ascii="Sakkal Majalla" w:hAnsi="Sakkal Majalla" w:cs="Sakkal Majalla"/>
          <w:sz w:val="28"/>
          <w:szCs w:val="28"/>
          <w:rtl/>
        </w:rPr>
        <w:t>).</w:t>
      </w:r>
    </w:p>
    <w:p w14:paraId="2FE52F88" w14:textId="77777777" w:rsidR="00585993" w:rsidRPr="00D4118E" w:rsidRDefault="00585993" w:rsidP="00D4118E">
      <w:pPr>
        <w:spacing w:line="360" w:lineRule="auto"/>
        <w:ind w:left="282"/>
        <w:rPr>
          <w:rFonts w:ascii="Sakkal Majalla" w:hAnsi="Sakkal Majalla" w:cs="Sakkal Majalla"/>
          <w:sz w:val="28"/>
          <w:szCs w:val="28"/>
          <w:rtl/>
        </w:rPr>
      </w:pPr>
      <w:r w:rsidRPr="00D4118E">
        <w:rPr>
          <w:rFonts w:ascii="Sakkal Majalla" w:hAnsi="Sakkal Majalla" w:cs="Sakkal Majalla"/>
          <w:sz w:val="28"/>
          <w:szCs w:val="28"/>
          <w:rtl/>
        </w:rPr>
        <w:t>وقد أسفرت الدراسة عن مجموعة من النتائج الجوهرية، أبرزها:</w:t>
      </w:r>
    </w:p>
    <w:p w14:paraId="065D4B1A" w14:textId="2785C394" w:rsidR="00585993" w:rsidRPr="00D4118E" w:rsidRDefault="00585993" w:rsidP="00D4118E">
      <w:pPr>
        <w:pStyle w:val="ListParagraph"/>
        <w:numPr>
          <w:ilvl w:val="0"/>
          <w:numId w:val="46"/>
        </w:numPr>
        <w:spacing w:line="360" w:lineRule="auto"/>
        <w:rPr>
          <w:rFonts w:ascii="Sakkal Majalla" w:hAnsi="Sakkal Majalla" w:cs="Sakkal Majalla"/>
          <w:sz w:val="28"/>
          <w:szCs w:val="28"/>
          <w:rtl/>
        </w:rPr>
      </w:pPr>
      <w:r w:rsidRPr="00D4118E">
        <w:rPr>
          <w:rFonts w:ascii="Sakkal Majalla" w:hAnsi="Sakkal Majalla" w:cs="Sakkal Majalla"/>
          <w:sz w:val="28"/>
          <w:szCs w:val="28"/>
          <w:rtl/>
        </w:rPr>
        <w:t xml:space="preserve"> توفر تطبيق بمستوى مرتفع جداً لممارسات إدارة المخاطر الإجمالية في المستشفيات الحيوية بمدينة الرياض بوسط حسابي عام بلغ (4.10)، وجاء محور "الاستجابة والتحوط للمخاطر" في الصدارة بمتوسط (4.23)، مما يعكس الجاهزية العالية في تحديث خطط الطوارئ البديلة وتأمين مخزون الوقود.</w:t>
      </w:r>
    </w:p>
    <w:p w14:paraId="4416DDFE" w14:textId="51ACD95C" w:rsidR="00585993" w:rsidRPr="00D4118E" w:rsidRDefault="00585993" w:rsidP="00D4118E">
      <w:pPr>
        <w:pStyle w:val="ListParagraph"/>
        <w:numPr>
          <w:ilvl w:val="0"/>
          <w:numId w:val="46"/>
        </w:numPr>
        <w:spacing w:line="360" w:lineRule="auto"/>
        <w:rPr>
          <w:rFonts w:ascii="Sakkal Majalla" w:hAnsi="Sakkal Majalla" w:cs="Sakkal Majalla"/>
          <w:sz w:val="28"/>
          <w:szCs w:val="28"/>
          <w:rtl/>
        </w:rPr>
      </w:pPr>
      <w:r w:rsidRPr="00D4118E">
        <w:rPr>
          <w:rFonts w:ascii="Sakkal Majalla" w:hAnsi="Sakkal Majalla" w:cs="Sakkal Majalla"/>
          <w:sz w:val="28"/>
          <w:szCs w:val="28"/>
          <w:rtl/>
        </w:rPr>
        <w:t xml:space="preserve"> تتمتع منظومة الطاقة الاحتياطية وبطاريات الطوارئ بدرجة موثوقية تشغيلية مرتفعة حظيت بموافقة عامة بلغت (4.26)، وسجل بُعد "استمرارية سلامة الأعمال الطبية الحرجة" التقدير الأعلى بمتوسط (4.35)، مما يؤكد نجاح التنسيق الهندسي الطبي في حماية وحدات غسيل الكلى ومحطات التحلية المرتبطة بها.</w:t>
      </w:r>
    </w:p>
    <w:p w14:paraId="3C4F1FEE" w14:textId="20B97AC6" w:rsidR="00585993" w:rsidRPr="00D4118E" w:rsidRDefault="00585993" w:rsidP="00D4118E">
      <w:pPr>
        <w:pStyle w:val="ListParagraph"/>
        <w:numPr>
          <w:ilvl w:val="0"/>
          <w:numId w:val="46"/>
        </w:numPr>
        <w:spacing w:line="360" w:lineRule="auto"/>
        <w:rPr>
          <w:rFonts w:ascii="Sakkal Majalla" w:hAnsi="Sakkal Majalla" w:cs="Sakkal Majalla"/>
          <w:sz w:val="28"/>
          <w:szCs w:val="28"/>
          <w:rtl/>
        </w:rPr>
      </w:pPr>
      <w:r w:rsidRPr="00D4118E">
        <w:rPr>
          <w:rFonts w:ascii="Sakkal Majalla" w:hAnsi="Sakkal Majalla" w:cs="Sakkal Majalla"/>
          <w:sz w:val="28"/>
          <w:szCs w:val="28"/>
          <w:rtl/>
        </w:rPr>
        <w:lastRenderedPageBreak/>
        <w:t>وجود فجوة نسبية في الاعتماد على مصفوفات تقييم المخاطر العلمية (الكمية والكيفية) لحصر الأعطال الكهربائية وتصنيفها استباقياً، والاعتماد الأكبر على الخبرات الميدانية المباشرة.</w:t>
      </w:r>
    </w:p>
    <w:p w14:paraId="4288D251" w14:textId="77777777" w:rsidR="00585993" w:rsidRPr="00D4118E" w:rsidRDefault="00585993" w:rsidP="00D4118E">
      <w:pPr>
        <w:spacing w:line="360" w:lineRule="auto"/>
        <w:ind w:left="282"/>
        <w:rPr>
          <w:rFonts w:ascii="Sakkal Majalla" w:hAnsi="Sakkal Majalla" w:cs="Sakkal Majalla"/>
          <w:sz w:val="28"/>
          <w:szCs w:val="28"/>
          <w:rtl/>
        </w:rPr>
      </w:pPr>
      <w:r w:rsidRPr="00D4118E">
        <w:rPr>
          <w:rFonts w:ascii="Sakkal Majalla" w:hAnsi="Sakkal Majalla" w:cs="Sakkal Majalla"/>
          <w:sz w:val="28"/>
          <w:szCs w:val="28"/>
          <w:rtl/>
        </w:rPr>
        <w:t>وفي ضوء هذه النتائج، توصي الدراسة بـ: ضرورة تبني مصفوفات تقييم المخاطر العلمية المعتمدة مثل تحليل أنماط الفشل وآثاره (</w:t>
      </w:r>
      <w:r w:rsidRPr="00D4118E">
        <w:rPr>
          <w:rFonts w:ascii="Sakkal Majalla" w:hAnsi="Sakkal Majalla" w:cs="Sakkal Majalla"/>
          <w:sz w:val="28"/>
          <w:szCs w:val="28"/>
        </w:rPr>
        <w:t>FMEA</w:t>
      </w:r>
      <w:r w:rsidRPr="00D4118E">
        <w:rPr>
          <w:rFonts w:ascii="Sakkal Majalla" w:hAnsi="Sakkal Majalla" w:cs="Sakkal Majalla"/>
          <w:sz w:val="28"/>
          <w:szCs w:val="28"/>
          <w:rtl/>
        </w:rPr>
        <w:t>)، والتحول نحو أنظمة الصيانة التنبؤية للوحات والبطاريات، مع إلزامية تأمين خطوط طاقة احتياطية مزدوجة ومستقلة (</w:t>
      </w:r>
      <w:r w:rsidRPr="00D4118E">
        <w:rPr>
          <w:rFonts w:ascii="Sakkal Majalla" w:hAnsi="Sakkal Majalla" w:cs="Sakkal Majalla"/>
          <w:sz w:val="28"/>
          <w:szCs w:val="28"/>
        </w:rPr>
        <w:t>Redundant\ Systems</w:t>
      </w:r>
      <w:r w:rsidRPr="00D4118E">
        <w:rPr>
          <w:rFonts w:ascii="Sakkal Majalla" w:hAnsi="Sakkal Majalla" w:cs="Sakkal Majalla"/>
          <w:sz w:val="28"/>
          <w:szCs w:val="28"/>
          <w:rtl/>
        </w:rPr>
        <w:t>) لمحطات تحلية مياه غسيل الكلى لضمان صفر ثانية انقطاع تيار.</w:t>
      </w:r>
    </w:p>
    <w:p w14:paraId="237B6CD2" w14:textId="65E8C8C7" w:rsidR="00544C05" w:rsidRDefault="00585993" w:rsidP="00D4118E">
      <w:pPr>
        <w:spacing w:line="360" w:lineRule="auto"/>
        <w:ind w:left="282"/>
        <w:rPr>
          <w:rFonts w:ascii="Sakkal Majalla" w:hAnsi="Sakkal Majalla" w:cs="Sakkal Majalla"/>
          <w:sz w:val="28"/>
          <w:szCs w:val="28"/>
          <w:rtl/>
        </w:rPr>
        <w:sectPr w:rsidR="00544C05" w:rsidSect="00C62FC1">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r w:rsidRPr="00D4118E">
        <w:rPr>
          <w:rFonts w:ascii="Sakkal Majalla" w:hAnsi="Sakkal Majalla" w:cs="Sakkal Majalla"/>
          <w:sz w:val="28"/>
          <w:szCs w:val="28"/>
          <w:rtl/>
        </w:rPr>
        <w:t xml:space="preserve">الكلمات المفتاحية: إدارة المخاطر، الطاقة الاحتياطية، المولدات الكهربائية، أنظمة </w:t>
      </w:r>
      <w:r w:rsidRPr="00D4118E">
        <w:rPr>
          <w:rFonts w:ascii="Sakkal Majalla" w:hAnsi="Sakkal Majalla" w:cs="Sakkal Majalla"/>
          <w:sz w:val="28"/>
          <w:szCs w:val="28"/>
        </w:rPr>
        <w:t>UPS</w:t>
      </w:r>
      <w:r w:rsidRPr="00D4118E">
        <w:rPr>
          <w:rFonts w:ascii="Sakkal Majalla" w:hAnsi="Sakkal Majalla" w:cs="Sakkal Majalla"/>
          <w:sz w:val="28"/>
          <w:szCs w:val="28"/>
          <w:rtl/>
        </w:rPr>
        <w:t>، الأجهزة الطبية الحرجة، غسيل الكلى</w:t>
      </w:r>
      <w:r w:rsidR="00544C05">
        <w:rPr>
          <w:rFonts w:ascii="Sakkal Majalla" w:hAnsi="Sakkal Majalla" w:cs="Sakkal Majalla" w:hint="cs"/>
          <w:sz w:val="28"/>
          <w:szCs w:val="28"/>
          <w:rtl/>
        </w:rPr>
        <w:t>.</w:t>
      </w:r>
    </w:p>
    <w:p w14:paraId="19A46764" w14:textId="11727210" w:rsidR="00544C05" w:rsidRDefault="00544C05" w:rsidP="00544C05">
      <w:pPr>
        <w:tabs>
          <w:tab w:val="left" w:pos="3837"/>
        </w:tabs>
        <w:rPr>
          <w:rFonts w:ascii="Sakkal Majalla" w:hAnsi="Sakkal Majalla" w:cs="Sakkal Majalla"/>
          <w:sz w:val="28"/>
          <w:szCs w:val="28"/>
          <w:rtl/>
        </w:rPr>
      </w:pPr>
    </w:p>
    <w:p w14:paraId="2C087B22" w14:textId="77777777" w:rsidR="00544C05" w:rsidRDefault="00544C05" w:rsidP="00544C05">
      <w:pPr>
        <w:tabs>
          <w:tab w:val="left" w:pos="3837"/>
        </w:tabs>
        <w:rPr>
          <w:rFonts w:ascii="Sakkal Majalla" w:hAnsi="Sakkal Majalla" w:cs="Sakkal Majalla"/>
          <w:sz w:val="28"/>
          <w:szCs w:val="28"/>
          <w:rtl/>
        </w:rPr>
      </w:pPr>
      <w:r>
        <w:rPr>
          <w:rFonts w:ascii="Sakkal Majalla" w:hAnsi="Sakkal Majalla" w:cs="Sakkal Majalla"/>
          <w:sz w:val="28"/>
          <w:szCs w:val="28"/>
          <w:rtl/>
        </w:rPr>
        <w:tab/>
      </w:r>
    </w:p>
    <w:p w14:paraId="30621B7F" w14:textId="77777777" w:rsidR="00544C05" w:rsidRPr="00544C05" w:rsidRDefault="00544C05" w:rsidP="00544C05">
      <w:pPr>
        <w:rPr>
          <w:rFonts w:ascii="Sakkal Majalla" w:hAnsi="Sakkal Majalla" w:cs="Sakkal Majalla"/>
          <w:sz w:val="28"/>
          <w:szCs w:val="28"/>
          <w:rtl/>
        </w:rPr>
      </w:pPr>
    </w:p>
    <w:p w14:paraId="4151366C" w14:textId="77777777" w:rsidR="00544C05" w:rsidRPr="00544C05" w:rsidRDefault="00544C05" w:rsidP="00544C05">
      <w:pPr>
        <w:rPr>
          <w:rFonts w:ascii="Sakkal Majalla" w:hAnsi="Sakkal Majalla" w:cs="Sakkal Majalla"/>
          <w:sz w:val="28"/>
          <w:szCs w:val="28"/>
          <w:rtl/>
        </w:rPr>
      </w:pPr>
    </w:p>
    <w:p w14:paraId="4D2003BA" w14:textId="77777777" w:rsidR="00544C05" w:rsidRPr="00544C05" w:rsidRDefault="00544C05" w:rsidP="00544C05">
      <w:pPr>
        <w:rPr>
          <w:rFonts w:ascii="Sakkal Majalla" w:hAnsi="Sakkal Majalla" w:cs="Sakkal Majalla"/>
          <w:sz w:val="28"/>
          <w:szCs w:val="28"/>
          <w:rtl/>
        </w:rPr>
      </w:pPr>
    </w:p>
    <w:p w14:paraId="616E41ED" w14:textId="77777777" w:rsidR="00544C05" w:rsidRDefault="00544C05" w:rsidP="00544C05">
      <w:pPr>
        <w:rPr>
          <w:rFonts w:ascii="Sakkal Majalla" w:hAnsi="Sakkal Majalla" w:cs="Sakkal Majalla"/>
          <w:sz w:val="28"/>
          <w:szCs w:val="28"/>
          <w:rtl/>
        </w:rPr>
      </w:pPr>
    </w:p>
    <w:p w14:paraId="5FD4CA8C" w14:textId="7095B29F" w:rsidR="00556B0F" w:rsidRPr="00D4118E" w:rsidRDefault="00556B0F" w:rsidP="00D4118E">
      <w:pPr>
        <w:spacing w:line="360" w:lineRule="auto"/>
        <w:rPr>
          <w:rFonts w:asciiTheme="majorHAnsi" w:eastAsia="Times New Roman" w:hAnsiTheme="majorHAnsi" w:cstheme="majorHAnsi"/>
          <w:sz w:val="24"/>
          <w:szCs w:val="24"/>
        </w:rPr>
      </w:pPr>
    </w:p>
    <w:p w14:paraId="0B0CAC75" w14:textId="0040CB9E" w:rsidR="00556B0F" w:rsidRDefault="00556B0F" w:rsidP="0080100A">
      <w:pPr>
        <w:spacing w:line="360" w:lineRule="auto"/>
        <w:rPr>
          <w:rFonts w:ascii="Sakkal Majalla" w:hAnsi="Sakkal Majalla" w:cs="Sakkal Majalla"/>
          <w:sz w:val="28"/>
          <w:szCs w:val="28"/>
          <w:u w:val="single"/>
        </w:rPr>
      </w:pPr>
    </w:p>
    <w:p w14:paraId="50D01379" w14:textId="77777777" w:rsidR="00556B0F" w:rsidRDefault="00556B0F" w:rsidP="0080100A">
      <w:pPr>
        <w:spacing w:line="360" w:lineRule="auto"/>
        <w:rPr>
          <w:rFonts w:ascii="Sakkal Majalla" w:hAnsi="Sakkal Majalla" w:cs="Sakkal Majalla"/>
          <w:sz w:val="28"/>
          <w:szCs w:val="28"/>
          <w:u w:val="single"/>
        </w:rPr>
      </w:pPr>
    </w:p>
    <w:p w14:paraId="559ED01D" w14:textId="48A2D0E9" w:rsidR="00556B0F" w:rsidRDefault="00556B0F" w:rsidP="0080100A">
      <w:pPr>
        <w:spacing w:line="360" w:lineRule="auto"/>
        <w:rPr>
          <w:rFonts w:ascii="Sakkal Majalla" w:hAnsi="Sakkal Majalla" w:cs="Sakkal Majalla"/>
          <w:sz w:val="28"/>
          <w:szCs w:val="28"/>
          <w:u w:val="single"/>
        </w:rPr>
      </w:pPr>
    </w:p>
    <w:p w14:paraId="29355576" w14:textId="7E1C4909" w:rsidR="00556B0F" w:rsidRDefault="00556B0F" w:rsidP="0080100A">
      <w:pPr>
        <w:spacing w:line="360" w:lineRule="auto"/>
        <w:jc w:val="center"/>
        <w:rPr>
          <w:rFonts w:ascii="Sakkal Majalla" w:hAnsi="Sakkal Majalla" w:cs="Sakkal Majalla"/>
          <w:sz w:val="28"/>
          <w:szCs w:val="28"/>
          <w:u w:val="single"/>
        </w:rPr>
      </w:pPr>
    </w:p>
    <w:p w14:paraId="1E2ACED0" w14:textId="77777777" w:rsidR="00556B0F" w:rsidRDefault="00556B0F" w:rsidP="0080100A">
      <w:pPr>
        <w:spacing w:line="360" w:lineRule="auto"/>
        <w:rPr>
          <w:rFonts w:ascii="Sakkal Majalla" w:hAnsi="Sakkal Majalla" w:cs="Sakkal Majalla"/>
          <w:sz w:val="28"/>
          <w:szCs w:val="28"/>
          <w:u w:val="single"/>
          <w:rtl/>
        </w:rPr>
      </w:pPr>
    </w:p>
    <w:p w14:paraId="0A5A5961" w14:textId="1FCC7585" w:rsidR="0007189C" w:rsidRPr="00556B0F" w:rsidRDefault="009125CE" w:rsidP="0080100A">
      <w:pPr>
        <w:spacing w:line="360" w:lineRule="auto"/>
        <w:jc w:val="center"/>
        <w:rPr>
          <w:rFonts w:ascii="Sakkal Majalla" w:hAnsi="Sakkal Majalla" w:cs="Sakkal Majalla"/>
          <w:b/>
          <w:bCs/>
          <w:sz w:val="40"/>
          <w:szCs w:val="40"/>
          <w:rtl/>
        </w:rPr>
      </w:pPr>
      <w:r w:rsidRPr="00556B0F">
        <w:rPr>
          <w:rFonts w:ascii="Sakkal Majalla" w:hAnsi="Sakkal Majalla" w:cs="Sakkal Majalla" w:hint="cs"/>
          <w:b/>
          <w:bCs/>
          <w:sz w:val="40"/>
          <w:szCs w:val="40"/>
          <w:rtl/>
        </w:rPr>
        <w:t>الفصل الأول</w:t>
      </w:r>
      <w:r w:rsidR="00556B0F" w:rsidRPr="00556B0F">
        <w:rPr>
          <w:rFonts w:ascii="Sakkal Majalla" w:hAnsi="Sakkal Majalla" w:cs="Sakkal Majalla"/>
          <w:b/>
          <w:bCs/>
          <w:sz w:val="40"/>
          <w:szCs w:val="40"/>
        </w:rPr>
        <w:t xml:space="preserve">: </w:t>
      </w:r>
      <w:r w:rsidR="0007189C" w:rsidRPr="00556B0F">
        <w:rPr>
          <w:rFonts w:ascii="Sakkal Majalla" w:hAnsi="Sakkal Majalla" w:cs="Sakkal Majalla" w:hint="cs"/>
          <w:b/>
          <w:bCs/>
          <w:sz w:val="40"/>
          <w:szCs w:val="40"/>
          <w:rtl/>
        </w:rPr>
        <w:t>الإطار العام للدراسة</w:t>
      </w:r>
    </w:p>
    <w:p w14:paraId="231E38BB" w14:textId="77777777" w:rsidR="009125CE" w:rsidRDefault="009125CE" w:rsidP="0080100A">
      <w:pPr>
        <w:spacing w:line="360" w:lineRule="auto"/>
        <w:rPr>
          <w:rFonts w:ascii="Sakkal Majalla" w:hAnsi="Sakkal Majalla" w:cs="Sakkal Majalla"/>
          <w:sz w:val="28"/>
          <w:szCs w:val="28"/>
          <w:u w:val="single"/>
          <w:rtl/>
        </w:rPr>
      </w:pPr>
    </w:p>
    <w:p w14:paraId="2EA6585C" w14:textId="77777777" w:rsidR="009125CE" w:rsidRDefault="009125CE" w:rsidP="0080100A">
      <w:pPr>
        <w:spacing w:line="360" w:lineRule="auto"/>
        <w:rPr>
          <w:rFonts w:ascii="Sakkal Majalla" w:hAnsi="Sakkal Majalla" w:cs="Sakkal Majalla"/>
          <w:sz w:val="28"/>
          <w:szCs w:val="28"/>
          <w:u w:val="single"/>
          <w:rtl/>
        </w:rPr>
      </w:pPr>
    </w:p>
    <w:p w14:paraId="7F3B8E80" w14:textId="77777777" w:rsidR="009125CE" w:rsidRDefault="009125CE" w:rsidP="0080100A">
      <w:pPr>
        <w:spacing w:line="360" w:lineRule="auto"/>
        <w:rPr>
          <w:rFonts w:ascii="Sakkal Majalla" w:hAnsi="Sakkal Majalla" w:cs="Sakkal Majalla"/>
          <w:sz w:val="28"/>
          <w:szCs w:val="28"/>
          <w:u w:val="single"/>
          <w:rtl/>
        </w:rPr>
      </w:pPr>
    </w:p>
    <w:p w14:paraId="0BA12696" w14:textId="79854FB1" w:rsidR="009125CE" w:rsidRDefault="009125CE" w:rsidP="0080100A">
      <w:pPr>
        <w:spacing w:line="360" w:lineRule="auto"/>
        <w:rPr>
          <w:rFonts w:ascii="Sakkal Majalla" w:hAnsi="Sakkal Majalla" w:cs="Sakkal Majalla"/>
          <w:sz w:val="28"/>
          <w:szCs w:val="28"/>
          <w:u w:val="single"/>
          <w:rtl/>
        </w:rPr>
      </w:pPr>
    </w:p>
    <w:p w14:paraId="0A4F2341" w14:textId="19082219" w:rsidR="00A7368F" w:rsidRDefault="00A7368F" w:rsidP="0080100A">
      <w:pPr>
        <w:spacing w:line="360" w:lineRule="auto"/>
        <w:rPr>
          <w:rFonts w:ascii="Sakkal Majalla" w:hAnsi="Sakkal Majalla" w:cs="Sakkal Majalla"/>
          <w:sz w:val="28"/>
          <w:szCs w:val="28"/>
          <w:u w:val="single"/>
          <w:rtl/>
        </w:rPr>
      </w:pPr>
    </w:p>
    <w:p w14:paraId="6810D65F" w14:textId="77777777" w:rsidR="00A7368F" w:rsidRDefault="00A7368F" w:rsidP="0080100A">
      <w:pPr>
        <w:spacing w:line="360" w:lineRule="auto"/>
        <w:rPr>
          <w:rFonts w:ascii="Sakkal Majalla" w:hAnsi="Sakkal Majalla" w:cs="Sakkal Majalla"/>
          <w:sz w:val="28"/>
          <w:szCs w:val="28"/>
          <w:u w:val="single"/>
          <w:rtl/>
        </w:rPr>
      </w:pPr>
    </w:p>
    <w:p w14:paraId="32BDF63E" w14:textId="77777777" w:rsidR="009125CE" w:rsidRDefault="009125CE" w:rsidP="0080100A">
      <w:pPr>
        <w:spacing w:line="360" w:lineRule="auto"/>
        <w:rPr>
          <w:rFonts w:ascii="Sakkal Majalla" w:hAnsi="Sakkal Majalla" w:cs="Sakkal Majalla"/>
          <w:sz w:val="28"/>
          <w:szCs w:val="28"/>
          <w:u w:val="single"/>
          <w:rtl/>
        </w:rPr>
      </w:pPr>
    </w:p>
    <w:p w14:paraId="6382F17F" w14:textId="3C4E082A" w:rsidR="00D4118E" w:rsidRPr="00A7368F" w:rsidRDefault="00556B0F" w:rsidP="00A7368F">
      <w:pPr>
        <w:pStyle w:val="ListParagraph"/>
        <w:numPr>
          <w:ilvl w:val="1"/>
          <w:numId w:val="1"/>
        </w:numPr>
        <w:spacing w:line="360" w:lineRule="auto"/>
        <w:rPr>
          <w:rFonts w:ascii="Sakkal Majalla" w:hAnsi="Sakkal Majalla" w:cs="Sakkal Majalla"/>
          <w:b/>
          <w:bCs/>
          <w:sz w:val="36"/>
          <w:szCs w:val="36"/>
          <w:rtl/>
        </w:rPr>
      </w:pPr>
      <w:r w:rsidRPr="00556B0F">
        <w:rPr>
          <w:rFonts w:ascii="Sakkal Majalla" w:hAnsi="Sakkal Majalla" w:cs="Sakkal Majalla" w:hint="cs"/>
          <w:b/>
          <w:bCs/>
          <w:sz w:val="36"/>
          <w:szCs w:val="36"/>
          <w:rtl/>
        </w:rPr>
        <w:lastRenderedPageBreak/>
        <w:t>مقدمة الدراسة</w:t>
      </w:r>
      <w:r w:rsidR="009125CE" w:rsidRPr="00556B0F">
        <w:rPr>
          <w:rFonts w:ascii="Sakkal Majalla" w:hAnsi="Sakkal Majalla" w:cs="Sakkal Majalla" w:hint="cs"/>
          <w:b/>
          <w:bCs/>
          <w:sz w:val="36"/>
          <w:szCs w:val="36"/>
          <w:rtl/>
        </w:rPr>
        <w:t>:</w:t>
      </w:r>
    </w:p>
    <w:p w14:paraId="69C5DADF" w14:textId="77777777" w:rsidR="003F3246" w:rsidRPr="003F3246" w:rsidRDefault="003F3246" w:rsidP="0080100A">
      <w:pPr>
        <w:spacing w:line="360" w:lineRule="auto"/>
        <w:ind w:firstLine="720"/>
        <w:rPr>
          <w:rFonts w:ascii="Sakkal Majalla" w:hAnsi="Sakkal Majalla" w:cs="Sakkal Majalla"/>
          <w:sz w:val="28"/>
          <w:szCs w:val="28"/>
          <w:rtl/>
        </w:rPr>
      </w:pPr>
      <w:r w:rsidRPr="003F3246">
        <w:rPr>
          <w:rFonts w:ascii="Sakkal Majalla" w:hAnsi="Sakkal Majalla" w:cs="Sakkal Majalla"/>
          <w:sz w:val="28"/>
          <w:szCs w:val="28"/>
          <w:rtl/>
        </w:rPr>
        <w:t>تكتسب المنشآت الصحية الحيوية أهمية استراتيجية قصوى في أي مجتمع، نظراً لارتباطها المباشر واليومي بحماية حياة الإنسان وتقديم الرعاية الطبية الحرجة دون توقف. ومع التحول التكنولوجي المتسارع في القطاع الطبي الحديث، باتت المستشفيات تعتمد كلياً على بنية تحتية هندسية معقدة وشبكات كهربائية متقدمة لتشغيل أجهزة دعم الحياة؛ الأمر الذي جعل من استقرار التغذية الكهربائية وموثوقيتها شرطاً أساسياً وحتمياً لا يقبل أي تهاون لضمان سلامة المرضى.</w:t>
      </w:r>
    </w:p>
    <w:p w14:paraId="666A950B" w14:textId="77777777" w:rsidR="003F3246" w:rsidRPr="003F3246" w:rsidRDefault="003F3246" w:rsidP="0080100A">
      <w:pPr>
        <w:spacing w:line="360" w:lineRule="auto"/>
        <w:ind w:firstLine="720"/>
        <w:rPr>
          <w:rFonts w:ascii="Sakkal Majalla" w:hAnsi="Sakkal Majalla" w:cs="Sakkal Majalla"/>
          <w:sz w:val="28"/>
          <w:szCs w:val="28"/>
          <w:rtl/>
        </w:rPr>
      </w:pPr>
      <w:r w:rsidRPr="003F3246">
        <w:rPr>
          <w:rFonts w:ascii="Sakkal Majalla" w:hAnsi="Sakkal Majalla" w:cs="Sakkal Majalla"/>
          <w:sz w:val="28"/>
          <w:szCs w:val="28"/>
          <w:rtl/>
        </w:rPr>
        <w:t>وتظهر التحديات التشغيلية الحقيقية في المرافق الصحية عند حدوث انقطاعات مفاجئة في الشبكة العامة أو تذبذبات في الجهد الكهربائي نتيجة أعطال فنية داخلية أو خارجية. في هذه اللحظات الحرجة، تشكل منظومة الطاقة الكهربائية الاحتياطية—التي تضم مولدات الديزل، وأنظمة التغذية غير المنقطعة (</w:t>
      </w:r>
      <w:r w:rsidRPr="003F3246">
        <w:rPr>
          <w:rFonts w:ascii="Sakkal Majalla" w:hAnsi="Sakkal Majalla" w:cs="Sakkal Majalla"/>
          <w:sz w:val="28"/>
          <w:szCs w:val="28"/>
        </w:rPr>
        <w:t>UPS</w:t>
      </w:r>
      <w:r w:rsidRPr="003F3246">
        <w:rPr>
          <w:rFonts w:ascii="Sakkal Majalla" w:hAnsi="Sakkal Majalla" w:cs="Sakkal Majalla"/>
          <w:sz w:val="28"/>
          <w:szCs w:val="28"/>
          <w:rtl/>
        </w:rPr>
        <w:t>)، وبطاريات الطوارئ—خط الدفاع التشغيلي الأول لحماية الأقسام الحساسة التي لا تحتمل انقطاع التيار ولو لثوانٍ معدودة. ويأتي في مقدمة هذه الأقسام وحدات غسيل الكلى ومحطات تحلية المياه (</w:t>
      </w:r>
      <w:r w:rsidRPr="003F3246">
        <w:rPr>
          <w:rFonts w:ascii="Sakkal Majalla" w:hAnsi="Sakkal Majalla" w:cs="Sakkal Majalla"/>
          <w:sz w:val="28"/>
          <w:szCs w:val="28"/>
        </w:rPr>
        <w:t>RO</w:t>
      </w:r>
      <w:r w:rsidRPr="003F3246">
        <w:rPr>
          <w:rFonts w:ascii="Sakkal Majalla" w:hAnsi="Sakkal Majalla" w:cs="Sakkal Majalla"/>
          <w:sz w:val="28"/>
          <w:szCs w:val="28"/>
          <w:rtl/>
        </w:rPr>
        <w:t>) المغذية لها، وغرف العمليات الكبرى، وأقسام العناية المركزة (</w:t>
      </w:r>
      <w:r w:rsidRPr="003F3246">
        <w:rPr>
          <w:rFonts w:ascii="Sakkal Majalla" w:hAnsi="Sakkal Majalla" w:cs="Sakkal Majalla"/>
          <w:sz w:val="28"/>
          <w:szCs w:val="28"/>
        </w:rPr>
        <w:t>ICUs</w:t>
      </w:r>
      <w:r w:rsidRPr="003F3246">
        <w:rPr>
          <w:rFonts w:ascii="Sakkal Majalla" w:hAnsi="Sakkal Majalla" w:cs="Sakkal Majalla"/>
          <w:sz w:val="28"/>
          <w:szCs w:val="28"/>
          <w:rtl/>
        </w:rPr>
        <w:t>). إذ إن أي خلل أو تأخر في استجابة هذه الأنظمة البديلة قد يؤدي إلى تبعات كارثية تهدد أرواح المرضى وتتسبب في تلف المعدات الطبية الحساسة ذات التكلفة العالية.</w:t>
      </w:r>
    </w:p>
    <w:p w14:paraId="21E4C6C0" w14:textId="77777777" w:rsidR="003F3246" w:rsidRPr="003F3246" w:rsidRDefault="003F3246" w:rsidP="0080100A">
      <w:pPr>
        <w:spacing w:line="360" w:lineRule="auto"/>
        <w:ind w:firstLine="720"/>
        <w:rPr>
          <w:rFonts w:ascii="Sakkal Majalla" w:hAnsi="Sakkal Majalla" w:cs="Sakkal Majalla"/>
          <w:sz w:val="28"/>
          <w:szCs w:val="28"/>
          <w:rtl/>
        </w:rPr>
      </w:pPr>
      <w:r w:rsidRPr="003F3246">
        <w:rPr>
          <w:rFonts w:ascii="Sakkal Majalla" w:hAnsi="Sakkal Majalla" w:cs="Sakkal Majalla"/>
          <w:sz w:val="28"/>
          <w:szCs w:val="28"/>
          <w:rtl/>
        </w:rPr>
        <w:t>وبناءً على هذا الواقع، لم يعد التعامل مع مشكلات الطاقة في البيئة الاستشفائية مجرد ردة فعل هندسية ترتكز على الصيانة العلاجية بعد وقوع الأعطال، بل أصبح من الضروري تبني فكر إداري وهندسي استباقي يتمثل في ممارسات إدارة المخاطر المؤسسية (</w:t>
      </w:r>
      <w:r w:rsidRPr="003F3246">
        <w:rPr>
          <w:rFonts w:ascii="Sakkal Majalla" w:hAnsi="Sakkal Majalla" w:cs="Sakkal Majalla"/>
          <w:sz w:val="28"/>
          <w:szCs w:val="28"/>
        </w:rPr>
        <w:t>ERM</w:t>
      </w:r>
      <w:r w:rsidRPr="003F3246">
        <w:rPr>
          <w:rFonts w:ascii="Sakkal Majalla" w:hAnsi="Sakkal Majalla" w:cs="Sakkal Majalla"/>
          <w:sz w:val="28"/>
          <w:szCs w:val="28"/>
          <w:rtl/>
        </w:rPr>
        <w:t>). وتسعى هذه الممارسات، من خلال تطبيق أبعادها الأساسية المتمثلة في تحديد المخاطر، وتقييمها وتحليلها، وصياغة خطط الاستجابة والتحوط، إلى تمكين المنشآت الصحية من التحول نحو نموذج "المنظمات ذات الموثوقية العالية" (</w:t>
      </w:r>
      <w:r w:rsidRPr="003F3246">
        <w:rPr>
          <w:rFonts w:ascii="Sakkal Majalla" w:hAnsi="Sakkal Majalla" w:cs="Sakkal Majalla"/>
          <w:sz w:val="28"/>
          <w:szCs w:val="28"/>
        </w:rPr>
        <w:t>HRO</w:t>
      </w:r>
      <w:r w:rsidRPr="003F3246">
        <w:rPr>
          <w:rFonts w:ascii="Sakkal Majalla" w:hAnsi="Sakkal Majalla" w:cs="Sakkal Majalla"/>
          <w:sz w:val="28"/>
          <w:szCs w:val="28"/>
          <w:rtl/>
        </w:rPr>
        <w:t>). وتعمل هذه المنظومة المتكاملة على رصد بؤر الفشل المحتملة في الشبكة وأنظمة الطوارئ قبل حدوثها، مما يضمن تدفق التيار بلا انقطاع، ويحد من مخاطر الأعطال بشكل مستدام.</w:t>
      </w:r>
    </w:p>
    <w:p w14:paraId="55D4A681" w14:textId="2D9C92FF" w:rsidR="009125CE" w:rsidRPr="009125CE" w:rsidRDefault="003F3246" w:rsidP="00D4118E">
      <w:pPr>
        <w:spacing w:line="360" w:lineRule="auto"/>
        <w:ind w:firstLine="720"/>
        <w:rPr>
          <w:rFonts w:ascii="Sakkal Majalla" w:hAnsi="Sakkal Majalla" w:cs="Sakkal Majalla"/>
          <w:sz w:val="28"/>
          <w:szCs w:val="28"/>
          <w:rtl/>
        </w:rPr>
      </w:pPr>
      <w:r w:rsidRPr="003F3246">
        <w:rPr>
          <w:rFonts w:ascii="Sakkal Majalla" w:hAnsi="Sakkal Majalla" w:cs="Sakkal Majalla"/>
          <w:sz w:val="28"/>
          <w:szCs w:val="28"/>
          <w:rtl/>
        </w:rPr>
        <w:lastRenderedPageBreak/>
        <w:t>ومن هذا المنطلق، انطلقت هذه الدراسة لبحث واقع هذه الممارسات وأثرها التطبيقي الميداني داخل المستشفيات الحيوية في مدينة الرياض، سعياً لتقديم إطار علمي وهندسي يرفع من اعتمادية أنظمة الطاقة الاحتياطية ويضمن استمرارية تقديم الرعاية الطبية الآمنة.</w:t>
      </w:r>
    </w:p>
    <w:p w14:paraId="3A3C6E44" w14:textId="77777777" w:rsidR="00F925D0" w:rsidRDefault="00F925D0" w:rsidP="0080100A">
      <w:pPr>
        <w:spacing w:line="360" w:lineRule="auto"/>
        <w:rPr>
          <w:rFonts w:ascii="Sakkal Majalla" w:hAnsi="Sakkal Majalla" w:cs="Sakkal Majalla"/>
          <w:sz w:val="28"/>
          <w:szCs w:val="28"/>
          <w:rtl/>
        </w:rPr>
      </w:pPr>
    </w:p>
    <w:p w14:paraId="59041654" w14:textId="51F6F175" w:rsidR="00D22171" w:rsidRPr="0029717A" w:rsidRDefault="00D22171" w:rsidP="0080100A">
      <w:pPr>
        <w:pStyle w:val="ListParagraph"/>
        <w:numPr>
          <w:ilvl w:val="1"/>
          <w:numId w:val="1"/>
        </w:numPr>
        <w:spacing w:line="360" w:lineRule="auto"/>
        <w:rPr>
          <w:rFonts w:ascii="Sakkal Majalla" w:hAnsi="Sakkal Majalla" w:cs="Sakkal Majalla"/>
          <w:b/>
          <w:bCs/>
          <w:sz w:val="36"/>
          <w:szCs w:val="36"/>
        </w:rPr>
      </w:pPr>
      <w:r w:rsidRPr="0029717A">
        <w:rPr>
          <w:rFonts w:ascii="Sakkal Majalla" w:hAnsi="Sakkal Majalla" w:cs="Sakkal Majalla" w:hint="cs"/>
          <w:b/>
          <w:bCs/>
          <w:sz w:val="36"/>
          <w:szCs w:val="36"/>
          <w:rtl/>
        </w:rPr>
        <w:t>-</w:t>
      </w:r>
      <w:r w:rsidRPr="0029717A">
        <w:rPr>
          <w:rFonts w:ascii="Sakkal Majalla" w:hAnsi="Sakkal Majalla" w:cs="Sakkal Majalla"/>
          <w:b/>
          <w:bCs/>
          <w:sz w:val="36"/>
          <w:szCs w:val="36"/>
          <w:rtl/>
        </w:rPr>
        <w:t>مشكلة الدراسة</w:t>
      </w:r>
      <w:r w:rsidR="006E0A0D">
        <w:rPr>
          <w:rFonts w:ascii="Sakkal Majalla" w:hAnsi="Sakkal Majalla" w:cs="Sakkal Majalla" w:hint="cs"/>
          <w:b/>
          <w:bCs/>
          <w:sz w:val="36"/>
          <w:szCs w:val="36"/>
          <w:rtl/>
        </w:rPr>
        <w:t>:</w:t>
      </w:r>
    </w:p>
    <w:p w14:paraId="7B1037CF" w14:textId="77777777" w:rsidR="0029717A" w:rsidRPr="0029717A" w:rsidRDefault="0029717A" w:rsidP="0080100A">
      <w:pPr>
        <w:spacing w:line="360" w:lineRule="auto"/>
        <w:ind w:firstLine="720"/>
        <w:rPr>
          <w:rFonts w:ascii="Sakkal Majalla" w:hAnsi="Sakkal Majalla" w:cs="Sakkal Majalla"/>
          <w:sz w:val="28"/>
          <w:szCs w:val="28"/>
          <w:rtl/>
        </w:rPr>
      </w:pPr>
      <w:r w:rsidRPr="0029717A">
        <w:rPr>
          <w:rFonts w:ascii="Sakkal Majalla" w:hAnsi="Sakkal Majalla" w:cs="Sakkal Majalla"/>
          <w:sz w:val="28"/>
          <w:szCs w:val="28"/>
          <w:rtl/>
        </w:rPr>
        <w:t>تتبلور المشكلة الميدانية والأكاديمية لهذه الدراسة في وجود فجوة تشغيلية بين أساليب الصيانة الهندسيّة التقليديّة وبين ممارسات إدارة المخاطر الاستباقية الممنهجة داخل المرافق الصحيّة الحيوية. فبالرغم من القفزات النوعية التي شهدها القطاع الصحي في مدينة الرياض وتزويد المستشفيات بأنظمة طاقة احتياطية متطورة، إلا أن البيئة التشغيلية اليومية تواجه ضغوطاً مستمرة وأعطالاً غير متوقعة قد تحيد بهذه الأنظمة عن مستويات الاعتمادية المطلوبة في الأوقات الحرجة.</w:t>
      </w:r>
    </w:p>
    <w:p w14:paraId="3839F217" w14:textId="77777777" w:rsidR="0029717A" w:rsidRPr="0029717A" w:rsidRDefault="0029717A" w:rsidP="0080100A">
      <w:pPr>
        <w:spacing w:line="360" w:lineRule="auto"/>
        <w:ind w:firstLine="720"/>
        <w:rPr>
          <w:rFonts w:ascii="Sakkal Majalla" w:hAnsi="Sakkal Majalla" w:cs="Sakkal Majalla"/>
          <w:sz w:val="28"/>
          <w:szCs w:val="28"/>
          <w:rtl/>
        </w:rPr>
      </w:pPr>
      <w:r w:rsidRPr="0029717A">
        <w:rPr>
          <w:rFonts w:ascii="Sakkal Majalla" w:hAnsi="Sakkal Majalla" w:cs="Sakkal Majalla"/>
          <w:sz w:val="28"/>
          <w:szCs w:val="28"/>
          <w:rtl/>
        </w:rPr>
        <w:t xml:space="preserve">ويُلاحظ في التطبيق العملي داخل العديد من الأقسام الهندسية والتشغيلية بالمستشفيات، تركيز الجهود على "الصيانة العلاجية" أو المعالجة الفورية للأعطال فور وقوعها، مع غياب نسبي للاعتماد على مصفوفات علمية كمية وكيفية لحصر وتقييم المخاطر الاستباقية (مثل تحليل أنماط الفشل وآثاره </w:t>
      </w:r>
      <w:r w:rsidRPr="0029717A">
        <w:rPr>
          <w:rFonts w:ascii="Sakkal Majalla" w:hAnsi="Sakkal Majalla" w:cs="Sakkal Majalla"/>
          <w:sz w:val="28"/>
          <w:szCs w:val="28"/>
        </w:rPr>
        <w:t>FMEA</w:t>
      </w:r>
      <w:r w:rsidRPr="0029717A">
        <w:rPr>
          <w:rFonts w:ascii="Sakkal Majalla" w:hAnsi="Sakkal Majalla" w:cs="Sakkal Majalla"/>
          <w:sz w:val="28"/>
          <w:szCs w:val="28"/>
          <w:rtl/>
        </w:rPr>
        <w:t>). هذا الاعتماد المفرط على الخبرات الميدانية المباشرة دون تأطيرها ضمن استراتيجية متكاملة لإدارة المخاطر، يخلق بؤراً تشغيلية كامنة قد تؤدي إلى فشل منظومة الطاقة الاحتياطية (</w:t>
      </w:r>
      <w:r w:rsidRPr="0029717A">
        <w:rPr>
          <w:rFonts w:ascii="Sakkal Majalla" w:hAnsi="Sakkal Majalla" w:cs="Sakkal Majalla"/>
          <w:sz w:val="28"/>
          <w:szCs w:val="28"/>
        </w:rPr>
        <w:t>Generators\ \&amp;\ UPS</w:t>
      </w:r>
      <w:r w:rsidRPr="0029717A">
        <w:rPr>
          <w:rFonts w:ascii="Sakkal Majalla" w:hAnsi="Sakkal Majalla" w:cs="Sakkal Majalla"/>
          <w:sz w:val="28"/>
          <w:szCs w:val="28"/>
          <w:rtl/>
        </w:rPr>
        <w:t>)، أو حدوث تأخر في زمن الاستجابة والتحويل التشغيلي. إن حدوث مثل هذا الخلل—ولو لثوانٍ معدودة—يشكل تهديداً مباشراً لاستمرارية تشغيل المعدات الطبية فائقة الحساسية، وتحديداً أجهزة غسيل الكلى ومحطات تحلية المياه (</w:t>
      </w:r>
      <w:r w:rsidRPr="0029717A">
        <w:rPr>
          <w:rFonts w:ascii="Sakkal Majalla" w:hAnsi="Sakkal Majalla" w:cs="Sakkal Majalla"/>
          <w:sz w:val="28"/>
          <w:szCs w:val="28"/>
        </w:rPr>
        <w:t>RO</w:t>
      </w:r>
      <w:r w:rsidRPr="0029717A">
        <w:rPr>
          <w:rFonts w:ascii="Sakkal Majalla" w:hAnsi="Sakkal Majalla" w:cs="Sakkal Majalla"/>
          <w:sz w:val="28"/>
          <w:szCs w:val="28"/>
          <w:rtl/>
        </w:rPr>
        <w:t>) المرتبطة بها، والتي يتسبب أي تذبذب في طاقتها إلى إجهاض جلسات العلاج وتعريض حياة المرضى للخطر، فضلاً عن غرف العمليات وأقسام العناية المركزة (</w:t>
      </w:r>
      <w:r w:rsidRPr="0029717A">
        <w:rPr>
          <w:rFonts w:ascii="Sakkal Majalla" w:hAnsi="Sakkal Majalla" w:cs="Sakkal Majalla"/>
          <w:sz w:val="28"/>
          <w:szCs w:val="28"/>
        </w:rPr>
        <w:t>ICUs</w:t>
      </w:r>
      <w:r w:rsidRPr="0029717A">
        <w:rPr>
          <w:rFonts w:ascii="Sakkal Majalla" w:hAnsi="Sakkal Majalla" w:cs="Sakkal Majalla"/>
          <w:sz w:val="28"/>
          <w:szCs w:val="28"/>
          <w:rtl/>
        </w:rPr>
        <w:t>).</w:t>
      </w:r>
    </w:p>
    <w:p w14:paraId="220939CB" w14:textId="77777777" w:rsidR="0029717A" w:rsidRPr="0029717A" w:rsidRDefault="0029717A" w:rsidP="0080100A">
      <w:pPr>
        <w:spacing w:line="360" w:lineRule="auto"/>
        <w:ind w:firstLine="720"/>
        <w:rPr>
          <w:rFonts w:ascii="Sakkal Majalla" w:hAnsi="Sakkal Majalla" w:cs="Sakkal Majalla"/>
          <w:sz w:val="28"/>
          <w:szCs w:val="28"/>
          <w:rtl/>
        </w:rPr>
      </w:pPr>
      <w:r w:rsidRPr="0029717A">
        <w:rPr>
          <w:rFonts w:ascii="Sakkal Majalla" w:hAnsi="Sakkal Majalla" w:cs="Sakkal Majalla"/>
          <w:sz w:val="28"/>
          <w:szCs w:val="28"/>
          <w:rtl/>
        </w:rPr>
        <w:t xml:space="preserve">بناءً على ذلك، تتحدد مشكلة الدراسة في رصد وتقييم مدى تطبيق ممارسات إدارة المخاطر بأبعادها المختلفة في المستشفيات الحيوية بمدينة الرياض، وتحديد الأثر الفعلي لهذه الممارسات في الحد من مخاطر فشل </w:t>
      </w:r>
      <w:r w:rsidRPr="0029717A">
        <w:rPr>
          <w:rFonts w:ascii="Sakkal Majalla" w:hAnsi="Sakkal Majalla" w:cs="Sakkal Majalla"/>
          <w:sz w:val="28"/>
          <w:szCs w:val="28"/>
          <w:rtl/>
        </w:rPr>
        <w:lastRenderedPageBreak/>
        <w:t>أنظمة الطاقة الكهربائية الاحتياطية، وصولاً إلى بناء نموذج تشغيلي يضمن استدامة الرعاية الطبية الحرجة دون أي انقطاع.</w:t>
      </w:r>
    </w:p>
    <w:p w14:paraId="56FAE7A1" w14:textId="77777777" w:rsidR="0029717A" w:rsidRPr="0029717A" w:rsidRDefault="0029717A" w:rsidP="0080100A">
      <w:pPr>
        <w:spacing w:line="360" w:lineRule="auto"/>
        <w:rPr>
          <w:rFonts w:ascii="Sakkal Majalla" w:hAnsi="Sakkal Majalla" w:cs="Sakkal Majalla"/>
          <w:sz w:val="28"/>
          <w:szCs w:val="28"/>
          <w:rtl/>
        </w:rPr>
      </w:pPr>
      <w:r w:rsidRPr="0029717A">
        <w:rPr>
          <w:rFonts w:ascii="Sakkal Majalla" w:hAnsi="Sakkal Majalla" w:cs="Sakkal Majalla"/>
          <w:sz w:val="28"/>
          <w:szCs w:val="28"/>
          <w:rtl/>
        </w:rPr>
        <w:t>ومن هنا، يمكن صياغة السؤال الرئيس للدراسة على النحو التالي:</w:t>
      </w:r>
    </w:p>
    <w:p w14:paraId="7294DEE1" w14:textId="77777777" w:rsidR="0029717A" w:rsidRPr="0029717A" w:rsidRDefault="0029717A" w:rsidP="0080100A">
      <w:pPr>
        <w:spacing w:line="360" w:lineRule="auto"/>
        <w:rPr>
          <w:rFonts w:ascii="Sakkal Majalla" w:hAnsi="Sakkal Majalla" w:cs="Sakkal Majalla"/>
          <w:sz w:val="28"/>
          <w:szCs w:val="28"/>
          <w:rtl/>
        </w:rPr>
      </w:pPr>
      <w:r w:rsidRPr="0029717A">
        <w:rPr>
          <w:rFonts w:ascii="Sakkal Majalla" w:hAnsi="Sakkal Majalla" w:cs="Sakkal Majalla"/>
          <w:sz w:val="28"/>
          <w:szCs w:val="28"/>
          <w:rtl/>
        </w:rPr>
        <w:t>"ما أثر ممارسات إدارة المخاطر في الحد من مخاطر فشل أنظمة الطاقة الكهربائية الاحتياطية بالمنشآت الصحية الحيوية في مدينة الرياض؟"</w:t>
      </w:r>
    </w:p>
    <w:p w14:paraId="5437644F" w14:textId="77777777" w:rsidR="0029717A" w:rsidRPr="0029717A" w:rsidRDefault="0029717A" w:rsidP="0080100A">
      <w:pPr>
        <w:spacing w:line="360" w:lineRule="auto"/>
        <w:rPr>
          <w:rFonts w:ascii="Sakkal Majalla" w:hAnsi="Sakkal Majalla" w:cs="Sakkal Majalla"/>
          <w:sz w:val="28"/>
          <w:szCs w:val="28"/>
          <w:rtl/>
        </w:rPr>
      </w:pPr>
      <w:r w:rsidRPr="0029717A">
        <w:rPr>
          <w:rFonts w:ascii="Sakkal Majalla" w:hAnsi="Sakkal Majalla" w:cs="Sakkal Majalla"/>
          <w:sz w:val="28"/>
          <w:szCs w:val="28"/>
          <w:rtl/>
        </w:rPr>
        <w:t>وينبثق عن هذا السؤال الرئيس الأسئلة الفرعية التالية:</w:t>
      </w:r>
    </w:p>
    <w:p w14:paraId="6C100D3A" w14:textId="109306BA" w:rsidR="0029717A" w:rsidRPr="00D4118E" w:rsidRDefault="0029717A" w:rsidP="00D4118E">
      <w:pPr>
        <w:pStyle w:val="ListParagraph"/>
        <w:numPr>
          <w:ilvl w:val="0"/>
          <w:numId w:val="47"/>
        </w:numPr>
        <w:spacing w:line="360" w:lineRule="auto"/>
        <w:rPr>
          <w:rFonts w:ascii="Sakkal Majalla" w:hAnsi="Sakkal Majalla" w:cs="Sakkal Majalla"/>
          <w:sz w:val="28"/>
          <w:szCs w:val="28"/>
          <w:rtl/>
        </w:rPr>
      </w:pPr>
      <w:r w:rsidRPr="00D4118E">
        <w:rPr>
          <w:rFonts w:ascii="Sakkal Majalla" w:hAnsi="Sakkal Majalla" w:cs="Sakkal Majalla"/>
          <w:sz w:val="28"/>
          <w:szCs w:val="28"/>
          <w:rtl/>
        </w:rPr>
        <w:t>ما مستوى تطبيق ممارسات إدارة المخاطر (تحديد المخاطر، تحليل وتقييم المخاطر، الاستجابة والتحوط للمخاطر) في المستشفيات الحيوية المبحوثة بمدينة الرياض من وجهة نظر أفراد العينة؟</w:t>
      </w:r>
    </w:p>
    <w:p w14:paraId="0BE773E8" w14:textId="62F09FC1" w:rsidR="0029717A" w:rsidRPr="00D4118E" w:rsidRDefault="0029717A" w:rsidP="00D4118E">
      <w:pPr>
        <w:pStyle w:val="ListParagraph"/>
        <w:numPr>
          <w:ilvl w:val="0"/>
          <w:numId w:val="47"/>
        </w:numPr>
        <w:spacing w:line="360" w:lineRule="auto"/>
        <w:rPr>
          <w:rFonts w:ascii="Sakkal Majalla" w:hAnsi="Sakkal Majalla" w:cs="Sakkal Majalla"/>
          <w:sz w:val="28"/>
          <w:szCs w:val="28"/>
          <w:rtl/>
        </w:rPr>
      </w:pPr>
      <w:r w:rsidRPr="00D4118E">
        <w:rPr>
          <w:rFonts w:ascii="Sakkal Majalla" w:hAnsi="Sakkal Majalla" w:cs="Sakkal Majalla"/>
          <w:sz w:val="28"/>
          <w:szCs w:val="28"/>
          <w:rtl/>
        </w:rPr>
        <w:t xml:space="preserve">ما مستوى الموثوقية التشغيلية لأنظمة الطاقة الكهربائية الاحتياطية (المولدات، أنظمة </w:t>
      </w:r>
      <w:r w:rsidRPr="00D4118E">
        <w:rPr>
          <w:rFonts w:ascii="Sakkal Majalla" w:hAnsi="Sakkal Majalla" w:cs="Sakkal Majalla"/>
          <w:sz w:val="28"/>
          <w:szCs w:val="28"/>
        </w:rPr>
        <w:t>UPS</w:t>
      </w:r>
      <w:r w:rsidRPr="00D4118E">
        <w:rPr>
          <w:rFonts w:ascii="Sakkal Majalla" w:hAnsi="Sakkal Majalla" w:cs="Sakkal Majalla"/>
          <w:sz w:val="28"/>
          <w:szCs w:val="28"/>
          <w:rtl/>
        </w:rPr>
        <w:t>) في المستشفيات الحيوية المبحوثة؟</w:t>
      </w:r>
    </w:p>
    <w:p w14:paraId="78A06E5E" w14:textId="35A44460" w:rsidR="00F925D0" w:rsidRPr="00D4118E" w:rsidRDefault="0029717A" w:rsidP="00D4118E">
      <w:pPr>
        <w:pStyle w:val="ListParagraph"/>
        <w:numPr>
          <w:ilvl w:val="0"/>
          <w:numId w:val="47"/>
        </w:numPr>
        <w:spacing w:line="360" w:lineRule="auto"/>
        <w:rPr>
          <w:rFonts w:ascii="Sakkal Majalla" w:hAnsi="Sakkal Majalla" w:cs="Sakkal Majalla"/>
          <w:sz w:val="28"/>
          <w:szCs w:val="28"/>
        </w:rPr>
      </w:pPr>
      <w:r w:rsidRPr="00D4118E">
        <w:rPr>
          <w:rFonts w:ascii="Sakkal Majalla" w:hAnsi="Sakkal Majalla" w:cs="Sakkal Majalla"/>
          <w:sz w:val="28"/>
          <w:szCs w:val="28"/>
          <w:rtl/>
        </w:rPr>
        <w:t>هل يوجد أثر ذو دلالة إحصائية عند مستوى معنوية</w:t>
      </w:r>
      <m:oMath>
        <m:d>
          <m:dPr>
            <m:ctrlPr>
              <w:rPr>
                <w:rFonts w:ascii="Cambria Math" w:hAnsi="Cambria Math" w:cs="Sakkal Majalla"/>
                <w:sz w:val="28"/>
                <w:szCs w:val="28"/>
              </w:rPr>
            </m:ctrlPr>
          </m:dPr>
          <m:e>
            <m:r>
              <w:rPr>
                <w:rFonts w:ascii="Cambria Math" w:hAnsi="Cambria Math" w:cs="Sakkal Majalla"/>
                <w:sz w:val="28"/>
                <w:szCs w:val="28"/>
              </w:rPr>
              <m:t>a</m:t>
            </m:r>
            <m:r>
              <m:rPr>
                <m:sty m:val="p"/>
              </m:rPr>
              <w:rPr>
                <w:rFonts w:ascii="Cambria Math" w:hAnsi="Cambria Math" w:cs="Sakkal Majalla"/>
                <w:sz w:val="28"/>
                <w:szCs w:val="28"/>
              </w:rPr>
              <m:t>≥0.05</m:t>
            </m:r>
          </m:e>
        </m:d>
      </m:oMath>
      <w:r w:rsidRPr="00D4118E">
        <w:rPr>
          <w:rFonts w:ascii="Sakkal Majalla" w:hAnsi="Sakkal Majalla" w:cs="Sakkal Majalla"/>
          <w:sz w:val="28"/>
          <w:szCs w:val="28"/>
          <w:rtl/>
        </w:rPr>
        <w:t>لممارسات إدارة المخاطر بأبعادها المجتمعة والمنفردة في الحد من مخاطر فشل أنظمة الطاقة الاحتياطية بالمنشآت الصحية الحيوية؟</w:t>
      </w:r>
    </w:p>
    <w:p w14:paraId="7248E371" w14:textId="77777777" w:rsidR="00F925D0" w:rsidRDefault="00F925D0" w:rsidP="0080100A">
      <w:pPr>
        <w:spacing w:line="360" w:lineRule="auto"/>
        <w:rPr>
          <w:rFonts w:ascii="Sakkal Majalla" w:hAnsi="Sakkal Majalla" w:cs="Sakkal Majalla"/>
          <w:sz w:val="28"/>
          <w:szCs w:val="28"/>
          <w:u w:val="single"/>
          <w:rtl/>
        </w:rPr>
      </w:pPr>
    </w:p>
    <w:p w14:paraId="3AE8C830" w14:textId="1054FD17" w:rsidR="00777299" w:rsidRPr="006E0A0D" w:rsidRDefault="00D22171" w:rsidP="0080100A">
      <w:pPr>
        <w:pStyle w:val="ListParagraph"/>
        <w:numPr>
          <w:ilvl w:val="1"/>
          <w:numId w:val="1"/>
        </w:numPr>
        <w:spacing w:line="360" w:lineRule="auto"/>
        <w:rPr>
          <w:rFonts w:ascii="Sakkal Majalla" w:hAnsi="Sakkal Majalla" w:cs="Sakkal Majalla"/>
          <w:b/>
          <w:bCs/>
          <w:sz w:val="36"/>
          <w:szCs w:val="36"/>
          <w:rtl/>
        </w:rPr>
      </w:pPr>
      <w:r w:rsidRPr="006E0A0D">
        <w:rPr>
          <w:rFonts w:ascii="Sakkal Majalla" w:hAnsi="Sakkal Majalla" w:cs="Sakkal Majalla"/>
          <w:b/>
          <w:bCs/>
          <w:sz w:val="36"/>
          <w:szCs w:val="36"/>
          <w:rtl/>
        </w:rPr>
        <w:t>-أهمية الدراسة</w:t>
      </w:r>
      <w:r w:rsidR="006E0A0D">
        <w:rPr>
          <w:rFonts w:ascii="Sakkal Majalla" w:hAnsi="Sakkal Majalla" w:cs="Sakkal Majalla" w:hint="cs"/>
          <w:b/>
          <w:bCs/>
          <w:sz w:val="36"/>
          <w:szCs w:val="36"/>
          <w:rtl/>
        </w:rPr>
        <w:t>:</w:t>
      </w:r>
    </w:p>
    <w:p w14:paraId="438337B4" w14:textId="77777777" w:rsidR="006E0A0D" w:rsidRPr="006E0A0D" w:rsidRDefault="006E0A0D" w:rsidP="0080100A">
      <w:pPr>
        <w:spacing w:line="360" w:lineRule="auto"/>
        <w:ind w:firstLine="720"/>
        <w:rPr>
          <w:rFonts w:ascii="Sakkal Majalla" w:hAnsi="Sakkal Majalla" w:cs="Sakkal Majalla"/>
          <w:sz w:val="28"/>
          <w:szCs w:val="28"/>
          <w:rtl/>
        </w:rPr>
      </w:pPr>
      <w:r w:rsidRPr="006E0A0D">
        <w:rPr>
          <w:rFonts w:ascii="Sakkal Majalla" w:hAnsi="Sakkal Majalla" w:cs="Sakkal Majalla"/>
          <w:sz w:val="28"/>
          <w:szCs w:val="28"/>
          <w:rtl/>
        </w:rPr>
        <w:t xml:space="preserve">تنبع أهمية هذه الدراسة من طبيعة موضوعها الحرج الذي يمس شريان الحياة داخل المرافق الصحية، وهو استقرار إمدادات الطاقة الكهربائية؛ إذ إن أي خلل في هذا المنظومة ينعكس فوراً وبشكل مباشر على سلامة الأرواح. ويمكن تفصيل هذه الأهمية في جانبين رئيسيين:  </w:t>
      </w:r>
    </w:p>
    <w:p w14:paraId="1BFCDD98" w14:textId="77777777" w:rsidR="006E0A0D" w:rsidRPr="006E0A0D" w:rsidRDefault="006E0A0D" w:rsidP="0080100A">
      <w:pPr>
        <w:spacing w:line="360" w:lineRule="auto"/>
        <w:rPr>
          <w:rFonts w:ascii="Sakkal Majalla" w:hAnsi="Sakkal Majalla" w:cs="Sakkal Majalla"/>
          <w:sz w:val="28"/>
          <w:szCs w:val="28"/>
          <w:rtl/>
        </w:rPr>
      </w:pPr>
      <w:r w:rsidRPr="006E0A0D">
        <w:rPr>
          <w:rFonts w:ascii="Sakkal Majalla" w:hAnsi="Sakkal Majalla" w:cs="Sakkal Majalla"/>
          <w:sz w:val="28"/>
          <w:szCs w:val="28"/>
          <w:rtl/>
        </w:rPr>
        <w:t>أولاً: الأهمية العلمية (النظرية):</w:t>
      </w:r>
    </w:p>
    <w:p w14:paraId="4ECDC498" w14:textId="77777777" w:rsidR="006E0A0D" w:rsidRPr="006E0A0D" w:rsidRDefault="006E0A0D" w:rsidP="0080100A">
      <w:pPr>
        <w:spacing w:line="360" w:lineRule="auto"/>
        <w:ind w:firstLine="720"/>
        <w:rPr>
          <w:rFonts w:ascii="Sakkal Majalla" w:hAnsi="Sakkal Majalla" w:cs="Sakkal Majalla"/>
          <w:sz w:val="28"/>
          <w:szCs w:val="28"/>
          <w:rtl/>
        </w:rPr>
      </w:pPr>
      <w:r w:rsidRPr="006E0A0D">
        <w:rPr>
          <w:rFonts w:ascii="Sakkal Majalla" w:hAnsi="Sakkal Majalla" w:cs="Sakkal Majalla"/>
          <w:sz w:val="28"/>
          <w:szCs w:val="28"/>
          <w:rtl/>
        </w:rPr>
        <w:t xml:space="preserve"> سد الفجوة المعرفية بين الإدارة والهندسة: توفر هذه الدراسة تأصيلاً علمياً يربط بين الفكر الإداري الوقائي (إدارة المخاطر) وبين التطبيق الهندسي الميداني (إدارة المرافق وأنظمة الطاقة الاحتياطية)، وهو دمج تشح به المكتبة الأكاديمية العربية والخليجية.  </w:t>
      </w:r>
    </w:p>
    <w:p w14:paraId="46FBD3C9" w14:textId="77777777" w:rsidR="006E0A0D" w:rsidRPr="006E0A0D" w:rsidRDefault="006E0A0D" w:rsidP="0080100A">
      <w:pPr>
        <w:spacing w:line="360" w:lineRule="auto"/>
        <w:ind w:firstLine="720"/>
        <w:rPr>
          <w:rFonts w:ascii="Sakkal Majalla" w:hAnsi="Sakkal Majalla" w:cs="Sakkal Majalla"/>
          <w:sz w:val="28"/>
          <w:szCs w:val="28"/>
          <w:rtl/>
        </w:rPr>
      </w:pPr>
      <w:r w:rsidRPr="006E0A0D">
        <w:rPr>
          <w:rFonts w:ascii="Sakkal Majalla" w:hAnsi="Sakkal Majalla" w:cs="Sakkal Majalla"/>
          <w:sz w:val="28"/>
          <w:szCs w:val="28"/>
          <w:rtl/>
        </w:rPr>
        <w:lastRenderedPageBreak/>
        <w:t xml:space="preserve"> مرجع أكاديمي حديث: تقديم إطار نظري ومنهجي رصين يمكن للباحثين وطلاب الدراسات العليا الاعتماد عليه في مجالات إدارة المشاريع الهندسية، وإدارة الهندسة الطبية والمرافق الصحية.  </w:t>
      </w:r>
    </w:p>
    <w:p w14:paraId="45F89452" w14:textId="77777777" w:rsidR="006E0A0D" w:rsidRPr="006E0A0D" w:rsidRDefault="006E0A0D" w:rsidP="0080100A">
      <w:pPr>
        <w:spacing w:line="360" w:lineRule="auto"/>
        <w:ind w:firstLine="720"/>
        <w:rPr>
          <w:rFonts w:ascii="Sakkal Majalla" w:hAnsi="Sakkal Majalla" w:cs="Sakkal Majalla"/>
          <w:sz w:val="28"/>
          <w:szCs w:val="28"/>
          <w:rtl/>
        </w:rPr>
      </w:pPr>
      <w:r w:rsidRPr="006E0A0D">
        <w:rPr>
          <w:rFonts w:ascii="Sakkal Majalla" w:hAnsi="Sakkal Majalla" w:cs="Sakkal Majalla"/>
          <w:sz w:val="28"/>
          <w:szCs w:val="28"/>
          <w:rtl/>
        </w:rPr>
        <w:t xml:space="preserve"> مواكبة التحديثات التقنية: تسليط الضوء علمياً على تحديات تشغيل الأنظمة الحديثة لبطاريات الطوارئ (</w:t>
      </w:r>
      <w:r w:rsidRPr="006E0A0D">
        <w:rPr>
          <w:rFonts w:ascii="Sakkal Majalla" w:hAnsi="Sakkal Majalla" w:cs="Sakkal Majalla"/>
          <w:sz w:val="28"/>
          <w:szCs w:val="28"/>
        </w:rPr>
        <w:t>UPS</w:t>
      </w:r>
      <w:r w:rsidRPr="006E0A0D">
        <w:rPr>
          <w:rFonts w:ascii="Sakkal Majalla" w:hAnsi="Sakkal Majalla" w:cs="Sakkal Majalla"/>
          <w:sz w:val="28"/>
          <w:szCs w:val="28"/>
          <w:rtl/>
        </w:rPr>
        <w:t xml:space="preserve">) والمولدات الاحتياطية وتوافقها مع متطلبات التحول التقني في المستشفيات المعاصرة.  </w:t>
      </w:r>
    </w:p>
    <w:p w14:paraId="6C5EE082" w14:textId="77777777" w:rsidR="006E0A0D" w:rsidRPr="006E0A0D" w:rsidRDefault="006E0A0D" w:rsidP="0080100A">
      <w:pPr>
        <w:spacing w:line="360" w:lineRule="auto"/>
        <w:rPr>
          <w:rFonts w:ascii="Sakkal Majalla" w:hAnsi="Sakkal Majalla" w:cs="Sakkal Majalla"/>
          <w:sz w:val="28"/>
          <w:szCs w:val="28"/>
          <w:rtl/>
        </w:rPr>
      </w:pPr>
      <w:r w:rsidRPr="006E0A0D">
        <w:rPr>
          <w:rFonts w:ascii="Sakkal Majalla" w:hAnsi="Sakkal Majalla" w:cs="Sakkal Majalla"/>
          <w:sz w:val="28"/>
          <w:szCs w:val="28"/>
          <w:rtl/>
        </w:rPr>
        <w:t>ثانياً: الأهمية العملية (التطبيقية):</w:t>
      </w:r>
    </w:p>
    <w:p w14:paraId="0ED7C973" w14:textId="77777777" w:rsidR="006E0A0D" w:rsidRPr="006E0A0D" w:rsidRDefault="006E0A0D" w:rsidP="0080100A">
      <w:pPr>
        <w:spacing w:line="360" w:lineRule="auto"/>
        <w:ind w:firstLine="720"/>
        <w:rPr>
          <w:rFonts w:ascii="Sakkal Majalla" w:hAnsi="Sakkal Majalla" w:cs="Sakkal Majalla"/>
          <w:sz w:val="28"/>
          <w:szCs w:val="28"/>
          <w:rtl/>
        </w:rPr>
      </w:pPr>
      <w:r w:rsidRPr="006E0A0D">
        <w:rPr>
          <w:rFonts w:ascii="Sakkal Majalla" w:hAnsi="Sakkal Majalla" w:cs="Sakkal Majalla"/>
          <w:sz w:val="28"/>
          <w:szCs w:val="28"/>
          <w:rtl/>
        </w:rPr>
        <w:t xml:space="preserve"> حماية سلامة المرضى في الأقسام الحرجة: تساهم الدراسة في وضع حلول استباقية تحمي المرضى في أكثر أقسام المستشفى حساسية وخطرًا، مثل وحدات غسيل الكلى، ومحطات تحلية المياه (</w:t>
      </w:r>
      <w:r w:rsidRPr="006E0A0D">
        <w:rPr>
          <w:rFonts w:ascii="Sakkal Majalla" w:hAnsi="Sakkal Majalla" w:cs="Sakkal Majalla"/>
          <w:sz w:val="28"/>
          <w:szCs w:val="28"/>
        </w:rPr>
        <w:t>RO</w:t>
      </w:r>
      <w:r w:rsidRPr="006E0A0D">
        <w:rPr>
          <w:rFonts w:ascii="Sakkal Majalla" w:hAnsi="Sakkal Majalla" w:cs="Sakkal Majalla"/>
          <w:sz w:val="28"/>
          <w:szCs w:val="28"/>
          <w:rtl/>
        </w:rPr>
        <w:t>) المغذية لها، وغرف العمليات الكبرى، والعناية المركزة (</w:t>
      </w:r>
      <w:r w:rsidRPr="006E0A0D">
        <w:rPr>
          <w:rFonts w:ascii="Sakkal Majalla" w:hAnsi="Sakkal Majalla" w:cs="Sakkal Majalla"/>
          <w:sz w:val="28"/>
          <w:szCs w:val="28"/>
        </w:rPr>
        <w:t>ICUs</w:t>
      </w:r>
      <w:r w:rsidRPr="006E0A0D">
        <w:rPr>
          <w:rFonts w:ascii="Sakkal Majalla" w:hAnsi="Sakkal Majalla" w:cs="Sakkal Majalla"/>
          <w:sz w:val="28"/>
          <w:szCs w:val="28"/>
          <w:rtl/>
        </w:rPr>
        <w:t xml:space="preserve">)، والتي تتطلب استقراراً كهربائياً بنسبة 100%.  </w:t>
      </w:r>
    </w:p>
    <w:p w14:paraId="0757FBC0" w14:textId="77777777" w:rsidR="006E0A0D" w:rsidRPr="006E0A0D" w:rsidRDefault="006E0A0D" w:rsidP="0080100A">
      <w:pPr>
        <w:spacing w:line="360" w:lineRule="auto"/>
        <w:ind w:firstLine="720"/>
        <w:rPr>
          <w:rFonts w:ascii="Sakkal Majalla" w:hAnsi="Sakkal Majalla" w:cs="Sakkal Majalla"/>
          <w:sz w:val="28"/>
          <w:szCs w:val="28"/>
          <w:rtl/>
        </w:rPr>
      </w:pPr>
      <w:r w:rsidRPr="006E0A0D">
        <w:rPr>
          <w:rFonts w:ascii="Sakkal Majalla" w:hAnsi="Sakkal Majalla" w:cs="Sakkal Majalla"/>
          <w:sz w:val="28"/>
          <w:szCs w:val="28"/>
          <w:rtl/>
        </w:rPr>
        <w:t xml:space="preserve"> دليل تشغيلي لمهندسي المرافق: تزويد مديري المرافق ومهندسي الكهرباء في القطاع الصحي بنموذج تقييم عملي يساعدهم على التنبؤ بنقاط الفشل المحتملة في منظومة الطوارئ، والتحول نحو الصيانة التنبؤية بدلاً من الصيانة العلاجية.  </w:t>
      </w:r>
    </w:p>
    <w:p w14:paraId="5561A65A" w14:textId="77777777" w:rsidR="006E0A0D" w:rsidRPr="006E0A0D" w:rsidRDefault="006E0A0D" w:rsidP="0080100A">
      <w:pPr>
        <w:spacing w:line="360" w:lineRule="auto"/>
        <w:ind w:firstLine="720"/>
        <w:rPr>
          <w:rFonts w:ascii="Sakkal Majalla" w:hAnsi="Sakkal Majalla" w:cs="Sakkal Majalla"/>
          <w:sz w:val="28"/>
          <w:szCs w:val="28"/>
          <w:rtl/>
        </w:rPr>
      </w:pPr>
      <w:r w:rsidRPr="006E0A0D">
        <w:rPr>
          <w:rFonts w:ascii="Sakkal Majalla" w:hAnsi="Sakkal Majalla" w:cs="Sakkal Majalla"/>
          <w:sz w:val="28"/>
          <w:szCs w:val="28"/>
          <w:rtl/>
        </w:rPr>
        <w:t xml:space="preserve"> تقليل الخسائر المادية والتشغيلية: حماية الأصول والمعدات الطبية الحساسة والمكلفة من التلف الناتج عن تذبذبات الجهد الكهربائي، مما يرفع عمرها الافتراضي ويخفض تكاليف الصيانة الطارئة.  </w:t>
      </w:r>
    </w:p>
    <w:p w14:paraId="49CF5093" w14:textId="1E37ADFA" w:rsidR="00F925D0" w:rsidRDefault="006E0A0D" w:rsidP="0080100A">
      <w:pPr>
        <w:spacing w:line="360" w:lineRule="auto"/>
        <w:ind w:firstLine="720"/>
        <w:rPr>
          <w:rFonts w:ascii="Sakkal Majalla" w:hAnsi="Sakkal Majalla" w:cs="Sakkal Majalla"/>
          <w:sz w:val="28"/>
          <w:szCs w:val="28"/>
          <w:u w:val="single"/>
          <w:rtl/>
        </w:rPr>
      </w:pPr>
      <w:r w:rsidRPr="006E0A0D">
        <w:rPr>
          <w:rFonts w:ascii="Sakkal Majalla" w:hAnsi="Sakkal Majalla" w:cs="Sakkal Majalla"/>
          <w:sz w:val="28"/>
          <w:szCs w:val="28"/>
          <w:rtl/>
        </w:rPr>
        <w:t xml:space="preserve"> مواكبة رؤية المملكة 2030 ومعايير الجودة: دعم مستهدفات التحول الصحي في المملكة عبر تطبيق أعلى معايير السلامة التشغيلية المعتمدة من المركز السعودي لاعتماد المنشآت الصحية (سباهي </w:t>
      </w:r>
      <w:r w:rsidRPr="006E0A0D">
        <w:rPr>
          <w:rFonts w:ascii="Sakkal Majalla" w:hAnsi="Sakkal Majalla" w:cs="Sakkal Majalla"/>
          <w:sz w:val="28"/>
          <w:szCs w:val="28"/>
        </w:rPr>
        <w:t>CBAHI</w:t>
      </w:r>
      <w:r w:rsidRPr="006E0A0D">
        <w:rPr>
          <w:rFonts w:ascii="Sakkal Majalla" w:hAnsi="Sakkal Majalla" w:cs="Sakkal Majalla"/>
          <w:sz w:val="28"/>
          <w:szCs w:val="28"/>
          <w:rtl/>
        </w:rPr>
        <w:t>) واللجنة الدولية المشتركة (</w:t>
      </w:r>
      <w:r w:rsidRPr="006E0A0D">
        <w:rPr>
          <w:rFonts w:ascii="Sakkal Majalla" w:hAnsi="Sakkal Majalla" w:cs="Sakkal Majalla"/>
          <w:sz w:val="28"/>
          <w:szCs w:val="28"/>
        </w:rPr>
        <w:t>JCI</w:t>
      </w:r>
      <w:r w:rsidRPr="006E0A0D">
        <w:rPr>
          <w:rFonts w:ascii="Sakkal Majalla" w:hAnsi="Sakkal Majalla" w:cs="Sakkal Majalla"/>
          <w:sz w:val="28"/>
          <w:szCs w:val="28"/>
          <w:rtl/>
        </w:rPr>
        <w:t>).</w:t>
      </w:r>
    </w:p>
    <w:p w14:paraId="018DF102" w14:textId="0933395A" w:rsidR="006E0A0D" w:rsidRDefault="006E0A0D" w:rsidP="0080100A">
      <w:pPr>
        <w:spacing w:line="360" w:lineRule="auto"/>
        <w:rPr>
          <w:rFonts w:ascii="Sakkal Majalla" w:hAnsi="Sakkal Majalla" w:cs="Sakkal Majalla"/>
          <w:sz w:val="28"/>
          <w:szCs w:val="28"/>
          <w:u w:val="single"/>
          <w:rtl/>
        </w:rPr>
      </w:pPr>
    </w:p>
    <w:p w14:paraId="0D2BF44F" w14:textId="6A484088" w:rsidR="00D4118E" w:rsidRDefault="00D4118E" w:rsidP="0080100A">
      <w:pPr>
        <w:spacing w:line="360" w:lineRule="auto"/>
        <w:rPr>
          <w:rFonts w:ascii="Sakkal Majalla" w:hAnsi="Sakkal Majalla" w:cs="Sakkal Majalla"/>
          <w:sz w:val="28"/>
          <w:szCs w:val="28"/>
          <w:u w:val="single"/>
          <w:rtl/>
        </w:rPr>
      </w:pPr>
    </w:p>
    <w:p w14:paraId="70E08655" w14:textId="708E5E6A" w:rsidR="00D4118E" w:rsidRDefault="00D4118E" w:rsidP="0080100A">
      <w:pPr>
        <w:spacing w:line="360" w:lineRule="auto"/>
        <w:rPr>
          <w:rFonts w:ascii="Sakkal Majalla" w:hAnsi="Sakkal Majalla" w:cs="Sakkal Majalla"/>
          <w:sz w:val="28"/>
          <w:szCs w:val="28"/>
          <w:u w:val="single"/>
          <w:rtl/>
        </w:rPr>
      </w:pPr>
    </w:p>
    <w:p w14:paraId="20C90C4F" w14:textId="77777777" w:rsidR="00D4118E" w:rsidRDefault="00D4118E" w:rsidP="0080100A">
      <w:pPr>
        <w:spacing w:line="360" w:lineRule="auto"/>
        <w:rPr>
          <w:rFonts w:ascii="Sakkal Majalla" w:hAnsi="Sakkal Majalla" w:cs="Sakkal Majalla"/>
          <w:sz w:val="28"/>
          <w:szCs w:val="28"/>
          <w:u w:val="single"/>
          <w:rtl/>
        </w:rPr>
      </w:pPr>
    </w:p>
    <w:p w14:paraId="0D1AC2D8" w14:textId="5EEF5954" w:rsidR="00D22171" w:rsidRPr="006E0A0D" w:rsidRDefault="00D22171" w:rsidP="0080100A">
      <w:pPr>
        <w:pStyle w:val="ListParagraph"/>
        <w:numPr>
          <w:ilvl w:val="1"/>
          <w:numId w:val="1"/>
        </w:numPr>
        <w:spacing w:line="360" w:lineRule="auto"/>
        <w:rPr>
          <w:rFonts w:ascii="Sakkal Majalla" w:hAnsi="Sakkal Majalla" w:cs="Sakkal Majalla"/>
          <w:b/>
          <w:bCs/>
          <w:sz w:val="36"/>
          <w:szCs w:val="36"/>
        </w:rPr>
      </w:pPr>
      <w:r w:rsidRPr="006E0A0D">
        <w:rPr>
          <w:rFonts w:ascii="Sakkal Majalla" w:hAnsi="Sakkal Majalla" w:cs="Sakkal Majalla"/>
          <w:b/>
          <w:bCs/>
          <w:sz w:val="36"/>
          <w:szCs w:val="36"/>
          <w:rtl/>
        </w:rPr>
        <w:lastRenderedPageBreak/>
        <w:t>-أهداف الدراسة</w:t>
      </w:r>
      <w:r w:rsidR="006E0A0D">
        <w:rPr>
          <w:rFonts w:ascii="Sakkal Majalla" w:hAnsi="Sakkal Majalla" w:cs="Sakkal Majalla" w:hint="cs"/>
          <w:b/>
          <w:bCs/>
          <w:sz w:val="36"/>
          <w:szCs w:val="36"/>
          <w:rtl/>
        </w:rPr>
        <w:t xml:space="preserve">: </w:t>
      </w:r>
    </w:p>
    <w:p w14:paraId="51D12575" w14:textId="77777777" w:rsidR="00337C43" w:rsidRPr="00337C43" w:rsidRDefault="00337C43" w:rsidP="0080100A">
      <w:pPr>
        <w:spacing w:line="360" w:lineRule="auto"/>
        <w:ind w:firstLine="720"/>
        <w:rPr>
          <w:rFonts w:ascii="Sakkal Majalla" w:hAnsi="Sakkal Majalla" w:cs="Sakkal Majalla"/>
          <w:sz w:val="28"/>
          <w:szCs w:val="28"/>
          <w:rtl/>
        </w:rPr>
      </w:pPr>
      <w:r w:rsidRPr="00337C43">
        <w:rPr>
          <w:rFonts w:ascii="Sakkal Majalla" w:hAnsi="Sakkal Majalla" w:cs="Sakkal Majalla"/>
          <w:sz w:val="28"/>
          <w:szCs w:val="28"/>
          <w:rtl/>
        </w:rPr>
        <w:t>تسعى هذه الدراسة بشكل رئيس إلى تشخيص وتقييم أثر ممارسات إدارة المخاطر في الحد من مخاطر فشل أنظمة الطاقة الكهربائية الاحتياطية داخل المنشآت الصحية الحيوية في مدينة الرياض. ولتحقيق هذا الهدف الرئيس، تتحدد الأهداف الفرعية التالية:</w:t>
      </w:r>
    </w:p>
    <w:p w14:paraId="5F96DCA2" w14:textId="5BF8437B" w:rsidR="00337C43" w:rsidRPr="005875CD" w:rsidRDefault="00337C43" w:rsidP="0080100A">
      <w:pPr>
        <w:pStyle w:val="ListParagraph"/>
        <w:numPr>
          <w:ilvl w:val="0"/>
          <w:numId w:val="3"/>
        </w:numPr>
        <w:spacing w:line="360" w:lineRule="auto"/>
        <w:rPr>
          <w:rFonts w:ascii="Sakkal Majalla" w:hAnsi="Sakkal Majalla" w:cs="Sakkal Majalla"/>
          <w:sz w:val="28"/>
          <w:szCs w:val="28"/>
          <w:rtl/>
        </w:rPr>
      </w:pPr>
      <w:r w:rsidRPr="005875CD">
        <w:rPr>
          <w:rFonts w:ascii="Sakkal Majalla" w:hAnsi="Sakkal Majalla" w:cs="Sakkal Majalla"/>
          <w:sz w:val="28"/>
          <w:szCs w:val="28"/>
          <w:rtl/>
        </w:rPr>
        <w:t>تحديد مستوى تطبيق ممارسات إدارة المخاطر: رصد واقع الممارسات الفعلية بأبعادها الثلاثة (تحديد المخاطر، تحليل وتقييم المخاطر، الاستجابة والتحوط للمخاطر) في الأقسام الهندسية والتشغيلية بالمستشفيات المبحوثة من وجهة نظر الكوادر البشرية المعنية.</w:t>
      </w:r>
    </w:p>
    <w:p w14:paraId="399B189B" w14:textId="03DC6100" w:rsidR="00337C43" w:rsidRPr="005875CD" w:rsidRDefault="00337C43" w:rsidP="0080100A">
      <w:pPr>
        <w:pStyle w:val="ListParagraph"/>
        <w:numPr>
          <w:ilvl w:val="0"/>
          <w:numId w:val="3"/>
        </w:numPr>
        <w:spacing w:line="360" w:lineRule="auto"/>
        <w:rPr>
          <w:rFonts w:ascii="Sakkal Majalla" w:hAnsi="Sakkal Majalla" w:cs="Sakkal Majalla"/>
          <w:sz w:val="28"/>
          <w:szCs w:val="28"/>
          <w:rtl/>
        </w:rPr>
      </w:pPr>
      <w:r w:rsidRPr="005875CD">
        <w:rPr>
          <w:rFonts w:ascii="Sakkal Majalla" w:hAnsi="Sakkal Majalla" w:cs="Sakkal Majalla"/>
          <w:sz w:val="28"/>
          <w:szCs w:val="28"/>
          <w:rtl/>
        </w:rPr>
        <w:t xml:space="preserve">تقييم الموثوقية التشغيلية لأنظمة الطاقة الاحتياطية: الوقوف على كفاءة وجاهزية أنظمة الطوارئ الكهربائية (المولدات، وأنظمة التغذية غير المنقطعة </w:t>
      </w:r>
      <w:r w:rsidRPr="005875CD">
        <w:rPr>
          <w:rFonts w:ascii="Sakkal Majalla" w:hAnsi="Sakkal Majalla" w:cs="Sakkal Majalla"/>
          <w:sz w:val="28"/>
          <w:szCs w:val="28"/>
        </w:rPr>
        <w:t>UPS</w:t>
      </w:r>
      <w:r w:rsidRPr="005875CD">
        <w:rPr>
          <w:rFonts w:ascii="Sakkal Majalla" w:hAnsi="Sakkal Majalla" w:cs="Sakkal Majalla"/>
          <w:sz w:val="28"/>
          <w:szCs w:val="28"/>
          <w:rtl/>
        </w:rPr>
        <w:t>)، ومدى قدرتها على الاستجابة الفورية أثناء الانقطاعات.</w:t>
      </w:r>
    </w:p>
    <w:p w14:paraId="0E0BBF6A" w14:textId="25AA514C" w:rsidR="00337C43" w:rsidRPr="005875CD" w:rsidRDefault="00337C43" w:rsidP="0080100A">
      <w:pPr>
        <w:pStyle w:val="ListParagraph"/>
        <w:numPr>
          <w:ilvl w:val="0"/>
          <w:numId w:val="3"/>
        </w:numPr>
        <w:spacing w:line="360" w:lineRule="auto"/>
        <w:rPr>
          <w:rFonts w:ascii="Sakkal Majalla" w:hAnsi="Sakkal Majalla" w:cs="Sakkal Majalla"/>
          <w:sz w:val="28"/>
          <w:szCs w:val="28"/>
          <w:rtl/>
        </w:rPr>
      </w:pPr>
      <w:r w:rsidRPr="005875CD">
        <w:rPr>
          <w:rFonts w:ascii="Sakkal Majalla" w:hAnsi="Sakkal Majalla" w:cs="Sakkal Majalla"/>
          <w:sz w:val="28"/>
          <w:szCs w:val="28"/>
          <w:rtl/>
        </w:rPr>
        <w:t>قياس الأثر الإحصائي للممارسات: تحليل طبيعة وحجم الأثر ذي الدلالة الإحصائية لممارسات إدارة المخاطر (مجتمعة ومنفردة) في خفض معدلات فشل أنظمة الطاقة أو تأخر زمن استجابتها بالمرافق الصحية.</w:t>
      </w:r>
    </w:p>
    <w:p w14:paraId="73BAF576" w14:textId="02F6EAF5" w:rsidR="00337C43" w:rsidRPr="005875CD" w:rsidRDefault="00337C43" w:rsidP="0080100A">
      <w:pPr>
        <w:pStyle w:val="ListParagraph"/>
        <w:numPr>
          <w:ilvl w:val="0"/>
          <w:numId w:val="3"/>
        </w:numPr>
        <w:spacing w:line="360" w:lineRule="auto"/>
        <w:rPr>
          <w:rFonts w:ascii="Sakkal Majalla" w:hAnsi="Sakkal Majalla" w:cs="Sakkal Majalla"/>
          <w:sz w:val="28"/>
          <w:szCs w:val="28"/>
          <w:rtl/>
        </w:rPr>
      </w:pPr>
      <w:r w:rsidRPr="005875CD">
        <w:rPr>
          <w:rFonts w:ascii="Sakkal Majalla" w:hAnsi="Sakkal Majalla" w:cs="Sakkal Majalla"/>
          <w:sz w:val="28"/>
          <w:szCs w:val="28"/>
          <w:rtl/>
        </w:rPr>
        <w:t>تعزيز سلامة العمليات الطبية الحرجة: تقديم إطار عملي يربط بين كفاءة أنظمة الطاقة واستمرارية تشغيل المعدات الطبية فائقة الحساسية، وتحديداً أجهزة غسيل الكلى ومحطات تحلية المياه (</w:t>
      </w:r>
      <w:r w:rsidRPr="005875CD">
        <w:rPr>
          <w:rFonts w:ascii="Sakkal Majalla" w:hAnsi="Sakkal Majalla" w:cs="Sakkal Majalla"/>
          <w:sz w:val="28"/>
          <w:szCs w:val="28"/>
        </w:rPr>
        <w:t>RO</w:t>
      </w:r>
      <w:r w:rsidRPr="005875CD">
        <w:rPr>
          <w:rFonts w:ascii="Sakkal Majalla" w:hAnsi="Sakkal Majalla" w:cs="Sakkal Majalla"/>
          <w:sz w:val="28"/>
          <w:szCs w:val="28"/>
          <w:rtl/>
        </w:rPr>
        <w:t>) التابعة لها، لضمان عدم توقف الخدمة التشغيلية نهائياً.</w:t>
      </w:r>
    </w:p>
    <w:p w14:paraId="5C8CDE0E" w14:textId="47607155" w:rsidR="00777299" w:rsidRPr="005875CD" w:rsidRDefault="00337C43" w:rsidP="0080100A">
      <w:pPr>
        <w:pStyle w:val="ListParagraph"/>
        <w:numPr>
          <w:ilvl w:val="0"/>
          <w:numId w:val="3"/>
        </w:numPr>
        <w:spacing w:line="360" w:lineRule="auto"/>
        <w:rPr>
          <w:rFonts w:ascii="Sakkal Majalla" w:hAnsi="Sakkal Majalla" w:cs="Sakkal Majalla"/>
          <w:sz w:val="28"/>
          <w:szCs w:val="28"/>
          <w:rtl/>
        </w:rPr>
      </w:pPr>
      <w:r w:rsidRPr="005875CD">
        <w:rPr>
          <w:rFonts w:ascii="Sakkal Majalla" w:hAnsi="Sakkal Majalla" w:cs="Sakkal Majalla"/>
          <w:sz w:val="28"/>
          <w:szCs w:val="28"/>
          <w:rtl/>
        </w:rPr>
        <w:t>تقديم توصيات تطبيقية للميدان: الخروج بمجموعة من الحلول الهندسية والإدارية المبنية على نتائج الدراسة الميدانية، لتمكين مديري المرافق من التحول نحو الصيانة التنبؤية وتطوير أدلة إرشادية تواكب معايير الجودة المحلية والدولية.</w:t>
      </w:r>
    </w:p>
    <w:p w14:paraId="1A48E59B" w14:textId="77777777" w:rsidR="00F925D0" w:rsidRDefault="00F925D0" w:rsidP="0080100A">
      <w:pPr>
        <w:spacing w:line="360" w:lineRule="auto"/>
        <w:rPr>
          <w:rFonts w:ascii="Sakkal Majalla" w:hAnsi="Sakkal Majalla" w:cs="Sakkal Majalla"/>
          <w:sz w:val="28"/>
          <w:szCs w:val="28"/>
          <w:u w:val="single"/>
          <w:rtl/>
        </w:rPr>
      </w:pPr>
    </w:p>
    <w:p w14:paraId="1EDD7239" w14:textId="77777777" w:rsidR="00F925D0" w:rsidRDefault="00F925D0" w:rsidP="0080100A">
      <w:pPr>
        <w:spacing w:line="360" w:lineRule="auto"/>
        <w:rPr>
          <w:rFonts w:ascii="Sakkal Majalla" w:hAnsi="Sakkal Majalla" w:cs="Sakkal Majalla"/>
          <w:sz w:val="28"/>
          <w:szCs w:val="28"/>
          <w:u w:val="single"/>
          <w:rtl/>
        </w:rPr>
      </w:pPr>
    </w:p>
    <w:p w14:paraId="047082E5" w14:textId="5BE9F9A8" w:rsidR="00F925D0" w:rsidRDefault="00F925D0" w:rsidP="0080100A">
      <w:pPr>
        <w:spacing w:line="360" w:lineRule="auto"/>
        <w:rPr>
          <w:rFonts w:ascii="Sakkal Majalla" w:hAnsi="Sakkal Majalla" w:cs="Sakkal Majalla"/>
          <w:sz w:val="28"/>
          <w:szCs w:val="28"/>
          <w:u w:val="single"/>
          <w:rtl/>
        </w:rPr>
      </w:pPr>
    </w:p>
    <w:p w14:paraId="3A1B7C65" w14:textId="77777777" w:rsidR="00D4118E" w:rsidRDefault="00D4118E" w:rsidP="0080100A">
      <w:pPr>
        <w:spacing w:line="360" w:lineRule="auto"/>
        <w:rPr>
          <w:rFonts w:ascii="Sakkal Majalla" w:hAnsi="Sakkal Majalla" w:cs="Sakkal Majalla"/>
          <w:sz w:val="28"/>
          <w:szCs w:val="28"/>
          <w:u w:val="single"/>
          <w:rtl/>
        </w:rPr>
      </w:pPr>
    </w:p>
    <w:p w14:paraId="5B87E111" w14:textId="4DB6922E" w:rsidR="00DD7B4A" w:rsidRPr="00DD7B4A" w:rsidRDefault="00DD7B4A" w:rsidP="0080100A">
      <w:pPr>
        <w:pStyle w:val="ListParagraph"/>
        <w:numPr>
          <w:ilvl w:val="1"/>
          <w:numId w:val="1"/>
        </w:numPr>
        <w:spacing w:line="360" w:lineRule="auto"/>
        <w:rPr>
          <w:rFonts w:ascii="Sakkal Majalla" w:hAnsi="Sakkal Majalla" w:cs="Sakkal Majalla"/>
          <w:b/>
          <w:bCs/>
          <w:sz w:val="36"/>
          <w:szCs w:val="36"/>
          <w:rtl/>
        </w:rPr>
      </w:pPr>
      <w:r w:rsidRPr="00DD7B4A">
        <w:rPr>
          <w:rFonts w:ascii="Sakkal Majalla" w:hAnsi="Sakkal Majalla" w:cs="Sakkal Majalla"/>
          <w:b/>
          <w:bCs/>
          <w:sz w:val="36"/>
          <w:szCs w:val="36"/>
          <w:rtl/>
        </w:rPr>
        <w:lastRenderedPageBreak/>
        <w:t>تساؤلات الدراسة</w:t>
      </w:r>
      <w:r>
        <w:rPr>
          <w:rFonts w:ascii="Sakkal Majalla" w:hAnsi="Sakkal Majalla" w:cs="Sakkal Majalla"/>
          <w:b/>
          <w:bCs/>
          <w:sz w:val="36"/>
          <w:szCs w:val="36"/>
        </w:rPr>
        <w:t>:</w:t>
      </w:r>
    </w:p>
    <w:p w14:paraId="06D225DE" w14:textId="77777777" w:rsidR="00DD7B4A" w:rsidRPr="00DD7B4A" w:rsidRDefault="00DD7B4A" w:rsidP="0080100A">
      <w:pPr>
        <w:spacing w:line="360" w:lineRule="auto"/>
        <w:rPr>
          <w:rFonts w:ascii="Sakkal Majalla" w:hAnsi="Sakkal Majalla" w:cs="Sakkal Majalla"/>
          <w:sz w:val="28"/>
          <w:szCs w:val="28"/>
          <w:rtl/>
        </w:rPr>
      </w:pPr>
      <w:r w:rsidRPr="00DD7B4A">
        <w:rPr>
          <w:rFonts w:ascii="Sakkal Majalla" w:hAnsi="Sakkal Majalla" w:cs="Sakkal Majalla"/>
          <w:sz w:val="28"/>
          <w:szCs w:val="28"/>
          <w:rtl/>
        </w:rPr>
        <w:t>انطلاقاً من صياغة مشكلة الدراسة وأبعادها الميدانية، يسعى هذا البحث لتقديم إجابات علمية ودقيقة عن التساؤل الرئيس التالي:</w:t>
      </w:r>
    </w:p>
    <w:p w14:paraId="47035D36" w14:textId="77777777" w:rsidR="00DD7B4A" w:rsidRPr="00DD7B4A" w:rsidRDefault="00DD7B4A" w:rsidP="0080100A">
      <w:pPr>
        <w:spacing w:line="360" w:lineRule="auto"/>
        <w:rPr>
          <w:rFonts w:ascii="Sakkal Majalla" w:hAnsi="Sakkal Majalla" w:cs="Sakkal Majalla"/>
          <w:sz w:val="28"/>
          <w:szCs w:val="28"/>
          <w:rtl/>
        </w:rPr>
      </w:pPr>
      <w:r w:rsidRPr="00DD7B4A">
        <w:rPr>
          <w:rFonts w:ascii="Sakkal Majalla" w:hAnsi="Sakkal Majalla" w:cs="Sakkal Majalla"/>
          <w:sz w:val="28"/>
          <w:szCs w:val="28"/>
          <w:rtl/>
        </w:rPr>
        <w:t xml:space="preserve">"ما أثر ممارسات إدارة المخاطر في الحد من مخاطر فشل أنظمة الطاقة الكهربائية الاحتياطية بالمنشآت الصحية الحيوية في مدينة الرياض؟"  </w:t>
      </w:r>
    </w:p>
    <w:p w14:paraId="671BB6DC" w14:textId="77777777" w:rsidR="00DD7B4A" w:rsidRPr="00DD7B4A" w:rsidRDefault="00DD7B4A" w:rsidP="0080100A">
      <w:pPr>
        <w:spacing w:line="360" w:lineRule="auto"/>
        <w:rPr>
          <w:rFonts w:ascii="Sakkal Majalla" w:hAnsi="Sakkal Majalla" w:cs="Sakkal Majalla"/>
          <w:sz w:val="28"/>
          <w:szCs w:val="28"/>
          <w:rtl/>
        </w:rPr>
      </w:pPr>
      <w:r w:rsidRPr="00DD7B4A">
        <w:rPr>
          <w:rFonts w:ascii="Sakkal Majalla" w:hAnsi="Sakkal Majalla" w:cs="Sakkal Majalla"/>
          <w:sz w:val="28"/>
          <w:szCs w:val="28"/>
          <w:rtl/>
        </w:rPr>
        <w:t xml:space="preserve">وينبثق عن هذا التساؤل المحوري مجموعة من الأسئلة الفرعية والتفصيلية التالية:  </w:t>
      </w:r>
    </w:p>
    <w:p w14:paraId="2D42F263" w14:textId="77777777" w:rsidR="00DD7B4A" w:rsidRPr="00DD7B4A" w:rsidRDefault="00DD7B4A" w:rsidP="0080100A">
      <w:pPr>
        <w:spacing w:line="360" w:lineRule="auto"/>
        <w:rPr>
          <w:rFonts w:ascii="Sakkal Majalla" w:hAnsi="Sakkal Majalla" w:cs="Sakkal Majalla"/>
          <w:sz w:val="28"/>
          <w:szCs w:val="28"/>
          <w:rtl/>
        </w:rPr>
      </w:pPr>
      <w:r w:rsidRPr="00DD7B4A">
        <w:rPr>
          <w:rFonts w:ascii="Sakkal Majalla" w:hAnsi="Sakkal Majalla" w:cs="Sakkal Majalla"/>
          <w:sz w:val="28"/>
          <w:szCs w:val="28"/>
          <w:rtl/>
        </w:rPr>
        <w:t xml:space="preserve">1. ما واقع تطبيق ممارسات إدارة المخاطر الاستراتيجية والتشغيلية في المنشآت الصحية الحيوية محل الدراسة بمدينة الرياض؟  </w:t>
      </w:r>
    </w:p>
    <w:p w14:paraId="7C5978FB" w14:textId="77777777" w:rsidR="00DD7B4A" w:rsidRPr="00DD7B4A" w:rsidRDefault="00DD7B4A" w:rsidP="0080100A">
      <w:pPr>
        <w:spacing w:line="360" w:lineRule="auto"/>
        <w:rPr>
          <w:rFonts w:ascii="Sakkal Majalla" w:hAnsi="Sakkal Majalla" w:cs="Sakkal Majalla"/>
          <w:sz w:val="28"/>
          <w:szCs w:val="28"/>
          <w:rtl/>
        </w:rPr>
      </w:pPr>
      <w:r w:rsidRPr="00DD7B4A">
        <w:rPr>
          <w:rFonts w:ascii="Sakkal Majalla" w:hAnsi="Sakkal Majalla" w:cs="Sakkal Majalla"/>
          <w:sz w:val="28"/>
          <w:szCs w:val="28"/>
          <w:rtl/>
        </w:rPr>
        <w:t xml:space="preserve">2. ما هي أبرز مظاهر وأسباب فشل أو تأخر استجابة أنظمة الطاقة الكهربائية الاحتياطية (المولدات الكهربائية، أنظمة </w:t>
      </w:r>
      <w:r w:rsidRPr="00DD7B4A">
        <w:rPr>
          <w:rFonts w:ascii="Sakkal Majalla" w:hAnsi="Sakkal Majalla" w:cs="Sakkal Majalla"/>
          <w:sz w:val="28"/>
          <w:szCs w:val="28"/>
        </w:rPr>
        <w:t>UPS</w:t>
      </w:r>
      <w:r w:rsidRPr="00DD7B4A">
        <w:rPr>
          <w:rFonts w:ascii="Sakkal Majalla" w:hAnsi="Sakkal Majalla" w:cs="Sakkal Majalla"/>
          <w:sz w:val="28"/>
          <w:szCs w:val="28"/>
          <w:rtl/>
        </w:rPr>
        <w:t xml:space="preserve">، وبطاريات الطوارئ) في البيئة المستهدفة؟  </w:t>
      </w:r>
    </w:p>
    <w:p w14:paraId="0F833E28" w14:textId="77777777" w:rsidR="00DD7B4A" w:rsidRPr="00DD7B4A" w:rsidRDefault="00DD7B4A" w:rsidP="0080100A">
      <w:pPr>
        <w:spacing w:line="360" w:lineRule="auto"/>
        <w:rPr>
          <w:rFonts w:ascii="Sakkal Majalla" w:hAnsi="Sakkal Majalla" w:cs="Sakkal Majalla"/>
          <w:sz w:val="28"/>
          <w:szCs w:val="28"/>
          <w:rtl/>
        </w:rPr>
      </w:pPr>
      <w:r w:rsidRPr="00DD7B4A">
        <w:rPr>
          <w:rFonts w:ascii="Sakkal Majalla" w:hAnsi="Sakkal Majalla" w:cs="Sakkal Majalla"/>
          <w:sz w:val="28"/>
          <w:szCs w:val="28"/>
          <w:rtl/>
        </w:rPr>
        <w:t xml:space="preserve">3. ما أثر ممارسة تحديد وتشخيص المخاطر الاستباقية في خفض معدلات الفشل التقني المفاجئ لشبكات الطاقة البديلة وبطاريات الطوارئ؟  </w:t>
      </w:r>
    </w:p>
    <w:p w14:paraId="38F43982" w14:textId="77777777" w:rsidR="00DD7B4A" w:rsidRPr="00DD7B4A" w:rsidRDefault="00DD7B4A" w:rsidP="0080100A">
      <w:pPr>
        <w:spacing w:line="360" w:lineRule="auto"/>
        <w:rPr>
          <w:rFonts w:ascii="Sakkal Majalla" w:hAnsi="Sakkal Majalla" w:cs="Sakkal Majalla"/>
          <w:sz w:val="28"/>
          <w:szCs w:val="28"/>
          <w:rtl/>
        </w:rPr>
      </w:pPr>
      <w:r w:rsidRPr="00DD7B4A">
        <w:rPr>
          <w:rFonts w:ascii="Sakkal Majalla" w:hAnsi="Sakkal Majalla" w:cs="Sakkal Majalla"/>
          <w:sz w:val="28"/>
          <w:szCs w:val="28"/>
          <w:rtl/>
        </w:rPr>
        <w:t xml:space="preserve">4. ما مدى مساهمة عمليات تحليل وتقييم المخاطر (كمياً وكيفياً) في ترتيب أولويات الصيانة الوقائية وفحص المعدات الحساسة قبل حدوث الأزمات؟  </w:t>
      </w:r>
    </w:p>
    <w:p w14:paraId="0C4EF3D1" w14:textId="77777777" w:rsidR="00DD7B4A" w:rsidRPr="00DD7B4A" w:rsidRDefault="00DD7B4A" w:rsidP="0080100A">
      <w:pPr>
        <w:spacing w:line="360" w:lineRule="auto"/>
        <w:rPr>
          <w:rFonts w:ascii="Sakkal Majalla" w:hAnsi="Sakkal Majalla" w:cs="Sakkal Majalla"/>
          <w:sz w:val="28"/>
          <w:szCs w:val="28"/>
          <w:rtl/>
        </w:rPr>
      </w:pPr>
      <w:r w:rsidRPr="00DD7B4A">
        <w:rPr>
          <w:rFonts w:ascii="Sakkal Majalla" w:hAnsi="Sakkal Majalla" w:cs="Sakkal Majalla"/>
          <w:sz w:val="28"/>
          <w:szCs w:val="28"/>
          <w:rtl/>
        </w:rPr>
        <w:t xml:space="preserve">5. ما أثر استراتيجيات الاستجابة والتحوط للمخاطر (مثل خطط الطوارئ وتوفير قطع الغيار الفورية) في ضمان استمرارية تشغيل الأنظمة الكهربائية الحيوية؟  </w:t>
      </w:r>
    </w:p>
    <w:p w14:paraId="79112095" w14:textId="4BEC4642" w:rsidR="00777299" w:rsidRPr="00DD7B4A" w:rsidRDefault="00DD7B4A" w:rsidP="0080100A">
      <w:pPr>
        <w:spacing w:line="360" w:lineRule="auto"/>
        <w:rPr>
          <w:rFonts w:ascii="Sakkal Majalla" w:hAnsi="Sakkal Majalla" w:cs="Sakkal Majalla"/>
          <w:sz w:val="28"/>
          <w:szCs w:val="28"/>
          <w:rtl/>
        </w:rPr>
      </w:pPr>
      <w:r w:rsidRPr="00DD7B4A">
        <w:rPr>
          <w:rFonts w:ascii="Sakkal Majalla" w:hAnsi="Sakkal Majalla" w:cs="Sakkal Majalla"/>
          <w:sz w:val="28"/>
          <w:szCs w:val="28"/>
          <w:rtl/>
        </w:rPr>
        <w:t xml:space="preserve">6. كيف تسهم ممارسات إدارة المخاطر في تأمين استمرارية التدفق الكهربائي دون تذبذب أو انقطاع في الأقسام الطبية الحرجة (غرف العمليات، العناية المركزة، وأجهزة غسيل الكلى ونظام تحلية المياه </w:t>
      </w:r>
      <w:r w:rsidRPr="00DD7B4A">
        <w:rPr>
          <w:rFonts w:ascii="Sakkal Majalla" w:hAnsi="Sakkal Majalla" w:cs="Sakkal Majalla"/>
          <w:sz w:val="28"/>
          <w:szCs w:val="28"/>
        </w:rPr>
        <w:t>RO</w:t>
      </w:r>
      <w:r w:rsidRPr="00DD7B4A">
        <w:rPr>
          <w:rFonts w:ascii="Sakkal Majalla" w:hAnsi="Sakkal Majalla" w:cs="Sakkal Majalla"/>
          <w:sz w:val="28"/>
          <w:szCs w:val="28"/>
          <w:rtl/>
        </w:rPr>
        <w:t xml:space="preserve"> التابع لها)؟  </w:t>
      </w:r>
    </w:p>
    <w:p w14:paraId="01E6437E" w14:textId="58F66424" w:rsidR="00F925D0" w:rsidRDefault="00F925D0" w:rsidP="0080100A">
      <w:pPr>
        <w:spacing w:line="360" w:lineRule="auto"/>
        <w:rPr>
          <w:rFonts w:ascii="Sakkal Majalla" w:hAnsi="Sakkal Majalla" w:cs="Sakkal Majalla"/>
          <w:sz w:val="28"/>
          <w:szCs w:val="28"/>
          <w:u w:val="single"/>
        </w:rPr>
      </w:pPr>
    </w:p>
    <w:p w14:paraId="7F6C9217" w14:textId="77777777" w:rsidR="0080100A" w:rsidRDefault="0080100A" w:rsidP="0080100A">
      <w:pPr>
        <w:spacing w:line="360" w:lineRule="auto"/>
        <w:rPr>
          <w:rFonts w:ascii="Sakkal Majalla" w:hAnsi="Sakkal Majalla" w:cs="Sakkal Majalla"/>
          <w:sz w:val="28"/>
          <w:szCs w:val="28"/>
          <w:u w:val="single"/>
          <w:rtl/>
        </w:rPr>
      </w:pPr>
    </w:p>
    <w:p w14:paraId="2DDE9690" w14:textId="63622241" w:rsidR="00A43777" w:rsidRPr="00A43777" w:rsidRDefault="00A43777" w:rsidP="0080100A">
      <w:pPr>
        <w:pStyle w:val="ListParagraph"/>
        <w:numPr>
          <w:ilvl w:val="1"/>
          <w:numId w:val="1"/>
        </w:numPr>
        <w:spacing w:line="360" w:lineRule="auto"/>
        <w:rPr>
          <w:rFonts w:ascii="Sakkal Majalla" w:hAnsi="Sakkal Majalla" w:cs="Sakkal Majalla"/>
          <w:b/>
          <w:bCs/>
          <w:sz w:val="36"/>
          <w:szCs w:val="36"/>
          <w:rtl/>
        </w:rPr>
      </w:pPr>
      <w:r w:rsidRPr="00A43777">
        <w:rPr>
          <w:rFonts w:ascii="Sakkal Majalla" w:hAnsi="Sakkal Majalla" w:cs="Sakkal Majalla"/>
          <w:b/>
          <w:bCs/>
          <w:sz w:val="36"/>
          <w:szCs w:val="36"/>
          <w:rtl/>
        </w:rPr>
        <w:lastRenderedPageBreak/>
        <w:t>فروض الدراسة</w:t>
      </w:r>
      <w:r>
        <w:rPr>
          <w:rFonts w:ascii="Sakkal Majalla" w:hAnsi="Sakkal Majalla" w:cs="Sakkal Majalla"/>
          <w:b/>
          <w:bCs/>
          <w:sz w:val="36"/>
          <w:szCs w:val="36"/>
        </w:rPr>
        <w:t>:</w:t>
      </w:r>
    </w:p>
    <w:p w14:paraId="4F42EFE6" w14:textId="1D7BAEAC" w:rsidR="00A43777" w:rsidRPr="00A43777" w:rsidRDefault="00A43777" w:rsidP="0080100A">
      <w:pPr>
        <w:spacing w:line="360" w:lineRule="auto"/>
        <w:ind w:firstLine="720"/>
        <w:rPr>
          <w:rFonts w:ascii="Sakkal Majalla" w:hAnsi="Sakkal Majalla" w:cs="Sakkal Majalla"/>
          <w:sz w:val="28"/>
          <w:szCs w:val="28"/>
          <w:rtl/>
        </w:rPr>
      </w:pPr>
      <w:r w:rsidRPr="00A43777">
        <w:rPr>
          <w:rFonts w:ascii="Sakkal Majalla" w:hAnsi="Sakkal Majalla" w:cs="Sakkal Majalla"/>
          <w:sz w:val="28"/>
          <w:szCs w:val="28"/>
          <w:rtl/>
        </w:rPr>
        <w:t xml:space="preserve">بناءً على تساؤلات الدراسة وأهدافها المحددة، ولتحديد طبيعة العلاقة الإحصائية بين المتغير المستقل (ممارسات إدارة المخاطر) والمتغير التابع (الحد من مخاطر فشل أنظمة الطاقة الكهربائية الاحتياطية)، صِيغت فروض البحث. ومن أجل توافقها بالكامل مع متطلبات التحليل الاستدلالي في برنامج </w:t>
      </w:r>
      <w:r w:rsidRPr="00A43777">
        <w:rPr>
          <w:rFonts w:ascii="Sakkal Majalla" w:hAnsi="Sakkal Majalla" w:cs="Sakkal Majalla"/>
          <w:sz w:val="28"/>
          <w:szCs w:val="28"/>
        </w:rPr>
        <w:t>SPSS</w:t>
      </w:r>
      <w:r w:rsidRPr="00A43777">
        <w:rPr>
          <w:rFonts w:ascii="Sakkal Majalla" w:hAnsi="Sakkal Majalla" w:cs="Sakkal Majalla"/>
          <w:sz w:val="28"/>
          <w:szCs w:val="28"/>
          <w:rtl/>
        </w:rPr>
        <w:t xml:space="preserve">، اعتمد الباحث صيغة الفروض الصفرية </w:t>
      </w:r>
      <m:oMath>
        <m:r>
          <w:rPr>
            <w:rFonts w:ascii="Cambria Math" w:hAnsi="Cambria Math" w:cs="Sakkal Majalla"/>
            <w:sz w:val="28"/>
            <w:szCs w:val="28"/>
          </w:rPr>
          <m:t>(Hypotheses of Impact)</m:t>
        </m:r>
      </m:oMath>
      <w:r w:rsidRPr="00A43777">
        <w:rPr>
          <w:rFonts w:ascii="Sakkal Majalla" w:hAnsi="Sakkal Majalla" w:cs="Sakkal Majalla"/>
          <w:sz w:val="28"/>
          <w:szCs w:val="28"/>
          <w:rtl/>
        </w:rPr>
        <w:t xml:space="preserve">على النحو التالي:  </w:t>
      </w:r>
    </w:p>
    <w:p w14:paraId="55FA1F5F" w14:textId="05363337" w:rsidR="00A43777" w:rsidRPr="0080100A" w:rsidRDefault="00A43777" w:rsidP="0080100A">
      <w:pPr>
        <w:spacing w:line="360" w:lineRule="auto"/>
        <w:rPr>
          <w:rFonts w:ascii="Sakkal Majalla" w:hAnsi="Sakkal Majalla" w:cs="Sakkal Majalla"/>
          <w:b/>
          <w:bCs/>
          <w:i/>
          <w:sz w:val="28"/>
          <w:szCs w:val="28"/>
          <w:rtl/>
        </w:rPr>
      </w:pPr>
      <w:r w:rsidRPr="0080100A">
        <w:rPr>
          <w:rFonts w:ascii="Sakkal Majalla" w:hAnsi="Sakkal Majalla" w:cs="Sakkal Majalla"/>
          <w:b/>
          <w:bCs/>
          <w:sz w:val="28"/>
          <w:szCs w:val="28"/>
          <w:rtl/>
        </w:rPr>
        <w:t xml:space="preserve">أولاً: الفروض المتعلقة بالأثر الإحصائي  </w:t>
      </w:r>
      <m:oMath>
        <m:r>
          <m:rPr>
            <m:sty m:val="bi"/>
          </m:rPr>
          <w:rPr>
            <w:rFonts w:ascii="Cambria Math" w:hAnsi="Cambria Math" w:cs="Sakkal Majalla"/>
            <w:sz w:val="28"/>
            <w:szCs w:val="28"/>
          </w:rPr>
          <m:t>:</m:t>
        </m:r>
        <m:d>
          <m:dPr>
            <m:ctrlPr>
              <w:rPr>
                <w:rFonts w:ascii="Cambria Math" w:hAnsi="Cambria Math" w:cs="Sakkal Majalla"/>
                <w:b/>
                <w:bCs/>
                <w:i/>
                <w:sz w:val="28"/>
                <w:szCs w:val="28"/>
              </w:rPr>
            </m:ctrlPr>
          </m:dPr>
          <m:e>
            <m:r>
              <m:rPr>
                <m:sty m:val="bi"/>
              </m:rPr>
              <w:rPr>
                <w:rFonts w:ascii="Cambria Math" w:hAnsi="Cambria Math" w:cs="Sakkal Majalla"/>
                <w:sz w:val="28"/>
                <w:szCs w:val="28"/>
              </w:rPr>
              <m:t>Hypotheses of Impact</m:t>
            </m:r>
          </m:e>
        </m:d>
      </m:oMath>
    </w:p>
    <w:p w14:paraId="77927106" w14:textId="37AEA1E5" w:rsidR="00A43777" w:rsidRPr="00A43777" w:rsidRDefault="00A43777" w:rsidP="0080100A">
      <w:pPr>
        <w:spacing w:line="360" w:lineRule="auto"/>
        <w:rPr>
          <w:rFonts w:ascii="Sakkal Majalla" w:hAnsi="Sakkal Majalla" w:cs="Sakkal Majalla"/>
          <w:sz w:val="28"/>
          <w:szCs w:val="28"/>
          <w:rtl/>
        </w:rPr>
      </w:pPr>
      <w:r w:rsidRPr="00A43777">
        <w:rPr>
          <w:rFonts w:ascii="Sakkal Majalla" w:hAnsi="Sakkal Majalla" w:cs="Sakkal Majalla"/>
          <w:sz w:val="28"/>
          <w:szCs w:val="28"/>
          <w:rtl/>
        </w:rPr>
        <w:t xml:space="preserve"> الفرض الرئيس الأول</w:t>
      </w:r>
      <w:r>
        <w:rPr>
          <w:rFonts w:ascii="Sakkal Majalla" w:hAnsi="Sakkal Majalla" w:cs="Sakkal Majalla"/>
          <w:sz w:val="28"/>
          <w:szCs w:val="28"/>
        </w:rPr>
        <w:t xml:space="preserve">) </w:t>
      </w:r>
      <w:r w:rsidRPr="00A43777">
        <w:rPr>
          <w:rFonts w:ascii="Sakkal Majalla" w:hAnsi="Sakkal Majalla" w:cs="Sakkal Majalla"/>
          <w:sz w:val="28"/>
          <w:szCs w:val="28"/>
          <w:rtl/>
        </w:rPr>
        <w:t xml:space="preserve"> </w:t>
      </w:r>
      <m:oMath>
        <m:r>
          <w:rPr>
            <w:rFonts w:ascii="Cambria Math" w:hAnsi="Cambria Math" w:cs="Sakkal Majalla"/>
            <w:sz w:val="28"/>
            <w:szCs w:val="28"/>
          </w:rPr>
          <m:t>(</m:t>
        </m:r>
        <m:sSub>
          <m:sSubPr>
            <m:ctrlPr>
              <w:rPr>
                <w:rFonts w:ascii="Cambria Math" w:hAnsi="Cambria Math" w:cs="Sakkal Majalla"/>
                <w:i/>
                <w:sz w:val="28"/>
                <w:szCs w:val="28"/>
              </w:rPr>
            </m:ctrlPr>
          </m:sSubPr>
          <m:e>
            <m:r>
              <w:rPr>
                <w:rFonts w:ascii="Cambria Math" w:hAnsi="Cambria Math" w:cs="Sakkal Majalla"/>
                <w:sz w:val="28"/>
                <w:szCs w:val="28"/>
              </w:rPr>
              <m:t>H</m:t>
            </m:r>
          </m:e>
          <m:sub>
            <m:r>
              <w:rPr>
                <w:rFonts w:ascii="Cambria Math" w:hAnsi="Cambria Math" w:cs="Sakkal Majalla"/>
                <w:sz w:val="28"/>
                <w:szCs w:val="28"/>
              </w:rPr>
              <m:t>0</m:t>
            </m:r>
          </m:sub>
        </m:sSub>
      </m:oMath>
      <w:r w:rsidRPr="00A43777">
        <w:rPr>
          <w:rFonts w:ascii="Sakkal Majalla" w:hAnsi="Sakkal Majalla" w:cs="Sakkal Majalla"/>
          <w:sz w:val="28"/>
          <w:szCs w:val="28"/>
          <w:rtl/>
        </w:rPr>
        <w:t>: لا يوجد أثر ذو دلالة إحصائية عند مستوى المعنوية</w:t>
      </w:r>
      <w:r>
        <w:rPr>
          <w:rFonts w:ascii="Sakkal Majalla" w:hAnsi="Sakkal Majalla" w:cs="Sakkal Majalla"/>
          <w:sz w:val="28"/>
          <w:szCs w:val="28"/>
        </w:rPr>
        <w:t xml:space="preserve"> </w:t>
      </w:r>
      <m:oMath>
        <m:r>
          <w:rPr>
            <w:rFonts w:ascii="Cambria Math" w:hAnsi="Cambria Math" w:cs="Sakkal Majalla"/>
            <w:sz w:val="28"/>
            <w:szCs w:val="28"/>
          </w:rPr>
          <m:t>(a≤0.05)</m:t>
        </m:r>
      </m:oMath>
      <w:r w:rsidRPr="00A43777">
        <w:rPr>
          <w:rFonts w:ascii="Sakkal Majalla" w:hAnsi="Sakkal Majalla" w:cs="Sakkal Majalla"/>
          <w:sz w:val="28"/>
          <w:szCs w:val="28"/>
          <w:rtl/>
        </w:rPr>
        <w:t xml:space="preserve">لتطبيق ممارسات إدارة المخاطر بأبعادها مجتمعة (تحديد المخاطر، تحليل وتقييم المخاطر، الاستجابة للمخاطر) في الحد من مخاطر فشل أنظمة الطاقة الكهربائية الاحتياطية بالمنشآت الصحية الحيوية.  </w:t>
      </w:r>
    </w:p>
    <w:p w14:paraId="4806FA80" w14:textId="77777777" w:rsidR="00A43777" w:rsidRPr="0080100A" w:rsidRDefault="00A43777" w:rsidP="0080100A">
      <w:pPr>
        <w:spacing w:line="360" w:lineRule="auto"/>
        <w:rPr>
          <w:rFonts w:ascii="Sakkal Majalla" w:hAnsi="Sakkal Majalla" w:cs="Sakkal Majalla"/>
          <w:b/>
          <w:bCs/>
          <w:sz w:val="28"/>
          <w:szCs w:val="28"/>
          <w:rtl/>
        </w:rPr>
      </w:pPr>
      <w:r w:rsidRPr="0080100A">
        <w:rPr>
          <w:rFonts w:ascii="Sakkal Majalla" w:hAnsi="Sakkal Majalla" w:cs="Sakkal Majalla"/>
          <w:b/>
          <w:bCs/>
          <w:sz w:val="28"/>
          <w:szCs w:val="28"/>
          <w:rtl/>
        </w:rPr>
        <w:t xml:space="preserve">وينبثق من هذا الفرض الرئيس الفروض الفرعية التالية:  </w:t>
      </w:r>
    </w:p>
    <w:p w14:paraId="4EC4DC23" w14:textId="3CA94DD1" w:rsidR="00A43777" w:rsidRPr="00A43777" w:rsidRDefault="00A43777" w:rsidP="0080100A">
      <w:pPr>
        <w:spacing w:line="360" w:lineRule="auto"/>
        <w:rPr>
          <w:rFonts w:ascii="Sakkal Majalla" w:hAnsi="Sakkal Majalla" w:cs="Sakkal Majalla"/>
          <w:sz w:val="28"/>
          <w:szCs w:val="28"/>
          <w:rtl/>
        </w:rPr>
      </w:pPr>
      <w:r w:rsidRPr="00A43777">
        <w:rPr>
          <w:rFonts w:ascii="Sakkal Majalla" w:hAnsi="Sakkal Majalla" w:cs="Sakkal Majalla"/>
          <w:sz w:val="28"/>
          <w:szCs w:val="28"/>
          <w:rtl/>
        </w:rPr>
        <w:t xml:space="preserve">1. الفرض الفرعي الأول: لا يوجد أثر ذو دلالة إحصائية عند مستوى المعنوية </w:t>
      </w:r>
      <w:r>
        <w:rPr>
          <w:rFonts w:ascii="Sakkal Majalla" w:hAnsi="Sakkal Majalla" w:cs="Sakkal Majalla"/>
          <w:sz w:val="28"/>
          <w:szCs w:val="28"/>
        </w:rPr>
        <w:t xml:space="preserve"> </w:t>
      </w:r>
      <m:oMath>
        <m:r>
          <w:rPr>
            <w:rFonts w:ascii="Cambria Math" w:hAnsi="Cambria Math" w:cs="Sakkal Majalla"/>
            <w:sz w:val="28"/>
            <w:szCs w:val="28"/>
          </w:rPr>
          <m:t>(a≤0.05)</m:t>
        </m:r>
      </m:oMath>
      <w:r w:rsidRPr="00A43777">
        <w:rPr>
          <w:rFonts w:ascii="Sakkal Majalla" w:hAnsi="Sakkal Majalla" w:cs="Sakkal Majalla"/>
          <w:sz w:val="28"/>
          <w:szCs w:val="28"/>
          <w:rtl/>
        </w:rPr>
        <w:t>لممارسة تحديد وتشخيص المخاطر الاستباقية في خفض معدلات الفشل التقني المفاجئ لشبكات الطاقة البديلة وبطاريات الطوارئ (</w:t>
      </w:r>
      <w:r w:rsidRPr="00A43777">
        <w:rPr>
          <w:rFonts w:ascii="Sakkal Majalla" w:hAnsi="Sakkal Majalla" w:cs="Sakkal Majalla"/>
          <w:sz w:val="28"/>
          <w:szCs w:val="28"/>
        </w:rPr>
        <w:t>UPS</w:t>
      </w:r>
      <w:r w:rsidRPr="00A43777">
        <w:rPr>
          <w:rFonts w:ascii="Sakkal Majalla" w:hAnsi="Sakkal Majalla" w:cs="Sakkal Majalla"/>
          <w:sz w:val="28"/>
          <w:szCs w:val="28"/>
          <w:rtl/>
        </w:rPr>
        <w:t xml:space="preserve">).  </w:t>
      </w:r>
    </w:p>
    <w:p w14:paraId="713E0A2C" w14:textId="180B3FA6" w:rsidR="00A43777" w:rsidRPr="00A43777" w:rsidRDefault="00A43777" w:rsidP="0080100A">
      <w:pPr>
        <w:spacing w:line="360" w:lineRule="auto"/>
        <w:rPr>
          <w:rFonts w:ascii="Sakkal Majalla" w:hAnsi="Sakkal Majalla" w:cs="Sakkal Majalla"/>
          <w:sz w:val="28"/>
          <w:szCs w:val="28"/>
          <w:rtl/>
        </w:rPr>
      </w:pPr>
      <w:r w:rsidRPr="00A43777">
        <w:rPr>
          <w:rFonts w:ascii="Sakkal Majalla" w:hAnsi="Sakkal Majalla" w:cs="Sakkal Majalla"/>
          <w:sz w:val="28"/>
          <w:szCs w:val="28"/>
          <w:rtl/>
        </w:rPr>
        <w:t>2. الفرض الفرعي الثاني: لا يوجد أثر ذو دلالة إحصائية عند مستوى المعنوية</w:t>
      </w:r>
      <w:r>
        <w:rPr>
          <w:rFonts w:ascii="Sakkal Majalla" w:hAnsi="Sakkal Majalla" w:cs="Sakkal Majalla"/>
          <w:sz w:val="28"/>
          <w:szCs w:val="28"/>
        </w:rPr>
        <w:t xml:space="preserve"> </w:t>
      </w:r>
      <m:oMath>
        <m:r>
          <w:rPr>
            <w:rFonts w:ascii="Cambria Math" w:hAnsi="Cambria Math" w:cs="Sakkal Majalla"/>
            <w:sz w:val="28"/>
            <w:szCs w:val="28"/>
          </w:rPr>
          <m:t>(a≤0.05)</m:t>
        </m:r>
      </m:oMath>
      <w:r w:rsidRPr="00A43777">
        <w:rPr>
          <w:rFonts w:ascii="Sakkal Majalla" w:hAnsi="Sakkal Majalla" w:cs="Sakkal Majalla"/>
          <w:sz w:val="28"/>
          <w:szCs w:val="28"/>
          <w:rtl/>
        </w:rPr>
        <w:t xml:space="preserve">لممارسة تحليل وتقييم المخاطر في رفع كفاءة ترتيب أولويات الصيانة الوقائية وفحص المولدات والمعدات الحساسة قبل حدوث الأزمات.  </w:t>
      </w:r>
    </w:p>
    <w:p w14:paraId="7419238E" w14:textId="1ABF30BD" w:rsidR="00A43777" w:rsidRDefault="00A43777" w:rsidP="0080100A">
      <w:pPr>
        <w:spacing w:line="360" w:lineRule="auto"/>
        <w:rPr>
          <w:rFonts w:ascii="Sakkal Majalla" w:hAnsi="Sakkal Majalla" w:cs="Sakkal Majalla"/>
          <w:sz w:val="28"/>
          <w:szCs w:val="28"/>
          <w:rtl/>
        </w:rPr>
      </w:pPr>
      <w:r w:rsidRPr="00A43777">
        <w:rPr>
          <w:rFonts w:ascii="Sakkal Majalla" w:hAnsi="Sakkal Majalla" w:cs="Sakkal Majalla"/>
          <w:sz w:val="28"/>
          <w:szCs w:val="28"/>
          <w:rtl/>
        </w:rPr>
        <w:t xml:space="preserve">3. الفرض الفرعي الثالث: لا يوجد أثر ذو دلالة إحصائية عند مستوى المعنوية </w:t>
      </w:r>
      <w:r>
        <w:rPr>
          <w:rFonts w:ascii="Sakkal Majalla" w:hAnsi="Sakkal Majalla" w:cs="Sakkal Majalla"/>
          <w:sz w:val="28"/>
          <w:szCs w:val="28"/>
        </w:rPr>
        <w:t xml:space="preserve"> </w:t>
      </w:r>
      <m:oMath>
        <m:r>
          <w:rPr>
            <w:rFonts w:ascii="Cambria Math" w:hAnsi="Cambria Math" w:cs="Sakkal Majalla"/>
            <w:sz w:val="28"/>
            <w:szCs w:val="28"/>
          </w:rPr>
          <m:t>(a≤0.05)</m:t>
        </m:r>
      </m:oMath>
      <w:r w:rsidRPr="00A43777">
        <w:rPr>
          <w:rFonts w:ascii="Sakkal Majalla" w:hAnsi="Sakkal Majalla" w:cs="Sakkal Majalla"/>
          <w:sz w:val="28"/>
          <w:szCs w:val="28"/>
          <w:rtl/>
        </w:rPr>
        <w:t xml:space="preserve">لممارسة الاستجابة والتحوط للمخاطر (مثل خطط الطوارئ وتوفير قطع الغيار الحرجة) في تأمين استمرارية التدفق الكهربائي دون انقطاع في الأقسام الحيوية الحساسة (غرف العمليات، العناية المركزة، أجهزة غسيل الكلى ونظام تحلية المياه التابع لها).  </w:t>
      </w:r>
    </w:p>
    <w:p w14:paraId="33BD83B3" w14:textId="087236FB" w:rsidR="00A43777" w:rsidRDefault="00A43777" w:rsidP="0080100A">
      <w:pPr>
        <w:spacing w:line="360" w:lineRule="auto"/>
        <w:rPr>
          <w:rFonts w:ascii="Sakkal Majalla" w:hAnsi="Sakkal Majalla" w:cs="Sakkal Majalla"/>
          <w:sz w:val="28"/>
          <w:szCs w:val="28"/>
          <w:rtl/>
        </w:rPr>
      </w:pPr>
    </w:p>
    <w:p w14:paraId="20B40391" w14:textId="77777777" w:rsidR="00A43777" w:rsidRPr="00A43777" w:rsidRDefault="00A43777" w:rsidP="0080100A">
      <w:pPr>
        <w:spacing w:line="360" w:lineRule="auto"/>
        <w:rPr>
          <w:rFonts w:ascii="Sakkal Majalla" w:hAnsi="Sakkal Majalla" w:cs="Sakkal Majalla"/>
          <w:sz w:val="28"/>
          <w:szCs w:val="28"/>
          <w:rtl/>
        </w:rPr>
      </w:pPr>
    </w:p>
    <w:p w14:paraId="0375FC3F" w14:textId="3AEF06C7" w:rsidR="00A43777" w:rsidRPr="0080100A" w:rsidRDefault="00A43777" w:rsidP="0080100A">
      <w:pPr>
        <w:spacing w:line="360" w:lineRule="auto"/>
        <w:rPr>
          <w:rFonts w:ascii="Sakkal Majalla" w:hAnsi="Sakkal Majalla" w:cs="Sakkal Majalla"/>
          <w:b/>
          <w:bCs/>
          <w:sz w:val="28"/>
          <w:szCs w:val="28"/>
          <w:rtl/>
        </w:rPr>
      </w:pPr>
      <w:r w:rsidRPr="0080100A">
        <w:rPr>
          <w:rFonts w:ascii="Sakkal Majalla" w:hAnsi="Sakkal Majalla" w:cs="Sakkal Majalla"/>
          <w:b/>
          <w:bCs/>
          <w:sz w:val="28"/>
          <w:szCs w:val="28"/>
          <w:rtl/>
        </w:rPr>
        <w:lastRenderedPageBreak/>
        <w:t xml:space="preserve">ثانياً: الفروض المتعلقة بالفروق الإحصائية </w:t>
      </w:r>
      <m:oMath>
        <m:r>
          <m:rPr>
            <m:sty m:val="bi"/>
          </m:rPr>
          <w:rPr>
            <w:rFonts w:ascii="Cambria Math" w:hAnsi="Cambria Math" w:cs="Sakkal Majalla"/>
            <w:sz w:val="28"/>
            <w:szCs w:val="28"/>
          </w:rPr>
          <m:t>:</m:t>
        </m:r>
        <m:r>
          <m:rPr>
            <m:sty m:val="bi"/>
          </m:rPr>
          <w:rPr>
            <w:rFonts w:ascii="Cambria Math" w:hAnsi="Cambria Math" w:cs="Sakkal Majalla"/>
            <w:sz w:val="28"/>
            <w:szCs w:val="28"/>
            <w:rtl/>
          </w:rPr>
          <m:t>(</m:t>
        </m:r>
        <m:r>
          <m:rPr>
            <m:sty m:val="bi"/>
          </m:rPr>
          <w:rPr>
            <w:rFonts w:ascii="Cambria Math" w:hAnsi="Cambria Math" w:cs="Sakkal Majalla"/>
            <w:sz w:val="28"/>
            <w:szCs w:val="28"/>
          </w:rPr>
          <m:t>Hypotheses of Differences</m:t>
        </m:r>
        <m:r>
          <m:rPr>
            <m:sty m:val="bi"/>
          </m:rPr>
          <w:rPr>
            <w:rFonts w:ascii="Cambria Math" w:hAnsi="Cambria Math" w:cs="Sakkal Majalla"/>
            <w:sz w:val="28"/>
            <w:szCs w:val="28"/>
            <w:rtl/>
          </w:rPr>
          <m:t xml:space="preserve">)  </m:t>
        </m:r>
      </m:oMath>
    </w:p>
    <w:p w14:paraId="42606D99" w14:textId="77777777" w:rsidR="00A43777" w:rsidRDefault="00A43777" w:rsidP="0080100A">
      <w:pPr>
        <w:spacing w:line="360" w:lineRule="auto"/>
        <w:rPr>
          <w:rFonts w:ascii="Sakkal Majalla" w:hAnsi="Sakkal Majalla" w:cs="Sakkal Majalla"/>
          <w:sz w:val="28"/>
          <w:szCs w:val="28"/>
          <w:rtl/>
        </w:rPr>
      </w:pPr>
      <w:r w:rsidRPr="00A43777">
        <w:rPr>
          <w:rFonts w:ascii="Sakkal Majalla" w:hAnsi="Sakkal Majalla" w:cs="Sakkal Majalla"/>
          <w:sz w:val="28"/>
          <w:szCs w:val="28"/>
          <w:rtl/>
        </w:rPr>
        <w:t xml:space="preserve"> الفرض الرئيس الثاني </w:t>
      </w:r>
      <w:r>
        <w:rPr>
          <w:rFonts w:ascii="Sakkal Majalla" w:hAnsi="Sakkal Majalla" w:cs="Sakkal Majalla"/>
          <w:sz w:val="28"/>
          <w:szCs w:val="28"/>
        </w:rPr>
        <w:t xml:space="preserve">) </w:t>
      </w:r>
      <w:r w:rsidRPr="00A43777">
        <w:rPr>
          <w:rFonts w:ascii="Sakkal Majalla" w:hAnsi="Sakkal Majalla" w:cs="Sakkal Majalla"/>
          <w:sz w:val="28"/>
          <w:szCs w:val="28"/>
          <w:rtl/>
        </w:rPr>
        <w:t xml:space="preserve"> </w:t>
      </w:r>
      <m:oMath>
        <m:r>
          <w:rPr>
            <w:rFonts w:ascii="Cambria Math" w:hAnsi="Cambria Math" w:cs="Sakkal Majalla"/>
            <w:sz w:val="28"/>
            <w:szCs w:val="28"/>
          </w:rPr>
          <m:t>(</m:t>
        </m:r>
        <m:sSub>
          <m:sSubPr>
            <m:ctrlPr>
              <w:rPr>
                <w:rFonts w:ascii="Cambria Math" w:hAnsi="Cambria Math" w:cs="Sakkal Majalla"/>
                <w:i/>
                <w:sz w:val="28"/>
                <w:szCs w:val="28"/>
              </w:rPr>
            </m:ctrlPr>
          </m:sSubPr>
          <m:e>
            <m:r>
              <w:rPr>
                <w:rFonts w:ascii="Cambria Math" w:hAnsi="Cambria Math" w:cs="Sakkal Majalla"/>
                <w:sz w:val="28"/>
                <w:szCs w:val="28"/>
              </w:rPr>
              <m:t>H</m:t>
            </m:r>
          </m:e>
          <m:sub>
            <m:r>
              <w:rPr>
                <w:rFonts w:ascii="Cambria Math" w:hAnsi="Cambria Math" w:cs="Sakkal Majalla"/>
                <w:sz w:val="28"/>
                <w:szCs w:val="28"/>
              </w:rPr>
              <m:t>0</m:t>
            </m:r>
          </m:sub>
        </m:sSub>
      </m:oMath>
      <w:r w:rsidRPr="00A43777">
        <w:rPr>
          <w:rFonts w:ascii="Sakkal Majalla" w:hAnsi="Sakkal Majalla" w:cs="Sakkal Majalla"/>
          <w:sz w:val="28"/>
          <w:szCs w:val="28"/>
          <w:rtl/>
        </w:rPr>
        <w:t xml:space="preserve">: </w:t>
      </w:r>
    </w:p>
    <w:p w14:paraId="329BD67F" w14:textId="42441DE0" w:rsidR="0018498B" w:rsidRDefault="00A43777" w:rsidP="0080100A">
      <w:pPr>
        <w:spacing w:line="360" w:lineRule="auto"/>
        <w:rPr>
          <w:rFonts w:ascii="Sakkal Majalla" w:hAnsi="Sakkal Majalla" w:cs="Sakkal Majalla"/>
          <w:sz w:val="28"/>
          <w:szCs w:val="28"/>
          <w:rtl/>
        </w:rPr>
      </w:pPr>
      <w:r w:rsidRPr="00A43777">
        <w:rPr>
          <w:rFonts w:ascii="Sakkal Majalla" w:hAnsi="Sakkal Majalla" w:cs="Sakkal Majalla"/>
          <w:sz w:val="28"/>
          <w:szCs w:val="28"/>
          <w:rtl/>
        </w:rPr>
        <w:t xml:space="preserve"> لا توجد فروق ذات دلالة إحصائية عند مستوى المعنوية </w:t>
      </w:r>
      <m:oMath>
        <m:r>
          <w:rPr>
            <w:rFonts w:ascii="Cambria Math" w:hAnsi="Cambria Math" w:cs="Sakkal Majalla"/>
            <w:sz w:val="28"/>
            <w:szCs w:val="28"/>
          </w:rPr>
          <m:t>(a≤0.05)</m:t>
        </m:r>
      </m:oMath>
      <w:r w:rsidRPr="00A43777">
        <w:rPr>
          <w:rFonts w:ascii="Sakkal Majalla" w:hAnsi="Sakkal Majalla" w:cs="Sakkal Majalla"/>
          <w:sz w:val="28"/>
          <w:szCs w:val="28"/>
          <w:rtl/>
        </w:rPr>
        <w:t xml:space="preserve">في إجابات أفراد عينة الدراسة حول أثر تطبيق ممارسات إدارة المخاطر في الحد من مخاطر فشل أنظمة الطاقة تعزى للمتغيرات الديموغرافية والوظيفية للعينة (المؤهل العلمي، المسمى الوظيفي، سنوات الخبرة، طبيعة القسم).  </w:t>
      </w:r>
    </w:p>
    <w:p w14:paraId="4A3AF783" w14:textId="6C89CD3A" w:rsidR="00025EA0" w:rsidRDefault="00BC473D" w:rsidP="0080100A">
      <w:pPr>
        <w:spacing w:line="360" w:lineRule="auto"/>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63360" behindDoc="0" locked="0" layoutInCell="1" allowOverlap="1" wp14:anchorId="7354E788" wp14:editId="6E599A90">
                <wp:simplePos x="0" y="0"/>
                <wp:positionH relativeFrom="column">
                  <wp:posOffset>-190500</wp:posOffset>
                </wp:positionH>
                <wp:positionV relativeFrom="paragraph">
                  <wp:posOffset>-1904</wp:posOffset>
                </wp:positionV>
                <wp:extent cx="5791200" cy="9334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5791200" cy="933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22F718" w14:textId="5CA993EF" w:rsidR="00BC473D" w:rsidRPr="00BC473D" w:rsidRDefault="00BC473D" w:rsidP="00BC473D">
                            <w:pPr>
                              <w:rPr>
                                <w:sz w:val="32"/>
                                <w:szCs w:val="32"/>
                                <w:rtl/>
                              </w:rPr>
                            </w:pPr>
                            <w:r w:rsidRPr="00BC473D">
                              <w:rPr>
                                <w:rFonts w:hint="cs"/>
                                <w:sz w:val="32"/>
                                <w:szCs w:val="32"/>
                                <w:rtl/>
                              </w:rPr>
                              <w:t xml:space="preserve">المتغير المستقل: ممارسات إدارة المخاطر التشغيلية </w:t>
                            </w:r>
                          </w:p>
                          <w:p w14:paraId="4E5C5603" w14:textId="5702FE2D" w:rsidR="00BC473D" w:rsidRPr="00BC473D" w:rsidRDefault="00BC473D" w:rsidP="00BC473D">
                            <w:pPr>
                              <w:rPr>
                                <w:sz w:val="28"/>
                                <w:szCs w:val="28"/>
                              </w:rPr>
                            </w:pPr>
                            <w:r w:rsidRPr="00BC473D">
                              <w:rPr>
                                <w:rFonts w:hint="cs"/>
                                <w:sz w:val="28"/>
                                <w:szCs w:val="28"/>
                                <w:rtl/>
                              </w:rPr>
                              <w:t xml:space="preserve">أبعاده: (تحديد وتشخيص المخاطر </w:t>
                            </w:r>
                            <w:r w:rsidRPr="00BC473D">
                              <w:rPr>
                                <w:sz w:val="28"/>
                                <w:szCs w:val="28"/>
                                <w:rtl/>
                              </w:rPr>
                              <w:t>–</w:t>
                            </w:r>
                            <w:r w:rsidRPr="00BC473D">
                              <w:rPr>
                                <w:rFonts w:hint="cs"/>
                                <w:sz w:val="28"/>
                                <w:szCs w:val="28"/>
                                <w:rtl/>
                              </w:rPr>
                              <w:t xml:space="preserve"> تحليل وتقييم المخاطر </w:t>
                            </w:r>
                            <w:r w:rsidRPr="00BC473D">
                              <w:rPr>
                                <w:sz w:val="28"/>
                                <w:szCs w:val="28"/>
                                <w:rtl/>
                              </w:rPr>
                              <w:t>–</w:t>
                            </w:r>
                            <w:r w:rsidRPr="00BC473D">
                              <w:rPr>
                                <w:rFonts w:hint="cs"/>
                                <w:sz w:val="28"/>
                                <w:szCs w:val="28"/>
                                <w:rtl/>
                              </w:rPr>
                              <w:t xml:space="preserve"> الاستجابة والتحوط للمخاطر)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54E788" id="Rectangle 2" o:spid="_x0000_s1027" style="position:absolute;left:0;text-align:left;margin-left:-15pt;margin-top:-.15pt;width:456pt;height: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" fillcolor="#4472c4 [3204]" strokecolor="#1f3763 [1604]" strokeweight="1pt">
                <v:textbox>
                  <w:txbxContent>
                    <w:p w14:paraId="6F22F718" w14:textId="5CA993EF" w:rsidR="00BC473D" w:rsidRPr="00BC473D" w:rsidRDefault="00BC473D" w:rsidP="00BC473D">
                      <w:pPr>
                        <w:rPr>
                          <w:sz w:val="32"/>
                          <w:szCs w:val="32"/>
                          <w:rtl/>
                        </w:rPr>
                      </w:pPr>
                      <w:r w:rsidRPr="00BC473D">
                        <w:rPr>
                          <w:rFonts w:hint="cs"/>
                          <w:sz w:val="32"/>
                          <w:szCs w:val="32"/>
                          <w:rtl/>
                        </w:rPr>
                        <w:t xml:space="preserve">المتغير المستقل: ممارسات إدارة المخاطر التشغيلية </w:t>
                      </w:r>
                    </w:p>
                    <w:p w14:paraId="4E5C5603" w14:textId="5702FE2D" w:rsidR="00BC473D" w:rsidRPr="00BC473D" w:rsidRDefault="00BC473D" w:rsidP="00BC473D">
                      <w:pPr>
                        <w:rPr>
                          <w:sz w:val="28"/>
                          <w:szCs w:val="28"/>
                        </w:rPr>
                      </w:pPr>
                      <w:r w:rsidRPr="00BC473D">
                        <w:rPr>
                          <w:rFonts w:hint="cs"/>
                          <w:sz w:val="28"/>
                          <w:szCs w:val="28"/>
                          <w:rtl/>
                        </w:rPr>
                        <w:t xml:space="preserve">أبعاده: (تحديد وتشخيص المخاطر </w:t>
                      </w:r>
                      <w:r w:rsidRPr="00BC473D">
                        <w:rPr>
                          <w:sz w:val="28"/>
                          <w:szCs w:val="28"/>
                          <w:rtl/>
                        </w:rPr>
                        <w:t>–</w:t>
                      </w:r>
                      <w:r w:rsidRPr="00BC473D">
                        <w:rPr>
                          <w:rFonts w:hint="cs"/>
                          <w:sz w:val="28"/>
                          <w:szCs w:val="28"/>
                          <w:rtl/>
                        </w:rPr>
                        <w:t xml:space="preserve"> تحليل وتقييم المخاطر </w:t>
                      </w:r>
                      <w:r w:rsidRPr="00BC473D">
                        <w:rPr>
                          <w:sz w:val="28"/>
                          <w:szCs w:val="28"/>
                          <w:rtl/>
                        </w:rPr>
                        <w:t>–</w:t>
                      </w:r>
                      <w:r w:rsidRPr="00BC473D">
                        <w:rPr>
                          <w:rFonts w:hint="cs"/>
                          <w:sz w:val="28"/>
                          <w:szCs w:val="28"/>
                          <w:rtl/>
                        </w:rPr>
                        <w:t xml:space="preserve"> الاستجابة والتحوط للمخاطر)</w:t>
                      </w:r>
                    </w:p>
                  </w:txbxContent>
                </v:textbox>
              </v:rect>
            </w:pict>
          </mc:Fallback>
        </mc:AlternateContent>
      </w:r>
    </w:p>
    <w:p w14:paraId="7F171A33" w14:textId="17AEB5D9" w:rsidR="0094164C" w:rsidRDefault="0094164C" w:rsidP="0080100A">
      <w:pPr>
        <w:spacing w:line="360" w:lineRule="auto"/>
        <w:rPr>
          <w:rFonts w:ascii="Sakkal Majalla" w:hAnsi="Sakkal Majalla" w:cs="Sakkal Majalla"/>
          <w:sz w:val="28"/>
          <w:szCs w:val="28"/>
          <w:rtl/>
        </w:rPr>
      </w:pPr>
    </w:p>
    <w:p w14:paraId="3D4249DA" w14:textId="34678D03" w:rsidR="0094164C" w:rsidRDefault="0094164C" w:rsidP="0080100A">
      <w:pPr>
        <w:pStyle w:val="NormalWeb"/>
        <w:bidi/>
        <w:spacing w:before="0" w:beforeAutospacing="0" w:after="0" w:afterAutospacing="0" w:line="360" w:lineRule="auto"/>
        <w:rPr>
          <w:rFonts w:ascii="Times New Roman" w:hAnsi="Times New Roman" w:cs="Times New Roman"/>
          <w:color w:val="E0E0E0"/>
        </w:rPr>
      </w:pPr>
    </w:p>
    <w:p w14:paraId="268F809A" w14:textId="77E4938E" w:rsidR="00BC473D" w:rsidRDefault="00BC473D" w:rsidP="00BC473D">
      <w:pPr>
        <w:pStyle w:val="ListParagraph"/>
        <w:spacing w:line="360" w:lineRule="auto"/>
        <w:rPr>
          <w:rFonts w:ascii="Sakkal Majalla" w:hAnsi="Sakkal Majalla" w:cs="Sakkal Majalla"/>
          <w:b/>
          <w:bCs/>
          <w:sz w:val="36"/>
          <w:szCs w:val="36"/>
          <w:rtl/>
        </w:rPr>
      </w:pPr>
      <w:r>
        <w:rPr>
          <w:rFonts w:ascii="Sakkal Majalla" w:hAnsi="Sakkal Majalla" w:cs="Sakkal Majalla"/>
          <w:b/>
          <w:bCs/>
          <w:noProof/>
          <w:sz w:val="36"/>
          <w:szCs w:val="36"/>
          <w:rtl/>
          <w:lang w:val="ar-SA"/>
        </w:rPr>
        <mc:AlternateContent>
          <mc:Choice Requires="wps">
            <w:drawing>
              <wp:anchor distT="0" distB="0" distL="114300" distR="114300" simplePos="0" relativeHeight="251668480" behindDoc="0" locked="0" layoutInCell="1" allowOverlap="1" wp14:anchorId="21776103" wp14:editId="53B22482">
                <wp:simplePos x="0" y="0"/>
                <wp:positionH relativeFrom="column">
                  <wp:posOffset>3019425</wp:posOffset>
                </wp:positionH>
                <wp:positionV relativeFrom="paragraph">
                  <wp:posOffset>46990</wp:posOffset>
                </wp:positionV>
                <wp:extent cx="0" cy="352425"/>
                <wp:effectExtent l="76200" t="0" r="76200" b="47625"/>
                <wp:wrapNone/>
                <wp:docPr id="6" name="Straight Arrow Connector 6"/>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F3BA655" id="_x0000_t32" coordsize="21600,21600" o:spt="32" o:oned="t" path="m,l21600,21600e" filled="f">
                <v:path arrowok="t" fillok="f" o:connecttype="none"/>
                <o:lock v:ext="edit" shapetype="t"/>
              </v:shapetype>
              <v:shape id="Straight Arrow Connector 6" o:spid="_x0000_s1026" type="#_x0000_t32" style="position:absolute;margin-left:237.75pt;margin-top:3.7pt;width:0;height:27.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" strokecolor="#4472c4 [3204]" strokeweight=".5pt">
                <v:stroke endarrow="block" joinstyle="miter"/>
              </v:shape>
            </w:pict>
          </mc:Fallback>
        </mc:AlternateContent>
      </w:r>
      <w:r>
        <w:rPr>
          <w:rFonts w:ascii="Sakkal Majalla" w:hAnsi="Sakkal Majalla" w:cs="Sakkal Majalla"/>
          <w:b/>
          <w:bCs/>
          <w:noProof/>
          <w:sz w:val="36"/>
          <w:szCs w:val="36"/>
          <w:rtl/>
          <w:lang w:val="ar-SA"/>
        </w:rPr>
        <mc:AlternateContent>
          <mc:Choice Requires="wps">
            <w:drawing>
              <wp:anchor distT="0" distB="0" distL="114300" distR="114300" simplePos="0" relativeHeight="251666432" behindDoc="0" locked="0" layoutInCell="1" allowOverlap="1" wp14:anchorId="19C4BB23" wp14:editId="2C4AD65E">
                <wp:simplePos x="0" y="0"/>
                <wp:positionH relativeFrom="column">
                  <wp:posOffset>2419350</wp:posOffset>
                </wp:positionH>
                <wp:positionV relativeFrom="paragraph">
                  <wp:posOffset>46990</wp:posOffset>
                </wp:positionV>
                <wp:extent cx="0" cy="352425"/>
                <wp:effectExtent l="76200" t="0" r="76200" b="47625"/>
                <wp:wrapNone/>
                <wp:docPr id="5" name="Straight Arrow Connector 5"/>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24091E" id="Straight Arrow Connector 5" o:spid="_x0000_s1026" type="#_x0000_t32" style="position:absolute;margin-left:190.5pt;margin-top:3.7pt;width:0;height:27.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" strokecolor="#4472c4 [3204]" strokeweight=".5pt">
                <v:stroke endarrow="block" joinstyle="miter"/>
              </v:shape>
            </w:pict>
          </mc:Fallback>
        </mc:AlternateContent>
      </w:r>
    </w:p>
    <w:p w14:paraId="0297A075" w14:textId="7D93172A" w:rsidR="00BC473D" w:rsidRDefault="00BC473D" w:rsidP="00BC473D">
      <w:pPr>
        <w:pStyle w:val="ListParagraph"/>
        <w:spacing w:line="360" w:lineRule="auto"/>
        <w:rPr>
          <w:rFonts w:ascii="Sakkal Majalla" w:hAnsi="Sakkal Majalla" w:cs="Sakkal Majalla"/>
          <w:b/>
          <w:bCs/>
          <w:sz w:val="36"/>
          <w:szCs w:val="36"/>
          <w:rtl/>
        </w:rPr>
      </w:pPr>
      <w:r>
        <w:rPr>
          <w:rFonts w:ascii="Sakkal Majalla" w:hAnsi="Sakkal Majalla" w:cs="Sakkal Majalla"/>
          <w:noProof/>
          <w:sz w:val="28"/>
          <w:szCs w:val="28"/>
          <w:rtl/>
          <w:lang w:val="ar-SA"/>
        </w:rPr>
        <mc:AlternateContent>
          <mc:Choice Requires="wps">
            <w:drawing>
              <wp:anchor distT="0" distB="0" distL="114300" distR="114300" simplePos="0" relativeHeight="251665408" behindDoc="0" locked="0" layoutInCell="1" allowOverlap="1" wp14:anchorId="4B67F220" wp14:editId="1E4893AC">
                <wp:simplePos x="0" y="0"/>
                <wp:positionH relativeFrom="column">
                  <wp:posOffset>-190500</wp:posOffset>
                </wp:positionH>
                <wp:positionV relativeFrom="paragraph">
                  <wp:posOffset>244475</wp:posOffset>
                </wp:positionV>
                <wp:extent cx="5791200" cy="838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791200" cy="838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C12515" w14:textId="77777777" w:rsidR="00BC473D" w:rsidRDefault="00BC473D" w:rsidP="00BC473D">
                            <w:pPr>
                              <w:rPr>
                                <w:sz w:val="32"/>
                                <w:szCs w:val="32"/>
                                <w:rtl/>
                              </w:rPr>
                            </w:pPr>
                            <w:r w:rsidRPr="00BC473D">
                              <w:rPr>
                                <w:rFonts w:hint="cs"/>
                                <w:sz w:val="32"/>
                                <w:szCs w:val="32"/>
                                <w:rtl/>
                              </w:rPr>
                              <w:t>المتغير ال</w:t>
                            </w:r>
                            <w:r>
                              <w:rPr>
                                <w:rFonts w:hint="cs"/>
                                <w:sz w:val="32"/>
                                <w:szCs w:val="32"/>
                                <w:rtl/>
                              </w:rPr>
                              <w:t>تابع</w:t>
                            </w:r>
                            <w:r w:rsidRPr="00BC473D">
                              <w:rPr>
                                <w:rFonts w:hint="cs"/>
                                <w:sz w:val="32"/>
                                <w:szCs w:val="32"/>
                                <w:rtl/>
                              </w:rPr>
                              <w:t xml:space="preserve">: </w:t>
                            </w:r>
                            <w:r>
                              <w:rPr>
                                <w:rFonts w:hint="cs"/>
                                <w:sz w:val="32"/>
                                <w:szCs w:val="32"/>
                                <w:rtl/>
                              </w:rPr>
                              <w:t>الحد من مخاطر فشل أنظمة الطاقة الكهربائية الاحتياطية</w:t>
                            </w:r>
                          </w:p>
                          <w:p w14:paraId="28B86C0D" w14:textId="50E465E3" w:rsidR="00BC473D" w:rsidRPr="00BC473D" w:rsidRDefault="00BC473D" w:rsidP="00BC473D">
                            <w:pPr>
                              <w:rPr>
                                <w:sz w:val="28"/>
                                <w:szCs w:val="28"/>
                              </w:rPr>
                            </w:pPr>
                            <w:r>
                              <w:rPr>
                                <w:rFonts w:hint="cs"/>
                                <w:sz w:val="28"/>
                                <w:szCs w:val="28"/>
                                <w:rtl/>
                              </w:rPr>
                              <w:t>مخرجاته</w:t>
                            </w:r>
                            <w:r w:rsidRPr="00BC473D">
                              <w:rPr>
                                <w:rFonts w:hint="cs"/>
                                <w:sz w:val="28"/>
                                <w:szCs w:val="28"/>
                                <w:rtl/>
                              </w:rPr>
                              <w:t>: (</w:t>
                            </w:r>
                            <w:r>
                              <w:rPr>
                                <w:rFonts w:hint="cs"/>
                                <w:sz w:val="28"/>
                                <w:szCs w:val="28"/>
                                <w:rtl/>
                              </w:rPr>
                              <w:t xml:space="preserve">الموثوقية التشغيلية للأنظمة </w:t>
                            </w:r>
                            <w:r w:rsidRPr="00BC473D">
                              <w:rPr>
                                <w:rFonts w:hint="cs"/>
                                <w:sz w:val="28"/>
                                <w:szCs w:val="28"/>
                                <w:rtl/>
                              </w:rPr>
                              <w:t xml:space="preserve">– </w:t>
                            </w:r>
                            <w:r>
                              <w:rPr>
                                <w:rFonts w:hint="cs"/>
                                <w:sz w:val="28"/>
                                <w:szCs w:val="28"/>
                                <w:rtl/>
                              </w:rPr>
                              <w:t>استمرارية سلامة الأعمال الطبية الحرجة</w:t>
                            </w:r>
                            <w:r w:rsidRPr="00BC473D">
                              <w:rPr>
                                <w:rFonts w:hint="cs"/>
                                <w:sz w:val="28"/>
                                <w:szCs w:val="28"/>
                                <w:rtl/>
                              </w:rPr>
                              <w:t xml:space="preserve"> </w:t>
                            </w:r>
                            <w:r>
                              <w:rPr>
                                <w:rFonts w:hint="cs"/>
                                <w:sz w:val="28"/>
                                <w:szCs w:val="28"/>
                                <w:rtl/>
                              </w:rPr>
                              <w:t>)</w:t>
                            </w:r>
                          </w:p>
                          <w:p w14:paraId="34A66562" w14:textId="502F9703" w:rsidR="00BC473D" w:rsidRPr="00BC473D" w:rsidRDefault="00BC473D" w:rsidP="00BC473D">
                            <w:pPr>
                              <w:rPr>
                                <w:sz w:val="32"/>
                                <w:szCs w:val="32"/>
                                <w:rtl/>
                              </w:rPr>
                            </w:pPr>
                            <w:r>
                              <w:rPr>
                                <w:rFonts w:hint="cs"/>
                                <w:sz w:val="32"/>
                                <w:szCs w:val="32"/>
                                <w:rtl/>
                              </w:rPr>
                              <w:t xml:space="preserve"> </w:t>
                            </w:r>
                            <w:r w:rsidRPr="00BC473D">
                              <w:rPr>
                                <w:rFonts w:hint="cs"/>
                                <w:sz w:val="32"/>
                                <w:szCs w:val="32"/>
                                <w:rtl/>
                              </w:rPr>
                              <w:t xml:space="preserve"> </w:t>
                            </w:r>
                          </w:p>
                          <w:p w14:paraId="577D67AA" w14:textId="0B897DA9" w:rsidR="00BC473D" w:rsidRDefault="00BC473D" w:rsidP="00BC47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67F220" id="Rectangle 4" o:spid="_x0000_s1028" style="position:absolute;left:0;text-align:left;margin-left:-15pt;margin-top:19.25pt;width:456pt;height: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" fillcolor="#4472c4 [3204]" strokecolor="#1f3763 [1604]" strokeweight="1pt">
                <v:textbox>
                  <w:txbxContent>
                    <w:p w14:paraId="4CC12515" w14:textId="77777777" w:rsidR="00BC473D" w:rsidRDefault="00BC473D" w:rsidP="00BC473D">
                      <w:pPr>
                        <w:rPr>
                          <w:sz w:val="32"/>
                          <w:szCs w:val="32"/>
                          <w:rtl/>
                        </w:rPr>
                      </w:pPr>
                      <w:r w:rsidRPr="00BC473D">
                        <w:rPr>
                          <w:rFonts w:hint="cs"/>
                          <w:sz w:val="32"/>
                          <w:szCs w:val="32"/>
                          <w:rtl/>
                        </w:rPr>
                        <w:t>المتغير ال</w:t>
                      </w:r>
                      <w:r>
                        <w:rPr>
                          <w:rFonts w:hint="cs"/>
                          <w:sz w:val="32"/>
                          <w:szCs w:val="32"/>
                          <w:rtl/>
                        </w:rPr>
                        <w:t>تابع</w:t>
                      </w:r>
                      <w:r w:rsidRPr="00BC473D">
                        <w:rPr>
                          <w:rFonts w:hint="cs"/>
                          <w:sz w:val="32"/>
                          <w:szCs w:val="32"/>
                          <w:rtl/>
                        </w:rPr>
                        <w:t xml:space="preserve">: </w:t>
                      </w:r>
                      <w:r>
                        <w:rPr>
                          <w:rFonts w:hint="cs"/>
                          <w:sz w:val="32"/>
                          <w:szCs w:val="32"/>
                          <w:rtl/>
                        </w:rPr>
                        <w:t>الحد من مخاطر فشل أنظمة الطاقة الكهربائية الاحتياطية</w:t>
                      </w:r>
                    </w:p>
                    <w:p w14:paraId="28B86C0D" w14:textId="50E465E3" w:rsidR="00BC473D" w:rsidRPr="00BC473D" w:rsidRDefault="00BC473D" w:rsidP="00BC473D">
                      <w:pPr>
                        <w:rPr>
                          <w:sz w:val="28"/>
                          <w:szCs w:val="28"/>
                        </w:rPr>
                      </w:pPr>
                      <w:r>
                        <w:rPr>
                          <w:rFonts w:hint="cs"/>
                          <w:sz w:val="28"/>
                          <w:szCs w:val="28"/>
                          <w:rtl/>
                        </w:rPr>
                        <w:t>مخرجاته</w:t>
                      </w:r>
                      <w:r w:rsidRPr="00BC473D">
                        <w:rPr>
                          <w:rFonts w:hint="cs"/>
                          <w:sz w:val="28"/>
                          <w:szCs w:val="28"/>
                          <w:rtl/>
                        </w:rPr>
                        <w:t>: (</w:t>
                      </w:r>
                      <w:r>
                        <w:rPr>
                          <w:rFonts w:hint="cs"/>
                          <w:sz w:val="28"/>
                          <w:szCs w:val="28"/>
                          <w:rtl/>
                        </w:rPr>
                        <w:t xml:space="preserve">الموثوقية التشغيلية للأنظمة </w:t>
                      </w:r>
                      <w:r w:rsidRPr="00BC473D">
                        <w:rPr>
                          <w:rFonts w:hint="cs"/>
                          <w:sz w:val="28"/>
                          <w:szCs w:val="28"/>
                          <w:rtl/>
                        </w:rPr>
                        <w:t>–</w:t>
                      </w:r>
                      <w:r w:rsidRPr="00BC473D">
                        <w:rPr>
                          <w:rFonts w:hint="cs"/>
                          <w:sz w:val="28"/>
                          <w:szCs w:val="28"/>
                          <w:rtl/>
                        </w:rPr>
                        <w:t xml:space="preserve"> </w:t>
                      </w:r>
                      <w:r>
                        <w:rPr>
                          <w:rFonts w:hint="cs"/>
                          <w:sz w:val="28"/>
                          <w:szCs w:val="28"/>
                          <w:rtl/>
                        </w:rPr>
                        <w:t>استمرارية سلامة الأعمال الطبية الحرجة</w:t>
                      </w:r>
                      <w:r w:rsidRPr="00BC473D">
                        <w:rPr>
                          <w:rFonts w:hint="cs"/>
                          <w:sz w:val="28"/>
                          <w:szCs w:val="28"/>
                          <w:rtl/>
                        </w:rPr>
                        <w:t xml:space="preserve"> </w:t>
                      </w:r>
                      <w:r>
                        <w:rPr>
                          <w:rFonts w:hint="cs"/>
                          <w:sz w:val="28"/>
                          <w:szCs w:val="28"/>
                          <w:rtl/>
                        </w:rPr>
                        <w:t>)</w:t>
                      </w:r>
                    </w:p>
                    <w:p w14:paraId="34A66562" w14:textId="502F9703" w:rsidR="00BC473D" w:rsidRPr="00BC473D" w:rsidRDefault="00BC473D" w:rsidP="00BC473D">
                      <w:pPr>
                        <w:rPr>
                          <w:sz w:val="32"/>
                          <w:szCs w:val="32"/>
                          <w:rtl/>
                        </w:rPr>
                      </w:pPr>
                      <w:r>
                        <w:rPr>
                          <w:rFonts w:hint="cs"/>
                          <w:sz w:val="32"/>
                          <w:szCs w:val="32"/>
                          <w:rtl/>
                        </w:rPr>
                        <w:t xml:space="preserve"> </w:t>
                      </w:r>
                      <w:r w:rsidRPr="00BC473D">
                        <w:rPr>
                          <w:rFonts w:hint="cs"/>
                          <w:sz w:val="32"/>
                          <w:szCs w:val="32"/>
                          <w:rtl/>
                        </w:rPr>
                        <w:t xml:space="preserve"> </w:t>
                      </w:r>
                    </w:p>
                    <w:p w14:paraId="577D67AA" w14:textId="0B897DA9" w:rsidR="00BC473D" w:rsidRDefault="00BC473D" w:rsidP="00BC473D">
                      <w:pPr>
                        <w:jc w:val="center"/>
                      </w:pPr>
                    </w:p>
                  </w:txbxContent>
                </v:textbox>
              </v:rect>
            </w:pict>
          </mc:Fallback>
        </mc:AlternateContent>
      </w:r>
    </w:p>
    <w:p w14:paraId="2EA9A5A8" w14:textId="104D02C1" w:rsidR="00BC473D" w:rsidRDefault="00BC473D" w:rsidP="00BC473D">
      <w:pPr>
        <w:pStyle w:val="ListParagraph"/>
        <w:spacing w:line="360" w:lineRule="auto"/>
        <w:rPr>
          <w:rFonts w:ascii="Sakkal Majalla" w:hAnsi="Sakkal Majalla" w:cs="Sakkal Majalla"/>
          <w:b/>
          <w:bCs/>
          <w:sz w:val="36"/>
          <w:szCs w:val="36"/>
          <w:rtl/>
        </w:rPr>
      </w:pPr>
    </w:p>
    <w:p w14:paraId="65C44AEA" w14:textId="09226D88" w:rsidR="00306961" w:rsidRPr="00306961" w:rsidRDefault="00306961" w:rsidP="00306961">
      <w:pPr>
        <w:spacing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شكل (1)</w:t>
      </w:r>
    </w:p>
    <w:p w14:paraId="078CE9EA" w14:textId="77777777" w:rsidR="00BC473D" w:rsidRDefault="00BC473D" w:rsidP="00BC473D">
      <w:pPr>
        <w:pStyle w:val="ListParagraph"/>
        <w:spacing w:line="360" w:lineRule="auto"/>
        <w:rPr>
          <w:rFonts w:ascii="Sakkal Majalla" w:hAnsi="Sakkal Majalla" w:cs="Sakkal Majalla"/>
          <w:b/>
          <w:bCs/>
          <w:sz w:val="36"/>
          <w:szCs w:val="36"/>
        </w:rPr>
      </w:pPr>
    </w:p>
    <w:p w14:paraId="2056112C" w14:textId="6468E113" w:rsidR="00BC473D" w:rsidRPr="00BC473D" w:rsidRDefault="0094164C" w:rsidP="00BC473D">
      <w:pPr>
        <w:pStyle w:val="ListParagraph"/>
        <w:numPr>
          <w:ilvl w:val="1"/>
          <w:numId w:val="1"/>
        </w:numPr>
        <w:spacing w:line="360" w:lineRule="auto"/>
        <w:rPr>
          <w:rFonts w:ascii="Sakkal Majalla" w:hAnsi="Sakkal Majalla" w:cs="Sakkal Majalla"/>
          <w:b/>
          <w:bCs/>
          <w:sz w:val="36"/>
          <w:szCs w:val="36"/>
        </w:rPr>
      </w:pPr>
      <w:r w:rsidRPr="0094164C">
        <w:rPr>
          <w:rFonts w:ascii="Sakkal Majalla" w:hAnsi="Sakkal Majalla" w:cs="Sakkal Majalla"/>
          <w:b/>
          <w:bCs/>
          <w:sz w:val="36"/>
          <w:szCs w:val="36"/>
          <w:rtl/>
        </w:rPr>
        <w:t>النظرية العلمية المتبعة لإعداد البحث</w:t>
      </w:r>
    </w:p>
    <w:p w14:paraId="3DBB7C21" w14:textId="77777777" w:rsidR="0094164C" w:rsidRPr="0094164C" w:rsidRDefault="0094164C" w:rsidP="0080100A">
      <w:pPr>
        <w:spacing w:line="360" w:lineRule="auto"/>
        <w:rPr>
          <w:rFonts w:ascii="Sakkal Majalla" w:hAnsi="Sakkal Majalla" w:cs="Sakkal Majalla"/>
          <w:sz w:val="28"/>
          <w:szCs w:val="28"/>
          <w:rtl/>
        </w:rPr>
      </w:pPr>
      <w:r w:rsidRPr="0094164C">
        <w:rPr>
          <w:rFonts w:ascii="Sakkal Majalla" w:hAnsi="Sakkal Majalla" w:cs="Sakkal Majalla"/>
          <w:sz w:val="28"/>
          <w:szCs w:val="28"/>
          <w:rtl/>
        </w:rPr>
        <w:t>يعتمد هذا البحث في بناء إطاره العلمي وتحليل متغيراته على تكامل منهجي بين نظريتين علميتين وإداريتين تتناسبان تماماً مع طبيعة التشغيل الحرج والبيئة الحساسة داخل المنشآت الصحية الحيوية، وهما على النحو التالي:  </w:t>
      </w:r>
    </w:p>
    <w:p w14:paraId="5C95D8BA" w14:textId="77777777" w:rsidR="0094164C" w:rsidRPr="0094164C" w:rsidRDefault="0094164C" w:rsidP="0080100A">
      <w:pPr>
        <w:spacing w:line="360" w:lineRule="auto"/>
        <w:rPr>
          <w:rFonts w:ascii="Sakkal Majalla" w:hAnsi="Sakkal Majalla" w:cs="Sakkal Majalla"/>
          <w:b/>
          <w:bCs/>
          <w:sz w:val="28"/>
          <w:szCs w:val="28"/>
          <w:rtl/>
        </w:rPr>
      </w:pPr>
      <w:r w:rsidRPr="0094164C">
        <w:rPr>
          <w:rFonts w:ascii="Sakkal Majalla" w:hAnsi="Sakkal Majalla" w:cs="Sakkal Majalla"/>
          <w:b/>
          <w:bCs/>
          <w:sz w:val="28"/>
          <w:szCs w:val="28"/>
          <w:rtl/>
        </w:rPr>
        <w:t>أولاً: نظرية التنظيمات ذات الموثوقية العالية (</w:t>
      </w:r>
      <w:r w:rsidRPr="0094164C">
        <w:rPr>
          <w:rFonts w:ascii="Sakkal Majalla" w:hAnsi="Sakkal Majalla" w:cs="Sakkal Majalla"/>
          <w:b/>
          <w:bCs/>
          <w:sz w:val="28"/>
          <w:szCs w:val="28"/>
        </w:rPr>
        <w:t>High</w:t>
      </w:r>
      <w:r w:rsidRPr="0094164C">
        <w:rPr>
          <w:rFonts w:ascii="Sakkal Majalla" w:hAnsi="Sakkal Majalla" w:cs="Sakkal Majalla"/>
          <w:b/>
          <w:bCs/>
          <w:sz w:val="28"/>
          <w:szCs w:val="28"/>
          <w:rtl/>
        </w:rPr>
        <w:t xml:space="preserve">\ </w:t>
      </w:r>
      <w:r w:rsidRPr="0094164C">
        <w:rPr>
          <w:rFonts w:ascii="Sakkal Majalla" w:hAnsi="Sakkal Majalla" w:cs="Sakkal Majalla"/>
          <w:b/>
          <w:bCs/>
          <w:sz w:val="28"/>
          <w:szCs w:val="28"/>
        </w:rPr>
        <w:t>Reliability\ Organizations\ Theory - HRO</w:t>
      </w:r>
      <w:r w:rsidRPr="0094164C">
        <w:rPr>
          <w:rFonts w:ascii="Sakkal Majalla" w:hAnsi="Sakkal Majalla" w:cs="Sakkal Majalla"/>
          <w:b/>
          <w:bCs/>
          <w:sz w:val="28"/>
          <w:szCs w:val="28"/>
          <w:rtl/>
        </w:rPr>
        <w:t>):</w:t>
      </w:r>
    </w:p>
    <w:p w14:paraId="7BA83022" w14:textId="77777777" w:rsidR="0094164C" w:rsidRPr="0094164C" w:rsidRDefault="0094164C" w:rsidP="0080100A">
      <w:pPr>
        <w:spacing w:line="360" w:lineRule="auto"/>
        <w:ind w:firstLine="720"/>
        <w:rPr>
          <w:rFonts w:ascii="Sakkal Majalla" w:hAnsi="Sakkal Majalla" w:cs="Sakkal Majalla"/>
          <w:sz w:val="28"/>
          <w:szCs w:val="28"/>
          <w:rtl/>
        </w:rPr>
      </w:pPr>
      <w:r w:rsidRPr="0094164C">
        <w:rPr>
          <w:rFonts w:ascii="Sakkal Majalla" w:hAnsi="Sakkal Majalla" w:cs="Sakkal Majalla"/>
          <w:sz w:val="28"/>
          <w:szCs w:val="28"/>
          <w:rtl/>
        </w:rPr>
        <w:t xml:space="preserve">تمثل هذه النظرية الإطار الفكري الأساسي لفهم وتفسير بيئة العمل الحرجة داخل المستشفيات؛ حيث تُعرف التنظيمات عالية الموثوقية بأنها المؤسسات التي تعمل في بيئات معقدة للغاية وتواجه مخاطر تشغيلية </w:t>
      </w:r>
      <w:r w:rsidRPr="0094164C">
        <w:rPr>
          <w:rFonts w:ascii="Sakkal Majalla" w:hAnsi="Sakkal Majalla" w:cs="Sakkal Majalla"/>
          <w:sz w:val="28"/>
          <w:szCs w:val="28"/>
          <w:rtl/>
        </w:rPr>
        <w:lastRenderedPageBreak/>
        <w:t>جسيمة، ومع ذلك تنجح في إدارة عملياتها بنسب خطأ تقترب من الصفر لتفادي الكوارث البشرية. وترتكز الدراسة الحالية على هذه النظرية من خلال أبعادها الخمسة المعمول بها:  </w:t>
      </w:r>
    </w:p>
    <w:p w14:paraId="7E4B7D03" w14:textId="0E1EA165" w:rsidR="0094164C" w:rsidRPr="0094164C" w:rsidRDefault="0094164C" w:rsidP="0080100A">
      <w:pPr>
        <w:pStyle w:val="ListParagraph"/>
        <w:numPr>
          <w:ilvl w:val="0"/>
          <w:numId w:val="5"/>
        </w:numPr>
        <w:spacing w:line="360" w:lineRule="auto"/>
        <w:rPr>
          <w:rFonts w:ascii="Sakkal Majalla" w:hAnsi="Sakkal Majalla" w:cs="Sakkal Majalla"/>
          <w:sz w:val="28"/>
          <w:szCs w:val="28"/>
          <w:rtl/>
        </w:rPr>
      </w:pPr>
      <w:r w:rsidRPr="0094164C">
        <w:rPr>
          <w:rFonts w:ascii="Sakkal Majalla" w:hAnsi="Sakkal Majalla" w:cs="Sakkal Majalla"/>
          <w:sz w:val="28"/>
          <w:szCs w:val="28"/>
          <w:rtl/>
        </w:rPr>
        <w:t>الانشغال بالفشل (</w:t>
      </w:r>
      <w:r w:rsidRPr="0094164C">
        <w:rPr>
          <w:rFonts w:ascii="Sakkal Majalla" w:hAnsi="Sakkal Majalla" w:cs="Sakkal Majalla"/>
          <w:sz w:val="28"/>
          <w:szCs w:val="28"/>
        </w:rPr>
        <w:t>Preoccupation</w:t>
      </w:r>
      <w:r w:rsidRPr="0094164C">
        <w:rPr>
          <w:rFonts w:ascii="Sakkal Majalla" w:hAnsi="Sakkal Majalla" w:cs="Sakkal Majalla"/>
          <w:sz w:val="28"/>
          <w:szCs w:val="28"/>
          <w:rtl/>
        </w:rPr>
        <w:t xml:space="preserve">\ </w:t>
      </w:r>
      <w:r w:rsidRPr="0094164C">
        <w:rPr>
          <w:rFonts w:ascii="Sakkal Majalla" w:hAnsi="Sakkal Majalla" w:cs="Sakkal Majalla"/>
          <w:sz w:val="28"/>
          <w:szCs w:val="28"/>
        </w:rPr>
        <w:t>with\ Failure</w:t>
      </w:r>
      <w:r w:rsidRPr="0094164C">
        <w:rPr>
          <w:rFonts w:ascii="Sakkal Majalla" w:hAnsi="Sakkal Majalla" w:cs="Sakkal Majalla"/>
          <w:sz w:val="28"/>
          <w:szCs w:val="28"/>
          <w:rtl/>
        </w:rPr>
        <w:t>): حيث يُنظر لأي خلل بسيط أو تذبذب في أنظمة الطاقة وبطاريات الطوارئ (</w:t>
      </w:r>
      <w:r w:rsidRPr="0094164C">
        <w:rPr>
          <w:rFonts w:ascii="Sakkal Majalla" w:hAnsi="Sakkal Majalla" w:cs="Sakkal Majalla"/>
          <w:sz w:val="28"/>
          <w:szCs w:val="28"/>
        </w:rPr>
        <w:t>UPS</w:t>
      </w:r>
      <w:r w:rsidRPr="0094164C">
        <w:rPr>
          <w:rFonts w:ascii="Sakkal Majalla" w:hAnsi="Sakkal Majalla" w:cs="Sakkal Majalla"/>
          <w:sz w:val="28"/>
          <w:szCs w:val="28"/>
          <w:rtl/>
        </w:rPr>
        <w:t>) على أنه مؤشر مبكر لخطر أكبر قادم، مما يستدعي اليقظة الهندسية المستمرة.  </w:t>
      </w:r>
    </w:p>
    <w:p w14:paraId="3107D540" w14:textId="4FC46694" w:rsidR="0094164C" w:rsidRPr="0094164C" w:rsidRDefault="0094164C" w:rsidP="0080100A">
      <w:pPr>
        <w:pStyle w:val="ListParagraph"/>
        <w:numPr>
          <w:ilvl w:val="0"/>
          <w:numId w:val="5"/>
        </w:numPr>
        <w:spacing w:line="360" w:lineRule="auto"/>
        <w:rPr>
          <w:rFonts w:ascii="Sakkal Majalla" w:hAnsi="Sakkal Majalla" w:cs="Sakkal Majalla"/>
          <w:sz w:val="28"/>
          <w:szCs w:val="28"/>
          <w:rtl/>
        </w:rPr>
      </w:pPr>
      <w:r w:rsidRPr="0094164C">
        <w:rPr>
          <w:rFonts w:ascii="Sakkal Majalla" w:hAnsi="Sakkal Majalla" w:cs="Sakkal Majalla"/>
          <w:sz w:val="28"/>
          <w:szCs w:val="28"/>
          <w:rtl/>
        </w:rPr>
        <w:t>عدم الرغبة في التبسيط (</w:t>
      </w:r>
      <w:r w:rsidRPr="0094164C">
        <w:rPr>
          <w:rFonts w:ascii="Sakkal Majalla" w:hAnsi="Sakkal Majalla" w:cs="Sakkal Majalla"/>
          <w:sz w:val="28"/>
          <w:szCs w:val="28"/>
        </w:rPr>
        <w:t>Reluctance</w:t>
      </w:r>
      <w:r w:rsidRPr="0094164C">
        <w:rPr>
          <w:rFonts w:ascii="Sakkal Majalla" w:hAnsi="Sakkal Majalla" w:cs="Sakkal Majalla"/>
          <w:sz w:val="28"/>
          <w:szCs w:val="28"/>
          <w:rtl/>
        </w:rPr>
        <w:t xml:space="preserve">\ </w:t>
      </w:r>
      <w:r w:rsidRPr="0094164C">
        <w:rPr>
          <w:rFonts w:ascii="Sakkal Majalla" w:hAnsi="Sakkal Majalla" w:cs="Sakkal Majalla"/>
          <w:sz w:val="28"/>
          <w:szCs w:val="28"/>
        </w:rPr>
        <w:t>to\ Simplify</w:t>
      </w:r>
      <w:r w:rsidRPr="0094164C">
        <w:rPr>
          <w:rFonts w:ascii="Sakkal Majalla" w:hAnsi="Sakkal Majalla" w:cs="Sakkal Majalla"/>
          <w:sz w:val="28"/>
          <w:szCs w:val="28"/>
          <w:rtl/>
        </w:rPr>
        <w:t>): رفض التفسيرات السطحية للأعطال الفنية، والبحث المستمر في الجذور العميقة والأسباب الحقيقية وراء فشل المولدات أو أنظمة الطاقة الكهروميكانيكية.  </w:t>
      </w:r>
    </w:p>
    <w:p w14:paraId="148CC727" w14:textId="3B4F9A6F" w:rsidR="0094164C" w:rsidRPr="0094164C" w:rsidRDefault="0094164C" w:rsidP="0080100A">
      <w:pPr>
        <w:pStyle w:val="ListParagraph"/>
        <w:numPr>
          <w:ilvl w:val="0"/>
          <w:numId w:val="5"/>
        </w:numPr>
        <w:spacing w:line="360" w:lineRule="auto"/>
        <w:rPr>
          <w:rFonts w:ascii="Sakkal Majalla" w:hAnsi="Sakkal Majalla" w:cs="Sakkal Majalla"/>
          <w:sz w:val="28"/>
          <w:szCs w:val="28"/>
          <w:rtl/>
        </w:rPr>
      </w:pPr>
      <w:r w:rsidRPr="0094164C">
        <w:rPr>
          <w:rFonts w:ascii="Sakkal Majalla" w:hAnsi="Sakkal Majalla" w:cs="Sakkal Majalla"/>
          <w:sz w:val="28"/>
          <w:szCs w:val="28"/>
          <w:rtl/>
        </w:rPr>
        <w:t>الحساسية تجاه العمليات التشغيلية (</w:t>
      </w:r>
      <w:r w:rsidRPr="0094164C">
        <w:rPr>
          <w:rFonts w:ascii="Sakkal Majalla" w:hAnsi="Sakkal Majalla" w:cs="Sakkal Majalla"/>
          <w:sz w:val="28"/>
          <w:szCs w:val="28"/>
        </w:rPr>
        <w:t>Sensitivity</w:t>
      </w:r>
      <w:r w:rsidRPr="0094164C">
        <w:rPr>
          <w:rFonts w:ascii="Sakkal Majalla" w:hAnsi="Sakkal Majalla" w:cs="Sakkal Majalla"/>
          <w:sz w:val="28"/>
          <w:szCs w:val="28"/>
          <w:rtl/>
        </w:rPr>
        <w:t xml:space="preserve">\ </w:t>
      </w:r>
      <w:r w:rsidRPr="0094164C">
        <w:rPr>
          <w:rFonts w:ascii="Sakkal Majalla" w:hAnsi="Sakkal Majalla" w:cs="Sakkal Majalla"/>
          <w:sz w:val="28"/>
          <w:szCs w:val="28"/>
        </w:rPr>
        <w:t>to\ Operations</w:t>
      </w:r>
      <w:r w:rsidRPr="0094164C">
        <w:rPr>
          <w:rFonts w:ascii="Sakkal Majalla" w:hAnsi="Sakkal Majalla" w:cs="Sakkal Majalla"/>
          <w:sz w:val="28"/>
          <w:szCs w:val="28"/>
          <w:rtl/>
        </w:rPr>
        <w:t>): التركيز على الواقع الفعلي للصيانة الوقائية والتشغيل اليومي المباشر لشبكات الطاقة البديلة، وعدم الاكتفاء بالتقارير الورقية المكتوبة.  </w:t>
      </w:r>
    </w:p>
    <w:p w14:paraId="77C0E0E8" w14:textId="4942A55B" w:rsidR="0094164C" w:rsidRPr="0094164C" w:rsidRDefault="0094164C" w:rsidP="0080100A">
      <w:pPr>
        <w:pStyle w:val="ListParagraph"/>
        <w:numPr>
          <w:ilvl w:val="0"/>
          <w:numId w:val="5"/>
        </w:numPr>
        <w:spacing w:line="360" w:lineRule="auto"/>
        <w:rPr>
          <w:rFonts w:ascii="Sakkal Majalla" w:hAnsi="Sakkal Majalla" w:cs="Sakkal Majalla"/>
          <w:sz w:val="28"/>
          <w:szCs w:val="28"/>
          <w:rtl/>
        </w:rPr>
      </w:pPr>
      <w:r w:rsidRPr="0094164C">
        <w:rPr>
          <w:rFonts w:ascii="Sakkal Majalla" w:hAnsi="Sakkal Majalla" w:cs="Sakkal Majalla"/>
          <w:sz w:val="28"/>
          <w:szCs w:val="28"/>
          <w:rtl/>
        </w:rPr>
        <w:t>الالتزام بالمرونة والتعافي (</w:t>
      </w:r>
      <w:r w:rsidRPr="0094164C">
        <w:rPr>
          <w:rFonts w:ascii="Sakkal Majalla" w:hAnsi="Sakkal Majalla" w:cs="Sakkal Majalla"/>
          <w:sz w:val="28"/>
          <w:szCs w:val="28"/>
        </w:rPr>
        <w:t>Commitment</w:t>
      </w:r>
      <w:r w:rsidRPr="0094164C">
        <w:rPr>
          <w:rFonts w:ascii="Sakkal Majalla" w:hAnsi="Sakkal Majalla" w:cs="Sakkal Majalla"/>
          <w:sz w:val="28"/>
          <w:szCs w:val="28"/>
          <w:rtl/>
        </w:rPr>
        <w:t xml:space="preserve">\ </w:t>
      </w:r>
      <w:r w:rsidRPr="0094164C">
        <w:rPr>
          <w:rFonts w:ascii="Sakkal Majalla" w:hAnsi="Sakkal Majalla" w:cs="Sakkal Majalla"/>
          <w:sz w:val="28"/>
          <w:szCs w:val="28"/>
        </w:rPr>
        <w:t>to\ Resilience</w:t>
      </w:r>
      <w:r w:rsidRPr="0094164C">
        <w:rPr>
          <w:rFonts w:ascii="Sakkal Majalla" w:hAnsi="Sakkal Majalla" w:cs="Sakkal Majalla"/>
          <w:sz w:val="28"/>
          <w:szCs w:val="28"/>
          <w:rtl/>
        </w:rPr>
        <w:t>): بناء قدرة تشغيلية وهندسية عالية تمكن المستشفى من العودة للوضع الطبيعي بسرعة فائقة فور حدوث أي انقطاع كهربائي مفاجئ لحماية أرواح المرضى.  </w:t>
      </w:r>
    </w:p>
    <w:p w14:paraId="3D8117E5" w14:textId="7EE3E298" w:rsidR="0094164C" w:rsidRDefault="0094164C" w:rsidP="0080100A">
      <w:pPr>
        <w:pStyle w:val="ListParagraph"/>
        <w:numPr>
          <w:ilvl w:val="0"/>
          <w:numId w:val="5"/>
        </w:numPr>
        <w:spacing w:line="360" w:lineRule="auto"/>
        <w:rPr>
          <w:rFonts w:ascii="Sakkal Majalla" w:hAnsi="Sakkal Majalla" w:cs="Sakkal Majalla"/>
          <w:sz w:val="28"/>
          <w:szCs w:val="28"/>
        </w:rPr>
      </w:pPr>
      <w:r w:rsidRPr="0094164C">
        <w:rPr>
          <w:rFonts w:ascii="Sakkal Majalla" w:hAnsi="Sakkal Majalla" w:cs="Sakkal Majalla"/>
          <w:sz w:val="28"/>
          <w:szCs w:val="28"/>
          <w:rtl/>
        </w:rPr>
        <w:t>الخضوع للخبرة والاختصاص (</w:t>
      </w:r>
      <w:r w:rsidRPr="0094164C">
        <w:rPr>
          <w:rFonts w:ascii="Sakkal Majalla" w:hAnsi="Sakkal Majalla" w:cs="Sakkal Majalla"/>
          <w:sz w:val="28"/>
          <w:szCs w:val="28"/>
        </w:rPr>
        <w:t>Deference</w:t>
      </w:r>
      <w:r w:rsidRPr="0094164C">
        <w:rPr>
          <w:rFonts w:ascii="Sakkal Majalla" w:hAnsi="Sakkal Majalla" w:cs="Sakkal Majalla"/>
          <w:sz w:val="28"/>
          <w:szCs w:val="28"/>
          <w:rtl/>
        </w:rPr>
        <w:t xml:space="preserve">\ </w:t>
      </w:r>
      <w:r w:rsidRPr="0094164C">
        <w:rPr>
          <w:rFonts w:ascii="Sakkal Majalla" w:hAnsi="Sakkal Majalla" w:cs="Sakkal Majalla"/>
          <w:sz w:val="28"/>
          <w:szCs w:val="28"/>
        </w:rPr>
        <w:t>to\ Expertise</w:t>
      </w:r>
      <w:r w:rsidRPr="0094164C">
        <w:rPr>
          <w:rFonts w:ascii="Sakkal Majalla" w:hAnsi="Sakkal Majalla" w:cs="Sakkal Majalla"/>
          <w:sz w:val="28"/>
          <w:szCs w:val="28"/>
          <w:rtl/>
        </w:rPr>
        <w:t>): منح الصلاحيات الكاملة واتخاذ القرارات الحرجة أثناء الأزمات الكهربائية لمهندسي المرافق وفنيي الصيانة المتواجدين في الميدان، باعتبارهم الأكثر دراية بالمنظومة التقنية.  </w:t>
      </w:r>
    </w:p>
    <w:p w14:paraId="0778ED6A" w14:textId="77777777" w:rsidR="0080100A" w:rsidRPr="0094164C" w:rsidRDefault="0080100A" w:rsidP="0080100A">
      <w:pPr>
        <w:pStyle w:val="ListParagraph"/>
        <w:spacing w:line="360" w:lineRule="auto"/>
        <w:rPr>
          <w:rFonts w:ascii="Sakkal Majalla" w:hAnsi="Sakkal Majalla" w:cs="Sakkal Majalla"/>
          <w:sz w:val="28"/>
          <w:szCs w:val="28"/>
          <w:rtl/>
        </w:rPr>
      </w:pPr>
    </w:p>
    <w:p w14:paraId="1C7E9086" w14:textId="77777777" w:rsidR="0094164C" w:rsidRPr="0094164C" w:rsidRDefault="0094164C" w:rsidP="0080100A">
      <w:pPr>
        <w:spacing w:line="360" w:lineRule="auto"/>
        <w:rPr>
          <w:rFonts w:ascii="Sakkal Majalla" w:hAnsi="Sakkal Majalla" w:cs="Sakkal Majalla"/>
          <w:b/>
          <w:bCs/>
          <w:sz w:val="28"/>
          <w:szCs w:val="28"/>
          <w:rtl/>
        </w:rPr>
      </w:pPr>
      <w:r w:rsidRPr="0094164C">
        <w:rPr>
          <w:rFonts w:ascii="Sakkal Majalla" w:hAnsi="Sakkal Majalla" w:cs="Sakkal Majalla"/>
          <w:b/>
          <w:bCs/>
          <w:sz w:val="28"/>
          <w:szCs w:val="28"/>
          <w:rtl/>
        </w:rPr>
        <w:t>ثانياً: نظرية وإطار إدارة المخاطر المؤسسية (</w:t>
      </w:r>
      <w:r w:rsidRPr="0094164C">
        <w:rPr>
          <w:rFonts w:ascii="Sakkal Majalla" w:hAnsi="Sakkal Majalla" w:cs="Sakkal Majalla"/>
          <w:b/>
          <w:bCs/>
          <w:sz w:val="28"/>
          <w:szCs w:val="28"/>
        </w:rPr>
        <w:t>Enterprise</w:t>
      </w:r>
      <w:r w:rsidRPr="0094164C">
        <w:rPr>
          <w:rFonts w:ascii="Sakkal Majalla" w:hAnsi="Sakkal Majalla" w:cs="Sakkal Majalla"/>
          <w:b/>
          <w:bCs/>
          <w:sz w:val="28"/>
          <w:szCs w:val="28"/>
          <w:rtl/>
        </w:rPr>
        <w:t xml:space="preserve">\ </w:t>
      </w:r>
      <w:r w:rsidRPr="0094164C">
        <w:rPr>
          <w:rFonts w:ascii="Sakkal Majalla" w:hAnsi="Sakkal Majalla" w:cs="Sakkal Majalla"/>
          <w:b/>
          <w:bCs/>
          <w:sz w:val="28"/>
          <w:szCs w:val="28"/>
        </w:rPr>
        <w:t>Risk\ Management - ERM</w:t>
      </w:r>
      <w:r w:rsidRPr="0094164C">
        <w:rPr>
          <w:rFonts w:ascii="Sakkal Majalla" w:hAnsi="Sakkal Majalla" w:cs="Sakkal Majalla"/>
          <w:b/>
          <w:bCs/>
          <w:sz w:val="28"/>
          <w:szCs w:val="28"/>
          <w:rtl/>
        </w:rPr>
        <w:t>):</w:t>
      </w:r>
    </w:p>
    <w:p w14:paraId="3E7B2079" w14:textId="79A7D078" w:rsidR="0094164C" w:rsidRDefault="0094164C" w:rsidP="0080100A">
      <w:pPr>
        <w:spacing w:line="360" w:lineRule="auto"/>
        <w:rPr>
          <w:rFonts w:ascii="Sakkal Majalla" w:hAnsi="Sakkal Majalla" w:cs="Sakkal Majalla"/>
          <w:sz w:val="28"/>
          <w:szCs w:val="28"/>
        </w:rPr>
      </w:pPr>
      <w:r w:rsidRPr="0094164C">
        <w:rPr>
          <w:rFonts w:ascii="Sakkal Majalla" w:hAnsi="Sakkal Majalla" w:cs="Sakkal Majalla"/>
          <w:sz w:val="28"/>
          <w:szCs w:val="28"/>
          <w:rtl/>
        </w:rPr>
        <w:t>يُستخدم هذا الإطار كآلية تطبيقية لتنفيذ الجانب الإداري والتحوطي في البحث؛ إذ يقوم على فكرة التعامل مع المخاطر بشكل شمولي واستباقي وليس كإجراء دفاعي مؤقت. وتتبنى الدراسة هذا الإطار من خلال المراحل العلمية التالية:  </w:t>
      </w:r>
    </w:p>
    <w:p w14:paraId="35F57DA3" w14:textId="77777777" w:rsidR="001735EA" w:rsidRPr="0094164C" w:rsidRDefault="001735EA" w:rsidP="0080100A">
      <w:pPr>
        <w:spacing w:line="360" w:lineRule="auto"/>
        <w:rPr>
          <w:rFonts w:ascii="Sakkal Majalla" w:hAnsi="Sakkal Majalla" w:cs="Sakkal Majalla"/>
          <w:sz w:val="28"/>
          <w:szCs w:val="28"/>
          <w:rtl/>
        </w:rPr>
      </w:pPr>
    </w:p>
    <w:p w14:paraId="44EA1A71" w14:textId="77777777" w:rsidR="0080100A" w:rsidRDefault="0094164C" w:rsidP="0080100A">
      <w:pPr>
        <w:spacing w:line="360" w:lineRule="auto"/>
        <w:rPr>
          <w:rFonts w:ascii="Sakkal Majalla" w:hAnsi="Sakkal Majalla" w:cs="Sakkal Majalla"/>
          <w:sz w:val="28"/>
          <w:szCs w:val="28"/>
        </w:rPr>
      </w:pPr>
      <w:r w:rsidRPr="0094164C">
        <w:rPr>
          <w:rFonts w:ascii="Sakkal Majalla" w:hAnsi="Sakkal Majalla" w:cs="Sakkal Majalla"/>
          <w:sz w:val="28"/>
          <w:szCs w:val="28"/>
          <w:rtl/>
        </w:rPr>
        <w:lastRenderedPageBreak/>
        <w:t> </w:t>
      </w:r>
      <w:r w:rsidRPr="0080100A">
        <w:rPr>
          <w:rFonts w:ascii="Sakkal Majalla" w:hAnsi="Sakkal Majalla" w:cs="Sakkal Majalla"/>
          <w:b/>
          <w:bCs/>
          <w:sz w:val="28"/>
          <w:szCs w:val="28"/>
          <w:rtl/>
        </w:rPr>
        <w:t>تحديد المخاطر (</w:t>
      </w:r>
      <w:r w:rsidRPr="0080100A">
        <w:rPr>
          <w:rFonts w:ascii="Sakkal Majalla" w:hAnsi="Sakkal Majalla" w:cs="Sakkal Majalla"/>
          <w:b/>
          <w:bCs/>
          <w:sz w:val="28"/>
          <w:szCs w:val="28"/>
        </w:rPr>
        <w:t>Risk</w:t>
      </w:r>
      <w:r w:rsidRPr="0080100A">
        <w:rPr>
          <w:rFonts w:ascii="Sakkal Majalla" w:hAnsi="Sakkal Majalla" w:cs="Sakkal Majalla"/>
          <w:b/>
          <w:bCs/>
          <w:sz w:val="28"/>
          <w:szCs w:val="28"/>
          <w:rtl/>
        </w:rPr>
        <w:t xml:space="preserve">\ </w:t>
      </w:r>
      <w:r w:rsidRPr="0080100A">
        <w:rPr>
          <w:rFonts w:ascii="Sakkal Majalla" w:hAnsi="Sakkal Majalla" w:cs="Sakkal Majalla"/>
          <w:b/>
          <w:bCs/>
          <w:sz w:val="28"/>
          <w:szCs w:val="28"/>
        </w:rPr>
        <w:t>Identification</w:t>
      </w:r>
      <w:r w:rsidRPr="0080100A">
        <w:rPr>
          <w:rFonts w:ascii="Sakkal Majalla" w:hAnsi="Sakkal Majalla" w:cs="Sakkal Majalla"/>
          <w:b/>
          <w:bCs/>
          <w:sz w:val="28"/>
          <w:szCs w:val="28"/>
          <w:rtl/>
        </w:rPr>
        <w:t>):</w:t>
      </w:r>
      <w:r w:rsidRPr="0094164C">
        <w:rPr>
          <w:rFonts w:ascii="Sakkal Majalla" w:hAnsi="Sakkal Majalla" w:cs="Sakkal Majalla"/>
          <w:sz w:val="28"/>
          <w:szCs w:val="28"/>
          <w:rtl/>
        </w:rPr>
        <w:t xml:space="preserve"> </w:t>
      </w:r>
    </w:p>
    <w:p w14:paraId="149999DA" w14:textId="16F4B5AB" w:rsidR="0094164C" w:rsidRPr="0094164C" w:rsidRDefault="0094164C" w:rsidP="0080100A">
      <w:pPr>
        <w:spacing w:line="360" w:lineRule="auto"/>
        <w:rPr>
          <w:rFonts w:ascii="Sakkal Majalla" w:hAnsi="Sakkal Majalla" w:cs="Sakkal Majalla"/>
          <w:sz w:val="28"/>
          <w:szCs w:val="28"/>
          <w:rtl/>
        </w:rPr>
      </w:pPr>
      <w:r w:rsidRPr="0094164C">
        <w:rPr>
          <w:rFonts w:ascii="Sakkal Majalla" w:hAnsi="Sakkal Majalla" w:cs="Sakkal Majalla"/>
          <w:sz w:val="28"/>
          <w:szCs w:val="28"/>
          <w:rtl/>
        </w:rPr>
        <w:t>رصد وتوثيق كل نقطة ضعف محتملة في منظومة الطاقة الاحتياطية.  </w:t>
      </w:r>
    </w:p>
    <w:p w14:paraId="376EF17A" w14:textId="77777777" w:rsidR="0080100A" w:rsidRDefault="0094164C" w:rsidP="0080100A">
      <w:pPr>
        <w:spacing w:line="360" w:lineRule="auto"/>
        <w:rPr>
          <w:rFonts w:ascii="Sakkal Majalla" w:hAnsi="Sakkal Majalla" w:cs="Sakkal Majalla"/>
          <w:sz w:val="28"/>
          <w:szCs w:val="28"/>
        </w:rPr>
      </w:pPr>
      <w:r w:rsidRPr="0094164C">
        <w:rPr>
          <w:rFonts w:ascii="Sakkal Majalla" w:hAnsi="Sakkal Majalla" w:cs="Sakkal Majalla"/>
          <w:sz w:val="28"/>
          <w:szCs w:val="28"/>
          <w:rtl/>
        </w:rPr>
        <w:t> </w:t>
      </w:r>
      <w:r w:rsidRPr="0080100A">
        <w:rPr>
          <w:rFonts w:ascii="Sakkal Majalla" w:hAnsi="Sakkal Majalla" w:cs="Sakkal Majalla"/>
          <w:b/>
          <w:bCs/>
          <w:sz w:val="28"/>
          <w:szCs w:val="28"/>
          <w:rtl/>
        </w:rPr>
        <w:t>تحليل وتقييم المخاطر (</w:t>
      </w:r>
      <w:r w:rsidRPr="0080100A">
        <w:rPr>
          <w:rFonts w:ascii="Sakkal Majalla" w:hAnsi="Sakkal Majalla" w:cs="Sakkal Majalla"/>
          <w:b/>
          <w:bCs/>
          <w:sz w:val="28"/>
          <w:szCs w:val="28"/>
        </w:rPr>
        <w:t>Risk</w:t>
      </w:r>
      <w:r w:rsidRPr="0080100A">
        <w:rPr>
          <w:rFonts w:ascii="Sakkal Majalla" w:hAnsi="Sakkal Majalla" w:cs="Sakkal Majalla"/>
          <w:b/>
          <w:bCs/>
          <w:sz w:val="28"/>
          <w:szCs w:val="28"/>
          <w:rtl/>
        </w:rPr>
        <w:t xml:space="preserve">\ </w:t>
      </w:r>
      <w:r w:rsidRPr="0080100A">
        <w:rPr>
          <w:rFonts w:ascii="Sakkal Majalla" w:hAnsi="Sakkal Majalla" w:cs="Sakkal Majalla"/>
          <w:b/>
          <w:bCs/>
          <w:sz w:val="28"/>
          <w:szCs w:val="28"/>
        </w:rPr>
        <w:t>Analysis\ and\ Assessment</w:t>
      </w:r>
      <w:r w:rsidRPr="0080100A">
        <w:rPr>
          <w:rFonts w:ascii="Sakkal Majalla" w:hAnsi="Sakkal Majalla" w:cs="Sakkal Majalla"/>
          <w:b/>
          <w:bCs/>
          <w:sz w:val="28"/>
          <w:szCs w:val="28"/>
          <w:rtl/>
        </w:rPr>
        <w:t>):</w:t>
      </w:r>
      <w:r w:rsidRPr="0094164C">
        <w:rPr>
          <w:rFonts w:ascii="Sakkal Majalla" w:hAnsi="Sakkal Majalla" w:cs="Sakkal Majalla"/>
          <w:sz w:val="28"/>
          <w:szCs w:val="28"/>
          <w:rtl/>
        </w:rPr>
        <w:t xml:space="preserve"> </w:t>
      </w:r>
    </w:p>
    <w:p w14:paraId="63AFF624" w14:textId="6405392A" w:rsidR="0094164C" w:rsidRPr="0094164C" w:rsidRDefault="0094164C" w:rsidP="0080100A">
      <w:pPr>
        <w:spacing w:line="360" w:lineRule="auto"/>
        <w:rPr>
          <w:rFonts w:ascii="Sakkal Majalla" w:hAnsi="Sakkal Majalla" w:cs="Sakkal Majalla"/>
          <w:sz w:val="28"/>
          <w:szCs w:val="28"/>
          <w:rtl/>
        </w:rPr>
      </w:pPr>
      <w:r w:rsidRPr="0094164C">
        <w:rPr>
          <w:rFonts w:ascii="Sakkal Majalla" w:hAnsi="Sakkal Majalla" w:cs="Sakkal Majalla"/>
          <w:sz w:val="28"/>
          <w:szCs w:val="28"/>
          <w:rtl/>
        </w:rPr>
        <w:t>قياس درجة خطورة الفشل بناءً على احتمالية حدوثه وحجم الأثر الكارثي المترتب عليه في الأقسام الحرجة (مثل غرف العمليات ووحدات غسيل الكلى ومحطات تحليتها).  </w:t>
      </w:r>
    </w:p>
    <w:p w14:paraId="4E5A4D64" w14:textId="77777777" w:rsidR="0080100A" w:rsidRDefault="0094164C" w:rsidP="0080100A">
      <w:pPr>
        <w:spacing w:line="360" w:lineRule="auto"/>
        <w:rPr>
          <w:rFonts w:ascii="Sakkal Majalla" w:hAnsi="Sakkal Majalla" w:cs="Sakkal Majalla"/>
          <w:sz w:val="28"/>
          <w:szCs w:val="28"/>
        </w:rPr>
      </w:pPr>
      <w:r w:rsidRPr="0094164C">
        <w:rPr>
          <w:rFonts w:ascii="Sakkal Majalla" w:hAnsi="Sakkal Majalla" w:cs="Sakkal Majalla"/>
          <w:sz w:val="28"/>
          <w:szCs w:val="28"/>
          <w:rtl/>
        </w:rPr>
        <w:t> </w:t>
      </w:r>
      <w:r w:rsidRPr="0080100A">
        <w:rPr>
          <w:rFonts w:ascii="Sakkal Majalla" w:hAnsi="Sakkal Majalla" w:cs="Sakkal Majalla"/>
          <w:b/>
          <w:bCs/>
          <w:sz w:val="28"/>
          <w:szCs w:val="28"/>
          <w:rtl/>
        </w:rPr>
        <w:t>الاستجابة للمخاطر (</w:t>
      </w:r>
      <w:r w:rsidRPr="0080100A">
        <w:rPr>
          <w:rFonts w:ascii="Sakkal Majalla" w:hAnsi="Sakkal Majalla" w:cs="Sakkal Majalla"/>
          <w:b/>
          <w:bCs/>
          <w:sz w:val="28"/>
          <w:szCs w:val="28"/>
        </w:rPr>
        <w:t>Risk</w:t>
      </w:r>
      <w:r w:rsidRPr="0080100A">
        <w:rPr>
          <w:rFonts w:ascii="Sakkal Majalla" w:hAnsi="Sakkal Majalla" w:cs="Sakkal Majalla"/>
          <w:b/>
          <w:bCs/>
          <w:sz w:val="28"/>
          <w:szCs w:val="28"/>
          <w:rtl/>
        </w:rPr>
        <w:t xml:space="preserve">\ </w:t>
      </w:r>
      <w:r w:rsidRPr="0080100A">
        <w:rPr>
          <w:rFonts w:ascii="Sakkal Majalla" w:hAnsi="Sakkal Majalla" w:cs="Sakkal Majalla"/>
          <w:b/>
          <w:bCs/>
          <w:sz w:val="28"/>
          <w:szCs w:val="28"/>
        </w:rPr>
        <w:t>Response</w:t>
      </w:r>
      <w:r w:rsidRPr="0080100A">
        <w:rPr>
          <w:rFonts w:ascii="Sakkal Majalla" w:hAnsi="Sakkal Majalla" w:cs="Sakkal Majalla"/>
          <w:b/>
          <w:bCs/>
          <w:sz w:val="28"/>
          <w:szCs w:val="28"/>
          <w:rtl/>
        </w:rPr>
        <w:t>):</w:t>
      </w:r>
      <w:r w:rsidRPr="0094164C">
        <w:rPr>
          <w:rFonts w:ascii="Sakkal Majalla" w:hAnsi="Sakkal Majalla" w:cs="Sakkal Majalla"/>
          <w:sz w:val="28"/>
          <w:szCs w:val="28"/>
          <w:rtl/>
        </w:rPr>
        <w:t xml:space="preserve"> </w:t>
      </w:r>
    </w:p>
    <w:p w14:paraId="7082BAE3" w14:textId="25E19B60" w:rsidR="0094164C" w:rsidRDefault="0094164C" w:rsidP="0080100A">
      <w:pPr>
        <w:spacing w:line="360" w:lineRule="auto"/>
        <w:rPr>
          <w:rFonts w:ascii="Sakkal Majalla" w:hAnsi="Sakkal Majalla" w:cs="Sakkal Majalla"/>
          <w:sz w:val="28"/>
          <w:szCs w:val="28"/>
        </w:rPr>
      </w:pPr>
      <w:r w:rsidRPr="0094164C">
        <w:rPr>
          <w:rFonts w:ascii="Sakkal Majalla" w:hAnsi="Sakkal Majalla" w:cs="Sakkal Majalla"/>
          <w:sz w:val="28"/>
          <w:szCs w:val="28"/>
          <w:rtl/>
        </w:rPr>
        <w:t>صياغة الاستراتيجيات الهندسية والوقائية للحد من الخطر، مثل تفعيل برامج الصيانة التنبؤية وتوفير قطع الغيار الحرجة.  </w:t>
      </w:r>
    </w:p>
    <w:tbl>
      <w:tblPr>
        <w:tblStyle w:val="TableGrid"/>
        <w:bidiVisual/>
        <w:tblW w:w="0" w:type="auto"/>
        <w:tblLook w:val="04A0" w:firstRow="1" w:lastRow="0" w:firstColumn="1" w:lastColumn="0" w:noHBand="0" w:noVBand="1"/>
      </w:tblPr>
      <w:tblGrid>
        <w:gridCol w:w="1470"/>
        <w:gridCol w:w="1470"/>
        <w:gridCol w:w="1470"/>
        <w:gridCol w:w="1470"/>
        <w:gridCol w:w="1471"/>
        <w:gridCol w:w="1471"/>
      </w:tblGrid>
      <w:tr w:rsidR="001735EA" w14:paraId="7F1D8DE3" w14:textId="77777777" w:rsidTr="001735EA">
        <w:tc>
          <w:tcPr>
            <w:tcW w:w="1470" w:type="dxa"/>
          </w:tcPr>
          <w:p w14:paraId="084A751E" w14:textId="37AFE74B" w:rsidR="001735EA" w:rsidRPr="00306961" w:rsidRDefault="001735EA" w:rsidP="00306961">
            <w:pPr>
              <w:spacing w:line="360" w:lineRule="auto"/>
              <w:jc w:val="center"/>
              <w:rPr>
                <w:rFonts w:ascii="Sakkal Majalla" w:hAnsi="Sakkal Majalla" w:cs="Sakkal Majalla"/>
                <w:b/>
                <w:bCs/>
                <w:sz w:val="24"/>
                <w:szCs w:val="24"/>
                <w:rtl/>
              </w:rPr>
            </w:pPr>
            <w:r w:rsidRPr="00306961">
              <w:rPr>
                <w:rFonts w:ascii="Sakkal Majalla" w:hAnsi="Sakkal Majalla" w:cs="Sakkal Majalla" w:hint="cs"/>
                <w:b/>
                <w:bCs/>
                <w:sz w:val="24"/>
                <w:szCs w:val="24"/>
                <w:rtl/>
              </w:rPr>
              <w:t>الاحتمالية /الاثر</w:t>
            </w:r>
          </w:p>
        </w:tc>
        <w:tc>
          <w:tcPr>
            <w:tcW w:w="1470" w:type="dxa"/>
          </w:tcPr>
          <w:p w14:paraId="2B7BAB5C" w14:textId="719C62CE" w:rsidR="001735EA" w:rsidRPr="00306961" w:rsidRDefault="001735EA" w:rsidP="00306961">
            <w:pPr>
              <w:spacing w:line="360" w:lineRule="auto"/>
              <w:jc w:val="center"/>
              <w:rPr>
                <w:rFonts w:ascii="Sakkal Majalla" w:hAnsi="Sakkal Majalla" w:cs="Sakkal Majalla"/>
                <w:b/>
                <w:bCs/>
                <w:sz w:val="24"/>
                <w:szCs w:val="24"/>
                <w:rtl/>
              </w:rPr>
            </w:pPr>
            <w:r w:rsidRPr="00306961">
              <w:rPr>
                <w:rFonts w:ascii="Sakkal Majalla" w:hAnsi="Sakkal Majalla" w:cs="Sakkal Majalla" w:hint="cs"/>
                <w:b/>
                <w:bCs/>
                <w:sz w:val="24"/>
                <w:szCs w:val="24"/>
                <w:rtl/>
              </w:rPr>
              <w:t>طفيف</w:t>
            </w:r>
            <w:r w:rsidR="00306961" w:rsidRPr="00306961">
              <w:rPr>
                <w:rFonts w:ascii="Sakkal Majalla" w:hAnsi="Sakkal Majalla" w:cs="Sakkal Majalla" w:hint="cs"/>
                <w:b/>
                <w:bCs/>
                <w:sz w:val="24"/>
                <w:szCs w:val="24"/>
                <w:rtl/>
              </w:rPr>
              <w:t xml:space="preserve"> (1)</w:t>
            </w:r>
          </w:p>
        </w:tc>
        <w:tc>
          <w:tcPr>
            <w:tcW w:w="1470" w:type="dxa"/>
          </w:tcPr>
          <w:p w14:paraId="4269A963" w14:textId="171D64B9" w:rsidR="001735EA" w:rsidRPr="00306961" w:rsidRDefault="001735EA" w:rsidP="00306961">
            <w:pPr>
              <w:spacing w:line="360" w:lineRule="auto"/>
              <w:jc w:val="center"/>
              <w:rPr>
                <w:rFonts w:ascii="Sakkal Majalla" w:hAnsi="Sakkal Majalla" w:cs="Sakkal Majalla"/>
                <w:b/>
                <w:bCs/>
                <w:sz w:val="24"/>
                <w:szCs w:val="24"/>
                <w:rtl/>
              </w:rPr>
            </w:pPr>
            <w:r w:rsidRPr="00306961">
              <w:rPr>
                <w:rFonts w:ascii="Sakkal Majalla" w:hAnsi="Sakkal Majalla" w:cs="Sakkal Majalla" w:hint="cs"/>
                <w:b/>
                <w:bCs/>
                <w:sz w:val="24"/>
                <w:szCs w:val="24"/>
                <w:rtl/>
              </w:rPr>
              <w:t>محدود</w:t>
            </w:r>
            <w:r w:rsidR="00306961" w:rsidRPr="00306961">
              <w:rPr>
                <w:rFonts w:ascii="Sakkal Majalla" w:hAnsi="Sakkal Majalla" w:cs="Sakkal Majalla" w:hint="cs"/>
                <w:b/>
                <w:bCs/>
                <w:sz w:val="24"/>
                <w:szCs w:val="24"/>
                <w:rtl/>
              </w:rPr>
              <w:t xml:space="preserve"> (2)</w:t>
            </w:r>
          </w:p>
        </w:tc>
        <w:tc>
          <w:tcPr>
            <w:tcW w:w="1470" w:type="dxa"/>
          </w:tcPr>
          <w:p w14:paraId="6A9400F2" w14:textId="2E5751FD" w:rsidR="001735EA" w:rsidRPr="00306961" w:rsidRDefault="001735EA" w:rsidP="00306961">
            <w:pPr>
              <w:spacing w:line="360" w:lineRule="auto"/>
              <w:jc w:val="center"/>
              <w:rPr>
                <w:rFonts w:ascii="Sakkal Majalla" w:hAnsi="Sakkal Majalla" w:cs="Sakkal Majalla"/>
                <w:b/>
                <w:bCs/>
                <w:sz w:val="24"/>
                <w:szCs w:val="24"/>
                <w:rtl/>
              </w:rPr>
            </w:pPr>
            <w:r w:rsidRPr="00306961">
              <w:rPr>
                <w:rFonts w:ascii="Sakkal Majalla" w:hAnsi="Sakkal Majalla" w:cs="Sakkal Majalla" w:hint="cs"/>
                <w:b/>
                <w:bCs/>
                <w:sz w:val="24"/>
                <w:szCs w:val="24"/>
                <w:rtl/>
              </w:rPr>
              <w:t>متوسط</w:t>
            </w:r>
            <w:r w:rsidR="00306961" w:rsidRPr="00306961">
              <w:rPr>
                <w:rFonts w:ascii="Sakkal Majalla" w:hAnsi="Sakkal Majalla" w:cs="Sakkal Majalla" w:hint="cs"/>
                <w:b/>
                <w:bCs/>
                <w:sz w:val="24"/>
                <w:szCs w:val="24"/>
                <w:rtl/>
              </w:rPr>
              <w:t xml:space="preserve"> (3)</w:t>
            </w:r>
          </w:p>
        </w:tc>
        <w:tc>
          <w:tcPr>
            <w:tcW w:w="1471" w:type="dxa"/>
          </w:tcPr>
          <w:p w14:paraId="4AF536C7" w14:textId="7CC5A2BB" w:rsidR="001735EA" w:rsidRPr="00306961" w:rsidRDefault="001735EA" w:rsidP="00306961">
            <w:pPr>
              <w:spacing w:line="360" w:lineRule="auto"/>
              <w:jc w:val="center"/>
              <w:rPr>
                <w:rFonts w:ascii="Sakkal Majalla" w:hAnsi="Sakkal Majalla" w:cs="Sakkal Majalla"/>
                <w:b/>
                <w:bCs/>
                <w:sz w:val="24"/>
                <w:szCs w:val="24"/>
                <w:rtl/>
              </w:rPr>
            </w:pPr>
            <w:r w:rsidRPr="00306961">
              <w:rPr>
                <w:rFonts w:ascii="Sakkal Majalla" w:hAnsi="Sakkal Majalla" w:cs="Sakkal Majalla" w:hint="cs"/>
                <w:b/>
                <w:bCs/>
                <w:sz w:val="24"/>
                <w:szCs w:val="24"/>
                <w:rtl/>
              </w:rPr>
              <w:t xml:space="preserve">جسيم </w:t>
            </w:r>
            <w:r w:rsidR="00306961" w:rsidRPr="00306961">
              <w:rPr>
                <w:rFonts w:ascii="Sakkal Majalla" w:hAnsi="Sakkal Majalla" w:cs="Sakkal Majalla" w:hint="cs"/>
                <w:b/>
                <w:bCs/>
                <w:sz w:val="24"/>
                <w:szCs w:val="24"/>
                <w:rtl/>
              </w:rPr>
              <w:t>(4)</w:t>
            </w:r>
          </w:p>
        </w:tc>
        <w:tc>
          <w:tcPr>
            <w:tcW w:w="1471" w:type="dxa"/>
          </w:tcPr>
          <w:p w14:paraId="3C435B97" w14:textId="7E206DBA" w:rsidR="001735EA" w:rsidRPr="00306961" w:rsidRDefault="001735EA" w:rsidP="00306961">
            <w:pPr>
              <w:spacing w:line="360" w:lineRule="auto"/>
              <w:jc w:val="center"/>
              <w:rPr>
                <w:rFonts w:ascii="Sakkal Majalla" w:hAnsi="Sakkal Majalla" w:cs="Sakkal Majalla"/>
                <w:b/>
                <w:bCs/>
                <w:sz w:val="24"/>
                <w:szCs w:val="24"/>
                <w:rtl/>
              </w:rPr>
            </w:pPr>
            <w:r w:rsidRPr="00306961">
              <w:rPr>
                <w:rFonts w:ascii="Sakkal Majalla" w:hAnsi="Sakkal Majalla" w:cs="Sakkal Majalla" w:hint="cs"/>
                <w:b/>
                <w:bCs/>
                <w:sz w:val="24"/>
                <w:szCs w:val="24"/>
                <w:rtl/>
              </w:rPr>
              <w:t xml:space="preserve">كارثي </w:t>
            </w:r>
            <w:r w:rsidR="00306961" w:rsidRPr="00306961">
              <w:rPr>
                <w:rFonts w:ascii="Sakkal Majalla" w:hAnsi="Sakkal Majalla" w:cs="Sakkal Majalla" w:hint="cs"/>
                <w:b/>
                <w:bCs/>
                <w:sz w:val="24"/>
                <w:szCs w:val="24"/>
                <w:rtl/>
              </w:rPr>
              <w:t>(5)</w:t>
            </w:r>
          </w:p>
        </w:tc>
      </w:tr>
      <w:tr w:rsidR="001735EA" w14:paraId="2A5B2A68" w14:textId="77777777" w:rsidTr="001735EA">
        <w:tc>
          <w:tcPr>
            <w:tcW w:w="1470" w:type="dxa"/>
          </w:tcPr>
          <w:p w14:paraId="2BD93C18" w14:textId="77E3FF06" w:rsidR="001735EA" w:rsidRPr="00306961" w:rsidRDefault="001735EA"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شبه مؤكد (</w:t>
            </w:r>
            <w:r w:rsidR="00306961" w:rsidRPr="00306961">
              <w:rPr>
                <w:rFonts w:ascii="Sakkal Majalla" w:hAnsi="Sakkal Majalla" w:cs="Sakkal Majalla" w:hint="cs"/>
                <w:sz w:val="24"/>
                <w:szCs w:val="24"/>
                <w:rtl/>
              </w:rPr>
              <w:t>5</w:t>
            </w:r>
            <w:r w:rsidRPr="00306961">
              <w:rPr>
                <w:rFonts w:ascii="Sakkal Majalla" w:hAnsi="Sakkal Majalla" w:cs="Sakkal Majalla" w:hint="cs"/>
                <w:sz w:val="24"/>
                <w:szCs w:val="24"/>
                <w:rtl/>
              </w:rPr>
              <w:t>)</w:t>
            </w:r>
          </w:p>
        </w:tc>
        <w:tc>
          <w:tcPr>
            <w:tcW w:w="1470" w:type="dxa"/>
          </w:tcPr>
          <w:p w14:paraId="47E33DA9" w14:textId="35848289" w:rsidR="001735EA"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متوسط</w:t>
            </w:r>
          </w:p>
        </w:tc>
        <w:tc>
          <w:tcPr>
            <w:tcW w:w="1470" w:type="dxa"/>
          </w:tcPr>
          <w:p w14:paraId="73C1472C" w14:textId="4089CB34" w:rsidR="001735EA"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مرتفع</w:t>
            </w:r>
          </w:p>
        </w:tc>
        <w:tc>
          <w:tcPr>
            <w:tcW w:w="1470" w:type="dxa"/>
          </w:tcPr>
          <w:p w14:paraId="58D44776" w14:textId="26FACAC2" w:rsidR="001735EA"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حرج</w:t>
            </w:r>
          </w:p>
        </w:tc>
        <w:tc>
          <w:tcPr>
            <w:tcW w:w="1471" w:type="dxa"/>
          </w:tcPr>
          <w:p w14:paraId="62C66A08" w14:textId="0568F7E5" w:rsidR="001735EA"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حرج</w:t>
            </w:r>
          </w:p>
        </w:tc>
        <w:tc>
          <w:tcPr>
            <w:tcW w:w="1471" w:type="dxa"/>
          </w:tcPr>
          <w:p w14:paraId="70DEB1E2" w14:textId="3DA1DB5B" w:rsidR="001735EA"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حرج</w:t>
            </w:r>
          </w:p>
        </w:tc>
      </w:tr>
      <w:tr w:rsidR="00306961" w14:paraId="112351C1" w14:textId="77777777" w:rsidTr="001735EA">
        <w:tc>
          <w:tcPr>
            <w:tcW w:w="1470" w:type="dxa"/>
          </w:tcPr>
          <w:p w14:paraId="0676A2A3" w14:textId="2FEAA3F4"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محتمل (4)</w:t>
            </w:r>
          </w:p>
        </w:tc>
        <w:tc>
          <w:tcPr>
            <w:tcW w:w="1470" w:type="dxa"/>
          </w:tcPr>
          <w:p w14:paraId="104A0C4D" w14:textId="00AE39BA"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متوسط</w:t>
            </w:r>
          </w:p>
        </w:tc>
        <w:tc>
          <w:tcPr>
            <w:tcW w:w="1470" w:type="dxa"/>
          </w:tcPr>
          <w:p w14:paraId="03C6AB96" w14:textId="76467334"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مرتفع</w:t>
            </w:r>
          </w:p>
        </w:tc>
        <w:tc>
          <w:tcPr>
            <w:tcW w:w="1470" w:type="dxa"/>
          </w:tcPr>
          <w:p w14:paraId="77B14326" w14:textId="6167B9E3"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مرتفع</w:t>
            </w:r>
          </w:p>
        </w:tc>
        <w:tc>
          <w:tcPr>
            <w:tcW w:w="1471" w:type="dxa"/>
          </w:tcPr>
          <w:p w14:paraId="666A08B5" w14:textId="2F860F68"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مرتفع</w:t>
            </w:r>
          </w:p>
        </w:tc>
        <w:tc>
          <w:tcPr>
            <w:tcW w:w="1471" w:type="dxa"/>
          </w:tcPr>
          <w:p w14:paraId="0CDCE3FE" w14:textId="280AB3D6"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حرج</w:t>
            </w:r>
          </w:p>
        </w:tc>
      </w:tr>
      <w:tr w:rsidR="00306961" w14:paraId="44C47E6B" w14:textId="77777777" w:rsidTr="001735EA">
        <w:tc>
          <w:tcPr>
            <w:tcW w:w="1470" w:type="dxa"/>
          </w:tcPr>
          <w:p w14:paraId="130421B9" w14:textId="4B9CA626"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ممكن (3)</w:t>
            </w:r>
          </w:p>
        </w:tc>
        <w:tc>
          <w:tcPr>
            <w:tcW w:w="1470" w:type="dxa"/>
          </w:tcPr>
          <w:p w14:paraId="208E6A0F" w14:textId="0145721F"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منخفض</w:t>
            </w:r>
          </w:p>
        </w:tc>
        <w:tc>
          <w:tcPr>
            <w:tcW w:w="1470" w:type="dxa"/>
          </w:tcPr>
          <w:p w14:paraId="12878F9A" w14:textId="1ED8A82C"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متوسط</w:t>
            </w:r>
          </w:p>
        </w:tc>
        <w:tc>
          <w:tcPr>
            <w:tcW w:w="1470" w:type="dxa"/>
          </w:tcPr>
          <w:p w14:paraId="759CCBBA" w14:textId="63BC25A1"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مرتفع</w:t>
            </w:r>
          </w:p>
        </w:tc>
        <w:tc>
          <w:tcPr>
            <w:tcW w:w="1471" w:type="dxa"/>
          </w:tcPr>
          <w:p w14:paraId="1B409509" w14:textId="38AC6A00"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مرتفع</w:t>
            </w:r>
          </w:p>
        </w:tc>
        <w:tc>
          <w:tcPr>
            <w:tcW w:w="1471" w:type="dxa"/>
          </w:tcPr>
          <w:p w14:paraId="17A2347E" w14:textId="32388BAF"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حرج</w:t>
            </w:r>
          </w:p>
        </w:tc>
      </w:tr>
      <w:tr w:rsidR="00306961" w14:paraId="3CBDA3D0" w14:textId="77777777" w:rsidTr="001735EA">
        <w:tc>
          <w:tcPr>
            <w:tcW w:w="1470" w:type="dxa"/>
          </w:tcPr>
          <w:p w14:paraId="4132B500" w14:textId="3659BF48"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غير محتمل (2)</w:t>
            </w:r>
          </w:p>
        </w:tc>
        <w:tc>
          <w:tcPr>
            <w:tcW w:w="1470" w:type="dxa"/>
          </w:tcPr>
          <w:p w14:paraId="51568A94" w14:textId="16A5CB61"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منخفض</w:t>
            </w:r>
          </w:p>
        </w:tc>
        <w:tc>
          <w:tcPr>
            <w:tcW w:w="1470" w:type="dxa"/>
          </w:tcPr>
          <w:p w14:paraId="000F37D8" w14:textId="32BBECC0"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منخفض</w:t>
            </w:r>
          </w:p>
        </w:tc>
        <w:tc>
          <w:tcPr>
            <w:tcW w:w="1470" w:type="dxa"/>
          </w:tcPr>
          <w:p w14:paraId="62DE1868" w14:textId="37E86AAE"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متوسط</w:t>
            </w:r>
          </w:p>
        </w:tc>
        <w:tc>
          <w:tcPr>
            <w:tcW w:w="1471" w:type="dxa"/>
          </w:tcPr>
          <w:p w14:paraId="7D5B3DCC" w14:textId="4834C7D9"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مرتفع</w:t>
            </w:r>
          </w:p>
        </w:tc>
        <w:tc>
          <w:tcPr>
            <w:tcW w:w="1471" w:type="dxa"/>
          </w:tcPr>
          <w:p w14:paraId="305EB7CB" w14:textId="14FEA1D5"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مرتفع</w:t>
            </w:r>
          </w:p>
        </w:tc>
      </w:tr>
      <w:tr w:rsidR="00306961" w14:paraId="1D6BE13E" w14:textId="77777777" w:rsidTr="001735EA">
        <w:tc>
          <w:tcPr>
            <w:tcW w:w="1470" w:type="dxa"/>
          </w:tcPr>
          <w:p w14:paraId="52423DD3" w14:textId="28A843FF"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نادر (1)</w:t>
            </w:r>
          </w:p>
        </w:tc>
        <w:tc>
          <w:tcPr>
            <w:tcW w:w="1470" w:type="dxa"/>
          </w:tcPr>
          <w:p w14:paraId="524AAAA2" w14:textId="71781317"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منخفض</w:t>
            </w:r>
          </w:p>
        </w:tc>
        <w:tc>
          <w:tcPr>
            <w:tcW w:w="1470" w:type="dxa"/>
          </w:tcPr>
          <w:p w14:paraId="1580E0AC" w14:textId="6E7661CE"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منخفض</w:t>
            </w:r>
          </w:p>
        </w:tc>
        <w:tc>
          <w:tcPr>
            <w:tcW w:w="1470" w:type="dxa"/>
          </w:tcPr>
          <w:p w14:paraId="0C37D578" w14:textId="4E9316CB"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منخفض</w:t>
            </w:r>
          </w:p>
        </w:tc>
        <w:tc>
          <w:tcPr>
            <w:tcW w:w="1471" w:type="dxa"/>
          </w:tcPr>
          <w:p w14:paraId="55050BCC" w14:textId="689B137E"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متوسط</w:t>
            </w:r>
          </w:p>
        </w:tc>
        <w:tc>
          <w:tcPr>
            <w:tcW w:w="1471" w:type="dxa"/>
          </w:tcPr>
          <w:p w14:paraId="3DA27B95" w14:textId="2047A53D" w:rsidR="00306961" w:rsidRPr="00306961" w:rsidRDefault="00306961" w:rsidP="00306961">
            <w:pPr>
              <w:spacing w:line="360" w:lineRule="auto"/>
              <w:jc w:val="center"/>
              <w:rPr>
                <w:rFonts w:ascii="Sakkal Majalla" w:hAnsi="Sakkal Majalla" w:cs="Sakkal Majalla"/>
                <w:sz w:val="24"/>
                <w:szCs w:val="24"/>
                <w:rtl/>
              </w:rPr>
            </w:pPr>
            <w:r w:rsidRPr="00306961">
              <w:rPr>
                <w:rFonts w:ascii="Sakkal Majalla" w:hAnsi="Sakkal Majalla" w:cs="Sakkal Majalla" w:hint="cs"/>
                <w:sz w:val="24"/>
                <w:szCs w:val="24"/>
                <w:rtl/>
              </w:rPr>
              <w:t>متوسط</w:t>
            </w:r>
          </w:p>
        </w:tc>
      </w:tr>
    </w:tbl>
    <w:p w14:paraId="373AE73C" w14:textId="1619B2E9" w:rsidR="0080100A" w:rsidRDefault="00306961" w:rsidP="00306961">
      <w:pPr>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شكل (2)</w:t>
      </w:r>
    </w:p>
    <w:p w14:paraId="62488150" w14:textId="7957C559" w:rsidR="0094164C" w:rsidRPr="0080100A" w:rsidRDefault="0094164C" w:rsidP="0080100A">
      <w:pPr>
        <w:spacing w:line="360" w:lineRule="auto"/>
        <w:rPr>
          <w:rFonts w:ascii="Sakkal Majalla" w:hAnsi="Sakkal Majalla" w:cs="Sakkal Majalla"/>
          <w:b/>
          <w:bCs/>
          <w:sz w:val="28"/>
          <w:szCs w:val="28"/>
          <w:rtl/>
        </w:rPr>
      </w:pPr>
      <w:r w:rsidRPr="0080100A">
        <w:rPr>
          <w:rFonts w:ascii="Sakkal Majalla" w:hAnsi="Sakkal Majalla" w:cs="Sakkal Majalla"/>
          <w:b/>
          <w:bCs/>
          <w:sz w:val="28"/>
          <w:szCs w:val="28"/>
          <w:rtl/>
        </w:rPr>
        <w:t>خلاصة الرابط بين النظريتين:</w:t>
      </w:r>
    </w:p>
    <w:p w14:paraId="1295B4CE" w14:textId="1A5F53C4" w:rsidR="0094164C" w:rsidRPr="0094164C" w:rsidRDefault="0094164C" w:rsidP="0080100A">
      <w:pPr>
        <w:spacing w:line="360" w:lineRule="auto"/>
        <w:rPr>
          <w:rFonts w:ascii="Sakkal Majalla" w:hAnsi="Sakkal Majalla" w:cs="Sakkal Majalla"/>
          <w:sz w:val="28"/>
          <w:szCs w:val="28"/>
          <w:rtl/>
        </w:rPr>
      </w:pPr>
      <w:r w:rsidRPr="0094164C">
        <w:rPr>
          <w:rFonts w:ascii="Sakkal Majalla" w:hAnsi="Sakkal Majalla" w:cs="Sakkal Majalla"/>
          <w:sz w:val="28"/>
          <w:szCs w:val="28"/>
          <w:rtl/>
        </w:rPr>
        <w:t>إن التكامل بين نظرية (</w:t>
      </w:r>
      <w:r w:rsidRPr="0094164C">
        <w:rPr>
          <w:rFonts w:ascii="Sakkal Majalla" w:hAnsi="Sakkal Majalla" w:cs="Sakkal Majalla"/>
          <w:sz w:val="28"/>
          <w:szCs w:val="28"/>
        </w:rPr>
        <w:t>HRO</w:t>
      </w:r>
      <w:r w:rsidRPr="0094164C">
        <w:rPr>
          <w:rFonts w:ascii="Sakkal Majalla" w:hAnsi="Sakkal Majalla" w:cs="Sakkal Majalla"/>
          <w:sz w:val="28"/>
          <w:szCs w:val="28"/>
          <w:rtl/>
        </w:rPr>
        <w:t>) وإطار (</w:t>
      </w:r>
      <w:r w:rsidRPr="0094164C">
        <w:rPr>
          <w:rFonts w:ascii="Sakkal Majalla" w:hAnsi="Sakkal Majalla" w:cs="Sakkal Majalla"/>
          <w:sz w:val="28"/>
          <w:szCs w:val="28"/>
        </w:rPr>
        <w:t>ERM</w:t>
      </w:r>
      <w:r w:rsidRPr="0094164C">
        <w:rPr>
          <w:rFonts w:ascii="Sakkal Majalla" w:hAnsi="Sakkal Majalla" w:cs="Sakkal Majalla"/>
          <w:sz w:val="28"/>
          <w:szCs w:val="28"/>
          <w:rtl/>
        </w:rPr>
        <w:t>) يمنح البحث رؤية علمية متكاملة؛ حيث توفر نظرية الموثوقية العالية "الثقافة والوعي الذهني" بمدى خطورة الفشل التقني في المستشفيات، بينما يمثل إطار إدارة المخاطر "الأداة والخطوات التنفيذية والعملية" للحد من هذا الفشل وضمان استمرارية الأعمال الطبية بأعلى كفاءة ممكنة</w:t>
      </w:r>
      <w:r>
        <w:rPr>
          <w:rFonts w:ascii="Sakkal Majalla" w:hAnsi="Sakkal Majalla" w:cs="Sakkal Majalla" w:hint="cs"/>
          <w:sz w:val="28"/>
          <w:szCs w:val="28"/>
          <w:rtl/>
        </w:rPr>
        <w:t>.</w:t>
      </w:r>
    </w:p>
    <w:p w14:paraId="3CA9B476" w14:textId="77777777" w:rsidR="0094164C" w:rsidRPr="00A43777" w:rsidRDefault="0094164C" w:rsidP="0080100A">
      <w:pPr>
        <w:spacing w:line="360" w:lineRule="auto"/>
        <w:rPr>
          <w:rFonts w:ascii="Sakkal Majalla" w:hAnsi="Sakkal Majalla" w:cs="Sakkal Majalla"/>
          <w:sz w:val="28"/>
          <w:szCs w:val="28"/>
          <w:rtl/>
        </w:rPr>
      </w:pPr>
    </w:p>
    <w:p w14:paraId="3D3B43EA" w14:textId="77777777" w:rsidR="00F925D0" w:rsidRPr="00A43777" w:rsidRDefault="00F925D0" w:rsidP="0080100A">
      <w:pPr>
        <w:spacing w:line="360" w:lineRule="auto"/>
        <w:rPr>
          <w:rFonts w:ascii="Sakkal Majalla" w:hAnsi="Sakkal Majalla" w:cs="Sakkal Majalla"/>
          <w:sz w:val="28"/>
          <w:szCs w:val="28"/>
          <w:rtl/>
        </w:rPr>
      </w:pPr>
    </w:p>
    <w:p w14:paraId="67CBE4F6" w14:textId="77777777" w:rsidR="00F925D0" w:rsidRPr="00A43777" w:rsidRDefault="00F925D0" w:rsidP="0080100A">
      <w:pPr>
        <w:spacing w:line="360" w:lineRule="auto"/>
        <w:rPr>
          <w:rFonts w:ascii="Sakkal Majalla" w:hAnsi="Sakkal Majalla" w:cs="Sakkal Majalla"/>
          <w:sz w:val="28"/>
          <w:szCs w:val="28"/>
          <w:rtl/>
        </w:rPr>
      </w:pPr>
    </w:p>
    <w:p w14:paraId="0289C178" w14:textId="77777777" w:rsidR="00F925D0" w:rsidRPr="00A43777" w:rsidRDefault="00F925D0" w:rsidP="0080100A">
      <w:pPr>
        <w:spacing w:line="360" w:lineRule="auto"/>
        <w:rPr>
          <w:rFonts w:ascii="Sakkal Majalla" w:hAnsi="Sakkal Majalla" w:cs="Sakkal Majalla"/>
          <w:sz w:val="28"/>
          <w:szCs w:val="28"/>
          <w:rtl/>
        </w:rPr>
      </w:pPr>
    </w:p>
    <w:p w14:paraId="29BCE529" w14:textId="66D3FEBA" w:rsidR="0094164C" w:rsidRDefault="0094164C" w:rsidP="0080100A">
      <w:pPr>
        <w:spacing w:line="360" w:lineRule="auto"/>
        <w:rPr>
          <w:rFonts w:ascii="Sakkal Majalla" w:hAnsi="Sakkal Majalla" w:cs="Sakkal Majalla"/>
          <w:sz w:val="28"/>
          <w:szCs w:val="28"/>
          <w:rtl/>
        </w:rPr>
      </w:pPr>
    </w:p>
    <w:p w14:paraId="6DE0107E" w14:textId="47E59354" w:rsidR="00306961" w:rsidRDefault="00306961" w:rsidP="0080100A">
      <w:pPr>
        <w:spacing w:line="360" w:lineRule="auto"/>
        <w:rPr>
          <w:rFonts w:ascii="Sakkal Majalla" w:hAnsi="Sakkal Majalla" w:cs="Sakkal Majalla"/>
          <w:sz w:val="28"/>
          <w:szCs w:val="28"/>
          <w:rtl/>
        </w:rPr>
      </w:pPr>
    </w:p>
    <w:p w14:paraId="4D51EA89" w14:textId="189C17D0" w:rsidR="00306961" w:rsidRDefault="00306961" w:rsidP="0080100A">
      <w:pPr>
        <w:spacing w:line="360" w:lineRule="auto"/>
        <w:rPr>
          <w:rFonts w:ascii="Sakkal Majalla" w:hAnsi="Sakkal Majalla" w:cs="Sakkal Majalla"/>
          <w:sz w:val="28"/>
          <w:szCs w:val="28"/>
          <w:rtl/>
        </w:rPr>
      </w:pPr>
    </w:p>
    <w:p w14:paraId="374A5743" w14:textId="3A0270DE" w:rsidR="00A7368F" w:rsidRDefault="00A7368F" w:rsidP="0080100A">
      <w:pPr>
        <w:spacing w:line="360" w:lineRule="auto"/>
        <w:rPr>
          <w:rFonts w:ascii="Sakkal Majalla" w:hAnsi="Sakkal Majalla" w:cs="Sakkal Majalla"/>
          <w:sz w:val="28"/>
          <w:szCs w:val="28"/>
          <w:rtl/>
        </w:rPr>
      </w:pPr>
    </w:p>
    <w:p w14:paraId="0AB0D216" w14:textId="77777777" w:rsidR="00A7368F" w:rsidRDefault="00A7368F" w:rsidP="0080100A">
      <w:pPr>
        <w:spacing w:line="360" w:lineRule="auto"/>
        <w:rPr>
          <w:rFonts w:ascii="Sakkal Majalla" w:hAnsi="Sakkal Majalla" w:cs="Sakkal Majalla"/>
          <w:sz w:val="28"/>
          <w:szCs w:val="28"/>
          <w:rtl/>
        </w:rPr>
      </w:pPr>
    </w:p>
    <w:p w14:paraId="58213119" w14:textId="77777777" w:rsidR="0094164C" w:rsidRPr="00A43777" w:rsidRDefault="0094164C" w:rsidP="0080100A">
      <w:pPr>
        <w:spacing w:line="360" w:lineRule="auto"/>
        <w:rPr>
          <w:rFonts w:ascii="Sakkal Majalla" w:hAnsi="Sakkal Majalla" w:cs="Sakkal Majalla"/>
          <w:sz w:val="28"/>
          <w:szCs w:val="28"/>
          <w:rtl/>
        </w:rPr>
      </w:pPr>
    </w:p>
    <w:p w14:paraId="6AAFE107" w14:textId="303F13D1" w:rsidR="00F925D0" w:rsidRPr="009125CE" w:rsidRDefault="00F925D0" w:rsidP="0080100A">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r w:rsidR="0094164C">
        <w:rPr>
          <w:rFonts w:ascii="Sakkal Majalla" w:hAnsi="Sakkal Majalla" w:cs="Sakkal Majalla" w:hint="cs"/>
          <w:b/>
          <w:bCs/>
          <w:sz w:val="48"/>
          <w:szCs w:val="48"/>
          <w:u w:val="single"/>
          <w:rtl/>
        </w:rPr>
        <w:t xml:space="preserve">: </w:t>
      </w:r>
      <w:r>
        <w:rPr>
          <w:rFonts w:ascii="Sakkal Majalla" w:hAnsi="Sakkal Majalla" w:cs="Sakkal Majalla" w:hint="cs"/>
          <w:b/>
          <w:bCs/>
          <w:sz w:val="48"/>
          <w:szCs w:val="48"/>
          <w:u w:val="single"/>
          <w:rtl/>
        </w:rPr>
        <w:t>الدراسات السابقة</w:t>
      </w:r>
    </w:p>
    <w:p w14:paraId="34548D0B" w14:textId="77777777" w:rsidR="00F925D0" w:rsidRDefault="00F925D0" w:rsidP="0080100A">
      <w:pPr>
        <w:spacing w:line="360" w:lineRule="auto"/>
        <w:rPr>
          <w:rFonts w:ascii="Sakkal Majalla" w:hAnsi="Sakkal Majalla" w:cs="Sakkal Majalla"/>
          <w:sz w:val="28"/>
          <w:szCs w:val="28"/>
          <w:u w:val="single"/>
          <w:rtl/>
        </w:rPr>
      </w:pPr>
    </w:p>
    <w:p w14:paraId="036D7235" w14:textId="77777777" w:rsidR="00F925D0" w:rsidRDefault="00F925D0" w:rsidP="0080100A">
      <w:pPr>
        <w:spacing w:line="360" w:lineRule="auto"/>
        <w:rPr>
          <w:rFonts w:ascii="Sakkal Majalla" w:hAnsi="Sakkal Majalla" w:cs="Sakkal Majalla"/>
          <w:sz w:val="28"/>
          <w:szCs w:val="28"/>
          <w:u w:val="single"/>
          <w:rtl/>
        </w:rPr>
      </w:pPr>
    </w:p>
    <w:p w14:paraId="10C7EEB3" w14:textId="77777777" w:rsidR="00F925D0" w:rsidRDefault="00F925D0" w:rsidP="0080100A">
      <w:pPr>
        <w:spacing w:line="360" w:lineRule="auto"/>
        <w:rPr>
          <w:rFonts w:ascii="Sakkal Majalla" w:hAnsi="Sakkal Majalla" w:cs="Sakkal Majalla"/>
          <w:sz w:val="28"/>
          <w:szCs w:val="28"/>
          <w:u w:val="single"/>
          <w:rtl/>
        </w:rPr>
      </w:pPr>
    </w:p>
    <w:p w14:paraId="31DE7DB7" w14:textId="77777777" w:rsidR="00F925D0" w:rsidRDefault="00F925D0" w:rsidP="0080100A">
      <w:pPr>
        <w:spacing w:line="360" w:lineRule="auto"/>
        <w:rPr>
          <w:rFonts w:ascii="Sakkal Majalla" w:hAnsi="Sakkal Majalla" w:cs="Sakkal Majalla"/>
          <w:sz w:val="28"/>
          <w:szCs w:val="28"/>
          <w:u w:val="single"/>
          <w:rtl/>
        </w:rPr>
      </w:pPr>
    </w:p>
    <w:p w14:paraId="1E5462C4" w14:textId="77777777" w:rsidR="00F925D0" w:rsidRDefault="00F925D0" w:rsidP="0080100A">
      <w:pPr>
        <w:spacing w:line="360" w:lineRule="auto"/>
        <w:rPr>
          <w:rFonts w:ascii="Sakkal Majalla" w:hAnsi="Sakkal Majalla" w:cs="Sakkal Majalla"/>
          <w:sz w:val="28"/>
          <w:szCs w:val="28"/>
          <w:u w:val="single"/>
          <w:rtl/>
        </w:rPr>
      </w:pPr>
    </w:p>
    <w:p w14:paraId="779E885D" w14:textId="503E7ACB" w:rsidR="00F925D0" w:rsidRDefault="00F925D0" w:rsidP="0080100A">
      <w:pPr>
        <w:spacing w:line="360" w:lineRule="auto"/>
        <w:rPr>
          <w:rFonts w:ascii="Sakkal Majalla" w:hAnsi="Sakkal Majalla" w:cs="Sakkal Majalla"/>
          <w:sz w:val="28"/>
          <w:szCs w:val="28"/>
          <w:u w:val="single"/>
        </w:rPr>
      </w:pPr>
    </w:p>
    <w:p w14:paraId="07F99A36" w14:textId="0D9DC2A4" w:rsidR="00B10FD4" w:rsidRDefault="00B10FD4" w:rsidP="0080100A">
      <w:pPr>
        <w:spacing w:line="360" w:lineRule="auto"/>
        <w:rPr>
          <w:rFonts w:ascii="Sakkal Majalla" w:hAnsi="Sakkal Majalla" w:cs="Sakkal Majalla"/>
          <w:sz w:val="28"/>
          <w:szCs w:val="28"/>
          <w:u w:val="single"/>
        </w:rPr>
      </w:pPr>
    </w:p>
    <w:p w14:paraId="7840C9D1" w14:textId="688B58A0" w:rsidR="00B10FD4" w:rsidRDefault="00B10FD4" w:rsidP="0080100A">
      <w:pPr>
        <w:spacing w:line="360" w:lineRule="auto"/>
        <w:rPr>
          <w:rFonts w:ascii="Sakkal Majalla" w:hAnsi="Sakkal Majalla" w:cs="Sakkal Majalla"/>
          <w:sz w:val="28"/>
          <w:szCs w:val="28"/>
          <w:u w:val="single"/>
        </w:rPr>
      </w:pPr>
    </w:p>
    <w:p w14:paraId="3163B656" w14:textId="77777777" w:rsidR="00306961" w:rsidRDefault="00306961" w:rsidP="0080100A">
      <w:pPr>
        <w:spacing w:line="360" w:lineRule="auto"/>
        <w:rPr>
          <w:rFonts w:ascii="Sakkal Majalla" w:hAnsi="Sakkal Majalla" w:cs="Sakkal Majalla"/>
          <w:sz w:val="28"/>
          <w:szCs w:val="28"/>
          <w:u w:val="single"/>
          <w:rtl/>
        </w:rPr>
      </w:pPr>
    </w:p>
    <w:p w14:paraId="26D802E1" w14:textId="6BC8E622" w:rsidR="0094164C" w:rsidRPr="00F176FD" w:rsidRDefault="00F176FD" w:rsidP="0080100A">
      <w:pPr>
        <w:spacing w:line="360" w:lineRule="auto"/>
        <w:rPr>
          <w:rFonts w:ascii="Sakkal Majalla" w:hAnsi="Sakkal Majalla" w:cs="Sakkal Majalla"/>
          <w:b/>
          <w:bCs/>
          <w:sz w:val="36"/>
          <w:szCs w:val="36"/>
        </w:rPr>
      </w:pPr>
      <w:r>
        <w:rPr>
          <w:rFonts w:ascii="Sakkal Majalla" w:hAnsi="Sakkal Majalla" w:cs="Sakkal Majalla"/>
          <w:b/>
          <w:bCs/>
          <w:sz w:val="36"/>
          <w:szCs w:val="36"/>
        </w:rPr>
        <w:lastRenderedPageBreak/>
        <w:t xml:space="preserve"> 2-1 </w:t>
      </w:r>
      <w:r w:rsidR="0094164C" w:rsidRPr="00F176FD">
        <w:rPr>
          <w:rFonts w:ascii="Sakkal Majalla" w:hAnsi="Sakkal Majalla" w:cs="Sakkal Majalla"/>
          <w:b/>
          <w:bCs/>
          <w:sz w:val="36"/>
          <w:szCs w:val="36"/>
          <w:rtl/>
        </w:rPr>
        <w:t>مقدمة الفصل</w:t>
      </w:r>
      <w:r w:rsidR="0094164C" w:rsidRPr="00F176FD">
        <w:rPr>
          <w:rFonts w:ascii="Sakkal Majalla" w:hAnsi="Sakkal Majalla" w:cs="Sakkal Majalla" w:hint="cs"/>
          <w:b/>
          <w:bCs/>
          <w:sz w:val="36"/>
          <w:szCs w:val="36"/>
          <w:rtl/>
        </w:rPr>
        <w:t>:</w:t>
      </w:r>
    </w:p>
    <w:p w14:paraId="51CEBCE6" w14:textId="3C785CE0" w:rsidR="00F925D0" w:rsidRPr="00A7368F" w:rsidRDefault="0094164C" w:rsidP="00A7368F">
      <w:pPr>
        <w:spacing w:line="360" w:lineRule="auto"/>
        <w:ind w:firstLine="720"/>
        <w:rPr>
          <w:rFonts w:ascii="Sakkal Majalla" w:hAnsi="Sakkal Majalla" w:cs="Sakkal Majalla"/>
          <w:sz w:val="28"/>
          <w:szCs w:val="28"/>
          <w:rtl/>
        </w:rPr>
      </w:pPr>
      <w:r w:rsidRPr="0094164C">
        <w:rPr>
          <w:rFonts w:ascii="Sakkal Majalla" w:hAnsi="Sakkal Majalla" w:cs="Sakkal Majalla"/>
          <w:sz w:val="28"/>
          <w:szCs w:val="28"/>
          <w:rtl/>
        </w:rPr>
        <w:t>يُشكل استعراض الأدبيات والدراسات السابقة ركيزة أساسية في بناء الإطار المعرفي والأساس النظري لهذا البحث؛ إذ يساهم في تحديد نقطة الانطلاق العلمية بدقة، ويتيح تفادي تكرار الجهود البحثية السابقة. ونظراً للطبيعة المزدوجة والمشتركة لهذه الدراسة—والتي تجمع بين البعد الإداري الوقائي المتمثل في إدارة المخاطر، وبين البعد الهندسي التطبيقي المتمثل في موثوقية واعتمادية أنظمة الطاقة الكهربائية الاحتياطية بالمرافق الصحية—فقد جرى استقراء وفحص مجموعة من الأدبيات المحلية والإقليمية والدولية ذات الصلة الوثيقة بموضوع البحث. ويستعرض هذا الفصل تلك الدراسات وفق تسلسل منهجي يتناول الأهداف المباشرة، والأدوات المنهجية، والمجتمعات المستهدفة، وصولاً إلى النتائج الدقيقة والتوصيات الإجرائية، متبوعاً بمناقشة تحليلية ونقدية تبرز الفجوة البحثية الكامنة التي تسعى الدراسة الحالية لسدها. </w:t>
      </w:r>
    </w:p>
    <w:p w14:paraId="417D31E7" w14:textId="77777777" w:rsidR="00F925D0" w:rsidRDefault="00F925D0" w:rsidP="0080100A">
      <w:pPr>
        <w:spacing w:line="360" w:lineRule="auto"/>
        <w:rPr>
          <w:rFonts w:ascii="Sakkal Majalla" w:hAnsi="Sakkal Majalla" w:cs="Sakkal Majalla"/>
          <w:sz w:val="28"/>
          <w:szCs w:val="28"/>
          <w:u w:val="single"/>
          <w:rtl/>
        </w:rPr>
      </w:pPr>
    </w:p>
    <w:p w14:paraId="3175CC90" w14:textId="371AE531" w:rsidR="002378E3" w:rsidRPr="002378E3" w:rsidRDefault="002378E3" w:rsidP="0080100A">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2-</w:t>
      </w:r>
      <w:r w:rsidR="00F176FD">
        <w:rPr>
          <w:rFonts w:ascii="Sakkal Majalla" w:hAnsi="Sakkal Majalla" w:cs="Sakkal Majalla"/>
          <w:b/>
          <w:bCs/>
          <w:sz w:val="36"/>
          <w:szCs w:val="36"/>
        </w:rPr>
        <w:t>2</w:t>
      </w:r>
      <w:r>
        <w:rPr>
          <w:rFonts w:ascii="Sakkal Majalla" w:hAnsi="Sakkal Majalla" w:cs="Sakkal Majalla" w:hint="cs"/>
          <w:b/>
          <w:bCs/>
          <w:sz w:val="36"/>
          <w:szCs w:val="36"/>
          <w:rtl/>
        </w:rPr>
        <w:t xml:space="preserve"> الدراسات</w:t>
      </w:r>
      <w:r w:rsidRPr="002378E3">
        <w:rPr>
          <w:rFonts w:ascii="Sakkal Majalla" w:hAnsi="Sakkal Majalla" w:cs="Sakkal Majalla"/>
          <w:b/>
          <w:bCs/>
          <w:sz w:val="36"/>
          <w:szCs w:val="36"/>
          <w:rtl/>
        </w:rPr>
        <w:t xml:space="preserve"> العربية</w:t>
      </w:r>
      <w:r>
        <w:rPr>
          <w:rFonts w:ascii="Sakkal Majalla" w:hAnsi="Sakkal Majalla" w:cs="Sakkal Majalla" w:hint="cs"/>
          <w:b/>
          <w:bCs/>
          <w:sz w:val="36"/>
          <w:szCs w:val="36"/>
          <w:rtl/>
        </w:rPr>
        <w:t>:</w:t>
      </w:r>
    </w:p>
    <w:p w14:paraId="0F356F08" w14:textId="77777777" w:rsidR="002378E3" w:rsidRPr="002378E3" w:rsidRDefault="002378E3" w:rsidP="0080100A">
      <w:pPr>
        <w:spacing w:line="360" w:lineRule="auto"/>
        <w:rPr>
          <w:rFonts w:ascii="Sakkal Majalla" w:hAnsi="Sakkal Majalla" w:cs="Sakkal Majalla"/>
          <w:b/>
          <w:bCs/>
          <w:sz w:val="32"/>
          <w:szCs w:val="32"/>
          <w:rtl/>
        </w:rPr>
      </w:pPr>
      <w:r w:rsidRPr="002378E3">
        <w:rPr>
          <w:rFonts w:ascii="Sakkal Majalla" w:hAnsi="Sakkal Majalla" w:cs="Sakkal Majalla"/>
          <w:b/>
          <w:bCs/>
          <w:sz w:val="32"/>
          <w:szCs w:val="32"/>
          <w:rtl/>
        </w:rPr>
        <w:t>أولاً: دراسة (العتيبي، 2023م)</w:t>
      </w:r>
    </w:p>
    <w:p w14:paraId="0FF13AA9" w14:textId="24B7C810" w:rsidR="002378E3" w:rsidRPr="002378E3" w:rsidRDefault="002378E3" w:rsidP="0080100A">
      <w:pPr>
        <w:pStyle w:val="ListParagraph"/>
        <w:numPr>
          <w:ilvl w:val="0"/>
          <w:numId w:val="10"/>
        </w:numPr>
        <w:spacing w:line="360" w:lineRule="auto"/>
        <w:rPr>
          <w:rFonts w:ascii="Sakkal Majalla" w:hAnsi="Sakkal Majalla" w:cs="Sakkal Majalla"/>
          <w:sz w:val="28"/>
          <w:szCs w:val="28"/>
          <w:rtl/>
        </w:rPr>
      </w:pPr>
      <w:r w:rsidRPr="0080100A">
        <w:rPr>
          <w:rFonts w:ascii="Sakkal Majalla" w:hAnsi="Sakkal Majalla" w:cs="Sakkal Majalla"/>
          <w:b/>
          <w:bCs/>
          <w:sz w:val="28"/>
          <w:szCs w:val="28"/>
          <w:rtl/>
        </w:rPr>
        <w:t>العنوان:</w:t>
      </w:r>
      <w:r w:rsidRPr="002378E3">
        <w:rPr>
          <w:rFonts w:ascii="Sakkal Majalla" w:hAnsi="Sakkal Majalla" w:cs="Sakkal Majalla"/>
          <w:sz w:val="28"/>
          <w:szCs w:val="28"/>
          <w:rtl/>
        </w:rPr>
        <w:t xml:space="preserve"> واقع تطبيق إدارة المخاطر التشغيلية في البنية التحتية للمستشفيات الحكومية الكبرى بالمملكة العربية السعودية.  </w:t>
      </w:r>
    </w:p>
    <w:p w14:paraId="34641413" w14:textId="7346ECFD" w:rsidR="002378E3" w:rsidRPr="002378E3" w:rsidRDefault="002378E3" w:rsidP="0080100A">
      <w:pPr>
        <w:pStyle w:val="ListParagraph"/>
        <w:numPr>
          <w:ilvl w:val="0"/>
          <w:numId w:val="10"/>
        </w:numPr>
        <w:spacing w:line="360" w:lineRule="auto"/>
        <w:rPr>
          <w:rFonts w:ascii="Sakkal Majalla" w:hAnsi="Sakkal Majalla" w:cs="Sakkal Majalla"/>
          <w:sz w:val="28"/>
          <w:szCs w:val="28"/>
          <w:rtl/>
        </w:rPr>
      </w:pPr>
      <w:r w:rsidRPr="0080100A">
        <w:rPr>
          <w:rFonts w:ascii="Sakkal Majalla" w:hAnsi="Sakkal Majalla" w:cs="Sakkal Majalla"/>
          <w:b/>
          <w:bCs/>
          <w:sz w:val="28"/>
          <w:szCs w:val="28"/>
          <w:rtl/>
        </w:rPr>
        <w:t>الهدف والأساس المعرفي:</w:t>
      </w:r>
      <w:r w:rsidRPr="002378E3">
        <w:rPr>
          <w:rFonts w:ascii="Sakkal Majalla" w:hAnsi="Sakkal Majalla" w:cs="Sakkal Majalla"/>
          <w:sz w:val="28"/>
          <w:szCs w:val="28"/>
          <w:rtl/>
        </w:rPr>
        <w:t xml:space="preserve"> انطلقت هذه الدراسة من فرضية أساسية مؤداها أن استدامة البنية التحتية للمستشفيات تتطلب نموذجاً صارماً لإدارة المخاطر التشغيلية. وركز الباحث بشكل خاص على رصد وتحليل المخاطر المرتبطة بالمرافق الكهروميكانيكية والأنظمة المغذية للأقسام الطبية الحيوية، لمعرفة مستوى جاهزية الفرق الهندسية في التعامل مع الأزمات التقنية المفاجئة قبل تحولها إلى كوارث بشرية.  </w:t>
      </w:r>
    </w:p>
    <w:p w14:paraId="7E62FCF5" w14:textId="3EA0D51B" w:rsidR="002378E3" w:rsidRDefault="002378E3" w:rsidP="0080100A">
      <w:pPr>
        <w:pStyle w:val="ListParagraph"/>
        <w:numPr>
          <w:ilvl w:val="0"/>
          <w:numId w:val="10"/>
        </w:numPr>
        <w:spacing w:line="360" w:lineRule="auto"/>
        <w:rPr>
          <w:rFonts w:ascii="Sakkal Majalla" w:hAnsi="Sakkal Majalla" w:cs="Sakkal Majalla"/>
          <w:sz w:val="28"/>
          <w:szCs w:val="28"/>
        </w:rPr>
      </w:pPr>
      <w:r w:rsidRPr="0080100A">
        <w:rPr>
          <w:rFonts w:ascii="Sakkal Majalla" w:hAnsi="Sakkal Majalla" w:cs="Sakkal Majalla"/>
          <w:b/>
          <w:bCs/>
          <w:sz w:val="28"/>
          <w:szCs w:val="28"/>
          <w:rtl/>
        </w:rPr>
        <w:t>المنهجية وعينة الدراسة:</w:t>
      </w:r>
      <w:r w:rsidRPr="002378E3">
        <w:rPr>
          <w:rFonts w:ascii="Sakkal Majalla" w:hAnsi="Sakkal Majalla" w:cs="Sakkal Majalla"/>
          <w:sz w:val="28"/>
          <w:szCs w:val="28"/>
          <w:rtl/>
        </w:rPr>
        <w:t xml:space="preserve"> اعتمدت الدراسة على المنهج الوصفي التحليلي. وقام الباحث بتطوير أداة استبانة موسعة تضمنت (45) فقرة موزعة على خمسة محاور أساسية لإدارة المخاطر (التحديد، التحليل، التقييم، الاستجابة، والمراقبة). جرى تطبيق الدراسة على عينة قصدية تضمنت (140) فرداً من مديري </w:t>
      </w:r>
      <w:r w:rsidRPr="002378E3">
        <w:rPr>
          <w:rFonts w:ascii="Sakkal Majalla" w:hAnsi="Sakkal Majalla" w:cs="Sakkal Majalla"/>
          <w:sz w:val="28"/>
          <w:szCs w:val="28"/>
          <w:rtl/>
        </w:rPr>
        <w:lastRenderedPageBreak/>
        <w:t xml:space="preserve">تشغيل المرافق، ورؤساء أقسام الصيانة، ومهندسي الكهرباء والميكانيكا العاملين في خمسة مستشفيات حكومية كبرى في منطقة الرياض. وتم التحقق من الثبات باستخدام معامل ألفا كرونباخ حيث بلغ (0.89).  </w:t>
      </w:r>
    </w:p>
    <w:p w14:paraId="3B1C447A" w14:textId="77777777" w:rsidR="002378E3" w:rsidRPr="002378E3" w:rsidRDefault="002378E3" w:rsidP="0080100A">
      <w:pPr>
        <w:pStyle w:val="ListParagraph"/>
        <w:spacing w:line="360" w:lineRule="auto"/>
        <w:rPr>
          <w:rFonts w:ascii="Sakkal Majalla" w:hAnsi="Sakkal Majalla" w:cs="Sakkal Majalla"/>
          <w:sz w:val="28"/>
          <w:szCs w:val="28"/>
          <w:rtl/>
        </w:rPr>
      </w:pPr>
    </w:p>
    <w:p w14:paraId="368F3DF6" w14:textId="77777777" w:rsidR="002378E3" w:rsidRPr="002378E3" w:rsidRDefault="002378E3" w:rsidP="0080100A">
      <w:pPr>
        <w:spacing w:line="360" w:lineRule="auto"/>
        <w:rPr>
          <w:rFonts w:ascii="Sakkal Majalla" w:hAnsi="Sakkal Majalla" w:cs="Sakkal Majalla"/>
          <w:b/>
          <w:bCs/>
          <w:sz w:val="28"/>
          <w:szCs w:val="28"/>
          <w:rtl/>
        </w:rPr>
      </w:pPr>
      <w:r w:rsidRPr="002378E3">
        <w:rPr>
          <w:rFonts w:ascii="Sakkal Majalla" w:hAnsi="Sakkal Majalla" w:cs="Sakkal Majalla"/>
          <w:b/>
          <w:bCs/>
          <w:sz w:val="28"/>
          <w:szCs w:val="28"/>
          <w:rtl/>
        </w:rPr>
        <w:t xml:space="preserve"> النتائج التفصيلية:</w:t>
      </w:r>
    </w:p>
    <w:p w14:paraId="3048E30E" w14:textId="77777777" w:rsidR="002378E3" w:rsidRPr="002378E3" w:rsidRDefault="002378E3" w:rsidP="0080100A">
      <w:pPr>
        <w:spacing w:line="360" w:lineRule="auto"/>
        <w:ind w:right="-90"/>
        <w:rPr>
          <w:rFonts w:ascii="Sakkal Majalla" w:hAnsi="Sakkal Majalla" w:cs="Sakkal Majalla"/>
          <w:sz w:val="28"/>
          <w:szCs w:val="28"/>
          <w:rtl/>
        </w:rPr>
      </w:pPr>
      <w:r w:rsidRPr="002378E3">
        <w:rPr>
          <w:rFonts w:ascii="Sakkal Majalla" w:hAnsi="Sakkal Majalla" w:cs="Sakkal Majalla"/>
          <w:sz w:val="28"/>
          <w:szCs w:val="28"/>
          <w:rtl/>
        </w:rPr>
        <w:t xml:space="preserve">1. أظهرت النتائج أن هناك وعياً معرفياً مرتفعاً بمفهوم إدارة المخاطر بين القيادات الهندسية، إلا أن هذا الوعي لا يترجم بشكل كامل إلى ممارسات ميدانية استباقية.  </w:t>
      </w:r>
    </w:p>
    <w:p w14:paraId="773B5E02" w14:textId="77777777" w:rsidR="002378E3" w:rsidRPr="002378E3" w:rsidRDefault="002378E3" w:rsidP="0080100A">
      <w:pPr>
        <w:spacing w:line="360" w:lineRule="auto"/>
        <w:ind w:right="-90"/>
        <w:rPr>
          <w:rFonts w:ascii="Sakkal Majalla" w:hAnsi="Sakkal Majalla" w:cs="Sakkal Majalla"/>
          <w:sz w:val="28"/>
          <w:szCs w:val="28"/>
          <w:rtl/>
        </w:rPr>
      </w:pPr>
      <w:r w:rsidRPr="002378E3">
        <w:rPr>
          <w:rFonts w:ascii="Sakkal Majalla" w:hAnsi="Sakkal Majalla" w:cs="Sakkal Majalla"/>
          <w:sz w:val="28"/>
          <w:szCs w:val="28"/>
          <w:rtl/>
        </w:rPr>
        <w:t>2. كشفت الدراسة عن وجود ضعف حرج في برامج الفحص الدوري الوقائي والمجدول لأنظمة بطاريات الطوارئ (</w:t>
      </w:r>
      <w:r w:rsidRPr="002378E3">
        <w:rPr>
          <w:rFonts w:ascii="Sakkal Majalla" w:hAnsi="Sakkal Majalla" w:cs="Sakkal Majalla"/>
          <w:sz w:val="28"/>
          <w:szCs w:val="28"/>
        </w:rPr>
        <w:t>UPS</w:t>
      </w:r>
      <w:r w:rsidRPr="002378E3">
        <w:rPr>
          <w:rFonts w:ascii="Sakkal Majalla" w:hAnsi="Sakkal Majalla" w:cs="Sakkal Majalla"/>
          <w:sz w:val="28"/>
          <w:szCs w:val="28"/>
          <w:rtl/>
        </w:rPr>
        <w:t xml:space="preserve">) المغذية للأجهزة الحساسة، حيث تبين أن بعض المنشآت تعتمد على الفحص عند حدوث المؤشرات الظاهرية فقط.  </w:t>
      </w:r>
    </w:p>
    <w:p w14:paraId="3B926F55" w14:textId="3926215F" w:rsidR="002378E3" w:rsidRDefault="002378E3" w:rsidP="0080100A">
      <w:pPr>
        <w:spacing w:line="360" w:lineRule="auto"/>
        <w:ind w:right="-90"/>
        <w:rPr>
          <w:rFonts w:ascii="Sakkal Majalla" w:hAnsi="Sakkal Majalla" w:cs="Sakkal Majalla"/>
          <w:sz w:val="28"/>
          <w:szCs w:val="28"/>
          <w:rtl/>
        </w:rPr>
      </w:pPr>
      <w:r w:rsidRPr="002378E3">
        <w:rPr>
          <w:rFonts w:ascii="Sakkal Majalla" w:hAnsi="Sakkal Majalla" w:cs="Sakkal Majalla"/>
          <w:sz w:val="28"/>
          <w:szCs w:val="28"/>
          <w:rtl/>
        </w:rPr>
        <w:t>3. بينت النتائج أن هناك فجوة في التنسيق بين الطواقم الطبية في وحدات غسيل الكلى والعناية المركزة وبين الطواقم الهندسية، مما يؤدي إلى تأخر الاستجابة في حال تذبذب التيار أو حدوث أعطال في محطات تحلية المياه (</w:t>
      </w:r>
      <w:r w:rsidRPr="002378E3">
        <w:rPr>
          <w:rFonts w:ascii="Sakkal Majalla" w:hAnsi="Sakkal Majalla" w:cs="Sakkal Majalla"/>
          <w:sz w:val="28"/>
          <w:szCs w:val="28"/>
        </w:rPr>
        <w:t>RO</w:t>
      </w:r>
      <w:r w:rsidRPr="002378E3">
        <w:rPr>
          <w:rFonts w:ascii="Sakkal Majalla" w:hAnsi="Sakkal Majalla" w:cs="Sakkal Majalla"/>
          <w:sz w:val="28"/>
          <w:szCs w:val="28"/>
          <w:rtl/>
        </w:rPr>
        <w:t xml:space="preserve">) التابعة لوحدات الغسيل، والتي تحتاج إلى استقرار كهربائي تام لضمان عمل الفلاتر والمضخات.  </w:t>
      </w:r>
    </w:p>
    <w:p w14:paraId="2C6876C3" w14:textId="77777777" w:rsidR="002378E3" w:rsidRPr="002378E3" w:rsidRDefault="002378E3" w:rsidP="0080100A">
      <w:pPr>
        <w:spacing w:line="360" w:lineRule="auto"/>
        <w:ind w:right="-90"/>
        <w:rPr>
          <w:rFonts w:ascii="Sakkal Majalla" w:hAnsi="Sakkal Majalla" w:cs="Sakkal Majalla"/>
          <w:sz w:val="28"/>
          <w:szCs w:val="28"/>
          <w:rtl/>
        </w:rPr>
      </w:pPr>
    </w:p>
    <w:p w14:paraId="7BC5EC69" w14:textId="77777777" w:rsidR="002378E3" w:rsidRPr="002378E3" w:rsidRDefault="002378E3" w:rsidP="0080100A">
      <w:pPr>
        <w:spacing w:line="360" w:lineRule="auto"/>
        <w:rPr>
          <w:rFonts w:ascii="Sakkal Majalla" w:hAnsi="Sakkal Majalla" w:cs="Sakkal Majalla"/>
          <w:b/>
          <w:bCs/>
          <w:sz w:val="28"/>
          <w:szCs w:val="28"/>
          <w:rtl/>
        </w:rPr>
      </w:pPr>
      <w:r w:rsidRPr="002378E3">
        <w:rPr>
          <w:rFonts w:ascii="Sakkal Majalla" w:hAnsi="Sakkal Majalla" w:cs="Sakkal Majalla"/>
          <w:b/>
          <w:bCs/>
          <w:sz w:val="28"/>
          <w:szCs w:val="28"/>
          <w:rtl/>
        </w:rPr>
        <w:t xml:space="preserve"> التوصيات الإجرائية:</w:t>
      </w:r>
    </w:p>
    <w:p w14:paraId="730B84DB" w14:textId="77777777" w:rsidR="002378E3" w:rsidRPr="002378E3" w:rsidRDefault="002378E3" w:rsidP="0080100A">
      <w:pPr>
        <w:spacing w:line="360" w:lineRule="auto"/>
        <w:ind w:right="-90"/>
        <w:rPr>
          <w:rFonts w:ascii="Sakkal Majalla" w:hAnsi="Sakkal Majalla" w:cs="Sakkal Majalla"/>
          <w:sz w:val="28"/>
          <w:szCs w:val="28"/>
          <w:rtl/>
        </w:rPr>
      </w:pPr>
      <w:r w:rsidRPr="002378E3">
        <w:rPr>
          <w:rFonts w:ascii="Sakkal Majalla" w:hAnsi="Sakkal Majalla" w:cs="Sakkal Majalla"/>
          <w:sz w:val="28"/>
          <w:szCs w:val="28"/>
          <w:rtl/>
        </w:rPr>
        <w:t xml:space="preserve">1. إلزام المستشفيات بتأسيس "وحدات مستقلة لإدارة المخاطر التشغيلية" تتبع لمدير عام المرفق مباشرة.  </w:t>
      </w:r>
    </w:p>
    <w:p w14:paraId="1BF4CA8F" w14:textId="77777777" w:rsidR="002378E3" w:rsidRPr="002378E3" w:rsidRDefault="002378E3" w:rsidP="0080100A">
      <w:pPr>
        <w:spacing w:line="360" w:lineRule="auto"/>
        <w:ind w:right="-90"/>
        <w:rPr>
          <w:rFonts w:ascii="Sakkal Majalla" w:hAnsi="Sakkal Majalla" w:cs="Sakkal Majalla"/>
          <w:sz w:val="28"/>
          <w:szCs w:val="28"/>
          <w:rtl/>
        </w:rPr>
      </w:pPr>
      <w:r w:rsidRPr="002378E3">
        <w:rPr>
          <w:rFonts w:ascii="Sakkal Majalla" w:hAnsi="Sakkal Majalla" w:cs="Sakkal Majalla"/>
          <w:sz w:val="28"/>
          <w:szCs w:val="28"/>
          <w:rtl/>
        </w:rPr>
        <w:t>2. وضع خطط طوارئ وسيناريوهات محاكاة (</w:t>
      </w:r>
      <w:r w:rsidRPr="002378E3">
        <w:rPr>
          <w:rFonts w:ascii="Sakkal Majalla" w:hAnsi="Sakkal Majalla" w:cs="Sakkal Majalla"/>
          <w:sz w:val="28"/>
          <w:szCs w:val="28"/>
        </w:rPr>
        <w:t>Simulation\ Tests</w:t>
      </w:r>
      <w:r w:rsidRPr="002378E3">
        <w:rPr>
          <w:rFonts w:ascii="Sakkal Majalla" w:hAnsi="Sakkal Majalla" w:cs="Sakkal Majalla"/>
          <w:sz w:val="28"/>
          <w:szCs w:val="28"/>
          <w:rtl/>
        </w:rPr>
        <w:t xml:space="preserve">) ربع سنوية لانقطاع التيار الكهربائي الكامل لقياس سرعة استجابة المولدات التلقائية.  </w:t>
      </w:r>
    </w:p>
    <w:p w14:paraId="3A5E6085" w14:textId="1A1E01FC" w:rsidR="002378E3" w:rsidRDefault="002378E3" w:rsidP="0080100A">
      <w:pPr>
        <w:spacing w:line="360" w:lineRule="auto"/>
        <w:ind w:right="-90"/>
        <w:rPr>
          <w:rFonts w:ascii="Sakkal Majalla" w:hAnsi="Sakkal Majalla" w:cs="Sakkal Majalla"/>
          <w:sz w:val="28"/>
          <w:szCs w:val="28"/>
          <w:rtl/>
        </w:rPr>
      </w:pPr>
      <w:r w:rsidRPr="002378E3">
        <w:rPr>
          <w:rFonts w:ascii="Sakkal Majalla" w:hAnsi="Sakkal Majalla" w:cs="Sakkal Majalla"/>
          <w:sz w:val="28"/>
          <w:szCs w:val="28"/>
          <w:rtl/>
        </w:rPr>
        <w:t>3. اعتماد أدلة إجرائية موحدة لعمليات صيانة بطاريات الطوارئ (</w:t>
      </w:r>
      <w:r w:rsidRPr="002378E3">
        <w:rPr>
          <w:rFonts w:ascii="Sakkal Majalla" w:hAnsi="Sakkal Majalla" w:cs="Sakkal Majalla"/>
          <w:sz w:val="28"/>
          <w:szCs w:val="28"/>
        </w:rPr>
        <w:t>UPS</w:t>
      </w:r>
      <w:r w:rsidRPr="002378E3">
        <w:rPr>
          <w:rFonts w:ascii="Sakkal Majalla" w:hAnsi="Sakkal Majalla" w:cs="Sakkal Majalla"/>
          <w:sz w:val="28"/>
          <w:szCs w:val="28"/>
          <w:rtl/>
        </w:rPr>
        <w:t xml:space="preserve">) وتحديثها بشكل مستمر لضمان عدم فشلها في اللحظات الأولى للانقطاع.  </w:t>
      </w:r>
    </w:p>
    <w:p w14:paraId="0C3EF226" w14:textId="708FD0C4" w:rsidR="00A16C43" w:rsidRDefault="00A16C43" w:rsidP="0080100A">
      <w:pPr>
        <w:spacing w:line="360" w:lineRule="auto"/>
        <w:ind w:right="-90"/>
        <w:rPr>
          <w:rFonts w:ascii="Sakkal Majalla" w:hAnsi="Sakkal Majalla" w:cs="Sakkal Majalla"/>
          <w:sz w:val="28"/>
          <w:szCs w:val="28"/>
          <w:rtl/>
        </w:rPr>
      </w:pPr>
    </w:p>
    <w:p w14:paraId="5848F5C6" w14:textId="77777777" w:rsidR="00A7368F" w:rsidRPr="002378E3" w:rsidRDefault="00A7368F" w:rsidP="0080100A">
      <w:pPr>
        <w:spacing w:line="360" w:lineRule="auto"/>
        <w:ind w:right="-90"/>
        <w:rPr>
          <w:rFonts w:ascii="Sakkal Majalla" w:hAnsi="Sakkal Majalla" w:cs="Sakkal Majalla"/>
          <w:sz w:val="28"/>
          <w:szCs w:val="28"/>
          <w:rtl/>
        </w:rPr>
      </w:pPr>
    </w:p>
    <w:p w14:paraId="46179C6B" w14:textId="198061A6" w:rsidR="002378E3" w:rsidRPr="002378E3" w:rsidRDefault="00F176FD" w:rsidP="0080100A">
      <w:pPr>
        <w:spacing w:line="360" w:lineRule="auto"/>
        <w:rPr>
          <w:rFonts w:ascii="Sakkal Majalla" w:hAnsi="Sakkal Majalla" w:cs="Sakkal Majalla"/>
          <w:b/>
          <w:bCs/>
          <w:sz w:val="36"/>
          <w:szCs w:val="36"/>
        </w:rPr>
      </w:pPr>
      <w:r>
        <w:rPr>
          <w:rFonts w:ascii="Sakkal Majalla" w:hAnsi="Sakkal Majalla" w:cs="Sakkal Majalla"/>
          <w:b/>
          <w:bCs/>
          <w:sz w:val="36"/>
          <w:szCs w:val="36"/>
        </w:rPr>
        <w:lastRenderedPageBreak/>
        <w:t>3</w:t>
      </w:r>
      <w:r w:rsidR="002378E3" w:rsidRPr="002378E3">
        <w:rPr>
          <w:rFonts w:ascii="Sakkal Majalla" w:hAnsi="Sakkal Majalla" w:cs="Sakkal Majalla"/>
          <w:b/>
          <w:bCs/>
          <w:sz w:val="36"/>
          <w:szCs w:val="36"/>
          <w:rtl/>
        </w:rPr>
        <w:t>-</w:t>
      </w:r>
      <w:r>
        <w:rPr>
          <w:rFonts w:ascii="Sakkal Majalla" w:hAnsi="Sakkal Majalla" w:cs="Sakkal Majalla"/>
          <w:b/>
          <w:bCs/>
          <w:sz w:val="36"/>
          <w:szCs w:val="36"/>
        </w:rPr>
        <w:t>2</w:t>
      </w:r>
      <w:r w:rsidR="002378E3" w:rsidRPr="002378E3">
        <w:rPr>
          <w:rFonts w:ascii="Sakkal Majalla" w:hAnsi="Sakkal Majalla" w:cs="Sakkal Majalla"/>
          <w:b/>
          <w:bCs/>
          <w:sz w:val="36"/>
          <w:szCs w:val="36"/>
          <w:rtl/>
        </w:rPr>
        <w:t xml:space="preserve"> الدراسات الأجنبية</w:t>
      </w:r>
      <w:r w:rsidR="002378E3">
        <w:rPr>
          <w:rFonts w:ascii="Sakkal Majalla" w:hAnsi="Sakkal Majalla" w:cs="Sakkal Majalla" w:hint="cs"/>
          <w:b/>
          <w:bCs/>
          <w:sz w:val="36"/>
          <w:szCs w:val="36"/>
          <w:rtl/>
        </w:rPr>
        <w:t>:</w:t>
      </w:r>
    </w:p>
    <w:p w14:paraId="12D89741" w14:textId="77777777" w:rsidR="002378E3" w:rsidRPr="002378E3" w:rsidRDefault="002378E3" w:rsidP="0080100A">
      <w:pPr>
        <w:pStyle w:val="ListParagraph"/>
        <w:spacing w:line="360" w:lineRule="auto"/>
        <w:rPr>
          <w:rFonts w:ascii="Sakkal Majalla" w:hAnsi="Sakkal Majalla" w:cs="Sakkal Majalla"/>
          <w:b/>
          <w:bCs/>
          <w:sz w:val="32"/>
          <w:szCs w:val="32"/>
          <w:rtl/>
        </w:rPr>
      </w:pPr>
      <w:r w:rsidRPr="002378E3">
        <w:rPr>
          <w:rFonts w:ascii="Sakkal Majalla" w:hAnsi="Sakkal Majalla" w:cs="Sakkal Majalla"/>
          <w:b/>
          <w:bCs/>
          <w:sz w:val="32"/>
          <w:szCs w:val="32"/>
          <w:rtl/>
        </w:rPr>
        <w:t>أولاً: دراسة (</w:t>
      </w:r>
      <w:r w:rsidRPr="002378E3">
        <w:rPr>
          <w:rFonts w:ascii="Sakkal Majalla" w:hAnsi="Sakkal Majalla" w:cs="Sakkal Majalla"/>
          <w:b/>
          <w:bCs/>
          <w:sz w:val="32"/>
          <w:szCs w:val="32"/>
        </w:rPr>
        <w:t>Al-Ghamdi</w:t>
      </w:r>
      <w:r w:rsidRPr="002378E3">
        <w:rPr>
          <w:rFonts w:ascii="Sakkal Majalla" w:hAnsi="Sakkal Majalla" w:cs="Sakkal Majalla"/>
          <w:b/>
          <w:bCs/>
          <w:sz w:val="32"/>
          <w:szCs w:val="32"/>
          <w:rtl/>
        </w:rPr>
        <w:t xml:space="preserve"> &amp; </w:t>
      </w:r>
      <w:r w:rsidRPr="002378E3">
        <w:rPr>
          <w:rFonts w:ascii="Sakkal Majalla" w:hAnsi="Sakkal Majalla" w:cs="Sakkal Majalla"/>
          <w:b/>
          <w:bCs/>
          <w:sz w:val="32"/>
          <w:szCs w:val="32"/>
        </w:rPr>
        <w:t>Baker, 2022</w:t>
      </w:r>
      <w:r w:rsidRPr="002378E3">
        <w:rPr>
          <w:rFonts w:ascii="Sakkal Majalla" w:hAnsi="Sakkal Majalla" w:cs="Sakkal Majalla"/>
          <w:b/>
          <w:bCs/>
          <w:sz w:val="32"/>
          <w:szCs w:val="32"/>
          <w:rtl/>
        </w:rPr>
        <w:t>م)</w:t>
      </w:r>
    </w:p>
    <w:p w14:paraId="1A2F5F0C" w14:textId="5761D39C" w:rsidR="002378E3" w:rsidRPr="002378E3" w:rsidRDefault="002378E3" w:rsidP="0080100A">
      <w:pPr>
        <w:pStyle w:val="ListParagraph"/>
        <w:numPr>
          <w:ilvl w:val="0"/>
          <w:numId w:val="11"/>
        </w:numPr>
        <w:spacing w:line="360" w:lineRule="auto"/>
        <w:rPr>
          <w:rFonts w:ascii="Sakkal Majalla" w:hAnsi="Sakkal Majalla" w:cs="Sakkal Majalla"/>
          <w:sz w:val="28"/>
          <w:szCs w:val="28"/>
          <w:rtl/>
        </w:rPr>
      </w:pPr>
      <w:r w:rsidRPr="0080100A">
        <w:rPr>
          <w:rFonts w:ascii="Sakkal Majalla" w:hAnsi="Sakkal Majalla" w:cs="Sakkal Majalla"/>
          <w:b/>
          <w:bCs/>
          <w:sz w:val="28"/>
          <w:szCs w:val="28"/>
          <w:rtl/>
        </w:rPr>
        <w:t>العنوان:</w:t>
      </w:r>
      <w:r w:rsidRPr="002378E3">
        <w:rPr>
          <w:rFonts w:ascii="Sakkal Majalla" w:hAnsi="Sakkal Majalla" w:cs="Sakkal Majalla"/>
          <w:sz w:val="28"/>
          <w:szCs w:val="28"/>
          <w:rtl/>
        </w:rPr>
        <w:t xml:space="preserve"> تقييم أثر نماذج إدارة المخاطر المؤسسية (</w:t>
      </w:r>
      <w:r w:rsidRPr="002378E3">
        <w:rPr>
          <w:rFonts w:ascii="Sakkal Majalla" w:hAnsi="Sakkal Majalla" w:cs="Sakkal Majalla"/>
          <w:sz w:val="28"/>
          <w:szCs w:val="28"/>
        </w:rPr>
        <w:t>ERM</w:t>
      </w:r>
      <w:r w:rsidRPr="002378E3">
        <w:rPr>
          <w:rFonts w:ascii="Sakkal Majalla" w:hAnsi="Sakkal Majalla" w:cs="Sakkal Majalla"/>
          <w:sz w:val="28"/>
          <w:szCs w:val="28"/>
          <w:rtl/>
        </w:rPr>
        <w:t>) على كفاءة وموثوقية الأنظمة الكهروميكانيكية في المستشفيات التخصصية.</w:t>
      </w:r>
    </w:p>
    <w:p w14:paraId="265E1F4F" w14:textId="5EFFEA6D" w:rsidR="002378E3" w:rsidRPr="002378E3" w:rsidRDefault="002378E3" w:rsidP="0080100A">
      <w:pPr>
        <w:pStyle w:val="ListParagraph"/>
        <w:numPr>
          <w:ilvl w:val="0"/>
          <w:numId w:val="11"/>
        </w:numPr>
        <w:spacing w:line="360" w:lineRule="auto"/>
        <w:rPr>
          <w:rFonts w:ascii="Sakkal Majalla" w:hAnsi="Sakkal Majalla" w:cs="Sakkal Majalla"/>
          <w:sz w:val="28"/>
          <w:szCs w:val="28"/>
          <w:rtl/>
        </w:rPr>
      </w:pPr>
      <w:r w:rsidRPr="0080100A">
        <w:rPr>
          <w:rFonts w:ascii="Sakkal Majalla" w:hAnsi="Sakkal Majalla" w:cs="Sakkal Majalla"/>
          <w:b/>
          <w:bCs/>
          <w:sz w:val="28"/>
          <w:szCs w:val="28"/>
          <w:rtl/>
        </w:rPr>
        <w:t>الهدف والأساس المعرفي:</w:t>
      </w:r>
      <w:r w:rsidRPr="002378E3">
        <w:rPr>
          <w:rFonts w:ascii="Sakkal Majalla" w:hAnsi="Sakkal Majalla" w:cs="Sakkal Majalla"/>
          <w:sz w:val="28"/>
          <w:szCs w:val="28"/>
          <w:rtl/>
        </w:rPr>
        <w:t xml:space="preserve"> هدفت هذه الدراسة الميدانية المشتركة إلى فحص العلاقة الارتباطية والأثر السببي بين تطبيق أطر إدارة المخاطر المؤسسية (</w:t>
      </w:r>
      <w:r w:rsidRPr="002378E3">
        <w:rPr>
          <w:rFonts w:ascii="Sakkal Majalla" w:hAnsi="Sakkal Majalla" w:cs="Sakkal Majalla"/>
          <w:sz w:val="28"/>
          <w:szCs w:val="28"/>
        </w:rPr>
        <w:t>ERM</w:t>
      </w:r>
      <w:r w:rsidRPr="002378E3">
        <w:rPr>
          <w:rFonts w:ascii="Sakkal Majalla" w:hAnsi="Sakkal Majalla" w:cs="Sakkal Majalla"/>
          <w:sz w:val="28"/>
          <w:szCs w:val="28"/>
          <w:rtl/>
        </w:rPr>
        <w:t>) وبين استدامة واعتمادية المولدات الكهربائية وأنظمة الطاقة الاحتياطية. وركّز الباحثان على دراسة مستويات المخاطر الفنية التي تواجه الأقسام الحيوية المعقدة في المستشفيات التخصصية، وكيف يمكن للأنظمة الاستباقية تقليل فترات التوقف غير المخطط لها (</w:t>
      </w:r>
      <w:r w:rsidRPr="002378E3">
        <w:rPr>
          <w:rFonts w:ascii="Sakkal Majalla" w:hAnsi="Sakkal Majalla" w:cs="Sakkal Majalla"/>
          <w:sz w:val="28"/>
          <w:szCs w:val="28"/>
        </w:rPr>
        <w:t>Downtime</w:t>
      </w:r>
      <w:r w:rsidRPr="002378E3">
        <w:rPr>
          <w:rFonts w:ascii="Sakkal Majalla" w:hAnsi="Sakkal Majalla" w:cs="Sakkal Majalla"/>
          <w:sz w:val="28"/>
          <w:szCs w:val="28"/>
          <w:rtl/>
        </w:rPr>
        <w:t>) للتيار الكهربائي.</w:t>
      </w:r>
    </w:p>
    <w:p w14:paraId="03E3EC46" w14:textId="1AD140E0" w:rsidR="002378E3" w:rsidRPr="002378E3" w:rsidRDefault="002378E3" w:rsidP="0080100A">
      <w:pPr>
        <w:pStyle w:val="ListParagraph"/>
        <w:numPr>
          <w:ilvl w:val="0"/>
          <w:numId w:val="11"/>
        </w:numPr>
        <w:spacing w:line="360" w:lineRule="auto"/>
        <w:rPr>
          <w:rFonts w:ascii="Sakkal Majalla" w:hAnsi="Sakkal Majalla" w:cs="Sakkal Majalla"/>
          <w:sz w:val="28"/>
          <w:szCs w:val="28"/>
          <w:rtl/>
        </w:rPr>
      </w:pPr>
      <w:r w:rsidRPr="0080100A">
        <w:rPr>
          <w:rFonts w:ascii="Sakkal Majalla" w:hAnsi="Sakkal Majalla" w:cs="Sakkal Majalla"/>
          <w:b/>
          <w:bCs/>
          <w:sz w:val="28"/>
          <w:szCs w:val="28"/>
          <w:rtl/>
        </w:rPr>
        <w:t>المنهجية وعينة الدراسة:</w:t>
      </w:r>
      <w:r w:rsidRPr="002378E3">
        <w:rPr>
          <w:rFonts w:ascii="Sakkal Majalla" w:hAnsi="Sakkal Majalla" w:cs="Sakkal Majalla"/>
          <w:sz w:val="28"/>
          <w:szCs w:val="28"/>
          <w:rtl/>
        </w:rPr>
        <w:t xml:space="preserve"> استخدمت الدراسة المنهج شبه التجريبي القائم على مقارنة مؤشرات الأداء التشغيلي قبل وبعد تطبيق برنامج متكامل لإدارة المخاطر. صُممت استبانة لجمع البيانات تضمنت (38) عبارة، إلى جانب تحليل سجلات الأعطال الفنية (</w:t>
      </w:r>
      <w:r w:rsidRPr="002378E3">
        <w:rPr>
          <w:rFonts w:ascii="Sakkal Majalla" w:hAnsi="Sakkal Majalla" w:cs="Sakkal Majalla"/>
          <w:sz w:val="28"/>
          <w:szCs w:val="28"/>
        </w:rPr>
        <w:t>Maintenance</w:t>
      </w:r>
      <w:r w:rsidRPr="002378E3">
        <w:rPr>
          <w:rFonts w:ascii="Sakkal Majalla" w:hAnsi="Sakkal Majalla" w:cs="Sakkal Majalla"/>
          <w:sz w:val="28"/>
          <w:szCs w:val="28"/>
          <w:rtl/>
        </w:rPr>
        <w:t xml:space="preserve">\ </w:t>
      </w:r>
      <w:r w:rsidRPr="002378E3">
        <w:rPr>
          <w:rFonts w:ascii="Sakkal Majalla" w:hAnsi="Sakkal Majalla" w:cs="Sakkal Majalla"/>
          <w:sz w:val="28"/>
          <w:szCs w:val="28"/>
        </w:rPr>
        <w:t>Logs</w:t>
      </w:r>
      <w:r w:rsidRPr="002378E3">
        <w:rPr>
          <w:rFonts w:ascii="Sakkal Majalla" w:hAnsi="Sakkal Majalla" w:cs="Sakkal Majalla"/>
          <w:sz w:val="28"/>
          <w:szCs w:val="28"/>
          <w:rtl/>
        </w:rPr>
        <w:t>). شملت عينة الدراسة (115) مهندساً وفنياً من العاملين في قطاع تشغيل المرافق الطبية وإدارة الطاقة في عدد من المراكز الاستشفائية المتقدمة. واعتمدت الدراسة على اختبار تائي لعيّنتين مستقلتين (</w:t>
      </w:r>
      <w:r w:rsidRPr="002378E3">
        <w:rPr>
          <w:rFonts w:ascii="Sakkal Majalla" w:hAnsi="Sakkal Majalla" w:cs="Sakkal Majalla"/>
          <w:sz w:val="28"/>
          <w:szCs w:val="28"/>
        </w:rPr>
        <w:t>Independent</w:t>
      </w:r>
      <w:r w:rsidRPr="002378E3">
        <w:rPr>
          <w:rFonts w:ascii="Sakkal Majalla" w:hAnsi="Sakkal Majalla" w:cs="Sakkal Majalla"/>
          <w:sz w:val="28"/>
          <w:szCs w:val="28"/>
          <w:rtl/>
        </w:rPr>
        <w:t xml:space="preserve">\ </w:t>
      </w:r>
      <w:r w:rsidRPr="002378E3">
        <w:rPr>
          <w:rFonts w:ascii="Sakkal Majalla" w:hAnsi="Sakkal Majalla" w:cs="Sakkal Majalla"/>
          <w:sz w:val="28"/>
          <w:szCs w:val="28"/>
        </w:rPr>
        <w:t>Samples\ t-test</w:t>
      </w:r>
      <w:r w:rsidRPr="002378E3">
        <w:rPr>
          <w:rFonts w:ascii="Sakkal Majalla" w:hAnsi="Sakkal Majalla" w:cs="Sakkal Majalla"/>
          <w:sz w:val="28"/>
          <w:szCs w:val="28"/>
          <w:rtl/>
        </w:rPr>
        <w:t>) لتحليل الفروق الإحصائية، وبلغت قيمة ثبات الأداة (0.91).</w:t>
      </w:r>
    </w:p>
    <w:p w14:paraId="59EBF359" w14:textId="77777777" w:rsidR="002378E3" w:rsidRPr="00F27CF9" w:rsidRDefault="002378E3" w:rsidP="0080100A">
      <w:pPr>
        <w:spacing w:line="360" w:lineRule="auto"/>
        <w:rPr>
          <w:rFonts w:ascii="Sakkal Majalla" w:hAnsi="Sakkal Majalla" w:cs="Sakkal Majalla"/>
          <w:b/>
          <w:bCs/>
          <w:sz w:val="28"/>
          <w:szCs w:val="28"/>
          <w:rtl/>
        </w:rPr>
      </w:pPr>
      <w:r w:rsidRPr="00F27CF9">
        <w:rPr>
          <w:rFonts w:ascii="Sakkal Majalla" w:hAnsi="Sakkal Majalla" w:cs="Sakkal Majalla"/>
          <w:b/>
          <w:bCs/>
          <w:sz w:val="28"/>
          <w:szCs w:val="28"/>
          <w:rtl/>
        </w:rPr>
        <w:t> النتائج التفصيلية:</w:t>
      </w:r>
    </w:p>
    <w:p w14:paraId="4BE386D5" w14:textId="13A6D50C" w:rsidR="002378E3" w:rsidRPr="00F27CF9" w:rsidRDefault="002378E3" w:rsidP="0080100A">
      <w:pPr>
        <w:pStyle w:val="ListParagraph"/>
        <w:numPr>
          <w:ilvl w:val="0"/>
          <w:numId w:val="13"/>
        </w:numPr>
        <w:spacing w:line="360" w:lineRule="auto"/>
        <w:ind w:right="-90"/>
        <w:rPr>
          <w:rFonts w:ascii="Sakkal Majalla" w:hAnsi="Sakkal Majalla" w:cs="Sakkal Majalla"/>
          <w:sz w:val="28"/>
          <w:szCs w:val="28"/>
          <w:rtl/>
        </w:rPr>
      </w:pPr>
      <w:r w:rsidRPr="00F27CF9">
        <w:rPr>
          <w:rFonts w:ascii="Sakkal Majalla" w:hAnsi="Sakkal Majalla" w:cs="Sakkal Majalla"/>
          <w:sz w:val="28"/>
          <w:szCs w:val="28"/>
          <w:rtl/>
        </w:rPr>
        <w:t xml:space="preserve">كشفت النتائج عن وجود أثر إيجابي ذي دلالة إحصائية لتطبيق ممارسات إدارة المخاطر في خفض معدلات الفشل المفاجئ لأنظمة الطاقة الاحتياطية بنسبة تصل إلى 34% مقارنة بالمنشآت التي تعتمد على الصيانة التقليدية القائمة على </w:t>
      </w:r>
      <w:r w:rsidR="00F27CF9" w:rsidRPr="00F27CF9">
        <w:rPr>
          <w:rFonts w:ascii="Sakkal Majalla" w:hAnsi="Sakkal Majalla" w:cs="Sakkal Majalla" w:hint="cs"/>
          <w:sz w:val="28"/>
          <w:szCs w:val="28"/>
          <w:rtl/>
        </w:rPr>
        <w:t>ردأت</w:t>
      </w:r>
      <w:r w:rsidRPr="00F27CF9">
        <w:rPr>
          <w:rFonts w:ascii="Sakkal Majalla" w:hAnsi="Sakkal Majalla" w:cs="Sakkal Majalla"/>
          <w:sz w:val="28"/>
          <w:szCs w:val="28"/>
          <w:rtl/>
        </w:rPr>
        <w:t xml:space="preserve"> الفعل.</w:t>
      </w:r>
    </w:p>
    <w:p w14:paraId="72B869A0" w14:textId="50A4B65A" w:rsidR="002378E3" w:rsidRPr="00F27CF9" w:rsidRDefault="002378E3" w:rsidP="0080100A">
      <w:pPr>
        <w:pStyle w:val="ListParagraph"/>
        <w:numPr>
          <w:ilvl w:val="0"/>
          <w:numId w:val="13"/>
        </w:numPr>
        <w:spacing w:line="360" w:lineRule="auto"/>
        <w:ind w:right="-90"/>
        <w:rPr>
          <w:rFonts w:ascii="Sakkal Majalla" w:hAnsi="Sakkal Majalla" w:cs="Sakkal Majalla"/>
          <w:sz w:val="28"/>
          <w:szCs w:val="28"/>
          <w:rtl/>
        </w:rPr>
      </w:pPr>
      <w:r w:rsidRPr="00F27CF9">
        <w:rPr>
          <w:rFonts w:ascii="Sakkal Majalla" w:hAnsi="Sakkal Majalla" w:cs="Sakkal Majalla"/>
          <w:sz w:val="28"/>
          <w:szCs w:val="28"/>
          <w:rtl/>
        </w:rPr>
        <w:t>أثبتت الدراسة أن المستشفيات التي تتبنى أبعاد نظرية الموثوقية العالية (</w:t>
      </w:r>
      <w:r w:rsidRPr="00F27CF9">
        <w:rPr>
          <w:rFonts w:ascii="Sakkal Majalla" w:hAnsi="Sakkal Majalla" w:cs="Sakkal Majalla"/>
          <w:sz w:val="28"/>
          <w:szCs w:val="28"/>
        </w:rPr>
        <w:t>HRO</w:t>
      </w:r>
      <w:r w:rsidRPr="00F27CF9">
        <w:rPr>
          <w:rFonts w:ascii="Sakkal Majalla" w:hAnsi="Sakkal Majalla" w:cs="Sakkal Majalla"/>
          <w:sz w:val="28"/>
          <w:szCs w:val="28"/>
          <w:rtl/>
        </w:rPr>
        <w:t>)، وتحديداً بعد "الحساسية تجاه العمليات"، أظهرت فرقها الهندسية سرعة فائقة في رصد تذبذبات الجهد الكهربائي قبل أن تؤثر على أجهزة دعم الحياة في العناية المركزة (</w:t>
      </w:r>
      <w:r w:rsidRPr="00F27CF9">
        <w:rPr>
          <w:rFonts w:ascii="Sakkal Majalla" w:hAnsi="Sakkal Majalla" w:cs="Sakkal Majalla"/>
          <w:sz w:val="28"/>
          <w:szCs w:val="28"/>
        </w:rPr>
        <w:t>ICUs</w:t>
      </w:r>
      <w:r w:rsidRPr="00F27CF9">
        <w:rPr>
          <w:rFonts w:ascii="Sakkal Majalla" w:hAnsi="Sakkal Majalla" w:cs="Sakkal Majalla"/>
          <w:sz w:val="28"/>
          <w:szCs w:val="28"/>
          <w:rtl/>
        </w:rPr>
        <w:t>).</w:t>
      </w:r>
    </w:p>
    <w:p w14:paraId="27B90D92" w14:textId="7EDC95C2" w:rsidR="002378E3" w:rsidRPr="00F27CF9" w:rsidRDefault="002378E3" w:rsidP="0080100A">
      <w:pPr>
        <w:pStyle w:val="ListParagraph"/>
        <w:numPr>
          <w:ilvl w:val="0"/>
          <w:numId w:val="13"/>
        </w:numPr>
        <w:spacing w:line="360" w:lineRule="auto"/>
        <w:ind w:right="-90"/>
        <w:rPr>
          <w:rFonts w:ascii="Sakkal Majalla" w:hAnsi="Sakkal Majalla" w:cs="Sakkal Majalla"/>
          <w:sz w:val="28"/>
          <w:szCs w:val="28"/>
          <w:rtl/>
        </w:rPr>
      </w:pPr>
      <w:r w:rsidRPr="00F27CF9">
        <w:rPr>
          <w:rFonts w:ascii="Sakkal Majalla" w:hAnsi="Sakkal Majalla" w:cs="Sakkal Majalla"/>
          <w:sz w:val="28"/>
          <w:szCs w:val="28"/>
          <w:rtl/>
        </w:rPr>
        <w:lastRenderedPageBreak/>
        <w:t>بينت التحليلات أن أكبر نقاط الخطر التشغيلي تكمن في مرحلة "التحويل الآلي" (</w:t>
      </w:r>
      <w:r w:rsidRPr="00F27CF9">
        <w:rPr>
          <w:rFonts w:ascii="Sakkal Majalla" w:hAnsi="Sakkal Majalla" w:cs="Sakkal Majalla"/>
          <w:sz w:val="28"/>
          <w:szCs w:val="28"/>
        </w:rPr>
        <w:t>Automatic</w:t>
      </w:r>
      <w:r w:rsidR="00F27CF9">
        <w:rPr>
          <w:rFonts w:ascii="Sakkal Majalla" w:hAnsi="Sakkal Majalla" w:cs="Sakkal Majalla" w:hint="cs"/>
          <w:sz w:val="28"/>
          <w:szCs w:val="28"/>
          <w:rtl/>
        </w:rPr>
        <w:t xml:space="preserve"> </w:t>
      </w:r>
      <w:r w:rsidRPr="00F27CF9">
        <w:rPr>
          <w:rFonts w:ascii="Sakkal Majalla" w:hAnsi="Sakkal Majalla" w:cs="Sakkal Majalla"/>
          <w:sz w:val="28"/>
          <w:szCs w:val="28"/>
        </w:rPr>
        <w:t>Transfer Switch</w:t>
      </w:r>
      <w:r w:rsidRPr="00F27CF9">
        <w:rPr>
          <w:rFonts w:ascii="Sakkal Majalla" w:hAnsi="Sakkal Majalla" w:cs="Sakkal Majalla"/>
          <w:sz w:val="28"/>
          <w:szCs w:val="28"/>
          <w:rtl/>
        </w:rPr>
        <w:t xml:space="preserve"> - </w:t>
      </w:r>
      <w:r w:rsidRPr="00F27CF9">
        <w:rPr>
          <w:rFonts w:ascii="Sakkal Majalla" w:hAnsi="Sakkal Majalla" w:cs="Sakkal Majalla"/>
          <w:sz w:val="28"/>
          <w:szCs w:val="28"/>
        </w:rPr>
        <w:t>ATS</w:t>
      </w:r>
      <w:r w:rsidRPr="00F27CF9">
        <w:rPr>
          <w:rFonts w:ascii="Sakkal Majalla" w:hAnsi="Sakkal Majalla" w:cs="Sakkal Majalla"/>
          <w:sz w:val="28"/>
          <w:szCs w:val="28"/>
          <w:rtl/>
        </w:rPr>
        <w:t>) بين الشبكة الرئيسية والمولدات؛ حيث يتسبب أي تأخير يتجاوز 10 ثوانٍ في حدوث خلل برمجي وتوقف فوري في مضخات وأنظمة التحكم التابعة لـمحطات تحلية غسيل الكلى (</w:t>
      </w:r>
      <w:r w:rsidRPr="00F27CF9">
        <w:rPr>
          <w:rFonts w:ascii="Sakkal Majalla" w:hAnsi="Sakkal Majalla" w:cs="Sakkal Majalla"/>
          <w:sz w:val="28"/>
          <w:szCs w:val="28"/>
        </w:rPr>
        <w:t>RO</w:t>
      </w:r>
      <w:r w:rsidRPr="00F27CF9">
        <w:rPr>
          <w:rFonts w:ascii="Sakkal Majalla" w:hAnsi="Sakkal Majalla" w:cs="Sakkal Majalla"/>
          <w:sz w:val="28"/>
          <w:szCs w:val="28"/>
          <w:rtl/>
        </w:rPr>
        <w:t>)، مما يعطل الفلترة الكيميائية للمياه ويشكل خطراً حتمياً على أرواح المرضى أثناء الجلسات.</w:t>
      </w:r>
    </w:p>
    <w:p w14:paraId="014A69FE" w14:textId="77777777" w:rsidR="002378E3" w:rsidRPr="00F27CF9" w:rsidRDefault="002378E3" w:rsidP="0080100A">
      <w:pPr>
        <w:spacing w:line="360" w:lineRule="auto"/>
        <w:rPr>
          <w:rFonts w:ascii="Sakkal Majalla" w:hAnsi="Sakkal Majalla" w:cs="Sakkal Majalla"/>
          <w:b/>
          <w:bCs/>
          <w:sz w:val="28"/>
          <w:szCs w:val="28"/>
          <w:rtl/>
        </w:rPr>
      </w:pPr>
      <w:r w:rsidRPr="00F27CF9">
        <w:rPr>
          <w:rFonts w:ascii="Sakkal Majalla" w:hAnsi="Sakkal Majalla" w:cs="Sakkal Majalla"/>
          <w:b/>
          <w:bCs/>
          <w:sz w:val="28"/>
          <w:szCs w:val="28"/>
          <w:rtl/>
        </w:rPr>
        <w:t> التوصيات الإجرائية:</w:t>
      </w:r>
    </w:p>
    <w:p w14:paraId="1ED0E17C" w14:textId="5F43B76F" w:rsidR="002378E3" w:rsidRPr="00F27CF9" w:rsidRDefault="002378E3" w:rsidP="0080100A">
      <w:pPr>
        <w:pStyle w:val="ListParagraph"/>
        <w:numPr>
          <w:ilvl w:val="0"/>
          <w:numId w:val="16"/>
        </w:numPr>
        <w:spacing w:line="360" w:lineRule="auto"/>
        <w:ind w:right="-90"/>
        <w:rPr>
          <w:rFonts w:ascii="Sakkal Majalla" w:hAnsi="Sakkal Majalla" w:cs="Sakkal Majalla"/>
          <w:sz w:val="28"/>
          <w:szCs w:val="28"/>
          <w:rtl/>
        </w:rPr>
      </w:pPr>
      <w:r w:rsidRPr="00F27CF9">
        <w:rPr>
          <w:rFonts w:ascii="Sakkal Majalla" w:hAnsi="Sakkal Majalla" w:cs="Sakkal Majalla"/>
          <w:sz w:val="28"/>
          <w:szCs w:val="28"/>
          <w:rtl/>
        </w:rPr>
        <w:t>ضرورة الدمج بين أنظمة المراقبة الذكية (</w:t>
      </w:r>
      <w:r w:rsidRPr="00F27CF9">
        <w:rPr>
          <w:rFonts w:ascii="Sakkal Majalla" w:hAnsi="Sakkal Majalla" w:cs="Sakkal Majalla"/>
          <w:sz w:val="28"/>
          <w:szCs w:val="28"/>
        </w:rPr>
        <w:t>SCADA\ Systems</w:t>
      </w:r>
      <w:r w:rsidRPr="00F27CF9">
        <w:rPr>
          <w:rFonts w:ascii="Sakkal Majalla" w:hAnsi="Sakkal Majalla" w:cs="Sakkal Majalla"/>
          <w:sz w:val="28"/>
          <w:szCs w:val="28"/>
          <w:rtl/>
        </w:rPr>
        <w:t xml:space="preserve">) وبين مصفوفات إدارة المخاطر، لإعطاء إنذارات مبكرة عند انخفاض كفاءة بطاريات الـ </w:t>
      </w:r>
      <w:r w:rsidRPr="00F27CF9">
        <w:rPr>
          <w:rFonts w:ascii="Sakkal Majalla" w:hAnsi="Sakkal Majalla" w:cs="Sakkal Majalla"/>
          <w:sz w:val="28"/>
          <w:szCs w:val="28"/>
        </w:rPr>
        <w:t>UPS</w:t>
      </w:r>
      <w:r w:rsidRPr="00F27CF9">
        <w:rPr>
          <w:rFonts w:ascii="Sakkal Majalla" w:hAnsi="Sakkal Majalla" w:cs="Sakkal Majalla"/>
          <w:sz w:val="28"/>
          <w:szCs w:val="28"/>
          <w:rtl/>
        </w:rPr>
        <w:t xml:space="preserve"> أو ارتفاع حرارة المولدات.</w:t>
      </w:r>
    </w:p>
    <w:p w14:paraId="4E670BF8" w14:textId="44B25D7A" w:rsidR="002378E3" w:rsidRPr="00F27CF9" w:rsidRDefault="002378E3" w:rsidP="0080100A">
      <w:pPr>
        <w:pStyle w:val="ListParagraph"/>
        <w:numPr>
          <w:ilvl w:val="0"/>
          <w:numId w:val="16"/>
        </w:numPr>
        <w:spacing w:line="360" w:lineRule="auto"/>
        <w:ind w:right="-90"/>
        <w:rPr>
          <w:rFonts w:ascii="Sakkal Majalla" w:hAnsi="Sakkal Majalla" w:cs="Sakkal Majalla"/>
          <w:sz w:val="28"/>
          <w:szCs w:val="28"/>
          <w:rtl/>
        </w:rPr>
      </w:pPr>
      <w:r w:rsidRPr="00F27CF9">
        <w:rPr>
          <w:rFonts w:ascii="Sakkal Majalla" w:hAnsi="Sakkal Majalla" w:cs="Sakkal Majalla"/>
          <w:sz w:val="28"/>
          <w:szCs w:val="28"/>
          <w:rtl/>
        </w:rPr>
        <w:t>تفعيل استراتيجية الصيانة التنبؤية (</w:t>
      </w:r>
      <w:r w:rsidRPr="00F27CF9">
        <w:rPr>
          <w:rFonts w:ascii="Sakkal Majalla" w:hAnsi="Sakkal Majalla" w:cs="Sakkal Majalla"/>
          <w:sz w:val="28"/>
          <w:szCs w:val="28"/>
        </w:rPr>
        <w:t>Predictive\ Maintenance</w:t>
      </w:r>
      <w:r w:rsidRPr="00F27CF9">
        <w:rPr>
          <w:rFonts w:ascii="Sakkal Majalla" w:hAnsi="Sakkal Majalla" w:cs="Sakkal Majalla"/>
          <w:sz w:val="28"/>
          <w:szCs w:val="28"/>
          <w:rtl/>
        </w:rPr>
        <w:t>) عبر تحليل عينات دوري لزيوت وفلاتر مولدات الديزل الاحتياطية لضمان جاهزيتها الكاملة للحمل الكهربائي الأقصى.</w:t>
      </w:r>
    </w:p>
    <w:p w14:paraId="28BF7040" w14:textId="1F42D2D4" w:rsidR="002E3309" w:rsidRPr="0080100A" w:rsidRDefault="002378E3" w:rsidP="0080100A">
      <w:pPr>
        <w:pStyle w:val="ListParagraph"/>
        <w:numPr>
          <w:ilvl w:val="0"/>
          <w:numId w:val="16"/>
        </w:numPr>
        <w:spacing w:line="360" w:lineRule="auto"/>
        <w:ind w:right="-90"/>
        <w:rPr>
          <w:rFonts w:ascii="Sakkal Majalla" w:hAnsi="Sakkal Majalla" w:cs="Sakkal Majalla"/>
          <w:sz w:val="28"/>
          <w:szCs w:val="28"/>
        </w:rPr>
      </w:pPr>
      <w:r w:rsidRPr="00F27CF9">
        <w:rPr>
          <w:rFonts w:ascii="Sakkal Majalla" w:hAnsi="Sakkal Majalla" w:cs="Sakkal Majalla"/>
          <w:sz w:val="28"/>
          <w:szCs w:val="28"/>
          <w:rtl/>
        </w:rPr>
        <w:t>تحديث مصفوفة المخاطر التشغيلية للمستشفى بشكل شهري، مع مراعاة مراجعة زمن الاستجابة الفني لأنظمة الطاقة الاحتياطية في غرف العمليات ووحدات الرعاية الحرجة.</w:t>
      </w:r>
    </w:p>
    <w:p w14:paraId="4B0E6A3E" w14:textId="77777777" w:rsidR="002E3309" w:rsidRDefault="002E3309" w:rsidP="0080100A">
      <w:pPr>
        <w:pStyle w:val="NormalWeb"/>
        <w:bidi/>
        <w:spacing w:before="0" w:beforeAutospacing="0" w:after="0" w:afterAutospacing="0" w:line="360" w:lineRule="auto"/>
        <w:rPr>
          <w:rFonts w:ascii="Times New Roman" w:hAnsi="Times New Roman" w:cs="Times New Roman"/>
          <w:color w:val="E0E0E0"/>
        </w:rPr>
      </w:pPr>
    </w:p>
    <w:p w14:paraId="030EA9E3" w14:textId="6B448A80" w:rsidR="002E3309" w:rsidRPr="002E3309" w:rsidRDefault="00F176FD" w:rsidP="0080100A">
      <w:pPr>
        <w:spacing w:line="360" w:lineRule="auto"/>
        <w:rPr>
          <w:rFonts w:ascii="Sakkal Majalla" w:hAnsi="Sakkal Majalla" w:cs="Sakkal Majalla"/>
          <w:b/>
          <w:bCs/>
          <w:sz w:val="36"/>
          <w:szCs w:val="36"/>
        </w:rPr>
      </w:pPr>
      <w:r>
        <w:rPr>
          <w:rFonts w:ascii="Sakkal Majalla" w:hAnsi="Sakkal Majalla" w:cs="Sakkal Majalla"/>
          <w:b/>
          <w:bCs/>
          <w:sz w:val="36"/>
          <w:szCs w:val="36"/>
        </w:rPr>
        <w:t>4</w:t>
      </w:r>
      <w:r w:rsidR="002E3309" w:rsidRPr="002E3309">
        <w:rPr>
          <w:rFonts w:ascii="Sakkal Majalla" w:hAnsi="Sakkal Majalla" w:cs="Sakkal Majalla"/>
          <w:b/>
          <w:bCs/>
          <w:sz w:val="36"/>
          <w:szCs w:val="36"/>
          <w:rtl/>
        </w:rPr>
        <w:t>-</w:t>
      </w:r>
      <w:r>
        <w:rPr>
          <w:rFonts w:ascii="Sakkal Majalla" w:hAnsi="Sakkal Majalla" w:cs="Sakkal Majalla"/>
          <w:b/>
          <w:bCs/>
          <w:sz w:val="36"/>
          <w:szCs w:val="36"/>
        </w:rPr>
        <w:t>2</w:t>
      </w:r>
      <w:r w:rsidR="002E3309" w:rsidRPr="002E3309">
        <w:rPr>
          <w:rFonts w:ascii="Sakkal Majalla" w:hAnsi="Sakkal Majalla" w:cs="Sakkal Majalla"/>
          <w:b/>
          <w:bCs/>
          <w:sz w:val="36"/>
          <w:szCs w:val="36"/>
          <w:rtl/>
        </w:rPr>
        <w:t xml:space="preserve"> التعقيب العام على الدراسات السابقة</w:t>
      </w:r>
    </w:p>
    <w:p w14:paraId="64982960" w14:textId="77777777" w:rsidR="002E3309" w:rsidRPr="0080100A" w:rsidRDefault="002E3309" w:rsidP="0080100A">
      <w:pPr>
        <w:spacing w:line="360" w:lineRule="auto"/>
        <w:rPr>
          <w:rFonts w:ascii="Sakkal Majalla" w:hAnsi="Sakkal Majalla" w:cs="Sakkal Majalla"/>
          <w:b/>
          <w:bCs/>
          <w:sz w:val="28"/>
          <w:szCs w:val="28"/>
          <w:rtl/>
        </w:rPr>
      </w:pPr>
      <w:r w:rsidRPr="0080100A">
        <w:rPr>
          <w:rFonts w:ascii="Sakkal Majalla" w:hAnsi="Sakkal Majalla" w:cs="Sakkal Majalla"/>
          <w:b/>
          <w:bCs/>
          <w:sz w:val="28"/>
          <w:szCs w:val="28"/>
          <w:rtl/>
        </w:rPr>
        <w:t>أولاً: أوجه الشبه والاختلاف مع الدراسات السابقة</w:t>
      </w:r>
    </w:p>
    <w:p w14:paraId="3C7845C2" w14:textId="001B5A35" w:rsidR="002E3309" w:rsidRPr="002E3309" w:rsidRDefault="002E3309" w:rsidP="0080100A">
      <w:pPr>
        <w:pStyle w:val="NormalWeb"/>
        <w:bidi/>
        <w:spacing w:before="0" w:beforeAutospacing="0" w:after="0" w:afterAutospacing="0" w:line="360" w:lineRule="auto"/>
        <w:ind w:right="600" w:hanging="600"/>
        <w:rPr>
          <w:rFonts w:ascii="Sakkal Majalla" w:hAnsi="Sakkal Majalla" w:cs="Sakkal Majalla"/>
          <w:kern w:val="2"/>
          <w:sz w:val="28"/>
          <w:szCs w:val="28"/>
          <w:rtl/>
          <w14:ligatures w14:val="standardContextual"/>
        </w:rPr>
      </w:pPr>
      <w:r w:rsidRPr="002E3309">
        <w:rPr>
          <w:rFonts w:ascii="Sakkal Majalla" w:hAnsi="Sakkal Majalla" w:cs="Sakkal Majalla"/>
          <w:kern w:val="2"/>
          <w:sz w:val="28"/>
          <w:szCs w:val="28"/>
          <w:rtl/>
          <w14:ligatures w14:val="standardContextual"/>
        </w:rPr>
        <w:t> </w:t>
      </w:r>
      <w:r>
        <w:rPr>
          <w:rFonts w:ascii="Sakkal Majalla" w:hAnsi="Sakkal Majalla" w:cs="Sakkal Majalla"/>
          <w:kern w:val="2"/>
          <w:sz w:val="28"/>
          <w:szCs w:val="28"/>
          <w14:ligatures w14:val="standardContextual"/>
        </w:rPr>
        <w:tab/>
      </w:r>
      <w:r w:rsidRPr="0080100A">
        <w:rPr>
          <w:rFonts w:ascii="Sakkal Majalla" w:hAnsi="Sakkal Majalla" w:cs="Sakkal Majalla"/>
          <w:b/>
          <w:bCs/>
          <w:kern w:val="2"/>
          <w:sz w:val="28"/>
          <w:szCs w:val="28"/>
          <w:rtl/>
          <w14:ligatures w14:val="standardContextual"/>
        </w:rPr>
        <w:t>أوجه الشبه:</w:t>
      </w:r>
      <w:r w:rsidRPr="002E3309">
        <w:rPr>
          <w:rFonts w:ascii="Sakkal Majalla" w:hAnsi="Sakkal Majalla" w:cs="Sakkal Majalla"/>
          <w:kern w:val="2"/>
          <w:sz w:val="28"/>
          <w:szCs w:val="28"/>
          <w:rtl/>
          <w14:ligatures w14:val="standardContextual"/>
        </w:rPr>
        <w:t xml:space="preserve"> تتلاقى الدراسة الحالية مع الأدبيات السابقة (مثل دراسة العتيبي، 2023م؛ ودراسة الغامدي وبيكر، 2022م) في تبنيها للمنهج الوصفي التحليلي كأداة رئيسة لرصد الواقع الميداني، بالإضافة إلى استخدام الاستبانة كأداة أساسية لجمع البيانات من مجتمع المهندسين والفنيين. كما تشترك هذه الدراسات جميعاً في التأكيد على حتمية تطوير استراتيجيات إدارة المخاطر لضمان سلامة البنية التحتية الكهربائية وتفادي الأعطال المفاجئة.</w:t>
      </w:r>
    </w:p>
    <w:p w14:paraId="6D18F3F2" w14:textId="7F3777E7" w:rsidR="002E3309" w:rsidRDefault="002E3309" w:rsidP="0080100A">
      <w:pPr>
        <w:pStyle w:val="NormalWeb"/>
        <w:bidi/>
        <w:spacing w:before="0" w:beforeAutospacing="0" w:after="0" w:afterAutospacing="0" w:line="360" w:lineRule="auto"/>
        <w:ind w:right="600"/>
        <w:rPr>
          <w:rFonts w:ascii="Sakkal Majalla" w:hAnsi="Sakkal Majalla" w:cs="Sakkal Majalla"/>
          <w:kern w:val="2"/>
          <w:sz w:val="28"/>
          <w:szCs w:val="28"/>
          <w14:ligatures w14:val="standardContextual"/>
        </w:rPr>
      </w:pPr>
      <w:r w:rsidRPr="002E3309">
        <w:rPr>
          <w:rFonts w:ascii="Sakkal Majalla" w:hAnsi="Sakkal Majalla" w:cs="Sakkal Majalla"/>
          <w:kern w:val="2"/>
          <w:sz w:val="28"/>
          <w:szCs w:val="28"/>
          <w:rtl/>
          <w14:ligatures w14:val="standardContextual"/>
        </w:rPr>
        <w:t> </w:t>
      </w:r>
      <w:r w:rsidRPr="0080100A">
        <w:rPr>
          <w:rFonts w:ascii="Sakkal Majalla" w:hAnsi="Sakkal Majalla" w:cs="Sakkal Majalla"/>
          <w:b/>
          <w:bCs/>
          <w:kern w:val="2"/>
          <w:sz w:val="28"/>
          <w:szCs w:val="28"/>
          <w:rtl/>
          <w14:ligatures w14:val="standardContextual"/>
        </w:rPr>
        <w:t>أوجه الاختلاف:</w:t>
      </w:r>
      <w:r w:rsidRPr="002E3309">
        <w:rPr>
          <w:rFonts w:ascii="Sakkal Majalla" w:hAnsi="Sakkal Majalla" w:cs="Sakkal Majalla"/>
          <w:kern w:val="2"/>
          <w:sz w:val="28"/>
          <w:szCs w:val="28"/>
          <w:rtl/>
          <w14:ligatures w14:val="standardContextual"/>
        </w:rPr>
        <w:t xml:space="preserve"> تختلف الدراسة الحالية عن الأدبيات السابقة في نطاق التركيز الفني والدقة التشغيلية؛ حيث ركزت الدراسات السابقة على تقييم البنية التحتية للمستشفيات بشكل عام أو مقارنة القطاع العام بالخاص دون الدخول في تفاصيل الأقسام الطبية فائقة الحساسية. في حين تنفرد هذه الدراسة بربط </w:t>
      </w:r>
      <w:r w:rsidRPr="002E3309">
        <w:rPr>
          <w:rFonts w:ascii="Sakkal Majalla" w:hAnsi="Sakkal Majalla" w:cs="Sakkal Majalla"/>
          <w:kern w:val="2"/>
          <w:sz w:val="28"/>
          <w:szCs w:val="28"/>
          <w:rtl/>
          <w14:ligatures w14:val="standardContextual"/>
        </w:rPr>
        <w:lastRenderedPageBreak/>
        <w:t>ممارسات إدارة المخاطر مباشرة باعتمادية وموثوقية أجهزة دعم الحياة الحرجة، وتحديداً منظومة تشغيل أجهزة غسيل الكلى ومحطات تحلية المياه (</w:t>
      </w:r>
      <w:r w:rsidRPr="002E3309">
        <w:rPr>
          <w:rFonts w:ascii="Sakkal Majalla" w:hAnsi="Sakkal Majalla" w:cs="Sakkal Majalla"/>
          <w:kern w:val="2"/>
          <w:sz w:val="28"/>
          <w:szCs w:val="28"/>
          <w14:ligatures w14:val="standardContextual"/>
        </w:rPr>
        <w:t>RO</w:t>
      </w:r>
      <w:r w:rsidRPr="002E3309">
        <w:rPr>
          <w:rFonts w:ascii="Sakkal Majalla" w:hAnsi="Sakkal Majalla" w:cs="Sakkal Majalla"/>
          <w:kern w:val="2"/>
          <w:sz w:val="28"/>
          <w:szCs w:val="28"/>
          <w:rtl/>
          <w14:ligatures w14:val="standardContextual"/>
        </w:rPr>
        <w:t>) التابعة لها، وأقسام العناية المركزة (</w:t>
      </w:r>
      <w:r w:rsidRPr="002E3309">
        <w:rPr>
          <w:rFonts w:ascii="Sakkal Majalla" w:hAnsi="Sakkal Majalla" w:cs="Sakkal Majalla"/>
          <w:kern w:val="2"/>
          <w:sz w:val="28"/>
          <w:szCs w:val="28"/>
          <w14:ligatures w14:val="standardContextual"/>
        </w:rPr>
        <w:t>ICUs</w:t>
      </w:r>
      <w:r w:rsidRPr="002E3309">
        <w:rPr>
          <w:rFonts w:ascii="Sakkal Majalla" w:hAnsi="Sakkal Majalla" w:cs="Sakkal Majalla"/>
          <w:kern w:val="2"/>
          <w:sz w:val="28"/>
          <w:szCs w:val="28"/>
          <w:rtl/>
          <w14:ligatures w14:val="standardContextual"/>
        </w:rPr>
        <w:t>) وغرف العمليات الكبرى.</w:t>
      </w:r>
    </w:p>
    <w:p w14:paraId="0DFFE1BE" w14:textId="77777777" w:rsidR="0080100A" w:rsidRPr="002E3309" w:rsidRDefault="0080100A" w:rsidP="0080100A">
      <w:pPr>
        <w:pStyle w:val="NormalWeb"/>
        <w:bidi/>
        <w:spacing w:before="0" w:beforeAutospacing="0" w:after="0" w:afterAutospacing="0" w:line="360" w:lineRule="auto"/>
        <w:ind w:right="600"/>
        <w:rPr>
          <w:rFonts w:ascii="Sakkal Majalla" w:hAnsi="Sakkal Majalla" w:cs="Sakkal Majalla"/>
          <w:kern w:val="2"/>
          <w:sz w:val="28"/>
          <w:szCs w:val="28"/>
          <w:rtl/>
          <w14:ligatures w14:val="standardContextual"/>
        </w:rPr>
      </w:pPr>
    </w:p>
    <w:p w14:paraId="71538E43" w14:textId="77777777" w:rsidR="002E3309" w:rsidRPr="0080100A" w:rsidRDefault="002E3309" w:rsidP="0080100A">
      <w:pPr>
        <w:spacing w:line="360" w:lineRule="auto"/>
        <w:rPr>
          <w:rFonts w:ascii="Sakkal Majalla" w:hAnsi="Sakkal Majalla" w:cs="Sakkal Majalla"/>
          <w:b/>
          <w:bCs/>
          <w:sz w:val="32"/>
          <w:szCs w:val="32"/>
          <w:rtl/>
        </w:rPr>
      </w:pPr>
      <w:r w:rsidRPr="0080100A">
        <w:rPr>
          <w:rFonts w:ascii="Sakkal Majalla" w:hAnsi="Sakkal Majalla" w:cs="Sakkal Majalla"/>
          <w:b/>
          <w:bCs/>
          <w:sz w:val="32"/>
          <w:szCs w:val="32"/>
          <w:rtl/>
        </w:rPr>
        <w:t>ثانياً: الفجوة البحثية (</w:t>
      </w:r>
      <w:r w:rsidRPr="0080100A">
        <w:rPr>
          <w:rFonts w:ascii="Sakkal Majalla" w:hAnsi="Sakkal Majalla" w:cs="Sakkal Majalla"/>
          <w:b/>
          <w:bCs/>
          <w:sz w:val="32"/>
          <w:szCs w:val="32"/>
        </w:rPr>
        <w:t>The Research Gap</w:t>
      </w:r>
      <w:r w:rsidRPr="0080100A">
        <w:rPr>
          <w:rFonts w:ascii="Sakkal Majalla" w:hAnsi="Sakkal Majalla" w:cs="Sakkal Majalla"/>
          <w:b/>
          <w:bCs/>
          <w:sz w:val="32"/>
          <w:szCs w:val="32"/>
          <w:rtl/>
        </w:rPr>
        <w:t>)</w:t>
      </w:r>
    </w:p>
    <w:p w14:paraId="2D858A37" w14:textId="7B65D5CA" w:rsidR="002E3309" w:rsidRDefault="002E3309" w:rsidP="0080100A">
      <w:pPr>
        <w:pStyle w:val="NormalWeb"/>
        <w:bidi/>
        <w:spacing w:before="0" w:beforeAutospacing="0" w:after="0" w:afterAutospacing="0" w:line="360" w:lineRule="auto"/>
        <w:ind w:firstLine="720"/>
        <w:rPr>
          <w:rFonts w:ascii="Sakkal Majalla" w:hAnsi="Sakkal Majalla" w:cs="Sakkal Majalla"/>
          <w:kern w:val="2"/>
          <w:sz w:val="28"/>
          <w:szCs w:val="28"/>
          <w14:ligatures w14:val="standardContextual"/>
        </w:rPr>
      </w:pPr>
      <w:r w:rsidRPr="002E3309">
        <w:rPr>
          <w:rFonts w:ascii="Sakkal Majalla" w:hAnsi="Sakkal Majalla" w:cs="Sakkal Majalla"/>
          <w:kern w:val="2"/>
          <w:sz w:val="28"/>
          <w:szCs w:val="28"/>
          <w:rtl/>
          <w14:ligatures w14:val="standardContextual"/>
        </w:rPr>
        <w:t xml:space="preserve">رغم غزارة البحوث التي تناولت إدارة المخاطر التشغيلية، إلا أن هناك فجوة بحثية واضحة في المكتبة الأكاديمية المحلية والخليجية تتلخص في نقص الدراسات الميدانية التي تقيس أثر إدارة المخاطر على "زمن الاستجابة والتحويل الفني" لأنظمة الطاقة البديلة (المولدات والـ </w:t>
      </w:r>
      <w:r w:rsidRPr="002E3309">
        <w:rPr>
          <w:rFonts w:ascii="Sakkal Majalla" w:hAnsi="Sakkal Majalla" w:cs="Sakkal Majalla"/>
          <w:kern w:val="2"/>
          <w:sz w:val="28"/>
          <w:szCs w:val="28"/>
          <w14:ligatures w14:val="standardContextual"/>
        </w:rPr>
        <w:t>UPS</w:t>
      </w:r>
      <w:r w:rsidRPr="002E3309">
        <w:rPr>
          <w:rFonts w:ascii="Sakkal Majalla" w:hAnsi="Sakkal Majalla" w:cs="Sakkal Majalla"/>
          <w:kern w:val="2"/>
          <w:sz w:val="28"/>
          <w:szCs w:val="28"/>
          <w:rtl/>
          <w14:ligatures w14:val="standardContextual"/>
        </w:rPr>
        <w:t>) داخل مراكز الرعاية الطبية الحرجة بمدينة الرياض. وتأتي هذه الدراسة لتسد هذه الفجوة عبر تقديم نموذج تطبيقي يدمج بين الفكر الإداري الوقائي والتشغيل الهندسي المباشر، بهدف حماية الأنظمة الطبية الحيوية من مخاطر تذبذب الجهد الكهربائي أو انقطاعه تماماً.</w:t>
      </w:r>
    </w:p>
    <w:p w14:paraId="1AC969D9" w14:textId="77777777" w:rsidR="0080100A" w:rsidRDefault="0080100A" w:rsidP="0080100A">
      <w:pPr>
        <w:pStyle w:val="ListParagraph"/>
        <w:spacing w:line="360" w:lineRule="auto"/>
        <w:rPr>
          <w:rFonts w:ascii="Sakkal Majalla" w:hAnsi="Sakkal Majalla" w:cs="Sakkal Majalla"/>
          <w:b/>
          <w:bCs/>
          <w:sz w:val="32"/>
          <w:szCs w:val="32"/>
        </w:rPr>
      </w:pPr>
    </w:p>
    <w:p w14:paraId="77142CC7" w14:textId="3E2E8C4E" w:rsidR="002E3309" w:rsidRPr="0080100A" w:rsidRDefault="002E3309" w:rsidP="0080100A">
      <w:pPr>
        <w:spacing w:line="360" w:lineRule="auto"/>
        <w:rPr>
          <w:rFonts w:ascii="Sakkal Majalla" w:hAnsi="Sakkal Majalla" w:cs="Sakkal Majalla"/>
          <w:b/>
          <w:bCs/>
          <w:sz w:val="32"/>
          <w:szCs w:val="32"/>
          <w:rtl/>
        </w:rPr>
      </w:pPr>
      <w:r w:rsidRPr="0080100A">
        <w:rPr>
          <w:rFonts w:ascii="Sakkal Majalla" w:hAnsi="Sakkal Majalla" w:cs="Sakkal Majalla"/>
          <w:b/>
          <w:bCs/>
          <w:sz w:val="32"/>
          <w:szCs w:val="32"/>
          <w:rtl/>
        </w:rPr>
        <w:t>ثالثاً: تميز الدراسة الحالية والإضافة العلمية المتوقعة</w:t>
      </w:r>
    </w:p>
    <w:p w14:paraId="5C06D576" w14:textId="179B9F0B" w:rsidR="002E3309" w:rsidRDefault="002E3309" w:rsidP="0080100A">
      <w:pPr>
        <w:pStyle w:val="NormalWeb"/>
        <w:bidi/>
        <w:spacing w:before="0" w:beforeAutospacing="0" w:after="0" w:afterAutospacing="0" w:line="360" w:lineRule="auto"/>
        <w:rPr>
          <w:rFonts w:ascii="Sakkal Majalla" w:hAnsi="Sakkal Majalla" w:cs="Sakkal Majalla"/>
          <w:kern w:val="2"/>
          <w:sz w:val="28"/>
          <w:szCs w:val="28"/>
          <w14:ligatures w14:val="standardContextual"/>
        </w:rPr>
      </w:pPr>
      <w:r w:rsidRPr="002E3309">
        <w:rPr>
          <w:rFonts w:ascii="Sakkal Majalla" w:hAnsi="Sakkal Majalla" w:cs="Sakkal Majalla"/>
          <w:kern w:val="2"/>
          <w:sz w:val="28"/>
          <w:szCs w:val="28"/>
          <w:rtl/>
          <w14:ligatures w14:val="standardContextual"/>
        </w:rPr>
        <w:t>تتميز هذه الدراسة بأنها تنطلق من واقع هندسي ميداني يعايش التحديات اليومية لإدارة المرافق الصحية الحيوية في مدينة الرياض. وتكمن الإضافة العلمية والتطبيقية المتوقعة لها في:</w:t>
      </w:r>
    </w:p>
    <w:p w14:paraId="48311C2C" w14:textId="77777777" w:rsidR="002E3309" w:rsidRPr="002E3309" w:rsidRDefault="002E3309" w:rsidP="0080100A">
      <w:pPr>
        <w:pStyle w:val="NormalWeb"/>
        <w:bidi/>
        <w:spacing w:before="0" w:beforeAutospacing="0" w:after="0" w:afterAutospacing="0" w:line="360" w:lineRule="auto"/>
        <w:rPr>
          <w:rFonts w:ascii="Sakkal Majalla" w:hAnsi="Sakkal Majalla" w:cs="Sakkal Majalla"/>
          <w:kern w:val="2"/>
          <w:sz w:val="28"/>
          <w:szCs w:val="28"/>
          <w:rtl/>
          <w14:ligatures w14:val="standardContextual"/>
        </w:rPr>
      </w:pPr>
    </w:p>
    <w:p w14:paraId="0D3803C9" w14:textId="4809E877" w:rsidR="002E3309" w:rsidRPr="002E3309" w:rsidRDefault="002E3309" w:rsidP="0080100A">
      <w:pPr>
        <w:pStyle w:val="NormalWeb"/>
        <w:numPr>
          <w:ilvl w:val="0"/>
          <w:numId w:val="17"/>
        </w:numPr>
        <w:bidi/>
        <w:spacing w:before="0" w:beforeAutospacing="0" w:after="0" w:afterAutospacing="0" w:line="360" w:lineRule="auto"/>
        <w:ind w:right="600"/>
        <w:rPr>
          <w:rFonts w:ascii="Sakkal Majalla" w:hAnsi="Sakkal Majalla" w:cs="Sakkal Majalla"/>
          <w:kern w:val="2"/>
          <w:sz w:val="28"/>
          <w:szCs w:val="28"/>
          <w:rtl/>
          <w14:ligatures w14:val="standardContextual"/>
        </w:rPr>
      </w:pPr>
      <w:r w:rsidRPr="002E3309">
        <w:rPr>
          <w:rFonts w:ascii="Sakkal Majalla" w:hAnsi="Sakkal Majalla" w:cs="Sakkal Majalla"/>
          <w:kern w:val="2"/>
          <w:sz w:val="28"/>
          <w:szCs w:val="28"/>
          <w:rtl/>
          <w14:ligatures w14:val="standardContextual"/>
        </w:rPr>
        <w:t>صياغة مصفوفة تقييم مخاطر متخصصة لأنظمة الطاقة الاحتياطية يمكن لمهندسي المرافق بالمستشفيات الاعتماد عليها كدليل تشغيلي استباقي.</w:t>
      </w:r>
    </w:p>
    <w:p w14:paraId="08E67E2F" w14:textId="3B423C27" w:rsidR="009A61CB" w:rsidRPr="009A61CB" w:rsidRDefault="002E3309" w:rsidP="009A61CB">
      <w:pPr>
        <w:pStyle w:val="NormalWeb"/>
        <w:numPr>
          <w:ilvl w:val="0"/>
          <w:numId w:val="17"/>
        </w:numPr>
        <w:bidi/>
        <w:spacing w:before="0" w:beforeAutospacing="0" w:after="0" w:afterAutospacing="0" w:line="360" w:lineRule="auto"/>
        <w:ind w:right="600"/>
        <w:rPr>
          <w:rFonts w:ascii="Sakkal Majalla" w:hAnsi="Sakkal Majalla" w:cs="Sakkal Majalla"/>
          <w:kern w:val="2"/>
          <w:sz w:val="28"/>
          <w:szCs w:val="28"/>
          <w14:ligatures w14:val="standardContextual"/>
        </w:rPr>
      </w:pPr>
      <w:r w:rsidRPr="002E3309">
        <w:rPr>
          <w:rFonts w:ascii="Sakkal Majalla" w:hAnsi="Sakkal Majalla" w:cs="Sakkal Majalla"/>
          <w:kern w:val="2"/>
          <w:sz w:val="28"/>
          <w:szCs w:val="28"/>
          <w:rtl/>
          <w14:ligatures w14:val="standardContextual"/>
        </w:rPr>
        <w:t>الانتقال بقطاع الصيانة الهندسي من نموذج "الصيانة العلاجية وردة الفعل" إلى نموذج "المنظمات ذات الموثوقية العالية" (</w:t>
      </w:r>
      <w:r w:rsidRPr="002E3309">
        <w:rPr>
          <w:rFonts w:ascii="Sakkal Majalla" w:hAnsi="Sakkal Majalla" w:cs="Sakkal Majalla"/>
          <w:kern w:val="2"/>
          <w:sz w:val="28"/>
          <w:szCs w:val="28"/>
          <w14:ligatures w14:val="standardContextual"/>
        </w:rPr>
        <w:t>HRO</w:t>
      </w:r>
      <w:r w:rsidRPr="002E3309">
        <w:rPr>
          <w:rFonts w:ascii="Sakkal Majalla" w:hAnsi="Sakkal Majalla" w:cs="Sakkal Majalla"/>
          <w:kern w:val="2"/>
          <w:sz w:val="28"/>
          <w:szCs w:val="28"/>
          <w:rtl/>
          <w14:ligatures w14:val="standardContextual"/>
        </w:rPr>
        <w:t>) القائم على التنبؤ بالفشل وحصره قبل وقوعه</w:t>
      </w:r>
      <w:r w:rsidR="009A61CB">
        <w:rPr>
          <w:rFonts w:ascii="Sakkal Majalla" w:hAnsi="Sakkal Majalla" w:cs="Sakkal Majalla" w:hint="cs"/>
          <w:kern w:val="2"/>
          <w:sz w:val="28"/>
          <w:szCs w:val="28"/>
          <w:rtl/>
          <w14:ligatures w14:val="standardContextual"/>
        </w:rPr>
        <w:t>.</w:t>
      </w:r>
    </w:p>
    <w:sectPr w:rsidR="009A61CB" w:rsidRPr="009A61CB" w:rsidSect="00544C05">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0CD33" w14:textId="77777777" w:rsidR="008A35D2" w:rsidRDefault="008A35D2" w:rsidP="009125CE">
      <w:pPr>
        <w:spacing w:after="0" w:line="240" w:lineRule="auto"/>
      </w:pPr>
      <w:r>
        <w:separator/>
      </w:r>
    </w:p>
  </w:endnote>
  <w:endnote w:type="continuationSeparator" w:id="0">
    <w:p w14:paraId="006885CD" w14:textId="77777777" w:rsidR="008A35D2" w:rsidRDefault="008A35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NewRomanPS-BoldM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altName w:val="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34420649"/>
      <w:docPartObj>
        <w:docPartGallery w:val="Page Numbers (Bottom of Page)"/>
        <w:docPartUnique/>
      </w:docPartObj>
    </w:sdtPr>
    <w:sdtEndPr>
      <w:rPr>
        <w:noProof/>
      </w:rPr>
    </w:sdtEndPr>
    <w:sdtContent>
      <w:p w14:paraId="3CE3052F" w14:textId="3C394EAE" w:rsidR="00C62FC1" w:rsidRDefault="008A35D2">
        <w:pPr>
          <w:pStyle w:val="Footer"/>
          <w:jc w:val="center"/>
        </w:pPr>
      </w:p>
    </w:sdtContent>
  </w:sdt>
  <w:p w14:paraId="7BC0A715" w14:textId="4C030CB5" w:rsidR="0036109E" w:rsidRPr="0036109E" w:rsidRDefault="0036109E" w:rsidP="003610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3986477"/>
      <w:docPartObj>
        <w:docPartGallery w:val="Page Numbers (Bottom of Page)"/>
        <w:docPartUnique/>
      </w:docPartObj>
    </w:sdtPr>
    <w:sdtEndPr>
      <w:rPr>
        <w:noProof/>
      </w:rPr>
    </w:sdtEndPr>
    <w:sdtContent>
      <w:p w14:paraId="3E3F067B" w14:textId="7CAFF1FC" w:rsidR="00544C05" w:rsidRDefault="00544C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57A8BE" w14:textId="77777777" w:rsidR="00C62FC1" w:rsidRPr="0036109E" w:rsidRDefault="00C62FC1" w:rsidP="003610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27323374"/>
      <w:docPartObj>
        <w:docPartGallery w:val="Page Numbers (Bottom of Page)"/>
        <w:docPartUnique/>
      </w:docPartObj>
    </w:sdtPr>
    <w:sdtEndPr>
      <w:rPr>
        <w:noProof/>
      </w:rPr>
    </w:sdtEndPr>
    <w:sdtContent>
      <w:p w14:paraId="3DA396A6" w14:textId="24A34B5C" w:rsidR="00544C05" w:rsidRDefault="00544C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75DD8D" w14:textId="77777777" w:rsidR="00544C05" w:rsidRPr="0036109E" w:rsidRDefault="00544C05" w:rsidP="00361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8E152" w14:textId="77777777" w:rsidR="008A35D2" w:rsidRDefault="008A35D2" w:rsidP="009125CE">
      <w:pPr>
        <w:spacing w:after="0" w:line="240" w:lineRule="auto"/>
      </w:pPr>
      <w:r>
        <w:separator/>
      </w:r>
    </w:p>
  </w:footnote>
  <w:footnote w:type="continuationSeparator" w:id="0">
    <w:p w14:paraId="0969DC33" w14:textId="77777777" w:rsidR="008A35D2" w:rsidRDefault="008A35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6C33"/>
    <w:multiLevelType w:val="hybridMultilevel"/>
    <w:tmpl w:val="6BBEF1EA"/>
    <w:lvl w:ilvl="0" w:tplc="0409000F">
      <w:start w:val="1"/>
      <w:numFmt w:val="decimal"/>
      <w:lvlText w:val="%1."/>
      <w:lvlJc w:val="left"/>
      <w:pPr>
        <w:ind w:left="720" w:hanging="360"/>
      </w:pPr>
    </w:lvl>
    <w:lvl w:ilvl="1" w:tplc="B6B6ED48">
      <w:start w:val="1"/>
      <w:numFmt w:val="arabicAlpha"/>
      <w:lvlText w:val="%2)"/>
      <w:lvlJc w:val="left"/>
      <w:pPr>
        <w:ind w:left="1440" w:hanging="360"/>
      </w:pPr>
      <w:rPr>
        <w:rFonts w:ascii="TimesNewRomanPS-BoldMT" w:hAnsi="TimesNewRomanPS-BoldMT"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C4576"/>
    <w:multiLevelType w:val="hybridMultilevel"/>
    <w:tmpl w:val="DF765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A1E3F"/>
    <w:multiLevelType w:val="hybridMultilevel"/>
    <w:tmpl w:val="2EBA0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6A7780"/>
    <w:multiLevelType w:val="hybridMultilevel"/>
    <w:tmpl w:val="58529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7746D"/>
    <w:multiLevelType w:val="hybridMultilevel"/>
    <w:tmpl w:val="9EF81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667539"/>
    <w:multiLevelType w:val="hybridMultilevel"/>
    <w:tmpl w:val="B1BE6C4A"/>
    <w:lvl w:ilvl="0" w:tplc="63726FC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46541"/>
    <w:multiLevelType w:val="hybridMultilevel"/>
    <w:tmpl w:val="7B8AD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5D0519"/>
    <w:multiLevelType w:val="hybridMultilevel"/>
    <w:tmpl w:val="990AA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20479"/>
    <w:multiLevelType w:val="hybridMultilevel"/>
    <w:tmpl w:val="67CC7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215869"/>
    <w:multiLevelType w:val="hybridMultilevel"/>
    <w:tmpl w:val="A6F6C4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7B5FB8"/>
    <w:multiLevelType w:val="hybridMultilevel"/>
    <w:tmpl w:val="D72A03E8"/>
    <w:lvl w:ilvl="0" w:tplc="63726FC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EE1268"/>
    <w:multiLevelType w:val="hybridMultilevel"/>
    <w:tmpl w:val="C7848F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336017"/>
    <w:multiLevelType w:val="multilevel"/>
    <w:tmpl w:val="26EA6C2E"/>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0F81092"/>
    <w:multiLevelType w:val="hybridMultilevel"/>
    <w:tmpl w:val="CD409EE2"/>
    <w:lvl w:ilvl="0" w:tplc="63726FC0">
      <w:start w:val="1"/>
      <w:numFmt w:val="bullet"/>
      <w:lvlText w:val="•"/>
      <w:lvlJc w:val="left"/>
      <w:pPr>
        <w:ind w:left="144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5666ED3"/>
    <w:multiLevelType w:val="hybridMultilevel"/>
    <w:tmpl w:val="8C18F0C6"/>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E6211F"/>
    <w:multiLevelType w:val="hybridMultilevel"/>
    <w:tmpl w:val="A8DC8812"/>
    <w:lvl w:ilvl="0" w:tplc="0409000F">
      <w:start w:val="1"/>
      <w:numFmt w:val="decimal"/>
      <w:lvlText w:val="%1."/>
      <w:lvlJc w:val="left"/>
      <w:pPr>
        <w:ind w:left="120" w:hanging="360"/>
      </w:p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16" w15:restartNumberingAfterBreak="0">
    <w:nsid w:val="2A4C68AB"/>
    <w:multiLevelType w:val="hybridMultilevel"/>
    <w:tmpl w:val="90E418A8"/>
    <w:lvl w:ilvl="0" w:tplc="63726FC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0478A3"/>
    <w:multiLevelType w:val="hybridMultilevel"/>
    <w:tmpl w:val="7F44E10E"/>
    <w:lvl w:ilvl="0" w:tplc="14DEE1EA">
      <w:start w:val="1"/>
      <w:numFmt w:val="decimal"/>
      <w:lvlText w:val="%1."/>
      <w:lvlJc w:val="left"/>
      <w:pPr>
        <w:ind w:left="-195" w:hanging="405"/>
      </w:pPr>
      <w:rPr>
        <w:rFonts w:ascii="Times New Roman" w:hAnsi="Times New Roman" w:cs="Times New Roman" w:hint="default"/>
        <w:color w:val="E0E0E0"/>
        <w:sz w:val="41"/>
      </w:rPr>
    </w:lvl>
    <w:lvl w:ilvl="1" w:tplc="04090019" w:tentative="1">
      <w:start w:val="1"/>
      <w:numFmt w:val="lowerLetter"/>
      <w:lvlText w:val="%2."/>
      <w:lvlJc w:val="left"/>
      <w:pPr>
        <w:ind w:left="480" w:hanging="360"/>
      </w:pPr>
    </w:lvl>
    <w:lvl w:ilvl="2" w:tplc="0409001B" w:tentative="1">
      <w:start w:val="1"/>
      <w:numFmt w:val="lowerRoman"/>
      <w:lvlText w:val="%3."/>
      <w:lvlJc w:val="right"/>
      <w:pPr>
        <w:ind w:left="1200" w:hanging="180"/>
      </w:pPr>
    </w:lvl>
    <w:lvl w:ilvl="3" w:tplc="0409000F" w:tentative="1">
      <w:start w:val="1"/>
      <w:numFmt w:val="decimal"/>
      <w:lvlText w:val="%4."/>
      <w:lvlJc w:val="left"/>
      <w:pPr>
        <w:ind w:left="1920" w:hanging="360"/>
      </w:pPr>
    </w:lvl>
    <w:lvl w:ilvl="4" w:tplc="04090019" w:tentative="1">
      <w:start w:val="1"/>
      <w:numFmt w:val="lowerLetter"/>
      <w:lvlText w:val="%5."/>
      <w:lvlJc w:val="left"/>
      <w:pPr>
        <w:ind w:left="2640" w:hanging="360"/>
      </w:pPr>
    </w:lvl>
    <w:lvl w:ilvl="5" w:tplc="0409001B" w:tentative="1">
      <w:start w:val="1"/>
      <w:numFmt w:val="lowerRoman"/>
      <w:lvlText w:val="%6."/>
      <w:lvlJc w:val="right"/>
      <w:pPr>
        <w:ind w:left="3360" w:hanging="180"/>
      </w:pPr>
    </w:lvl>
    <w:lvl w:ilvl="6" w:tplc="0409000F" w:tentative="1">
      <w:start w:val="1"/>
      <w:numFmt w:val="decimal"/>
      <w:lvlText w:val="%7."/>
      <w:lvlJc w:val="left"/>
      <w:pPr>
        <w:ind w:left="4080" w:hanging="360"/>
      </w:pPr>
    </w:lvl>
    <w:lvl w:ilvl="7" w:tplc="04090019" w:tentative="1">
      <w:start w:val="1"/>
      <w:numFmt w:val="lowerLetter"/>
      <w:lvlText w:val="%8."/>
      <w:lvlJc w:val="left"/>
      <w:pPr>
        <w:ind w:left="4800" w:hanging="360"/>
      </w:pPr>
    </w:lvl>
    <w:lvl w:ilvl="8" w:tplc="0409001B" w:tentative="1">
      <w:start w:val="1"/>
      <w:numFmt w:val="lowerRoman"/>
      <w:lvlText w:val="%9."/>
      <w:lvlJc w:val="right"/>
      <w:pPr>
        <w:ind w:left="5520" w:hanging="180"/>
      </w:pPr>
    </w:lvl>
  </w:abstractNum>
  <w:abstractNum w:abstractNumId="18" w15:restartNumberingAfterBreak="0">
    <w:nsid w:val="36005EF8"/>
    <w:multiLevelType w:val="multilevel"/>
    <w:tmpl w:val="143E1002"/>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382F13B3"/>
    <w:multiLevelType w:val="hybridMultilevel"/>
    <w:tmpl w:val="D4627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277A43"/>
    <w:multiLevelType w:val="hybridMultilevel"/>
    <w:tmpl w:val="6CBAA6C6"/>
    <w:lvl w:ilvl="0" w:tplc="3DF2E1A8">
      <w:start w:val="1"/>
      <w:numFmt w:val="decimal"/>
      <w:lvlText w:val="%1."/>
      <w:lvlJc w:val="left"/>
      <w:pPr>
        <w:ind w:left="-240" w:hanging="360"/>
      </w:pPr>
      <w:rPr>
        <w:rFonts w:hint="default"/>
      </w:rPr>
    </w:lvl>
    <w:lvl w:ilvl="1" w:tplc="04090019" w:tentative="1">
      <w:start w:val="1"/>
      <w:numFmt w:val="lowerLetter"/>
      <w:lvlText w:val="%2."/>
      <w:lvlJc w:val="left"/>
      <w:pPr>
        <w:ind w:left="480" w:hanging="360"/>
      </w:pPr>
    </w:lvl>
    <w:lvl w:ilvl="2" w:tplc="0409001B" w:tentative="1">
      <w:start w:val="1"/>
      <w:numFmt w:val="lowerRoman"/>
      <w:lvlText w:val="%3."/>
      <w:lvlJc w:val="right"/>
      <w:pPr>
        <w:ind w:left="1200" w:hanging="180"/>
      </w:pPr>
    </w:lvl>
    <w:lvl w:ilvl="3" w:tplc="0409000F" w:tentative="1">
      <w:start w:val="1"/>
      <w:numFmt w:val="decimal"/>
      <w:lvlText w:val="%4."/>
      <w:lvlJc w:val="left"/>
      <w:pPr>
        <w:ind w:left="1920" w:hanging="360"/>
      </w:pPr>
    </w:lvl>
    <w:lvl w:ilvl="4" w:tplc="04090019" w:tentative="1">
      <w:start w:val="1"/>
      <w:numFmt w:val="lowerLetter"/>
      <w:lvlText w:val="%5."/>
      <w:lvlJc w:val="left"/>
      <w:pPr>
        <w:ind w:left="2640" w:hanging="360"/>
      </w:pPr>
    </w:lvl>
    <w:lvl w:ilvl="5" w:tplc="0409001B" w:tentative="1">
      <w:start w:val="1"/>
      <w:numFmt w:val="lowerRoman"/>
      <w:lvlText w:val="%6."/>
      <w:lvlJc w:val="right"/>
      <w:pPr>
        <w:ind w:left="3360" w:hanging="180"/>
      </w:pPr>
    </w:lvl>
    <w:lvl w:ilvl="6" w:tplc="0409000F" w:tentative="1">
      <w:start w:val="1"/>
      <w:numFmt w:val="decimal"/>
      <w:lvlText w:val="%7."/>
      <w:lvlJc w:val="left"/>
      <w:pPr>
        <w:ind w:left="4080" w:hanging="360"/>
      </w:pPr>
    </w:lvl>
    <w:lvl w:ilvl="7" w:tplc="04090019" w:tentative="1">
      <w:start w:val="1"/>
      <w:numFmt w:val="lowerLetter"/>
      <w:lvlText w:val="%8."/>
      <w:lvlJc w:val="left"/>
      <w:pPr>
        <w:ind w:left="4800" w:hanging="360"/>
      </w:pPr>
    </w:lvl>
    <w:lvl w:ilvl="8" w:tplc="0409001B" w:tentative="1">
      <w:start w:val="1"/>
      <w:numFmt w:val="lowerRoman"/>
      <w:lvlText w:val="%9."/>
      <w:lvlJc w:val="right"/>
      <w:pPr>
        <w:ind w:left="5520" w:hanging="180"/>
      </w:pPr>
    </w:lvl>
  </w:abstractNum>
  <w:abstractNum w:abstractNumId="21" w15:restartNumberingAfterBreak="0">
    <w:nsid w:val="3F722FE7"/>
    <w:multiLevelType w:val="hybridMultilevel"/>
    <w:tmpl w:val="D1A44236"/>
    <w:lvl w:ilvl="0" w:tplc="0409000F">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2" w15:restartNumberingAfterBreak="0">
    <w:nsid w:val="401402EC"/>
    <w:multiLevelType w:val="hybridMultilevel"/>
    <w:tmpl w:val="A31289BC"/>
    <w:lvl w:ilvl="0" w:tplc="0409000F">
      <w:start w:val="1"/>
      <w:numFmt w:val="decimal"/>
      <w:lvlText w:val="%1."/>
      <w:lvlJc w:val="left"/>
      <w:pPr>
        <w:ind w:left="120" w:hanging="360"/>
      </w:p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23" w15:restartNumberingAfterBreak="0">
    <w:nsid w:val="435E2C81"/>
    <w:multiLevelType w:val="multilevel"/>
    <w:tmpl w:val="0F103C68"/>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4110268"/>
    <w:multiLevelType w:val="hybridMultilevel"/>
    <w:tmpl w:val="0A140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093610"/>
    <w:multiLevelType w:val="hybridMultilevel"/>
    <w:tmpl w:val="7D383A4C"/>
    <w:lvl w:ilvl="0" w:tplc="0409000F">
      <w:start w:val="1"/>
      <w:numFmt w:val="decimal"/>
      <w:lvlText w:val="%1."/>
      <w:lvlJc w:val="left"/>
      <w:pPr>
        <w:ind w:left="120" w:hanging="360"/>
      </w:pPr>
    </w:lvl>
    <w:lvl w:ilvl="1" w:tplc="04090019" w:tentative="1">
      <w:start w:val="1"/>
      <w:numFmt w:val="lowerLetter"/>
      <w:lvlText w:val="%2."/>
      <w:lvlJc w:val="left"/>
      <w:pPr>
        <w:ind w:left="840" w:hanging="360"/>
      </w:pPr>
    </w:lvl>
    <w:lvl w:ilvl="2" w:tplc="0409001B" w:tentative="1">
      <w:start w:val="1"/>
      <w:numFmt w:val="lowerRoman"/>
      <w:lvlText w:val="%3."/>
      <w:lvlJc w:val="right"/>
      <w:pPr>
        <w:ind w:left="1560" w:hanging="180"/>
      </w:pPr>
    </w:lvl>
    <w:lvl w:ilvl="3" w:tplc="0409000F" w:tentative="1">
      <w:start w:val="1"/>
      <w:numFmt w:val="decimal"/>
      <w:lvlText w:val="%4."/>
      <w:lvlJc w:val="left"/>
      <w:pPr>
        <w:ind w:left="2280" w:hanging="360"/>
      </w:pPr>
    </w:lvl>
    <w:lvl w:ilvl="4" w:tplc="04090019" w:tentative="1">
      <w:start w:val="1"/>
      <w:numFmt w:val="lowerLetter"/>
      <w:lvlText w:val="%5."/>
      <w:lvlJc w:val="left"/>
      <w:pPr>
        <w:ind w:left="3000" w:hanging="360"/>
      </w:pPr>
    </w:lvl>
    <w:lvl w:ilvl="5" w:tplc="0409001B" w:tentative="1">
      <w:start w:val="1"/>
      <w:numFmt w:val="lowerRoman"/>
      <w:lvlText w:val="%6."/>
      <w:lvlJc w:val="right"/>
      <w:pPr>
        <w:ind w:left="3720" w:hanging="180"/>
      </w:pPr>
    </w:lvl>
    <w:lvl w:ilvl="6" w:tplc="0409000F" w:tentative="1">
      <w:start w:val="1"/>
      <w:numFmt w:val="decimal"/>
      <w:lvlText w:val="%7."/>
      <w:lvlJc w:val="left"/>
      <w:pPr>
        <w:ind w:left="4440" w:hanging="360"/>
      </w:pPr>
    </w:lvl>
    <w:lvl w:ilvl="7" w:tplc="04090019" w:tentative="1">
      <w:start w:val="1"/>
      <w:numFmt w:val="lowerLetter"/>
      <w:lvlText w:val="%8."/>
      <w:lvlJc w:val="left"/>
      <w:pPr>
        <w:ind w:left="5160" w:hanging="360"/>
      </w:pPr>
    </w:lvl>
    <w:lvl w:ilvl="8" w:tplc="0409001B" w:tentative="1">
      <w:start w:val="1"/>
      <w:numFmt w:val="lowerRoman"/>
      <w:lvlText w:val="%9."/>
      <w:lvlJc w:val="right"/>
      <w:pPr>
        <w:ind w:left="5880" w:hanging="180"/>
      </w:pPr>
    </w:lvl>
  </w:abstractNum>
  <w:abstractNum w:abstractNumId="26" w15:restartNumberingAfterBreak="0">
    <w:nsid w:val="4821686C"/>
    <w:multiLevelType w:val="hybridMultilevel"/>
    <w:tmpl w:val="4434E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D7326"/>
    <w:multiLevelType w:val="hybridMultilevel"/>
    <w:tmpl w:val="9078B3C2"/>
    <w:lvl w:ilvl="0" w:tplc="63726FC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ED21E9"/>
    <w:multiLevelType w:val="hybridMultilevel"/>
    <w:tmpl w:val="3E1AD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D14E92"/>
    <w:multiLevelType w:val="hybridMultilevel"/>
    <w:tmpl w:val="5C34BED4"/>
    <w:lvl w:ilvl="0" w:tplc="97E4A2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C9D655A"/>
    <w:multiLevelType w:val="hybridMultilevel"/>
    <w:tmpl w:val="AC3857C4"/>
    <w:lvl w:ilvl="0" w:tplc="0409000F">
      <w:start w:val="1"/>
      <w:numFmt w:val="decimal"/>
      <w:lvlText w:val="%1."/>
      <w:lvlJc w:val="left"/>
      <w:pPr>
        <w:ind w:left="720" w:hanging="360"/>
      </w:pPr>
    </w:lvl>
    <w:lvl w:ilvl="1" w:tplc="B6B6ED48">
      <w:start w:val="1"/>
      <w:numFmt w:val="arabicAlpha"/>
      <w:lvlText w:val="%2)"/>
      <w:lvlJc w:val="left"/>
      <w:pPr>
        <w:ind w:left="1440" w:hanging="360"/>
      </w:pPr>
      <w:rPr>
        <w:rFonts w:ascii="TimesNewRomanPS-BoldMT" w:hAnsi="TimesNewRomanPS-BoldMT"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5F5A0A"/>
    <w:multiLevelType w:val="hybridMultilevel"/>
    <w:tmpl w:val="68C27AD2"/>
    <w:lvl w:ilvl="0" w:tplc="63726FC0">
      <w:start w:val="1"/>
      <w:numFmt w:val="bullet"/>
      <w:lvlText w:val="•"/>
      <w:lvlJc w:val="left"/>
      <w:pPr>
        <w:ind w:left="76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511D1AB2"/>
    <w:multiLevelType w:val="hybridMultilevel"/>
    <w:tmpl w:val="C35E68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F73D5C"/>
    <w:multiLevelType w:val="hybridMultilevel"/>
    <w:tmpl w:val="6BBEF4F4"/>
    <w:lvl w:ilvl="0" w:tplc="C0E21164">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4" w15:restartNumberingAfterBreak="0">
    <w:nsid w:val="58916D7D"/>
    <w:multiLevelType w:val="hybridMultilevel"/>
    <w:tmpl w:val="67302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9F5B3C"/>
    <w:multiLevelType w:val="hybridMultilevel"/>
    <w:tmpl w:val="333286BC"/>
    <w:lvl w:ilvl="0" w:tplc="06F2CEFC">
      <w:start w:val="1"/>
      <w:numFmt w:val="decimal"/>
      <w:lvlText w:val="%1."/>
      <w:lvlJc w:val="left"/>
      <w:pPr>
        <w:ind w:left="-210" w:hanging="390"/>
      </w:pPr>
      <w:rPr>
        <w:rFonts w:hint="default"/>
        <w:sz w:val="39"/>
      </w:rPr>
    </w:lvl>
    <w:lvl w:ilvl="1" w:tplc="04090019" w:tentative="1">
      <w:start w:val="1"/>
      <w:numFmt w:val="lowerLetter"/>
      <w:lvlText w:val="%2."/>
      <w:lvlJc w:val="left"/>
      <w:pPr>
        <w:ind w:left="480" w:hanging="360"/>
      </w:pPr>
    </w:lvl>
    <w:lvl w:ilvl="2" w:tplc="0409001B" w:tentative="1">
      <w:start w:val="1"/>
      <w:numFmt w:val="lowerRoman"/>
      <w:lvlText w:val="%3."/>
      <w:lvlJc w:val="right"/>
      <w:pPr>
        <w:ind w:left="1200" w:hanging="180"/>
      </w:pPr>
    </w:lvl>
    <w:lvl w:ilvl="3" w:tplc="0409000F" w:tentative="1">
      <w:start w:val="1"/>
      <w:numFmt w:val="decimal"/>
      <w:lvlText w:val="%4."/>
      <w:lvlJc w:val="left"/>
      <w:pPr>
        <w:ind w:left="1920" w:hanging="360"/>
      </w:pPr>
    </w:lvl>
    <w:lvl w:ilvl="4" w:tplc="04090019" w:tentative="1">
      <w:start w:val="1"/>
      <w:numFmt w:val="lowerLetter"/>
      <w:lvlText w:val="%5."/>
      <w:lvlJc w:val="left"/>
      <w:pPr>
        <w:ind w:left="2640" w:hanging="360"/>
      </w:pPr>
    </w:lvl>
    <w:lvl w:ilvl="5" w:tplc="0409001B" w:tentative="1">
      <w:start w:val="1"/>
      <w:numFmt w:val="lowerRoman"/>
      <w:lvlText w:val="%6."/>
      <w:lvlJc w:val="right"/>
      <w:pPr>
        <w:ind w:left="3360" w:hanging="180"/>
      </w:pPr>
    </w:lvl>
    <w:lvl w:ilvl="6" w:tplc="0409000F" w:tentative="1">
      <w:start w:val="1"/>
      <w:numFmt w:val="decimal"/>
      <w:lvlText w:val="%7."/>
      <w:lvlJc w:val="left"/>
      <w:pPr>
        <w:ind w:left="4080" w:hanging="360"/>
      </w:pPr>
    </w:lvl>
    <w:lvl w:ilvl="7" w:tplc="04090019" w:tentative="1">
      <w:start w:val="1"/>
      <w:numFmt w:val="lowerLetter"/>
      <w:lvlText w:val="%8."/>
      <w:lvlJc w:val="left"/>
      <w:pPr>
        <w:ind w:left="4800" w:hanging="360"/>
      </w:pPr>
    </w:lvl>
    <w:lvl w:ilvl="8" w:tplc="0409001B" w:tentative="1">
      <w:start w:val="1"/>
      <w:numFmt w:val="lowerRoman"/>
      <w:lvlText w:val="%9."/>
      <w:lvlJc w:val="right"/>
      <w:pPr>
        <w:ind w:left="5520" w:hanging="180"/>
      </w:pPr>
    </w:lvl>
  </w:abstractNum>
  <w:abstractNum w:abstractNumId="36" w15:restartNumberingAfterBreak="0">
    <w:nsid w:val="5B7C77A4"/>
    <w:multiLevelType w:val="hybridMultilevel"/>
    <w:tmpl w:val="2B583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E42C71"/>
    <w:multiLevelType w:val="hybridMultilevel"/>
    <w:tmpl w:val="7060A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401885"/>
    <w:multiLevelType w:val="hybridMultilevel"/>
    <w:tmpl w:val="052602F4"/>
    <w:lvl w:ilvl="0" w:tplc="8050F3AE">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0B552A"/>
    <w:multiLevelType w:val="hybridMultilevel"/>
    <w:tmpl w:val="23BE9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B91687"/>
    <w:multiLevelType w:val="hybridMultilevel"/>
    <w:tmpl w:val="FF8A1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7447C7"/>
    <w:multiLevelType w:val="hybridMultilevel"/>
    <w:tmpl w:val="8B5E3C20"/>
    <w:lvl w:ilvl="0" w:tplc="63726FC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C47A10"/>
    <w:multiLevelType w:val="hybridMultilevel"/>
    <w:tmpl w:val="31B43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89393E"/>
    <w:multiLevelType w:val="hybridMultilevel"/>
    <w:tmpl w:val="6E38DF10"/>
    <w:lvl w:ilvl="0" w:tplc="63726FC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37463B"/>
    <w:multiLevelType w:val="hybridMultilevel"/>
    <w:tmpl w:val="0CC0A6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5CA19EA"/>
    <w:multiLevelType w:val="hybridMultilevel"/>
    <w:tmpl w:val="BE9C1672"/>
    <w:lvl w:ilvl="0" w:tplc="0409000F">
      <w:start w:val="1"/>
      <w:numFmt w:val="decimal"/>
      <w:lvlText w:val="%1."/>
      <w:lvlJc w:val="left"/>
      <w:pPr>
        <w:ind w:left="1092" w:hanging="360"/>
      </w:p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abstractNum w:abstractNumId="46" w15:restartNumberingAfterBreak="0">
    <w:nsid w:val="79E92D97"/>
    <w:multiLevelType w:val="hybridMultilevel"/>
    <w:tmpl w:val="7A603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69676B"/>
    <w:multiLevelType w:val="hybridMultilevel"/>
    <w:tmpl w:val="65722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9"/>
  </w:num>
  <w:num w:numId="3">
    <w:abstractNumId w:val="8"/>
  </w:num>
  <w:num w:numId="4">
    <w:abstractNumId w:val="38"/>
  </w:num>
  <w:num w:numId="5">
    <w:abstractNumId w:val="28"/>
  </w:num>
  <w:num w:numId="6">
    <w:abstractNumId w:val="26"/>
  </w:num>
  <w:num w:numId="7">
    <w:abstractNumId w:val="6"/>
  </w:num>
  <w:num w:numId="8">
    <w:abstractNumId w:val="18"/>
  </w:num>
  <w:num w:numId="9">
    <w:abstractNumId w:val="12"/>
  </w:num>
  <w:num w:numId="10">
    <w:abstractNumId w:val="16"/>
  </w:num>
  <w:num w:numId="11">
    <w:abstractNumId w:val="13"/>
  </w:num>
  <w:num w:numId="12">
    <w:abstractNumId w:val="44"/>
  </w:num>
  <w:num w:numId="13">
    <w:abstractNumId w:val="4"/>
  </w:num>
  <w:num w:numId="14">
    <w:abstractNumId w:val="32"/>
  </w:num>
  <w:num w:numId="15">
    <w:abstractNumId w:val="24"/>
  </w:num>
  <w:num w:numId="16">
    <w:abstractNumId w:val="34"/>
  </w:num>
  <w:num w:numId="17">
    <w:abstractNumId w:val="15"/>
  </w:num>
  <w:num w:numId="18">
    <w:abstractNumId w:val="20"/>
  </w:num>
  <w:num w:numId="19">
    <w:abstractNumId w:val="40"/>
  </w:num>
  <w:num w:numId="20">
    <w:abstractNumId w:val="7"/>
  </w:num>
  <w:num w:numId="21">
    <w:abstractNumId w:val="45"/>
  </w:num>
  <w:num w:numId="22">
    <w:abstractNumId w:val="33"/>
  </w:num>
  <w:num w:numId="23">
    <w:abstractNumId w:val="25"/>
  </w:num>
  <w:num w:numId="24">
    <w:abstractNumId w:val="17"/>
  </w:num>
  <w:num w:numId="25">
    <w:abstractNumId w:val="42"/>
  </w:num>
  <w:num w:numId="26">
    <w:abstractNumId w:val="36"/>
  </w:num>
  <w:num w:numId="27">
    <w:abstractNumId w:val="37"/>
  </w:num>
  <w:num w:numId="28">
    <w:abstractNumId w:val="29"/>
  </w:num>
  <w:num w:numId="29">
    <w:abstractNumId w:val="1"/>
  </w:num>
  <w:num w:numId="30">
    <w:abstractNumId w:val="19"/>
  </w:num>
  <w:num w:numId="31">
    <w:abstractNumId w:val="22"/>
  </w:num>
  <w:num w:numId="32">
    <w:abstractNumId w:val="3"/>
  </w:num>
  <w:num w:numId="33">
    <w:abstractNumId w:val="39"/>
  </w:num>
  <w:num w:numId="34">
    <w:abstractNumId w:val="30"/>
  </w:num>
  <w:num w:numId="35">
    <w:abstractNumId w:val="35"/>
  </w:num>
  <w:num w:numId="36">
    <w:abstractNumId w:val="10"/>
  </w:num>
  <w:num w:numId="37">
    <w:abstractNumId w:val="27"/>
  </w:num>
  <w:num w:numId="38">
    <w:abstractNumId w:val="41"/>
  </w:num>
  <w:num w:numId="39">
    <w:abstractNumId w:val="31"/>
  </w:num>
  <w:num w:numId="40">
    <w:abstractNumId w:val="5"/>
  </w:num>
  <w:num w:numId="41">
    <w:abstractNumId w:val="14"/>
  </w:num>
  <w:num w:numId="42">
    <w:abstractNumId w:val="11"/>
  </w:num>
  <w:num w:numId="43">
    <w:abstractNumId w:val="0"/>
  </w:num>
  <w:num w:numId="44">
    <w:abstractNumId w:val="47"/>
  </w:num>
  <w:num w:numId="45">
    <w:abstractNumId w:val="46"/>
  </w:num>
  <w:num w:numId="46">
    <w:abstractNumId w:val="21"/>
  </w:num>
  <w:num w:numId="47">
    <w:abstractNumId w:val="2"/>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EA0"/>
    <w:rsid w:val="000365B9"/>
    <w:rsid w:val="0007189C"/>
    <w:rsid w:val="00090F21"/>
    <w:rsid w:val="000C310A"/>
    <w:rsid w:val="000F44B4"/>
    <w:rsid w:val="00134FD0"/>
    <w:rsid w:val="0015384D"/>
    <w:rsid w:val="001735EA"/>
    <w:rsid w:val="0018498B"/>
    <w:rsid w:val="001902DB"/>
    <w:rsid w:val="001B7D00"/>
    <w:rsid w:val="001C2162"/>
    <w:rsid w:val="002137D2"/>
    <w:rsid w:val="002378E3"/>
    <w:rsid w:val="00246A76"/>
    <w:rsid w:val="00267957"/>
    <w:rsid w:val="00286A4D"/>
    <w:rsid w:val="0029717A"/>
    <w:rsid w:val="002A6578"/>
    <w:rsid w:val="002E3309"/>
    <w:rsid w:val="0030064A"/>
    <w:rsid w:val="00306961"/>
    <w:rsid w:val="00337C43"/>
    <w:rsid w:val="0036109E"/>
    <w:rsid w:val="00361629"/>
    <w:rsid w:val="00366418"/>
    <w:rsid w:val="003F3246"/>
    <w:rsid w:val="004163C7"/>
    <w:rsid w:val="004B42EE"/>
    <w:rsid w:val="004D0F98"/>
    <w:rsid w:val="004E0C9E"/>
    <w:rsid w:val="00517380"/>
    <w:rsid w:val="00544C05"/>
    <w:rsid w:val="00556B0F"/>
    <w:rsid w:val="00585993"/>
    <w:rsid w:val="005875CD"/>
    <w:rsid w:val="005A4324"/>
    <w:rsid w:val="006878B6"/>
    <w:rsid w:val="006948DE"/>
    <w:rsid w:val="006A199F"/>
    <w:rsid w:val="006A3E80"/>
    <w:rsid w:val="006E0A0D"/>
    <w:rsid w:val="00702441"/>
    <w:rsid w:val="00740639"/>
    <w:rsid w:val="00762DF7"/>
    <w:rsid w:val="00777299"/>
    <w:rsid w:val="007B0E54"/>
    <w:rsid w:val="007B17E1"/>
    <w:rsid w:val="007E3A20"/>
    <w:rsid w:val="0080100A"/>
    <w:rsid w:val="00844EAB"/>
    <w:rsid w:val="008520F0"/>
    <w:rsid w:val="00877AAC"/>
    <w:rsid w:val="00896FE4"/>
    <w:rsid w:val="008A35D2"/>
    <w:rsid w:val="008B7240"/>
    <w:rsid w:val="008E2621"/>
    <w:rsid w:val="008F1EAE"/>
    <w:rsid w:val="008F7A4D"/>
    <w:rsid w:val="009047FE"/>
    <w:rsid w:val="009125CE"/>
    <w:rsid w:val="0094164C"/>
    <w:rsid w:val="00943C4A"/>
    <w:rsid w:val="00946F5F"/>
    <w:rsid w:val="009840FE"/>
    <w:rsid w:val="009A3864"/>
    <w:rsid w:val="009A61CB"/>
    <w:rsid w:val="009B4216"/>
    <w:rsid w:val="009B500D"/>
    <w:rsid w:val="009B6888"/>
    <w:rsid w:val="009C0161"/>
    <w:rsid w:val="009C21B1"/>
    <w:rsid w:val="009D0C51"/>
    <w:rsid w:val="009D108D"/>
    <w:rsid w:val="009D3183"/>
    <w:rsid w:val="009E1436"/>
    <w:rsid w:val="009E5668"/>
    <w:rsid w:val="00A16C43"/>
    <w:rsid w:val="00A43777"/>
    <w:rsid w:val="00A51861"/>
    <w:rsid w:val="00A64F44"/>
    <w:rsid w:val="00A67FC3"/>
    <w:rsid w:val="00A7368F"/>
    <w:rsid w:val="00A9518A"/>
    <w:rsid w:val="00AA79E9"/>
    <w:rsid w:val="00AB0A70"/>
    <w:rsid w:val="00AD2051"/>
    <w:rsid w:val="00B10FD4"/>
    <w:rsid w:val="00B450BC"/>
    <w:rsid w:val="00B63B0F"/>
    <w:rsid w:val="00B70AE2"/>
    <w:rsid w:val="00B7678A"/>
    <w:rsid w:val="00BC094B"/>
    <w:rsid w:val="00BC413C"/>
    <w:rsid w:val="00BC473D"/>
    <w:rsid w:val="00C042DF"/>
    <w:rsid w:val="00C34A98"/>
    <w:rsid w:val="00C60C8C"/>
    <w:rsid w:val="00C62FC1"/>
    <w:rsid w:val="00C72744"/>
    <w:rsid w:val="00CB2A44"/>
    <w:rsid w:val="00D04F62"/>
    <w:rsid w:val="00D108E0"/>
    <w:rsid w:val="00D22171"/>
    <w:rsid w:val="00D4118E"/>
    <w:rsid w:val="00D52480"/>
    <w:rsid w:val="00D6725A"/>
    <w:rsid w:val="00D846F0"/>
    <w:rsid w:val="00DD7B4A"/>
    <w:rsid w:val="00E113D1"/>
    <w:rsid w:val="00E53A7D"/>
    <w:rsid w:val="00E738E1"/>
    <w:rsid w:val="00E80FD9"/>
    <w:rsid w:val="00E90DE2"/>
    <w:rsid w:val="00EC6966"/>
    <w:rsid w:val="00ED100B"/>
    <w:rsid w:val="00F176FD"/>
    <w:rsid w:val="00F27CF9"/>
    <w:rsid w:val="00F546CE"/>
    <w:rsid w:val="00F925D0"/>
    <w:rsid w:val="00FE4E54"/>
    <w:rsid w:val="00FF14C7"/>
    <w:rsid w:val="00FF50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07189C"/>
    <w:pPr>
      <w:bidi w:val="0"/>
      <w:spacing w:before="100" w:beforeAutospacing="1" w:after="100" w:afterAutospacing="1" w:line="240" w:lineRule="auto"/>
    </w:pPr>
    <w:rPr>
      <w:rFonts w:ascii="Calibri" w:hAnsi="Calibri" w:cs="Calibri"/>
      <w:kern w:val="0"/>
      <w14:ligatures w14:val="none"/>
    </w:rPr>
  </w:style>
  <w:style w:type="character" w:styleId="PlaceholderText">
    <w:name w:val="Placeholder Text"/>
    <w:basedOn w:val="DefaultParagraphFont"/>
    <w:uiPriority w:val="99"/>
    <w:semiHidden/>
    <w:rsid w:val="0018498B"/>
    <w:rPr>
      <w:color w:val="808080"/>
    </w:rPr>
  </w:style>
  <w:style w:type="table" w:styleId="TableGrid">
    <w:name w:val="Table Grid"/>
    <w:basedOn w:val="TableNormal"/>
    <w:uiPriority w:val="39"/>
    <w:rsid w:val="000C3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6B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55778">
      <w:bodyDiv w:val="1"/>
      <w:marLeft w:val="0"/>
      <w:marRight w:val="0"/>
      <w:marTop w:val="0"/>
      <w:marBottom w:val="0"/>
      <w:divBdr>
        <w:top w:val="none" w:sz="0" w:space="0" w:color="auto"/>
        <w:left w:val="none" w:sz="0" w:space="0" w:color="auto"/>
        <w:bottom w:val="none" w:sz="0" w:space="0" w:color="auto"/>
        <w:right w:val="none" w:sz="0" w:space="0" w:color="auto"/>
      </w:divBdr>
    </w:div>
    <w:div w:id="105079669">
      <w:bodyDiv w:val="1"/>
      <w:marLeft w:val="0"/>
      <w:marRight w:val="0"/>
      <w:marTop w:val="0"/>
      <w:marBottom w:val="0"/>
      <w:divBdr>
        <w:top w:val="none" w:sz="0" w:space="0" w:color="auto"/>
        <w:left w:val="none" w:sz="0" w:space="0" w:color="auto"/>
        <w:bottom w:val="none" w:sz="0" w:space="0" w:color="auto"/>
        <w:right w:val="none" w:sz="0" w:space="0" w:color="auto"/>
      </w:divBdr>
    </w:div>
    <w:div w:id="109058789">
      <w:bodyDiv w:val="1"/>
      <w:marLeft w:val="0"/>
      <w:marRight w:val="0"/>
      <w:marTop w:val="0"/>
      <w:marBottom w:val="0"/>
      <w:divBdr>
        <w:top w:val="none" w:sz="0" w:space="0" w:color="auto"/>
        <w:left w:val="none" w:sz="0" w:space="0" w:color="auto"/>
        <w:bottom w:val="none" w:sz="0" w:space="0" w:color="auto"/>
        <w:right w:val="none" w:sz="0" w:space="0" w:color="auto"/>
      </w:divBdr>
    </w:div>
    <w:div w:id="203560690">
      <w:bodyDiv w:val="1"/>
      <w:marLeft w:val="0"/>
      <w:marRight w:val="0"/>
      <w:marTop w:val="0"/>
      <w:marBottom w:val="0"/>
      <w:divBdr>
        <w:top w:val="none" w:sz="0" w:space="0" w:color="auto"/>
        <w:left w:val="none" w:sz="0" w:space="0" w:color="auto"/>
        <w:bottom w:val="none" w:sz="0" w:space="0" w:color="auto"/>
        <w:right w:val="none" w:sz="0" w:space="0" w:color="auto"/>
      </w:divBdr>
    </w:div>
    <w:div w:id="248121374">
      <w:bodyDiv w:val="1"/>
      <w:marLeft w:val="0"/>
      <w:marRight w:val="0"/>
      <w:marTop w:val="0"/>
      <w:marBottom w:val="0"/>
      <w:divBdr>
        <w:top w:val="none" w:sz="0" w:space="0" w:color="auto"/>
        <w:left w:val="none" w:sz="0" w:space="0" w:color="auto"/>
        <w:bottom w:val="none" w:sz="0" w:space="0" w:color="auto"/>
        <w:right w:val="none" w:sz="0" w:space="0" w:color="auto"/>
      </w:divBdr>
    </w:div>
    <w:div w:id="336159206">
      <w:bodyDiv w:val="1"/>
      <w:marLeft w:val="0"/>
      <w:marRight w:val="0"/>
      <w:marTop w:val="0"/>
      <w:marBottom w:val="0"/>
      <w:divBdr>
        <w:top w:val="none" w:sz="0" w:space="0" w:color="auto"/>
        <w:left w:val="none" w:sz="0" w:space="0" w:color="auto"/>
        <w:bottom w:val="none" w:sz="0" w:space="0" w:color="auto"/>
        <w:right w:val="none" w:sz="0" w:space="0" w:color="auto"/>
      </w:divBdr>
    </w:div>
    <w:div w:id="341131881">
      <w:bodyDiv w:val="1"/>
      <w:marLeft w:val="0"/>
      <w:marRight w:val="0"/>
      <w:marTop w:val="0"/>
      <w:marBottom w:val="0"/>
      <w:divBdr>
        <w:top w:val="none" w:sz="0" w:space="0" w:color="auto"/>
        <w:left w:val="none" w:sz="0" w:space="0" w:color="auto"/>
        <w:bottom w:val="none" w:sz="0" w:space="0" w:color="auto"/>
        <w:right w:val="none" w:sz="0" w:space="0" w:color="auto"/>
      </w:divBdr>
    </w:div>
    <w:div w:id="345055636">
      <w:bodyDiv w:val="1"/>
      <w:marLeft w:val="0"/>
      <w:marRight w:val="0"/>
      <w:marTop w:val="0"/>
      <w:marBottom w:val="0"/>
      <w:divBdr>
        <w:top w:val="none" w:sz="0" w:space="0" w:color="auto"/>
        <w:left w:val="none" w:sz="0" w:space="0" w:color="auto"/>
        <w:bottom w:val="none" w:sz="0" w:space="0" w:color="auto"/>
        <w:right w:val="none" w:sz="0" w:space="0" w:color="auto"/>
      </w:divBdr>
    </w:div>
    <w:div w:id="357047779">
      <w:bodyDiv w:val="1"/>
      <w:marLeft w:val="0"/>
      <w:marRight w:val="0"/>
      <w:marTop w:val="0"/>
      <w:marBottom w:val="0"/>
      <w:divBdr>
        <w:top w:val="none" w:sz="0" w:space="0" w:color="auto"/>
        <w:left w:val="none" w:sz="0" w:space="0" w:color="auto"/>
        <w:bottom w:val="none" w:sz="0" w:space="0" w:color="auto"/>
        <w:right w:val="none" w:sz="0" w:space="0" w:color="auto"/>
      </w:divBdr>
    </w:div>
    <w:div w:id="389766699">
      <w:bodyDiv w:val="1"/>
      <w:marLeft w:val="0"/>
      <w:marRight w:val="0"/>
      <w:marTop w:val="0"/>
      <w:marBottom w:val="0"/>
      <w:divBdr>
        <w:top w:val="none" w:sz="0" w:space="0" w:color="auto"/>
        <w:left w:val="none" w:sz="0" w:space="0" w:color="auto"/>
        <w:bottom w:val="none" w:sz="0" w:space="0" w:color="auto"/>
        <w:right w:val="none" w:sz="0" w:space="0" w:color="auto"/>
      </w:divBdr>
    </w:div>
    <w:div w:id="409889922">
      <w:bodyDiv w:val="1"/>
      <w:marLeft w:val="0"/>
      <w:marRight w:val="0"/>
      <w:marTop w:val="0"/>
      <w:marBottom w:val="0"/>
      <w:divBdr>
        <w:top w:val="none" w:sz="0" w:space="0" w:color="auto"/>
        <w:left w:val="none" w:sz="0" w:space="0" w:color="auto"/>
        <w:bottom w:val="none" w:sz="0" w:space="0" w:color="auto"/>
        <w:right w:val="none" w:sz="0" w:space="0" w:color="auto"/>
      </w:divBdr>
    </w:div>
    <w:div w:id="437717081">
      <w:bodyDiv w:val="1"/>
      <w:marLeft w:val="0"/>
      <w:marRight w:val="0"/>
      <w:marTop w:val="0"/>
      <w:marBottom w:val="0"/>
      <w:divBdr>
        <w:top w:val="none" w:sz="0" w:space="0" w:color="auto"/>
        <w:left w:val="none" w:sz="0" w:space="0" w:color="auto"/>
        <w:bottom w:val="none" w:sz="0" w:space="0" w:color="auto"/>
        <w:right w:val="none" w:sz="0" w:space="0" w:color="auto"/>
      </w:divBdr>
    </w:div>
    <w:div w:id="503785398">
      <w:bodyDiv w:val="1"/>
      <w:marLeft w:val="0"/>
      <w:marRight w:val="0"/>
      <w:marTop w:val="0"/>
      <w:marBottom w:val="0"/>
      <w:divBdr>
        <w:top w:val="none" w:sz="0" w:space="0" w:color="auto"/>
        <w:left w:val="none" w:sz="0" w:space="0" w:color="auto"/>
        <w:bottom w:val="none" w:sz="0" w:space="0" w:color="auto"/>
        <w:right w:val="none" w:sz="0" w:space="0" w:color="auto"/>
      </w:divBdr>
    </w:div>
    <w:div w:id="513542155">
      <w:bodyDiv w:val="1"/>
      <w:marLeft w:val="0"/>
      <w:marRight w:val="0"/>
      <w:marTop w:val="0"/>
      <w:marBottom w:val="0"/>
      <w:divBdr>
        <w:top w:val="none" w:sz="0" w:space="0" w:color="auto"/>
        <w:left w:val="none" w:sz="0" w:space="0" w:color="auto"/>
        <w:bottom w:val="none" w:sz="0" w:space="0" w:color="auto"/>
        <w:right w:val="none" w:sz="0" w:space="0" w:color="auto"/>
      </w:divBdr>
    </w:div>
    <w:div w:id="526600936">
      <w:bodyDiv w:val="1"/>
      <w:marLeft w:val="0"/>
      <w:marRight w:val="0"/>
      <w:marTop w:val="0"/>
      <w:marBottom w:val="0"/>
      <w:divBdr>
        <w:top w:val="none" w:sz="0" w:space="0" w:color="auto"/>
        <w:left w:val="none" w:sz="0" w:space="0" w:color="auto"/>
        <w:bottom w:val="none" w:sz="0" w:space="0" w:color="auto"/>
        <w:right w:val="none" w:sz="0" w:space="0" w:color="auto"/>
      </w:divBdr>
    </w:div>
    <w:div w:id="571626995">
      <w:bodyDiv w:val="1"/>
      <w:marLeft w:val="0"/>
      <w:marRight w:val="0"/>
      <w:marTop w:val="0"/>
      <w:marBottom w:val="0"/>
      <w:divBdr>
        <w:top w:val="none" w:sz="0" w:space="0" w:color="auto"/>
        <w:left w:val="none" w:sz="0" w:space="0" w:color="auto"/>
        <w:bottom w:val="none" w:sz="0" w:space="0" w:color="auto"/>
        <w:right w:val="none" w:sz="0" w:space="0" w:color="auto"/>
      </w:divBdr>
    </w:div>
    <w:div w:id="617757596">
      <w:bodyDiv w:val="1"/>
      <w:marLeft w:val="0"/>
      <w:marRight w:val="0"/>
      <w:marTop w:val="0"/>
      <w:marBottom w:val="0"/>
      <w:divBdr>
        <w:top w:val="none" w:sz="0" w:space="0" w:color="auto"/>
        <w:left w:val="none" w:sz="0" w:space="0" w:color="auto"/>
        <w:bottom w:val="none" w:sz="0" w:space="0" w:color="auto"/>
        <w:right w:val="none" w:sz="0" w:space="0" w:color="auto"/>
      </w:divBdr>
    </w:div>
    <w:div w:id="632368162">
      <w:bodyDiv w:val="1"/>
      <w:marLeft w:val="0"/>
      <w:marRight w:val="0"/>
      <w:marTop w:val="0"/>
      <w:marBottom w:val="0"/>
      <w:divBdr>
        <w:top w:val="none" w:sz="0" w:space="0" w:color="auto"/>
        <w:left w:val="none" w:sz="0" w:space="0" w:color="auto"/>
        <w:bottom w:val="none" w:sz="0" w:space="0" w:color="auto"/>
        <w:right w:val="none" w:sz="0" w:space="0" w:color="auto"/>
      </w:divBdr>
    </w:div>
    <w:div w:id="647515920">
      <w:bodyDiv w:val="1"/>
      <w:marLeft w:val="0"/>
      <w:marRight w:val="0"/>
      <w:marTop w:val="0"/>
      <w:marBottom w:val="0"/>
      <w:divBdr>
        <w:top w:val="none" w:sz="0" w:space="0" w:color="auto"/>
        <w:left w:val="none" w:sz="0" w:space="0" w:color="auto"/>
        <w:bottom w:val="none" w:sz="0" w:space="0" w:color="auto"/>
        <w:right w:val="none" w:sz="0" w:space="0" w:color="auto"/>
      </w:divBdr>
    </w:div>
    <w:div w:id="730622033">
      <w:bodyDiv w:val="1"/>
      <w:marLeft w:val="0"/>
      <w:marRight w:val="0"/>
      <w:marTop w:val="0"/>
      <w:marBottom w:val="0"/>
      <w:divBdr>
        <w:top w:val="none" w:sz="0" w:space="0" w:color="auto"/>
        <w:left w:val="none" w:sz="0" w:space="0" w:color="auto"/>
        <w:bottom w:val="none" w:sz="0" w:space="0" w:color="auto"/>
        <w:right w:val="none" w:sz="0" w:space="0" w:color="auto"/>
      </w:divBdr>
    </w:div>
    <w:div w:id="747926140">
      <w:bodyDiv w:val="1"/>
      <w:marLeft w:val="0"/>
      <w:marRight w:val="0"/>
      <w:marTop w:val="0"/>
      <w:marBottom w:val="0"/>
      <w:divBdr>
        <w:top w:val="none" w:sz="0" w:space="0" w:color="auto"/>
        <w:left w:val="none" w:sz="0" w:space="0" w:color="auto"/>
        <w:bottom w:val="none" w:sz="0" w:space="0" w:color="auto"/>
        <w:right w:val="none" w:sz="0" w:space="0" w:color="auto"/>
      </w:divBdr>
    </w:div>
    <w:div w:id="826168695">
      <w:bodyDiv w:val="1"/>
      <w:marLeft w:val="0"/>
      <w:marRight w:val="0"/>
      <w:marTop w:val="0"/>
      <w:marBottom w:val="0"/>
      <w:divBdr>
        <w:top w:val="none" w:sz="0" w:space="0" w:color="auto"/>
        <w:left w:val="none" w:sz="0" w:space="0" w:color="auto"/>
        <w:bottom w:val="none" w:sz="0" w:space="0" w:color="auto"/>
        <w:right w:val="none" w:sz="0" w:space="0" w:color="auto"/>
      </w:divBdr>
    </w:div>
    <w:div w:id="871723933">
      <w:bodyDiv w:val="1"/>
      <w:marLeft w:val="0"/>
      <w:marRight w:val="0"/>
      <w:marTop w:val="0"/>
      <w:marBottom w:val="0"/>
      <w:divBdr>
        <w:top w:val="none" w:sz="0" w:space="0" w:color="auto"/>
        <w:left w:val="none" w:sz="0" w:space="0" w:color="auto"/>
        <w:bottom w:val="none" w:sz="0" w:space="0" w:color="auto"/>
        <w:right w:val="none" w:sz="0" w:space="0" w:color="auto"/>
      </w:divBdr>
    </w:div>
    <w:div w:id="904142052">
      <w:bodyDiv w:val="1"/>
      <w:marLeft w:val="0"/>
      <w:marRight w:val="0"/>
      <w:marTop w:val="0"/>
      <w:marBottom w:val="0"/>
      <w:divBdr>
        <w:top w:val="none" w:sz="0" w:space="0" w:color="auto"/>
        <w:left w:val="none" w:sz="0" w:space="0" w:color="auto"/>
        <w:bottom w:val="none" w:sz="0" w:space="0" w:color="auto"/>
        <w:right w:val="none" w:sz="0" w:space="0" w:color="auto"/>
      </w:divBdr>
    </w:div>
    <w:div w:id="961304587">
      <w:bodyDiv w:val="1"/>
      <w:marLeft w:val="0"/>
      <w:marRight w:val="0"/>
      <w:marTop w:val="0"/>
      <w:marBottom w:val="0"/>
      <w:divBdr>
        <w:top w:val="none" w:sz="0" w:space="0" w:color="auto"/>
        <w:left w:val="none" w:sz="0" w:space="0" w:color="auto"/>
        <w:bottom w:val="none" w:sz="0" w:space="0" w:color="auto"/>
        <w:right w:val="none" w:sz="0" w:space="0" w:color="auto"/>
      </w:divBdr>
    </w:div>
    <w:div w:id="1094202536">
      <w:bodyDiv w:val="1"/>
      <w:marLeft w:val="0"/>
      <w:marRight w:val="0"/>
      <w:marTop w:val="0"/>
      <w:marBottom w:val="0"/>
      <w:divBdr>
        <w:top w:val="none" w:sz="0" w:space="0" w:color="auto"/>
        <w:left w:val="none" w:sz="0" w:space="0" w:color="auto"/>
        <w:bottom w:val="none" w:sz="0" w:space="0" w:color="auto"/>
        <w:right w:val="none" w:sz="0" w:space="0" w:color="auto"/>
      </w:divBdr>
    </w:div>
    <w:div w:id="1191645442">
      <w:bodyDiv w:val="1"/>
      <w:marLeft w:val="0"/>
      <w:marRight w:val="0"/>
      <w:marTop w:val="0"/>
      <w:marBottom w:val="0"/>
      <w:divBdr>
        <w:top w:val="none" w:sz="0" w:space="0" w:color="auto"/>
        <w:left w:val="none" w:sz="0" w:space="0" w:color="auto"/>
        <w:bottom w:val="none" w:sz="0" w:space="0" w:color="auto"/>
        <w:right w:val="none" w:sz="0" w:space="0" w:color="auto"/>
      </w:divBdr>
    </w:div>
    <w:div w:id="1193180989">
      <w:bodyDiv w:val="1"/>
      <w:marLeft w:val="0"/>
      <w:marRight w:val="0"/>
      <w:marTop w:val="0"/>
      <w:marBottom w:val="0"/>
      <w:divBdr>
        <w:top w:val="none" w:sz="0" w:space="0" w:color="auto"/>
        <w:left w:val="none" w:sz="0" w:space="0" w:color="auto"/>
        <w:bottom w:val="none" w:sz="0" w:space="0" w:color="auto"/>
        <w:right w:val="none" w:sz="0" w:space="0" w:color="auto"/>
      </w:divBdr>
    </w:div>
    <w:div w:id="1198202347">
      <w:bodyDiv w:val="1"/>
      <w:marLeft w:val="0"/>
      <w:marRight w:val="0"/>
      <w:marTop w:val="0"/>
      <w:marBottom w:val="0"/>
      <w:divBdr>
        <w:top w:val="none" w:sz="0" w:space="0" w:color="auto"/>
        <w:left w:val="none" w:sz="0" w:space="0" w:color="auto"/>
        <w:bottom w:val="none" w:sz="0" w:space="0" w:color="auto"/>
        <w:right w:val="none" w:sz="0" w:space="0" w:color="auto"/>
      </w:divBdr>
    </w:div>
    <w:div w:id="1203832054">
      <w:bodyDiv w:val="1"/>
      <w:marLeft w:val="0"/>
      <w:marRight w:val="0"/>
      <w:marTop w:val="0"/>
      <w:marBottom w:val="0"/>
      <w:divBdr>
        <w:top w:val="none" w:sz="0" w:space="0" w:color="auto"/>
        <w:left w:val="none" w:sz="0" w:space="0" w:color="auto"/>
        <w:bottom w:val="none" w:sz="0" w:space="0" w:color="auto"/>
        <w:right w:val="none" w:sz="0" w:space="0" w:color="auto"/>
      </w:divBdr>
    </w:div>
    <w:div w:id="1219785891">
      <w:bodyDiv w:val="1"/>
      <w:marLeft w:val="0"/>
      <w:marRight w:val="0"/>
      <w:marTop w:val="0"/>
      <w:marBottom w:val="0"/>
      <w:divBdr>
        <w:top w:val="none" w:sz="0" w:space="0" w:color="auto"/>
        <w:left w:val="none" w:sz="0" w:space="0" w:color="auto"/>
        <w:bottom w:val="none" w:sz="0" w:space="0" w:color="auto"/>
        <w:right w:val="none" w:sz="0" w:space="0" w:color="auto"/>
      </w:divBdr>
    </w:div>
    <w:div w:id="1230069987">
      <w:bodyDiv w:val="1"/>
      <w:marLeft w:val="0"/>
      <w:marRight w:val="0"/>
      <w:marTop w:val="0"/>
      <w:marBottom w:val="0"/>
      <w:divBdr>
        <w:top w:val="none" w:sz="0" w:space="0" w:color="auto"/>
        <w:left w:val="none" w:sz="0" w:space="0" w:color="auto"/>
        <w:bottom w:val="none" w:sz="0" w:space="0" w:color="auto"/>
        <w:right w:val="none" w:sz="0" w:space="0" w:color="auto"/>
      </w:divBdr>
    </w:div>
    <w:div w:id="1234049802">
      <w:bodyDiv w:val="1"/>
      <w:marLeft w:val="0"/>
      <w:marRight w:val="0"/>
      <w:marTop w:val="0"/>
      <w:marBottom w:val="0"/>
      <w:divBdr>
        <w:top w:val="none" w:sz="0" w:space="0" w:color="auto"/>
        <w:left w:val="none" w:sz="0" w:space="0" w:color="auto"/>
        <w:bottom w:val="none" w:sz="0" w:space="0" w:color="auto"/>
        <w:right w:val="none" w:sz="0" w:space="0" w:color="auto"/>
      </w:divBdr>
    </w:div>
    <w:div w:id="1304391440">
      <w:bodyDiv w:val="1"/>
      <w:marLeft w:val="0"/>
      <w:marRight w:val="0"/>
      <w:marTop w:val="0"/>
      <w:marBottom w:val="0"/>
      <w:divBdr>
        <w:top w:val="none" w:sz="0" w:space="0" w:color="auto"/>
        <w:left w:val="none" w:sz="0" w:space="0" w:color="auto"/>
        <w:bottom w:val="none" w:sz="0" w:space="0" w:color="auto"/>
        <w:right w:val="none" w:sz="0" w:space="0" w:color="auto"/>
      </w:divBdr>
    </w:div>
    <w:div w:id="1353529788">
      <w:bodyDiv w:val="1"/>
      <w:marLeft w:val="0"/>
      <w:marRight w:val="0"/>
      <w:marTop w:val="0"/>
      <w:marBottom w:val="0"/>
      <w:divBdr>
        <w:top w:val="none" w:sz="0" w:space="0" w:color="auto"/>
        <w:left w:val="none" w:sz="0" w:space="0" w:color="auto"/>
        <w:bottom w:val="none" w:sz="0" w:space="0" w:color="auto"/>
        <w:right w:val="none" w:sz="0" w:space="0" w:color="auto"/>
      </w:divBdr>
    </w:div>
    <w:div w:id="1363702426">
      <w:bodyDiv w:val="1"/>
      <w:marLeft w:val="0"/>
      <w:marRight w:val="0"/>
      <w:marTop w:val="0"/>
      <w:marBottom w:val="0"/>
      <w:divBdr>
        <w:top w:val="none" w:sz="0" w:space="0" w:color="auto"/>
        <w:left w:val="none" w:sz="0" w:space="0" w:color="auto"/>
        <w:bottom w:val="none" w:sz="0" w:space="0" w:color="auto"/>
        <w:right w:val="none" w:sz="0" w:space="0" w:color="auto"/>
      </w:divBdr>
    </w:div>
    <w:div w:id="1374038758">
      <w:bodyDiv w:val="1"/>
      <w:marLeft w:val="0"/>
      <w:marRight w:val="0"/>
      <w:marTop w:val="0"/>
      <w:marBottom w:val="0"/>
      <w:divBdr>
        <w:top w:val="none" w:sz="0" w:space="0" w:color="auto"/>
        <w:left w:val="none" w:sz="0" w:space="0" w:color="auto"/>
        <w:bottom w:val="none" w:sz="0" w:space="0" w:color="auto"/>
        <w:right w:val="none" w:sz="0" w:space="0" w:color="auto"/>
      </w:divBdr>
    </w:div>
    <w:div w:id="1412001256">
      <w:bodyDiv w:val="1"/>
      <w:marLeft w:val="0"/>
      <w:marRight w:val="0"/>
      <w:marTop w:val="0"/>
      <w:marBottom w:val="0"/>
      <w:divBdr>
        <w:top w:val="none" w:sz="0" w:space="0" w:color="auto"/>
        <w:left w:val="none" w:sz="0" w:space="0" w:color="auto"/>
        <w:bottom w:val="none" w:sz="0" w:space="0" w:color="auto"/>
        <w:right w:val="none" w:sz="0" w:space="0" w:color="auto"/>
      </w:divBdr>
    </w:div>
    <w:div w:id="1415786420">
      <w:bodyDiv w:val="1"/>
      <w:marLeft w:val="0"/>
      <w:marRight w:val="0"/>
      <w:marTop w:val="0"/>
      <w:marBottom w:val="0"/>
      <w:divBdr>
        <w:top w:val="none" w:sz="0" w:space="0" w:color="auto"/>
        <w:left w:val="none" w:sz="0" w:space="0" w:color="auto"/>
        <w:bottom w:val="none" w:sz="0" w:space="0" w:color="auto"/>
        <w:right w:val="none" w:sz="0" w:space="0" w:color="auto"/>
      </w:divBdr>
    </w:div>
    <w:div w:id="1468012852">
      <w:bodyDiv w:val="1"/>
      <w:marLeft w:val="0"/>
      <w:marRight w:val="0"/>
      <w:marTop w:val="0"/>
      <w:marBottom w:val="0"/>
      <w:divBdr>
        <w:top w:val="none" w:sz="0" w:space="0" w:color="auto"/>
        <w:left w:val="none" w:sz="0" w:space="0" w:color="auto"/>
        <w:bottom w:val="none" w:sz="0" w:space="0" w:color="auto"/>
        <w:right w:val="none" w:sz="0" w:space="0" w:color="auto"/>
      </w:divBdr>
    </w:div>
    <w:div w:id="1518419766">
      <w:bodyDiv w:val="1"/>
      <w:marLeft w:val="0"/>
      <w:marRight w:val="0"/>
      <w:marTop w:val="0"/>
      <w:marBottom w:val="0"/>
      <w:divBdr>
        <w:top w:val="none" w:sz="0" w:space="0" w:color="auto"/>
        <w:left w:val="none" w:sz="0" w:space="0" w:color="auto"/>
        <w:bottom w:val="none" w:sz="0" w:space="0" w:color="auto"/>
        <w:right w:val="none" w:sz="0" w:space="0" w:color="auto"/>
      </w:divBdr>
    </w:div>
    <w:div w:id="1610429198">
      <w:bodyDiv w:val="1"/>
      <w:marLeft w:val="0"/>
      <w:marRight w:val="0"/>
      <w:marTop w:val="0"/>
      <w:marBottom w:val="0"/>
      <w:divBdr>
        <w:top w:val="none" w:sz="0" w:space="0" w:color="auto"/>
        <w:left w:val="none" w:sz="0" w:space="0" w:color="auto"/>
        <w:bottom w:val="none" w:sz="0" w:space="0" w:color="auto"/>
        <w:right w:val="none" w:sz="0" w:space="0" w:color="auto"/>
      </w:divBdr>
    </w:div>
    <w:div w:id="1616063683">
      <w:bodyDiv w:val="1"/>
      <w:marLeft w:val="0"/>
      <w:marRight w:val="0"/>
      <w:marTop w:val="0"/>
      <w:marBottom w:val="0"/>
      <w:divBdr>
        <w:top w:val="none" w:sz="0" w:space="0" w:color="auto"/>
        <w:left w:val="none" w:sz="0" w:space="0" w:color="auto"/>
        <w:bottom w:val="none" w:sz="0" w:space="0" w:color="auto"/>
        <w:right w:val="none" w:sz="0" w:space="0" w:color="auto"/>
      </w:divBdr>
    </w:div>
    <w:div w:id="1656446256">
      <w:bodyDiv w:val="1"/>
      <w:marLeft w:val="0"/>
      <w:marRight w:val="0"/>
      <w:marTop w:val="0"/>
      <w:marBottom w:val="0"/>
      <w:divBdr>
        <w:top w:val="none" w:sz="0" w:space="0" w:color="auto"/>
        <w:left w:val="none" w:sz="0" w:space="0" w:color="auto"/>
        <w:bottom w:val="none" w:sz="0" w:space="0" w:color="auto"/>
        <w:right w:val="none" w:sz="0" w:space="0" w:color="auto"/>
      </w:divBdr>
    </w:div>
    <w:div w:id="1677462014">
      <w:bodyDiv w:val="1"/>
      <w:marLeft w:val="0"/>
      <w:marRight w:val="0"/>
      <w:marTop w:val="0"/>
      <w:marBottom w:val="0"/>
      <w:divBdr>
        <w:top w:val="none" w:sz="0" w:space="0" w:color="auto"/>
        <w:left w:val="none" w:sz="0" w:space="0" w:color="auto"/>
        <w:bottom w:val="none" w:sz="0" w:space="0" w:color="auto"/>
        <w:right w:val="none" w:sz="0" w:space="0" w:color="auto"/>
      </w:divBdr>
    </w:div>
    <w:div w:id="1723560654">
      <w:bodyDiv w:val="1"/>
      <w:marLeft w:val="0"/>
      <w:marRight w:val="0"/>
      <w:marTop w:val="0"/>
      <w:marBottom w:val="0"/>
      <w:divBdr>
        <w:top w:val="none" w:sz="0" w:space="0" w:color="auto"/>
        <w:left w:val="none" w:sz="0" w:space="0" w:color="auto"/>
        <w:bottom w:val="none" w:sz="0" w:space="0" w:color="auto"/>
        <w:right w:val="none" w:sz="0" w:space="0" w:color="auto"/>
      </w:divBdr>
    </w:div>
    <w:div w:id="1759249602">
      <w:bodyDiv w:val="1"/>
      <w:marLeft w:val="0"/>
      <w:marRight w:val="0"/>
      <w:marTop w:val="0"/>
      <w:marBottom w:val="0"/>
      <w:divBdr>
        <w:top w:val="none" w:sz="0" w:space="0" w:color="auto"/>
        <w:left w:val="none" w:sz="0" w:space="0" w:color="auto"/>
        <w:bottom w:val="none" w:sz="0" w:space="0" w:color="auto"/>
        <w:right w:val="none" w:sz="0" w:space="0" w:color="auto"/>
      </w:divBdr>
    </w:div>
    <w:div w:id="1803499684">
      <w:bodyDiv w:val="1"/>
      <w:marLeft w:val="0"/>
      <w:marRight w:val="0"/>
      <w:marTop w:val="0"/>
      <w:marBottom w:val="0"/>
      <w:divBdr>
        <w:top w:val="none" w:sz="0" w:space="0" w:color="auto"/>
        <w:left w:val="none" w:sz="0" w:space="0" w:color="auto"/>
        <w:bottom w:val="none" w:sz="0" w:space="0" w:color="auto"/>
        <w:right w:val="none" w:sz="0" w:space="0" w:color="auto"/>
      </w:divBdr>
    </w:div>
    <w:div w:id="1805542638">
      <w:bodyDiv w:val="1"/>
      <w:marLeft w:val="0"/>
      <w:marRight w:val="0"/>
      <w:marTop w:val="0"/>
      <w:marBottom w:val="0"/>
      <w:divBdr>
        <w:top w:val="none" w:sz="0" w:space="0" w:color="auto"/>
        <w:left w:val="none" w:sz="0" w:space="0" w:color="auto"/>
        <w:bottom w:val="none" w:sz="0" w:space="0" w:color="auto"/>
        <w:right w:val="none" w:sz="0" w:space="0" w:color="auto"/>
      </w:divBdr>
    </w:div>
    <w:div w:id="1821844288">
      <w:bodyDiv w:val="1"/>
      <w:marLeft w:val="0"/>
      <w:marRight w:val="0"/>
      <w:marTop w:val="0"/>
      <w:marBottom w:val="0"/>
      <w:divBdr>
        <w:top w:val="none" w:sz="0" w:space="0" w:color="auto"/>
        <w:left w:val="none" w:sz="0" w:space="0" w:color="auto"/>
        <w:bottom w:val="none" w:sz="0" w:space="0" w:color="auto"/>
        <w:right w:val="none" w:sz="0" w:space="0" w:color="auto"/>
      </w:divBdr>
    </w:div>
    <w:div w:id="1905680099">
      <w:bodyDiv w:val="1"/>
      <w:marLeft w:val="0"/>
      <w:marRight w:val="0"/>
      <w:marTop w:val="0"/>
      <w:marBottom w:val="0"/>
      <w:divBdr>
        <w:top w:val="none" w:sz="0" w:space="0" w:color="auto"/>
        <w:left w:val="none" w:sz="0" w:space="0" w:color="auto"/>
        <w:bottom w:val="none" w:sz="0" w:space="0" w:color="auto"/>
        <w:right w:val="none" w:sz="0" w:space="0" w:color="auto"/>
      </w:divBdr>
    </w:div>
    <w:div w:id="1943805739">
      <w:bodyDiv w:val="1"/>
      <w:marLeft w:val="0"/>
      <w:marRight w:val="0"/>
      <w:marTop w:val="0"/>
      <w:marBottom w:val="0"/>
      <w:divBdr>
        <w:top w:val="none" w:sz="0" w:space="0" w:color="auto"/>
        <w:left w:val="none" w:sz="0" w:space="0" w:color="auto"/>
        <w:bottom w:val="none" w:sz="0" w:space="0" w:color="auto"/>
        <w:right w:val="none" w:sz="0" w:space="0" w:color="auto"/>
      </w:divBdr>
    </w:div>
    <w:div w:id="1971089840">
      <w:bodyDiv w:val="1"/>
      <w:marLeft w:val="0"/>
      <w:marRight w:val="0"/>
      <w:marTop w:val="0"/>
      <w:marBottom w:val="0"/>
      <w:divBdr>
        <w:top w:val="none" w:sz="0" w:space="0" w:color="auto"/>
        <w:left w:val="none" w:sz="0" w:space="0" w:color="auto"/>
        <w:bottom w:val="none" w:sz="0" w:space="0" w:color="auto"/>
        <w:right w:val="none" w:sz="0" w:space="0" w:color="auto"/>
      </w:divBdr>
    </w:div>
    <w:div w:id="1979529599">
      <w:bodyDiv w:val="1"/>
      <w:marLeft w:val="0"/>
      <w:marRight w:val="0"/>
      <w:marTop w:val="0"/>
      <w:marBottom w:val="0"/>
      <w:divBdr>
        <w:top w:val="none" w:sz="0" w:space="0" w:color="auto"/>
        <w:left w:val="none" w:sz="0" w:space="0" w:color="auto"/>
        <w:bottom w:val="none" w:sz="0" w:space="0" w:color="auto"/>
        <w:right w:val="none" w:sz="0" w:space="0" w:color="auto"/>
      </w:divBdr>
    </w:div>
    <w:div w:id="2073385086">
      <w:bodyDiv w:val="1"/>
      <w:marLeft w:val="0"/>
      <w:marRight w:val="0"/>
      <w:marTop w:val="0"/>
      <w:marBottom w:val="0"/>
      <w:divBdr>
        <w:top w:val="none" w:sz="0" w:space="0" w:color="auto"/>
        <w:left w:val="none" w:sz="0" w:space="0" w:color="auto"/>
        <w:bottom w:val="none" w:sz="0" w:space="0" w:color="auto"/>
        <w:right w:val="none" w:sz="0" w:space="0" w:color="auto"/>
      </w:divBdr>
    </w:div>
    <w:div w:id="2082556372">
      <w:bodyDiv w:val="1"/>
      <w:marLeft w:val="0"/>
      <w:marRight w:val="0"/>
      <w:marTop w:val="0"/>
      <w:marBottom w:val="0"/>
      <w:divBdr>
        <w:top w:val="none" w:sz="0" w:space="0" w:color="auto"/>
        <w:left w:val="none" w:sz="0" w:space="0" w:color="auto"/>
        <w:bottom w:val="none" w:sz="0" w:space="0" w:color="auto"/>
        <w:right w:val="none" w:sz="0" w:space="0" w:color="auto"/>
      </w:divBdr>
    </w:div>
    <w:div w:id="2133861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29CB2-7342-4F24-A089-DA0B9EC66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28</Pages>
  <Words>4131</Words>
  <Characters>23551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U&amp;M South Center</cp:lastModifiedBy>
  <cp:revision>34</cp:revision>
  <cp:lastPrinted>2026-07-16T15:43:00Z</cp:lastPrinted>
  <dcterms:created xsi:type="dcterms:W3CDTF">2024-01-27T08:57:00Z</dcterms:created>
  <dcterms:modified xsi:type="dcterms:W3CDTF">2026-07-16T19:11:00Z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