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207D68" w14:textId="2F7D9F00" w:rsidR="00742C5B" w:rsidRDefault="00FF4F41" w:rsidP="00FF4F41">
      <w:pPr>
        <w:tabs>
          <w:tab w:val="center" w:pos="5233"/>
          <w:tab w:val="right" w:pos="10466"/>
        </w:tabs>
        <w:rPr>
          <w:b/>
          <w:bCs/>
          <w:rtl/>
        </w:rPr>
      </w:pPr>
      <w:bookmarkStart w:id="0" w:name="_GoBack"/>
      <w:bookmarkEnd w:id="0"/>
      <w:r w:rsidRPr="00A253AB">
        <w:rPr>
          <w:rFonts w:asciiTheme="majorBidi" w:hAnsiTheme="majorBidi" w:cstheme="majorBidi"/>
          <w:b/>
          <w:bCs/>
          <w:noProof/>
          <w:sz w:val="28"/>
          <w:szCs w:val="28"/>
        </w:rPr>
        <w:drawing>
          <wp:anchor distT="0" distB="0" distL="114300" distR="114300" simplePos="0" relativeHeight="251659264" behindDoc="1" locked="0" layoutInCell="1" allowOverlap="1" wp14:anchorId="337C877D" wp14:editId="26B5289F">
            <wp:simplePos x="0" y="0"/>
            <wp:positionH relativeFrom="margin">
              <wp:posOffset>0</wp:posOffset>
            </wp:positionH>
            <wp:positionV relativeFrom="margin">
              <wp:posOffset>-476250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b/>
          <w:bCs/>
        </w:rPr>
        <w:tab/>
      </w:r>
      <w:r>
        <w:rPr>
          <w:b/>
          <w:bCs/>
        </w:rPr>
        <w:tab/>
      </w:r>
    </w:p>
    <w:p w14:paraId="6FB12166" w14:textId="0FBBBAAD" w:rsidR="00BC046C" w:rsidRPr="00BC046C" w:rsidRDefault="00BC046C" w:rsidP="00BC046C">
      <w:pPr>
        <w:jc w:val="right"/>
        <w:rPr>
          <w:b/>
          <w:bCs/>
          <w:sz w:val="28"/>
          <w:szCs w:val="28"/>
        </w:rPr>
      </w:pPr>
      <w:r w:rsidRPr="00BC046C">
        <w:rPr>
          <w:b/>
          <w:bCs/>
          <w:sz w:val="28"/>
          <w:szCs w:val="28"/>
          <w:rtl/>
        </w:rPr>
        <w:t>جامعة ميدأوشن</w:t>
      </w:r>
      <w:r w:rsidRPr="00BC046C">
        <w:rPr>
          <w:b/>
          <w:bCs/>
          <w:sz w:val="28"/>
          <w:szCs w:val="28"/>
        </w:rPr>
        <w:br/>
      </w:r>
      <w:r w:rsidRPr="00BC046C">
        <w:rPr>
          <w:b/>
          <w:bCs/>
          <w:sz w:val="28"/>
          <w:szCs w:val="28"/>
          <w:rtl/>
        </w:rPr>
        <w:t>كلية الإدارة</w:t>
      </w:r>
      <w:r w:rsidRPr="00BC046C">
        <w:rPr>
          <w:b/>
          <w:bCs/>
          <w:sz w:val="28"/>
          <w:szCs w:val="28"/>
        </w:rPr>
        <w:br/>
      </w:r>
      <w:r w:rsidRPr="00BC046C">
        <w:rPr>
          <w:b/>
          <w:bCs/>
          <w:sz w:val="28"/>
          <w:szCs w:val="28"/>
          <w:rtl/>
        </w:rPr>
        <w:t xml:space="preserve">درجة الماجستير / </w:t>
      </w:r>
      <w:r w:rsidR="00411247" w:rsidRPr="00411247">
        <w:rPr>
          <w:rFonts w:cs="Arial"/>
          <w:b/>
          <w:bCs/>
          <w:sz w:val="28"/>
          <w:szCs w:val="28"/>
          <w:rtl/>
        </w:rPr>
        <w:t>ماجستير إدارة أعمال</w:t>
      </w:r>
    </w:p>
    <w:p w14:paraId="102598C8" w14:textId="6D5E0661" w:rsidR="00742C5B" w:rsidRDefault="00742C5B" w:rsidP="00742C5B">
      <w:pPr>
        <w:jc w:val="center"/>
        <w:rPr>
          <w:b/>
          <w:bCs/>
          <w:rtl/>
        </w:rPr>
      </w:pPr>
    </w:p>
    <w:p w14:paraId="2688F602" w14:textId="77777777" w:rsidR="00742C5B" w:rsidRDefault="00742C5B" w:rsidP="00742C5B">
      <w:pPr>
        <w:jc w:val="center"/>
        <w:rPr>
          <w:b/>
          <w:bCs/>
          <w:rtl/>
        </w:rPr>
      </w:pPr>
    </w:p>
    <w:p w14:paraId="47D7ACD6" w14:textId="77777777" w:rsidR="00742C5B" w:rsidRDefault="00742C5B" w:rsidP="00742C5B">
      <w:pPr>
        <w:jc w:val="center"/>
        <w:rPr>
          <w:b/>
          <w:bCs/>
          <w:rtl/>
        </w:rPr>
      </w:pPr>
    </w:p>
    <w:p w14:paraId="43EB5E6C" w14:textId="77777777" w:rsidR="00BC046C" w:rsidRDefault="00BC046C" w:rsidP="00742C5B">
      <w:pPr>
        <w:jc w:val="center"/>
        <w:rPr>
          <w:b/>
          <w:bCs/>
          <w:rtl/>
        </w:rPr>
      </w:pPr>
    </w:p>
    <w:p w14:paraId="1B58146D" w14:textId="3D93775B" w:rsidR="00742C5B" w:rsidRDefault="00742C5B" w:rsidP="00742C5B">
      <w:pPr>
        <w:jc w:val="center"/>
        <w:rPr>
          <w:b/>
          <w:bCs/>
          <w:rtl/>
        </w:rPr>
      </w:pPr>
    </w:p>
    <w:p w14:paraId="456138EE" w14:textId="77777777" w:rsidR="002075A7" w:rsidRDefault="002075A7" w:rsidP="00742C5B">
      <w:pPr>
        <w:jc w:val="center"/>
        <w:rPr>
          <w:b/>
          <w:bCs/>
          <w:rtl/>
        </w:rPr>
      </w:pPr>
    </w:p>
    <w:p w14:paraId="2ED7E3D6" w14:textId="76184605" w:rsidR="00742C5B" w:rsidRDefault="00742C5B" w:rsidP="00742C5B">
      <w:pPr>
        <w:jc w:val="center"/>
        <w:rPr>
          <w:b/>
          <w:bCs/>
          <w:rtl/>
        </w:rPr>
      </w:pPr>
    </w:p>
    <w:p w14:paraId="56DEBDC8" w14:textId="22B1FCF4" w:rsidR="00742C5B" w:rsidRDefault="005211BA" w:rsidP="00742C5B">
      <w:pPr>
        <w:jc w:val="center"/>
        <w:rPr>
          <w:b/>
          <w:bCs/>
          <w:rtl/>
        </w:rPr>
      </w:pPr>
      <w:r w:rsidRPr="00BC046C">
        <w:rPr>
          <w:b/>
          <w:bCs/>
          <w:noProof/>
        </w:rPr>
        <mc:AlternateContent>
          <mc:Choice Requires="wps">
            <w:drawing>
              <wp:anchor distT="45720" distB="45720" distL="114300" distR="114300" simplePos="0" relativeHeight="251662336" behindDoc="0" locked="0" layoutInCell="1" allowOverlap="1" wp14:anchorId="0A0FBAD5" wp14:editId="376AEEDB">
                <wp:simplePos x="0" y="0"/>
                <wp:positionH relativeFrom="margin">
                  <wp:posOffset>457200</wp:posOffset>
                </wp:positionH>
                <wp:positionV relativeFrom="paragraph">
                  <wp:posOffset>252730</wp:posOffset>
                </wp:positionV>
                <wp:extent cx="5943600" cy="9461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46150"/>
                        </a:xfrm>
                        <a:prstGeom prst="rect">
                          <a:avLst/>
                        </a:prstGeom>
                        <a:solidFill>
                          <a:schemeClr val="bg1"/>
                        </a:solidFill>
                        <a:ln w="9525">
                          <a:solidFill>
                            <a:schemeClr val="bg1"/>
                          </a:solidFill>
                          <a:miter lim="800000"/>
                          <a:headEnd/>
                          <a:tailEnd/>
                        </a:ln>
                      </wps:spPr>
                      <wps:txbx>
                        <w:txbxContent>
                          <w:p w14:paraId="5DD7D53F" w14:textId="1B60B4DE" w:rsidR="00EB1DDF" w:rsidRPr="005211BA" w:rsidRDefault="00EB1DDF" w:rsidP="00411247">
                            <w:pPr>
                              <w:jc w:val="center"/>
                              <w:rPr>
                                <w:sz w:val="28"/>
                                <w:szCs w:val="28"/>
                              </w:rPr>
                            </w:pPr>
                            <w:r w:rsidRPr="00411247">
                              <w:rPr>
                                <w:rFonts w:asciiTheme="majorBidi" w:hAnsiTheme="majorBidi" w:cstheme="majorBidi"/>
                                <w:b/>
                                <w:bCs/>
                                <w:color w:val="4472C4" w:themeColor="accent1"/>
                                <w:sz w:val="44"/>
                                <w:szCs w:val="44"/>
                                <w:rtl/>
                              </w:rPr>
                              <w:t>أثر تطبيقات الذكاء الاصطناعي في تحسين الكفاءة التشغيلية وتعزيز الميزة التنافسية في الشركات السعودية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FBAD5" id="_x0000_t202" coordsize="21600,21600" o:spt="202" path="m,l,21600r21600,l21600,xe">
                <v:stroke joinstyle="miter"/>
                <v:path gradientshapeok="t" o:connecttype="rect"/>
              </v:shapetype>
              <v:shape id="Text Box 2" o:spid="_x0000_s1026" type="#_x0000_t202" style="position:absolute;left:0;text-align:left;margin-left:36pt;margin-top:19.9pt;width:468pt;height:7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" fillcolor="white [3212]" strokecolor="white [3212]">
                <v:textbox>
                  <w:txbxContent>
                    <w:p w14:paraId="5DD7D53F" w14:textId="1B60B4DE" w:rsidR="00EB1DDF" w:rsidRPr="005211BA" w:rsidRDefault="00EB1DDF" w:rsidP="00411247">
                      <w:pPr>
                        <w:jc w:val="center"/>
                        <w:rPr>
                          <w:sz w:val="28"/>
                          <w:szCs w:val="28"/>
                        </w:rPr>
                      </w:pPr>
                      <w:r w:rsidRPr="00411247">
                        <w:rPr>
                          <w:rFonts w:asciiTheme="majorBidi" w:hAnsiTheme="majorBidi" w:cstheme="majorBidi"/>
                          <w:b/>
                          <w:bCs/>
                          <w:color w:val="4472C4" w:themeColor="accent1"/>
                          <w:sz w:val="44"/>
                          <w:szCs w:val="44"/>
                          <w:rtl/>
                        </w:rPr>
                        <w:t>أثر تطبيقات الذكاء الاصطناعي في تحسين الكفاءة التشغيلية وتعزيز الميزة التنافسية في الشركات السعودية</w:t>
                      </w:r>
                    </w:p>
                  </w:txbxContent>
                </v:textbox>
                <w10:wrap type="square" anchorx="margin"/>
              </v:shape>
            </w:pict>
          </mc:Fallback>
        </mc:AlternateContent>
      </w:r>
    </w:p>
    <w:p w14:paraId="0024A615" w14:textId="4FDE6ABF" w:rsidR="00742C5B" w:rsidRDefault="00742C5B" w:rsidP="00742C5B">
      <w:pPr>
        <w:jc w:val="center"/>
        <w:rPr>
          <w:b/>
          <w:bCs/>
          <w:rtl/>
        </w:rPr>
      </w:pPr>
    </w:p>
    <w:p w14:paraId="4E12775B" w14:textId="0CDB8F24" w:rsidR="00742C5B" w:rsidRDefault="00742C5B" w:rsidP="00742C5B">
      <w:pPr>
        <w:jc w:val="center"/>
        <w:rPr>
          <w:b/>
          <w:bCs/>
          <w:rtl/>
        </w:rPr>
      </w:pPr>
    </w:p>
    <w:p w14:paraId="3792775D" w14:textId="79019D18" w:rsidR="00742C5B" w:rsidRDefault="00742C5B" w:rsidP="00742C5B">
      <w:pPr>
        <w:jc w:val="center"/>
        <w:rPr>
          <w:b/>
          <w:bCs/>
          <w:rtl/>
        </w:rPr>
      </w:pPr>
    </w:p>
    <w:p w14:paraId="78F2526B" w14:textId="77777777" w:rsidR="00742C5B" w:rsidRDefault="00742C5B" w:rsidP="00742C5B">
      <w:pPr>
        <w:jc w:val="center"/>
        <w:rPr>
          <w:b/>
          <w:bCs/>
          <w:rtl/>
        </w:rPr>
      </w:pPr>
    </w:p>
    <w:p w14:paraId="4B9F359A" w14:textId="75204B5E" w:rsidR="00742C5B" w:rsidRDefault="00742C5B" w:rsidP="00742C5B">
      <w:pPr>
        <w:jc w:val="center"/>
        <w:rPr>
          <w:rFonts w:asciiTheme="majorBidi" w:hAnsiTheme="majorBidi" w:cstheme="majorBidi"/>
          <w:b/>
          <w:bCs/>
          <w:sz w:val="32"/>
          <w:szCs w:val="32"/>
          <w:rtl/>
        </w:rPr>
      </w:pPr>
    </w:p>
    <w:p w14:paraId="631EAC50" w14:textId="77777777" w:rsidR="00367663" w:rsidRDefault="00367663" w:rsidP="00742C5B">
      <w:pPr>
        <w:jc w:val="center"/>
        <w:rPr>
          <w:rFonts w:asciiTheme="majorBidi" w:hAnsiTheme="majorBidi" w:cstheme="majorBidi"/>
          <w:b/>
          <w:bCs/>
          <w:sz w:val="32"/>
          <w:szCs w:val="32"/>
          <w:rtl/>
        </w:rPr>
      </w:pPr>
    </w:p>
    <w:p w14:paraId="7168BE4D" w14:textId="77777777" w:rsidR="00367663" w:rsidRPr="00BC046C" w:rsidRDefault="00367663" w:rsidP="00742C5B">
      <w:pPr>
        <w:jc w:val="center"/>
        <w:rPr>
          <w:rFonts w:asciiTheme="majorBidi" w:hAnsiTheme="majorBidi" w:cstheme="majorBidi"/>
          <w:b/>
          <w:bCs/>
          <w:sz w:val="32"/>
          <w:szCs w:val="32"/>
          <w:rtl/>
        </w:rPr>
      </w:pPr>
    </w:p>
    <w:p w14:paraId="61ECC1F9" w14:textId="6787B803" w:rsidR="00BC046C" w:rsidRPr="005211BA" w:rsidRDefault="00BC046C" w:rsidP="00BC046C">
      <w:pPr>
        <w:jc w:val="center"/>
        <w:rPr>
          <w:rFonts w:asciiTheme="majorBidi" w:hAnsiTheme="majorBidi" w:cstheme="majorBidi"/>
          <w:b/>
          <w:bCs/>
          <w:sz w:val="32"/>
          <w:szCs w:val="32"/>
          <w:rtl/>
          <w:lang w:bidi="ar-EG"/>
        </w:rPr>
      </w:pPr>
      <w:r w:rsidRPr="005211BA">
        <w:rPr>
          <w:rFonts w:asciiTheme="majorBidi" w:hAnsiTheme="majorBidi" w:cstheme="majorBidi"/>
          <w:b/>
          <w:bCs/>
          <w:sz w:val="32"/>
          <w:szCs w:val="32"/>
          <w:rtl/>
        </w:rPr>
        <w:t>إعداد</w:t>
      </w:r>
      <w:r w:rsidR="004A16D1" w:rsidRPr="005211BA">
        <w:rPr>
          <w:rFonts w:asciiTheme="majorBidi" w:hAnsiTheme="majorBidi" w:cstheme="majorBidi" w:hint="cs"/>
          <w:b/>
          <w:bCs/>
          <w:sz w:val="32"/>
          <w:szCs w:val="32"/>
          <w:rtl/>
        </w:rPr>
        <w:t xml:space="preserve"> الطالب </w:t>
      </w:r>
      <w:r w:rsidRPr="005211BA">
        <w:rPr>
          <w:rFonts w:asciiTheme="majorBidi" w:hAnsiTheme="majorBidi" w:cstheme="majorBidi"/>
          <w:b/>
          <w:bCs/>
          <w:sz w:val="32"/>
          <w:szCs w:val="32"/>
          <w:rtl/>
        </w:rPr>
        <w:t xml:space="preserve">: </w:t>
      </w:r>
      <w:r w:rsidR="00411247" w:rsidRPr="00411247">
        <w:rPr>
          <w:rFonts w:asciiTheme="majorBidi" w:hAnsiTheme="majorBidi" w:cs="Times New Roman"/>
          <w:b/>
          <w:bCs/>
          <w:sz w:val="32"/>
          <w:szCs w:val="32"/>
          <w:rtl/>
        </w:rPr>
        <w:t>فهد القباني</w:t>
      </w:r>
      <w:r w:rsidRPr="005211BA">
        <w:rPr>
          <w:rFonts w:asciiTheme="majorBidi" w:hAnsiTheme="majorBidi" w:cstheme="majorBidi"/>
          <w:b/>
          <w:bCs/>
          <w:sz w:val="32"/>
          <w:szCs w:val="32"/>
        </w:rPr>
        <w:br/>
      </w:r>
      <w:r w:rsidR="005211BA" w:rsidRPr="005211BA">
        <w:rPr>
          <w:rFonts w:asciiTheme="majorBidi" w:hAnsiTheme="majorBidi" w:cstheme="majorBidi" w:hint="cs"/>
          <w:b/>
          <w:bCs/>
          <w:sz w:val="32"/>
          <w:szCs w:val="32"/>
          <w:rtl/>
          <w:lang w:bidi="ar-EG"/>
        </w:rPr>
        <w:t xml:space="preserve">الرقم الاكاديمي: </w:t>
      </w:r>
    </w:p>
    <w:p w14:paraId="5AEBF945" w14:textId="77777777" w:rsidR="00742C5B" w:rsidRPr="005211BA" w:rsidRDefault="00742C5B" w:rsidP="00D13EE5">
      <w:pPr>
        <w:rPr>
          <w:b/>
          <w:bCs/>
          <w:sz w:val="28"/>
          <w:szCs w:val="28"/>
        </w:rPr>
      </w:pPr>
    </w:p>
    <w:p w14:paraId="7C36CCE0" w14:textId="77777777" w:rsidR="00D13EE5" w:rsidRDefault="00D13EE5" w:rsidP="00D13EE5">
      <w:pPr>
        <w:rPr>
          <w:b/>
          <w:bCs/>
        </w:rPr>
      </w:pPr>
    </w:p>
    <w:p w14:paraId="14BA1291" w14:textId="77777777" w:rsidR="00D13EE5" w:rsidRDefault="00D13EE5" w:rsidP="00D13EE5">
      <w:pPr>
        <w:rPr>
          <w:b/>
          <w:bCs/>
        </w:rPr>
      </w:pPr>
    </w:p>
    <w:p w14:paraId="50C5B3EF" w14:textId="77777777" w:rsidR="00D13EE5" w:rsidRPr="005211BA" w:rsidRDefault="00D13EE5" w:rsidP="00D13EE5">
      <w:pPr>
        <w:jc w:val="center"/>
        <w:rPr>
          <w:rFonts w:asciiTheme="majorBidi" w:hAnsiTheme="majorBidi" w:cstheme="majorBidi"/>
          <w:b/>
          <w:bCs/>
          <w:sz w:val="32"/>
          <w:szCs w:val="32"/>
        </w:rPr>
      </w:pPr>
      <w:r w:rsidRPr="005211BA">
        <w:rPr>
          <w:rFonts w:asciiTheme="majorBidi" w:hAnsiTheme="majorBidi" w:cstheme="majorBidi"/>
          <w:b/>
          <w:bCs/>
          <w:sz w:val="32"/>
          <w:szCs w:val="32"/>
          <w:rtl/>
        </w:rPr>
        <w:t>المشرف</w:t>
      </w:r>
    </w:p>
    <w:p w14:paraId="4B94C0CC" w14:textId="5CAB3962" w:rsidR="00D13EE5" w:rsidRPr="005211BA" w:rsidRDefault="00D13EE5" w:rsidP="00D13EE5">
      <w:pPr>
        <w:jc w:val="center"/>
        <w:rPr>
          <w:rFonts w:asciiTheme="majorBidi" w:hAnsiTheme="majorBidi" w:cstheme="majorBidi"/>
          <w:b/>
          <w:bCs/>
          <w:sz w:val="32"/>
          <w:szCs w:val="32"/>
        </w:rPr>
      </w:pPr>
      <w:r w:rsidRPr="005211BA">
        <w:rPr>
          <w:rFonts w:asciiTheme="majorBidi" w:hAnsiTheme="majorBidi" w:cstheme="majorBidi"/>
          <w:b/>
          <w:bCs/>
          <w:sz w:val="32"/>
          <w:szCs w:val="32"/>
          <w:rtl/>
        </w:rPr>
        <w:t xml:space="preserve">د. </w:t>
      </w:r>
    </w:p>
    <w:p w14:paraId="49555339" w14:textId="2FC54CD4" w:rsidR="00742C5B" w:rsidRPr="005211BA" w:rsidRDefault="00D13EE5" w:rsidP="00D13EE5">
      <w:pPr>
        <w:jc w:val="center"/>
        <w:rPr>
          <w:rFonts w:asciiTheme="majorBidi" w:hAnsiTheme="majorBidi" w:cstheme="majorBidi"/>
          <w:b/>
          <w:bCs/>
          <w:sz w:val="32"/>
          <w:szCs w:val="32"/>
          <w:rtl/>
        </w:rPr>
      </w:pPr>
      <w:r w:rsidRPr="005211BA">
        <w:rPr>
          <w:rFonts w:asciiTheme="majorBidi" w:hAnsiTheme="majorBidi" w:cstheme="majorBidi"/>
          <w:b/>
          <w:bCs/>
          <w:sz w:val="32"/>
          <w:szCs w:val="32"/>
          <w:rtl/>
        </w:rPr>
        <w:t xml:space="preserve">د. </w:t>
      </w:r>
    </w:p>
    <w:p w14:paraId="7A5A875E" w14:textId="77777777" w:rsidR="00742C5B" w:rsidRDefault="00742C5B" w:rsidP="00742C5B">
      <w:pPr>
        <w:jc w:val="center"/>
        <w:rPr>
          <w:b/>
          <w:bCs/>
          <w:rtl/>
        </w:rPr>
      </w:pPr>
    </w:p>
    <w:p w14:paraId="3C049633" w14:textId="77777777" w:rsidR="00742C5B" w:rsidRDefault="00742C5B" w:rsidP="00600F61">
      <w:pPr>
        <w:bidi/>
        <w:rPr>
          <w:b/>
          <w:bCs/>
          <w:rtl/>
        </w:rPr>
      </w:pPr>
    </w:p>
    <w:p w14:paraId="375E2236" w14:textId="77777777" w:rsidR="00742C5B" w:rsidRDefault="00742C5B" w:rsidP="00742C5B">
      <w:pPr>
        <w:jc w:val="center"/>
        <w:rPr>
          <w:b/>
          <w:bCs/>
          <w:rtl/>
        </w:rPr>
      </w:pPr>
    </w:p>
    <w:p w14:paraId="69229EDB" w14:textId="77777777" w:rsidR="00742C5B" w:rsidRDefault="00742C5B" w:rsidP="00742C5B">
      <w:pPr>
        <w:jc w:val="center"/>
        <w:rPr>
          <w:b/>
          <w:bCs/>
          <w:rtl/>
        </w:rPr>
      </w:pPr>
    </w:p>
    <w:p w14:paraId="417B8A1C" w14:textId="77777777" w:rsidR="00742C5B" w:rsidRDefault="00742C5B" w:rsidP="00742C5B">
      <w:pPr>
        <w:jc w:val="center"/>
        <w:rPr>
          <w:b/>
          <w:bCs/>
          <w:rtl/>
        </w:rPr>
      </w:pPr>
    </w:p>
    <w:p w14:paraId="50102213" w14:textId="77777777" w:rsidR="00884FC7" w:rsidRDefault="00884FC7" w:rsidP="00742C5B">
      <w:pPr>
        <w:jc w:val="center"/>
        <w:rPr>
          <w:b/>
          <w:bCs/>
          <w:rtl/>
        </w:rPr>
      </w:pPr>
    </w:p>
    <w:p w14:paraId="6B692006" w14:textId="3EB50F69" w:rsidR="00884FC7" w:rsidRDefault="00D32D6A" w:rsidP="00742C5B">
      <w:pPr>
        <w:jc w:val="center"/>
        <w:rPr>
          <w:b/>
          <w:bCs/>
          <w:rtl/>
        </w:rPr>
      </w:pPr>
      <w:r>
        <w:rPr>
          <w:noProof/>
        </w:rPr>
        <w:drawing>
          <wp:inline distT="0" distB="0" distL="0" distR="0" wp14:anchorId="431D0DB4" wp14:editId="4CA39512">
            <wp:extent cx="5715000" cy="5715000"/>
            <wp:effectExtent l="0" t="0" r="0" b="0"/>
            <wp:docPr id="2043033426" name="Picture 3" descr="البسملة والفاتحة وبهما نبدأ! - مدوَّنة أحمد بن عبدالمحسن العسَّا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البسملة والفاتحة وبهما نبدأ! - مدوَّنة أحمد بن عبدالمحسن العسَّاف"/>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p w14:paraId="61A0F234" w14:textId="6FF2C4C2" w:rsidR="00367663" w:rsidRDefault="00367663" w:rsidP="00742C5B">
      <w:pPr>
        <w:jc w:val="center"/>
        <w:rPr>
          <w:b/>
          <w:bCs/>
          <w:rtl/>
        </w:rPr>
      </w:pPr>
    </w:p>
    <w:p w14:paraId="0BDA18A8" w14:textId="45F22514" w:rsidR="00367663" w:rsidRDefault="00367663" w:rsidP="00742C5B">
      <w:pPr>
        <w:jc w:val="center"/>
        <w:rPr>
          <w:b/>
          <w:bCs/>
          <w:rtl/>
        </w:rPr>
      </w:pPr>
    </w:p>
    <w:p w14:paraId="5475DE1A" w14:textId="77777777" w:rsidR="00367663" w:rsidRDefault="00367663" w:rsidP="00742C5B">
      <w:pPr>
        <w:jc w:val="center"/>
        <w:rPr>
          <w:b/>
          <w:bCs/>
          <w:rtl/>
        </w:rPr>
      </w:pPr>
    </w:p>
    <w:p w14:paraId="6299C2F8" w14:textId="13F2ABED" w:rsidR="00367663" w:rsidRDefault="00D32D6A" w:rsidP="00D32D6A">
      <w:pPr>
        <w:tabs>
          <w:tab w:val="left" w:pos="8943"/>
        </w:tabs>
        <w:rPr>
          <w:b/>
          <w:bCs/>
          <w:rtl/>
        </w:rPr>
      </w:pPr>
      <w:r>
        <w:rPr>
          <w:b/>
          <w:bCs/>
        </w:rPr>
        <w:tab/>
      </w:r>
    </w:p>
    <w:p w14:paraId="09CEE021" w14:textId="77777777" w:rsidR="00D32D6A" w:rsidRDefault="00D32D6A" w:rsidP="00D32D6A">
      <w:pPr>
        <w:tabs>
          <w:tab w:val="left" w:pos="8943"/>
        </w:tabs>
        <w:rPr>
          <w:b/>
          <w:bCs/>
          <w:rtl/>
        </w:rPr>
      </w:pPr>
    </w:p>
    <w:p w14:paraId="20BED648" w14:textId="77777777" w:rsidR="00D32D6A" w:rsidRDefault="00D32D6A" w:rsidP="00D32D6A">
      <w:pPr>
        <w:tabs>
          <w:tab w:val="left" w:pos="8943"/>
        </w:tabs>
        <w:rPr>
          <w:b/>
          <w:bCs/>
          <w:rtl/>
        </w:rPr>
      </w:pPr>
    </w:p>
    <w:p w14:paraId="14A345C2" w14:textId="5B807E36" w:rsidR="009D7F46" w:rsidRPr="005D0AF7" w:rsidRDefault="009D7F46" w:rsidP="00AF7F4F">
      <w:pPr>
        <w:bidi/>
        <w:rPr>
          <w:rFonts w:ascii="Simplified Arabic" w:hAnsi="Simplified Arabic" w:cs="Simplified Arabic"/>
          <w:sz w:val="28"/>
          <w:szCs w:val="28"/>
          <w:rtl/>
        </w:rPr>
      </w:pPr>
    </w:p>
    <w:sdt>
      <w:sdtPr>
        <w:rPr>
          <w:rFonts w:ascii="Simplified Arabic" w:eastAsiaTheme="minorHAnsi" w:hAnsi="Simplified Arabic" w:cs="Simplified Arabic"/>
          <w:b/>
          <w:bCs/>
          <w:noProof/>
          <w:color w:val="auto"/>
          <w:kern w:val="2"/>
          <w:sz w:val="28"/>
          <w:szCs w:val="28"/>
          <w:rtl/>
          <w14:ligatures w14:val="standardContextual"/>
        </w:rPr>
        <w:id w:val="-2049900428"/>
        <w:docPartObj>
          <w:docPartGallery w:val="Table of Contents"/>
          <w:docPartUnique/>
        </w:docPartObj>
      </w:sdtPr>
      <w:sdtEndPr>
        <w:rPr>
          <w:rFonts w:asciiTheme="majorBidi" w:hAnsiTheme="majorBidi" w:cstheme="majorBidi"/>
        </w:rPr>
      </w:sdtEndPr>
      <w:sdtContent>
        <w:p w14:paraId="53156709" w14:textId="3A63D30B" w:rsidR="00EC4EC0" w:rsidRPr="005D0AF7" w:rsidRDefault="00EC4EC0" w:rsidP="005D0AF7">
          <w:pPr>
            <w:pStyle w:val="TOCHeading"/>
            <w:bidi/>
            <w:spacing w:line="360" w:lineRule="auto"/>
            <w:rPr>
              <w:rFonts w:asciiTheme="majorBidi" w:hAnsiTheme="majorBidi"/>
              <w:b/>
              <w:bCs/>
              <w:sz w:val="28"/>
              <w:szCs w:val="28"/>
            </w:rPr>
          </w:pPr>
          <w:r w:rsidRPr="005D0AF7">
            <w:rPr>
              <w:rFonts w:asciiTheme="majorBidi" w:hAnsiTheme="majorBidi"/>
              <w:b/>
              <w:bCs/>
              <w:sz w:val="28"/>
              <w:szCs w:val="28"/>
              <w:rtl/>
            </w:rPr>
            <w:t xml:space="preserve">الفهرس </w:t>
          </w:r>
        </w:p>
        <w:p w14:paraId="14755727" w14:textId="21719954" w:rsidR="00AF7F4F" w:rsidRPr="005D0AF7" w:rsidRDefault="00EC4EC0" w:rsidP="005D0AF7">
          <w:pPr>
            <w:pStyle w:val="TOC1"/>
            <w:spacing w:line="360" w:lineRule="auto"/>
            <w:rPr>
              <w:rFonts w:asciiTheme="majorBidi" w:eastAsiaTheme="minorEastAsia" w:hAnsiTheme="majorBidi" w:cstheme="majorBidi"/>
              <w:kern w:val="0"/>
              <w14:ligatures w14:val="none"/>
            </w:rPr>
          </w:pPr>
          <w:r w:rsidRPr="005D0AF7">
            <w:rPr>
              <w:rFonts w:asciiTheme="majorBidi" w:hAnsiTheme="majorBidi" w:cstheme="majorBidi"/>
            </w:rPr>
            <w:fldChar w:fldCharType="begin"/>
          </w:r>
          <w:r w:rsidRPr="005D0AF7">
            <w:rPr>
              <w:rFonts w:asciiTheme="majorBidi" w:hAnsiTheme="majorBidi" w:cstheme="majorBidi"/>
            </w:rPr>
            <w:instrText xml:space="preserve"> TOC \o "1-3" \h \z \u </w:instrText>
          </w:r>
          <w:r w:rsidRPr="005D0AF7">
            <w:rPr>
              <w:rFonts w:asciiTheme="majorBidi" w:hAnsiTheme="majorBidi" w:cstheme="majorBidi"/>
            </w:rPr>
            <w:fldChar w:fldCharType="separate"/>
          </w:r>
          <w:hyperlink w:anchor="_Toc223238854" w:history="1">
            <w:r w:rsidR="00AF7F4F" w:rsidRPr="005D0AF7">
              <w:rPr>
                <w:rStyle w:val="Hyperlink"/>
                <w:rFonts w:asciiTheme="majorBidi" w:hAnsiTheme="majorBidi" w:cstheme="majorBidi"/>
                <w:rtl/>
              </w:rPr>
              <w:t>الملخص.................................................</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_Toc223238854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5</w:t>
            </w:r>
            <w:r w:rsidR="00AF7F4F" w:rsidRPr="005D0AF7">
              <w:rPr>
                <w:rFonts w:asciiTheme="majorBidi" w:hAnsiTheme="majorBidi" w:cstheme="majorBidi"/>
                <w:webHidden/>
              </w:rPr>
              <w:fldChar w:fldCharType="end"/>
            </w:r>
          </w:hyperlink>
        </w:p>
        <w:p w14:paraId="749D24B1" w14:textId="77E78026" w:rsidR="00AF7F4F" w:rsidRPr="005D0AF7" w:rsidRDefault="006803C0" w:rsidP="005D0AF7">
          <w:pPr>
            <w:pStyle w:val="TOC1"/>
            <w:spacing w:line="360" w:lineRule="auto"/>
            <w:rPr>
              <w:rFonts w:asciiTheme="majorBidi" w:eastAsiaTheme="minorEastAsia" w:hAnsiTheme="majorBidi" w:cstheme="majorBidi"/>
              <w:kern w:val="0"/>
              <w14:ligatures w14:val="none"/>
            </w:rPr>
          </w:pPr>
          <w:hyperlink w:anchor="_Toc223238855" w:history="1">
            <w:r w:rsidR="00AF7F4F" w:rsidRPr="005D0AF7">
              <w:rPr>
                <w:rStyle w:val="Hyperlink"/>
                <w:rFonts w:asciiTheme="majorBidi" w:hAnsiTheme="majorBidi" w:cstheme="majorBidi"/>
              </w:rPr>
              <w:t>Abstract</w:t>
            </w:r>
            <w:r w:rsidR="00AF7F4F" w:rsidRPr="005D0AF7">
              <w:rPr>
                <w:rStyle w:val="Hyperlink"/>
                <w:rFonts w:asciiTheme="majorBidi" w:hAnsiTheme="majorBidi" w:cstheme="majorBidi"/>
                <w:rtl/>
              </w:rPr>
              <w:t>....................................</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_Toc223238855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6</w:t>
            </w:r>
            <w:r w:rsidR="00AF7F4F" w:rsidRPr="005D0AF7">
              <w:rPr>
                <w:rFonts w:asciiTheme="majorBidi" w:hAnsiTheme="majorBidi" w:cstheme="majorBidi"/>
                <w:webHidden/>
              </w:rPr>
              <w:fldChar w:fldCharType="end"/>
            </w:r>
          </w:hyperlink>
        </w:p>
        <w:p w14:paraId="09A9CAF0" w14:textId="4359A190" w:rsidR="00AF7F4F" w:rsidRPr="005D0AF7" w:rsidRDefault="006803C0" w:rsidP="005D0AF7">
          <w:pPr>
            <w:pStyle w:val="TOC1"/>
            <w:spacing w:line="360" w:lineRule="auto"/>
            <w:rPr>
              <w:rFonts w:asciiTheme="majorBidi" w:eastAsiaTheme="minorEastAsia" w:hAnsiTheme="majorBidi" w:cstheme="majorBidi"/>
              <w:kern w:val="0"/>
              <w14:ligatures w14:val="none"/>
            </w:rPr>
          </w:pPr>
          <w:hyperlink w:anchor="_Toc223238862" w:history="1">
            <w:r w:rsidR="00AF7F4F" w:rsidRPr="005D0AF7">
              <w:rPr>
                <w:rStyle w:val="Hyperlink"/>
                <w:rFonts w:asciiTheme="majorBidi" w:hAnsiTheme="majorBidi" w:cstheme="majorBidi"/>
                <w:rtl/>
              </w:rPr>
              <w:t>المقدمة............................................</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_Toc223238862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8</w:t>
            </w:r>
            <w:r w:rsidR="00AF7F4F" w:rsidRPr="005D0AF7">
              <w:rPr>
                <w:rFonts w:asciiTheme="majorBidi" w:hAnsiTheme="majorBidi" w:cstheme="majorBidi"/>
                <w:webHidden/>
              </w:rPr>
              <w:fldChar w:fldCharType="end"/>
            </w:r>
          </w:hyperlink>
        </w:p>
        <w:p w14:paraId="0044899F" w14:textId="3F336832" w:rsidR="00AF7F4F" w:rsidRPr="005D0AF7" w:rsidRDefault="006803C0" w:rsidP="005D0AF7">
          <w:pPr>
            <w:pStyle w:val="TOC1"/>
            <w:spacing w:line="360" w:lineRule="auto"/>
            <w:rPr>
              <w:rFonts w:asciiTheme="majorBidi" w:eastAsiaTheme="minorEastAsia" w:hAnsiTheme="majorBidi" w:cstheme="majorBidi"/>
              <w:kern w:val="0"/>
              <w14:ligatures w14:val="none"/>
            </w:rPr>
          </w:pPr>
          <w:hyperlink w:anchor="_Toc223238867" w:history="1">
            <w:r w:rsidR="00AF7F4F" w:rsidRPr="005D0AF7">
              <w:rPr>
                <w:rStyle w:val="Hyperlink"/>
                <w:rFonts w:asciiTheme="majorBidi" w:hAnsiTheme="majorBidi" w:cstheme="majorBidi"/>
                <w:rtl/>
              </w:rPr>
              <w:t>مشكلة البحث......................................</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_Toc223238867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9</w:t>
            </w:r>
            <w:r w:rsidR="00AF7F4F" w:rsidRPr="005D0AF7">
              <w:rPr>
                <w:rFonts w:asciiTheme="majorBidi" w:hAnsiTheme="majorBidi" w:cstheme="majorBidi"/>
                <w:webHidden/>
              </w:rPr>
              <w:fldChar w:fldCharType="end"/>
            </w:r>
          </w:hyperlink>
        </w:p>
        <w:p w14:paraId="428CE7D0" w14:textId="1E7DDC61" w:rsidR="00AF7F4F" w:rsidRPr="005D0AF7" w:rsidRDefault="006803C0" w:rsidP="005D0AF7">
          <w:pPr>
            <w:pStyle w:val="TOC1"/>
            <w:spacing w:line="360" w:lineRule="auto"/>
            <w:rPr>
              <w:rFonts w:asciiTheme="majorBidi" w:eastAsiaTheme="minorEastAsia" w:hAnsiTheme="majorBidi" w:cstheme="majorBidi"/>
              <w:kern w:val="0"/>
              <w14:ligatures w14:val="none"/>
            </w:rPr>
          </w:pPr>
          <w:hyperlink w:anchor="_Toc223238875" w:history="1">
            <w:r w:rsidR="00AF7F4F" w:rsidRPr="005D0AF7">
              <w:rPr>
                <w:rStyle w:val="Hyperlink"/>
                <w:rFonts w:asciiTheme="majorBidi" w:hAnsiTheme="majorBidi" w:cstheme="majorBidi"/>
                <w:rtl/>
              </w:rPr>
              <w:t>أهداف الدراسة..........................................</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_Toc223238875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10</w:t>
            </w:r>
            <w:r w:rsidR="00AF7F4F" w:rsidRPr="005D0AF7">
              <w:rPr>
                <w:rFonts w:asciiTheme="majorBidi" w:hAnsiTheme="majorBidi" w:cstheme="majorBidi"/>
                <w:webHidden/>
              </w:rPr>
              <w:fldChar w:fldCharType="end"/>
            </w:r>
          </w:hyperlink>
        </w:p>
        <w:p w14:paraId="32A5E4A4" w14:textId="00329AA6" w:rsidR="00AF7F4F" w:rsidRPr="005D0AF7" w:rsidRDefault="006803C0" w:rsidP="005D0AF7">
          <w:pPr>
            <w:pStyle w:val="TOC1"/>
            <w:spacing w:line="360" w:lineRule="auto"/>
            <w:rPr>
              <w:rFonts w:asciiTheme="majorBidi" w:eastAsiaTheme="minorEastAsia" w:hAnsiTheme="majorBidi" w:cstheme="majorBidi"/>
              <w:kern w:val="0"/>
              <w14:ligatures w14:val="none"/>
            </w:rPr>
          </w:pPr>
          <w:hyperlink w:anchor="_Toc223238876" w:history="1">
            <w:r w:rsidR="00AF7F4F" w:rsidRPr="005D0AF7">
              <w:rPr>
                <w:rStyle w:val="Hyperlink"/>
                <w:rFonts w:asciiTheme="majorBidi" w:hAnsiTheme="majorBidi" w:cstheme="majorBidi"/>
                <w:rtl/>
              </w:rPr>
              <w:t>فرضيات الدراسة...................................</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_Toc223238876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11</w:t>
            </w:r>
            <w:r w:rsidR="00AF7F4F" w:rsidRPr="005D0AF7">
              <w:rPr>
                <w:rFonts w:asciiTheme="majorBidi" w:hAnsiTheme="majorBidi" w:cstheme="majorBidi"/>
                <w:webHidden/>
              </w:rPr>
              <w:fldChar w:fldCharType="end"/>
            </w:r>
          </w:hyperlink>
        </w:p>
        <w:p w14:paraId="21412565" w14:textId="71C5E138" w:rsidR="00AF7F4F" w:rsidRPr="005D0AF7" w:rsidRDefault="006803C0" w:rsidP="005D0AF7">
          <w:pPr>
            <w:pStyle w:val="TOC1"/>
            <w:spacing w:line="360" w:lineRule="auto"/>
            <w:rPr>
              <w:rFonts w:asciiTheme="majorBidi" w:eastAsiaTheme="minorEastAsia" w:hAnsiTheme="majorBidi" w:cstheme="majorBidi"/>
              <w:kern w:val="0"/>
              <w14:ligatures w14:val="none"/>
            </w:rPr>
          </w:pPr>
          <w:hyperlink w:anchor="_Toc223238877" w:history="1">
            <w:r w:rsidR="00AF7F4F" w:rsidRPr="005D0AF7">
              <w:rPr>
                <w:rStyle w:val="Hyperlink"/>
                <w:rFonts w:asciiTheme="majorBidi" w:hAnsiTheme="majorBidi" w:cstheme="majorBidi"/>
                <w:rtl/>
              </w:rPr>
              <w:t>أهمية الدراسة....................................</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_Toc223238877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13</w:t>
            </w:r>
            <w:r w:rsidR="00AF7F4F" w:rsidRPr="005D0AF7">
              <w:rPr>
                <w:rFonts w:asciiTheme="majorBidi" w:hAnsiTheme="majorBidi" w:cstheme="majorBidi"/>
                <w:webHidden/>
              </w:rPr>
              <w:fldChar w:fldCharType="end"/>
            </w:r>
          </w:hyperlink>
        </w:p>
        <w:p w14:paraId="5B4467E9" w14:textId="684B3443" w:rsidR="00AF7F4F" w:rsidRPr="005D0AF7" w:rsidRDefault="006803C0" w:rsidP="005D0AF7">
          <w:pPr>
            <w:pStyle w:val="TOC1"/>
            <w:spacing w:line="360" w:lineRule="auto"/>
            <w:rPr>
              <w:rFonts w:asciiTheme="majorBidi" w:eastAsiaTheme="minorEastAsia" w:hAnsiTheme="majorBidi" w:cstheme="majorBidi"/>
              <w:kern w:val="0"/>
              <w14:ligatures w14:val="none"/>
            </w:rPr>
          </w:pPr>
          <w:hyperlink w:anchor="_Toc223238878" w:history="1">
            <w:r w:rsidR="00AF7F4F" w:rsidRPr="005D0AF7">
              <w:rPr>
                <w:rStyle w:val="Hyperlink"/>
                <w:rFonts w:asciiTheme="majorBidi" w:hAnsiTheme="majorBidi" w:cstheme="majorBidi"/>
                <w:rtl/>
              </w:rPr>
              <w:t>حدود الدراسة......................................</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_Toc223238878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14</w:t>
            </w:r>
            <w:r w:rsidR="00AF7F4F" w:rsidRPr="005D0AF7">
              <w:rPr>
                <w:rFonts w:asciiTheme="majorBidi" w:hAnsiTheme="majorBidi" w:cstheme="majorBidi"/>
                <w:webHidden/>
              </w:rPr>
              <w:fldChar w:fldCharType="end"/>
            </w:r>
          </w:hyperlink>
        </w:p>
        <w:p w14:paraId="6A5335C6" w14:textId="11DF4282" w:rsidR="00AF7F4F" w:rsidRPr="005D0AF7" w:rsidRDefault="006803C0" w:rsidP="005D0AF7">
          <w:pPr>
            <w:pStyle w:val="TOC1"/>
            <w:spacing w:line="360" w:lineRule="auto"/>
            <w:rPr>
              <w:rFonts w:asciiTheme="majorBidi" w:eastAsiaTheme="minorEastAsia" w:hAnsiTheme="majorBidi" w:cstheme="majorBidi"/>
              <w:kern w:val="0"/>
              <w14:ligatures w14:val="none"/>
            </w:rPr>
          </w:pPr>
          <w:hyperlink w:anchor="_Toc223238879" w:history="1">
            <w:r w:rsidR="00AF7F4F" w:rsidRPr="005D0AF7">
              <w:rPr>
                <w:rStyle w:val="Hyperlink"/>
                <w:rFonts w:asciiTheme="majorBidi" w:hAnsiTheme="majorBidi" w:cstheme="majorBidi"/>
                <w:rtl/>
              </w:rPr>
              <w:t>مصطلحات الدراسة...............................</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_Toc223238879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15</w:t>
            </w:r>
            <w:r w:rsidR="00AF7F4F" w:rsidRPr="005D0AF7">
              <w:rPr>
                <w:rFonts w:asciiTheme="majorBidi" w:hAnsiTheme="majorBidi" w:cstheme="majorBidi"/>
                <w:webHidden/>
              </w:rPr>
              <w:fldChar w:fldCharType="end"/>
            </w:r>
          </w:hyperlink>
        </w:p>
        <w:p w14:paraId="1542EEDC" w14:textId="58242261" w:rsidR="00AF7F4F" w:rsidRPr="005D0AF7" w:rsidRDefault="006803C0" w:rsidP="005D0AF7">
          <w:pPr>
            <w:pStyle w:val="TOC1"/>
            <w:spacing w:line="360" w:lineRule="auto"/>
            <w:rPr>
              <w:rFonts w:asciiTheme="majorBidi" w:eastAsiaTheme="minorEastAsia" w:hAnsiTheme="majorBidi" w:cstheme="majorBidi"/>
              <w:kern w:val="0"/>
              <w14:ligatures w14:val="none"/>
            </w:rPr>
          </w:pPr>
          <w:hyperlink r:id="rId10" w:anchor="_Toc223238880" w:history="1">
            <w:r w:rsidR="00AF7F4F" w:rsidRPr="005D0AF7">
              <w:rPr>
                <w:rStyle w:val="Hyperlink"/>
                <w:rFonts w:asciiTheme="majorBidi" w:eastAsia="Times New Roman" w:hAnsiTheme="majorBidi" w:cstheme="majorBidi"/>
                <w:kern w:val="36"/>
                <w:rtl/>
              </w:rPr>
              <w:t>الفصل الثاني.............................................</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_Toc223238880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18</w:t>
            </w:r>
            <w:r w:rsidR="00AF7F4F" w:rsidRPr="005D0AF7">
              <w:rPr>
                <w:rFonts w:asciiTheme="majorBidi" w:hAnsiTheme="majorBidi" w:cstheme="majorBidi"/>
                <w:webHidden/>
              </w:rPr>
              <w:fldChar w:fldCharType="end"/>
            </w:r>
          </w:hyperlink>
        </w:p>
        <w:p w14:paraId="43D2200D" w14:textId="44EE1146" w:rsidR="00AF7F4F" w:rsidRPr="005D0AF7" w:rsidRDefault="006803C0" w:rsidP="005D0AF7">
          <w:pPr>
            <w:pStyle w:val="TOC1"/>
            <w:spacing w:line="360" w:lineRule="auto"/>
            <w:rPr>
              <w:rFonts w:asciiTheme="majorBidi" w:eastAsiaTheme="minorEastAsia" w:hAnsiTheme="majorBidi" w:cstheme="majorBidi"/>
              <w:kern w:val="0"/>
              <w14:ligatures w14:val="none"/>
            </w:rPr>
          </w:pPr>
          <w:hyperlink r:id="rId11" w:anchor="_Toc223238881" w:history="1">
            <w:r w:rsidR="00AF7F4F" w:rsidRPr="005D0AF7">
              <w:rPr>
                <w:rStyle w:val="Hyperlink"/>
                <w:rFonts w:asciiTheme="majorBidi" w:eastAsia="Times New Roman" w:hAnsiTheme="majorBidi" w:cstheme="majorBidi"/>
                <w:kern w:val="36"/>
                <w:rtl/>
              </w:rPr>
              <w:t>الإطار النظري والدراسات السابقة.....................</w:t>
            </w:r>
            <w:r w:rsidR="00AF7F4F" w:rsidRPr="005D0AF7">
              <w:rPr>
                <w:rFonts w:asciiTheme="majorBidi" w:hAnsiTheme="majorBidi" w:cstheme="majorBidi"/>
                <w:webHidden/>
              </w:rPr>
              <w:tab/>
            </w:r>
            <w:r w:rsidR="00AF7F4F" w:rsidRPr="005D0AF7">
              <w:rPr>
                <w:rFonts w:asciiTheme="majorBidi" w:hAnsiTheme="majorBidi" w:cstheme="majorBidi"/>
                <w:webHidden/>
              </w:rPr>
              <w:fldChar w:fldCharType="begin"/>
            </w:r>
            <w:r w:rsidR="00AF7F4F" w:rsidRPr="005D0AF7">
              <w:rPr>
                <w:rFonts w:asciiTheme="majorBidi" w:hAnsiTheme="majorBidi" w:cstheme="majorBidi"/>
                <w:webHidden/>
              </w:rPr>
              <w:instrText xml:space="preserve"> PAGEREF _Toc223238881 \h </w:instrText>
            </w:r>
            <w:r w:rsidR="00AF7F4F" w:rsidRPr="005D0AF7">
              <w:rPr>
                <w:rFonts w:asciiTheme="majorBidi" w:hAnsiTheme="majorBidi" w:cstheme="majorBidi"/>
                <w:webHidden/>
              </w:rPr>
            </w:r>
            <w:r w:rsidR="00AF7F4F" w:rsidRPr="005D0AF7">
              <w:rPr>
                <w:rFonts w:asciiTheme="majorBidi" w:hAnsiTheme="majorBidi" w:cstheme="majorBidi"/>
                <w:webHidden/>
              </w:rPr>
              <w:fldChar w:fldCharType="separate"/>
            </w:r>
            <w:r w:rsidR="00FA39FB">
              <w:rPr>
                <w:rFonts w:asciiTheme="majorBidi" w:hAnsiTheme="majorBidi" w:cstheme="majorBidi"/>
                <w:webHidden/>
                <w:rtl/>
              </w:rPr>
              <w:t>18</w:t>
            </w:r>
            <w:r w:rsidR="00AF7F4F" w:rsidRPr="005D0AF7">
              <w:rPr>
                <w:rFonts w:asciiTheme="majorBidi" w:hAnsiTheme="majorBidi" w:cstheme="majorBidi"/>
                <w:webHidden/>
              </w:rPr>
              <w:fldChar w:fldCharType="end"/>
            </w:r>
          </w:hyperlink>
        </w:p>
        <w:p w14:paraId="6F245A0D" w14:textId="78C36A72" w:rsidR="00AF7F4F" w:rsidRPr="005D0AF7" w:rsidRDefault="006803C0" w:rsidP="008E50FC">
          <w:pPr>
            <w:pStyle w:val="TOC2"/>
            <w:numPr>
              <w:ilvl w:val="0"/>
              <w:numId w:val="53"/>
            </w:numPr>
            <w:bidi/>
            <w:spacing w:line="360" w:lineRule="auto"/>
            <w:rPr>
              <w:rFonts w:asciiTheme="majorBidi" w:eastAsiaTheme="minorEastAsia" w:hAnsiTheme="majorBidi" w:cstheme="majorBidi"/>
              <w:kern w:val="0"/>
              <w:sz w:val="28"/>
              <w:szCs w:val="28"/>
              <w14:ligatures w14:val="none"/>
            </w:rPr>
          </w:pPr>
          <w:hyperlink w:anchor="_Toc223238882" w:history="1">
            <w:r w:rsidR="00AF7F4F" w:rsidRPr="005D0AF7">
              <w:rPr>
                <w:rStyle w:val="Hyperlink"/>
                <w:rFonts w:asciiTheme="majorBidi" w:hAnsiTheme="majorBidi" w:cstheme="majorBidi"/>
                <w:sz w:val="28"/>
                <w:szCs w:val="28"/>
                <w:rtl/>
              </w:rPr>
              <w:t>أولا: الإطار النظري</w:t>
            </w:r>
            <w:r w:rsidR="00AF7F4F" w:rsidRPr="005D0AF7">
              <w:rPr>
                <w:rFonts w:asciiTheme="majorBidi" w:hAnsiTheme="majorBidi" w:cstheme="majorBidi"/>
                <w:webHidden/>
                <w:sz w:val="28"/>
                <w:szCs w:val="28"/>
              </w:rPr>
              <w:tab/>
            </w:r>
            <w:r w:rsidR="00AF7F4F" w:rsidRPr="005D0AF7">
              <w:rPr>
                <w:rFonts w:asciiTheme="majorBidi" w:hAnsiTheme="majorBidi" w:cstheme="majorBidi"/>
                <w:webHidden/>
                <w:sz w:val="28"/>
                <w:szCs w:val="28"/>
              </w:rPr>
              <w:fldChar w:fldCharType="begin"/>
            </w:r>
            <w:r w:rsidR="00AF7F4F" w:rsidRPr="005D0AF7">
              <w:rPr>
                <w:rFonts w:asciiTheme="majorBidi" w:hAnsiTheme="majorBidi" w:cstheme="majorBidi"/>
                <w:webHidden/>
                <w:sz w:val="28"/>
                <w:szCs w:val="28"/>
              </w:rPr>
              <w:instrText xml:space="preserve"> PAGEREF _Toc223238882 \h </w:instrText>
            </w:r>
            <w:r w:rsidR="00AF7F4F" w:rsidRPr="005D0AF7">
              <w:rPr>
                <w:rFonts w:asciiTheme="majorBidi" w:hAnsiTheme="majorBidi" w:cstheme="majorBidi"/>
                <w:webHidden/>
                <w:sz w:val="28"/>
                <w:szCs w:val="28"/>
              </w:rPr>
            </w:r>
            <w:r w:rsidR="00AF7F4F" w:rsidRPr="005D0AF7">
              <w:rPr>
                <w:rFonts w:asciiTheme="majorBidi" w:hAnsiTheme="majorBidi" w:cstheme="majorBidi"/>
                <w:webHidden/>
                <w:sz w:val="28"/>
                <w:szCs w:val="28"/>
              </w:rPr>
              <w:fldChar w:fldCharType="separate"/>
            </w:r>
            <w:r w:rsidR="00FA39FB">
              <w:rPr>
                <w:rFonts w:asciiTheme="majorBidi" w:hAnsiTheme="majorBidi" w:cstheme="majorBidi"/>
                <w:webHidden/>
                <w:sz w:val="28"/>
                <w:szCs w:val="28"/>
                <w:rtl/>
              </w:rPr>
              <w:t>18</w:t>
            </w:r>
            <w:r w:rsidR="00AF7F4F" w:rsidRPr="005D0AF7">
              <w:rPr>
                <w:rFonts w:asciiTheme="majorBidi" w:hAnsiTheme="majorBidi" w:cstheme="majorBidi"/>
                <w:webHidden/>
                <w:sz w:val="28"/>
                <w:szCs w:val="28"/>
              </w:rPr>
              <w:fldChar w:fldCharType="end"/>
            </w:r>
          </w:hyperlink>
        </w:p>
        <w:p w14:paraId="23C0397A" w14:textId="15488388" w:rsidR="00AF7F4F" w:rsidRPr="005D0AF7" w:rsidRDefault="006803C0" w:rsidP="008E50FC">
          <w:pPr>
            <w:pStyle w:val="TOC2"/>
            <w:numPr>
              <w:ilvl w:val="0"/>
              <w:numId w:val="53"/>
            </w:numPr>
            <w:bidi/>
            <w:spacing w:line="360" w:lineRule="auto"/>
            <w:rPr>
              <w:rFonts w:asciiTheme="majorBidi" w:eastAsiaTheme="minorEastAsia" w:hAnsiTheme="majorBidi" w:cstheme="majorBidi"/>
              <w:kern w:val="0"/>
              <w:sz w:val="28"/>
              <w:szCs w:val="28"/>
              <w14:ligatures w14:val="none"/>
            </w:rPr>
          </w:pPr>
          <w:hyperlink w:anchor="_Toc223238988" w:history="1">
            <w:r w:rsidR="00AF7F4F" w:rsidRPr="005D0AF7">
              <w:rPr>
                <w:rStyle w:val="Hyperlink"/>
                <w:rFonts w:asciiTheme="majorBidi" w:hAnsiTheme="majorBidi" w:cstheme="majorBidi"/>
                <w:sz w:val="28"/>
                <w:szCs w:val="28"/>
                <w:rtl/>
              </w:rPr>
              <w:t>ثانياَ: الدارسات السابقة</w:t>
            </w:r>
            <w:r w:rsidR="00AF7F4F" w:rsidRPr="005D0AF7">
              <w:rPr>
                <w:rFonts w:asciiTheme="majorBidi" w:hAnsiTheme="majorBidi" w:cstheme="majorBidi"/>
                <w:webHidden/>
                <w:sz w:val="28"/>
                <w:szCs w:val="28"/>
              </w:rPr>
              <w:tab/>
            </w:r>
            <w:r w:rsidR="00AF7F4F" w:rsidRPr="005D0AF7">
              <w:rPr>
                <w:rFonts w:asciiTheme="majorBidi" w:hAnsiTheme="majorBidi" w:cstheme="majorBidi"/>
                <w:webHidden/>
                <w:sz w:val="28"/>
                <w:szCs w:val="28"/>
              </w:rPr>
              <w:fldChar w:fldCharType="begin"/>
            </w:r>
            <w:r w:rsidR="00AF7F4F" w:rsidRPr="005D0AF7">
              <w:rPr>
                <w:rFonts w:asciiTheme="majorBidi" w:hAnsiTheme="majorBidi" w:cstheme="majorBidi"/>
                <w:webHidden/>
                <w:sz w:val="28"/>
                <w:szCs w:val="28"/>
              </w:rPr>
              <w:instrText xml:space="preserve"> PAGEREF _Toc223238988 \h </w:instrText>
            </w:r>
            <w:r w:rsidR="00AF7F4F" w:rsidRPr="005D0AF7">
              <w:rPr>
                <w:rFonts w:asciiTheme="majorBidi" w:hAnsiTheme="majorBidi" w:cstheme="majorBidi"/>
                <w:webHidden/>
                <w:sz w:val="28"/>
                <w:szCs w:val="28"/>
              </w:rPr>
            </w:r>
            <w:r w:rsidR="00AF7F4F" w:rsidRPr="005D0AF7">
              <w:rPr>
                <w:rFonts w:asciiTheme="majorBidi" w:hAnsiTheme="majorBidi" w:cstheme="majorBidi"/>
                <w:webHidden/>
                <w:sz w:val="28"/>
                <w:szCs w:val="28"/>
              </w:rPr>
              <w:fldChar w:fldCharType="separate"/>
            </w:r>
            <w:r w:rsidR="00FA39FB">
              <w:rPr>
                <w:rFonts w:asciiTheme="majorBidi" w:hAnsiTheme="majorBidi" w:cstheme="majorBidi"/>
                <w:webHidden/>
                <w:sz w:val="28"/>
                <w:szCs w:val="28"/>
                <w:rtl/>
              </w:rPr>
              <w:t>29</w:t>
            </w:r>
            <w:r w:rsidR="00AF7F4F" w:rsidRPr="005D0AF7">
              <w:rPr>
                <w:rFonts w:asciiTheme="majorBidi" w:hAnsiTheme="majorBidi" w:cstheme="majorBidi"/>
                <w:webHidden/>
                <w:sz w:val="28"/>
                <w:szCs w:val="28"/>
              </w:rPr>
              <w:fldChar w:fldCharType="end"/>
            </w:r>
          </w:hyperlink>
        </w:p>
        <w:p w14:paraId="6E9D938B" w14:textId="5DF5AA90" w:rsidR="00AF7F4F" w:rsidRPr="005D0AF7" w:rsidRDefault="006803C0" w:rsidP="008E50FC">
          <w:pPr>
            <w:pStyle w:val="TOC2"/>
            <w:numPr>
              <w:ilvl w:val="0"/>
              <w:numId w:val="53"/>
            </w:numPr>
            <w:bidi/>
            <w:spacing w:line="360" w:lineRule="auto"/>
            <w:rPr>
              <w:rFonts w:asciiTheme="majorBidi" w:eastAsiaTheme="minorEastAsia" w:hAnsiTheme="majorBidi" w:cstheme="majorBidi"/>
              <w:kern w:val="0"/>
              <w:sz w:val="28"/>
              <w:szCs w:val="28"/>
              <w14:ligatures w14:val="none"/>
            </w:rPr>
          </w:pPr>
          <w:hyperlink w:anchor="_Toc223239026" w:history="1">
            <w:r w:rsidR="00AF7F4F" w:rsidRPr="005D0AF7">
              <w:rPr>
                <w:rStyle w:val="Hyperlink"/>
                <w:rFonts w:asciiTheme="majorBidi" w:hAnsiTheme="majorBidi" w:cstheme="majorBidi"/>
                <w:sz w:val="28"/>
                <w:szCs w:val="28"/>
                <w:rtl/>
              </w:rPr>
              <w:t>التحليل العام للدراسات</w:t>
            </w:r>
            <w:r w:rsidR="00AF7F4F" w:rsidRPr="005D0AF7">
              <w:rPr>
                <w:rFonts w:asciiTheme="majorBidi" w:hAnsiTheme="majorBidi" w:cstheme="majorBidi"/>
                <w:webHidden/>
                <w:sz w:val="28"/>
                <w:szCs w:val="28"/>
              </w:rPr>
              <w:tab/>
            </w:r>
            <w:r w:rsidR="00AF7F4F" w:rsidRPr="005D0AF7">
              <w:rPr>
                <w:rFonts w:asciiTheme="majorBidi" w:hAnsiTheme="majorBidi" w:cstheme="majorBidi"/>
                <w:webHidden/>
                <w:sz w:val="28"/>
                <w:szCs w:val="28"/>
              </w:rPr>
              <w:fldChar w:fldCharType="begin"/>
            </w:r>
            <w:r w:rsidR="00AF7F4F" w:rsidRPr="005D0AF7">
              <w:rPr>
                <w:rFonts w:asciiTheme="majorBidi" w:hAnsiTheme="majorBidi" w:cstheme="majorBidi"/>
                <w:webHidden/>
                <w:sz w:val="28"/>
                <w:szCs w:val="28"/>
              </w:rPr>
              <w:instrText xml:space="preserve"> PAGEREF _Toc223239026 \h </w:instrText>
            </w:r>
            <w:r w:rsidR="00AF7F4F" w:rsidRPr="005D0AF7">
              <w:rPr>
                <w:rFonts w:asciiTheme="majorBidi" w:hAnsiTheme="majorBidi" w:cstheme="majorBidi"/>
                <w:webHidden/>
                <w:sz w:val="28"/>
                <w:szCs w:val="28"/>
              </w:rPr>
            </w:r>
            <w:r w:rsidR="00AF7F4F" w:rsidRPr="005D0AF7">
              <w:rPr>
                <w:rFonts w:asciiTheme="majorBidi" w:hAnsiTheme="majorBidi" w:cstheme="majorBidi"/>
                <w:webHidden/>
                <w:sz w:val="28"/>
                <w:szCs w:val="28"/>
              </w:rPr>
              <w:fldChar w:fldCharType="separate"/>
            </w:r>
            <w:r w:rsidR="00FA39FB">
              <w:rPr>
                <w:rFonts w:asciiTheme="majorBidi" w:hAnsiTheme="majorBidi" w:cstheme="majorBidi"/>
                <w:webHidden/>
                <w:sz w:val="28"/>
                <w:szCs w:val="28"/>
                <w:rtl/>
              </w:rPr>
              <w:t>32</w:t>
            </w:r>
            <w:r w:rsidR="00AF7F4F" w:rsidRPr="005D0AF7">
              <w:rPr>
                <w:rFonts w:asciiTheme="majorBidi" w:hAnsiTheme="majorBidi" w:cstheme="majorBidi"/>
                <w:webHidden/>
                <w:sz w:val="28"/>
                <w:szCs w:val="28"/>
              </w:rPr>
              <w:fldChar w:fldCharType="end"/>
            </w:r>
          </w:hyperlink>
        </w:p>
        <w:p w14:paraId="4BC94508" w14:textId="0CC8DFCB" w:rsidR="00AF7F4F" w:rsidRPr="005D0AF7" w:rsidRDefault="006803C0" w:rsidP="008E50FC">
          <w:pPr>
            <w:pStyle w:val="TOC2"/>
            <w:numPr>
              <w:ilvl w:val="0"/>
              <w:numId w:val="53"/>
            </w:numPr>
            <w:bidi/>
            <w:spacing w:line="360" w:lineRule="auto"/>
            <w:rPr>
              <w:rFonts w:asciiTheme="majorBidi" w:eastAsiaTheme="minorEastAsia" w:hAnsiTheme="majorBidi" w:cstheme="majorBidi"/>
              <w:kern w:val="0"/>
              <w:sz w:val="28"/>
              <w:szCs w:val="28"/>
              <w14:ligatures w14:val="none"/>
            </w:rPr>
          </w:pPr>
          <w:hyperlink w:anchor="_Toc223239032" w:history="1">
            <w:r w:rsidR="00AF7F4F" w:rsidRPr="005D0AF7">
              <w:rPr>
                <w:rStyle w:val="Hyperlink"/>
                <w:rFonts w:asciiTheme="majorBidi" w:hAnsiTheme="majorBidi" w:cstheme="majorBidi"/>
                <w:sz w:val="28"/>
                <w:szCs w:val="28"/>
                <w:rtl/>
              </w:rPr>
              <w:t>الفجوة البحثية</w:t>
            </w:r>
            <w:r w:rsidR="00AF7F4F" w:rsidRPr="005D0AF7">
              <w:rPr>
                <w:rFonts w:asciiTheme="majorBidi" w:hAnsiTheme="majorBidi" w:cstheme="majorBidi"/>
                <w:webHidden/>
                <w:sz w:val="28"/>
                <w:szCs w:val="28"/>
              </w:rPr>
              <w:tab/>
            </w:r>
            <w:r w:rsidR="00AF7F4F" w:rsidRPr="005D0AF7">
              <w:rPr>
                <w:rFonts w:asciiTheme="majorBidi" w:hAnsiTheme="majorBidi" w:cstheme="majorBidi"/>
                <w:webHidden/>
                <w:sz w:val="28"/>
                <w:szCs w:val="28"/>
              </w:rPr>
              <w:fldChar w:fldCharType="begin"/>
            </w:r>
            <w:r w:rsidR="00AF7F4F" w:rsidRPr="005D0AF7">
              <w:rPr>
                <w:rFonts w:asciiTheme="majorBidi" w:hAnsiTheme="majorBidi" w:cstheme="majorBidi"/>
                <w:webHidden/>
                <w:sz w:val="28"/>
                <w:szCs w:val="28"/>
              </w:rPr>
              <w:instrText xml:space="preserve"> PAGEREF _Toc223239032 \h </w:instrText>
            </w:r>
            <w:r w:rsidR="00AF7F4F" w:rsidRPr="005D0AF7">
              <w:rPr>
                <w:rFonts w:asciiTheme="majorBidi" w:hAnsiTheme="majorBidi" w:cstheme="majorBidi"/>
                <w:webHidden/>
                <w:sz w:val="28"/>
                <w:szCs w:val="28"/>
              </w:rPr>
            </w:r>
            <w:r w:rsidR="00AF7F4F" w:rsidRPr="005D0AF7">
              <w:rPr>
                <w:rFonts w:asciiTheme="majorBidi" w:hAnsiTheme="majorBidi" w:cstheme="majorBidi"/>
                <w:webHidden/>
                <w:sz w:val="28"/>
                <w:szCs w:val="28"/>
              </w:rPr>
              <w:fldChar w:fldCharType="separate"/>
            </w:r>
            <w:r w:rsidR="00FA39FB">
              <w:rPr>
                <w:rFonts w:asciiTheme="majorBidi" w:hAnsiTheme="majorBidi" w:cstheme="majorBidi"/>
                <w:webHidden/>
                <w:sz w:val="28"/>
                <w:szCs w:val="28"/>
                <w:rtl/>
              </w:rPr>
              <w:t>32</w:t>
            </w:r>
            <w:r w:rsidR="00AF7F4F" w:rsidRPr="005D0AF7">
              <w:rPr>
                <w:rFonts w:asciiTheme="majorBidi" w:hAnsiTheme="majorBidi" w:cstheme="majorBidi"/>
                <w:webHidden/>
                <w:sz w:val="28"/>
                <w:szCs w:val="28"/>
              </w:rPr>
              <w:fldChar w:fldCharType="end"/>
            </w:r>
          </w:hyperlink>
        </w:p>
        <w:p w14:paraId="771EABAB" w14:textId="18BCBBFE" w:rsidR="00EC4EC0" w:rsidRPr="005D0AF7" w:rsidRDefault="00EC4EC0" w:rsidP="00C93FE6">
          <w:pPr>
            <w:pStyle w:val="TOC1"/>
            <w:numPr>
              <w:ilvl w:val="0"/>
              <w:numId w:val="0"/>
            </w:numPr>
            <w:spacing w:line="360" w:lineRule="auto"/>
            <w:ind w:left="720"/>
            <w:rPr>
              <w:rFonts w:asciiTheme="majorBidi" w:hAnsiTheme="majorBidi" w:cstheme="majorBidi"/>
            </w:rPr>
          </w:pPr>
          <w:r w:rsidRPr="005D0AF7">
            <w:rPr>
              <w:rFonts w:asciiTheme="majorBidi" w:hAnsiTheme="majorBidi" w:cstheme="majorBidi"/>
            </w:rPr>
            <w:fldChar w:fldCharType="end"/>
          </w:r>
        </w:p>
      </w:sdtContent>
    </w:sdt>
    <w:p w14:paraId="2EF731EC" w14:textId="77777777" w:rsidR="00EC4EC0" w:rsidRDefault="00EC4EC0" w:rsidP="00EC4EC0">
      <w:pPr>
        <w:bidi/>
        <w:rPr>
          <w:rtl/>
        </w:rPr>
      </w:pPr>
    </w:p>
    <w:p w14:paraId="0DC09EDE" w14:textId="77777777" w:rsidR="00EC4EC0" w:rsidRDefault="00EC4EC0" w:rsidP="00EC4EC0">
      <w:pPr>
        <w:bidi/>
        <w:rPr>
          <w:rtl/>
        </w:rPr>
      </w:pPr>
    </w:p>
    <w:p w14:paraId="32738C68" w14:textId="77777777" w:rsidR="00EC4EC0" w:rsidRDefault="00EC4EC0" w:rsidP="00EC4EC0">
      <w:pPr>
        <w:bidi/>
        <w:rPr>
          <w:rtl/>
        </w:rPr>
      </w:pPr>
    </w:p>
    <w:p w14:paraId="5FF21E7C" w14:textId="77777777" w:rsidR="007B622C" w:rsidRDefault="007B622C" w:rsidP="007B622C">
      <w:pPr>
        <w:bidi/>
        <w:rPr>
          <w:rtl/>
        </w:rPr>
      </w:pPr>
    </w:p>
    <w:p w14:paraId="1963A0AA" w14:textId="77777777" w:rsidR="007B622C" w:rsidRDefault="007B622C" w:rsidP="007B622C">
      <w:pPr>
        <w:bidi/>
        <w:rPr>
          <w:rtl/>
        </w:rPr>
      </w:pPr>
    </w:p>
    <w:p w14:paraId="73E4BBB9" w14:textId="77777777" w:rsidR="007B622C" w:rsidRDefault="007B622C" w:rsidP="007B622C">
      <w:pPr>
        <w:bidi/>
        <w:rPr>
          <w:rtl/>
        </w:rPr>
      </w:pPr>
    </w:p>
    <w:p w14:paraId="64E14307" w14:textId="77777777" w:rsidR="007B622C" w:rsidRDefault="007B622C" w:rsidP="007B622C">
      <w:pPr>
        <w:bidi/>
        <w:rPr>
          <w:rtl/>
        </w:rPr>
      </w:pPr>
    </w:p>
    <w:p w14:paraId="62468F30" w14:textId="77777777" w:rsidR="00207F81" w:rsidRPr="00EB1DDF" w:rsidRDefault="00207F81" w:rsidP="00207F81">
      <w:pPr>
        <w:jc w:val="center"/>
        <w:rPr>
          <w:rFonts w:ascii="Simplified Arabic" w:hAnsi="Simplified Arabic" w:cs="Simplified Arabic"/>
          <w:b/>
          <w:bCs/>
          <w:color w:val="4472C4" w:themeColor="accent1"/>
          <w:sz w:val="32"/>
          <w:szCs w:val="32"/>
          <w:rtl/>
        </w:rPr>
      </w:pPr>
      <w:r w:rsidRPr="00EB1DDF">
        <w:rPr>
          <w:rFonts w:ascii="Simplified Arabic" w:hAnsi="Simplified Arabic" w:cs="Simplified Arabic"/>
          <w:b/>
          <w:bCs/>
          <w:color w:val="4472C4" w:themeColor="accent1"/>
          <w:sz w:val="32"/>
          <w:szCs w:val="32"/>
          <w:rtl/>
        </w:rPr>
        <w:t>شكر وتقدير</w:t>
      </w:r>
    </w:p>
    <w:p w14:paraId="33126A8B" w14:textId="77777777" w:rsidR="007B622C" w:rsidRPr="00207F81" w:rsidRDefault="007B622C" w:rsidP="00207F81">
      <w:pPr>
        <w:jc w:val="center"/>
        <w:rPr>
          <w:rFonts w:ascii="Simplified Arabic" w:hAnsi="Simplified Arabic" w:cs="Simplified Arabic"/>
          <w:b/>
          <w:bCs/>
          <w:sz w:val="28"/>
          <w:szCs w:val="28"/>
        </w:rPr>
      </w:pPr>
    </w:p>
    <w:p w14:paraId="47EFFE93"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الحمد لله أولًا وآخرًا على توفيقه وفضله، الذي يسّر لي إتمام هذه الرسالة، وأسأله سبحانه أن يجعل هذا العمل خالصًا لوجهه الكريم، وأن ينفع به</w:t>
      </w:r>
      <w:r w:rsidRPr="00EB1DDF">
        <w:rPr>
          <w:rFonts w:ascii="Simplified Arabic" w:hAnsi="Simplified Arabic" w:cs="Simplified Arabic"/>
          <w:sz w:val="28"/>
          <w:szCs w:val="28"/>
        </w:rPr>
        <w:t>.</w:t>
      </w:r>
    </w:p>
    <w:p w14:paraId="5D063AF2"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أتقدم بخالص الشكر والتقدير إلى سعادة الدكتور/ .................................. مشرفي على هذه الرسالة، لما قدمه من توجيه علمي سديد، وملاحظات قيّمة، ودعم مستمر كان له بالغ الأثر في إخراج هذا العمل بالصورة المطلوبة. لقد كان لتوجيهاته وإرشاداته دورٌ محوري في تعميق الفهم المنهجي وتعزيز جودة التحليل العلمي</w:t>
      </w:r>
      <w:r w:rsidRPr="00EB1DDF">
        <w:rPr>
          <w:rFonts w:ascii="Simplified Arabic" w:hAnsi="Simplified Arabic" w:cs="Simplified Arabic"/>
          <w:sz w:val="28"/>
          <w:szCs w:val="28"/>
        </w:rPr>
        <w:t>.</w:t>
      </w:r>
    </w:p>
    <w:p w14:paraId="5310452F"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كما أتوجه بالشكر إلى أعضاء لجنة المناقشة الكرام على تفضلهم بقراءة هذه الرسالة وتقديم ملاحظاتهم العلمية التي تثري هذا العمل وترتقي بمستواه</w:t>
      </w:r>
      <w:r w:rsidRPr="00EB1DDF">
        <w:rPr>
          <w:rFonts w:ascii="Simplified Arabic" w:hAnsi="Simplified Arabic" w:cs="Simplified Arabic"/>
          <w:sz w:val="28"/>
          <w:szCs w:val="28"/>
        </w:rPr>
        <w:t>.</w:t>
      </w:r>
    </w:p>
    <w:p w14:paraId="323AEBCD"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ولا يفوتني أن أعبّر عن امتناني لجميع المشاركين في الدراسة من المديرين والمختصين في الشركات السعودية، الذين أسهموا بآرائهم وخبراتهم في دعم الجانب الميداني للبحث، وكان لتعاونهم الأثر الكبير في إنجاز هذه الدراسة</w:t>
      </w:r>
      <w:r w:rsidRPr="00EB1DDF">
        <w:rPr>
          <w:rFonts w:ascii="Simplified Arabic" w:hAnsi="Simplified Arabic" w:cs="Simplified Arabic"/>
          <w:sz w:val="28"/>
          <w:szCs w:val="28"/>
        </w:rPr>
        <w:t>.</w:t>
      </w:r>
    </w:p>
    <w:p w14:paraId="1974D524"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وأتقدم بخالص الشكر والتقدير إلى أسرتي الكريمة على دعمهم المتواصل وتشجيعهم الدائم، وصبرهم وتحفيزهم لي طوال فترة إعداد هذه الرسالة، فكانوا خير سندٍ وعون</w:t>
      </w:r>
      <w:r w:rsidRPr="00EB1DDF">
        <w:rPr>
          <w:rFonts w:ascii="Simplified Arabic" w:hAnsi="Simplified Arabic" w:cs="Simplified Arabic"/>
          <w:sz w:val="28"/>
          <w:szCs w:val="28"/>
        </w:rPr>
        <w:t>.</w:t>
      </w:r>
    </w:p>
    <w:p w14:paraId="32218C5D"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وأخيرًا، أشكر كل من ساهم من قريب أو بعيد في إنجاز هذا العمل، سائلًا الله أن يجزيهم خير الجزاء</w:t>
      </w:r>
      <w:r w:rsidRPr="00EB1DDF">
        <w:rPr>
          <w:rFonts w:ascii="Simplified Arabic" w:hAnsi="Simplified Arabic" w:cs="Simplified Arabic"/>
          <w:sz w:val="28"/>
          <w:szCs w:val="28"/>
        </w:rPr>
        <w:t>.</w:t>
      </w:r>
    </w:p>
    <w:p w14:paraId="4C128DCC" w14:textId="77777777" w:rsidR="00207F81" w:rsidRPr="00207F81" w:rsidRDefault="00207F81" w:rsidP="00207F81">
      <w:pPr>
        <w:jc w:val="center"/>
        <w:rPr>
          <w:rFonts w:ascii="Simplified Arabic" w:hAnsi="Simplified Arabic" w:cs="Simplified Arabic"/>
          <w:b/>
          <w:bCs/>
          <w:sz w:val="28"/>
          <w:szCs w:val="28"/>
        </w:rPr>
      </w:pPr>
      <w:r w:rsidRPr="00EB1DDF">
        <w:rPr>
          <w:rFonts w:ascii="Simplified Arabic" w:hAnsi="Simplified Arabic" w:cs="Simplified Arabic"/>
          <w:sz w:val="28"/>
          <w:szCs w:val="28"/>
          <w:rtl/>
        </w:rPr>
        <w:t>والله ولي التوفيق،،،</w:t>
      </w:r>
    </w:p>
    <w:p w14:paraId="164B054B" w14:textId="77777777" w:rsidR="00367663" w:rsidRPr="00207F81" w:rsidRDefault="00367663" w:rsidP="00742C5B">
      <w:pPr>
        <w:jc w:val="center"/>
        <w:rPr>
          <w:rFonts w:ascii="Simplified Arabic" w:hAnsi="Simplified Arabic" w:cs="Simplified Arabic"/>
          <w:b/>
          <w:bCs/>
          <w:sz w:val="28"/>
          <w:szCs w:val="28"/>
          <w:rtl/>
        </w:rPr>
      </w:pPr>
    </w:p>
    <w:p w14:paraId="272D68F4" w14:textId="77777777" w:rsidR="00207F81" w:rsidRDefault="00207F81" w:rsidP="00742C5B">
      <w:pPr>
        <w:jc w:val="center"/>
        <w:rPr>
          <w:b/>
          <w:bCs/>
          <w:rtl/>
        </w:rPr>
      </w:pPr>
    </w:p>
    <w:p w14:paraId="319991BA" w14:textId="77777777" w:rsidR="00207F81" w:rsidRDefault="00207F81" w:rsidP="00742C5B">
      <w:pPr>
        <w:jc w:val="center"/>
        <w:rPr>
          <w:b/>
          <w:bCs/>
          <w:rtl/>
        </w:rPr>
      </w:pPr>
    </w:p>
    <w:p w14:paraId="05A17473" w14:textId="77777777" w:rsidR="00207F81" w:rsidRDefault="00207F81" w:rsidP="00742C5B">
      <w:pPr>
        <w:jc w:val="center"/>
        <w:rPr>
          <w:b/>
          <w:bCs/>
          <w:rtl/>
        </w:rPr>
      </w:pPr>
    </w:p>
    <w:p w14:paraId="1014FF15" w14:textId="77777777" w:rsidR="00207F81" w:rsidRDefault="00207F81" w:rsidP="00742C5B">
      <w:pPr>
        <w:jc w:val="center"/>
        <w:rPr>
          <w:b/>
          <w:bCs/>
          <w:rtl/>
        </w:rPr>
      </w:pPr>
    </w:p>
    <w:p w14:paraId="2D771615" w14:textId="77777777" w:rsidR="00207F81" w:rsidRDefault="00207F81" w:rsidP="00742C5B">
      <w:pPr>
        <w:jc w:val="center"/>
        <w:rPr>
          <w:b/>
          <w:bCs/>
          <w:rtl/>
        </w:rPr>
      </w:pPr>
    </w:p>
    <w:p w14:paraId="56CEBE8B" w14:textId="77777777" w:rsidR="00207F81" w:rsidRDefault="00207F81" w:rsidP="00742C5B">
      <w:pPr>
        <w:jc w:val="center"/>
        <w:rPr>
          <w:b/>
          <w:bCs/>
          <w:rtl/>
        </w:rPr>
      </w:pPr>
    </w:p>
    <w:p w14:paraId="43E7053D" w14:textId="77777777" w:rsidR="00207F81" w:rsidRDefault="00207F81" w:rsidP="00742C5B">
      <w:pPr>
        <w:jc w:val="center"/>
        <w:rPr>
          <w:b/>
          <w:bCs/>
          <w:rtl/>
        </w:rPr>
      </w:pPr>
    </w:p>
    <w:p w14:paraId="4EBB3137" w14:textId="77777777" w:rsidR="00207F81" w:rsidRDefault="00207F81" w:rsidP="00742C5B">
      <w:pPr>
        <w:jc w:val="center"/>
        <w:rPr>
          <w:b/>
          <w:bCs/>
          <w:rtl/>
        </w:rPr>
      </w:pPr>
    </w:p>
    <w:p w14:paraId="56E7AEF7" w14:textId="77777777" w:rsidR="00207F81" w:rsidRPr="00EB1DDF" w:rsidRDefault="00207F81" w:rsidP="00207F81">
      <w:pPr>
        <w:jc w:val="center"/>
        <w:rPr>
          <w:rFonts w:ascii="Simplified Arabic" w:hAnsi="Simplified Arabic" w:cs="Simplified Arabic"/>
          <w:b/>
          <w:bCs/>
          <w:color w:val="4472C4" w:themeColor="accent1"/>
          <w:sz w:val="32"/>
          <w:szCs w:val="32"/>
          <w:rtl/>
        </w:rPr>
      </w:pPr>
      <w:r w:rsidRPr="00EB1DDF">
        <w:rPr>
          <w:rFonts w:ascii="Simplified Arabic" w:hAnsi="Simplified Arabic" w:cs="Simplified Arabic"/>
          <w:b/>
          <w:bCs/>
          <w:color w:val="4472C4" w:themeColor="accent1"/>
          <w:sz w:val="32"/>
          <w:szCs w:val="32"/>
          <w:rtl/>
        </w:rPr>
        <w:t>الإهداء</w:t>
      </w:r>
    </w:p>
    <w:p w14:paraId="54F98805" w14:textId="77777777" w:rsidR="00207F81" w:rsidRPr="00EB1DDF" w:rsidRDefault="00207F81" w:rsidP="00207F81">
      <w:pPr>
        <w:jc w:val="center"/>
        <w:rPr>
          <w:rFonts w:ascii="Simplified Arabic" w:hAnsi="Simplified Arabic" w:cs="Simplified Arabic"/>
          <w:sz w:val="32"/>
          <w:szCs w:val="32"/>
        </w:rPr>
      </w:pPr>
    </w:p>
    <w:p w14:paraId="1130239B"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إلى من كان لهم الفضل بعد الله في دعمي ومساندتي طوال مسيرتي العلمية</w:t>
      </w:r>
      <w:r w:rsidRPr="00EB1DDF">
        <w:rPr>
          <w:rFonts w:ascii="Simplified Arabic" w:hAnsi="Simplified Arabic" w:cs="Simplified Arabic"/>
          <w:sz w:val="28"/>
          <w:szCs w:val="28"/>
        </w:rPr>
        <w:t>...</w:t>
      </w:r>
    </w:p>
    <w:p w14:paraId="7ED2BE08"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إلى والديَّ العزيزين، حفظهما الله، اللذين غرسا في نفسي حب العلم والاجتهاد، وكان دعاؤهما وتوجيههما النبراس الذي أضاء طريقي</w:t>
      </w:r>
      <w:r w:rsidRPr="00EB1DDF">
        <w:rPr>
          <w:rFonts w:ascii="Simplified Arabic" w:hAnsi="Simplified Arabic" w:cs="Simplified Arabic"/>
          <w:sz w:val="28"/>
          <w:szCs w:val="28"/>
        </w:rPr>
        <w:t>.</w:t>
      </w:r>
    </w:p>
    <w:p w14:paraId="75D1391B"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إلى أسرتي الكريمة، الذين شاركوني لحظات التعب قبل الفرح، وكانوا سندًا لي في كل خطوة</w:t>
      </w:r>
      <w:r w:rsidRPr="00EB1DDF">
        <w:rPr>
          <w:rFonts w:ascii="Simplified Arabic" w:hAnsi="Simplified Arabic" w:cs="Simplified Arabic"/>
          <w:sz w:val="28"/>
          <w:szCs w:val="28"/>
        </w:rPr>
        <w:t>.</w:t>
      </w:r>
    </w:p>
    <w:p w14:paraId="7688B8EA"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إلى كل معلمٍ علّمني حرفًا، وأرشدني إلى طريق المعرفة</w:t>
      </w:r>
      <w:r w:rsidRPr="00EB1DDF">
        <w:rPr>
          <w:rFonts w:ascii="Simplified Arabic" w:hAnsi="Simplified Arabic" w:cs="Simplified Arabic"/>
          <w:sz w:val="28"/>
          <w:szCs w:val="28"/>
        </w:rPr>
        <w:t>.</w:t>
      </w:r>
    </w:p>
    <w:p w14:paraId="762AEFCD" w14:textId="77777777" w:rsidR="00207F81" w:rsidRPr="00EB1DDF" w:rsidRDefault="00207F81" w:rsidP="00207F81">
      <w:pPr>
        <w:jc w:val="center"/>
        <w:rPr>
          <w:rFonts w:ascii="Simplified Arabic" w:hAnsi="Simplified Arabic" w:cs="Simplified Arabic"/>
          <w:sz w:val="28"/>
          <w:szCs w:val="28"/>
        </w:rPr>
      </w:pPr>
      <w:r w:rsidRPr="00EB1DDF">
        <w:rPr>
          <w:rFonts w:ascii="Simplified Arabic" w:hAnsi="Simplified Arabic" w:cs="Simplified Arabic"/>
          <w:sz w:val="28"/>
          <w:szCs w:val="28"/>
          <w:rtl/>
        </w:rPr>
        <w:t>إلى كل من آمن بقدرتي على الإنجاز، وساندني بالكلمة الطيبة والدعاء الصادق</w:t>
      </w:r>
      <w:r w:rsidRPr="00EB1DDF">
        <w:rPr>
          <w:rFonts w:ascii="Simplified Arabic" w:hAnsi="Simplified Arabic" w:cs="Simplified Arabic"/>
          <w:sz w:val="28"/>
          <w:szCs w:val="28"/>
        </w:rPr>
        <w:t>.</w:t>
      </w:r>
    </w:p>
    <w:p w14:paraId="683E82FB" w14:textId="77777777" w:rsidR="00207F81" w:rsidRPr="00207F81" w:rsidRDefault="00207F81" w:rsidP="00207F81">
      <w:pPr>
        <w:jc w:val="center"/>
        <w:rPr>
          <w:rFonts w:ascii="Simplified Arabic" w:hAnsi="Simplified Arabic" w:cs="Simplified Arabic"/>
          <w:b/>
          <w:bCs/>
          <w:sz w:val="28"/>
          <w:szCs w:val="28"/>
        </w:rPr>
      </w:pPr>
      <w:r w:rsidRPr="00EB1DDF">
        <w:rPr>
          <w:rFonts w:ascii="Simplified Arabic" w:hAnsi="Simplified Arabic" w:cs="Simplified Arabic"/>
          <w:sz w:val="28"/>
          <w:szCs w:val="28"/>
          <w:rtl/>
        </w:rPr>
        <w:t>أُهدي هذا العمل المتواضع، راجيًا أن يكون ثمرة جهدٍ خالص، وخطوةً في طريق العطاء والعلم</w:t>
      </w:r>
      <w:r w:rsidRPr="00207F81">
        <w:rPr>
          <w:rFonts w:ascii="Simplified Arabic" w:hAnsi="Simplified Arabic" w:cs="Simplified Arabic"/>
          <w:b/>
          <w:bCs/>
          <w:sz w:val="28"/>
          <w:szCs w:val="28"/>
        </w:rPr>
        <w:t>.</w:t>
      </w:r>
    </w:p>
    <w:p w14:paraId="4BFDF311" w14:textId="77777777" w:rsidR="00207F81" w:rsidRPr="00207F81" w:rsidRDefault="00207F81" w:rsidP="00742C5B">
      <w:pPr>
        <w:jc w:val="center"/>
        <w:rPr>
          <w:rFonts w:ascii="Simplified Arabic" w:hAnsi="Simplified Arabic" w:cs="Simplified Arabic"/>
          <w:b/>
          <w:bCs/>
          <w:sz w:val="28"/>
          <w:szCs w:val="28"/>
          <w:rtl/>
        </w:rPr>
      </w:pPr>
    </w:p>
    <w:p w14:paraId="170D9123" w14:textId="77777777" w:rsidR="009201E9" w:rsidRPr="00207F81" w:rsidRDefault="009201E9" w:rsidP="009201E9">
      <w:pPr>
        <w:bidi/>
        <w:rPr>
          <w:rFonts w:ascii="Simplified Arabic" w:hAnsi="Simplified Arabic" w:cs="Simplified Arabic"/>
          <w:b/>
          <w:bCs/>
          <w:sz w:val="28"/>
          <w:szCs w:val="28"/>
          <w:rtl/>
        </w:rPr>
      </w:pPr>
    </w:p>
    <w:p w14:paraId="10D8AD2B" w14:textId="77777777" w:rsidR="00411247" w:rsidRDefault="00411247" w:rsidP="00411247">
      <w:pPr>
        <w:bidi/>
        <w:spacing w:line="360" w:lineRule="auto"/>
        <w:rPr>
          <w:rFonts w:ascii="Simplified Arabic" w:hAnsi="Simplified Arabic" w:cs="Simplified Arabic"/>
          <w:b/>
          <w:bCs/>
          <w:sz w:val="28"/>
          <w:szCs w:val="28"/>
          <w:rtl/>
        </w:rPr>
      </w:pPr>
    </w:p>
    <w:p w14:paraId="612E0D04" w14:textId="77777777" w:rsidR="00207F81" w:rsidRDefault="00207F81" w:rsidP="00207F81">
      <w:pPr>
        <w:bidi/>
        <w:spacing w:line="360" w:lineRule="auto"/>
        <w:rPr>
          <w:rFonts w:ascii="Simplified Arabic" w:hAnsi="Simplified Arabic" w:cs="Simplified Arabic"/>
          <w:b/>
          <w:bCs/>
          <w:sz w:val="28"/>
          <w:szCs w:val="28"/>
          <w:rtl/>
        </w:rPr>
      </w:pPr>
    </w:p>
    <w:p w14:paraId="6F019D14" w14:textId="77777777" w:rsidR="00207F81" w:rsidRDefault="00207F81" w:rsidP="00207F81">
      <w:pPr>
        <w:bidi/>
        <w:spacing w:line="360" w:lineRule="auto"/>
        <w:rPr>
          <w:rFonts w:ascii="Simplified Arabic" w:hAnsi="Simplified Arabic" w:cs="Simplified Arabic"/>
          <w:b/>
          <w:bCs/>
          <w:sz w:val="28"/>
          <w:szCs w:val="28"/>
          <w:rtl/>
        </w:rPr>
      </w:pPr>
    </w:p>
    <w:p w14:paraId="00C8BCF5" w14:textId="77777777" w:rsidR="007B622C" w:rsidRDefault="007B622C" w:rsidP="007B622C">
      <w:pPr>
        <w:bidi/>
        <w:spacing w:line="360" w:lineRule="auto"/>
        <w:rPr>
          <w:rFonts w:ascii="Simplified Arabic" w:hAnsi="Simplified Arabic" w:cs="Simplified Arabic"/>
          <w:b/>
          <w:bCs/>
          <w:sz w:val="28"/>
          <w:szCs w:val="28"/>
          <w:rtl/>
        </w:rPr>
      </w:pPr>
    </w:p>
    <w:p w14:paraId="490D36C3" w14:textId="77777777" w:rsidR="00207F81" w:rsidRDefault="00207F81" w:rsidP="00207F81">
      <w:pPr>
        <w:bidi/>
        <w:spacing w:line="360" w:lineRule="auto"/>
        <w:rPr>
          <w:rFonts w:ascii="Simplified Arabic" w:hAnsi="Simplified Arabic" w:cs="Simplified Arabic"/>
          <w:b/>
          <w:bCs/>
          <w:sz w:val="28"/>
          <w:szCs w:val="28"/>
          <w:rtl/>
        </w:rPr>
      </w:pPr>
    </w:p>
    <w:p w14:paraId="6B9A463F" w14:textId="77777777" w:rsidR="00411247" w:rsidRPr="005D0AF7" w:rsidRDefault="00411247" w:rsidP="007B622C">
      <w:pPr>
        <w:bidi/>
        <w:spacing w:line="360" w:lineRule="auto"/>
        <w:outlineLvl w:val="0"/>
        <w:rPr>
          <w:rFonts w:asciiTheme="majorBidi" w:hAnsiTheme="majorBidi" w:cstheme="majorBidi"/>
          <w:b/>
          <w:bCs/>
          <w:color w:val="4472C4" w:themeColor="accent1"/>
          <w:sz w:val="32"/>
          <w:szCs w:val="32"/>
          <w:rtl/>
        </w:rPr>
      </w:pPr>
      <w:bookmarkStart w:id="1" w:name="_Toc213796217"/>
      <w:bookmarkStart w:id="2" w:name="_Toc223238854"/>
      <w:r w:rsidRPr="005D0AF7">
        <w:rPr>
          <w:rFonts w:asciiTheme="majorBidi" w:hAnsiTheme="majorBidi" w:cstheme="majorBidi"/>
          <w:b/>
          <w:bCs/>
          <w:color w:val="4472C4" w:themeColor="accent1"/>
          <w:sz w:val="32"/>
          <w:szCs w:val="32"/>
          <w:rtl/>
        </w:rPr>
        <w:t>الملخص</w:t>
      </w:r>
      <w:bookmarkEnd w:id="1"/>
      <w:bookmarkEnd w:id="2"/>
    </w:p>
    <w:p w14:paraId="60C18D2C" w14:textId="77777777" w:rsidR="00207F81" w:rsidRPr="00A10C67" w:rsidRDefault="00207F81" w:rsidP="00207F81">
      <w:pPr>
        <w:bidi/>
        <w:spacing w:line="360" w:lineRule="auto"/>
        <w:rPr>
          <w:rFonts w:ascii="Simplified Arabic" w:hAnsi="Simplified Arabic" w:cs="Simplified Arabic"/>
          <w:sz w:val="28"/>
          <w:szCs w:val="28"/>
        </w:rPr>
      </w:pPr>
      <w:r w:rsidRPr="00A10C67">
        <w:rPr>
          <w:rFonts w:ascii="Simplified Arabic" w:hAnsi="Simplified Arabic" w:cs="Simplified Arabic"/>
          <w:sz w:val="28"/>
          <w:szCs w:val="28"/>
          <w:rtl/>
        </w:rPr>
        <w:lastRenderedPageBreak/>
        <w:t>هدفت هذه الدراسة إلى تحليل أثر تطبيقات الذكاء الاصطناعي في تحسين الكفاءة التشغيلية وتعزيز الميزة التنافسية في الشركات السعودية، في ظل التحول الرقمي المتسارع. واعتمدت الدراسة على المنهج الوصفي التحليلي، حيث تم توزيع (300) استبانة على عينة من المديرين والمختصين في عدد من الشركات متعددة القطاعات داخل المملكة العربية السعودية، واستُرجع منها (220) استبانة صالحة للتحليل بنسبة استجابة بلغت</w:t>
      </w:r>
      <w:r w:rsidRPr="00A10C67">
        <w:rPr>
          <w:rFonts w:ascii="Simplified Arabic" w:hAnsi="Simplified Arabic" w:cs="Simplified Arabic"/>
          <w:sz w:val="28"/>
          <w:szCs w:val="28"/>
        </w:rPr>
        <w:t xml:space="preserve"> (73%).</w:t>
      </w:r>
    </w:p>
    <w:p w14:paraId="7C51B130" w14:textId="77777777" w:rsidR="00207F81" w:rsidRPr="00A10C67" w:rsidRDefault="00207F81" w:rsidP="00207F81">
      <w:pPr>
        <w:bidi/>
        <w:spacing w:line="360" w:lineRule="auto"/>
        <w:rPr>
          <w:rFonts w:ascii="Simplified Arabic" w:hAnsi="Simplified Arabic" w:cs="Simplified Arabic"/>
          <w:sz w:val="28"/>
          <w:szCs w:val="28"/>
        </w:rPr>
      </w:pPr>
      <w:r w:rsidRPr="00A10C67">
        <w:rPr>
          <w:rFonts w:ascii="Simplified Arabic" w:hAnsi="Simplified Arabic" w:cs="Simplified Arabic"/>
          <w:sz w:val="28"/>
          <w:szCs w:val="28"/>
          <w:rtl/>
        </w:rPr>
        <w:t>تم قياس تطبيقات الذكاء الاصطناعي عبر أربعة أبعاد: مستوى التبني، التكامل التنظيمي، القدرات التحليلية، وأتمتة العمليات، بينما تم قياس الكفاءة التشغيلية من خلال الإنتاجية وخفض التكاليف وسرعة الإنجاز وتحسين الجودة، كما تم قياس الميزة التنافسية عبر الجودة والابتكار وسرعة الاستجابة ورضا العملاء</w:t>
      </w:r>
      <w:r w:rsidRPr="00A10C67">
        <w:rPr>
          <w:rFonts w:ascii="Simplified Arabic" w:hAnsi="Simplified Arabic" w:cs="Simplified Arabic"/>
          <w:sz w:val="28"/>
          <w:szCs w:val="28"/>
        </w:rPr>
        <w:t>.</w:t>
      </w:r>
    </w:p>
    <w:p w14:paraId="65078754" w14:textId="77777777" w:rsidR="00207F81" w:rsidRPr="00A10C67" w:rsidRDefault="00207F81" w:rsidP="00207F81">
      <w:pPr>
        <w:bidi/>
        <w:spacing w:line="360" w:lineRule="auto"/>
        <w:rPr>
          <w:rFonts w:ascii="Simplified Arabic" w:hAnsi="Simplified Arabic" w:cs="Simplified Arabic"/>
          <w:sz w:val="28"/>
          <w:szCs w:val="28"/>
        </w:rPr>
      </w:pPr>
      <w:r w:rsidRPr="00A10C67">
        <w:rPr>
          <w:rFonts w:ascii="Simplified Arabic" w:hAnsi="Simplified Arabic" w:cs="Simplified Arabic"/>
          <w:sz w:val="28"/>
          <w:szCs w:val="28"/>
          <w:rtl/>
        </w:rPr>
        <w:t>أظهرت نتائج تحليل الانحدار وجود أثر إيجابي ذو دلالة إحصائية لتطبيقات الذكاء الاصطناعي على الكفاءة التشغيلية</w:t>
      </w:r>
      <w:r w:rsidRPr="00A10C67">
        <w:rPr>
          <w:rFonts w:ascii="Simplified Arabic" w:hAnsi="Simplified Arabic" w:cs="Simplified Arabic"/>
          <w:sz w:val="28"/>
          <w:szCs w:val="28"/>
        </w:rPr>
        <w:t xml:space="preserve"> (</w:t>
      </w:r>
      <w:r w:rsidRPr="00A10C67">
        <w:rPr>
          <w:rFonts w:ascii="Cambria" w:hAnsi="Cambria" w:cs="Cambria"/>
          <w:sz w:val="28"/>
          <w:szCs w:val="28"/>
        </w:rPr>
        <w:t>β</w:t>
      </w:r>
      <w:r w:rsidRPr="00A10C67">
        <w:rPr>
          <w:rFonts w:ascii="Simplified Arabic" w:hAnsi="Simplified Arabic" w:cs="Simplified Arabic"/>
          <w:sz w:val="28"/>
          <w:szCs w:val="28"/>
        </w:rPr>
        <w:t xml:space="preserve"> = 0.68</w:t>
      </w:r>
      <w:r w:rsidRPr="00A10C67">
        <w:rPr>
          <w:rFonts w:ascii="Simplified Arabic" w:hAnsi="Simplified Arabic" w:cs="Simplified Arabic"/>
          <w:sz w:val="28"/>
          <w:szCs w:val="28"/>
          <w:rtl/>
        </w:rPr>
        <w:t xml:space="preserve">، </w:t>
      </w:r>
      <w:r w:rsidRPr="00A10C67">
        <w:rPr>
          <w:rFonts w:ascii="Simplified Arabic" w:hAnsi="Simplified Arabic" w:cs="Simplified Arabic"/>
          <w:sz w:val="28"/>
          <w:szCs w:val="28"/>
        </w:rPr>
        <w:t>R² = 0.46</w:t>
      </w:r>
      <w:r w:rsidRPr="00A10C67">
        <w:rPr>
          <w:rFonts w:ascii="Simplified Arabic" w:hAnsi="Simplified Arabic" w:cs="Simplified Arabic"/>
          <w:sz w:val="28"/>
          <w:szCs w:val="28"/>
          <w:rtl/>
        </w:rPr>
        <w:t xml:space="preserve">، </w:t>
      </w:r>
      <w:r w:rsidRPr="00A10C67">
        <w:rPr>
          <w:rFonts w:ascii="Simplified Arabic" w:hAnsi="Simplified Arabic" w:cs="Simplified Arabic"/>
          <w:sz w:val="28"/>
          <w:szCs w:val="28"/>
        </w:rPr>
        <w:t>Sig &lt; 0.05)</w:t>
      </w:r>
      <w:r w:rsidRPr="00A10C67">
        <w:rPr>
          <w:rFonts w:ascii="Simplified Arabic" w:hAnsi="Simplified Arabic" w:cs="Simplified Arabic"/>
          <w:sz w:val="28"/>
          <w:szCs w:val="28"/>
          <w:rtl/>
        </w:rPr>
        <w:t>، كما تبين وجود أثر مباشر لها على الميزة التنافسية</w:t>
      </w:r>
      <w:r w:rsidRPr="00A10C67">
        <w:rPr>
          <w:rFonts w:ascii="Simplified Arabic" w:hAnsi="Simplified Arabic" w:cs="Simplified Arabic"/>
          <w:sz w:val="28"/>
          <w:szCs w:val="28"/>
        </w:rPr>
        <w:t xml:space="preserve"> (</w:t>
      </w:r>
      <w:r w:rsidRPr="00A10C67">
        <w:rPr>
          <w:rFonts w:ascii="Cambria" w:hAnsi="Cambria" w:cs="Cambria"/>
          <w:sz w:val="28"/>
          <w:szCs w:val="28"/>
        </w:rPr>
        <w:t>β</w:t>
      </w:r>
      <w:r w:rsidRPr="00A10C67">
        <w:rPr>
          <w:rFonts w:ascii="Simplified Arabic" w:hAnsi="Simplified Arabic" w:cs="Simplified Arabic"/>
          <w:sz w:val="28"/>
          <w:szCs w:val="28"/>
        </w:rPr>
        <w:t xml:space="preserve"> = 0.59</w:t>
      </w:r>
      <w:r w:rsidRPr="00A10C67">
        <w:rPr>
          <w:rFonts w:ascii="Simplified Arabic" w:hAnsi="Simplified Arabic" w:cs="Simplified Arabic"/>
          <w:sz w:val="28"/>
          <w:szCs w:val="28"/>
          <w:rtl/>
        </w:rPr>
        <w:t xml:space="preserve">، </w:t>
      </w:r>
      <w:r w:rsidRPr="00A10C67">
        <w:rPr>
          <w:rFonts w:ascii="Simplified Arabic" w:hAnsi="Simplified Arabic" w:cs="Simplified Arabic"/>
          <w:sz w:val="28"/>
          <w:szCs w:val="28"/>
        </w:rPr>
        <w:t>R² = 0.35</w:t>
      </w:r>
      <w:r w:rsidRPr="00A10C67">
        <w:rPr>
          <w:rFonts w:ascii="Simplified Arabic" w:hAnsi="Simplified Arabic" w:cs="Simplified Arabic"/>
          <w:sz w:val="28"/>
          <w:szCs w:val="28"/>
          <w:rtl/>
        </w:rPr>
        <w:t xml:space="preserve">، </w:t>
      </w:r>
      <w:r w:rsidRPr="00A10C67">
        <w:rPr>
          <w:rFonts w:ascii="Simplified Arabic" w:hAnsi="Simplified Arabic" w:cs="Simplified Arabic"/>
          <w:sz w:val="28"/>
          <w:szCs w:val="28"/>
        </w:rPr>
        <w:t xml:space="preserve">Sig &lt; 0.05). </w:t>
      </w:r>
      <w:r w:rsidRPr="00A10C67">
        <w:rPr>
          <w:rFonts w:ascii="Simplified Arabic" w:hAnsi="Simplified Arabic" w:cs="Simplified Arabic"/>
          <w:sz w:val="28"/>
          <w:szCs w:val="28"/>
          <w:rtl/>
        </w:rPr>
        <w:t>كذلك كشفت النتائج أن الكفاءة التشغيلية تؤثر تأثيرًا معنويًا في الميزة التنافسية</w:t>
      </w:r>
      <w:r w:rsidRPr="00A10C67">
        <w:rPr>
          <w:rFonts w:ascii="Simplified Arabic" w:hAnsi="Simplified Arabic" w:cs="Simplified Arabic"/>
          <w:sz w:val="28"/>
          <w:szCs w:val="28"/>
        </w:rPr>
        <w:t xml:space="preserve"> (</w:t>
      </w:r>
      <w:r w:rsidRPr="00A10C67">
        <w:rPr>
          <w:rFonts w:ascii="Cambria" w:hAnsi="Cambria" w:cs="Cambria"/>
          <w:sz w:val="28"/>
          <w:szCs w:val="28"/>
        </w:rPr>
        <w:t>β</w:t>
      </w:r>
      <w:r w:rsidRPr="00A10C67">
        <w:rPr>
          <w:rFonts w:ascii="Simplified Arabic" w:hAnsi="Simplified Arabic" w:cs="Simplified Arabic"/>
          <w:sz w:val="28"/>
          <w:szCs w:val="28"/>
        </w:rPr>
        <w:t xml:space="preserve"> = 0.72</w:t>
      </w:r>
      <w:r w:rsidRPr="00A10C67">
        <w:rPr>
          <w:rFonts w:ascii="Simplified Arabic" w:hAnsi="Simplified Arabic" w:cs="Simplified Arabic"/>
          <w:sz w:val="28"/>
          <w:szCs w:val="28"/>
          <w:rtl/>
        </w:rPr>
        <w:t xml:space="preserve">، </w:t>
      </w:r>
      <w:r w:rsidRPr="00A10C67">
        <w:rPr>
          <w:rFonts w:ascii="Simplified Arabic" w:hAnsi="Simplified Arabic" w:cs="Simplified Arabic"/>
          <w:sz w:val="28"/>
          <w:szCs w:val="28"/>
        </w:rPr>
        <w:t>R² = 0.52)</w:t>
      </w:r>
      <w:r w:rsidRPr="00A10C67">
        <w:rPr>
          <w:rFonts w:ascii="Simplified Arabic" w:hAnsi="Simplified Arabic" w:cs="Simplified Arabic"/>
          <w:sz w:val="28"/>
          <w:szCs w:val="28"/>
          <w:rtl/>
        </w:rPr>
        <w:t>، مما يدل على وجود دور وسيط جزئي للكفاءة التشغيلية في العلاقة بين الذكاء الاصطناعي والميزة التنافسية</w:t>
      </w:r>
      <w:r w:rsidRPr="00A10C67">
        <w:rPr>
          <w:rFonts w:ascii="Simplified Arabic" w:hAnsi="Simplified Arabic" w:cs="Simplified Arabic"/>
          <w:sz w:val="28"/>
          <w:szCs w:val="28"/>
        </w:rPr>
        <w:t>.</w:t>
      </w:r>
    </w:p>
    <w:p w14:paraId="6CDF9C52" w14:textId="77777777" w:rsidR="00207F81" w:rsidRPr="00A10C67" w:rsidRDefault="00207F81" w:rsidP="00207F81">
      <w:pPr>
        <w:bidi/>
        <w:spacing w:line="360" w:lineRule="auto"/>
        <w:rPr>
          <w:rFonts w:ascii="Simplified Arabic" w:hAnsi="Simplified Arabic" w:cs="Simplified Arabic"/>
          <w:sz w:val="28"/>
          <w:szCs w:val="28"/>
        </w:rPr>
      </w:pPr>
      <w:r w:rsidRPr="00A10C67">
        <w:rPr>
          <w:rFonts w:ascii="Simplified Arabic" w:hAnsi="Simplified Arabic" w:cs="Simplified Arabic"/>
          <w:sz w:val="28"/>
          <w:szCs w:val="28"/>
          <w:rtl/>
        </w:rPr>
        <w:t>وتوصي الدراسة بضرورة تبني استراتيجية متكاملة لدمج تطبيقات الذكاء الاصطناعي ضمن العمليات الأساسية للشركات، مع تعزيز الاستثمار في تنمية رأس المال البشري ودعم ثقافة الابتكار</w:t>
      </w:r>
      <w:r w:rsidRPr="00A10C67">
        <w:rPr>
          <w:rFonts w:ascii="Simplified Arabic" w:hAnsi="Simplified Arabic" w:cs="Simplified Arabic"/>
          <w:sz w:val="28"/>
          <w:szCs w:val="28"/>
        </w:rPr>
        <w:t>.</w:t>
      </w:r>
    </w:p>
    <w:p w14:paraId="597CEAD3" w14:textId="77777777" w:rsidR="00207F81" w:rsidRPr="00A10C67" w:rsidRDefault="00207F81" w:rsidP="00207F81">
      <w:pPr>
        <w:bidi/>
        <w:spacing w:line="360" w:lineRule="auto"/>
        <w:rPr>
          <w:rFonts w:ascii="Simplified Arabic" w:hAnsi="Simplified Arabic" w:cs="Simplified Arabic"/>
          <w:sz w:val="28"/>
          <w:szCs w:val="28"/>
        </w:rPr>
      </w:pPr>
      <w:r w:rsidRPr="00A10C67">
        <w:rPr>
          <w:rFonts w:ascii="Simplified Arabic" w:hAnsi="Simplified Arabic" w:cs="Simplified Arabic"/>
          <w:b/>
          <w:bCs/>
          <w:sz w:val="28"/>
          <w:szCs w:val="28"/>
          <w:rtl/>
        </w:rPr>
        <w:t>الكلمات المفتاحية</w:t>
      </w:r>
      <w:r w:rsidRPr="00A10C67">
        <w:rPr>
          <w:rFonts w:ascii="Simplified Arabic" w:hAnsi="Simplified Arabic" w:cs="Simplified Arabic"/>
          <w:b/>
          <w:bCs/>
          <w:sz w:val="28"/>
          <w:szCs w:val="28"/>
        </w:rPr>
        <w:t>:</w:t>
      </w:r>
      <w:r w:rsidRPr="00A10C67">
        <w:rPr>
          <w:rFonts w:ascii="Simplified Arabic" w:hAnsi="Simplified Arabic" w:cs="Simplified Arabic"/>
          <w:sz w:val="28"/>
          <w:szCs w:val="28"/>
        </w:rPr>
        <w:br/>
      </w:r>
      <w:r w:rsidRPr="00A10C67">
        <w:rPr>
          <w:rFonts w:ascii="Simplified Arabic" w:hAnsi="Simplified Arabic" w:cs="Simplified Arabic"/>
          <w:sz w:val="28"/>
          <w:szCs w:val="28"/>
          <w:rtl/>
        </w:rPr>
        <w:t>الذكاء الاصطناعي، الكفاءة التشغيلية، الميزة التنافسية، التحول الرقمي، الشركات السعودية</w:t>
      </w:r>
      <w:r w:rsidRPr="00A10C67">
        <w:rPr>
          <w:rFonts w:ascii="Simplified Arabic" w:hAnsi="Simplified Arabic" w:cs="Simplified Arabic"/>
          <w:sz w:val="28"/>
          <w:szCs w:val="28"/>
        </w:rPr>
        <w:t>.</w:t>
      </w:r>
    </w:p>
    <w:p w14:paraId="4F3DE077" w14:textId="77777777" w:rsidR="00411247" w:rsidRPr="00207F81" w:rsidRDefault="00411247" w:rsidP="00411247">
      <w:pPr>
        <w:bidi/>
        <w:spacing w:line="360" w:lineRule="auto"/>
        <w:rPr>
          <w:rFonts w:asciiTheme="majorBidi" w:hAnsiTheme="majorBidi" w:cstheme="majorBidi"/>
          <w:b/>
          <w:bCs/>
          <w:sz w:val="28"/>
          <w:szCs w:val="28"/>
          <w:rtl/>
        </w:rPr>
      </w:pPr>
    </w:p>
    <w:p w14:paraId="02B2B7D6" w14:textId="77777777" w:rsidR="0066607A" w:rsidRDefault="0066607A" w:rsidP="0066607A">
      <w:pPr>
        <w:bidi/>
        <w:spacing w:line="360" w:lineRule="auto"/>
        <w:rPr>
          <w:rFonts w:asciiTheme="majorBidi" w:hAnsiTheme="majorBidi" w:cstheme="majorBidi"/>
          <w:b/>
          <w:bCs/>
          <w:sz w:val="28"/>
          <w:szCs w:val="28"/>
          <w:rtl/>
        </w:rPr>
      </w:pPr>
    </w:p>
    <w:p w14:paraId="2A7BAD3D" w14:textId="77777777" w:rsidR="00207F81" w:rsidRPr="005D0AF7" w:rsidRDefault="00207F81" w:rsidP="00207F81">
      <w:pPr>
        <w:spacing w:line="360" w:lineRule="auto"/>
        <w:outlineLvl w:val="0"/>
        <w:rPr>
          <w:rFonts w:ascii="Simplified Arabic" w:hAnsi="Simplified Arabic" w:cs="Simplified Arabic"/>
          <w:b/>
          <w:bCs/>
          <w:color w:val="4472C4" w:themeColor="accent1"/>
          <w:sz w:val="32"/>
          <w:szCs w:val="32"/>
        </w:rPr>
      </w:pPr>
      <w:bookmarkStart w:id="3" w:name="_Toc223238855"/>
      <w:bookmarkStart w:id="4" w:name="_Toc213796218"/>
      <w:r w:rsidRPr="005D0AF7">
        <w:rPr>
          <w:rFonts w:ascii="Simplified Arabic" w:hAnsi="Simplified Arabic" w:cs="Simplified Arabic"/>
          <w:b/>
          <w:bCs/>
          <w:color w:val="4472C4" w:themeColor="accent1"/>
          <w:sz w:val="32"/>
          <w:szCs w:val="32"/>
        </w:rPr>
        <w:t>Abstract</w:t>
      </w:r>
      <w:bookmarkEnd w:id="3"/>
    </w:p>
    <w:p w14:paraId="541B7141" w14:textId="77777777" w:rsidR="00207F81" w:rsidRPr="00A10C67" w:rsidRDefault="00207F81" w:rsidP="00A10C67">
      <w:pPr>
        <w:spacing w:line="276" w:lineRule="auto"/>
        <w:outlineLvl w:val="0"/>
        <w:rPr>
          <w:rFonts w:ascii="Simplified Arabic" w:hAnsi="Simplified Arabic" w:cs="Simplified Arabic"/>
          <w:sz w:val="28"/>
          <w:szCs w:val="28"/>
        </w:rPr>
      </w:pPr>
      <w:bookmarkStart w:id="5" w:name="_Toc223238856"/>
      <w:r w:rsidRPr="00A10C67">
        <w:rPr>
          <w:rFonts w:ascii="Simplified Arabic" w:hAnsi="Simplified Arabic" w:cs="Simplified Arabic"/>
          <w:sz w:val="28"/>
          <w:szCs w:val="28"/>
        </w:rPr>
        <w:lastRenderedPageBreak/>
        <w:t>This study examined the impact of Artificial Intelligence (AI) applications on operational efficiency and competitive advantage in Saudi companies within the context of digital transformation. A descriptive-analytical approach was adopted. A total of 300 questionnaires were distributed to managers and digital transformation specialists across multiple sectors in Saudi Arabia, of which 220 valid responses were received, representing a response rate of 73%.</w:t>
      </w:r>
      <w:bookmarkEnd w:id="5"/>
    </w:p>
    <w:p w14:paraId="3BD4A02F" w14:textId="77777777" w:rsidR="00207F81" w:rsidRPr="00A10C67" w:rsidRDefault="00207F81" w:rsidP="00A10C67">
      <w:pPr>
        <w:spacing w:line="276" w:lineRule="auto"/>
        <w:outlineLvl w:val="0"/>
        <w:rPr>
          <w:rFonts w:ascii="Simplified Arabic" w:hAnsi="Simplified Arabic" w:cs="Simplified Arabic"/>
          <w:sz w:val="28"/>
          <w:szCs w:val="28"/>
        </w:rPr>
      </w:pPr>
      <w:bookmarkStart w:id="6" w:name="_Toc223238857"/>
      <w:r w:rsidRPr="00A10C67">
        <w:rPr>
          <w:rFonts w:ascii="Simplified Arabic" w:hAnsi="Simplified Arabic" w:cs="Simplified Arabic"/>
          <w:sz w:val="28"/>
          <w:szCs w:val="28"/>
        </w:rPr>
        <w:t>AI applications were measured across four dimensions: adoption level, organizational integration, analytical capabilities, and process automation. Operational efficiency was assessed through productivity, cost reduction, operational speed, and quality improvement, while competitive advantage was measured through quality, innovation, responsiveness, and customer satisfaction.</w:t>
      </w:r>
      <w:bookmarkEnd w:id="6"/>
    </w:p>
    <w:p w14:paraId="6711EF2F" w14:textId="77777777" w:rsidR="00207F81" w:rsidRDefault="00207F81" w:rsidP="00A10C67">
      <w:pPr>
        <w:spacing w:line="276" w:lineRule="auto"/>
        <w:outlineLvl w:val="0"/>
        <w:rPr>
          <w:rFonts w:ascii="Simplified Arabic" w:hAnsi="Simplified Arabic" w:cs="Simplified Arabic"/>
          <w:sz w:val="28"/>
          <w:szCs w:val="28"/>
        </w:rPr>
      </w:pPr>
      <w:bookmarkStart w:id="7" w:name="_Toc223238858"/>
      <w:r w:rsidRPr="00A10C67">
        <w:rPr>
          <w:rFonts w:ascii="Simplified Arabic" w:hAnsi="Simplified Arabic" w:cs="Simplified Arabic"/>
          <w:sz w:val="28"/>
          <w:szCs w:val="28"/>
        </w:rPr>
        <w:t>Regression analysis revealed a statistically significant positive impact of AI applications on operational efficiency (</w:t>
      </w:r>
      <w:r w:rsidRPr="00A10C67">
        <w:rPr>
          <w:rFonts w:ascii="Cambria" w:hAnsi="Cambria" w:cs="Cambria"/>
          <w:sz w:val="28"/>
          <w:szCs w:val="28"/>
        </w:rPr>
        <w:t>β</w:t>
      </w:r>
      <w:r w:rsidRPr="00A10C67">
        <w:rPr>
          <w:rFonts w:ascii="Simplified Arabic" w:hAnsi="Simplified Arabic" w:cs="Simplified Arabic"/>
          <w:sz w:val="28"/>
          <w:szCs w:val="28"/>
        </w:rPr>
        <w:t xml:space="preserve"> = 0.68, R² = 0.46, p &lt; 0.05). AI applications also showed a direct significant effect on competitive advantage (</w:t>
      </w:r>
      <w:r w:rsidRPr="00A10C67">
        <w:rPr>
          <w:rFonts w:ascii="Cambria" w:hAnsi="Cambria" w:cs="Cambria"/>
          <w:sz w:val="28"/>
          <w:szCs w:val="28"/>
        </w:rPr>
        <w:t>β</w:t>
      </w:r>
      <w:r w:rsidRPr="00A10C67">
        <w:rPr>
          <w:rFonts w:ascii="Simplified Arabic" w:hAnsi="Simplified Arabic" w:cs="Simplified Arabic"/>
          <w:sz w:val="28"/>
          <w:szCs w:val="28"/>
        </w:rPr>
        <w:t xml:space="preserve"> = 0.59, R² = 0.35, p &lt; 0.05). Furthermore, operational efficiency significantly influenced competitive advantage (</w:t>
      </w:r>
      <w:r w:rsidRPr="00A10C67">
        <w:rPr>
          <w:rFonts w:ascii="Cambria" w:hAnsi="Cambria" w:cs="Cambria"/>
          <w:sz w:val="28"/>
          <w:szCs w:val="28"/>
        </w:rPr>
        <w:t>β</w:t>
      </w:r>
      <w:r w:rsidRPr="00A10C67">
        <w:rPr>
          <w:rFonts w:ascii="Simplified Arabic" w:hAnsi="Simplified Arabic" w:cs="Simplified Arabic"/>
          <w:sz w:val="28"/>
          <w:szCs w:val="28"/>
        </w:rPr>
        <w:t xml:space="preserve"> = 0.72, R² = 0.52, p &lt; 0.05), indicating a partial mediating effect.</w:t>
      </w:r>
      <w:bookmarkEnd w:id="7"/>
    </w:p>
    <w:p w14:paraId="3611BC2F" w14:textId="77777777" w:rsidR="00207F81" w:rsidRPr="00A10C67" w:rsidRDefault="00207F81" w:rsidP="00A10C67">
      <w:pPr>
        <w:spacing w:line="276" w:lineRule="auto"/>
        <w:outlineLvl w:val="0"/>
        <w:rPr>
          <w:rFonts w:ascii="Simplified Arabic" w:hAnsi="Simplified Arabic" w:cs="Simplified Arabic"/>
          <w:sz w:val="28"/>
          <w:szCs w:val="28"/>
        </w:rPr>
      </w:pPr>
      <w:bookmarkStart w:id="8" w:name="_Toc223238859"/>
      <w:r w:rsidRPr="00A10C67">
        <w:rPr>
          <w:rFonts w:ascii="Simplified Arabic" w:hAnsi="Simplified Arabic" w:cs="Simplified Arabic"/>
          <w:sz w:val="28"/>
          <w:szCs w:val="28"/>
        </w:rPr>
        <w:t>The study recommends adopting an integrated strategy to embed AI technologies into core business processes, alongside investing in human capital development and fostering an innovation-driven organizational culture.</w:t>
      </w:r>
      <w:bookmarkEnd w:id="8"/>
    </w:p>
    <w:p w14:paraId="616D364E" w14:textId="77777777" w:rsidR="00207F81" w:rsidRPr="00A10C67" w:rsidRDefault="00207F81" w:rsidP="00A10C67">
      <w:pPr>
        <w:spacing w:line="276" w:lineRule="auto"/>
        <w:outlineLvl w:val="0"/>
        <w:rPr>
          <w:rFonts w:ascii="Simplified Arabic" w:hAnsi="Simplified Arabic" w:cs="Simplified Arabic"/>
          <w:sz w:val="28"/>
          <w:szCs w:val="28"/>
        </w:rPr>
      </w:pPr>
      <w:bookmarkStart w:id="9" w:name="_Toc223238860"/>
      <w:r w:rsidRPr="00A10C67">
        <w:rPr>
          <w:rFonts w:ascii="Simplified Arabic" w:hAnsi="Simplified Arabic" w:cs="Simplified Arabic"/>
          <w:sz w:val="28"/>
          <w:szCs w:val="28"/>
        </w:rPr>
        <w:t>Keywords:</w:t>
      </w:r>
      <w:r w:rsidRPr="00A10C67">
        <w:rPr>
          <w:rFonts w:ascii="Simplified Arabic" w:hAnsi="Simplified Arabic" w:cs="Simplified Arabic"/>
          <w:sz w:val="28"/>
          <w:szCs w:val="28"/>
        </w:rPr>
        <w:br/>
        <w:t>Artificial Intelligence, Operational Efficiency, Competitive Advantage, Digital Transformation, Saudi Companies.</w:t>
      </w:r>
      <w:bookmarkEnd w:id="9"/>
    </w:p>
    <w:p w14:paraId="35EA665F" w14:textId="77777777" w:rsidR="00830922" w:rsidRPr="00207F81" w:rsidRDefault="00830922" w:rsidP="00A10C67">
      <w:pPr>
        <w:spacing w:line="276" w:lineRule="auto"/>
        <w:outlineLvl w:val="0"/>
        <w:rPr>
          <w:rFonts w:asciiTheme="majorBidi" w:hAnsiTheme="majorBidi" w:cstheme="majorBidi"/>
          <w:b/>
          <w:bCs/>
          <w:sz w:val="32"/>
          <w:szCs w:val="32"/>
          <w:rtl/>
        </w:rPr>
      </w:pPr>
    </w:p>
    <w:p w14:paraId="20609D5E" w14:textId="77777777" w:rsidR="00830922" w:rsidRDefault="00830922" w:rsidP="00207F81">
      <w:pPr>
        <w:spacing w:line="360" w:lineRule="auto"/>
        <w:outlineLvl w:val="0"/>
        <w:rPr>
          <w:rFonts w:asciiTheme="majorBidi" w:hAnsiTheme="majorBidi" w:cstheme="majorBidi"/>
          <w:b/>
          <w:bCs/>
          <w:sz w:val="32"/>
          <w:szCs w:val="32"/>
          <w:rtl/>
        </w:rPr>
      </w:pPr>
    </w:p>
    <w:p w14:paraId="76675669" w14:textId="77777777" w:rsidR="00830922" w:rsidRDefault="00830922" w:rsidP="00830922">
      <w:pPr>
        <w:bidi/>
        <w:spacing w:line="360" w:lineRule="auto"/>
        <w:outlineLvl w:val="0"/>
        <w:rPr>
          <w:rFonts w:asciiTheme="majorBidi" w:hAnsiTheme="majorBidi" w:cstheme="majorBidi"/>
          <w:b/>
          <w:bCs/>
          <w:sz w:val="32"/>
          <w:szCs w:val="32"/>
          <w:rtl/>
        </w:rPr>
      </w:pPr>
    </w:p>
    <w:p w14:paraId="7A656BD5" w14:textId="77777777" w:rsidR="00830922" w:rsidRDefault="00830922" w:rsidP="00830922">
      <w:pPr>
        <w:bidi/>
        <w:spacing w:line="360" w:lineRule="auto"/>
        <w:outlineLvl w:val="0"/>
        <w:rPr>
          <w:rFonts w:asciiTheme="majorBidi" w:hAnsiTheme="majorBidi" w:cstheme="majorBidi"/>
          <w:b/>
          <w:bCs/>
          <w:sz w:val="32"/>
          <w:szCs w:val="32"/>
          <w:rtl/>
        </w:rPr>
      </w:pPr>
    </w:p>
    <w:p w14:paraId="33467162" w14:textId="77777777" w:rsidR="007B622C" w:rsidRDefault="007B622C" w:rsidP="007B622C">
      <w:pPr>
        <w:bidi/>
        <w:spacing w:line="360" w:lineRule="auto"/>
        <w:outlineLvl w:val="0"/>
        <w:rPr>
          <w:rFonts w:asciiTheme="majorBidi" w:hAnsiTheme="majorBidi" w:cstheme="majorBidi"/>
          <w:b/>
          <w:bCs/>
          <w:sz w:val="32"/>
          <w:szCs w:val="32"/>
          <w:rtl/>
        </w:rPr>
      </w:pPr>
    </w:p>
    <w:p w14:paraId="0F479110" w14:textId="77777777" w:rsidR="00A10C67" w:rsidRDefault="00A10C67" w:rsidP="00A10C67">
      <w:pPr>
        <w:bidi/>
        <w:spacing w:line="360" w:lineRule="auto"/>
        <w:outlineLvl w:val="0"/>
        <w:rPr>
          <w:rFonts w:asciiTheme="majorBidi" w:hAnsiTheme="majorBidi" w:cstheme="majorBidi"/>
          <w:b/>
          <w:bCs/>
          <w:sz w:val="32"/>
          <w:szCs w:val="32"/>
          <w:rtl/>
        </w:rPr>
      </w:pPr>
    </w:p>
    <w:p w14:paraId="320930BC" w14:textId="77777777" w:rsidR="00A10C67" w:rsidRDefault="00A10C67" w:rsidP="00A10C67">
      <w:pPr>
        <w:bidi/>
        <w:spacing w:line="360" w:lineRule="auto"/>
        <w:outlineLvl w:val="0"/>
        <w:rPr>
          <w:rFonts w:asciiTheme="majorBidi" w:hAnsiTheme="majorBidi" w:cstheme="majorBidi"/>
          <w:b/>
          <w:bCs/>
          <w:sz w:val="32"/>
          <w:szCs w:val="32"/>
          <w:rtl/>
        </w:rPr>
      </w:pPr>
    </w:p>
    <w:bookmarkStart w:id="10" w:name="_Toc223238861"/>
    <w:p w14:paraId="3247F850" w14:textId="293378D8" w:rsidR="00830922" w:rsidRDefault="005D0AF7" w:rsidP="00830922">
      <w:pPr>
        <w:bidi/>
        <w:spacing w:line="360" w:lineRule="auto"/>
        <w:outlineLvl w:val="0"/>
        <w:rPr>
          <w:rFonts w:asciiTheme="majorBidi" w:hAnsiTheme="majorBidi" w:cstheme="majorBidi"/>
          <w:b/>
          <w:bCs/>
          <w:sz w:val="32"/>
          <w:szCs w:val="32"/>
          <w:rtl/>
        </w:rPr>
      </w:pPr>
      <w:r>
        <w:rPr>
          <w:rFonts w:asciiTheme="majorBidi" w:hAnsiTheme="majorBidi" w:cstheme="majorBidi"/>
          <w:b/>
          <w:bCs/>
          <w:noProof/>
          <w:sz w:val="32"/>
          <w:szCs w:val="32"/>
          <w:rtl/>
        </w:rPr>
        <mc:AlternateContent>
          <mc:Choice Requires="wps">
            <w:drawing>
              <wp:anchor distT="0" distB="0" distL="114300" distR="114300" simplePos="0" relativeHeight="251663360" behindDoc="0" locked="0" layoutInCell="1" allowOverlap="1" wp14:anchorId="1D68D3F4" wp14:editId="66E91BFE">
                <wp:simplePos x="0" y="0"/>
                <wp:positionH relativeFrom="margin">
                  <wp:posOffset>1371600</wp:posOffset>
                </wp:positionH>
                <wp:positionV relativeFrom="paragraph">
                  <wp:posOffset>87897</wp:posOffset>
                </wp:positionV>
                <wp:extent cx="3561347" cy="1925053"/>
                <wp:effectExtent l="0" t="0" r="20320" b="18415"/>
                <wp:wrapNone/>
                <wp:docPr id="68654" name="Rectangle: Diagonal Corners Snipped 2"/>
                <wp:cNvGraphicFramePr/>
                <a:graphic xmlns:a="http://schemas.openxmlformats.org/drawingml/2006/main">
                  <a:graphicData uri="http://schemas.microsoft.com/office/word/2010/wordprocessingShape">
                    <wps:wsp>
                      <wps:cNvSpPr/>
                      <wps:spPr>
                        <a:xfrm>
                          <a:off x="0" y="0"/>
                          <a:ext cx="3561347" cy="1925053"/>
                        </a:xfrm>
                        <a:prstGeom prst="snip2Diag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9AC487" w14:textId="4875C947" w:rsidR="00EB1DDF" w:rsidRPr="00EB1DDF" w:rsidRDefault="00EB1DDF" w:rsidP="00830922">
                            <w:pPr>
                              <w:jc w:val="center"/>
                              <w:rPr>
                                <w:rFonts w:ascii="Simplified Arabic" w:hAnsi="Simplified Arabic" w:cs="Simplified Arabic"/>
                                <w:b/>
                                <w:bCs/>
                                <w:outline/>
                                <w:color w:val="5B9BD5" w:themeColor="accent5"/>
                                <w:sz w:val="48"/>
                                <w:szCs w:val="48"/>
                                <w:lang w:bidi="ar-EG"/>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EB1DDF">
                              <w:rPr>
                                <w:rFonts w:ascii="Simplified Arabic" w:hAnsi="Simplified Arabic" w:cs="Simplified Arabic"/>
                                <w:b/>
                                <w:bCs/>
                                <w:outline/>
                                <w:color w:val="5B9BD5" w:themeColor="accent5"/>
                                <w:sz w:val="48"/>
                                <w:szCs w:val="48"/>
                                <w:rtl/>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الفصل الأول </w:t>
                            </w:r>
                          </w:p>
                          <w:p w14:paraId="0F675A9D" w14:textId="70678105" w:rsidR="00EB1DDF" w:rsidRPr="007B622C" w:rsidRDefault="00EB1DDF" w:rsidP="00830922">
                            <w:pPr>
                              <w:jc w:val="center"/>
                              <w:rPr>
                                <w:rFonts w:ascii="Simplified Arabic" w:hAnsi="Simplified Arabic" w:cs="Simplified Arabic"/>
                                <w:b/>
                                <w:bCs/>
                                <w:outline/>
                                <w:color w:val="5B9BD5" w:themeColor="accent5"/>
                                <w:sz w:val="40"/>
                                <w:szCs w:val="40"/>
                                <w:lang w:bidi="ar-EG"/>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EB1DDF">
                              <w:rPr>
                                <w:rFonts w:ascii="Simplified Arabic" w:hAnsi="Simplified Arabic" w:cs="Simplified Arabic"/>
                                <w:b/>
                                <w:bCs/>
                                <w:outline/>
                                <w:color w:val="5B9BD5" w:themeColor="accent5"/>
                                <w:sz w:val="48"/>
                                <w:szCs w:val="48"/>
                                <w:rtl/>
                                <w:lang w:bidi="ar-EG"/>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الاطار العام للدراسة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8D3F4" id="Rectangle: Diagonal Corners Snipped 2" o:spid="_x0000_s1027" style="position:absolute;left:0;text-align:left;margin-left:108pt;margin-top:6.9pt;width:280.4pt;height:151.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561347,192505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" adj="-11796480,,5400" path="m,l3240498,r320849,320849l3561347,1925053r,l320849,1925053,,1604204,,xe" fillcolor="#4472c4 [3204]" strokecolor="#09101d [484]" strokeweight="1pt">
                <v:stroke joinstyle="miter"/>
                <v:formulas/>
                <v:path arrowok="t" o:connecttype="custom" o:connectlocs="0,0;3240498,0;3561347,320849;3561347,1925053;3561347,1925053;320849,1925053;0,1604204;0,0" o:connectangles="0,0,0,0,0,0,0,0" textboxrect="0,0,3561347,1925053"/>
                <v:textbox>
                  <w:txbxContent>
                    <w:p w14:paraId="069AC487" w14:textId="4875C947" w:rsidR="00EB1DDF" w:rsidRPr="00EB1DDF" w:rsidRDefault="00EB1DDF" w:rsidP="00830922">
                      <w:pPr>
                        <w:jc w:val="center"/>
                        <w:rPr>
                          <w:rFonts w:ascii="Simplified Arabic" w:hAnsi="Simplified Arabic" w:cs="Simplified Arabic"/>
                          <w:b/>
                          <w:bCs/>
                          <w:outline/>
                          <w:color w:val="5B9BD5" w:themeColor="accent5"/>
                          <w:sz w:val="48"/>
                          <w:szCs w:val="48"/>
                          <w:lang w:bidi="ar-EG"/>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EB1DDF">
                        <w:rPr>
                          <w:rFonts w:ascii="Simplified Arabic" w:hAnsi="Simplified Arabic" w:cs="Simplified Arabic"/>
                          <w:b/>
                          <w:bCs/>
                          <w:outline/>
                          <w:color w:val="5B9BD5" w:themeColor="accent5"/>
                          <w:sz w:val="48"/>
                          <w:szCs w:val="48"/>
                          <w:rtl/>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الفصل الأول </w:t>
                      </w:r>
                    </w:p>
                    <w:p w14:paraId="0F675A9D" w14:textId="70678105" w:rsidR="00EB1DDF" w:rsidRPr="007B622C" w:rsidRDefault="00EB1DDF" w:rsidP="00830922">
                      <w:pPr>
                        <w:jc w:val="center"/>
                        <w:rPr>
                          <w:rFonts w:ascii="Simplified Arabic" w:hAnsi="Simplified Arabic" w:cs="Simplified Arabic"/>
                          <w:b/>
                          <w:bCs/>
                          <w:outline/>
                          <w:color w:val="5B9BD5" w:themeColor="accent5"/>
                          <w:sz w:val="40"/>
                          <w:szCs w:val="40"/>
                          <w:lang w:bidi="ar-EG"/>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EB1DDF">
                        <w:rPr>
                          <w:rFonts w:ascii="Simplified Arabic" w:hAnsi="Simplified Arabic" w:cs="Simplified Arabic"/>
                          <w:b/>
                          <w:bCs/>
                          <w:outline/>
                          <w:color w:val="5B9BD5" w:themeColor="accent5"/>
                          <w:sz w:val="48"/>
                          <w:szCs w:val="48"/>
                          <w:rtl/>
                          <w:lang w:bidi="ar-EG"/>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الاطار العام للدراسة </w:t>
                      </w:r>
                    </w:p>
                  </w:txbxContent>
                </v:textbox>
                <w10:wrap anchorx="margin"/>
              </v:shape>
            </w:pict>
          </mc:Fallback>
        </mc:AlternateContent>
      </w:r>
      <w:bookmarkEnd w:id="10"/>
    </w:p>
    <w:p w14:paraId="47CFD764" w14:textId="617D9113" w:rsidR="00207F81" w:rsidRDefault="00207F81" w:rsidP="00207F81">
      <w:pPr>
        <w:bidi/>
        <w:spacing w:line="360" w:lineRule="auto"/>
        <w:outlineLvl w:val="0"/>
        <w:rPr>
          <w:rFonts w:asciiTheme="majorBidi" w:hAnsiTheme="majorBidi" w:cstheme="majorBidi"/>
          <w:b/>
          <w:bCs/>
          <w:sz w:val="32"/>
          <w:szCs w:val="32"/>
          <w:rtl/>
        </w:rPr>
      </w:pPr>
    </w:p>
    <w:p w14:paraId="42CAF894" w14:textId="6BA2C426" w:rsidR="00830922" w:rsidRDefault="00830922" w:rsidP="00830922">
      <w:pPr>
        <w:bidi/>
        <w:spacing w:line="360" w:lineRule="auto"/>
        <w:outlineLvl w:val="0"/>
        <w:rPr>
          <w:rFonts w:asciiTheme="majorBidi" w:hAnsiTheme="majorBidi" w:cstheme="majorBidi"/>
          <w:b/>
          <w:bCs/>
          <w:sz w:val="32"/>
          <w:szCs w:val="32"/>
          <w:rtl/>
        </w:rPr>
      </w:pPr>
    </w:p>
    <w:p w14:paraId="22090505" w14:textId="77777777" w:rsidR="00830922" w:rsidRDefault="00830922" w:rsidP="00830922">
      <w:pPr>
        <w:bidi/>
        <w:spacing w:line="360" w:lineRule="auto"/>
        <w:outlineLvl w:val="0"/>
        <w:rPr>
          <w:rFonts w:asciiTheme="majorBidi" w:hAnsiTheme="majorBidi" w:cstheme="majorBidi"/>
          <w:b/>
          <w:bCs/>
          <w:sz w:val="32"/>
          <w:szCs w:val="32"/>
          <w:rtl/>
        </w:rPr>
      </w:pPr>
    </w:p>
    <w:p w14:paraId="6B73B95A" w14:textId="77777777" w:rsidR="00830922" w:rsidRDefault="00830922" w:rsidP="00830922">
      <w:pPr>
        <w:bidi/>
        <w:spacing w:line="360" w:lineRule="auto"/>
        <w:outlineLvl w:val="0"/>
        <w:rPr>
          <w:rFonts w:asciiTheme="majorBidi" w:hAnsiTheme="majorBidi" w:cstheme="majorBidi"/>
          <w:b/>
          <w:bCs/>
          <w:sz w:val="32"/>
          <w:szCs w:val="32"/>
          <w:rtl/>
        </w:rPr>
      </w:pPr>
    </w:p>
    <w:p w14:paraId="3A7BF31E" w14:textId="77777777" w:rsidR="00830922" w:rsidRDefault="00830922" w:rsidP="00830922">
      <w:pPr>
        <w:bidi/>
        <w:spacing w:line="360" w:lineRule="auto"/>
        <w:outlineLvl w:val="0"/>
        <w:rPr>
          <w:rFonts w:asciiTheme="majorBidi" w:hAnsiTheme="majorBidi" w:cstheme="majorBidi"/>
          <w:b/>
          <w:bCs/>
          <w:sz w:val="32"/>
          <w:szCs w:val="32"/>
          <w:rtl/>
        </w:rPr>
      </w:pPr>
    </w:p>
    <w:p w14:paraId="5ACCE072" w14:textId="77777777" w:rsidR="00830922" w:rsidRDefault="00830922" w:rsidP="00830922">
      <w:pPr>
        <w:bidi/>
        <w:spacing w:line="360" w:lineRule="auto"/>
        <w:outlineLvl w:val="0"/>
        <w:rPr>
          <w:rFonts w:asciiTheme="majorBidi" w:hAnsiTheme="majorBidi" w:cstheme="majorBidi"/>
          <w:b/>
          <w:bCs/>
          <w:sz w:val="32"/>
          <w:szCs w:val="32"/>
          <w:rtl/>
        </w:rPr>
      </w:pPr>
    </w:p>
    <w:p w14:paraId="2BA2C1AC" w14:textId="77777777" w:rsidR="00830922" w:rsidRDefault="00830922" w:rsidP="00830922">
      <w:pPr>
        <w:bidi/>
        <w:spacing w:line="360" w:lineRule="auto"/>
        <w:outlineLvl w:val="0"/>
        <w:rPr>
          <w:rFonts w:asciiTheme="majorBidi" w:hAnsiTheme="majorBidi" w:cstheme="majorBidi"/>
          <w:b/>
          <w:bCs/>
          <w:sz w:val="32"/>
          <w:szCs w:val="32"/>
          <w:rtl/>
        </w:rPr>
      </w:pPr>
    </w:p>
    <w:p w14:paraId="213D3F22" w14:textId="77777777" w:rsidR="00830922" w:rsidRDefault="00830922" w:rsidP="00830922">
      <w:pPr>
        <w:bidi/>
        <w:spacing w:line="360" w:lineRule="auto"/>
        <w:outlineLvl w:val="0"/>
        <w:rPr>
          <w:rFonts w:asciiTheme="majorBidi" w:hAnsiTheme="majorBidi" w:cstheme="majorBidi"/>
          <w:b/>
          <w:bCs/>
          <w:sz w:val="32"/>
          <w:szCs w:val="32"/>
          <w:rtl/>
        </w:rPr>
      </w:pPr>
    </w:p>
    <w:p w14:paraId="14C1C522" w14:textId="77777777" w:rsidR="00830922" w:rsidRDefault="00830922" w:rsidP="00830922">
      <w:pPr>
        <w:bidi/>
        <w:spacing w:line="360" w:lineRule="auto"/>
        <w:outlineLvl w:val="0"/>
        <w:rPr>
          <w:rFonts w:asciiTheme="majorBidi" w:hAnsiTheme="majorBidi" w:cstheme="majorBidi"/>
          <w:b/>
          <w:bCs/>
          <w:sz w:val="32"/>
          <w:szCs w:val="32"/>
          <w:rtl/>
        </w:rPr>
      </w:pPr>
    </w:p>
    <w:p w14:paraId="338FD319" w14:textId="77777777" w:rsidR="00830922" w:rsidRDefault="00830922" w:rsidP="00830922">
      <w:pPr>
        <w:bidi/>
        <w:spacing w:line="360" w:lineRule="auto"/>
        <w:outlineLvl w:val="0"/>
        <w:rPr>
          <w:rFonts w:asciiTheme="majorBidi" w:hAnsiTheme="majorBidi" w:cstheme="majorBidi"/>
          <w:b/>
          <w:bCs/>
          <w:sz w:val="32"/>
          <w:szCs w:val="32"/>
          <w:rtl/>
        </w:rPr>
      </w:pPr>
    </w:p>
    <w:p w14:paraId="4B841DE3" w14:textId="77777777" w:rsidR="00830922" w:rsidRDefault="00830922" w:rsidP="00830922">
      <w:pPr>
        <w:bidi/>
        <w:spacing w:line="360" w:lineRule="auto"/>
        <w:outlineLvl w:val="0"/>
        <w:rPr>
          <w:rFonts w:asciiTheme="majorBidi" w:hAnsiTheme="majorBidi" w:cstheme="majorBidi"/>
          <w:b/>
          <w:bCs/>
          <w:sz w:val="32"/>
          <w:szCs w:val="32"/>
          <w:rtl/>
        </w:rPr>
      </w:pPr>
    </w:p>
    <w:p w14:paraId="461AF345" w14:textId="77777777" w:rsidR="00830922" w:rsidRDefault="00830922" w:rsidP="00830922">
      <w:pPr>
        <w:bidi/>
        <w:spacing w:line="360" w:lineRule="auto"/>
        <w:outlineLvl w:val="0"/>
        <w:rPr>
          <w:rFonts w:asciiTheme="majorBidi" w:hAnsiTheme="majorBidi" w:cstheme="majorBidi"/>
          <w:b/>
          <w:bCs/>
          <w:sz w:val="32"/>
          <w:szCs w:val="32"/>
          <w:rtl/>
        </w:rPr>
      </w:pPr>
    </w:p>
    <w:p w14:paraId="45F4132D" w14:textId="5286DC51" w:rsidR="00411247" w:rsidRPr="00EB1DDF" w:rsidRDefault="00411247" w:rsidP="00830922">
      <w:pPr>
        <w:bidi/>
        <w:spacing w:line="360" w:lineRule="auto"/>
        <w:outlineLvl w:val="0"/>
        <w:rPr>
          <w:rFonts w:ascii="Simplified Arabic" w:hAnsi="Simplified Arabic" w:cs="Simplified Arabic"/>
          <w:b/>
          <w:bCs/>
          <w:color w:val="4472C4" w:themeColor="accent1"/>
          <w:sz w:val="32"/>
          <w:szCs w:val="32"/>
          <w:rtl/>
        </w:rPr>
      </w:pPr>
      <w:bookmarkStart w:id="11" w:name="_Toc223238862"/>
      <w:r w:rsidRPr="00EB1DDF">
        <w:rPr>
          <w:rFonts w:ascii="Simplified Arabic" w:hAnsi="Simplified Arabic" w:cs="Simplified Arabic"/>
          <w:b/>
          <w:bCs/>
          <w:color w:val="4472C4" w:themeColor="accent1"/>
          <w:sz w:val="32"/>
          <w:szCs w:val="32"/>
          <w:rtl/>
        </w:rPr>
        <w:t>المقدمة</w:t>
      </w:r>
      <w:bookmarkEnd w:id="4"/>
      <w:bookmarkEnd w:id="11"/>
    </w:p>
    <w:p w14:paraId="299A7208" w14:textId="77777777" w:rsidR="0066607A" w:rsidRPr="00207F81" w:rsidRDefault="0066607A" w:rsidP="0066607A">
      <w:pPr>
        <w:bidi/>
        <w:spacing w:line="360" w:lineRule="auto"/>
        <w:outlineLvl w:val="0"/>
        <w:rPr>
          <w:rFonts w:ascii="Simplified Arabic" w:hAnsi="Simplified Arabic" w:cs="Simplified Arabic"/>
          <w:sz w:val="28"/>
          <w:szCs w:val="28"/>
        </w:rPr>
      </w:pPr>
      <w:bookmarkStart w:id="12" w:name="_Toc213967785"/>
      <w:bookmarkStart w:id="13" w:name="_Toc223238863"/>
      <w:bookmarkStart w:id="14" w:name="_Toc213796219"/>
      <w:r w:rsidRPr="00207F81">
        <w:rPr>
          <w:rFonts w:ascii="Simplified Arabic" w:hAnsi="Simplified Arabic" w:cs="Simplified Arabic"/>
          <w:sz w:val="28"/>
          <w:szCs w:val="28"/>
          <w:rtl/>
        </w:rPr>
        <w:lastRenderedPageBreak/>
        <w:t>شهدت بيئة الأعمال العالمية خلال العقدين الماضيين تطورًا متسارعًا في التقنيات الرقمية، الأمر الذي أحدث تحولًا عميقًا في أساليب الإدارة وطرق تشغيل المؤسسات. ويُعد الذكاء الاصطناعي من أبرز التقنيات التي أسهمت في إعادة تشكيل ممارسات العمل الحديثة، من خلال قدرته على تحليل البيانات بكفاءة عالية، واستخلاص الأنماط، ودعم القرارات الإدارية بطريقة تتسم بالدقة والسرعة. وقد دفع هذا التحول العديد من المؤسسات حول العالم إلى إعادة النظر في نماذج العمل التقليدية، والاتجاه نحو اعتماد أنظمة ذكية تتناسب مع طبيعة المنافسة المتزايدة وتعقيدات السوق</w:t>
      </w:r>
      <w:r w:rsidRPr="00207F81">
        <w:rPr>
          <w:rFonts w:ascii="Simplified Arabic" w:hAnsi="Simplified Arabic" w:cs="Simplified Arabic"/>
          <w:sz w:val="28"/>
          <w:szCs w:val="28"/>
        </w:rPr>
        <w:t>.</w:t>
      </w:r>
      <w:bookmarkEnd w:id="12"/>
      <w:bookmarkEnd w:id="13"/>
    </w:p>
    <w:p w14:paraId="25156045" w14:textId="77777777" w:rsidR="0066607A" w:rsidRPr="00207F81" w:rsidRDefault="0066607A" w:rsidP="0066607A">
      <w:pPr>
        <w:bidi/>
        <w:spacing w:line="360" w:lineRule="auto"/>
        <w:outlineLvl w:val="0"/>
        <w:rPr>
          <w:rFonts w:ascii="Simplified Arabic" w:hAnsi="Simplified Arabic" w:cs="Simplified Arabic"/>
          <w:sz w:val="28"/>
          <w:szCs w:val="28"/>
        </w:rPr>
      </w:pPr>
      <w:bookmarkStart w:id="15" w:name="_Toc213967786"/>
      <w:bookmarkStart w:id="16" w:name="_Toc223238864"/>
      <w:r w:rsidRPr="00207F81">
        <w:rPr>
          <w:rFonts w:ascii="Simplified Arabic" w:hAnsi="Simplified Arabic" w:cs="Simplified Arabic"/>
          <w:sz w:val="28"/>
          <w:szCs w:val="28"/>
          <w:rtl/>
        </w:rPr>
        <w:t>وفي السياق السعودي، أولت رؤية المملكة 2030 اهتمامًا كبيرًا بالتحول الرقمي، باعتباره أحد المحركات الرئيسة لبناء اقتصاد متنوع قائم على المعرفة والابتكار. وقد أسهم هذا التوجه في تبنّي الشركات السعودية لمجموعة متنامية من تطبيقات الذكاء الاصطناعي في مجالات متعددة، مثل تحليل البيانات التشغيلية، وخدمة العملاء، والتسويق، وإدارة الموارد البشرية، وسلاسل الإمداد. ومع تزايد اعتماد هذه التقنيات، أصبح من الضروري فهم مدى انعكاسها الحقيقي على كفاءة العمليات الداخلية والقدرة التنافسية للمؤسسات</w:t>
      </w:r>
      <w:r w:rsidRPr="00207F81">
        <w:rPr>
          <w:rFonts w:ascii="Simplified Arabic" w:hAnsi="Simplified Arabic" w:cs="Simplified Arabic"/>
          <w:sz w:val="28"/>
          <w:szCs w:val="28"/>
        </w:rPr>
        <w:t>.</w:t>
      </w:r>
      <w:bookmarkEnd w:id="15"/>
      <w:bookmarkEnd w:id="16"/>
    </w:p>
    <w:p w14:paraId="401AF5DB" w14:textId="77777777" w:rsidR="0066607A" w:rsidRPr="00207F81" w:rsidRDefault="0066607A" w:rsidP="0066607A">
      <w:pPr>
        <w:bidi/>
        <w:spacing w:line="360" w:lineRule="auto"/>
        <w:outlineLvl w:val="0"/>
        <w:rPr>
          <w:rFonts w:ascii="Simplified Arabic" w:hAnsi="Simplified Arabic" w:cs="Simplified Arabic"/>
          <w:sz w:val="28"/>
          <w:szCs w:val="28"/>
        </w:rPr>
      </w:pPr>
      <w:bookmarkStart w:id="17" w:name="_Toc213967787"/>
      <w:bookmarkStart w:id="18" w:name="_Toc223238865"/>
      <w:r w:rsidRPr="00207F81">
        <w:rPr>
          <w:rFonts w:ascii="Simplified Arabic" w:hAnsi="Simplified Arabic" w:cs="Simplified Arabic"/>
          <w:sz w:val="28"/>
          <w:szCs w:val="28"/>
          <w:rtl/>
        </w:rPr>
        <w:t>وتأتي أهمية هذه الدراسة من الحاجة إلى تحليل العلاقة بين استخدام الذكاء الاصطناعي وتحسين الأداء المؤسسي داخل الشركات السعودية، خصوصًا في ظل التوسع المتزايد في تبنّي التقنيات الذكية. فالتطور التقني لا يضمن بالضرورة تحقيق نتائج تشغيلية ملموسة ما لم يرتبط بتطبيق فعّال واستراتيجيات واضحة. ومن هنا تستكشف هذه الدراسة أثر تطبيقات الذكاء الاصطناعي في تطوير الكفاءة التشغيلية وتعزيز الميزة التنافسية، مع التركيز على العوامل التي تسهم في نجاح أو إعاقة هذا التحول داخل المؤسسات السعودية</w:t>
      </w:r>
      <w:r w:rsidRPr="00207F81">
        <w:rPr>
          <w:rFonts w:ascii="Simplified Arabic" w:hAnsi="Simplified Arabic" w:cs="Simplified Arabic"/>
          <w:sz w:val="28"/>
          <w:szCs w:val="28"/>
        </w:rPr>
        <w:t>.</w:t>
      </w:r>
      <w:bookmarkEnd w:id="17"/>
      <w:bookmarkEnd w:id="18"/>
    </w:p>
    <w:p w14:paraId="6556B4A3" w14:textId="77777777" w:rsidR="0066607A" w:rsidRPr="00207F81" w:rsidRDefault="0066607A" w:rsidP="0066607A">
      <w:pPr>
        <w:bidi/>
        <w:spacing w:line="360" w:lineRule="auto"/>
        <w:outlineLvl w:val="0"/>
        <w:rPr>
          <w:rFonts w:ascii="Simplified Arabic" w:hAnsi="Simplified Arabic" w:cs="Simplified Arabic"/>
          <w:sz w:val="28"/>
          <w:szCs w:val="28"/>
        </w:rPr>
      </w:pPr>
      <w:bookmarkStart w:id="19" w:name="_Toc213967788"/>
      <w:bookmarkStart w:id="20" w:name="_Toc223238866"/>
      <w:r w:rsidRPr="00207F81">
        <w:rPr>
          <w:rFonts w:ascii="Simplified Arabic" w:hAnsi="Simplified Arabic" w:cs="Simplified Arabic"/>
          <w:sz w:val="28"/>
          <w:szCs w:val="28"/>
          <w:rtl/>
        </w:rPr>
        <w:t>وتسعى الدراسة إلى تقديم تحليل علمي يساعد الشركات على الاستفادة المثالية من تقنيات الذكاء الاصطناعي، وبناء نماذج تشغيلية أكثر كفاءة ومرونة، بما يتوافق مع التطلعات الوطنية نحو اقتصاد رقمي متقدم وقادر على المنافسة إقليميًا وعالميًا</w:t>
      </w:r>
      <w:r w:rsidRPr="00207F81">
        <w:rPr>
          <w:rFonts w:ascii="Simplified Arabic" w:hAnsi="Simplified Arabic" w:cs="Simplified Arabic"/>
          <w:sz w:val="28"/>
          <w:szCs w:val="28"/>
        </w:rPr>
        <w:t>.</w:t>
      </w:r>
      <w:bookmarkEnd w:id="19"/>
      <w:bookmarkEnd w:id="20"/>
    </w:p>
    <w:p w14:paraId="596F2BD9" w14:textId="1EA0D8E6" w:rsidR="00411247" w:rsidRPr="00EB1DDF" w:rsidRDefault="00411247" w:rsidP="0066607A">
      <w:pPr>
        <w:bidi/>
        <w:spacing w:line="360" w:lineRule="auto"/>
        <w:outlineLvl w:val="0"/>
        <w:rPr>
          <w:rFonts w:ascii="Simplified Arabic" w:hAnsi="Simplified Arabic" w:cs="Simplified Arabic"/>
          <w:b/>
          <w:bCs/>
          <w:color w:val="4472C4" w:themeColor="accent1"/>
          <w:sz w:val="32"/>
          <w:szCs w:val="32"/>
        </w:rPr>
      </w:pPr>
      <w:bookmarkStart w:id="21" w:name="_Toc223238867"/>
      <w:r w:rsidRPr="00EB1DDF">
        <w:rPr>
          <w:rFonts w:ascii="Simplified Arabic" w:hAnsi="Simplified Arabic" w:cs="Simplified Arabic"/>
          <w:b/>
          <w:bCs/>
          <w:color w:val="4472C4" w:themeColor="accent1"/>
          <w:sz w:val="32"/>
          <w:szCs w:val="32"/>
          <w:rtl/>
        </w:rPr>
        <w:t>مشكلة البحث</w:t>
      </w:r>
      <w:bookmarkEnd w:id="14"/>
      <w:bookmarkEnd w:id="21"/>
    </w:p>
    <w:p w14:paraId="5AF54531" w14:textId="77777777" w:rsidR="0066607A" w:rsidRPr="00207F81" w:rsidRDefault="0066607A" w:rsidP="0066607A">
      <w:pPr>
        <w:bidi/>
        <w:spacing w:line="360" w:lineRule="auto"/>
        <w:outlineLvl w:val="0"/>
        <w:rPr>
          <w:rFonts w:ascii="Simplified Arabic" w:hAnsi="Simplified Arabic" w:cs="Simplified Arabic"/>
          <w:sz w:val="28"/>
          <w:szCs w:val="28"/>
        </w:rPr>
      </w:pPr>
      <w:bookmarkStart w:id="22" w:name="_Toc213967790"/>
      <w:bookmarkStart w:id="23" w:name="_Toc223238868"/>
      <w:bookmarkStart w:id="24" w:name="_Toc213796220"/>
      <w:r w:rsidRPr="00207F81">
        <w:rPr>
          <w:rFonts w:ascii="Simplified Arabic" w:hAnsi="Simplified Arabic" w:cs="Simplified Arabic"/>
          <w:sz w:val="28"/>
          <w:szCs w:val="28"/>
          <w:rtl/>
        </w:rPr>
        <w:lastRenderedPageBreak/>
        <w:t>على الرغم من التوسع المتزايد في تبنّي تقنيات الذكاء الاصطناعي داخل الشركات السعودية خلال السنوات الأخيرة، إلا أن الأثر الحقيقي لهذه التقنيات على الأداء التشغيلي والميزة التنافسية لا يزال غير واضح بالقدر الكافي. فبينما تشير بعض المؤسسات إلى تحقيق تحسن ملموس في سرعة العمليات ودقتها وخفض تكاليفها، تواجه مؤسسات أخرى صعوبات تحدّ من الاستفادة المثلى من هذه التقنيات، سواء بسبب محدودية الخبرات التقنية، أو ضعف البنية الرقمية، أو غياب الرؤى الاستراتيجية الداعمة للتحول الذكي</w:t>
      </w:r>
      <w:r w:rsidRPr="00207F81">
        <w:rPr>
          <w:rFonts w:ascii="Simplified Arabic" w:hAnsi="Simplified Arabic" w:cs="Simplified Arabic"/>
          <w:sz w:val="28"/>
          <w:szCs w:val="28"/>
        </w:rPr>
        <w:t>.</w:t>
      </w:r>
      <w:bookmarkEnd w:id="22"/>
      <w:bookmarkEnd w:id="23"/>
    </w:p>
    <w:p w14:paraId="0E6C5F7E" w14:textId="77777777" w:rsidR="0066607A" w:rsidRPr="00207F81" w:rsidRDefault="0066607A" w:rsidP="0066607A">
      <w:pPr>
        <w:bidi/>
        <w:spacing w:line="360" w:lineRule="auto"/>
        <w:outlineLvl w:val="0"/>
        <w:rPr>
          <w:rFonts w:ascii="Simplified Arabic" w:hAnsi="Simplified Arabic" w:cs="Simplified Arabic"/>
          <w:sz w:val="28"/>
          <w:szCs w:val="28"/>
        </w:rPr>
      </w:pPr>
      <w:bookmarkStart w:id="25" w:name="_Toc213967791"/>
      <w:bookmarkStart w:id="26" w:name="_Toc223238869"/>
      <w:r w:rsidRPr="00207F81">
        <w:rPr>
          <w:rFonts w:ascii="Simplified Arabic" w:hAnsi="Simplified Arabic" w:cs="Simplified Arabic"/>
          <w:sz w:val="28"/>
          <w:szCs w:val="28"/>
          <w:rtl/>
        </w:rPr>
        <w:t>وتبرز المشكلة الرئيسة من الفجوة القائمة بين تطبيق التقنيات وتحقيق نتائج تشغيلية فعليّة، إذ إن مجرد اعتماد الذكاء الاصطناعي لا يضمن بالضرورة تحسين الأداء أو خلق ميزة تنافسية مستدامة، ما لم يقترن بنماذج تشغيلية متكاملة واستعداد تنظيمي فعّال. كما تزداد هذه الفجوة وضوحًا في ظل اختلاف طبيعة القطاعات والأنشطة داخل السوق السعودي، مما يجعل مستوى الاستفادة من الذكاء الاصطناعي متفاوتًا بين الشركات</w:t>
      </w:r>
      <w:r w:rsidRPr="00207F81">
        <w:rPr>
          <w:rFonts w:ascii="Simplified Arabic" w:hAnsi="Simplified Arabic" w:cs="Simplified Arabic"/>
          <w:sz w:val="28"/>
          <w:szCs w:val="28"/>
        </w:rPr>
        <w:t>.</w:t>
      </w:r>
      <w:bookmarkEnd w:id="25"/>
      <w:bookmarkEnd w:id="26"/>
    </w:p>
    <w:p w14:paraId="6E980D75" w14:textId="77777777" w:rsidR="0066607A" w:rsidRPr="00207F81" w:rsidRDefault="0066607A" w:rsidP="0066607A">
      <w:pPr>
        <w:bidi/>
        <w:spacing w:line="360" w:lineRule="auto"/>
        <w:outlineLvl w:val="0"/>
        <w:rPr>
          <w:rFonts w:ascii="Simplified Arabic" w:hAnsi="Simplified Arabic" w:cs="Simplified Arabic"/>
          <w:sz w:val="28"/>
          <w:szCs w:val="28"/>
        </w:rPr>
      </w:pPr>
      <w:bookmarkStart w:id="27" w:name="_Toc213967792"/>
      <w:bookmarkStart w:id="28" w:name="_Toc223238870"/>
      <w:r w:rsidRPr="00207F81">
        <w:rPr>
          <w:rFonts w:ascii="Simplified Arabic" w:hAnsi="Simplified Arabic" w:cs="Simplified Arabic"/>
          <w:sz w:val="28"/>
          <w:szCs w:val="28"/>
          <w:rtl/>
        </w:rPr>
        <w:t>وانطلاقًا من ذلك، تتمثل الإشكالية التي تسعى هذه الدراسة لمعالجتها في تحديد أثر تطبيقات الذكاء الاصطناعي على تحسين الكفاءة التشغيلية وتعزيز الميزة التنافسية في الشركات السعودية، والوقوف على العوامل التي قد تدعم أو تعيق هذا الأثر. ويتفرع عن ذلك مجموعة من التساؤلات الفرعية، من أبرزها</w:t>
      </w:r>
      <w:r w:rsidRPr="00207F81">
        <w:rPr>
          <w:rFonts w:ascii="Simplified Arabic" w:hAnsi="Simplified Arabic" w:cs="Simplified Arabic"/>
          <w:sz w:val="28"/>
          <w:szCs w:val="28"/>
        </w:rPr>
        <w:t>:</w:t>
      </w:r>
      <w:bookmarkEnd w:id="27"/>
      <w:bookmarkEnd w:id="28"/>
    </w:p>
    <w:p w14:paraId="5A49338B" w14:textId="77777777" w:rsidR="0066607A" w:rsidRPr="00207F81" w:rsidRDefault="0066607A" w:rsidP="008E50FC">
      <w:pPr>
        <w:numPr>
          <w:ilvl w:val="0"/>
          <w:numId w:val="2"/>
        </w:numPr>
        <w:bidi/>
        <w:spacing w:line="360" w:lineRule="auto"/>
        <w:outlineLvl w:val="0"/>
        <w:rPr>
          <w:rFonts w:ascii="Simplified Arabic" w:hAnsi="Simplified Arabic" w:cs="Simplified Arabic"/>
          <w:sz w:val="28"/>
          <w:szCs w:val="28"/>
        </w:rPr>
      </w:pPr>
      <w:bookmarkStart w:id="29" w:name="_Toc213967793"/>
      <w:bookmarkStart w:id="30" w:name="_Toc223238871"/>
      <w:r w:rsidRPr="00207F81">
        <w:rPr>
          <w:rFonts w:ascii="Simplified Arabic" w:hAnsi="Simplified Arabic" w:cs="Simplified Arabic"/>
          <w:sz w:val="28"/>
          <w:szCs w:val="28"/>
          <w:rtl/>
        </w:rPr>
        <w:t>ما مجالات الذكاء الاصطناعي الأكثر استخدامًا في الشركات السعودية؟</w:t>
      </w:r>
      <w:bookmarkEnd w:id="29"/>
      <w:bookmarkEnd w:id="30"/>
    </w:p>
    <w:p w14:paraId="454B4705" w14:textId="77777777" w:rsidR="0066607A" w:rsidRPr="00207F81" w:rsidRDefault="0066607A" w:rsidP="008E50FC">
      <w:pPr>
        <w:numPr>
          <w:ilvl w:val="0"/>
          <w:numId w:val="2"/>
        </w:numPr>
        <w:bidi/>
        <w:spacing w:line="360" w:lineRule="auto"/>
        <w:outlineLvl w:val="0"/>
        <w:rPr>
          <w:rFonts w:ascii="Simplified Arabic" w:hAnsi="Simplified Arabic" w:cs="Simplified Arabic"/>
          <w:sz w:val="28"/>
          <w:szCs w:val="28"/>
        </w:rPr>
      </w:pPr>
      <w:bookmarkStart w:id="31" w:name="_Toc213967794"/>
      <w:bookmarkStart w:id="32" w:name="_Toc223238872"/>
      <w:r w:rsidRPr="00207F81">
        <w:rPr>
          <w:rFonts w:ascii="Simplified Arabic" w:hAnsi="Simplified Arabic" w:cs="Simplified Arabic"/>
          <w:sz w:val="28"/>
          <w:szCs w:val="28"/>
          <w:rtl/>
        </w:rPr>
        <w:t>إلى أي مدى تساهم هذه التقنيات في تحسين الكفاءة التشغيلية وتقليل التكاليف؟</w:t>
      </w:r>
      <w:bookmarkEnd w:id="31"/>
      <w:bookmarkEnd w:id="32"/>
    </w:p>
    <w:p w14:paraId="73F05764" w14:textId="77777777" w:rsidR="0066607A" w:rsidRPr="00207F81" w:rsidRDefault="0066607A" w:rsidP="008E50FC">
      <w:pPr>
        <w:numPr>
          <w:ilvl w:val="0"/>
          <w:numId w:val="2"/>
        </w:numPr>
        <w:bidi/>
        <w:spacing w:line="360" w:lineRule="auto"/>
        <w:outlineLvl w:val="0"/>
        <w:rPr>
          <w:rFonts w:ascii="Simplified Arabic" w:hAnsi="Simplified Arabic" w:cs="Simplified Arabic"/>
          <w:sz w:val="28"/>
          <w:szCs w:val="28"/>
        </w:rPr>
      </w:pPr>
      <w:bookmarkStart w:id="33" w:name="_Toc213967795"/>
      <w:bookmarkStart w:id="34" w:name="_Toc223238873"/>
      <w:r w:rsidRPr="00207F81">
        <w:rPr>
          <w:rFonts w:ascii="Simplified Arabic" w:hAnsi="Simplified Arabic" w:cs="Simplified Arabic"/>
          <w:sz w:val="28"/>
          <w:szCs w:val="28"/>
          <w:rtl/>
        </w:rPr>
        <w:t>كيف ينعكس توظيف الذكاء الاصطناعي على قدرة الشركات في بناء ميزة تنافسية؟</w:t>
      </w:r>
      <w:bookmarkEnd w:id="33"/>
      <w:bookmarkEnd w:id="34"/>
    </w:p>
    <w:p w14:paraId="66558997" w14:textId="77777777" w:rsidR="0066607A" w:rsidRDefault="0066607A" w:rsidP="008E50FC">
      <w:pPr>
        <w:numPr>
          <w:ilvl w:val="0"/>
          <w:numId w:val="2"/>
        </w:numPr>
        <w:bidi/>
        <w:spacing w:line="360" w:lineRule="auto"/>
        <w:outlineLvl w:val="0"/>
        <w:rPr>
          <w:rFonts w:ascii="Simplified Arabic" w:hAnsi="Simplified Arabic" w:cs="Simplified Arabic"/>
          <w:sz w:val="28"/>
          <w:szCs w:val="28"/>
        </w:rPr>
      </w:pPr>
      <w:bookmarkStart w:id="35" w:name="_Toc213967796"/>
      <w:bookmarkStart w:id="36" w:name="_Toc223238874"/>
      <w:r w:rsidRPr="00207F81">
        <w:rPr>
          <w:rFonts w:ascii="Simplified Arabic" w:hAnsi="Simplified Arabic" w:cs="Simplified Arabic"/>
          <w:sz w:val="28"/>
          <w:szCs w:val="28"/>
          <w:rtl/>
        </w:rPr>
        <w:t>وما التحديات التي قد تحدّ من الاستفادة الكاملة من هذه التقنيات داخل بيئة الأعمال السعودية؟</w:t>
      </w:r>
      <w:bookmarkEnd w:id="35"/>
      <w:bookmarkEnd w:id="36"/>
    </w:p>
    <w:p w14:paraId="75E24973" w14:textId="77777777" w:rsidR="00207F81" w:rsidRDefault="00207F81" w:rsidP="00207F81">
      <w:pPr>
        <w:bidi/>
        <w:spacing w:line="360" w:lineRule="auto"/>
        <w:outlineLvl w:val="0"/>
        <w:rPr>
          <w:rFonts w:ascii="Simplified Arabic" w:hAnsi="Simplified Arabic" w:cs="Simplified Arabic"/>
          <w:sz w:val="28"/>
          <w:szCs w:val="28"/>
          <w:rtl/>
        </w:rPr>
      </w:pPr>
    </w:p>
    <w:p w14:paraId="42DCE6A6" w14:textId="763F3822" w:rsidR="00411247" w:rsidRPr="00EB1DDF" w:rsidRDefault="00411247" w:rsidP="0066607A">
      <w:pPr>
        <w:bidi/>
        <w:spacing w:line="360" w:lineRule="auto"/>
        <w:outlineLvl w:val="0"/>
        <w:rPr>
          <w:rFonts w:ascii="Simplified Arabic" w:hAnsi="Simplified Arabic" w:cs="Simplified Arabic"/>
          <w:b/>
          <w:bCs/>
          <w:color w:val="4472C4" w:themeColor="accent1"/>
          <w:sz w:val="32"/>
          <w:szCs w:val="32"/>
        </w:rPr>
      </w:pPr>
      <w:bookmarkStart w:id="37" w:name="_Toc223238875"/>
      <w:r w:rsidRPr="00EB1DDF">
        <w:rPr>
          <w:rFonts w:ascii="Simplified Arabic" w:hAnsi="Simplified Arabic" w:cs="Simplified Arabic"/>
          <w:b/>
          <w:bCs/>
          <w:color w:val="4472C4" w:themeColor="accent1"/>
          <w:sz w:val="32"/>
          <w:szCs w:val="32"/>
          <w:rtl/>
        </w:rPr>
        <w:t>أهداف الدراسة</w:t>
      </w:r>
      <w:bookmarkEnd w:id="24"/>
      <w:bookmarkEnd w:id="37"/>
    </w:p>
    <w:p w14:paraId="344A294D"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lastRenderedPageBreak/>
        <w:t>تهدف هذه الدراسة إلى تحليل الدور الذي يمكن أن تؤديه تطبيقات الذكاء الاصطناعي في تطوير الأداء المؤسسي داخل الشركات السعودية، وذلك من خلال فهم كيفية توظيف هذه التقنيات في تحسين العمليات التشغيلية وتعزيز القدرة التنافسية. ومن أجل تحقيق هذا الهدف العام، تسعى الدراسة إلى تحقيق مجموعة من الأهداف التفصيلية، تتمثل في الآتي</w:t>
      </w:r>
      <w:r w:rsidRPr="00207F81">
        <w:rPr>
          <w:rFonts w:ascii="Simplified Arabic" w:hAnsi="Simplified Arabic" w:cs="Simplified Arabic"/>
          <w:sz w:val="28"/>
          <w:szCs w:val="28"/>
        </w:rPr>
        <w:t>:</w:t>
      </w:r>
    </w:p>
    <w:p w14:paraId="1C1F43DE" w14:textId="77777777" w:rsidR="00AE508E" w:rsidRPr="00A10C67" w:rsidRDefault="00AE508E" w:rsidP="008E50FC">
      <w:pPr>
        <w:numPr>
          <w:ilvl w:val="0"/>
          <w:numId w:val="3"/>
        </w:numPr>
        <w:bidi/>
        <w:spacing w:line="360" w:lineRule="auto"/>
        <w:rPr>
          <w:rFonts w:ascii="Simplified Arabic" w:hAnsi="Simplified Arabic" w:cs="Simplified Arabic"/>
          <w:sz w:val="28"/>
          <w:szCs w:val="28"/>
        </w:rPr>
      </w:pPr>
      <w:r w:rsidRPr="00A10C67">
        <w:rPr>
          <w:rFonts w:ascii="Simplified Arabic" w:hAnsi="Simplified Arabic" w:cs="Simplified Arabic"/>
          <w:sz w:val="28"/>
          <w:szCs w:val="28"/>
          <w:rtl/>
        </w:rPr>
        <w:t>تحديد أبرز مجالات استخدام الذكاء الاصطناعي في الشركات السعودية، سواء في إدارة العمليات، أو تحليل البيانات، أو خدمة العملاء، أو دعم اتخاذ القرار</w:t>
      </w:r>
      <w:r w:rsidRPr="00A10C67">
        <w:rPr>
          <w:rFonts w:ascii="Simplified Arabic" w:hAnsi="Simplified Arabic" w:cs="Simplified Arabic"/>
          <w:sz w:val="28"/>
          <w:szCs w:val="28"/>
        </w:rPr>
        <w:t>.</w:t>
      </w:r>
    </w:p>
    <w:p w14:paraId="767B6DC4" w14:textId="77777777" w:rsidR="00AE508E" w:rsidRPr="00A10C67" w:rsidRDefault="00AE508E" w:rsidP="008E50FC">
      <w:pPr>
        <w:numPr>
          <w:ilvl w:val="0"/>
          <w:numId w:val="3"/>
        </w:numPr>
        <w:bidi/>
        <w:spacing w:line="360" w:lineRule="auto"/>
        <w:rPr>
          <w:rFonts w:ascii="Simplified Arabic" w:hAnsi="Simplified Arabic" w:cs="Simplified Arabic"/>
          <w:sz w:val="28"/>
          <w:szCs w:val="28"/>
        </w:rPr>
      </w:pPr>
      <w:r w:rsidRPr="00A10C67">
        <w:rPr>
          <w:rFonts w:ascii="Simplified Arabic" w:hAnsi="Simplified Arabic" w:cs="Simplified Arabic"/>
          <w:sz w:val="28"/>
          <w:szCs w:val="28"/>
          <w:rtl/>
        </w:rPr>
        <w:t>تحليل تأثير تقنيات الذكاء الاصطناعي على الكفاءة التشغيلية من حيث تحسين الإنتاجية، وتقليل الأخطاء، وتسريع معالجة الإجراءات، وخفض التكاليف التشغيلية</w:t>
      </w:r>
      <w:r w:rsidRPr="00A10C67">
        <w:rPr>
          <w:rFonts w:ascii="Simplified Arabic" w:hAnsi="Simplified Arabic" w:cs="Simplified Arabic"/>
          <w:sz w:val="28"/>
          <w:szCs w:val="28"/>
        </w:rPr>
        <w:t>.</w:t>
      </w:r>
    </w:p>
    <w:p w14:paraId="782EFB66" w14:textId="77777777" w:rsidR="00AE508E" w:rsidRPr="00A10C67" w:rsidRDefault="00AE508E" w:rsidP="008E50FC">
      <w:pPr>
        <w:numPr>
          <w:ilvl w:val="0"/>
          <w:numId w:val="3"/>
        </w:numPr>
        <w:bidi/>
        <w:spacing w:line="360" w:lineRule="auto"/>
        <w:rPr>
          <w:rFonts w:ascii="Simplified Arabic" w:hAnsi="Simplified Arabic" w:cs="Simplified Arabic"/>
          <w:sz w:val="28"/>
          <w:szCs w:val="28"/>
        </w:rPr>
      </w:pPr>
      <w:r w:rsidRPr="00A10C67">
        <w:rPr>
          <w:rFonts w:ascii="Simplified Arabic" w:hAnsi="Simplified Arabic" w:cs="Simplified Arabic"/>
          <w:sz w:val="28"/>
          <w:szCs w:val="28"/>
          <w:rtl/>
        </w:rPr>
        <w:t>قياس دور الذكاء الاصطناعي في تعزيز الميزة التنافسية للشركات من خلال تحسين جودة الخدمات، ورفع مستوى رضا العملاء، وزيادة القدرة على الابتكار والاستجابة للتغيرات السوقية</w:t>
      </w:r>
      <w:r w:rsidRPr="00A10C67">
        <w:rPr>
          <w:rFonts w:ascii="Simplified Arabic" w:hAnsi="Simplified Arabic" w:cs="Simplified Arabic"/>
          <w:sz w:val="28"/>
          <w:szCs w:val="28"/>
        </w:rPr>
        <w:t>.</w:t>
      </w:r>
    </w:p>
    <w:p w14:paraId="3D6F7A5B" w14:textId="77777777" w:rsidR="00AE508E" w:rsidRPr="00A10C67" w:rsidRDefault="00AE508E" w:rsidP="008E50FC">
      <w:pPr>
        <w:numPr>
          <w:ilvl w:val="0"/>
          <w:numId w:val="3"/>
        </w:numPr>
        <w:bidi/>
        <w:spacing w:line="360" w:lineRule="auto"/>
        <w:rPr>
          <w:rFonts w:ascii="Simplified Arabic" w:hAnsi="Simplified Arabic" w:cs="Simplified Arabic"/>
          <w:sz w:val="28"/>
          <w:szCs w:val="28"/>
        </w:rPr>
      </w:pPr>
      <w:r w:rsidRPr="00A10C67">
        <w:rPr>
          <w:rFonts w:ascii="Simplified Arabic" w:hAnsi="Simplified Arabic" w:cs="Simplified Arabic"/>
          <w:sz w:val="28"/>
          <w:szCs w:val="28"/>
          <w:rtl/>
        </w:rPr>
        <w:t>التعرف على التحديات التي تواجه الشركات السعودية عند تطبيق تقنيات الذكاء الاصطناعي، سواء كانت تحديات تنظيمية أو تقنية أو بشرية أو مالية</w:t>
      </w:r>
      <w:r w:rsidRPr="00A10C67">
        <w:rPr>
          <w:rFonts w:ascii="Simplified Arabic" w:hAnsi="Simplified Arabic" w:cs="Simplified Arabic"/>
          <w:sz w:val="28"/>
          <w:szCs w:val="28"/>
        </w:rPr>
        <w:t>.</w:t>
      </w:r>
    </w:p>
    <w:p w14:paraId="78B5CA19" w14:textId="77777777" w:rsidR="00AE508E" w:rsidRPr="00A10C67" w:rsidRDefault="00AE508E" w:rsidP="008E50FC">
      <w:pPr>
        <w:numPr>
          <w:ilvl w:val="0"/>
          <w:numId w:val="3"/>
        </w:numPr>
        <w:bidi/>
        <w:spacing w:line="360" w:lineRule="auto"/>
        <w:rPr>
          <w:rFonts w:ascii="Simplified Arabic" w:hAnsi="Simplified Arabic" w:cs="Simplified Arabic"/>
          <w:sz w:val="28"/>
          <w:szCs w:val="28"/>
        </w:rPr>
      </w:pPr>
      <w:r w:rsidRPr="00A10C67">
        <w:rPr>
          <w:rFonts w:ascii="Simplified Arabic" w:hAnsi="Simplified Arabic" w:cs="Simplified Arabic"/>
          <w:sz w:val="28"/>
          <w:szCs w:val="28"/>
          <w:rtl/>
        </w:rPr>
        <w:t>تقديم إطار مقترح يساعد الشركات على تبني الذكاء الاصطناعي بفعالية، بما يضمن تحقيق أقصى استفادة من قدراته التشغيلية والتنافسية، وبما ينسجم مع توجهات التحول الرقمي في المملكة</w:t>
      </w:r>
      <w:r w:rsidRPr="00A10C67">
        <w:rPr>
          <w:rFonts w:ascii="Simplified Arabic" w:hAnsi="Simplified Arabic" w:cs="Simplified Arabic"/>
          <w:sz w:val="28"/>
          <w:szCs w:val="28"/>
        </w:rPr>
        <w:t>.</w:t>
      </w:r>
    </w:p>
    <w:p w14:paraId="0049044C" w14:textId="77777777" w:rsidR="00A10C67" w:rsidRDefault="00A10C67" w:rsidP="001206F5">
      <w:pPr>
        <w:bidi/>
        <w:spacing w:line="360" w:lineRule="auto"/>
        <w:outlineLvl w:val="0"/>
        <w:rPr>
          <w:rFonts w:ascii="Simplified Arabic" w:hAnsi="Simplified Arabic" w:cs="Simplified Arabic"/>
          <w:b/>
          <w:bCs/>
          <w:sz w:val="28"/>
          <w:szCs w:val="28"/>
          <w:rtl/>
        </w:rPr>
      </w:pPr>
      <w:bookmarkStart w:id="38" w:name="_Toc213796221"/>
    </w:p>
    <w:p w14:paraId="26EDA34C" w14:textId="77777777" w:rsidR="00A10C67" w:rsidRDefault="00A10C67" w:rsidP="00A10C67">
      <w:pPr>
        <w:bidi/>
        <w:spacing w:line="360" w:lineRule="auto"/>
        <w:outlineLvl w:val="0"/>
        <w:rPr>
          <w:rFonts w:ascii="Simplified Arabic" w:hAnsi="Simplified Arabic" w:cs="Simplified Arabic"/>
          <w:b/>
          <w:bCs/>
          <w:sz w:val="28"/>
          <w:szCs w:val="28"/>
          <w:rtl/>
        </w:rPr>
      </w:pPr>
    </w:p>
    <w:p w14:paraId="4F59D425" w14:textId="77777777" w:rsidR="00A10C67" w:rsidRDefault="00A10C67" w:rsidP="00A10C67">
      <w:pPr>
        <w:bidi/>
        <w:spacing w:line="360" w:lineRule="auto"/>
        <w:outlineLvl w:val="0"/>
        <w:rPr>
          <w:rFonts w:ascii="Simplified Arabic" w:hAnsi="Simplified Arabic" w:cs="Simplified Arabic"/>
          <w:b/>
          <w:bCs/>
          <w:sz w:val="28"/>
          <w:szCs w:val="28"/>
          <w:rtl/>
        </w:rPr>
      </w:pPr>
    </w:p>
    <w:p w14:paraId="11016411" w14:textId="2E034AD0" w:rsidR="00411247" w:rsidRPr="00EB1DDF" w:rsidRDefault="00411247" w:rsidP="00A10C67">
      <w:pPr>
        <w:bidi/>
        <w:spacing w:line="360" w:lineRule="auto"/>
        <w:outlineLvl w:val="0"/>
        <w:rPr>
          <w:rFonts w:ascii="Simplified Arabic" w:hAnsi="Simplified Arabic" w:cs="Simplified Arabic"/>
          <w:b/>
          <w:bCs/>
          <w:color w:val="4472C4" w:themeColor="accent1"/>
          <w:sz w:val="32"/>
          <w:szCs w:val="32"/>
        </w:rPr>
      </w:pPr>
      <w:bookmarkStart w:id="39" w:name="_Toc223238876"/>
      <w:r w:rsidRPr="00EB1DDF">
        <w:rPr>
          <w:rFonts w:ascii="Simplified Arabic" w:hAnsi="Simplified Arabic" w:cs="Simplified Arabic"/>
          <w:b/>
          <w:bCs/>
          <w:color w:val="4472C4" w:themeColor="accent1"/>
          <w:sz w:val="32"/>
          <w:szCs w:val="32"/>
          <w:rtl/>
        </w:rPr>
        <w:t>فرضيات الدراسة</w:t>
      </w:r>
      <w:bookmarkEnd w:id="38"/>
      <w:bookmarkEnd w:id="39"/>
    </w:p>
    <w:p w14:paraId="4964E9F4"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lastRenderedPageBreak/>
        <w:t>استنادًا إلى الإطار النظري وطبيعة العلاقات المتوقعة بين استخدامات الذكاء الاصطناعي ومؤشرات الأداء المؤسسي، تم بناء مجموعة من الفرضيات التي تهدف إلى اختبار أثر تطبيق هذه التقنيات داخل الشركات السعودية. ويمكن صياغة هذه الفرضيات على النحو الآتي</w:t>
      </w:r>
      <w:r w:rsidRPr="00207F81">
        <w:rPr>
          <w:rFonts w:ascii="Simplified Arabic" w:hAnsi="Simplified Arabic" w:cs="Simplified Arabic"/>
          <w:sz w:val="28"/>
          <w:szCs w:val="28"/>
        </w:rPr>
        <w:t>:</w:t>
      </w:r>
    </w:p>
    <w:p w14:paraId="3F701207" w14:textId="77777777" w:rsidR="00AE508E" w:rsidRPr="00207F81" w:rsidRDefault="00AE508E" w:rsidP="00AE508E">
      <w:pPr>
        <w:bidi/>
        <w:spacing w:line="360" w:lineRule="auto"/>
        <w:rPr>
          <w:rFonts w:ascii="Simplified Arabic" w:hAnsi="Simplified Arabic" w:cs="Simplified Arabic"/>
          <w:b/>
          <w:bCs/>
          <w:sz w:val="28"/>
          <w:szCs w:val="28"/>
        </w:rPr>
      </w:pPr>
      <w:r w:rsidRPr="00207F81">
        <w:rPr>
          <w:rFonts w:ascii="Simplified Arabic" w:hAnsi="Simplified Arabic" w:cs="Simplified Arabic"/>
          <w:b/>
          <w:bCs/>
          <w:sz w:val="28"/>
          <w:szCs w:val="28"/>
          <w:rtl/>
        </w:rPr>
        <w:t>الفرضية الرئيسة</w:t>
      </w:r>
      <w:r w:rsidRPr="00207F81">
        <w:rPr>
          <w:rFonts w:ascii="Simplified Arabic" w:hAnsi="Simplified Arabic" w:cs="Simplified Arabic"/>
          <w:b/>
          <w:bCs/>
          <w:sz w:val="28"/>
          <w:szCs w:val="28"/>
        </w:rPr>
        <w:t>:</w:t>
      </w:r>
    </w:p>
    <w:p w14:paraId="49706EF5" w14:textId="77777777" w:rsidR="00AE508E" w:rsidRPr="00207F81" w:rsidRDefault="00AE508E" w:rsidP="008E50FC">
      <w:pPr>
        <w:numPr>
          <w:ilvl w:val="0"/>
          <w:numId w:val="4"/>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توجد علاقة ذات دلالة إحصائية بين تطبيقات الذكاء الاصطناعي وتحسين الكفاءة التشغيلية وتعزيز الميزة التنافسية في الشركات السعودية</w:t>
      </w:r>
      <w:r w:rsidRPr="00207F81">
        <w:rPr>
          <w:rFonts w:ascii="Simplified Arabic" w:hAnsi="Simplified Arabic" w:cs="Simplified Arabic"/>
          <w:b/>
          <w:bCs/>
          <w:sz w:val="28"/>
          <w:szCs w:val="28"/>
        </w:rPr>
        <w:t>.</w:t>
      </w:r>
    </w:p>
    <w:p w14:paraId="795D93BA" w14:textId="77777777" w:rsidR="00AE508E" w:rsidRPr="00207F81" w:rsidRDefault="00AE508E" w:rsidP="00AE508E">
      <w:pPr>
        <w:bidi/>
        <w:spacing w:line="360" w:lineRule="auto"/>
        <w:rPr>
          <w:rFonts w:ascii="Simplified Arabic" w:hAnsi="Simplified Arabic" w:cs="Simplified Arabic"/>
          <w:b/>
          <w:bCs/>
          <w:sz w:val="28"/>
          <w:szCs w:val="28"/>
        </w:rPr>
      </w:pPr>
      <w:r w:rsidRPr="00207F81">
        <w:rPr>
          <w:rFonts w:ascii="Simplified Arabic" w:hAnsi="Simplified Arabic" w:cs="Simplified Arabic"/>
          <w:b/>
          <w:bCs/>
          <w:sz w:val="28"/>
          <w:szCs w:val="28"/>
          <w:rtl/>
        </w:rPr>
        <w:t>الفرضيات الفرعية</w:t>
      </w:r>
      <w:r w:rsidRPr="00207F81">
        <w:rPr>
          <w:rFonts w:ascii="Simplified Arabic" w:hAnsi="Simplified Arabic" w:cs="Simplified Arabic"/>
          <w:b/>
          <w:bCs/>
          <w:sz w:val="28"/>
          <w:szCs w:val="28"/>
        </w:rPr>
        <w:t>:</w:t>
      </w:r>
    </w:p>
    <w:p w14:paraId="15F947E6" w14:textId="77777777" w:rsidR="00AE508E" w:rsidRPr="00207F81" w:rsidRDefault="00AE508E" w:rsidP="008E50FC">
      <w:pPr>
        <w:numPr>
          <w:ilvl w:val="0"/>
          <w:numId w:val="5"/>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توجد علاقة إيجابية ذات دلالة إحصائية بين استخدام تقنيات الذكاء الاصطناعي ورفع مستوى الكفاءة التشغيلية داخل الشركات السعودية</w:t>
      </w:r>
      <w:r w:rsidRPr="00207F81">
        <w:rPr>
          <w:rFonts w:ascii="Simplified Arabic" w:hAnsi="Simplified Arabic" w:cs="Simplified Arabic"/>
          <w:sz w:val="28"/>
          <w:szCs w:val="28"/>
        </w:rPr>
        <w:t>.</w:t>
      </w:r>
      <w:r w:rsidRPr="00207F81">
        <w:rPr>
          <w:rFonts w:ascii="Simplified Arabic" w:hAnsi="Simplified Arabic" w:cs="Simplified Arabic"/>
          <w:sz w:val="28"/>
          <w:szCs w:val="28"/>
        </w:rPr>
        <w:br/>
      </w:r>
      <w:r w:rsidRPr="00207F81">
        <w:rPr>
          <w:rFonts w:ascii="Simplified Arabic" w:hAnsi="Simplified Arabic" w:cs="Simplified Arabic"/>
          <w:sz w:val="28"/>
          <w:szCs w:val="28"/>
          <w:rtl/>
        </w:rPr>
        <w:t>وتشير هذه الفرضية إلى أن دمج الذكاء الاصطناعي قد يسهم في تحسين الإنتاجية ودقة العمليات وتقليل التكاليف</w:t>
      </w:r>
      <w:r w:rsidRPr="00207F81">
        <w:rPr>
          <w:rFonts w:ascii="Simplified Arabic" w:hAnsi="Simplified Arabic" w:cs="Simplified Arabic"/>
          <w:sz w:val="28"/>
          <w:szCs w:val="28"/>
        </w:rPr>
        <w:t>.</w:t>
      </w:r>
    </w:p>
    <w:p w14:paraId="174809D0" w14:textId="77777777" w:rsidR="00AE508E" w:rsidRPr="00207F81" w:rsidRDefault="00AE508E" w:rsidP="008E50FC">
      <w:pPr>
        <w:numPr>
          <w:ilvl w:val="0"/>
          <w:numId w:val="5"/>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توجد علاقة إيجابية ذات دلالة إحصائية بين تطبيق الذكاء الاصطناعي وتعزيز الميزة التنافسية للشركات السعودية</w:t>
      </w:r>
      <w:r w:rsidRPr="00207F81">
        <w:rPr>
          <w:rFonts w:ascii="Simplified Arabic" w:hAnsi="Simplified Arabic" w:cs="Simplified Arabic"/>
          <w:sz w:val="28"/>
          <w:szCs w:val="28"/>
        </w:rPr>
        <w:t>.</w:t>
      </w:r>
      <w:r w:rsidRPr="00207F81">
        <w:rPr>
          <w:rFonts w:ascii="Simplified Arabic" w:hAnsi="Simplified Arabic" w:cs="Simplified Arabic"/>
          <w:sz w:val="28"/>
          <w:szCs w:val="28"/>
        </w:rPr>
        <w:br/>
      </w:r>
      <w:r w:rsidRPr="00207F81">
        <w:rPr>
          <w:rFonts w:ascii="Simplified Arabic" w:hAnsi="Simplified Arabic" w:cs="Simplified Arabic"/>
          <w:sz w:val="28"/>
          <w:szCs w:val="28"/>
          <w:rtl/>
        </w:rPr>
        <w:t>وتفترض هذه الفرضية أن استخدام التقنيات الذكية يساعد المؤسسات على تطوير جودة خدماتها وزيادة قدرتها على الابتكار والاستجابة السريعة للسوق</w:t>
      </w:r>
      <w:r w:rsidRPr="00207F81">
        <w:rPr>
          <w:rFonts w:ascii="Simplified Arabic" w:hAnsi="Simplified Arabic" w:cs="Simplified Arabic"/>
          <w:sz w:val="28"/>
          <w:szCs w:val="28"/>
        </w:rPr>
        <w:t>.</w:t>
      </w:r>
    </w:p>
    <w:p w14:paraId="41AD4070" w14:textId="77777777" w:rsidR="00AE508E" w:rsidRPr="00207F81" w:rsidRDefault="00AE508E" w:rsidP="008E50FC">
      <w:pPr>
        <w:numPr>
          <w:ilvl w:val="0"/>
          <w:numId w:val="5"/>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يختلف أثر الذكاء الاصطناعي على الكفاءة التشغيلية والميزة التنافسية باختلاف القطاع الاقتصادي وطبيعة نشاط الشركة</w:t>
      </w:r>
      <w:r w:rsidRPr="00207F81">
        <w:rPr>
          <w:rFonts w:ascii="Simplified Arabic" w:hAnsi="Simplified Arabic" w:cs="Simplified Arabic"/>
          <w:sz w:val="28"/>
          <w:szCs w:val="28"/>
        </w:rPr>
        <w:t>.</w:t>
      </w:r>
      <w:r w:rsidRPr="00207F81">
        <w:rPr>
          <w:rFonts w:ascii="Simplified Arabic" w:hAnsi="Simplified Arabic" w:cs="Simplified Arabic"/>
          <w:sz w:val="28"/>
          <w:szCs w:val="28"/>
        </w:rPr>
        <w:br/>
      </w:r>
      <w:r w:rsidRPr="00207F81">
        <w:rPr>
          <w:rFonts w:ascii="Simplified Arabic" w:hAnsi="Simplified Arabic" w:cs="Simplified Arabic"/>
          <w:sz w:val="28"/>
          <w:szCs w:val="28"/>
          <w:rtl/>
        </w:rPr>
        <w:t>وتعكس هذه الفرضية التباينات المحتملة بين الشركات الصناعية والخدمية والتجارية في الاستفادة من التقنيات الذكية</w:t>
      </w:r>
      <w:r w:rsidRPr="00207F81">
        <w:rPr>
          <w:rFonts w:ascii="Simplified Arabic" w:hAnsi="Simplified Arabic" w:cs="Simplified Arabic"/>
          <w:sz w:val="28"/>
          <w:szCs w:val="28"/>
        </w:rPr>
        <w:t>.</w:t>
      </w:r>
    </w:p>
    <w:p w14:paraId="2E8DD44B" w14:textId="77777777" w:rsidR="00AE508E" w:rsidRPr="00207F81" w:rsidRDefault="00AE508E" w:rsidP="008E50FC">
      <w:pPr>
        <w:numPr>
          <w:ilvl w:val="0"/>
          <w:numId w:val="5"/>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lastRenderedPageBreak/>
        <w:t>تمثل التحديات التقنية والتنظيمية والبشرية عوامل قد تحدّ من فعالية تطبيق الذكاء الاصطناعي في الشركات السعودية</w:t>
      </w:r>
      <w:r w:rsidRPr="00207F81">
        <w:rPr>
          <w:rFonts w:ascii="Simplified Arabic" w:hAnsi="Simplified Arabic" w:cs="Simplified Arabic"/>
          <w:sz w:val="28"/>
          <w:szCs w:val="28"/>
        </w:rPr>
        <w:t>.</w:t>
      </w:r>
      <w:r w:rsidRPr="00207F81">
        <w:rPr>
          <w:rFonts w:ascii="Simplified Arabic" w:hAnsi="Simplified Arabic" w:cs="Simplified Arabic"/>
          <w:sz w:val="28"/>
          <w:szCs w:val="28"/>
        </w:rPr>
        <w:br/>
      </w:r>
      <w:r w:rsidRPr="00207F81">
        <w:rPr>
          <w:rFonts w:ascii="Simplified Arabic" w:hAnsi="Simplified Arabic" w:cs="Simplified Arabic"/>
          <w:sz w:val="28"/>
          <w:szCs w:val="28"/>
          <w:rtl/>
        </w:rPr>
        <w:t>وتشمل هذه التحديات نقص المتخصصين، وضعف البنية الرقمية، وتكاليف التحول، ومقاومة التغيير</w:t>
      </w:r>
      <w:r w:rsidRPr="00207F81">
        <w:rPr>
          <w:rFonts w:ascii="Simplified Arabic" w:hAnsi="Simplified Arabic" w:cs="Simplified Arabic"/>
          <w:sz w:val="28"/>
          <w:szCs w:val="28"/>
        </w:rPr>
        <w:t>.</w:t>
      </w:r>
    </w:p>
    <w:p w14:paraId="3238244D" w14:textId="66FECCCC" w:rsidR="00411247" w:rsidRPr="00EB1DDF" w:rsidRDefault="00411247" w:rsidP="001206F5">
      <w:pPr>
        <w:bidi/>
        <w:spacing w:line="360" w:lineRule="auto"/>
        <w:outlineLvl w:val="0"/>
        <w:rPr>
          <w:rFonts w:ascii="Simplified Arabic" w:hAnsi="Simplified Arabic" w:cs="Simplified Arabic"/>
          <w:b/>
          <w:bCs/>
          <w:color w:val="4472C4" w:themeColor="accent1"/>
          <w:sz w:val="32"/>
          <w:szCs w:val="32"/>
        </w:rPr>
      </w:pPr>
      <w:bookmarkStart w:id="40" w:name="_Toc213796222"/>
      <w:bookmarkStart w:id="41" w:name="_Toc223238877"/>
      <w:r w:rsidRPr="00EB1DDF">
        <w:rPr>
          <w:rFonts w:ascii="Simplified Arabic" w:hAnsi="Simplified Arabic" w:cs="Simplified Arabic"/>
          <w:b/>
          <w:bCs/>
          <w:color w:val="4472C4" w:themeColor="accent1"/>
          <w:sz w:val="32"/>
          <w:szCs w:val="32"/>
          <w:rtl/>
        </w:rPr>
        <w:t>أهمية الدراسة</w:t>
      </w:r>
      <w:bookmarkEnd w:id="40"/>
      <w:bookmarkEnd w:id="41"/>
    </w:p>
    <w:p w14:paraId="19B2A506"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تكتسب هذه الدراسة أهميتها من ارتباطها بأحد أكثر التحولات تأثيرًا في بيئة الأعمال المعاصرة، وهو التحول نحو اعتماد تقنيات الذكاء الاصطناعي في تطوير الأداء المؤسسي وتحسين التنافسية. ومع زيادة التوجه الوطني في المملكة العربية السعودية نحو بناء اقتصاد رقمي متقدّم، تبرز الحاجة إلى دراسات علمية تكشف الأثر الحقيقي لهذه التقنيات على الشركات، وتحدد العوامل التي تعزز أو تعيق الاستفادة منها</w:t>
      </w:r>
      <w:r w:rsidRPr="00207F81">
        <w:rPr>
          <w:rFonts w:ascii="Simplified Arabic" w:hAnsi="Simplified Arabic" w:cs="Simplified Arabic"/>
          <w:sz w:val="28"/>
          <w:szCs w:val="28"/>
        </w:rPr>
        <w:t>.</w:t>
      </w:r>
    </w:p>
    <w:p w14:paraId="75718E19"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وتتمثل أهمية هذه الدراسة في جانبين رئيسين</w:t>
      </w:r>
      <w:r w:rsidRPr="00207F81">
        <w:rPr>
          <w:rFonts w:ascii="Simplified Arabic" w:hAnsi="Simplified Arabic" w:cs="Simplified Arabic"/>
          <w:sz w:val="28"/>
          <w:szCs w:val="28"/>
        </w:rPr>
        <w:t>:</w:t>
      </w:r>
    </w:p>
    <w:p w14:paraId="20655AC2" w14:textId="77777777" w:rsidR="00AE508E" w:rsidRPr="00207F81" w:rsidRDefault="00AE508E" w:rsidP="00AE508E">
      <w:pPr>
        <w:bidi/>
        <w:spacing w:line="360" w:lineRule="auto"/>
        <w:rPr>
          <w:rFonts w:ascii="Simplified Arabic" w:hAnsi="Simplified Arabic" w:cs="Simplified Arabic"/>
          <w:b/>
          <w:bCs/>
          <w:sz w:val="28"/>
          <w:szCs w:val="28"/>
        </w:rPr>
      </w:pPr>
      <w:r w:rsidRPr="00207F81">
        <w:rPr>
          <w:rFonts w:ascii="Simplified Arabic" w:hAnsi="Simplified Arabic" w:cs="Simplified Arabic"/>
          <w:b/>
          <w:bCs/>
          <w:sz w:val="28"/>
          <w:szCs w:val="28"/>
          <w:rtl/>
        </w:rPr>
        <w:t>أولًا: الأهمية النظرية</w:t>
      </w:r>
    </w:p>
    <w:p w14:paraId="6B5779C0" w14:textId="77777777" w:rsidR="00AE508E" w:rsidRPr="00207F81" w:rsidRDefault="00AE508E" w:rsidP="008E50FC">
      <w:pPr>
        <w:numPr>
          <w:ilvl w:val="0"/>
          <w:numId w:val="6"/>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إثراء الأدبيات العربية من خلال تناول موضوع حديث يجمع بين التكنولوجيا والإدارة، ويقدم إطارًا علميًا يوضح العلاقة بين الذكاء الاصطناعي والكفاءة التشغيلية والميزة التنافسية</w:t>
      </w:r>
      <w:r w:rsidRPr="00207F81">
        <w:rPr>
          <w:rFonts w:ascii="Simplified Arabic" w:hAnsi="Simplified Arabic" w:cs="Simplified Arabic"/>
          <w:sz w:val="28"/>
          <w:szCs w:val="28"/>
        </w:rPr>
        <w:t>.</w:t>
      </w:r>
    </w:p>
    <w:p w14:paraId="15E69A36" w14:textId="77777777" w:rsidR="00AE508E" w:rsidRPr="00207F81" w:rsidRDefault="00AE508E" w:rsidP="008E50FC">
      <w:pPr>
        <w:numPr>
          <w:ilvl w:val="0"/>
          <w:numId w:val="6"/>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تعزيز الفهم النظري للعوامل المؤثرة في نجاح تطبيقات الذكاء الاصطناعي داخل المؤسسات، من خلال الربط بين المفاهيم الأساسية للأداء التشغيلي والتحول الرقمي</w:t>
      </w:r>
      <w:r w:rsidRPr="00207F81">
        <w:rPr>
          <w:rFonts w:ascii="Simplified Arabic" w:hAnsi="Simplified Arabic" w:cs="Simplified Arabic"/>
          <w:sz w:val="28"/>
          <w:szCs w:val="28"/>
        </w:rPr>
        <w:t>.</w:t>
      </w:r>
    </w:p>
    <w:p w14:paraId="4AB6CCFA" w14:textId="77777777" w:rsidR="00AE508E" w:rsidRPr="00207F81" w:rsidRDefault="00AE508E" w:rsidP="008E50FC">
      <w:pPr>
        <w:numPr>
          <w:ilvl w:val="0"/>
          <w:numId w:val="6"/>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سد فجوة بحثية في الدراسات العربية التي ما زالت محدودة في تحليل أثر الذكاء الاصطناعي في السياق السعودي مقارنة بالدراسات العالمية</w:t>
      </w:r>
      <w:r w:rsidRPr="00207F81">
        <w:rPr>
          <w:rFonts w:ascii="Simplified Arabic" w:hAnsi="Simplified Arabic" w:cs="Simplified Arabic"/>
          <w:sz w:val="28"/>
          <w:szCs w:val="28"/>
        </w:rPr>
        <w:t>.</w:t>
      </w:r>
    </w:p>
    <w:p w14:paraId="61E277F9" w14:textId="77777777" w:rsidR="00AE508E" w:rsidRPr="00207F81" w:rsidRDefault="00AE508E" w:rsidP="00AE508E">
      <w:pPr>
        <w:bidi/>
        <w:spacing w:line="360" w:lineRule="auto"/>
        <w:rPr>
          <w:rFonts w:ascii="Simplified Arabic" w:hAnsi="Simplified Arabic" w:cs="Simplified Arabic"/>
          <w:b/>
          <w:bCs/>
          <w:sz w:val="28"/>
          <w:szCs w:val="28"/>
        </w:rPr>
      </w:pPr>
      <w:r w:rsidRPr="00207F81">
        <w:rPr>
          <w:rFonts w:ascii="Simplified Arabic" w:hAnsi="Simplified Arabic" w:cs="Simplified Arabic"/>
          <w:b/>
          <w:bCs/>
          <w:sz w:val="28"/>
          <w:szCs w:val="28"/>
          <w:rtl/>
        </w:rPr>
        <w:t>ثانيًا: الأهمية التطبيقية</w:t>
      </w:r>
    </w:p>
    <w:p w14:paraId="48216D8A" w14:textId="77777777" w:rsidR="00AE508E" w:rsidRPr="00207F81" w:rsidRDefault="00AE508E" w:rsidP="008E50FC">
      <w:pPr>
        <w:numPr>
          <w:ilvl w:val="0"/>
          <w:numId w:val="7"/>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lastRenderedPageBreak/>
        <w:t>تمكين متخذي القرار في الشركات السعودية من فهم الدور العملي للذكاء الاصطناعي في تحسين عملياتهم التشغيلية ورفع جودة الخدمات وتقليل التكاليف</w:t>
      </w:r>
      <w:r w:rsidRPr="00207F81">
        <w:rPr>
          <w:rFonts w:ascii="Simplified Arabic" w:hAnsi="Simplified Arabic" w:cs="Simplified Arabic"/>
          <w:sz w:val="28"/>
          <w:szCs w:val="28"/>
        </w:rPr>
        <w:t>.</w:t>
      </w:r>
    </w:p>
    <w:p w14:paraId="4574180E" w14:textId="77777777" w:rsidR="00AE508E" w:rsidRPr="00207F81" w:rsidRDefault="00AE508E" w:rsidP="008E50FC">
      <w:pPr>
        <w:numPr>
          <w:ilvl w:val="0"/>
          <w:numId w:val="7"/>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تقديم مؤشرات تساعد المؤسسات على اختيار مجالات التطبيق الأكثر تأثيرًا على أدائها، بما يدعم جهود التحول الرقمي ويعزز القدرة التنافسية</w:t>
      </w:r>
      <w:r w:rsidRPr="00207F81">
        <w:rPr>
          <w:rFonts w:ascii="Simplified Arabic" w:hAnsi="Simplified Arabic" w:cs="Simplified Arabic"/>
          <w:sz w:val="28"/>
          <w:szCs w:val="28"/>
        </w:rPr>
        <w:t>.</w:t>
      </w:r>
    </w:p>
    <w:p w14:paraId="11CBB186" w14:textId="77777777" w:rsidR="00AE508E" w:rsidRPr="00207F81" w:rsidRDefault="00AE508E" w:rsidP="008E50FC">
      <w:pPr>
        <w:numPr>
          <w:ilvl w:val="0"/>
          <w:numId w:val="7"/>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تسليط الضوء على التحديات الفعلية التي قد تواجه الشركات عند تبنّي التقنيات الذكية، بما يساعد على وضع استراتيجيات وحلول عملية لمعالجتها</w:t>
      </w:r>
      <w:r w:rsidRPr="00207F81">
        <w:rPr>
          <w:rFonts w:ascii="Simplified Arabic" w:hAnsi="Simplified Arabic" w:cs="Simplified Arabic"/>
          <w:sz w:val="28"/>
          <w:szCs w:val="28"/>
        </w:rPr>
        <w:t>.</w:t>
      </w:r>
    </w:p>
    <w:p w14:paraId="4E660C63" w14:textId="77777777" w:rsidR="00AE508E" w:rsidRPr="00207F81" w:rsidRDefault="00AE508E" w:rsidP="008E50FC">
      <w:pPr>
        <w:numPr>
          <w:ilvl w:val="0"/>
          <w:numId w:val="7"/>
        </w:num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دعم السياسات الوطنية الهادفة إلى تطوير بنية تحتية رقمية مستدامة، وتعزيز جاهزية الشركات السعودية للمنافسة في بيئة اقتصادية سريعة التغيّر</w:t>
      </w:r>
      <w:r w:rsidRPr="00207F81">
        <w:rPr>
          <w:rFonts w:ascii="Simplified Arabic" w:hAnsi="Simplified Arabic" w:cs="Simplified Arabic"/>
          <w:sz w:val="28"/>
          <w:szCs w:val="28"/>
        </w:rPr>
        <w:t>.</w:t>
      </w:r>
    </w:p>
    <w:p w14:paraId="3BF62056"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وبذلك، تمثل هذه الدراسة إضافة علمية وتطبيقية يمكن الاستفادة منها في فهم آليات التحول الذكي، وتوجيه الجهود نحو بناء مؤسسات قادرة على الاستفادة المثلى من تقنيات الذكاء الاصطناعي وتحقيق التفوق المستدام</w:t>
      </w:r>
      <w:r w:rsidRPr="00207F81">
        <w:rPr>
          <w:rFonts w:ascii="Simplified Arabic" w:hAnsi="Simplified Arabic" w:cs="Simplified Arabic"/>
          <w:sz w:val="28"/>
          <w:szCs w:val="28"/>
        </w:rPr>
        <w:t>.</w:t>
      </w:r>
    </w:p>
    <w:p w14:paraId="3C11BAA9" w14:textId="5803A159" w:rsidR="00411247" w:rsidRPr="00EB1DDF" w:rsidRDefault="00411247" w:rsidP="001206F5">
      <w:pPr>
        <w:bidi/>
        <w:spacing w:line="360" w:lineRule="auto"/>
        <w:outlineLvl w:val="0"/>
        <w:rPr>
          <w:rFonts w:ascii="Simplified Arabic" w:hAnsi="Simplified Arabic" w:cs="Simplified Arabic"/>
          <w:b/>
          <w:bCs/>
          <w:color w:val="4472C4" w:themeColor="accent1"/>
          <w:sz w:val="32"/>
          <w:szCs w:val="32"/>
        </w:rPr>
      </w:pPr>
      <w:bookmarkStart w:id="42" w:name="_Toc213796223"/>
      <w:bookmarkStart w:id="43" w:name="_Toc223238878"/>
      <w:r w:rsidRPr="00EB1DDF">
        <w:rPr>
          <w:rFonts w:ascii="Simplified Arabic" w:hAnsi="Simplified Arabic" w:cs="Simplified Arabic"/>
          <w:b/>
          <w:bCs/>
          <w:color w:val="4472C4" w:themeColor="accent1"/>
          <w:sz w:val="32"/>
          <w:szCs w:val="32"/>
          <w:rtl/>
        </w:rPr>
        <w:t>حدود الدراسة</w:t>
      </w:r>
      <w:bookmarkEnd w:id="42"/>
      <w:bookmarkEnd w:id="43"/>
    </w:p>
    <w:p w14:paraId="7234C64B"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تُعدّ حدود الدراسة عنصرًا أساسيًا يسهم في تحديد الإطار الذي تعمل ضمنه، ويُوضّح مدى قابلية نتائجها للتعميم. وانطلاقًا من طبيعة موضوع البحث ومتطلباته، تم تحديد حدود الدراسة على النحو الآتي</w:t>
      </w:r>
      <w:r w:rsidRPr="00207F81">
        <w:rPr>
          <w:rFonts w:ascii="Simplified Arabic" w:hAnsi="Simplified Arabic" w:cs="Simplified Arabic"/>
          <w:sz w:val="28"/>
          <w:szCs w:val="28"/>
        </w:rPr>
        <w:t>:</w:t>
      </w:r>
    </w:p>
    <w:p w14:paraId="6DA80F20" w14:textId="183089E6" w:rsidR="00AE508E" w:rsidRPr="00A10C67" w:rsidRDefault="00AE508E" w:rsidP="008E50FC">
      <w:pPr>
        <w:pStyle w:val="ListParagraph"/>
        <w:numPr>
          <w:ilvl w:val="1"/>
          <w:numId w:val="4"/>
        </w:numPr>
        <w:bidi/>
        <w:spacing w:line="360" w:lineRule="auto"/>
        <w:rPr>
          <w:rFonts w:ascii="Simplified Arabic" w:hAnsi="Simplified Arabic" w:cs="Simplified Arabic"/>
          <w:b/>
          <w:bCs/>
          <w:sz w:val="28"/>
          <w:szCs w:val="28"/>
        </w:rPr>
      </w:pPr>
      <w:r w:rsidRPr="00A10C67">
        <w:rPr>
          <w:rFonts w:ascii="Simplified Arabic" w:hAnsi="Simplified Arabic" w:cs="Simplified Arabic"/>
          <w:b/>
          <w:bCs/>
          <w:sz w:val="28"/>
          <w:szCs w:val="28"/>
          <w:rtl/>
        </w:rPr>
        <w:t>الحدود المكانية</w:t>
      </w:r>
    </w:p>
    <w:p w14:paraId="63591D68"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تقتصر الدراسة على الشركات العاملة داخل المملكة العربية السعودية، بمختلف قطاعاتها الصناعية والخدمية والتجارية. وقد تم اختيار هذا النطاق المكاني نظرًا لكون المملكة من أكثر الدول العربية تبنّيًا لمشاريع التحول الرقمي، بالإضافة إلى تنامي استخدام الذكاء الاصطناعي في مؤسساتها العامة والخاصة</w:t>
      </w:r>
      <w:r w:rsidRPr="00207F81">
        <w:rPr>
          <w:rFonts w:ascii="Simplified Arabic" w:hAnsi="Simplified Arabic" w:cs="Simplified Arabic"/>
          <w:sz w:val="28"/>
          <w:szCs w:val="28"/>
        </w:rPr>
        <w:t>.</w:t>
      </w:r>
    </w:p>
    <w:p w14:paraId="6CCA1670" w14:textId="08D775CB" w:rsidR="00AE508E" w:rsidRPr="00A10C67" w:rsidRDefault="00AE508E" w:rsidP="008E50FC">
      <w:pPr>
        <w:pStyle w:val="ListParagraph"/>
        <w:numPr>
          <w:ilvl w:val="1"/>
          <w:numId w:val="4"/>
        </w:numPr>
        <w:bidi/>
        <w:spacing w:line="360" w:lineRule="auto"/>
        <w:rPr>
          <w:rFonts w:ascii="Simplified Arabic" w:hAnsi="Simplified Arabic" w:cs="Simplified Arabic"/>
          <w:b/>
          <w:bCs/>
          <w:sz w:val="28"/>
          <w:szCs w:val="28"/>
        </w:rPr>
      </w:pPr>
      <w:r w:rsidRPr="00A10C67">
        <w:rPr>
          <w:rFonts w:ascii="Simplified Arabic" w:hAnsi="Simplified Arabic" w:cs="Simplified Arabic"/>
          <w:b/>
          <w:bCs/>
          <w:sz w:val="28"/>
          <w:szCs w:val="28"/>
          <w:rtl/>
        </w:rPr>
        <w:t>الحدود الزمانية</w:t>
      </w:r>
    </w:p>
    <w:p w14:paraId="1FCBC9F7"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lastRenderedPageBreak/>
        <w:t xml:space="preserve">تغطي الدراسة الفترة الممتدة بين عامي </w:t>
      </w:r>
      <w:r w:rsidRPr="00207F81">
        <w:rPr>
          <w:rFonts w:ascii="Simplified Arabic" w:hAnsi="Simplified Arabic" w:cs="Simplified Arabic"/>
          <w:sz w:val="28"/>
          <w:szCs w:val="28"/>
        </w:rPr>
        <w:t xml:space="preserve">2021 </w:t>
      </w:r>
      <w:r w:rsidRPr="00207F81">
        <w:rPr>
          <w:rFonts w:ascii="Simplified Arabic" w:hAnsi="Simplified Arabic" w:cs="Simplified Arabic"/>
          <w:sz w:val="28"/>
          <w:szCs w:val="28"/>
          <w:rtl/>
        </w:rPr>
        <w:t>و2025، وهي مرحلة شهدت تطورًا ملحوظًا في توظيف التقنيات الذكية ضمن بيئة الأعمال السعودية، بالتزامن مع تسارع تنفيذ مبادرات رؤية 2030 المتعلقة بالتحول الرقمي</w:t>
      </w:r>
      <w:r w:rsidRPr="00207F81">
        <w:rPr>
          <w:rFonts w:ascii="Simplified Arabic" w:hAnsi="Simplified Arabic" w:cs="Simplified Arabic"/>
          <w:sz w:val="28"/>
          <w:szCs w:val="28"/>
        </w:rPr>
        <w:t>.</w:t>
      </w:r>
    </w:p>
    <w:p w14:paraId="680FC532" w14:textId="3A86D5D3" w:rsidR="00AE508E" w:rsidRPr="00A10C67" w:rsidRDefault="00AE508E" w:rsidP="008E50FC">
      <w:pPr>
        <w:pStyle w:val="ListParagraph"/>
        <w:numPr>
          <w:ilvl w:val="1"/>
          <w:numId w:val="4"/>
        </w:numPr>
        <w:bidi/>
        <w:spacing w:line="360" w:lineRule="auto"/>
        <w:rPr>
          <w:rFonts w:ascii="Simplified Arabic" w:hAnsi="Simplified Arabic" w:cs="Simplified Arabic"/>
          <w:b/>
          <w:bCs/>
          <w:sz w:val="28"/>
          <w:szCs w:val="28"/>
        </w:rPr>
      </w:pPr>
      <w:r w:rsidRPr="00A10C67">
        <w:rPr>
          <w:rFonts w:ascii="Simplified Arabic" w:hAnsi="Simplified Arabic" w:cs="Simplified Arabic"/>
          <w:b/>
          <w:bCs/>
          <w:sz w:val="28"/>
          <w:szCs w:val="28"/>
          <w:rtl/>
        </w:rPr>
        <w:t>الحدود البشرية</w:t>
      </w:r>
    </w:p>
    <w:p w14:paraId="400CFF68"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تستهدف الدراسة مجموعة من العاملين في الإدارات التشغيلية والتقنية والإدارية داخل الشركات السعودية، ممن لديهم ارتباط مباشر أو معرفة عملية بتطبيقات الذكاء الاصطناعي. وتم اختيار هذه الفئة كونها الأكثر إدراكًا لتأثير التقنيات الذكية على العمليات اليومية</w:t>
      </w:r>
      <w:r w:rsidRPr="00207F81">
        <w:rPr>
          <w:rFonts w:ascii="Simplified Arabic" w:hAnsi="Simplified Arabic" w:cs="Simplified Arabic"/>
          <w:sz w:val="28"/>
          <w:szCs w:val="28"/>
        </w:rPr>
        <w:t>.</w:t>
      </w:r>
    </w:p>
    <w:p w14:paraId="4DAF165E" w14:textId="3CB740A7" w:rsidR="00AE508E" w:rsidRPr="00A10C67" w:rsidRDefault="00AE508E" w:rsidP="008E50FC">
      <w:pPr>
        <w:pStyle w:val="ListParagraph"/>
        <w:numPr>
          <w:ilvl w:val="1"/>
          <w:numId w:val="4"/>
        </w:numPr>
        <w:bidi/>
        <w:spacing w:line="360" w:lineRule="auto"/>
        <w:rPr>
          <w:rFonts w:ascii="Simplified Arabic" w:hAnsi="Simplified Arabic" w:cs="Simplified Arabic"/>
          <w:b/>
          <w:bCs/>
          <w:sz w:val="28"/>
          <w:szCs w:val="28"/>
        </w:rPr>
      </w:pPr>
      <w:r w:rsidRPr="00A10C67">
        <w:rPr>
          <w:rFonts w:ascii="Simplified Arabic" w:hAnsi="Simplified Arabic" w:cs="Simplified Arabic"/>
          <w:b/>
          <w:bCs/>
          <w:sz w:val="28"/>
          <w:szCs w:val="28"/>
          <w:rtl/>
        </w:rPr>
        <w:t>الحدود المنهجية</w:t>
      </w:r>
    </w:p>
    <w:p w14:paraId="50F9E8F7"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تعتمد الدراسة على المنهج الوصفي التحليلي الذي يجمع بين الجانب النظري والجانب الميداني، بهدف تحليل أثر الذكاء الاصطناعي في الكفاءة التشغيلية والميزة التنافسية. وتستند أدوات جمع البيانات إلى الاستبيانات والمقابلات، بما يتناسب مع طبيعة الموضوع ومتطلباته</w:t>
      </w:r>
      <w:r w:rsidRPr="00207F81">
        <w:rPr>
          <w:rFonts w:ascii="Simplified Arabic" w:hAnsi="Simplified Arabic" w:cs="Simplified Arabic"/>
          <w:sz w:val="28"/>
          <w:szCs w:val="28"/>
        </w:rPr>
        <w:t>.</w:t>
      </w:r>
    </w:p>
    <w:p w14:paraId="02BD5975" w14:textId="1E51BB1C" w:rsidR="00411247" w:rsidRPr="00A10C67" w:rsidRDefault="00411247" w:rsidP="001206F5">
      <w:pPr>
        <w:bidi/>
        <w:spacing w:line="360" w:lineRule="auto"/>
        <w:outlineLvl w:val="0"/>
        <w:rPr>
          <w:rFonts w:ascii="Simplified Arabic" w:hAnsi="Simplified Arabic" w:cs="Simplified Arabic"/>
          <w:b/>
          <w:bCs/>
          <w:sz w:val="32"/>
          <w:szCs w:val="32"/>
        </w:rPr>
      </w:pPr>
      <w:bookmarkStart w:id="44" w:name="_Toc213796224"/>
      <w:bookmarkStart w:id="45" w:name="_Toc223238879"/>
      <w:r w:rsidRPr="00A10C67">
        <w:rPr>
          <w:rFonts w:ascii="Simplified Arabic" w:hAnsi="Simplified Arabic" w:cs="Simplified Arabic"/>
          <w:b/>
          <w:bCs/>
          <w:sz w:val="32"/>
          <w:szCs w:val="32"/>
          <w:rtl/>
        </w:rPr>
        <w:t>مصطلحات الدراسة</w:t>
      </w:r>
      <w:bookmarkEnd w:id="44"/>
      <w:bookmarkEnd w:id="45"/>
    </w:p>
    <w:p w14:paraId="1D96B94E" w14:textId="77777777" w:rsidR="00635488" w:rsidRPr="00207F81" w:rsidRDefault="00635488" w:rsidP="00635488">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تُعد المصطلحات العلمية محورًا أساسيًا في أي دراسة أكاديمية، إذ تُمكّن القارئ من فهم المفاهيم الرئيسة التي بُني عليها الإطار النظري والتحليلي للبحث. ومن هذا المنطلق، تُقدَّم فيما يلي التعريفات الإجرائية والنظرية لأبرز المصطلحات التي تتناولها هذه الدراسة</w:t>
      </w:r>
      <w:r w:rsidRPr="00207F81">
        <w:rPr>
          <w:rFonts w:ascii="Simplified Arabic" w:hAnsi="Simplified Arabic" w:cs="Simplified Arabic"/>
          <w:sz w:val="28"/>
          <w:szCs w:val="28"/>
        </w:rPr>
        <w:t>:</w:t>
      </w:r>
    </w:p>
    <w:p w14:paraId="53F80A20"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تتضمن هذه الدراسة عددًا من المفاهيم الرئيسة التي ترتكز عليها الإطار النظري والتحليلي للبحث، ويُقدَّم فيما يلي التعريف الإجرائي لكل مصطلح لضمان وضوحه لدى القارئ</w:t>
      </w:r>
      <w:r w:rsidRPr="00207F81">
        <w:rPr>
          <w:rFonts w:ascii="Simplified Arabic" w:hAnsi="Simplified Arabic" w:cs="Simplified Arabic"/>
          <w:sz w:val="28"/>
          <w:szCs w:val="28"/>
        </w:rPr>
        <w:t>:</w:t>
      </w:r>
    </w:p>
    <w:p w14:paraId="6DA95B18" w14:textId="08DCCAE7" w:rsidR="00AE508E" w:rsidRPr="00207F81" w:rsidRDefault="00AE508E" w:rsidP="00AE508E">
      <w:pPr>
        <w:bidi/>
        <w:spacing w:line="360" w:lineRule="auto"/>
        <w:rPr>
          <w:rFonts w:ascii="Simplified Arabic" w:hAnsi="Simplified Arabic" w:cs="Simplified Arabic"/>
          <w:sz w:val="28"/>
          <w:szCs w:val="28"/>
        </w:rPr>
      </w:pPr>
    </w:p>
    <w:p w14:paraId="15189006" w14:textId="1CB9D105" w:rsidR="00AE508E" w:rsidRPr="00A10C67" w:rsidRDefault="00AE508E" w:rsidP="008E50FC">
      <w:pPr>
        <w:pStyle w:val="ListParagraph"/>
        <w:numPr>
          <w:ilvl w:val="0"/>
          <w:numId w:val="49"/>
        </w:numPr>
        <w:bidi/>
        <w:spacing w:line="360" w:lineRule="auto"/>
        <w:rPr>
          <w:rFonts w:ascii="Simplified Arabic" w:hAnsi="Simplified Arabic" w:cs="Simplified Arabic"/>
          <w:b/>
          <w:bCs/>
          <w:sz w:val="28"/>
          <w:szCs w:val="28"/>
        </w:rPr>
      </w:pPr>
      <w:r w:rsidRPr="00A10C67">
        <w:rPr>
          <w:rFonts w:ascii="Simplified Arabic" w:hAnsi="Simplified Arabic" w:cs="Simplified Arabic"/>
          <w:b/>
          <w:bCs/>
          <w:sz w:val="28"/>
          <w:szCs w:val="28"/>
          <w:rtl/>
        </w:rPr>
        <w:t>الذكاء الاصطناعي</w:t>
      </w:r>
      <w:r w:rsidRPr="00A10C67">
        <w:rPr>
          <w:rFonts w:ascii="Simplified Arabic" w:hAnsi="Simplified Arabic" w:cs="Simplified Arabic"/>
          <w:b/>
          <w:bCs/>
          <w:sz w:val="28"/>
          <w:szCs w:val="28"/>
        </w:rPr>
        <w:t xml:space="preserve"> (Artificial Intelligence – AI)</w:t>
      </w:r>
    </w:p>
    <w:p w14:paraId="6A59E3A9"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lastRenderedPageBreak/>
        <w:t>يشير الذكاء الاصطناعي إلى مجموعة من التقنيات والأنظمة القادرة على محاكاة بعض القدرات العقلية البشرية مثل التعلّم، التحليل، استنتاج الأنماط، واتخاذ القرار</w:t>
      </w:r>
      <w:r w:rsidRPr="00207F81">
        <w:rPr>
          <w:rFonts w:ascii="Simplified Arabic" w:hAnsi="Simplified Arabic" w:cs="Simplified Arabic"/>
          <w:sz w:val="28"/>
          <w:szCs w:val="28"/>
        </w:rPr>
        <w:t>.</w:t>
      </w:r>
      <w:r w:rsidRPr="00207F81">
        <w:rPr>
          <w:rFonts w:ascii="Simplified Arabic" w:hAnsi="Simplified Arabic" w:cs="Simplified Arabic"/>
          <w:sz w:val="28"/>
          <w:szCs w:val="28"/>
        </w:rPr>
        <w:br/>
      </w:r>
      <w:r w:rsidRPr="00207F81">
        <w:rPr>
          <w:rFonts w:ascii="Simplified Arabic" w:hAnsi="Simplified Arabic" w:cs="Simplified Arabic"/>
          <w:sz w:val="28"/>
          <w:szCs w:val="28"/>
          <w:rtl/>
        </w:rPr>
        <w:t>وفي هذه الدراسة، يُعرَّف الذكاء الاصطناعي إجرائيًا بأنه استخدام الخوارزميات والنماذج الذكية لتحليل البيانات التشغيلية والإدارية داخل الشركات السعودية بهدف تحسين الخدمات ورفع كفاءة العمليات التنظيمية</w:t>
      </w:r>
      <w:r w:rsidRPr="00207F81">
        <w:rPr>
          <w:rFonts w:ascii="Simplified Arabic" w:hAnsi="Simplified Arabic" w:cs="Simplified Arabic"/>
          <w:sz w:val="28"/>
          <w:szCs w:val="28"/>
        </w:rPr>
        <w:t>.</w:t>
      </w:r>
    </w:p>
    <w:p w14:paraId="5E44F287" w14:textId="707D87E7" w:rsidR="00AE508E" w:rsidRPr="00A10C67" w:rsidRDefault="00AE508E" w:rsidP="008E50FC">
      <w:pPr>
        <w:pStyle w:val="ListParagraph"/>
        <w:numPr>
          <w:ilvl w:val="0"/>
          <w:numId w:val="49"/>
        </w:numPr>
        <w:bidi/>
        <w:spacing w:line="360" w:lineRule="auto"/>
        <w:rPr>
          <w:rFonts w:ascii="Simplified Arabic" w:hAnsi="Simplified Arabic" w:cs="Simplified Arabic"/>
          <w:b/>
          <w:bCs/>
          <w:sz w:val="28"/>
          <w:szCs w:val="28"/>
        </w:rPr>
      </w:pPr>
      <w:r w:rsidRPr="00A10C67">
        <w:rPr>
          <w:rFonts w:ascii="Simplified Arabic" w:hAnsi="Simplified Arabic" w:cs="Simplified Arabic"/>
          <w:b/>
          <w:bCs/>
          <w:sz w:val="28"/>
          <w:szCs w:val="28"/>
          <w:rtl/>
        </w:rPr>
        <w:t>الكفاءة التشغيلية</w:t>
      </w:r>
      <w:r w:rsidRPr="00A10C67">
        <w:rPr>
          <w:rFonts w:ascii="Simplified Arabic" w:hAnsi="Simplified Arabic" w:cs="Simplified Arabic"/>
          <w:b/>
          <w:bCs/>
          <w:sz w:val="28"/>
          <w:szCs w:val="28"/>
        </w:rPr>
        <w:t xml:space="preserve"> (Operational Efficiency)</w:t>
      </w:r>
    </w:p>
    <w:p w14:paraId="1618FBAA"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تعكس الكفاءة التشغيلية قدرة المؤسسة على استخدام مواردها البشرية والمالية والتقنية بأفضل صورة ممكنة، بهدف تحقيق أعلى إنتاجية بأقل تكلفة</w:t>
      </w:r>
      <w:r w:rsidRPr="00207F81">
        <w:rPr>
          <w:rFonts w:ascii="Simplified Arabic" w:hAnsi="Simplified Arabic" w:cs="Simplified Arabic"/>
          <w:sz w:val="28"/>
          <w:szCs w:val="28"/>
        </w:rPr>
        <w:t>.</w:t>
      </w:r>
      <w:r w:rsidRPr="00207F81">
        <w:rPr>
          <w:rFonts w:ascii="Simplified Arabic" w:hAnsi="Simplified Arabic" w:cs="Simplified Arabic"/>
          <w:sz w:val="28"/>
          <w:szCs w:val="28"/>
        </w:rPr>
        <w:br/>
      </w:r>
      <w:r w:rsidRPr="00207F81">
        <w:rPr>
          <w:rFonts w:ascii="Simplified Arabic" w:hAnsi="Simplified Arabic" w:cs="Simplified Arabic"/>
          <w:sz w:val="28"/>
          <w:szCs w:val="28"/>
          <w:rtl/>
        </w:rPr>
        <w:t>وتعرّف الدراسة هذا المفهوم بأنه مدى قدرة الشركات السعودية على تحسين عملياتها وتقليل الهدر وزيادة الإنتاجية من خلال الاعتماد على تقنيات الذكاء الاصطناعي</w:t>
      </w:r>
      <w:r w:rsidRPr="00207F81">
        <w:rPr>
          <w:rFonts w:ascii="Simplified Arabic" w:hAnsi="Simplified Arabic" w:cs="Simplified Arabic"/>
          <w:sz w:val="28"/>
          <w:szCs w:val="28"/>
        </w:rPr>
        <w:t>.</w:t>
      </w:r>
    </w:p>
    <w:p w14:paraId="326BBD06" w14:textId="425C81BA" w:rsidR="00AE508E" w:rsidRPr="00A10C67" w:rsidRDefault="00AE508E" w:rsidP="008E50FC">
      <w:pPr>
        <w:pStyle w:val="ListParagraph"/>
        <w:numPr>
          <w:ilvl w:val="0"/>
          <w:numId w:val="49"/>
        </w:numPr>
        <w:bidi/>
        <w:spacing w:line="360" w:lineRule="auto"/>
        <w:rPr>
          <w:rFonts w:ascii="Simplified Arabic" w:hAnsi="Simplified Arabic" w:cs="Simplified Arabic"/>
          <w:b/>
          <w:bCs/>
          <w:sz w:val="28"/>
          <w:szCs w:val="28"/>
        </w:rPr>
      </w:pPr>
      <w:r w:rsidRPr="00A10C67">
        <w:rPr>
          <w:rFonts w:ascii="Simplified Arabic" w:hAnsi="Simplified Arabic" w:cs="Simplified Arabic"/>
          <w:b/>
          <w:bCs/>
          <w:sz w:val="28"/>
          <w:szCs w:val="28"/>
          <w:rtl/>
        </w:rPr>
        <w:t>الميزة التنافسية</w:t>
      </w:r>
      <w:r w:rsidRPr="00A10C67">
        <w:rPr>
          <w:rFonts w:ascii="Simplified Arabic" w:hAnsi="Simplified Arabic" w:cs="Simplified Arabic"/>
          <w:b/>
          <w:bCs/>
          <w:sz w:val="28"/>
          <w:szCs w:val="28"/>
        </w:rPr>
        <w:t xml:space="preserve"> (Competitive Advantage)</w:t>
      </w:r>
    </w:p>
    <w:p w14:paraId="6A3F4D4B"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تشير الميزة التنافسية إلى قدرة الشركة على تقديم خدمات أو منتجات تتفوق بها على منافسيها، سواء من حيث الجودة أو التكلفة أو سرعة الاستجابة للسوق</w:t>
      </w:r>
      <w:r w:rsidRPr="00207F81">
        <w:rPr>
          <w:rFonts w:ascii="Simplified Arabic" w:hAnsi="Simplified Arabic" w:cs="Simplified Arabic"/>
          <w:sz w:val="28"/>
          <w:szCs w:val="28"/>
        </w:rPr>
        <w:t>.</w:t>
      </w:r>
      <w:r w:rsidRPr="00207F81">
        <w:rPr>
          <w:rFonts w:ascii="Simplified Arabic" w:hAnsi="Simplified Arabic" w:cs="Simplified Arabic"/>
          <w:sz w:val="28"/>
          <w:szCs w:val="28"/>
        </w:rPr>
        <w:br/>
      </w:r>
      <w:r w:rsidRPr="00207F81">
        <w:rPr>
          <w:rFonts w:ascii="Simplified Arabic" w:hAnsi="Simplified Arabic" w:cs="Simplified Arabic"/>
          <w:sz w:val="28"/>
          <w:szCs w:val="28"/>
          <w:rtl/>
        </w:rPr>
        <w:t>وتستخدم الدراسة هذا المصطلح للإشارة إلى النتائج التي تحققها الشركات نتيجة دمج الذكاء الاصطناعي في عملياتها، بما يمنحها قوة أداء أعلى ويعزز موقعها في السوق المحلي والإقليمي</w:t>
      </w:r>
      <w:r w:rsidRPr="00207F81">
        <w:rPr>
          <w:rFonts w:ascii="Simplified Arabic" w:hAnsi="Simplified Arabic" w:cs="Simplified Arabic"/>
          <w:sz w:val="28"/>
          <w:szCs w:val="28"/>
        </w:rPr>
        <w:t>.</w:t>
      </w:r>
    </w:p>
    <w:p w14:paraId="241CA742" w14:textId="57941BE4" w:rsidR="00AE508E" w:rsidRPr="00A10C67" w:rsidRDefault="00AE508E" w:rsidP="008E50FC">
      <w:pPr>
        <w:pStyle w:val="ListParagraph"/>
        <w:numPr>
          <w:ilvl w:val="0"/>
          <w:numId w:val="49"/>
        </w:numPr>
        <w:bidi/>
        <w:spacing w:line="360" w:lineRule="auto"/>
        <w:rPr>
          <w:rFonts w:ascii="Simplified Arabic" w:hAnsi="Simplified Arabic" w:cs="Simplified Arabic"/>
          <w:b/>
          <w:bCs/>
          <w:sz w:val="28"/>
          <w:szCs w:val="28"/>
        </w:rPr>
      </w:pPr>
      <w:r w:rsidRPr="00A10C67">
        <w:rPr>
          <w:rFonts w:ascii="Simplified Arabic" w:hAnsi="Simplified Arabic" w:cs="Simplified Arabic"/>
          <w:b/>
          <w:bCs/>
          <w:sz w:val="28"/>
          <w:szCs w:val="28"/>
          <w:rtl/>
        </w:rPr>
        <w:t>الشركات السعودية</w:t>
      </w:r>
      <w:r w:rsidRPr="00A10C67">
        <w:rPr>
          <w:rFonts w:ascii="Simplified Arabic" w:hAnsi="Simplified Arabic" w:cs="Simplified Arabic"/>
          <w:b/>
          <w:bCs/>
          <w:sz w:val="28"/>
          <w:szCs w:val="28"/>
        </w:rPr>
        <w:t xml:space="preserve"> (Saudi Companies)</w:t>
      </w:r>
    </w:p>
    <w:p w14:paraId="7A4945AC"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t>ويقصد بها المؤسسات المسجلة والعاملة داخل المملكة العربية السعودية في مختلف القطاعات الاقتصادية، والتي تعتمد أو تسعى إلى اعتماد تقنيات الذكاء الاصطناعي ضمن عملياتها التشغيلية أو الإدارية</w:t>
      </w:r>
      <w:r w:rsidRPr="00207F81">
        <w:rPr>
          <w:rFonts w:ascii="Simplified Arabic" w:hAnsi="Simplified Arabic" w:cs="Simplified Arabic"/>
          <w:sz w:val="28"/>
          <w:szCs w:val="28"/>
        </w:rPr>
        <w:t>.</w:t>
      </w:r>
    </w:p>
    <w:p w14:paraId="4DC92753" w14:textId="3FCBCCA2" w:rsidR="00AE508E" w:rsidRPr="00A10C67" w:rsidRDefault="00AE508E" w:rsidP="008E50FC">
      <w:pPr>
        <w:pStyle w:val="ListParagraph"/>
        <w:numPr>
          <w:ilvl w:val="0"/>
          <w:numId w:val="49"/>
        </w:numPr>
        <w:bidi/>
        <w:spacing w:line="360" w:lineRule="auto"/>
        <w:rPr>
          <w:rFonts w:ascii="Simplified Arabic" w:hAnsi="Simplified Arabic" w:cs="Simplified Arabic"/>
          <w:b/>
          <w:bCs/>
          <w:sz w:val="28"/>
          <w:szCs w:val="28"/>
        </w:rPr>
      </w:pPr>
      <w:r w:rsidRPr="00A10C67">
        <w:rPr>
          <w:rFonts w:ascii="Simplified Arabic" w:hAnsi="Simplified Arabic" w:cs="Simplified Arabic"/>
          <w:b/>
          <w:bCs/>
          <w:sz w:val="28"/>
          <w:szCs w:val="28"/>
          <w:rtl/>
        </w:rPr>
        <w:t>التحول الرقمي</w:t>
      </w:r>
      <w:r w:rsidRPr="00A10C67">
        <w:rPr>
          <w:rFonts w:ascii="Simplified Arabic" w:hAnsi="Simplified Arabic" w:cs="Simplified Arabic"/>
          <w:b/>
          <w:bCs/>
          <w:sz w:val="28"/>
          <w:szCs w:val="28"/>
        </w:rPr>
        <w:t xml:space="preserve"> (Digital Transformation)</w:t>
      </w:r>
    </w:p>
    <w:p w14:paraId="38F68075" w14:textId="77777777" w:rsidR="00AE508E" w:rsidRPr="00207F81" w:rsidRDefault="00AE508E" w:rsidP="00AE508E">
      <w:pPr>
        <w:bidi/>
        <w:spacing w:line="360" w:lineRule="auto"/>
        <w:rPr>
          <w:rFonts w:ascii="Simplified Arabic" w:hAnsi="Simplified Arabic" w:cs="Simplified Arabic"/>
          <w:sz w:val="28"/>
          <w:szCs w:val="28"/>
        </w:rPr>
      </w:pPr>
      <w:r w:rsidRPr="00207F81">
        <w:rPr>
          <w:rFonts w:ascii="Simplified Arabic" w:hAnsi="Simplified Arabic" w:cs="Simplified Arabic"/>
          <w:sz w:val="28"/>
          <w:szCs w:val="28"/>
          <w:rtl/>
        </w:rPr>
        <w:lastRenderedPageBreak/>
        <w:t>يمثل التحول الرقمي عملية إعادة تصميم شاملة للعمليات والخدمات والممارسات المؤسسية استنادًا إلى التقنيات الحديثة</w:t>
      </w:r>
      <w:r w:rsidRPr="00207F81">
        <w:rPr>
          <w:rFonts w:ascii="Simplified Arabic" w:hAnsi="Simplified Arabic" w:cs="Simplified Arabic"/>
          <w:sz w:val="28"/>
          <w:szCs w:val="28"/>
        </w:rPr>
        <w:t>.</w:t>
      </w:r>
      <w:r w:rsidRPr="00207F81">
        <w:rPr>
          <w:rFonts w:ascii="Simplified Arabic" w:hAnsi="Simplified Arabic" w:cs="Simplified Arabic"/>
          <w:sz w:val="28"/>
          <w:szCs w:val="28"/>
        </w:rPr>
        <w:br/>
      </w:r>
      <w:r w:rsidRPr="00207F81">
        <w:rPr>
          <w:rFonts w:ascii="Simplified Arabic" w:hAnsi="Simplified Arabic" w:cs="Simplified Arabic"/>
          <w:sz w:val="28"/>
          <w:szCs w:val="28"/>
          <w:rtl/>
        </w:rPr>
        <w:t>وتُعرّفه الدراسة بأنه الانتقال من الأنظمة التقليدية إلى نماذج عمل أكثر ذكاءً تعتمد على البيانات والأنظمة المؤتمتة، بما يمهد الطريق لتوظيف تقنيات الذكاء الاصطناعي بفعالية</w:t>
      </w:r>
      <w:r w:rsidRPr="00207F81">
        <w:rPr>
          <w:rFonts w:ascii="Simplified Arabic" w:hAnsi="Simplified Arabic" w:cs="Simplified Arabic"/>
          <w:sz w:val="28"/>
          <w:szCs w:val="28"/>
        </w:rPr>
        <w:t>.</w:t>
      </w:r>
    </w:p>
    <w:p w14:paraId="36D805B3" w14:textId="77777777" w:rsidR="00635488" w:rsidRPr="00207F81" w:rsidRDefault="00635488" w:rsidP="00635488">
      <w:pPr>
        <w:bidi/>
        <w:spacing w:line="360" w:lineRule="auto"/>
        <w:rPr>
          <w:rFonts w:ascii="Simplified Arabic" w:hAnsi="Simplified Arabic" w:cs="Simplified Arabic"/>
          <w:sz w:val="28"/>
          <w:szCs w:val="28"/>
          <w:rtl/>
        </w:rPr>
      </w:pPr>
    </w:p>
    <w:p w14:paraId="662F7EC9" w14:textId="77777777" w:rsidR="00830922" w:rsidRDefault="00830922" w:rsidP="00830922">
      <w:pPr>
        <w:bidi/>
        <w:spacing w:line="360" w:lineRule="auto"/>
        <w:rPr>
          <w:rFonts w:ascii="Simplified Arabic" w:hAnsi="Simplified Arabic" w:cs="Simplified Arabic"/>
          <w:sz w:val="28"/>
          <w:szCs w:val="28"/>
          <w:rtl/>
        </w:rPr>
      </w:pPr>
    </w:p>
    <w:p w14:paraId="3A8F4353" w14:textId="77777777" w:rsidR="00A10C67" w:rsidRDefault="00A10C67" w:rsidP="00A10C67">
      <w:pPr>
        <w:bidi/>
        <w:spacing w:line="360" w:lineRule="auto"/>
        <w:rPr>
          <w:rFonts w:ascii="Simplified Arabic" w:hAnsi="Simplified Arabic" w:cs="Simplified Arabic"/>
          <w:sz w:val="28"/>
          <w:szCs w:val="28"/>
          <w:rtl/>
        </w:rPr>
      </w:pPr>
    </w:p>
    <w:p w14:paraId="6FD4D149" w14:textId="77777777" w:rsidR="00A10C67" w:rsidRDefault="00A10C67" w:rsidP="00A10C67">
      <w:pPr>
        <w:bidi/>
        <w:spacing w:line="360" w:lineRule="auto"/>
        <w:rPr>
          <w:rFonts w:ascii="Simplified Arabic" w:hAnsi="Simplified Arabic" w:cs="Simplified Arabic"/>
          <w:sz w:val="28"/>
          <w:szCs w:val="28"/>
          <w:rtl/>
        </w:rPr>
      </w:pPr>
    </w:p>
    <w:p w14:paraId="5BE2B3C0" w14:textId="77777777" w:rsidR="00A10C67" w:rsidRDefault="00A10C67" w:rsidP="00A10C67">
      <w:pPr>
        <w:bidi/>
        <w:spacing w:line="360" w:lineRule="auto"/>
        <w:rPr>
          <w:rFonts w:ascii="Simplified Arabic" w:hAnsi="Simplified Arabic" w:cs="Simplified Arabic"/>
          <w:sz w:val="28"/>
          <w:szCs w:val="28"/>
          <w:rtl/>
        </w:rPr>
      </w:pPr>
    </w:p>
    <w:p w14:paraId="3652686B" w14:textId="77777777" w:rsidR="00A10C67" w:rsidRDefault="00A10C67" w:rsidP="00A10C67">
      <w:pPr>
        <w:bidi/>
        <w:spacing w:line="360" w:lineRule="auto"/>
        <w:rPr>
          <w:rFonts w:ascii="Simplified Arabic" w:hAnsi="Simplified Arabic" w:cs="Simplified Arabic"/>
          <w:sz w:val="28"/>
          <w:szCs w:val="28"/>
          <w:rtl/>
        </w:rPr>
      </w:pPr>
    </w:p>
    <w:p w14:paraId="510A582E" w14:textId="77777777" w:rsidR="00A10C67" w:rsidRDefault="00A10C67" w:rsidP="00A10C67">
      <w:pPr>
        <w:bidi/>
        <w:spacing w:line="360" w:lineRule="auto"/>
        <w:rPr>
          <w:rFonts w:ascii="Simplified Arabic" w:hAnsi="Simplified Arabic" w:cs="Simplified Arabic"/>
          <w:sz w:val="28"/>
          <w:szCs w:val="28"/>
          <w:rtl/>
        </w:rPr>
      </w:pPr>
    </w:p>
    <w:p w14:paraId="4CEF2181" w14:textId="77777777" w:rsidR="00A10C67" w:rsidRDefault="00A10C67" w:rsidP="00A10C67">
      <w:pPr>
        <w:bidi/>
        <w:spacing w:line="360" w:lineRule="auto"/>
        <w:rPr>
          <w:rFonts w:ascii="Simplified Arabic" w:hAnsi="Simplified Arabic" w:cs="Simplified Arabic"/>
          <w:sz w:val="28"/>
          <w:szCs w:val="28"/>
          <w:rtl/>
        </w:rPr>
      </w:pPr>
    </w:p>
    <w:p w14:paraId="4FF83C7C" w14:textId="77777777" w:rsidR="00A10C67" w:rsidRDefault="00A10C67" w:rsidP="00A10C67">
      <w:pPr>
        <w:bidi/>
        <w:spacing w:line="360" w:lineRule="auto"/>
        <w:rPr>
          <w:rFonts w:ascii="Simplified Arabic" w:hAnsi="Simplified Arabic" w:cs="Simplified Arabic"/>
          <w:sz w:val="28"/>
          <w:szCs w:val="28"/>
          <w:rtl/>
        </w:rPr>
      </w:pPr>
    </w:p>
    <w:p w14:paraId="70749B67" w14:textId="77777777" w:rsidR="00A10C67" w:rsidRDefault="00A10C67" w:rsidP="00A10C67">
      <w:pPr>
        <w:bidi/>
        <w:spacing w:line="360" w:lineRule="auto"/>
        <w:rPr>
          <w:rFonts w:ascii="Simplified Arabic" w:hAnsi="Simplified Arabic" w:cs="Simplified Arabic"/>
          <w:sz w:val="28"/>
          <w:szCs w:val="28"/>
          <w:rtl/>
        </w:rPr>
      </w:pPr>
    </w:p>
    <w:p w14:paraId="33E7175D" w14:textId="77777777" w:rsidR="00A10C67" w:rsidRDefault="00A10C67" w:rsidP="00A10C67">
      <w:pPr>
        <w:bidi/>
        <w:spacing w:line="360" w:lineRule="auto"/>
        <w:rPr>
          <w:rFonts w:ascii="Simplified Arabic" w:hAnsi="Simplified Arabic" w:cs="Simplified Arabic"/>
          <w:sz w:val="28"/>
          <w:szCs w:val="28"/>
          <w:rtl/>
        </w:rPr>
      </w:pPr>
    </w:p>
    <w:p w14:paraId="2B98A52D" w14:textId="77777777" w:rsidR="00830922" w:rsidRPr="00207F81" w:rsidRDefault="00830922" w:rsidP="00830922">
      <w:pPr>
        <w:bidi/>
        <w:spacing w:line="360" w:lineRule="auto"/>
        <w:rPr>
          <w:rFonts w:ascii="Simplified Arabic" w:hAnsi="Simplified Arabic" w:cs="Simplified Arabic"/>
          <w:sz w:val="28"/>
          <w:szCs w:val="28"/>
          <w:rtl/>
        </w:rPr>
      </w:pPr>
    </w:p>
    <w:p w14:paraId="08032209" w14:textId="77777777" w:rsidR="00830922" w:rsidRDefault="00830922" w:rsidP="00830922">
      <w:pPr>
        <w:bidi/>
        <w:spacing w:line="360" w:lineRule="auto"/>
        <w:rPr>
          <w:rFonts w:asciiTheme="majorBidi" w:hAnsiTheme="majorBidi" w:cstheme="majorBidi"/>
          <w:sz w:val="28"/>
          <w:szCs w:val="28"/>
          <w:rtl/>
        </w:rPr>
      </w:pPr>
    </w:p>
    <w:p w14:paraId="385C8829" w14:textId="77777777" w:rsidR="00830922" w:rsidRDefault="00830922" w:rsidP="00830922">
      <w:pPr>
        <w:bidi/>
        <w:spacing w:line="360" w:lineRule="auto"/>
        <w:rPr>
          <w:rFonts w:asciiTheme="majorBidi" w:hAnsiTheme="majorBidi" w:cstheme="majorBidi"/>
          <w:sz w:val="28"/>
          <w:szCs w:val="28"/>
          <w:rtl/>
        </w:rPr>
      </w:pPr>
    </w:p>
    <w:p w14:paraId="3B2C7C92" w14:textId="77777777" w:rsidR="00741FD6" w:rsidRDefault="00741FD6" w:rsidP="00741FD6">
      <w:pPr>
        <w:bidi/>
        <w:spacing w:line="360" w:lineRule="auto"/>
        <w:rPr>
          <w:rFonts w:asciiTheme="majorBidi" w:hAnsiTheme="majorBidi" w:cstheme="majorBidi"/>
          <w:sz w:val="28"/>
          <w:szCs w:val="28"/>
          <w:rtl/>
        </w:rPr>
      </w:pPr>
    </w:p>
    <w:p w14:paraId="6E8B66CC" w14:textId="77777777" w:rsidR="00741FD6" w:rsidRDefault="00741FD6" w:rsidP="00741FD6">
      <w:pPr>
        <w:bidi/>
        <w:spacing w:line="360" w:lineRule="auto"/>
        <w:rPr>
          <w:rFonts w:asciiTheme="majorBidi" w:hAnsiTheme="majorBidi" w:cstheme="majorBidi"/>
          <w:sz w:val="28"/>
          <w:szCs w:val="28"/>
          <w:rtl/>
        </w:rPr>
      </w:pPr>
    </w:p>
    <w:p w14:paraId="40099E04" w14:textId="77777777" w:rsidR="00741FD6" w:rsidRDefault="00741FD6" w:rsidP="00741FD6">
      <w:pPr>
        <w:bidi/>
        <w:spacing w:line="360" w:lineRule="auto"/>
        <w:rPr>
          <w:rFonts w:asciiTheme="majorBidi" w:hAnsiTheme="majorBidi" w:cstheme="majorBidi"/>
          <w:sz w:val="28"/>
          <w:szCs w:val="28"/>
          <w:rtl/>
        </w:rPr>
      </w:pPr>
    </w:p>
    <w:p w14:paraId="5F30F783" w14:textId="77777777" w:rsidR="00830922" w:rsidRDefault="00830922" w:rsidP="00830922">
      <w:pPr>
        <w:bidi/>
        <w:spacing w:line="360" w:lineRule="auto"/>
        <w:rPr>
          <w:rFonts w:asciiTheme="majorBidi" w:hAnsiTheme="majorBidi" w:cstheme="majorBidi"/>
          <w:sz w:val="28"/>
          <w:szCs w:val="28"/>
          <w:rtl/>
        </w:rPr>
      </w:pPr>
    </w:p>
    <w:p w14:paraId="6CADF71A" w14:textId="77777777" w:rsidR="00830922" w:rsidRDefault="00830922" w:rsidP="00830922">
      <w:pPr>
        <w:bidi/>
        <w:spacing w:line="360" w:lineRule="auto"/>
        <w:rPr>
          <w:rFonts w:asciiTheme="majorBidi" w:hAnsiTheme="majorBidi" w:cstheme="majorBidi"/>
          <w:sz w:val="28"/>
          <w:szCs w:val="28"/>
          <w:rtl/>
        </w:rPr>
      </w:pPr>
    </w:p>
    <w:p w14:paraId="6EFBC7A1" w14:textId="5A28A4E9" w:rsidR="00830922" w:rsidRDefault="00830922" w:rsidP="00830922">
      <w:pPr>
        <w:bidi/>
        <w:spacing w:line="360" w:lineRule="auto"/>
        <w:rPr>
          <w:rFonts w:asciiTheme="majorBidi" w:hAnsiTheme="majorBidi" w:cstheme="majorBidi"/>
          <w:sz w:val="28"/>
          <w:szCs w:val="28"/>
          <w:rtl/>
        </w:rPr>
      </w:pPr>
    </w:p>
    <w:p w14:paraId="7A96C682" w14:textId="644B6811" w:rsidR="00830922" w:rsidRDefault="00207F81" w:rsidP="00830922">
      <w:pPr>
        <w:bidi/>
        <w:spacing w:line="360" w:lineRule="auto"/>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4384" behindDoc="0" locked="0" layoutInCell="1" allowOverlap="1" wp14:anchorId="238CF3FA" wp14:editId="75B2021A">
                <wp:simplePos x="0" y="0"/>
                <wp:positionH relativeFrom="column">
                  <wp:posOffset>1323474</wp:posOffset>
                </wp:positionH>
                <wp:positionV relativeFrom="paragraph">
                  <wp:posOffset>47993</wp:posOffset>
                </wp:positionV>
                <wp:extent cx="4090737" cy="2382252"/>
                <wp:effectExtent l="0" t="0" r="24130" b="18415"/>
                <wp:wrapNone/>
                <wp:docPr id="1796360576" name="Rectangle: Diagonal Corners Snipped 3"/>
                <wp:cNvGraphicFramePr/>
                <a:graphic xmlns:a="http://schemas.openxmlformats.org/drawingml/2006/main">
                  <a:graphicData uri="http://schemas.microsoft.com/office/word/2010/wordprocessingShape">
                    <wps:wsp>
                      <wps:cNvSpPr/>
                      <wps:spPr>
                        <a:xfrm>
                          <a:off x="0" y="0"/>
                          <a:ext cx="4090737" cy="2382252"/>
                        </a:xfrm>
                        <a:prstGeom prst="snip2Diag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56CC03" w14:textId="77777777" w:rsidR="00EB1DDF" w:rsidRPr="00207F81" w:rsidRDefault="00EB1DDF" w:rsidP="00830922">
                            <w:pPr>
                              <w:spacing w:before="100" w:beforeAutospacing="1" w:after="100" w:afterAutospacing="1" w:line="240" w:lineRule="auto"/>
                              <w:jc w:val="center"/>
                              <w:outlineLvl w:val="0"/>
                              <w:rPr>
                                <w:rFonts w:ascii="Times New Roman" w:eastAsia="Times New Roman" w:hAnsi="Times New Roman" w:cs="Times New Roman"/>
                                <w:b/>
                                <w:bCs/>
                                <w:kern w:val="36"/>
                                <w:sz w:val="40"/>
                                <w:szCs w:val="40"/>
                                <w:rtl/>
                                <w14:ligatures w14:val="none"/>
                              </w:rPr>
                            </w:pPr>
                          </w:p>
                          <w:p w14:paraId="02133139" w14:textId="0CBD9DAE" w:rsidR="00EB1DDF" w:rsidRPr="00EB1DDF" w:rsidRDefault="00EB1DDF" w:rsidP="00830922">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bookmarkStart w:id="46" w:name="_Toc223238880"/>
                            <w:r w:rsidRPr="00EB1DDF">
                              <w:rPr>
                                <w:rFonts w:ascii="Times New Roman" w:eastAsia="Times New Roman" w:hAnsi="Times New Roman" w:cs="Times New Roman"/>
                                <w:b/>
                                <w:bCs/>
                                <w:kern w:val="36"/>
                                <w:sz w:val="48"/>
                                <w:szCs w:val="48"/>
                                <w:rtl/>
                                <w14:ligatures w14:val="none"/>
                              </w:rPr>
                              <w:t>الفصل الثاني</w:t>
                            </w:r>
                            <w:bookmarkEnd w:id="46"/>
                          </w:p>
                          <w:p w14:paraId="3553F634" w14:textId="77777777" w:rsidR="00EB1DDF" w:rsidRPr="00830922" w:rsidRDefault="00EB1DDF" w:rsidP="00830922">
                            <w:pPr>
                              <w:spacing w:before="100" w:beforeAutospacing="1" w:after="100" w:afterAutospacing="1" w:line="240" w:lineRule="auto"/>
                              <w:jc w:val="center"/>
                              <w:outlineLvl w:val="0"/>
                              <w:rPr>
                                <w:rFonts w:ascii="Times New Roman" w:eastAsia="Times New Roman" w:hAnsi="Times New Roman" w:cs="Times New Roman"/>
                                <w:b/>
                                <w:bCs/>
                                <w:kern w:val="36"/>
                                <w:sz w:val="40"/>
                                <w:szCs w:val="40"/>
                                <w14:ligatures w14:val="none"/>
                              </w:rPr>
                            </w:pPr>
                            <w:bookmarkStart w:id="47" w:name="_Toc223238881"/>
                            <w:r w:rsidRPr="00EB1DDF">
                              <w:rPr>
                                <w:rFonts w:ascii="Times New Roman" w:eastAsia="Times New Roman" w:hAnsi="Times New Roman" w:cs="Times New Roman"/>
                                <w:b/>
                                <w:bCs/>
                                <w:kern w:val="36"/>
                                <w:sz w:val="48"/>
                                <w:szCs w:val="48"/>
                                <w:rtl/>
                                <w14:ligatures w14:val="none"/>
                              </w:rPr>
                              <w:t>الإطار النظري والدراسات السابقة</w:t>
                            </w:r>
                            <w:bookmarkEnd w:id="47"/>
                          </w:p>
                          <w:p w14:paraId="5970BADC" w14:textId="77777777" w:rsidR="00EB1DDF" w:rsidRPr="00207F81" w:rsidRDefault="00EB1DDF" w:rsidP="00830922">
                            <w:pPr>
                              <w:jc w:val="center"/>
                              <w:rPr>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CF3FA" id="Rectangle: Diagonal Corners Snipped 3" o:spid="_x0000_s1028" style="position:absolute;left:0;text-align:left;margin-left:104.2pt;margin-top:3.8pt;width:322.1pt;height:187.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090737,238225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" adj="-11796480,,5400" path="m,l3693687,r397050,397050l4090737,2382252r,l397050,2382252,,1985202,,xe" fillcolor="#4472c4 [3204]" strokecolor="#09101d [484]" strokeweight="1pt">
                <v:stroke joinstyle="miter"/>
                <v:formulas/>
                <v:path arrowok="t" o:connecttype="custom" o:connectlocs="0,0;3693687,0;4090737,397050;4090737,2382252;4090737,2382252;397050,2382252;0,1985202;0,0" o:connectangles="0,0,0,0,0,0,0,0" textboxrect="0,0,4090737,2382252"/>
                <v:textbox>
                  <w:txbxContent>
                    <w:p w14:paraId="6156CC03" w14:textId="77777777" w:rsidR="00EB1DDF" w:rsidRPr="00207F81" w:rsidRDefault="00EB1DDF" w:rsidP="00830922">
                      <w:pPr>
                        <w:spacing w:before="100" w:beforeAutospacing="1" w:after="100" w:afterAutospacing="1" w:line="240" w:lineRule="auto"/>
                        <w:jc w:val="center"/>
                        <w:outlineLvl w:val="0"/>
                        <w:rPr>
                          <w:rFonts w:ascii="Times New Roman" w:eastAsia="Times New Roman" w:hAnsi="Times New Roman" w:cs="Times New Roman"/>
                          <w:b/>
                          <w:bCs/>
                          <w:kern w:val="36"/>
                          <w:sz w:val="40"/>
                          <w:szCs w:val="40"/>
                          <w:rtl/>
                          <w14:ligatures w14:val="none"/>
                        </w:rPr>
                      </w:pPr>
                    </w:p>
                    <w:p w14:paraId="02133139" w14:textId="0CBD9DAE" w:rsidR="00EB1DDF" w:rsidRPr="00EB1DDF" w:rsidRDefault="00EB1DDF" w:rsidP="00830922">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bookmarkStart w:id="47" w:name="_Toc223238880"/>
                      <w:r w:rsidRPr="00EB1DDF">
                        <w:rPr>
                          <w:rFonts w:ascii="Times New Roman" w:eastAsia="Times New Roman" w:hAnsi="Times New Roman" w:cs="Times New Roman"/>
                          <w:b/>
                          <w:bCs/>
                          <w:kern w:val="36"/>
                          <w:sz w:val="48"/>
                          <w:szCs w:val="48"/>
                          <w:rtl/>
                          <w14:ligatures w14:val="none"/>
                        </w:rPr>
                        <w:t>الفصل الثاني</w:t>
                      </w:r>
                      <w:bookmarkEnd w:id="47"/>
                    </w:p>
                    <w:p w14:paraId="3553F634" w14:textId="77777777" w:rsidR="00EB1DDF" w:rsidRPr="00830922" w:rsidRDefault="00EB1DDF" w:rsidP="00830922">
                      <w:pPr>
                        <w:spacing w:before="100" w:beforeAutospacing="1" w:after="100" w:afterAutospacing="1" w:line="240" w:lineRule="auto"/>
                        <w:jc w:val="center"/>
                        <w:outlineLvl w:val="0"/>
                        <w:rPr>
                          <w:rFonts w:ascii="Times New Roman" w:eastAsia="Times New Roman" w:hAnsi="Times New Roman" w:cs="Times New Roman"/>
                          <w:b/>
                          <w:bCs/>
                          <w:kern w:val="36"/>
                          <w:sz w:val="40"/>
                          <w:szCs w:val="40"/>
                          <w14:ligatures w14:val="none"/>
                        </w:rPr>
                      </w:pPr>
                      <w:bookmarkStart w:id="48" w:name="_Toc223238881"/>
                      <w:r w:rsidRPr="00EB1DDF">
                        <w:rPr>
                          <w:rFonts w:ascii="Times New Roman" w:eastAsia="Times New Roman" w:hAnsi="Times New Roman" w:cs="Times New Roman"/>
                          <w:b/>
                          <w:bCs/>
                          <w:kern w:val="36"/>
                          <w:sz w:val="48"/>
                          <w:szCs w:val="48"/>
                          <w:rtl/>
                          <w14:ligatures w14:val="none"/>
                        </w:rPr>
                        <w:t>الإطار النظري والدراسات السابقة</w:t>
                      </w:r>
                      <w:bookmarkEnd w:id="48"/>
                    </w:p>
                    <w:p w14:paraId="5970BADC" w14:textId="77777777" w:rsidR="00EB1DDF" w:rsidRPr="00207F81" w:rsidRDefault="00EB1DDF" w:rsidP="00830922">
                      <w:pPr>
                        <w:jc w:val="center"/>
                        <w:rPr>
                          <w:sz w:val="40"/>
                          <w:szCs w:val="40"/>
                        </w:rPr>
                      </w:pPr>
                    </w:p>
                  </w:txbxContent>
                </v:textbox>
              </v:shape>
            </w:pict>
          </mc:Fallback>
        </mc:AlternateContent>
      </w:r>
    </w:p>
    <w:p w14:paraId="42C7F3E5" w14:textId="4197D517" w:rsidR="00830922" w:rsidRDefault="00830922" w:rsidP="00830922">
      <w:pPr>
        <w:bidi/>
        <w:spacing w:line="360" w:lineRule="auto"/>
        <w:rPr>
          <w:rFonts w:asciiTheme="majorBidi" w:hAnsiTheme="majorBidi" w:cstheme="majorBidi"/>
          <w:sz w:val="28"/>
          <w:szCs w:val="28"/>
          <w:rtl/>
        </w:rPr>
      </w:pPr>
    </w:p>
    <w:p w14:paraId="252748C2" w14:textId="6E13CF49" w:rsidR="00830922" w:rsidRDefault="00830922" w:rsidP="00830922">
      <w:pPr>
        <w:bidi/>
        <w:spacing w:line="360" w:lineRule="auto"/>
        <w:rPr>
          <w:rFonts w:asciiTheme="majorBidi" w:hAnsiTheme="majorBidi" w:cstheme="majorBidi"/>
          <w:sz w:val="28"/>
          <w:szCs w:val="28"/>
          <w:rtl/>
        </w:rPr>
      </w:pPr>
    </w:p>
    <w:p w14:paraId="74F60CC3" w14:textId="7DA38B0A" w:rsidR="00830922" w:rsidRDefault="00830922" w:rsidP="00830922">
      <w:pPr>
        <w:bidi/>
        <w:spacing w:line="360" w:lineRule="auto"/>
        <w:rPr>
          <w:rFonts w:asciiTheme="majorBidi" w:hAnsiTheme="majorBidi" w:cstheme="majorBidi"/>
          <w:sz w:val="28"/>
          <w:szCs w:val="28"/>
          <w:rtl/>
        </w:rPr>
      </w:pPr>
    </w:p>
    <w:p w14:paraId="06D0D026" w14:textId="77777777" w:rsidR="00830922" w:rsidRDefault="00830922" w:rsidP="00830922">
      <w:pPr>
        <w:bidi/>
        <w:spacing w:line="360" w:lineRule="auto"/>
        <w:rPr>
          <w:rFonts w:asciiTheme="majorBidi" w:hAnsiTheme="majorBidi" w:cstheme="majorBidi"/>
          <w:sz w:val="28"/>
          <w:szCs w:val="28"/>
          <w:rtl/>
        </w:rPr>
      </w:pPr>
    </w:p>
    <w:p w14:paraId="227A1171" w14:textId="77777777" w:rsidR="00830922" w:rsidRDefault="00830922" w:rsidP="00830922">
      <w:pPr>
        <w:bidi/>
        <w:spacing w:line="360" w:lineRule="auto"/>
        <w:rPr>
          <w:rFonts w:asciiTheme="majorBidi" w:hAnsiTheme="majorBidi" w:cstheme="majorBidi"/>
          <w:sz w:val="28"/>
          <w:szCs w:val="28"/>
          <w:rtl/>
        </w:rPr>
      </w:pPr>
    </w:p>
    <w:p w14:paraId="1632D51A" w14:textId="77777777" w:rsidR="00830922" w:rsidRDefault="00830922" w:rsidP="00830922">
      <w:pPr>
        <w:bidi/>
        <w:spacing w:line="360" w:lineRule="auto"/>
        <w:rPr>
          <w:rFonts w:asciiTheme="majorBidi" w:hAnsiTheme="majorBidi" w:cstheme="majorBidi"/>
          <w:sz w:val="28"/>
          <w:szCs w:val="28"/>
          <w:rtl/>
        </w:rPr>
      </w:pPr>
    </w:p>
    <w:p w14:paraId="49EF669C" w14:textId="77777777" w:rsidR="00830922" w:rsidRDefault="00830922" w:rsidP="00830922">
      <w:pPr>
        <w:bidi/>
        <w:spacing w:line="360" w:lineRule="auto"/>
        <w:rPr>
          <w:rFonts w:asciiTheme="majorBidi" w:hAnsiTheme="majorBidi" w:cstheme="majorBidi"/>
          <w:sz w:val="28"/>
          <w:szCs w:val="28"/>
          <w:rtl/>
        </w:rPr>
      </w:pPr>
    </w:p>
    <w:p w14:paraId="4FDC9F13" w14:textId="77777777" w:rsidR="00830922" w:rsidRDefault="00830922" w:rsidP="00830922">
      <w:pPr>
        <w:bidi/>
        <w:spacing w:line="360" w:lineRule="auto"/>
        <w:rPr>
          <w:rFonts w:asciiTheme="majorBidi" w:hAnsiTheme="majorBidi" w:cstheme="majorBidi"/>
          <w:sz w:val="28"/>
          <w:szCs w:val="28"/>
          <w:rtl/>
        </w:rPr>
      </w:pPr>
    </w:p>
    <w:p w14:paraId="6E4EF30E" w14:textId="77777777" w:rsidR="00830922" w:rsidRDefault="00830922" w:rsidP="00830922">
      <w:pPr>
        <w:bidi/>
        <w:spacing w:line="360" w:lineRule="auto"/>
        <w:rPr>
          <w:rFonts w:asciiTheme="majorBidi" w:hAnsiTheme="majorBidi" w:cstheme="majorBidi"/>
          <w:sz w:val="28"/>
          <w:szCs w:val="28"/>
          <w:rtl/>
        </w:rPr>
      </w:pPr>
    </w:p>
    <w:p w14:paraId="67DDB303" w14:textId="77777777" w:rsidR="00830922" w:rsidRDefault="00830922" w:rsidP="00830922">
      <w:pPr>
        <w:bidi/>
        <w:spacing w:line="360" w:lineRule="auto"/>
        <w:rPr>
          <w:rFonts w:asciiTheme="majorBidi" w:hAnsiTheme="majorBidi" w:cstheme="majorBidi"/>
          <w:sz w:val="28"/>
          <w:szCs w:val="28"/>
          <w:rtl/>
        </w:rPr>
      </w:pPr>
    </w:p>
    <w:p w14:paraId="3B1F0256" w14:textId="77777777" w:rsidR="00830922" w:rsidRDefault="00830922" w:rsidP="00830922">
      <w:pPr>
        <w:bidi/>
        <w:spacing w:line="360" w:lineRule="auto"/>
        <w:rPr>
          <w:rFonts w:asciiTheme="majorBidi" w:hAnsiTheme="majorBidi" w:cstheme="majorBidi"/>
          <w:sz w:val="28"/>
          <w:szCs w:val="28"/>
          <w:rtl/>
        </w:rPr>
      </w:pPr>
    </w:p>
    <w:p w14:paraId="7B991EF9" w14:textId="77777777" w:rsidR="00830922" w:rsidRDefault="00830922" w:rsidP="00830922">
      <w:pPr>
        <w:bidi/>
        <w:spacing w:line="360" w:lineRule="auto"/>
        <w:rPr>
          <w:rFonts w:asciiTheme="majorBidi" w:hAnsiTheme="majorBidi" w:cstheme="majorBidi"/>
          <w:sz w:val="28"/>
          <w:szCs w:val="28"/>
          <w:rtl/>
        </w:rPr>
      </w:pPr>
    </w:p>
    <w:p w14:paraId="5D86848B" w14:textId="77777777" w:rsidR="00830922" w:rsidRDefault="00830922" w:rsidP="00830922">
      <w:pPr>
        <w:bidi/>
        <w:spacing w:line="360" w:lineRule="auto"/>
        <w:rPr>
          <w:rFonts w:asciiTheme="majorBidi" w:hAnsiTheme="majorBidi" w:cstheme="majorBidi"/>
          <w:sz w:val="28"/>
          <w:szCs w:val="28"/>
          <w:rtl/>
        </w:rPr>
      </w:pPr>
    </w:p>
    <w:p w14:paraId="6CB7A2EB" w14:textId="77777777" w:rsidR="00830922" w:rsidRDefault="00830922" w:rsidP="00830922">
      <w:pPr>
        <w:bidi/>
        <w:spacing w:line="360" w:lineRule="auto"/>
        <w:rPr>
          <w:rFonts w:asciiTheme="majorBidi" w:hAnsiTheme="majorBidi" w:cstheme="majorBidi"/>
          <w:sz w:val="28"/>
          <w:szCs w:val="28"/>
          <w:rtl/>
        </w:rPr>
      </w:pPr>
    </w:p>
    <w:p w14:paraId="33683FC4" w14:textId="799BF875" w:rsidR="00470135" w:rsidRPr="00EB1DDF" w:rsidRDefault="00A10C67" w:rsidP="00830922">
      <w:pPr>
        <w:bidi/>
        <w:spacing w:line="360" w:lineRule="auto"/>
        <w:outlineLvl w:val="1"/>
        <w:rPr>
          <w:rFonts w:ascii="Simplified Arabic" w:hAnsi="Simplified Arabic" w:cs="Simplified Arabic"/>
          <w:b/>
          <w:bCs/>
          <w:color w:val="4472C4" w:themeColor="accent1"/>
          <w:sz w:val="32"/>
          <w:szCs w:val="32"/>
          <w:rtl/>
        </w:rPr>
      </w:pPr>
      <w:bookmarkStart w:id="48" w:name="_Toc213796226"/>
      <w:bookmarkStart w:id="49" w:name="_Toc223238882"/>
      <w:r w:rsidRPr="00EB1DDF">
        <w:rPr>
          <w:rFonts w:ascii="Simplified Arabic" w:hAnsi="Simplified Arabic" w:cs="Simplified Arabic"/>
          <w:b/>
          <w:bCs/>
          <w:color w:val="4472C4" w:themeColor="accent1"/>
          <w:sz w:val="32"/>
          <w:szCs w:val="32"/>
          <w:rtl/>
        </w:rPr>
        <w:t>أولا:</w:t>
      </w:r>
      <w:r w:rsidR="00830922" w:rsidRPr="00EB1DDF">
        <w:rPr>
          <w:rFonts w:ascii="Simplified Arabic" w:hAnsi="Simplified Arabic" w:cs="Simplified Arabic"/>
          <w:b/>
          <w:bCs/>
          <w:color w:val="4472C4" w:themeColor="accent1"/>
          <w:sz w:val="32"/>
          <w:szCs w:val="32"/>
          <w:rtl/>
        </w:rPr>
        <w:t xml:space="preserve"> </w:t>
      </w:r>
      <w:r w:rsidR="00470135" w:rsidRPr="00EB1DDF">
        <w:rPr>
          <w:rFonts w:ascii="Simplified Arabic" w:hAnsi="Simplified Arabic" w:cs="Simplified Arabic"/>
          <w:b/>
          <w:bCs/>
          <w:color w:val="4472C4" w:themeColor="accent1"/>
          <w:sz w:val="32"/>
          <w:szCs w:val="32"/>
          <w:rtl/>
        </w:rPr>
        <w:t>الإطار النظري</w:t>
      </w:r>
      <w:bookmarkEnd w:id="48"/>
      <w:bookmarkEnd w:id="49"/>
    </w:p>
    <w:p w14:paraId="5152BC18" w14:textId="77777777" w:rsidR="00AE508E" w:rsidRPr="00A10C67" w:rsidRDefault="00AE508E" w:rsidP="00AE508E">
      <w:pPr>
        <w:bidi/>
        <w:spacing w:line="360" w:lineRule="auto"/>
        <w:outlineLvl w:val="1"/>
        <w:rPr>
          <w:rFonts w:ascii="Simplified Arabic" w:hAnsi="Simplified Arabic" w:cs="Simplified Arabic"/>
          <w:sz w:val="28"/>
          <w:szCs w:val="28"/>
        </w:rPr>
      </w:pPr>
      <w:bookmarkStart w:id="50" w:name="_Toc213967804"/>
      <w:bookmarkStart w:id="51" w:name="_Toc223238883"/>
      <w:bookmarkStart w:id="52" w:name="_Toc213796227"/>
      <w:r w:rsidRPr="00A10C67">
        <w:rPr>
          <w:rFonts w:ascii="Simplified Arabic" w:hAnsi="Simplified Arabic" w:cs="Simplified Arabic"/>
          <w:sz w:val="28"/>
          <w:szCs w:val="28"/>
          <w:rtl/>
        </w:rPr>
        <w:lastRenderedPageBreak/>
        <w:t>يُعد الذكاء الاصطناعي أحد أهم التطورات التي أسهمت في إعادة تشكيل بيئة الأعمال الحديثة، إذ لم يعد دوره مقتصرًا على دعم الأنظمة التقنية، بل أصبح جزءًا أساسيًا من البنية الاستراتيجية للمؤسسات. وتكمن أهميته في قدرته على تحليل كميات ضخمة من البيانات بسرعة ودقة، واستنتاج أنماط تساعد في اتخاذ قرارات أكثر فعالية، وهو ما جعله عنصرًا محوريًا في رفع كفاءة الأداء وتطوير استراتيجيات التنافس</w:t>
      </w:r>
      <w:r w:rsidRPr="00A10C67">
        <w:rPr>
          <w:rFonts w:ascii="Simplified Arabic" w:hAnsi="Simplified Arabic" w:cs="Simplified Arabic"/>
          <w:sz w:val="28"/>
          <w:szCs w:val="28"/>
        </w:rPr>
        <w:t>.</w:t>
      </w:r>
      <w:bookmarkEnd w:id="50"/>
      <w:bookmarkEnd w:id="51"/>
    </w:p>
    <w:p w14:paraId="0A1E9B7D" w14:textId="745A9F86" w:rsidR="00830922" w:rsidRPr="00EB1DDF" w:rsidRDefault="00830922" w:rsidP="00830922">
      <w:pPr>
        <w:bidi/>
        <w:spacing w:line="360" w:lineRule="auto"/>
        <w:outlineLvl w:val="1"/>
        <w:rPr>
          <w:rFonts w:ascii="Simplified Arabic" w:hAnsi="Simplified Arabic" w:cs="Simplified Arabic"/>
          <w:b/>
          <w:bCs/>
          <w:color w:val="4472C4" w:themeColor="accent1"/>
          <w:sz w:val="28"/>
          <w:szCs w:val="28"/>
          <w:rtl/>
        </w:rPr>
      </w:pPr>
      <w:bookmarkStart w:id="53" w:name="_Toc223238884"/>
      <w:r w:rsidRPr="00EB1DDF">
        <w:rPr>
          <w:rFonts w:ascii="Simplified Arabic" w:hAnsi="Simplified Arabic" w:cs="Simplified Arabic"/>
          <w:b/>
          <w:bCs/>
          <w:color w:val="4472C4" w:themeColor="accent1"/>
          <w:sz w:val="28"/>
          <w:szCs w:val="28"/>
          <w:rtl/>
        </w:rPr>
        <w:t>المبحث الأول: الذكاء الاصطناعي</w:t>
      </w:r>
      <w:bookmarkEnd w:id="53"/>
    </w:p>
    <w:p w14:paraId="1721DF16" w14:textId="48673E1F" w:rsidR="00AE508E" w:rsidRPr="00A10C67" w:rsidRDefault="00AE508E" w:rsidP="00830922">
      <w:pPr>
        <w:bidi/>
        <w:spacing w:line="360" w:lineRule="auto"/>
        <w:outlineLvl w:val="1"/>
        <w:rPr>
          <w:rFonts w:ascii="Simplified Arabic" w:hAnsi="Simplified Arabic" w:cs="Simplified Arabic"/>
          <w:b/>
          <w:bCs/>
          <w:sz w:val="28"/>
          <w:szCs w:val="28"/>
        </w:rPr>
      </w:pPr>
      <w:bookmarkStart w:id="54" w:name="_Toc223238885"/>
      <w:r w:rsidRPr="00A10C67">
        <w:rPr>
          <w:rFonts w:ascii="Simplified Arabic" w:hAnsi="Simplified Arabic" w:cs="Simplified Arabic"/>
          <w:b/>
          <w:bCs/>
          <w:sz w:val="28"/>
          <w:szCs w:val="28"/>
          <w:rtl/>
        </w:rPr>
        <w:t>أولاً: مفهوم الذكاء الاصطناعي في سياق الأعمال</w:t>
      </w:r>
      <w:bookmarkEnd w:id="54"/>
    </w:p>
    <w:p w14:paraId="0A845B84" w14:textId="77777777" w:rsidR="00830922" w:rsidRPr="00A10C67" w:rsidRDefault="00830922" w:rsidP="00830922">
      <w:pPr>
        <w:bidi/>
        <w:spacing w:line="360" w:lineRule="auto"/>
        <w:outlineLvl w:val="1"/>
        <w:rPr>
          <w:rFonts w:ascii="Simplified Arabic" w:hAnsi="Simplified Arabic" w:cs="Simplified Arabic"/>
          <w:b/>
          <w:bCs/>
          <w:sz w:val="28"/>
          <w:szCs w:val="28"/>
        </w:rPr>
      </w:pPr>
      <w:bookmarkStart w:id="55" w:name="_Toc223238886"/>
      <w:r w:rsidRPr="00A10C67">
        <w:rPr>
          <w:rFonts w:ascii="Simplified Arabic" w:hAnsi="Simplified Arabic" w:cs="Simplified Arabic"/>
          <w:b/>
          <w:bCs/>
          <w:sz w:val="28"/>
          <w:szCs w:val="28"/>
          <w:rtl/>
        </w:rPr>
        <w:t>أولًا: مفهوم الذكاء الاصطناعي</w:t>
      </w:r>
      <w:bookmarkEnd w:id="55"/>
    </w:p>
    <w:p w14:paraId="12B77B4C" w14:textId="77777777" w:rsidR="00830922" w:rsidRPr="00A10C67" w:rsidRDefault="00830922" w:rsidP="00830922">
      <w:pPr>
        <w:bidi/>
        <w:spacing w:line="360" w:lineRule="auto"/>
        <w:outlineLvl w:val="1"/>
        <w:rPr>
          <w:rFonts w:ascii="Simplified Arabic" w:hAnsi="Simplified Arabic" w:cs="Simplified Arabic"/>
          <w:sz w:val="28"/>
          <w:szCs w:val="28"/>
        </w:rPr>
      </w:pPr>
      <w:bookmarkStart w:id="56" w:name="_Toc223238887"/>
      <w:r w:rsidRPr="00A10C67">
        <w:rPr>
          <w:rFonts w:ascii="Simplified Arabic" w:hAnsi="Simplified Arabic" w:cs="Simplified Arabic"/>
          <w:sz w:val="28"/>
          <w:szCs w:val="28"/>
          <w:rtl/>
        </w:rPr>
        <w:t>يُعد الذكاء الاصطناعي أحد أبرز التحولات التقنية التي أعادت تشكيل بيئة الأعمال المعاصرة، حيث لم يعد مجرد أداة دعم تقني، بل أصبح مدخلًا استراتيجيًا لتحسين الأداء المؤسسي وتعزيز القدرة التنافسية. ويشير مفهوم الذكاء الاصطناعي إلى الأنظمة الحاسوبية القادرة على محاكاة القدرات الإدراكية البشرية مثل التعلم، والتحليل، واتخاذ القرار، وحل المشكلات بصورة ذاتية أو شبه ذاتية</w:t>
      </w:r>
      <w:r w:rsidRPr="00A10C67">
        <w:rPr>
          <w:rFonts w:ascii="Simplified Arabic" w:hAnsi="Simplified Arabic" w:cs="Simplified Arabic"/>
          <w:sz w:val="28"/>
          <w:szCs w:val="28"/>
        </w:rPr>
        <w:t>.</w:t>
      </w:r>
      <w:bookmarkEnd w:id="56"/>
    </w:p>
    <w:p w14:paraId="2401C9C2" w14:textId="77777777" w:rsidR="00830922" w:rsidRPr="00A10C67" w:rsidRDefault="00830922" w:rsidP="00830922">
      <w:pPr>
        <w:bidi/>
        <w:spacing w:line="360" w:lineRule="auto"/>
        <w:outlineLvl w:val="1"/>
        <w:rPr>
          <w:rFonts w:ascii="Simplified Arabic" w:hAnsi="Simplified Arabic" w:cs="Simplified Arabic"/>
          <w:sz w:val="28"/>
          <w:szCs w:val="28"/>
        </w:rPr>
      </w:pPr>
      <w:bookmarkStart w:id="57" w:name="_Toc223238888"/>
      <w:r w:rsidRPr="00A10C67">
        <w:rPr>
          <w:rFonts w:ascii="Simplified Arabic" w:hAnsi="Simplified Arabic" w:cs="Simplified Arabic"/>
          <w:sz w:val="28"/>
          <w:szCs w:val="28"/>
          <w:rtl/>
        </w:rPr>
        <w:t xml:space="preserve">وقد عرّف </w:t>
      </w:r>
      <w:r w:rsidRPr="00A10C67">
        <w:rPr>
          <w:rFonts w:ascii="Simplified Arabic" w:hAnsi="Simplified Arabic" w:cs="Simplified Arabic"/>
          <w:sz w:val="28"/>
          <w:szCs w:val="28"/>
        </w:rPr>
        <w:t xml:space="preserve">John McCarthy </w:t>
      </w:r>
      <w:r w:rsidRPr="00A10C67">
        <w:rPr>
          <w:rFonts w:ascii="Simplified Arabic" w:hAnsi="Simplified Arabic" w:cs="Simplified Arabic"/>
          <w:sz w:val="28"/>
          <w:szCs w:val="28"/>
          <w:rtl/>
        </w:rPr>
        <w:t>الذكاء الاصطناعي بأنه “علم وهندسة صناعة الآلات الذكية، وخاصة البرامج الحاسوبية الذكية”، وهو تعريف يؤكد البعد التقني للذكاء الاصطناعي بوصفه مجالًا يجمع بين علوم الحاسب والرياضيات والمنطق. أما في الأدبيات الحديثة، فيُنظر إلى الذكاء الاصطناعي باعتباره مجموعة من التقنيات التي تمكّن الأنظمة من تحليل البيانات الضخمة، واستخلاص الأنماط، واتخاذ قرارات تنبؤية تدعم الأداء المؤسسي</w:t>
      </w:r>
      <w:r w:rsidRPr="00A10C67">
        <w:rPr>
          <w:rFonts w:ascii="Simplified Arabic" w:hAnsi="Simplified Arabic" w:cs="Simplified Arabic"/>
          <w:sz w:val="28"/>
          <w:szCs w:val="28"/>
        </w:rPr>
        <w:t xml:space="preserve"> (Russell &amp; </w:t>
      </w:r>
      <w:proofErr w:type="spellStart"/>
      <w:r w:rsidRPr="00A10C67">
        <w:rPr>
          <w:rFonts w:ascii="Simplified Arabic" w:hAnsi="Simplified Arabic" w:cs="Simplified Arabic"/>
          <w:sz w:val="28"/>
          <w:szCs w:val="28"/>
        </w:rPr>
        <w:t>Norvig</w:t>
      </w:r>
      <w:proofErr w:type="spellEnd"/>
      <w:r w:rsidRPr="00A10C67">
        <w:rPr>
          <w:rFonts w:ascii="Simplified Arabic" w:hAnsi="Simplified Arabic" w:cs="Simplified Arabic"/>
          <w:sz w:val="28"/>
          <w:szCs w:val="28"/>
        </w:rPr>
        <w:t>, 2021).</w:t>
      </w:r>
      <w:bookmarkEnd w:id="57"/>
    </w:p>
    <w:p w14:paraId="73A5E553" w14:textId="77777777" w:rsidR="00830922" w:rsidRPr="00A10C67" w:rsidRDefault="00830922" w:rsidP="00830922">
      <w:pPr>
        <w:bidi/>
        <w:spacing w:line="360" w:lineRule="auto"/>
        <w:outlineLvl w:val="1"/>
        <w:rPr>
          <w:rFonts w:ascii="Simplified Arabic" w:hAnsi="Simplified Arabic" w:cs="Simplified Arabic"/>
          <w:sz w:val="28"/>
          <w:szCs w:val="28"/>
        </w:rPr>
      </w:pPr>
      <w:bookmarkStart w:id="58" w:name="_Toc223238889"/>
      <w:r w:rsidRPr="00A10C67">
        <w:rPr>
          <w:rFonts w:ascii="Simplified Arabic" w:hAnsi="Simplified Arabic" w:cs="Simplified Arabic"/>
          <w:sz w:val="28"/>
          <w:szCs w:val="28"/>
          <w:rtl/>
        </w:rPr>
        <w:t>ويرى</w:t>
      </w:r>
      <w:r w:rsidRPr="00A10C67">
        <w:rPr>
          <w:rFonts w:ascii="Simplified Arabic" w:hAnsi="Simplified Arabic" w:cs="Simplified Arabic"/>
          <w:sz w:val="28"/>
          <w:szCs w:val="28"/>
        </w:rPr>
        <w:t xml:space="preserve"> (</w:t>
      </w:r>
      <w:proofErr w:type="spellStart"/>
      <w:r w:rsidRPr="00A10C67">
        <w:rPr>
          <w:rFonts w:ascii="Simplified Arabic" w:hAnsi="Simplified Arabic" w:cs="Simplified Arabic"/>
          <w:sz w:val="28"/>
          <w:szCs w:val="28"/>
        </w:rPr>
        <w:t>Brynjolfsson</w:t>
      </w:r>
      <w:proofErr w:type="spellEnd"/>
      <w:r w:rsidRPr="00A10C67">
        <w:rPr>
          <w:rFonts w:ascii="Simplified Arabic" w:hAnsi="Simplified Arabic" w:cs="Simplified Arabic"/>
          <w:sz w:val="28"/>
          <w:szCs w:val="28"/>
        </w:rPr>
        <w:t xml:space="preserve"> &amp; McAfee, 2017) </w:t>
      </w:r>
      <w:r w:rsidRPr="00A10C67">
        <w:rPr>
          <w:rFonts w:ascii="Simplified Arabic" w:hAnsi="Simplified Arabic" w:cs="Simplified Arabic"/>
          <w:sz w:val="28"/>
          <w:szCs w:val="28"/>
          <w:rtl/>
        </w:rPr>
        <w:t>أن القيمة الحقيقية للذكاء الاصطناعي لا تكمن في التكنولوجيا ذاتها، بل في كيفية دمجها ضمن العمليات التنظيمية وإعادة تصميم نماذج الأعمال. كما تشير تقارير حديثة إلى أن تبنّي الذكاء الاصطناعي يسهم في تحقيق مكاسب إنتاجية ملموسة عندما يقترن بإعادة هندسة العمليات وبناء القدرات البشرية</w:t>
      </w:r>
      <w:r w:rsidRPr="00A10C67">
        <w:rPr>
          <w:rFonts w:ascii="Simplified Arabic" w:hAnsi="Simplified Arabic" w:cs="Simplified Arabic"/>
          <w:sz w:val="28"/>
          <w:szCs w:val="28"/>
        </w:rPr>
        <w:t xml:space="preserve"> (McKinsey &amp; Company, 2024).</w:t>
      </w:r>
      <w:bookmarkEnd w:id="58"/>
    </w:p>
    <w:p w14:paraId="3E5B96CA" w14:textId="77777777" w:rsidR="00830922" w:rsidRPr="00A10C67" w:rsidRDefault="00830922" w:rsidP="00830922">
      <w:pPr>
        <w:bidi/>
        <w:spacing w:line="360" w:lineRule="auto"/>
        <w:outlineLvl w:val="1"/>
        <w:rPr>
          <w:rFonts w:ascii="Simplified Arabic" w:hAnsi="Simplified Arabic" w:cs="Simplified Arabic"/>
          <w:sz w:val="28"/>
          <w:szCs w:val="28"/>
        </w:rPr>
      </w:pPr>
      <w:bookmarkStart w:id="59" w:name="_Toc223238890"/>
      <w:r w:rsidRPr="00A10C67">
        <w:rPr>
          <w:rFonts w:ascii="Simplified Arabic" w:hAnsi="Simplified Arabic" w:cs="Simplified Arabic"/>
          <w:sz w:val="28"/>
          <w:szCs w:val="28"/>
          <w:rtl/>
        </w:rPr>
        <w:lastRenderedPageBreak/>
        <w:t>وعليه يمكن تعريف الذكاء الاصطناعي إجرائيًا في هذه الدراسة بأنه</w:t>
      </w:r>
      <w:r w:rsidRPr="00A10C67">
        <w:rPr>
          <w:rFonts w:ascii="Simplified Arabic" w:hAnsi="Simplified Arabic" w:cs="Simplified Arabic"/>
          <w:sz w:val="28"/>
          <w:szCs w:val="28"/>
        </w:rPr>
        <w:t>:</w:t>
      </w:r>
      <w:r w:rsidRPr="00A10C67">
        <w:rPr>
          <w:rFonts w:ascii="Simplified Arabic" w:hAnsi="Simplified Arabic" w:cs="Simplified Arabic"/>
          <w:sz w:val="28"/>
          <w:szCs w:val="28"/>
        </w:rPr>
        <w:br/>
      </w:r>
      <w:r w:rsidRPr="00A10C67">
        <w:rPr>
          <w:rFonts w:ascii="Simplified Arabic" w:hAnsi="Simplified Arabic" w:cs="Simplified Arabic"/>
          <w:sz w:val="28"/>
          <w:szCs w:val="28"/>
          <w:rtl/>
        </w:rPr>
        <w:t>مجموعة من الأنظمة والتطبيقات التقنية المعتمدة على الخوارزميات المتقدمة التي تُستخدم داخل الشركات السعودية لتحليل البيانات، وأتمتة العمليات، ودعم اتخاذ القرار بما يسهم في تحسين الكفاءة التشغيلية وتعزيز الميزة التنافسية</w:t>
      </w:r>
      <w:r w:rsidRPr="00A10C67">
        <w:rPr>
          <w:rFonts w:ascii="Simplified Arabic" w:hAnsi="Simplified Arabic" w:cs="Simplified Arabic"/>
          <w:sz w:val="28"/>
          <w:szCs w:val="28"/>
        </w:rPr>
        <w:t>.</w:t>
      </w:r>
      <w:bookmarkEnd w:id="59"/>
    </w:p>
    <w:p w14:paraId="5F08D97B" w14:textId="2978F735" w:rsidR="00830922" w:rsidRPr="00A10C67" w:rsidRDefault="00830922" w:rsidP="00A10C67">
      <w:pPr>
        <w:bidi/>
        <w:spacing w:line="360" w:lineRule="auto"/>
        <w:outlineLvl w:val="1"/>
        <w:rPr>
          <w:rFonts w:ascii="Simplified Arabic" w:hAnsi="Simplified Arabic" w:cs="Simplified Arabic"/>
          <w:b/>
          <w:bCs/>
          <w:sz w:val="28"/>
          <w:szCs w:val="28"/>
        </w:rPr>
      </w:pPr>
      <w:bookmarkStart w:id="60" w:name="_Toc223238891"/>
      <w:r w:rsidRPr="00A10C67">
        <w:rPr>
          <w:rFonts w:ascii="Simplified Arabic" w:hAnsi="Simplified Arabic" w:cs="Simplified Arabic"/>
          <w:b/>
          <w:bCs/>
          <w:sz w:val="28"/>
          <w:szCs w:val="28"/>
          <w:rtl/>
        </w:rPr>
        <w:t>ثانيًا: تطور الذكاء الاصطناعي</w:t>
      </w:r>
      <w:bookmarkEnd w:id="60"/>
    </w:p>
    <w:p w14:paraId="718C2191" w14:textId="77777777" w:rsidR="00830922" w:rsidRPr="00A10C67" w:rsidRDefault="00830922" w:rsidP="00830922">
      <w:pPr>
        <w:bidi/>
        <w:spacing w:line="360" w:lineRule="auto"/>
        <w:outlineLvl w:val="1"/>
        <w:rPr>
          <w:rFonts w:ascii="Simplified Arabic" w:hAnsi="Simplified Arabic" w:cs="Simplified Arabic"/>
          <w:sz w:val="28"/>
          <w:szCs w:val="28"/>
        </w:rPr>
      </w:pPr>
      <w:bookmarkStart w:id="61" w:name="_Toc223238892"/>
      <w:r w:rsidRPr="00A10C67">
        <w:rPr>
          <w:rFonts w:ascii="Simplified Arabic" w:hAnsi="Simplified Arabic" w:cs="Simplified Arabic"/>
          <w:sz w:val="28"/>
          <w:szCs w:val="28"/>
          <w:rtl/>
        </w:rPr>
        <w:t>مرّ الذكاء الاصطناعي بعدة مراحل تاريخية، بدأت بالمرحلة النظرية في خمسينيات القرن الماضي، حيث تركزت الجهود على بناء نماذج منطقية لمحاكاة التفكير البشري. ثم تطور المجال خلال العقود اللاحقة ليشمل الأنظمة الخبيرة، قبل أن يشهد قفزة نوعية مع ظهور تعلم الآلة والتعلم العميق المدعوم بالقدرات الحاسوبية العالية وتوافر البيانات الضخمة</w:t>
      </w:r>
      <w:r w:rsidRPr="00A10C67">
        <w:rPr>
          <w:rFonts w:ascii="Simplified Arabic" w:hAnsi="Simplified Arabic" w:cs="Simplified Arabic"/>
          <w:sz w:val="28"/>
          <w:szCs w:val="28"/>
        </w:rPr>
        <w:t>.</w:t>
      </w:r>
      <w:bookmarkEnd w:id="61"/>
    </w:p>
    <w:p w14:paraId="27F0A85F" w14:textId="77777777" w:rsidR="00830922" w:rsidRPr="00A10C67" w:rsidRDefault="00830922" w:rsidP="00830922">
      <w:pPr>
        <w:bidi/>
        <w:spacing w:line="360" w:lineRule="auto"/>
        <w:outlineLvl w:val="1"/>
        <w:rPr>
          <w:rFonts w:ascii="Simplified Arabic" w:hAnsi="Simplified Arabic" w:cs="Simplified Arabic"/>
          <w:sz w:val="28"/>
          <w:szCs w:val="28"/>
        </w:rPr>
      </w:pPr>
      <w:bookmarkStart w:id="62" w:name="_Toc223238893"/>
      <w:r w:rsidRPr="00A10C67">
        <w:rPr>
          <w:rFonts w:ascii="Simplified Arabic" w:hAnsi="Simplified Arabic" w:cs="Simplified Arabic"/>
          <w:sz w:val="28"/>
          <w:szCs w:val="28"/>
          <w:rtl/>
        </w:rPr>
        <w:t>وقد أسهمت التطورات في تقنيات الحوسبة السحابية والبيانات الضخمة في تسريع انتشار تطبيقات الذكاء الاصطناعي داخل المؤسسات، مما جعله عنصرًا أساسيًا في استراتيجيات التحول الرقمي</w:t>
      </w:r>
      <w:r w:rsidRPr="00A10C67">
        <w:rPr>
          <w:rFonts w:ascii="Simplified Arabic" w:hAnsi="Simplified Arabic" w:cs="Simplified Arabic"/>
          <w:sz w:val="28"/>
          <w:szCs w:val="28"/>
        </w:rPr>
        <w:t xml:space="preserve"> (OECD, 2023). </w:t>
      </w:r>
      <w:r w:rsidRPr="00A10C67">
        <w:rPr>
          <w:rFonts w:ascii="Simplified Arabic" w:hAnsi="Simplified Arabic" w:cs="Simplified Arabic"/>
          <w:sz w:val="28"/>
          <w:szCs w:val="28"/>
          <w:rtl/>
        </w:rPr>
        <w:t>كما أظهرت تقارير دولية أن نسبة الشركات التي تعتمد على تطبيقات الذكاء الاصطناعي في عملياتها الأساسية في تزايد مستمر خلال السنوات الأخيرة</w:t>
      </w:r>
      <w:r w:rsidRPr="00A10C67">
        <w:rPr>
          <w:rFonts w:ascii="Simplified Arabic" w:hAnsi="Simplified Arabic" w:cs="Simplified Arabic"/>
          <w:sz w:val="28"/>
          <w:szCs w:val="28"/>
        </w:rPr>
        <w:t xml:space="preserve"> (McKinsey &amp; Company, 2024).</w:t>
      </w:r>
      <w:bookmarkEnd w:id="62"/>
    </w:p>
    <w:p w14:paraId="5677FF2E" w14:textId="77777777" w:rsidR="00830922" w:rsidRPr="00A10C67" w:rsidRDefault="00830922" w:rsidP="00830922">
      <w:pPr>
        <w:bidi/>
        <w:spacing w:line="360" w:lineRule="auto"/>
        <w:outlineLvl w:val="1"/>
        <w:rPr>
          <w:rFonts w:ascii="Simplified Arabic" w:hAnsi="Simplified Arabic" w:cs="Simplified Arabic"/>
          <w:sz w:val="28"/>
          <w:szCs w:val="28"/>
        </w:rPr>
      </w:pPr>
      <w:bookmarkStart w:id="63" w:name="_Toc223238894"/>
      <w:r w:rsidRPr="00A10C67">
        <w:rPr>
          <w:rFonts w:ascii="Simplified Arabic" w:hAnsi="Simplified Arabic" w:cs="Simplified Arabic"/>
          <w:sz w:val="28"/>
          <w:szCs w:val="28"/>
          <w:rtl/>
        </w:rPr>
        <w:t>ويُلاحظ أن التحول من “الذكاء الاصطناعي التقليدي” إلى “الذكاء الاصطناعي القائم على البيانات” شكّل نقطة تحول رئيسة، حيث أصبحت الأنظمة قادرة على التعلم من البيانات الفعلية بدلًا من الاعتماد على قواعد ثابتة، الأمر الذي زاد من دقتها وفاعليتها التشغيلية</w:t>
      </w:r>
      <w:r w:rsidRPr="00A10C67">
        <w:rPr>
          <w:rFonts w:ascii="Simplified Arabic" w:hAnsi="Simplified Arabic" w:cs="Simplified Arabic"/>
          <w:sz w:val="28"/>
          <w:szCs w:val="28"/>
        </w:rPr>
        <w:t>.</w:t>
      </w:r>
      <w:bookmarkEnd w:id="63"/>
    </w:p>
    <w:p w14:paraId="1D46C106" w14:textId="77777777" w:rsidR="00830922" w:rsidRPr="00A10C67" w:rsidRDefault="00830922" w:rsidP="00830922">
      <w:pPr>
        <w:bidi/>
        <w:spacing w:line="360" w:lineRule="auto"/>
        <w:outlineLvl w:val="1"/>
        <w:rPr>
          <w:rFonts w:ascii="Simplified Arabic" w:hAnsi="Simplified Arabic" w:cs="Simplified Arabic"/>
          <w:b/>
          <w:bCs/>
          <w:sz w:val="28"/>
          <w:szCs w:val="28"/>
        </w:rPr>
      </w:pPr>
      <w:bookmarkStart w:id="64" w:name="_Toc223238895"/>
      <w:r w:rsidRPr="00A10C67">
        <w:rPr>
          <w:rFonts w:ascii="Simplified Arabic" w:hAnsi="Simplified Arabic" w:cs="Simplified Arabic"/>
          <w:b/>
          <w:bCs/>
          <w:sz w:val="28"/>
          <w:szCs w:val="28"/>
          <w:rtl/>
        </w:rPr>
        <w:t>ثالثًا: أنواع الذكاء الاصطناعي في بيئة الأعمال</w:t>
      </w:r>
      <w:bookmarkEnd w:id="64"/>
    </w:p>
    <w:p w14:paraId="3E67CF02" w14:textId="77777777" w:rsidR="00830922" w:rsidRPr="00A10C67" w:rsidRDefault="00830922" w:rsidP="00830922">
      <w:pPr>
        <w:bidi/>
        <w:spacing w:line="360" w:lineRule="auto"/>
        <w:outlineLvl w:val="1"/>
        <w:rPr>
          <w:rFonts w:ascii="Simplified Arabic" w:hAnsi="Simplified Arabic" w:cs="Simplified Arabic"/>
          <w:sz w:val="28"/>
          <w:szCs w:val="28"/>
        </w:rPr>
      </w:pPr>
      <w:bookmarkStart w:id="65" w:name="_Toc223238896"/>
      <w:r w:rsidRPr="00A10C67">
        <w:rPr>
          <w:rFonts w:ascii="Simplified Arabic" w:hAnsi="Simplified Arabic" w:cs="Simplified Arabic"/>
          <w:sz w:val="28"/>
          <w:szCs w:val="28"/>
          <w:rtl/>
        </w:rPr>
        <w:t>يمكن تصنيف الذكاء الاصطناعي في المؤسسات إلى عدة أنواع رئيسة، أهمها</w:t>
      </w:r>
      <w:r w:rsidRPr="00A10C67">
        <w:rPr>
          <w:rFonts w:ascii="Simplified Arabic" w:hAnsi="Simplified Arabic" w:cs="Simplified Arabic"/>
          <w:sz w:val="28"/>
          <w:szCs w:val="28"/>
        </w:rPr>
        <w:t>:</w:t>
      </w:r>
      <w:bookmarkEnd w:id="65"/>
    </w:p>
    <w:p w14:paraId="2F7D52AC" w14:textId="77777777" w:rsidR="00830922" w:rsidRPr="00A10C67" w:rsidRDefault="00830922" w:rsidP="008E50FC">
      <w:pPr>
        <w:numPr>
          <w:ilvl w:val="0"/>
          <w:numId w:val="8"/>
        </w:numPr>
        <w:bidi/>
        <w:spacing w:line="360" w:lineRule="auto"/>
        <w:outlineLvl w:val="1"/>
        <w:rPr>
          <w:rFonts w:ascii="Simplified Arabic" w:hAnsi="Simplified Arabic" w:cs="Simplified Arabic"/>
          <w:sz w:val="28"/>
          <w:szCs w:val="28"/>
        </w:rPr>
      </w:pPr>
      <w:bookmarkStart w:id="66" w:name="_Toc223238897"/>
      <w:r w:rsidRPr="00A10C67">
        <w:rPr>
          <w:rFonts w:ascii="Simplified Arabic" w:hAnsi="Simplified Arabic" w:cs="Simplified Arabic"/>
          <w:sz w:val="28"/>
          <w:szCs w:val="28"/>
          <w:rtl/>
        </w:rPr>
        <w:t>تعلم الآلة</w:t>
      </w:r>
      <w:r w:rsidRPr="00A10C67">
        <w:rPr>
          <w:rFonts w:ascii="Simplified Arabic" w:hAnsi="Simplified Arabic" w:cs="Simplified Arabic"/>
          <w:sz w:val="28"/>
          <w:szCs w:val="28"/>
        </w:rPr>
        <w:t xml:space="preserve"> (Machine Learning)</w:t>
      </w:r>
      <w:r w:rsidRPr="00A10C67">
        <w:rPr>
          <w:rFonts w:ascii="Simplified Arabic" w:hAnsi="Simplified Arabic" w:cs="Simplified Arabic"/>
          <w:sz w:val="28"/>
          <w:szCs w:val="28"/>
        </w:rPr>
        <w:br/>
      </w:r>
      <w:r w:rsidRPr="00A10C67">
        <w:rPr>
          <w:rFonts w:ascii="Simplified Arabic" w:hAnsi="Simplified Arabic" w:cs="Simplified Arabic"/>
          <w:sz w:val="28"/>
          <w:szCs w:val="28"/>
          <w:rtl/>
        </w:rPr>
        <w:t>يركز على تمكين الأنظمة من التعلم من البيانات وتحسين أدائها تلقائيًا دون برمجة صريحة لكل حالة</w:t>
      </w:r>
      <w:r w:rsidRPr="00A10C67">
        <w:rPr>
          <w:rFonts w:ascii="Simplified Arabic" w:hAnsi="Simplified Arabic" w:cs="Simplified Arabic"/>
          <w:sz w:val="28"/>
          <w:szCs w:val="28"/>
        </w:rPr>
        <w:t xml:space="preserve"> (Russell &amp; </w:t>
      </w:r>
      <w:proofErr w:type="spellStart"/>
      <w:r w:rsidRPr="00A10C67">
        <w:rPr>
          <w:rFonts w:ascii="Simplified Arabic" w:hAnsi="Simplified Arabic" w:cs="Simplified Arabic"/>
          <w:sz w:val="28"/>
          <w:szCs w:val="28"/>
        </w:rPr>
        <w:t>Norvig</w:t>
      </w:r>
      <w:proofErr w:type="spellEnd"/>
      <w:r w:rsidRPr="00A10C67">
        <w:rPr>
          <w:rFonts w:ascii="Simplified Arabic" w:hAnsi="Simplified Arabic" w:cs="Simplified Arabic"/>
          <w:sz w:val="28"/>
          <w:szCs w:val="28"/>
        </w:rPr>
        <w:t>, 2021).</w:t>
      </w:r>
      <w:bookmarkEnd w:id="66"/>
    </w:p>
    <w:p w14:paraId="75D96D3E" w14:textId="77777777" w:rsidR="00830922" w:rsidRPr="00A10C67" w:rsidRDefault="00830922" w:rsidP="008E50FC">
      <w:pPr>
        <w:numPr>
          <w:ilvl w:val="0"/>
          <w:numId w:val="8"/>
        </w:numPr>
        <w:bidi/>
        <w:spacing w:line="360" w:lineRule="auto"/>
        <w:outlineLvl w:val="1"/>
        <w:rPr>
          <w:rFonts w:ascii="Simplified Arabic" w:hAnsi="Simplified Arabic" w:cs="Simplified Arabic"/>
          <w:sz w:val="28"/>
          <w:szCs w:val="28"/>
        </w:rPr>
      </w:pPr>
      <w:bookmarkStart w:id="67" w:name="_Toc223238898"/>
      <w:r w:rsidRPr="00A10C67">
        <w:rPr>
          <w:rFonts w:ascii="Simplified Arabic" w:hAnsi="Simplified Arabic" w:cs="Simplified Arabic"/>
          <w:sz w:val="28"/>
          <w:szCs w:val="28"/>
          <w:rtl/>
        </w:rPr>
        <w:lastRenderedPageBreak/>
        <w:t>التعلم العميق</w:t>
      </w:r>
      <w:r w:rsidRPr="00A10C67">
        <w:rPr>
          <w:rFonts w:ascii="Simplified Arabic" w:hAnsi="Simplified Arabic" w:cs="Simplified Arabic"/>
          <w:sz w:val="28"/>
          <w:szCs w:val="28"/>
        </w:rPr>
        <w:t xml:space="preserve"> (Deep Learning)</w:t>
      </w:r>
      <w:r w:rsidRPr="00A10C67">
        <w:rPr>
          <w:rFonts w:ascii="Simplified Arabic" w:hAnsi="Simplified Arabic" w:cs="Simplified Arabic"/>
          <w:sz w:val="28"/>
          <w:szCs w:val="28"/>
        </w:rPr>
        <w:br/>
      </w:r>
      <w:r w:rsidRPr="00A10C67">
        <w:rPr>
          <w:rFonts w:ascii="Simplified Arabic" w:hAnsi="Simplified Arabic" w:cs="Simplified Arabic"/>
          <w:sz w:val="28"/>
          <w:szCs w:val="28"/>
          <w:rtl/>
        </w:rPr>
        <w:t>يعتمد على الشبكات العصبية الاصطناعية لتحليل البيانات المعقدة مثل الصور والصوت والنصوص</w:t>
      </w:r>
      <w:r w:rsidRPr="00A10C67">
        <w:rPr>
          <w:rFonts w:ascii="Simplified Arabic" w:hAnsi="Simplified Arabic" w:cs="Simplified Arabic"/>
          <w:sz w:val="28"/>
          <w:szCs w:val="28"/>
        </w:rPr>
        <w:t>.</w:t>
      </w:r>
      <w:bookmarkEnd w:id="67"/>
    </w:p>
    <w:p w14:paraId="3140DEC8" w14:textId="77777777" w:rsidR="00830922" w:rsidRPr="00A10C67" w:rsidRDefault="00830922" w:rsidP="008E50FC">
      <w:pPr>
        <w:numPr>
          <w:ilvl w:val="0"/>
          <w:numId w:val="8"/>
        </w:numPr>
        <w:bidi/>
        <w:spacing w:line="360" w:lineRule="auto"/>
        <w:outlineLvl w:val="1"/>
        <w:rPr>
          <w:rFonts w:ascii="Simplified Arabic" w:hAnsi="Simplified Arabic" w:cs="Simplified Arabic"/>
          <w:sz w:val="28"/>
          <w:szCs w:val="28"/>
        </w:rPr>
      </w:pPr>
      <w:bookmarkStart w:id="68" w:name="_Toc223238899"/>
      <w:r w:rsidRPr="00A10C67">
        <w:rPr>
          <w:rFonts w:ascii="Simplified Arabic" w:hAnsi="Simplified Arabic" w:cs="Simplified Arabic"/>
          <w:sz w:val="28"/>
          <w:szCs w:val="28"/>
          <w:rtl/>
        </w:rPr>
        <w:t>معالجة اللغة الطبيعية</w:t>
      </w:r>
      <w:r w:rsidRPr="00A10C67">
        <w:rPr>
          <w:rFonts w:ascii="Simplified Arabic" w:hAnsi="Simplified Arabic" w:cs="Simplified Arabic"/>
          <w:sz w:val="28"/>
          <w:szCs w:val="28"/>
        </w:rPr>
        <w:t xml:space="preserve"> (Natural Language Processing)</w:t>
      </w:r>
      <w:r w:rsidRPr="00A10C67">
        <w:rPr>
          <w:rFonts w:ascii="Simplified Arabic" w:hAnsi="Simplified Arabic" w:cs="Simplified Arabic"/>
          <w:sz w:val="28"/>
          <w:szCs w:val="28"/>
        </w:rPr>
        <w:br/>
      </w:r>
      <w:r w:rsidRPr="00A10C67">
        <w:rPr>
          <w:rFonts w:ascii="Simplified Arabic" w:hAnsi="Simplified Arabic" w:cs="Simplified Arabic"/>
          <w:sz w:val="28"/>
          <w:szCs w:val="28"/>
          <w:rtl/>
        </w:rPr>
        <w:t>تُستخدم في تحليل النصوص وخدمة العملاء عبر الدردشة الآلية وتحليل المشاعر</w:t>
      </w:r>
      <w:r w:rsidRPr="00A10C67">
        <w:rPr>
          <w:rFonts w:ascii="Simplified Arabic" w:hAnsi="Simplified Arabic" w:cs="Simplified Arabic"/>
          <w:sz w:val="28"/>
          <w:szCs w:val="28"/>
        </w:rPr>
        <w:t>.</w:t>
      </w:r>
      <w:bookmarkEnd w:id="68"/>
    </w:p>
    <w:p w14:paraId="20AF70DB" w14:textId="77777777" w:rsidR="00830922" w:rsidRPr="00A10C67" w:rsidRDefault="00830922" w:rsidP="008E50FC">
      <w:pPr>
        <w:numPr>
          <w:ilvl w:val="0"/>
          <w:numId w:val="8"/>
        </w:numPr>
        <w:bidi/>
        <w:spacing w:line="360" w:lineRule="auto"/>
        <w:outlineLvl w:val="1"/>
        <w:rPr>
          <w:rFonts w:ascii="Simplified Arabic" w:hAnsi="Simplified Arabic" w:cs="Simplified Arabic"/>
          <w:sz w:val="28"/>
          <w:szCs w:val="28"/>
        </w:rPr>
      </w:pPr>
      <w:bookmarkStart w:id="69" w:name="_Toc223238900"/>
      <w:r w:rsidRPr="00A10C67">
        <w:rPr>
          <w:rFonts w:ascii="Simplified Arabic" w:hAnsi="Simplified Arabic" w:cs="Simplified Arabic"/>
          <w:sz w:val="28"/>
          <w:szCs w:val="28"/>
          <w:rtl/>
        </w:rPr>
        <w:t>أتمتة العمليات الروبوتية</w:t>
      </w:r>
      <w:r w:rsidRPr="00A10C67">
        <w:rPr>
          <w:rFonts w:ascii="Simplified Arabic" w:hAnsi="Simplified Arabic" w:cs="Simplified Arabic"/>
          <w:sz w:val="28"/>
          <w:szCs w:val="28"/>
        </w:rPr>
        <w:t xml:space="preserve"> (RPA)</w:t>
      </w:r>
      <w:r w:rsidRPr="00A10C67">
        <w:rPr>
          <w:rFonts w:ascii="Simplified Arabic" w:hAnsi="Simplified Arabic" w:cs="Simplified Arabic"/>
          <w:sz w:val="28"/>
          <w:szCs w:val="28"/>
        </w:rPr>
        <w:br/>
      </w:r>
      <w:r w:rsidRPr="00A10C67">
        <w:rPr>
          <w:rFonts w:ascii="Simplified Arabic" w:hAnsi="Simplified Arabic" w:cs="Simplified Arabic"/>
          <w:sz w:val="28"/>
          <w:szCs w:val="28"/>
          <w:rtl/>
        </w:rPr>
        <w:t>تُستخدم لأتمتة المهام المتكررة، مما يسهم في تقليل الأخطاء وتسريع الإنجاز</w:t>
      </w:r>
      <w:r w:rsidRPr="00A10C67">
        <w:rPr>
          <w:rFonts w:ascii="Simplified Arabic" w:hAnsi="Simplified Arabic" w:cs="Simplified Arabic"/>
          <w:sz w:val="28"/>
          <w:szCs w:val="28"/>
        </w:rPr>
        <w:t>.</w:t>
      </w:r>
      <w:bookmarkEnd w:id="69"/>
    </w:p>
    <w:p w14:paraId="05893F01" w14:textId="77777777" w:rsidR="00830922" w:rsidRPr="00A10C67" w:rsidRDefault="00830922" w:rsidP="00830922">
      <w:pPr>
        <w:bidi/>
        <w:spacing w:line="360" w:lineRule="auto"/>
        <w:outlineLvl w:val="1"/>
        <w:rPr>
          <w:rFonts w:ascii="Simplified Arabic" w:hAnsi="Simplified Arabic" w:cs="Simplified Arabic"/>
          <w:sz w:val="28"/>
          <w:szCs w:val="28"/>
        </w:rPr>
      </w:pPr>
      <w:bookmarkStart w:id="70" w:name="_Toc223238901"/>
      <w:r w:rsidRPr="00A10C67">
        <w:rPr>
          <w:rFonts w:ascii="Simplified Arabic" w:hAnsi="Simplified Arabic" w:cs="Simplified Arabic"/>
          <w:sz w:val="28"/>
          <w:szCs w:val="28"/>
          <w:rtl/>
        </w:rPr>
        <w:t>وتؤكد الأدبيات أن التأثير الأكبر لهذه التطبيقات يظهر عندما تُدمج ضمن استراتيجية مؤسسية واضحة، مع تهيئة البنية التحتية الرقمية والموارد البشرية المناسبة</w:t>
      </w:r>
      <w:r w:rsidRPr="00A10C67">
        <w:rPr>
          <w:rFonts w:ascii="Simplified Arabic" w:hAnsi="Simplified Arabic" w:cs="Simplified Arabic"/>
          <w:sz w:val="28"/>
          <w:szCs w:val="28"/>
        </w:rPr>
        <w:t xml:space="preserve"> (</w:t>
      </w:r>
      <w:proofErr w:type="spellStart"/>
      <w:r w:rsidRPr="00A10C67">
        <w:rPr>
          <w:rFonts w:ascii="Simplified Arabic" w:hAnsi="Simplified Arabic" w:cs="Simplified Arabic"/>
          <w:sz w:val="28"/>
          <w:szCs w:val="28"/>
        </w:rPr>
        <w:t>Brynjolfsson</w:t>
      </w:r>
      <w:proofErr w:type="spellEnd"/>
      <w:r w:rsidRPr="00A10C67">
        <w:rPr>
          <w:rFonts w:ascii="Simplified Arabic" w:hAnsi="Simplified Arabic" w:cs="Simplified Arabic"/>
          <w:sz w:val="28"/>
          <w:szCs w:val="28"/>
        </w:rPr>
        <w:t xml:space="preserve"> &amp; McAfee, 2017).</w:t>
      </w:r>
      <w:bookmarkEnd w:id="70"/>
    </w:p>
    <w:p w14:paraId="50EE4731" w14:textId="77777777" w:rsidR="008F5C15" w:rsidRPr="00A10C67" w:rsidRDefault="008F5C15" w:rsidP="008F5C15">
      <w:pPr>
        <w:bidi/>
        <w:spacing w:line="360" w:lineRule="auto"/>
        <w:outlineLvl w:val="1"/>
        <w:rPr>
          <w:rFonts w:ascii="Simplified Arabic" w:hAnsi="Simplified Arabic" w:cs="Simplified Arabic"/>
          <w:b/>
          <w:bCs/>
          <w:sz w:val="28"/>
          <w:szCs w:val="28"/>
        </w:rPr>
      </w:pPr>
      <w:bookmarkStart w:id="71" w:name="_Toc223238902"/>
      <w:r w:rsidRPr="00A10C67">
        <w:rPr>
          <w:rFonts w:ascii="Simplified Arabic" w:hAnsi="Simplified Arabic" w:cs="Simplified Arabic"/>
          <w:b/>
          <w:bCs/>
          <w:sz w:val="28"/>
          <w:szCs w:val="28"/>
          <w:rtl/>
        </w:rPr>
        <w:t>رابعًا: أبعاد قياس الذكاء الاصطناعي في الدراسات الحديثة</w:t>
      </w:r>
      <w:bookmarkEnd w:id="71"/>
    </w:p>
    <w:p w14:paraId="602E1344" w14:textId="77777777" w:rsidR="008F5C15" w:rsidRPr="00A10C67" w:rsidRDefault="008F5C15" w:rsidP="00A10C67">
      <w:pPr>
        <w:bidi/>
        <w:spacing w:line="276" w:lineRule="auto"/>
        <w:outlineLvl w:val="1"/>
        <w:rPr>
          <w:rFonts w:ascii="Simplified Arabic" w:hAnsi="Simplified Arabic" w:cs="Simplified Arabic"/>
          <w:sz w:val="28"/>
          <w:szCs w:val="28"/>
        </w:rPr>
      </w:pPr>
      <w:bookmarkStart w:id="72" w:name="_Toc223238903"/>
      <w:r w:rsidRPr="00A10C67">
        <w:rPr>
          <w:rFonts w:ascii="Simplified Arabic" w:hAnsi="Simplified Arabic" w:cs="Simplified Arabic"/>
          <w:sz w:val="28"/>
          <w:szCs w:val="28"/>
          <w:rtl/>
        </w:rPr>
        <w:t>عند دراسة أثر الذكاء الاصطناعي في بيئة الأعمال، لا يُكتفى بتناوله كمفهوم عام، بل يتم قياسه عبر أبعاد تشغيلية قابلة للقياس الكمي. وقد اتجهت الدراسات الحديثة إلى بناء نماذج قياس متعددة الأبعاد تعكس درجة تبنّي التقنية، ومستوى تكاملها، ومدى الاستفادة منها داخل المؤسسة</w:t>
      </w:r>
      <w:r w:rsidRPr="00A10C67">
        <w:rPr>
          <w:rFonts w:ascii="Simplified Arabic" w:hAnsi="Simplified Arabic" w:cs="Simplified Arabic"/>
          <w:sz w:val="28"/>
          <w:szCs w:val="28"/>
        </w:rPr>
        <w:t>.</w:t>
      </w:r>
      <w:bookmarkEnd w:id="72"/>
    </w:p>
    <w:p w14:paraId="62A60A31" w14:textId="2D6B8414" w:rsidR="008F5C15" w:rsidRPr="00A10C67" w:rsidRDefault="008F5C15" w:rsidP="008E50FC">
      <w:pPr>
        <w:pStyle w:val="ListParagraph"/>
        <w:numPr>
          <w:ilvl w:val="1"/>
          <w:numId w:val="6"/>
        </w:numPr>
        <w:bidi/>
        <w:spacing w:line="276" w:lineRule="auto"/>
        <w:outlineLvl w:val="1"/>
        <w:rPr>
          <w:rFonts w:ascii="Simplified Arabic" w:hAnsi="Simplified Arabic" w:cs="Simplified Arabic"/>
          <w:b/>
          <w:bCs/>
          <w:sz w:val="28"/>
          <w:szCs w:val="28"/>
        </w:rPr>
      </w:pPr>
      <w:bookmarkStart w:id="73" w:name="_Toc223238904"/>
      <w:r w:rsidRPr="00A10C67">
        <w:rPr>
          <w:rFonts w:ascii="Simplified Arabic" w:hAnsi="Simplified Arabic" w:cs="Simplified Arabic"/>
          <w:b/>
          <w:bCs/>
          <w:sz w:val="28"/>
          <w:szCs w:val="28"/>
          <w:rtl/>
        </w:rPr>
        <w:t>بعد مستوى التبني</w:t>
      </w:r>
      <w:r w:rsidRPr="00A10C67">
        <w:rPr>
          <w:rFonts w:ascii="Simplified Arabic" w:hAnsi="Simplified Arabic" w:cs="Simplified Arabic"/>
          <w:b/>
          <w:bCs/>
          <w:sz w:val="28"/>
          <w:szCs w:val="28"/>
        </w:rPr>
        <w:t xml:space="preserve"> (AI Adoption Level)</w:t>
      </w:r>
      <w:bookmarkEnd w:id="73"/>
    </w:p>
    <w:p w14:paraId="16E1E89F" w14:textId="77777777" w:rsidR="008F5C15" w:rsidRPr="00A10C67" w:rsidRDefault="008F5C15" w:rsidP="00A10C67">
      <w:pPr>
        <w:bidi/>
        <w:spacing w:line="276" w:lineRule="auto"/>
        <w:outlineLvl w:val="1"/>
        <w:rPr>
          <w:rFonts w:ascii="Simplified Arabic" w:hAnsi="Simplified Arabic" w:cs="Simplified Arabic"/>
          <w:sz w:val="28"/>
          <w:szCs w:val="28"/>
        </w:rPr>
      </w:pPr>
      <w:bookmarkStart w:id="74" w:name="_Toc223238905"/>
      <w:r w:rsidRPr="00A10C67">
        <w:rPr>
          <w:rFonts w:ascii="Simplified Arabic" w:hAnsi="Simplified Arabic" w:cs="Simplified Arabic"/>
          <w:sz w:val="28"/>
          <w:szCs w:val="28"/>
          <w:rtl/>
        </w:rPr>
        <w:t>يشير هذا البعد إلى درجة استخدام تطبيقات الذكاء الاصطناعي داخل الشركة، سواء كان الاستخدام تجريبيًا، جزئيًا، أو مدمجًا ضمن العمليات الأساسية. وتؤكد الدراسات أن الفرق بين الاستخدام المحدود والاستخدام الاستراتيجي يُعد عاملًا حاسمًا في تحقيق القيمة</w:t>
      </w:r>
      <w:r w:rsidRPr="00A10C67">
        <w:rPr>
          <w:rFonts w:ascii="Simplified Arabic" w:hAnsi="Simplified Arabic" w:cs="Simplified Arabic"/>
          <w:sz w:val="28"/>
          <w:szCs w:val="28"/>
        </w:rPr>
        <w:t xml:space="preserve"> (McKinsey &amp; Company, 2024).</w:t>
      </w:r>
      <w:bookmarkEnd w:id="74"/>
    </w:p>
    <w:p w14:paraId="73A5E809" w14:textId="77777777" w:rsidR="008F5C15" w:rsidRPr="00A10C67" w:rsidRDefault="008F5C15" w:rsidP="008F5C15">
      <w:pPr>
        <w:bidi/>
        <w:spacing w:line="360" w:lineRule="auto"/>
        <w:outlineLvl w:val="1"/>
        <w:rPr>
          <w:rFonts w:ascii="Simplified Arabic" w:hAnsi="Simplified Arabic" w:cs="Simplified Arabic"/>
          <w:b/>
          <w:bCs/>
          <w:sz w:val="28"/>
          <w:szCs w:val="28"/>
        </w:rPr>
      </w:pPr>
      <w:bookmarkStart w:id="75" w:name="_Toc223238906"/>
      <w:r w:rsidRPr="00A10C67">
        <w:rPr>
          <w:rFonts w:ascii="Simplified Arabic" w:hAnsi="Simplified Arabic" w:cs="Simplified Arabic"/>
          <w:b/>
          <w:bCs/>
          <w:sz w:val="28"/>
          <w:szCs w:val="28"/>
          <w:rtl/>
        </w:rPr>
        <w:t>ويُقاس هذا البعد عادةً من خلال</w:t>
      </w:r>
      <w:r w:rsidRPr="00A10C67">
        <w:rPr>
          <w:rFonts w:ascii="Simplified Arabic" w:hAnsi="Simplified Arabic" w:cs="Simplified Arabic"/>
          <w:b/>
          <w:bCs/>
          <w:sz w:val="28"/>
          <w:szCs w:val="28"/>
        </w:rPr>
        <w:t>:</w:t>
      </w:r>
      <w:bookmarkEnd w:id="75"/>
    </w:p>
    <w:p w14:paraId="3EC39E07" w14:textId="77777777" w:rsidR="008F5C15" w:rsidRPr="00A10C67" w:rsidRDefault="008F5C15" w:rsidP="008E50FC">
      <w:pPr>
        <w:numPr>
          <w:ilvl w:val="0"/>
          <w:numId w:val="9"/>
        </w:numPr>
        <w:bidi/>
        <w:spacing w:line="360" w:lineRule="auto"/>
        <w:outlineLvl w:val="1"/>
        <w:rPr>
          <w:rFonts w:ascii="Simplified Arabic" w:hAnsi="Simplified Arabic" w:cs="Simplified Arabic"/>
          <w:sz w:val="28"/>
          <w:szCs w:val="28"/>
        </w:rPr>
      </w:pPr>
      <w:bookmarkStart w:id="76" w:name="_Toc223238907"/>
      <w:r w:rsidRPr="00A10C67">
        <w:rPr>
          <w:rFonts w:ascii="Simplified Arabic" w:hAnsi="Simplified Arabic" w:cs="Simplified Arabic"/>
          <w:sz w:val="28"/>
          <w:szCs w:val="28"/>
          <w:rtl/>
        </w:rPr>
        <w:t>عدد الأنظمة المعتمدة على الذكاء الاصطناعي</w:t>
      </w:r>
      <w:r w:rsidRPr="00A10C67">
        <w:rPr>
          <w:rFonts w:ascii="Simplified Arabic" w:hAnsi="Simplified Arabic" w:cs="Simplified Arabic"/>
          <w:sz w:val="28"/>
          <w:szCs w:val="28"/>
        </w:rPr>
        <w:t>.</w:t>
      </w:r>
      <w:bookmarkEnd w:id="76"/>
    </w:p>
    <w:p w14:paraId="719236A6" w14:textId="77777777" w:rsidR="008F5C15" w:rsidRPr="00A10C67" w:rsidRDefault="008F5C15" w:rsidP="008E50FC">
      <w:pPr>
        <w:numPr>
          <w:ilvl w:val="0"/>
          <w:numId w:val="9"/>
        </w:numPr>
        <w:bidi/>
        <w:spacing w:line="360" w:lineRule="auto"/>
        <w:outlineLvl w:val="1"/>
        <w:rPr>
          <w:rFonts w:ascii="Simplified Arabic" w:hAnsi="Simplified Arabic" w:cs="Simplified Arabic"/>
          <w:sz w:val="28"/>
          <w:szCs w:val="28"/>
        </w:rPr>
      </w:pPr>
      <w:bookmarkStart w:id="77" w:name="_Toc223238908"/>
      <w:r w:rsidRPr="00A10C67">
        <w:rPr>
          <w:rFonts w:ascii="Simplified Arabic" w:hAnsi="Simplified Arabic" w:cs="Simplified Arabic"/>
          <w:sz w:val="28"/>
          <w:szCs w:val="28"/>
          <w:rtl/>
        </w:rPr>
        <w:t>مدى انتشار الاستخدام بين الإدارات</w:t>
      </w:r>
      <w:r w:rsidRPr="00A10C67">
        <w:rPr>
          <w:rFonts w:ascii="Simplified Arabic" w:hAnsi="Simplified Arabic" w:cs="Simplified Arabic"/>
          <w:sz w:val="28"/>
          <w:szCs w:val="28"/>
        </w:rPr>
        <w:t>.</w:t>
      </w:r>
      <w:bookmarkEnd w:id="77"/>
    </w:p>
    <w:p w14:paraId="114782C8" w14:textId="77777777" w:rsidR="008F5C15" w:rsidRPr="00A10C67" w:rsidRDefault="008F5C15" w:rsidP="008E50FC">
      <w:pPr>
        <w:numPr>
          <w:ilvl w:val="0"/>
          <w:numId w:val="9"/>
        </w:numPr>
        <w:bidi/>
        <w:spacing w:line="360" w:lineRule="auto"/>
        <w:outlineLvl w:val="1"/>
        <w:rPr>
          <w:rFonts w:ascii="Simplified Arabic" w:hAnsi="Simplified Arabic" w:cs="Simplified Arabic"/>
          <w:sz w:val="28"/>
          <w:szCs w:val="28"/>
        </w:rPr>
      </w:pPr>
      <w:bookmarkStart w:id="78" w:name="_Toc223238909"/>
      <w:r w:rsidRPr="00A10C67">
        <w:rPr>
          <w:rFonts w:ascii="Simplified Arabic" w:hAnsi="Simplified Arabic" w:cs="Simplified Arabic"/>
          <w:sz w:val="28"/>
          <w:szCs w:val="28"/>
          <w:rtl/>
        </w:rPr>
        <w:lastRenderedPageBreak/>
        <w:t>ارتباط التقنية بالعمليات الجوهرية</w:t>
      </w:r>
      <w:r w:rsidRPr="00A10C67">
        <w:rPr>
          <w:rFonts w:ascii="Simplified Arabic" w:hAnsi="Simplified Arabic" w:cs="Simplified Arabic"/>
          <w:sz w:val="28"/>
          <w:szCs w:val="28"/>
        </w:rPr>
        <w:t>.</w:t>
      </w:r>
      <w:bookmarkEnd w:id="78"/>
    </w:p>
    <w:p w14:paraId="2A086EB7" w14:textId="45AF1943" w:rsidR="008F5C15" w:rsidRPr="00A10C67" w:rsidRDefault="008F5C15" w:rsidP="008E50FC">
      <w:pPr>
        <w:pStyle w:val="ListParagraph"/>
        <w:numPr>
          <w:ilvl w:val="1"/>
          <w:numId w:val="6"/>
        </w:numPr>
        <w:bidi/>
        <w:spacing w:line="360" w:lineRule="auto"/>
        <w:outlineLvl w:val="1"/>
        <w:rPr>
          <w:rFonts w:ascii="Simplified Arabic" w:hAnsi="Simplified Arabic" w:cs="Simplified Arabic"/>
          <w:b/>
          <w:bCs/>
          <w:sz w:val="28"/>
          <w:szCs w:val="28"/>
        </w:rPr>
      </w:pPr>
      <w:bookmarkStart w:id="79" w:name="_Toc223238910"/>
      <w:r w:rsidRPr="00A10C67">
        <w:rPr>
          <w:rFonts w:ascii="Simplified Arabic" w:hAnsi="Simplified Arabic" w:cs="Simplified Arabic"/>
          <w:b/>
          <w:bCs/>
          <w:sz w:val="28"/>
          <w:szCs w:val="28"/>
          <w:rtl/>
        </w:rPr>
        <w:t>بعد تكامل الذكاء الاصطناعي مع العمليات</w:t>
      </w:r>
      <w:r w:rsidRPr="00A10C67">
        <w:rPr>
          <w:rFonts w:ascii="Simplified Arabic" w:hAnsi="Simplified Arabic" w:cs="Simplified Arabic"/>
          <w:b/>
          <w:bCs/>
          <w:sz w:val="28"/>
          <w:szCs w:val="28"/>
        </w:rPr>
        <w:t xml:space="preserve"> (AI Integration)</w:t>
      </w:r>
      <w:bookmarkEnd w:id="79"/>
    </w:p>
    <w:p w14:paraId="208C1FD9"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80" w:name="_Toc223238911"/>
      <w:r w:rsidRPr="00A10C67">
        <w:rPr>
          <w:rFonts w:ascii="Simplified Arabic" w:hAnsi="Simplified Arabic" w:cs="Simplified Arabic"/>
          <w:sz w:val="28"/>
          <w:szCs w:val="28"/>
          <w:rtl/>
        </w:rPr>
        <w:t>لا يتحقق الأثر الحقيقي للذكاء الاصطناعي إلا عند دمجه ضمن سلسلة القيمة المؤسسية، وليس تشغيله كنظام منفصل. ويشير</w:t>
      </w:r>
      <w:r w:rsidRPr="00A10C67">
        <w:rPr>
          <w:rFonts w:ascii="Simplified Arabic" w:hAnsi="Simplified Arabic" w:cs="Simplified Arabic"/>
          <w:sz w:val="28"/>
          <w:szCs w:val="28"/>
        </w:rPr>
        <w:t xml:space="preserve"> (</w:t>
      </w:r>
      <w:proofErr w:type="spellStart"/>
      <w:r w:rsidRPr="00A10C67">
        <w:rPr>
          <w:rFonts w:ascii="Simplified Arabic" w:hAnsi="Simplified Arabic" w:cs="Simplified Arabic"/>
          <w:sz w:val="28"/>
          <w:szCs w:val="28"/>
        </w:rPr>
        <w:t>Brynjolfsson</w:t>
      </w:r>
      <w:proofErr w:type="spellEnd"/>
      <w:r w:rsidRPr="00A10C67">
        <w:rPr>
          <w:rFonts w:ascii="Simplified Arabic" w:hAnsi="Simplified Arabic" w:cs="Simplified Arabic"/>
          <w:sz w:val="28"/>
          <w:szCs w:val="28"/>
        </w:rPr>
        <w:t xml:space="preserve"> &amp; McAfee, 2017) </w:t>
      </w:r>
      <w:r w:rsidRPr="00A10C67">
        <w:rPr>
          <w:rFonts w:ascii="Simplified Arabic" w:hAnsi="Simplified Arabic" w:cs="Simplified Arabic"/>
          <w:sz w:val="28"/>
          <w:szCs w:val="28"/>
          <w:rtl/>
        </w:rPr>
        <w:t>إلى أن الفجوة بين الاستثمار في التقنية وتحقيق العائد غالبًا ما ترتبط بضعف التكامل التنظيمي</w:t>
      </w:r>
      <w:r w:rsidRPr="00A10C67">
        <w:rPr>
          <w:rFonts w:ascii="Simplified Arabic" w:hAnsi="Simplified Arabic" w:cs="Simplified Arabic"/>
          <w:sz w:val="28"/>
          <w:szCs w:val="28"/>
        </w:rPr>
        <w:t>.</w:t>
      </w:r>
      <w:bookmarkEnd w:id="80"/>
    </w:p>
    <w:p w14:paraId="3AAE989B"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81" w:name="_Toc223238912"/>
      <w:r w:rsidRPr="00A10C67">
        <w:rPr>
          <w:rFonts w:ascii="Simplified Arabic" w:hAnsi="Simplified Arabic" w:cs="Simplified Arabic"/>
          <w:sz w:val="28"/>
          <w:szCs w:val="28"/>
          <w:rtl/>
        </w:rPr>
        <w:t>ويُقاس هذا البعد عبر</w:t>
      </w:r>
      <w:r w:rsidRPr="00A10C67">
        <w:rPr>
          <w:rFonts w:ascii="Simplified Arabic" w:hAnsi="Simplified Arabic" w:cs="Simplified Arabic"/>
          <w:sz w:val="28"/>
          <w:szCs w:val="28"/>
        </w:rPr>
        <w:t>:</w:t>
      </w:r>
      <w:bookmarkEnd w:id="81"/>
    </w:p>
    <w:p w14:paraId="572144CE" w14:textId="77777777" w:rsidR="008F5C15" w:rsidRPr="00A10C67" w:rsidRDefault="008F5C15" w:rsidP="008E50FC">
      <w:pPr>
        <w:numPr>
          <w:ilvl w:val="0"/>
          <w:numId w:val="10"/>
        </w:numPr>
        <w:bidi/>
        <w:spacing w:line="360" w:lineRule="auto"/>
        <w:outlineLvl w:val="1"/>
        <w:rPr>
          <w:rFonts w:ascii="Simplified Arabic" w:hAnsi="Simplified Arabic" w:cs="Simplified Arabic"/>
          <w:sz w:val="28"/>
          <w:szCs w:val="28"/>
        </w:rPr>
      </w:pPr>
      <w:bookmarkStart w:id="82" w:name="_Toc223238913"/>
      <w:r w:rsidRPr="00A10C67">
        <w:rPr>
          <w:rFonts w:ascii="Simplified Arabic" w:hAnsi="Simplified Arabic" w:cs="Simplified Arabic"/>
          <w:sz w:val="28"/>
          <w:szCs w:val="28"/>
          <w:rtl/>
        </w:rPr>
        <w:t>ارتباط أنظمة الذكاء الاصطناعي بقواعد البيانات الداخلية</w:t>
      </w:r>
      <w:r w:rsidRPr="00A10C67">
        <w:rPr>
          <w:rFonts w:ascii="Simplified Arabic" w:hAnsi="Simplified Arabic" w:cs="Simplified Arabic"/>
          <w:sz w:val="28"/>
          <w:szCs w:val="28"/>
        </w:rPr>
        <w:t>.</w:t>
      </w:r>
      <w:bookmarkEnd w:id="82"/>
    </w:p>
    <w:p w14:paraId="32596C27" w14:textId="77777777" w:rsidR="008F5C15" w:rsidRPr="00A10C67" w:rsidRDefault="008F5C15" w:rsidP="008E50FC">
      <w:pPr>
        <w:numPr>
          <w:ilvl w:val="0"/>
          <w:numId w:val="10"/>
        </w:numPr>
        <w:bidi/>
        <w:spacing w:line="360" w:lineRule="auto"/>
        <w:outlineLvl w:val="1"/>
        <w:rPr>
          <w:rFonts w:ascii="Simplified Arabic" w:hAnsi="Simplified Arabic" w:cs="Simplified Arabic"/>
          <w:sz w:val="28"/>
          <w:szCs w:val="28"/>
        </w:rPr>
      </w:pPr>
      <w:bookmarkStart w:id="83" w:name="_Toc223238914"/>
      <w:r w:rsidRPr="00A10C67">
        <w:rPr>
          <w:rFonts w:ascii="Simplified Arabic" w:hAnsi="Simplified Arabic" w:cs="Simplified Arabic"/>
          <w:sz w:val="28"/>
          <w:szCs w:val="28"/>
          <w:rtl/>
        </w:rPr>
        <w:t>دعم الإدارة العليا لعمليات التحول</w:t>
      </w:r>
      <w:r w:rsidRPr="00A10C67">
        <w:rPr>
          <w:rFonts w:ascii="Simplified Arabic" w:hAnsi="Simplified Arabic" w:cs="Simplified Arabic"/>
          <w:sz w:val="28"/>
          <w:szCs w:val="28"/>
        </w:rPr>
        <w:t>.</w:t>
      </w:r>
      <w:bookmarkEnd w:id="83"/>
    </w:p>
    <w:p w14:paraId="2B96DB6D" w14:textId="77777777" w:rsidR="008F5C15" w:rsidRPr="00A10C67" w:rsidRDefault="008F5C15" w:rsidP="008E50FC">
      <w:pPr>
        <w:numPr>
          <w:ilvl w:val="0"/>
          <w:numId w:val="10"/>
        </w:numPr>
        <w:bidi/>
        <w:spacing w:line="360" w:lineRule="auto"/>
        <w:outlineLvl w:val="1"/>
        <w:rPr>
          <w:rFonts w:ascii="Simplified Arabic" w:hAnsi="Simplified Arabic" w:cs="Simplified Arabic"/>
          <w:sz w:val="28"/>
          <w:szCs w:val="28"/>
        </w:rPr>
      </w:pPr>
      <w:bookmarkStart w:id="84" w:name="_Toc223238915"/>
      <w:r w:rsidRPr="00A10C67">
        <w:rPr>
          <w:rFonts w:ascii="Simplified Arabic" w:hAnsi="Simplified Arabic" w:cs="Simplified Arabic"/>
          <w:sz w:val="28"/>
          <w:szCs w:val="28"/>
          <w:rtl/>
        </w:rPr>
        <w:t>إعادة هندسة العمليات بما يتوافق مع التقنية</w:t>
      </w:r>
      <w:r w:rsidRPr="00A10C67">
        <w:rPr>
          <w:rFonts w:ascii="Simplified Arabic" w:hAnsi="Simplified Arabic" w:cs="Simplified Arabic"/>
          <w:sz w:val="28"/>
          <w:szCs w:val="28"/>
        </w:rPr>
        <w:t>.</w:t>
      </w:r>
      <w:bookmarkEnd w:id="84"/>
    </w:p>
    <w:p w14:paraId="4654518F" w14:textId="428A4C0F" w:rsidR="008F5C15" w:rsidRPr="00A10C67" w:rsidRDefault="008F5C15" w:rsidP="008E50FC">
      <w:pPr>
        <w:pStyle w:val="ListParagraph"/>
        <w:numPr>
          <w:ilvl w:val="1"/>
          <w:numId w:val="6"/>
        </w:numPr>
        <w:bidi/>
        <w:spacing w:line="360" w:lineRule="auto"/>
        <w:outlineLvl w:val="1"/>
        <w:rPr>
          <w:rFonts w:ascii="Simplified Arabic" w:hAnsi="Simplified Arabic" w:cs="Simplified Arabic"/>
          <w:b/>
          <w:bCs/>
          <w:sz w:val="28"/>
          <w:szCs w:val="28"/>
        </w:rPr>
      </w:pPr>
      <w:bookmarkStart w:id="85" w:name="_Toc223238916"/>
      <w:r w:rsidRPr="00A10C67">
        <w:rPr>
          <w:rFonts w:ascii="Simplified Arabic" w:hAnsi="Simplified Arabic" w:cs="Simplified Arabic"/>
          <w:b/>
          <w:bCs/>
          <w:sz w:val="28"/>
          <w:szCs w:val="28"/>
          <w:rtl/>
        </w:rPr>
        <w:t>بعد القدرات التحليلية</w:t>
      </w:r>
      <w:r w:rsidRPr="00A10C67">
        <w:rPr>
          <w:rFonts w:ascii="Simplified Arabic" w:hAnsi="Simplified Arabic" w:cs="Simplified Arabic"/>
          <w:b/>
          <w:bCs/>
          <w:sz w:val="28"/>
          <w:szCs w:val="28"/>
        </w:rPr>
        <w:t xml:space="preserve"> (Analytical Capability)</w:t>
      </w:r>
      <w:bookmarkEnd w:id="85"/>
    </w:p>
    <w:p w14:paraId="2BC9BF5B"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86" w:name="_Toc223238917"/>
      <w:r w:rsidRPr="00A10C67">
        <w:rPr>
          <w:rFonts w:ascii="Simplified Arabic" w:hAnsi="Simplified Arabic" w:cs="Simplified Arabic"/>
          <w:sz w:val="28"/>
          <w:szCs w:val="28"/>
          <w:rtl/>
        </w:rPr>
        <w:t>يمثل هذا البعد قدرة الشركة على الاستفادة من البيانات عبر الخوارزميات المتقدمة في</w:t>
      </w:r>
      <w:r w:rsidRPr="00A10C67">
        <w:rPr>
          <w:rFonts w:ascii="Simplified Arabic" w:hAnsi="Simplified Arabic" w:cs="Simplified Arabic"/>
          <w:sz w:val="28"/>
          <w:szCs w:val="28"/>
        </w:rPr>
        <w:t>:</w:t>
      </w:r>
      <w:bookmarkEnd w:id="86"/>
    </w:p>
    <w:p w14:paraId="75BEC8D1" w14:textId="77777777" w:rsidR="008F5C15" w:rsidRPr="00A10C67" w:rsidRDefault="008F5C15" w:rsidP="008E50FC">
      <w:pPr>
        <w:numPr>
          <w:ilvl w:val="0"/>
          <w:numId w:val="11"/>
        </w:numPr>
        <w:bidi/>
        <w:spacing w:line="360" w:lineRule="auto"/>
        <w:outlineLvl w:val="1"/>
        <w:rPr>
          <w:rFonts w:ascii="Simplified Arabic" w:hAnsi="Simplified Arabic" w:cs="Simplified Arabic"/>
          <w:sz w:val="28"/>
          <w:szCs w:val="28"/>
        </w:rPr>
      </w:pPr>
      <w:bookmarkStart w:id="87" w:name="_Toc223238918"/>
      <w:r w:rsidRPr="00A10C67">
        <w:rPr>
          <w:rFonts w:ascii="Simplified Arabic" w:hAnsi="Simplified Arabic" w:cs="Simplified Arabic"/>
          <w:sz w:val="28"/>
          <w:szCs w:val="28"/>
          <w:rtl/>
        </w:rPr>
        <w:t>التنبؤ بالطلب</w:t>
      </w:r>
      <w:r w:rsidRPr="00A10C67">
        <w:rPr>
          <w:rFonts w:ascii="Simplified Arabic" w:hAnsi="Simplified Arabic" w:cs="Simplified Arabic"/>
          <w:sz w:val="28"/>
          <w:szCs w:val="28"/>
        </w:rPr>
        <w:t>.</w:t>
      </w:r>
      <w:bookmarkEnd w:id="87"/>
    </w:p>
    <w:p w14:paraId="332AF40F" w14:textId="77777777" w:rsidR="008F5C15" w:rsidRPr="00A10C67" w:rsidRDefault="008F5C15" w:rsidP="008E50FC">
      <w:pPr>
        <w:numPr>
          <w:ilvl w:val="0"/>
          <w:numId w:val="11"/>
        </w:numPr>
        <w:bidi/>
        <w:spacing w:line="360" w:lineRule="auto"/>
        <w:outlineLvl w:val="1"/>
        <w:rPr>
          <w:rFonts w:ascii="Simplified Arabic" w:hAnsi="Simplified Arabic" w:cs="Simplified Arabic"/>
          <w:sz w:val="28"/>
          <w:szCs w:val="28"/>
        </w:rPr>
      </w:pPr>
      <w:bookmarkStart w:id="88" w:name="_Toc223238919"/>
      <w:r w:rsidRPr="00A10C67">
        <w:rPr>
          <w:rFonts w:ascii="Simplified Arabic" w:hAnsi="Simplified Arabic" w:cs="Simplified Arabic"/>
          <w:sz w:val="28"/>
          <w:szCs w:val="28"/>
          <w:rtl/>
        </w:rPr>
        <w:t>تحليل سلوك العملاء</w:t>
      </w:r>
      <w:r w:rsidRPr="00A10C67">
        <w:rPr>
          <w:rFonts w:ascii="Simplified Arabic" w:hAnsi="Simplified Arabic" w:cs="Simplified Arabic"/>
          <w:sz w:val="28"/>
          <w:szCs w:val="28"/>
        </w:rPr>
        <w:t>.</w:t>
      </w:r>
      <w:bookmarkEnd w:id="88"/>
    </w:p>
    <w:p w14:paraId="11E1C04A" w14:textId="77777777" w:rsidR="008F5C15" w:rsidRPr="00A10C67" w:rsidRDefault="008F5C15" w:rsidP="008E50FC">
      <w:pPr>
        <w:numPr>
          <w:ilvl w:val="0"/>
          <w:numId w:val="11"/>
        </w:numPr>
        <w:bidi/>
        <w:spacing w:line="360" w:lineRule="auto"/>
        <w:outlineLvl w:val="1"/>
        <w:rPr>
          <w:rFonts w:ascii="Simplified Arabic" w:hAnsi="Simplified Arabic" w:cs="Simplified Arabic"/>
          <w:sz w:val="28"/>
          <w:szCs w:val="28"/>
        </w:rPr>
      </w:pPr>
      <w:bookmarkStart w:id="89" w:name="_Toc223238920"/>
      <w:r w:rsidRPr="00A10C67">
        <w:rPr>
          <w:rFonts w:ascii="Simplified Arabic" w:hAnsi="Simplified Arabic" w:cs="Simplified Arabic"/>
          <w:sz w:val="28"/>
          <w:szCs w:val="28"/>
          <w:rtl/>
        </w:rPr>
        <w:t>تحسين قرارات الإنتاج</w:t>
      </w:r>
      <w:r w:rsidRPr="00A10C67">
        <w:rPr>
          <w:rFonts w:ascii="Simplified Arabic" w:hAnsi="Simplified Arabic" w:cs="Simplified Arabic"/>
          <w:sz w:val="28"/>
          <w:szCs w:val="28"/>
        </w:rPr>
        <w:t>.</w:t>
      </w:r>
      <w:bookmarkEnd w:id="89"/>
    </w:p>
    <w:p w14:paraId="1C9A8C62"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90" w:name="_Toc223238921"/>
      <w:r w:rsidRPr="00A10C67">
        <w:rPr>
          <w:rFonts w:ascii="Simplified Arabic" w:hAnsi="Simplified Arabic" w:cs="Simplified Arabic"/>
          <w:sz w:val="28"/>
          <w:szCs w:val="28"/>
          <w:rtl/>
        </w:rPr>
        <w:t>وتشير الأدبيات إلى أن الذكاء الاصطناعي يعزز جودة القرارات عندما يُستخدم لتحليل البيانات الضخمة بطريقة منهجية</w:t>
      </w:r>
      <w:r w:rsidRPr="00A10C67">
        <w:rPr>
          <w:rFonts w:ascii="Simplified Arabic" w:hAnsi="Simplified Arabic" w:cs="Simplified Arabic"/>
          <w:sz w:val="28"/>
          <w:szCs w:val="28"/>
        </w:rPr>
        <w:t xml:space="preserve"> (Russell &amp; </w:t>
      </w:r>
      <w:proofErr w:type="spellStart"/>
      <w:r w:rsidRPr="00A10C67">
        <w:rPr>
          <w:rFonts w:ascii="Simplified Arabic" w:hAnsi="Simplified Arabic" w:cs="Simplified Arabic"/>
          <w:sz w:val="28"/>
          <w:szCs w:val="28"/>
        </w:rPr>
        <w:t>Norvig</w:t>
      </w:r>
      <w:proofErr w:type="spellEnd"/>
      <w:r w:rsidRPr="00A10C67">
        <w:rPr>
          <w:rFonts w:ascii="Simplified Arabic" w:hAnsi="Simplified Arabic" w:cs="Simplified Arabic"/>
          <w:sz w:val="28"/>
          <w:szCs w:val="28"/>
        </w:rPr>
        <w:t>, 2021).</w:t>
      </w:r>
      <w:bookmarkEnd w:id="90"/>
    </w:p>
    <w:p w14:paraId="0B624629" w14:textId="624C4FA7" w:rsidR="008F5C15" w:rsidRPr="00A10C67" w:rsidRDefault="008F5C15" w:rsidP="008E50FC">
      <w:pPr>
        <w:pStyle w:val="ListParagraph"/>
        <w:numPr>
          <w:ilvl w:val="1"/>
          <w:numId w:val="6"/>
        </w:numPr>
        <w:bidi/>
        <w:spacing w:line="360" w:lineRule="auto"/>
        <w:outlineLvl w:val="1"/>
        <w:rPr>
          <w:rFonts w:ascii="Simplified Arabic" w:hAnsi="Simplified Arabic" w:cs="Simplified Arabic"/>
          <w:b/>
          <w:bCs/>
          <w:sz w:val="28"/>
          <w:szCs w:val="28"/>
        </w:rPr>
      </w:pPr>
      <w:bookmarkStart w:id="91" w:name="_Toc223238922"/>
      <w:r w:rsidRPr="00A10C67">
        <w:rPr>
          <w:rFonts w:ascii="Simplified Arabic" w:hAnsi="Simplified Arabic" w:cs="Simplified Arabic"/>
          <w:b/>
          <w:bCs/>
          <w:sz w:val="28"/>
          <w:szCs w:val="28"/>
          <w:rtl/>
        </w:rPr>
        <w:t>بعد الأتمتة وتحسين العمليات</w:t>
      </w:r>
      <w:r w:rsidRPr="00A10C67">
        <w:rPr>
          <w:rFonts w:ascii="Simplified Arabic" w:hAnsi="Simplified Arabic" w:cs="Simplified Arabic"/>
          <w:b/>
          <w:bCs/>
          <w:sz w:val="28"/>
          <w:szCs w:val="28"/>
        </w:rPr>
        <w:t xml:space="preserve"> (Process Automation)</w:t>
      </w:r>
      <w:bookmarkEnd w:id="91"/>
    </w:p>
    <w:p w14:paraId="542A44DF"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92" w:name="_Toc223238923"/>
      <w:r w:rsidRPr="00A10C67">
        <w:rPr>
          <w:rFonts w:ascii="Simplified Arabic" w:hAnsi="Simplified Arabic" w:cs="Simplified Arabic"/>
          <w:sz w:val="28"/>
          <w:szCs w:val="28"/>
          <w:rtl/>
        </w:rPr>
        <w:lastRenderedPageBreak/>
        <w:t>يُعد هذا البعد الأكثر ارتباطًا بالكفاءة التشغيلية، حيث تسهم أتمتة المهام المتكررة في</w:t>
      </w:r>
      <w:r w:rsidRPr="00A10C67">
        <w:rPr>
          <w:rFonts w:ascii="Simplified Arabic" w:hAnsi="Simplified Arabic" w:cs="Simplified Arabic"/>
          <w:sz w:val="28"/>
          <w:szCs w:val="28"/>
        </w:rPr>
        <w:t>:</w:t>
      </w:r>
      <w:bookmarkEnd w:id="92"/>
    </w:p>
    <w:p w14:paraId="74A0FEC4" w14:textId="77777777" w:rsidR="008F5C15" w:rsidRPr="00A10C67" w:rsidRDefault="008F5C15" w:rsidP="008E50FC">
      <w:pPr>
        <w:numPr>
          <w:ilvl w:val="0"/>
          <w:numId w:val="12"/>
        </w:numPr>
        <w:bidi/>
        <w:spacing w:line="360" w:lineRule="auto"/>
        <w:outlineLvl w:val="1"/>
        <w:rPr>
          <w:rFonts w:ascii="Simplified Arabic" w:hAnsi="Simplified Arabic" w:cs="Simplified Arabic"/>
          <w:sz w:val="28"/>
          <w:szCs w:val="28"/>
        </w:rPr>
      </w:pPr>
      <w:bookmarkStart w:id="93" w:name="_Toc223238924"/>
      <w:r w:rsidRPr="00A10C67">
        <w:rPr>
          <w:rFonts w:ascii="Simplified Arabic" w:hAnsi="Simplified Arabic" w:cs="Simplified Arabic"/>
          <w:sz w:val="28"/>
          <w:szCs w:val="28"/>
          <w:rtl/>
        </w:rPr>
        <w:t>تقليل الأخطاء البشرية</w:t>
      </w:r>
      <w:r w:rsidRPr="00A10C67">
        <w:rPr>
          <w:rFonts w:ascii="Simplified Arabic" w:hAnsi="Simplified Arabic" w:cs="Simplified Arabic"/>
          <w:sz w:val="28"/>
          <w:szCs w:val="28"/>
        </w:rPr>
        <w:t>.</w:t>
      </w:r>
      <w:bookmarkEnd w:id="93"/>
    </w:p>
    <w:p w14:paraId="5F5AAAA6" w14:textId="77777777" w:rsidR="008F5C15" w:rsidRPr="00A10C67" w:rsidRDefault="008F5C15" w:rsidP="008E50FC">
      <w:pPr>
        <w:numPr>
          <w:ilvl w:val="0"/>
          <w:numId w:val="12"/>
        </w:numPr>
        <w:bidi/>
        <w:spacing w:line="360" w:lineRule="auto"/>
        <w:outlineLvl w:val="1"/>
        <w:rPr>
          <w:rFonts w:ascii="Simplified Arabic" w:hAnsi="Simplified Arabic" w:cs="Simplified Arabic"/>
          <w:sz w:val="28"/>
          <w:szCs w:val="28"/>
        </w:rPr>
      </w:pPr>
      <w:bookmarkStart w:id="94" w:name="_Toc223238925"/>
      <w:r w:rsidRPr="00A10C67">
        <w:rPr>
          <w:rFonts w:ascii="Simplified Arabic" w:hAnsi="Simplified Arabic" w:cs="Simplified Arabic"/>
          <w:sz w:val="28"/>
          <w:szCs w:val="28"/>
          <w:rtl/>
        </w:rPr>
        <w:t>تقليص زمن إنجاز العمليات</w:t>
      </w:r>
      <w:r w:rsidRPr="00A10C67">
        <w:rPr>
          <w:rFonts w:ascii="Simplified Arabic" w:hAnsi="Simplified Arabic" w:cs="Simplified Arabic"/>
          <w:sz w:val="28"/>
          <w:szCs w:val="28"/>
        </w:rPr>
        <w:t>.</w:t>
      </w:r>
      <w:bookmarkEnd w:id="94"/>
    </w:p>
    <w:p w14:paraId="34518F7A" w14:textId="77777777" w:rsidR="008F5C15" w:rsidRPr="00A10C67" w:rsidRDefault="008F5C15" w:rsidP="008E50FC">
      <w:pPr>
        <w:numPr>
          <w:ilvl w:val="0"/>
          <w:numId w:val="12"/>
        </w:numPr>
        <w:bidi/>
        <w:spacing w:line="360" w:lineRule="auto"/>
        <w:outlineLvl w:val="1"/>
        <w:rPr>
          <w:rFonts w:ascii="Simplified Arabic" w:hAnsi="Simplified Arabic" w:cs="Simplified Arabic"/>
          <w:sz w:val="28"/>
          <w:szCs w:val="28"/>
        </w:rPr>
      </w:pPr>
      <w:bookmarkStart w:id="95" w:name="_Toc223238926"/>
      <w:r w:rsidRPr="00A10C67">
        <w:rPr>
          <w:rFonts w:ascii="Simplified Arabic" w:hAnsi="Simplified Arabic" w:cs="Simplified Arabic"/>
          <w:sz w:val="28"/>
          <w:szCs w:val="28"/>
          <w:rtl/>
        </w:rPr>
        <w:t>خفض التكاليف التشغيلية</w:t>
      </w:r>
      <w:r w:rsidRPr="00A10C67">
        <w:rPr>
          <w:rFonts w:ascii="Simplified Arabic" w:hAnsi="Simplified Arabic" w:cs="Simplified Arabic"/>
          <w:sz w:val="28"/>
          <w:szCs w:val="28"/>
        </w:rPr>
        <w:t>.</w:t>
      </w:r>
      <w:bookmarkEnd w:id="95"/>
    </w:p>
    <w:p w14:paraId="37FA07BF"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96" w:name="_Toc223238927"/>
      <w:r w:rsidRPr="00A10C67">
        <w:rPr>
          <w:rFonts w:ascii="Simplified Arabic" w:hAnsi="Simplified Arabic" w:cs="Simplified Arabic"/>
          <w:sz w:val="28"/>
          <w:szCs w:val="28"/>
          <w:rtl/>
        </w:rPr>
        <w:t>وقد أظهرت تقارير دولية أن المؤسسات التي اعتمدت الأتمتة الذكية حققت تحسنًا ملموسًا في الإنتاجية مقارنة بالمؤسسات التقليدية</w:t>
      </w:r>
      <w:r w:rsidRPr="00A10C67">
        <w:rPr>
          <w:rFonts w:ascii="Simplified Arabic" w:hAnsi="Simplified Arabic" w:cs="Simplified Arabic"/>
          <w:sz w:val="28"/>
          <w:szCs w:val="28"/>
        </w:rPr>
        <w:t xml:space="preserve"> (OECD, 2023).</w:t>
      </w:r>
      <w:bookmarkEnd w:id="96"/>
    </w:p>
    <w:p w14:paraId="662964A2" w14:textId="77777777" w:rsidR="008F5C15" w:rsidRPr="00A10C67" w:rsidRDefault="008F5C15" w:rsidP="008F5C15">
      <w:pPr>
        <w:bidi/>
        <w:spacing w:line="360" w:lineRule="auto"/>
        <w:outlineLvl w:val="1"/>
        <w:rPr>
          <w:rFonts w:ascii="Simplified Arabic" w:hAnsi="Simplified Arabic" w:cs="Simplified Arabic"/>
          <w:b/>
          <w:bCs/>
          <w:sz w:val="28"/>
          <w:szCs w:val="28"/>
        </w:rPr>
      </w:pPr>
      <w:bookmarkStart w:id="97" w:name="_Toc223238928"/>
      <w:r w:rsidRPr="00A10C67">
        <w:rPr>
          <w:rFonts w:ascii="Simplified Arabic" w:hAnsi="Simplified Arabic" w:cs="Simplified Arabic"/>
          <w:b/>
          <w:bCs/>
          <w:sz w:val="28"/>
          <w:szCs w:val="28"/>
          <w:rtl/>
        </w:rPr>
        <w:t>التعريف الإجرائي للمتغير المستقل في الدراسة</w:t>
      </w:r>
      <w:bookmarkEnd w:id="97"/>
    </w:p>
    <w:p w14:paraId="5D06991B"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98" w:name="_Toc223238929"/>
      <w:r w:rsidRPr="00A10C67">
        <w:rPr>
          <w:rFonts w:ascii="Simplified Arabic" w:hAnsi="Simplified Arabic" w:cs="Simplified Arabic"/>
          <w:sz w:val="28"/>
          <w:szCs w:val="28"/>
          <w:rtl/>
        </w:rPr>
        <w:t>بناءً على ما سبق، سيتم قياس تطبيقات الذكاء الاصطناعي في هذه الدراسة من خلال أربعة أبعاد رئيسة</w:t>
      </w:r>
      <w:r w:rsidRPr="00A10C67">
        <w:rPr>
          <w:rFonts w:ascii="Simplified Arabic" w:hAnsi="Simplified Arabic" w:cs="Simplified Arabic"/>
          <w:sz w:val="28"/>
          <w:szCs w:val="28"/>
        </w:rPr>
        <w:t>:</w:t>
      </w:r>
      <w:bookmarkEnd w:id="98"/>
    </w:p>
    <w:p w14:paraId="612C7D1E" w14:textId="77777777" w:rsidR="008F5C15" w:rsidRPr="00A10C67" w:rsidRDefault="008F5C15" w:rsidP="008E50FC">
      <w:pPr>
        <w:numPr>
          <w:ilvl w:val="0"/>
          <w:numId w:val="13"/>
        </w:numPr>
        <w:bidi/>
        <w:spacing w:line="360" w:lineRule="auto"/>
        <w:outlineLvl w:val="1"/>
        <w:rPr>
          <w:rFonts w:ascii="Simplified Arabic" w:hAnsi="Simplified Arabic" w:cs="Simplified Arabic"/>
          <w:sz w:val="28"/>
          <w:szCs w:val="28"/>
        </w:rPr>
      </w:pPr>
      <w:bookmarkStart w:id="99" w:name="_Toc223238930"/>
      <w:r w:rsidRPr="00A10C67">
        <w:rPr>
          <w:rFonts w:ascii="Simplified Arabic" w:hAnsi="Simplified Arabic" w:cs="Simplified Arabic"/>
          <w:sz w:val="28"/>
          <w:szCs w:val="28"/>
          <w:rtl/>
        </w:rPr>
        <w:t>مستوى التبني</w:t>
      </w:r>
      <w:bookmarkEnd w:id="99"/>
    </w:p>
    <w:p w14:paraId="02C8DFB6" w14:textId="77777777" w:rsidR="008F5C15" w:rsidRPr="00A10C67" w:rsidRDefault="008F5C15" w:rsidP="008E50FC">
      <w:pPr>
        <w:numPr>
          <w:ilvl w:val="0"/>
          <w:numId w:val="13"/>
        </w:numPr>
        <w:bidi/>
        <w:spacing w:line="360" w:lineRule="auto"/>
        <w:outlineLvl w:val="1"/>
        <w:rPr>
          <w:rFonts w:ascii="Simplified Arabic" w:hAnsi="Simplified Arabic" w:cs="Simplified Arabic"/>
          <w:sz w:val="28"/>
          <w:szCs w:val="28"/>
        </w:rPr>
      </w:pPr>
      <w:bookmarkStart w:id="100" w:name="_Toc223238931"/>
      <w:r w:rsidRPr="00A10C67">
        <w:rPr>
          <w:rFonts w:ascii="Simplified Arabic" w:hAnsi="Simplified Arabic" w:cs="Simplified Arabic"/>
          <w:sz w:val="28"/>
          <w:szCs w:val="28"/>
          <w:rtl/>
        </w:rPr>
        <w:t>درجة التكامل التنظيمي</w:t>
      </w:r>
      <w:bookmarkEnd w:id="100"/>
    </w:p>
    <w:p w14:paraId="6F3B0D99" w14:textId="77777777" w:rsidR="008F5C15" w:rsidRPr="00A10C67" w:rsidRDefault="008F5C15" w:rsidP="008E50FC">
      <w:pPr>
        <w:numPr>
          <w:ilvl w:val="0"/>
          <w:numId w:val="13"/>
        </w:numPr>
        <w:bidi/>
        <w:spacing w:line="360" w:lineRule="auto"/>
        <w:outlineLvl w:val="1"/>
        <w:rPr>
          <w:rFonts w:ascii="Simplified Arabic" w:hAnsi="Simplified Arabic" w:cs="Simplified Arabic"/>
          <w:sz w:val="28"/>
          <w:szCs w:val="28"/>
        </w:rPr>
      </w:pPr>
      <w:bookmarkStart w:id="101" w:name="_Toc223238932"/>
      <w:r w:rsidRPr="00A10C67">
        <w:rPr>
          <w:rFonts w:ascii="Simplified Arabic" w:hAnsi="Simplified Arabic" w:cs="Simplified Arabic"/>
          <w:sz w:val="28"/>
          <w:szCs w:val="28"/>
          <w:rtl/>
        </w:rPr>
        <w:t>القدرات التحليلية</w:t>
      </w:r>
      <w:bookmarkEnd w:id="101"/>
    </w:p>
    <w:p w14:paraId="4785A789" w14:textId="77777777" w:rsidR="008F5C15" w:rsidRPr="00A10C67" w:rsidRDefault="008F5C15" w:rsidP="008E50FC">
      <w:pPr>
        <w:numPr>
          <w:ilvl w:val="0"/>
          <w:numId w:val="13"/>
        </w:numPr>
        <w:bidi/>
        <w:spacing w:line="360" w:lineRule="auto"/>
        <w:outlineLvl w:val="1"/>
        <w:rPr>
          <w:rFonts w:ascii="Simplified Arabic" w:hAnsi="Simplified Arabic" w:cs="Simplified Arabic"/>
          <w:sz w:val="28"/>
          <w:szCs w:val="28"/>
        </w:rPr>
      </w:pPr>
      <w:bookmarkStart w:id="102" w:name="_Toc223238933"/>
      <w:r w:rsidRPr="00A10C67">
        <w:rPr>
          <w:rFonts w:ascii="Simplified Arabic" w:hAnsi="Simplified Arabic" w:cs="Simplified Arabic"/>
          <w:sz w:val="28"/>
          <w:szCs w:val="28"/>
          <w:rtl/>
        </w:rPr>
        <w:t>أتمتة العمليات</w:t>
      </w:r>
      <w:bookmarkEnd w:id="102"/>
    </w:p>
    <w:p w14:paraId="6D791466" w14:textId="77777777" w:rsidR="008F5C15" w:rsidRDefault="008F5C15" w:rsidP="008F5C15">
      <w:pPr>
        <w:bidi/>
        <w:spacing w:line="360" w:lineRule="auto"/>
        <w:outlineLvl w:val="1"/>
        <w:rPr>
          <w:rFonts w:ascii="Simplified Arabic" w:hAnsi="Simplified Arabic" w:cs="Simplified Arabic"/>
          <w:sz w:val="28"/>
          <w:szCs w:val="28"/>
          <w:rtl/>
        </w:rPr>
      </w:pPr>
      <w:bookmarkStart w:id="103" w:name="_Toc223238934"/>
      <w:r w:rsidRPr="00A10C67">
        <w:rPr>
          <w:rFonts w:ascii="Simplified Arabic" w:hAnsi="Simplified Arabic" w:cs="Simplified Arabic"/>
          <w:sz w:val="28"/>
          <w:szCs w:val="28"/>
          <w:rtl/>
        </w:rPr>
        <w:t>وسيتم قياس كل بعد عبر مجموعة من العبارات باستخدام مقياس ليكرت الخماسي</w:t>
      </w:r>
      <w:r w:rsidRPr="00A10C67">
        <w:rPr>
          <w:rFonts w:ascii="Simplified Arabic" w:hAnsi="Simplified Arabic" w:cs="Simplified Arabic"/>
          <w:sz w:val="28"/>
          <w:szCs w:val="28"/>
        </w:rPr>
        <w:t>.</w:t>
      </w:r>
      <w:bookmarkEnd w:id="103"/>
    </w:p>
    <w:p w14:paraId="076D5800" w14:textId="77777777" w:rsidR="00A10C67" w:rsidRDefault="00A10C67" w:rsidP="00A10C67">
      <w:pPr>
        <w:bidi/>
        <w:spacing w:line="360" w:lineRule="auto"/>
        <w:outlineLvl w:val="1"/>
        <w:rPr>
          <w:rFonts w:ascii="Simplified Arabic" w:hAnsi="Simplified Arabic" w:cs="Simplified Arabic"/>
          <w:sz w:val="28"/>
          <w:szCs w:val="28"/>
          <w:rtl/>
        </w:rPr>
      </w:pPr>
    </w:p>
    <w:p w14:paraId="095927C0" w14:textId="103C1F7F" w:rsidR="00830922" w:rsidRPr="00EB1DDF" w:rsidRDefault="008F5C15" w:rsidP="008F5C15">
      <w:pPr>
        <w:bidi/>
        <w:spacing w:line="360" w:lineRule="auto"/>
        <w:outlineLvl w:val="1"/>
        <w:rPr>
          <w:rFonts w:ascii="Simplified Arabic" w:hAnsi="Simplified Arabic" w:cs="Simplified Arabic"/>
          <w:b/>
          <w:bCs/>
          <w:color w:val="4472C4" w:themeColor="accent1"/>
          <w:sz w:val="32"/>
          <w:szCs w:val="32"/>
          <w:rtl/>
        </w:rPr>
      </w:pPr>
      <w:bookmarkStart w:id="104" w:name="_Toc223238935"/>
      <w:r w:rsidRPr="00EB1DDF">
        <w:rPr>
          <w:rFonts w:ascii="Simplified Arabic" w:hAnsi="Simplified Arabic" w:cs="Simplified Arabic"/>
          <w:b/>
          <w:bCs/>
          <w:color w:val="4472C4" w:themeColor="accent1"/>
          <w:sz w:val="32"/>
          <w:szCs w:val="32"/>
          <w:rtl/>
        </w:rPr>
        <w:t>المبحث الثاني: الكفاءة التشغيلية</w:t>
      </w:r>
      <w:bookmarkEnd w:id="104"/>
    </w:p>
    <w:p w14:paraId="0239FDD4" w14:textId="77777777" w:rsidR="008F5C15" w:rsidRPr="00A10C67" w:rsidRDefault="008F5C15" w:rsidP="008F5C15">
      <w:pPr>
        <w:bidi/>
        <w:spacing w:line="360" w:lineRule="auto"/>
        <w:outlineLvl w:val="1"/>
        <w:rPr>
          <w:rFonts w:ascii="Simplified Arabic" w:hAnsi="Simplified Arabic" w:cs="Simplified Arabic"/>
          <w:b/>
          <w:bCs/>
          <w:sz w:val="28"/>
          <w:szCs w:val="28"/>
        </w:rPr>
      </w:pPr>
      <w:bookmarkStart w:id="105" w:name="_Toc223238936"/>
      <w:r w:rsidRPr="00A10C67">
        <w:rPr>
          <w:rFonts w:ascii="Simplified Arabic" w:hAnsi="Simplified Arabic" w:cs="Simplified Arabic"/>
          <w:b/>
          <w:bCs/>
          <w:sz w:val="28"/>
          <w:szCs w:val="28"/>
          <w:rtl/>
        </w:rPr>
        <w:t>أولًا: مفهوم الكفاءة التشغيلية</w:t>
      </w:r>
      <w:bookmarkEnd w:id="105"/>
    </w:p>
    <w:p w14:paraId="05CB4CD1"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06" w:name="_Toc223238937"/>
      <w:r w:rsidRPr="00A10C67">
        <w:rPr>
          <w:rFonts w:ascii="Simplified Arabic" w:hAnsi="Simplified Arabic" w:cs="Simplified Arabic"/>
          <w:sz w:val="28"/>
          <w:szCs w:val="28"/>
          <w:rtl/>
        </w:rPr>
        <w:lastRenderedPageBreak/>
        <w:t>تُعد الكفاءة التشغيلية من المفاهيم المحورية في الإدارة الحديثة، إذ تعكس قدرة المؤسسة على استخدام مواردها المتاحة بأفضل صورة ممكنة لتحقيق أعلى مستوى من المخرجات بأقل تكلفة وزمن ممكنين. ويُنظر إليها باعتبارها مؤشرًا على جودة العمليات الداخلية، وفعالية إدارة الموارد البشرية والتقنية والمالية</w:t>
      </w:r>
      <w:r w:rsidRPr="00A10C67">
        <w:rPr>
          <w:rFonts w:ascii="Simplified Arabic" w:hAnsi="Simplified Arabic" w:cs="Simplified Arabic"/>
          <w:sz w:val="28"/>
          <w:szCs w:val="28"/>
        </w:rPr>
        <w:t>.</w:t>
      </w:r>
      <w:bookmarkEnd w:id="106"/>
    </w:p>
    <w:p w14:paraId="634E9424"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07" w:name="_Toc223238938"/>
      <w:r w:rsidRPr="00A10C67">
        <w:rPr>
          <w:rFonts w:ascii="Simplified Arabic" w:hAnsi="Simplified Arabic" w:cs="Simplified Arabic"/>
          <w:sz w:val="28"/>
          <w:szCs w:val="28"/>
          <w:rtl/>
        </w:rPr>
        <w:t xml:space="preserve">وقد أشار </w:t>
      </w:r>
      <w:r w:rsidRPr="00A10C67">
        <w:rPr>
          <w:rFonts w:ascii="Simplified Arabic" w:hAnsi="Simplified Arabic" w:cs="Simplified Arabic"/>
          <w:sz w:val="28"/>
          <w:szCs w:val="28"/>
        </w:rPr>
        <w:t xml:space="preserve">Michael E. Porter </w:t>
      </w:r>
      <w:r w:rsidRPr="00A10C67">
        <w:rPr>
          <w:rFonts w:ascii="Simplified Arabic" w:hAnsi="Simplified Arabic" w:cs="Simplified Arabic"/>
          <w:sz w:val="28"/>
          <w:szCs w:val="28"/>
          <w:rtl/>
        </w:rPr>
        <w:t>إلى أن تحسين الكفاءة التشغيلية يُمثل أحد المسارات الأساسية لتعزيز القدرة التنافسية، حيث تتحقق من خلال تنفيذ الأنشطة بطريقة أفضل من المنافسين، سواء من حيث التكلفة أو الجودة أو السرعة. ويؤكد هذا الطرح أن الكفاءة التشغيلية لا تعني فقط خفض التكاليف، بل تشمل تحسين الأداء الكلي لسلسلة القيمة</w:t>
      </w:r>
      <w:r w:rsidRPr="00A10C67">
        <w:rPr>
          <w:rFonts w:ascii="Simplified Arabic" w:hAnsi="Simplified Arabic" w:cs="Simplified Arabic"/>
          <w:sz w:val="28"/>
          <w:szCs w:val="28"/>
        </w:rPr>
        <w:t>.</w:t>
      </w:r>
      <w:bookmarkEnd w:id="107"/>
    </w:p>
    <w:p w14:paraId="58960BF9"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08" w:name="_Toc223238939"/>
      <w:r w:rsidRPr="00A10C67">
        <w:rPr>
          <w:rFonts w:ascii="Simplified Arabic" w:hAnsi="Simplified Arabic" w:cs="Simplified Arabic"/>
          <w:sz w:val="28"/>
          <w:szCs w:val="28"/>
          <w:rtl/>
        </w:rPr>
        <w:t>كما تشير الأدبيات الإدارية إلى أن الكفاءة التشغيلية ترتبط بمدى قدرة المؤسسة على تقليل الهدر، وتحسين تدفق العمليات، وتعظيم الإنتاجية</w:t>
      </w:r>
      <w:r w:rsidRPr="00A10C67">
        <w:rPr>
          <w:rFonts w:ascii="Simplified Arabic" w:hAnsi="Simplified Arabic" w:cs="Simplified Arabic"/>
          <w:sz w:val="28"/>
          <w:szCs w:val="28"/>
        </w:rPr>
        <w:t xml:space="preserve"> (Slack &amp; Brandon-Jones, 2019). </w:t>
      </w:r>
      <w:r w:rsidRPr="00A10C67">
        <w:rPr>
          <w:rFonts w:ascii="Simplified Arabic" w:hAnsi="Simplified Arabic" w:cs="Simplified Arabic"/>
          <w:sz w:val="28"/>
          <w:szCs w:val="28"/>
          <w:rtl/>
        </w:rPr>
        <w:t>وفي ظل التحول الرقمي، أصبحت الكفاءة التشغيلية ترتبط ارتباطًا وثيقًا بتبني التقنيات الذكية التي تدعم اتخاذ القرار وتسرّع العمليات</w:t>
      </w:r>
      <w:r w:rsidRPr="00A10C67">
        <w:rPr>
          <w:rFonts w:ascii="Simplified Arabic" w:hAnsi="Simplified Arabic" w:cs="Simplified Arabic"/>
          <w:sz w:val="28"/>
          <w:szCs w:val="28"/>
        </w:rPr>
        <w:t xml:space="preserve"> (OECD, 2023).</w:t>
      </w:r>
      <w:bookmarkEnd w:id="108"/>
    </w:p>
    <w:p w14:paraId="0F563763"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09" w:name="_Toc223238940"/>
      <w:r w:rsidRPr="00A10C67">
        <w:rPr>
          <w:rFonts w:ascii="Simplified Arabic" w:hAnsi="Simplified Arabic" w:cs="Simplified Arabic"/>
          <w:sz w:val="28"/>
          <w:szCs w:val="28"/>
          <w:rtl/>
        </w:rPr>
        <w:t>وعليه، يمكن تعريف الكفاءة التشغيلية إجرائيًا في هذه الدراسة بأنها</w:t>
      </w:r>
      <w:r w:rsidRPr="00A10C67">
        <w:rPr>
          <w:rFonts w:ascii="Simplified Arabic" w:hAnsi="Simplified Arabic" w:cs="Simplified Arabic"/>
          <w:sz w:val="28"/>
          <w:szCs w:val="28"/>
        </w:rPr>
        <w:t>:</w:t>
      </w:r>
      <w:r w:rsidRPr="00A10C67">
        <w:rPr>
          <w:rFonts w:ascii="Simplified Arabic" w:hAnsi="Simplified Arabic" w:cs="Simplified Arabic"/>
          <w:sz w:val="28"/>
          <w:szCs w:val="28"/>
        </w:rPr>
        <w:br/>
      </w:r>
      <w:r w:rsidRPr="00A10C67">
        <w:rPr>
          <w:rFonts w:ascii="Simplified Arabic" w:hAnsi="Simplified Arabic" w:cs="Simplified Arabic"/>
          <w:sz w:val="28"/>
          <w:szCs w:val="28"/>
          <w:rtl/>
        </w:rPr>
        <w:t>مدى قدرة الشركة على تحسين إنتاجيتها وتقليل التكاليف وزمن إنجاز العمليات وتقليل الأخطاء من خلال توظيف تطبيقات الذكاء الاصطناعي داخل عملياتها التشغيلية</w:t>
      </w:r>
      <w:r w:rsidRPr="00A10C67">
        <w:rPr>
          <w:rFonts w:ascii="Simplified Arabic" w:hAnsi="Simplified Arabic" w:cs="Simplified Arabic"/>
          <w:sz w:val="28"/>
          <w:szCs w:val="28"/>
        </w:rPr>
        <w:t>.</w:t>
      </w:r>
      <w:bookmarkEnd w:id="109"/>
    </w:p>
    <w:p w14:paraId="4461D8FE" w14:textId="77777777" w:rsidR="008F5C15" w:rsidRPr="00A10C67" w:rsidRDefault="008F5C15" w:rsidP="008F5C15">
      <w:pPr>
        <w:bidi/>
        <w:spacing w:line="360" w:lineRule="auto"/>
        <w:outlineLvl w:val="1"/>
        <w:rPr>
          <w:rFonts w:ascii="Simplified Arabic" w:hAnsi="Simplified Arabic" w:cs="Simplified Arabic"/>
          <w:b/>
          <w:bCs/>
          <w:sz w:val="28"/>
          <w:szCs w:val="28"/>
        </w:rPr>
      </w:pPr>
      <w:bookmarkStart w:id="110" w:name="_Toc223238941"/>
      <w:r w:rsidRPr="00A10C67">
        <w:rPr>
          <w:rFonts w:ascii="Simplified Arabic" w:hAnsi="Simplified Arabic" w:cs="Simplified Arabic"/>
          <w:b/>
          <w:bCs/>
          <w:sz w:val="28"/>
          <w:szCs w:val="28"/>
          <w:rtl/>
        </w:rPr>
        <w:t>ثانيًا: أبعاد الكفاءة التشغيلية في الدراسات الحديثة</w:t>
      </w:r>
      <w:bookmarkEnd w:id="110"/>
    </w:p>
    <w:p w14:paraId="78CE5047" w14:textId="77777777" w:rsidR="008F5C15" w:rsidRDefault="008F5C15" w:rsidP="008F5C15">
      <w:pPr>
        <w:bidi/>
        <w:spacing w:line="360" w:lineRule="auto"/>
        <w:outlineLvl w:val="1"/>
        <w:rPr>
          <w:rFonts w:ascii="Simplified Arabic" w:hAnsi="Simplified Arabic" w:cs="Simplified Arabic"/>
          <w:sz w:val="28"/>
          <w:szCs w:val="28"/>
          <w:rtl/>
        </w:rPr>
      </w:pPr>
      <w:bookmarkStart w:id="111" w:name="_Toc223238942"/>
      <w:r w:rsidRPr="00A10C67">
        <w:rPr>
          <w:rFonts w:ascii="Simplified Arabic" w:hAnsi="Simplified Arabic" w:cs="Simplified Arabic"/>
          <w:sz w:val="28"/>
          <w:szCs w:val="28"/>
          <w:rtl/>
        </w:rPr>
        <w:t>اعتمدت الدراسات المعاصرة عدة أبعاد لقياس الكفاءة التشغيلية، يمكن تلخيصها في الآتي</w:t>
      </w:r>
      <w:r w:rsidRPr="00A10C67">
        <w:rPr>
          <w:rFonts w:ascii="Simplified Arabic" w:hAnsi="Simplified Arabic" w:cs="Simplified Arabic"/>
          <w:sz w:val="28"/>
          <w:szCs w:val="28"/>
        </w:rPr>
        <w:t>:</w:t>
      </w:r>
      <w:bookmarkEnd w:id="111"/>
    </w:p>
    <w:p w14:paraId="00DB3436" w14:textId="77777777" w:rsidR="00A10C67" w:rsidRDefault="00A10C67" w:rsidP="00A10C67">
      <w:pPr>
        <w:bidi/>
        <w:spacing w:line="360" w:lineRule="auto"/>
        <w:outlineLvl w:val="1"/>
        <w:rPr>
          <w:rFonts w:ascii="Simplified Arabic" w:hAnsi="Simplified Arabic" w:cs="Simplified Arabic"/>
          <w:sz w:val="28"/>
          <w:szCs w:val="28"/>
          <w:rtl/>
        </w:rPr>
      </w:pPr>
    </w:p>
    <w:p w14:paraId="53CA4E34" w14:textId="77777777" w:rsidR="00A10C67" w:rsidRPr="00A10C67" w:rsidRDefault="00A10C67" w:rsidP="00A10C67">
      <w:pPr>
        <w:bidi/>
        <w:spacing w:line="360" w:lineRule="auto"/>
        <w:outlineLvl w:val="1"/>
        <w:rPr>
          <w:rFonts w:ascii="Simplified Arabic" w:hAnsi="Simplified Arabic" w:cs="Simplified Arabic"/>
          <w:sz w:val="28"/>
          <w:szCs w:val="28"/>
        </w:rPr>
      </w:pPr>
    </w:p>
    <w:p w14:paraId="1DEAA2FD" w14:textId="2F6CA817" w:rsidR="008F5C15" w:rsidRPr="00A10C67" w:rsidRDefault="008F5C15" w:rsidP="008E50FC">
      <w:pPr>
        <w:pStyle w:val="ListParagraph"/>
        <w:numPr>
          <w:ilvl w:val="1"/>
          <w:numId w:val="11"/>
        </w:numPr>
        <w:bidi/>
        <w:spacing w:line="360" w:lineRule="auto"/>
        <w:outlineLvl w:val="1"/>
        <w:rPr>
          <w:rFonts w:ascii="Simplified Arabic" w:hAnsi="Simplified Arabic" w:cs="Simplified Arabic"/>
          <w:b/>
          <w:bCs/>
          <w:sz w:val="28"/>
          <w:szCs w:val="28"/>
        </w:rPr>
      </w:pPr>
      <w:bookmarkStart w:id="112" w:name="_Toc223238943"/>
      <w:r w:rsidRPr="00A10C67">
        <w:rPr>
          <w:rFonts w:ascii="Simplified Arabic" w:hAnsi="Simplified Arabic" w:cs="Simplified Arabic"/>
          <w:b/>
          <w:bCs/>
          <w:sz w:val="28"/>
          <w:szCs w:val="28"/>
          <w:rtl/>
        </w:rPr>
        <w:t>بعد الإنتاجية</w:t>
      </w:r>
      <w:r w:rsidRPr="00A10C67">
        <w:rPr>
          <w:rFonts w:ascii="Simplified Arabic" w:hAnsi="Simplified Arabic" w:cs="Simplified Arabic"/>
          <w:b/>
          <w:bCs/>
          <w:sz w:val="28"/>
          <w:szCs w:val="28"/>
        </w:rPr>
        <w:t xml:space="preserve"> (Productivity)</w:t>
      </w:r>
      <w:bookmarkEnd w:id="112"/>
    </w:p>
    <w:p w14:paraId="4D7B8CAA"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13" w:name="_Toc223238944"/>
      <w:r w:rsidRPr="00A10C67">
        <w:rPr>
          <w:rFonts w:ascii="Simplified Arabic" w:hAnsi="Simplified Arabic" w:cs="Simplified Arabic"/>
          <w:sz w:val="28"/>
          <w:szCs w:val="28"/>
          <w:rtl/>
        </w:rPr>
        <w:lastRenderedPageBreak/>
        <w:t>يشير إلى نسبة المخرجات إلى المدخلات، ويعكس مدى قدرة الشركة على تحقيق نتائج أكبر باستخدام الموارد ذاتها أو أقل. وقد أظهرت تقارير حديثة أن استخدام الذكاء الاصطناعي في التخطيط والإنتاج يسهم في تحسين الإنتاجية عبر تحسين تخصيص الموارد</w:t>
      </w:r>
      <w:r w:rsidRPr="00A10C67">
        <w:rPr>
          <w:rFonts w:ascii="Simplified Arabic" w:hAnsi="Simplified Arabic" w:cs="Simplified Arabic"/>
          <w:sz w:val="28"/>
          <w:szCs w:val="28"/>
        </w:rPr>
        <w:t xml:space="preserve"> (McKinsey &amp; Company, 2024).</w:t>
      </w:r>
      <w:bookmarkEnd w:id="113"/>
    </w:p>
    <w:p w14:paraId="17D03DE9"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14" w:name="_Toc223238945"/>
      <w:r w:rsidRPr="00A10C67">
        <w:rPr>
          <w:rFonts w:ascii="Simplified Arabic" w:hAnsi="Simplified Arabic" w:cs="Simplified Arabic"/>
          <w:sz w:val="28"/>
          <w:szCs w:val="28"/>
          <w:rtl/>
        </w:rPr>
        <w:t>يُقاس هذا البعد عادة عبر</w:t>
      </w:r>
      <w:r w:rsidRPr="00A10C67">
        <w:rPr>
          <w:rFonts w:ascii="Simplified Arabic" w:hAnsi="Simplified Arabic" w:cs="Simplified Arabic"/>
          <w:sz w:val="28"/>
          <w:szCs w:val="28"/>
        </w:rPr>
        <w:t>:</w:t>
      </w:r>
      <w:bookmarkEnd w:id="114"/>
    </w:p>
    <w:p w14:paraId="2AE3D98E" w14:textId="77777777" w:rsidR="008F5C15" w:rsidRPr="00A10C67" w:rsidRDefault="008F5C15" w:rsidP="008E50FC">
      <w:pPr>
        <w:numPr>
          <w:ilvl w:val="0"/>
          <w:numId w:val="14"/>
        </w:numPr>
        <w:bidi/>
        <w:spacing w:line="360" w:lineRule="auto"/>
        <w:outlineLvl w:val="1"/>
        <w:rPr>
          <w:rFonts w:ascii="Simplified Arabic" w:hAnsi="Simplified Arabic" w:cs="Simplified Arabic"/>
          <w:sz w:val="28"/>
          <w:szCs w:val="28"/>
        </w:rPr>
      </w:pPr>
      <w:bookmarkStart w:id="115" w:name="_Toc223238946"/>
      <w:r w:rsidRPr="00A10C67">
        <w:rPr>
          <w:rFonts w:ascii="Simplified Arabic" w:hAnsi="Simplified Arabic" w:cs="Simplified Arabic"/>
          <w:sz w:val="28"/>
          <w:szCs w:val="28"/>
          <w:rtl/>
        </w:rPr>
        <w:t>زيادة حجم الإنتاج</w:t>
      </w:r>
      <w:r w:rsidRPr="00A10C67">
        <w:rPr>
          <w:rFonts w:ascii="Simplified Arabic" w:hAnsi="Simplified Arabic" w:cs="Simplified Arabic"/>
          <w:sz w:val="28"/>
          <w:szCs w:val="28"/>
        </w:rPr>
        <w:t>.</w:t>
      </w:r>
      <w:bookmarkEnd w:id="115"/>
    </w:p>
    <w:p w14:paraId="021DE220" w14:textId="77777777" w:rsidR="008F5C15" w:rsidRPr="00A10C67" w:rsidRDefault="008F5C15" w:rsidP="008E50FC">
      <w:pPr>
        <w:numPr>
          <w:ilvl w:val="0"/>
          <w:numId w:val="14"/>
        </w:numPr>
        <w:bidi/>
        <w:spacing w:line="360" w:lineRule="auto"/>
        <w:outlineLvl w:val="1"/>
        <w:rPr>
          <w:rFonts w:ascii="Simplified Arabic" w:hAnsi="Simplified Arabic" w:cs="Simplified Arabic"/>
          <w:sz w:val="28"/>
          <w:szCs w:val="28"/>
        </w:rPr>
      </w:pPr>
      <w:bookmarkStart w:id="116" w:name="_Toc223238947"/>
      <w:r w:rsidRPr="00A10C67">
        <w:rPr>
          <w:rFonts w:ascii="Simplified Arabic" w:hAnsi="Simplified Arabic" w:cs="Simplified Arabic"/>
          <w:sz w:val="28"/>
          <w:szCs w:val="28"/>
          <w:rtl/>
        </w:rPr>
        <w:t>تحسين معدل إنجاز المهام</w:t>
      </w:r>
      <w:r w:rsidRPr="00A10C67">
        <w:rPr>
          <w:rFonts w:ascii="Simplified Arabic" w:hAnsi="Simplified Arabic" w:cs="Simplified Arabic"/>
          <w:sz w:val="28"/>
          <w:szCs w:val="28"/>
        </w:rPr>
        <w:t>.</w:t>
      </w:r>
      <w:bookmarkEnd w:id="116"/>
    </w:p>
    <w:p w14:paraId="4F788851" w14:textId="77777777" w:rsidR="008F5C15" w:rsidRPr="00A10C67" w:rsidRDefault="008F5C15" w:rsidP="008E50FC">
      <w:pPr>
        <w:numPr>
          <w:ilvl w:val="0"/>
          <w:numId w:val="14"/>
        </w:numPr>
        <w:bidi/>
        <w:spacing w:line="360" w:lineRule="auto"/>
        <w:outlineLvl w:val="1"/>
        <w:rPr>
          <w:rFonts w:ascii="Simplified Arabic" w:hAnsi="Simplified Arabic" w:cs="Simplified Arabic"/>
          <w:sz w:val="28"/>
          <w:szCs w:val="28"/>
        </w:rPr>
      </w:pPr>
      <w:bookmarkStart w:id="117" w:name="_Toc223238948"/>
      <w:r w:rsidRPr="00A10C67">
        <w:rPr>
          <w:rFonts w:ascii="Simplified Arabic" w:hAnsi="Simplified Arabic" w:cs="Simplified Arabic"/>
          <w:sz w:val="28"/>
          <w:szCs w:val="28"/>
          <w:rtl/>
        </w:rPr>
        <w:t>تقليل وقت التوقف التشغيلي</w:t>
      </w:r>
      <w:r w:rsidRPr="00A10C67">
        <w:rPr>
          <w:rFonts w:ascii="Simplified Arabic" w:hAnsi="Simplified Arabic" w:cs="Simplified Arabic"/>
          <w:sz w:val="28"/>
          <w:szCs w:val="28"/>
        </w:rPr>
        <w:t>.</w:t>
      </w:r>
      <w:bookmarkEnd w:id="117"/>
    </w:p>
    <w:p w14:paraId="035663C9" w14:textId="04E7E70B" w:rsidR="008F5C15" w:rsidRPr="00A10C67" w:rsidRDefault="008F5C15" w:rsidP="008E50FC">
      <w:pPr>
        <w:pStyle w:val="ListParagraph"/>
        <w:numPr>
          <w:ilvl w:val="1"/>
          <w:numId w:val="11"/>
        </w:numPr>
        <w:bidi/>
        <w:spacing w:line="360" w:lineRule="auto"/>
        <w:outlineLvl w:val="1"/>
        <w:rPr>
          <w:rFonts w:ascii="Simplified Arabic" w:hAnsi="Simplified Arabic" w:cs="Simplified Arabic"/>
          <w:b/>
          <w:bCs/>
          <w:sz w:val="28"/>
          <w:szCs w:val="28"/>
        </w:rPr>
      </w:pPr>
      <w:bookmarkStart w:id="118" w:name="_Toc223238949"/>
      <w:r w:rsidRPr="00A10C67">
        <w:rPr>
          <w:rFonts w:ascii="Simplified Arabic" w:hAnsi="Simplified Arabic" w:cs="Simplified Arabic"/>
          <w:b/>
          <w:bCs/>
          <w:sz w:val="28"/>
          <w:szCs w:val="28"/>
          <w:rtl/>
        </w:rPr>
        <w:t>بعد تقليل التكاليف</w:t>
      </w:r>
      <w:r w:rsidRPr="00A10C67">
        <w:rPr>
          <w:rFonts w:ascii="Simplified Arabic" w:hAnsi="Simplified Arabic" w:cs="Simplified Arabic"/>
          <w:b/>
          <w:bCs/>
          <w:sz w:val="28"/>
          <w:szCs w:val="28"/>
        </w:rPr>
        <w:t xml:space="preserve"> (Cost Reduction)</w:t>
      </w:r>
      <w:bookmarkEnd w:id="118"/>
    </w:p>
    <w:p w14:paraId="243ED3FD"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19" w:name="_Toc223238950"/>
      <w:r w:rsidRPr="00A10C67">
        <w:rPr>
          <w:rFonts w:ascii="Simplified Arabic" w:hAnsi="Simplified Arabic" w:cs="Simplified Arabic"/>
          <w:sz w:val="28"/>
          <w:szCs w:val="28"/>
          <w:rtl/>
        </w:rPr>
        <w:t>يُعد خفض التكاليف أحد أهم مؤشرات الكفاءة التشغيلية، خاصة عند ارتباطه بتحسين جودة الأداء وليس تقليص الموارد فقط. ويسهم الذكاء الاصطناعي في خفض التكاليف عبر أتمتة العمليات وتقليل الأخطاء التشغيلية</w:t>
      </w:r>
      <w:r w:rsidRPr="00A10C67">
        <w:rPr>
          <w:rFonts w:ascii="Simplified Arabic" w:hAnsi="Simplified Arabic" w:cs="Simplified Arabic"/>
          <w:sz w:val="28"/>
          <w:szCs w:val="28"/>
        </w:rPr>
        <w:t>.</w:t>
      </w:r>
      <w:bookmarkEnd w:id="119"/>
    </w:p>
    <w:p w14:paraId="45266D48" w14:textId="42C0B73E" w:rsidR="008F5C15" w:rsidRPr="00A10C67" w:rsidRDefault="008F5C15" w:rsidP="008E50FC">
      <w:pPr>
        <w:pStyle w:val="ListParagraph"/>
        <w:numPr>
          <w:ilvl w:val="1"/>
          <w:numId w:val="11"/>
        </w:numPr>
        <w:bidi/>
        <w:spacing w:line="360" w:lineRule="auto"/>
        <w:outlineLvl w:val="1"/>
        <w:rPr>
          <w:rFonts w:ascii="Simplified Arabic" w:hAnsi="Simplified Arabic" w:cs="Simplified Arabic"/>
          <w:b/>
          <w:bCs/>
          <w:sz w:val="28"/>
          <w:szCs w:val="28"/>
        </w:rPr>
      </w:pPr>
      <w:bookmarkStart w:id="120" w:name="_Toc223238951"/>
      <w:r w:rsidRPr="00A10C67">
        <w:rPr>
          <w:rFonts w:ascii="Simplified Arabic" w:hAnsi="Simplified Arabic" w:cs="Simplified Arabic"/>
          <w:b/>
          <w:bCs/>
          <w:sz w:val="28"/>
          <w:szCs w:val="28"/>
          <w:rtl/>
        </w:rPr>
        <w:t>بعد سرعة إنجاز العمليات</w:t>
      </w:r>
      <w:r w:rsidRPr="00A10C67">
        <w:rPr>
          <w:rFonts w:ascii="Simplified Arabic" w:hAnsi="Simplified Arabic" w:cs="Simplified Arabic"/>
          <w:b/>
          <w:bCs/>
          <w:sz w:val="28"/>
          <w:szCs w:val="28"/>
        </w:rPr>
        <w:t xml:space="preserve"> (Operational Speed)</w:t>
      </w:r>
      <w:bookmarkEnd w:id="120"/>
    </w:p>
    <w:p w14:paraId="6E3B3F77"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21" w:name="_Toc223238952"/>
      <w:r w:rsidRPr="00A10C67">
        <w:rPr>
          <w:rFonts w:ascii="Simplified Arabic" w:hAnsi="Simplified Arabic" w:cs="Simplified Arabic"/>
          <w:sz w:val="28"/>
          <w:szCs w:val="28"/>
          <w:rtl/>
        </w:rPr>
        <w:t>يشير إلى تقليل الزمن اللازم لإتمام العمليات، سواء في الإنتاج أو تقديم الخدمة. ويُعد عامل السرعة عنصرًا حاسمًا في البيئات التنافسية الحديثة، خاصة في القطاعات الخدمية</w:t>
      </w:r>
      <w:r w:rsidRPr="00A10C67">
        <w:rPr>
          <w:rFonts w:ascii="Simplified Arabic" w:hAnsi="Simplified Arabic" w:cs="Simplified Arabic"/>
          <w:sz w:val="28"/>
          <w:szCs w:val="28"/>
        </w:rPr>
        <w:t>.</w:t>
      </w:r>
      <w:bookmarkEnd w:id="121"/>
    </w:p>
    <w:p w14:paraId="52B45A8E" w14:textId="7CA46373" w:rsidR="008F5C15" w:rsidRPr="00A10C67" w:rsidRDefault="008F5C15" w:rsidP="008E50FC">
      <w:pPr>
        <w:pStyle w:val="ListParagraph"/>
        <w:numPr>
          <w:ilvl w:val="1"/>
          <w:numId w:val="11"/>
        </w:numPr>
        <w:bidi/>
        <w:spacing w:line="360" w:lineRule="auto"/>
        <w:outlineLvl w:val="1"/>
        <w:rPr>
          <w:rFonts w:ascii="Simplified Arabic" w:hAnsi="Simplified Arabic" w:cs="Simplified Arabic"/>
          <w:b/>
          <w:bCs/>
          <w:sz w:val="28"/>
          <w:szCs w:val="28"/>
        </w:rPr>
      </w:pPr>
      <w:bookmarkStart w:id="122" w:name="_Toc223238953"/>
      <w:r w:rsidRPr="00A10C67">
        <w:rPr>
          <w:rFonts w:ascii="Simplified Arabic" w:hAnsi="Simplified Arabic" w:cs="Simplified Arabic"/>
          <w:b/>
          <w:bCs/>
          <w:sz w:val="28"/>
          <w:szCs w:val="28"/>
          <w:rtl/>
        </w:rPr>
        <w:t>بعد تقليل الأخطاء وتحسين الجودة</w:t>
      </w:r>
      <w:r w:rsidRPr="00A10C67">
        <w:rPr>
          <w:rFonts w:ascii="Simplified Arabic" w:hAnsi="Simplified Arabic" w:cs="Simplified Arabic"/>
          <w:b/>
          <w:bCs/>
          <w:sz w:val="28"/>
          <w:szCs w:val="28"/>
        </w:rPr>
        <w:t xml:space="preserve"> (Quality Improvement)</w:t>
      </w:r>
      <w:bookmarkEnd w:id="122"/>
    </w:p>
    <w:p w14:paraId="6C02DB37"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23" w:name="_Toc223238954"/>
      <w:r w:rsidRPr="00A10C67">
        <w:rPr>
          <w:rFonts w:ascii="Simplified Arabic" w:hAnsi="Simplified Arabic" w:cs="Simplified Arabic"/>
          <w:sz w:val="28"/>
          <w:szCs w:val="28"/>
          <w:rtl/>
        </w:rPr>
        <w:t>كلما انخفضت نسبة الأخطاء وارتفعت جودة المخرجات، ارتفعت الكفاءة التشغيلية. وتساعد الأنظمة المعتمدة على الذكاء الاصطناعي في الكشف المبكر عن الأخطاء وتحسين دقة القرارات</w:t>
      </w:r>
      <w:r w:rsidRPr="00A10C67">
        <w:rPr>
          <w:rFonts w:ascii="Simplified Arabic" w:hAnsi="Simplified Arabic" w:cs="Simplified Arabic"/>
          <w:sz w:val="28"/>
          <w:szCs w:val="28"/>
        </w:rPr>
        <w:t xml:space="preserve"> (Russell &amp; </w:t>
      </w:r>
      <w:proofErr w:type="spellStart"/>
      <w:r w:rsidRPr="00A10C67">
        <w:rPr>
          <w:rFonts w:ascii="Simplified Arabic" w:hAnsi="Simplified Arabic" w:cs="Simplified Arabic"/>
          <w:sz w:val="28"/>
          <w:szCs w:val="28"/>
        </w:rPr>
        <w:t>Norvig</w:t>
      </w:r>
      <w:proofErr w:type="spellEnd"/>
      <w:r w:rsidRPr="00A10C67">
        <w:rPr>
          <w:rFonts w:ascii="Simplified Arabic" w:hAnsi="Simplified Arabic" w:cs="Simplified Arabic"/>
          <w:sz w:val="28"/>
          <w:szCs w:val="28"/>
        </w:rPr>
        <w:t>, 2021).</w:t>
      </w:r>
      <w:bookmarkEnd w:id="123"/>
    </w:p>
    <w:p w14:paraId="66120B3C" w14:textId="77777777" w:rsidR="008F5C15" w:rsidRPr="00A10C67" w:rsidRDefault="008F5C15" w:rsidP="008F5C15">
      <w:pPr>
        <w:bidi/>
        <w:spacing w:line="360" w:lineRule="auto"/>
        <w:outlineLvl w:val="1"/>
        <w:rPr>
          <w:rFonts w:ascii="Simplified Arabic" w:hAnsi="Simplified Arabic" w:cs="Simplified Arabic"/>
          <w:b/>
          <w:bCs/>
          <w:sz w:val="28"/>
          <w:szCs w:val="28"/>
        </w:rPr>
      </w:pPr>
      <w:bookmarkStart w:id="124" w:name="_Toc223238955"/>
      <w:r w:rsidRPr="00A10C67">
        <w:rPr>
          <w:rFonts w:ascii="Simplified Arabic" w:hAnsi="Simplified Arabic" w:cs="Simplified Arabic"/>
          <w:b/>
          <w:bCs/>
          <w:sz w:val="28"/>
          <w:szCs w:val="28"/>
          <w:rtl/>
        </w:rPr>
        <w:t>العلاقة بين الذكاء الاصطناعي والكفاءة التشغيلية</w:t>
      </w:r>
      <w:bookmarkEnd w:id="124"/>
    </w:p>
    <w:p w14:paraId="5D45D98E"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25" w:name="_Toc223238956"/>
      <w:r w:rsidRPr="00A10C67">
        <w:rPr>
          <w:rFonts w:ascii="Simplified Arabic" w:hAnsi="Simplified Arabic" w:cs="Simplified Arabic"/>
          <w:sz w:val="28"/>
          <w:szCs w:val="28"/>
          <w:rtl/>
        </w:rPr>
        <w:lastRenderedPageBreak/>
        <w:t>تشير الأدبيات إلى أن العلاقة بين الذكاء الاصطناعي والكفاءة التشغيلية علاقة سببية إيجابية، حيث يؤدي استخدام الخوارزميات التحليلية والأتمتة الذكية إلى</w:t>
      </w:r>
      <w:r w:rsidRPr="00A10C67">
        <w:rPr>
          <w:rFonts w:ascii="Simplified Arabic" w:hAnsi="Simplified Arabic" w:cs="Simplified Arabic"/>
          <w:sz w:val="28"/>
          <w:szCs w:val="28"/>
        </w:rPr>
        <w:t>:</w:t>
      </w:r>
      <w:bookmarkEnd w:id="125"/>
    </w:p>
    <w:p w14:paraId="5BB817D7" w14:textId="77777777" w:rsidR="008F5C15" w:rsidRPr="00A10C67" w:rsidRDefault="008F5C15" w:rsidP="008E50FC">
      <w:pPr>
        <w:numPr>
          <w:ilvl w:val="0"/>
          <w:numId w:val="15"/>
        </w:numPr>
        <w:bidi/>
        <w:spacing w:line="360" w:lineRule="auto"/>
        <w:outlineLvl w:val="1"/>
        <w:rPr>
          <w:rFonts w:ascii="Simplified Arabic" w:hAnsi="Simplified Arabic" w:cs="Simplified Arabic"/>
          <w:sz w:val="28"/>
          <w:szCs w:val="28"/>
        </w:rPr>
      </w:pPr>
      <w:bookmarkStart w:id="126" w:name="_Toc223238957"/>
      <w:r w:rsidRPr="00A10C67">
        <w:rPr>
          <w:rFonts w:ascii="Simplified Arabic" w:hAnsi="Simplified Arabic" w:cs="Simplified Arabic"/>
          <w:sz w:val="28"/>
          <w:szCs w:val="28"/>
          <w:rtl/>
        </w:rPr>
        <w:t>تحسين دقة التنبؤ</w:t>
      </w:r>
      <w:r w:rsidRPr="00A10C67">
        <w:rPr>
          <w:rFonts w:ascii="Simplified Arabic" w:hAnsi="Simplified Arabic" w:cs="Simplified Arabic"/>
          <w:sz w:val="28"/>
          <w:szCs w:val="28"/>
        </w:rPr>
        <w:t>.</w:t>
      </w:r>
      <w:bookmarkEnd w:id="126"/>
    </w:p>
    <w:p w14:paraId="40778B97" w14:textId="77777777" w:rsidR="008F5C15" w:rsidRPr="00A10C67" w:rsidRDefault="008F5C15" w:rsidP="008E50FC">
      <w:pPr>
        <w:numPr>
          <w:ilvl w:val="0"/>
          <w:numId w:val="15"/>
        </w:numPr>
        <w:bidi/>
        <w:spacing w:line="360" w:lineRule="auto"/>
        <w:outlineLvl w:val="1"/>
        <w:rPr>
          <w:rFonts w:ascii="Simplified Arabic" w:hAnsi="Simplified Arabic" w:cs="Simplified Arabic"/>
          <w:sz w:val="28"/>
          <w:szCs w:val="28"/>
        </w:rPr>
      </w:pPr>
      <w:bookmarkStart w:id="127" w:name="_Toc223238958"/>
      <w:r w:rsidRPr="00A10C67">
        <w:rPr>
          <w:rFonts w:ascii="Simplified Arabic" w:hAnsi="Simplified Arabic" w:cs="Simplified Arabic"/>
          <w:sz w:val="28"/>
          <w:szCs w:val="28"/>
          <w:rtl/>
        </w:rPr>
        <w:t>تسريع معالجة البيانات</w:t>
      </w:r>
      <w:r w:rsidRPr="00A10C67">
        <w:rPr>
          <w:rFonts w:ascii="Simplified Arabic" w:hAnsi="Simplified Arabic" w:cs="Simplified Arabic"/>
          <w:sz w:val="28"/>
          <w:szCs w:val="28"/>
        </w:rPr>
        <w:t>.</w:t>
      </w:r>
      <w:bookmarkEnd w:id="127"/>
    </w:p>
    <w:p w14:paraId="4532FCB1" w14:textId="77777777" w:rsidR="008F5C15" w:rsidRPr="00A10C67" w:rsidRDefault="008F5C15" w:rsidP="008E50FC">
      <w:pPr>
        <w:numPr>
          <w:ilvl w:val="0"/>
          <w:numId w:val="15"/>
        </w:numPr>
        <w:bidi/>
        <w:spacing w:line="360" w:lineRule="auto"/>
        <w:outlineLvl w:val="1"/>
        <w:rPr>
          <w:rFonts w:ascii="Simplified Arabic" w:hAnsi="Simplified Arabic" w:cs="Simplified Arabic"/>
          <w:sz w:val="28"/>
          <w:szCs w:val="28"/>
        </w:rPr>
      </w:pPr>
      <w:bookmarkStart w:id="128" w:name="_Toc223238959"/>
      <w:r w:rsidRPr="00A10C67">
        <w:rPr>
          <w:rFonts w:ascii="Simplified Arabic" w:hAnsi="Simplified Arabic" w:cs="Simplified Arabic"/>
          <w:sz w:val="28"/>
          <w:szCs w:val="28"/>
          <w:rtl/>
        </w:rPr>
        <w:t>تقليل التدخل البشري في المهام الروتينية</w:t>
      </w:r>
      <w:r w:rsidRPr="00A10C67">
        <w:rPr>
          <w:rFonts w:ascii="Simplified Arabic" w:hAnsi="Simplified Arabic" w:cs="Simplified Arabic"/>
          <w:sz w:val="28"/>
          <w:szCs w:val="28"/>
        </w:rPr>
        <w:t>.</w:t>
      </w:r>
      <w:bookmarkEnd w:id="128"/>
    </w:p>
    <w:p w14:paraId="5014EE2A" w14:textId="77777777" w:rsidR="008F5C15" w:rsidRPr="00A10C67" w:rsidRDefault="008F5C15" w:rsidP="008E50FC">
      <w:pPr>
        <w:numPr>
          <w:ilvl w:val="0"/>
          <w:numId w:val="15"/>
        </w:numPr>
        <w:bidi/>
        <w:spacing w:line="360" w:lineRule="auto"/>
        <w:outlineLvl w:val="1"/>
        <w:rPr>
          <w:rFonts w:ascii="Simplified Arabic" w:hAnsi="Simplified Arabic" w:cs="Simplified Arabic"/>
          <w:sz w:val="28"/>
          <w:szCs w:val="28"/>
        </w:rPr>
      </w:pPr>
      <w:bookmarkStart w:id="129" w:name="_Toc223238960"/>
      <w:r w:rsidRPr="00A10C67">
        <w:rPr>
          <w:rFonts w:ascii="Simplified Arabic" w:hAnsi="Simplified Arabic" w:cs="Simplified Arabic"/>
          <w:sz w:val="28"/>
          <w:szCs w:val="28"/>
          <w:rtl/>
        </w:rPr>
        <w:t>دعم اتخاذ القرار القائم على البيانات</w:t>
      </w:r>
      <w:r w:rsidRPr="00A10C67">
        <w:rPr>
          <w:rFonts w:ascii="Simplified Arabic" w:hAnsi="Simplified Arabic" w:cs="Simplified Arabic"/>
          <w:sz w:val="28"/>
          <w:szCs w:val="28"/>
        </w:rPr>
        <w:t>.</w:t>
      </w:r>
      <w:bookmarkEnd w:id="129"/>
    </w:p>
    <w:p w14:paraId="4E018F42"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30" w:name="_Toc223238961"/>
      <w:r w:rsidRPr="00A10C67">
        <w:rPr>
          <w:rFonts w:ascii="Simplified Arabic" w:hAnsi="Simplified Arabic" w:cs="Simplified Arabic"/>
          <w:sz w:val="28"/>
          <w:szCs w:val="28"/>
          <w:rtl/>
        </w:rPr>
        <w:t>وقد أوضحت الدراسات أن المؤسسات التي تبنت الذكاء الاصطناعي بشكل استراتيجي حققت تحسنًا ملحوظًا في مؤشرات الأداء التشغيلي مقارنة بالمؤسسات التقليدية</w:t>
      </w:r>
      <w:r w:rsidRPr="00A10C67">
        <w:rPr>
          <w:rFonts w:ascii="Simplified Arabic" w:hAnsi="Simplified Arabic" w:cs="Simplified Arabic"/>
          <w:sz w:val="28"/>
          <w:szCs w:val="28"/>
        </w:rPr>
        <w:t xml:space="preserve"> (</w:t>
      </w:r>
      <w:proofErr w:type="spellStart"/>
      <w:r w:rsidRPr="00A10C67">
        <w:rPr>
          <w:rFonts w:ascii="Simplified Arabic" w:hAnsi="Simplified Arabic" w:cs="Simplified Arabic"/>
          <w:sz w:val="28"/>
          <w:szCs w:val="28"/>
        </w:rPr>
        <w:t>Brynjolfsson</w:t>
      </w:r>
      <w:proofErr w:type="spellEnd"/>
      <w:r w:rsidRPr="00A10C67">
        <w:rPr>
          <w:rFonts w:ascii="Simplified Arabic" w:hAnsi="Simplified Arabic" w:cs="Simplified Arabic"/>
          <w:sz w:val="28"/>
          <w:szCs w:val="28"/>
        </w:rPr>
        <w:t xml:space="preserve"> &amp; McAfee, 2017).</w:t>
      </w:r>
      <w:bookmarkEnd w:id="130"/>
    </w:p>
    <w:p w14:paraId="69CA6DC7" w14:textId="77777777" w:rsidR="008F5C15" w:rsidRPr="00A10C67" w:rsidRDefault="008F5C15" w:rsidP="008F5C15">
      <w:pPr>
        <w:bidi/>
        <w:spacing w:line="360" w:lineRule="auto"/>
        <w:outlineLvl w:val="1"/>
        <w:rPr>
          <w:rFonts w:ascii="Simplified Arabic" w:hAnsi="Simplified Arabic" w:cs="Simplified Arabic"/>
          <w:b/>
          <w:bCs/>
          <w:sz w:val="28"/>
          <w:szCs w:val="28"/>
        </w:rPr>
      </w:pPr>
      <w:bookmarkStart w:id="131" w:name="_Toc223238962"/>
      <w:r w:rsidRPr="00A10C67">
        <w:rPr>
          <w:rFonts w:ascii="Simplified Arabic" w:hAnsi="Simplified Arabic" w:cs="Simplified Arabic"/>
          <w:b/>
          <w:bCs/>
          <w:sz w:val="28"/>
          <w:szCs w:val="28"/>
          <w:rtl/>
        </w:rPr>
        <w:t>التعريف الإجرائي للمتغير التابع (الأول)</w:t>
      </w:r>
      <w:bookmarkEnd w:id="131"/>
    </w:p>
    <w:p w14:paraId="15E24B0E"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32" w:name="_Toc223238963"/>
      <w:r w:rsidRPr="00A10C67">
        <w:rPr>
          <w:rFonts w:ascii="Simplified Arabic" w:hAnsi="Simplified Arabic" w:cs="Simplified Arabic"/>
          <w:sz w:val="28"/>
          <w:szCs w:val="28"/>
          <w:rtl/>
        </w:rPr>
        <w:t>سيتم قياس الكفاءة التشغيلية في هذه الدراسة من خلال أربعة أبعاد</w:t>
      </w:r>
      <w:r w:rsidRPr="00A10C67">
        <w:rPr>
          <w:rFonts w:ascii="Simplified Arabic" w:hAnsi="Simplified Arabic" w:cs="Simplified Arabic"/>
          <w:sz w:val="28"/>
          <w:szCs w:val="28"/>
        </w:rPr>
        <w:t>:</w:t>
      </w:r>
      <w:bookmarkEnd w:id="132"/>
    </w:p>
    <w:p w14:paraId="256610CF" w14:textId="77777777" w:rsidR="008F5C15" w:rsidRPr="00A10C67" w:rsidRDefault="008F5C15" w:rsidP="008E50FC">
      <w:pPr>
        <w:numPr>
          <w:ilvl w:val="0"/>
          <w:numId w:val="16"/>
        </w:numPr>
        <w:bidi/>
        <w:spacing w:line="360" w:lineRule="auto"/>
        <w:outlineLvl w:val="1"/>
        <w:rPr>
          <w:rFonts w:ascii="Simplified Arabic" w:hAnsi="Simplified Arabic" w:cs="Simplified Arabic"/>
          <w:sz w:val="28"/>
          <w:szCs w:val="28"/>
        </w:rPr>
      </w:pPr>
      <w:bookmarkStart w:id="133" w:name="_Toc223238964"/>
      <w:r w:rsidRPr="00A10C67">
        <w:rPr>
          <w:rFonts w:ascii="Simplified Arabic" w:hAnsi="Simplified Arabic" w:cs="Simplified Arabic"/>
          <w:sz w:val="28"/>
          <w:szCs w:val="28"/>
          <w:rtl/>
        </w:rPr>
        <w:t>الإنتاجية</w:t>
      </w:r>
      <w:bookmarkEnd w:id="133"/>
    </w:p>
    <w:p w14:paraId="579F9BEE" w14:textId="77777777" w:rsidR="008F5C15" w:rsidRPr="00A10C67" w:rsidRDefault="008F5C15" w:rsidP="008E50FC">
      <w:pPr>
        <w:numPr>
          <w:ilvl w:val="0"/>
          <w:numId w:val="16"/>
        </w:numPr>
        <w:bidi/>
        <w:spacing w:line="360" w:lineRule="auto"/>
        <w:outlineLvl w:val="1"/>
        <w:rPr>
          <w:rFonts w:ascii="Simplified Arabic" w:hAnsi="Simplified Arabic" w:cs="Simplified Arabic"/>
          <w:sz w:val="28"/>
          <w:szCs w:val="28"/>
        </w:rPr>
      </w:pPr>
      <w:bookmarkStart w:id="134" w:name="_Toc223238965"/>
      <w:r w:rsidRPr="00A10C67">
        <w:rPr>
          <w:rFonts w:ascii="Simplified Arabic" w:hAnsi="Simplified Arabic" w:cs="Simplified Arabic"/>
          <w:sz w:val="28"/>
          <w:szCs w:val="28"/>
          <w:rtl/>
        </w:rPr>
        <w:t>خفض التكاليف</w:t>
      </w:r>
      <w:bookmarkEnd w:id="134"/>
    </w:p>
    <w:p w14:paraId="212DE549" w14:textId="77777777" w:rsidR="008F5C15" w:rsidRPr="00A10C67" w:rsidRDefault="008F5C15" w:rsidP="008E50FC">
      <w:pPr>
        <w:numPr>
          <w:ilvl w:val="0"/>
          <w:numId w:val="16"/>
        </w:numPr>
        <w:bidi/>
        <w:spacing w:line="360" w:lineRule="auto"/>
        <w:outlineLvl w:val="1"/>
        <w:rPr>
          <w:rFonts w:ascii="Simplified Arabic" w:hAnsi="Simplified Arabic" w:cs="Simplified Arabic"/>
          <w:sz w:val="28"/>
          <w:szCs w:val="28"/>
        </w:rPr>
      </w:pPr>
      <w:bookmarkStart w:id="135" w:name="_Toc223238966"/>
      <w:r w:rsidRPr="00A10C67">
        <w:rPr>
          <w:rFonts w:ascii="Simplified Arabic" w:hAnsi="Simplified Arabic" w:cs="Simplified Arabic"/>
          <w:sz w:val="28"/>
          <w:szCs w:val="28"/>
          <w:rtl/>
        </w:rPr>
        <w:t>سرعة إنجاز العمليات</w:t>
      </w:r>
      <w:bookmarkEnd w:id="135"/>
    </w:p>
    <w:p w14:paraId="78C1E39A" w14:textId="77777777" w:rsidR="008F5C15" w:rsidRPr="00A10C67" w:rsidRDefault="008F5C15" w:rsidP="008E50FC">
      <w:pPr>
        <w:numPr>
          <w:ilvl w:val="0"/>
          <w:numId w:val="16"/>
        </w:numPr>
        <w:bidi/>
        <w:spacing w:line="360" w:lineRule="auto"/>
        <w:outlineLvl w:val="1"/>
        <w:rPr>
          <w:rFonts w:ascii="Simplified Arabic" w:hAnsi="Simplified Arabic" w:cs="Simplified Arabic"/>
          <w:sz w:val="28"/>
          <w:szCs w:val="28"/>
        </w:rPr>
      </w:pPr>
      <w:bookmarkStart w:id="136" w:name="_Toc223238967"/>
      <w:r w:rsidRPr="00A10C67">
        <w:rPr>
          <w:rFonts w:ascii="Simplified Arabic" w:hAnsi="Simplified Arabic" w:cs="Simplified Arabic"/>
          <w:sz w:val="28"/>
          <w:szCs w:val="28"/>
          <w:rtl/>
        </w:rPr>
        <w:t>تحسين الجودة وتقليل الأخطاء</w:t>
      </w:r>
      <w:bookmarkEnd w:id="136"/>
    </w:p>
    <w:p w14:paraId="41459317"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37" w:name="_Toc223238968"/>
      <w:r w:rsidRPr="00A10C67">
        <w:rPr>
          <w:rFonts w:ascii="Simplified Arabic" w:hAnsi="Simplified Arabic" w:cs="Simplified Arabic"/>
          <w:sz w:val="28"/>
          <w:szCs w:val="28"/>
          <w:rtl/>
        </w:rPr>
        <w:t>وسيتم تصميم عبارات استبيان لكل بعد باستخدام مقياس ليكرت الخماسي، تمهيدًا لاختبار العلاقة الإحصائية بين المتغير المستقل والمتغير التابع باستخدام معامل بيرسون والانحدار المتعدد</w:t>
      </w:r>
      <w:r w:rsidRPr="00A10C67">
        <w:rPr>
          <w:rFonts w:ascii="Simplified Arabic" w:hAnsi="Simplified Arabic" w:cs="Simplified Arabic"/>
          <w:sz w:val="28"/>
          <w:szCs w:val="28"/>
        </w:rPr>
        <w:t>.</w:t>
      </w:r>
      <w:bookmarkEnd w:id="137"/>
    </w:p>
    <w:p w14:paraId="73B0779A" w14:textId="77777777" w:rsidR="008F5C15" w:rsidRPr="00EB1DDF" w:rsidRDefault="008F5C15" w:rsidP="008F5C15">
      <w:pPr>
        <w:bidi/>
        <w:spacing w:line="360" w:lineRule="auto"/>
        <w:outlineLvl w:val="1"/>
        <w:rPr>
          <w:rFonts w:ascii="Simplified Arabic" w:hAnsi="Simplified Arabic" w:cs="Simplified Arabic"/>
          <w:b/>
          <w:bCs/>
          <w:color w:val="4472C4" w:themeColor="accent1"/>
          <w:sz w:val="32"/>
          <w:szCs w:val="32"/>
        </w:rPr>
      </w:pPr>
      <w:bookmarkStart w:id="138" w:name="_Toc223238969"/>
      <w:r w:rsidRPr="00EB1DDF">
        <w:rPr>
          <w:rFonts w:ascii="Simplified Arabic" w:hAnsi="Simplified Arabic" w:cs="Simplified Arabic"/>
          <w:b/>
          <w:bCs/>
          <w:color w:val="4472C4" w:themeColor="accent1"/>
          <w:sz w:val="32"/>
          <w:szCs w:val="32"/>
          <w:rtl/>
        </w:rPr>
        <w:t>المبحث الثالث: الميزة التنافسية</w:t>
      </w:r>
      <w:bookmarkEnd w:id="138"/>
    </w:p>
    <w:p w14:paraId="36101343" w14:textId="77777777" w:rsidR="008F5C15" w:rsidRPr="00A10C67" w:rsidRDefault="008F5C15" w:rsidP="008F5C15">
      <w:pPr>
        <w:bidi/>
        <w:spacing w:line="360" w:lineRule="auto"/>
        <w:outlineLvl w:val="1"/>
        <w:rPr>
          <w:rFonts w:ascii="Simplified Arabic" w:hAnsi="Simplified Arabic" w:cs="Simplified Arabic"/>
          <w:b/>
          <w:bCs/>
          <w:sz w:val="28"/>
          <w:szCs w:val="28"/>
        </w:rPr>
      </w:pPr>
      <w:bookmarkStart w:id="139" w:name="_Toc223238970"/>
      <w:r w:rsidRPr="00A10C67">
        <w:rPr>
          <w:rFonts w:ascii="Simplified Arabic" w:hAnsi="Simplified Arabic" w:cs="Simplified Arabic"/>
          <w:b/>
          <w:bCs/>
          <w:sz w:val="28"/>
          <w:szCs w:val="28"/>
          <w:rtl/>
        </w:rPr>
        <w:lastRenderedPageBreak/>
        <w:t>أولًا: مفهوم الميزة التنافسية</w:t>
      </w:r>
      <w:bookmarkEnd w:id="139"/>
    </w:p>
    <w:p w14:paraId="21BFCBDB"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40" w:name="_Toc223238971"/>
      <w:r w:rsidRPr="00A10C67">
        <w:rPr>
          <w:rFonts w:ascii="Simplified Arabic" w:hAnsi="Simplified Arabic" w:cs="Simplified Arabic"/>
          <w:sz w:val="28"/>
          <w:szCs w:val="28"/>
          <w:rtl/>
        </w:rPr>
        <w:t>تُعد الميزة التنافسية من المفاهيم الأساسية في الفكر الإداري والاستراتيجي، إذ تعبر عن قدرة المؤسسة على تحقيق أداء متفوق ومستدام مقارنة بالمنافسين من خلال تقديم قيمة أكبر للعملاء أو تخفيض التكلفة أو كليهما معًا. وقد ارتبط المفهوم في بداياته بالمدرسة الاستراتيجية التي ركزت على موقع المؤسسة داخل الصناعة</w:t>
      </w:r>
      <w:r w:rsidRPr="00A10C67">
        <w:rPr>
          <w:rFonts w:ascii="Simplified Arabic" w:hAnsi="Simplified Arabic" w:cs="Simplified Arabic"/>
          <w:sz w:val="28"/>
          <w:szCs w:val="28"/>
        </w:rPr>
        <w:t>.</w:t>
      </w:r>
      <w:bookmarkEnd w:id="140"/>
    </w:p>
    <w:p w14:paraId="55FC5438"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41" w:name="_Toc223238972"/>
      <w:r w:rsidRPr="00A10C67">
        <w:rPr>
          <w:rFonts w:ascii="Simplified Arabic" w:hAnsi="Simplified Arabic" w:cs="Simplified Arabic"/>
          <w:sz w:val="28"/>
          <w:szCs w:val="28"/>
          <w:rtl/>
        </w:rPr>
        <w:t xml:space="preserve">ويُعد </w:t>
      </w:r>
      <w:r w:rsidRPr="00A10C67">
        <w:rPr>
          <w:rFonts w:ascii="Simplified Arabic" w:hAnsi="Simplified Arabic" w:cs="Simplified Arabic"/>
          <w:sz w:val="28"/>
          <w:szCs w:val="28"/>
        </w:rPr>
        <w:t xml:space="preserve">Michael E. Porter </w:t>
      </w:r>
      <w:r w:rsidRPr="00A10C67">
        <w:rPr>
          <w:rFonts w:ascii="Simplified Arabic" w:hAnsi="Simplified Arabic" w:cs="Simplified Arabic"/>
          <w:sz w:val="28"/>
          <w:szCs w:val="28"/>
          <w:rtl/>
        </w:rPr>
        <w:t>من أبرز المنظرين لهذا المفهوم، حيث أشار إلى أن الميزة التنافسية تتحقق عبر أحد مسارين رئيسين</w:t>
      </w:r>
      <w:r w:rsidRPr="00A10C67">
        <w:rPr>
          <w:rFonts w:ascii="Simplified Arabic" w:hAnsi="Simplified Arabic" w:cs="Simplified Arabic"/>
          <w:sz w:val="28"/>
          <w:szCs w:val="28"/>
        </w:rPr>
        <w:t xml:space="preserve">: </w:t>
      </w:r>
      <w:r w:rsidRPr="00A10C67">
        <w:rPr>
          <w:rFonts w:ascii="Simplified Arabic" w:hAnsi="Simplified Arabic" w:cs="Simplified Arabic"/>
          <w:sz w:val="28"/>
          <w:szCs w:val="28"/>
          <w:rtl/>
        </w:rPr>
        <w:t>القيادة في التكلفة أو التميّز</w:t>
      </w:r>
      <w:r w:rsidRPr="00A10C67">
        <w:rPr>
          <w:rFonts w:ascii="Simplified Arabic" w:hAnsi="Simplified Arabic" w:cs="Simplified Arabic"/>
          <w:sz w:val="28"/>
          <w:szCs w:val="28"/>
        </w:rPr>
        <w:t xml:space="preserve"> (Differentiation)</w:t>
      </w:r>
      <w:r w:rsidRPr="00A10C67">
        <w:rPr>
          <w:rFonts w:ascii="Simplified Arabic" w:hAnsi="Simplified Arabic" w:cs="Simplified Arabic"/>
          <w:sz w:val="28"/>
          <w:szCs w:val="28"/>
          <w:rtl/>
        </w:rPr>
        <w:t>، أو عبر التركيز على قطاع سوقي محدد</w:t>
      </w:r>
      <w:r w:rsidRPr="00A10C67">
        <w:rPr>
          <w:rFonts w:ascii="Simplified Arabic" w:hAnsi="Simplified Arabic" w:cs="Simplified Arabic"/>
          <w:sz w:val="28"/>
          <w:szCs w:val="28"/>
        </w:rPr>
        <w:t xml:space="preserve"> (Porter, 1985). </w:t>
      </w:r>
      <w:r w:rsidRPr="00A10C67">
        <w:rPr>
          <w:rFonts w:ascii="Simplified Arabic" w:hAnsi="Simplified Arabic" w:cs="Simplified Arabic"/>
          <w:sz w:val="28"/>
          <w:szCs w:val="28"/>
          <w:rtl/>
        </w:rPr>
        <w:t>ويؤكد هذا الطرح أن المؤسسة التي تنجح في تنفيذ أنشطتها بطريقة أكثر كفاءة أو أكثر تميزًا من منافسيها تستطيع تحقيق أداء أعلى وربحية أكبر</w:t>
      </w:r>
      <w:r w:rsidRPr="00A10C67">
        <w:rPr>
          <w:rFonts w:ascii="Simplified Arabic" w:hAnsi="Simplified Arabic" w:cs="Simplified Arabic"/>
          <w:sz w:val="28"/>
          <w:szCs w:val="28"/>
        </w:rPr>
        <w:t>.</w:t>
      </w:r>
      <w:bookmarkEnd w:id="141"/>
    </w:p>
    <w:p w14:paraId="4C37C302"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42" w:name="_Toc223238973"/>
      <w:r w:rsidRPr="00A10C67">
        <w:rPr>
          <w:rFonts w:ascii="Simplified Arabic" w:hAnsi="Simplified Arabic" w:cs="Simplified Arabic"/>
          <w:sz w:val="28"/>
          <w:szCs w:val="28"/>
          <w:rtl/>
        </w:rPr>
        <w:t>وفي السياق المعاصر، توسّع مفهوم الميزة التنافسية ليشمل عناصر غير ملموسة مثل الابتكار، وسرعة الاستجابة، والقدرات الرقمية، وجودة تجربة العميل. وتشير الأدبيات الحديثة إلى أن التحول الرقمي وتبني التقنيات الذكية أصبحا من أهم مصادر بناء الميزة التنافسية المستدامة</w:t>
      </w:r>
      <w:r w:rsidRPr="00A10C67">
        <w:rPr>
          <w:rFonts w:ascii="Simplified Arabic" w:hAnsi="Simplified Arabic" w:cs="Simplified Arabic"/>
          <w:sz w:val="28"/>
          <w:szCs w:val="28"/>
        </w:rPr>
        <w:t xml:space="preserve"> (OECD, 2023).</w:t>
      </w:r>
      <w:bookmarkEnd w:id="142"/>
    </w:p>
    <w:p w14:paraId="1240F554"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43" w:name="_Toc223238974"/>
      <w:r w:rsidRPr="00A10C67">
        <w:rPr>
          <w:rFonts w:ascii="Simplified Arabic" w:hAnsi="Simplified Arabic" w:cs="Simplified Arabic"/>
          <w:sz w:val="28"/>
          <w:szCs w:val="28"/>
          <w:rtl/>
        </w:rPr>
        <w:t>وعليه يمكن تعريف الميزة التنافسية إجرائيًا في هذه الدراسة بأنها</w:t>
      </w:r>
      <w:r w:rsidRPr="00A10C67">
        <w:rPr>
          <w:rFonts w:ascii="Simplified Arabic" w:hAnsi="Simplified Arabic" w:cs="Simplified Arabic"/>
          <w:sz w:val="28"/>
          <w:szCs w:val="28"/>
        </w:rPr>
        <w:t>:</w:t>
      </w:r>
      <w:r w:rsidRPr="00A10C67">
        <w:rPr>
          <w:rFonts w:ascii="Simplified Arabic" w:hAnsi="Simplified Arabic" w:cs="Simplified Arabic"/>
          <w:sz w:val="28"/>
          <w:szCs w:val="28"/>
        </w:rPr>
        <w:br/>
      </w:r>
      <w:r w:rsidRPr="00A10C67">
        <w:rPr>
          <w:rFonts w:ascii="Simplified Arabic" w:hAnsi="Simplified Arabic" w:cs="Simplified Arabic"/>
          <w:sz w:val="28"/>
          <w:szCs w:val="28"/>
          <w:rtl/>
        </w:rPr>
        <w:t>قدرة الشركة على تحقيق أداء متفوق ومستدام مقارنة بالمنافسين من خلال توظيف تطبيقات الذكاء الاصطناعي بما يسهم في تحسين الجودة، والابتكار، ورضا العملاء، وسرعة الاستجابة للسوق</w:t>
      </w:r>
      <w:r w:rsidRPr="00A10C67">
        <w:rPr>
          <w:rFonts w:ascii="Simplified Arabic" w:hAnsi="Simplified Arabic" w:cs="Simplified Arabic"/>
          <w:sz w:val="28"/>
          <w:szCs w:val="28"/>
        </w:rPr>
        <w:t>.</w:t>
      </w:r>
      <w:bookmarkEnd w:id="143"/>
    </w:p>
    <w:p w14:paraId="47FD30C0" w14:textId="77777777" w:rsidR="008F5C15" w:rsidRPr="00A10C67" w:rsidRDefault="008F5C15" w:rsidP="008F5C15">
      <w:pPr>
        <w:bidi/>
        <w:spacing w:line="360" w:lineRule="auto"/>
        <w:outlineLvl w:val="1"/>
        <w:rPr>
          <w:rFonts w:ascii="Simplified Arabic" w:hAnsi="Simplified Arabic" w:cs="Simplified Arabic"/>
          <w:b/>
          <w:bCs/>
          <w:sz w:val="28"/>
          <w:szCs w:val="28"/>
        </w:rPr>
      </w:pPr>
      <w:bookmarkStart w:id="144" w:name="_Toc223238975"/>
      <w:r w:rsidRPr="00A10C67">
        <w:rPr>
          <w:rFonts w:ascii="Simplified Arabic" w:hAnsi="Simplified Arabic" w:cs="Simplified Arabic"/>
          <w:b/>
          <w:bCs/>
          <w:sz w:val="28"/>
          <w:szCs w:val="28"/>
          <w:rtl/>
        </w:rPr>
        <w:t>ثانيًا: أبعاد الميزة التنافسية في الدراسات الحديثة</w:t>
      </w:r>
      <w:bookmarkEnd w:id="144"/>
    </w:p>
    <w:p w14:paraId="57440120" w14:textId="77777777" w:rsidR="008F5C15" w:rsidRDefault="008F5C15" w:rsidP="008F5C15">
      <w:pPr>
        <w:bidi/>
        <w:spacing w:line="360" w:lineRule="auto"/>
        <w:outlineLvl w:val="1"/>
        <w:rPr>
          <w:rFonts w:ascii="Simplified Arabic" w:hAnsi="Simplified Arabic" w:cs="Simplified Arabic"/>
          <w:b/>
          <w:bCs/>
          <w:sz w:val="28"/>
          <w:szCs w:val="28"/>
          <w:rtl/>
        </w:rPr>
      </w:pPr>
      <w:bookmarkStart w:id="145" w:name="_Toc223238976"/>
      <w:r w:rsidRPr="00A10C67">
        <w:rPr>
          <w:rFonts w:ascii="Simplified Arabic" w:hAnsi="Simplified Arabic" w:cs="Simplified Arabic"/>
          <w:b/>
          <w:bCs/>
          <w:sz w:val="28"/>
          <w:szCs w:val="28"/>
          <w:rtl/>
        </w:rPr>
        <w:t>اعتمدت الدراسات الإدارية مجموعة من الأبعاد لقياس الميزة التنافسية، ويمكن تلخيصها في الآتي</w:t>
      </w:r>
      <w:r w:rsidRPr="00A10C67">
        <w:rPr>
          <w:rFonts w:ascii="Simplified Arabic" w:hAnsi="Simplified Arabic" w:cs="Simplified Arabic"/>
          <w:b/>
          <w:bCs/>
          <w:sz w:val="28"/>
          <w:szCs w:val="28"/>
        </w:rPr>
        <w:t>:</w:t>
      </w:r>
      <w:bookmarkEnd w:id="145"/>
    </w:p>
    <w:p w14:paraId="32D7C3B7" w14:textId="77777777" w:rsidR="00A10C67" w:rsidRPr="00A10C67" w:rsidRDefault="00A10C67" w:rsidP="00A10C67">
      <w:pPr>
        <w:bidi/>
        <w:spacing w:line="360" w:lineRule="auto"/>
        <w:outlineLvl w:val="1"/>
        <w:rPr>
          <w:rFonts w:ascii="Simplified Arabic" w:hAnsi="Simplified Arabic" w:cs="Simplified Arabic"/>
          <w:b/>
          <w:bCs/>
          <w:sz w:val="28"/>
          <w:szCs w:val="28"/>
        </w:rPr>
      </w:pPr>
    </w:p>
    <w:p w14:paraId="66EC1E7C" w14:textId="746A3AC6" w:rsidR="008F5C15" w:rsidRPr="00A10C67" w:rsidRDefault="008F5C15" w:rsidP="008E50FC">
      <w:pPr>
        <w:pStyle w:val="ListParagraph"/>
        <w:numPr>
          <w:ilvl w:val="1"/>
          <w:numId w:val="14"/>
        </w:numPr>
        <w:bidi/>
        <w:spacing w:line="360" w:lineRule="auto"/>
        <w:outlineLvl w:val="1"/>
        <w:rPr>
          <w:rFonts w:ascii="Simplified Arabic" w:hAnsi="Simplified Arabic" w:cs="Simplified Arabic"/>
          <w:b/>
          <w:bCs/>
          <w:sz w:val="28"/>
          <w:szCs w:val="28"/>
        </w:rPr>
      </w:pPr>
      <w:bookmarkStart w:id="146" w:name="_Toc223238977"/>
      <w:r w:rsidRPr="00A10C67">
        <w:rPr>
          <w:rFonts w:ascii="Simplified Arabic" w:hAnsi="Simplified Arabic" w:cs="Simplified Arabic"/>
          <w:b/>
          <w:bCs/>
          <w:sz w:val="28"/>
          <w:szCs w:val="28"/>
          <w:rtl/>
        </w:rPr>
        <w:t>بعد الجودة</w:t>
      </w:r>
      <w:r w:rsidRPr="00A10C67">
        <w:rPr>
          <w:rFonts w:ascii="Simplified Arabic" w:hAnsi="Simplified Arabic" w:cs="Simplified Arabic"/>
          <w:b/>
          <w:bCs/>
          <w:sz w:val="28"/>
          <w:szCs w:val="28"/>
        </w:rPr>
        <w:t xml:space="preserve"> (Quality)</w:t>
      </w:r>
      <w:bookmarkEnd w:id="146"/>
    </w:p>
    <w:p w14:paraId="0B5A708A"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47" w:name="_Toc223238978"/>
      <w:r w:rsidRPr="00A10C67">
        <w:rPr>
          <w:rFonts w:ascii="Simplified Arabic" w:hAnsi="Simplified Arabic" w:cs="Simplified Arabic"/>
          <w:sz w:val="28"/>
          <w:szCs w:val="28"/>
          <w:rtl/>
        </w:rPr>
        <w:lastRenderedPageBreak/>
        <w:t>تشير الجودة إلى قدرة المؤسسة على تقديم منتجات أو خدمات بمواصفات تتجاوز توقعات العملاء. وتؤكد الأدبيات أن الجودة تُعد من أكثر مصادر التميز استدامة، خاصة عند دعمها بأنظمة تحليل بيانات دقيقة</w:t>
      </w:r>
      <w:r w:rsidRPr="00A10C67">
        <w:rPr>
          <w:rFonts w:ascii="Simplified Arabic" w:hAnsi="Simplified Arabic" w:cs="Simplified Arabic"/>
          <w:sz w:val="28"/>
          <w:szCs w:val="28"/>
        </w:rPr>
        <w:t xml:space="preserve"> (Slack &amp; Brandon-Jones, 2019).</w:t>
      </w:r>
      <w:bookmarkEnd w:id="147"/>
    </w:p>
    <w:p w14:paraId="28486BC3" w14:textId="75FBAFD8" w:rsidR="008F5C15" w:rsidRPr="00A10C67" w:rsidRDefault="008F5C15" w:rsidP="008E50FC">
      <w:pPr>
        <w:pStyle w:val="ListParagraph"/>
        <w:numPr>
          <w:ilvl w:val="1"/>
          <w:numId w:val="14"/>
        </w:numPr>
        <w:bidi/>
        <w:spacing w:line="360" w:lineRule="auto"/>
        <w:outlineLvl w:val="1"/>
        <w:rPr>
          <w:rFonts w:ascii="Simplified Arabic" w:hAnsi="Simplified Arabic" w:cs="Simplified Arabic"/>
          <w:b/>
          <w:bCs/>
          <w:sz w:val="28"/>
          <w:szCs w:val="28"/>
        </w:rPr>
      </w:pPr>
      <w:bookmarkStart w:id="148" w:name="_Toc223238979"/>
      <w:r w:rsidRPr="00A10C67">
        <w:rPr>
          <w:rFonts w:ascii="Simplified Arabic" w:hAnsi="Simplified Arabic" w:cs="Simplified Arabic"/>
          <w:b/>
          <w:bCs/>
          <w:sz w:val="28"/>
          <w:szCs w:val="28"/>
          <w:rtl/>
        </w:rPr>
        <w:t>بعد الابتكار</w:t>
      </w:r>
      <w:r w:rsidRPr="00A10C67">
        <w:rPr>
          <w:rFonts w:ascii="Simplified Arabic" w:hAnsi="Simplified Arabic" w:cs="Simplified Arabic"/>
          <w:b/>
          <w:bCs/>
          <w:sz w:val="28"/>
          <w:szCs w:val="28"/>
        </w:rPr>
        <w:t xml:space="preserve"> (Innovation)</w:t>
      </w:r>
      <w:bookmarkEnd w:id="148"/>
    </w:p>
    <w:p w14:paraId="7D5AD6DA"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49" w:name="_Toc223238980"/>
      <w:r w:rsidRPr="00A10C67">
        <w:rPr>
          <w:rFonts w:ascii="Simplified Arabic" w:hAnsi="Simplified Arabic" w:cs="Simplified Arabic"/>
          <w:sz w:val="28"/>
          <w:szCs w:val="28"/>
          <w:rtl/>
        </w:rPr>
        <w:t>يمثل الابتكار عنصرًا محوريًا في تعزيز التنافسية، إذ يمكّن المؤسسة من تطوير منتجات وخدمات جديدة أو تحسين العمليات الحالية. وقد أظهرت الدراسات أن الذكاء الاصطناعي يسهم في تسريع الابتكار من خلال تحليل البيانات التنبؤية ودعم قرارات التطوير</w:t>
      </w:r>
      <w:r w:rsidRPr="00A10C67">
        <w:rPr>
          <w:rFonts w:ascii="Simplified Arabic" w:hAnsi="Simplified Arabic" w:cs="Simplified Arabic"/>
          <w:sz w:val="28"/>
          <w:szCs w:val="28"/>
        </w:rPr>
        <w:t xml:space="preserve"> (McKinsey &amp; Company, 2024).</w:t>
      </w:r>
      <w:bookmarkEnd w:id="149"/>
    </w:p>
    <w:p w14:paraId="6703AFA2" w14:textId="65BDB883" w:rsidR="008F5C15" w:rsidRPr="00A10C67" w:rsidRDefault="008F5C15" w:rsidP="008E50FC">
      <w:pPr>
        <w:pStyle w:val="ListParagraph"/>
        <w:numPr>
          <w:ilvl w:val="1"/>
          <w:numId w:val="14"/>
        </w:numPr>
        <w:bidi/>
        <w:spacing w:line="360" w:lineRule="auto"/>
        <w:outlineLvl w:val="1"/>
        <w:rPr>
          <w:rFonts w:ascii="Simplified Arabic" w:hAnsi="Simplified Arabic" w:cs="Simplified Arabic"/>
          <w:b/>
          <w:bCs/>
          <w:sz w:val="28"/>
          <w:szCs w:val="28"/>
        </w:rPr>
      </w:pPr>
      <w:bookmarkStart w:id="150" w:name="_Toc223238981"/>
      <w:r w:rsidRPr="00A10C67">
        <w:rPr>
          <w:rFonts w:ascii="Simplified Arabic" w:hAnsi="Simplified Arabic" w:cs="Simplified Arabic"/>
          <w:b/>
          <w:bCs/>
          <w:sz w:val="28"/>
          <w:szCs w:val="28"/>
          <w:rtl/>
        </w:rPr>
        <w:t>بعد سرعة الاستجابة للسوق</w:t>
      </w:r>
      <w:r w:rsidRPr="00A10C67">
        <w:rPr>
          <w:rFonts w:ascii="Simplified Arabic" w:hAnsi="Simplified Arabic" w:cs="Simplified Arabic"/>
          <w:b/>
          <w:bCs/>
          <w:sz w:val="28"/>
          <w:szCs w:val="28"/>
        </w:rPr>
        <w:t xml:space="preserve"> (Responsiveness)</w:t>
      </w:r>
      <w:bookmarkEnd w:id="150"/>
    </w:p>
    <w:p w14:paraId="1375BB69" w14:textId="77777777" w:rsidR="008F5C15" w:rsidRPr="00A10C67" w:rsidRDefault="008F5C15" w:rsidP="008F5C15">
      <w:pPr>
        <w:bidi/>
        <w:spacing w:line="360" w:lineRule="auto"/>
        <w:outlineLvl w:val="1"/>
        <w:rPr>
          <w:rFonts w:ascii="Simplified Arabic" w:hAnsi="Simplified Arabic" w:cs="Simplified Arabic"/>
          <w:sz w:val="28"/>
          <w:szCs w:val="28"/>
        </w:rPr>
      </w:pPr>
      <w:bookmarkStart w:id="151" w:name="_Toc223238982"/>
      <w:r w:rsidRPr="00A10C67">
        <w:rPr>
          <w:rFonts w:ascii="Simplified Arabic" w:hAnsi="Simplified Arabic" w:cs="Simplified Arabic"/>
          <w:sz w:val="28"/>
          <w:szCs w:val="28"/>
          <w:rtl/>
        </w:rPr>
        <w:t>تشير سرعة الاستجابة إلى قدرة المؤسسة على التكيف السريع مع تغيرات السوق واحتياجات العملاء. ويساعد الذكاء الاصطناعي في تحسين التنبؤ بالطلب وتحليل سلوك العملاء، مما يعزز قدرة المؤسسة على اتخاذ قرارات فورية قائمة على البيانات</w:t>
      </w:r>
      <w:r w:rsidRPr="00A10C67">
        <w:rPr>
          <w:rFonts w:ascii="Simplified Arabic" w:hAnsi="Simplified Arabic" w:cs="Simplified Arabic"/>
          <w:sz w:val="28"/>
          <w:szCs w:val="28"/>
        </w:rPr>
        <w:t xml:space="preserve"> (Russell &amp; </w:t>
      </w:r>
      <w:proofErr w:type="spellStart"/>
      <w:r w:rsidRPr="00A10C67">
        <w:rPr>
          <w:rFonts w:ascii="Simplified Arabic" w:hAnsi="Simplified Arabic" w:cs="Simplified Arabic"/>
          <w:sz w:val="28"/>
          <w:szCs w:val="28"/>
        </w:rPr>
        <w:t>Norvig</w:t>
      </w:r>
      <w:proofErr w:type="spellEnd"/>
      <w:r w:rsidRPr="00A10C67">
        <w:rPr>
          <w:rFonts w:ascii="Simplified Arabic" w:hAnsi="Simplified Arabic" w:cs="Simplified Arabic"/>
          <w:sz w:val="28"/>
          <w:szCs w:val="28"/>
        </w:rPr>
        <w:t>, 2021).</w:t>
      </w:r>
      <w:bookmarkEnd w:id="151"/>
    </w:p>
    <w:p w14:paraId="674BEA95" w14:textId="461A0774" w:rsidR="008F5C15" w:rsidRPr="00A10C67" w:rsidRDefault="008F5C15" w:rsidP="008E50FC">
      <w:pPr>
        <w:pStyle w:val="ListParagraph"/>
        <w:numPr>
          <w:ilvl w:val="1"/>
          <w:numId w:val="14"/>
        </w:numPr>
        <w:bidi/>
        <w:spacing w:line="360" w:lineRule="auto"/>
        <w:outlineLvl w:val="1"/>
        <w:rPr>
          <w:rFonts w:ascii="Simplified Arabic" w:hAnsi="Simplified Arabic" w:cs="Simplified Arabic"/>
          <w:b/>
          <w:bCs/>
          <w:sz w:val="28"/>
          <w:szCs w:val="28"/>
        </w:rPr>
      </w:pPr>
      <w:bookmarkStart w:id="152" w:name="_Toc223238983"/>
      <w:r w:rsidRPr="00A10C67">
        <w:rPr>
          <w:rFonts w:ascii="Simplified Arabic" w:hAnsi="Simplified Arabic" w:cs="Simplified Arabic"/>
          <w:b/>
          <w:bCs/>
          <w:sz w:val="28"/>
          <w:szCs w:val="28"/>
          <w:rtl/>
        </w:rPr>
        <w:t>بعد رضا العملاء</w:t>
      </w:r>
      <w:r w:rsidRPr="00A10C67">
        <w:rPr>
          <w:rFonts w:ascii="Simplified Arabic" w:hAnsi="Simplified Arabic" w:cs="Simplified Arabic"/>
          <w:b/>
          <w:bCs/>
          <w:sz w:val="28"/>
          <w:szCs w:val="28"/>
        </w:rPr>
        <w:t xml:space="preserve"> (Customer Satisfaction)</w:t>
      </w:r>
      <w:bookmarkEnd w:id="152"/>
    </w:p>
    <w:p w14:paraId="66734AF1" w14:textId="77777777" w:rsidR="008F5C15" w:rsidRPr="00A10C67" w:rsidRDefault="008F5C15" w:rsidP="00A10C67">
      <w:pPr>
        <w:bidi/>
        <w:spacing w:line="276" w:lineRule="auto"/>
        <w:outlineLvl w:val="1"/>
        <w:rPr>
          <w:rFonts w:ascii="Simplified Arabic" w:hAnsi="Simplified Arabic" w:cs="Simplified Arabic"/>
          <w:sz w:val="28"/>
          <w:szCs w:val="28"/>
        </w:rPr>
      </w:pPr>
      <w:bookmarkStart w:id="153" w:name="_Toc223238984"/>
      <w:r w:rsidRPr="00A10C67">
        <w:rPr>
          <w:rFonts w:ascii="Simplified Arabic" w:hAnsi="Simplified Arabic" w:cs="Simplified Arabic"/>
          <w:sz w:val="28"/>
          <w:szCs w:val="28"/>
          <w:rtl/>
        </w:rPr>
        <w:t>يُعد رضا العملاء مؤشرًا مهمًا على تحقيق قيمة حقيقية في السوق. وتساعد تطبيقات الذكاء الاصطناعي، مثل أنظمة التوصية وتحليل المشاعر، في تحسين تجربة العملاء وتعزيز ولائهم</w:t>
      </w:r>
      <w:r w:rsidRPr="00A10C67">
        <w:rPr>
          <w:rFonts w:ascii="Simplified Arabic" w:hAnsi="Simplified Arabic" w:cs="Simplified Arabic"/>
          <w:sz w:val="28"/>
          <w:szCs w:val="28"/>
        </w:rPr>
        <w:t>.</w:t>
      </w:r>
      <w:bookmarkEnd w:id="153"/>
    </w:p>
    <w:p w14:paraId="05BC373C" w14:textId="77777777" w:rsidR="008F5C15" w:rsidRPr="00A10C67" w:rsidRDefault="008F5C15" w:rsidP="00A10C67">
      <w:pPr>
        <w:bidi/>
        <w:spacing w:line="276" w:lineRule="auto"/>
        <w:outlineLvl w:val="1"/>
        <w:rPr>
          <w:rFonts w:ascii="Simplified Arabic" w:hAnsi="Simplified Arabic" w:cs="Simplified Arabic"/>
          <w:b/>
          <w:bCs/>
          <w:sz w:val="28"/>
          <w:szCs w:val="28"/>
        </w:rPr>
      </w:pPr>
      <w:bookmarkStart w:id="154" w:name="_Toc223238985"/>
      <w:r w:rsidRPr="00A10C67">
        <w:rPr>
          <w:rFonts w:ascii="Simplified Arabic" w:hAnsi="Simplified Arabic" w:cs="Simplified Arabic"/>
          <w:b/>
          <w:bCs/>
          <w:sz w:val="28"/>
          <w:szCs w:val="28"/>
          <w:rtl/>
        </w:rPr>
        <w:t>العلاقة بين الذكاء الاصطناعي والميزة التنافسية</w:t>
      </w:r>
      <w:bookmarkEnd w:id="154"/>
    </w:p>
    <w:p w14:paraId="209FB484" w14:textId="77777777" w:rsidR="008F5C15" w:rsidRPr="00A10C67" w:rsidRDefault="008F5C15" w:rsidP="00A10C67">
      <w:pPr>
        <w:bidi/>
        <w:spacing w:line="276" w:lineRule="auto"/>
        <w:outlineLvl w:val="1"/>
        <w:rPr>
          <w:rFonts w:ascii="Simplified Arabic" w:hAnsi="Simplified Arabic" w:cs="Simplified Arabic"/>
          <w:sz w:val="28"/>
          <w:szCs w:val="28"/>
        </w:rPr>
      </w:pPr>
      <w:bookmarkStart w:id="155" w:name="_Toc223238986"/>
      <w:r w:rsidRPr="00A10C67">
        <w:rPr>
          <w:rFonts w:ascii="Simplified Arabic" w:hAnsi="Simplified Arabic" w:cs="Simplified Arabic"/>
          <w:sz w:val="28"/>
          <w:szCs w:val="28"/>
          <w:rtl/>
        </w:rPr>
        <w:t>تشير الأدبيات إلى أن الذكاء الاصطناعي لا يخلق ميزة تنافسية بذاته، بل عندما يُدمج ضمن استراتيجية واضحة ويُستخدم في تحسين العمليات وتطوير القيمة المقدمة للعملاء. فالمؤسسات التي توظف البيانات والتحليلات المتقدمة في اتخاذ قراراتها تكون أكثر قدرة على التميز والاستدامة</w:t>
      </w:r>
      <w:r w:rsidRPr="00A10C67">
        <w:rPr>
          <w:rFonts w:ascii="Simplified Arabic" w:hAnsi="Simplified Arabic" w:cs="Simplified Arabic"/>
          <w:sz w:val="28"/>
          <w:szCs w:val="28"/>
        </w:rPr>
        <w:t xml:space="preserve"> (</w:t>
      </w:r>
      <w:proofErr w:type="spellStart"/>
      <w:r w:rsidRPr="00A10C67">
        <w:rPr>
          <w:rFonts w:ascii="Simplified Arabic" w:hAnsi="Simplified Arabic" w:cs="Simplified Arabic"/>
          <w:sz w:val="28"/>
          <w:szCs w:val="28"/>
        </w:rPr>
        <w:t>Brynjolfsson</w:t>
      </w:r>
      <w:proofErr w:type="spellEnd"/>
      <w:r w:rsidRPr="00A10C67">
        <w:rPr>
          <w:rFonts w:ascii="Simplified Arabic" w:hAnsi="Simplified Arabic" w:cs="Simplified Arabic"/>
          <w:sz w:val="28"/>
          <w:szCs w:val="28"/>
        </w:rPr>
        <w:t xml:space="preserve"> &amp; McAfee, 2017).</w:t>
      </w:r>
      <w:bookmarkEnd w:id="155"/>
    </w:p>
    <w:p w14:paraId="29DCFCE1" w14:textId="77777777" w:rsidR="008F5C15" w:rsidRPr="00A10C67" w:rsidRDefault="008F5C15" w:rsidP="008F5C15">
      <w:pPr>
        <w:bidi/>
        <w:spacing w:line="360" w:lineRule="auto"/>
        <w:outlineLvl w:val="1"/>
        <w:rPr>
          <w:rFonts w:ascii="Simplified Arabic" w:hAnsi="Simplified Arabic" w:cs="Simplified Arabic"/>
          <w:sz w:val="28"/>
          <w:szCs w:val="28"/>
          <w:rtl/>
        </w:rPr>
      </w:pPr>
      <w:bookmarkStart w:id="156" w:name="_Toc223238987"/>
      <w:r w:rsidRPr="00A10C67">
        <w:rPr>
          <w:rFonts w:ascii="Simplified Arabic" w:hAnsi="Simplified Arabic" w:cs="Simplified Arabic"/>
          <w:sz w:val="28"/>
          <w:szCs w:val="28"/>
          <w:rtl/>
        </w:rPr>
        <w:t>كما أن الجمع بين الكفاءة التشغيلية والابتكار الرقمي يعزز من قدرة المؤسسة على الحفاظ على موقعها التنافسي في بيئة سريعة التغير</w:t>
      </w:r>
      <w:r w:rsidRPr="00A10C67">
        <w:rPr>
          <w:rFonts w:ascii="Simplified Arabic" w:hAnsi="Simplified Arabic" w:cs="Simplified Arabic"/>
          <w:sz w:val="28"/>
          <w:szCs w:val="28"/>
        </w:rPr>
        <w:t>.</w:t>
      </w:r>
      <w:bookmarkEnd w:id="156"/>
    </w:p>
    <w:p w14:paraId="5BBC760F" w14:textId="491E01BE" w:rsidR="00830922" w:rsidRPr="00EB1DDF" w:rsidRDefault="00B33A7F" w:rsidP="00830922">
      <w:pPr>
        <w:bidi/>
        <w:spacing w:line="360" w:lineRule="auto"/>
        <w:outlineLvl w:val="1"/>
        <w:rPr>
          <w:rFonts w:ascii="Simplified Arabic" w:hAnsi="Simplified Arabic" w:cs="Simplified Arabic"/>
          <w:b/>
          <w:bCs/>
          <w:color w:val="4472C4" w:themeColor="accent1"/>
          <w:sz w:val="32"/>
          <w:szCs w:val="32"/>
          <w:rtl/>
        </w:rPr>
      </w:pPr>
      <w:bookmarkStart w:id="157" w:name="_Toc223238988"/>
      <w:r w:rsidRPr="00EB1DDF">
        <w:rPr>
          <w:rFonts w:ascii="Simplified Arabic" w:hAnsi="Simplified Arabic" w:cs="Simplified Arabic" w:hint="cs"/>
          <w:b/>
          <w:bCs/>
          <w:color w:val="4472C4" w:themeColor="accent1"/>
          <w:sz w:val="32"/>
          <w:szCs w:val="32"/>
          <w:rtl/>
        </w:rPr>
        <w:lastRenderedPageBreak/>
        <w:t>ثانياَ:</w:t>
      </w:r>
      <w:r w:rsidR="008F5C15" w:rsidRPr="00EB1DDF">
        <w:rPr>
          <w:rFonts w:ascii="Simplified Arabic" w:hAnsi="Simplified Arabic" w:cs="Simplified Arabic"/>
          <w:b/>
          <w:bCs/>
          <w:color w:val="4472C4" w:themeColor="accent1"/>
          <w:sz w:val="32"/>
          <w:szCs w:val="32"/>
          <w:rtl/>
        </w:rPr>
        <w:t xml:space="preserve"> </w:t>
      </w:r>
      <w:r w:rsidR="00A10C67" w:rsidRPr="00EB1DDF">
        <w:rPr>
          <w:rFonts w:ascii="Simplified Arabic" w:hAnsi="Simplified Arabic" w:cs="Simplified Arabic" w:hint="cs"/>
          <w:b/>
          <w:bCs/>
          <w:color w:val="4472C4" w:themeColor="accent1"/>
          <w:sz w:val="32"/>
          <w:szCs w:val="32"/>
          <w:rtl/>
        </w:rPr>
        <w:t>الدارسا</w:t>
      </w:r>
      <w:r w:rsidR="00A10C67" w:rsidRPr="00EB1DDF">
        <w:rPr>
          <w:rFonts w:ascii="Simplified Arabic" w:hAnsi="Simplified Arabic" w:cs="Simplified Arabic" w:hint="eastAsia"/>
          <w:b/>
          <w:bCs/>
          <w:color w:val="4472C4" w:themeColor="accent1"/>
          <w:sz w:val="32"/>
          <w:szCs w:val="32"/>
          <w:rtl/>
        </w:rPr>
        <w:t>ت</w:t>
      </w:r>
      <w:r w:rsidR="008F5C15" w:rsidRPr="00EB1DDF">
        <w:rPr>
          <w:rFonts w:ascii="Simplified Arabic" w:hAnsi="Simplified Arabic" w:cs="Simplified Arabic"/>
          <w:b/>
          <w:bCs/>
          <w:color w:val="4472C4" w:themeColor="accent1"/>
          <w:sz w:val="32"/>
          <w:szCs w:val="32"/>
          <w:rtl/>
        </w:rPr>
        <w:t xml:space="preserve"> </w:t>
      </w:r>
      <w:r w:rsidR="00A10C67" w:rsidRPr="00EB1DDF">
        <w:rPr>
          <w:rFonts w:ascii="Simplified Arabic" w:hAnsi="Simplified Arabic" w:cs="Simplified Arabic" w:hint="cs"/>
          <w:b/>
          <w:bCs/>
          <w:color w:val="4472C4" w:themeColor="accent1"/>
          <w:sz w:val="32"/>
          <w:szCs w:val="32"/>
          <w:rtl/>
        </w:rPr>
        <w:t>السابقة</w:t>
      </w:r>
      <w:bookmarkEnd w:id="157"/>
      <w:r w:rsidR="008F5C15" w:rsidRPr="00EB1DDF">
        <w:rPr>
          <w:rFonts w:ascii="Simplified Arabic" w:hAnsi="Simplified Arabic" w:cs="Simplified Arabic"/>
          <w:b/>
          <w:bCs/>
          <w:color w:val="4472C4" w:themeColor="accent1"/>
          <w:sz w:val="32"/>
          <w:szCs w:val="32"/>
          <w:rtl/>
        </w:rPr>
        <w:t xml:space="preserve"> </w:t>
      </w:r>
    </w:p>
    <w:p w14:paraId="204C6987" w14:textId="77777777" w:rsidR="00207F81" w:rsidRPr="00A10C67" w:rsidRDefault="00207F81" w:rsidP="00207F81">
      <w:pPr>
        <w:bidi/>
        <w:spacing w:line="360" w:lineRule="auto"/>
        <w:outlineLvl w:val="1"/>
        <w:rPr>
          <w:rFonts w:ascii="Simplified Arabic" w:hAnsi="Simplified Arabic" w:cs="Simplified Arabic"/>
          <w:b/>
          <w:bCs/>
          <w:sz w:val="28"/>
          <w:szCs w:val="28"/>
        </w:rPr>
      </w:pPr>
      <w:bookmarkStart w:id="158" w:name="_Toc223238989"/>
      <w:r w:rsidRPr="00A10C67">
        <w:rPr>
          <w:rFonts w:ascii="Simplified Arabic" w:hAnsi="Simplified Arabic" w:cs="Simplified Arabic"/>
          <w:b/>
          <w:bCs/>
          <w:sz w:val="28"/>
          <w:szCs w:val="28"/>
          <w:rtl/>
        </w:rPr>
        <w:t>أولًا: الدراسات العربية</w:t>
      </w:r>
      <w:bookmarkEnd w:id="158"/>
    </w:p>
    <w:p w14:paraId="2E79268D"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59" w:name="_Toc223238990"/>
      <w:r w:rsidRPr="00A10C67">
        <w:rPr>
          <w:rFonts w:ascii="Simplified Arabic" w:hAnsi="Simplified Arabic" w:cs="Simplified Arabic"/>
          <w:sz w:val="28"/>
          <w:szCs w:val="28"/>
          <w:rtl/>
        </w:rPr>
        <w:t>شهدت البيئة العربية اهتمامًا متزايدًا بدراسة تطبيقات الذكاء الاصطناعي في المؤسسات، خاصة في ظل التحول الرقمي المتسارع</w:t>
      </w:r>
      <w:r w:rsidRPr="00A10C67">
        <w:rPr>
          <w:rFonts w:ascii="Simplified Arabic" w:hAnsi="Simplified Arabic" w:cs="Simplified Arabic"/>
          <w:sz w:val="28"/>
          <w:szCs w:val="28"/>
        </w:rPr>
        <w:t>.</w:t>
      </w:r>
      <w:bookmarkEnd w:id="159"/>
    </w:p>
    <w:p w14:paraId="78C8C623" w14:textId="73E4D346" w:rsidR="00207F81" w:rsidRPr="00A10C67" w:rsidRDefault="00207F81" w:rsidP="00207F81">
      <w:pPr>
        <w:bidi/>
        <w:spacing w:line="360" w:lineRule="auto"/>
        <w:outlineLvl w:val="1"/>
        <w:rPr>
          <w:rFonts w:ascii="Simplified Arabic" w:hAnsi="Simplified Arabic" w:cs="Simplified Arabic"/>
          <w:b/>
          <w:bCs/>
          <w:sz w:val="28"/>
          <w:szCs w:val="28"/>
        </w:rPr>
      </w:pPr>
      <w:bookmarkStart w:id="160" w:name="_Toc223238991"/>
      <w:r w:rsidRPr="00A10C67">
        <w:rPr>
          <w:rFonts w:ascii="Simplified Arabic" w:hAnsi="Simplified Arabic" w:cs="Simplified Arabic"/>
          <w:b/>
          <w:bCs/>
          <w:sz w:val="28"/>
          <w:szCs w:val="28"/>
          <w:rtl/>
        </w:rPr>
        <w:t>دراسة الحارثي (2022) – المملكة العربية السعودية</w:t>
      </w:r>
      <w:bookmarkEnd w:id="160"/>
    </w:p>
    <w:p w14:paraId="49662187"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61" w:name="_Toc223238992"/>
      <w:r w:rsidRPr="00A10C67">
        <w:rPr>
          <w:rFonts w:ascii="Simplified Arabic" w:hAnsi="Simplified Arabic" w:cs="Simplified Arabic"/>
          <w:sz w:val="28"/>
          <w:szCs w:val="28"/>
          <w:rtl/>
        </w:rPr>
        <w:t>هدفت الدراسة إلى قياس أثر تطبيق أنظمة الذكاء الاصطناعي في القطاع المصرفي السعودي على جودة الخدمات والأداء التشغيلي. اعتمدت الدراسة على المنهج الوصفي التحليلي، واستخدمت الاستبيان أداةً لجمع البيانات من عينة بلغت (180) موظفًا في عدد من البنوك السعودية</w:t>
      </w:r>
      <w:r w:rsidRPr="00A10C67">
        <w:rPr>
          <w:rFonts w:ascii="Simplified Arabic" w:hAnsi="Simplified Arabic" w:cs="Simplified Arabic"/>
          <w:sz w:val="28"/>
          <w:szCs w:val="28"/>
        </w:rPr>
        <w:t>.</w:t>
      </w:r>
      <w:bookmarkEnd w:id="161"/>
    </w:p>
    <w:p w14:paraId="6E2118C6"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62" w:name="_Toc223238993"/>
      <w:r w:rsidRPr="00A10C67">
        <w:rPr>
          <w:rFonts w:ascii="Simplified Arabic" w:hAnsi="Simplified Arabic" w:cs="Simplified Arabic"/>
          <w:sz w:val="28"/>
          <w:szCs w:val="28"/>
          <w:rtl/>
        </w:rPr>
        <w:t>أظهرت النتائج وجود علاقة إيجابية ذات دلالة إحصائية بين استخدام التحليلات الذكية وتقليل الأخطاء التشغيلية وتسريع تنفيذ العمليات، مما انعكس إيجابًا على جودة الخدمات المصرفية</w:t>
      </w:r>
      <w:r w:rsidRPr="00A10C67">
        <w:rPr>
          <w:rFonts w:ascii="Simplified Arabic" w:hAnsi="Simplified Arabic" w:cs="Simplified Arabic"/>
          <w:sz w:val="28"/>
          <w:szCs w:val="28"/>
        </w:rPr>
        <w:t>.</w:t>
      </w:r>
      <w:bookmarkEnd w:id="162"/>
    </w:p>
    <w:p w14:paraId="06C050E1"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63" w:name="_Toc223238994"/>
      <w:r w:rsidRPr="00A10C67">
        <w:rPr>
          <w:rFonts w:ascii="Simplified Arabic" w:hAnsi="Simplified Arabic" w:cs="Simplified Arabic"/>
          <w:sz w:val="28"/>
          <w:szCs w:val="28"/>
          <w:rtl/>
        </w:rPr>
        <w:t>وتشير نتائج هذه الدراسة إلى أهمية الذكاء الاصطناعي في تعزيز الكفاءة التشغيلية داخل القطاع المالي، إلا أن اقتصارها على قطاع محدد يحد من إمكانية تعميم النتائج على قطاعات أخرى</w:t>
      </w:r>
      <w:r w:rsidRPr="00A10C67">
        <w:rPr>
          <w:rFonts w:ascii="Simplified Arabic" w:hAnsi="Simplified Arabic" w:cs="Simplified Arabic"/>
          <w:sz w:val="28"/>
          <w:szCs w:val="28"/>
        </w:rPr>
        <w:t>.</w:t>
      </w:r>
      <w:bookmarkEnd w:id="163"/>
    </w:p>
    <w:p w14:paraId="5783B769" w14:textId="487BA5BE" w:rsidR="00207F81" w:rsidRPr="00A10C67" w:rsidRDefault="00207F81" w:rsidP="00207F81">
      <w:pPr>
        <w:bidi/>
        <w:spacing w:line="360" w:lineRule="auto"/>
        <w:outlineLvl w:val="1"/>
        <w:rPr>
          <w:rFonts w:ascii="Simplified Arabic" w:hAnsi="Simplified Arabic" w:cs="Simplified Arabic"/>
          <w:b/>
          <w:bCs/>
          <w:sz w:val="28"/>
          <w:szCs w:val="28"/>
        </w:rPr>
      </w:pPr>
      <w:bookmarkStart w:id="164" w:name="_Toc223238995"/>
      <w:r w:rsidRPr="00A10C67">
        <w:rPr>
          <w:rFonts w:ascii="Simplified Arabic" w:hAnsi="Simplified Arabic" w:cs="Simplified Arabic"/>
          <w:b/>
          <w:bCs/>
          <w:sz w:val="28"/>
          <w:szCs w:val="28"/>
          <w:rtl/>
        </w:rPr>
        <w:t>دراسة القحطاني (2021) – السعودية</w:t>
      </w:r>
      <w:bookmarkEnd w:id="164"/>
    </w:p>
    <w:p w14:paraId="73200FEF"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65" w:name="_Toc223238996"/>
      <w:r w:rsidRPr="00A10C67">
        <w:rPr>
          <w:rFonts w:ascii="Simplified Arabic" w:hAnsi="Simplified Arabic" w:cs="Simplified Arabic"/>
          <w:sz w:val="28"/>
          <w:szCs w:val="28"/>
          <w:rtl/>
        </w:rPr>
        <w:t>هدفت الدراسة إلى تحليل أثر تطبيقات الذكاء الاصطناعي في تحسين الأداء المؤسسي داخل الشركات السعودية. استخدمت الدراسة المنهج الكمي، وبلغت عينة الدراسة (200) من المديرين والمشرفين في شركات صناعية وخدمية</w:t>
      </w:r>
      <w:r w:rsidRPr="00A10C67">
        <w:rPr>
          <w:rFonts w:ascii="Simplified Arabic" w:hAnsi="Simplified Arabic" w:cs="Simplified Arabic"/>
          <w:sz w:val="28"/>
          <w:szCs w:val="28"/>
        </w:rPr>
        <w:t>.</w:t>
      </w:r>
      <w:bookmarkEnd w:id="165"/>
    </w:p>
    <w:p w14:paraId="30102708"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66" w:name="_Toc223238997"/>
      <w:r w:rsidRPr="00A10C67">
        <w:rPr>
          <w:rFonts w:ascii="Simplified Arabic" w:hAnsi="Simplified Arabic" w:cs="Simplified Arabic"/>
          <w:sz w:val="28"/>
          <w:szCs w:val="28"/>
          <w:rtl/>
        </w:rPr>
        <w:t>أظهرت النتائج وجود علاقة إيجابية بين استخدام الأنظمة الذكية وتحسين جودة الخدمات ودعم اتخاذ القرار</w:t>
      </w:r>
      <w:r w:rsidRPr="00A10C67">
        <w:rPr>
          <w:rFonts w:ascii="Simplified Arabic" w:hAnsi="Simplified Arabic" w:cs="Simplified Arabic"/>
          <w:sz w:val="28"/>
          <w:szCs w:val="28"/>
        </w:rPr>
        <w:t>.</w:t>
      </w:r>
      <w:bookmarkEnd w:id="166"/>
    </w:p>
    <w:p w14:paraId="76B62443"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67" w:name="_Toc223238998"/>
      <w:r w:rsidRPr="00A10C67">
        <w:rPr>
          <w:rFonts w:ascii="Simplified Arabic" w:hAnsi="Simplified Arabic" w:cs="Simplified Arabic"/>
          <w:sz w:val="28"/>
          <w:szCs w:val="28"/>
          <w:rtl/>
        </w:rPr>
        <w:t>وتبرز أهمية هذه الدراسة في تأكيد العلاقة بين الذكاء الاصطناعي والأداء المؤسسي، لكنها لم تختبر العلاقة الوسيطة بين الكفاءة التشغيلية والميزة التنافسية</w:t>
      </w:r>
      <w:r w:rsidRPr="00A10C67">
        <w:rPr>
          <w:rFonts w:ascii="Simplified Arabic" w:hAnsi="Simplified Arabic" w:cs="Simplified Arabic"/>
          <w:sz w:val="28"/>
          <w:szCs w:val="28"/>
        </w:rPr>
        <w:t>.</w:t>
      </w:r>
      <w:bookmarkEnd w:id="167"/>
    </w:p>
    <w:p w14:paraId="650BC96A" w14:textId="67E36B39" w:rsidR="00207F81" w:rsidRPr="00A10C67" w:rsidRDefault="00207F81" w:rsidP="00207F81">
      <w:pPr>
        <w:bidi/>
        <w:spacing w:line="360" w:lineRule="auto"/>
        <w:outlineLvl w:val="1"/>
        <w:rPr>
          <w:rFonts w:ascii="Simplified Arabic" w:hAnsi="Simplified Arabic" w:cs="Simplified Arabic"/>
          <w:b/>
          <w:bCs/>
          <w:sz w:val="28"/>
          <w:szCs w:val="28"/>
        </w:rPr>
      </w:pPr>
      <w:bookmarkStart w:id="168" w:name="_Toc223238999"/>
      <w:r w:rsidRPr="00A10C67">
        <w:rPr>
          <w:rFonts w:ascii="Simplified Arabic" w:hAnsi="Simplified Arabic" w:cs="Simplified Arabic"/>
          <w:b/>
          <w:bCs/>
          <w:sz w:val="28"/>
          <w:szCs w:val="28"/>
          <w:rtl/>
        </w:rPr>
        <w:lastRenderedPageBreak/>
        <w:t>دراسة الشمري (2024) – الخليج العربي</w:t>
      </w:r>
      <w:bookmarkEnd w:id="168"/>
    </w:p>
    <w:p w14:paraId="103AD55B"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69" w:name="_Toc223239000"/>
      <w:r w:rsidRPr="00A10C67">
        <w:rPr>
          <w:rFonts w:ascii="Simplified Arabic" w:hAnsi="Simplified Arabic" w:cs="Simplified Arabic"/>
          <w:sz w:val="28"/>
          <w:szCs w:val="28"/>
          <w:rtl/>
        </w:rPr>
        <w:t>هدفت الدراسة إلى قياس أثر التحليلات التنبؤية والذكاء الاصطناعي في تعزيز الميزة التنافسية المستدامة. اعتمدت على استبيان وُزِّع على (210) مديرين تنفيذيين في شركات صناعية وخدمية</w:t>
      </w:r>
      <w:r w:rsidRPr="00A10C67">
        <w:rPr>
          <w:rFonts w:ascii="Simplified Arabic" w:hAnsi="Simplified Arabic" w:cs="Simplified Arabic"/>
          <w:sz w:val="28"/>
          <w:szCs w:val="28"/>
        </w:rPr>
        <w:t>.</w:t>
      </w:r>
      <w:bookmarkEnd w:id="169"/>
    </w:p>
    <w:p w14:paraId="3C17C279"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70" w:name="_Toc223239001"/>
      <w:r w:rsidRPr="00A10C67">
        <w:rPr>
          <w:rFonts w:ascii="Simplified Arabic" w:hAnsi="Simplified Arabic" w:cs="Simplified Arabic"/>
          <w:sz w:val="28"/>
          <w:szCs w:val="28"/>
          <w:rtl/>
        </w:rPr>
        <w:t>وأظهرت النتائج أن الشركات التي تعتمد على أنظمة تحليل البيانات المتقدمة تتمتع بقدرة أعلى على الابتكار وتحقيق رضا العملاء</w:t>
      </w:r>
      <w:r w:rsidRPr="00A10C67">
        <w:rPr>
          <w:rFonts w:ascii="Simplified Arabic" w:hAnsi="Simplified Arabic" w:cs="Simplified Arabic"/>
          <w:sz w:val="28"/>
          <w:szCs w:val="28"/>
        </w:rPr>
        <w:t>.</w:t>
      </w:r>
      <w:bookmarkEnd w:id="170"/>
    </w:p>
    <w:p w14:paraId="768C818F"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71" w:name="_Toc223239002"/>
      <w:r w:rsidRPr="00A10C67">
        <w:rPr>
          <w:rFonts w:ascii="Simplified Arabic" w:hAnsi="Simplified Arabic" w:cs="Simplified Arabic"/>
          <w:sz w:val="28"/>
          <w:szCs w:val="28"/>
          <w:rtl/>
        </w:rPr>
        <w:t>وتدعم هذه النتائج أهمية الذكاء الاصطناعي كمصدر استراتيجي للتميز، لكنها لم تركز على الكفاءة التشغيلية كمتغير مستقل مؤثر</w:t>
      </w:r>
      <w:r w:rsidRPr="00A10C67">
        <w:rPr>
          <w:rFonts w:ascii="Simplified Arabic" w:hAnsi="Simplified Arabic" w:cs="Simplified Arabic"/>
          <w:sz w:val="28"/>
          <w:szCs w:val="28"/>
        </w:rPr>
        <w:t>.</w:t>
      </w:r>
      <w:bookmarkEnd w:id="171"/>
    </w:p>
    <w:p w14:paraId="1D7796F5" w14:textId="77777777" w:rsidR="00207F81" w:rsidRPr="00A10C67" w:rsidRDefault="00207F81" w:rsidP="00207F81">
      <w:pPr>
        <w:bidi/>
        <w:spacing w:line="360" w:lineRule="auto"/>
        <w:outlineLvl w:val="1"/>
        <w:rPr>
          <w:rFonts w:ascii="Simplified Arabic" w:hAnsi="Simplified Arabic" w:cs="Simplified Arabic"/>
          <w:b/>
          <w:bCs/>
          <w:sz w:val="28"/>
          <w:szCs w:val="28"/>
        </w:rPr>
      </w:pPr>
      <w:bookmarkStart w:id="172" w:name="_Toc223239003"/>
      <w:r w:rsidRPr="00A10C67">
        <w:rPr>
          <w:rFonts w:ascii="Simplified Arabic" w:hAnsi="Simplified Arabic" w:cs="Simplified Arabic"/>
          <w:b/>
          <w:bCs/>
          <w:sz w:val="28"/>
          <w:szCs w:val="28"/>
          <w:rtl/>
        </w:rPr>
        <w:t>ثانيًا: الدراسات الأجنبية</w:t>
      </w:r>
      <w:bookmarkEnd w:id="172"/>
    </w:p>
    <w:p w14:paraId="0FE6F84B" w14:textId="6E5DE039" w:rsidR="00207F81" w:rsidRPr="00A10C67" w:rsidRDefault="00207F81" w:rsidP="00207F81">
      <w:pPr>
        <w:bidi/>
        <w:spacing w:line="360" w:lineRule="auto"/>
        <w:outlineLvl w:val="1"/>
        <w:rPr>
          <w:rFonts w:ascii="Simplified Arabic" w:hAnsi="Simplified Arabic" w:cs="Simplified Arabic"/>
          <w:b/>
          <w:bCs/>
          <w:sz w:val="28"/>
          <w:szCs w:val="28"/>
        </w:rPr>
      </w:pPr>
      <w:bookmarkStart w:id="173" w:name="_Toc223239004"/>
      <w:r w:rsidRPr="00A10C67">
        <w:rPr>
          <w:rFonts w:ascii="Simplified Arabic" w:hAnsi="Simplified Arabic" w:cs="Simplified Arabic"/>
          <w:b/>
          <w:bCs/>
          <w:sz w:val="28"/>
          <w:szCs w:val="28"/>
          <w:rtl/>
        </w:rPr>
        <w:t>دراسة</w:t>
      </w:r>
      <w:r w:rsidRPr="00A10C67">
        <w:rPr>
          <w:rFonts w:ascii="Simplified Arabic" w:hAnsi="Simplified Arabic" w:cs="Simplified Arabic"/>
          <w:b/>
          <w:bCs/>
          <w:sz w:val="28"/>
          <w:szCs w:val="28"/>
        </w:rPr>
        <w:t xml:space="preserve"> </w:t>
      </w:r>
      <w:proofErr w:type="spellStart"/>
      <w:r w:rsidRPr="00A10C67">
        <w:rPr>
          <w:rFonts w:ascii="Simplified Arabic" w:hAnsi="Simplified Arabic" w:cs="Simplified Arabic"/>
          <w:b/>
          <w:bCs/>
          <w:sz w:val="28"/>
          <w:szCs w:val="28"/>
        </w:rPr>
        <w:t>Brynjolfsson</w:t>
      </w:r>
      <w:proofErr w:type="spellEnd"/>
      <w:r w:rsidRPr="00A10C67">
        <w:rPr>
          <w:rFonts w:ascii="Simplified Arabic" w:hAnsi="Simplified Arabic" w:cs="Simplified Arabic"/>
          <w:b/>
          <w:bCs/>
          <w:sz w:val="28"/>
          <w:szCs w:val="28"/>
        </w:rPr>
        <w:t xml:space="preserve"> &amp; McAfee (2017)</w:t>
      </w:r>
      <w:bookmarkEnd w:id="173"/>
    </w:p>
    <w:p w14:paraId="2AD00D12"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74" w:name="_Toc223239005"/>
      <w:r w:rsidRPr="00A10C67">
        <w:rPr>
          <w:rFonts w:ascii="Simplified Arabic" w:hAnsi="Simplified Arabic" w:cs="Simplified Arabic"/>
          <w:sz w:val="28"/>
          <w:szCs w:val="28"/>
          <w:rtl/>
        </w:rPr>
        <w:t>هدفت الدراسة إلى تحليل أثر التقنيات الرقمية المتقدمة في تحسين الأداء المؤسسي. اعتمدت على تحليل حالات تطبيقية في عدد من الشركات العالمية</w:t>
      </w:r>
      <w:r w:rsidRPr="00A10C67">
        <w:rPr>
          <w:rFonts w:ascii="Simplified Arabic" w:hAnsi="Simplified Arabic" w:cs="Simplified Arabic"/>
          <w:sz w:val="28"/>
          <w:szCs w:val="28"/>
        </w:rPr>
        <w:t>.</w:t>
      </w:r>
      <w:bookmarkEnd w:id="174"/>
    </w:p>
    <w:p w14:paraId="0A922B62"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75" w:name="_Toc223239006"/>
      <w:r w:rsidRPr="00A10C67">
        <w:rPr>
          <w:rFonts w:ascii="Simplified Arabic" w:hAnsi="Simplified Arabic" w:cs="Simplified Arabic"/>
          <w:sz w:val="28"/>
          <w:szCs w:val="28"/>
          <w:rtl/>
        </w:rPr>
        <w:t>أظهرت النتائج أن تحقيق القيمة من الذكاء الاصطناعي يتطلب إعادة تصميم العمليات، وتطوير القدرات البشرية، مما يؤدي إلى تحسين الإنتاجية والكفاءة</w:t>
      </w:r>
      <w:r w:rsidRPr="00A10C67">
        <w:rPr>
          <w:rFonts w:ascii="Simplified Arabic" w:hAnsi="Simplified Arabic" w:cs="Simplified Arabic"/>
          <w:sz w:val="28"/>
          <w:szCs w:val="28"/>
        </w:rPr>
        <w:t>.</w:t>
      </w:r>
      <w:bookmarkEnd w:id="175"/>
    </w:p>
    <w:p w14:paraId="2496F8CA" w14:textId="77777777" w:rsidR="00207F81" w:rsidRDefault="00207F81" w:rsidP="00207F81">
      <w:pPr>
        <w:bidi/>
        <w:spacing w:line="360" w:lineRule="auto"/>
        <w:outlineLvl w:val="1"/>
        <w:rPr>
          <w:rFonts w:ascii="Simplified Arabic" w:hAnsi="Simplified Arabic" w:cs="Simplified Arabic"/>
          <w:sz w:val="28"/>
          <w:szCs w:val="28"/>
          <w:rtl/>
        </w:rPr>
      </w:pPr>
      <w:bookmarkStart w:id="176" w:name="_Toc223239007"/>
      <w:r w:rsidRPr="00A10C67">
        <w:rPr>
          <w:rFonts w:ascii="Simplified Arabic" w:hAnsi="Simplified Arabic" w:cs="Simplified Arabic"/>
          <w:sz w:val="28"/>
          <w:szCs w:val="28"/>
          <w:rtl/>
        </w:rPr>
        <w:t>وتبرز هذه الدراسة أهمية التكامل التنظيمي كعامل حاسم في تحقيق الكفاءة التشغيلية</w:t>
      </w:r>
      <w:r w:rsidRPr="00A10C67">
        <w:rPr>
          <w:rFonts w:ascii="Simplified Arabic" w:hAnsi="Simplified Arabic" w:cs="Simplified Arabic"/>
          <w:sz w:val="28"/>
          <w:szCs w:val="28"/>
        </w:rPr>
        <w:t>.</w:t>
      </w:r>
      <w:bookmarkEnd w:id="176"/>
    </w:p>
    <w:p w14:paraId="1DE87ADB" w14:textId="77777777" w:rsidR="00A10C67" w:rsidRDefault="00A10C67" w:rsidP="00A10C67">
      <w:pPr>
        <w:bidi/>
        <w:spacing w:line="360" w:lineRule="auto"/>
        <w:outlineLvl w:val="1"/>
        <w:rPr>
          <w:rFonts w:ascii="Simplified Arabic" w:hAnsi="Simplified Arabic" w:cs="Simplified Arabic"/>
          <w:sz w:val="28"/>
          <w:szCs w:val="28"/>
          <w:rtl/>
        </w:rPr>
      </w:pPr>
    </w:p>
    <w:p w14:paraId="630002A2" w14:textId="77777777" w:rsidR="00A10C67" w:rsidRPr="00A10C67" w:rsidRDefault="00A10C67" w:rsidP="00A10C67">
      <w:pPr>
        <w:bidi/>
        <w:spacing w:line="360" w:lineRule="auto"/>
        <w:outlineLvl w:val="1"/>
        <w:rPr>
          <w:rFonts w:ascii="Simplified Arabic" w:hAnsi="Simplified Arabic" w:cs="Simplified Arabic"/>
          <w:sz w:val="28"/>
          <w:szCs w:val="28"/>
        </w:rPr>
      </w:pPr>
    </w:p>
    <w:p w14:paraId="13BEA823" w14:textId="38A274D7" w:rsidR="00207F81" w:rsidRPr="00A10C67" w:rsidRDefault="00207F81" w:rsidP="00207F81">
      <w:pPr>
        <w:bidi/>
        <w:spacing w:line="360" w:lineRule="auto"/>
        <w:outlineLvl w:val="1"/>
        <w:rPr>
          <w:rFonts w:ascii="Simplified Arabic" w:hAnsi="Simplified Arabic" w:cs="Simplified Arabic"/>
          <w:b/>
          <w:bCs/>
          <w:sz w:val="28"/>
          <w:szCs w:val="28"/>
        </w:rPr>
      </w:pPr>
      <w:bookmarkStart w:id="177" w:name="_Toc223239008"/>
      <w:r w:rsidRPr="00A10C67">
        <w:rPr>
          <w:rFonts w:ascii="Simplified Arabic" w:hAnsi="Simplified Arabic" w:cs="Simplified Arabic"/>
          <w:b/>
          <w:bCs/>
          <w:sz w:val="28"/>
          <w:szCs w:val="28"/>
          <w:rtl/>
        </w:rPr>
        <w:t>دراسة</w:t>
      </w:r>
      <w:r w:rsidRPr="00A10C67">
        <w:rPr>
          <w:rFonts w:ascii="Simplified Arabic" w:hAnsi="Simplified Arabic" w:cs="Simplified Arabic"/>
          <w:b/>
          <w:bCs/>
          <w:sz w:val="28"/>
          <w:szCs w:val="28"/>
        </w:rPr>
        <w:t xml:space="preserve"> McKinsey &amp; Company (2024)</w:t>
      </w:r>
      <w:bookmarkEnd w:id="177"/>
    </w:p>
    <w:p w14:paraId="14450CDA"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78" w:name="_Toc223239009"/>
      <w:r w:rsidRPr="00A10C67">
        <w:rPr>
          <w:rFonts w:ascii="Simplified Arabic" w:hAnsi="Simplified Arabic" w:cs="Simplified Arabic"/>
          <w:sz w:val="28"/>
          <w:szCs w:val="28"/>
          <w:rtl/>
        </w:rPr>
        <w:lastRenderedPageBreak/>
        <w:t>حللت الدراسة مستوى تبني الذكاء الاصطناعي في أكثر من (1000) مؤسسة عالمية. وأظهرت النتائج أن المؤسسات التي دمجت الذكاء الاصطناعي في عملياتها الأساسية حققت زيادات ملحوظة في الإنتاجية وخفضًا في التكاليف</w:t>
      </w:r>
      <w:r w:rsidRPr="00A10C67">
        <w:rPr>
          <w:rFonts w:ascii="Simplified Arabic" w:hAnsi="Simplified Arabic" w:cs="Simplified Arabic"/>
          <w:sz w:val="28"/>
          <w:szCs w:val="28"/>
        </w:rPr>
        <w:t>.</w:t>
      </w:r>
      <w:bookmarkEnd w:id="178"/>
    </w:p>
    <w:p w14:paraId="380ABB45"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79" w:name="_Toc223239010"/>
      <w:r w:rsidRPr="00A10C67">
        <w:rPr>
          <w:rFonts w:ascii="Simplified Arabic" w:hAnsi="Simplified Arabic" w:cs="Simplified Arabic"/>
          <w:sz w:val="28"/>
          <w:szCs w:val="28"/>
          <w:rtl/>
        </w:rPr>
        <w:t>وتؤكد هذه النتائج وجود ارتباط مباشر بين تطبيقات الذكاء الاصطناعي وتحسين الكفاءة التشغيلية</w:t>
      </w:r>
      <w:r w:rsidRPr="00A10C67">
        <w:rPr>
          <w:rFonts w:ascii="Simplified Arabic" w:hAnsi="Simplified Arabic" w:cs="Simplified Arabic"/>
          <w:sz w:val="28"/>
          <w:szCs w:val="28"/>
        </w:rPr>
        <w:t>.</w:t>
      </w:r>
      <w:bookmarkEnd w:id="179"/>
    </w:p>
    <w:p w14:paraId="5699690C" w14:textId="38B0DE01" w:rsidR="00207F81" w:rsidRPr="00A10C67" w:rsidRDefault="00207F81" w:rsidP="00207F81">
      <w:pPr>
        <w:bidi/>
        <w:spacing w:line="360" w:lineRule="auto"/>
        <w:outlineLvl w:val="1"/>
        <w:rPr>
          <w:rFonts w:ascii="Simplified Arabic" w:hAnsi="Simplified Arabic" w:cs="Simplified Arabic"/>
          <w:b/>
          <w:bCs/>
          <w:sz w:val="28"/>
          <w:szCs w:val="28"/>
        </w:rPr>
      </w:pPr>
      <w:bookmarkStart w:id="180" w:name="_Toc223239011"/>
      <w:r w:rsidRPr="00A10C67">
        <w:rPr>
          <w:rFonts w:ascii="Simplified Arabic" w:hAnsi="Simplified Arabic" w:cs="Simplified Arabic"/>
          <w:b/>
          <w:bCs/>
          <w:sz w:val="28"/>
          <w:szCs w:val="28"/>
          <w:rtl/>
        </w:rPr>
        <w:t>دراسة</w:t>
      </w:r>
      <w:r w:rsidRPr="00A10C67">
        <w:rPr>
          <w:rFonts w:ascii="Simplified Arabic" w:hAnsi="Simplified Arabic" w:cs="Simplified Arabic"/>
          <w:b/>
          <w:bCs/>
          <w:sz w:val="28"/>
          <w:szCs w:val="28"/>
        </w:rPr>
        <w:t xml:space="preserve"> OECD (2023)</w:t>
      </w:r>
      <w:bookmarkEnd w:id="180"/>
    </w:p>
    <w:p w14:paraId="565FC295"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81" w:name="_Toc223239012"/>
      <w:r w:rsidRPr="00A10C67">
        <w:rPr>
          <w:rFonts w:ascii="Simplified Arabic" w:hAnsi="Simplified Arabic" w:cs="Simplified Arabic"/>
          <w:sz w:val="28"/>
          <w:szCs w:val="28"/>
          <w:rtl/>
        </w:rPr>
        <w:t>ركزت الدراسة على أثر الذكاء الاصطناعي في تعزيز القدرة التنافسية الصناعية في الدول المتقدمة. وأظهرت النتائج أن التحليلات المتقدمة تسهم في دعم الابتكار وسرعة الاستجابة للتغيرات السوقية</w:t>
      </w:r>
      <w:r w:rsidRPr="00A10C67">
        <w:rPr>
          <w:rFonts w:ascii="Simplified Arabic" w:hAnsi="Simplified Arabic" w:cs="Simplified Arabic"/>
          <w:sz w:val="28"/>
          <w:szCs w:val="28"/>
        </w:rPr>
        <w:t>.</w:t>
      </w:r>
      <w:bookmarkEnd w:id="181"/>
    </w:p>
    <w:p w14:paraId="32B8A413"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82" w:name="_Toc223239013"/>
      <w:r w:rsidRPr="00A10C67">
        <w:rPr>
          <w:rFonts w:ascii="Simplified Arabic" w:hAnsi="Simplified Arabic" w:cs="Simplified Arabic"/>
          <w:sz w:val="28"/>
          <w:szCs w:val="28"/>
          <w:rtl/>
        </w:rPr>
        <w:t>وتشير هذه النتائج إلى أن الذكاء الاصطناعي يمثل مصدرًا مهمًا لبناء ميزة تنافسية مستدامة</w:t>
      </w:r>
      <w:r w:rsidRPr="00A10C67">
        <w:rPr>
          <w:rFonts w:ascii="Simplified Arabic" w:hAnsi="Simplified Arabic" w:cs="Simplified Arabic"/>
          <w:sz w:val="28"/>
          <w:szCs w:val="28"/>
        </w:rPr>
        <w:t>.</w:t>
      </w:r>
      <w:bookmarkEnd w:id="182"/>
    </w:p>
    <w:p w14:paraId="408D0447" w14:textId="127E4E00" w:rsidR="00207F81" w:rsidRPr="00A10C67" w:rsidRDefault="00207F81" w:rsidP="00207F81">
      <w:pPr>
        <w:bidi/>
        <w:spacing w:line="360" w:lineRule="auto"/>
        <w:outlineLvl w:val="1"/>
        <w:rPr>
          <w:rFonts w:ascii="Simplified Arabic" w:hAnsi="Simplified Arabic" w:cs="Simplified Arabic"/>
          <w:b/>
          <w:bCs/>
          <w:sz w:val="28"/>
          <w:szCs w:val="28"/>
        </w:rPr>
      </w:pPr>
      <w:bookmarkStart w:id="183" w:name="_Toc223239014"/>
      <w:r w:rsidRPr="00A10C67">
        <w:rPr>
          <w:rFonts w:ascii="Simplified Arabic" w:hAnsi="Simplified Arabic" w:cs="Simplified Arabic"/>
          <w:b/>
          <w:bCs/>
          <w:sz w:val="28"/>
          <w:szCs w:val="28"/>
          <w:rtl/>
        </w:rPr>
        <w:t>دراسة</w:t>
      </w:r>
      <w:r w:rsidRPr="00A10C67">
        <w:rPr>
          <w:rFonts w:ascii="Simplified Arabic" w:hAnsi="Simplified Arabic" w:cs="Simplified Arabic"/>
          <w:b/>
          <w:bCs/>
          <w:sz w:val="28"/>
          <w:szCs w:val="28"/>
        </w:rPr>
        <w:t xml:space="preserve"> Davenport &amp; </w:t>
      </w:r>
      <w:proofErr w:type="spellStart"/>
      <w:r w:rsidRPr="00A10C67">
        <w:rPr>
          <w:rFonts w:ascii="Simplified Arabic" w:hAnsi="Simplified Arabic" w:cs="Simplified Arabic"/>
          <w:b/>
          <w:bCs/>
          <w:sz w:val="28"/>
          <w:szCs w:val="28"/>
        </w:rPr>
        <w:t>Ronanki</w:t>
      </w:r>
      <w:proofErr w:type="spellEnd"/>
      <w:r w:rsidRPr="00A10C67">
        <w:rPr>
          <w:rFonts w:ascii="Simplified Arabic" w:hAnsi="Simplified Arabic" w:cs="Simplified Arabic"/>
          <w:b/>
          <w:bCs/>
          <w:sz w:val="28"/>
          <w:szCs w:val="28"/>
        </w:rPr>
        <w:t xml:space="preserve"> (2018)</w:t>
      </w:r>
      <w:bookmarkEnd w:id="183"/>
    </w:p>
    <w:p w14:paraId="7CE9F8F9"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84" w:name="_Toc223239015"/>
      <w:r w:rsidRPr="00A10C67">
        <w:rPr>
          <w:rFonts w:ascii="Simplified Arabic" w:hAnsi="Simplified Arabic" w:cs="Simplified Arabic"/>
          <w:sz w:val="28"/>
          <w:szCs w:val="28"/>
          <w:rtl/>
        </w:rPr>
        <w:t>هدفت الدراسة إلى تحليل تطبيقات الذكاء الاصطناعي في المؤسسات الكبرى. شملت الدراسة (152) شركة عالمية</w:t>
      </w:r>
      <w:r w:rsidRPr="00A10C67">
        <w:rPr>
          <w:rFonts w:ascii="Simplified Arabic" w:hAnsi="Simplified Arabic" w:cs="Simplified Arabic"/>
          <w:sz w:val="28"/>
          <w:szCs w:val="28"/>
        </w:rPr>
        <w:t>.</w:t>
      </w:r>
      <w:bookmarkEnd w:id="184"/>
    </w:p>
    <w:p w14:paraId="370158DA"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85" w:name="_Toc223239016"/>
      <w:r w:rsidRPr="00A10C67">
        <w:rPr>
          <w:rFonts w:ascii="Simplified Arabic" w:hAnsi="Simplified Arabic" w:cs="Simplified Arabic"/>
          <w:sz w:val="28"/>
          <w:szCs w:val="28"/>
          <w:rtl/>
        </w:rPr>
        <w:t>وأظهرت النتائج أن الاستخدام الأكثر نجاحًا للذكاء الاصطناعي كان في أتمتة العمليات وتحسين القرارات التشغيلية، مما أدى إلى رفع الكفاءة</w:t>
      </w:r>
      <w:r w:rsidRPr="00A10C67">
        <w:rPr>
          <w:rFonts w:ascii="Simplified Arabic" w:hAnsi="Simplified Arabic" w:cs="Simplified Arabic"/>
          <w:sz w:val="28"/>
          <w:szCs w:val="28"/>
        </w:rPr>
        <w:t>.</w:t>
      </w:r>
      <w:bookmarkEnd w:id="185"/>
    </w:p>
    <w:p w14:paraId="0F4237A3" w14:textId="77777777" w:rsidR="00207F81" w:rsidRPr="00A10C67" w:rsidRDefault="00207F81" w:rsidP="00207F81">
      <w:pPr>
        <w:bidi/>
        <w:spacing w:line="360" w:lineRule="auto"/>
        <w:outlineLvl w:val="1"/>
        <w:rPr>
          <w:rFonts w:ascii="Simplified Arabic" w:hAnsi="Simplified Arabic" w:cs="Simplified Arabic"/>
          <w:b/>
          <w:bCs/>
          <w:sz w:val="28"/>
          <w:szCs w:val="28"/>
        </w:rPr>
      </w:pPr>
      <w:bookmarkStart w:id="186" w:name="_Toc223239017"/>
      <w:r w:rsidRPr="00A10C67">
        <w:rPr>
          <w:rFonts w:ascii="Simplified Arabic" w:hAnsi="Simplified Arabic" w:cs="Simplified Arabic"/>
          <w:b/>
          <w:bCs/>
          <w:sz w:val="28"/>
          <w:szCs w:val="28"/>
          <w:rtl/>
        </w:rPr>
        <w:t>ثالثًا: الدراسات التكاملية (العلاقة بين المتغيرات الثلاثة)</w:t>
      </w:r>
      <w:bookmarkEnd w:id="186"/>
    </w:p>
    <w:p w14:paraId="7A5D341D" w14:textId="4A7C430F" w:rsidR="00207F81" w:rsidRPr="00A10C67" w:rsidRDefault="00207F81" w:rsidP="00207F81">
      <w:pPr>
        <w:bidi/>
        <w:spacing w:line="360" w:lineRule="auto"/>
        <w:outlineLvl w:val="1"/>
        <w:rPr>
          <w:rFonts w:ascii="Simplified Arabic" w:hAnsi="Simplified Arabic" w:cs="Simplified Arabic"/>
          <w:b/>
          <w:bCs/>
          <w:sz w:val="28"/>
          <w:szCs w:val="28"/>
        </w:rPr>
      </w:pPr>
      <w:bookmarkStart w:id="187" w:name="_Toc223239018"/>
      <w:r w:rsidRPr="00A10C67">
        <w:rPr>
          <w:rFonts w:ascii="Simplified Arabic" w:hAnsi="Simplified Arabic" w:cs="Simplified Arabic"/>
          <w:b/>
          <w:bCs/>
          <w:sz w:val="28"/>
          <w:szCs w:val="28"/>
          <w:rtl/>
        </w:rPr>
        <w:t>دراسة</w:t>
      </w:r>
      <w:r w:rsidRPr="00A10C67">
        <w:rPr>
          <w:rFonts w:ascii="Simplified Arabic" w:hAnsi="Simplified Arabic" w:cs="Simplified Arabic"/>
          <w:b/>
          <w:bCs/>
          <w:sz w:val="28"/>
          <w:szCs w:val="28"/>
        </w:rPr>
        <w:t xml:space="preserve"> Porter (1985)</w:t>
      </w:r>
      <w:bookmarkEnd w:id="187"/>
    </w:p>
    <w:p w14:paraId="64A53CCF"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88" w:name="_Toc223239019"/>
      <w:r w:rsidRPr="00A10C67">
        <w:rPr>
          <w:rFonts w:ascii="Simplified Arabic" w:hAnsi="Simplified Arabic" w:cs="Simplified Arabic"/>
          <w:sz w:val="28"/>
          <w:szCs w:val="28"/>
          <w:rtl/>
        </w:rPr>
        <w:t>تناولت الدراسة مفهوم الميزة التنافسية وأكدت أن تحسين الكفاءة التشغيلية يمثل الأساس في تحقيق التفوق التنافسي، من خلال تحسين سلسلة القيمة الداخلية</w:t>
      </w:r>
      <w:r w:rsidRPr="00A10C67">
        <w:rPr>
          <w:rFonts w:ascii="Simplified Arabic" w:hAnsi="Simplified Arabic" w:cs="Simplified Arabic"/>
          <w:sz w:val="28"/>
          <w:szCs w:val="28"/>
        </w:rPr>
        <w:t>.</w:t>
      </w:r>
      <w:bookmarkEnd w:id="188"/>
    </w:p>
    <w:p w14:paraId="321AD034"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89" w:name="_Toc223239020"/>
      <w:r w:rsidRPr="00A10C67">
        <w:rPr>
          <w:rFonts w:ascii="Simplified Arabic" w:hAnsi="Simplified Arabic" w:cs="Simplified Arabic"/>
          <w:sz w:val="28"/>
          <w:szCs w:val="28"/>
          <w:rtl/>
        </w:rPr>
        <w:t>وتؤسس هذه الدراسة للإطار النظري الذي يربط بين الكفاءة التشغيلية والميزة التنافسية</w:t>
      </w:r>
      <w:r w:rsidRPr="00A10C67">
        <w:rPr>
          <w:rFonts w:ascii="Simplified Arabic" w:hAnsi="Simplified Arabic" w:cs="Simplified Arabic"/>
          <w:sz w:val="28"/>
          <w:szCs w:val="28"/>
        </w:rPr>
        <w:t>.</w:t>
      </w:r>
      <w:bookmarkEnd w:id="189"/>
    </w:p>
    <w:p w14:paraId="53EE637E" w14:textId="1C25680C" w:rsidR="00207F81" w:rsidRPr="00A10C67" w:rsidRDefault="00207F81" w:rsidP="00207F81">
      <w:pPr>
        <w:bidi/>
        <w:spacing w:line="360" w:lineRule="auto"/>
        <w:outlineLvl w:val="1"/>
        <w:rPr>
          <w:rFonts w:ascii="Simplified Arabic" w:hAnsi="Simplified Arabic" w:cs="Simplified Arabic"/>
          <w:b/>
          <w:bCs/>
          <w:sz w:val="28"/>
          <w:szCs w:val="28"/>
        </w:rPr>
      </w:pPr>
      <w:bookmarkStart w:id="190" w:name="_Toc223239021"/>
      <w:r w:rsidRPr="00A10C67">
        <w:rPr>
          <w:rFonts w:ascii="Simplified Arabic" w:hAnsi="Simplified Arabic" w:cs="Simplified Arabic"/>
          <w:b/>
          <w:bCs/>
          <w:sz w:val="28"/>
          <w:szCs w:val="28"/>
          <w:rtl/>
        </w:rPr>
        <w:t>دراسة</w:t>
      </w:r>
      <w:r w:rsidRPr="00A10C67">
        <w:rPr>
          <w:rFonts w:ascii="Simplified Arabic" w:hAnsi="Simplified Arabic" w:cs="Simplified Arabic"/>
          <w:b/>
          <w:bCs/>
          <w:sz w:val="28"/>
          <w:szCs w:val="28"/>
        </w:rPr>
        <w:t xml:space="preserve"> Russell &amp; </w:t>
      </w:r>
      <w:proofErr w:type="spellStart"/>
      <w:r w:rsidRPr="00A10C67">
        <w:rPr>
          <w:rFonts w:ascii="Simplified Arabic" w:hAnsi="Simplified Arabic" w:cs="Simplified Arabic"/>
          <w:b/>
          <w:bCs/>
          <w:sz w:val="28"/>
          <w:szCs w:val="28"/>
        </w:rPr>
        <w:t>Norvig</w:t>
      </w:r>
      <w:proofErr w:type="spellEnd"/>
      <w:r w:rsidRPr="00A10C67">
        <w:rPr>
          <w:rFonts w:ascii="Simplified Arabic" w:hAnsi="Simplified Arabic" w:cs="Simplified Arabic"/>
          <w:b/>
          <w:bCs/>
          <w:sz w:val="28"/>
          <w:szCs w:val="28"/>
        </w:rPr>
        <w:t xml:space="preserve"> (2021)</w:t>
      </w:r>
      <w:bookmarkEnd w:id="190"/>
    </w:p>
    <w:p w14:paraId="7B6BC75D" w14:textId="77777777" w:rsidR="00207F81" w:rsidRPr="00A10C67" w:rsidRDefault="00207F81" w:rsidP="00207F81">
      <w:pPr>
        <w:bidi/>
        <w:spacing w:line="360" w:lineRule="auto"/>
        <w:outlineLvl w:val="1"/>
        <w:rPr>
          <w:rFonts w:ascii="Simplified Arabic" w:hAnsi="Simplified Arabic" w:cs="Simplified Arabic"/>
          <w:sz w:val="28"/>
          <w:szCs w:val="28"/>
          <w:rtl/>
        </w:rPr>
      </w:pPr>
      <w:bookmarkStart w:id="191" w:name="_Toc223239022"/>
      <w:r w:rsidRPr="00A10C67">
        <w:rPr>
          <w:rFonts w:ascii="Simplified Arabic" w:hAnsi="Simplified Arabic" w:cs="Simplified Arabic"/>
          <w:sz w:val="28"/>
          <w:szCs w:val="28"/>
          <w:rtl/>
        </w:rPr>
        <w:lastRenderedPageBreak/>
        <w:t>عرضت الدراسة الأسس التقنية للذكاء الاصطناعي وأوضحت أن دقة التحليل وتحسين اتخاذ القرار يؤديان إلى تحسين جودة الأداء المؤسسي، وهو ما يعزز القدرة التنافسية بصورة غير مباشرة</w:t>
      </w:r>
      <w:r w:rsidRPr="00A10C67">
        <w:rPr>
          <w:rFonts w:ascii="Simplified Arabic" w:hAnsi="Simplified Arabic" w:cs="Simplified Arabic"/>
          <w:sz w:val="28"/>
          <w:szCs w:val="28"/>
        </w:rPr>
        <w:t>.</w:t>
      </w:r>
      <w:bookmarkEnd w:id="191"/>
    </w:p>
    <w:p w14:paraId="669546EE" w14:textId="621566C7" w:rsidR="00207F81" w:rsidRPr="00A10C67" w:rsidRDefault="00207F81" w:rsidP="00207F81">
      <w:pPr>
        <w:bidi/>
        <w:spacing w:line="360" w:lineRule="auto"/>
        <w:outlineLvl w:val="1"/>
        <w:rPr>
          <w:rFonts w:ascii="Simplified Arabic" w:hAnsi="Simplified Arabic" w:cs="Simplified Arabic"/>
          <w:b/>
          <w:bCs/>
          <w:sz w:val="28"/>
          <w:szCs w:val="28"/>
        </w:rPr>
      </w:pPr>
      <w:bookmarkStart w:id="192" w:name="_Toc223239023"/>
      <w:r w:rsidRPr="00A10C67">
        <w:rPr>
          <w:rFonts w:ascii="Simplified Arabic" w:hAnsi="Simplified Arabic" w:cs="Simplified Arabic"/>
          <w:b/>
          <w:bCs/>
          <w:sz w:val="28"/>
          <w:szCs w:val="28"/>
          <w:rtl/>
        </w:rPr>
        <w:t>دراسة</w:t>
      </w:r>
      <w:r w:rsidRPr="00A10C67">
        <w:rPr>
          <w:rFonts w:ascii="Simplified Arabic" w:hAnsi="Simplified Arabic" w:cs="Simplified Arabic"/>
          <w:b/>
          <w:bCs/>
          <w:sz w:val="28"/>
          <w:szCs w:val="28"/>
        </w:rPr>
        <w:t xml:space="preserve"> Slack &amp; Brandon-Jones (2019)</w:t>
      </w:r>
      <w:bookmarkEnd w:id="192"/>
    </w:p>
    <w:p w14:paraId="07CF08C8"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93" w:name="_Toc223239024"/>
      <w:r w:rsidRPr="00A10C67">
        <w:rPr>
          <w:rFonts w:ascii="Simplified Arabic" w:hAnsi="Simplified Arabic" w:cs="Simplified Arabic"/>
          <w:sz w:val="28"/>
          <w:szCs w:val="28"/>
          <w:rtl/>
        </w:rPr>
        <w:t>تناولت الدراسة إدارة العمليات وأكدت أن تحسين العمليات وتقليل الهدر يمثلان جوهر الكفاءة التشغيلية، وأن توظيف التقنيات الحديثة يعزز هذه الأبعاد</w:t>
      </w:r>
      <w:r w:rsidRPr="00A10C67">
        <w:rPr>
          <w:rFonts w:ascii="Simplified Arabic" w:hAnsi="Simplified Arabic" w:cs="Simplified Arabic"/>
          <w:sz w:val="28"/>
          <w:szCs w:val="28"/>
        </w:rPr>
        <w:t>.</w:t>
      </w:r>
      <w:bookmarkEnd w:id="193"/>
    </w:p>
    <w:p w14:paraId="2C909ED9"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94" w:name="_Toc223239025"/>
      <w:r w:rsidRPr="00A10C67">
        <w:rPr>
          <w:rFonts w:ascii="Simplified Arabic" w:hAnsi="Simplified Arabic" w:cs="Simplified Arabic"/>
          <w:sz w:val="28"/>
          <w:szCs w:val="28"/>
          <w:rtl/>
        </w:rPr>
        <w:t>وتدعم هذه النتائج الإطار المفاهيمي الذي تتبناه الدراسة الحالية في الربط بين التكنولوجيا والكفاءة</w:t>
      </w:r>
      <w:r w:rsidRPr="00A10C67">
        <w:rPr>
          <w:rFonts w:ascii="Simplified Arabic" w:hAnsi="Simplified Arabic" w:cs="Simplified Arabic"/>
          <w:sz w:val="28"/>
          <w:szCs w:val="28"/>
        </w:rPr>
        <w:t>.</w:t>
      </w:r>
      <w:bookmarkEnd w:id="194"/>
    </w:p>
    <w:p w14:paraId="59691BEF" w14:textId="77777777" w:rsidR="00207F81" w:rsidRPr="00EB1DDF" w:rsidRDefault="00207F81" w:rsidP="00207F81">
      <w:pPr>
        <w:bidi/>
        <w:spacing w:line="360" w:lineRule="auto"/>
        <w:outlineLvl w:val="1"/>
        <w:rPr>
          <w:rFonts w:ascii="Simplified Arabic" w:hAnsi="Simplified Arabic" w:cs="Simplified Arabic"/>
          <w:b/>
          <w:bCs/>
          <w:color w:val="4472C4" w:themeColor="accent1"/>
          <w:sz w:val="32"/>
          <w:szCs w:val="32"/>
        </w:rPr>
      </w:pPr>
      <w:bookmarkStart w:id="195" w:name="_Toc223239026"/>
      <w:r w:rsidRPr="00EB1DDF">
        <w:rPr>
          <w:rFonts w:ascii="Simplified Arabic" w:hAnsi="Simplified Arabic" w:cs="Simplified Arabic"/>
          <w:b/>
          <w:bCs/>
          <w:color w:val="4472C4" w:themeColor="accent1"/>
          <w:sz w:val="32"/>
          <w:szCs w:val="32"/>
          <w:rtl/>
        </w:rPr>
        <w:t>التحليل العام للدراسات</w:t>
      </w:r>
      <w:bookmarkEnd w:id="195"/>
    </w:p>
    <w:p w14:paraId="30617D43"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196" w:name="_Toc223239027"/>
      <w:r w:rsidRPr="00A10C67">
        <w:rPr>
          <w:rFonts w:ascii="Simplified Arabic" w:hAnsi="Simplified Arabic" w:cs="Simplified Arabic"/>
          <w:sz w:val="28"/>
          <w:szCs w:val="28"/>
          <w:rtl/>
        </w:rPr>
        <w:t>يتضح من العرض السابق</w:t>
      </w:r>
      <w:r w:rsidRPr="00A10C67">
        <w:rPr>
          <w:rFonts w:ascii="Simplified Arabic" w:hAnsi="Simplified Arabic" w:cs="Simplified Arabic"/>
          <w:sz w:val="28"/>
          <w:szCs w:val="28"/>
        </w:rPr>
        <w:t>:</w:t>
      </w:r>
      <w:bookmarkEnd w:id="196"/>
    </w:p>
    <w:p w14:paraId="270F3A39" w14:textId="56753073" w:rsidR="00207F81" w:rsidRPr="00A10C67" w:rsidRDefault="00207F81" w:rsidP="008E50FC">
      <w:pPr>
        <w:numPr>
          <w:ilvl w:val="0"/>
          <w:numId w:val="17"/>
        </w:numPr>
        <w:bidi/>
        <w:spacing w:line="360" w:lineRule="auto"/>
        <w:outlineLvl w:val="1"/>
        <w:rPr>
          <w:rFonts w:ascii="Simplified Arabic" w:hAnsi="Simplified Arabic" w:cs="Simplified Arabic"/>
          <w:sz w:val="28"/>
          <w:szCs w:val="28"/>
        </w:rPr>
      </w:pPr>
      <w:bookmarkStart w:id="197" w:name="_Toc223239028"/>
      <w:r w:rsidRPr="00A10C67">
        <w:rPr>
          <w:rFonts w:ascii="Simplified Arabic" w:hAnsi="Simplified Arabic" w:cs="Simplified Arabic"/>
          <w:sz w:val="28"/>
          <w:szCs w:val="28"/>
          <w:rtl/>
        </w:rPr>
        <w:t>اتفاق واضح على العلاقة الإيجابية بين الذكاء الاصطناعي وتحسين الأداء</w:t>
      </w:r>
      <w:r w:rsidRPr="00A10C67">
        <w:rPr>
          <w:rFonts w:ascii="Simplified Arabic" w:hAnsi="Simplified Arabic" w:cs="Simplified Arabic"/>
          <w:sz w:val="28"/>
          <w:szCs w:val="28"/>
        </w:rPr>
        <w:t>.</w:t>
      </w:r>
      <w:bookmarkEnd w:id="197"/>
    </w:p>
    <w:p w14:paraId="0E39701B" w14:textId="77777777" w:rsidR="00207F81" w:rsidRPr="00A10C67" w:rsidRDefault="00207F81" w:rsidP="008E50FC">
      <w:pPr>
        <w:numPr>
          <w:ilvl w:val="0"/>
          <w:numId w:val="17"/>
        </w:numPr>
        <w:bidi/>
        <w:spacing w:line="360" w:lineRule="auto"/>
        <w:outlineLvl w:val="1"/>
        <w:rPr>
          <w:rFonts w:ascii="Simplified Arabic" w:hAnsi="Simplified Arabic" w:cs="Simplified Arabic"/>
          <w:sz w:val="28"/>
          <w:szCs w:val="28"/>
        </w:rPr>
      </w:pPr>
      <w:bookmarkStart w:id="198" w:name="_Toc223239029"/>
      <w:r w:rsidRPr="00A10C67">
        <w:rPr>
          <w:rFonts w:ascii="Simplified Arabic" w:hAnsi="Simplified Arabic" w:cs="Simplified Arabic"/>
          <w:sz w:val="28"/>
          <w:szCs w:val="28"/>
          <w:rtl/>
        </w:rPr>
        <w:t>تركّز الدراسات العربية على قطاعات محددة</w:t>
      </w:r>
      <w:r w:rsidRPr="00A10C67">
        <w:rPr>
          <w:rFonts w:ascii="Simplified Arabic" w:hAnsi="Simplified Arabic" w:cs="Simplified Arabic"/>
          <w:sz w:val="28"/>
          <w:szCs w:val="28"/>
        </w:rPr>
        <w:t>.</w:t>
      </w:r>
      <w:bookmarkEnd w:id="198"/>
    </w:p>
    <w:p w14:paraId="4C8E75A7" w14:textId="3129907C" w:rsidR="00207F81" w:rsidRPr="00A10C67" w:rsidRDefault="00207F81" w:rsidP="008E50FC">
      <w:pPr>
        <w:numPr>
          <w:ilvl w:val="0"/>
          <w:numId w:val="17"/>
        </w:numPr>
        <w:bidi/>
        <w:spacing w:line="360" w:lineRule="auto"/>
        <w:outlineLvl w:val="1"/>
        <w:rPr>
          <w:rFonts w:ascii="Simplified Arabic" w:hAnsi="Simplified Arabic" w:cs="Simplified Arabic"/>
          <w:sz w:val="28"/>
          <w:szCs w:val="28"/>
        </w:rPr>
      </w:pPr>
      <w:bookmarkStart w:id="199" w:name="_Toc223239030"/>
      <w:r w:rsidRPr="00A10C67">
        <w:rPr>
          <w:rFonts w:ascii="Simplified Arabic" w:hAnsi="Simplified Arabic" w:cs="Simplified Arabic"/>
          <w:sz w:val="28"/>
          <w:szCs w:val="28"/>
          <w:rtl/>
        </w:rPr>
        <w:t>اهتمام الدراسات الأجنبية بالجانب الاستراتيجي والتكامل التنظيمي</w:t>
      </w:r>
      <w:r w:rsidRPr="00A10C67">
        <w:rPr>
          <w:rFonts w:ascii="Simplified Arabic" w:hAnsi="Simplified Arabic" w:cs="Simplified Arabic"/>
          <w:sz w:val="28"/>
          <w:szCs w:val="28"/>
        </w:rPr>
        <w:t>.</w:t>
      </w:r>
      <w:bookmarkEnd w:id="199"/>
    </w:p>
    <w:p w14:paraId="10446A34" w14:textId="77777777" w:rsidR="00207F81" w:rsidRPr="00A10C67" w:rsidRDefault="00207F81" w:rsidP="008E50FC">
      <w:pPr>
        <w:numPr>
          <w:ilvl w:val="0"/>
          <w:numId w:val="17"/>
        </w:numPr>
        <w:bidi/>
        <w:spacing w:line="360" w:lineRule="auto"/>
        <w:outlineLvl w:val="1"/>
        <w:rPr>
          <w:rFonts w:ascii="Simplified Arabic" w:hAnsi="Simplified Arabic" w:cs="Simplified Arabic"/>
          <w:sz w:val="28"/>
          <w:szCs w:val="28"/>
        </w:rPr>
      </w:pPr>
      <w:bookmarkStart w:id="200" w:name="_Toc223239031"/>
      <w:r w:rsidRPr="00A10C67">
        <w:rPr>
          <w:rFonts w:ascii="Simplified Arabic" w:hAnsi="Simplified Arabic" w:cs="Simplified Arabic"/>
          <w:sz w:val="28"/>
          <w:szCs w:val="28"/>
          <w:rtl/>
        </w:rPr>
        <w:t>قلة الدراسات التي جمعت المتغيرات الثلاثة في نموذج ميداني واحد داخل البيئة السعودية</w:t>
      </w:r>
      <w:r w:rsidRPr="00A10C67">
        <w:rPr>
          <w:rFonts w:ascii="Simplified Arabic" w:hAnsi="Simplified Arabic" w:cs="Simplified Arabic"/>
          <w:sz w:val="28"/>
          <w:szCs w:val="28"/>
        </w:rPr>
        <w:t>.</w:t>
      </w:r>
      <w:bookmarkEnd w:id="200"/>
    </w:p>
    <w:p w14:paraId="59681143" w14:textId="77777777" w:rsidR="00207F81" w:rsidRPr="00EB1DDF" w:rsidRDefault="00207F81" w:rsidP="00207F81">
      <w:pPr>
        <w:bidi/>
        <w:spacing w:line="360" w:lineRule="auto"/>
        <w:outlineLvl w:val="1"/>
        <w:rPr>
          <w:rFonts w:ascii="Simplified Arabic" w:hAnsi="Simplified Arabic" w:cs="Simplified Arabic"/>
          <w:b/>
          <w:bCs/>
          <w:color w:val="4472C4" w:themeColor="accent1"/>
          <w:sz w:val="32"/>
          <w:szCs w:val="32"/>
        </w:rPr>
      </w:pPr>
      <w:bookmarkStart w:id="201" w:name="_Toc223239032"/>
      <w:r w:rsidRPr="00EB1DDF">
        <w:rPr>
          <w:rFonts w:ascii="Simplified Arabic" w:hAnsi="Simplified Arabic" w:cs="Simplified Arabic"/>
          <w:b/>
          <w:bCs/>
          <w:color w:val="4472C4" w:themeColor="accent1"/>
          <w:sz w:val="32"/>
          <w:szCs w:val="32"/>
          <w:rtl/>
        </w:rPr>
        <w:t>الفجوة البحثية</w:t>
      </w:r>
      <w:bookmarkEnd w:id="201"/>
    </w:p>
    <w:p w14:paraId="086B0AAA" w14:textId="4CD24A67" w:rsidR="00207F81" w:rsidRPr="00A10C67" w:rsidRDefault="00207F81" w:rsidP="00207F81">
      <w:pPr>
        <w:bidi/>
        <w:spacing w:line="360" w:lineRule="auto"/>
        <w:outlineLvl w:val="1"/>
        <w:rPr>
          <w:rFonts w:ascii="Simplified Arabic" w:hAnsi="Simplified Arabic" w:cs="Simplified Arabic"/>
          <w:sz w:val="28"/>
          <w:szCs w:val="28"/>
        </w:rPr>
      </w:pPr>
      <w:bookmarkStart w:id="202" w:name="_Toc223239033"/>
      <w:r w:rsidRPr="00A10C67">
        <w:rPr>
          <w:rFonts w:ascii="Simplified Arabic" w:hAnsi="Simplified Arabic" w:cs="Simplified Arabic"/>
          <w:sz w:val="28"/>
          <w:szCs w:val="28"/>
          <w:rtl/>
        </w:rPr>
        <w:t>على الرغم من تعدد الدراسات، إلا أنه لا توجد دراسة ميدانية شاملة في البيئة السعودية تجمع بين</w:t>
      </w:r>
      <w:r w:rsidRPr="00A10C67">
        <w:rPr>
          <w:rFonts w:ascii="Simplified Arabic" w:hAnsi="Simplified Arabic" w:cs="Simplified Arabic"/>
          <w:sz w:val="28"/>
          <w:szCs w:val="28"/>
        </w:rPr>
        <w:t>:</w:t>
      </w:r>
      <w:bookmarkEnd w:id="202"/>
    </w:p>
    <w:p w14:paraId="0D84CEA3"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203" w:name="_Toc223239034"/>
      <w:r w:rsidRPr="00A10C67">
        <w:rPr>
          <w:rFonts w:ascii="Simplified Arabic" w:hAnsi="Simplified Arabic" w:cs="Simplified Arabic"/>
          <w:sz w:val="28"/>
          <w:szCs w:val="28"/>
          <w:rtl/>
        </w:rPr>
        <w:t xml:space="preserve">تطبيقات الذكاء الاصطناعي </w:t>
      </w:r>
      <w:r w:rsidRPr="00A10C67">
        <w:rPr>
          <w:rFonts w:ascii="Times New Roman" w:hAnsi="Times New Roman" w:cs="Times New Roman" w:hint="cs"/>
          <w:sz w:val="28"/>
          <w:szCs w:val="28"/>
          <w:rtl/>
        </w:rPr>
        <w:t>→</w:t>
      </w:r>
      <w:r w:rsidRPr="00A10C67">
        <w:rPr>
          <w:rFonts w:ascii="Simplified Arabic" w:hAnsi="Simplified Arabic" w:cs="Simplified Arabic"/>
          <w:sz w:val="28"/>
          <w:szCs w:val="28"/>
          <w:rtl/>
        </w:rPr>
        <w:t xml:space="preserve"> الكفاءة التشغيلية </w:t>
      </w:r>
      <w:r w:rsidRPr="00A10C67">
        <w:rPr>
          <w:rFonts w:ascii="Times New Roman" w:hAnsi="Times New Roman" w:cs="Times New Roman" w:hint="cs"/>
          <w:sz w:val="28"/>
          <w:szCs w:val="28"/>
          <w:rtl/>
        </w:rPr>
        <w:t>→</w:t>
      </w:r>
      <w:r w:rsidRPr="00A10C67">
        <w:rPr>
          <w:rFonts w:ascii="Simplified Arabic" w:hAnsi="Simplified Arabic" w:cs="Simplified Arabic"/>
          <w:sz w:val="28"/>
          <w:szCs w:val="28"/>
          <w:rtl/>
        </w:rPr>
        <w:t xml:space="preserve"> الميزة التنافسية</w:t>
      </w:r>
      <w:bookmarkEnd w:id="203"/>
    </w:p>
    <w:p w14:paraId="3AF80381" w14:textId="5394D37D" w:rsidR="00207F81" w:rsidRPr="00A10C67" w:rsidRDefault="00207F81" w:rsidP="00207F81">
      <w:pPr>
        <w:bidi/>
        <w:spacing w:line="360" w:lineRule="auto"/>
        <w:outlineLvl w:val="1"/>
        <w:rPr>
          <w:rFonts w:ascii="Simplified Arabic" w:hAnsi="Simplified Arabic" w:cs="Simplified Arabic"/>
          <w:sz w:val="28"/>
          <w:szCs w:val="28"/>
        </w:rPr>
      </w:pPr>
      <w:bookmarkStart w:id="204" w:name="_Toc223239035"/>
      <w:r w:rsidRPr="00A10C67">
        <w:rPr>
          <w:rFonts w:ascii="Simplified Arabic" w:hAnsi="Simplified Arabic" w:cs="Simplified Arabic"/>
          <w:sz w:val="28"/>
          <w:szCs w:val="28"/>
          <w:rtl/>
        </w:rPr>
        <w:t>ضمن نموذج تحليلي متكامل متعدد القطاعات</w:t>
      </w:r>
      <w:r w:rsidRPr="00A10C67">
        <w:rPr>
          <w:rFonts w:ascii="Simplified Arabic" w:hAnsi="Simplified Arabic" w:cs="Simplified Arabic"/>
          <w:sz w:val="28"/>
          <w:szCs w:val="28"/>
        </w:rPr>
        <w:t>.</w:t>
      </w:r>
      <w:bookmarkEnd w:id="204"/>
    </w:p>
    <w:p w14:paraId="57AB3FDB" w14:textId="77777777" w:rsidR="00207F81" w:rsidRPr="00A10C67" w:rsidRDefault="00207F81" w:rsidP="00207F81">
      <w:pPr>
        <w:bidi/>
        <w:spacing w:line="360" w:lineRule="auto"/>
        <w:outlineLvl w:val="1"/>
        <w:rPr>
          <w:rFonts w:ascii="Simplified Arabic" w:hAnsi="Simplified Arabic" w:cs="Simplified Arabic"/>
          <w:sz w:val="28"/>
          <w:szCs w:val="28"/>
        </w:rPr>
      </w:pPr>
      <w:bookmarkStart w:id="205" w:name="_Toc223239036"/>
      <w:r w:rsidRPr="00A10C67">
        <w:rPr>
          <w:rFonts w:ascii="Simplified Arabic" w:hAnsi="Simplified Arabic" w:cs="Simplified Arabic"/>
          <w:sz w:val="28"/>
          <w:szCs w:val="28"/>
          <w:rtl/>
        </w:rPr>
        <w:t>ومن هنا تنطلق الدراسة الحالية لسد هذه الفجوة</w:t>
      </w:r>
      <w:r w:rsidRPr="00A10C67">
        <w:rPr>
          <w:rFonts w:ascii="Simplified Arabic" w:hAnsi="Simplified Arabic" w:cs="Simplified Arabic"/>
          <w:sz w:val="28"/>
          <w:szCs w:val="28"/>
        </w:rPr>
        <w:t>.</w:t>
      </w:r>
      <w:bookmarkEnd w:id="205"/>
    </w:p>
    <w:p w14:paraId="0F391E7B" w14:textId="1628AA3C" w:rsidR="008F5C15" w:rsidRPr="00EB1DDF" w:rsidRDefault="00322248" w:rsidP="00322248">
      <w:pPr>
        <w:bidi/>
        <w:spacing w:line="360" w:lineRule="auto"/>
        <w:outlineLvl w:val="1"/>
        <w:rPr>
          <w:rFonts w:ascii="Simplified Arabic" w:hAnsi="Simplified Arabic" w:cs="Simplified Arabic"/>
          <w:b/>
          <w:bCs/>
          <w:color w:val="4472C4" w:themeColor="accent1"/>
          <w:sz w:val="32"/>
          <w:szCs w:val="32"/>
          <w:rtl/>
        </w:rPr>
      </w:pPr>
      <w:bookmarkStart w:id="206" w:name="_Toc223239037"/>
      <w:r w:rsidRPr="00EB1DDF">
        <w:rPr>
          <w:rFonts w:ascii="Simplified Arabic" w:hAnsi="Simplified Arabic" w:cs="Simplified Arabic"/>
          <w:b/>
          <w:bCs/>
          <w:color w:val="4472C4" w:themeColor="accent1"/>
          <w:sz w:val="32"/>
          <w:szCs w:val="32"/>
          <w:rtl/>
        </w:rPr>
        <w:lastRenderedPageBreak/>
        <w:t>النموذج المفاهيمي للدراسة</w:t>
      </w:r>
      <w:bookmarkEnd w:id="206"/>
    </w:p>
    <w:p w14:paraId="60767783" w14:textId="19C92CC8" w:rsidR="00322248" w:rsidRPr="00A10C67" w:rsidRDefault="00322248" w:rsidP="00322248">
      <w:pPr>
        <w:bidi/>
        <w:spacing w:line="360" w:lineRule="auto"/>
        <w:outlineLvl w:val="1"/>
        <w:rPr>
          <w:rFonts w:ascii="Simplified Arabic" w:hAnsi="Simplified Arabic" w:cs="Simplified Arabic"/>
          <w:sz w:val="28"/>
          <w:szCs w:val="28"/>
          <w:rtl/>
        </w:rPr>
      </w:pPr>
      <w:bookmarkStart w:id="207" w:name="_Toc223239038"/>
      <w:r w:rsidRPr="00A10C67">
        <w:rPr>
          <w:rFonts w:ascii="Simplified Arabic" w:hAnsi="Simplified Arabic" w:cs="Simplified Arabic"/>
          <w:noProof/>
          <w:sz w:val="28"/>
          <w:szCs w:val="28"/>
        </w:rPr>
        <w:drawing>
          <wp:anchor distT="0" distB="0" distL="114300" distR="114300" simplePos="0" relativeHeight="251665408" behindDoc="0" locked="0" layoutInCell="1" allowOverlap="1" wp14:anchorId="37A9DA6E" wp14:editId="6FF5D8F5">
            <wp:simplePos x="0" y="0"/>
            <wp:positionH relativeFrom="column">
              <wp:posOffset>1495425</wp:posOffset>
            </wp:positionH>
            <wp:positionV relativeFrom="paragraph">
              <wp:posOffset>514985</wp:posOffset>
            </wp:positionV>
            <wp:extent cx="4057015" cy="2705100"/>
            <wp:effectExtent l="0" t="0" r="635" b="0"/>
            <wp:wrapTopAndBottom/>
            <wp:docPr id="6525840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57015" cy="27051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07"/>
    </w:p>
    <w:p w14:paraId="13ADD172" w14:textId="4EC44EA8" w:rsidR="00830922" w:rsidRPr="00A10C67" w:rsidRDefault="00322248" w:rsidP="00322248">
      <w:pPr>
        <w:bidi/>
        <w:spacing w:line="360" w:lineRule="auto"/>
        <w:jc w:val="center"/>
        <w:outlineLvl w:val="1"/>
        <w:rPr>
          <w:rFonts w:ascii="Simplified Arabic" w:hAnsi="Simplified Arabic" w:cs="Simplified Arabic"/>
          <w:sz w:val="28"/>
          <w:szCs w:val="28"/>
          <w:rtl/>
        </w:rPr>
      </w:pPr>
      <w:bookmarkStart w:id="208" w:name="_Toc223239039"/>
      <w:r w:rsidRPr="00A10C67">
        <w:rPr>
          <w:rFonts w:ascii="Simplified Arabic" w:hAnsi="Simplified Arabic" w:cs="Simplified Arabic"/>
          <w:sz w:val="28"/>
          <w:szCs w:val="28"/>
          <w:rtl/>
        </w:rPr>
        <w:t>الشكل رقم 1</w:t>
      </w:r>
      <w:bookmarkEnd w:id="208"/>
    </w:p>
    <w:p w14:paraId="23611EF5" w14:textId="032030B7" w:rsidR="00830922" w:rsidRPr="00A10C67" w:rsidRDefault="00830922" w:rsidP="00830922">
      <w:pPr>
        <w:bidi/>
        <w:spacing w:line="360" w:lineRule="auto"/>
        <w:outlineLvl w:val="1"/>
        <w:rPr>
          <w:rFonts w:ascii="Simplified Arabic" w:hAnsi="Simplified Arabic" w:cs="Simplified Arabic"/>
          <w:sz w:val="28"/>
          <w:szCs w:val="28"/>
          <w:rtl/>
        </w:rPr>
      </w:pPr>
    </w:p>
    <w:p w14:paraId="3C4B6832" w14:textId="77777777" w:rsidR="00830922" w:rsidRPr="00A10C67" w:rsidRDefault="00830922" w:rsidP="00830922">
      <w:pPr>
        <w:bidi/>
        <w:spacing w:line="360" w:lineRule="auto"/>
        <w:outlineLvl w:val="1"/>
        <w:rPr>
          <w:rFonts w:ascii="Simplified Arabic" w:hAnsi="Simplified Arabic" w:cs="Simplified Arabic"/>
          <w:sz w:val="28"/>
          <w:szCs w:val="28"/>
          <w:rtl/>
        </w:rPr>
      </w:pPr>
    </w:p>
    <w:p w14:paraId="38C3E0CC" w14:textId="77777777" w:rsidR="00830922" w:rsidRPr="00A10C67" w:rsidRDefault="00830922" w:rsidP="00830922">
      <w:pPr>
        <w:bidi/>
        <w:spacing w:line="360" w:lineRule="auto"/>
        <w:outlineLvl w:val="1"/>
        <w:rPr>
          <w:rFonts w:ascii="Simplified Arabic" w:hAnsi="Simplified Arabic" w:cs="Simplified Arabic"/>
          <w:sz w:val="28"/>
          <w:szCs w:val="28"/>
          <w:rtl/>
        </w:rPr>
      </w:pPr>
    </w:p>
    <w:p w14:paraId="65DC489C" w14:textId="77777777" w:rsidR="00830922" w:rsidRPr="00A10C67" w:rsidRDefault="00830922" w:rsidP="00830922">
      <w:pPr>
        <w:bidi/>
        <w:spacing w:line="360" w:lineRule="auto"/>
        <w:outlineLvl w:val="1"/>
        <w:rPr>
          <w:rFonts w:ascii="Simplified Arabic" w:hAnsi="Simplified Arabic" w:cs="Simplified Arabic"/>
          <w:sz w:val="28"/>
          <w:szCs w:val="28"/>
          <w:rtl/>
        </w:rPr>
      </w:pPr>
    </w:p>
    <w:p w14:paraId="187862DC" w14:textId="77777777" w:rsidR="00830922" w:rsidRPr="00A10C67" w:rsidRDefault="00830922" w:rsidP="00830922">
      <w:pPr>
        <w:bidi/>
        <w:spacing w:line="360" w:lineRule="auto"/>
        <w:outlineLvl w:val="1"/>
        <w:rPr>
          <w:rFonts w:ascii="Simplified Arabic" w:hAnsi="Simplified Arabic" w:cs="Simplified Arabic"/>
          <w:sz w:val="28"/>
          <w:szCs w:val="28"/>
          <w:rtl/>
        </w:rPr>
      </w:pPr>
    </w:p>
    <w:p w14:paraId="6C663A11" w14:textId="77777777" w:rsidR="00830922" w:rsidRPr="00A10C67" w:rsidRDefault="00830922" w:rsidP="00830922">
      <w:pPr>
        <w:bidi/>
        <w:spacing w:line="360" w:lineRule="auto"/>
        <w:outlineLvl w:val="1"/>
        <w:rPr>
          <w:rFonts w:ascii="Simplified Arabic" w:hAnsi="Simplified Arabic" w:cs="Simplified Arabic"/>
          <w:sz w:val="28"/>
          <w:szCs w:val="28"/>
          <w:rtl/>
        </w:rPr>
      </w:pPr>
    </w:p>
    <w:p w14:paraId="3EFE9948" w14:textId="77777777" w:rsidR="00830922" w:rsidRPr="00A10C67" w:rsidRDefault="00830922" w:rsidP="00830922">
      <w:pPr>
        <w:bidi/>
        <w:spacing w:line="360" w:lineRule="auto"/>
        <w:outlineLvl w:val="1"/>
        <w:rPr>
          <w:rFonts w:ascii="Simplified Arabic" w:hAnsi="Simplified Arabic" w:cs="Simplified Arabic"/>
          <w:sz w:val="28"/>
          <w:szCs w:val="28"/>
          <w:rtl/>
        </w:rPr>
      </w:pPr>
    </w:p>
    <w:p w14:paraId="72765703" w14:textId="77777777" w:rsidR="00830922" w:rsidRPr="00A10C67" w:rsidRDefault="00830922" w:rsidP="00830922">
      <w:pPr>
        <w:bidi/>
        <w:spacing w:line="360" w:lineRule="auto"/>
        <w:outlineLvl w:val="1"/>
        <w:rPr>
          <w:rFonts w:ascii="Simplified Arabic" w:hAnsi="Simplified Arabic" w:cs="Simplified Arabic"/>
          <w:sz w:val="28"/>
          <w:szCs w:val="28"/>
          <w:rtl/>
        </w:rPr>
      </w:pPr>
    </w:p>
    <w:bookmarkEnd w:id="52"/>
    <w:p w14:paraId="7F031F1F" w14:textId="77777777" w:rsidR="00207F81" w:rsidRPr="00A10C67" w:rsidRDefault="00207F81" w:rsidP="00207F81">
      <w:pPr>
        <w:bidi/>
        <w:spacing w:line="360" w:lineRule="auto"/>
        <w:rPr>
          <w:rFonts w:ascii="Simplified Arabic" w:hAnsi="Simplified Arabic" w:cs="Simplified Arabic"/>
          <w:sz w:val="28"/>
          <w:szCs w:val="28"/>
          <w:rtl/>
        </w:rPr>
      </w:pPr>
    </w:p>
    <w:p w14:paraId="7F714405" w14:textId="77777777" w:rsidR="00741FD6" w:rsidRPr="00A10C67" w:rsidRDefault="00741FD6" w:rsidP="00741FD6">
      <w:pPr>
        <w:bidi/>
        <w:spacing w:line="360" w:lineRule="auto"/>
        <w:rPr>
          <w:rFonts w:ascii="Simplified Arabic" w:hAnsi="Simplified Arabic" w:cs="Simplified Arabic"/>
          <w:sz w:val="28"/>
          <w:szCs w:val="28"/>
          <w:rtl/>
        </w:rPr>
      </w:pPr>
    </w:p>
    <w:p w14:paraId="471D051A" w14:textId="77777777" w:rsidR="00930D55" w:rsidRDefault="00930D55" w:rsidP="00930D55">
      <w:pPr>
        <w:bidi/>
        <w:spacing w:line="360" w:lineRule="auto"/>
        <w:rPr>
          <w:rFonts w:asciiTheme="majorBidi" w:hAnsiTheme="majorBidi" w:cstheme="majorBidi"/>
          <w:b/>
          <w:bCs/>
          <w:sz w:val="32"/>
          <w:szCs w:val="32"/>
          <w:rtl/>
        </w:rPr>
      </w:pPr>
    </w:p>
    <w:p w14:paraId="26AB9D78" w14:textId="61A68AAB" w:rsidR="00470135" w:rsidRDefault="00470135" w:rsidP="001D2B3A">
      <w:pPr>
        <w:bidi/>
        <w:spacing w:line="360" w:lineRule="auto"/>
        <w:outlineLvl w:val="0"/>
        <w:rPr>
          <w:rFonts w:asciiTheme="majorBidi" w:hAnsiTheme="majorBidi" w:cstheme="majorBidi"/>
          <w:b/>
          <w:bCs/>
          <w:color w:val="4472C4" w:themeColor="accent1"/>
          <w:sz w:val="32"/>
          <w:szCs w:val="32"/>
          <w:rtl/>
        </w:rPr>
      </w:pPr>
      <w:bookmarkStart w:id="209" w:name="_Toc223239043"/>
      <w:r w:rsidRPr="001D2B3A">
        <w:rPr>
          <w:rFonts w:asciiTheme="majorBidi" w:hAnsiTheme="majorBidi" w:cstheme="majorBidi"/>
          <w:b/>
          <w:bCs/>
          <w:color w:val="4472C4" w:themeColor="accent1"/>
          <w:sz w:val="32"/>
          <w:szCs w:val="32"/>
          <w:rtl/>
        </w:rPr>
        <w:t>قائمة المراجع</w:t>
      </w:r>
      <w:bookmarkEnd w:id="209"/>
    </w:p>
    <w:p w14:paraId="4D22AB65" w14:textId="77777777" w:rsidR="001D2B3A" w:rsidRPr="001D2B3A" w:rsidRDefault="001D2B3A" w:rsidP="001D2B3A">
      <w:pPr>
        <w:bidi/>
        <w:spacing w:line="360" w:lineRule="auto"/>
        <w:outlineLvl w:val="0"/>
        <w:rPr>
          <w:rFonts w:asciiTheme="majorBidi" w:hAnsiTheme="majorBidi" w:cstheme="majorBidi"/>
          <w:b/>
          <w:bCs/>
          <w:color w:val="4472C4" w:themeColor="accent1"/>
          <w:sz w:val="32"/>
          <w:szCs w:val="32"/>
        </w:rPr>
      </w:pPr>
    </w:p>
    <w:p w14:paraId="1B7C33B0" w14:textId="7F6FC84F" w:rsidR="00930D55" w:rsidRDefault="00930D55" w:rsidP="00AF7F4F">
      <w:pPr>
        <w:pStyle w:val="ListParagraph"/>
        <w:bidi/>
        <w:spacing w:line="360" w:lineRule="auto"/>
        <w:ind w:left="360"/>
        <w:rPr>
          <w:rFonts w:asciiTheme="majorBidi" w:hAnsiTheme="majorBidi" w:cstheme="majorBidi"/>
          <w:b/>
          <w:bCs/>
          <w:color w:val="4472C4" w:themeColor="accent1"/>
          <w:sz w:val="32"/>
          <w:szCs w:val="32"/>
        </w:rPr>
      </w:pPr>
      <w:r w:rsidRPr="001D2B3A">
        <w:rPr>
          <w:rFonts w:asciiTheme="majorBidi" w:hAnsiTheme="majorBidi" w:cstheme="majorBidi"/>
          <w:b/>
          <w:bCs/>
          <w:color w:val="4472C4" w:themeColor="accent1"/>
          <w:sz w:val="32"/>
          <w:szCs w:val="32"/>
          <w:rtl/>
        </w:rPr>
        <w:t>أولًا: المراجع الأجنبية</w:t>
      </w:r>
    </w:p>
    <w:p w14:paraId="7E648903" w14:textId="77777777" w:rsidR="00AF7F4F" w:rsidRPr="001D2B3A" w:rsidRDefault="00AF7F4F" w:rsidP="00AF7F4F">
      <w:pPr>
        <w:pStyle w:val="ListParagraph"/>
        <w:spacing w:line="360" w:lineRule="auto"/>
        <w:ind w:left="360"/>
        <w:rPr>
          <w:rFonts w:asciiTheme="majorBidi" w:hAnsiTheme="majorBidi" w:cstheme="majorBidi"/>
          <w:b/>
          <w:bCs/>
          <w:color w:val="4472C4" w:themeColor="accent1"/>
          <w:sz w:val="32"/>
          <w:szCs w:val="32"/>
        </w:rPr>
      </w:pPr>
    </w:p>
    <w:p w14:paraId="06D79E03" w14:textId="77777777" w:rsidR="00930D55" w:rsidRPr="001D2B3A" w:rsidRDefault="00930D55" w:rsidP="008E50FC">
      <w:pPr>
        <w:pStyle w:val="ListParagraph"/>
        <w:numPr>
          <w:ilvl w:val="0"/>
          <w:numId w:val="51"/>
        </w:numPr>
        <w:spacing w:line="360" w:lineRule="auto"/>
        <w:rPr>
          <w:rFonts w:ascii="Simplified Arabic" w:hAnsi="Simplified Arabic" w:cs="Simplified Arabic"/>
          <w:sz w:val="28"/>
          <w:szCs w:val="28"/>
        </w:rPr>
      </w:pPr>
      <w:proofErr w:type="spellStart"/>
      <w:r w:rsidRPr="001D2B3A">
        <w:rPr>
          <w:rFonts w:ascii="Simplified Arabic" w:hAnsi="Simplified Arabic" w:cs="Simplified Arabic"/>
          <w:sz w:val="28"/>
          <w:szCs w:val="28"/>
        </w:rPr>
        <w:t>Brynjolfsson</w:t>
      </w:r>
      <w:proofErr w:type="spellEnd"/>
      <w:r w:rsidRPr="001D2B3A">
        <w:rPr>
          <w:rFonts w:ascii="Simplified Arabic" w:hAnsi="Simplified Arabic" w:cs="Simplified Arabic"/>
          <w:sz w:val="28"/>
          <w:szCs w:val="28"/>
        </w:rPr>
        <w:t xml:space="preserve">, E., &amp; McAfee, A. (2017). </w:t>
      </w:r>
      <w:r w:rsidRPr="001D2B3A">
        <w:rPr>
          <w:rFonts w:ascii="Simplified Arabic" w:hAnsi="Simplified Arabic" w:cs="Simplified Arabic"/>
          <w:i/>
          <w:iCs/>
          <w:sz w:val="28"/>
          <w:szCs w:val="28"/>
        </w:rPr>
        <w:t>The business of artificial intelligence</w:t>
      </w:r>
      <w:r w:rsidRPr="001D2B3A">
        <w:rPr>
          <w:rFonts w:ascii="Simplified Arabic" w:hAnsi="Simplified Arabic" w:cs="Simplified Arabic"/>
          <w:sz w:val="28"/>
          <w:szCs w:val="28"/>
        </w:rPr>
        <w:t>. Harvard Business Review.</w:t>
      </w:r>
    </w:p>
    <w:p w14:paraId="18D59FFA" w14:textId="77777777" w:rsidR="00930D55" w:rsidRPr="001D2B3A" w:rsidRDefault="00930D55" w:rsidP="008E50FC">
      <w:pPr>
        <w:pStyle w:val="ListParagraph"/>
        <w:numPr>
          <w:ilvl w:val="0"/>
          <w:numId w:val="51"/>
        </w:numPr>
        <w:spacing w:line="360" w:lineRule="auto"/>
        <w:rPr>
          <w:rFonts w:ascii="Simplified Arabic" w:hAnsi="Simplified Arabic" w:cs="Simplified Arabic"/>
          <w:sz w:val="28"/>
          <w:szCs w:val="28"/>
        </w:rPr>
      </w:pPr>
      <w:r w:rsidRPr="001D2B3A">
        <w:rPr>
          <w:rFonts w:ascii="Simplified Arabic" w:hAnsi="Simplified Arabic" w:cs="Simplified Arabic"/>
          <w:sz w:val="28"/>
          <w:szCs w:val="28"/>
        </w:rPr>
        <w:t xml:space="preserve">McKinsey &amp; Company. (2024). </w:t>
      </w:r>
      <w:r w:rsidRPr="001D2B3A">
        <w:rPr>
          <w:rFonts w:ascii="Simplified Arabic" w:hAnsi="Simplified Arabic" w:cs="Simplified Arabic"/>
          <w:i/>
          <w:iCs/>
          <w:sz w:val="28"/>
          <w:szCs w:val="28"/>
        </w:rPr>
        <w:t>The state of AI in 2024: Generative AI’s breakout year</w:t>
      </w:r>
      <w:r w:rsidRPr="001D2B3A">
        <w:rPr>
          <w:rFonts w:ascii="Simplified Arabic" w:hAnsi="Simplified Arabic" w:cs="Simplified Arabic"/>
          <w:sz w:val="28"/>
          <w:szCs w:val="28"/>
        </w:rPr>
        <w:t xml:space="preserve">. McKinsey Global Institute. </w:t>
      </w:r>
      <w:hyperlink r:id="rId13" w:tgtFrame="_new" w:history="1">
        <w:r w:rsidRPr="001D2B3A">
          <w:rPr>
            <w:rStyle w:val="Hyperlink"/>
            <w:rFonts w:ascii="Simplified Arabic" w:hAnsi="Simplified Arabic" w:cs="Simplified Arabic"/>
            <w:sz w:val="28"/>
            <w:szCs w:val="28"/>
          </w:rPr>
          <w:t>https://www.mckinsey.com</w:t>
        </w:r>
      </w:hyperlink>
    </w:p>
    <w:p w14:paraId="5666E6DA" w14:textId="77777777" w:rsidR="00930D55" w:rsidRPr="001D2B3A" w:rsidRDefault="00930D55" w:rsidP="008E50FC">
      <w:pPr>
        <w:pStyle w:val="ListParagraph"/>
        <w:numPr>
          <w:ilvl w:val="0"/>
          <w:numId w:val="51"/>
        </w:numPr>
        <w:spacing w:line="360" w:lineRule="auto"/>
        <w:rPr>
          <w:rFonts w:ascii="Simplified Arabic" w:hAnsi="Simplified Arabic" w:cs="Simplified Arabic"/>
          <w:sz w:val="28"/>
          <w:szCs w:val="28"/>
        </w:rPr>
      </w:pPr>
      <w:r w:rsidRPr="001D2B3A">
        <w:rPr>
          <w:rFonts w:ascii="Simplified Arabic" w:hAnsi="Simplified Arabic" w:cs="Simplified Arabic"/>
          <w:sz w:val="28"/>
          <w:szCs w:val="28"/>
        </w:rPr>
        <w:t xml:space="preserve">OECD. (2023). </w:t>
      </w:r>
      <w:r w:rsidRPr="001D2B3A">
        <w:rPr>
          <w:rFonts w:ascii="Simplified Arabic" w:hAnsi="Simplified Arabic" w:cs="Simplified Arabic"/>
          <w:i/>
          <w:iCs/>
          <w:sz w:val="28"/>
          <w:szCs w:val="28"/>
        </w:rPr>
        <w:t>Artificial intelligence in business and industry: Policy insights</w:t>
      </w:r>
      <w:r w:rsidRPr="001D2B3A">
        <w:rPr>
          <w:rFonts w:ascii="Simplified Arabic" w:hAnsi="Simplified Arabic" w:cs="Simplified Arabic"/>
          <w:sz w:val="28"/>
          <w:szCs w:val="28"/>
        </w:rPr>
        <w:t xml:space="preserve">. OECD Publishing. </w:t>
      </w:r>
      <w:hyperlink r:id="rId14" w:tgtFrame="_new" w:history="1">
        <w:r w:rsidRPr="001D2B3A">
          <w:rPr>
            <w:rStyle w:val="Hyperlink"/>
            <w:rFonts w:ascii="Simplified Arabic" w:hAnsi="Simplified Arabic" w:cs="Simplified Arabic"/>
            <w:sz w:val="28"/>
            <w:szCs w:val="28"/>
          </w:rPr>
          <w:t>https://www.oecd.org</w:t>
        </w:r>
      </w:hyperlink>
    </w:p>
    <w:p w14:paraId="44B31967" w14:textId="77777777" w:rsidR="00930D55" w:rsidRPr="001D2B3A" w:rsidRDefault="00930D55" w:rsidP="008E50FC">
      <w:pPr>
        <w:pStyle w:val="ListParagraph"/>
        <w:numPr>
          <w:ilvl w:val="0"/>
          <w:numId w:val="51"/>
        </w:numPr>
        <w:spacing w:line="360" w:lineRule="auto"/>
        <w:rPr>
          <w:rFonts w:ascii="Simplified Arabic" w:hAnsi="Simplified Arabic" w:cs="Simplified Arabic"/>
          <w:sz w:val="28"/>
          <w:szCs w:val="28"/>
        </w:rPr>
      </w:pPr>
      <w:r w:rsidRPr="001D2B3A">
        <w:rPr>
          <w:rFonts w:ascii="Simplified Arabic" w:hAnsi="Simplified Arabic" w:cs="Simplified Arabic"/>
          <w:sz w:val="28"/>
          <w:szCs w:val="28"/>
        </w:rPr>
        <w:t xml:space="preserve">Porter, M. E. (1985). </w:t>
      </w:r>
      <w:r w:rsidRPr="001D2B3A">
        <w:rPr>
          <w:rFonts w:ascii="Simplified Arabic" w:hAnsi="Simplified Arabic" w:cs="Simplified Arabic"/>
          <w:i/>
          <w:iCs/>
          <w:sz w:val="28"/>
          <w:szCs w:val="28"/>
        </w:rPr>
        <w:t>Competitive advantage: Creating and sustaining superior performance</w:t>
      </w:r>
      <w:r w:rsidRPr="001D2B3A">
        <w:rPr>
          <w:rFonts w:ascii="Simplified Arabic" w:hAnsi="Simplified Arabic" w:cs="Simplified Arabic"/>
          <w:sz w:val="28"/>
          <w:szCs w:val="28"/>
        </w:rPr>
        <w:t>. Free Press.</w:t>
      </w:r>
    </w:p>
    <w:p w14:paraId="25E266F3" w14:textId="77777777" w:rsidR="00930D55" w:rsidRPr="001D2B3A" w:rsidRDefault="00930D55" w:rsidP="008E50FC">
      <w:pPr>
        <w:pStyle w:val="ListParagraph"/>
        <w:numPr>
          <w:ilvl w:val="0"/>
          <w:numId w:val="51"/>
        </w:numPr>
        <w:spacing w:line="360" w:lineRule="auto"/>
        <w:rPr>
          <w:rFonts w:ascii="Simplified Arabic" w:hAnsi="Simplified Arabic" w:cs="Simplified Arabic"/>
          <w:sz w:val="28"/>
          <w:szCs w:val="28"/>
        </w:rPr>
      </w:pPr>
      <w:r w:rsidRPr="001D2B3A">
        <w:rPr>
          <w:rFonts w:ascii="Simplified Arabic" w:hAnsi="Simplified Arabic" w:cs="Simplified Arabic"/>
          <w:sz w:val="28"/>
          <w:szCs w:val="28"/>
        </w:rPr>
        <w:t xml:space="preserve">Russell, S., &amp; </w:t>
      </w:r>
      <w:proofErr w:type="spellStart"/>
      <w:r w:rsidRPr="001D2B3A">
        <w:rPr>
          <w:rFonts w:ascii="Simplified Arabic" w:hAnsi="Simplified Arabic" w:cs="Simplified Arabic"/>
          <w:sz w:val="28"/>
          <w:szCs w:val="28"/>
        </w:rPr>
        <w:t>Norvig</w:t>
      </w:r>
      <w:proofErr w:type="spellEnd"/>
      <w:r w:rsidRPr="001D2B3A">
        <w:rPr>
          <w:rFonts w:ascii="Simplified Arabic" w:hAnsi="Simplified Arabic" w:cs="Simplified Arabic"/>
          <w:sz w:val="28"/>
          <w:szCs w:val="28"/>
        </w:rPr>
        <w:t xml:space="preserve">, P. (2021). </w:t>
      </w:r>
      <w:r w:rsidRPr="001D2B3A">
        <w:rPr>
          <w:rFonts w:ascii="Simplified Arabic" w:hAnsi="Simplified Arabic" w:cs="Simplified Arabic"/>
          <w:i/>
          <w:iCs/>
          <w:sz w:val="28"/>
          <w:szCs w:val="28"/>
        </w:rPr>
        <w:t>Artificial intelligence: A modern approach</w:t>
      </w:r>
      <w:r w:rsidRPr="001D2B3A">
        <w:rPr>
          <w:rFonts w:ascii="Simplified Arabic" w:hAnsi="Simplified Arabic" w:cs="Simplified Arabic"/>
          <w:sz w:val="28"/>
          <w:szCs w:val="28"/>
        </w:rPr>
        <w:t xml:space="preserve"> (4th ed.). Pearson.</w:t>
      </w:r>
    </w:p>
    <w:p w14:paraId="79944CA5" w14:textId="77777777" w:rsidR="00930D55" w:rsidRPr="001D2B3A" w:rsidRDefault="00930D55" w:rsidP="008E50FC">
      <w:pPr>
        <w:pStyle w:val="ListParagraph"/>
        <w:numPr>
          <w:ilvl w:val="0"/>
          <w:numId w:val="51"/>
        </w:numPr>
        <w:spacing w:line="360" w:lineRule="auto"/>
        <w:rPr>
          <w:rFonts w:ascii="Simplified Arabic" w:hAnsi="Simplified Arabic" w:cs="Simplified Arabic"/>
          <w:sz w:val="28"/>
          <w:szCs w:val="28"/>
        </w:rPr>
      </w:pPr>
      <w:r w:rsidRPr="001D2B3A">
        <w:rPr>
          <w:rFonts w:ascii="Simplified Arabic" w:hAnsi="Simplified Arabic" w:cs="Simplified Arabic"/>
          <w:sz w:val="28"/>
          <w:szCs w:val="28"/>
        </w:rPr>
        <w:t xml:space="preserve">Slack, N., &amp; Brandon-Jones, A. (2019). </w:t>
      </w:r>
      <w:r w:rsidRPr="001D2B3A">
        <w:rPr>
          <w:rFonts w:ascii="Simplified Arabic" w:hAnsi="Simplified Arabic" w:cs="Simplified Arabic"/>
          <w:i/>
          <w:iCs/>
          <w:sz w:val="28"/>
          <w:szCs w:val="28"/>
        </w:rPr>
        <w:t>Operations management</w:t>
      </w:r>
      <w:r w:rsidRPr="001D2B3A">
        <w:rPr>
          <w:rFonts w:ascii="Simplified Arabic" w:hAnsi="Simplified Arabic" w:cs="Simplified Arabic"/>
          <w:sz w:val="28"/>
          <w:szCs w:val="28"/>
        </w:rPr>
        <w:t xml:space="preserve"> (9th ed.). Pearson.</w:t>
      </w:r>
    </w:p>
    <w:p w14:paraId="494D4403" w14:textId="77777777" w:rsidR="00930D55" w:rsidRPr="001D2B3A" w:rsidRDefault="00930D55" w:rsidP="008E50FC">
      <w:pPr>
        <w:pStyle w:val="ListParagraph"/>
        <w:numPr>
          <w:ilvl w:val="0"/>
          <w:numId w:val="51"/>
        </w:numPr>
        <w:spacing w:line="360" w:lineRule="auto"/>
        <w:rPr>
          <w:rFonts w:ascii="Simplified Arabic" w:hAnsi="Simplified Arabic" w:cs="Simplified Arabic"/>
          <w:sz w:val="28"/>
          <w:szCs w:val="28"/>
        </w:rPr>
      </w:pPr>
      <w:r w:rsidRPr="001D2B3A">
        <w:rPr>
          <w:rFonts w:ascii="Simplified Arabic" w:hAnsi="Simplified Arabic" w:cs="Simplified Arabic"/>
          <w:sz w:val="28"/>
          <w:szCs w:val="28"/>
        </w:rPr>
        <w:t>Saudi Data &amp; AI Authority (SDAIA). (</w:t>
      </w:r>
      <w:proofErr w:type="spellStart"/>
      <w:r w:rsidRPr="001D2B3A">
        <w:rPr>
          <w:rFonts w:ascii="Simplified Arabic" w:hAnsi="Simplified Arabic" w:cs="Simplified Arabic"/>
          <w:sz w:val="28"/>
          <w:szCs w:val="28"/>
        </w:rPr>
        <w:t>n.d.</w:t>
      </w:r>
      <w:proofErr w:type="spellEnd"/>
      <w:r w:rsidRPr="001D2B3A">
        <w:rPr>
          <w:rFonts w:ascii="Simplified Arabic" w:hAnsi="Simplified Arabic" w:cs="Simplified Arabic"/>
          <w:sz w:val="28"/>
          <w:szCs w:val="28"/>
        </w:rPr>
        <w:t xml:space="preserve">). </w:t>
      </w:r>
      <w:r w:rsidRPr="001D2B3A">
        <w:rPr>
          <w:rFonts w:ascii="Simplified Arabic" w:hAnsi="Simplified Arabic" w:cs="Simplified Arabic"/>
          <w:i/>
          <w:iCs/>
          <w:sz w:val="28"/>
          <w:szCs w:val="28"/>
        </w:rPr>
        <w:t>National strategy for data and artificial intelligence</w:t>
      </w:r>
      <w:r w:rsidRPr="001D2B3A">
        <w:rPr>
          <w:rFonts w:ascii="Simplified Arabic" w:hAnsi="Simplified Arabic" w:cs="Simplified Arabic"/>
          <w:sz w:val="28"/>
          <w:szCs w:val="28"/>
        </w:rPr>
        <w:t xml:space="preserve">. </w:t>
      </w:r>
      <w:hyperlink r:id="rId15" w:tgtFrame="_new" w:history="1">
        <w:r w:rsidRPr="001D2B3A">
          <w:rPr>
            <w:rStyle w:val="Hyperlink"/>
            <w:rFonts w:ascii="Simplified Arabic" w:hAnsi="Simplified Arabic" w:cs="Simplified Arabic"/>
            <w:sz w:val="28"/>
            <w:szCs w:val="28"/>
          </w:rPr>
          <w:t>https://sdaia.gov.sa</w:t>
        </w:r>
      </w:hyperlink>
    </w:p>
    <w:p w14:paraId="3436FA7C" w14:textId="7B7C4664" w:rsidR="00930D55" w:rsidRDefault="00930D55" w:rsidP="00930D55">
      <w:pPr>
        <w:bidi/>
        <w:spacing w:line="360" w:lineRule="auto"/>
        <w:rPr>
          <w:rFonts w:asciiTheme="majorBidi" w:hAnsiTheme="majorBidi" w:cstheme="majorBidi"/>
          <w:b/>
          <w:bCs/>
          <w:sz w:val="28"/>
          <w:szCs w:val="28"/>
          <w:rtl/>
        </w:rPr>
      </w:pPr>
    </w:p>
    <w:p w14:paraId="69A57026" w14:textId="1BAB4741" w:rsidR="00AF7F4F" w:rsidRDefault="00AF7F4F" w:rsidP="00AF7F4F">
      <w:pPr>
        <w:bidi/>
        <w:spacing w:line="360" w:lineRule="auto"/>
        <w:rPr>
          <w:rFonts w:asciiTheme="majorBidi" w:hAnsiTheme="majorBidi" w:cstheme="majorBidi"/>
          <w:b/>
          <w:bCs/>
          <w:sz w:val="28"/>
          <w:szCs w:val="28"/>
          <w:rtl/>
        </w:rPr>
      </w:pPr>
    </w:p>
    <w:p w14:paraId="14D938CC" w14:textId="77777777" w:rsidR="00AF7F4F" w:rsidRPr="00930D55" w:rsidRDefault="00AF7F4F" w:rsidP="00AF7F4F">
      <w:pPr>
        <w:bidi/>
        <w:spacing w:line="360" w:lineRule="auto"/>
        <w:rPr>
          <w:rFonts w:asciiTheme="majorBidi" w:hAnsiTheme="majorBidi" w:cstheme="majorBidi"/>
          <w:b/>
          <w:bCs/>
          <w:sz w:val="28"/>
          <w:szCs w:val="28"/>
        </w:rPr>
      </w:pPr>
    </w:p>
    <w:p w14:paraId="3C344741" w14:textId="5E6F33CD" w:rsidR="00930D55" w:rsidRPr="00AF7F4F" w:rsidRDefault="00930D55" w:rsidP="00AF7F4F">
      <w:pPr>
        <w:bidi/>
        <w:spacing w:line="360" w:lineRule="auto"/>
        <w:rPr>
          <w:rFonts w:asciiTheme="majorBidi" w:hAnsiTheme="majorBidi" w:cstheme="majorBidi"/>
          <w:b/>
          <w:bCs/>
          <w:color w:val="4472C4" w:themeColor="accent1"/>
          <w:sz w:val="32"/>
          <w:szCs w:val="32"/>
          <w:rtl/>
        </w:rPr>
      </w:pPr>
      <w:r w:rsidRPr="00AF7F4F">
        <w:rPr>
          <w:rFonts w:asciiTheme="majorBidi" w:hAnsiTheme="majorBidi" w:cstheme="majorBidi"/>
          <w:b/>
          <w:bCs/>
          <w:color w:val="4472C4" w:themeColor="accent1"/>
          <w:sz w:val="32"/>
          <w:szCs w:val="32"/>
          <w:rtl/>
        </w:rPr>
        <w:t xml:space="preserve">ثانيًا: الدراسات العربية </w:t>
      </w:r>
    </w:p>
    <w:p w14:paraId="39079FBB" w14:textId="77777777" w:rsidR="00AF7F4F" w:rsidRPr="00930D55" w:rsidRDefault="00AF7F4F" w:rsidP="00AF7F4F">
      <w:pPr>
        <w:bidi/>
        <w:spacing w:line="360" w:lineRule="auto"/>
        <w:rPr>
          <w:rFonts w:asciiTheme="majorBidi" w:hAnsiTheme="majorBidi" w:cstheme="majorBidi"/>
          <w:b/>
          <w:bCs/>
          <w:sz w:val="28"/>
          <w:szCs w:val="28"/>
        </w:rPr>
      </w:pPr>
    </w:p>
    <w:p w14:paraId="3C9E6B25" w14:textId="77777777" w:rsidR="00930D55" w:rsidRPr="00C93FE6" w:rsidRDefault="00930D55" w:rsidP="00C93FE6">
      <w:pPr>
        <w:pStyle w:val="ListParagraph"/>
        <w:numPr>
          <w:ilvl w:val="0"/>
          <w:numId w:val="52"/>
        </w:numPr>
        <w:bidi/>
        <w:spacing w:line="600" w:lineRule="auto"/>
        <w:rPr>
          <w:rFonts w:asciiTheme="majorBidi" w:hAnsiTheme="majorBidi" w:cstheme="majorBidi"/>
          <w:sz w:val="28"/>
          <w:szCs w:val="28"/>
        </w:rPr>
      </w:pPr>
      <w:r w:rsidRPr="00C93FE6">
        <w:rPr>
          <w:rFonts w:asciiTheme="majorBidi" w:hAnsiTheme="majorBidi" w:cstheme="majorBidi"/>
          <w:sz w:val="28"/>
          <w:szCs w:val="28"/>
          <w:rtl/>
        </w:rPr>
        <w:t>الحارثي، أ. (2022). أثر تبني تطبيقات الذكاء الاصطناعي على جودة الخدمات والأداء التشغيلي في القطاع المصرفي السعودي</w:t>
      </w:r>
      <w:r w:rsidRPr="00C93FE6">
        <w:rPr>
          <w:rFonts w:asciiTheme="majorBidi" w:hAnsiTheme="majorBidi" w:cstheme="majorBidi"/>
          <w:sz w:val="28"/>
          <w:szCs w:val="28"/>
        </w:rPr>
        <w:t xml:space="preserve">. </w:t>
      </w:r>
      <w:r w:rsidRPr="00C93FE6">
        <w:rPr>
          <w:rFonts w:asciiTheme="majorBidi" w:hAnsiTheme="majorBidi" w:cstheme="majorBidi"/>
          <w:sz w:val="28"/>
          <w:szCs w:val="28"/>
          <w:rtl/>
        </w:rPr>
        <w:t>مجلة الدراسات الإدارية والاقتصادية، 14</w:t>
      </w:r>
      <w:r w:rsidRPr="00C93FE6">
        <w:rPr>
          <w:rFonts w:asciiTheme="majorBidi" w:hAnsiTheme="majorBidi" w:cstheme="majorBidi"/>
          <w:sz w:val="28"/>
          <w:szCs w:val="28"/>
        </w:rPr>
        <w:t>(2)</w:t>
      </w:r>
      <w:r w:rsidRPr="00C93FE6">
        <w:rPr>
          <w:rFonts w:asciiTheme="majorBidi" w:hAnsiTheme="majorBidi" w:cstheme="majorBidi"/>
          <w:sz w:val="28"/>
          <w:szCs w:val="28"/>
          <w:rtl/>
        </w:rPr>
        <w:t>، 45</w:t>
      </w:r>
      <w:r w:rsidRPr="00C93FE6">
        <w:rPr>
          <w:rFonts w:asciiTheme="majorBidi" w:hAnsiTheme="majorBidi" w:cstheme="majorBidi"/>
          <w:sz w:val="28"/>
          <w:szCs w:val="28"/>
        </w:rPr>
        <w:t>–62.</w:t>
      </w:r>
    </w:p>
    <w:p w14:paraId="24813ED0" w14:textId="77777777" w:rsidR="00930D55" w:rsidRPr="00C93FE6" w:rsidRDefault="00930D55" w:rsidP="00C93FE6">
      <w:pPr>
        <w:pStyle w:val="ListParagraph"/>
        <w:numPr>
          <w:ilvl w:val="0"/>
          <w:numId w:val="52"/>
        </w:numPr>
        <w:bidi/>
        <w:spacing w:line="600" w:lineRule="auto"/>
        <w:rPr>
          <w:rFonts w:asciiTheme="majorBidi" w:hAnsiTheme="majorBidi" w:cstheme="majorBidi"/>
          <w:sz w:val="28"/>
          <w:szCs w:val="28"/>
        </w:rPr>
      </w:pPr>
      <w:r w:rsidRPr="00C93FE6">
        <w:rPr>
          <w:rFonts w:asciiTheme="majorBidi" w:hAnsiTheme="majorBidi" w:cstheme="majorBidi"/>
          <w:sz w:val="28"/>
          <w:szCs w:val="28"/>
          <w:rtl/>
        </w:rPr>
        <w:t>العتيبي، م. (2023). دور التحول الرقمي في تعزيز الكفاءة التشغيلية في الشركات السعودية</w:t>
      </w:r>
      <w:r w:rsidRPr="00C93FE6">
        <w:rPr>
          <w:rFonts w:asciiTheme="majorBidi" w:hAnsiTheme="majorBidi" w:cstheme="majorBidi"/>
          <w:sz w:val="28"/>
          <w:szCs w:val="28"/>
        </w:rPr>
        <w:t xml:space="preserve">. </w:t>
      </w:r>
      <w:r w:rsidRPr="00C93FE6">
        <w:rPr>
          <w:rFonts w:asciiTheme="majorBidi" w:hAnsiTheme="majorBidi" w:cstheme="majorBidi"/>
          <w:sz w:val="28"/>
          <w:szCs w:val="28"/>
          <w:rtl/>
        </w:rPr>
        <w:t>المجلة العربية للإدارة، 43</w:t>
      </w:r>
      <w:r w:rsidRPr="00C93FE6">
        <w:rPr>
          <w:rFonts w:asciiTheme="majorBidi" w:hAnsiTheme="majorBidi" w:cstheme="majorBidi"/>
          <w:sz w:val="28"/>
          <w:szCs w:val="28"/>
        </w:rPr>
        <w:t>(1)</w:t>
      </w:r>
      <w:r w:rsidRPr="00C93FE6">
        <w:rPr>
          <w:rFonts w:asciiTheme="majorBidi" w:hAnsiTheme="majorBidi" w:cstheme="majorBidi"/>
          <w:sz w:val="28"/>
          <w:szCs w:val="28"/>
          <w:rtl/>
        </w:rPr>
        <w:t>، 77</w:t>
      </w:r>
      <w:r w:rsidRPr="00C93FE6">
        <w:rPr>
          <w:rFonts w:asciiTheme="majorBidi" w:hAnsiTheme="majorBidi" w:cstheme="majorBidi"/>
          <w:sz w:val="28"/>
          <w:szCs w:val="28"/>
        </w:rPr>
        <w:t>–98.</w:t>
      </w:r>
    </w:p>
    <w:p w14:paraId="0D537946" w14:textId="77777777" w:rsidR="00930D55" w:rsidRPr="00C93FE6" w:rsidRDefault="00930D55" w:rsidP="00C93FE6">
      <w:pPr>
        <w:pStyle w:val="ListParagraph"/>
        <w:numPr>
          <w:ilvl w:val="0"/>
          <w:numId w:val="52"/>
        </w:numPr>
        <w:bidi/>
        <w:spacing w:line="600" w:lineRule="auto"/>
        <w:rPr>
          <w:rFonts w:asciiTheme="majorBidi" w:hAnsiTheme="majorBidi" w:cstheme="majorBidi"/>
          <w:sz w:val="28"/>
          <w:szCs w:val="28"/>
        </w:rPr>
      </w:pPr>
      <w:r w:rsidRPr="00C93FE6">
        <w:rPr>
          <w:rFonts w:asciiTheme="majorBidi" w:hAnsiTheme="majorBidi" w:cstheme="majorBidi"/>
          <w:sz w:val="28"/>
          <w:szCs w:val="28"/>
          <w:rtl/>
        </w:rPr>
        <w:t>القحطاني، س. (2021). تطبيقات الذكاء الاصطناعي وأثرها في تحسين الأداء المؤسسي: دراسة ميدانية على الشركات السعودية</w:t>
      </w:r>
      <w:r w:rsidRPr="00C93FE6">
        <w:rPr>
          <w:rFonts w:asciiTheme="majorBidi" w:hAnsiTheme="majorBidi" w:cstheme="majorBidi"/>
          <w:sz w:val="28"/>
          <w:szCs w:val="28"/>
        </w:rPr>
        <w:t xml:space="preserve">. </w:t>
      </w:r>
      <w:r w:rsidRPr="00C93FE6">
        <w:rPr>
          <w:rFonts w:asciiTheme="majorBidi" w:hAnsiTheme="majorBidi" w:cstheme="majorBidi"/>
          <w:sz w:val="28"/>
          <w:szCs w:val="28"/>
          <w:rtl/>
        </w:rPr>
        <w:t>مجلة جامعة الملك سعود للعلوم الإدارية، 33</w:t>
      </w:r>
      <w:r w:rsidRPr="00C93FE6">
        <w:rPr>
          <w:rFonts w:asciiTheme="majorBidi" w:hAnsiTheme="majorBidi" w:cstheme="majorBidi"/>
          <w:sz w:val="28"/>
          <w:szCs w:val="28"/>
        </w:rPr>
        <w:t>(2)</w:t>
      </w:r>
      <w:r w:rsidRPr="00C93FE6">
        <w:rPr>
          <w:rFonts w:asciiTheme="majorBidi" w:hAnsiTheme="majorBidi" w:cstheme="majorBidi"/>
          <w:sz w:val="28"/>
          <w:szCs w:val="28"/>
          <w:rtl/>
        </w:rPr>
        <w:t>، 115</w:t>
      </w:r>
      <w:r w:rsidRPr="00C93FE6">
        <w:rPr>
          <w:rFonts w:asciiTheme="majorBidi" w:hAnsiTheme="majorBidi" w:cstheme="majorBidi"/>
          <w:sz w:val="28"/>
          <w:szCs w:val="28"/>
        </w:rPr>
        <w:t>–138.</w:t>
      </w:r>
    </w:p>
    <w:p w14:paraId="56601F63" w14:textId="77777777" w:rsidR="00930D55" w:rsidRPr="00C93FE6" w:rsidRDefault="00930D55" w:rsidP="00C93FE6">
      <w:pPr>
        <w:pStyle w:val="ListParagraph"/>
        <w:numPr>
          <w:ilvl w:val="0"/>
          <w:numId w:val="52"/>
        </w:numPr>
        <w:bidi/>
        <w:spacing w:line="600" w:lineRule="auto"/>
        <w:rPr>
          <w:rFonts w:asciiTheme="majorBidi" w:hAnsiTheme="majorBidi" w:cstheme="majorBidi"/>
          <w:sz w:val="28"/>
          <w:szCs w:val="28"/>
        </w:rPr>
      </w:pPr>
      <w:r w:rsidRPr="00C93FE6">
        <w:rPr>
          <w:rFonts w:asciiTheme="majorBidi" w:hAnsiTheme="majorBidi" w:cstheme="majorBidi"/>
          <w:sz w:val="28"/>
          <w:szCs w:val="28"/>
          <w:rtl/>
        </w:rPr>
        <w:t>الشمري، ن. (2024). الذكاء الاصطناعي والميزة التنافسية المستدامة في بيئة الأعمال الخليجية</w:t>
      </w:r>
      <w:r w:rsidRPr="00C93FE6">
        <w:rPr>
          <w:rFonts w:asciiTheme="majorBidi" w:hAnsiTheme="majorBidi" w:cstheme="majorBidi"/>
          <w:sz w:val="28"/>
          <w:szCs w:val="28"/>
        </w:rPr>
        <w:t xml:space="preserve">. </w:t>
      </w:r>
      <w:r w:rsidRPr="00C93FE6">
        <w:rPr>
          <w:rFonts w:asciiTheme="majorBidi" w:hAnsiTheme="majorBidi" w:cstheme="majorBidi"/>
          <w:sz w:val="28"/>
          <w:szCs w:val="28"/>
          <w:rtl/>
        </w:rPr>
        <w:t>مجلة البحوث التجارية المعاصرة، 48</w:t>
      </w:r>
      <w:r w:rsidRPr="00C93FE6">
        <w:rPr>
          <w:rFonts w:asciiTheme="majorBidi" w:hAnsiTheme="majorBidi" w:cstheme="majorBidi"/>
          <w:sz w:val="28"/>
          <w:szCs w:val="28"/>
        </w:rPr>
        <w:t>(3)</w:t>
      </w:r>
      <w:r w:rsidRPr="00C93FE6">
        <w:rPr>
          <w:rFonts w:asciiTheme="majorBidi" w:hAnsiTheme="majorBidi" w:cstheme="majorBidi"/>
          <w:sz w:val="28"/>
          <w:szCs w:val="28"/>
          <w:rtl/>
        </w:rPr>
        <w:t>، 201</w:t>
      </w:r>
      <w:r w:rsidRPr="00C93FE6">
        <w:rPr>
          <w:rFonts w:asciiTheme="majorBidi" w:hAnsiTheme="majorBidi" w:cstheme="majorBidi"/>
          <w:sz w:val="28"/>
          <w:szCs w:val="28"/>
        </w:rPr>
        <w:t>–224.</w:t>
      </w:r>
    </w:p>
    <w:p w14:paraId="40A0F234" w14:textId="77777777" w:rsidR="00930D55" w:rsidRPr="00C93FE6" w:rsidRDefault="00930D55" w:rsidP="00C93FE6">
      <w:pPr>
        <w:pStyle w:val="ListParagraph"/>
        <w:numPr>
          <w:ilvl w:val="0"/>
          <w:numId w:val="52"/>
        </w:numPr>
        <w:bidi/>
        <w:spacing w:line="600" w:lineRule="auto"/>
        <w:rPr>
          <w:rFonts w:asciiTheme="majorBidi" w:hAnsiTheme="majorBidi" w:cstheme="majorBidi"/>
          <w:sz w:val="28"/>
          <w:szCs w:val="28"/>
        </w:rPr>
      </w:pPr>
      <w:r w:rsidRPr="00C93FE6">
        <w:rPr>
          <w:rFonts w:asciiTheme="majorBidi" w:hAnsiTheme="majorBidi" w:cstheme="majorBidi"/>
          <w:sz w:val="28"/>
          <w:szCs w:val="28"/>
          <w:rtl/>
        </w:rPr>
        <w:t>المطيري، ف. (2022). أتمتة العمليات وأثرها في رفع الإنتاجية داخل المؤسسات الصناعية السعودية</w:t>
      </w:r>
      <w:r w:rsidRPr="00C93FE6">
        <w:rPr>
          <w:rFonts w:asciiTheme="majorBidi" w:hAnsiTheme="majorBidi" w:cstheme="majorBidi"/>
          <w:sz w:val="28"/>
          <w:szCs w:val="28"/>
        </w:rPr>
        <w:t xml:space="preserve">. </w:t>
      </w:r>
      <w:r w:rsidRPr="00C93FE6">
        <w:rPr>
          <w:rFonts w:asciiTheme="majorBidi" w:hAnsiTheme="majorBidi" w:cstheme="majorBidi"/>
          <w:sz w:val="28"/>
          <w:szCs w:val="28"/>
          <w:rtl/>
        </w:rPr>
        <w:t>المجلة العربية للعلوم الإدارية، 29</w:t>
      </w:r>
      <w:r w:rsidRPr="00C93FE6">
        <w:rPr>
          <w:rFonts w:asciiTheme="majorBidi" w:hAnsiTheme="majorBidi" w:cstheme="majorBidi"/>
          <w:sz w:val="28"/>
          <w:szCs w:val="28"/>
        </w:rPr>
        <w:t>(4)</w:t>
      </w:r>
      <w:r w:rsidRPr="00C93FE6">
        <w:rPr>
          <w:rFonts w:asciiTheme="majorBidi" w:hAnsiTheme="majorBidi" w:cstheme="majorBidi"/>
          <w:sz w:val="28"/>
          <w:szCs w:val="28"/>
          <w:rtl/>
        </w:rPr>
        <w:t>، 321</w:t>
      </w:r>
      <w:r w:rsidRPr="00C93FE6">
        <w:rPr>
          <w:rFonts w:asciiTheme="majorBidi" w:hAnsiTheme="majorBidi" w:cstheme="majorBidi"/>
          <w:sz w:val="28"/>
          <w:szCs w:val="28"/>
        </w:rPr>
        <w:t>–344.</w:t>
      </w:r>
    </w:p>
    <w:p w14:paraId="79789B8A" w14:textId="77777777" w:rsidR="00930D55" w:rsidRPr="00C93FE6" w:rsidRDefault="00930D55" w:rsidP="00C93FE6">
      <w:pPr>
        <w:pStyle w:val="ListParagraph"/>
        <w:numPr>
          <w:ilvl w:val="0"/>
          <w:numId w:val="52"/>
        </w:numPr>
        <w:bidi/>
        <w:spacing w:line="600" w:lineRule="auto"/>
        <w:rPr>
          <w:rFonts w:asciiTheme="majorBidi" w:hAnsiTheme="majorBidi" w:cstheme="majorBidi"/>
          <w:sz w:val="28"/>
          <w:szCs w:val="28"/>
        </w:rPr>
      </w:pPr>
      <w:r w:rsidRPr="00C93FE6">
        <w:rPr>
          <w:rFonts w:asciiTheme="majorBidi" w:hAnsiTheme="majorBidi" w:cstheme="majorBidi"/>
          <w:sz w:val="28"/>
          <w:szCs w:val="28"/>
          <w:rtl/>
        </w:rPr>
        <w:t>الزهراني، ع. (2023). أثر التحليلات المتقدمة في دعم القرارات الاستراتيجية في الشركات السعودية</w:t>
      </w:r>
      <w:r w:rsidRPr="00C93FE6">
        <w:rPr>
          <w:rFonts w:asciiTheme="majorBidi" w:hAnsiTheme="majorBidi" w:cstheme="majorBidi"/>
          <w:sz w:val="28"/>
          <w:szCs w:val="28"/>
        </w:rPr>
        <w:t xml:space="preserve">. </w:t>
      </w:r>
      <w:r w:rsidRPr="00C93FE6">
        <w:rPr>
          <w:rFonts w:asciiTheme="majorBidi" w:hAnsiTheme="majorBidi" w:cstheme="majorBidi"/>
          <w:sz w:val="28"/>
          <w:szCs w:val="28"/>
          <w:rtl/>
        </w:rPr>
        <w:t>مجلة الاقتصاد والإدارة، 17</w:t>
      </w:r>
      <w:r w:rsidRPr="00C93FE6">
        <w:rPr>
          <w:rFonts w:asciiTheme="majorBidi" w:hAnsiTheme="majorBidi" w:cstheme="majorBidi"/>
          <w:sz w:val="28"/>
          <w:szCs w:val="28"/>
        </w:rPr>
        <w:t>(1)</w:t>
      </w:r>
      <w:r w:rsidRPr="00C93FE6">
        <w:rPr>
          <w:rFonts w:asciiTheme="majorBidi" w:hAnsiTheme="majorBidi" w:cstheme="majorBidi"/>
          <w:sz w:val="28"/>
          <w:szCs w:val="28"/>
          <w:rtl/>
        </w:rPr>
        <w:t>، 89</w:t>
      </w:r>
      <w:r w:rsidRPr="00C93FE6">
        <w:rPr>
          <w:rFonts w:asciiTheme="majorBidi" w:hAnsiTheme="majorBidi" w:cstheme="majorBidi"/>
          <w:sz w:val="28"/>
          <w:szCs w:val="28"/>
        </w:rPr>
        <w:t>–110.</w:t>
      </w:r>
    </w:p>
    <w:sectPr w:rsidR="00930D55" w:rsidRPr="00C93FE6" w:rsidSect="004C7842">
      <w:headerReference w:type="default" r:id="rId16"/>
      <w:footerReference w:type="default" r:id="rId17"/>
      <w:pgSz w:w="11906" w:h="16838" w:code="9"/>
      <w:pgMar w:top="720" w:right="720" w:bottom="720" w:left="720" w:header="720" w:footer="720" w:gutter="0"/>
      <w:pgBorders w:offsetFrom="page">
        <w:top w:val="single" w:sz="12" w:space="24" w:color="4472C4" w:themeColor="accent1"/>
        <w:left w:val="single" w:sz="12" w:space="24" w:color="4472C4" w:themeColor="accent1"/>
        <w:bottom w:val="single" w:sz="12" w:space="24" w:color="4472C4" w:themeColor="accent1"/>
        <w:right w:val="single" w:sz="12" w:space="24" w:color="4472C4" w:themeColor="accent1"/>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61032" w14:textId="77777777" w:rsidR="006803C0" w:rsidRDefault="006803C0" w:rsidP="00742C5B">
      <w:pPr>
        <w:spacing w:after="0" w:line="240" w:lineRule="auto"/>
      </w:pPr>
      <w:r>
        <w:separator/>
      </w:r>
    </w:p>
  </w:endnote>
  <w:endnote w:type="continuationSeparator" w:id="0">
    <w:p w14:paraId="2C328307" w14:textId="77777777" w:rsidR="006803C0" w:rsidRDefault="006803C0" w:rsidP="00742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868396"/>
      <w:docPartObj>
        <w:docPartGallery w:val="Page Numbers (Bottom of Page)"/>
        <w:docPartUnique/>
      </w:docPartObj>
    </w:sdtPr>
    <w:sdtEndPr>
      <w:rPr>
        <w:noProof/>
      </w:rPr>
    </w:sdtEndPr>
    <w:sdtContent>
      <w:p w14:paraId="78C09E61" w14:textId="351697E5" w:rsidR="00EB1DDF" w:rsidRDefault="00EB1DDF">
        <w:pPr>
          <w:pStyle w:val="Footer"/>
          <w:jc w:val="center"/>
        </w:pPr>
        <w:r>
          <w:fldChar w:fldCharType="begin"/>
        </w:r>
        <w:r>
          <w:instrText xml:space="preserve"> PAGE   \* MERGEFORMAT </w:instrText>
        </w:r>
        <w:r>
          <w:fldChar w:fldCharType="separate"/>
        </w:r>
        <w:r w:rsidR="00FA39FB">
          <w:rPr>
            <w:noProof/>
          </w:rPr>
          <w:t>3</w:t>
        </w:r>
        <w:r>
          <w:rPr>
            <w:noProof/>
          </w:rPr>
          <w:fldChar w:fldCharType="end"/>
        </w:r>
      </w:p>
    </w:sdtContent>
  </w:sdt>
  <w:p w14:paraId="27133BA1" w14:textId="77777777" w:rsidR="00EB1DDF" w:rsidRDefault="00EB1DD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0EB37" w14:textId="77777777" w:rsidR="006803C0" w:rsidRDefault="006803C0" w:rsidP="00742C5B">
      <w:pPr>
        <w:spacing w:after="0" w:line="240" w:lineRule="auto"/>
      </w:pPr>
      <w:r>
        <w:separator/>
      </w:r>
    </w:p>
  </w:footnote>
  <w:footnote w:type="continuationSeparator" w:id="0">
    <w:p w14:paraId="3F91131A" w14:textId="77777777" w:rsidR="006803C0" w:rsidRDefault="006803C0" w:rsidP="00742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466FE" w14:textId="77777777" w:rsidR="00EB1DDF" w:rsidRDefault="00EB1DDF">
    <w:pPr>
      <w:pStyle w:val="Header"/>
      <w:rPr>
        <w:rFonts w:asciiTheme="majorBidi" w:hAnsiTheme="majorBidi" w:cstheme="majorBidi"/>
        <w:b/>
        <w:bCs/>
        <w:noProof/>
        <w:sz w:val="28"/>
        <w:szCs w:val="28"/>
        <w:rtl/>
      </w:rPr>
    </w:pPr>
  </w:p>
  <w:p w14:paraId="439394C9" w14:textId="3C85A7D2" w:rsidR="00EB1DDF" w:rsidRDefault="00EB1DD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A3D"/>
    <w:multiLevelType w:val="multilevel"/>
    <w:tmpl w:val="C2E2E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AD4AC9"/>
    <w:multiLevelType w:val="multilevel"/>
    <w:tmpl w:val="95F44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E53F7"/>
    <w:multiLevelType w:val="multilevel"/>
    <w:tmpl w:val="07D6E2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31C04"/>
    <w:multiLevelType w:val="multilevel"/>
    <w:tmpl w:val="0198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A00FA8"/>
    <w:multiLevelType w:val="multilevel"/>
    <w:tmpl w:val="B05A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427D6"/>
    <w:multiLevelType w:val="multilevel"/>
    <w:tmpl w:val="E11C7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5E58FF"/>
    <w:multiLevelType w:val="multilevel"/>
    <w:tmpl w:val="D160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63564"/>
    <w:multiLevelType w:val="multilevel"/>
    <w:tmpl w:val="EC0C0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E90EC2"/>
    <w:multiLevelType w:val="multilevel"/>
    <w:tmpl w:val="A48C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F75B9E"/>
    <w:multiLevelType w:val="multilevel"/>
    <w:tmpl w:val="F2D2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FB623D"/>
    <w:multiLevelType w:val="multilevel"/>
    <w:tmpl w:val="366C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F74E09"/>
    <w:multiLevelType w:val="multilevel"/>
    <w:tmpl w:val="E0CC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6B2F13"/>
    <w:multiLevelType w:val="multilevel"/>
    <w:tmpl w:val="4588C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792EAC"/>
    <w:multiLevelType w:val="hybridMultilevel"/>
    <w:tmpl w:val="6E4A7B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173BA8"/>
    <w:multiLevelType w:val="multilevel"/>
    <w:tmpl w:val="A7C6F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900F86"/>
    <w:multiLevelType w:val="multilevel"/>
    <w:tmpl w:val="83DAE5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90" w:hanging="39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13CFD"/>
    <w:multiLevelType w:val="hybridMultilevel"/>
    <w:tmpl w:val="E1CE2788"/>
    <w:lvl w:ilvl="0" w:tplc="F3BAD972">
      <w:start w:val="1"/>
      <w:numFmt w:val="decimal"/>
      <w:pStyle w:val="TOC1"/>
      <w:lvlText w:val="%1."/>
      <w:lvlJc w:val="left"/>
      <w:pPr>
        <w:ind w:left="720" w:hanging="360"/>
      </w:pPr>
    </w:lvl>
    <w:lvl w:ilvl="1" w:tplc="766437FE">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337B85"/>
    <w:multiLevelType w:val="multilevel"/>
    <w:tmpl w:val="D952B5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90" w:hanging="39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34218C"/>
    <w:multiLevelType w:val="multilevel"/>
    <w:tmpl w:val="662C273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187710"/>
    <w:multiLevelType w:val="multilevel"/>
    <w:tmpl w:val="EB326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414DD6"/>
    <w:multiLevelType w:val="multilevel"/>
    <w:tmpl w:val="A484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6B3FA5"/>
    <w:multiLevelType w:val="multilevel"/>
    <w:tmpl w:val="CB0A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8001A9"/>
    <w:multiLevelType w:val="multilevel"/>
    <w:tmpl w:val="DBB2E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CB0033"/>
    <w:multiLevelType w:val="multilevel"/>
    <w:tmpl w:val="A7B2F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4603CA"/>
    <w:multiLevelType w:val="hybridMultilevel"/>
    <w:tmpl w:val="0D3E426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5" w15:restartNumberingAfterBreak="0">
    <w:nsid w:val="43793A03"/>
    <w:multiLevelType w:val="multilevel"/>
    <w:tmpl w:val="8C226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DF2C90"/>
    <w:multiLevelType w:val="hybridMultilevel"/>
    <w:tmpl w:val="031E0716"/>
    <w:lvl w:ilvl="0" w:tplc="0409000F">
      <w:start w:val="1"/>
      <w:numFmt w:val="decimal"/>
      <w:lvlText w:val="%1."/>
      <w:lvlJc w:val="left"/>
      <w:pPr>
        <w:ind w:left="360" w:hanging="360"/>
      </w:pPr>
      <w:rPr>
        <w:rFonts w:hint="default"/>
      </w:rPr>
    </w:lvl>
    <w:lvl w:ilvl="1" w:tplc="DF3A64D6">
      <w:start w:val="1"/>
      <w:numFmt w:val="decimal"/>
      <w:lvlText w:val="%2-"/>
      <w:lvlJc w:val="left"/>
      <w:pPr>
        <w:ind w:left="405" w:hanging="40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7528AC"/>
    <w:multiLevelType w:val="multilevel"/>
    <w:tmpl w:val="F77A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F533C6"/>
    <w:multiLevelType w:val="multilevel"/>
    <w:tmpl w:val="E63C3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EA4867"/>
    <w:multiLevelType w:val="multilevel"/>
    <w:tmpl w:val="D884C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1559F9"/>
    <w:multiLevelType w:val="hybridMultilevel"/>
    <w:tmpl w:val="031E0716"/>
    <w:lvl w:ilvl="0" w:tplc="0409000F">
      <w:start w:val="1"/>
      <w:numFmt w:val="decimal"/>
      <w:lvlText w:val="%1."/>
      <w:lvlJc w:val="left"/>
      <w:pPr>
        <w:ind w:left="360" w:hanging="360"/>
      </w:pPr>
      <w:rPr>
        <w:rFonts w:hint="default"/>
      </w:rPr>
    </w:lvl>
    <w:lvl w:ilvl="1" w:tplc="DF3A64D6">
      <w:start w:val="1"/>
      <w:numFmt w:val="decimal"/>
      <w:lvlText w:val="%2-"/>
      <w:lvlJc w:val="left"/>
      <w:pPr>
        <w:ind w:left="405" w:hanging="40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3075EF"/>
    <w:multiLevelType w:val="multilevel"/>
    <w:tmpl w:val="3634D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C34BB7"/>
    <w:multiLevelType w:val="multilevel"/>
    <w:tmpl w:val="FC7CE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E84553"/>
    <w:multiLevelType w:val="multilevel"/>
    <w:tmpl w:val="7AEE9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861869"/>
    <w:multiLevelType w:val="multilevel"/>
    <w:tmpl w:val="69E6F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655A2B"/>
    <w:multiLevelType w:val="multilevel"/>
    <w:tmpl w:val="EEB0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C5084C"/>
    <w:multiLevelType w:val="multilevel"/>
    <w:tmpl w:val="FBDCD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EC7520"/>
    <w:multiLevelType w:val="multilevel"/>
    <w:tmpl w:val="4A8AF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976DC4"/>
    <w:multiLevelType w:val="multilevel"/>
    <w:tmpl w:val="6DC463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9654F0A"/>
    <w:multiLevelType w:val="multilevel"/>
    <w:tmpl w:val="DBB6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9313CF"/>
    <w:multiLevelType w:val="multilevel"/>
    <w:tmpl w:val="809439DE"/>
    <w:lvl w:ilvl="0">
      <w:start w:val="1"/>
      <w:numFmt w:val="decimal"/>
      <w:lvlText w:val="%1."/>
      <w:lvlJc w:val="left"/>
      <w:pPr>
        <w:tabs>
          <w:tab w:val="num" w:pos="720"/>
        </w:tabs>
        <w:ind w:left="720" w:hanging="360"/>
      </w:pPr>
    </w:lvl>
    <w:lvl w:ilvl="1">
      <w:start w:val="1"/>
      <w:numFmt w:val="decimal"/>
      <w:lvlText w:val="%2-"/>
      <w:lvlJc w:val="left"/>
      <w:pPr>
        <w:ind w:left="570" w:hanging="39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3C5C77"/>
    <w:multiLevelType w:val="multilevel"/>
    <w:tmpl w:val="11263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EAA5B5D"/>
    <w:multiLevelType w:val="multilevel"/>
    <w:tmpl w:val="B518C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C82CEA"/>
    <w:multiLevelType w:val="multilevel"/>
    <w:tmpl w:val="ADCA8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5E722CC"/>
    <w:multiLevelType w:val="multilevel"/>
    <w:tmpl w:val="5F22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511E87"/>
    <w:multiLevelType w:val="multilevel"/>
    <w:tmpl w:val="C5E8E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7F27A7"/>
    <w:multiLevelType w:val="multilevel"/>
    <w:tmpl w:val="CD40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91521C"/>
    <w:multiLevelType w:val="multilevel"/>
    <w:tmpl w:val="AA42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1830F22"/>
    <w:multiLevelType w:val="hybridMultilevel"/>
    <w:tmpl w:val="57A83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EB4F85"/>
    <w:multiLevelType w:val="multilevel"/>
    <w:tmpl w:val="B066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404275"/>
    <w:multiLevelType w:val="multilevel"/>
    <w:tmpl w:val="84149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5150CE"/>
    <w:multiLevelType w:val="multilevel"/>
    <w:tmpl w:val="7AB022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DF15476"/>
    <w:multiLevelType w:val="multilevel"/>
    <w:tmpl w:val="0CDCC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47"/>
  </w:num>
  <w:num w:numId="3">
    <w:abstractNumId w:val="41"/>
  </w:num>
  <w:num w:numId="4">
    <w:abstractNumId w:val="2"/>
  </w:num>
  <w:num w:numId="5">
    <w:abstractNumId w:val="50"/>
  </w:num>
  <w:num w:numId="6">
    <w:abstractNumId w:val="40"/>
  </w:num>
  <w:num w:numId="7">
    <w:abstractNumId w:val="37"/>
  </w:num>
  <w:num w:numId="8">
    <w:abstractNumId w:val="32"/>
  </w:num>
  <w:num w:numId="9">
    <w:abstractNumId w:val="44"/>
  </w:num>
  <w:num w:numId="10">
    <w:abstractNumId w:val="31"/>
  </w:num>
  <w:num w:numId="11">
    <w:abstractNumId w:val="17"/>
  </w:num>
  <w:num w:numId="12">
    <w:abstractNumId w:val="4"/>
  </w:num>
  <w:num w:numId="13">
    <w:abstractNumId w:val="29"/>
  </w:num>
  <w:num w:numId="14">
    <w:abstractNumId w:val="15"/>
  </w:num>
  <w:num w:numId="15">
    <w:abstractNumId w:val="6"/>
  </w:num>
  <w:num w:numId="16">
    <w:abstractNumId w:val="5"/>
  </w:num>
  <w:num w:numId="17">
    <w:abstractNumId w:val="36"/>
  </w:num>
  <w:num w:numId="18">
    <w:abstractNumId w:val="22"/>
  </w:num>
  <w:num w:numId="19">
    <w:abstractNumId w:val="42"/>
  </w:num>
  <w:num w:numId="20">
    <w:abstractNumId w:val="35"/>
  </w:num>
  <w:num w:numId="21">
    <w:abstractNumId w:val="1"/>
  </w:num>
  <w:num w:numId="22">
    <w:abstractNumId w:val="23"/>
  </w:num>
  <w:num w:numId="23">
    <w:abstractNumId w:val="11"/>
  </w:num>
  <w:num w:numId="24">
    <w:abstractNumId w:val="20"/>
  </w:num>
  <w:num w:numId="25">
    <w:abstractNumId w:val="28"/>
  </w:num>
  <w:num w:numId="26">
    <w:abstractNumId w:val="3"/>
  </w:num>
  <w:num w:numId="27">
    <w:abstractNumId w:val="12"/>
  </w:num>
  <w:num w:numId="28">
    <w:abstractNumId w:val="46"/>
  </w:num>
  <w:num w:numId="29">
    <w:abstractNumId w:val="39"/>
  </w:num>
  <w:num w:numId="30">
    <w:abstractNumId w:val="21"/>
  </w:num>
  <w:num w:numId="31">
    <w:abstractNumId w:val="49"/>
  </w:num>
  <w:num w:numId="32">
    <w:abstractNumId w:val="52"/>
  </w:num>
  <w:num w:numId="33">
    <w:abstractNumId w:val="14"/>
  </w:num>
  <w:num w:numId="34">
    <w:abstractNumId w:val="45"/>
  </w:num>
  <w:num w:numId="35">
    <w:abstractNumId w:val="9"/>
  </w:num>
  <w:num w:numId="36">
    <w:abstractNumId w:val="27"/>
  </w:num>
  <w:num w:numId="37">
    <w:abstractNumId w:val="7"/>
  </w:num>
  <w:num w:numId="38">
    <w:abstractNumId w:val="10"/>
  </w:num>
  <w:num w:numId="39">
    <w:abstractNumId w:val="0"/>
  </w:num>
  <w:num w:numId="40">
    <w:abstractNumId w:val="8"/>
  </w:num>
  <w:num w:numId="41">
    <w:abstractNumId w:val="33"/>
  </w:num>
  <w:num w:numId="42">
    <w:abstractNumId w:val="51"/>
  </w:num>
  <w:num w:numId="43">
    <w:abstractNumId w:val="38"/>
  </w:num>
  <w:num w:numId="44">
    <w:abstractNumId w:val="18"/>
  </w:num>
  <w:num w:numId="45">
    <w:abstractNumId w:val="19"/>
  </w:num>
  <w:num w:numId="46">
    <w:abstractNumId w:val="34"/>
  </w:num>
  <w:num w:numId="47">
    <w:abstractNumId w:val="43"/>
  </w:num>
  <w:num w:numId="48">
    <w:abstractNumId w:val="25"/>
  </w:num>
  <w:num w:numId="49">
    <w:abstractNumId w:val="13"/>
  </w:num>
  <w:num w:numId="50">
    <w:abstractNumId w:val="26"/>
  </w:num>
  <w:num w:numId="51">
    <w:abstractNumId w:val="30"/>
  </w:num>
  <w:num w:numId="52">
    <w:abstractNumId w:val="48"/>
  </w:num>
  <w:num w:numId="5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76D"/>
    <w:rsid w:val="00005A62"/>
    <w:rsid w:val="00030439"/>
    <w:rsid w:val="00032BCF"/>
    <w:rsid w:val="00047FDB"/>
    <w:rsid w:val="00056A4C"/>
    <w:rsid w:val="00057905"/>
    <w:rsid w:val="000700FA"/>
    <w:rsid w:val="000B0340"/>
    <w:rsid w:val="000F576D"/>
    <w:rsid w:val="001157FC"/>
    <w:rsid w:val="001165D3"/>
    <w:rsid w:val="001206F5"/>
    <w:rsid w:val="0012366A"/>
    <w:rsid w:val="00153FA7"/>
    <w:rsid w:val="001B489B"/>
    <w:rsid w:val="001D2B3A"/>
    <w:rsid w:val="001E109B"/>
    <w:rsid w:val="002075A7"/>
    <w:rsid w:val="00207F81"/>
    <w:rsid w:val="00215474"/>
    <w:rsid w:val="0021627D"/>
    <w:rsid w:val="00232E80"/>
    <w:rsid w:val="002370ED"/>
    <w:rsid w:val="002827ED"/>
    <w:rsid w:val="00286399"/>
    <w:rsid w:val="0029398E"/>
    <w:rsid w:val="002F6AE4"/>
    <w:rsid w:val="00322248"/>
    <w:rsid w:val="003368A1"/>
    <w:rsid w:val="0034415C"/>
    <w:rsid w:val="00351F93"/>
    <w:rsid w:val="00367663"/>
    <w:rsid w:val="00377571"/>
    <w:rsid w:val="003A52B3"/>
    <w:rsid w:val="00411247"/>
    <w:rsid w:val="00451473"/>
    <w:rsid w:val="00451DD1"/>
    <w:rsid w:val="00470135"/>
    <w:rsid w:val="00474677"/>
    <w:rsid w:val="004A0B54"/>
    <w:rsid w:val="004A16D1"/>
    <w:rsid w:val="004C15F9"/>
    <w:rsid w:val="004C7842"/>
    <w:rsid w:val="005211BA"/>
    <w:rsid w:val="0054421F"/>
    <w:rsid w:val="00573DFB"/>
    <w:rsid w:val="00574C00"/>
    <w:rsid w:val="005C67CD"/>
    <w:rsid w:val="005D0AF7"/>
    <w:rsid w:val="005E190C"/>
    <w:rsid w:val="005E1ACF"/>
    <w:rsid w:val="00600F61"/>
    <w:rsid w:val="00612A5F"/>
    <w:rsid w:val="00635488"/>
    <w:rsid w:val="0066607A"/>
    <w:rsid w:val="00672723"/>
    <w:rsid w:val="00674E20"/>
    <w:rsid w:val="006803C0"/>
    <w:rsid w:val="006B2576"/>
    <w:rsid w:val="006E55F9"/>
    <w:rsid w:val="006E710F"/>
    <w:rsid w:val="00741FD6"/>
    <w:rsid w:val="00742C5B"/>
    <w:rsid w:val="00796478"/>
    <w:rsid w:val="00797E49"/>
    <w:rsid w:val="007A1F10"/>
    <w:rsid w:val="007B622C"/>
    <w:rsid w:val="007C6AA9"/>
    <w:rsid w:val="008058AD"/>
    <w:rsid w:val="00812C77"/>
    <w:rsid w:val="00814B73"/>
    <w:rsid w:val="00817EE5"/>
    <w:rsid w:val="00825A82"/>
    <w:rsid w:val="00827986"/>
    <w:rsid w:val="00830922"/>
    <w:rsid w:val="00832DD7"/>
    <w:rsid w:val="00850CE9"/>
    <w:rsid w:val="00880D02"/>
    <w:rsid w:val="008848F1"/>
    <w:rsid w:val="00884FC7"/>
    <w:rsid w:val="00890D2D"/>
    <w:rsid w:val="008B7C21"/>
    <w:rsid w:val="008E2860"/>
    <w:rsid w:val="008E50FC"/>
    <w:rsid w:val="008F5AA7"/>
    <w:rsid w:val="008F5C15"/>
    <w:rsid w:val="009042B2"/>
    <w:rsid w:val="009201E9"/>
    <w:rsid w:val="00922406"/>
    <w:rsid w:val="00922A8E"/>
    <w:rsid w:val="00930D55"/>
    <w:rsid w:val="00971807"/>
    <w:rsid w:val="00993553"/>
    <w:rsid w:val="009D0BFA"/>
    <w:rsid w:val="009D7F46"/>
    <w:rsid w:val="00A10C67"/>
    <w:rsid w:val="00A3140D"/>
    <w:rsid w:val="00A511FD"/>
    <w:rsid w:val="00A614AD"/>
    <w:rsid w:val="00A80D3E"/>
    <w:rsid w:val="00AE508E"/>
    <w:rsid w:val="00AF27A8"/>
    <w:rsid w:val="00AF7F4F"/>
    <w:rsid w:val="00B33A7F"/>
    <w:rsid w:val="00B60786"/>
    <w:rsid w:val="00B87BDB"/>
    <w:rsid w:val="00BA53CF"/>
    <w:rsid w:val="00BC046C"/>
    <w:rsid w:val="00BF1B78"/>
    <w:rsid w:val="00BF5887"/>
    <w:rsid w:val="00BF6F06"/>
    <w:rsid w:val="00C05C9C"/>
    <w:rsid w:val="00C4350B"/>
    <w:rsid w:val="00C64EB7"/>
    <w:rsid w:val="00C70933"/>
    <w:rsid w:val="00C77548"/>
    <w:rsid w:val="00C93FE6"/>
    <w:rsid w:val="00CA7953"/>
    <w:rsid w:val="00CC0DD9"/>
    <w:rsid w:val="00CC1A0C"/>
    <w:rsid w:val="00CD3F5A"/>
    <w:rsid w:val="00CF04FC"/>
    <w:rsid w:val="00D13EE5"/>
    <w:rsid w:val="00D17187"/>
    <w:rsid w:val="00D32D6A"/>
    <w:rsid w:val="00D64B05"/>
    <w:rsid w:val="00D750A3"/>
    <w:rsid w:val="00DA6057"/>
    <w:rsid w:val="00DA66D5"/>
    <w:rsid w:val="00E22A7B"/>
    <w:rsid w:val="00E651B4"/>
    <w:rsid w:val="00E71EA6"/>
    <w:rsid w:val="00E729D4"/>
    <w:rsid w:val="00E946FD"/>
    <w:rsid w:val="00E957C9"/>
    <w:rsid w:val="00EA355D"/>
    <w:rsid w:val="00EA7460"/>
    <w:rsid w:val="00EB1DDF"/>
    <w:rsid w:val="00EB4D0E"/>
    <w:rsid w:val="00EC0FEF"/>
    <w:rsid w:val="00EC4EC0"/>
    <w:rsid w:val="00EF3C1B"/>
    <w:rsid w:val="00F0191D"/>
    <w:rsid w:val="00F20690"/>
    <w:rsid w:val="00F37A07"/>
    <w:rsid w:val="00F73650"/>
    <w:rsid w:val="00F879AD"/>
    <w:rsid w:val="00FA39FB"/>
    <w:rsid w:val="00FF4F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C14FE"/>
  <w15:chartTrackingRefBased/>
  <w15:docId w15:val="{38881231-6541-4149-B517-C08C790D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57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F57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F57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F57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0F57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0F5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7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F57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F57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F57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0F576D"/>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0F5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76D"/>
    <w:rPr>
      <w:rFonts w:eastAsiaTheme="majorEastAsia" w:cstheme="majorBidi"/>
      <w:color w:val="272727" w:themeColor="text1" w:themeTint="D8"/>
    </w:rPr>
  </w:style>
  <w:style w:type="paragraph" w:styleId="Title">
    <w:name w:val="Title"/>
    <w:basedOn w:val="Normal"/>
    <w:next w:val="Normal"/>
    <w:link w:val="TitleChar"/>
    <w:uiPriority w:val="10"/>
    <w:qFormat/>
    <w:rsid w:val="000F5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76D"/>
    <w:pPr>
      <w:spacing w:before="160"/>
      <w:jc w:val="center"/>
    </w:pPr>
    <w:rPr>
      <w:i/>
      <w:iCs/>
      <w:color w:val="404040" w:themeColor="text1" w:themeTint="BF"/>
    </w:rPr>
  </w:style>
  <w:style w:type="character" w:customStyle="1" w:styleId="QuoteChar">
    <w:name w:val="Quote Char"/>
    <w:basedOn w:val="DefaultParagraphFont"/>
    <w:link w:val="Quote"/>
    <w:uiPriority w:val="29"/>
    <w:rsid w:val="000F576D"/>
    <w:rPr>
      <w:i/>
      <w:iCs/>
      <w:color w:val="404040" w:themeColor="text1" w:themeTint="BF"/>
    </w:rPr>
  </w:style>
  <w:style w:type="paragraph" w:styleId="ListParagraph">
    <w:name w:val="List Paragraph"/>
    <w:basedOn w:val="Normal"/>
    <w:uiPriority w:val="34"/>
    <w:qFormat/>
    <w:rsid w:val="000F576D"/>
    <w:pPr>
      <w:ind w:left="720"/>
      <w:contextualSpacing/>
    </w:pPr>
  </w:style>
  <w:style w:type="character" w:styleId="IntenseEmphasis">
    <w:name w:val="Intense Emphasis"/>
    <w:basedOn w:val="DefaultParagraphFont"/>
    <w:uiPriority w:val="21"/>
    <w:qFormat/>
    <w:rsid w:val="000F576D"/>
    <w:rPr>
      <w:i/>
      <w:iCs/>
      <w:color w:val="2F5496" w:themeColor="accent1" w:themeShade="BF"/>
    </w:rPr>
  </w:style>
  <w:style w:type="paragraph" w:styleId="IntenseQuote">
    <w:name w:val="Intense Quote"/>
    <w:basedOn w:val="Normal"/>
    <w:next w:val="Normal"/>
    <w:link w:val="IntenseQuoteChar"/>
    <w:uiPriority w:val="30"/>
    <w:qFormat/>
    <w:rsid w:val="000F57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576D"/>
    <w:rPr>
      <w:i/>
      <w:iCs/>
      <w:color w:val="2F5496" w:themeColor="accent1" w:themeShade="BF"/>
    </w:rPr>
  </w:style>
  <w:style w:type="character" w:styleId="IntenseReference">
    <w:name w:val="Intense Reference"/>
    <w:basedOn w:val="DefaultParagraphFont"/>
    <w:uiPriority w:val="32"/>
    <w:qFormat/>
    <w:rsid w:val="000F576D"/>
    <w:rPr>
      <w:b/>
      <w:bCs/>
      <w:smallCaps/>
      <w:color w:val="2F5496" w:themeColor="accent1" w:themeShade="BF"/>
      <w:spacing w:val="5"/>
    </w:rPr>
  </w:style>
  <w:style w:type="paragraph" w:styleId="Header">
    <w:name w:val="header"/>
    <w:basedOn w:val="Normal"/>
    <w:link w:val="HeaderChar"/>
    <w:uiPriority w:val="99"/>
    <w:unhideWhenUsed/>
    <w:rsid w:val="00742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C5B"/>
  </w:style>
  <w:style w:type="paragraph" w:styleId="Footer">
    <w:name w:val="footer"/>
    <w:basedOn w:val="Normal"/>
    <w:link w:val="FooterChar"/>
    <w:uiPriority w:val="99"/>
    <w:unhideWhenUsed/>
    <w:rsid w:val="00742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C5B"/>
  </w:style>
  <w:style w:type="character" w:styleId="Hyperlink">
    <w:name w:val="Hyperlink"/>
    <w:basedOn w:val="DefaultParagraphFont"/>
    <w:uiPriority w:val="99"/>
    <w:unhideWhenUsed/>
    <w:rsid w:val="00884FC7"/>
    <w:rPr>
      <w:color w:val="0563C1" w:themeColor="hyperlink"/>
      <w:u w:val="single"/>
    </w:rPr>
  </w:style>
  <w:style w:type="character" w:customStyle="1" w:styleId="UnresolvedMention">
    <w:name w:val="Unresolved Mention"/>
    <w:basedOn w:val="DefaultParagraphFont"/>
    <w:uiPriority w:val="99"/>
    <w:semiHidden/>
    <w:unhideWhenUsed/>
    <w:rsid w:val="00884FC7"/>
    <w:rPr>
      <w:color w:val="605E5C"/>
      <w:shd w:val="clear" w:color="auto" w:fill="E1DFDD"/>
    </w:rPr>
  </w:style>
  <w:style w:type="paragraph" w:styleId="NormalWeb">
    <w:name w:val="Normal (Web)"/>
    <w:basedOn w:val="Normal"/>
    <w:uiPriority w:val="99"/>
    <w:semiHidden/>
    <w:unhideWhenUsed/>
    <w:rsid w:val="002F6AE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F6AE4"/>
    <w:rPr>
      <w:b/>
      <w:bCs/>
    </w:rPr>
  </w:style>
  <w:style w:type="table" w:styleId="ListTable3-Accent1">
    <w:name w:val="List Table 3 Accent 1"/>
    <w:basedOn w:val="TableNormal"/>
    <w:uiPriority w:val="48"/>
    <w:rsid w:val="00B87BD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5">
    <w:name w:val="List Table 3 Accent 5"/>
    <w:basedOn w:val="TableNormal"/>
    <w:uiPriority w:val="48"/>
    <w:rsid w:val="00CF04FC"/>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TOCHeading">
    <w:name w:val="TOC Heading"/>
    <w:basedOn w:val="Heading1"/>
    <w:next w:val="Normal"/>
    <w:uiPriority w:val="39"/>
    <w:unhideWhenUsed/>
    <w:qFormat/>
    <w:rsid w:val="00832DD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D0AF7"/>
    <w:pPr>
      <w:numPr>
        <w:numId w:val="1"/>
      </w:numPr>
      <w:tabs>
        <w:tab w:val="left" w:pos="3936"/>
        <w:tab w:val="right" w:leader="dot" w:pos="10456"/>
      </w:tabs>
      <w:bidi/>
      <w:spacing w:after="100"/>
    </w:pPr>
    <w:rPr>
      <w:rFonts w:ascii="Simplified Arabic" w:hAnsi="Simplified Arabic" w:cs="Simplified Arabic"/>
      <w:b/>
      <w:bCs/>
      <w:noProof/>
      <w:sz w:val="28"/>
      <w:szCs w:val="28"/>
    </w:rPr>
  </w:style>
  <w:style w:type="paragraph" w:styleId="TOC2">
    <w:name w:val="toc 2"/>
    <w:basedOn w:val="Normal"/>
    <w:next w:val="Normal"/>
    <w:autoRedefine/>
    <w:uiPriority w:val="39"/>
    <w:unhideWhenUsed/>
    <w:rsid w:val="00AF7F4F"/>
    <w:pPr>
      <w:tabs>
        <w:tab w:val="right" w:leader="dot" w:pos="10456"/>
      </w:tabs>
      <w:spacing w:after="100"/>
      <w:ind w:left="240"/>
    </w:pPr>
    <w:rPr>
      <w:rFonts w:ascii="Simplified Arabic" w:hAnsi="Simplified Arabic" w:cs="Simplified Arabic"/>
      <w:b/>
      <w:bCs/>
      <w:noProof/>
    </w:rPr>
  </w:style>
  <w:style w:type="paragraph" w:styleId="TOC3">
    <w:name w:val="toc 3"/>
    <w:basedOn w:val="Normal"/>
    <w:next w:val="Normal"/>
    <w:autoRedefine/>
    <w:uiPriority w:val="39"/>
    <w:unhideWhenUsed/>
    <w:rsid w:val="00600F61"/>
    <w:pPr>
      <w:spacing w:after="100" w:line="259" w:lineRule="auto"/>
      <w:ind w:left="440"/>
    </w:pPr>
    <w:rPr>
      <w:rFonts w:eastAsiaTheme="minorEastAsia" w:cs="Times New Roman"/>
      <w:kern w:val="0"/>
      <w:sz w:val="22"/>
      <w:szCs w:val="22"/>
      <w14:ligatures w14:val="none"/>
    </w:rPr>
  </w:style>
  <w:style w:type="table" w:styleId="ListTable4-Accent5">
    <w:name w:val="List Table 4 Accent 5"/>
    <w:basedOn w:val="TableNormal"/>
    <w:uiPriority w:val="49"/>
    <w:rsid w:val="00005A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msonormal0">
    <w:name w:val="msonormal"/>
    <w:basedOn w:val="Normal"/>
    <w:rsid w:val="0037757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77571"/>
    <w:rPr>
      <w:i/>
      <w:iCs/>
    </w:rPr>
  </w:style>
  <w:style w:type="table" w:styleId="ListTable4-Accent2">
    <w:name w:val="List Table 4 Accent 2"/>
    <w:basedOn w:val="TableNormal"/>
    <w:uiPriority w:val="49"/>
    <w:rsid w:val="00E957C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E957C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AF7F4F"/>
    <w:pPr>
      <w:spacing w:after="100" w:line="259" w:lineRule="auto"/>
      <w:ind w:left="660"/>
    </w:pPr>
    <w:rPr>
      <w:rFonts w:eastAsiaTheme="minorEastAsia"/>
      <w:kern w:val="0"/>
      <w:sz w:val="22"/>
      <w:szCs w:val="22"/>
      <w14:ligatures w14:val="none"/>
    </w:rPr>
  </w:style>
  <w:style w:type="paragraph" w:styleId="TOC5">
    <w:name w:val="toc 5"/>
    <w:basedOn w:val="Normal"/>
    <w:next w:val="Normal"/>
    <w:autoRedefine/>
    <w:uiPriority w:val="39"/>
    <w:unhideWhenUsed/>
    <w:rsid w:val="00AF7F4F"/>
    <w:pPr>
      <w:spacing w:after="100" w:line="259" w:lineRule="auto"/>
      <w:ind w:left="880"/>
    </w:pPr>
    <w:rPr>
      <w:rFonts w:eastAsiaTheme="minorEastAsia"/>
      <w:kern w:val="0"/>
      <w:sz w:val="22"/>
      <w:szCs w:val="22"/>
      <w14:ligatures w14:val="none"/>
    </w:rPr>
  </w:style>
  <w:style w:type="paragraph" w:styleId="TOC6">
    <w:name w:val="toc 6"/>
    <w:basedOn w:val="Normal"/>
    <w:next w:val="Normal"/>
    <w:autoRedefine/>
    <w:uiPriority w:val="39"/>
    <w:unhideWhenUsed/>
    <w:rsid w:val="00AF7F4F"/>
    <w:pPr>
      <w:spacing w:after="100" w:line="259" w:lineRule="auto"/>
      <w:ind w:left="1100"/>
    </w:pPr>
    <w:rPr>
      <w:rFonts w:eastAsiaTheme="minorEastAsia"/>
      <w:kern w:val="0"/>
      <w:sz w:val="22"/>
      <w:szCs w:val="22"/>
      <w14:ligatures w14:val="none"/>
    </w:rPr>
  </w:style>
  <w:style w:type="paragraph" w:styleId="TOC7">
    <w:name w:val="toc 7"/>
    <w:basedOn w:val="Normal"/>
    <w:next w:val="Normal"/>
    <w:autoRedefine/>
    <w:uiPriority w:val="39"/>
    <w:unhideWhenUsed/>
    <w:rsid w:val="00AF7F4F"/>
    <w:pPr>
      <w:spacing w:after="100" w:line="259" w:lineRule="auto"/>
      <w:ind w:left="1320"/>
    </w:pPr>
    <w:rPr>
      <w:rFonts w:eastAsiaTheme="minorEastAsia"/>
      <w:kern w:val="0"/>
      <w:sz w:val="22"/>
      <w:szCs w:val="22"/>
      <w14:ligatures w14:val="none"/>
    </w:rPr>
  </w:style>
  <w:style w:type="paragraph" w:styleId="TOC8">
    <w:name w:val="toc 8"/>
    <w:basedOn w:val="Normal"/>
    <w:next w:val="Normal"/>
    <w:autoRedefine/>
    <w:uiPriority w:val="39"/>
    <w:unhideWhenUsed/>
    <w:rsid w:val="00AF7F4F"/>
    <w:pPr>
      <w:spacing w:after="100" w:line="259" w:lineRule="auto"/>
      <w:ind w:left="1540"/>
    </w:pPr>
    <w:rPr>
      <w:rFonts w:eastAsiaTheme="minorEastAsia"/>
      <w:kern w:val="0"/>
      <w:sz w:val="22"/>
      <w:szCs w:val="22"/>
      <w14:ligatures w14:val="none"/>
    </w:rPr>
  </w:style>
  <w:style w:type="paragraph" w:styleId="TOC9">
    <w:name w:val="toc 9"/>
    <w:basedOn w:val="Normal"/>
    <w:next w:val="Normal"/>
    <w:autoRedefine/>
    <w:uiPriority w:val="39"/>
    <w:unhideWhenUsed/>
    <w:rsid w:val="00AF7F4F"/>
    <w:pPr>
      <w:spacing w:after="100" w:line="259" w:lineRule="auto"/>
      <w:ind w:left="1760"/>
    </w:pPr>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5993">
      <w:bodyDiv w:val="1"/>
      <w:marLeft w:val="0"/>
      <w:marRight w:val="0"/>
      <w:marTop w:val="0"/>
      <w:marBottom w:val="0"/>
      <w:divBdr>
        <w:top w:val="none" w:sz="0" w:space="0" w:color="auto"/>
        <w:left w:val="none" w:sz="0" w:space="0" w:color="auto"/>
        <w:bottom w:val="none" w:sz="0" w:space="0" w:color="auto"/>
        <w:right w:val="none" w:sz="0" w:space="0" w:color="auto"/>
      </w:divBdr>
      <w:divsChild>
        <w:div w:id="691347024">
          <w:marLeft w:val="0"/>
          <w:marRight w:val="0"/>
          <w:marTop w:val="0"/>
          <w:marBottom w:val="0"/>
          <w:divBdr>
            <w:top w:val="none" w:sz="0" w:space="0" w:color="auto"/>
            <w:left w:val="none" w:sz="0" w:space="0" w:color="auto"/>
            <w:bottom w:val="none" w:sz="0" w:space="0" w:color="auto"/>
            <w:right w:val="none" w:sz="0" w:space="0" w:color="auto"/>
          </w:divBdr>
          <w:divsChild>
            <w:div w:id="10765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4382">
      <w:bodyDiv w:val="1"/>
      <w:marLeft w:val="0"/>
      <w:marRight w:val="0"/>
      <w:marTop w:val="0"/>
      <w:marBottom w:val="0"/>
      <w:divBdr>
        <w:top w:val="none" w:sz="0" w:space="0" w:color="auto"/>
        <w:left w:val="none" w:sz="0" w:space="0" w:color="auto"/>
        <w:bottom w:val="none" w:sz="0" w:space="0" w:color="auto"/>
        <w:right w:val="none" w:sz="0" w:space="0" w:color="auto"/>
      </w:divBdr>
      <w:divsChild>
        <w:div w:id="959729056">
          <w:marLeft w:val="0"/>
          <w:marRight w:val="0"/>
          <w:marTop w:val="0"/>
          <w:marBottom w:val="0"/>
          <w:divBdr>
            <w:top w:val="none" w:sz="0" w:space="0" w:color="auto"/>
            <w:left w:val="none" w:sz="0" w:space="0" w:color="auto"/>
            <w:bottom w:val="none" w:sz="0" w:space="0" w:color="auto"/>
            <w:right w:val="none" w:sz="0" w:space="0" w:color="auto"/>
          </w:divBdr>
          <w:divsChild>
            <w:div w:id="946044531">
              <w:marLeft w:val="0"/>
              <w:marRight w:val="0"/>
              <w:marTop w:val="0"/>
              <w:marBottom w:val="0"/>
              <w:divBdr>
                <w:top w:val="none" w:sz="0" w:space="0" w:color="auto"/>
                <w:left w:val="none" w:sz="0" w:space="0" w:color="auto"/>
                <w:bottom w:val="none" w:sz="0" w:space="0" w:color="auto"/>
                <w:right w:val="none" w:sz="0" w:space="0" w:color="auto"/>
              </w:divBdr>
              <w:divsChild>
                <w:div w:id="484513875">
                  <w:marLeft w:val="0"/>
                  <w:marRight w:val="0"/>
                  <w:marTop w:val="0"/>
                  <w:marBottom w:val="0"/>
                  <w:divBdr>
                    <w:top w:val="none" w:sz="0" w:space="0" w:color="auto"/>
                    <w:left w:val="none" w:sz="0" w:space="0" w:color="auto"/>
                    <w:bottom w:val="none" w:sz="0" w:space="0" w:color="auto"/>
                    <w:right w:val="none" w:sz="0" w:space="0" w:color="auto"/>
                  </w:divBdr>
                  <w:divsChild>
                    <w:div w:id="1241600523">
                      <w:marLeft w:val="0"/>
                      <w:marRight w:val="0"/>
                      <w:marTop w:val="0"/>
                      <w:marBottom w:val="0"/>
                      <w:divBdr>
                        <w:top w:val="none" w:sz="0" w:space="0" w:color="auto"/>
                        <w:left w:val="none" w:sz="0" w:space="0" w:color="auto"/>
                        <w:bottom w:val="none" w:sz="0" w:space="0" w:color="auto"/>
                        <w:right w:val="none" w:sz="0" w:space="0" w:color="auto"/>
                      </w:divBdr>
                      <w:divsChild>
                        <w:div w:id="1727681133">
                          <w:marLeft w:val="0"/>
                          <w:marRight w:val="0"/>
                          <w:marTop w:val="0"/>
                          <w:marBottom w:val="0"/>
                          <w:divBdr>
                            <w:top w:val="none" w:sz="0" w:space="0" w:color="auto"/>
                            <w:left w:val="none" w:sz="0" w:space="0" w:color="auto"/>
                            <w:bottom w:val="none" w:sz="0" w:space="0" w:color="auto"/>
                            <w:right w:val="none" w:sz="0" w:space="0" w:color="auto"/>
                          </w:divBdr>
                          <w:divsChild>
                            <w:div w:id="485246393">
                              <w:marLeft w:val="0"/>
                              <w:marRight w:val="0"/>
                              <w:marTop w:val="0"/>
                              <w:marBottom w:val="0"/>
                              <w:divBdr>
                                <w:top w:val="none" w:sz="0" w:space="0" w:color="auto"/>
                                <w:left w:val="none" w:sz="0" w:space="0" w:color="auto"/>
                                <w:bottom w:val="none" w:sz="0" w:space="0" w:color="auto"/>
                                <w:right w:val="none" w:sz="0" w:space="0" w:color="auto"/>
                              </w:divBdr>
                              <w:divsChild>
                                <w:div w:id="1299064952">
                                  <w:marLeft w:val="0"/>
                                  <w:marRight w:val="0"/>
                                  <w:marTop w:val="0"/>
                                  <w:marBottom w:val="0"/>
                                  <w:divBdr>
                                    <w:top w:val="none" w:sz="0" w:space="0" w:color="auto"/>
                                    <w:left w:val="none" w:sz="0" w:space="0" w:color="auto"/>
                                    <w:bottom w:val="none" w:sz="0" w:space="0" w:color="auto"/>
                                    <w:right w:val="none" w:sz="0" w:space="0" w:color="auto"/>
                                  </w:divBdr>
                                  <w:divsChild>
                                    <w:div w:id="191150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163659">
                      <w:marLeft w:val="0"/>
                      <w:marRight w:val="0"/>
                      <w:marTop w:val="0"/>
                      <w:marBottom w:val="0"/>
                      <w:divBdr>
                        <w:top w:val="none" w:sz="0" w:space="0" w:color="auto"/>
                        <w:left w:val="none" w:sz="0" w:space="0" w:color="auto"/>
                        <w:bottom w:val="none" w:sz="0" w:space="0" w:color="auto"/>
                        <w:right w:val="none" w:sz="0" w:space="0" w:color="auto"/>
                      </w:divBdr>
                      <w:divsChild>
                        <w:div w:id="10643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85849">
      <w:bodyDiv w:val="1"/>
      <w:marLeft w:val="0"/>
      <w:marRight w:val="0"/>
      <w:marTop w:val="0"/>
      <w:marBottom w:val="0"/>
      <w:divBdr>
        <w:top w:val="none" w:sz="0" w:space="0" w:color="auto"/>
        <w:left w:val="none" w:sz="0" w:space="0" w:color="auto"/>
        <w:bottom w:val="none" w:sz="0" w:space="0" w:color="auto"/>
        <w:right w:val="none" w:sz="0" w:space="0" w:color="auto"/>
      </w:divBdr>
    </w:div>
    <w:div w:id="116292257">
      <w:bodyDiv w:val="1"/>
      <w:marLeft w:val="0"/>
      <w:marRight w:val="0"/>
      <w:marTop w:val="0"/>
      <w:marBottom w:val="0"/>
      <w:divBdr>
        <w:top w:val="none" w:sz="0" w:space="0" w:color="auto"/>
        <w:left w:val="none" w:sz="0" w:space="0" w:color="auto"/>
        <w:bottom w:val="none" w:sz="0" w:space="0" w:color="auto"/>
        <w:right w:val="none" w:sz="0" w:space="0" w:color="auto"/>
      </w:divBdr>
    </w:div>
    <w:div w:id="117530203">
      <w:bodyDiv w:val="1"/>
      <w:marLeft w:val="0"/>
      <w:marRight w:val="0"/>
      <w:marTop w:val="0"/>
      <w:marBottom w:val="0"/>
      <w:divBdr>
        <w:top w:val="none" w:sz="0" w:space="0" w:color="auto"/>
        <w:left w:val="none" w:sz="0" w:space="0" w:color="auto"/>
        <w:bottom w:val="none" w:sz="0" w:space="0" w:color="auto"/>
        <w:right w:val="none" w:sz="0" w:space="0" w:color="auto"/>
      </w:divBdr>
    </w:div>
    <w:div w:id="130438339">
      <w:bodyDiv w:val="1"/>
      <w:marLeft w:val="0"/>
      <w:marRight w:val="0"/>
      <w:marTop w:val="0"/>
      <w:marBottom w:val="0"/>
      <w:divBdr>
        <w:top w:val="none" w:sz="0" w:space="0" w:color="auto"/>
        <w:left w:val="none" w:sz="0" w:space="0" w:color="auto"/>
        <w:bottom w:val="none" w:sz="0" w:space="0" w:color="auto"/>
        <w:right w:val="none" w:sz="0" w:space="0" w:color="auto"/>
      </w:divBdr>
    </w:div>
    <w:div w:id="130943425">
      <w:bodyDiv w:val="1"/>
      <w:marLeft w:val="0"/>
      <w:marRight w:val="0"/>
      <w:marTop w:val="0"/>
      <w:marBottom w:val="0"/>
      <w:divBdr>
        <w:top w:val="none" w:sz="0" w:space="0" w:color="auto"/>
        <w:left w:val="none" w:sz="0" w:space="0" w:color="auto"/>
        <w:bottom w:val="none" w:sz="0" w:space="0" w:color="auto"/>
        <w:right w:val="none" w:sz="0" w:space="0" w:color="auto"/>
      </w:divBdr>
    </w:div>
    <w:div w:id="145825905">
      <w:bodyDiv w:val="1"/>
      <w:marLeft w:val="0"/>
      <w:marRight w:val="0"/>
      <w:marTop w:val="0"/>
      <w:marBottom w:val="0"/>
      <w:divBdr>
        <w:top w:val="none" w:sz="0" w:space="0" w:color="auto"/>
        <w:left w:val="none" w:sz="0" w:space="0" w:color="auto"/>
        <w:bottom w:val="none" w:sz="0" w:space="0" w:color="auto"/>
        <w:right w:val="none" w:sz="0" w:space="0" w:color="auto"/>
      </w:divBdr>
    </w:div>
    <w:div w:id="211699015">
      <w:bodyDiv w:val="1"/>
      <w:marLeft w:val="0"/>
      <w:marRight w:val="0"/>
      <w:marTop w:val="0"/>
      <w:marBottom w:val="0"/>
      <w:divBdr>
        <w:top w:val="none" w:sz="0" w:space="0" w:color="auto"/>
        <w:left w:val="none" w:sz="0" w:space="0" w:color="auto"/>
        <w:bottom w:val="none" w:sz="0" w:space="0" w:color="auto"/>
        <w:right w:val="none" w:sz="0" w:space="0" w:color="auto"/>
      </w:divBdr>
    </w:div>
    <w:div w:id="227765659">
      <w:bodyDiv w:val="1"/>
      <w:marLeft w:val="0"/>
      <w:marRight w:val="0"/>
      <w:marTop w:val="0"/>
      <w:marBottom w:val="0"/>
      <w:divBdr>
        <w:top w:val="none" w:sz="0" w:space="0" w:color="auto"/>
        <w:left w:val="none" w:sz="0" w:space="0" w:color="auto"/>
        <w:bottom w:val="none" w:sz="0" w:space="0" w:color="auto"/>
        <w:right w:val="none" w:sz="0" w:space="0" w:color="auto"/>
      </w:divBdr>
    </w:div>
    <w:div w:id="247925984">
      <w:bodyDiv w:val="1"/>
      <w:marLeft w:val="0"/>
      <w:marRight w:val="0"/>
      <w:marTop w:val="0"/>
      <w:marBottom w:val="0"/>
      <w:divBdr>
        <w:top w:val="none" w:sz="0" w:space="0" w:color="auto"/>
        <w:left w:val="none" w:sz="0" w:space="0" w:color="auto"/>
        <w:bottom w:val="none" w:sz="0" w:space="0" w:color="auto"/>
        <w:right w:val="none" w:sz="0" w:space="0" w:color="auto"/>
      </w:divBdr>
      <w:divsChild>
        <w:div w:id="1226137116">
          <w:marLeft w:val="0"/>
          <w:marRight w:val="0"/>
          <w:marTop w:val="0"/>
          <w:marBottom w:val="0"/>
          <w:divBdr>
            <w:top w:val="none" w:sz="0" w:space="0" w:color="auto"/>
            <w:left w:val="none" w:sz="0" w:space="0" w:color="auto"/>
            <w:bottom w:val="none" w:sz="0" w:space="0" w:color="auto"/>
            <w:right w:val="none" w:sz="0" w:space="0" w:color="auto"/>
          </w:divBdr>
          <w:divsChild>
            <w:div w:id="318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0308">
      <w:bodyDiv w:val="1"/>
      <w:marLeft w:val="0"/>
      <w:marRight w:val="0"/>
      <w:marTop w:val="0"/>
      <w:marBottom w:val="0"/>
      <w:divBdr>
        <w:top w:val="none" w:sz="0" w:space="0" w:color="auto"/>
        <w:left w:val="none" w:sz="0" w:space="0" w:color="auto"/>
        <w:bottom w:val="none" w:sz="0" w:space="0" w:color="auto"/>
        <w:right w:val="none" w:sz="0" w:space="0" w:color="auto"/>
      </w:divBdr>
    </w:div>
    <w:div w:id="402413386">
      <w:bodyDiv w:val="1"/>
      <w:marLeft w:val="0"/>
      <w:marRight w:val="0"/>
      <w:marTop w:val="0"/>
      <w:marBottom w:val="0"/>
      <w:divBdr>
        <w:top w:val="none" w:sz="0" w:space="0" w:color="auto"/>
        <w:left w:val="none" w:sz="0" w:space="0" w:color="auto"/>
        <w:bottom w:val="none" w:sz="0" w:space="0" w:color="auto"/>
        <w:right w:val="none" w:sz="0" w:space="0" w:color="auto"/>
      </w:divBdr>
    </w:div>
    <w:div w:id="406920858">
      <w:bodyDiv w:val="1"/>
      <w:marLeft w:val="0"/>
      <w:marRight w:val="0"/>
      <w:marTop w:val="0"/>
      <w:marBottom w:val="0"/>
      <w:divBdr>
        <w:top w:val="none" w:sz="0" w:space="0" w:color="auto"/>
        <w:left w:val="none" w:sz="0" w:space="0" w:color="auto"/>
        <w:bottom w:val="none" w:sz="0" w:space="0" w:color="auto"/>
        <w:right w:val="none" w:sz="0" w:space="0" w:color="auto"/>
      </w:divBdr>
    </w:div>
    <w:div w:id="420298194">
      <w:bodyDiv w:val="1"/>
      <w:marLeft w:val="0"/>
      <w:marRight w:val="0"/>
      <w:marTop w:val="0"/>
      <w:marBottom w:val="0"/>
      <w:divBdr>
        <w:top w:val="none" w:sz="0" w:space="0" w:color="auto"/>
        <w:left w:val="none" w:sz="0" w:space="0" w:color="auto"/>
        <w:bottom w:val="none" w:sz="0" w:space="0" w:color="auto"/>
        <w:right w:val="none" w:sz="0" w:space="0" w:color="auto"/>
      </w:divBdr>
    </w:div>
    <w:div w:id="468938480">
      <w:bodyDiv w:val="1"/>
      <w:marLeft w:val="0"/>
      <w:marRight w:val="0"/>
      <w:marTop w:val="0"/>
      <w:marBottom w:val="0"/>
      <w:divBdr>
        <w:top w:val="none" w:sz="0" w:space="0" w:color="auto"/>
        <w:left w:val="none" w:sz="0" w:space="0" w:color="auto"/>
        <w:bottom w:val="none" w:sz="0" w:space="0" w:color="auto"/>
        <w:right w:val="none" w:sz="0" w:space="0" w:color="auto"/>
      </w:divBdr>
    </w:div>
    <w:div w:id="469371012">
      <w:bodyDiv w:val="1"/>
      <w:marLeft w:val="0"/>
      <w:marRight w:val="0"/>
      <w:marTop w:val="0"/>
      <w:marBottom w:val="0"/>
      <w:divBdr>
        <w:top w:val="none" w:sz="0" w:space="0" w:color="auto"/>
        <w:left w:val="none" w:sz="0" w:space="0" w:color="auto"/>
        <w:bottom w:val="none" w:sz="0" w:space="0" w:color="auto"/>
        <w:right w:val="none" w:sz="0" w:space="0" w:color="auto"/>
      </w:divBdr>
      <w:divsChild>
        <w:div w:id="106387509">
          <w:marLeft w:val="0"/>
          <w:marRight w:val="0"/>
          <w:marTop w:val="0"/>
          <w:marBottom w:val="0"/>
          <w:divBdr>
            <w:top w:val="none" w:sz="0" w:space="0" w:color="auto"/>
            <w:left w:val="none" w:sz="0" w:space="0" w:color="auto"/>
            <w:bottom w:val="none" w:sz="0" w:space="0" w:color="auto"/>
            <w:right w:val="none" w:sz="0" w:space="0" w:color="auto"/>
          </w:divBdr>
          <w:divsChild>
            <w:div w:id="16588609">
              <w:marLeft w:val="0"/>
              <w:marRight w:val="0"/>
              <w:marTop w:val="0"/>
              <w:marBottom w:val="0"/>
              <w:divBdr>
                <w:top w:val="none" w:sz="0" w:space="0" w:color="auto"/>
                <w:left w:val="none" w:sz="0" w:space="0" w:color="auto"/>
                <w:bottom w:val="none" w:sz="0" w:space="0" w:color="auto"/>
                <w:right w:val="none" w:sz="0" w:space="0" w:color="auto"/>
              </w:divBdr>
            </w:div>
            <w:div w:id="576138804">
              <w:marLeft w:val="0"/>
              <w:marRight w:val="0"/>
              <w:marTop w:val="0"/>
              <w:marBottom w:val="0"/>
              <w:divBdr>
                <w:top w:val="none" w:sz="0" w:space="0" w:color="auto"/>
                <w:left w:val="none" w:sz="0" w:space="0" w:color="auto"/>
                <w:bottom w:val="none" w:sz="0" w:space="0" w:color="auto"/>
                <w:right w:val="none" w:sz="0" w:space="0" w:color="auto"/>
              </w:divBdr>
              <w:divsChild>
                <w:div w:id="2006275462">
                  <w:marLeft w:val="0"/>
                  <w:marRight w:val="0"/>
                  <w:marTop w:val="0"/>
                  <w:marBottom w:val="0"/>
                  <w:divBdr>
                    <w:top w:val="none" w:sz="0" w:space="0" w:color="auto"/>
                    <w:left w:val="none" w:sz="0" w:space="0" w:color="auto"/>
                    <w:bottom w:val="none" w:sz="0" w:space="0" w:color="auto"/>
                    <w:right w:val="none" w:sz="0" w:space="0" w:color="auto"/>
                  </w:divBdr>
                  <w:divsChild>
                    <w:div w:id="43614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729047">
      <w:bodyDiv w:val="1"/>
      <w:marLeft w:val="0"/>
      <w:marRight w:val="0"/>
      <w:marTop w:val="0"/>
      <w:marBottom w:val="0"/>
      <w:divBdr>
        <w:top w:val="none" w:sz="0" w:space="0" w:color="auto"/>
        <w:left w:val="none" w:sz="0" w:space="0" w:color="auto"/>
        <w:bottom w:val="none" w:sz="0" w:space="0" w:color="auto"/>
        <w:right w:val="none" w:sz="0" w:space="0" w:color="auto"/>
      </w:divBdr>
    </w:div>
    <w:div w:id="567619107">
      <w:bodyDiv w:val="1"/>
      <w:marLeft w:val="0"/>
      <w:marRight w:val="0"/>
      <w:marTop w:val="0"/>
      <w:marBottom w:val="0"/>
      <w:divBdr>
        <w:top w:val="none" w:sz="0" w:space="0" w:color="auto"/>
        <w:left w:val="none" w:sz="0" w:space="0" w:color="auto"/>
        <w:bottom w:val="none" w:sz="0" w:space="0" w:color="auto"/>
        <w:right w:val="none" w:sz="0" w:space="0" w:color="auto"/>
      </w:divBdr>
    </w:div>
    <w:div w:id="658506594">
      <w:bodyDiv w:val="1"/>
      <w:marLeft w:val="0"/>
      <w:marRight w:val="0"/>
      <w:marTop w:val="0"/>
      <w:marBottom w:val="0"/>
      <w:divBdr>
        <w:top w:val="none" w:sz="0" w:space="0" w:color="auto"/>
        <w:left w:val="none" w:sz="0" w:space="0" w:color="auto"/>
        <w:bottom w:val="none" w:sz="0" w:space="0" w:color="auto"/>
        <w:right w:val="none" w:sz="0" w:space="0" w:color="auto"/>
      </w:divBdr>
    </w:div>
    <w:div w:id="695732497">
      <w:bodyDiv w:val="1"/>
      <w:marLeft w:val="0"/>
      <w:marRight w:val="0"/>
      <w:marTop w:val="0"/>
      <w:marBottom w:val="0"/>
      <w:divBdr>
        <w:top w:val="none" w:sz="0" w:space="0" w:color="auto"/>
        <w:left w:val="none" w:sz="0" w:space="0" w:color="auto"/>
        <w:bottom w:val="none" w:sz="0" w:space="0" w:color="auto"/>
        <w:right w:val="none" w:sz="0" w:space="0" w:color="auto"/>
      </w:divBdr>
      <w:divsChild>
        <w:div w:id="369231576">
          <w:marLeft w:val="0"/>
          <w:marRight w:val="0"/>
          <w:marTop w:val="0"/>
          <w:marBottom w:val="0"/>
          <w:divBdr>
            <w:top w:val="none" w:sz="0" w:space="0" w:color="auto"/>
            <w:left w:val="none" w:sz="0" w:space="0" w:color="auto"/>
            <w:bottom w:val="none" w:sz="0" w:space="0" w:color="auto"/>
            <w:right w:val="none" w:sz="0" w:space="0" w:color="auto"/>
          </w:divBdr>
          <w:divsChild>
            <w:div w:id="2066753482">
              <w:marLeft w:val="0"/>
              <w:marRight w:val="0"/>
              <w:marTop w:val="0"/>
              <w:marBottom w:val="0"/>
              <w:divBdr>
                <w:top w:val="none" w:sz="0" w:space="0" w:color="auto"/>
                <w:left w:val="none" w:sz="0" w:space="0" w:color="auto"/>
                <w:bottom w:val="none" w:sz="0" w:space="0" w:color="auto"/>
                <w:right w:val="none" w:sz="0" w:space="0" w:color="auto"/>
              </w:divBdr>
            </w:div>
            <w:div w:id="499004313">
              <w:marLeft w:val="0"/>
              <w:marRight w:val="0"/>
              <w:marTop w:val="0"/>
              <w:marBottom w:val="0"/>
              <w:divBdr>
                <w:top w:val="none" w:sz="0" w:space="0" w:color="auto"/>
                <w:left w:val="none" w:sz="0" w:space="0" w:color="auto"/>
                <w:bottom w:val="none" w:sz="0" w:space="0" w:color="auto"/>
                <w:right w:val="none" w:sz="0" w:space="0" w:color="auto"/>
              </w:divBdr>
              <w:divsChild>
                <w:div w:id="876626546">
                  <w:marLeft w:val="0"/>
                  <w:marRight w:val="0"/>
                  <w:marTop w:val="0"/>
                  <w:marBottom w:val="0"/>
                  <w:divBdr>
                    <w:top w:val="none" w:sz="0" w:space="0" w:color="auto"/>
                    <w:left w:val="none" w:sz="0" w:space="0" w:color="auto"/>
                    <w:bottom w:val="none" w:sz="0" w:space="0" w:color="auto"/>
                    <w:right w:val="none" w:sz="0" w:space="0" w:color="auto"/>
                  </w:divBdr>
                  <w:divsChild>
                    <w:div w:id="11888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822299">
      <w:bodyDiv w:val="1"/>
      <w:marLeft w:val="0"/>
      <w:marRight w:val="0"/>
      <w:marTop w:val="0"/>
      <w:marBottom w:val="0"/>
      <w:divBdr>
        <w:top w:val="none" w:sz="0" w:space="0" w:color="auto"/>
        <w:left w:val="none" w:sz="0" w:space="0" w:color="auto"/>
        <w:bottom w:val="none" w:sz="0" w:space="0" w:color="auto"/>
        <w:right w:val="none" w:sz="0" w:space="0" w:color="auto"/>
      </w:divBdr>
      <w:divsChild>
        <w:div w:id="1834102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3860879">
      <w:bodyDiv w:val="1"/>
      <w:marLeft w:val="0"/>
      <w:marRight w:val="0"/>
      <w:marTop w:val="0"/>
      <w:marBottom w:val="0"/>
      <w:divBdr>
        <w:top w:val="none" w:sz="0" w:space="0" w:color="auto"/>
        <w:left w:val="none" w:sz="0" w:space="0" w:color="auto"/>
        <w:bottom w:val="none" w:sz="0" w:space="0" w:color="auto"/>
        <w:right w:val="none" w:sz="0" w:space="0" w:color="auto"/>
      </w:divBdr>
    </w:div>
    <w:div w:id="757486912">
      <w:bodyDiv w:val="1"/>
      <w:marLeft w:val="0"/>
      <w:marRight w:val="0"/>
      <w:marTop w:val="0"/>
      <w:marBottom w:val="0"/>
      <w:divBdr>
        <w:top w:val="none" w:sz="0" w:space="0" w:color="auto"/>
        <w:left w:val="none" w:sz="0" w:space="0" w:color="auto"/>
        <w:bottom w:val="none" w:sz="0" w:space="0" w:color="auto"/>
        <w:right w:val="none" w:sz="0" w:space="0" w:color="auto"/>
      </w:divBdr>
    </w:div>
    <w:div w:id="842164416">
      <w:bodyDiv w:val="1"/>
      <w:marLeft w:val="0"/>
      <w:marRight w:val="0"/>
      <w:marTop w:val="0"/>
      <w:marBottom w:val="0"/>
      <w:divBdr>
        <w:top w:val="none" w:sz="0" w:space="0" w:color="auto"/>
        <w:left w:val="none" w:sz="0" w:space="0" w:color="auto"/>
        <w:bottom w:val="none" w:sz="0" w:space="0" w:color="auto"/>
        <w:right w:val="none" w:sz="0" w:space="0" w:color="auto"/>
      </w:divBdr>
    </w:div>
    <w:div w:id="881139143">
      <w:bodyDiv w:val="1"/>
      <w:marLeft w:val="0"/>
      <w:marRight w:val="0"/>
      <w:marTop w:val="0"/>
      <w:marBottom w:val="0"/>
      <w:divBdr>
        <w:top w:val="none" w:sz="0" w:space="0" w:color="auto"/>
        <w:left w:val="none" w:sz="0" w:space="0" w:color="auto"/>
        <w:bottom w:val="none" w:sz="0" w:space="0" w:color="auto"/>
        <w:right w:val="none" w:sz="0" w:space="0" w:color="auto"/>
      </w:divBdr>
    </w:div>
    <w:div w:id="881285363">
      <w:bodyDiv w:val="1"/>
      <w:marLeft w:val="0"/>
      <w:marRight w:val="0"/>
      <w:marTop w:val="0"/>
      <w:marBottom w:val="0"/>
      <w:divBdr>
        <w:top w:val="none" w:sz="0" w:space="0" w:color="auto"/>
        <w:left w:val="none" w:sz="0" w:space="0" w:color="auto"/>
        <w:bottom w:val="none" w:sz="0" w:space="0" w:color="auto"/>
        <w:right w:val="none" w:sz="0" w:space="0" w:color="auto"/>
      </w:divBdr>
    </w:div>
    <w:div w:id="886574295">
      <w:bodyDiv w:val="1"/>
      <w:marLeft w:val="0"/>
      <w:marRight w:val="0"/>
      <w:marTop w:val="0"/>
      <w:marBottom w:val="0"/>
      <w:divBdr>
        <w:top w:val="none" w:sz="0" w:space="0" w:color="auto"/>
        <w:left w:val="none" w:sz="0" w:space="0" w:color="auto"/>
        <w:bottom w:val="none" w:sz="0" w:space="0" w:color="auto"/>
        <w:right w:val="none" w:sz="0" w:space="0" w:color="auto"/>
      </w:divBdr>
      <w:divsChild>
        <w:div w:id="194314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503175">
      <w:bodyDiv w:val="1"/>
      <w:marLeft w:val="0"/>
      <w:marRight w:val="0"/>
      <w:marTop w:val="0"/>
      <w:marBottom w:val="0"/>
      <w:divBdr>
        <w:top w:val="none" w:sz="0" w:space="0" w:color="auto"/>
        <w:left w:val="none" w:sz="0" w:space="0" w:color="auto"/>
        <w:bottom w:val="none" w:sz="0" w:space="0" w:color="auto"/>
        <w:right w:val="none" w:sz="0" w:space="0" w:color="auto"/>
      </w:divBdr>
    </w:div>
    <w:div w:id="920870185">
      <w:bodyDiv w:val="1"/>
      <w:marLeft w:val="0"/>
      <w:marRight w:val="0"/>
      <w:marTop w:val="0"/>
      <w:marBottom w:val="0"/>
      <w:divBdr>
        <w:top w:val="none" w:sz="0" w:space="0" w:color="auto"/>
        <w:left w:val="none" w:sz="0" w:space="0" w:color="auto"/>
        <w:bottom w:val="none" w:sz="0" w:space="0" w:color="auto"/>
        <w:right w:val="none" w:sz="0" w:space="0" w:color="auto"/>
      </w:divBdr>
      <w:divsChild>
        <w:div w:id="1870950292">
          <w:marLeft w:val="0"/>
          <w:marRight w:val="0"/>
          <w:marTop w:val="0"/>
          <w:marBottom w:val="0"/>
          <w:divBdr>
            <w:top w:val="none" w:sz="0" w:space="0" w:color="auto"/>
            <w:left w:val="none" w:sz="0" w:space="0" w:color="auto"/>
            <w:bottom w:val="none" w:sz="0" w:space="0" w:color="auto"/>
            <w:right w:val="none" w:sz="0" w:space="0" w:color="auto"/>
          </w:divBdr>
          <w:divsChild>
            <w:div w:id="248198247">
              <w:marLeft w:val="0"/>
              <w:marRight w:val="0"/>
              <w:marTop w:val="0"/>
              <w:marBottom w:val="0"/>
              <w:divBdr>
                <w:top w:val="none" w:sz="0" w:space="0" w:color="auto"/>
                <w:left w:val="none" w:sz="0" w:space="0" w:color="auto"/>
                <w:bottom w:val="none" w:sz="0" w:space="0" w:color="auto"/>
                <w:right w:val="none" w:sz="0" w:space="0" w:color="auto"/>
              </w:divBdr>
              <w:divsChild>
                <w:div w:id="1740707348">
                  <w:marLeft w:val="0"/>
                  <w:marRight w:val="0"/>
                  <w:marTop w:val="0"/>
                  <w:marBottom w:val="0"/>
                  <w:divBdr>
                    <w:top w:val="none" w:sz="0" w:space="0" w:color="auto"/>
                    <w:left w:val="none" w:sz="0" w:space="0" w:color="auto"/>
                    <w:bottom w:val="none" w:sz="0" w:space="0" w:color="auto"/>
                    <w:right w:val="none" w:sz="0" w:space="0" w:color="auto"/>
                  </w:divBdr>
                  <w:divsChild>
                    <w:div w:id="1424298235">
                      <w:marLeft w:val="0"/>
                      <w:marRight w:val="0"/>
                      <w:marTop w:val="0"/>
                      <w:marBottom w:val="0"/>
                      <w:divBdr>
                        <w:top w:val="none" w:sz="0" w:space="0" w:color="auto"/>
                        <w:left w:val="none" w:sz="0" w:space="0" w:color="auto"/>
                        <w:bottom w:val="none" w:sz="0" w:space="0" w:color="auto"/>
                        <w:right w:val="none" w:sz="0" w:space="0" w:color="auto"/>
                      </w:divBdr>
                      <w:divsChild>
                        <w:div w:id="1440102536">
                          <w:marLeft w:val="0"/>
                          <w:marRight w:val="0"/>
                          <w:marTop w:val="0"/>
                          <w:marBottom w:val="0"/>
                          <w:divBdr>
                            <w:top w:val="none" w:sz="0" w:space="0" w:color="auto"/>
                            <w:left w:val="none" w:sz="0" w:space="0" w:color="auto"/>
                            <w:bottom w:val="none" w:sz="0" w:space="0" w:color="auto"/>
                            <w:right w:val="none" w:sz="0" w:space="0" w:color="auto"/>
                          </w:divBdr>
                          <w:divsChild>
                            <w:div w:id="822429126">
                              <w:marLeft w:val="0"/>
                              <w:marRight w:val="0"/>
                              <w:marTop w:val="0"/>
                              <w:marBottom w:val="0"/>
                              <w:divBdr>
                                <w:top w:val="none" w:sz="0" w:space="0" w:color="auto"/>
                                <w:left w:val="none" w:sz="0" w:space="0" w:color="auto"/>
                                <w:bottom w:val="none" w:sz="0" w:space="0" w:color="auto"/>
                                <w:right w:val="none" w:sz="0" w:space="0" w:color="auto"/>
                              </w:divBdr>
                              <w:divsChild>
                                <w:div w:id="1948124315">
                                  <w:marLeft w:val="0"/>
                                  <w:marRight w:val="0"/>
                                  <w:marTop w:val="0"/>
                                  <w:marBottom w:val="0"/>
                                  <w:divBdr>
                                    <w:top w:val="none" w:sz="0" w:space="0" w:color="auto"/>
                                    <w:left w:val="none" w:sz="0" w:space="0" w:color="auto"/>
                                    <w:bottom w:val="none" w:sz="0" w:space="0" w:color="auto"/>
                                    <w:right w:val="none" w:sz="0" w:space="0" w:color="auto"/>
                                  </w:divBdr>
                                  <w:divsChild>
                                    <w:div w:id="1453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69862">
                      <w:marLeft w:val="0"/>
                      <w:marRight w:val="0"/>
                      <w:marTop w:val="0"/>
                      <w:marBottom w:val="0"/>
                      <w:divBdr>
                        <w:top w:val="none" w:sz="0" w:space="0" w:color="auto"/>
                        <w:left w:val="none" w:sz="0" w:space="0" w:color="auto"/>
                        <w:bottom w:val="none" w:sz="0" w:space="0" w:color="auto"/>
                        <w:right w:val="none" w:sz="0" w:space="0" w:color="auto"/>
                      </w:divBdr>
                      <w:divsChild>
                        <w:div w:id="185344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106805">
      <w:bodyDiv w:val="1"/>
      <w:marLeft w:val="0"/>
      <w:marRight w:val="0"/>
      <w:marTop w:val="0"/>
      <w:marBottom w:val="0"/>
      <w:divBdr>
        <w:top w:val="none" w:sz="0" w:space="0" w:color="auto"/>
        <w:left w:val="none" w:sz="0" w:space="0" w:color="auto"/>
        <w:bottom w:val="none" w:sz="0" w:space="0" w:color="auto"/>
        <w:right w:val="none" w:sz="0" w:space="0" w:color="auto"/>
      </w:divBdr>
      <w:divsChild>
        <w:div w:id="1436947232">
          <w:marLeft w:val="0"/>
          <w:marRight w:val="0"/>
          <w:marTop w:val="0"/>
          <w:marBottom w:val="0"/>
          <w:divBdr>
            <w:top w:val="none" w:sz="0" w:space="0" w:color="auto"/>
            <w:left w:val="none" w:sz="0" w:space="0" w:color="auto"/>
            <w:bottom w:val="none" w:sz="0" w:space="0" w:color="auto"/>
            <w:right w:val="none" w:sz="0" w:space="0" w:color="auto"/>
          </w:divBdr>
          <w:divsChild>
            <w:div w:id="648479516">
              <w:marLeft w:val="0"/>
              <w:marRight w:val="0"/>
              <w:marTop w:val="0"/>
              <w:marBottom w:val="0"/>
              <w:divBdr>
                <w:top w:val="none" w:sz="0" w:space="0" w:color="auto"/>
                <w:left w:val="none" w:sz="0" w:space="0" w:color="auto"/>
                <w:bottom w:val="none" w:sz="0" w:space="0" w:color="auto"/>
                <w:right w:val="none" w:sz="0" w:space="0" w:color="auto"/>
              </w:divBdr>
              <w:divsChild>
                <w:div w:id="1212116363">
                  <w:marLeft w:val="0"/>
                  <w:marRight w:val="0"/>
                  <w:marTop w:val="0"/>
                  <w:marBottom w:val="0"/>
                  <w:divBdr>
                    <w:top w:val="none" w:sz="0" w:space="0" w:color="auto"/>
                    <w:left w:val="none" w:sz="0" w:space="0" w:color="auto"/>
                    <w:bottom w:val="none" w:sz="0" w:space="0" w:color="auto"/>
                    <w:right w:val="none" w:sz="0" w:space="0" w:color="auto"/>
                  </w:divBdr>
                  <w:divsChild>
                    <w:div w:id="1352488896">
                      <w:marLeft w:val="0"/>
                      <w:marRight w:val="0"/>
                      <w:marTop w:val="0"/>
                      <w:marBottom w:val="0"/>
                      <w:divBdr>
                        <w:top w:val="none" w:sz="0" w:space="0" w:color="auto"/>
                        <w:left w:val="none" w:sz="0" w:space="0" w:color="auto"/>
                        <w:bottom w:val="none" w:sz="0" w:space="0" w:color="auto"/>
                        <w:right w:val="none" w:sz="0" w:space="0" w:color="auto"/>
                      </w:divBdr>
                      <w:divsChild>
                        <w:div w:id="1164541199">
                          <w:marLeft w:val="0"/>
                          <w:marRight w:val="0"/>
                          <w:marTop w:val="0"/>
                          <w:marBottom w:val="0"/>
                          <w:divBdr>
                            <w:top w:val="none" w:sz="0" w:space="0" w:color="auto"/>
                            <w:left w:val="none" w:sz="0" w:space="0" w:color="auto"/>
                            <w:bottom w:val="none" w:sz="0" w:space="0" w:color="auto"/>
                            <w:right w:val="none" w:sz="0" w:space="0" w:color="auto"/>
                          </w:divBdr>
                          <w:divsChild>
                            <w:div w:id="1513183090">
                              <w:marLeft w:val="0"/>
                              <w:marRight w:val="0"/>
                              <w:marTop w:val="0"/>
                              <w:marBottom w:val="0"/>
                              <w:divBdr>
                                <w:top w:val="none" w:sz="0" w:space="0" w:color="auto"/>
                                <w:left w:val="none" w:sz="0" w:space="0" w:color="auto"/>
                                <w:bottom w:val="none" w:sz="0" w:space="0" w:color="auto"/>
                                <w:right w:val="none" w:sz="0" w:space="0" w:color="auto"/>
                              </w:divBdr>
                              <w:divsChild>
                                <w:div w:id="246813296">
                                  <w:marLeft w:val="0"/>
                                  <w:marRight w:val="0"/>
                                  <w:marTop w:val="0"/>
                                  <w:marBottom w:val="0"/>
                                  <w:divBdr>
                                    <w:top w:val="none" w:sz="0" w:space="0" w:color="auto"/>
                                    <w:left w:val="none" w:sz="0" w:space="0" w:color="auto"/>
                                    <w:bottom w:val="none" w:sz="0" w:space="0" w:color="auto"/>
                                    <w:right w:val="none" w:sz="0" w:space="0" w:color="auto"/>
                                  </w:divBdr>
                                  <w:divsChild>
                                    <w:div w:id="37751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464228">
                      <w:marLeft w:val="0"/>
                      <w:marRight w:val="0"/>
                      <w:marTop w:val="0"/>
                      <w:marBottom w:val="0"/>
                      <w:divBdr>
                        <w:top w:val="none" w:sz="0" w:space="0" w:color="auto"/>
                        <w:left w:val="none" w:sz="0" w:space="0" w:color="auto"/>
                        <w:bottom w:val="none" w:sz="0" w:space="0" w:color="auto"/>
                        <w:right w:val="none" w:sz="0" w:space="0" w:color="auto"/>
                      </w:divBdr>
                      <w:divsChild>
                        <w:div w:id="199822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209888">
      <w:bodyDiv w:val="1"/>
      <w:marLeft w:val="0"/>
      <w:marRight w:val="0"/>
      <w:marTop w:val="0"/>
      <w:marBottom w:val="0"/>
      <w:divBdr>
        <w:top w:val="none" w:sz="0" w:space="0" w:color="auto"/>
        <w:left w:val="none" w:sz="0" w:space="0" w:color="auto"/>
        <w:bottom w:val="none" w:sz="0" w:space="0" w:color="auto"/>
        <w:right w:val="none" w:sz="0" w:space="0" w:color="auto"/>
      </w:divBdr>
    </w:div>
    <w:div w:id="1050501345">
      <w:bodyDiv w:val="1"/>
      <w:marLeft w:val="0"/>
      <w:marRight w:val="0"/>
      <w:marTop w:val="0"/>
      <w:marBottom w:val="0"/>
      <w:divBdr>
        <w:top w:val="none" w:sz="0" w:space="0" w:color="auto"/>
        <w:left w:val="none" w:sz="0" w:space="0" w:color="auto"/>
        <w:bottom w:val="none" w:sz="0" w:space="0" w:color="auto"/>
        <w:right w:val="none" w:sz="0" w:space="0" w:color="auto"/>
      </w:divBdr>
    </w:div>
    <w:div w:id="1121339235">
      <w:bodyDiv w:val="1"/>
      <w:marLeft w:val="0"/>
      <w:marRight w:val="0"/>
      <w:marTop w:val="0"/>
      <w:marBottom w:val="0"/>
      <w:divBdr>
        <w:top w:val="none" w:sz="0" w:space="0" w:color="auto"/>
        <w:left w:val="none" w:sz="0" w:space="0" w:color="auto"/>
        <w:bottom w:val="none" w:sz="0" w:space="0" w:color="auto"/>
        <w:right w:val="none" w:sz="0" w:space="0" w:color="auto"/>
      </w:divBdr>
    </w:div>
    <w:div w:id="1129934864">
      <w:bodyDiv w:val="1"/>
      <w:marLeft w:val="0"/>
      <w:marRight w:val="0"/>
      <w:marTop w:val="0"/>
      <w:marBottom w:val="0"/>
      <w:divBdr>
        <w:top w:val="none" w:sz="0" w:space="0" w:color="auto"/>
        <w:left w:val="none" w:sz="0" w:space="0" w:color="auto"/>
        <w:bottom w:val="none" w:sz="0" w:space="0" w:color="auto"/>
        <w:right w:val="none" w:sz="0" w:space="0" w:color="auto"/>
      </w:divBdr>
    </w:div>
    <w:div w:id="1159468763">
      <w:bodyDiv w:val="1"/>
      <w:marLeft w:val="0"/>
      <w:marRight w:val="0"/>
      <w:marTop w:val="0"/>
      <w:marBottom w:val="0"/>
      <w:divBdr>
        <w:top w:val="none" w:sz="0" w:space="0" w:color="auto"/>
        <w:left w:val="none" w:sz="0" w:space="0" w:color="auto"/>
        <w:bottom w:val="none" w:sz="0" w:space="0" w:color="auto"/>
        <w:right w:val="none" w:sz="0" w:space="0" w:color="auto"/>
      </w:divBdr>
    </w:div>
    <w:div w:id="1230727582">
      <w:bodyDiv w:val="1"/>
      <w:marLeft w:val="0"/>
      <w:marRight w:val="0"/>
      <w:marTop w:val="0"/>
      <w:marBottom w:val="0"/>
      <w:divBdr>
        <w:top w:val="none" w:sz="0" w:space="0" w:color="auto"/>
        <w:left w:val="none" w:sz="0" w:space="0" w:color="auto"/>
        <w:bottom w:val="none" w:sz="0" w:space="0" w:color="auto"/>
        <w:right w:val="none" w:sz="0" w:space="0" w:color="auto"/>
      </w:divBdr>
    </w:div>
    <w:div w:id="1263689493">
      <w:bodyDiv w:val="1"/>
      <w:marLeft w:val="0"/>
      <w:marRight w:val="0"/>
      <w:marTop w:val="0"/>
      <w:marBottom w:val="0"/>
      <w:divBdr>
        <w:top w:val="none" w:sz="0" w:space="0" w:color="auto"/>
        <w:left w:val="none" w:sz="0" w:space="0" w:color="auto"/>
        <w:bottom w:val="none" w:sz="0" w:space="0" w:color="auto"/>
        <w:right w:val="none" w:sz="0" w:space="0" w:color="auto"/>
      </w:divBdr>
    </w:div>
    <w:div w:id="1263999151">
      <w:bodyDiv w:val="1"/>
      <w:marLeft w:val="0"/>
      <w:marRight w:val="0"/>
      <w:marTop w:val="0"/>
      <w:marBottom w:val="0"/>
      <w:divBdr>
        <w:top w:val="none" w:sz="0" w:space="0" w:color="auto"/>
        <w:left w:val="none" w:sz="0" w:space="0" w:color="auto"/>
        <w:bottom w:val="none" w:sz="0" w:space="0" w:color="auto"/>
        <w:right w:val="none" w:sz="0" w:space="0" w:color="auto"/>
      </w:divBdr>
    </w:div>
    <w:div w:id="1277559138">
      <w:bodyDiv w:val="1"/>
      <w:marLeft w:val="0"/>
      <w:marRight w:val="0"/>
      <w:marTop w:val="0"/>
      <w:marBottom w:val="0"/>
      <w:divBdr>
        <w:top w:val="none" w:sz="0" w:space="0" w:color="auto"/>
        <w:left w:val="none" w:sz="0" w:space="0" w:color="auto"/>
        <w:bottom w:val="none" w:sz="0" w:space="0" w:color="auto"/>
        <w:right w:val="none" w:sz="0" w:space="0" w:color="auto"/>
      </w:divBdr>
      <w:divsChild>
        <w:div w:id="23946342">
          <w:marLeft w:val="0"/>
          <w:marRight w:val="0"/>
          <w:marTop w:val="0"/>
          <w:marBottom w:val="0"/>
          <w:divBdr>
            <w:top w:val="none" w:sz="0" w:space="0" w:color="auto"/>
            <w:left w:val="none" w:sz="0" w:space="0" w:color="auto"/>
            <w:bottom w:val="none" w:sz="0" w:space="0" w:color="auto"/>
            <w:right w:val="none" w:sz="0" w:space="0" w:color="auto"/>
          </w:divBdr>
          <w:divsChild>
            <w:div w:id="1683050718">
              <w:marLeft w:val="0"/>
              <w:marRight w:val="0"/>
              <w:marTop w:val="0"/>
              <w:marBottom w:val="0"/>
              <w:divBdr>
                <w:top w:val="none" w:sz="0" w:space="0" w:color="auto"/>
                <w:left w:val="none" w:sz="0" w:space="0" w:color="auto"/>
                <w:bottom w:val="none" w:sz="0" w:space="0" w:color="auto"/>
                <w:right w:val="none" w:sz="0" w:space="0" w:color="auto"/>
              </w:divBdr>
              <w:divsChild>
                <w:div w:id="1594514855">
                  <w:marLeft w:val="0"/>
                  <w:marRight w:val="0"/>
                  <w:marTop w:val="0"/>
                  <w:marBottom w:val="0"/>
                  <w:divBdr>
                    <w:top w:val="none" w:sz="0" w:space="0" w:color="auto"/>
                    <w:left w:val="none" w:sz="0" w:space="0" w:color="auto"/>
                    <w:bottom w:val="none" w:sz="0" w:space="0" w:color="auto"/>
                    <w:right w:val="none" w:sz="0" w:space="0" w:color="auto"/>
                  </w:divBdr>
                  <w:divsChild>
                    <w:div w:id="1992252776">
                      <w:marLeft w:val="0"/>
                      <w:marRight w:val="0"/>
                      <w:marTop w:val="0"/>
                      <w:marBottom w:val="0"/>
                      <w:divBdr>
                        <w:top w:val="none" w:sz="0" w:space="0" w:color="auto"/>
                        <w:left w:val="none" w:sz="0" w:space="0" w:color="auto"/>
                        <w:bottom w:val="none" w:sz="0" w:space="0" w:color="auto"/>
                        <w:right w:val="none" w:sz="0" w:space="0" w:color="auto"/>
                      </w:divBdr>
                      <w:divsChild>
                        <w:div w:id="472717273">
                          <w:marLeft w:val="0"/>
                          <w:marRight w:val="0"/>
                          <w:marTop w:val="0"/>
                          <w:marBottom w:val="0"/>
                          <w:divBdr>
                            <w:top w:val="none" w:sz="0" w:space="0" w:color="auto"/>
                            <w:left w:val="none" w:sz="0" w:space="0" w:color="auto"/>
                            <w:bottom w:val="none" w:sz="0" w:space="0" w:color="auto"/>
                            <w:right w:val="none" w:sz="0" w:space="0" w:color="auto"/>
                          </w:divBdr>
                          <w:divsChild>
                            <w:div w:id="85150349">
                              <w:marLeft w:val="0"/>
                              <w:marRight w:val="0"/>
                              <w:marTop w:val="0"/>
                              <w:marBottom w:val="0"/>
                              <w:divBdr>
                                <w:top w:val="none" w:sz="0" w:space="0" w:color="auto"/>
                                <w:left w:val="none" w:sz="0" w:space="0" w:color="auto"/>
                                <w:bottom w:val="none" w:sz="0" w:space="0" w:color="auto"/>
                                <w:right w:val="none" w:sz="0" w:space="0" w:color="auto"/>
                              </w:divBdr>
                              <w:divsChild>
                                <w:div w:id="609163546">
                                  <w:marLeft w:val="0"/>
                                  <w:marRight w:val="0"/>
                                  <w:marTop w:val="0"/>
                                  <w:marBottom w:val="0"/>
                                  <w:divBdr>
                                    <w:top w:val="none" w:sz="0" w:space="0" w:color="auto"/>
                                    <w:left w:val="none" w:sz="0" w:space="0" w:color="auto"/>
                                    <w:bottom w:val="none" w:sz="0" w:space="0" w:color="auto"/>
                                    <w:right w:val="none" w:sz="0" w:space="0" w:color="auto"/>
                                  </w:divBdr>
                                  <w:divsChild>
                                    <w:div w:id="7557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974955">
                      <w:marLeft w:val="0"/>
                      <w:marRight w:val="0"/>
                      <w:marTop w:val="0"/>
                      <w:marBottom w:val="0"/>
                      <w:divBdr>
                        <w:top w:val="none" w:sz="0" w:space="0" w:color="auto"/>
                        <w:left w:val="none" w:sz="0" w:space="0" w:color="auto"/>
                        <w:bottom w:val="none" w:sz="0" w:space="0" w:color="auto"/>
                        <w:right w:val="none" w:sz="0" w:space="0" w:color="auto"/>
                      </w:divBdr>
                      <w:divsChild>
                        <w:div w:id="11464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250931">
      <w:bodyDiv w:val="1"/>
      <w:marLeft w:val="0"/>
      <w:marRight w:val="0"/>
      <w:marTop w:val="0"/>
      <w:marBottom w:val="0"/>
      <w:divBdr>
        <w:top w:val="none" w:sz="0" w:space="0" w:color="auto"/>
        <w:left w:val="none" w:sz="0" w:space="0" w:color="auto"/>
        <w:bottom w:val="none" w:sz="0" w:space="0" w:color="auto"/>
        <w:right w:val="none" w:sz="0" w:space="0" w:color="auto"/>
      </w:divBdr>
    </w:div>
    <w:div w:id="1327439379">
      <w:bodyDiv w:val="1"/>
      <w:marLeft w:val="0"/>
      <w:marRight w:val="0"/>
      <w:marTop w:val="0"/>
      <w:marBottom w:val="0"/>
      <w:divBdr>
        <w:top w:val="none" w:sz="0" w:space="0" w:color="auto"/>
        <w:left w:val="none" w:sz="0" w:space="0" w:color="auto"/>
        <w:bottom w:val="none" w:sz="0" w:space="0" w:color="auto"/>
        <w:right w:val="none" w:sz="0" w:space="0" w:color="auto"/>
      </w:divBdr>
    </w:div>
    <w:div w:id="1336608367">
      <w:bodyDiv w:val="1"/>
      <w:marLeft w:val="0"/>
      <w:marRight w:val="0"/>
      <w:marTop w:val="0"/>
      <w:marBottom w:val="0"/>
      <w:divBdr>
        <w:top w:val="none" w:sz="0" w:space="0" w:color="auto"/>
        <w:left w:val="none" w:sz="0" w:space="0" w:color="auto"/>
        <w:bottom w:val="none" w:sz="0" w:space="0" w:color="auto"/>
        <w:right w:val="none" w:sz="0" w:space="0" w:color="auto"/>
      </w:divBdr>
      <w:divsChild>
        <w:div w:id="782962794">
          <w:marLeft w:val="0"/>
          <w:marRight w:val="0"/>
          <w:marTop w:val="0"/>
          <w:marBottom w:val="0"/>
          <w:divBdr>
            <w:top w:val="none" w:sz="0" w:space="0" w:color="auto"/>
            <w:left w:val="none" w:sz="0" w:space="0" w:color="auto"/>
            <w:bottom w:val="none" w:sz="0" w:space="0" w:color="auto"/>
            <w:right w:val="none" w:sz="0" w:space="0" w:color="auto"/>
          </w:divBdr>
          <w:divsChild>
            <w:div w:id="7572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41591">
      <w:bodyDiv w:val="1"/>
      <w:marLeft w:val="0"/>
      <w:marRight w:val="0"/>
      <w:marTop w:val="0"/>
      <w:marBottom w:val="0"/>
      <w:divBdr>
        <w:top w:val="none" w:sz="0" w:space="0" w:color="auto"/>
        <w:left w:val="none" w:sz="0" w:space="0" w:color="auto"/>
        <w:bottom w:val="none" w:sz="0" w:space="0" w:color="auto"/>
        <w:right w:val="none" w:sz="0" w:space="0" w:color="auto"/>
      </w:divBdr>
    </w:div>
    <w:div w:id="1435975742">
      <w:bodyDiv w:val="1"/>
      <w:marLeft w:val="0"/>
      <w:marRight w:val="0"/>
      <w:marTop w:val="0"/>
      <w:marBottom w:val="0"/>
      <w:divBdr>
        <w:top w:val="none" w:sz="0" w:space="0" w:color="auto"/>
        <w:left w:val="none" w:sz="0" w:space="0" w:color="auto"/>
        <w:bottom w:val="none" w:sz="0" w:space="0" w:color="auto"/>
        <w:right w:val="none" w:sz="0" w:space="0" w:color="auto"/>
      </w:divBdr>
    </w:div>
    <w:div w:id="1441026242">
      <w:bodyDiv w:val="1"/>
      <w:marLeft w:val="0"/>
      <w:marRight w:val="0"/>
      <w:marTop w:val="0"/>
      <w:marBottom w:val="0"/>
      <w:divBdr>
        <w:top w:val="none" w:sz="0" w:space="0" w:color="auto"/>
        <w:left w:val="none" w:sz="0" w:space="0" w:color="auto"/>
        <w:bottom w:val="none" w:sz="0" w:space="0" w:color="auto"/>
        <w:right w:val="none" w:sz="0" w:space="0" w:color="auto"/>
      </w:divBdr>
    </w:div>
    <w:div w:id="1463186777">
      <w:bodyDiv w:val="1"/>
      <w:marLeft w:val="0"/>
      <w:marRight w:val="0"/>
      <w:marTop w:val="0"/>
      <w:marBottom w:val="0"/>
      <w:divBdr>
        <w:top w:val="none" w:sz="0" w:space="0" w:color="auto"/>
        <w:left w:val="none" w:sz="0" w:space="0" w:color="auto"/>
        <w:bottom w:val="none" w:sz="0" w:space="0" w:color="auto"/>
        <w:right w:val="none" w:sz="0" w:space="0" w:color="auto"/>
      </w:divBdr>
    </w:div>
    <w:div w:id="1468740757">
      <w:bodyDiv w:val="1"/>
      <w:marLeft w:val="0"/>
      <w:marRight w:val="0"/>
      <w:marTop w:val="0"/>
      <w:marBottom w:val="0"/>
      <w:divBdr>
        <w:top w:val="none" w:sz="0" w:space="0" w:color="auto"/>
        <w:left w:val="none" w:sz="0" w:space="0" w:color="auto"/>
        <w:bottom w:val="none" w:sz="0" w:space="0" w:color="auto"/>
        <w:right w:val="none" w:sz="0" w:space="0" w:color="auto"/>
      </w:divBdr>
    </w:div>
    <w:div w:id="1671712156">
      <w:bodyDiv w:val="1"/>
      <w:marLeft w:val="0"/>
      <w:marRight w:val="0"/>
      <w:marTop w:val="0"/>
      <w:marBottom w:val="0"/>
      <w:divBdr>
        <w:top w:val="none" w:sz="0" w:space="0" w:color="auto"/>
        <w:left w:val="none" w:sz="0" w:space="0" w:color="auto"/>
        <w:bottom w:val="none" w:sz="0" w:space="0" w:color="auto"/>
        <w:right w:val="none" w:sz="0" w:space="0" w:color="auto"/>
      </w:divBdr>
    </w:div>
    <w:div w:id="1680086121">
      <w:bodyDiv w:val="1"/>
      <w:marLeft w:val="0"/>
      <w:marRight w:val="0"/>
      <w:marTop w:val="0"/>
      <w:marBottom w:val="0"/>
      <w:divBdr>
        <w:top w:val="none" w:sz="0" w:space="0" w:color="auto"/>
        <w:left w:val="none" w:sz="0" w:space="0" w:color="auto"/>
        <w:bottom w:val="none" w:sz="0" w:space="0" w:color="auto"/>
        <w:right w:val="none" w:sz="0" w:space="0" w:color="auto"/>
      </w:divBdr>
      <w:divsChild>
        <w:div w:id="1821194039">
          <w:marLeft w:val="0"/>
          <w:marRight w:val="0"/>
          <w:marTop w:val="0"/>
          <w:marBottom w:val="0"/>
          <w:divBdr>
            <w:top w:val="none" w:sz="0" w:space="0" w:color="auto"/>
            <w:left w:val="none" w:sz="0" w:space="0" w:color="auto"/>
            <w:bottom w:val="none" w:sz="0" w:space="0" w:color="auto"/>
            <w:right w:val="none" w:sz="0" w:space="0" w:color="auto"/>
          </w:divBdr>
          <w:divsChild>
            <w:div w:id="15692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90993">
      <w:bodyDiv w:val="1"/>
      <w:marLeft w:val="0"/>
      <w:marRight w:val="0"/>
      <w:marTop w:val="0"/>
      <w:marBottom w:val="0"/>
      <w:divBdr>
        <w:top w:val="none" w:sz="0" w:space="0" w:color="auto"/>
        <w:left w:val="none" w:sz="0" w:space="0" w:color="auto"/>
        <w:bottom w:val="none" w:sz="0" w:space="0" w:color="auto"/>
        <w:right w:val="none" w:sz="0" w:space="0" w:color="auto"/>
      </w:divBdr>
    </w:div>
    <w:div w:id="1741095936">
      <w:bodyDiv w:val="1"/>
      <w:marLeft w:val="0"/>
      <w:marRight w:val="0"/>
      <w:marTop w:val="0"/>
      <w:marBottom w:val="0"/>
      <w:divBdr>
        <w:top w:val="none" w:sz="0" w:space="0" w:color="auto"/>
        <w:left w:val="none" w:sz="0" w:space="0" w:color="auto"/>
        <w:bottom w:val="none" w:sz="0" w:space="0" w:color="auto"/>
        <w:right w:val="none" w:sz="0" w:space="0" w:color="auto"/>
      </w:divBdr>
      <w:divsChild>
        <w:div w:id="1568103890">
          <w:marLeft w:val="0"/>
          <w:marRight w:val="0"/>
          <w:marTop w:val="0"/>
          <w:marBottom w:val="0"/>
          <w:divBdr>
            <w:top w:val="none" w:sz="0" w:space="0" w:color="auto"/>
            <w:left w:val="none" w:sz="0" w:space="0" w:color="auto"/>
            <w:bottom w:val="none" w:sz="0" w:space="0" w:color="auto"/>
            <w:right w:val="none" w:sz="0" w:space="0" w:color="auto"/>
          </w:divBdr>
          <w:divsChild>
            <w:div w:id="119796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8576">
      <w:bodyDiv w:val="1"/>
      <w:marLeft w:val="0"/>
      <w:marRight w:val="0"/>
      <w:marTop w:val="0"/>
      <w:marBottom w:val="0"/>
      <w:divBdr>
        <w:top w:val="none" w:sz="0" w:space="0" w:color="auto"/>
        <w:left w:val="none" w:sz="0" w:space="0" w:color="auto"/>
        <w:bottom w:val="none" w:sz="0" w:space="0" w:color="auto"/>
        <w:right w:val="none" w:sz="0" w:space="0" w:color="auto"/>
      </w:divBdr>
    </w:div>
    <w:div w:id="1823346247">
      <w:bodyDiv w:val="1"/>
      <w:marLeft w:val="0"/>
      <w:marRight w:val="0"/>
      <w:marTop w:val="0"/>
      <w:marBottom w:val="0"/>
      <w:divBdr>
        <w:top w:val="none" w:sz="0" w:space="0" w:color="auto"/>
        <w:left w:val="none" w:sz="0" w:space="0" w:color="auto"/>
        <w:bottom w:val="none" w:sz="0" w:space="0" w:color="auto"/>
        <w:right w:val="none" w:sz="0" w:space="0" w:color="auto"/>
      </w:divBdr>
    </w:div>
    <w:div w:id="1850172003">
      <w:bodyDiv w:val="1"/>
      <w:marLeft w:val="0"/>
      <w:marRight w:val="0"/>
      <w:marTop w:val="0"/>
      <w:marBottom w:val="0"/>
      <w:divBdr>
        <w:top w:val="none" w:sz="0" w:space="0" w:color="auto"/>
        <w:left w:val="none" w:sz="0" w:space="0" w:color="auto"/>
        <w:bottom w:val="none" w:sz="0" w:space="0" w:color="auto"/>
        <w:right w:val="none" w:sz="0" w:space="0" w:color="auto"/>
      </w:divBdr>
    </w:div>
    <w:div w:id="1850635921">
      <w:bodyDiv w:val="1"/>
      <w:marLeft w:val="0"/>
      <w:marRight w:val="0"/>
      <w:marTop w:val="0"/>
      <w:marBottom w:val="0"/>
      <w:divBdr>
        <w:top w:val="none" w:sz="0" w:space="0" w:color="auto"/>
        <w:left w:val="none" w:sz="0" w:space="0" w:color="auto"/>
        <w:bottom w:val="none" w:sz="0" w:space="0" w:color="auto"/>
        <w:right w:val="none" w:sz="0" w:space="0" w:color="auto"/>
      </w:divBdr>
    </w:div>
    <w:div w:id="1852179216">
      <w:bodyDiv w:val="1"/>
      <w:marLeft w:val="0"/>
      <w:marRight w:val="0"/>
      <w:marTop w:val="0"/>
      <w:marBottom w:val="0"/>
      <w:divBdr>
        <w:top w:val="none" w:sz="0" w:space="0" w:color="auto"/>
        <w:left w:val="none" w:sz="0" w:space="0" w:color="auto"/>
        <w:bottom w:val="none" w:sz="0" w:space="0" w:color="auto"/>
        <w:right w:val="none" w:sz="0" w:space="0" w:color="auto"/>
      </w:divBdr>
      <w:divsChild>
        <w:div w:id="1661302675">
          <w:marLeft w:val="0"/>
          <w:marRight w:val="0"/>
          <w:marTop w:val="0"/>
          <w:marBottom w:val="0"/>
          <w:divBdr>
            <w:top w:val="none" w:sz="0" w:space="0" w:color="auto"/>
            <w:left w:val="none" w:sz="0" w:space="0" w:color="auto"/>
            <w:bottom w:val="none" w:sz="0" w:space="0" w:color="auto"/>
            <w:right w:val="none" w:sz="0" w:space="0" w:color="auto"/>
          </w:divBdr>
          <w:divsChild>
            <w:div w:id="50142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86096">
      <w:bodyDiv w:val="1"/>
      <w:marLeft w:val="0"/>
      <w:marRight w:val="0"/>
      <w:marTop w:val="0"/>
      <w:marBottom w:val="0"/>
      <w:divBdr>
        <w:top w:val="none" w:sz="0" w:space="0" w:color="auto"/>
        <w:left w:val="none" w:sz="0" w:space="0" w:color="auto"/>
        <w:bottom w:val="none" w:sz="0" w:space="0" w:color="auto"/>
        <w:right w:val="none" w:sz="0" w:space="0" w:color="auto"/>
      </w:divBdr>
    </w:div>
    <w:div w:id="1869946773">
      <w:bodyDiv w:val="1"/>
      <w:marLeft w:val="0"/>
      <w:marRight w:val="0"/>
      <w:marTop w:val="0"/>
      <w:marBottom w:val="0"/>
      <w:divBdr>
        <w:top w:val="none" w:sz="0" w:space="0" w:color="auto"/>
        <w:left w:val="none" w:sz="0" w:space="0" w:color="auto"/>
        <w:bottom w:val="none" w:sz="0" w:space="0" w:color="auto"/>
        <w:right w:val="none" w:sz="0" w:space="0" w:color="auto"/>
      </w:divBdr>
    </w:div>
    <w:div w:id="1870530675">
      <w:bodyDiv w:val="1"/>
      <w:marLeft w:val="0"/>
      <w:marRight w:val="0"/>
      <w:marTop w:val="0"/>
      <w:marBottom w:val="0"/>
      <w:divBdr>
        <w:top w:val="none" w:sz="0" w:space="0" w:color="auto"/>
        <w:left w:val="none" w:sz="0" w:space="0" w:color="auto"/>
        <w:bottom w:val="none" w:sz="0" w:space="0" w:color="auto"/>
        <w:right w:val="none" w:sz="0" w:space="0" w:color="auto"/>
      </w:divBdr>
    </w:div>
    <w:div w:id="1921910733">
      <w:bodyDiv w:val="1"/>
      <w:marLeft w:val="0"/>
      <w:marRight w:val="0"/>
      <w:marTop w:val="0"/>
      <w:marBottom w:val="0"/>
      <w:divBdr>
        <w:top w:val="none" w:sz="0" w:space="0" w:color="auto"/>
        <w:left w:val="none" w:sz="0" w:space="0" w:color="auto"/>
        <w:bottom w:val="none" w:sz="0" w:space="0" w:color="auto"/>
        <w:right w:val="none" w:sz="0" w:space="0" w:color="auto"/>
      </w:divBdr>
      <w:divsChild>
        <w:div w:id="1947497800">
          <w:marLeft w:val="0"/>
          <w:marRight w:val="0"/>
          <w:marTop w:val="0"/>
          <w:marBottom w:val="0"/>
          <w:divBdr>
            <w:top w:val="none" w:sz="0" w:space="0" w:color="auto"/>
            <w:left w:val="none" w:sz="0" w:space="0" w:color="auto"/>
            <w:bottom w:val="none" w:sz="0" w:space="0" w:color="auto"/>
            <w:right w:val="none" w:sz="0" w:space="0" w:color="auto"/>
          </w:divBdr>
          <w:divsChild>
            <w:div w:id="180381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59195">
      <w:bodyDiv w:val="1"/>
      <w:marLeft w:val="0"/>
      <w:marRight w:val="0"/>
      <w:marTop w:val="0"/>
      <w:marBottom w:val="0"/>
      <w:divBdr>
        <w:top w:val="none" w:sz="0" w:space="0" w:color="auto"/>
        <w:left w:val="none" w:sz="0" w:space="0" w:color="auto"/>
        <w:bottom w:val="none" w:sz="0" w:space="0" w:color="auto"/>
        <w:right w:val="none" w:sz="0" w:space="0" w:color="auto"/>
      </w:divBdr>
    </w:div>
    <w:div w:id="2067873377">
      <w:bodyDiv w:val="1"/>
      <w:marLeft w:val="0"/>
      <w:marRight w:val="0"/>
      <w:marTop w:val="0"/>
      <w:marBottom w:val="0"/>
      <w:divBdr>
        <w:top w:val="none" w:sz="0" w:space="0" w:color="auto"/>
        <w:left w:val="none" w:sz="0" w:space="0" w:color="auto"/>
        <w:bottom w:val="none" w:sz="0" w:space="0" w:color="auto"/>
        <w:right w:val="none" w:sz="0" w:space="0" w:color="auto"/>
      </w:divBdr>
    </w:div>
    <w:div w:id="2102481368">
      <w:bodyDiv w:val="1"/>
      <w:marLeft w:val="0"/>
      <w:marRight w:val="0"/>
      <w:marTop w:val="0"/>
      <w:marBottom w:val="0"/>
      <w:divBdr>
        <w:top w:val="none" w:sz="0" w:space="0" w:color="auto"/>
        <w:left w:val="none" w:sz="0" w:space="0" w:color="auto"/>
        <w:bottom w:val="none" w:sz="0" w:space="0" w:color="auto"/>
        <w:right w:val="none" w:sz="0" w:space="0" w:color="auto"/>
      </w:divBdr>
    </w:div>
    <w:div w:id="2105107673">
      <w:bodyDiv w:val="1"/>
      <w:marLeft w:val="0"/>
      <w:marRight w:val="0"/>
      <w:marTop w:val="0"/>
      <w:marBottom w:val="0"/>
      <w:divBdr>
        <w:top w:val="none" w:sz="0" w:space="0" w:color="auto"/>
        <w:left w:val="none" w:sz="0" w:space="0" w:color="auto"/>
        <w:bottom w:val="none" w:sz="0" w:space="0" w:color="auto"/>
        <w:right w:val="none" w:sz="0" w:space="0" w:color="auto"/>
      </w:divBdr>
    </w:div>
    <w:div w:id="2111076095">
      <w:bodyDiv w:val="1"/>
      <w:marLeft w:val="0"/>
      <w:marRight w:val="0"/>
      <w:marTop w:val="0"/>
      <w:marBottom w:val="0"/>
      <w:divBdr>
        <w:top w:val="none" w:sz="0" w:space="0" w:color="auto"/>
        <w:left w:val="none" w:sz="0" w:space="0" w:color="auto"/>
        <w:bottom w:val="none" w:sz="0" w:space="0" w:color="auto"/>
        <w:right w:val="none" w:sz="0" w:space="0" w:color="auto"/>
      </w:divBdr>
    </w:div>
    <w:div w:id="212595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ckinsey.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P\Desktop\556\&#1571;&#1579;&#1585;%20&#1578;&#1591;&#1576;&#1610;&#1602;&#1575;&#1578;%20&#1575;&#1604;&#1584;&#1603;&#1575;&#1569;%20&#1575;&#1604;&#1575;&#1589;&#1591;&#1606;&#1575;&#1593;&#1610;%20&#1601;&#1610;%20&#1578;&#1581;&#1587;&#1610;&#1606;%20&#1575;&#1604;&#1603;&#1601;&#1575;&#1569;&#1577;%20&#1575;&#1604;&#1578;&#1588;&#1594;&#1610;&#1604;&#1610;&#1577;%20&#1608;&#1578;&#1593;&#1586;&#1610;&#1586;%20&#1575;&#1604;&#1605;&#1610;&#1586;&#1577;%20&#1575;&#1604;&#1578;&#1606;&#1575;&#1601;&#1587;&#1610;&#1577;%20&#1601;&#1610;%20&#1575;&#1604;&#1588;&#1585;&#1603;&#1575;&#1578;%20&#1575;&#1604;&#1587;&#1593;.docx" TargetMode="External"/><Relationship Id="rId5" Type="http://schemas.openxmlformats.org/officeDocument/2006/relationships/webSettings" Target="webSettings.xml"/><Relationship Id="rId15" Type="http://schemas.openxmlformats.org/officeDocument/2006/relationships/hyperlink" Target="https://sdaia.gov.sa" TargetMode="External"/><Relationship Id="rId10" Type="http://schemas.openxmlformats.org/officeDocument/2006/relationships/hyperlink" Target="file:///C:\Users\HP\Desktop\556\&#1571;&#1579;&#1585;%20&#1578;&#1591;&#1576;&#1610;&#1602;&#1575;&#1578;%20&#1575;&#1604;&#1584;&#1603;&#1575;&#1569;%20&#1575;&#1604;&#1575;&#1589;&#1591;&#1606;&#1575;&#1593;&#1610;%20&#1601;&#1610;%20&#1578;&#1581;&#1587;&#1610;&#1606;%20&#1575;&#1604;&#1603;&#1601;&#1575;&#1569;&#1577;%20&#1575;&#1604;&#1578;&#1588;&#1594;&#1610;&#1604;&#1610;&#1577;%20&#1608;&#1578;&#1593;&#1586;&#1610;&#1586;%20&#1575;&#1604;&#1605;&#1610;&#1586;&#1577;%20&#1575;&#1604;&#1578;&#1606;&#1575;&#1601;&#1587;&#1610;&#1577;%20&#1601;&#1610;%20&#1575;&#1604;&#1588;&#1585;&#1603;&#1575;&#1578;%20&#1575;&#1604;&#1587;&#1593;.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9667B-CC5D-4D84-9CA9-D6D63D8DA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5324</Words>
  <Characters>30353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smart</dc:creator>
  <cp:keywords/>
  <dc:description/>
  <cp:lastModifiedBy>HP</cp:lastModifiedBy>
  <cp:revision>7</cp:revision>
  <cp:lastPrinted>2026-03-01T04:50:00Z</cp:lastPrinted>
  <dcterms:created xsi:type="dcterms:W3CDTF">2026-03-01T04:42:00Z</dcterms:created>
  <dcterms:modified xsi:type="dcterms:W3CDTF">2026-03-01T04:50:00Z</dcterms:modified>
</cp:coreProperties>
</file>