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EBFD5" w14:textId="77777777" w:rsidR="003855BE" w:rsidRDefault="003855BE" w:rsidP="002E46C8">
      <w:pPr>
        <w:spacing w:after="0"/>
        <w:jc w:val="lowKashida"/>
        <w:rPr>
          <w:rFonts w:ascii="Sakkal Majalla" w:hAnsi="Sakkal Majalla" w:cs="Sakkal Majalla"/>
          <w:sz w:val="28"/>
          <w:szCs w:val="28"/>
          <w:rtl/>
          <w:lang w:bidi="ar-EG"/>
        </w:rPr>
      </w:pPr>
    </w:p>
    <w:p w14:paraId="4D39A401" w14:textId="77777777" w:rsidR="002437ED" w:rsidRDefault="002437ED" w:rsidP="002E46C8">
      <w:pPr>
        <w:spacing w:after="0"/>
        <w:rPr>
          <w:rFonts w:ascii="Sakkal Majalla" w:hAnsi="Sakkal Majalla" w:cs="Sakkal Majalla"/>
          <w:b/>
          <w:bCs/>
          <w:sz w:val="28"/>
          <w:szCs w:val="28"/>
          <w:rtl/>
        </w:rPr>
      </w:pPr>
    </w:p>
    <w:p w14:paraId="67ADB15F" w14:textId="77777777" w:rsidR="002437ED" w:rsidRDefault="002437ED" w:rsidP="003855BE">
      <w:pPr>
        <w:spacing w:after="0"/>
        <w:ind w:left="720"/>
        <w:jc w:val="center"/>
        <w:rPr>
          <w:rFonts w:ascii="Sakkal Majalla" w:hAnsi="Sakkal Majalla" w:cs="Sakkal Majalla"/>
          <w:b/>
          <w:bCs/>
          <w:sz w:val="28"/>
          <w:szCs w:val="28"/>
          <w:rtl/>
        </w:rPr>
      </w:pPr>
    </w:p>
    <w:p w14:paraId="30BD0642" w14:textId="77777777" w:rsidR="002437ED" w:rsidRDefault="002437ED" w:rsidP="003855BE">
      <w:pPr>
        <w:spacing w:after="0"/>
        <w:ind w:left="720"/>
        <w:jc w:val="center"/>
        <w:rPr>
          <w:rFonts w:ascii="Sakkal Majalla" w:hAnsi="Sakkal Majalla" w:cs="Sakkal Majalla"/>
          <w:b/>
          <w:bCs/>
          <w:sz w:val="28"/>
          <w:szCs w:val="28"/>
          <w:rtl/>
        </w:rPr>
      </w:pPr>
    </w:p>
    <w:p w14:paraId="1BD65F4F" w14:textId="77777777" w:rsidR="002437ED" w:rsidRDefault="002437ED" w:rsidP="003855BE">
      <w:pPr>
        <w:spacing w:after="0"/>
        <w:ind w:left="720"/>
        <w:jc w:val="center"/>
        <w:rPr>
          <w:rFonts w:ascii="Sakkal Majalla" w:hAnsi="Sakkal Majalla" w:cs="Sakkal Majalla"/>
          <w:b/>
          <w:bCs/>
          <w:sz w:val="28"/>
          <w:szCs w:val="28"/>
          <w:rtl/>
        </w:rPr>
      </w:pPr>
    </w:p>
    <w:p w14:paraId="1CBB91AC" w14:textId="77777777" w:rsidR="002437ED" w:rsidRDefault="002437ED" w:rsidP="003855BE">
      <w:pPr>
        <w:spacing w:after="0"/>
        <w:ind w:left="720"/>
        <w:jc w:val="center"/>
        <w:rPr>
          <w:rFonts w:ascii="Sakkal Majalla" w:hAnsi="Sakkal Majalla" w:cs="Sakkal Majalla"/>
          <w:b/>
          <w:bCs/>
          <w:sz w:val="28"/>
          <w:szCs w:val="28"/>
          <w:rtl/>
        </w:rPr>
      </w:pPr>
    </w:p>
    <w:p w14:paraId="6684BC43" w14:textId="77777777" w:rsidR="002437ED" w:rsidRDefault="002437ED" w:rsidP="003855BE">
      <w:pPr>
        <w:spacing w:after="0"/>
        <w:ind w:left="720"/>
        <w:jc w:val="center"/>
        <w:rPr>
          <w:rFonts w:ascii="Sakkal Majalla" w:hAnsi="Sakkal Majalla" w:cs="Sakkal Majalla"/>
          <w:b/>
          <w:bCs/>
          <w:sz w:val="28"/>
          <w:szCs w:val="28"/>
          <w:rtl/>
        </w:rPr>
      </w:pPr>
    </w:p>
    <w:p w14:paraId="1B3A0FA0" w14:textId="77777777" w:rsidR="002437ED" w:rsidRDefault="002437ED" w:rsidP="003855BE">
      <w:pPr>
        <w:spacing w:after="0"/>
        <w:ind w:left="720"/>
        <w:jc w:val="center"/>
        <w:rPr>
          <w:rFonts w:ascii="Sakkal Majalla" w:hAnsi="Sakkal Majalla" w:cs="Sakkal Majalla"/>
          <w:b/>
          <w:bCs/>
          <w:sz w:val="28"/>
          <w:szCs w:val="28"/>
          <w:rtl/>
        </w:rPr>
      </w:pPr>
    </w:p>
    <w:p w14:paraId="5846402F" w14:textId="77777777" w:rsidR="002437ED" w:rsidRDefault="002437ED" w:rsidP="003855BE">
      <w:pPr>
        <w:spacing w:after="0"/>
        <w:ind w:left="720"/>
        <w:jc w:val="center"/>
        <w:rPr>
          <w:rFonts w:ascii="Sakkal Majalla" w:hAnsi="Sakkal Majalla" w:cs="Sakkal Majalla"/>
          <w:b/>
          <w:bCs/>
          <w:sz w:val="28"/>
          <w:szCs w:val="28"/>
          <w:rtl/>
        </w:rPr>
      </w:pPr>
    </w:p>
    <w:p w14:paraId="54675720" w14:textId="77777777" w:rsidR="002437ED" w:rsidRDefault="002437ED" w:rsidP="003855BE">
      <w:pPr>
        <w:spacing w:after="0"/>
        <w:ind w:left="720"/>
        <w:jc w:val="center"/>
        <w:rPr>
          <w:rFonts w:ascii="Sakkal Majalla" w:hAnsi="Sakkal Majalla" w:cs="Sakkal Majalla"/>
          <w:b/>
          <w:bCs/>
          <w:sz w:val="28"/>
          <w:szCs w:val="28"/>
          <w:rtl/>
        </w:rPr>
      </w:pPr>
    </w:p>
    <w:p w14:paraId="4188BF12" w14:textId="1B8637ED" w:rsidR="003855BE" w:rsidRDefault="003855BE" w:rsidP="003855BE">
      <w:pPr>
        <w:spacing w:after="0"/>
        <w:ind w:left="720"/>
        <w:jc w:val="center"/>
        <w:rPr>
          <w:rFonts w:ascii="Sakkal Majalla" w:hAnsi="Sakkal Majalla" w:cs="Sakkal Majalla"/>
          <w:b/>
          <w:bCs/>
          <w:sz w:val="32"/>
          <w:szCs w:val="32"/>
          <w:rtl/>
        </w:rPr>
      </w:pPr>
      <w:r w:rsidRPr="003855BE">
        <w:rPr>
          <w:rFonts w:ascii="Sakkal Majalla" w:hAnsi="Sakkal Majalla" w:cs="Sakkal Majalla"/>
          <w:b/>
          <w:bCs/>
          <w:sz w:val="32"/>
          <w:szCs w:val="32"/>
          <w:rtl/>
        </w:rPr>
        <w:t xml:space="preserve">الفصل الأول: </w:t>
      </w:r>
      <w:r w:rsidR="002437ED" w:rsidRPr="002437ED">
        <w:rPr>
          <w:rFonts w:ascii="Sakkal Majalla" w:hAnsi="Sakkal Majalla" w:cs="Sakkal Majalla"/>
          <w:b/>
          <w:bCs/>
          <w:sz w:val="32"/>
          <w:szCs w:val="32"/>
          <w:rtl/>
        </w:rPr>
        <w:br/>
      </w:r>
      <w:r w:rsidRPr="003855BE">
        <w:rPr>
          <w:rFonts w:ascii="Sakkal Majalla" w:hAnsi="Sakkal Majalla" w:cs="Sakkal Majalla"/>
          <w:b/>
          <w:bCs/>
          <w:sz w:val="32"/>
          <w:szCs w:val="32"/>
          <w:rtl/>
        </w:rPr>
        <w:t>المقدمة</w:t>
      </w:r>
    </w:p>
    <w:p w14:paraId="6042DDC5" w14:textId="77777777" w:rsidR="002437ED" w:rsidRDefault="002437ED" w:rsidP="003855BE">
      <w:pPr>
        <w:spacing w:after="0"/>
        <w:ind w:left="720"/>
        <w:jc w:val="center"/>
        <w:rPr>
          <w:rFonts w:ascii="Sakkal Majalla" w:hAnsi="Sakkal Majalla" w:cs="Sakkal Majalla"/>
          <w:b/>
          <w:bCs/>
          <w:sz w:val="32"/>
          <w:szCs w:val="32"/>
          <w:rtl/>
        </w:rPr>
      </w:pPr>
    </w:p>
    <w:p w14:paraId="1B9EE8CA" w14:textId="77777777" w:rsidR="002437ED" w:rsidRDefault="002437ED" w:rsidP="003855BE">
      <w:pPr>
        <w:spacing w:after="0"/>
        <w:ind w:left="720"/>
        <w:jc w:val="center"/>
        <w:rPr>
          <w:rFonts w:ascii="Sakkal Majalla" w:hAnsi="Sakkal Majalla" w:cs="Sakkal Majalla"/>
          <w:b/>
          <w:bCs/>
          <w:sz w:val="32"/>
          <w:szCs w:val="32"/>
          <w:rtl/>
        </w:rPr>
      </w:pPr>
    </w:p>
    <w:p w14:paraId="72E580A4" w14:textId="77777777" w:rsidR="002437ED" w:rsidRDefault="002437ED" w:rsidP="003855BE">
      <w:pPr>
        <w:spacing w:after="0"/>
        <w:ind w:left="720"/>
        <w:jc w:val="center"/>
        <w:rPr>
          <w:rFonts w:ascii="Sakkal Majalla" w:hAnsi="Sakkal Majalla" w:cs="Sakkal Majalla"/>
          <w:b/>
          <w:bCs/>
          <w:sz w:val="32"/>
          <w:szCs w:val="32"/>
          <w:rtl/>
        </w:rPr>
      </w:pPr>
    </w:p>
    <w:p w14:paraId="31ADCD78" w14:textId="77777777" w:rsidR="002437ED" w:rsidRDefault="002437ED" w:rsidP="003855BE">
      <w:pPr>
        <w:spacing w:after="0"/>
        <w:ind w:left="720"/>
        <w:jc w:val="center"/>
        <w:rPr>
          <w:rFonts w:ascii="Sakkal Majalla" w:hAnsi="Sakkal Majalla" w:cs="Sakkal Majalla"/>
          <w:b/>
          <w:bCs/>
          <w:sz w:val="32"/>
          <w:szCs w:val="32"/>
          <w:rtl/>
        </w:rPr>
      </w:pPr>
    </w:p>
    <w:p w14:paraId="4DDD6893" w14:textId="77777777" w:rsidR="002437ED" w:rsidRDefault="002437ED" w:rsidP="003855BE">
      <w:pPr>
        <w:spacing w:after="0"/>
        <w:ind w:left="720"/>
        <w:jc w:val="center"/>
        <w:rPr>
          <w:rFonts w:ascii="Sakkal Majalla" w:hAnsi="Sakkal Majalla" w:cs="Sakkal Majalla"/>
          <w:b/>
          <w:bCs/>
          <w:sz w:val="32"/>
          <w:szCs w:val="32"/>
          <w:rtl/>
        </w:rPr>
      </w:pPr>
    </w:p>
    <w:p w14:paraId="53ACCDDE" w14:textId="77777777" w:rsidR="002437ED" w:rsidRDefault="002437ED" w:rsidP="003855BE">
      <w:pPr>
        <w:spacing w:after="0"/>
        <w:ind w:left="720"/>
        <w:jc w:val="center"/>
        <w:rPr>
          <w:rFonts w:ascii="Sakkal Majalla" w:hAnsi="Sakkal Majalla" w:cs="Sakkal Majalla"/>
          <w:b/>
          <w:bCs/>
          <w:sz w:val="32"/>
          <w:szCs w:val="32"/>
          <w:rtl/>
        </w:rPr>
      </w:pPr>
    </w:p>
    <w:p w14:paraId="0F5145F1" w14:textId="77777777" w:rsidR="002437ED" w:rsidRDefault="002437ED" w:rsidP="003855BE">
      <w:pPr>
        <w:spacing w:after="0"/>
        <w:ind w:left="720"/>
        <w:jc w:val="center"/>
        <w:rPr>
          <w:rFonts w:ascii="Sakkal Majalla" w:hAnsi="Sakkal Majalla" w:cs="Sakkal Majalla"/>
          <w:b/>
          <w:bCs/>
          <w:sz w:val="32"/>
          <w:szCs w:val="32"/>
          <w:rtl/>
        </w:rPr>
      </w:pPr>
    </w:p>
    <w:p w14:paraId="402D8E92" w14:textId="77777777" w:rsidR="002437ED" w:rsidRDefault="002437ED" w:rsidP="003855BE">
      <w:pPr>
        <w:spacing w:after="0"/>
        <w:ind w:left="720"/>
        <w:jc w:val="center"/>
        <w:rPr>
          <w:rFonts w:ascii="Sakkal Majalla" w:hAnsi="Sakkal Majalla" w:cs="Sakkal Majalla"/>
          <w:b/>
          <w:bCs/>
          <w:sz w:val="32"/>
          <w:szCs w:val="32"/>
          <w:rtl/>
        </w:rPr>
      </w:pPr>
    </w:p>
    <w:p w14:paraId="184CFF08" w14:textId="77777777" w:rsidR="002437ED" w:rsidRDefault="002437ED" w:rsidP="003855BE">
      <w:pPr>
        <w:spacing w:after="0"/>
        <w:ind w:left="720"/>
        <w:jc w:val="center"/>
        <w:rPr>
          <w:rFonts w:ascii="Sakkal Majalla" w:hAnsi="Sakkal Majalla" w:cs="Sakkal Majalla"/>
          <w:b/>
          <w:bCs/>
          <w:sz w:val="32"/>
          <w:szCs w:val="32"/>
          <w:rtl/>
        </w:rPr>
      </w:pPr>
    </w:p>
    <w:p w14:paraId="2D70815C" w14:textId="77777777" w:rsidR="002437ED" w:rsidRDefault="002437ED" w:rsidP="003855BE">
      <w:pPr>
        <w:spacing w:after="0"/>
        <w:ind w:left="720"/>
        <w:jc w:val="center"/>
        <w:rPr>
          <w:rFonts w:ascii="Sakkal Majalla" w:hAnsi="Sakkal Majalla" w:cs="Sakkal Majalla"/>
          <w:b/>
          <w:bCs/>
          <w:sz w:val="32"/>
          <w:szCs w:val="32"/>
          <w:rtl/>
        </w:rPr>
      </w:pPr>
    </w:p>
    <w:p w14:paraId="62FE6238" w14:textId="77777777" w:rsidR="002437ED" w:rsidRDefault="002437ED" w:rsidP="003855BE">
      <w:pPr>
        <w:spacing w:after="0"/>
        <w:ind w:left="720"/>
        <w:jc w:val="center"/>
        <w:rPr>
          <w:rFonts w:ascii="Sakkal Majalla" w:hAnsi="Sakkal Majalla" w:cs="Sakkal Majalla"/>
          <w:b/>
          <w:bCs/>
          <w:sz w:val="32"/>
          <w:szCs w:val="32"/>
          <w:rtl/>
        </w:rPr>
      </w:pPr>
    </w:p>
    <w:p w14:paraId="3FE90B2D" w14:textId="77777777" w:rsidR="002437ED" w:rsidRDefault="002437ED" w:rsidP="003855BE">
      <w:pPr>
        <w:spacing w:after="0"/>
        <w:ind w:left="720"/>
        <w:jc w:val="center"/>
        <w:rPr>
          <w:rFonts w:ascii="Sakkal Majalla" w:hAnsi="Sakkal Majalla" w:cs="Sakkal Majalla"/>
          <w:b/>
          <w:bCs/>
          <w:sz w:val="32"/>
          <w:szCs w:val="32"/>
          <w:rtl/>
        </w:rPr>
      </w:pPr>
    </w:p>
    <w:p w14:paraId="1BE5086C" w14:textId="77777777" w:rsidR="002E46C8" w:rsidRDefault="002E46C8" w:rsidP="003855BE">
      <w:pPr>
        <w:spacing w:after="0"/>
        <w:ind w:left="720"/>
        <w:jc w:val="center"/>
        <w:rPr>
          <w:rFonts w:ascii="Sakkal Majalla" w:hAnsi="Sakkal Majalla" w:cs="Sakkal Majalla"/>
          <w:b/>
          <w:bCs/>
          <w:sz w:val="32"/>
          <w:szCs w:val="32"/>
          <w:rtl/>
        </w:rPr>
      </w:pPr>
    </w:p>
    <w:p w14:paraId="36885BC9" w14:textId="77777777" w:rsidR="002E46C8" w:rsidRDefault="002E46C8" w:rsidP="003855BE">
      <w:pPr>
        <w:spacing w:after="0"/>
        <w:ind w:left="720"/>
        <w:jc w:val="center"/>
        <w:rPr>
          <w:rFonts w:ascii="Sakkal Majalla" w:hAnsi="Sakkal Majalla" w:cs="Sakkal Majalla"/>
          <w:b/>
          <w:bCs/>
          <w:sz w:val="32"/>
          <w:szCs w:val="32"/>
          <w:rtl/>
        </w:rPr>
      </w:pPr>
    </w:p>
    <w:p w14:paraId="3C3A1032" w14:textId="77777777" w:rsidR="002E46C8" w:rsidRDefault="002E46C8" w:rsidP="003855BE">
      <w:pPr>
        <w:spacing w:after="0"/>
        <w:ind w:left="720"/>
        <w:jc w:val="center"/>
        <w:rPr>
          <w:rFonts w:ascii="Sakkal Majalla" w:hAnsi="Sakkal Majalla" w:cs="Sakkal Majalla"/>
          <w:b/>
          <w:bCs/>
          <w:sz w:val="32"/>
          <w:szCs w:val="32"/>
          <w:rtl/>
        </w:rPr>
      </w:pPr>
    </w:p>
    <w:p w14:paraId="0FD5E9CB" w14:textId="77777777" w:rsidR="002E46C8" w:rsidRDefault="002E46C8" w:rsidP="003855BE">
      <w:pPr>
        <w:spacing w:after="0"/>
        <w:ind w:left="720"/>
        <w:jc w:val="center"/>
        <w:rPr>
          <w:rFonts w:ascii="Sakkal Majalla" w:hAnsi="Sakkal Majalla" w:cs="Sakkal Majalla"/>
          <w:b/>
          <w:bCs/>
          <w:sz w:val="32"/>
          <w:szCs w:val="32"/>
          <w:rtl/>
        </w:rPr>
      </w:pPr>
    </w:p>
    <w:p w14:paraId="4A145B86" w14:textId="77777777" w:rsidR="002437ED" w:rsidRPr="003855BE" w:rsidRDefault="002437ED" w:rsidP="003855BE">
      <w:pPr>
        <w:spacing w:after="0"/>
        <w:ind w:left="720"/>
        <w:jc w:val="center"/>
        <w:rPr>
          <w:rFonts w:ascii="Sakkal Majalla" w:hAnsi="Sakkal Majalla" w:cs="Sakkal Majalla"/>
          <w:b/>
          <w:bCs/>
          <w:sz w:val="32"/>
          <w:szCs w:val="32"/>
        </w:rPr>
      </w:pPr>
    </w:p>
    <w:p w14:paraId="3616E976" w14:textId="77777777" w:rsidR="003855BE" w:rsidRPr="003855BE" w:rsidRDefault="003855BE" w:rsidP="003855BE">
      <w:pPr>
        <w:spacing w:after="0"/>
        <w:ind w:left="720"/>
        <w:jc w:val="lowKashida"/>
        <w:rPr>
          <w:rFonts w:ascii="Sakkal Majalla" w:hAnsi="Sakkal Majalla" w:cs="Sakkal Majalla"/>
          <w:b/>
          <w:bCs/>
          <w:sz w:val="28"/>
          <w:szCs w:val="28"/>
        </w:rPr>
      </w:pPr>
    </w:p>
    <w:p w14:paraId="28072F22"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lastRenderedPageBreak/>
        <w:t>مشكلة الدراسة</w:t>
      </w:r>
      <w:r w:rsidRPr="003855BE">
        <w:rPr>
          <w:rFonts w:ascii="Sakkal Majalla" w:hAnsi="Sakkal Majalla" w:cs="Sakkal Majalla"/>
          <w:b/>
          <w:bCs/>
          <w:sz w:val="28"/>
          <w:szCs w:val="28"/>
        </w:rPr>
        <w:t>:</w:t>
      </w:r>
    </w:p>
    <w:p w14:paraId="627AECE8" w14:textId="03818747" w:rsidR="003855BE" w:rsidRDefault="00514594" w:rsidP="003855BE">
      <w:pPr>
        <w:spacing w:after="0"/>
        <w:ind w:left="720"/>
        <w:jc w:val="lowKashida"/>
        <w:rPr>
          <w:rFonts w:ascii="Sakkal Majalla" w:hAnsi="Sakkal Majalla" w:cs="Sakkal Majalla"/>
          <w:sz w:val="28"/>
          <w:szCs w:val="28"/>
          <w:rtl/>
        </w:rPr>
      </w:pPr>
      <w:r w:rsidRPr="00514594">
        <w:rPr>
          <w:rFonts w:ascii="Sakkal Majalla" w:hAnsi="Sakkal Majalla" w:cs="Sakkal Majalla"/>
          <w:sz w:val="28"/>
          <w:szCs w:val="28"/>
          <w:rtl/>
        </w:rPr>
        <w:t>تدور مشكلة هذه الدراسة حول التحديات التي تواجه تطبيق مبادئ حوكمة الشركات في المملكة العربية السعودية وتأثير ذلك على الأداء المؤسسي والاقتصادي. في الوقت الذي تؤكد فيه الأبحاث العالمية على أهمية الحوكمة الفعالة في تحسين الأداء التنظيمي، تواجه الشركات السعودية تحديات فريدة تتعلق بالبنية التنظيمية، الثقافية، والاقتصادية. الهدف الرئيسي من هذه الدراسة هو استكشاف هذه التحديات، تحليل العوامل المؤثرة على تبني مبادئ الحوكمة، وتقييم آثارها على الأداء المؤسسي.</w:t>
      </w:r>
    </w:p>
    <w:p w14:paraId="2006DCF3" w14:textId="77777777" w:rsidR="00411D9F" w:rsidRPr="003855BE" w:rsidRDefault="00411D9F" w:rsidP="003855BE">
      <w:pPr>
        <w:spacing w:after="0"/>
        <w:ind w:left="720"/>
        <w:jc w:val="lowKashida"/>
        <w:rPr>
          <w:rFonts w:ascii="Sakkal Majalla" w:hAnsi="Sakkal Majalla" w:cs="Sakkal Majalla"/>
          <w:sz w:val="28"/>
          <w:szCs w:val="28"/>
        </w:rPr>
      </w:pPr>
    </w:p>
    <w:p w14:paraId="20DF7BFD"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أهمية الدراسة</w:t>
      </w:r>
      <w:r w:rsidRPr="003855BE">
        <w:rPr>
          <w:rFonts w:ascii="Sakkal Majalla" w:hAnsi="Sakkal Majalla" w:cs="Sakkal Majalla"/>
          <w:b/>
          <w:bCs/>
          <w:sz w:val="28"/>
          <w:szCs w:val="28"/>
        </w:rPr>
        <w:t>:</w:t>
      </w:r>
    </w:p>
    <w:p w14:paraId="0446036F" w14:textId="07231C70" w:rsidR="00411D9F" w:rsidRPr="00411D9F" w:rsidRDefault="00411D9F" w:rsidP="00411D9F">
      <w:pPr>
        <w:spacing w:after="0"/>
        <w:ind w:left="720"/>
        <w:rPr>
          <w:rFonts w:ascii="Sakkal Majalla" w:hAnsi="Sakkal Majalla" w:cs="Sakkal Majalla"/>
          <w:sz w:val="28"/>
          <w:szCs w:val="28"/>
          <w:rtl/>
        </w:rPr>
      </w:pPr>
      <w:r w:rsidRPr="00411D9F">
        <w:rPr>
          <w:rFonts w:ascii="Sakkal Majalla" w:hAnsi="Sakkal Majalla" w:cs="Sakkal Majalla"/>
          <w:sz w:val="28"/>
          <w:szCs w:val="28"/>
          <w:rtl/>
        </w:rPr>
        <w:t>تشكل حوكمة الشركات عنصرًا محوريًا في تحسين الشفافية والمساءلة داخل المؤسسات. في المملكة العربية السعودية، تكتسب الحوكمة أهمية مضاعفة كونها تساهم في تحقيق رؤية المملكة 2030، والتي تسعى إلى تعزيز الاستدامة الاقتصادية، تنويع الاقتصاد، وجذب الاستثمارات الأجنبية. تعد الدراسة ذات أهمية خاصة لأنها:</w:t>
      </w:r>
    </w:p>
    <w:p w14:paraId="0CFE65E9" w14:textId="77777777" w:rsidR="00411D9F" w:rsidRPr="00411D9F" w:rsidRDefault="00411D9F" w:rsidP="00411D9F">
      <w:pPr>
        <w:pStyle w:val="ListParagraph"/>
        <w:numPr>
          <w:ilvl w:val="0"/>
          <w:numId w:val="123"/>
        </w:numPr>
        <w:spacing w:after="0"/>
        <w:rPr>
          <w:rFonts w:ascii="Sakkal Majalla" w:hAnsi="Sakkal Majalla" w:cs="Sakkal Majalla"/>
          <w:sz w:val="28"/>
          <w:szCs w:val="28"/>
          <w:rtl/>
        </w:rPr>
      </w:pPr>
      <w:r w:rsidRPr="00411D9F">
        <w:rPr>
          <w:rFonts w:ascii="Sakkal Majalla" w:hAnsi="Sakkal Majalla" w:cs="Sakkal Majalla"/>
          <w:sz w:val="28"/>
          <w:szCs w:val="28"/>
          <w:rtl/>
        </w:rPr>
        <w:t>تسلط الضوء على كيفية تحسين ممارسات الحوكمة في الشركات السعودية.</w:t>
      </w:r>
    </w:p>
    <w:p w14:paraId="1698520C" w14:textId="77777777" w:rsidR="00411D9F" w:rsidRPr="00411D9F" w:rsidRDefault="00411D9F" w:rsidP="00411D9F">
      <w:pPr>
        <w:pStyle w:val="ListParagraph"/>
        <w:numPr>
          <w:ilvl w:val="0"/>
          <w:numId w:val="123"/>
        </w:numPr>
        <w:spacing w:after="0"/>
        <w:rPr>
          <w:rFonts w:ascii="Sakkal Majalla" w:hAnsi="Sakkal Majalla" w:cs="Sakkal Majalla"/>
          <w:sz w:val="28"/>
          <w:szCs w:val="28"/>
          <w:rtl/>
        </w:rPr>
      </w:pPr>
      <w:r w:rsidRPr="00411D9F">
        <w:rPr>
          <w:rFonts w:ascii="Sakkal Majalla" w:hAnsi="Sakkal Majalla" w:cs="Sakkal Majalla"/>
          <w:sz w:val="28"/>
          <w:szCs w:val="28"/>
          <w:rtl/>
        </w:rPr>
        <w:t>تقدم توصيات عملية لتقليل المخاطر وزيادة الكفاءة المؤسسية.</w:t>
      </w:r>
    </w:p>
    <w:p w14:paraId="172F28CC" w14:textId="6C9044E3" w:rsidR="003855BE" w:rsidRPr="003855BE" w:rsidRDefault="00411D9F" w:rsidP="00411D9F">
      <w:pPr>
        <w:pStyle w:val="ListParagraph"/>
        <w:numPr>
          <w:ilvl w:val="0"/>
          <w:numId w:val="123"/>
        </w:numPr>
        <w:spacing w:after="0"/>
        <w:rPr>
          <w:rFonts w:ascii="Sakkal Majalla" w:hAnsi="Sakkal Majalla" w:cs="Sakkal Majalla"/>
          <w:sz w:val="28"/>
          <w:szCs w:val="28"/>
          <w:rtl/>
        </w:rPr>
      </w:pPr>
      <w:r w:rsidRPr="00411D9F">
        <w:rPr>
          <w:rFonts w:ascii="Sakkal Majalla" w:hAnsi="Sakkal Majalla" w:cs="Sakkal Majalla"/>
          <w:sz w:val="28"/>
          <w:szCs w:val="28"/>
          <w:rtl/>
        </w:rPr>
        <w:t>تسهم في دعم التوجه نحو تطوير بيئة أعمال تنافسية.</w:t>
      </w:r>
    </w:p>
    <w:p w14:paraId="073CD1DC"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أهداف الدراسة</w:t>
      </w:r>
    </w:p>
    <w:p w14:paraId="434B9DCB"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Pr>
        <w:t xml:space="preserve">1. </w:t>
      </w:r>
      <w:r w:rsidRPr="003855BE">
        <w:rPr>
          <w:rFonts w:ascii="Sakkal Majalla" w:hAnsi="Sakkal Majalla" w:cs="Sakkal Majalla"/>
          <w:sz w:val="28"/>
          <w:szCs w:val="28"/>
          <w:rtl/>
        </w:rPr>
        <w:t>تحليل تطبيقات حوكمة الشركات في الشركات السعودية</w:t>
      </w:r>
    </w:p>
    <w:p w14:paraId="64A744DD" w14:textId="77777777" w:rsidR="003855BE" w:rsidRDefault="003855BE" w:rsidP="003855BE">
      <w:pPr>
        <w:spacing w:after="0"/>
        <w:ind w:left="720"/>
        <w:jc w:val="lowKashida"/>
        <w:rPr>
          <w:rFonts w:ascii="Sakkal Majalla" w:hAnsi="Sakkal Majalla" w:cs="Sakkal Majalla"/>
          <w:b/>
          <w:bCs/>
          <w:sz w:val="28"/>
          <w:szCs w:val="28"/>
          <w:rtl/>
        </w:rPr>
      </w:pPr>
      <w:r w:rsidRPr="003855BE">
        <w:rPr>
          <w:rFonts w:ascii="Sakkal Majalla" w:hAnsi="Sakkal Majalla" w:cs="Sakkal Majalla"/>
          <w:b/>
          <w:bCs/>
          <w:sz w:val="28"/>
          <w:szCs w:val="28"/>
          <w:rtl/>
        </w:rPr>
        <w:t>أهمية التحليل</w:t>
      </w:r>
      <w:r w:rsidRPr="003855BE">
        <w:rPr>
          <w:rFonts w:ascii="Sakkal Majalla" w:hAnsi="Sakkal Majalla" w:cs="Sakkal Majalla"/>
          <w:b/>
          <w:bCs/>
          <w:sz w:val="28"/>
          <w:szCs w:val="28"/>
        </w:rPr>
        <w:t>:</w:t>
      </w:r>
    </w:p>
    <w:p w14:paraId="46F1496A" w14:textId="6A79DAE8"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 xml:space="preserve">يهدف هذا الجزء من الدراسة إلى فهم كيفية تطبيق مبادئ حوكمة الشركات في الواقع العملي داخل </w:t>
      </w:r>
      <w:r w:rsidR="002437ED">
        <w:rPr>
          <w:rFonts w:ascii="Sakkal Majalla" w:hAnsi="Sakkal Majalla" w:cs="Sakkal Majalla" w:hint="cs"/>
          <w:sz w:val="28"/>
          <w:szCs w:val="28"/>
          <w:rtl/>
        </w:rPr>
        <w:t>بالمملكة</w:t>
      </w:r>
      <w:r w:rsidRPr="003855BE">
        <w:rPr>
          <w:rFonts w:ascii="Sakkal Majalla" w:hAnsi="Sakkal Majalla" w:cs="Sakkal Majalla"/>
          <w:sz w:val="28"/>
          <w:szCs w:val="28"/>
          <w:rtl/>
        </w:rPr>
        <w:t xml:space="preserve"> </w:t>
      </w:r>
      <w:r w:rsidR="002437ED">
        <w:rPr>
          <w:rFonts w:ascii="Sakkal Majalla" w:hAnsi="Sakkal Majalla" w:cs="Sakkal Majalla" w:hint="cs"/>
          <w:sz w:val="28"/>
          <w:szCs w:val="28"/>
          <w:rtl/>
        </w:rPr>
        <w:t xml:space="preserve">العربية </w:t>
      </w:r>
      <w:r w:rsidRPr="003855BE">
        <w:rPr>
          <w:rFonts w:ascii="Sakkal Majalla" w:hAnsi="Sakkal Majalla" w:cs="Sakkal Majalla"/>
          <w:sz w:val="28"/>
          <w:szCs w:val="28"/>
          <w:rtl/>
        </w:rPr>
        <w:t>السعودية. يعتبر التحليل التفصيلي لتطبيقات الحوكمة أمرًا حيويًا لأنه يساعد في</w:t>
      </w:r>
      <w:r w:rsidRPr="003855BE">
        <w:rPr>
          <w:rFonts w:ascii="Sakkal Majalla" w:hAnsi="Sakkal Majalla" w:cs="Sakkal Majalla"/>
          <w:sz w:val="28"/>
          <w:szCs w:val="28"/>
        </w:rPr>
        <w:t>:</w:t>
      </w:r>
    </w:p>
    <w:p w14:paraId="319A4B17" w14:textId="77777777" w:rsidR="003855BE" w:rsidRPr="003855BE" w:rsidRDefault="003855BE" w:rsidP="003855BE">
      <w:pPr>
        <w:numPr>
          <w:ilvl w:val="0"/>
          <w:numId w:val="6"/>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تسليط الضوء على مدى التزام الشركات بالمعايير الدولية والمحلية</w:t>
      </w:r>
      <w:r w:rsidRPr="003855BE">
        <w:rPr>
          <w:rFonts w:ascii="Sakkal Majalla" w:hAnsi="Sakkal Majalla" w:cs="Sakkal Majalla"/>
          <w:sz w:val="28"/>
          <w:szCs w:val="28"/>
        </w:rPr>
        <w:t>.</w:t>
      </w:r>
    </w:p>
    <w:p w14:paraId="073F7432" w14:textId="77777777" w:rsidR="003855BE" w:rsidRPr="003855BE" w:rsidRDefault="003855BE" w:rsidP="003855BE">
      <w:pPr>
        <w:numPr>
          <w:ilvl w:val="0"/>
          <w:numId w:val="6"/>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كشف الفجوات والتحديات التي تواجهها الشركات في تطبيق مبادئ الحوكمة</w:t>
      </w:r>
      <w:r w:rsidRPr="003855BE">
        <w:rPr>
          <w:rFonts w:ascii="Sakkal Majalla" w:hAnsi="Sakkal Majalla" w:cs="Sakkal Majalla"/>
          <w:sz w:val="28"/>
          <w:szCs w:val="28"/>
        </w:rPr>
        <w:t>.</w:t>
      </w:r>
    </w:p>
    <w:p w14:paraId="2859568A"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طرق التحليل</w:t>
      </w:r>
      <w:r w:rsidRPr="003855BE">
        <w:rPr>
          <w:rFonts w:ascii="Sakkal Majalla" w:hAnsi="Sakkal Majalla" w:cs="Sakkal Majalla"/>
          <w:b/>
          <w:bCs/>
          <w:sz w:val="28"/>
          <w:szCs w:val="28"/>
        </w:rPr>
        <w:t>:</w:t>
      </w:r>
    </w:p>
    <w:p w14:paraId="0659C4B4" w14:textId="4C9AF196" w:rsidR="003855BE" w:rsidRPr="003855BE" w:rsidRDefault="003855BE" w:rsidP="002437ED">
      <w:pPr>
        <w:numPr>
          <w:ilvl w:val="0"/>
          <w:numId w:val="7"/>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جمع البيانات</w:t>
      </w:r>
      <w:r w:rsidRPr="003855BE">
        <w:rPr>
          <w:rFonts w:ascii="Sakkal Majalla" w:hAnsi="Sakkal Majalla" w:cs="Sakkal Majalla"/>
          <w:sz w:val="28"/>
          <w:szCs w:val="28"/>
        </w:rPr>
        <w:t>: </w:t>
      </w:r>
      <w:r w:rsidRPr="003855BE">
        <w:rPr>
          <w:rFonts w:ascii="Sakkal Majalla" w:hAnsi="Sakkal Majalla" w:cs="Sakkal Majalla"/>
          <w:sz w:val="28"/>
          <w:szCs w:val="28"/>
          <w:rtl/>
        </w:rPr>
        <w:t xml:space="preserve">سيتم جمع البيانات من خلال </w:t>
      </w:r>
      <w:r w:rsidR="009D6EA0">
        <w:rPr>
          <w:rFonts w:ascii="Sakkal Majalla" w:hAnsi="Sakkal Majalla" w:cs="Sakkal Majalla" w:hint="cs"/>
          <w:sz w:val="28"/>
          <w:szCs w:val="28"/>
          <w:rtl/>
        </w:rPr>
        <w:t>تحليل نماذج الحوكمة المختلفة</w:t>
      </w:r>
      <w:r w:rsidRPr="003855BE">
        <w:rPr>
          <w:rFonts w:ascii="Sakkal Majalla" w:hAnsi="Sakkal Majalla" w:cs="Sakkal Majalla"/>
          <w:sz w:val="28"/>
          <w:szCs w:val="28"/>
          <w:rtl/>
        </w:rPr>
        <w:t xml:space="preserve"> </w:t>
      </w:r>
    </w:p>
    <w:p w14:paraId="3CDBD554" w14:textId="30F78223" w:rsidR="003855BE" w:rsidRPr="003855BE" w:rsidRDefault="003855BE" w:rsidP="003855BE">
      <w:pPr>
        <w:numPr>
          <w:ilvl w:val="0"/>
          <w:numId w:val="7"/>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تحليل مقارن</w:t>
      </w:r>
      <w:r w:rsidRPr="003855BE">
        <w:rPr>
          <w:rFonts w:ascii="Sakkal Majalla" w:hAnsi="Sakkal Majalla" w:cs="Sakkal Majalla"/>
          <w:sz w:val="28"/>
          <w:szCs w:val="28"/>
        </w:rPr>
        <w:t>: </w:t>
      </w:r>
      <w:r w:rsidRPr="003855BE">
        <w:rPr>
          <w:rFonts w:ascii="Sakkal Majalla" w:hAnsi="Sakkal Majalla" w:cs="Sakkal Majalla"/>
          <w:sz w:val="28"/>
          <w:szCs w:val="28"/>
          <w:rtl/>
        </w:rPr>
        <w:t xml:space="preserve">سيتم إجراء تحليل مقارن بين </w:t>
      </w:r>
      <w:r w:rsidR="009D6EA0">
        <w:rPr>
          <w:rFonts w:ascii="Sakkal Majalla" w:hAnsi="Sakkal Majalla" w:cs="Sakkal Majalla" w:hint="cs"/>
          <w:sz w:val="28"/>
          <w:szCs w:val="28"/>
          <w:rtl/>
        </w:rPr>
        <w:t>الممارسات</w:t>
      </w:r>
      <w:r w:rsidRPr="003855BE">
        <w:rPr>
          <w:rFonts w:ascii="Sakkal Majalla" w:hAnsi="Sakkal Majalla" w:cs="Sakkal Majalla"/>
          <w:sz w:val="28"/>
          <w:szCs w:val="28"/>
          <w:rtl/>
        </w:rPr>
        <w:t xml:space="preserve"> المختلفة</w:t>
      </w:r>
      <w:r w:rsidR="009D6EA0">
        <w:rPr>
          <w:rFonts w:ascii="Sakkal Majalla" w:hAnsi="Sakkal Majalla" w:cs="Sakkal Majalla" w:hint="cs"/>
          <w:sz w:val="28"/>
          <w:szCs w:val="28"/>
          <w:rtl/>
        </w:rPr>
        <w:t xml:space="preserve"> للعديد من الج</w:t>
      </w:r>
      <w:r w:rsidR="002437ED">
        <w:rPr>
          <w:rFonts w:ascii="Sakkal Majalla" w:hAnsi="Sakkal Majalla" w:cs="Sakkal Majalla" w:hint="cs"/>
          <w:sz w:val="28"/>
          <w:szCs w:val="28"/>
          <w:rtl/>
        </w:rPr>
        <w:t>ه</w:t>
      </w:r>
      <w:r w:rsidR="009D6EA0">
        <w:rPr>
          <w:rFonts w:ascii="Sakkal Majalla" w:hAnsi="Sakkal Majalla" w:cs="Sakkal Majalla" w:hint="cs"/>
          <w:sz w:val="28"/>
          <w:szCs w:val="28"/>
          <w:rtl/>
        </w:rPr>
        <w:t>ات المتباينة</w:t>
      </w:r>
      <w:r w:rsidRPr="003855BE">
        <w:rPr>
          <w:rFonts w:ascii="Sakkal Majalla" w:hAnsi="Sakkal Majalla" w:cs="Sakkal Majalla"/>
          <w:sz w:val="28"/>
          <w:szCs w:val="28"/>
          <w:rtl/>
        </w:rPr>
        <w:t xml:space="preserve"> من حيث حجمها ونوع نشاطها ومدى التزامها بمبادئ الحوكمة</w:t>
      </w:r>
      <w:r w:rsidRPr="003855BE">
        <w:rPr>
          <w:rFonts w:ascii="Sakkal Majalla" w:hAnsi="Sakkal Majalla" w:cs="Sakkal Majalla"/>
          <w:sz w:val="28"/>
          <w:szCs w:val="28"/>
        </w:rPr>
        <w:t>.</w:t>
      </w:r>
    </w:p>
    <w:p w14:paraId="5893CA3C" w14:textId="77777777" w:rsidR="003855BE" w:rsidRDefault="003855BE" w:rsidP="003855BE">
      <w:pPr>
        <w:spacing w:after="0"/>
        <w:ind w:left="720"/>
        <w:jc w:val="lowKashida"/>
        <w:rPr>
          <w:rFonts w:ascii="Sakkal Majalla" w:hAnsi="Sakkal Majalla" w:cs="Sakkal Majalla"/>
          <w:sz w:val="28"/>
          <w:szCs w:val="28"/>
          <w:rtl/>
        </w:rPr>
      </w:pPr>
    </w:p>
    <w:p w14:paraId="38C24E04"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نتائج متوقعة</w:t>
      </w:r>
      <w:r w:rsidRPr="003855BE">
        <w:rPr>
          <w:rFonts w:ascii="Sakkal Majalla" w:hAnsi="Sakkal Majalla" w:cs="Sakkal Majalla"/>
          <w:b/>
          <w:bCs/>
          <w:sz w:val="28"/>
          <w:szCs w:val="28"/>
        </w:rPr>
        <w:t>:</w:t>
      </w:r>
    </w:p>
    <w:p w14:paraId="1137D0B7" w14:textId="77777777" w:rsidR="003855BE" w:rsidRPr="003855BE" w:rsidRDefault="003855BE" w:rsidP="003855BE">
      <w:pPr>
        <w:numPr>
          <w:ilvl w:val="0"/>
          <w:numId w:val="8"/>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الفجوات</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يكشف التحليل عن الفجوات الموجودة بين النظرية والتطبيق في مجال حوكمة الشركات</w:t>
      </w:r>
      <w:r w:rsidRPr="003855BE">
        <w:rPr>
          <w:rFonts w:ascii="Sakkal Majalla" w:hAnsi="Sakkal Majalla" w:cs="Sakkal Majalla"/>
          <w:sz w:val="28"/>
          <w:szCs w:val="28"/>
        </w:rPr>
        <w:t>.</w:t>
      </w:r>
    </w:p>
    <w:p w14:paraId="254EA71E" w14:textId="77777777" w:rsidR="003855BE" w:rsidRPr="003855BE" w:rsidRDefault="003855BE" w:rsidP="003855BE">
      <w:pPr>
        <w:numPr>
          <w:ilvl w:val="0"/>
          <w:numId w:val="8"/>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تقديم نماذج</w:t>
      </w:r>
      <w:r w:rsidRPr="003855BE">
        <w:rPr>
          <w:rFonts w:ascii="Sakkal Majalla" w:hAnsi="Sakkal Majalla" w:cs="Sakkal Majalla"/>
          <w:sz w:val="28"/>
          <w:szCs w:val="28"/>
        </w:rPr>
        <w:t>: </w:t>
      </w:r>
      <w:r w:rsidRPr="003855BE">
        <w:rPr>
          <w:rFonts w:ascii="Sakkal Majalla" w:hAnsi="Sakkal Majalla" w:cs="Sakkal Majalla"/>
          <w:sz w:val="28"/>
          <w:szCs w:val="28"/>
          <w:rtl/>
        </w:rPr>
        <w:t>سيتم عرض نماذج للشركات التي تطبق الحوكمة بشكل فعال وتلك التي تواجه تحديات كبيرة في هذا المجال</w:t>
      </w:r>
      <w:r w:rsidRPr="003855BE">
        <w:rPr>
          <w:rFonts w:ascii="Sakkal Majalla" w:hAnsi="Sakkal Majalla" w:cs="Sakkal Majalla"/>
          <w:sz w:val="28"/>
          <w:szCs w:val="28"/>
        </w:rPr>
        <w:t>.</w:t>
      </w:r>
    </w:p>
    <w:p w14:paraId="556DEAEF"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Pr>
        <w:t xml:space="preserve">2. </w:t>
      </w:r>
      <w:r w:rsidRPr="003855BE">
        <w:rPr>
          <w:rFonts w:ascii="Sakkal Majalla" w:hAnsi="Sakkal Majalla" w:cs="Sakkal Majalla"/>
          <w:b/>
          <w:bCs/>
          <w:sz w:val="28"/>
          <w:szCs w:val="28"/>
          <w:rtl/>
        </w:rPr>
        <w:t>تقييم تأثير الحوكمة على الأداء المؤسسي</w:t>
      </w:r>
    </w:p>
    <w:p w14:paraId="2372A6CF" w14:textId="77777777" w:rsid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lastRenderedPageBreak/>
        <w:t>أهمية التقييم</w:t>
      </w:r>
      <w:r w:rsidRPr="003855BE">
        <w:rPr>
          <w:rFonts w:ascii="Sakkal Majalla" w:hAnsi="Sakkal Majalla" w:cs="Sakkal Majalla"/>
          <w:sz w:val="28"/>
          <w:szCs w:val="28"/>
        </w:rPr>
        <w:t>:</w:t>
      </w:r>
    </w:p>
    <w:p w14:paraId="74DAC623" w14:textId="007608A1"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يعد تقييم تأثير الحوكمة على الأداء المؤسسي أمرًا ضروريًا لأنه يساعد في</w:t>
      </w:r>
      <w:r w:rsidRPr="003855BE">
        <w:rPr>
          <w:rFonts w:ascii="Sakkal Majalla" w:hAnsi="Sakkal Majalla" w:cs="Sakkal Majalla"/>
          <w:sz w:val="28"/>
          <w:szCs w:val="28"/>
        </w:rPr>
        <w:t>:</w:t>
      </w:r>
    </w:p>
    <w:p w14:paraId="07F01B76" w14:textId="77777777" w:rsidR="003855BE" w:rsidRPr="003855BE" w:rsidRDefault="003855BE" w:rsidP="003855BE">
      <w:pPr>
        <w:numPr>
          <w:ilvl w:val="0"/>
          <w:numId w:val="9"/>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مدى فعالية ممارسات الحوكمة في تحسين كفاءة وفعالية الشركات</w:t>
      </w:r>
      <w:r w:rsidRPr="003855BE">
        <w:rPr>
          <w:rFonts w:ascii="Sakkal Majalla" w:hAnsi="Sakkal Majalla" w:cs="Sakkal Majalla"/>
          <w:sz w:val="28"/>
          <w:szCs w:val="28"/>
        </w:rPr>
        <w:t>.</w:t>
      </w:r>
    </w:p>
    <w:p w14:paraId="215A4354" w14:textId="77777777" w:rsidR="003855BE" w:rsidRPr="003855BE" w:rsidRDefault="003855BE" w:rsidP="003855BE">
      <w:pPr>
        <w:numPr>
          <w:ilvl w:val="0"/>
          <w:numId w:val="9"/>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التأثير المباشر على قرارات الاستثمار والسياسات التنظيمية</w:t>
      </w:r>
      <w:r w:rsidRPr="003855BE">
        <w:rPr>
          <w:rFonts w:ascii="Sakkal Majalla" w:hAnsi="Sakkal Majalla" w:cs="Sakkal Majalla"/>
          <w:sz w:val="28"/>
          <w:szCs w:val="28"/>
        </w:rPr>
        <w:t>.</w:t>
      </w:r>
    </w:p>
    <w:p w14:paraId="1ED5AF9B"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طرق التقييم</w:t>
      </w:r>
      <w:r w:rsidRPr="003855BE">
        <w:rPr>
          <w:rFonts w:ascii="Sakkal Majalla" w:hAnsi="Sakkal Majalla" w:cs="Sakkal Majalla"/>
          <w:sz w:val="28"/>
          <w:szCs w:val="28"/>
        </w:rPr>
        <w:t>:</w:t>
      </w:r>
    </w:p>
    <w:p w14:paraId="06BE88BB" w14:textId="77777777" w:rsidR="003855BE" w:rsidRPr="003855BE" w:rsidRDefault="003855BE" w:rsidP="003855BE">
      <w:pPr>
        <w:numPr>
          <w:ilvl w:val="0"/>
          <w:numId w:val="10"/>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مؤشرات الأداء</w:t>
      </w:r>
      <w:r w:rsidRPr="003855BE">
        <w:rPr>
          <w:rFonts w:ascii="Sakkal Majalla" w:hAnsi="Sakkal Majalla" w:cs="Sakkal Majalla"/>
          <w:sz w:val="28"/>
          <w:szCs w:val="28"/>
        </w:rPr>
        <w:t>: </w:t>
      </w:r>
      <w:r w:rsidRPr="003855BE">
        <w:rPr>
          <w:rFonts w:ascii="Sakkal Majalla" w:hAnsi="Sakkal Majalla" w:cs="Sakkal Majalla"/>
          <w:sz w:val="28"/>
          <w:szCs w:val="28"/>
          <w:rtl/>
        </w:rPr>
        <w:t>سيتم استخدام مؤشرات الأداء المالي وغير المالي مثل الربحية، والإيرادات، والعائد على الاستثمار، ومستوى الشفافية</w:t>
      </w:r>
      <w:r w:rsidRPr="003855BE">
        <w:rPr>
          <w:rFonts w:ascii="Sakkal Majalla" w:hAnsi="Sakkal Majalla" w:cs="Sakkal Majalla"/>
          <w:sz w:val="28"/>
          <w:szCs w:val="28"/>
        </w:rPr>
        <w:t>.</w:t>
      </w:r>
    </w:p>
    <w:p w14:paraId="569022FB" w14:textId="77777777" w:rsidR="003855BE" w:rsidRPr="003855BE" w:rsidRDefault="003855BE" w:rsidP="003855BE">
      <w:pPr>
        <w:numPr>
          <w:ilvl w:val="0"/>
          <w:numId w:val="10"/>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نموذج الانحدار</w:t>
      </w:r>
      <w:r w:rsidRPr="003855BE">
        <w:rPr>
          <w:rFonts w:ascii="Sakkal Majalla" w:hAnsi="Sakkal Majalla" w:cs="Sakkal Majalla"/>
          <w:sz w:val="28"/>
          <w:szCs w:val="28"/>
        </w:rPr>
        <w:t>: </w:t>
      </w:r>
      <w:r w:rsidRPr="003855BE">
        <w:rPr>
          <w:rFonts w:ascii="Sakkal Majalla" w:hAnsi="Sakkal Majalla" w:cs="Sakkal Majalla"/>
          <w:sz w:val="28"/>
          <w:szCs w:val="28"/>
          <w:rtl/>
        </w:rPr>
        <w:t>سيتم تطبيق نموذج الانحدار المتعدد لفهم العلاقة بين ممارسات الحوكمة والأداء المؤسسي</w:t>
      </w:r>
      <w:r w:rsidRPr="003855BE">
        <w:rPr>
          <w:rFonts w:ascii="Sakkal Majalla" w:hAnsi="Sakkal Majalla" w:cs="Sakkal Majalla"/>
          <w:sz w:val="28"/>
          <w:szCs w:val="28"/>
        </w:rPr>
        <w:t>.</w:t>
      </w:r>
    </w:p>
    <w:p w14:paraId="729AE819"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نتائج متوقعة</w:t>
      </w:r>
      <w:r w:rsidRPr="003855BE">
        <w:rPr>
          <w:rFonts w:ascii="Sakkal Majalla" w:hAnsi="Sakkal Majalla" w:cs="Sakkal Majalla"/>
          <w:sz w:val="28"/>
          <w:szCs w:val="28"/>
        </w:rPr>
        <w:t>:</w:t>
      </w:r>
    </w:p>
    <w:p w14:paraId="3BC6FD05" w14:textId="77777777" w:rsidR="003855BE" w:rsidRPr="003855BE" w:rsidRDefault="003855BE" w:rsidP="003855BE">
      <w:pPr>
        <w:numPr>
          <w:ilvl w:val="0"/>
          <w:numId w:val="11"/>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علاقة إيجابية</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تظهر النتائج علاقة إيجابية بين تطبيق مبادئ الحوكمة الجيدة وتحسن الأداء المالي والإداري للشركات</w:t>
      </w:r>
      <w:r w:rsidRPr="003855BE">
        <w:rPr>
          <w:rFonts w:ascii="Sakkal Majalla" w:hAnsi="Sakkal Majalla" w:cs="Sakkal Majalla"/>
          <w:sz w:val="28"/>
          <w:szCs w:val="28"/>
        </w:rPr>
        <w:t>.</w:t>
      </w:r>
    </w:p>
    <w:p w14:paraId="5BE57F0F" w14:textId="77777777" w:rsidR="003855BE" w:rsidRPr="003855BE" w:rsidRDefault="003855BE" w:rsidP="003855BE">
      <w:pPr>
        <w:numPr>
          <w:ilvl w:val="0"/>
          <w:numId w:val="11"/>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العوامل المؤثرة</w:t>
      </w:r>
      <w:r w:rsidRPr="003855BE">
        <w:rPr>
          <w:rFonts w:ascii="Sakkal Majalla" w:hAnsi="Sakkal Majalla" w:cs="Sakkal Majalla"/>
          <w:sz w:val="28"/>
          <w:szCs w:val="28"/>
        </w:rPr>
        <w:t>: </w:t>
      </w:r>
      <w:r w:rsidRPr="003855BE">
        <w:rPr>
          <w:rFonts w:ascii="Sakkal Majalla" w:hAnsi="Sakkal Majalla" w:cs="Sakkal Majalla"/>
          <w:sz w:val="28"/>
          <w:szCs w:val="28"/>
          <w:rtl/>
        </w:rPr>
        <w:t>سيتم تحديد العوامل الرئيسية التي تؤثر على فعالية الحوكمة في تحسين الأداء المؤسسي</w:t>
      </w:r>
      <w:r w:rsidRPr="003855BE">
        <w:rPr>
          <w:rFonts w:ascii="Sakkal Majalla" w:hAnsi="Sakkal Majalla" w:cs="Sakkal Majalla"/>
          <w:sz w:val="28"/>
          <w:szCs w:val="28"/>
        </w:rPr>
        <w:t>.</w:t>
      </w:r>
    </w:p>
    <w:p w14:paraId="0E483EEA"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Pr>
        <w:t xml:space="preserve">3. </w:t>
      </w:r>
      <w:r w:rsidRPr="003855BE">
        <w:rPr>
          <w:rFonts w:ascii="Sakkal Majalla" w:hAnsi="Sakkal Majalla" w:cs="Sakkal Majalla"/>
          <w:b/>
          <w:bCs/>
          <w:sz w:val="28"/>
          <w:szCs w:val="28"/>
          <w:rtl/>
        </w:rPr>
        <w:t>تقديم توصيات لتحسين تطبيقات الحوكمة في المملكة</w:t>
      </w:r>
    </w:p>
    <w:p w14:paraId="5230AE16" w14:textId="77777777" w:rsid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أهمية التوصيات</w:t>
      </w:r>
      <w:r w:rsidRPr="003855BE">
        <w:rPr>
          <w:rFonts w:ascii="Sakkal Majalla" w:hAnsi="Sakkal Majalla" w:cs="Sakkal Majalla"/>
          <w:sz w:val="28"/>
          <w:szCs w:val="28"/>
        </w:rPr>
        <w:t>:</w:t>
      </w:r>
    </w:p>
    <w:p w14:paraId="04A25008" w14:textId="2738C6F6"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تعتبر التوصيات الناتجة عن هذه الدراسة ضرورية لأنها تهدف إلى</w:t>
      </w:r>
      <w:r w:rsidRPr="003855BE">
        <w:rPr>
          <w:rFonts w:ascii="Sakkal Majalla" w:hAnsi="Sakkal Majalla" w:cs="Sakkal Majalla"/>
          <w:sz w:val="28"/>
          <w:szCs w:val="28"/>
        </w:rPr>
        <w:t>:</w:t>
      </w:r>
    </w:p>
    <w:p w14:paraId="61E4FF26" w14:textId="77777777" w:rsidR="003855BE" w:rsidRPr="003855BE" w:rsidRDefault="003855BE" w:rsidP="003855BE">
      <w:pPr>
        <w:numPr>
          <w:ilvl w:val="0"/>
          <w:numId w:val="12"/>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تطوير سياسات واستراتيجيات تعزز من تطبيق مبادئ الحوكمة في الشركات السعودية</w:t>
      </w:r>
      <w:r w:rsidRPr="003855BE">
        <w:rPr>
          <w:rFonts w:ascii="Sakkal Majalla" w:hAnsi="Sakkal Majalla" w:cs="Sakkal Majalla"/>
          <w:sz w:val="28"/>
          <w:szCs w:val="28"/>
        </w:rPr>
        <w:t>.</w:t>
      </w:r>
    </w:p>
    <w:p w14:paraId="291D3025" w14:textId="77777777" w:rsidR="003855BE" w:rsidRPr="003855BE" w:rsidRDefault="003855BE" w:rsidP="003855BE">
      <w:pPr>
        <w:numPr>
          <w:ilvl w:val="0"/>
          <w:numId w:val="12"/>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معالجة التحديات الموجودة واقتراح حلول ملموسة لتحسين الممارسات الحالية</w:t>
      </w:r>
      <w:r w:rsidRPr="003855BE">
        <w:rPr>
          <w:rFonts w:ascii="Sakkal Majalla" w:hAnsi="Sakkal Majalla" w:cs="Sakkal Majalla"/>
          <w:sz w:val="28"/>
          <w:szCs w:val="28"/>
        </w:rPr>
        <w:t>.</w:t>
      </w:r>
    </w:p>
    <w:p w14:paraId="5FCCBF06"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طرق تقديم التوصيات</w:t>
      </w:r>
      <w:r w:rsidRPr="003855BE">
        <w:rPr>
          <w:rFonts w:ascii="Sakkal Majalla" w:hAnsi="Sakkal Majalla" w:cs="Sakkal Majalla"/>
          <w:sz w:val="28"/>
          <w:szCs w:val="28"/>
        </w:rPr>
        <w:t>:</w:t>
      </w:r>
    </w:p>
    <w:p w14:paraId="4CC9433D" w14:textId="77777777" w:rsidR="003855BE" w:rsidRPr="003855BE" w:rsidRDefault="003855BE" w:rsidP="003855BE">
      <w:pPr>
        <w:numPr>
          <w:ilvl w:val="0"/>
          <w:numId w:val="13"/>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تحليل الفجوات</w:t>
      </w:r>
      <w:r w:rsidRPr="003855BE">
        <w:rPr>
          <w:rFonts w:ascii="Sakkal Majalla" w:hAnsi="Sakkal Majalla" w:cs="Sakkal Majalla"/>
          <w:sz w:val="28"/>
          <w:szCs w:val="28"/>
        </w:rPr>
        <w:t>: </w:t>
      </w:r>
      <w:r w:rsidRPr="003855BE">
        <w:rPr>
          <w:rFonts w:ascii="Sakkal Majalla" w:hAnsi="Sakkal Majalla" w:cs="Sakkal Majalla"/>
          <w:sz w:val="28"/>
          <w:szCs w:val="28"/>
          <w:rtl/>
        </w:rPr>
        <w:t>بناءً على الفجوات التي تم تحديدها في تحليل تطبيقات الحوكمة، سيتم تقديم توصيات محددة لمعالجة هذه الفجوات</w:t>
      </w:r>
      <w:r w:rsidRPr="003855BE">
        <w:rPr>
          <w:rFonts w:ascii="Sakkal Majalla" w:hAnsi="Sakkal Majalla" w:cs="Sakkal Majalla"/>
          <w:sz w:val="28"/>
          <w:szCs w:val="28"/>
        </w:rPr>
        <w:t>.</w:t>
      </w:r>
    </w:p>
    <w:p w14:paraId="602550E0" w14:textId="77777777" w:rsidR="003855BE" w:rsidRPr="003855BE" w:rsidRDefault="003855BE" w:rsidP="003855BE">
      <w:pPr>
        <w:numPr>
          <w:ilvl w:val="0"/>
          <w:numId w:val="13"/>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دراسة أفضل الممارسات</w:t>
      </w:r>
      <w:r w:rsidRPr="003855BE">
        <w:rPr>
          <w:rFonts w:ascii="Sakkal Majalla" w:hAnsi="Sakkal Majalla" w:cs="Sakkal Majalla"/>
          <w:sz w:val="28"/>
          <w:szCs w:val="28"/>
        </w:rPr>
        <w:t>: </w:t>
      </w:r>
      <w:r w:rsidRPr="003855BE">
        <w:rPr>
          <w:rFonts w:ascii="Sakkal Majalla" w:hAnsi="Sakkal Majalla" w:cs="Sakkal Majalla"/>
          <w:sz w:val="28"/>
          <w:szCs w:val="28"/>
          <w:rtl/>
        </w:rPr>
        <w:t>سيتم الاعتماد على أفضل الممارسات الدولية والمحلية في مجال الحوكمة لتقديم توصيات قابلة للتطبيق</w:t>
      </w:r>
      <w:r w:rsidRPr="003855BE">
        <w:rPr>
          <w:rFonts w:ascii="Sakkal Majalla" w:hAnsi="Sakkal Majalla" w:cs="Sakkal Majalla"/>
          <w:sz w:val="28"/>
          <w:szCs w:val="28"/>
        </w:rPr>
        <w:t>.</w:t>
      </w:r>
    </w:p>
    <w:p w14:paraId="129C99CA"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نتائج متوقعة</w:t>
      </w:r>
      <w:r w:rsidRPr="003855BE">
        <w:rPr>
          <w:rFonts w:ascii="Sakkal Majalla" w:hAnsi="Sakkal Majalla" w:cs="Sakkal Majalla"/>
          <w:sz w:val="28"/>
          <w:szCs w:val="28"/>
        </w:rPr>
        <w:t>:</w:t>
      </w:r>
    </w:p>
    <w:p w14:paraId="1CC489E4" w14:textId="77777777" w:rsidR="003855BE" w:rsidRPr="003855BE" w:rsidRDefault="003855BE" w:rsidP="003855BE">
      <w:pPr>
        <w:numPr>
          <w:ilvl w:val="0"/>
          <w:numId w:val="14"/>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تحسين الشفافية</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تساهم التوصيات في تعزيز مستوى الشفافية والمساءلة داخل الشركات</w:t>
      </w:r>
      <w:r w:rsidRPr="003855BE">
        <w:rPr>
          <w:rFonts w:ascii="Sakkal Majalla" w:hAnsi="Sakkal Majalla" w:cs="Sakkal Majalla"/>
          <w:sz w:val="28"/>
          <w:szCs w:val="28"/>
        </w:rPr>
        <w:t>.</w:t>
      </w:r>
    </w:p>
    <w:p w14:paraId="3AEAA973" w14:textId="77777777" w:rsidR="003855BE" w:rsidRDefault="003855BE" w:rsidP="003855BE">
      <w:pPr>
        <w:numPr>
          <w:ilvl w:val="0"/>
          <w:numId w:val="14"/>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تطوير السياسات</w:t>
      </w:r>
      <w:r w:rsidRPr="003855BE">
        <w:rPr>
          <w:rFonts w:ascii="Sakkal Majalla" w:hAnsi="Sakkal Majalla" w:cs="Sakkal Majalla"/>
          <w:sz w:val="28"/>
          <w:szCs w:val="28"/>
        </w:rPr>
        <w:t>: </w:t>
      </w:r>
      <w:r w:rsidRPr="003855BE">
        <w:rPr>
          <w:rFonts w:ascii="Sakkal Majalla" w:hAnsi="Sakkal Majalla" w:cs="Sakkal Majalla"/>
          <w:sz w:val="28"/>
          <w:szCs w:val="28"/>
          <w:rtl/>
        </w:rPr>
        <w:t>سيتم اقتراح سياسات جديدة أو تحسين السياسات الحالية لدعم تطبيق مبادئ الحوكمة بشكل أكثر فعالية</w:t>
      </w:r>
      <w:r w:rsidRPr="003855BE">
        <w:rPr>
          <w:rFonts w:ascii="Sakkal Majalla" w:hAnsi="Sakkal Majalla" w:cs="Sakkal Majalla"/>
          <w:sz w:val="28"/>
          <w:szCs w:val="28"/>
        </w:rPr>
        <w:t>.</w:t>
      </w:r>
    </w:p>
    <w:p w14:paraId="1643AE80" w14:textId="77777777" w:rsidR="002E46C8" w:rsidRDefault="002E46C8" w:rsidP="002E46C8">
      <w:pPr>
        <w:spacing w:after="0"/>
        <w:jc w:val="lowKashida"/>
        <w:rPr>
          <w:rFonts w:ascii="Sakkal Majalla" w:hAnsi="Sakkal Majalla" w:cs="Sakkal Majalla"/>
          <w:sz w:val="28"/>
          <w:szCs w:val="28"/>
          <w:rtl/>
        </w:rPr>
      </w:pPr>
    </w:p>
    <w:p w14:paraId="74E0ADD6" w14:textId="77777777" w:rsidR="002E46C8" w:rsidRDefault="002E46C8" w:rsidP="002E46C8">
      <w:pPr>
        <w:spacing w:after="0"/>
        <w:jc w:val="lowKashida"/>
        <w:rPr>
          <w:rFonts w:ascii="Sakkal Majalla" w:hAnsi="Sakkal Majalla" w:cs="Sakkal Majalla"/>
          <w:sz w:val="28"/>
          <w:szCs w:val="28"/>
          <w:rtl/>
        </w:rPr>
      </w:pPr>
    </w:p>
    <w:p w14:paraId="47B70A26" w14:textId="77777777" w:rsidR="002E46C8" w:rsidRDefault="002E46C8" w:rsidP="002E46C8">
      <w:pPr>
        <w:spacing w:after="0"/>
        <w:jc w:val="lowKashida"/>
        <w:rPr>
          <w:rFonts w:ascii="Sakkal Majalla" w:hAnsi="Sakkal Majalla" w:cs="Sakkal Majalla"/>
          <w:sz w:val="28"/>
          <w:szCs w:val="28"/>
          <w:rtl/>
        </w:rPr>
      </w:pPr>
    </w:p>
    <w:p w14:paraId="1B7CC382" w14:textId="77777777" w:rsidR="002E46C8" w:rsidRPr="003855BE" w:rsidRDefault="002E46C8" w:rsidP="002E46C8">
      <w:pPr>
        <w:spacing w:after="0"/>
        <w:jc w:val="lowKashida"/>
        <w:rPr>
          <w:rFonts w:ascii="Sakkal Majalla" w:hAnsi="Sakkal Majalla" w:cs="Sakkal Majalla"/>
          <w:sz w:val="28"/>
          <w:szCs w:val="28"/>
        </w:rPr>
      </w:pPr>
    </w:p>
    <w:p w14:paraId="57736E67" w14:textId="77777777" w:rsidR="003855BE" w:rsidRPr="002E46C8" w:rsidRDefault="003855BE" w:rsidP="003855BE">
      <w:pPr>
        <w:spacing w:after="0"/>
        <w:ind w:left="720"/>
        <w:jc w:val="lowKashida"/>
        <w:rPr>
          <w:rFonts w:ascii="Sakkal Majalla" w:hAnsi="Sakkal Majalla" w:cs="Sakkal Majalla"/>
          <w:b/>
          <w:bCs/>
          <w:sz w:val="28"/>
          <w:szCs w:val="28"/>
        </w:rPr>
      </w:pPr>
      <w:r w:rsidRPr="002E46C8">
        <w:rPr>
          <w:rFonts w:ascii="Sakkal Majalla" w:hAnsi="Sakkal Majalla" w:cs="Sakkal Majalla"/>
          <w:b/>
          <w:bCs/>
          <w:sz w:val="28"/>
          <w:szCs w:val="28"/>
          <w:rtl/>
        </w:rPr>
        <w:t>خلاصة</w:t>
      </w:r>
    </w:p>
    <w:p w14:paraId="025F4628"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 xml:space="preserve">تهدف الدراسة إلى تقديم تحليل شامل لتطبيقات حوكمة الشركات في المملكة العربية السعودية، وتقييم تأثير هذه التطبيقات على الأداء المؤسسي، وتقديم توصيات ملموسة لتحسين ممارسات الحوكمة. من خلال جمع وتحليل </w:t>
      </w:r>
      <w:r w:rsidRPr="003855BE">
        <w:rPr>
          <w:rFonts w:ascii="Sakkal Majalla" w:hAnsi="Sakkal Majalla" w:cs="Sakkal Majalla"/>
          <w:sz w:val="28"/>
          <w:szCs w:val="28"/>
          <w:rtl/>
        </w:rPr>
        <w:lastRenderedPageBreak/>
        <w:t>البيانات، وإجراء تحليلات مقارنة، وتطبيق نماذج إحصائية، تسعى الدراسة إلى تحقيق نتائج تسهم في تعزيز الأطر الحوكمية وتطوير سياسات تدعم الشفافية والمساءلة والإدارة الفعالة داخل الشركات السعودية</w:t>
      </w:r>
      <w:r w:rsidRPr="003855BE">
        <w:rPr>
          <w:rFonts w:ascii="Sakkal Majalla" w:hAnsi="Sakkal Majalla" w:cs="Sakkal Majalla"/>
          <w:sz w:val="28"/>
          <w:szCs w:val="28"/>
        </w:rPr>
        <w:t>.</w:t>
      </w:r>
    </w:p>
    <w:p w14:paraId="060B04F0"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تساؤلات الدراسة</w:t>
      </w:r>
    </w:p>
    <w:p w14:paraId="6FC91226"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Pr>
        <w:t xml:space="preserve">1. </w:t>
      </w:r>
      <w:r w:rsidRPr="003855BE">
        <w:rPr>
          <w:rFonts w:ascii="Sakkal Majalla" w:hAnsi="Sakkal Majalla" w:cs="Sakkal Majalla"/>
          <w:b/>
          <w:bCs/>
          <w:sz w:val="28"/>
          <w:szCs w:val="28"/>
          <w:rtl/>
        </w:rPr>
        <w:t>كيف تُطبق مبادئ الحوكمة في الشركات السعودية؟</w:t>
      </w:r>
    </w:p>
    <w:p w14:paraId="787A9E9F" w14:textId="77777777" w:rsid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أهمية السؤال</w:t>
      </w:r>
      <w:r w:rsidRPr="003855BE">
        <w:rPr>
          <w:rFonts w:ascii="Sakkal Majalla" w:hAnsi="Sakkal Majalla" w:cs="Sakkal Majalla"/>
          <w:sz w:val="28"/>
          <w:szCs w:val="28"/>
        </w:rPr>
        <w:t>:</w:t>
      </w:r>
    </w:p>
    <w:p w14:paraId="0FCA3287" w14:textId="13242B35"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يهدف هذا السؤال إلى فهم كيفية تطبيق مبادئ الحوكمة على أرض الواقع في الشركات السعودية. يعتبر هذا الفهم أساسيًا لتحديد مدى التزام الشركات بالمعايير والممارسات الجيدة، مما يساعد في</w:t>
      </w:r>
      <w:r w:rsidRPr="003855BE">
        <w:rPr>
          <w:rFonts w:ascii="Sakkal Majalla" w:hAnsi="Sakkal Majalla" w:cs="Sakkal Majalla"/>
          <w:sz w:val="28"/>
          <w:szCs w:val="28"/>
        </w:rPr>
        <w:t>:</w:t>
      </w:r>
    </w:p>
    <w:p w14:paraId="5B011CDD" w14:textId="77777777" w:rsidR="003855BE" w:rsidRPr="003855BE" w:rsidRDefault="003855BE" w:rsidP="003855BE">
      <w:pPr>
        <w:numPr>
          <w:ilvl w:val="0"/>
          <w:numId w:val="15"/>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تقييم مدى تطبيق مبادئ الحوكمة</w:t>
      </w:r>
      <w:r w:rsidRPr="003855BE">
        <w:rPr>
          <w:rFonts w:ascii="Sakkal Majalla" w:hAnsi="Sakkal Majalla" w:cs="Sakkal Majalla"/>
          <w:sz w:val="28"/>
          <w:szCs w:val="28"/>
        </w:rPr>
        <w:t>.</w:t>
      </w:r>
    </w:p>
    <w:p w14:paraId="54BD307D" w14:textId="77777777" w:rsidR="003855BE" w:rsidRPr="003855BE" w:rsidRDefault="003855BE" w:rsidP="003855BE">
      <w:pPr>
        <w:numPr>
          <w:ilvl w:val="0"/>
          <w:numId w:val="15"/>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الفجوات بين الممارسات الحالية والمعايير المثلى</w:t>
      </w:r>
      <w:r w:rsidRPr="003855BE">
        <w:rPr>
          <w:rFonts w:ascii="Sakkal Majalla" w:hAnsi="Sakkal Majalla" w:cs="Sakkal Majalla"/>
          <w:sz w:val="28"/>
          <w:szCs w:val="28"/>
        </w:rPr>
        <w:t>.</w:t>
      </w:r>
    </w:p>
    <w:p w14:paraId="78F9FBF4" w14:textId="77777777" w:rsidR="003855BE" w:rsidRPr="003855BE" w:rsidRDefault="003855BE" w:rsidP="003855BE">
      <w:pPr>
        <w:numPr>
          <w:ilvl w:val="0"/>
          <w:numId w:val="15"/>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تحسين ممارسات الحوكمة من خلال تقديم توصيات قائمة على الأدلة</w:t>
      </w:r>
      <w:r w:rsidRPr="003855BE">
        <w:rPr>
          <w:rFonts w:ascii="Sakkal Majalla" w:hAnsi="Sakkal Majalla" w:cs="Sakkal Majalla"/>
          <w:sz w:val="28"/>
          <w:szCs w:val="28"/>
        </w:rPr>
        <w:t>.</w:t>
      </w:r>
    </w:p>
    <w:p w14:paraId="2943C9F6"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طرق الإجابة</w:t>
      </w:r>
      <w:r w:rsidRPr="003855BE">
        <w:rPr>
          <w:rFonts w:ascii="Sakkal Majalla" w:hAnsi="Sakkal Majalla" w:cs="Sakkal Majalla"/>
          <w:sz w:val="28"/>
          <w:szCs w:val="28"/>
        </w:rPr>
        <w:t>:</w:t>
      </w:r>
    </w:p>
    <w:p w14:paraId="28A7A1D5" w14:textId="77777777" w:rsidR="003855BE" w:rsidRPr="003855BE" w:rsidRDefault="003855BE" w:rsidP="003855BE">
      <w:pPr>
        <w:numPr>
          <w:ilvl w:val="0"/>
          <w:numId w:val="16"/>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استبيانات ومقابلات</w:t>
      </w:r>
      <w:r w:rsidRPr="003855BE">
        <w:rPr>
          <w:rFonts w:ascii="Sakkal Majalla" w:hAnsi="Sakkal Majalla" w:cs="Sakkal Majalla"/>
          <w:sz w:val="28"/>
          <w:szCs w:val="28"/>
        </w:rPr>
        <w:t>: </w:t>
      </w:r>
      <w:r w:rsidRPr="003855BE">
        <w:rPr>
          <w:rFonts w:ascii="Sakkal Majalla" w:hAnsi="Sakkal Majalla" w:cs="Sakkal Majalla"/>
          <w:sz w:val="28"/>
          <w:szCs w:val="28"/>
          <w:rtl/>
        </w:rPr>
        <w:t>سيتم جمع البيانات من خلال استبيانات موجهة ومقابلات متعمقة مع المسؤولين التنفيذيين وأعضاء مجالس الإدارة في الشركات السعودية. تهدف هذه المقابلات إلى الحصول على نظرة شاملة حول كيفية تطبيق مبادئ الحوكمة داخل الشركات</w:t>
      </w:r>
      <w:r w:rsidRPr="003855BE">
        <w:rPr>
          <w:rFonts w:ascii="Sakkal Majalla" w:hAnsi="Sakkal Majalla" w:cs="Sakkal Majalla"/>
          <w:sz w:val="28"/>
          <w:szCs w:val="28"/>
        </w:rPr>
        <w:t>.</w:t>
      </w:r>
    </w:p>
    <w:p w14:paraId="41F83C73" w14:textId="77777777" w:rsidR="003855BE" w:rsidRPr="003855BE" w:rsidRDefault="003855BE" w:rsidP="003855BE">
      <w:pPr>
        <w:numPr>
          <w:ilvl w:val="0"/>
          <w:numId w:val="16"/>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تحليل الوثائق</w:t>
      </w:r>
      <w:r w:rsidRPr="003855BE">
        <w:rPr>
          <w:rFonts w:ascii="Sakkal Majalla" w:hAnsi="Sakkal Majalla" w:cs="Sakkal Majalla"/>
          <w:sz w:val="28"/>
          <w:szCs w:val="28"/>
        </w:rPr>
        <w:t>: </w:t>
      </w:r>
      <w:r w:rsidRPr="003855BE">
        <w:rPr>
          <w:rFonts w:ascii="Sakkal Majalla" w:hAnsi="Sakkal Majalla" w:cs="Sakkal Majalla"/>
          <w:sz w:val="28"/>
          <w:szCs w:val="28"/>
          <w:rtl/>
        </w:rPr>
        <w:t>سيتم مراجعة الوثائق الرسمية مثل تقارير الحوكمة، والتقارير السنوية، ومحاضر اجتماعات مجالس الإدارة. سيساعد هذا التحليل في فهم السياسات والإجراءات المعتمدة وتقييم مدى توافقها مع المعايير الدولية والمحلية</w:t>
      </w:r>
      <w:r w:rsidRPr="003855BE">
        <w:rPr>
          <w:rFonts w:ascii="Sakkal Majalla" w:hAnsi="Sakkal Majalla" w:cs="Sakkal Majalla"/>
          <w:sz w:val="28"/>
          <w:szCs w:val="28"/>
        </w:rPr>
        <w:t>.</w:t>
      </w:r>
    </w:p>
    <w:p w14:paraId="6B33D9F9"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نتائج متوقعة</w:t>
      </w:r>
      <w:r w:rsidRPr="003855BE">
        <w:rPr>
          <w:rFonts w:ascii="Sakkal Majalla" w:hAnsi="Sakkal Majalla" w:cs="Sakkal Majalla"/>
          <w:sz w:val="28"/>
          <w:szCs w:val="28"/>
        </w:rPr>
        <w:t>:</w:t>
      </w:r>
    </w:p>
    <w:p w14:paraId="3F3E0943" w14:textId="77777777" w:rsidR="003855BE" w:rsidRPr="003855BE" w:rsidRDefault="003855BE" w:rsidP="003855BE">
      <w:pPr>
        <w:numPr>
          <w:ilvl w:val="0"/>
          <w:numId w:val="17"/>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تفاوت في التطبيق</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تظهر النتائج تفاوتًا في مستوى تطبيق مبادئ الحوكمة بين الشركات المختلفة، بناءً على حجم الشركة، نوع النشاط، والدعم التنظيمي</w:t>
      </w:r>
      <w:r w:rsidRPr="003855BE">
        <w:rPr>
          <w:rFonts w:ascii="Sakkal Majalla" w:hAnsi="Sakkal Majalla" w:cs="Sakkal Majalla"/>
          <w:sz w:val="28"/>
          <w:szCs w:val="28"/>
        </w:rPr>
        <w:t>.</w:t>
      </w:r>
    </w:p>
    <w:p w14:paraId="49F62715" w14:textId="77777777" w:rsidR="003855BE" w:rsidRPr="003855BE" w:rsidRDefault="003855BE" w:rsidP="003855BE">
      <w:pPr>
        <w:numPr>
          <w:ilvl w:val="0"/>
          <w:numId w:val="17"/>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العوامل المؤثرة</w:t>
      </w:r>
      <w:r w:rsidRPr="003855BE">
        <w:rPr>
          <w:rFonts w:ascii="Sakkal Majalla" w:hAnsi="Sakkal Majalla" w:cs="Sakkal Majalla"/>
          <w:sz w:val="28"/>
          <w:szCs w:val="28"/>
        </w:rPr>
        <w:t>: </w:t>
      </w:r>
      <w:r w:rsidRPr="003855BE">
        <w:rPr>
          <w:rFonts w:ascii="Sakkal Majalla" w:hAnsi="Sakkal Majalla" w:cs="Sakkal Majalla"/>
          <w:sz w:val="28"/>
          <w:szCs w:val="28"/>
          <w:rtl/>
        </w:rPr>
        <w:t>سيتم تحديد العوامل التي تؤثر على مدى تطبيق الحوكمة، مثل حجم الشركة، نوع النشاط، الدعم التنظيمي، والوعي بأهمية الحوكمة</w:t>
      </w:r>
      <w:r w:rsidRPr="003855BE">
        <w:rPr>
          <w:rFonts w:ascii="Sakkal Majalla" w:hAnsi="Sakkal Majalla" w:cs="Sakkal Majalla"/>
          <w:sz w:val="28"/>
          <w:szCs w:val="28"/>
        </w:rPr>
        <w:t>.</w:t>
      </w:r>
    </w:p>
    <w:p w14:paraId="03461F02" w14:textId="77777777" w:rsidR="003855BE" w:rsidRPr="003855BE" w:rsidRDefault="003855BE" w:rsidP="003855BE">
      <w:pPr>
        <w:spacing w:after="0"/>
        <w:ind w:left="720"/>
        <w:jc w:val="lowKashida"/>
        <w:rPr>
          <w:rFonts w:ascii="Sakkal Majalla" w:hAnsi="Sakkal Majalla" w:cs="Sakkal Majalla"/>
          <w:sz w:val="28"/>
          <w:szCs w:val="28"/>
        </w:rPr>
      </w:pPr>
    </w:p>
    <w:p w14:paraId="3420430E"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Pr>
        <w:t xml:space="preserve">2. </w:t>
      </w:r>
      <w:r w:rsidRPr="003855BE">
        <w:rPr>
          <w:rFonts w:ascii="Sakkal Majalla" w:hAnsi="Sakkal Majalla" w:cs="Sakkal Majalla"/>
          <w:b/>
          <w:bCs/>
          <w:sz w:val="28"/>
          <w:szCs w:val="28"/>
          <w:rtl/>
        </w:rPr>
        <w:t>ما هو تأثير الحوكمة على الأداء المؤسسي؟</w:t>
      </w:r>
    </w:p>
    <w:p w14:paraId="54B933D3"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أهمية السؤال</w:t>
      </w:r>
      <w:r w:rsidRPr="003855BE">
        <w:rPr>
          <w:rFonts w:ascii="Sakkal Majalla" w:hAnsi="Sakkal Majalla" w:cs="Sakkal Majalla"/>
          <w:sz w:val="28"/>
          <w:szCs w:val="28"/>
        </w:rPr>
        <w:t>:</w:t>
      </w:r>
    </w:p>
    <w:p w14:paraId="6005F7EC"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يعد فهم تأثير الحوكمة على الأداء المؤسسي أمرًا حاسمًا لتقييم مدى فعالية هذه الممارسات في تحقيق أهداف الشركات. يهدف هذا السؤال إلى</w:t>
      </w:r>
      <w:r w:rsidRPr="003855BE">
        <w:rPr>
          <w:rFonts w:ascii="Sakkal Majalla" w:hAnsi="Sakkal Majalla" w:cs="Sakkal Majalla"/>
          <w:sz w:val="28"/>
          <w:szCs w:val="28"/>
        </w:rPr>
        <w:t>:</w:t>
      </w:r>
    </w:p>
    <w:p w14:paraId="60050381" w14:textId="77777777" w:rsidR="003855BE" w:rsidRPr="003855BE" w:rsidRDefault="003855BE" w:rsidP="003855BE">
      <w:pPr>
        <w:numPr>
          <w:ilvl w:val="0"/>
          <w:numId w:val="18"/>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قياس العلاقة بين الحوكمة والأداء باستخدام مؤشرات محددة</w:t>
      </w:r>
      <w:r w:rsidRPr="003855BE">
        <w:rPr>
          <w:rFonts w:ascii="Sakkal Majalla" w:hAnsi="Sakkal Majalla" w:cs="Sakkal Majalla"/>
          <w:sz w:val="28"/>
          <w:szCs w:val="28"/>
        </w:rPr>
        <w:t>.</w:t>
      </w:r>
    </w:p>
    <w:p w14:paraId="3B6465D9" w14:textId="77777777" w:rsidR="003855BE" w:rsidRPr="003855BE" w:rsidRDefault="003855BE" w:rsidP="003855BE">
      <w:pPr>
        <w:numPr>
          <w:ilvl w:val="0"/>
          <w:numId w:val="18"/>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مدى تأثير ممارسات الحوكمة على الأداء المالي والإداري للشركات</w:t>
      </w:r>
      <w:r w:rsidRPr="003855BE">
        <w:rPr>
          <w:rFonts w:ascii="Sakkal Majalla" w:hAnsi="Sakkal Majalla" w:cs="Sakkal Majalla"/>
          <w:sz w:val="28"/>
          <w:szCs w:val="28"/>
        </w:rPr>
        <w:t>.</w:t>
      </w:r>
    </w:p>
    <w:p w14:paraId="15A40496"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طرق الإجابة</w:t>
      </w:r>
      <w:r w:rsidRPr="003855BE">
        <w:rPr>
          <w:rFonts w:ascii="Sakkal Majalla" w:hAnsi="Sakkal Majalla" w:cs="Sakkal Majalla"/>
          <w:sz w:val="28"/>
          <w:szCs w:val="28"/>
        </w:rPr>
        <w:t>:</w:t>
      </w:r>
    </w:p>
    <w:p w14:paraId="50509E4C" w14:textId="77777777" w:rsidR="003855BE" w:rsidRPr="003855BE" w:rsidRDefault="003855BE" w:rsidP="003855BE">
      <w:pPr>
        <w:numPr>
          <w:ilvl w:val="0"/>
          <w:numId w:val="19"/>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تحليل إحصائي</w:t>
      </w:r>
      <w:r w:rsidRPr="003855BE">
        <w:rPr>
          <w:rFonts w:ascii="Sakkal Majalla" w:hAnsi="Sakkal Majalla" w:cs="Sakkal Majalla"/>
          <w:sz w:val="28"/>
          <w:szCs w:val="28"/>
        </w:rPr>
        <w:t>: </w:t>
      </w:r>
      <w:r w:rsidRPr="003855BE">
        <w:rPr>
          <w:rFonts w:ascii="Sakkal Majalla" w:hAnsi="Sakkal Majalla" w:cs="Sakkal Majalla"/>
          <w:sz w:val="28"/>
          <w:szCs w:val="28"/>
          <w:rtl/>
        </w:rPr>
        <w:t>سيتم استخدام أدوات التحليل الإحصائي مثل الانحدار المتعدد وتحليل التباين لفهم العلاقة بين ممارسات الحوكمة والأداء المؤسسي. يمكن أن يشمل ذلك تحليل البيانات المالية وغير المالية للشركات</w:t>
      </w:r>
      <w:r w:rsidRPr="003855BE">
        <w:rPr>
          <w:rFonts w:ascii="Sakkal Majalla" w:hAnsi="Sakkal Majalla" w:cs="Sakkal Majalla"/>
          <w:sz w:val="28"/>
          <w:szCs w:val="28"/>
        </w:rPr>
        <w:t>.</w:t>
      </w:r>
    </w:p>
    <w:p w14:paraId="3FD59F1A" w14:textId="77777777" w:rsidR="003855BE" w:rsidRPr="003855BE" w:rsidRDefault="003855BE" w:rsidP="003855BE">
      <w:pPr>
        <w:numPr>
          <w:ilvl w:val="0"/>
          <w:numId w:val="19"/>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مؤشرات الأداء</w:t>
      </w:r>
      <w:r w:rsidRPr="003855BE">
        <w:rPr>
          <w:rFonts w:ascii="Sakkal Majalla" w:hAnsi="Sakkal Majalla" w:cs="Sakkal Majalla"/>
          <w:sz w:val="28"/>
          <w:szCs w:val="28"/>
        </w:rPr>
        <w:t>: </w:t>
      </w:r>
      <w:r w:rsidRPr="003855BE">
        <w:rPr>
          <w:rFonts w:ascii="Sakkal Majalla" w:hAnsi="Sakkal Majalla" w:cs="Sakkal Majalla"/>
          <w:sz w:val="28"/>
          <w:szCs w:val="28"/>
          <w:rtl/>
        </w:rPr>
        <w:t>سيتم قياس الأداء باستخدام مجموعة من المؤشرات مثل الربحية، الإيرادات، العائد على الاستثمار، مستوى الشفافية، والكفاءة التشغيلية. سيتم تحليل هذه المؤشرات لفهم تأثير الحوكمة على الأداء</w:t>
      </w:r>
      <w:r w:rsidRPr="003855BE">
        <w:rPr>
          <w:rFonts w:ascii="Sakkal Majalla" w:hAnsi="Sakkal Majalla" w:cs="Sakkal Majalla"/>
          <w:sz w:val="28"/>
          <w:szCs w:val="28"/>
        </w:rPr>
        <w:t>.</w:t>
      </w:r>
    </w:p>
    <w:p w14:paraId="01458BF4"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lastRenderedPageBreak/>
        <w:t>نتائج متوقعة</w:t>
      </w:r>
      <w:r w:rsidRPr="003855BE">
        <w:rPr>
          <w:rFonts w:ascii="Sakkal Majalla" w:hAnsi="Sakkal Majalla" w:cs="Sakkal Majalla"/>
          <w:sz w:val="28"/>
          <w:szCs w:val="28"/>
        </w:rPr>
        <w:t>:</w:t>
      </w:r>
    </w:p>
    <w:p w14:paraId="6416CB82" w14:textId="77777777" w:rsidR="003855BE" w:rsidRPr="003855BE" w:rsidRDefault="003855BE" w:rsidP="003855BE">
      <w:pPr>
        <w:numPr>
          <w:ilvl w:val="0"/>
          <w:numId w:val="20"/>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علاقة إيجابية</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تظهر النتائج علاقة إيجابية بين الحوكمة الجيدة وتحسن الأداء المالي والإداري للشركات</w:t>
      </w:r>
      <w:r w:rsidRPr="003855BE">
        <w:rPr>
          <w:rFonts w:ascii="Sakkal Majalla" w:hAnsi="Sakkal Majalla" w:cs="Sakkal Majalla"/>
          <w:sz w:val="28"/>
          <w:szCs w:val="28"/>
        </w:rPr>
        <w:t>.</w:t>
      </w:r>
    </w:p>
    <w:p w14:paraId="598A1916" w14:textId="77777777" w:rsidR="003855BE" w:rsidRPr="003855BE" w:rsidRDefault="003855BE" w:rsidP="003855BE">
      <w:pPr>
        <w:numPr>
          <w:ilvl w:val="0"/>
          <w:numId w:val="20"/>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المجالات المؤثرة</w:t>
      </w:r>
      <w:r w:rsidRPr="003855BE">
        <w:rPr>
          <w:rFonts w:ascii="Sakkal Majalla" w:hAnsi="Sakkal Majalla" w:cs="Sakkal Majalla"/>
          <w:sz w:val="28"/>
          <w:szCs w:val="28"/>
        </w:rPr>
        <w:t>: </w:t>
      </w:r>
      <w:r w:rsidRPr="003855BE">
        <w:rPr>
          <w:rFonts w:ascii="Sakkal Majalla" w:hAnsi="Sakkal Majalla" w:cs="Sakkal Majalla"/>
          <w:sz w:val="28"/>
          <w:szCs w:val="28"/>
          <w:rtl/>
        </w:rPr>
        <w:t>سيتم تحديد المجالات التي تؤثر فيها الحوكمة بشكل أكبر على الأداء، مثل الشفافية، المساءلة، والكفاءة التشغيلية</w:t>
      </w:r>
      <w:r w:rsidRPr="003855BE">
        <w:rPr>
          <w:rFonts w:ascii="Sakkal Majalla" w:hAnsi="Sakkal Majalla" w:cs="Sakkal Majalla"/>
          <w:sz w:val="28"/>
          <w:szCs w:val="28"/>
        </w:rPr>
        <w:t>.</w:t>
      </w:r>
    </w:p>
    <w:p w14:paraId="21F144A6"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Pr>
        <w:t xml:space="preserve">3. </w:t>
      </w:r>
      <w:r w:rsidRPr="003855BE">
        <w:rPr>
          <w:rFonts w:ascii="Sakkal Majalla" w:hAnsi="Sakkal Majalla" w:cs="Sakkal Majalla"/>
          <w:b/>
          <w:bCs/>
          <w:sz w:val="28"/>
          <w:szCs w:val="28"/>
          <w:rtl/>
        </w:rPr>
        <w:t>ما هي التحديات التي تواجه تطبيق الحوكمة في المملكة؟</w:t>
      </w:r>
    </w:p>
    <w:p w14:paraId="3FE35E1C"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أهمية السؤال</w:t>
      </w:r>
      <w:r w:rsidRPr="003855BE">
        <w:rPr>
          <w:rFonts w:ascii="Sakkal Majalla" w:hAnsi="Sakkal Majalla" w:cs="Sakkal Majalla"/>
          <w:sz w:val="28"/>
          <w:szCs w:val="28"/>
        </w:rPr>
        <w:t>:</w:t>
      </w:r>
    </w:p>
    <w:p w14:paraId="109E2ECB"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يهدف هذا السؤال إلى تحديد العقبات والتحديات التي تعيق تطبيق مبادئ الحوكمة في الشركات السعودية. يمكن أن تكون هذه التحديات تنظيمية، ثقافية، أو متعلقة بالموارد. فهم هذه التحديات يساعد في</w:t>
      </w:r>
      <w:r w:rsidRPr="003855BE">
        <w:rPr>
          <w:rFonts w:ascii="Sakkal Majalla" w:hAnsi="Sakkal Majalla" w:cs="Sakkal Majalla"/>
          <w:sz w:val="28"/>
          <w:szCs w:val="28"/>
        </w:rPr>
        <w:t>:</w:t>
      </w:r>
    </w:p>
    <w:p w14:paraId="1F75D453" w14:textId="77777777" w:rsidR="003855BE" w:rsidRPr="003855BE" w:rsidRDefault="003855BE" w:rsidP="003855BE">
      <w:pPr>
        <w:numPr>
          <w:ilvl w:val="0"/>
          <w:numId w:val="21"/>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تطوير استراتيجيات للتغلب على العقبات</w:t>
      </w:r>
      <w:r w:rsidRPr="003855BE">
        <w:rPr>
          <w:rFonts w:ascii="Sakkal Majalla" w:hAnsi="Sakkal Majalla" w:cs="Sakkal Majalla"/>
          <w:sz w:val="28"/>
          <w:szCs w:val="28"/>
        </w:rPr>
        <w:t>.</w:t>
      </w:r>
    </w:p>
    <w:p w14:paraId="065F3EEF" w14:textId="77777777" w:rsidR="003855BE" w:rsidRPr="003855BE" w:rsidRDefault="003855BE" w:rsidP="003855BE">
      <w:pPr>
        <w:numPr>
          <w:ilvl w:val="0"/>
          <w:numId w:val="21"/>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تحسين ممارسات الحوكمة داخل الشركات</w:t>
      </w:r>
      <w:r w:rsidRPr="003855BE">
        <w:rPr>
          <w:rFonts w:ascii="Sakkal Majalla" w:hAnsi="Sakkal Majalla" w:cs="Sakkal Majalla"/>
          <w:sz w:val="28"/>
          <w:szCs w:val="28"/>
        </w:rPr>
        <w:t>.</w:t>
      </w:r>
    </w:p>
    <w:p w14:paraId="0EFE14F1"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طرق الإجابة</w:t>
      </w:r>
      <w:r w:rsidRPr="003855BE">
        <w:rPr>
          <w:rFonts w:ascii="Sakkal Majalla" w:hAnsi="Sakkal Majalla" w:cs="Sakkal Majalla"/>
          <w:sz w:val="28"/>
          <w:szCs w:val="28"/>
        </w:rPr>
        <w:t>:</w:t>
      </w:r>
    </w:p>
    <w:p w14:paraId="44762B48" w14:textId="77777777" w:rsidR="003855BE" w:rsidRPr="003855BE" w:rsidRDefault="003855BE" w:rsidP="003855BE">
      <w:pPr>
        <w:numPr>
          <w:ilvl w:val="0"/>
          <w:numId w:val="22"/>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استبيانات ومقابلات</w:t>
      </w:r>
      <w:r w:rsidRPr="003855BE">
        <w:rPr>
          <w:rFonts w:ascii="Sakkal Majalla" w:hAnsi="Sakkal Majalla" w:cs="Sakkal Majalla"/>
          <w:sz w:val="28"/>
          <w:szCs w:val="28"/>
        </w:rPr>
        <w:t>: </w:t>
      </w:r>
      <w:r w:rsidRPr="003855BE">
        <w:rPr>
          <w:rFonts w:ascii="Sakkal Majalla" w:hAnsi="Sakkal Majalla" w:cs="Sakkal Majalla"/>
          <w:sz w:val="28"/>
          <w:szCs w:val="28"/>
          <w:rtl/>
        </w:rPr>
        <w:t>سيتم جمع البيانات من خلال استبيانات موجهة ومقابلات مع المسؤولين التنفيذيين وأعضاء مجالس الإدارة في الشركات. تهدف هذه المقابلات إلى فهم التحديات التي يواجهونها في تطبيق الحوكمة</w:t>
      </w:r>
      <w:r w:rsidRPr="003855BE">
        <w:rPr>
          <w:rFonts w:ascii="Sakkal Majalla" w:hAnsi="Sakkal Majalla" w:cs="Sakkal Majalla"/>
          <w:sz w:val="28"/>
          <w:szCs w:val="28"/>
        </w:rPr>
        <w:t>.</w:t>
      </w:r>
    </w:p>
    <w:p w14:paraId="046738CF" w14:textId="77777777" w:rsidR="003855BE" w:rsidRPr="003855BE" w:rsidRDefault="003855BE" w:rsidP="003855BE">
      <w:pPr>
        <w:numPr>
          <w:ilvl w:val="0"/>
          <w:numId w:val="22"/>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دراسة الحالات</w:t>
      </w:r>
      <w:r w:rsidRPr="003855BE">
        <w:rPr>
          <w:rFonts w:ascii="Sakkal Majalla" w:hAnsi="Sakkal Majalla" w:cs="Sakkal Majalla"/>
          <w:sz w:val="28"/>
          <w:szCs w:val="28"/>
        </w:rPr>
        <w:t>: </w:t>
      </w:r>
      <w:r w:rsidRPr="003855BE">
        <w:rPr>
          <w:rFonts w:ascii="Sakkal Majalla" w:hAnsi="Sakkal Majalla" w:cs="Sakkal Majalla"/>
          <w:sz w:val="28"/>
          <w:szCs w:val="28"/>
          <w:rtl/>
        </w:rPr>
        <w:t>سيتم تحليل بعض الحالات العملية للشركات التي واجهت تحديات في تطبيق الحوكمة. سيساعد هذا التحليل في تقديم أمثلة حية عن التحديات والحلول الممكنة</w:t>
      </w:r>
      <w:r w:rsidRPr="003855BE">
        <w:rPr>
          <w:rFonts w:ascii="Sakkal Majalla" w:hAnsi="Sakkal Majalla" w:cs="Sakkal Majalla"/>
          <w:sz w:val="28"/>
          <w:szCs w:val="28"/>
        </w:rPr>
        <w:t>.</w:t>
      </w:r>
    </w:p>
    <w:p w14:paraId="06FB13E7"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نتائج متوقعة</w:t>
      </w:r>
      <w:r w:rsidRPr="003855BE">
        <w:rPr>
          <w:rFonts w:ascii="Sakkal Majalla" w:hAnsi="Sakkal Majalla" w:cs="Sakkal Majalla"/>
          <w:sz w:val="28"/>
          <w:szCs w:val="28"/>
        </w:rPr>
        <w:t>:</w:t>
      </w:r>
    </w:p>
    <w:p w14:paraId="693728F5" w14:textId="77777777" w:rsidR="003855BE" w:rsidRPr="003855BE" w:rsidRDefault="003855BE" w:rsidP="003855BE">
      <w:pPr>
        <w:numPr>
          <w:ilvl w:val="0"/>
          <w:numId w:val="23"/>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تحديد التحديات</w:t>
      </w:r>
      <w:r w:rsidRPr="003855BE">
        <w:rPr>
          <w:rFonts w:ascii="Sakkal Majalla" w:hAnsi="Sakkal Majalla" w:cs="Sakkal Majalla"/>
          <w:sz w:val="28"/>
          <w:szCs w:val="28"/>
        </w:rPr>
        <w:t>: </w:t>
      </w:r>
      <w:r w:rsidRPr="003855BE">
        <w:rPr>
          <w:rFonts w:ascii="Sakkal Majalla" w:hAnsi="Sakkal Majalla" w:cs="Sakkal Majalla"/>
          <w:sz w:val="28"/>
          <w:szCs w:val="28"/>
          <w:rtl/>
        </w:rPr>
        <w:t>من المتوقع أن تظهر النتائج مجموعة من التحديات مثل نقص الوعي بأهمية الحوكمة، ضعف البنية التحتية التنظيمية، والمقاومة الثقافية للتغيير</w:t>
      </w:r>
      <w:r w:rsidRPr="003855BE">
        <w:rPr>
          <w:rFonts w:ascii="Sakkal Majalla" w:hAnsi="Sakkal Majalla" w:cs="Sakkal Majalla"/>
          <w:sz w:val="28"/>
          <w:szCs w:val="28"/>
        </w:rPr>
        <w:t>.</w:t>
      </w:r>
    </w:p>
    <w:p w14:paraId="042B2702" w14:textId="77777777" w:rsidR="003855BE" w:rsidRPr="003855BE" w:rsidRDefault="003855BE" w:rsidP="003855BE">
      <w:pPr>
        <w:numPr>
          <w:ilvl w:val="0"/>
          <w:numId w:val="23"/>
        </w:numPr>
        <w:tabs>
          <w:tab w:val="clear" w:pos="720"/>
          <w:tab w:val="num" w:pos="1440"/>
        </w:tabs>
        <w:spacing w:after="0"/>
        <w:jc w:val="lowKashida"/>
        <w:rPr>
          <w:rFonts w:ascii="Sakkal Majalla" w:hAnsi="Sakkal Majalla" w:cs="Sakkal Majalla"/>
          <w:sz w:val="28"/>
          <w:szCs w:val="28"/>
        </w:rPr>
      </w:pPr>
      <w:r w:rsidRPr="003855BE">
        <w:rPr>
          <w:rFonts w:ascii="Sakkal Majalla" w:hAnsi="Sakkal Majalla" w:cs="Sakkal Majalla"/>
          <w:sz w:val="28"/>
          <w:szCs w:val="28"/>
          <w:rtl/>
        </w:rPr>
        <w:t>تقديم حلول</w:t>
      </w:r>
      <w:r w:rsidRPr="003855BE">
        <w:rPr>
          <w:rFonts w:ascii="Sakkal Majalla" w:hAnsi="Sakkal Majalla" w:cs="Sakkal Majalla"/>
          <w:sz w:val="28"/>
          <w:szCs w:val="28"/>
        </w:rPr>
        <w:t>: </w:t>
      </w:r>
      <w:r w:rsidRPr="003855BE">
        <w:rPr>
          <w:rFonts w:ascii="Sakkal Majalla" w:hAnsi="Sakkal Majalla" w:cs="Sakkal Majalla"/>
          <w:sz w:val="28"/>
          <w:szCs w:val="28"/>
          <w:rtl/>
        </w:rPr>
        <w:t>سيتم تقديم توصيات للتغلب على هذه التحديات وتعزيز تطبيق الحوكمة. تشمل هذه التوصيات تعزيز الوعي بأهمية الحوكمة، تحسين البنية التحتية التنظيمية، وتبني ثقافة الشفافية والمساءلة</w:t>
      </w:r>
      <w:r w:rsidRPr="003855BE">
        <w:rPr>
          <w:rFonts w:ascii="Sakkal Majalla" w:hAnsi="Sakkal Majalla" w:cs="Sakkal Majalla"/>
          <w:sz w:val="28"/>
          <w:szCs w:val="28"/>
        </w:rPr>
        <w:t>.</w:t>
      </w:r>
    </w:p>
    <w:p w14:paraId="06842FB4" w14:textId="77777777" w:rsidR="003855BE" w:rsidRDefault="003855BE" w:rsidP="003855BE">
      <w:pPr>
        <w:spacing w:after="0"/>
        <w:ind w:left="720"/>
        <w:jc w:val="lowKashida"/>
        <w:rPr>
          <w:rFonts w:ascii="Sakkal Majalla" w:hAnsi="Sakkal Majalla" w:cs="Sakkal Majalla"/>
          <w:sz w:val="28"/>
          <w:szCs w:val="28"/>
          <w:rtl/>
        </w:rPr>
      </w:pPr>
    </w:p>
    <w:p w14:paraId="52396812" w14:textId="77777777" w:rsidR="002E46C8" w:rsidRDefault="002E46C8" w:rsidP="003855BE">
      <w:pPr>
        <w:spacing w:after="0"/>
        <w:ind w:left="720"/>
        <w:jc w:val="lowKashida"/>
        <w:rPr>
          <w:rFonts w:ascii="Sakkal Majalla" w:hAnsi="Sakkal Majalla" w:cs="Sakkal Majalla"/>
          <w:sz w:val="28"/>
          <w:szCs w:val="28"/>
          <w:rtl/>
        </w:rPr>
      </w:pPr>
    </w:p>
    <w:p w14:paraId="4A100021" w14:textId="77777777" w:rsidR="002E46C8" w:rsidRPr="003855BE" w:rsidRDefault="002E46C8" w:rsidP="003855BE">
      <w:pPr>
        <w:spacing w:after="0"/>
        <w:ind w:left="720"/>
        <w:jc w:val="lowKashida"/>
        <w:rPr>
          <w:rFonts w:ascii="Sakkal Majalla" w:hAnsi="Sakkal Majalla" w:cs="Sakkal Majalla"/>
          <w:sz w:val="28"/>
          <w:szCs w:val="28"/>
        </w:rPr>
      </w:pPr>
    </w:p>
    <w:p w14:paraId="1826B3CE" w14:textId="77777777"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b/>
          <w:bCs/>
          <w:sz w:val="28"/>
          <w:szCs w:val="28"/>
          <w:rtl/>
        </w:rPr>
        <w:t>فروض الدراسة</w:t>
      </w:r>
    </w:p>
    <w:p w14:paraId="1FCCAE25"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تسعى فروض الدراسة إلى تقديم فهم عميق للعلاقة بين تطبيق مبادئ الحوكمة والأداء المؤسسي، بالإضافة إلى تحديد التحديات التي تعيق تطبيق هذه المبادئ في المملكة العربية السعودية. من خلال جمع وتحليل البيانات، واستخدام مؤشرات الأداء المالي وغير المالي، ودراسة الحالات العملية، تهدف الدراسة إلى تقديم نتائج وتوصيات تساعد في تعزيز ممارسات الحوكمة وتحسين الأداء المؤسسي في الشركات السعودية.</w:t>
      </w:r>
    </w:p>
    <w:p w14:paraId="0A417FC9" w14:textId="77777777" w:rsidR="003855BE" w:rsidRPr="003855BE" w:rsidRDefault="003855BE" w:rsidP="003855BE">
      <w:pPr>
        <w:spacing w:after="0"/>
        <w:ind w:left="720"/>
        <w:jc w:val="lowKashida"/>
        <w:rPr>
          <w:rFonts w:ascii="Sakkal Majalla" w:hAnsi="Sakkal Majalla" w:cs="Sakkal Majalla"/>
          <w:sz w:val="28"/>
          <w:szCs w:val="28"/>
          <w:rtl/>
        </w:rPr>
      </w:pPr>
    </w:p>
    <w:p w14:paraId="0DCFFA4B" w14:textId="77777777" w:rsidR="003855BE" w:rsidRPr="003855BE" w:rsidRDefault="003855BE" w:rsidP="003855BE">
      <w:pPr>
        <w:spacing w:after="0"/>
        <w:ind w:left="720"/>
        <w:jc w:val="lowKashida"/>
        <w:rPr>
          <w:rFonts w:ascii="Sakkal Majalla" w:hAnsi="Sakkal Majalla" w:cs="Sakkal Majalla"/>
          <w:b/>
          <w:bCs/>
          <w:sz w:val="28"/>
          <w:szCs w:val="28"/>
          <w:rtl/>
        </w:rPr>
      </w:pPr>
      <w:r w:rsidRPr="003855BE">
        <w:rPr>
          <w:rFonts w:ascii="Sakkal Majalla" w:hAnsi="Sakkal Majalla" w:cs="Sakkal Majalla"/>
          <w:b/>
          <w:bCs/>
          <w:sz w:val="28"/>
          <w:szCs w:val="28"/>
          <w:rtl/>
        </w:rPr>
        <w:t>1. تطبيق الحوكمة يسهم في تحسين الأداء المؤسسي</w:t>
      </w:r>
    </w:p>
    <w:p w14:paraId="7EC1D287"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أهمية الفرضية:</w:t>
      </w:r>
    </w:p>
    <w:p w14:paraId="6CB68997"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تعتبر هذه الفرضية أساسًا لفهم العلاقة بين الحوكمة والأداء المؤسسي. تفترض الفرضية أن الشركات التي تتبنى مبادئ الحوكمة الجيدة تحقق أداءً أفضل على مختلف الأصعدة. تبرز أهمية هذه الفرضية في:</w:t>
      </w:r>
    </w:p>
    <w:p w14:paraId="31C94C22" w14:textId="77777777" w:rsidR="003855BE" w:rsidRPr="003855BE" w:rsidRDefault="003855BE" w:rsidP="003855BE">
      <w:pPr>
        <w:spacing w:after="0"/>
        <w:ind w:left="720"/>
        <w:jc w:val="lowKashida"/>
        <w:rPr>
          <w:rFonts w:ascii="Sakkal Majalla" w:hAnsi="Sakkal Majalla" w:cs="Sakkal Majalla"/>
          <w:sz w:val="28"/>
          <w:szCs w:val="28"/>
          <w:rtl/>
        </w:rPr>
      </w:pPr>
    </w:p>
    <w:p w14:paraId="127A8BF2"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تقييم فعالية الحوكمة: تساعد في تقييم مدى تأثير ممارسات الحوكمة على الأداء المالي والإداري للشركات.</w:t>
      </w:r>
    </w:p>
    <w:p w14:paraId="0257835B"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تحسين الأداء: تقديم أدلة توضح أن الالتزام بمبادئ الحوكمة يمكن أن يكون أداة فعالة لتحسين الأداء المؤسسي.</w:t>
      </w:r>
    </w:p>
    <w:p w14:paraId="7256F5A0"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دعم الاستثمار: تشجيع المستثمرين على ضخ رؤوس الأموال في الشركات التي تتبع مبادئ الحوكمة، مما يعزز من ثقة السوق.</w:t>
      </w:r>
    </w:p>
    <w:p w14:paraId="0D19E47B"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طرق الاختبار:</w:t>
      </w:r>
    </w:p>
    <w:p w14:paraId="355EF5B6"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تحليل البيانات: سيتم جمع وتحليل البيانات من الشركات التي تطبق مبادئ الحوكمة مقارنة بالشركات التي لا تطبقها. يشمل ذلك تحليل البيانات المالية وتقارير الأداء.</w:t>
      </w:r>
    </w:p>
    <w:p w14:paraId="17051558"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مؤشرات الأداء: استخدام مجموعة من مؤشرات الأداء المالي وغير المالي مثل معدل الربحية، العائد على الاستثمار، مستوى الشفافية، وكفاءة الإدارة لقياس الفرق بين المجموعتين.</w:t>
      </w:r>
    </w:p>
    <w:p w14:paraId="39109CB9"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نتائج متوقعة:</w:t>
      </w:r>
    </w:p>
    <w:p w14:paraId="4D59312F"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تأكيد الفرضية: من المتوقع أن تؤكد النتائج أن الحوكمة الجيدة تسهم في تحسين الأداء المؤسسي. يمكن أن يظهر ذلك من خلال تحقيق الشركات التي تتبع مبادئ الحوكمة لنتائج أفضل مقارنة بالشركات الأخرى.</w:t>
      </w:r>
    </w:p>
    <w:p w14:paraId="71C0B8F4"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تحديد العوامل المؤثرة: سيتم تحديد العوامل الرئيسية التي تجعل الحوكمة فعالة في تحسين الأداء، مثل الشفافية، المساءلة، وانضباط الإدارة. يمكن أن تشمل هذه العوامل أيضًا الثقافة التنظيمية والدعم من القيادة العليا.</w:t>
      </w:r>
    </w:p>
    <w:p w14:paraId="09846387" w14:textId="77777777" w:rsidR="003855BE" w:rsidRPr="003855BE" w:rsidRDefault="003855BE" w:rsidP="003855BE">
      <w:pPr>
        <w:spacing w:after="0"/>
        <w:ind w:left="720"/>
        <w:jc w:val="lowKashida"/>
        <w:rPr>
          <w:rFonts w:ascii="Sakkal Majalla" w:hAnsi="Sakkal Majalla" w:cs="Sakkal Majalla"/>
          <w:b/>
          <w:bCs/>
          <w:sz w:val="28"/>
          <w:szCs w:val="28"/>
          <w:rtl/>
        </w:rPr>
      </w:pPr>
      <w:r w:rsidRPr="003855BE">
        <w:rPr>
          <w:rFonts w:ascii="Sakkal Majalla" w:hAnsi="Sakkal Majalla" w:cs="Sakkal Majalla"/>
          <w:b/>
          <w:bCs/>
          <w:sz w:val="28"/>
          <w:szCs w:val="28"/>
          <w:rtl/>
        </w:rPr>
        <w:t>2. هناك تحديات تعوق تنفيذ مبادئ الحوكمة في المملكة</w:t>
      </w:r>
    </w:p>
    <w:p w14:paraId="36EAE153"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أهمية الفرضية:</w:t>
      </w:r>
    </w:p>
    <w:p w14:paraId="6BD2F83A"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تسلط هذه الفرضية الضوء على وجود عقبات تحد من قدرة الشركات على تطبيق مبادئ الحوكمة بشكل فعال. يمكن أن تكون هذه التحديات تنظيمية، ثقافية، أو متعلقة بالموارد. تبرز أهمية هذه الفرضية في:</w:t>
      </w:r>
    </w:p>
    <w:p w14:paraId="1789C96D" w14:textId="77777777" w:rsidR="003855BE" w:rsidRPr="003855BE" w:rsidRDefault="003855BE" w:rsidP="003855BE">
      <w:pPr>
        <w:spacing w:after="0"/>
        <w:ind w:left="720"/>
        <w:jc w:val="lowKashida"/>
        <w:rPr>
          <w:rFonts w:ascii="Sakkal Majalla" w:hAnsi="Sakkal Majalla" w:cs="Sakkal Majalla"/>
          <w:sz w:val="28"/>
          <w:szCs w:val="28"/>
          <w:rtl/>
        </w:rPr>
      </w:pPr>
    </w:p>
    <w:p w14:paraId="1C0113EC"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فهم العقبات: التعرف على العقبات التي تواجهها الشركات في تطبيق الحوكمة، مما يساعد في تطوير استراتيجيات للتغلب عليها.</w:t>
      </w:r>
    </w:p>
    <w:p w14:paraId="7065F67C"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تحسين السياسات: تقديم توصيات لتحسين السياسات والإجراءات التنظيمية التي تدعم تطبيق الحوكمة.</w:t>
      </w:r>
    </w:p>
    <w:p w14:paraId="12ADE444"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تعزيز الوعي: زيادة الوعي بأهمية الحوكمة والتحديات المرتبطة بها، مما يشجع على تبني ممارسات أفضل.</w:t>
      </w:r>
    </w:p>
    <w:p w14:paraId="341AC9DD"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طرق الاختبار:</w:t>
      </w:r>
    </w:p>
    <w:p w14:paraId="02BEEFDE"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جمع البيانات: سيتم جمع البيانات من خلال استبيانات موجهة ومقابلات مع المسؤولين التنفيذيين وأعضاء مجالس الإدارة في الشركات السعودية. تهدف هذه الاستبيانات والمقابلات إلى فهم التحديات التي يواجهونها في تطبيق الحوكمة.</w:t>
      </w:r>
    </w:p>
    <w:p w14:paraId="7204BD2F"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تحليل الحالات: سيتم دراسة بعض الحالات العملية للشركات التي واجهت تحديات كبيرة في تطبيق الحوكمة. يشمل ذلك تحليل السياسات والإجراءات التي تم اتباعها والتحديات التي تم مواجهتها والحلول التي تم تبنيها.</w:t>
      </w:r>
    </w:p>
    <w:p w14:paraId="3ADAB45B"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نتائج متوقعة:</w:t>
      </w:r>
    </w:p>
    <w:p w14:paraId="7345D069"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تأكيد الفرضية: من المتوقع أن تؤكد النتائج وجود تحديات تعوق تنفيذ مبادئ الحوكمة في المملكة. يمكن أن تشمل هذه التحديات نقص الوعي بأهمية الحوكمة، ضعف البنية التحتية التنظيمية، والمقاومة الثقافية للتغيير.</w:t>
      </w:r>
    </w:p>
    <w:p w14:paraId="585945AD"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lastRenderedPageBreak/>
        <w:t>تحديد التحديات: سيتم تحديد التحديات الرئيسية التي تواجهها الشركات في تطبيق الحوكمة. يمكن أن تشمل هذه التحديات أيضًا نقص الموارد، عدم وجود دعم كافٍ من القيادة العليا، والبيروقراطية التنظيمية.</w:t>
      </w:r>
    </w:p>
    <w:p w14:paraId="73D2EFA9" w14:textId="77777777" w:rsid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تقديم توصيات: سيتم تقديم توصيات للتغلب على هذه التحديات وتعزيز تطبيق الحوكمة. تشمل هذه التوصيات تعزيز الوعي بأهمية الحوكمة، تحسين البنية التحتية التنظيمية، وتبني ثقافة الشفافية والمساءلة.</w:t>
      </w:r>
    </w:p>
    <w:p w14:paraId="0BC21036" w14:textId="77777777" w:rsidR="00411D9F" w:rsidRPr="003855BE" w:rsidRDefault="00411D9F" w:rsidP="003855BE">
      <w:pPr>
        <w:spacing w:after="0"/>
        <w:ind w:left="720"/>
        <w:jc w:val="lowKashida"/>
        <w:rPr>
          <w:rFonts w:ascii="Sakkal Majalla" w:hAnsi="Sakkal Majalla" w:cs="Sakkal Majalla"/>
          <w:sz w:val="28"/>
          <w:szCs w:val="28"/>
          <w:rtl/>
        </w:rPr>
      </w:pPr>
    </w:p>
    <w:p w14:paraId="1BD9E411" w14:textId="77777777" w:rsidR="00411D9F" w:rsidRPr="00411D9F" w:rsidRDefault="00411D9F" w:rsidP="003855BE">
      <w:pPr>
        <w:spacing w:after="0"/>
        <w:ind w:left="720"/>
        <w:jc w:val="lowKashida"/>
        <w:rPr>
          <w:rFonts w:ascii="Sakkal Majalla" w:hAnsi="Sakkal Majalla" w:cs="Sakkal Majalla"/>
          <w:b/>
          <w:bCs/>
          <w:sz w:val="36"/>
          <w:szCs w:val="36"/>
          <w:rtl/>
        </w:rPr>
      </w:pPr>
      <w:r w:rsidRPr="00411D9F">
        <w:rPr>
          <w:rFonts w:ascii="Sakkal Majalla" w:hAnsi="Sakkal Majalla" w:cs="Sakkal Majalla"/>
          <w:b/>
          <w:bCs/>
          <w:sz w:val="36"/>
          <w:szCs w:val="36"/>
          <w:rtl/>
        </w:rPr>
        <w:t>الإطار النظري للدراسة</w:t>
      </w:r>
    </w:p>
    <w:p w14:paraId="23F1333A" w14:textId="482DB086" w:rsidR="003855BE" w:rsidRPr="003855BE" w:rsidRDefault="003855BE" w:rsidP="003855BE">
      <w:pPr>
        <w:spacing w:after="0"/>
        <w:ind w:left="720"/>
        <w:jc w:val="lowKashida"/>
        <w:rPr>
          <w:rFonts w:ascii="Sakkal Majalla" w:hAnsi="Sakkal Majalla" w:cs="Sakkal Majalla"/>
          <w:b/>
          <w:bCs/>
          <w:sz w:val="28"/>
          <w:szCs w:val="28"/>
        </w:rPr>
      </w:pPr>
      <w:r w:rsidRPr="003855BE">
        <w:rPr>
          <w:rFonts w:ascii="Sakkal Majalla" w:hAnsi="Sakkal Majalla" w:cs="Sakkal Majalla" w:hint="cs"/>
          <w:b/>
          <w:bCs/>
          <w:sz w:val="28"/>
          <w:szCs w:val="28"/>
          <w:rtl/>
        </w:rPr>
        <w:t xml:space="preserve">  </w:t>
      </w:r>
      <w:r w:rsidRPr="003855BE">
        <w:rPr>
          <w:rFonts w:ascii="Sakkal Majalla" w:hAnsi="Sakkal Majalla" w:cs="Sakkal Majalla"/>
          <w:b/>
          <w:bCs/>
          <w:sz w:val="28"/>
          <w:szCs w:val="28"/>
          <w:rtl/>
        </w:rPr>
        <w:t>تعريف حوكمة الشركات</w:t>
      </w:r>
    </w:p>
    <w:p w14:paraId="7746F2BC"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 xml:space="preserve">في محاولة لتفصيل </w:t>
      </w:r>
      <w:r w:rsidRPr="003855BE">
        <w:rPr>
          <w:rFonts w:ascii="Sakkal Majalla" w:hAnsi="Sakkal Majalla" w:cs="Sakkal Majalla" w:hint="cs"/>
          <w:sz w:val="28"/>
          <w:szCs w:val="28"/>
          <w:rtl/>
        </w:rPr>
        <w:t>المصطلح،</w:t>
      </w:r>
      <w:r w:rsidRPr="003855BE">
        <w:rPr>
          <w:rFonts w:ascii="Sakkal Majalla" w:hAnsi="Sakkal Majalla" w:cs="Sakkal Majalla"/>
          <w:sz w:val="28"/>
          <w:szCs w:val="28"/>
          <w:rtl/>
        </w:rPr>
        <w:t xml:space="preserve"> </w:t>
      </w:r>
      <w:r w:rsidRPr="003855BE">
        <w:rPr>
          <w:rFonts w:ascii="Sakkal Majalla" w:hAnsi="Sakkal Majalla" w:cs="Sakkal Majalla" w:hint="cs"/>
          <w:sz w:val="28"/>
          <w:szCs w:val="28"/>
          <w:rtl/>
        </w:rPr>
        <w:t>يعرف</w:t>
      </w:r>
      <w:r w:rsidRPr="003855BE">
        <w:rPr>
          <w:rFonts w:ascii="Sakkal Majalla" w:hAnsi="Sakkal Majalla" w:cs="Sakkal Majalla"/>
          <w:sz w:val="28"/>
          <w:szCs w:val="28"/>
          <w:rtl/>
        </w:rPr>
        <w:t xml:space="preserve"> </w:t>
      </w:r>
      <w:r w:rsidRPr="003855BE">
        <w:rPr>
          <w:rFonts w:ascii="Sakkal Majalla" w:hAnsi="Sakkal Majalla" w:cs="Sakkal Majalla"/>
          <w:b/>
          <w:bCs/>
          <w:sz w:val="28"/>
          <w:szCs w:val="28"/>
          <w:rtl/>
        </w:rPr>
        <w:t>قاموس كامبريدج الإنجليزي</w:t>
      </w:r>
      <w:r w:rsidRPr="003855BE">
        <w:rPr>
          <w:rFonts w:ascii="Sakkal Majalla" w:hAnsi="Sakkal Majalla" w:cs="Sakkal Majalla"/>
          <w:sz w:val="28"/>
          <w:szCs w:val="28"/>
          <w:rtl/>
        </w:rPr>
        <w:t xml:space="preserve"> "الحوكمة" بأنها: "</w:t>
      </w:r>
      <w:r w:rsidRPr="003855BE">
        <w:rPr>
          <w:rFonts w:ascii="Sakkal Majalla" w:hAnsi="Sakkal Majalla" w:cs="Sakkal Majalla"/>
          <w:i/>
          <w:iCs/>
          <w:sz w:val="28"/>
          <w:szCs w:val="28"/>
          <w:rtl/>
        </w:rPr>
        <w:t xml:space="preserve">الطريقة التي تدار بها المنظمة على أعلى </w:t>
      </w:r>
      <w:r w:rsidRPr="003855BE">
        <w:rPr>
          <w:rFonts w:ascii="Sakkal Majalla" w:hAnsi="Sakkal Majalla" w:cs="Sakkal Majalla" w:hint="cs"/>
          <w:i/>
          <w:iCs/>
          <w:sz w:val="28"/>
          <w:szCs w:val="28"/>
          <w:rtl/>
        </w:rPr>
        <w:t>مستوى،</w:t>
      </w:r>
      <w:r w:rsidRPr="003855BE">
        <w:rPr>
          <w:rFonts w:ascii="Sakkal Majalla" w:hAnsi="Sakkal Majalla" w:cs="Sakkal Majalla"/>
          <w:i/>
          <w:iCs/>
          <w:sz w:val="28"/>
          <w:szCs w:val="28"/>
          <w:rtl/>
        </w:rPr>
        <w:t xml:space="preserve"> وأنظمة القيام بذلك</w:t>
      </w:r>
      <w:r w:rsidRPr="003855BE">
        <w:rPr>
          <w:rFonts w:ascii="Sakkal Majalla" w:hAnsi="Sakkal Majalla" w:cs="Sakkal Majalla"/>
          <w:sz w:val="28"/>
          <w:szCs w:val="28"/>
          <w:rtl/>
        </w:rPr>
        <w:t xml:space="preserve">". </w:t>
      </w:r>
    </w:p>
    <w:p w14:paraId="77DB1F1D"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يشير "تقرير الملك الرابع حول حوكمة الشركات في جنوب إفريقيا" (2016</w:t>
      </w:r>
      <w:r w:rsidRPr="003855BE">
        <w:rPr>
          <w:rFonts w:ascii="Sakkal Majalla" w:hAnsi="Sakkal Majalla" w:cs="Sakkal Majalla" w:hint="cs"/>
          <w:sz w:val="28"/>
          <w:szCs w:val="28"/>
          <w:rtl/>
        </w:rPr>
        <w:t>)،</w:t>
      </w:r>
      <w:r w:rsidRPr="003855BE">
        <w:rPr>
          <w:rFonts w:ascii="Sakkal Majalla" w:hAnsi="Sakkal Majalla" w:cs="Sakkal Majalla"/>
          <w:sz w:val="28"/>
          <w:szCs w:val="28"/>
          <w:rtl/>
        </w:rPr>
        <w:t xml:space="preserve"> إلى أن مصطلح "الشركات" يستخدم للتمييز بين "حوكمة الشركات" وأشكال الحوكمة </w:t>
      </w:r>
      <w:r w:rsidRPr="003855BE">
        <w:rPr>
          <w:rFonts w:ascii="Sakkal Majalla" w:hAnsi="Sakkal Majalla" w:cs="Sakkal Majalla" w:hint="cs"/>
          <w:sz w:val="28"/>
          <w:szCs w:val="28"/>
          <w:rtl/>
        </w:rPr>
        <w:t>الأخرى،</w:t>
      </w:r>
      <w:r w:rsidRPr="003855BE">
        <w:rPr>
          <w:rFonts w:ascii="Sakkal Majalla" w:hAnsi="Sakkal Majalla" w:cs="Sakkal Majalla"/>
          <w:sz w:val="28"/>
          <w:szCs w:val="28"/>
          <w:rtl/>
        </w:rPr>
        <w:t xml:space="preserve"> على سبيل المثال الحوكمة الوطنية أو السياسية.</w:t>
      </w:r>
    </w:p>
    <w:p w14:paraId="2C458F73"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b/>
          <w:bCs/>
          <w:sz w:val="28"/>
          <w:szCs w:val="28"/>
          <w:rtl/>
        </w:rPr>
        <w:t>لجنة كادبوري (1992)</w:t>
      </w:r>
      <w:r w:rsidRPr="003855BE">
        <w:rPr>
          <w:rFonts w:ascii="Sakkal Majalla" w:hAnsi="Sakkal Majalla" w:cs="Sakkal Majalla"/>
          <w:sz w:val="28"/>
          <w:szCs w:val="28"/>
          <w:vertAlign w:val="superscript"/>
          <w:rtl/>
        </w:rPr>
        <w:t>2</w:t>
      </w:r>
      <w:r w:rsidRPr="003855BE">
        <w:rPr>
          <w:rFonts w:ascii="Sakkal Majalla" w:hAnsi="Sakkal Majalla" w:cs="Sakkal Majalla"/>
          <w:sz w:val="28"/>
          <w:szCs w:val="28"/>
          <w:rtl/>
        </w:rPr>
        <w:t xml:space="preserve">، وهناك تعريف </w:t>
      </w:r>
      <w:r w:rsidRPr="003855BE">
        <w:rPr>
          <w:rFonts w:ascii="Sakkal Majalla" w:hAnsi="Sakkal Majalla" w:cs="Sakkal Majalla" w:hint="cs"/>
          <w:sz w:val="28"/>
          <w:szCs w:val="28"/>
          <w:rtl/>
        </w:rPr>
        <w:t>مباشر</w:t>
      </w:r>
      <w:r w:rsidRPr="003855BE">
        <w:rPr>
          <w:rFonts w:ascii="Sakkal Majalla" w:hAnsi="Sakkal Majalla" w:cs="Sakkal Majalla" w:hint="eastAsia"/>
          <w:sz w:val="28"/>
          <w:szCs w:val="28"/>
          <w:rtl/>
        </w:rPr>
        <w:t>،</w:t>
      </w:r>
      <w:r w:rsidRPr="003855BE">
        <w:rPr>
          <w:rFonts w:ascii="Sakkal Majalla" w:hAnsi="Sakkal Majalla" w:cs="Sakkal Majalla"/>
          <w:sz w:val="28"/>
          <w:szCs w:val="28"/>
          <w:rtl/>
        </w:rPr>
        <w:t xml:space="preserve"> ولكنه ضيق ل "حوكمة الشركات" يستخدم على نطاق واسع هو التعريف الذي قدمته الذي يصفه بأنه "</w:t>
      </w:r>
      <w:r w:rsidRPr="003855BE">
        <w:rPr>
          <w:rFonts w:ascii="Sakkal Majalla" w:hAnsi="Sakkal Majalla" w:cs="Sakkal Majalla"/>
          <w:i/>
          <w:iCs/>
          <w:sz w:val="28"/>
          <w:szCs w:val="28"/>
          <w:rtl/>
        </w:rPr>
        <w:t>النظام الذي يتم من خلاله توجيه الشركات والتحكم فيها</w:t>
      </w:r>
      <w:r w:rsidRPr="003855BE">
        <w:rPr>
          <w:rFonts w:ascii="Sakkal Majalla" w:hAnsi="Sakkal Majalla" w:cs="Sakkal Majalla"/>
          <w:sz w:val="28"/>
          <w:szCs w:val="28"/>
          <w:rtl/>
        </w:rPr>
        <w:t>".</w:t>
      </w:r>
    </w:p>
    <w:p w14:paraId="039D089F"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يشير معهد المحاسبين القانونيين في إنجلترا وويلز (ICAEW) إلى تعريف كادبوري ويميز أن "</w:t>
      </w:r>
      <w:r w:rsidRPr="003855BE">
        <w:rPr>
          <w:rFonts w:ascii="Sakkal Majalla" w:hAnsi="Sakkal Majalla" w:cs="Sakkal Majalla"/>
          <w:i/>
          <w:iCs/>
          <w:sz w:val="28"/>
          <w:szCs w:val="28"/>
          <w:rtl/>
        </w:rPr>
        <w:t>مجالس الإدارة مسؤولة عن حوكمة شركاتها</w:t>
      </w:r>
      <w:r w:rsidRPr="003855BE">
        <w:rPr>
          <w:rFonts w:ascii="Sakkal Majalla" w:hAnsi="Sakkal Majalla" w:cs="Sakkal Majalla"/>
          <w:sz w:val="28"/>
          <w:szCs w:val="28"/>
          <w:rtl/>
        </w:rPr>
        <w:t xml:space="preserve">". </w:t>
      </w:r>
    </w:p>
    <w:p w14:paraId="3A606712"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لذلك</w:t>
      </w:r>
      <w:r w:rsidRPr="003855BE">
        <w:rPr>
          <w:rFonts w:ascii="Sakkal Majalla" w:hAnsi="Sakkal Majalla" w:cs="Sakkal Majalla" w:hint="cs"/>
          <w:sz w:val="28"/>
          <w:szCs w:val="28"/>
          <w:rtl/>
        </w:rPr>
        <w:t>.</w:t>
      </w:r>
    </w:p>
    <w:p w14:paraId="1F5EF6EE"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 xml:space="preserve">يلاحظ </w:t>
      </w:r>
      <w:r w:rsidRPr="003855BE">
        <w:rPr>
          <w:rFonts w:ascii="Sakkal Majalla" w:hAnsi="Sakkal Majalla" w:cs="Sakkal Majalla"/>
          <w:b/>
          <w:bCs/>
          <w:sz w:val="28"/>
          <w:szCs w:val="28"/>
          <w:rtl/>
        </w:rPr>
        <w:t>Tricker (1984)</w:t>
      </w:r>
      <w:r w:rsidRPr="003855BE">
        <w:rPr>
          <w:rFonts w:ascii="Sakkal Majalla" w:hAnsi="Sakkal Majalla" w:cs="Sakkal Majalla"/>
          <w:sz w:val="28"/>
          <w:szCs w:val="28"/>
          <w:vertAlign w:val="superscript"/>
          <w:rtl/>
        </w:rPr>
        <w:t xml:space="preserve"> </w:t>
      </w:r>
      <w:r w:rsidRPr="003855BE">
        <w:rPr>
          <w:rFonts w:ascii="Sakkal Majalla" w:hAnsi="Sakkal Majalla" w:cs="Sakkal Majalla"/>
          <w:sz w:val="28"/>
          <w:szCs w:val="28"/>
          <w:rtl/>
        </w:rPr>
        <w:t xml:space="preserve">أن دور الحوكمة لا يهتم بإدارة الأعمال أو الشركة في حد </w:t>
      </w:r>
      <w:r w:rsidRPr="003855BE">
        <w:rPr>
          <w:rFonts w:ascii="Sakkal Majalla" w:hAnsi="Sakkal Majalla" w:cs="Sakkal Majalla" w:hint="cs"/>
          <w:sz w:val="28"/>
          <w:szCs w:val="28"/>
          <w:rtl/>
        </w:rPr>
        <w:t>ذاتها،</w:t>
      </w:r>
      <w:r w:rsidRPr="003855BE">
        <w:rPr>
          <w:rFonts w:ascii="Sakkal Majalla" w:hAnsi="Sakkal Majalla" w:cs="Sakkal Majalla"/>
          <w:sz w:val="28"/>
          <w:szCs w:val="28"/>
          <w:rtl/>
        </w:rPr>
        <w:t xml:space="preserve"> ولكن بإعطاء التوجيه العام </w:t>
      </w:r>
      <w:r w:rsidRPr="003855BE">
        <w:rPr>
          <w:rFonts w:ascii="Sakkal Majalla" w:hAnsi="Sakkal Majalla" w:cs="Sakkal Majalla" w:hint="cs"/>
          <w:sz w:val="28"/>
          <w:szCs w:val="28"/>
          <w:rtl/>
        </w:rPr>
        <w:t>للمؤسسة،</w:t>
      </w:r>
      <w:r w:rsidRPr="003855BE">
        <w:rPr>
          <w:rFonts w:ascii="Sakkal Majalla" w:hAnsi="Sakkal Majalla" w:cs="Sakkal Majalla"/>
          <w:sz w:val="28"/>
          <w:szCs w:val="28"/>
          <w:rtl/>
        </w:rPr>
        <w:t xml:space="preserve"> والإشراف على الإجراءات التنفيذية للإدارة والتحكم </w:t>
      </w:r>
      <w:r w:rsidRPr="003855BE">
        <w:rPr>
          <w:rFonts w:ascii="Sakkal Majalla" w:hAnsi="Sakkal Majalla" w:cs="Sakkal Majalla" w:hint="cs"/>
          <w:sz w:val="28"/>
          <w:szCs w:val="28"/>
          <w:rtl/>
        </w:rPr>
        <w:t>فيها،</w:t>
      </w:r>
      <w:r w:rsidRPr="003855BE">
        <w:rPr>
          <w:rFonts w:ascii="Sakkal Majalla" w:hAnsi="Sakkal Majalla" w:cs="Sakkal Majalla"/>
          <w:sz w:val="28"/>
          <w:szCs w:val="28"/>
          <w:rtl/>
        </w:rPr>
        <w:t xml:space="preserve"> </w:t>
      </w:r>
      <w:r w:rsidRPr="003855BE">
        <w:rPr>
          <w:rFonts w:ascii="Sakkal Majalla" w:hAnsi="Sakkal Majalla" w:cs="Sakkal Majalla" w:hint="cs"/>
          <w:sz w:val="28"/>
          <w:szCs w:val="28"/>
          <w:rtl/>
        </w:rPr>
        <w:t>وتلبية</w:t>
      </w:r>
      <w:r w:rsidRPr="003855BE">
        <w:rPr>
          <w:rFonts w:ascii="Sakkal Majalla" w:hAnsi="Sakkal Majalla" w:cs="Sakkal Majalla"/>
          <w:sz w:val="28"/>
          <w:szCs w:val="28"/>
          <w:rtl/>
        </w:rPr>
        <w:t xml:space="preserve"> التوقعات المشروعة للمساءلة والتنظيم من قبل المصالح خارج حدود الشركة.</w:t>
      </w:r>
    </w:p>
    <w:p w14:paraId="1933D6B0" w14:textId="77777777" w:rsidR="003855BE" w:rsidRPr="003855BE" w:rsidRDefault="003855BE" w:rsidP="003855BE">
      <w:pPr>
        <w:spacing w:after="0"/>
        <w:ind w:left="720"/>
        <w:jc w:val="lowKashida"/>
        <w:rPr>
          <w:rFonts w:ascii="Sakkal Majalla" w:hAnsi="Sakkal Majalla" w:cs="Sakkal Majalla"/>
          <w:sz w:val="28"/>
          <w:szCs w:val="28"/>
          <w:rtl/>
        </w:rPr>
      </w:pPr>
    </w:p>
    <w:p w14:paraId="74BFE9B0"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 xml:space="preserve">تنص </w:t>
      </w:r>
      <w:r w:rsidRPr="003855BE">
        <w:rPr>
          <w:rFonts w:ascii="Sakkal Majalla" w:hAnsi="Sakkal Majalla" w:cs="Sakkal Majalla"/>
          <w:b/>
          <w:bCs/>
          <w:sz w:val="28"/>
          <w:szCs w:val="28"/>
          <w:rtl/>
        </w:rPr>
        <w:t>مبادئ G20 / OECD</w:t>
      </w:r>
      <w:r w:rsidRPr="003855BE">
        <w:rPr>
          <w:rFonts w:ascii="Sakkal Majalla" w:hAnsi="Sakkal Majalla" w:cs="Sakkal Majalla"/>
          <w:sz w:val="28"/>
          <w:szCs w:val="28"/>
          <w:rtl/>
        </w:rPr>
        <w:t xml:space="preserve"> لحوكمة الشركات (2015) على ما يلي: "</w:t>
      </w:r>
      <w:r w:rsidRPr="003855BE">
        <w:rPr>
          <w:rFonts w:ascii="Sakkal Majalla" w:hAnsi="Sakkal Majalla" w:cs="Sakkal Majalla"/>
          <w:i/>
          <w:iCs/>
          <w:sz w:val="28"/>
          <w:szCs w:val="28"/>
          <w:rtl/>
        </w:rPr>
        <w:t>تتضمن حوكمة الشركات مجموعة من العلاقات بين إدارة الشركة ومجلس إدارتها ومساهميها وأصحاب المصلحة الآخرين. كما توفر حوكمة الشركات الهيكل الذي يتم من خلاله تحديد أهداف الشركة، وتحديد وسائل تحقيق تلك الأهداف ومراقبة الأداء</w:t>
      </w:r>
      <w:r w:rsidRPr="003855BE">
        <w:rPr>
          <w:rFonts w:ascii="Sakkal Majalla" w:hAnsi="Sakkal Majalla" w:cs="Sakkal Majalla"/>
          <w:sz w:val="28"/>
          <w:szCs w:val="28"/>
          <w:rtl/>
        </w:rPr>
        <w:t>". والأهم من ذلك أن منظمة التعاون والتنمية في الميدان الاقتصادي تعتمد نهجا أوسع نطاقا وتسعى إلى إشراك جميع أصحاب المصلحة صراحة في فهمها لكيفية عمل إدارة الشركات في تحقيق أهدافها.</w:t>
      </w:r>
    </w:p>
    <w:p w14:paraId="0174F748" w14:textId="77777777" w:rsidR="003855BE" w:rsidRPr="003855BE" w:rsidRDefault="003855BE" w:rsidP="003855BE">
      <w:pPr>
        <w:spacing w:after="0"/>
        <w:ind w:left="720"/>
        <w:jc w:val="lowKashida"/>
        <w:rPr>
          <w:rFonts w:ascii="Sakkal Majalla" w:hAnsi="Sakkal Majalla" w:cs="Sakkal Majalla"/>
          <w:sz w:val="28"/>
          <w:szCs w:val="28"/>
        </w:rPr>
      </w:pPr>
    </w:p>
    <w:p w14:paraId="7F3F3FD2" w14:textId="0AFAFA98"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b/>
          <w:bCs/>
          <w:sz w:val="28"/>
          <w:szCs w:val="28"/>
          <w:rtl/>
        </w:rPr>
        <w:t>تقرير King IV (2016</w:t>
      </w:r>
      <w:r w:rsidRPr="003855BE">
        <w:rPr>
          <w:rFonts w:ascii="Sakkal Majalla" w:hAnsi="Sakkal Majalla" w:cs="Sakkal Majalla" w:hint="cs"/>
          <w:b/>
          <w:bCs/>
          <w:sz w:val="28"/>
          <w:szCs w:val="28"/>
          <w:rtl/>
        </w:rPr>
        <w:t>)،</w:t>
      </w:r>
      <w:r w:rsidRPr="003855BE">
        <w:rPr>
          <w:rFonts w:ascii="Sakkal Majalla" w:hAnsi="Sakkal Majalla" w:cs="Sakkal Majalla"/>
          <w:sz w:val="28"/>
          <w:szCs w:val="28"/>
          <w:rtl/>
        </w:rPr>
        <w:t xml:space="preserve"> يتم تعريف</w:t>
      </w:r>
      <w:r w:rsidRPr="003855BE">
        <w:rPr>
          <w:rFonts w:ascii="Sakkal Majalla" w:hAnsi="Sakkal Majalla" w:cs="Sakkal Majalla" w:hint="cs"/>
          <w:sz w:val="28"/>
          <w:szCs w:val="28"/>
          <w:rtl/>
        </w:rPr>
        <w:t xml:space="preserve"> </w:t>
      </w:r>
      <w:r w:rsidRPr="003855BE">
        <w:rPr>
          <w:rFonts w:ascii="Sakkal Majalla" w:hAnsi="Sakkal Majalla" w:cs="Sakkal Majalla"/>
          <w:sz w:val="28"/>
          <w:szCs w:val="28"/>
          <w:rtl/>
        </w:rPr>
        <w:t xml:space="preserve">حوكمة الشركات على أنها </w:t>
      </w:r>
      <w:r w:rsidRPr="003855BE">
        <w:rPr>
          <w:rFonts w:ascii="Sakkal Majalla" w:hAnsi="Sakkal Majalla" w:cs="Sakkal Majalla"/>
          <w:i/>
          <w:iCs/>
          <w:sz w:val="28"/>
          <w:szCs w:val="28"/>
          <w:rtl/>
        </w:rPr>
        <w:t xml:space="preserve">ممارسة القيادة الأخلاقية والفعالة (الموجهة نحو النتائج) من قبل الهيئة الإدارية نحو تحقيق نتائج الحوكمة التالية: الثقافة </w:t>
      </w:r>
      <w:r w:rsidRPr="003855BE">
        <w:rPr>
          <w:rFonts w:ascii="Sakkal Majalla" w:hAnsi="Sakkal Majalla" w:cs="Sakkal Majalla" w:hint="cs"/>
          <w:i/>
          <w:iCs/>
          <w:sz w:val="28"/>
          <w:szCs w:val="28"/>
          <w:rtl/>
        </w:rPr>
        <w:t>الأخلاقية</w:t>
      </w:r>
      <w:r w:rsidRPr="003855BE">
        <w:rPr>
          <w:rFonts w:ascii="Sakkal Majalla" w:hAnsi="Sakkal Majalla" w:cs="Sakkal Majalla" w:hint="eastAsia"/>
          <w:i/>
          <w:iCs/>
          <w:sz w:val="28"/>
          <w:szCs w:val="28"/>
          <w:rtl/>
        </w:rPr>
        <w:t>،</w:t>
      </w:r>
      <w:r w:rsidRPr="003855BE">
        <w:rPr>
          <w:rFonts w:ascii="Sakkal Majalla" w:hAnsi="Sakkal Majalla" w:cs="Sakkal Majalla"/>
          <w:i/>
          <w:iCs/>
          <w:sz w:val="28"/>
          <w:szCs w:val="28"/>
          <w:rtl/>
        </w:rPr>
        <w:t xml:space="preserve"> </w:t>
      </w:r>
      <w:r w:rsidRPr="003855BE">
        <w:rPr>
          <w:rFonts w:ascii="Sakkal Majalla" w:hAnsi="Sakkal Majalla" w:cs="Sakkal Majalla" w:hint="cs"/>
          <w:i/>
          <w:iCs/>
          <w:sz w:val="28"/>
          <w:szCs w:val="28"/>
          <w:rtl/>
        </w:rPr>
        <w:t xml:space="preserve">والأداء </w:t>
      </w:r>
      <w:r w:rsidR="009D6EA0" w:rsidRPr="003855BE">
        <w:rPr>
          <w:rFonts w:ascii="Sakkal Majalla" w:hAnsi="Sakkal Majalla" w:cs="Sakkal Majalla" w:hint="cs"/>
          <w:i/>
          <w:iCs/>
          <w:sz w:val="28"/>
          <w:szCs w:val="28"/>
          <w:rtl/>
        </w:rPr>
        <w:t>الجيد، والرقابة</w:t>
      </w:r>
      <w:r w:rsidRPr="003855BE">
        <w:rPr>
          <w:rFonts w:ascii="Sakkal Majalla" w:hAnsi="Sakkal Majalla" w:cs="Sakkal Majalla"/>
          <w:i/>
          <w:iCs/>
          <w:sz w:val="28"/>
          <w:szCs w:val="28"/>
          <w:rtl/>
        </w:rPr>
        <w:t xml:space="preserve"> </w:t>
      </w:r>
      <w:r w:rsidRPr="003855BE">
        <w:rPr>
          <w:rFonts w:ascii="Sakkal Majalla" w:hAnsi="Sakkal Majalla" w:cs="Sakkal Majalla" w:hint="cs"/>
          <w:i/>
          <w:iCs/>
          <w:sz w:val="28"/>
          <w:szCs w:val="28"/>
          <w:rtl/>
        </w:rPr>
        <w:t xml:space="preserve">الفعالة </w:t>
      </w:r>
      <w:r w:rsidRPr="003855BE">
        <w:rPr>
          <w:rFonts w:ascii="Sakkal Majalla" w:hAnsi="Sakkal Majalla" w:cs="Sakkal Majalla" w:hint="cs"/>
          <w:sz w:val="28"/>
          <w:szCs w:val="28"/>
          <w:rtl/>
        </w:rPr>
        <w:t>والشرعية</w:t>
      </w:r>
      <w:r w:rsidRPr="003855BE">
        <w:rPr>
          <w:rFonts w:ascii="Sakkal Majalla" w:hAnsi="Sakkal Majalla" w:cs="Sakkal Majalla"/>
          <w:i/>
          <w:iCs/>
          <w:sz w:val="28"/>
          <w:szCs w:val="28"/>
          <w:rtl/>
        </w:rPr>
        <w:t xml:space="preserve">. </w:t>
      </w:r>
      <w:r w:rsidRPr="003855BE">
        <w:rPr>
          <w:rFonts w:ascii="Sakkal Majalla" w:hAnsi="Sakkal Majalla" w:cs="Sakkal Majalla"/>
          <w:sz w:val="28"/>
          <w:szCs w:val="28"/>
          <w:rtl/>
        </w:rPr>
        <w:t>وقد أبرز واضعو التقرير بوضوح البعد الأخلاقي لإدارة الشركات باعتباره نتيجة أساسية للإدارة الفعالة للشركات.</w:t>
      </w:r>
    </w:p>
    <w:p w14:paraId="3880641C"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lastRenderedPageBreak/>
        <w:t xml:space="preserve">وبوجه عام، تميل تعاريف إدارة الشركات الواردة في الأدبيات إلى الاشتراك في خصائص معينة. في المقام </w:t>
      </w:r>
      <w:r w:rsidRPr="003855BE">
        <w:rPr>
          <w:rFonts w:ascii="Sakkal Majalla" w:hAnsi="Sakkal Majalla" w:cs="Sakkal Majalla" w:hint="cs"/>
          <w:sz w:val="28"/>
          <w:szCs w:val="28"/>
          <w:rtl/>
        </w:rPr>
        <w:t>الأول،</w:t>
      </w:r>
      <w:r w:rsidRPr="003855BE">
        <w:rPr>
          <w:rFonts w:ascii="Sakkal Majalla" w:hAnsi="Sakkal Majalla" w:cs="Sakkal Majalla"/>
          <w:sz w:val="28"/>
          <w:szCs w:val="28"/>
          <w:rtl/>
        </w:rPr>
        <w:t xml:space="preserve"> ينظرون في هياكل الحوكمة والعمليات والممارسات التي تتبناها المنظمة والتي تحدد كيفية توجيه هذه المنظمات والتحكم فيها. </w:t>
      </w:r>
      <w:r w:rsidRPr="003855BE">
        <w:rPr>
          <w:rFonts w:ascii="Sakkal Majalla" w:hAnsi="Sakkal Majalla" w:cs="Sakkal Majalla" w:hint="cs"/>
          <w:sz w:val="28"/>
          <w:szCs w:val="28"/>
          <w:rtl/>
        </w:rPr>
        <w:t>أيضا،</w:t>
      </w:r>
      <w:r w:rsidRPr="003855BE">
        <w:rPr>
          <w:rFonts w:ascii="Sakkal Majalla" w:hAnsi="Sakkal Majalla" w:cs="Sakkal Majalla"/>
          <w:sz w:val="28"/>
          <w:szCs w:val="28"/>
          <w:rtl/>
        </w:rPr>
        <w:t xml:space="preserve"> يتم تكليف مجلس الإدارة بدور أساسي في حماية الحوكمة الرشيدة داخل الشركة.</w:t>
      </w:r>
    </w:p>
    <w:p w14:paraId="308D5F1D"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والفكرة الرئيسية الأخرى التي يجب التشديد عليها هي فكرة المساءلة. وتركز التعريفات الأضيق على مساءلة الشركات أمام المساهمين وتسلط الضوء على أن آلية الحوكمة يجب أن تضمن أن أولئك الذين يقدمون التمويل (المساهمون) سيزيدون من عائد استثماراتهم إلى أقصى حد. تعتبر التعريفات الأوسع التي تسلط الضوء على دور مجموعة أوسع من أصحاب المصلحة أن الشركات مسؤولة أمام المجتمع بأسره والأجيال القادمة والبيئة.</w:t>
      </w:r>
    </w:p>
    <w:p w14:paraId="3A86A650" w14:textId="77777777" w:rsid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 xml:space="preserve">بشكل </w:t>
      </w:r>
      <w:r w:rsidRPr="003855BE">
        <w:rPr>
          <w:rFonts w:ascii="Sakkal Majalla" w:hAnsi="Sakkal Majalla" w:cs="Sakkal Majalla" w:hint="cs"/>
          <w:sz w:val="28"/>
          <w:szCs w:val="28"/>
          <w:rtl/>
        </w:rPr>
        <w:t>عام،</w:t>
      </w:r>
      <w:r w:rsidRPr="003855BE">
        <w:rPr>
          <w:rFonts w:ascii="Sakkal Majalla" w:hAnsi="Sakkal Majalla" w:cs="Sakkal Majalla"/>
          <w:sz w:val="28"/>
          <w:szCs w:val="28"/>
          <w:rtl/>
        </w:rPr>
        <w:t xml:space="preserve"> من الإنصاف القول إن الاتجاهات الحديثة في حوكمة الشركات تميل إلى اتباع نهج أوسع والتوسع إلى ما وراء العمليات والسياسات والقوانين والطرق المقبولة لممارسة الأعمال </w:t>
      </w:r>
      <w:r w:rsidRPr="003855BE">
        <w:rPr>
          <w:rFonts w:ascii="Sakkal Majalla" w:hAnsi="Sakkal Majalla" w:cs="Sakkal Majalla" w:hint="cs"/>
          <w:sz w:val="28"/>
          <w:szCs w:val="28"/>
          <w:rtl/>
        </w:rPr>
        <w:t>التجارية،</w:t>
      </w:r>
      <w:r w:rsidRPr="003855BE">
        <w:rPr>
          <w:rFonts w:ascii="Sakkal Majalla" w:hAnsi="Sakkal Majalla" w:cs="Sakkal Majalla"/>
          <w:sz w:val="28"/>
          <w:szCs w:val="28"/>
          <w:rtl/>
        </w:rPr>
        <w:t xml:space="preserve"> وكيف تؤثر هذه على الطريقة التي يتم بها التحكم في الشركة. يذهب التركيز الحالي خطوة أخرى إلى الأمام من خلال اعتماد بعد أخلاقي للحوكمة ويشمل: أ) العلاقات مع أصحاب المصلحة في الشركة. ب) تفاعل الشركة مع المجتمع الأوسع ونهجها بشأن القضايا البيئية </w:t>
      </w:r>
      <w:r w:rsidRPr="003855BE">
        <w:rPr>
          <w:rFonts w:ascii="Sakkal Majalla" w:hAnsi="Sakkal Majalla" w:cs="Sakkal Majalla" w:hint="cs"/>
          <w:sz w:val="28"/>
          <w:szCs w:val="28"/>
          <w:rtl/>
        </w:rPr>
        <w:t>والاجتماعية؛</w:t>
      </w:r>
      <w:r w:rsidRPr="003855BE">
        <w:rPr>
          <w:rFonts w:ascii="Sakkal Majalla" w:hAnsi="Sakkal Majalla" w:cs="Sakkal Majalla"/>
          <w:sz w:val="28"/>
          <w:szCs w:val="28"/>
          <w:rtl/>
        </w:rPr>
        <w:t xml:space="preserve"> (ج) هياكل المسؤولية والمساءلة؛ د) تدفقات المعلومات الموجودة التي تمكن الشركة من تحقيق أهداف أعمالها.</w:t>
      </w:r>
    </w:p>
    <w:p w14:paraId="590A65AF" w14:textId="77777777" w:rsidR="00411D9F" w:rsidRPr="00411D9F" w:rsidRDefault="00411D9F" w:rsidP="00411D9F">
      <w:pPr>
        <w:spacing w:after="0"/>
        <w:ind w:left="720"/>
        <w:rPr>
          <w:rFonts w:ascii="Sakkal Majalla" w:hAnsi="Sakkal Majalla" w:cs="Sakkal Majalla"/>
          <w:b/>
          <w:bCs/>
          <w:sz w:val="28"/>
          <w:szCs w:val="28"/>
          <w:rtl/>
        </w:rPr>
      </w:pPr>
      <w:r w:rsidRPr="00411D9F">
        <w:rPr>
          <w:rFonts w:ascii="Sakkal Majalla" w:hAnsi="Sakkal Majalla" w:cs="Sakkal Majalla"/>
          <w:b/>
          <w:bCs/>
          <w:sz w:val="28"/>
          <w:szCs w:val="28"/>
          <w:rtl/>
        </w:rPr>
        <w:t>2. أهمية حوكمة الشركات</w:t>
      </w:r>
    </w:p>
    <w:p w14:paraId="7EEBC77B" w14:textId="77777777" w:rsidR="00411D9F" w:rsidRPr="00411D9F" w:rsidRDefault="00411D9F" w:rsidP="00411D9F">
      <w:pPr>
        <w:pStyle w:val="ListParagraph"/>
        <w:numPr>
          <w:ilvl w:val="0"/>
          <w:numId w:val="124"/>
        </w:numPr>
        <w:spacing w:after="0"/>
        <w:rPr>
          <w:rFonts w:ascii="Sakkal Majalla" w:hAnsi="Sakkal Majalla" w:cs="Sakkal Majalla"/>
          <w:sz w:val="28"/>
          <w:szCs w:val="28"/>
          <w:rtl/>
        </w:rPr>
      </w:pPr>
      <w:r w:rsidRPr="00411D9F">
        <w:rPr>
          <w:rFonts w:ascii="Sakkal Majalla" w:hAnsi="Sakkal Majalla" w:cs="Sakkal Majalla"/>
          <w:b/>
          <w:bCs/>
          <w:sz w:val="28"/>
          <w:szCs w:val="28"/>
          <w:rtl/>
        </w:rPr>
        <w:t>تحسين الشفافية والمساءلة:</w:t>
      </w:r>
      <w:r w:rsidRPr="00411D9F">
        <w:rPr>
          <w:rFonts w:ascii="Sakkal Majalla" w:hAnsi="Sakkal Majalla" w:cs="Sakkal Majalla"/>
          <w:sz w:val="28"/>
          <w:szCs w:val="28"/>
          <w:rtl/>
        </w:rPr>
        <w:t xml:space="preserve"> تسهم الحوكمة في تحسين الرقابة الداخلية وتقليل الفساد.</w:t>
      </w:r>
    </w:p>
    <w:p w14:paraId="3650C2E1" w14:textId="77777777" w:rsidR="00411D9F" w:rsidRPr="00411D9F" w:rsidRDefault="00411D9F" w:rsidP="00411D9F">
      <w:pPr>
        <w:pStyle w:val="ListParagraph"/>
        <w:numPr>
          <w:ilvl w:val="0"/>
          <w:numId w:val="124"/>
        </w:numPr>
        <w:spacing w:after="0"/>
        <w:rPr>
          <w:rFonts w:ascii="Sakkal Majalla" w:hAnsi="Sakkal Majalla" w:cs="Sakkal Majalla"/>
          <w:sz w:val="28"/>
          <w:szCs w:val="28"/>
          <w:rtl/>
        </w:rPr>
      </w:pPr>
      <w:r w:rsidRPr="00411D9F">
        <w:rPr>
          <w:rFonts w:ascii="Sakkal Majalla" w:hAnsi="Sakkal Majalla" w:cs="Sakkal Majalla"/>
          <w:b/>
          <w:bCs/>
          <w:sz w:val="28"/>
          <w:szCs w:val="28"/>
          <w:rtl/>
        </w:rPr>
        <w:t>تعزيز الأداء المؤسسي</w:t>
      </w:r>
      <w:r w:rsidRPr="00411D9F">
        <w:rPr>
          <w:rFonts w:ascii="Sakkal Majalla" w:hAnsi="Sakkal Majalla" w:cs="Sakkal Majalla"/>
          <w:sz w:val="28"/>
          <w:szCs w:val="28"/>
          <w:rtl/>
        </w:rPr>
        <w:t>: تؤدي الحوكمة الجيدة إلى تحسين الكفاءة التشغيلية ورفع مستوى الربحية.</w:t>
      </w:r>
    </w:p>
    <w:p w14:paraId="5350FBB1" w14:textId="77777777" w:rsidR="00411D9F" w:rsidRPr="00411D9F" w:rsidRDefault="00411D9F" w:rsidP="00411D9F">
      <w:pPr>
        <w:pStyle w:val="ListParagraph"/>
        <w:numPr>
          <w:ilvl w:val="0"/>
          <w:numId w:val="124"/>
        </w:numPr>
        <w:spacing w:after="0"/>
        <w:rPr>
          <w:rFonts w:ascii="Sakkal Majalla" w:hAnsi="Sakkal Majalla" w:cs="Sakkal Majalla"/>
          <w:sz w:val="28"/>
          <w:szCs w:val="28"/>
          <w:rtl/>
        </w:rPr>
      </w:pPr>
      <w:r w:rsidRPr="00411D9F">
        <w:rPr>
          <w:rFonts w:ascii="Sakkal Majalla" w:hAnsi="Sakkal Majalla" w:cs="Sakkal Majalla"/>
          <w:b/>
          <w:bCs/>
          <w:sz w:val="28"/>
          <w:szCs w:val="28"/>
          <w:rtl/>
        </w:rPr>
        <w:t>زيادة ثقة المستثمرين</w:t>
      </w:r>
      <w:r w:rsidRPr="00411D9F">
        <w:rPr>
          <w:rFonts w:ascii="Sakkal Majalla" w:hAnsi="Sakkal Majalla" w:cs="Sakkal Majalla"/>
          <w:sz w:val="28"/>
          <w:szCs w:val="28"/>
          <w:rtl/>
        </w:rPr>
        <w:t>: تشجع الحوكمة الجيدة المستثمرين على ضخ رؤوس الأموال، مما يعزز استقرار الشركات.</w:t>
      </w:r>
    </w:p>
    <w:p w14:paraId="16DB170F" w14:textId="64D499DA" w:rsidR="00411D9F" w:rsidRDefault="00411D9F" w:rsidP="00411D9F">
      <w:pPr>
        <w:pStyle w:val="ListParagraph"/>
        <w:numPr>
          <w:ilvl w:val="0"/>
          <w:numId w:val="124"/>
        </w:numPr>
        <w:spacing w:after="0"/>
        <w:rPr>
          <w:rFonts w:ascii="Sakkal Majalla" w:hAnsi="Sakkal Majalla" w:cs="Sakkal Majalla"/>
          <w:sz w:val="28"/>
          <w:szCs w:val="28"/>
        </w:rPr>
      </w:pPr>
      <w:r w:rsidRPr="00411D9F">
        <w:rPr>
          <w:rFonts w:ascii="Sakkal Majalla" w:hAnsi="Sakkal Majalla" w:cs="Sakkal Majalla"/>
          <w:b/>
          <w:bCs/>
          <w:sz w:val="28"/>
          <w:szCs w:val="28"/>
          <w:rtl/>
        </w:rPr>
        <w:t>تحقيق التنمية المستدامة:</w:t>
      </w:r>
      <w:r w:rsidRPr="00411D9F">
        <w:rPr>
          <w:rFonts w:ascii="Sakkal Majalla" w:hAnsi="Sakkal Majalla" w:cs="Sakkal Majalla"/>
          <w:sz w:val="28"/>
          <w:szCs w:val="28"/>
          <w:rtl/>
        </w:rPr>
        <w:t xml:space="preserve"> تدعم الحوكمة تحقيق التوازن بين الأهداف الاقتصادية والاجتماعية.</w:t>
      </w:r>
    </w:p>
    <w:p w14:paraId="7CE6AE93" w14:textId="77777777" w:rsidR="00BB2936" w:rsidRPr="00BB2936" w:rsidRDefault="00BB2936" w:rsidP="00BB2936">
      <w:pPr>
        <w:spacing w:after="0"/>
        <w:rPr>
          <w:rFonts w:ascii="Sakkal Majalla" w:hAnsi="Sakkal Majalla" w:cs="Sakkal Majalla"/>
          <w:b/>
          <w:bCs/>
          <w:sz w:val="28"/>
          <w:szCs w:val="28"/>
          <w:rtl/>
        </w:rPr>
      </w:pPr>
      <w:r w:rsidRPr="00BB2936">
        <w:rPr>
          <w:rFonts w:ascii="Sakkal Majalla" w:hAnsi="Sakkal Majalla" w:cs="Sakkal Majalla"/>
          <w:b/>
          <w:bCs/>
          <w:sz w:val="28"/>
          <w:szCs w:val="28"/>
          <w:rtl/>
        </w:rPr>
        <w:t>فوائد حوكمة الشركات</w:t>
      </w:r>
    </w:p>
    <w:p w14:paraId="38C430B8"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يشير معهد المديرين (2019) إلى أن وجود مستوى عالٍ من حوكمة الشركات يُعتبر ضرورياً لتحقيق ثقة الجمهور في شركات الأعمال. إذ تتميز الشركات ذات الإدارة الجيدة بأداء أفضل وتحمي مصالح جميع أصحاب المصلحة، بما في ذلك المساهمين، الموظفين، والمجتمع بشكل عام. تُساعد حوكمة الشركات الفعالة الشركات على العمل بكفاءة أعلى، وتحسين الوصول إلى رأس المال، وتقليل المخاطر، وتوفير الحماية من سوء الإدارة. كما تعزز من المساءلة والشفافية، مما يمنح المستثمرين الأدوات للرد على مخاوف أصحاب المصلحة. علاوة على ذلك، تساهم الحوكمة الجيدة في التنمية الاقتصادية من خلال تحسين فرص الحصول على رأس المال، مما يشجع على الاستثمارات الجديدة، ويعزز النمو الاقتصادي، ويوفر فرص العمل.</w:t>
      </w:r>
    </w:p>
    <w:p w14:paraId="598DCB4C" w14:textId="77777777" w:rsidR="00BB2936" w:rsidRPr="00BB2936" w:rsidRDefault="00BB2936" w:rsidP="00BB2936">
      <w:pPr>
        <w:spacing w:after="0"/>
        <w:rPr>
          <w:rFonts w:ascii="Sakkal Majalla" w:hAnsi="Sakkal Majalla" w:cs="Sakkal Majalla"/>
          <w:sz w:val="28"/>
          <w:szCs w:val="28"/>
          <w:rtl/>
        </w:rPr>
      </w:pPr>
    </w:p>
    <w:p w14:paraId="2FBD1540"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بشكل عام، تضمن حوكمة الشركات إدارة المنظمة بطريقة تخدم المصالح الفضلى لجميع الأطراف ذات الصلة. وتستفيد المؤسسات التي تتبنى ممارسات حوكمة الشركات الجيدة من عدة جوانب، من بينها:</w:t>
      </w:r>
    </w:p>
    <w:p w14:paraId="03E50EA5" w14:textId="77777777" w:rsidR="00BB2936" w:rsidRPr="00BB2936" w:rsidRDefault="00BB2936" w:rsidP="00BB2936">
      <w:pPr>
        <w:spacing w:after="0"/>
        <w:rPr>
          <w:rFonts w:ascii="Sakkal Majalla" w:hAnsi="Sakkal Majalla" w:cs="Sakkal Majalla"/>
          <w:sz w:val="28"/>
          <w:szCs w:val="28"/>
          <w:rtl/>
        </w:rPr>
      </w:pPr>
    </w:p>
    <w:p w14:paraId="056F93FB"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تخفيف المخاطر:</w:t>
      </w:r>
      <w:r w:rsidRPr="00BB2936">
        <w:rPr>
          <w:rFonts w:ascii="Sakkal Majalla" w:hAnsi="Sakkal Majalla" w:cs="Sakkal Majalla"/>
          <w:sz w:val="28"/>
          <w:szCs w:val="28"/>
          <w:rtl/>
        </w:rPr>
        <w:t xml:space="preserve"> يساعد إطار الحوكمة الفعال على تحديد المخاطر التي تتجاوز حدود التحمل المقبولة، ويتم ذلك على مستوى مجلس الإدارة.</w:t>
      </w:r>
    </w:p>
    <w:p w14:paraId="248CB4F7"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lastRenderedPageBreak/>
        <w:t>خفض تكلفة رأس المال وتحسين التدفق المالي</w:t>
      </w:r>
      <w:r w:rsidRPr="00BB2936">
        <w:rPr>
          <w:rFonts w:ascii="Sakkal Majalla" w:hAnsi="Sakkal Majalla" w:cs="Sakkal Majalla"/>
          <w:sz w:val="28"/>
          <w:szCs w:val="28"/>
          <w:rtl/>
        </w:rPr>
        <w:t>: تعزز ممارسات الحوكمة الرشيدة الشفافية وبناء المصداقية، مما يجعل المستثمرين والمقرضين أكثر استعداداً لتقديم التمويل بعلاوة أخطار أقل، مما يزيد من فرص الحصول على التمويل الخارجي.</w:t>
      </w:r>
    </w:p>
    <w:p w14:paraId="450724B9"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زيادة تقييم الشركة</w:t>
      </w:r>
      <w:r w:rsidRPr="00BB2936">
        <w:rPr>
          <w:rFonts w:ascii="Sakkal Majalla" w:hAnsi="Sakkal Majalla" w:cs="Sakkal Majalla"/>
          <w:sz w:val="28"/>
          <w:szCs w:val="28"/>
          <w:rtl/>
        </w:rPr>
        <w:t>: تنعكس الحوكمة الجيدة بشكل إيجابي على سعر أسهم الشركة.</w:t>
      </w:r>
    </w:p>
    <w:p w14:paraId="3E18A180"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تعزيز السمعة وتشكيل العلامة التجارية</w:t>
      </w:r>
      <w:r w:rsidRPr="00BB2936">
        <w:rPr>
          <w:rFonts w:ascii="Sakkal Majalla" w:hAnsi="Sakkal Majalla" w:cs="Sakkal Majalla"/>
          <w:sz w:val="28"/>
          <w:szCs w:val="28"/>
          <w:rtl/>
        </w:rPr>
        <w:t>: تساهم الشفافية في السياسات الداخلية وآليات الرقابة في تعزيز سمعة الشركة وقيمة علامتها التجارية.</w:t>
      </w:r>
    </w:p>
    <w:p w14:paraId="51F8929A"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تمكين التخطيط الاستراتيجي الأفضل</w:t>
      </w:r>
      <w:r w:rsidRPr="00BB2936">
        <w:rPr>
          <w:rFonts w:ascii="Sakkal Majalla" w:hAnsi="Sakkal Majalla" w:cs="Sakkal Majalla"/>
          <w:sz w:val="28"/>
          <w:szCs w:val="28"/>
          <w:rtl/>
        </w:rPr>
        <w:t>: تتيح ممارسات الحوكمة الجيدة لمجلس الإدارة بناء وتعديل استراتيجياته بشكل أكثر فعالية بناءً على المعلومات الدقيقة والمحدثة.</w:t>
      </w:r>
    </w:p>
    <w:p w14:paraId="481CF563"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عمليات صنع القرار الفعالة</w:t>
      </w:r>
      <w:r w:rsidRPr="00BB2936">
        <w:rPr>
          <w:rFonts w:ascii="Sakkal Majalla" w:hAnsi="Sakkal Majalla" w:cs="Sakkal Majalla"/>
          <w:sz w:val="28"/>
          <w:szCs w:val="28"/>
          <w:rtl/>
        </w:rPr>
        <w:t>: تساهم الحوكمة في تحسين سرعة وكفاءة اتخاذ القرارات بفضل وضوح العمليات وتحديد الأدوار بين المالكين والإدارة.</w:t>
      </w:r>
    </w:p>
    <w:p w14:paraId="19FEAFD5"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تحسين جودة المعلومات</w:t>
      </w:r>
      <w:r w:rsidRPr="00BB2936">
        <w:rPr>
          <w:rFonts w:ascii="Sakkal Majalla" w:hAnsi="Sakkal Majalla" w:cs="Sakkal Majalla"/>
          <w:sz w:val="28"/>
          <w:szCs w:val="28"/>
          <w:rtl/>
        </w:rPr>
        <w:t>: تساعد السياسات المناسبة في تحسين التقارير المتعلقة بالأداء والبيانات الأخرى ذات الصلة، مما يتيح للمديرين والمالكين اتخاذ قرارات مستنيرة قائمة على الحقائق.</w:t>
      </w:r>
    </w:p>
    <w:p w14:paraId="5AAC4230"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تحسين الإشراف والكفاءة التشغيلية</w:t>
      </w:r>
      <w:r w:rsidRPr="00BB2936">
        <w:rPr>
          <w:rFonts w:ascii="Sakkal Majalla" w:hAnsi="Sakkal Majalla" w:cs="Sakkal Majalla"/>
          <w:sz w:val="28"/>
          <w:szCs w:val="28"/>
          <w:rtl/>
        </w:rPr>
        <w:t>: تضمن حوكمة الشركات الجيدة الامتثال للقوانين واللوائح المحلية، كما تدعم إدارة المخاطر وتوفر آليات رقابة فعالة.</w:t>
      </w:r>
    </w:p>
    <w:p w14:paraId="1D74140A"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زيادة الاحتفاظ بالموظفين وجذب المواهب</w:t>
      </w:r>
      <w:r w:rsidRPr="00BB2936">
        <w:rPr>
          <w:rFonts w:ascii="Sakkal Majalla" w:hAnsi="Sakkal Majalla" w:cs="Sakkal Majalla"/>
          <w:sz w:val="28"/>
          <w:szCs w:val="28"/>
          <w:rtl/>
        </w:rPr>
        <w:t>: يعزز إطار الحوكمة الواضح والشفاف التواصل الداخلي الفعال، مما يجذب الموظفين الموهوبين ويساعد على الاحتفاظ بهم، خاصة في ظل الاهتمام المتزايد من قبل الأجيال الشابة بالاستدامة والمسؤولية الاجتماعية.</w:t>
      </w:r>
    </w:p>
    <w:p w14:paraId="09318CFE"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الحد من الأخطاء وسوء السلوك: تساهم الحوكمة الجيدة في وضع قواعد وإجراءات تقلل من احتمالية وقوع الاحتيال والفساد وتضارب المصالح، وكذلك الأخطاء التشغيلية والممارسات السيئة.</w:t>
      </w:r>
    </w:p>
    <w:p w14:paraId="4CFA9915"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b/>
          <w:bCs/>
          <w:sz w:val="28"/>
          <w:szCs w:val="28"/>
          <w:rtl/>
        </w:rPr>
        <w:t>الاستجابة الفعالة للتغيرات الخارجية</w:t>
      </w:r>
      <w:r w:rsidRPr="00BB2936">
        <w:rPr>
          <w:rFonts w:ascii="Sakkal Majalla" w:hAnsi="Sakkal Majalla" w:cs="Sakkal Majalla"/>
          <w:sz w:val="28"/>
          <w:szCs w:val="28"/>
          <w:rtl/>
        </w:rPr>
        <w:t>: في بيئة تتسم بالتغيير المستمر، تساعد الحوكمة الفعالة مجلس الإدارة على متابعة التطورات والتصرف بشكل استباقي تجاه التحديات.</w:t>
      </w:r>
    </w:p>
    <w:p w14:paraId="44CF85EF"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تعزيز المسؤولية الاجتماعية والحوكمة البيئية والاجتماعية: من خلال تبني سياسات تُعنى بالعوامل الاجتماعية والبيئية، يمكن للشركات دمج الربحية مع المسؤولية المجتمعية، مما يعزز صورة المؤسسة ويخلق انطباعاً إيجابياً داخل المجتمع.</w:t>
      </w:r>
    </w:p>
    <w:p w14:paraId="6851EA5A" w14:textId="77777777"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باختصار، تعمل حوكمة الشركات كأداة أساسية تمكّن مجلس الإدارة والإدارة العليا من التعامل بفعالية مع التحديات التشغيلية. فهي تضمن وجود عمليات صنع قرار سليمة وآليات رقابة مناسبة، مما يساعد على توازن مصالح جميع أصحاب المصلحة، بما في ذلك المساهمين والموظفين والمجتمع.</w:t>
      </w:r>
    </w:p>
    <w:p w14:paraId="2998784E" w14:textId="77777777" w:rsidR="00BB2936" w:rsidRPr="00BB2936" w:rsidRDefault="00BB2936" w:rsidP="00BB2936">
      <w:pPr>
        <w:spacing w:after="0"/>
        <w:rPr>
          <w:rFonts w:ascii="Sakkal Majalla" w:hAnsi="Sakkal Majalla" w:cs="Sakkal Majalla"/>
          <w:sz w:val="28"/>
          <w:szCs w:val="28"/>
          <w:rtl/>
        </w:rPr>
      </w:pPr>
    </w:p>
    <w:p w14:paraId="52C2E2A9" w14:textId="594C1A9B" w:rsidR="00BB2936" w:rsidRPr="00BB2936" w:rsidRDefault="00BB2936" w:rsidP="00BB2936">
      <w:pPr>
        <w:spacing w:after="0"/>
        <w:rPr>
          <w:rFonts w:ascii="Sakkal Majalla" w:hAnsi="Sakkal Majalla" w:cs="Sakkal Majalla"/>
          <w:sz w:val="28"/>
          <w:szCs w:val="28"/>
          <w:rtl/>
        </w:rPr>
      </w:pPr>
      <w:r w:rsidRPr="00BB2936">
        <w:rPr>
          <w:rFonts w:ascii="Sakkal Majalla" w:hAnsi="Sakkal Majalla" w:cs="Sakkal Majalla"/>
          <w:sz w:val="28"/>
          <w:szCs w:val="28"/>
          <w:rtl/>
        </w:rPr>
        <w:t>من ناحية أخرى، قد يكون لضعف حوكمة الشركات آثار سلبية على المستويات التنظيمية والوطنية والدولية. فعلى المستوى التنظيمي، نجد أمثلة على ذلك مثل شركات إنرون وبارمالات وبنك بارينغ، التي عانت من سوء الحوكمة. أما على المستوى الدولي، فإن أزمة قروض الرهن العقاري الثانوي في الولايات المتحدة تعتبر مثالاً بارزاً، حيث فشلت شركات مثل ليمان براذرز في إدارة المخاطر بشكل صحيح، مما أسفر عن تأثيرات سلبية على الاقتصاد العالمي.</w:t>
      </w:r>
    </w:p>
    <w:p w14:paraId="5AA72F8A" w14:textId="77777777" w:rsidR="003855BE" w:rsidRPr="003855BE" w:rsidRDefault="003855BE" w:rsidP="003855BE">
      <w:pPr>
        <w:spacing w:after="0"/>
        <w:ind w:left="720"/>
        <w:jc w:val="lowKashida"/>
        <w:rPr>
          <w:rFonts w:ascii="Sakkal Majalla" w:hAnsi="Sakkal Majalla" w:cs="Sakkal Majalla"/>
          <w:sz w:val="28"/>
          <w:szCs w:val="28"/>
          <w:rtl/>
        </w:rPr>
      </w:pPr>
    </w:p>
    <w:p w14:paraId="0B6B9109" w14:textId="77777777" w:rsidR="00411D9F" w:rsidRDefault="00411D9F" w:rsidP="009D6EA0">
      <w:pPr>
        <w:jc w:val="lowKashida"/>
        <w:rPr>
          <w:rFonts w:ascii="Sakkal Majalla" w:hAnsi="Sakkal Majalla" w:cs="Sakkal Majalla"/>
          <w:b/>
          <w:bCs/>
          <w:sz w:val="28"/>
          <w:szCs w:val="28"/>
          <w:rtl/>
        </w:rPr>
      </w:pPr>
      <w:bookmarkStart w:id="0" w:name="_bookmark4"/>
      <w:bookmarkEnd w:id="0"/>
      <w:r w:rsidRPr="00411D9F">
        <w:rPr>
          <w:rFonts w:ascii="Sakkal Majalla" w:hAnsi="Sakkal Majalla" w:cs="Sakkal Majalla"/>
          <w:b/>
          <w:bCs/>
          <w:sz w:val="28"/>
          <w:szCs w:val="28"/>
          <w:rtl/>
        </w:rPr>
        <w:t>4. النظريات المرتبطة بحوكمة الشركات</w:t>
      </w:r>
    </w:p>
    <w:p w14:paraId="08BA1E0B" w14:textId="788E6FFF" w:rsidR="009D6EA0" w:rsidRPr="009D6EA0" w:rsidRDefault="009D6EA0" w:rsidP="009D6EA0">
      <w:pPr>
        <w:jc w:val="lowKashida"/>
        <w:rPr>
          <w:rFonts w:ascii="Sakkal Majalla" w:hAnsi="Sakkal Majalla" w:cs="Sakkal Majalla"/>
          <w:sz w:val="28"/>
          <w:szCs w:val="28"/>
          <w:rtl/>
        </w:rPr>
      </w:pPr>
      <w:r w:rsidRPr="009D6EA0">
        <w:rPr>
          <w:rFonts w:ascii="Sakkal Majalla" w:hAnsi="Sakkal Majalla" w:cs="Sakkal Majalla"/>
          <w:sz w:val="28"/>
          <w:szCs w:val="28"/>
          <w:rtl/>
        </w:rPr>
        <w:lastRenderedPageBreak/>
        <w:t>على الرغم من أن مصطلح "حوكمة الشركات" قد شهد استخداماً متزايداً في الحياة اليومية خلال العقود الأخيرة، إلا أن الأطر النظرية التي ساهمت في دراسة وتطور هذا المفهوم تعود إلى فترات زمنية أقدم ولا تقتصر على مجال تخصصي محدد. بل إن دراسة "حوكمة الشركات" ترتبط بعدة مجالات معرفية متنوعة، وقد أُنشئت عدة مناهج نظرية بهدف تقييم هذا المفهوم ومراجعته. في هذا البحث، سيتم استعراض اثنين من أبرز المناهج النظرية التي لاقت استخداماً واسعاً وتأثيراً كبيراً، وذلك في إطار السعي نحو بناء تحليل أكثر شمولاً.</w:t>
      </w:r>
    </w:p>
    <w:p w14:paraId="1B797E46" w14:textId="17EC7FD8" w:rsidR="00411D9F" w:rsidRPr="00BB2936" w:rsidRDefault="00411D9F" w:rsidP="009D6EA0">
      <w:pPr>
        <w:spacing w:after="0"/>
        <w:ind w:left="720"/>
        <w:jc w:val="lowKashida"/>
        <w:rPr>
          <w:rFonts w:ascii="Sakkal Majalla" w:hAnsi="Sakkal Majalla" w:cs="Sakkal Majalla"/>
          <w:b/>
          <w:bCs/>
          <w:sz w:val="28"/>
          <w:szCs w:val="28"/>
          <w:rtl/>
        </w:rPr>
      </w:pPr>
      <w:r w:rsidRPr="00BB2936">
        <w:rPr>
          <w:rFonts w:ascii="Sakkal Majalla" w:hAnsi="Sakkal Majalla" w:cs="Sakkal Majalla"/>
          <w:b/>
          <w:bCs/>
          <w:sz w:val="28"/>
          <w:szCs w:val="28"/>
          <w:rtl/>
        </w:rPr>
        <w:t>نظرية الوكالة (</w:t>
      </w:r>
      <w:r w:rsidRPr="00BB2936">
        <w:rPr>
          <w:rFonts w:ascii="Sakkal Majalla" w:hAnsi="Sakkal Majalla" w:cs="Sakkal Majalla"/>
          <w:b/>
          <w:bCs/>
          <w:sz w:val="28"/>
          <w:szCs w:val="28"/>
        </w:rPr>
        <w:t>Agency Theory</w:t>
      </w:r>
      <w:r w:rsidRPr="00BB2936">
        <w:rPr>
          <w:rFonts w:ascii="Sakkal Majalla" w:hAnsi="Sakkal Majalla" w:cs="Sakkal Majalla"/>
          <w:b/>
          <w:bCs/>
          <w:sz w:val="28"/>
          <w:szCs w:val="28"/>
          <w:rtl/>
        </w:rPr>
        <w:t>)</w:t>
      </w:r>
    </w:p>
    <w:p w14:paraId="0F8E207C" w14:textId="7B2D7F4C"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تُعَدُّ قضية "الوكيل الرئيسي" أو "معضلة الوكالة" واحدة من أقدم الإشكاليات التي تم تناولها في الأدبيات الاقتصادية، إذ أشار إليها آدم سميث في مؤلفه عام 1776. فقد أوضح أنه لا يمكن توقع أن يراقب المديرون، الذين يديرون أموال الآخرين، هذه الأموال بالحرص ذاته الذي يراقبون به أموالهم الشخصية. في هذا السياق، يُفترض أن المالكين (المساهمين) هم من يمتلكون رأس المال، في حين يُعين المديرون كوكلاء لإدارة هذه الأموال، مما يتسبب في ظهور تباين بين الملكية والسيطرة.</w:t>
      </w:r>
    </w:p>
    <w:p w14:paraId="1D6559DD"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عاد بيرل ووسائل (1932) لإثارة هذه القضية في عملهما المؤثر "الشركة الحديثة والملكية الخاصة"، حيث لاحظا أن فصل الملكية القانونية عن السيطرة الفعلية للشركات يطرح إشكالية الوكيل الرئيسي، وهي جوهر مشاكل الوكالة التي تواجهها الشركات. يُعتبر هذا الفصل بين الملكية والسيطرة المفتاح الأساسي لفهم وتفسير العديد من مشاكل الوكالة.</w:t>
      </w:r>
    </w:p>
    <w:p w14:paraId="1944942C"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وفقاً لنظرية الوكالة، ينصب الاهتمام على ما إذا كان الوكيل سيُظهر نفس القدر من الحرص في إدارة أموال المالك كما لو كانت أمواله الخاصة، وهو ما استدعى البحث والدراسة في مجال "حوكمة الشركات" كوسيلة لإدارة هذه المشكلة. في إطار الشركات، تعتبر آليات حوكمة الشركات، لا سيما مجلس الإدارة، أدوات رقابية أساسية تُستخدم للتخفيف من الآثار السلبية المحتملة التي قد تنشأ عن العلاقة بين المالك والوكيل.</w:t>
      </w:r>
    </w:p>
    <w:p w14:paraId="36FC5E63"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علاوة على ذلك، أصبحت معضلة الوكيل الرئيسي أكثر تعقيداً مع تطور هياكل ملكية الشركات بمرور الزمن، مما زاد من تعقيد العلاقة بين الملكية والسيطرة. بناءً على ذلك، يمكن تعريف نظرية الوكالة بأنها تُركّز أساساً على العلاقة التعاقدية التي يفوض فيها طرف (المالك) صلاحياته لطرف آخر (الوكيل)، مع تسليط الضوء على المشكلات التي قد تترتب على هذا التفويض. السمة الرئيسية لهذه النظرية هي الفصل بين الملكية والسيطرة. ويوضح الشكل 1.1 هذا التمييز بين المالك والوكيل، حيث يُطلب من الوكيل تنفيذ المهام المفوضة من قبل المالك، ويكون مسؤولاً أمامه عن الأداء والنتائج.</w:t>
      </w:r>
    </w:p>
    <w:p w14:paraId="2ED45C1D"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تُعد المساءلة مفهوماً محورياً في هذا السياق، حيث تتطلب من الوكيل أو الكيان المفوض أن يكون مسؤولاً أمام الطرف الذي منحه السلطة. عند تعريف مساءلة الشركات، يمكن تبني أحد اتجاهين: تعريف ضيق أو تعريف واسع. التعريفات الضيقة، التي ترتبط بشكل وثيق بنظرية الوكالة، تركز على مساءلة الشركات أمام المساهمين، وتؤكد على أن آليات الحوكمة يجب أن تضمن تعظيم العائد على استثماراتهم. يتم التركيز هنا على العمليات والسياسات والقوانين التي تنظم الطريقة التي تُدار بها الشركات.</w:t>
      </w:r>
    </w:p>
    <w:p w14:paraId="3229D1DB" w14:textId="2D43A800" w:rsidR="003855BE" w:rsidRPr="003855BE" w:rsidRDefault="009D6EA0" w:rsidP="009D6EA0">
      <w:pPr>
        <w:spacing w:after="0"/>
        <w:ind w:left="720"/>
        <w:jc w:val="lowKashida"/>
        <w:rPr>
          <w:rFonts w:ascii="Sakkal Majalla" w:hAnsi="Sakkal Majalla" w:cs="Sakkal Majalla"/>
          <w:b/>
          <w:bCs/>
          <w:sz w:val="28"/>
          <w:szCs w:val="28"/>
        </w:rPr>
      </w:pPr>
      <w:r w:rsidRPr="009D6EA0">
        <w:rPr>
          <w:rFonts w:ascii="Sakkal Majalla" w:hAnsi="Sakkal Majalla" w:cs="Sakkal Majalla"/>
          <w:sz w:val="28"/>
          <w:szCs w:val="28"/>
          <w:rtl/>
        </w:rPr>
        <w:t>على الجانب الآخر، تشير التعريفات الأوسع إلى بعد أخلاقي أعمق لحوكمة الشركات، حيث تأخذ في الاعتبار مسؤولية الشركات تجاه مجموعة أوسع من أصحاب المصلحة، بما في ذلك المجتمع والأجيال القادمة والبيئة.</w:t>
      </w:r>
    </w:p>
    <w:p w14:paraId="096495B4" w14:textId="77777777" w:rsidR="003855BE" w:rsidRPr="003855BE" w:rsidRDefault="003855BE" w:rsidP="009D6EA0">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lastRenderedPageBreak/>
        <w:t>تسعى هذه الدراسة إلى تقديم فهم معمق للعلاقة بين تطبيق مبادئ الحوكمة والأداء المؤسسي، مع التركيز على نظريتي الوكالة وأصحاب المصالح. سيتم تحليل تأثير مشاكل الوكالة على أداء الشركات السعودية وتقديم حلول لتقليل هذه المشاكل. كما سيتم دراسة كيفية تلبية الشركات لمصالح جميع أصحاب المصالح وتحليل تأثير تطبيق مبادئ الحوكمة على تحقيق توازن بين هذه المصالح. من المتوقع أن تسهم نتائج الدراسة في تعزيز ممارسات الحوكمة وتحسين الأداء المؤسسي في الشركات السعودية.</w:t>
      </w:r>
    </w:p>
    <w:p w14:paraId="72CFD761" w14:textId="77777777" w:rsidR="003855BE" w:rsidRPr="003855BE" w:rsidRDefault="003855BE" w:rsidP="003855BE">
      <w:pPr>
        <w:spacing w:after="0"/>
        <w:ind w:left="720"/>
        <w:jc w:val="lowKashida"/>
        <w:rPr>
          <w:rFonts w:ascii="Sakkal Majalla" w:hAnsi="Sakkal Majalla" w:cs="Sakkal Majalla"/>
          <w:b/>
          <w:bCs/>
          <w:sz w:val="28"/>
          <w:szCs w:val="28"/>
          <w:rtl/>
        </w:rPr>
      </w:pPr>
    </w:p>
    <w:p w14:paraId="2AA0F4B2" w14:textId="77777777" w:rsidR="003855BE" w:rsidRPr="003855BE" w:rsidRDefault="003855BE" w:rsidP="003855BE">
      <w:pPr>
        <w:spacing w:after="0"/>
        <w:ind w:left="720"/>
        <w:jc w:val="lowKashida"/>
        <w:rPr>
          <w:rFonts w:ascii="Sakkal Majalla" w:hAnsi="Sakkal Majalla" w:cs="Sakkal Majalla"/>
          <w:b/>
          <w:bCs/>
          <w:sz w:val="28"/>
          <w:szCs w:val="28"/>
          <w:rtl/>
        </w:rPr>
      </w:pPr>
      <w:r w:rsidRPr="003855BE">
        <w:rPr>
          <w:rFonts w:ascii="Sakkal Majalla" w:hAnsi="Sakkal Majalla" w:cs="Sakkal Majalla"/>
          <w:b/>
          <w:bCs/>
          <w:sz w:val="28"/>
          <w:szCs w:val="28"/>
          <w:rtl/>
        </w:rPr>
        <w:t>تطبيق النظرية:</w:t>
      </w:r>
    </w:p>
    <w:p w14:paraId="7BD814D8" w14:textId="77777777" w:rsidR="003855BE" w:rsidRPr="003855BE" w:rsidRDefault="003855BE" w:rsidP="003855BE">
      <w:pPr>
        <w:spacing w:after="0"/>
        <w:ind w:left="720"/>
        <w:jc w:val="lowKashida"/>
        <w:rPr>
          <w:rFonts w:ascii="Sakkal Majalla" w:hAnsi="Sakkal Majalla" w:cs="Sakkal Majalla"/>
          <w:sz w:val="28"/>
          <w:szCs w:val="28"/>
          <w:rtl/>
        </w:rPr>
      </w:pPr>
      <w:r w:rsidRPr="003855BE">
        <w:rPr>
          <w:rFonts w:ascii="Sakkal Majalla" w:hAnsi="Sakkal Majalla" w:cs="Sakkal Majalla"/>
          <w:sz w:val="28"/>
          <w:szCs w:val="28"/>
          <w:rtl/>
        </w:rPr>
        <w:t>مشاكل الوكالة: سيتم تحليل كيفية تأثير مشاكل الوكالة، مثل تعارض المصالح بين الملاك والمديرين، على أداء الشركات السعودية. سيشمل ذلك دراسة الحالات التي يظهر فيها تباين في الأهداف والأولويات بين الطرفين وكيفية تأثير ذلك على القرارات الإدارية والأداء المالي للشركة.</w:t>
      </w:r>
    </w:p>
    <w:p w14:paraId="2BA4ADE9" w14:textId="77777777" w:rsidR="003855BE" w:rsidRPr="003855BE" w:rsidRDefault="003855BE" w:rsidP="003855BE">
      <w:pPr>
        <w:spacing w:after="0"/>
        <w:ind w:left="720"/>
        <w:jc w:val="lowKashida"/>
        <w:rPr>
          <w:rFonts w:ascii="Sakkal Majalla" w:hAnsi="Sakkal Majalla" w:cs="Sakkal Majalla"/>
          <w:sz w:val="28"/>
          <w:szCs w:val="28"/>
        </w:rPr>
      </w:pPr>
      <w:r w:rsidRPr="003855BE">
        <w:rPr>
          <w:rFonts w:ascii="Sakkal Majalla" w:hAnsi="Sakkal Majalla" w:cs="Sakkal Majalla"/>
          <w:sz w:val="28"/>
          <w:szCs w:val="28"/>
          <w:rtl/>
        </w:rPr>
        <w:t>حلول مقترحة: تقديم حلول لتقليل مشاكل الوكالة مثل تعزيز الشفافية والمساءلة. يمكن أن تتضمن هذه الحلول وضع آليات رقابية فعالة، وتطوير نظام مكافآت يرتبط بأداء الشركة، وتعزيز الشفافية في القرارات الإدارية والممارسات المالية.</w:t>
      </w:r>
    </w:p>
    <w:p w14:paraId="67B09ED5" w14:textId="77777777" w:rsidR="003855BE" w:rsidRPr="003855BE" w:rsidRDefault="003855BE" w:rsidP="003855BE">
      <w:pPr>
        <w:spacing w:after="0"/>
        <w:ind w:left="720"/>
        <w:jc w:val="lowKashida"/>
        <w:rPr>
          <w:rFonts w:ascii="Sakkal Majalla" w:hAnsi="Sakkal Majalla" w:cs="Sakkal Majalla"/>
          <w:sz w:val="28"/>
          <w:szCs w:val="28"/>
          <w:rtl/>
        </w:rPr>
      </w:pPr>
    </w:p>
    <w:p w14:paraId="39BB9CD3" w14:textId="77777777" w:rsidR="00BB2936" w:rsidRDefault="00BB2936" w:rsidP="003855BE">
      <w:pPr>
        <w:spacing w:after="0"/>
        <w:ind w:left="720"/>
        <w:jc w:val="lowKashida"/>
        <w:rPr>
          <w:rFonts w:ascii="Sakkal Majalla" w:hAnsi="Sakkal Majalla" w:cs="Sakkal Majalla"/>
          <w:b/>
          <w:bCs/>
          <w:sz w:val="28"/>
          <w:szCs w:val="28"/>
          <w:rtl/>
        </w:rPr>
      </w:pPr>
      <w:r w:rsidRPr="00BB2936">
        <w:rPr>
          <w:rFonts w:ascii="Sakkal Majalla" w:hAnsi="Sakkal Majalla" w:cs="Sakkal Majalla"/>
          <w:b/>
          <w:bCs/>
          <w:sz w:val="28"/>
          <w:szCs w:val="28"/>
          <w:rtl/>
        </w:rPr>
        <w:t>نظرية أصحاب المصالح (</w:t>
      </w:r>
      <w:r w:rsidRPr="00BB2936">
        <w:rPr>
          <w:rFonts w:ascii="Sakkal Majalla" w:hAnsi="Sakkal Majalla" w:cs="Sakkal Majalla"/>
          <w:b/>
          <w:bCs/>
          <w:sz w:val="28"/>
          <w:szCs w:val="28"/>
        </w:rPr>
        <w:t>Stakeholder Theory</w:t>
      </w:r>
      <w:r w:rsidRPr="00BB2936">
        <w:rPr>
          <w:rFonts w:ascii="Sakkal Majalla" w:hAnsi="Sakkal Majalla" w:cs="Sakkal Majalla"/>
          <w:b/>
          <w:bCs/>
          <w:sz w:val="28"/>
          <w:szCs w:val="28"/>
          <w:rtl/>
        </w:rPr>
        <w:t>)</w:t>
      </w:r>
    </w:p>
    <w:p w14:paraId="503C3144" w14:textId="0A2E9FF8" w:rsidR="003855BE" w:rsidRPr="003855BE" w:rsidRDefault="003855BE" w:rsidP="003855BE">
      <w:pPr>
        <w:spacing w:after="0"/>
        <w:ind w:left="720"/>
        <w:jc w:val="lowKashida"/>
        <w:rPr>
          <w:rFonts w:ascii="Sakkal Majalla" w:hAnsi="Sakkal Majalla" w:cs="Sakkal Majalla"/>
          <w:b/>
          <w:bCs/>
          <w:sz w:val="28"/>
          <w:szCs w:val="28"/>
          <w:rtl/>
        </w:rPr>
      </w:pPr>
      <w:r w:rsidRPr="003855BE">
        <w:rPr>
          <w:rFonts w:ascii="Sakkal Majalla" w:hAnsi="Sakkal Majalla" w:cs="Sakkal Majalla"/>
          <w:b/>
          <w:bCs/>
          <w:sz w:val="28"/>
          <w:szCs w:val="28"/>
          <w:rtl/>
        </w:rPr>
        <w:t>شرح النظرية:</w:t>
      </w:r>
    </w:p>
    <w:p w14:paraId="4577A91B"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تركِّز نظرية أصحاب المصالح على ضرورة مراعاة مصالح جميع الأطراف المعنية بأنشطة الشركة، وليس فقط المساهمين. وتشمل هذه الأطراف الموظفين، العملاء، الموردين، والمجتمع. وفقاً لهذه النظرية، فإن تحقيق توازن بين مصالح جميع أصحاب المصالح يسهم في تعزيز الاستدامة وضمان النجاح طويل الأمد للشركة.</w:t>
      </w:r>
    </w:p>
    <w:p w14:paraId="6D5B6453"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على عكس النظرة التقليدية الكلاسيكية الجديدة، التي تركز بشكل أساسي على تعظيم قيمة المساهمين، تتبنى نظرية أصحاب المصالح منظوراً أوسع لدور الشركة في المجتمع. إذ يُجادل بأن التركيز المفرط على المساهمين وحدهم قد ساهم في زيادة عدم الاستقرار في الاقتصاد العالمي وأسواق الأوراق المالية، مما أضر في النهاية بالمساهمين أنفسهم وبالاقتصاد ككل. وفي السنوات الأخيرة، تصاعدت الدعوات لتبني نهج يأخذ في الاعتبار مجموعة أوسع من أصحاب المصالح، مع الاهتمام بمكونات متعددة بدلاً من التركيز فقط على مصالح المساهمين.</w:t>
      </w:r>
    </w:p>
    <w:p w14:paraId="2B7F4987"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وقد انعكست هذه التحولات في الإصلاحات والتوصيات الحديثة التي تدعو إلى اتباع مقاربة أوسع لإدارة الشركات، حيث يتم موازنة أولوية المساهمين مع نهج يشمل توقعات واحتياجات أصحاب المصالح الآخرين. علاوة على ذلك، فإن تجاهل مصالح أصحاب المصالح الآخرين يمكن أن يؤدي إلى تدهور الأداء المالي للشركة ويعرضها للانتقادات الاجتماعية ورفض أصحاب المصالح.</w:t>
      </w:r>
    </w:p>
    <w:p w14:paraId="755C6C24" w14:textId="77777777" w:rsidR="009D6EA0" w:rsidRPr="009D6EA0"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t>عند تعريف أصحاب المصالح، يُشار إلى جميع الأفراد أو الجماعات أو المنظمات التي تؤثر على أنشطة الشركة أو تتأثر بها. تشمل هذه الفئة المالكين، المساهمين، المستثمرين، الموظفين، العملاء، الموردين، شركاء الأعمال، المنافسين، الحكومات الوطنية والمحلية، المنظمات غير الحكومية، مجموعات الضغط، المجتمعات المحلية، ووسائل الإعلام. كل عنصر من هذه العناصر يتفاعل بطريقة ما مع الشركة ويؤثر على أعمالها.</w:t>
      </w:r>
    </w:p>
    <w:p w14:paraId="3656C43B" w14:textId="21B4F175" w:rsidR="00EF4B9C" w:rsidRDefault="009D6EA0" w:rsidP="009D6EA0">
      <w:pPr>
        <w:spacing w:after="0"/>
        <w:ind w:left="720"/>
        <w:jc w:val="lowKashida"/>
        <w:rPr>
          <w:rFonts w:ascii="Sakkal Majalla" w:hAnsi="Sakkal Majalla" w:cs="Sakkal Majalla"/>
          <w:sz w:val="28"/>
          <w:szCs w:val="28"/>
          <w:rtl/>
        </w:rPr>
      </w:pPr>
      <w:r w:rsidRPr="009D6EA0">
        <w:rPr>
          <w:rFonts w:ascii="Sakkal Majalla" w:hAnsi="Sakkal Majalla" w:cs="Sakkal Majalla"/>
          <w:sz w:val="28"/>
          <w:szCs w:val="28"/>
          <w:rtl/>
        </w:rPr>
        <w:lastRenderedPageBreak/>
        <w:t>عندما تُعطى الأولوية لمصالح أصحاب المصالح (بدلاً من التركيز الحصري على حملة الأسهم)، يجب أن ينعكس ذلك في هيكل إدارة الشركة. على سبيل المثال، إذا قررت الشركة اتباع نهج يراعي مصالح أصحاب المصالح، يمكن تحقيق ذلك من خلال تمثيل مباشر لمجموعات أصحاب المصالح في مجلس الإدارة، ويتضمن ذلك تمثيلًا لممثلي الموظفين وأطراف أخرى.</w:t>
      </w:r>
    </w:p>
    <w:p w14:paraId="52EA5D6F" w14:textId="77777777" w:rsidR="009D6EA0" w:rsidRPr="00EF4B9C" w:rsidRDefault="009D6EA0" w:rsidP="009D6EA0">
      <w:pPr>
        <w:spacing w:after="0"/>
        <w:ind w:left="720"/>
        <w:jc w:val="lowKashida"/>
        <w:rPr>
          <w:rFonts w:ascii="Sakkal Majalla" w:hAnsi="Sakkal Majalla" w:cs="Sakkal Majalla"/>
          <w:sz w:val="28"/>
          <w:szCs w:val="28"/>
          <w:rtl/>
        </w:rPr>
      </w:pPr>
    </w:p>
    <w:p w14:paraId="5E7CADA2" w14:textId="77777777" w:rsidR="006C490B" w:rsidRPr="009D6EA0" w:rsidRDefault="006C490B" w:rsidP="00C0009F">
      <w:pPr>
        <w:spacing w:after="0"/>
        <w:ind w:left="720"/>
        <w:jc w:val="lowKashida"/>
        <w:rPr>
          <w:rFonts w:ascii="Sakkal Majalla" w:hAnsi="Sakkal Majalla" w:cs="Sakkal Majalla"/>
          <w:b/>
          <w:bCs/>
          <w:sz w:val="28"/>
          <w:szCs w:val="28"/>
          <w:rtl/>
        </w:rPr>
      </w:pPr>
      <w:r w:rsidRPr="009D6EA0">
        <w:rPr>
          <w:rFonts w:ascii="Sakkal Majalla" w:hAnsi="Sakkal Majalla" w:cs="Sakkal Majalla"/>
          <w:b/>
          <w:bCs/>
          <w:sz w:val="28"/>
          <w:szCs w:val="28"/>
          <w:rtl/>
        </w:rPr>
        <w:t>تطبيق النظرية:</w:t>
      </w:r>
    </w:p>
    <w:p w14:paraId="4D423BF5" w14:textId="77777777" w:rsidR="006C490B" w:rsidRPr="00C0009F" w:rsidRDefault="006C490B" w:rsidP="00C0009F">
      <w:pPr>
        <w:spacing w:after="0"/>
        <w:ind w:left="720"/>
        <w:jc w:val="lowKashida"/>
        <w:rPr>
          <w:rFonts w:ascii="Sakkal Majalla" w:hAnsi="Sakkal Majalla" w:cs="Sakkal Majalla"/>
          <w:sz w:val="28"/>
          <w:szCs w:val="28"/>
          <w:rtl/>
        </w:rPr>
      </w:pPr>
      <w:r w:rsidRPr="00C0009F">
        <w:rPr>
          <w:rFonts w:ascii="Sakkal Majalla" w:hAnsi="Sakkal Majalla" w:cs="Sakkal Majalla"/>
          <w:sz w:val="28"/>
          <w:szCs w:val="28"/>
          <w:rtl/>
        </w:rPr>
        <w:t>تحليل المصالح: سيتم دراسة كيفية تلبية الشركات السعودية لمصالح جميع أصحاب المصالح. يشمل ذلك تحليل السياسات والإجراءات التي تتبعها الشركات لضمان مراعاة مصالح الموظفين، العملاء، الموردين، والمجتمع. سيتم تقييم مدى فعالية هذه السياسات في تحقيق التوازن بين مصالح الأطراف المختلفة.</w:t>
      </w:r>
    </w:p>
    <w:p w14:paraId="01030A7D" w14:textId="77777777" w:rsidR="006C490B" w:rsidRPr="00C0009F" w:rsidRDefault="006C490B" w:rsidP="00C0009F">
      <w:pPr>
        <w:spacing w:after="0"/>
        <w:ind w:left="720"/>
        <w:jc w:val="lowKashida"/>
        <w:rPr>
          <w:rFonts w:ascii="Sakkal Majalla" w:hAnsi="Sakkal Majalla" w:cs="Sakkal Majalla"/>
          <w:sz w:val="28"/>
          <w:szCs w:val="28"/>
          <w:rtl/>
        </w:rPr>
      </w:pPr>
      <w:r w:rsidRPr="00C0009F">
        <w:rPr>
          <w:rFonts w:ascii="Sakkal Majalla" w:hAnsi="Sakkal Majalla" w:cs="Sakkal Majalla"/>
          <w:sz w:val="28"/>
          <w:szCs w:val="28"/>
          <w:rtl/>
        </w:rPr>
        <w:t>تأثير الحوكمة: سيتم تحليل تأثير تطبيق مبادئ الحوكمة على توازن مصالح الأطراف المختلفة. يشمل ذلك دراسة كيفية تأثير ممارسات الحوكمة الجيدة على تحسين العلاقات مع أصحاب المصالح وتعزيز ثقتهم بالشركة. سيتم استخدام مؤشرات الأداء المالي وغير المالي لتقييم مدى تحقيق التوازن بين مصالح جميع الأطراف.</w:t>
      </w:r>
    </w:p>
    <w:p w14:paraId="025BDEB6" w14:textId="77777777" w:rsidR="00BB2936" w:rsidRPr="00BB2936" w:rsidRDefault="00BB2936" w:rsidP="00BB2936">
      <w:pPr>
        <w:spacing w:after="0"/>
        <w:ind w:left="720"/>
        <w:rPr>
          <w:rFonts w:ascii="Sakkal Majalla" w:hAnsi="Sakkal Majalla" w:cs="Sakkal Majalla"/>
          <w:b/>
          <w:bCs/>
          <w:sz w:val="28"/>
          <w:szCs w:val="28"/>
          <w:rtl/>
        </w:rPr>
      </w:pPr>
      <w:r w:rsidRPr="00BB2936">
        <w:rPr>
          <w:rFonts w:ascii="Sakkal Majalla" w:hAnsi="Sakkal Majalla" w:cs="Sakkal Majalla"/>
          <w:b/>
          <w:bCs/>
          <w:sz w:val="28"/>
          <w:szCs w:val="28"/>
          <w:rtl/>
        </w:rPr>
        <w:t>نظرية الموارد (</w:t>
      </w:r>
      <w:r w:rsidRPr="00BB2936">
        <w:rPr>
          <w:rFonts w:ascii="Sakkal Majalla" w:hAnsi="Sakkal Majalla" w:cs="Sakkal Majalla"/>
          <w:b/>
          <w:bCs/>
          <w:sz w:val="28"/>
          <w:szCs w:val="28"/>
        </w:rPr>
        <w:t>Resource Dependence Theory</w:t>
      </w:r>
      <w:r w:rsidRPr="00BB2936">
        <w:rPr>
          <w:rFonts w:ascii="Sakkal Majalla" w:hAnsi="Sakkal Majalla" w:cs="Sakkal Majalla"/>
          <w:b/>
          <w:bCs/>
          <w:sz w:val="28"/>
          <w:szCs w:val="28"/>
          <w:rtl/>
        </w:rPr>
        <w:t>)</w:t>
      </w:r>
    </w:p>
    <w:p w14:paraId="2CE3D611" w14:textId="197B9C4C" w:rsidR="00DD4381" w:rsidRDefault="00BB2936" w:rsidP="00BB2936">
      <w:pPr>
        <w:spacing w:after="0"/>
        <w:ind w:left="720"/>
        <w:rPr>
          <w:rFonts w:ascii="Sakkal Majalla" w:hAnsi="Sakkal Majalla" w:cs="Sakkal Majalla"/>
          <w:sz w:val="28"/>
          <w:szCs w:val="28"/>
          <w:rtl/>
        </w:rPr>
      </w:pPr>
      <w:r w:rsidRPr="00BB2936">
        <w:rPr>
          <w:rFonts w:ascii="Sakkal Majalla" w:hAnsi="Sakkal Majalla" w:cs="Sakkal Majalla"/>
          <w:sz w:val="28"/>
          <w:szCs w:val="28"/>
          <w:rtl/>
        </w:rPr>
        <w:t>تركز على دور مجلس الإدارة في توفير الموارد اللازمة لدعم الشركة، مثل الوصول إلى شبكات الأعمال، تأمين التمويل، وتعزيز السمعة</w:t>
      </w:r>
    </w:p>
    <w:p w14:paraId="3305F708" w14:textId="77777777" w:rsidR="00BB2936" w:rsidRDefault="00BB2936" w:rsidP="00BB2936">
      <w:pPr>
        <w:spacing w:after="0"/>
        <w:ind w:left="720"/>
        <w:rPr>
          <w:rFonts w:ascii="Sakkal Majalla" w:hAnsi="Sakkal Majalla" w:cs="Sakkal Majalla"/>
          <w:sz w:val="28"/>
          <w:szCs w:val="28"/>
        </w:rPr>
      </w:pPr>
    </w:p>
    <w:p w14:paraId="54B095E3" w14:textId="476C2C79" w:rsidR="00DD4381" w:rsidRDefault="00D91F7B" w:rsidP="00BB2936">
      <w:pPr>
        <w:spacing w:after="0"/>
        <w:rPr>
          <w:rFonts w:ascii="Sakkal Majalla" w:hAnsi="Sakkal Majalla" w:cs="Sakkal Majalla"/>
          <w:sz w:val="28"/>
          <w:szCs w:val="28"/>
          <w:rtl/>
        </w:rPr>
      </w:pPr>
      <w:r w:rsidRPr="00D91F7B">
        <w:rPr>
          <w:rFonts w:ascii="Sakkal Majalla" w:hAnsi="Sakkal Majalla" w:cs="Sakkal Majalla" w:hint="cs"/>
          <w:b/>
          <w:bCs/>
          <w:sz w:val="28"/>
          <w:szCs w:val="28"/>
          <w:rtl/>
        </w:rPr>
        <w:t xml:space="preserve">                </w:t>
      </w:r>
    </w:p>
    <w:p w14:paraId="299BD994" w14:textId="77777777" w:rsidR="00D91F7B" w:rsidRDefault="00D91F7B" w:rsidP="00C0009F">
      <w:pPr>
        <w:spacing w:after="0"/>
        <w:ind w:left="720"/>
        <w:rPr>
          <w:rFonts w:ascii="Sakkal Majalla" w:hAnsi="Sakkal Majalla" w:cs="Sakkal Majalla"/>
          <w:sz w:val="28"/>
          <w:szCs w:val="28"/>
          <w:rtl/>
        </w:rPr>
      </w:pPr>
    </w:p>
    <w:p w14:paraId="499CCD73" w14:textId="17D67AB0" w:rsidR="00D91F7B" w:rsidRPr="003855BE" w:rsidRDefault="003855BE" w:rsidP="00C0009F">
      <w:pPr>
        <w:spacing w:after="0"/>
        <w:ind w:left="720"/>
        <w:rPr>
          <w:rFonts w:ascii="Sakkal Majalla" w:hAnsi="Sakkal Majalla" w:cs="Sakkal Majalla"/>
          <w:b/>
          <w:bCs/>
          <w:sz w:val="28"/>
          <w:szCs w:val="28"/>
          <w:rtl/>
        </w:rPr>
      </w:pPr>
      <w:r w:rsidRPr="003855BE">
        <w:rPr>
          <w:rFonts w:ascii="Sakkal Majalla" w:hAnsi="Sakkal Majalla" w:cs="Sakkal Majalla" w:hint="cs"/>
          <w:b/>
          <w:bCs/>
          <w:sz w:val="28"/>
          <w:szCs w:val="28"/>
          <w:rtl/>
        </w:rPr>
        <w:t>تطور حوكمة الشركات في المملكة</w:t>
      </w:r>
      <w:r w:rsidRPr="003855BE">
        <w:rPr>
          <w:rFonts w:ascii="Sakkal Majalla" w:hAnsi="Sakkal Majalla" w:cs="Sakkal Majalla"/>
          <w:b/>
          <w:bCs/>
          <w:sz w:val="28"/>
          <w:szCs w:val="28"/>
          <w:rtl/>
        </w:rPr>
        <w:br/>
      </w:r>
      <w:r w:rsidRPr="003855BE">
        <w:rPr>
          <w:rFonts w:ascii="Sakkal Majalla" w:hAnsi="Sakkal Majalla" w:cs="Sakkal Majalla"/>
          <w:b/>
          <w:bCs/>
          <w:noProof/>
          <w:sz w:val="28"/>
          <w:szCs w:val="28"/>
          <w:rtl/>
        </w:rPr>
        <w:drawing>
          <wp:inline distT="0" distB="0" distL="0" distR="0" wp14:anchorId="1A2D7D9E" wp14:editId="20EF1AEC">
            <wp:extent cx="5608320" cy="1514475"/>
            <wp:effectExtent l="0" t="0" r="0" b="9525"/>
            <wp:docPr id="394468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68032" name=""/>
                    <pic:cNvPicPr/>
                  </pic:nvPicPr>
                  <pic:blipFill>
                    <a:blip r:embed="rId8"/>
                    <a:stretch>
                      <a:fillRect/>
                    </a:stretch>
                  </pic:blipFill>
                  <pic:spPr>
                    <a:xfrm>
                      <a:off x="0" y="0"/>
                      <a:ext cx="5608320" cy="1514475"/>
                    </a:xfrm>
                    <a:prstGeom prst="rect">
                      <a:avLst/>
                    </a:prstGeom>
                  </pic:spPr>
                </pic:pic>
              </a:graphicData>
            </a:graphic>
          </wp:inline>
        </w:drawing>
      </w:r>
    </w:p>
    <w:p w14:paraId="6D9DA0F7" w14:textId="77777777" w:rsidR="00D91F7B" w:rsidRDefault="00D91F7B" w:rsidP="00C0009F">
      <w:pPr>
        <w:spacing w:after="0"/>
        <w:ind w:left="720"/>
        <w:rPr>
          <w:rFonts w:ascii="Sakkal Majalla" w:hAnsi="Sakkal Majalla" w:cs="Sakkal Majalla"/>
          <w:sz w:val="28"/>
          <w:szCs w:val="28"/>
          <w:rtl/>
        </w:rPr>
      </w:pPr>
    </w:p>
    <w:p w14:paraId="37F2A21B" w14:textId="77777777" w:rsidR="00D91F7B" w:rsidRDefault="00D91F7B" w:rsidP="00C0009F">
      <w:pPr>
        <w:spacing w:after="0"/>
        <w:ind w:left="720"/>
        <w:rPr>
          <w:rFonts w:ascii="Sakkal Majalla" w:hAnsi="Sakkal Majalla" w:cs="Sakkal Majalla"/>
          <w:sz w:val="28"/>
          <w:szCs w:val="28"/>
          <w:rtl/>
        </w:rPr>
      </w:pPr>
    </w:p>
    <w:p w14:paraId="60E063C6" w14:textId="77777777" w:rsidR="00D91F7B" w:rsidRDefault="00D91F7B" w:rsidP="00C0009F">
      <w:pPr>
        <w:spacing w:after="0"/>
        <w:ind w:left="720"/>
        <w:rPr>
          <w:rFonts w:ascii="Sakkal Majalla" w:hAnsi="Sakkal Majalla" w:cs="Sakkal Majalla"/>
          <w:sz w:val="28"/>
          <w:szCs w:val="28"/>
          <w:rtl/>
        </w:rPr>
      </w:pPr>
    </w:p>
    <w:p w14:paraId="5B29B714" w14:textId="69969006" w:rsidR="004E6A6C" w:rsidRPr="002C63D5" w:rsidRDefault="004E6A6C" w:rsidP="004E6A6C">
      <w:pPr>
        <w:spacing w:after="0"/>
        <w:ind w:left="720"/>
        <w:jc w:val="lowKashida"/>
        <w:rPr>
          <w:rFonts w:ascii="Sakkal Majalla" w:hAnsi="Sakkal Majalla" w:cs="Sakkal Majalla"/>
          <w:b/>
          <w:bCs/>
          <w:sz w:val="28"/>
          <w:szCs w:val="28"/>
          <w:rtl/>
        </w:rPr>
      </w:pPr>
      <w:r w:rsidRPr="004E6A6C">
        <w:rPr>
          <w:rFonts w:ascii="Sakkal Majalla" w:hAnsi="Sakkal Majalla" w:cs="Sakkal Majalla" w:hint="cs"/>
          <w:b/>
          <w:bCs/>
          <w:sz w:val="28"/>
          <w:szCs w:val="28"/>
          <w:rtl/>
        </w:rPr>
        <w:t>نماذج الحوكمة</w:t>
      </w:r>
    </w:p>
    <w:p w14:paraId="6A6169D5" w14:textId="77777777" w:rsidR="004E6A6C" w:rsidRPr="002C63D5" w:rsidRDefault="004E6A6C" w:rsidP="004E6A6C">
      <w:pPr>
        <w:numPr>
          <w:ilvl w:val="0"/>
          <w:numId w:val="95"/>
        </w:numPr>
        <w:spacing w:after="0"/>
        <w:jc w:val="lowKashida"/>
        <w:rPr>
          <w:rFonts w:ascii="Sakkal Majalla" w:hAnsi="Sakkal Majalla" w:cs="Sakkal Majalla"/>
          <w:sz w:val="28"/>
          <w:szCs w:val="28"/>
        </w:rPr>
      </w:pPr>
      <w:r w:rsidRPr="002C63D5">
        <w:rPr>
          <w:rFonts w:ascii="Sakkal Majalla" w:hAnsi="Sakkal Majalla" w:cs="Sakkal Majalla"/>
          <w:sz w:val="28"/>
          <w:szCs w:val="28"/>
          <w:rtl/>
        </w:rPr>
        <w:t>يجب على الشركات السعودية اختيار النموذج أو مجموعة النماذج التي تناسب احتياجاتها وظروفها الخاصة</w:t>
      </w:r>
      <w:r w:rsidRPr="002C63D5">
        <w:rPr>
          <w:rFonts w:ascii="Sakkal Majalla" w:hAnsi="Sakkal Majalla" w:cs="Sakkal Majalla"/>
          <w:sz w:val="28"/>
          <w:szCs w:val="28"/>
        </w:rPr>
        <w:t>.</w:t>
      </w:r>
    </w:p>
    <w:p w14:paraId="3625FBFA" w14:textId="77777777" w:rsidR="004E6A6C" w:rsidRPr="002C63D5" w:rsidRDefault="004E6A6C" w:rsidP="004E6A6C">
      <w:pPr>
        <w:numPr>
          <w:ilvl w:val="0"/>
          <w:numId w:val="95"/>
        </w:numPr>
        <w:spacing w:after="0"/>
        <w:jc w:val="lowKashida"/>
        <w:rPr>
          <w:rFonts w:ascii="Sakkal Majalla" w:hAnsi="Sakkal Majalla" w:cs="Sakkal Majalla"/>
          <w:sz w:val="28"/>
          <w:szCs w:val="28"/>
        </w:rPr>
      </w:pPr>
      <w:r w:rsidRPr="002C63D5">
        <w:rPr>
          <w:rFonts w:ascii="Sakkal Majalla" w:hAnsi="Sakkal Majalla" w:cs="Sakkal Majalla"/>
          <w:sz w:val="28"/>
          <w:szCs w:val="28"/>
          <w:rtl/>
        </w:rPr>
        <w:t>لا يوجد حل واحد يناسب الجميع لحوكمة الشركات</w:t>
      </w:r>
      <w:r w:rsidRPr="002C63D5">
        <w:rPr>
          <w:rFonts w:ascii="Sakkal Majalla" w:hAnsi="Sakkal Majalla" w:cs="Sakkal Majalla"/>
          <w:sz w:val="28"/>
          <w:szCs w:val="28"/>
        </w:rPr>
        <w:t>.</w:t>
      </w:r>
    </w:p>
    <w:p w14:paraId="6A40795D" w14:textId="77777777" w:rsidR="004E6A6C" w:rsidRPr="002C63D5" w:rsidRDefault="004E6A6C" w:rsidP="004E6A6C">
      <w:pPr>
        <w:numPr>
          <w:ilvl w:val="0"/>
          <w:numId w:val="95"/>
        </w:numPr>
        <w:spacing w:after="0"/>
        <w:jc w:val="lowKashida"/>
        <w:rPr>
          <w:rFonts w:ascii="Sakkal Majalla" w:hAnsi="Sakkal Majalla" w:cs="Sakkal Majalla"/>
          <w:sz w:val="28"/>
          <w:szCs w:val="28"/>
        </w:rPr>
      </w:pPr>
      <w:r w:rsidRPr="002C63D5">
        <w:rPr>
          <w:rFonts w:ascii="Sakkal Majalla" w:hAnsi="Sakkal Majalla" w:cs="Sakkal Majalla"/>
          <w:sz w:val="28"/>
          <w:szCs w:val="28"/>
          <w:rtl/>
        </w:rPr>
        <w:t>يجب أن تكون حوكمة الشركات عملية مستمرة تتطور مع تغير البيئة التنظيمية والتجارية</w:t>
      </w:r>
      <w:r w:rsidRPr="002C63D5">
        <w:rPr>
          <w:rFonts w:ascii="Sakkal Majalla" w:hAnsi="Sakkal Majalla" w:cs="Sakkal Majalla"/>
          <w:sz w:val="28"/>
          <w:szCs w:val="28"/>
        </w:rPr>
        <w:t>.</w:t>
      </w:r>
    </w:p>
    <w:p w14:paraId="467CD2EE" w14:textId="77777777" w:rsidR="004E6A6C" w:rsidRPr="002C63D5" w:rsidRDefault="004E6A6C" w:rsidP="004E6A6C">
      <w:pPr>
        <w:spacing w:after="0"/>
        <w:ind w:left="720"/>
        <w:jc w:val="lowKashida"/>
        <w:rPr>
          <w:rFonts w:ascii="Sakkal Majalla" w:hAnsi="Sakkal Majalla" w:cs="Sakkal Majalla"/>
          <w:sz w:val="28"/>
          <w:szCs w:val="28"/>
        </w:rPr>
      </w:pPr>
      <w:r w:rsidRPr="002C63D5">
        <w:rPr>
          <w:rFonts w:ascii="Sakkal Majalla" w:hAnsi="Sakkal Majalla" w:cs="Sakkal Majalla"/>
          <w:sz w:val="28"/>
          <w:szCs w:val="28"/>
          <w:rtl/>
        </w:rPr>
        <w:t>تعزيز التطبيق العملي</w:t>
      </w:r>
      <w:r w:rsidRPr="002C63D5">
        <w:rPr>
          <w:rFonts w:ascii="Sakkal Majalla" w:hAnsi="Sakkal Majalla" w:cs="Sakkal Majalla"/>
          <w:sz w:val="28"/>
          <w:szCs w:val="28"/>
        </w:rPr>
        <w:t>:</w:t>
      </w:r>
    </w:p>
    <w:p w14:paraId="3DB4CEC0" w14:textId="77777777" w:rsidR="004E6A6C" w:rsidRPr="002C63D5" w:rsidRDefault="004E6A6C" w:rsidP="004E6A6C">
      <w:pPr>
        <w:numPr>
          <w:ilvl w:val="0"/>
          <w:numId w:val="96"/>
        </w:numPr>
        <w:spacing w:after="0"/>
        <w:jc w:val="lowKashida"/>
        <w:rPr>
          <w:rFonts w:ascii="Sakkal Majalla" w:hAnsi="Sakkal Majalla" w:cs="Sakkal Majalla"/>
          <w:sz w:val="28"/>
          <w:szCs w:val="28"/>
        </w:rPr>
      </w:pPr>
      <w:r w:rsidRPr="002C63D5">
        <w:rPr>
          <w:rFonts w:ascii="Sakkal Majalla" w:hAnsi="Sakkal Majalla" w:cs="Sakkal Majalla"/>
          <w:sz w:val="28"/>
          <w:szCs w:val="28"/>
          <w:rtl/>
        </w:rPr>
        <w:lastRenderedPageBreak/>
        <w:t>تطوير أدلة وموارد عملية باللغة العربية حول النماذج العالمية لحوكمة الشركات</w:t>
      </w:r>
      <w:r w:rsidRPr="002C63D5">
        <w:rPr>
          <w:rFonts w:ascii="Sakkal Majalla" w:hAnsi="Sakkal Majalla" w:cs="Sakkal Majalla"/>
          <w:sz w:val="28"/>
          <w:szCs w:val="28"/>
        </w:rPr>
        <w:t>.</w:t>
      </w:r>
    </w:p>
    <w:p w14:paraId="5C6C70DE" w14:textId="77777777" w:rsidR="004E6A6C" w:rsidRPr="002C63D5" w:rsidRDefault="004E6A6C" w:rsidP="004E6A6C">
      <w:pPr>
        <w:numPr>
          <w:ilvl w:val="0"/>
          <w:numId w:val="96"/>
        </w:numPr>
        <w:spacing w:after="0"/>
        <w:jc w:val="lowKashida"/>
        <w:rPr>
          <w:rFonts w:ascii="Sakkal Majalla" w:hAnsi="Sakkal Majalla" w:cs="Sakkal Majalla"/>
          <w:sz w:val="28"/>
          <w:szCs w:val="28"/>
        </w:rPr>
      </w:pPr>
      <w:r w:rsidRPr="002C63D5">
        <w:rPr>
          <w:rFonts w:ascii="Sakkal Majalla" w:hAnsi="Sakkal Majalla" w:cs="Sakkal Majalla"/>
          <w:sz w:val="28"/>
          <w:szCs w:val="28"/>
          <w:rtl/>
        </w:rPr>
        <w:t>توفير برامج تدريبية متخصصة لأعضاء مجالس الإدارة والإدارة العليا حول أفضل الممارسات العالمية في حوكمة الشركات</w:t>
      </w:r>
      <w:r w:rsidRPr="002C63D5">
        <w:rPr>
          <w:rFonts w:ascii="Sakkal Majalla" w:hAnsi="Sakkal Majalla" w:cs="Sakkal Majalla"/>
          <w:sz w:val="28"/>
          <w:szCs w:val="28"/>
        </w:rPr>
        <w:t>.</w:t>
      </w:r>
    </w:p>
    <w:p w14:paraId="4732DBAD" w14:textId="77777777" w:rsidR="004E6A6C" w:rsidRPr="002C63D5" w:rsidRDefault="004E6A6C" w:rsidP="004E6A6C">
      <w:pPr>
        <w:numPr>
          <w:ilvl w:val="0"/>
          <w:numId w:val="96"/>
        </w:numPr>
        <w:spacing w:after="0"/>
        <w:jc w:val="lowKashida"/>
        <w:rPr>
          <w:rFonts w:ascii="Sakkal Majalla" w:hAnsi="Sakkal Majalla" w:cs="Sakkal Majalla"/>
          <w:sz w:val="28"/>
          <w:szCs w:val="28"/>
        </w:rPr>
      </w:pPr>
      <w:r w:rsidRPr="002C63D5">
        <w:rPr>
          <w:rFonts w:ascii="Sakkal Majalla" w:hAnsi="Sakkal Majalla" w:cs="Sakkal Majalla"/>
          <w:sz w:val="28"/>
          <w:szCs w:val="28"/>
          <w:rtl/>
        </w:rPr>
        <w:t>تشجيع الشركات على تبادل أفضل الممارسات والتجارب في مجال حوكمة الشركات</w:t>
      </w:r>
      <w:r w:rsidRPr="002C63D5">
        <w:rPr>
          <w:rFonts w:ascii="Sakkal Majalla" w:hAnsi="Sakkal Majalla" w:cs="Sakkal Majalla"/>
          <w:sz w:val="28"/>
          <w:szCs w:val="28"/>
        </w:rPr>
        <w:t>.</w:t>
      </w:r>
    </w:p>
    <w:p w14:paraId="05224C53" w14:textId="77777777" w:rsidR="004E6A6C" w:rsidRPr="002C63D5" w:rsidRDefault="004E6A6C" w:rsidP="004E6A6C">
      <w:pPr>
        <w:spacing w:after="0"/>
        <w:ind w:left="720"/>
        <w:jc w:val="lowKashida"/>
        <w:rPr>
          <w:rFonts w:ascii="Sakkal Majalla" w:hAnsi="Sakkal Majalla" w:cs="Sakkal Majalla"/>
          <w:sz w:val="28"/>
          <w:szCs w:val="28"/>
        </w:rPr>
      </w:pPr>
      <w:r w:rsidRPr="002C63D5">
        <w:rPr>
          <w:rFonts w:ascii="Sakkal Majalla" w:hAnsi="Sakkal Majalla" w:cs="Sakkal Majalla"/>
          <w:sz w:val="28"/>
          <w:szCs w:val="28"/>
          <w:rtl/>
        </w:rPr>
        <w:t>من خلال تبني نهج استباقي وشامل، يمكن للمملكة العربية السعودية أن تصبح رائدة إقليمياً في مجال حوكمة الشركات</w:t>
      </w:r>
      <w:r w:rsidRPr="002C63D5">
        <w:rPr>
          <w:rFonts w:ascii="Sakkal Majalla" w:hAnsi="Sakkal Majalla" w:cs="Sakkal Majalla"/>
          <w:sz w:val="28"/>
          <w:szCs w:val="28"/>
        </w:rPr>
        <w:t>.</w:t>
      </w:r>
    </w:p>
    <w:p w14:paraId="1E5FCA18" w14:textId="77777777" w:rsidR="002437ED" w:rsidRDefault="002437ED" w:rsidP="00ED141A">
      <w:pPr>
        <w:spacing w:after="0"/>
        <w:jc w:val="lowKashida"/>
        <w:rPr>
          <w:rFonts w:ascii="Sakkal Majalla" w:hAnsi="Sakkal Majalla" w:cs="Sakkal Majalla"/>
          <w:sz w:val="28"/>
          <w:szCs w:val="28"/>
          <w:rtl/>
        </w:rPr>
      </w:pPr>
    </w:p>
    <w:p w14:paraId="25DB6098" w14:textId="77777777" w:rsidR="002437ED" w:rsidRDefault="002437ED" w:rsidP="00C0009F">
      <w:pPr>
        <w:spacing w:after="0"/>
        <w:ind w:left="720"/>
        <w:jc w:val="lowKashida"/>
        <w:rPr>
          <w:rFonts w:ascii="Sakkal Majalla" w:hAnsi="Sakkal Majalla" w:cs="Sakkal Majalla"/>
          <w:sz w:val="28"/>
          <w:szCs w:val="28"/>
          <w:rtl/>
        </w:rPr>
      </w:pPr>
    </w:p>
    <w:p w14:paraId="0A8FECFA" w14:textId="77777777" w:rsidR="002437ED" w:rsidRDefault="002437ED" w:rsidP="00C0009F">
      <w:pPr>
        <w:spacing w:after="0"/>
        <w:ind w:left="720"/>
        <w:jc w:val="lowKashida"/>
        <w:rPr>
          <w:rFonts w:ascii="Sakkal Majalla" w:hAnsi="Sakkal Majalla" w:cs="Sakkal Majalla"/>
          <w:sz w:val="28"/>
          <w:szCs w:val="28"/>
          <w:rtl/>
        </w:rPr>
      </w:pPr>
    </w:p>
    <w:p w14:paraId="0FE9365A" w14:textId="77777777" w:rsidR="002437ED" w:rsidRDefault="002437ED" w:rsidP="00C0009F">
      <w:pPr>
        <w:spacing w:after="0"/>
        <w:ind w:left="720"/>
        <w:jc w:val="lowKashida"/>
        <w:rPr>
          <w:rFonts w:ascii="Sakkal Majalla" w:hAnsi="Sakkal Majalla" w:cs="Sakkal Majalla"/>
          <w:sz w:val="28"/>
          <w:szCs w:val="28"/>
          <w:rtl/>
        </w:rPr>
      </w:pPr>
    </w:p>
    <w:p w14:paraId="1FE7582B" w14:textId="77777777" w:rsidR="00BB2936" w:rsidRDefault="00BB2936" w:rsidP="00ED141A">
      <w:pPr>
        <w:spacing w:after="0"/>
        <w:jc w:val="lowKashida"/>
        <w:rPr>
          <w:rFonts w:ascii="Sakkal Majalla" w:hAnsi="Sakkal Majalla" w:cs="Sakkal Majalla"/>
          <w:sz w:val="28"/>
          <w:szCs w:val="28"/>
          <w:rtl/>
        </w:rPr>
      </w:pPr>
    </w:p>
    <w:p w14:paraId="4E381F0A" w14:textId="77777777" w:rsidR="00BB2936" w:rsidRDefault="00BB2936" w:rsidP="00C0009F">
      <w:pPr>
        <w:spacing w:after="0"/>
        <w:ind w:left="720"/>
        <w:jc w:val="lowKashida"/>
        <w:rPr>
          <w:rFonts w:ascii="Sakkal Majalla" w:hAnsi="Sakkal Majalla" w:cs="Sakkal Majalla"/>
          <w:sz w:val="28"/>
          <w:szCs w:val="28"/>
          <w:rtl/>
        </w:rPr>
      </w:pPr>
    </w:p>
    <w:p w14:paraId="0BC09126" w14:textId="77777777" w:rsidR="00BB2936" w:rsidRDefault="00BB2936" w:rsidP="00C0009F">
      <w:pPr>
        <w:spacing w:after="0"/>
        <w:ind w:left="720"/>
        <w:jc w:val="lowKashida"/>
        <w:rPr>
          <w:rFonts w:ascii="Sakkal Majalla" w:hAnsi="Sakkal Majalla" w:cs="Sakkal Majalla"/>
          <w:sz w:val="28"/>
          <w:szCs w:val="28"/>
          <w:rtl/>
        </w:rPr>
      </w:pPr>
    </w:p>
    <w:p w14:paraId="3FC3E8AC" w14:textId="77777777" w:rsidR="00BB2936" w:rsidRDefault="00BB2936" w:rsidP="00C0009F">
      <w:pPr>
        <w:spacing w:after="0"/>
        <w:ind w:left="720"/>
        <w:jc w:val="lowKashida"/>
        <w:rPr>
          <w:rFonts w:ascii="Sakkal Majalla" w:hAnsi="Sakkal Majalla" w:cs="Sakkal Majalla"/>
          <w:sz w:val="28"/>
          <w:szCs w:val="28"/>
          <w:rtl/>
        </w:rPr>
      </w:pPr>
    </w:p>
    <w:p w14:paraId="00FFF28D" w14:textId="77777777" w:rsidR="00BB2936" w:rsidRDefault="00BB2936" w:rsidP="00C0009F">
      <w:pPr>
        <w:spacing w:after="0"/>
        <w:ind w:left="720"/>
        <w:jc w:val="lowKashida"/>
        <w:rPr>
          <w:rFonts w:ascii="Sakkal Majalla" w:hAnsi="Sakkal Majalla" w:cs="Sakkal Majalla"/>
          <w:sz w:val="28"/>
          <w:szCs w:val="28"/>
          <w:rtl/>
        </w:rPr>
      </w:pPr>
    </w:p>
    <w:p w14:paraId="468901B8" w14:textId="77777777" w:rsidR="00BB2936" w:rsidRDefault="00BB2936" w:rsidP="00C0009F">
      <w:pPr>
        <w:spacing w:after="0"/>
        <w:ind w:left="720"/>
        <w:jc w:val="lowKashida"/>
        <w:rPr>
          <w:rFonts w:ascii="Sakkal Majalla" w:hAnsi="Sakkal Majalla" w:cs="Sakkal Majalla"/>
          <w:sz w:val="28"/>
          <w:szCs w:val="28"/>
          <w:rtl/>
        </w:rPr>
      </w:pPr>
    </w:p>
    <w:p w14:paraId="4188B516" w14:textId="77777777" w:rsidR="00BB2936" w:rsidRDefault="00BB2936" w:rsidP="00C0009F">
      <w:pPr>
        <w:spacing w:after="0"/>
        <w:ind w:left="720"/>
        <w:jc w:val="lowKashida"/>
        <w:rPr>
          <w:rFonts w:ascii="Sakkal Majalla" w:hAnsi="Sakkal Majalla" w:cs="Sakkal Majalla"/>
          <w:sz w:val="28"/>
          <w:szCs w:val="28"/>
          <w:rtl/>
        </w:rPr>
      </w:pPr>
    </w:p>
    <w:p w14:paraId="44F7AE99" w14:textId="77777777" w:rsidR="00BB2936" w:rsidRDefault="00BB2936" w:rsidP="00C0009F">
      <w:pPr>
        <w:spacing w:after="0"/>
        <w:ind w:left="720"/>
        <w:jc w:val="lowKashida"/>
        <w:rPr>
          <w:rFonts w:ascii="Sakkal Majalla" w:hAnsi="Sakkal Majalla" w:cs="Sakkal Majalla"/>
          <w:sz w:val="28"/>
          <w:szCs w:val="28"/>
          <w:rtl/>
        </w:rPr>
      </w:pPr>
    </w:p>
    <w:p w14:paraId="1C9F125F" w14:textId="77777777" w:rsidR="00BB2936" w:rsidRDefault="00BB2936" w:rsidP="00C0009F">
      <w:pPr>
        <w:spacing w:after="0"/>
        <w:ind w:left="720"/>
        <w:jc w:val="lowKashida"/>
        <w:rPr>
          <w:rFonts w:ascii="Sakkal Majalla" w:hAnsi="Sakkal Majalla" w:cs="Sakkal Majalla"/>
          <w:sz w:val="28"/>
          <w:szCs w:val="28"/>
          <w:rtl/>
        </w:rPr>
      </w:pPr>
    </w:p>
    <w:p w14:paraId="4D28939D" w14:textId="77777777" w:rsidR="00BB2936" w:rsidRDefault="00BB2936" w:rsidP="00C0009F">
      <w:pPr>
        <w:spacing w:after="0"/>
        <w:ind w:left="720"/>
        <w:jc w:val="lowKashida"/>
        <w:rPr>
          <w:rFonts w:ascii="Sakkal Majalla" w:hAnsi="Sakkal Majalla" w:cs="Sakkal Majalla"/>
          <w:sz w:val="28"/>
          <w:szCs w:val="28"/>
          <w:rtl/>
        </w:rPr>
      </w:pPr>
    </w:p>
    <w:p w14:paraId="139A72F7" w14:textId="77777777" w:rsidR="00BB2936" w:rsidRDefault="00BB2936" w:rsidP="00C0009F">
      <w:pPr>
        <w:spacing w:after="0"/>
        <w:ind w:left="720"/>
        <w:jc w:val="lowKashida"/>
        <w:rPr>
          <w:rFonts w:ascii="Sakkal Majalla" w:hAnsi="Sakkal Majalla" w:cs="Sakkal Majalla"/>
          <w:sz w:val="28"/>
          <w:szCs w:val="28"/>
          <w:rtl/>
        </w:rPr>
      </w:pPr>
    </w:p>
    <w:p w14:paraId="56233B45" w14:textId="77777777" w:rsidR="00BB2936" w:rsidRDefault="00BB2936" w:rsidP="00C0009F">
      <w:pPr>
        <w:spacing w:after="0"/>
        <w:ind w:left="720"/>
        <w:jc w:val="lowKashida"/>
        <w:rPr>
          <w:rFonts w:ascii="Sakkal Majalla" w:hAnsi="Sakkal Majalla" w:cs="Sakkal Majalla"/>
          <w:sz w:val="28"/>
          <w:szCs w:val="28"/>
          <w:rtl/>
        </w:rPr>
      </w:pPr>
    </w:p>
    <w:p w14:paraId="0DA690F0" w14:textId="77777777" w:rsidR="00BB2936" w:rsidRDefault="00BB2936" w:rsidP="00C0009F">
      <w:pPr>
        <w:spacing w:after="0"/>
        <w:ind w:left="720"/>
        <w:jc w:val="lowKashida"/>
        <w:rPr>
          <w:rFonts w:ascii="Sakkal Majalla" w:hAnsi="Sakkal Majalla" w:cs="Sakkal Majalla"/>
          <w:sz w:val="28"/>
          <w:szCs w:val="28"/>
          <w:rtl/>
        </w:rPr>
      </w:pPr>
    </w:p>
    <w:p w14:paraId="570A07B4" w14:textId="77777777" w:rsidR="00BB2936" w:rsidRDefault="00BB2936" w:rsidP="00C0009F">
      <w:pPr>
        <w:spacing w:after="0"/>
        <w:ind w:left="720"/>
        <w:jc w:val="lowKashida"/>
        <w:rPr>
          <w:rFonts w:ascii="Sakkal Majalla" w:hAnsi="Sakkal Majalla" w:cs="Sakkal Majalla"/>
          <w:sz w:val="28"/>
          <w:szCs w:val="28"/>
          <w:rtl/>
        </w:rPr>
      </w:pPr>
    </w:p>
    <w:p w14:paraId="0EB03DD5" w14:textId="77777777" w:rsidR="002E46C8" w:rsidRDefault="002E46C8" w:rsidP="00C0009F">
      <w:pPr>
        <w:spacing w:after="0"/>
        <w:ind w:left="720"/>
        <w:jc w:val="lowKashida"/>
        <w:rPr>
          <w:rFonts w:ascii="Sakkal Majalla" w:hAnsi="Sakkal Majalla" w:cs="Sakkal Majalla"/>
          <w:sz w:val="28"/>
          <w:szCs w:val="28"/>
          <w:rtl/>
        </w:rPr>
      </w:pPr>
    </w:p>
    <w:p w14:paraId="408B01E3" w14:textId="77777777" w:rsidR="002E46C8" w:rsidRDefault="002E46C8" w:rsidP="00C0009F">
      <w:pPr>
        <w:spacing w:after="0"/>
        <w:ind w:left="720"/>
        <w:jc w:val="lowKashida"/>
        <w:rPr>
          <w:rFonts w:ascii="Sakkal Majalla" w:hAnsi="Sakkal Majalla" w:cs="Sakkal Majalla"/>
          <w:sz w:val="28"/>
          <w:szCs w:val="28"/>
          <w:rtl/>
        </w:rPr>
      </w:pPr>
    </w:p>
    <w:p w14:paraId="7DC59C0E" w14:textId="77777777" w:rsidR="002E46C8" w:rsidRDefault="002E46C8" w:rsidP="00C0009F">
      <w:pPr>
        <w:spacing w:after="0"/>
        <w:ind w:left="720"/>
        <w:jc w:val="lowKashida"/>
        <w:rPr>
          <w:rFonts w:ascii="Sakkal Majalla" w:hAnsi="Sakkal Majalla" w:cs="Sakkal Majalla"/>
          <w:sz w:val="28"/>
          <w:szCs w:val="28"/>
          <w:rtl/>
        </w:rPr>
      </w:pPr>
    </w:p>
    <w:p w14:paraId="333C150C" w14:textId="77777777" w:rsidR="002E46C8" w:rsidRDefault="002E46C8" w:rsidP="00C0009F">
      <w:pPr>
        <w:spacing w:after="0"/>
        <w:ind w:left="720"/>
        <w:jc w:val="lowKashida"/>
        <w:rPr>
          <w:rFonts w:ascii="Sakkal Majalla" w:hAnsi="Sakkal Majalla" w:cs="Sakkal Majalla"/>
          <w:sz w:val="28"/>
          <w:szCs w:val="28"/>
          <w:rtl/>
        </w:rPr>
      </w:pPr>
    </w:p>
    <w:p w14:paraId="5C64E4F3" w14:textId="77777777" w:rsidR="002E46C8" w:rsidRDefault="002E46C8" w:rsidP="00C0009F">
      <w:pPr>
        <w:spacing w:after="0"/>
        <w:ind w:left="720"/>
        <w:jc w:val="lowKashida"/>
        <w:rPr>
          <w:rFonts w:ascii="Sakkal Majalla" w:hAnsi="Sakkal Majalla" w:cs="Sakkal Majalla"/>
          <w:sz w:val="28"/>
          <w:szCs w:val="28"/>
          <w:rtl/>
        </w:rPr>
      </w:pPr>
    </w:p>
    <w:p w14:paraId="703261B7" w14:textId="77777777" w:rsidR="002E46C8" w:rsidRDefault="002E46C8" w:rsidP="00C0009F">
      <w:pPr>
        <w:spacing w:after="0"/>
        <w:ind w:left="720"/>
        <w:jc w:val="lowKashida"/>
        <w:rPr>
          <w:rFonts w:ascii="Sakkal Majalla" w:hAnsi="Sakkal Majalla" w:cs="Sakkal Majalla"/>
          <w:sz w:val="28"/>
          <w:szCs w:val="28"/>
          <w:rtl/>
        </w:rPr>
      </w:pPr>
    </w:p>
    <w:p w14:paraId="1CFBBF16" w14:textId="77777777" w:rsidR="002E46C8" w:rsidRDefault="002E46C8" w:rsidP="00C0009F">
      <w:pPr>
        <w:spacing w:after="0"/>
        <w:ind w:left="720"/>
        <w:jc w:val="lowKashida"/>
        <w:rPr>
          <w:rFonts w:ascii="Sakkal Majalla" w:hAnsi="Sakkal Majalla" w:cs="Sakkal Majalla"/>
          <w:sz w:val="28"/>
          <w:szCs w:val="28"/>
          <w:rtl/>
        </w:rPr>
      </w:pPr>
    </w:p>
    <w:p w14:paraId="6F34FE99" w14:textId="77777777" w:rsidR="002E46C8" w:rsidRDefault="002E46C8" w:rsidP="00C0009F">
      <w:pPr>
        <w:spacing w:after="0"/>
        <w:ind w:left="720"/>
        <w:jc w:val="lowKashida"/>
        <w:rPr>
          <w:rFonts w:ascii="Sakkal Majalla" w:hAnsi="Sakkal Majalla" w:cs="Sakkal Majalla"/>
          <w:sz w:val="28"/>
          <w:szCs w:val="28"/>
          <w:rtl/>
        </w:rPr>
      </w:pPr>
    </w:p>
    <w:p w14:paraId="3D53F112" w14:textId="77777777" w:rsidR="002E46C8" w:rsidRDefault="002E46C8" w:rsidP="00C0009F">
      <w:pPr>
        <w:spacing w:after="0"/>
        <w:ind w:left="720"/>
        <w:jc w:val="lowKashida"/>
        <w:rPr>
          <w:rFonts w:ascii="Sakkal Majalla" w:hAnsi="Sakkal Majalla" w:cs="Sakkal Majalla"/>
          <w:sz w:val="28"/>
          <w:szCs w:val="28"/>
          <w:rtl/>
        </w:rPr>
      </w:pPr>
    </w:p>
    <w:p w14:paraId="2A3C73FE" w14:textId="77777777" w:rsidR="002E46C8" w:rsidRDefault="002E46C8" w:rsidP="00C0009F">
      <w:pPr>
        <w:spacing w:after="0"/>
        <w:ind w:left="720"/>
        <w:jc w:val="lowKashida"/>
        <w:rPr>
          <w:rFonts w:ascii="Sakkal Majalla" w:hAnsi="Sakkal Majalla" w:cs="Sakkal Majalla"/>
          <w:sz w:val="28"/>
          <w:szCs w:val="28"/>
          <w:rtl/>
        </w:rPr>
      </w:pPr>
    </w:p>
    <w:p w14:paraId="226D19ED" w14:textId="77777777" w:rsidR="002E46C8" w:rsidRDefault="002E46C8" w:rsidP="00C0009F">
      <w:pPr>
        <w:spacing w:after="0"/>
        <w:ind w:left="720"/>
        <w:jc w:val="lowKashida"/>
        <w:rPr>
          <w:rFonts w:ascii="Sakkal Majalla" w:hAnsi="Sakkal Majalla" w:cs="Sakkal Majalla"/>
          <w:sz w:val="28"/>
          <w:szCs w:val="28"/>
          <w:rtl/>
        </w:rPr>
      </w:pPr>
    </w:p>
    <w:p w14:paraId="5F58A4C7" w14:textId="77777777" w:rsidR="002E46C8" w:rsidRDefault="002E46C8" w:rsidP="00C0009F">
      <w:pPr>
        <w:spacing w:after="0"/>
        <w:ind w:left="720"/>
        <w:jc w:val="lowKashida"/>
        <w:rPr>
          <w:rFonts w:ascii="Sakkal Majalla" w:hAnsi="Sakkal Majalla" w:cs="Sakkal Majalla"/>
          <w:sz w:val="28"/>
          <w:szCs w:val="28"/>
          <w:rtl/>
        </w:rPr>
      </w:pPr>
    </w:p>
    <w:p w14:paraId="7B620C04" w14:textId="77777777" w:rsidR="002E46C8" w:rsidRDefault="002E46C8" w:rsidP="00C0009F">
      <w:pPr>
        <w:spacing w:after="0"/>
        <w:ind w:left="720"/>
        <w:jc w:val="lowKashida"/>
        <w:rPr>
          <w:rFonts w:ascii="Sakkal Majalla" w:hAnsi="Sakkal Majalla" w:cs="Sakkal Majalla"/>
          <w:sz w:val="28"/>
          <w:szCs w:val="28"/>
          <w:rtl/>
        </w:rPr>
      </w:pPr>
    </w:p>
    <w:p w14:paraId="2B05BB62" w14:textId="77777777" w:rsidR="002E46C8" w:rsidRDefault="002E46C8" w:rsidP="00C0009F">
      <w:pPr>
        <w:spacing w:after="0"/>
        <w:ind w:left="720"/>
        <w:jc w:val="lowKashida"/>
        <w:rPr>
          <w:rFonts w:ascii="Sakkal Majalla" w:hAnsi="Sakkal Majalla" w:cs="Sakkal Majalla"/>
          <w:sz w:val="28"/>
          <w:szCs w:val="28"/>
          <w:rtl/>
        </w:rPr>
      </w:pPr>
    </w:p>
    <w:p w14:paraId="0F40388A" w14:textId="77777777" w:rsidR="002E46C8" w:rsidRDefault="002E46C8" w:rsidP="00C0009F">
      <w:pPr>
        <w:spacing w:after="0"/>
        <w:ind w:left="720"/>
        <w:jc w:val="lowKashida"/>
        <w:rPr>
          <w:rFonts w:ascii="Sakkal Majalla" w:hAnsi="Sakkal Majalla" w:cs="Sakkal Majalla"/>
          <w:sz w:val="28"/>
          <w:szCs w:val="28"/>
          <w:rtl/>
        </w:rPr>
      </w:pPr>
    </w:p>
    <w:p w14:paraId="17CFCBEE" w14:textId="77777777" w:rsidR="002E46C8" w:rsidRDefault="002E46C8" w:rsidP="00C0009F">
      <w:pPr>
        <w:spacing w:after="0"/>
        <w:ind w:left="720"/>
        <w:jc w:val="lowKashida"/>
        <w:rPr>
          <w:rFonts w:ascii="Sakkal Majalla" w:hAnsi="Sakkal Majalla" w:cs="Sakkal Majalla"/>
          <w:sz w:val="28"/>
          <w:szCs w:val="28"/>
          <w:rtl/>
        </w:rPr>
      </w:pPr>
    </w:p>
    <w:p w14:paraId="3AD226A2" w14:textId="77777777" w:rsidR="002E46C8" w:rsidRDefault="002E46C8" w:rsidP="00C0009F">
      <w:pPr>
        <w:spacing w:after="0"/>
        <w:ind w:left="720"/>
        <w:jc w:val="lowKashida"/>
        <w:rPr>
          <w:rFonts w:ascii="Sakkal Majalla" w:hAnsi="Sakkal Majalla" w:cs="Sakkal Majalla"/>
          <w:sz w:val="28"/>
          <w:szCs w:val="28"/>
          <w:rtl/>
        </w:rPr>
      </w:pPr>
    </w:p>
    <w:p w14:paraId="2A6EC298" w14:textId="77777777" w:rsidR="002E46C8" w:rsidRDefault="002E46C8" w:rsidP="00C0009F">
      <w:pPr>
        <w:spacing w:after="0"/>
        <w:ind w:left="720"/>
        <w:jc w:val="lowKashida"/>
        <w:rPr>
          <w:rFonts w:ascii="Sakkal Majalla" w:hAnsi="Sakkal Majalla" w:cs="Sakkal Majalla"/>
          <w:sz w:val="28"/>
          <w:szCs w:val="28"/>
          <w:rtl/>
        </w:rPr>
      </w:pPr>
    </w:p>
    <w:p w14:paraId="126ABEE7" w14:textId="77777777" w:rsidR="002E46C8" w:rsidRDefault="002E46C8" w:rsidP="00C0009F">
      <w:pPr>
        <w:spacing w:after="0"/>
        <w:ind w:left="720"/>
        <w:jc w:val="lowKashida"/>
        <w:rPr>
          <w:rFonts w:ascii="Sakkal Majalla" w:hAnsi="Sakkal Majalla" w:cs="Sakkal Majalla"/>
          <w:sz w:val="28"/>
          <w:szCs w:val="28"/>
          <w:rtl/>
        </w:rPr>
      </w:pPr>
    </w:p>
    <w:p w14:paraId="0A97EAA3" w14:textId="77777777" w:rsidR="002E46C8" w:rsidRDefault="002E46C8" w:rsidP="00C0009F">
      <w:pPr>
        <w:spacing w:after="0"/>
        <w:ind w:left="720"/>
        <w:jc w:val="lowKashida"/>
        <w:rPr>
          <w:rFonts w:ascii="Sakkal Majalla" w:hAnsi="Sakkal Majalla" w:cs="Sakkal Majalla"/>
          <w:sz w:val="28"/>
          <w:szCs w:val="28"/>
          <w:rtl/>
        </w:rPr>
      </w:pPr>
    </w:p>
    <w:p w14:paraId="0C2FD229" w14:textId="77777777" w:rsidR="002E46C8" w:rsidRDefault="002E46C8" w:rsidP="00C0009F">
      <w:pPr>
        <w:spacing w:after="0"/>
        <w:ind w:left="720"/>
        <w:jc w:val="lowKashida"/>
        <w:rPr>
          <w:rFonts w:ascii="Sakkal Majalla" w:hAnsi="Sakkal Majalla" w:cs="Sakkal Majalla"/>
          <w:sz w:val="28"/>
          <w:szCs w:val="28"/>
          <w:rtl/>
        </w:rPr>
      </w:pPr>
    </w:p>
    <w:p w14:paraId="4DD54E70" w14:textId="77777777" w:rsidR="002E46C8" w:rsidRDefault="002E46C8" w:rsidP="00C0009F">
      <w:pPr>
        <w:spacing w:after="0"/>
        <w:ind w:left="720"/>
        <w:jc w:val="lowKashida"/>
        <w:rPr>
          <w:rFonts w:ascii="Sakkal Majalla" w:hAnsi="Sakkal Majalla" w:cs="Sakkal Majalla"/>
          <w:sz w:val="28"/>
          <w:szCs w:val="28"/>
          <w:rtl/>
        </w:rPr>
      </w:pPr>
    </w:p>
    <w:p w14:paraId="589392FC" w14:textId="77777777" w:rsidR="00BB2936" w:rsidRDefault="00BB2936" w:rsidP="00C0009F">
      <w:pPr>
        <w:spacing w:after="0"/>
        <w:ind w:left="720"/>
        <w:jc w:val="lowKashida"/>
        <w:rPr>
          <w:rFonts w:ascii="Sakkal Majalla" w:hAnsi="Sakkal Majalla" w:cs="Sakkal Majalla"/>
          <w:sz w:val="28"/>
          <w:szCs w:val="28"/>
          <w:rtl/>
        </w:rPr>
      </w:pPr>
    </w:p>
    <w:p w14:paraId="233102E7" w14:textId="77777777" w:rsidR="002437ED" w:rsidRDefault="002437ED" w:rsidP="00C0009F">
      <w:pPr>
        <w:spacing w:after="0"/>
        <w:ind w:left="720"/>
        <w:jc w:val="lowKashida"/>
        <w:rPr>
          <w:rFonts w:ascii="Sakkal Majalla" w:hAnsi="Sakkal Majalla" w:cs="Sakkal Majalla"/>
          <w:sz w:val="28"/>
          <w:szCs w:val="28"/>
          <w:rtl/>
        </w:rPr>
      </w:pPr>
    </w:p>
    <w:p w14:paraId="67781CD0" w14:textId="4F3F2CA0" w:rsidR="003D3724" w:rsidRPr="002437ED" w:rsidRDefault="003D3724" w:rsidP="00771B14">
      <w:pPr>
        <w:spacing w:after="0"/>
        <w:jc w:val="center"/>
        <w:rPr>
          <w:rFonts w:ascii="Sakkal Majalla" w:hAnsi="Sakkal Majalla" w:cs="Sakkal Majalla"/>
          <w:b/>
          <w:bCs/>
          <w:sz w:val="36"/>
          <w:szCs w:val="36"/>
          <w:rtl/>
        </w:rPr>
      </w:pPr>
      <w:r w:rsidRPr="002437ED">
        <w:rPr>
          <w:rFonts w:ascii="Sakkal Majalla" w:hAnsi="Sakkal Majalla" w:cs="Sakkal Majalla"/>
          <w:b/>
          <w:bCs/>
          <w:sz w:val="36"/>
          <w:szCs w:val="36"/>
          <w:rtl/>
        </w:rPr>
        <w:t xml:space="preserve">الفصل الثاني: </w:t>
      </w:r>
      <w:r w:rsidR="002437ED" w:rsidRPr="002437ED">
        <w:rPr>
          <w:rFonts w:ascii="Sakkal Majalla" w:hAnsi="Sakkal Majalla" w:cs="Sakkal Majalla"/>
          <w:b/>
          <w:bCs/>
          <w:sz w:val="36"/>
          <w:szCs w:val="36"/>
          <w:rtl/>
        </w:rPr>
        <w:br/>
      </w:r>
      <w:r w:rsidR="00BB2936" w:rsidRPr="00BB2936">
        <w:rPr>
          <w:rFonts w:ascii="Sakkal Majalla" w:hAnsi="Sakkal Majalla" w:cs="Sakkal Majalla"/>
          <w:b/>
          <w:bCs/>
          <w:sz w:val="36"/>
          <w:szCs w:val="36"/>
          <w:rtl/>
        </w:rPr>
        <w:t xml:space="preserve">مراجعة </w:t>
      </w:r>
      <w:r w:rsidR="00BB2936">
        <w:rPr>
          <w:rFonts w:ascii="Sakkal Majalla" w:hAnsi="Sakkal Majalla" w:cs="Sakkal Majalla" w:hint="cs"/>
          <w:b/>
          <w:bCs/>
          <w:sz w:val="36"/>
          <w:szCs w:val="36"/>
          <w:rtl/>
        </w:rPr>
        <w:t xml:space="preserve"> </w:t>
      </w:r>
      <w:r w:rsidRPr="002437ED">
        <w:rPr>
          <w:rFonts w:ascii="Sakkal Majalla" w:hAnsi="Sakkal Majalla" w:cs="Sakkal Majalla"/>
          <w:b/>
          <w:bCs/>
          <w:sz w:val="36"/>
          <w:szCs w:val="36"/>
          <w:rtl/>
        </w:rPr>
        <w:t>الدراسات السابقة</w:t>
      </w:r>
    </w:p>
    <w:p w14:paraId="48A606C0" w14:textId="77777777" w:rsidR="002437ED" w:rsidRDefault="002437ED" w:rsidP="00771B14">
      <w:pPr>
        <w:spacing w:after="0"/>
        <w:jc w:val="center"/>
        <w:rPr>
          <w:rFonts w:ascii="Sakkal Majalla" w:hAnsi="Sakkal Majalla" w:cs="Sakkal Majalla"/>
          <w:b/>
          <w:bCs/>
          <w:sz w:val="32"/>
          <w:szCs w:val="32"/>
          <w:rtl/>
        </w:rPr>
      </w:pPr>
    </w:p>
    <w:p w14:paraId="3ED2BDF3" w14:textId="77777777" w:rsidR="002437ED" w:rsidRDefault="002437ED" w:rsidP="00771B14">
      <w:pPr>
        <w:spacing w:after="0"/>
        <w:jc w:val="center"/>
        <w:rPr>
          <w:rFonts w:ascii="Sakkal Majalla" w:hAnsi="Sakkal Majalla" w:cs="Sakkal Majalla"/>
          <w:b/>
          <w:bCs/>
          <w:sz w:val="32"/>
          <w:szCs w:val="32"/>
          <w:rtl/>
        </w:rPr>
      </w:pPr>
    </w:p>
    <w:p w14:paraId="36621CD7" w14:textId="77777777" w:rsidR="002437ED" w:rsidRDefault="002437ED" w:rsidP="00771B14">
      <w:pPr>
        <w:spacing w:after="0"/>
        <w:jc w:val="center"/>
        <w:rPr>
          <w:rFonts w:ascii="Sakkal Majalla" w:hAnsi="Sakkal Majalla" w:cs="Sakkal Majalla"/>
          <w:b/>
          <w:bCs/>
          <w:sz w:val="32"/>
          <w:szCs w:val="32"/>
          <w:rtl/>
        </w:rPr>
      </w:pPr>
    </w:p>
    <w:p w14:paraId="30C19EFA" w14:textId="77777777" w:rsidR="002437ED" w:rsidRDefault="002437ED" w:rsidP="00771B14">
      <w:pPr>
        <w:spacing w:after="0"/>
        <w:jc w:val="center"/>
        <w:rPr>
          <w:rFonts w:ascii="Sakkal Majalla" w:hAnsi="Sakkal Majalla" w:cs="Sakkal Majalla"/>
          <w:b/>
          <w:bCs/>
          <w:sz w:val="32"/>
          <w:szCs w:val="32"/>
          <w:rtl/>
        </w:rPr>
      </w:pPr>
    </w:p>
    <w:p w14:paraId="0C047098" w14:textId="77777777" w:rsidR="002437ED" w:rsidRDefault="002437ED" w:rsidP="00771B14">
      <w:pPr>
        <w:spacing w:after="0"/>
        <w:jc w:val="center"/>
        <w:rPr>
          <w:rFonts w:ascii="Sakkal Majalla" w:hAnsi="Sakkal Majalla" w:cs="Sakkal Majalla"/>
          <w:b/>
          <w:bCs/>
          <w:sz w:val="32"/>
          <w:szCs w:val="32"/>
          <w:rtl/>
        </w:rPr>
      </w:pPr>
    </w:p>
    <w:p w14:paraId="5A1EDFF3" w14:textId="77777777" w:rsidR="002437ED" w:rsidRDefault="002437ED" w:rsidP="00771B14">
      <w:pPr>
        <w:spacing w:after="0"/>
        <w:jc w:val="center"/>
        <w:rPr>
          <w:rFonts w:ascii="Sakkal Majalla" w:hAnsi="Sakkal Majalla" w:cs="Sakkal Majalla"/>
          <w:b/>
          <w:bCs/>
          <w:sz w:val="32"/>
          <w:szCs w:val="32"/>
          <w:rtl/>
        </w:rPr>
      </w:pPr>
    </w:p>
    <w:p w14:paraId="0DC239C2" w14:textId="77777777" w:rsidR="002E46C8" w:rsidRDefault="002E46C8" w:rsidP="00771B14">
      <w:pPr>
        <w:spacing w:after="0"/>
        <w:jc w:val="center"/>
        <w:rPr>
          <w:rFonts w:ascii="Sakkal Majalla" w:hAnsi="Sakkal Majalla" w:cs="Sakkal Majalla"/>
          <w:b/>
          <w:bCs/>
          <w:sz w:val="32"/>
          <w:szCs w:val="32"/>
          <w:rtl/>
        </w:rPr>
      </w:pPr>
    </w:p>
    <w:p w14:paraId="3D983169" w14:textId="77777777" w:rsidR="002437ED" w:rsidRDefault="002437ED" w:rsidP="00ED141A">
      <w:pPr>
        <w:spacing w:after="0"/>
        <w:rPr>
          <w:rFonts w:ascii="Sakkal Majalla" w:hAnsi="Sakkal Majalla" w:cs="Sakkal Majalla"/>
          <w:b/>
          <w:bCs/>
          <w:sz w:val="32"/>
          <w:szCs w:val="32"/>
          <w:rtl/>
        </w:rPr>
      </w:pPr>
    </w:p>
    <w:p w14:paraId="7A303149" w14:textId="77777777" w:rsidR="002437ED" w:rsidRDefault="002437ED" w:rsidP="00771B14">
      <w:pPr>
        <w:spacing w:after="0"/>
        <w:jc w:val="center"/>
        <w:rPr>
          <w:rFonts w:ascii="Sakkal Majalla" w:hAnsi="Sakkal Majalla" w:cs="Sakkal Majalla"/>
          <w:b/>
          <w:bCs/>
          <w:sz w:val="32"/>
          <w:szCs w:val="32"/>
          <w:rtl/>
        </w:rPr>
      </w:pPr>
    </w:p>
    <w:p w14:paraId="267DD81C" w14:textId="77777777" w:rsidR="002E46C8" w:rsidRDefault="002E46C8" w:rsidP="00771B14">
      <w:pPr>
        <w:spacing w:after="0"/>
        <w:jc w:val="center"/>
        <w:rPr>
          <w:rFonts w:ascii="Sakkal Majalla" w:hAnsi="Sakkal Majalla" w:cs="Sakkal Majalla"/>
          <w:b/>
          <w:bCs/>
          <w:sz w:val="32"/>
          <w:szCs w:val="32"/>
          <w:rtl/>
        </w:rPr>
      </w:pPr>
    </w:p>
    <w:p w14:paraId="3D312818" w14:textId="77777777" w:rsidR="002E46C8" w:rsidRDefault="002E46C8" w:rsidP="00771B14">
      <w:pPr>
        <w:spacing w:after="0"/>
        <w:jc w:val="center"/>
        <w:rPr>
          <w:rFonts w:ascii="Sakkal Majalla" w:hAnsi="Sakkal Majalla" w:cs="Sakkal Majalla"/>
          <w:b/>
          <w:bCs/>
          <w:sz w:val="32"/>
          <w:szCs w:val="32"/>
          <w:rtl/>
        </w:rPr>
      </w:pPr>
    </w:p>
    <w:p w14:paraId="10E87D73" w14:textId="77777777" w:rsidR="002E46C8" w:rsidRDefault="002E46C8" w:rsidP="00771B14">
      <w:pPr>
        <w:spacing w:after="0"/>
        <w:jc w:val="center"/>
        <w:rPr>
          <w:rFonts w:ascii="Sakkal Majalla" w:hAnsi="Sakkal Majalla" w:cs="Sakkal Majalla"/>
          <w:b/>
          <w:bCs/>
          <w:sz w:val="32"/>
          <w:szCs w:val="32"/>
          <w:rtl/>
        </w:rPr>
      </w:pPr>
    </w:p>
    <w:p w14:paraId="1596B807" w14:textId="77777777" w:rsidR="002E46C8" w:rsidRDefault="002E46C8" w:rsidP="00771B14">
      <w:pPr>
        <w:spacing w:after="0"/>
        <w:jc w:val="center"/>
        <w:rPr>
          <w:rFonts w:ascii="Sakkal Majalla" w:hAnsi="Sakkal Majalla" w:cs="Sakkal Majalla"/>
          <w:b/>
          <w:bCs/>
          <w:sz w:val="32"/>
          <w:szCs w:val="32"/>
          <w:rtl/>
        </w:rPr>
      </w:pPr>
    </w:p>
    <w:p w14:paraId="11CF075B" w14:textId="77777777" w:rsidR="002437ED" w:rsidRDefault="002437ED" w:rsidP="00771B14">
      <w:pPr>
        <w:spacing w:after="0"/>
        <w:jc w:val="center"/>
        <w:rPr>
          <w:rFonts w:ascii="Sakkal Majalla" w:hAnsi="Sakkal Majalla" w:cs="Sakkal Majalla"/>
          <w:b/>
          <w:bCs/>
          <w:sz w:val="32"/>
          <w:szCs w:val="32"/>
          <w:rtl/>
        </w:rPr>
      </w:pPr>
    </w:p>
    <w:p w14:paraId="05F6378D" w14:textId="77777777" w:rsidR="003D3724" w:rsidRPr="0011037B" w:rsidRDefault="003D3724" w:rsidP="007D53FF">
      <w:pPr>
        <w:spacing w:after="0"/>
        <w:jc w:val="lowKashida"/>
        <w:rPr>
          <w:rFonts w:ascii="Sakkal Majalla" w:hAnsi="Sakkal Majalla" w:cs="Sakkal Majalla"/>
          <w:b/>
          <w:bCs/>
          <w:sz w:val="28"/>
          <w:szCs w:val="28"/>
          <w:rtl/>
        </w:rPr>
      </w:pPr>
      <w:r w:rsidRPr="0011037B">
        <w:rPr>
          <w:rFonts w:ascii="Sakkal Majalla" w:hAnsi="Sakkal Majalla" w:cs="Sakkal Majalla"/>
          <w:b/>
          <w:bCs/>
          <w:sz w:val="28"/>
          <w:szCs w:val="28"/>
          <w:rtl/>
        </w:rPr>
        <w:lastRenderedPageBreak/>
        <w:t>مقدمة</w:t>
      </w:r>
    </w:p>
    <w:p w14:paraId="3D662ED9" w14:textId="77777777" w:rsidR="00BB2936" w:rsidRPr="00BB2936" w:rsidRDefault="00BB2936" w:rsidP="00BB2936">
      <w:pPr>
        <w:jc w:val="lowKashida"/>
        <w:rPr>
          <w:rFonts w:ascii="Sakkal Majalla" w:hAnsi="Sakkal Majalla" w:cs="Sakkal Majalla"/>
          <w:sz w:val="28"/>
          <w:szCs w:val="28"/>
          <w:rtl/>
        </w:rPr>
      </w:pPr>
      <w:r w:rsidRPr="00BB2936">
        <w:rPr>
          <w:rFonts w:ascii="Sakkal Majalla" w:hAnsi="Sakkal Majalla" w:cs="Sakkal Majalla"/>
          <w:sz w:val="28"/>
          <w:szCs w:val="28"/>
          <w:rtl/>
        </w:rPr>
        <w:t>تعد مراجعة الدراسات السابقة جزءًا أساسيًا لتحديد الموقع العلمي للدراسة الحالية، وتوضيح الفجوات البحثية التي تسعى إلى معالجتها. يتناول هذا الفصل الأبحاث السابقة المتعلقة بتطبيق حوكمة الشركات، تأثيرها على الأداء المؤسسي، والتحديات التي تواجه تطبيقها في البيئات المختلفة، مع التركيز على السياق السعودي.</w:t>
      </w:r>
    </w:p>
    <w:p w14:paraId="64EB5B3D" w14:textId="77777777" w:rsidR="003D3724" w:rsidRPr="0011037B" w:rsidRDefault="003D3724" w:rsidP="007D53FF">
      <w:pPr>
        <w:spacing w:after="0"/>
        <w:jc w:val="lowKashida"/>
        <w:rPr>
          <w:rFonts w:ascii="Sakkal Majalla" w:hAnsi="Sakkal Majalla" w:cs="Sakkal Majalla"/>
          <w:b/>
          <w:bCs/>
          <w:sz w:val="28"/>
          <w:szCs w:val="28"/>
          <w:rtl/>
        </w:rPr>
      </w:pPr>
      <w:r w:rsidRPr="0011037B">
        <w:rPr>
          <w:rFonts w:ascii="Sakkal Majalla" w:hAnsi="Sakkal Majalla" w:cs="Sakkal Majalla"/>
          <w:b/>
          <w:bCs/>
          <w:sz w:val="28"/>
          <w:szCs w:val="28"/>
          <w:rtl/>
        </w:rPr>
        <w:t>أهمية الدراسات السابقة</w:t>
      </w:r>
    </w:p>
    <w:p w14:paraId="34181132" w14:textId="77777777" w:rsidR="003D3724" w:rsidRPr="00C0009F" w:rsidRDefault="003D3724" w:rsidP="007D53FF">
      <w:pPr>
        <w:spacing w:after="0"/>
        <w:jc w:val="lowKashida"/>
        <w:rPr>
          <w:rFonts w:ascii="Sakkal Majalla" w:hAnsi="Sakkal Majalla" w:cs="Sakkal Majalla"/>
          <w:sz w:val="28"/>
          <w:szCs w:val="28"/>
          <w:rtl/>
        </w:rPr>
      </w:pPr>
      <w:r w:rsidRPr="00C0009F">
        <w:rPr>
          <w:rFonts w:ascii="Sakkal Majalla" w:hAnsi="Sakkal Majalla" w:cs="Sakkal Majalla"/>
          <w:sz w:val="28"/>
          <w:szCs w:val="28"/>
          <w:rtl/>
        </w:rPr>
        <w:t>تبرز أهمية الدراسات السابقة من خلال دورها في:</w:t>
      </w:r>
    </w:p>
    <w:p w14:paraId="50B6EBC0" w14:textId="77777777" w:rsidR="003D3724" w:rsidRPr="00C0009F" w:rsidRDefault="003D3724" w:rsidP="007D53FF">
      <w:pPr>
        <w:spacing w:after="0"/>
        <w:jc w:val="lowKashida"/>
        <w:rPr>
          <w:rFonts w:ascii="Sakkal Majalla" w:hAnsi="Sakkal Majalla" w:cs="Sakkal Majalla"/>
          <w:sz w:val="28"/>
          <w:szCs w:val="28"/>
          <w:rtl/>
        </w:rPr>
      </w:pPr>
      <w:r w:rsidRPr="00C0009F">
        <w:rPr>
          <w:rFonts w:ascii="Sakkal Majalla" w:hAnsi="Sakkal Majalla" w:cs="Sakkal Majalla"/>
          <w:sz w:val="28"/>
          <w:szCs w:val="28"/>
          <w:rtl/>
        </w:rPr>
        <w:t>فهم التحديات: تقدم هذه الدراسات تحليلات معمقة للتحديات التي تواجهها الشركات عند تطبيق مبادئ الحوكمة. سواء كانت هذه التحديات متعلقة بالشفافية، المساءلة، أو هيكلية الإدارة، فإن الدراسات السابقة تساعد في التعرف على هذه العقبات وتقديم حلول محتملة.</w:t>
      </w:r>
    </w:p>
    <w:p w14:paraId="147F07F5" w14:textId="77777777" w:rsidR="003D3724" w:rsidRPr="00C0009F" w:rsidRDefault="003D3724" w:rsidP="007D53FF">
      <w:pPr>
        <w:spacing w:after="0"/>
        <w:jc w:val="lowKashida"/>
        <w:rPr>
          <w:rFonts w:ascii="Sakkal Majalla" w:hAnsi="Sakkal Majalla" w:cs="Sakkal Majalla"/>
          <w:sz w:val="28"/>
          <w:szCs w:val="28"/>
          <w:rtl/>
        </w:rPr>
      </w:pPr>
      <w:r w:rsidRPr="00C0009F">
        <w:rPr>
          <w:rFonts w:ascii="Sakkal Majalla" w:hAnsi="Sakkal Majalla" w:cs="Sakkal Majalla"/>
          <w:sz w:val="28"/>
          <w:szCs w:val="28"/>
          <w:rtl/>
        </w:rPr>
        <w:t>تقديم النماذج: توفر الدراسات السابقة نماذج وأفضل الممارسات التي يمكن الاستفادة منها في السياقات المحلية. هذه النماذج تعتبر مرجعًا قيّمًا للشركات التي تسعى لتحسين ممارسات الحوكمة.</w:t>
      </w:r>
    </w:p>
    <w:p w14:paraId="6861085C" w14:textId="77777777" w:rsidR="003D3724" w:rsidRPr="00C0009F" w:rsidRDefault="003D3724" w:rsidP="007D53FF">
      <w:pPr>
        <w:spacing w:after="0"/>
        <w:jc w:val="lowKashida"/>
        <w:rPr>
          <w:rFonts w:ascii="Sakkal Majalla" w:hAnsi="Sakkal Majalla" w:cs="Sakkal Majalla"/>
          <w:sz w:val="28"/>
          <w:szCs w:val="28"/>
          <w:rtl/>
        </w:rPr>
      </w:pPr>
      <w:r w:rsidRPr="00C0009F">
        <w:rPr>
          <w:rFonts w:ascii="Sakkal Majalla" w:hAnsi="Sakkal Majalla" w:cs="Sakkal Majalla"/>
          <w:sz w:val="28"/>
          <w:szCs w:val="28"/>
          <w:rtl/>
        </w:rPr>
        <w:t>تحديد العوامل المؤثرة: توضح الدراسات العوامل الاقتصادية، الاجتماعية، والثقافية التي تؤثر على تطبيق الحوكمة بشكل فعال. يساعد فهم هذه العوامل في تكييف مبادئ الحوكمة بما يتناسب مع السياق المحلي.</w:t>
      </w:r>
    </w:p>
    <w:p w14:paraId="6D8AA0C3" w14:textId="77777777" w:rsidR="003D3724" w:rsidRPr="0011037B" w:rsidRDefault="003D3724" w:rsidP="0011037B">
      <w:pPr>
        <w:spacing w:after="0"/>
        <w:jc w:val="lowKashida"/>
        <w:rPr>
          <w:rFonts w:ascii="Sakkal Majalla" w:hAnsi="Sakkal Majalla" w:cs="Sakkal Majalla"/>
          <w:b/>
          <w:bCs/>
          <w:sz w:val="28"/>
          <w:szCs w:val="28"/>
          <w:rtl/>
        </w:rPr>
      </w:pPr>
      <w:r w:rsidRPr="0011037B">
        <w:rPr>
          <w:rFonts w:ascii="Sakkal Majalla" w:hAnsi="Sakkal Majalla" w:cs="Sakkal Majalla"/>
          <w:b/>
          <w:bCs/>
          <w:sz w:val="28"/>
          <w:szCs w:val="28"/>
          <w:rtl/>
        </w:rPr>
        <w:t>الدراسات السابقة</w:t>
      </w:r>
    </w:p>
    <w:p w14:paraId="17494752" w14:textId="2DABFD52" w:rsidR="00ED2A9C" w:rsidRPr="00BB2936" w:rsidRDefault="00ED2A9C" w:rsidP="00ED2A9C">
      <w:pPr>
        <w:spacing w:after="0"/>
        <w:rPr>
          <w:rFonts w:ascii="Sakkal Majalla" w:hAnsi="Sakkal Majalla" w:cs="Sakkal Majalla"/>
          <w:b/>
          <w:bCs/>
          <w:sz w:val="28"/>
          <w:szCs w:val="28"/>
          <w:rtl/>
        </w:rPr>
      </w:pPr>
      <w:r w:rsidRPr="00BB2936">
        <w:rPr>
          <w:rFonts w:ascii="Sakkal Majalla" w:hAnsi="Sakkal Majalla" w:cs="Sakkal Majalla"/>
          <w:b/>
          <w:bCs/>
          <w:sz w:val="28"/>
          <w:szCs w:val="28"/>
          <w:rtl/>
        </w:rPr>
        <w:t>أولاً: دراسات حول الحوكمة في الدول المتقدمة</w:t>
      </w:r>
    </w:p>
    <w:p w14:paraId="7141E3A6" w14:textId="77777777" w:rsidR="00ED2A9C" w:rsidRPr="00BB2936" w:rsidRDefault="00ED2A9C" w:rsidP="007D53FF">
      <w:pPr>
        <w:spacing w:after="0"/>
        <w:jc w:val="lowKashida"/>
        <w:rPr>
          <w:rFonts w:ascii="Sakkal Majalla" w:hAnsi="Sakkal Majalla" w:cs="Sakkal Majalla"/>
          <w:b/>
          <w:bCs/>
          <w:sz w:val="28"/>
          <w:szCs w:val="28"/>
        </w:rPr>
      </w:pPr>
      <w:r w:rsidRPr="00BB2936">
        <w:rPr>
          <w:rFonts w:ascii="Sakkal Majalla" w:hAnsi="Sakkal Majalla" w:cs="Sakkal Majalla"/>
          <w:b/>
          <w:bCs/>
          <w:sz w:val="28"/>
          <w:szCs w:val="28"/>
          <w:rtl/>
        </w:rPr>
        <w:t xml:space="preserve">1. </w:t>
      </w:r>
      <w:r w:rsidRPr="00BB2936">
        <w:rPr>
          <w:rFonts w:ascii="Sakkal Majalla" w:hAnsi="Sakkal Majalla" w:cs="Sakkal Majalla"/>
          <w:b/>
          <w:bCs/>
          <w:sz w:val="28"/>
          <w:szCs w:val="28"/>
        </w:rPr>
        <w:t>Shleifer, A., &amp; Vishny, R. W. (1997). "A Survey of Corporate Governance." Journal of Finance</w:t>
      </w:r>
      <w:r w:rsidRPr="00BB2936">
        <w:rPr>
          <w:rFonts w:ascii="Sakkal Majalla" w:hAnsi="Sakkal Majalla" w:cs="Sakkal Majalla"/>
          <w:b/>
          <w:bCs/>
          <w:sz w:val="28"/>
          <w:szCs w:val="28"/>
          <w:rtl/>
        </w:rPr>
        <w:t>.</w:t>
      </w:r>
    </w:p>
    <w:p w14:paraId="07C74B1C"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ملخص الدراسة: تقدم هذه الدراسة مسح شامل لبحوث حوكمة الشركات، مع التركيز على مشكلة الوكالة بين المساهمين والمديرين، وتأثير الهياكل المختلفة للحوكمة.</w:t>
      </w:r>
    </w:p>
    <w:p w14:paraId="03992D58"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أهمية الدراسة: توفر أساسًا لفهم التفاعلات بين مختلف أصحاب المصلحة داخل الشركات، وتسلط الضوء على أهمية الحوافز والرقابة.</w:t>
      </w:r>
    </w:p>
    <w:p w14:paraId="266D36FA"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مخرجات الدراسة: توصلت إلى أن الهياكل التي تعزز الرقابة الفعالة والحوافز الصحيحة تحقق أداءً أفضل.</w:t>
      </w:r>
    </w:p>
    <w:p w14:paraId="46E2DC87"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لتطوير سياسات تشجع على فصل السلطة بين مجلس الإدارة والإدارة التنفيذية، وتعزيز الشفافية والمساءلة.</w:t>
      </w:r>
    </w:p>
    <w:p w14:paraId="0832FA5E" w14:textId="77777777" w:rsidR="00ED2A9C" w:rsidRPr="00BB2936" w:rsidRDefault="00ED2A9C" w:rsidP="007D53FF">
      <w:pPr>
        <w:spacing w:after="0"/>
        <w:jc w:val="lowKashida"/>
        <w:rPr>
          <w:rFonts w:ascii="Sakkal Majalla" w:hAnsi="Sakkal Majalla" w:cs="Sakkal Majalla"/>
          <w:b/>
          <w:bCs/>
          <w:sz w:val="28"/>
          <w:szCs w:val="28"/>
        </w:rPr>
      </w:pPr>
      <w:r w:rsidRPr="00BB2936">
        <w:rPr>
          <w:rFonts w:ascii="Sakkal Majalla" w:hAnsi="Sakkal Majalla" w:cs="Sakkal Majalla"/>
          <w:b/>
          <w:bCs/>
          <w:sz w:val="28"/>
          <w:szCs w:val="28"/>
          <w:rtl/>
        </w:rPr>
        <w:t xml:space="preserve">2. </w:t>
      </w:r>
      <w:r w:rsidRPr="00BB2936">
        <w:rPr>
          <w:rFonts w:ascii="Sakkal Majalla" w:hAnsi="Sakkal Majalla" w:cs="Sakkal Majalla"/>
          <w:b/>
          <w:bCs/>
          <w:sz w:val="28"/>
          <w:szCs w:val="28"/>
        </w:rPr>
        <w:t>Jensen, M. C., &amp; Meckling, W. H. (1976). "Theory of the Firm: Managerial Behavior, Agency Costs and Ownership Structure." Journal of Financial Economics</w:t>
      </w:r>
      <w:r w:rsidRPr="00BB2936">
        <w:rPr>
          <w:rFonts w:ascii="Sakkal Majalla" w:hAnsi="Sakkal Majalla" w:cs="Sakkal Majalla"/>
          <w:b/>
          <w:bCs/>
          <w:sz w:val="28"/>
          <w:szCs w:val="28"/>
          <w:rtl/>
        </w:rPr>
        <w:t>.</w:t>
      </w:r>
    </w:p>
    <w:p w14:paraId="26BB9B07"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ملخص الدراسة: تقدم هذه الدراسة إطارًا نظريًا لفهم تكاليف الوكالة وكيفية تأثير هيكل الملكية على سلوك الإدارة.</w:t>
      </w:r>
    </w:p>
    <w:p w14:paraId="06371BD6"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أهمية الدراسة: تعد من أساسيات الأدبيات حول حوكمة الشركات، حيث تقدم فهمًا عميقًا للعلاقة بين المالكين والمديرين.</w:t>
      </w:r>
    </w:p>
    <w:p w14:paraId="0B338E61"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مخرجات الدراسة: تقترح أن الهياكل التي تقلل من تكاليف الوكالة تزيد من قيمة الشركة.</w:t>
      </w:r>
    </w:p>
    <w:p w14:paraId="53E9C41A" w14:textId="77777777" w:rsidR="00ED2A9C" w:rsidRPr="00ED2A9C" w:rsidRDefault="00ED2A9C" w:rsidP="007D53FF">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الاستفادة منها في تصميم هياكل ملكية تقلل من تضارب المصالح بين المالكين والمديرين، وزيادة الرقابة الداخلية.</w:t>
      </w:r>
    </w:p>
    <w:p w14:paraId="4A15015F"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3. </w:t>
      </w:r>
      <w:r w:rsidRPr="00BB2936">
        <w:rPr>
          <w:rFonts w:ascii="Sakkal Majalla" w:hAnsi="Sakkal Majalla" w:cs="Sakkal Majalla"/>
          <w:b/>
          <w:bCs/>
          <w:sz w:val="28"/>
          <w:szCs w:val="28"/>
        </w:rPr>
        <w:t>La Porta, R., Lopez-de-Silanes, F., Shleifer, A., &amp; Vishny, R. W. (1998). "Law and Finance." Journal of Political Economy</w:t>
      </w:r>
      <w:r w:rsidRPr="00BB2936">
        <w:rPr>
          <w:rFonts w:ascii="Sakkal Majalla" w:hAnsi="Sakkal Majalla" w:cs="Sakkal Majalla"/>
          <w:b/>
          <w:bCs/>
          <w:sz w:val="28"/>
          <w:szCs w:val="28"/>
          <w:rtl/>
        </w:rPr>
        <w:t>.</w:t>
      </w:r>
    </w:p>
    <w:p w14:paraId="22E270E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lastRenderedPageBreak/>
        <w:t>ملخص الدراسة: تستعرض العلاقة بين الأنظمة القانونية وحوكمة الشركات، وكيفية تأثير القانون على التمويل وحماية المستثمرين.</w:t>
      </w:r>
    </w:p>
    <w:p w14:paraId="641139A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توضح أهمية البنية القانونية في تعزيز أو عرقلة فعالية حوكمة الشركات.</w:t>
      </w:r>
    </w:p>
    <w:p w14:paraId="03DCEA26"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الأنظمة القانونية التي توفر حماية قوية للمستثمرين تعزز من كفاءة الأسواق المالية.</w:t>
      </w:r>
    </w:p>
    <w:p w14:paraId="4D0F75AB"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لتطوير إطار قانوني قوي يحمي حقوق المساهمين والمستثمرين، مما يعزز من ثقة المستثمرين في السوق السعودي.</w:t>
      </w:r>
    </w:p>
    <w:p w14:paraId="6521EDFF"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4. </w:t>
      </w:r>
      <w:r w:rsidRPr="00BB2936">
        <w:rPr>
          <w:rFonts w:ascii="Sakkal Majalla" w:hAnsi="Sakkal Majalla" w:cs="Sakkal Majalla"/>
          <w:b/>
          <w:bCs/>
          <w:sz w:val="28"/>
          <w:szCs w:val="28"/>
        </w:rPr>
        <w:t xml:space="preserve">Claessens, S., &amp; </w:t>
      </w:r>
      <w:proofErr w:type="spellStart"/>
      <w:r w:rsidRPr="00BB2936">
        <w:rPr>
          <w:rFonts w:ascii="Sakkal Majalla" w:hAnsi="Sakkal Majalla" w:cs="Sakkal Majalla"/>
          <w:b/>
          <w:bCs/>
          <w:sz w:val="28"/>
          <w:szCs w:val="28"/>
        </w:rPr>
        <w:t>Yurtoglu</w:t>
      </w:r>
      <w:proofErr w:type="spellEnd"/>
      <w:r w:rsidRPr="00BB2936">
        <w:rPr>
          <w:rFonts w:ascii="Sakkal Majalla" w:hAnsi="Sakkal Majalla" w:cs="Sakkal Majalla"/>
          <w:b/>
          <w:bCs/>
          <w:sz w:val="28"/>
          <w:szCs w:val="28"/>
        </w:rPr>
        <w:t>, B. B. (2013). "Corporate Governance in Emerging Markets: A Survey." Emerging Markets Review</w:t>
      </w:r>
      <w:r w:rsidRPr="00BB2936">
        <w:rPr>
          <w:rFonts w:ascii="Sakkal Majalla" w:hAnsi="Sakkal Majalla" w:cs="Sakkal Majalla"/>
          <w:b/>
          <w:bCs/>
          <w:sz w:val="28"/>
          <w:szCs w:val="28"/>
          <w:rtl/>
        </w:rPr>
        <w:t>.</w:t>
      </w:r>
    </w:p>
    <w:p w14:paraId="61B43769"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تقدم هذه الدراسة مراجعة شاملة لحوكمة الشركات في الأسواق الناشئة، مع التركيز على التحديات والفرص.</w:t>
      </w:r>
    </w:p>
    <w:p w14:paraId="59BEA6F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تساعد في فهم التحديات الفريدة التي تواجهها الأسواق الناشئة في تطبيق حوكمة الشركات.</w:t>
      </w:r>
    </w:p>
    <w:p w14:paraId="02171F55"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تؤكد على أهمية الشفافية والإفصاح القوي لتعزيز ثقة المستثمرين.</w:t>
      </w:r>
    </w:p>
    <w:p w14:paraId="4C19A0B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لتحديد التحديات المحلية وتطوير استراتيجيات لتعزيز الشفافية والمساءلة في الشركات السعودية.</w:t>
      </w:r>
    </w:p>
    <w:p w14:paraId="0E36BBF0"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5. </w:t>
      </w:r>
      <w:r w:rsidRPr="00BB2936">
        <w:rPr>
          <w:rFonts w:ascii="Sakkal Majalla" w:hAnsi="Sakkal Majalla" w:cs="Sakkal Majalla"/>
          <w:b/>
          <w:bCs/>
          <w:sz w:val="28"/>
          <w:szCs w:val="28"/>
        </w:rPr>
        <w:t>Gompers, P. A., Ishii, J. L., &amp; Metrick, A. (2003). "Corporate Governance and Equity Prices." Quarterly Journal of Economics</w:t>
      </w:r>
      <w:r w:rsidRPr="00BB2936">
        <w:rPr>
          <w:rFonts w:ascii="Sakkal Majalla" w:hAnsi="Sakkal Majalla" w:cs="Sakkal Majalla"/>
          <w:b/>
          <w:bCs/>
          <w:sz w:val="28"/>
          <w:szCs w:val="28"/>
          <w:rtl/>
        </w:rPr>
        <w:t>.</w:t>
      </w:r>
    </w:p>
    <w:p w14:paraId="64D4A68D"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تستعرض الدراسة تأثير ممارسات حوكمة الشركات على أسعار الأسهم وأداء الشركات.</w:t>
      </w:r>
    </w:p>
    <w:p w14:paraId="4D064A2F"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توضح العلاقة بين جودة حوكمة الشركات والأداء المالي للشركات.</w:t>
      </w:r>
    </w:p>
    <w:p w14:paraId="0558DA8C"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توصلت إلى أن الشركات ذات الحوكمة القوية تتمتع بأداء مالي أفضل وأسعار أسهم أعلى.</w:t>
      </w:r>
    </w:p>
    <w:p w14:paraId="3CC4EECC"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لتشجيع الشركات السعودية على تبني ممارسات حوكمة قوية، مما قد يؤدي إلى تحسين أدائها المالي وزيادة ثقة المستثمرين.</w:t>
      </w:r>
    </w:p>
    <w:p w14:paraId="6A09DBF4"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ثانياً: دراسات حول الحوكمة في الدول النامية</w:t>
      </w:r>
    </w:p>
    <w:p w14:paraId="1748034C"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6. </w:t>
      </w:r>
      <w:r w:rsidRPr="00BB2936">
        <w:rPr>
          <w:rFonts w:ascii="Sakkal Majalla" w:hAnsi="Sakkal Majalla" w:cs="Sakkal Majalla"/>
          <w:b/>
          <w:bCs/>
          <w:sz w:val="28"/>
          <w:szCs w:val="28"/>
        </w:rPr>
        <w:t xml:space="preserve">Al-Moataz, E. S., &amp; </w:t>
      </w:r>
      <w:proofErr w:type="spellStart"/>
      <w:r w:rsidRPr="00BB2936">
        <w:rPr>
          <w:rFonts w:ascii="Sakkal Majalla" w:hAnsi="Sakkal Majalla" w:cs="Sakkal Majalla"/>
          <w:b/>
          <w:bCs/>
          <w:sz w:val="28"/>
          <w:szCs w:val="28"/>
        </w:rPr>
        <w:t>Hussainey</w:t>
      </w:r>
      <w:proofErr w:type="spellEnd"/>
      <w:r w:rsidRPr="00BB2936">
        <w:rPr>
          <w:rFonts w:ascii="Sakkal Majalla" w:hAnsi="Sakkal Majalla" w:cs="Sakkal Majalla"/>
          <w:b/>
          <w:bCs/>
          <w:sz w:val="28"/>
          <w:szCs w:val="28"/>
        </w:rPr>
        <w:t>, K. (2012). "Determinants of Corporate Governance Disclosure in Saudi Arabia." Journal of Economics and International Finance</w:t>
      </w:r>
      <w:r w:rsidRPr="00BB2936">
        <w:rPr>
          <w:rFonts w:ascii="Sakkal Majalla" w:hAnsi="Sakkal Majalla" w:cs="Sakkal Majalla"/>
          <w:b/>
          <w:bCs/>
          <w:sz w:val="28"/>
          <w:szCs w:val="28"/>
          <w:rtl/>
        </w:rPr>
        <w:t>.</w:t>
      </w:r>
    </w:p>
    <w:p w14:paraId="40B3446A"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تستعرض العوامل التي تؤثر على الإفصاح عن حوكمة الشركات في السعودية.</w:t>
      </w:r>
    </w:p>
    <w:p w14:paraId="38546D2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تسلط الضوء على أهمية الإفصاح والشفافية في تعزيز حوكمة الشركات.</w:t>
      </w:r>
    </w:p>
    <w:p w14:paraId="19EB3D9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توصلت إلى أن حجم الشركة وأدائها المالي يؤثران بشكل كبير على مستوى الإفصاح عن حوكمة الشركات.</w:t>
      </w:r>
    </w:p>
    <w:p w14:paraId="70A5AE74"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لتطوير سياسات تشجع على الإفصاح الطوعي وتحسين الشفافية.</w:t>
      </w:r>
    </w:p>
    <w:p w14:paraId="1F227C9F"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7. </w:t>
      </w:r>
      <w:r w:rsidRPr="00BB2936">
        <w:rPr>
          <w:rFonts w:ascii="Sakkal Majalla" w:hAnsi="Sakkal Majalla" w:cs="Sakkal Majalla"/>
          <w:b/>
          <w:bCs/>
          <w:sz w:val="28"/>
          <w:szCs w:val="28"/>
        </w:rPr>
        <w:t>Al-Bassam, W. M., Ntim, C. G., Opong, K. K., &amp; Downs, Y. (2015). "Corporate Boards and Ownership Structure as Antecedents of Corporate Governance Disclosure in Saudi Arabian Publicly Listed Corporations." Business &amp; Society</w:t>
      </w:r>
      <w:r w:rsidRPr="00BB2936">
        <w:rPr>
          <w:rFonts w:ascii="Sakkal Majalla" w:hAnsi="Sakkal Majalla" w:cs="Sakkal Majalla"/>
          <w:b/>
          <w:bCs/>
          <w:sz w:val="28"/>
          <w:szCs w:val="28"/>
          <w:rtl/>
        </w:rPr>
        <w:t>.</w:t>
      </w:r>
    </w:p>
    <w:p w14:paraId="0913A99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تحلل تأثير هيكل مجالس الإدارة والملكية على الإفصاح عن حوكمة الشركات في السعودية.</w:t>
      </w:r>
    </w:p>
    <w:p w14:paraId="525CF64B"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تقدم فهمًا للعلاقة بين هيكل الحوكمة والإفصاح في الشركات السعودية.</w:t>
      </w:r>
    </w:p>
    <w:p w14:paraId="5361742F"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lastRenderedPageBreak/>
        <w:t>مخرجات الدراسة: تشير إلى أن الشركات ذات الهياكل الإدارية والملكية المتنوعة تميل إلى الإفصاح بشكل أفضل.</w:t>
      </w:r>
    </w:p>
    <w:p w14:paraId="5CB32037"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لتشجيع التنوع في مجالس الإدارة وتحسين الإفصاح عن ممارسات الحوكمة.</w:t>
      </w:r>
    </w:p>
    <w:p w14:paraId="5EE7C275"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8. </w:t>
      </w:r>
      <w:proofErr w:type="spellStart"/>
      <w:r w:rsidRPr="00BB2936">
        <w:rPr>
          <w:rFonts w:ascii="Sakkal Majalla" w:hAnsi="Sakkal Majalla" w:cs="Sakkal Majalla"/>
          <w:b/>
          <w:bCs/>
          <w:sz w:val="28"/>
          <w:szCs w:val="28"/>
        </w:rPr>
        <w:t>Hussainey</w:t>
      </w:r>
      <w:proofErr w:type="spellEnd"/>
      <w:r w:rsidRPr="00BB2936">
        <w:rPr>
          <w:rFonts w:ascii="Sakkal Majalla" w:hAnsi="Sakkal Majalla" w:cs="Sakkal Majalla"/>
          <w:b/>
          <w:bCs/>
          <w:sz w:val="28"/>
          <w:szCs w:val="28"/>
        </w:rPr>
        <w:t>, K., &amp; Al-</w:t>
      </w:r>
      <w:proofErr w:type="spellStart"/>
      <w:r w:rsidRPr="00BB2936">
        <w:rPr>
          <w:rFonts w:ascii="Sakkal Majalla" w:hAnsi="Sakkal Majalla" w:cs="Sakkal Majalla"/>
          <w:b/>
          <w:bCs/>
          <w:sz w:val="28"/>
          <w:szCs w:val="28"/>
        </w:rPr>
        <w:t>Nodel</w:t>
      </w:r>
      <w:proofErr w:type="spellEnd"/>
      <w:r w:rsidRPr="00BB2936">
        <w:rPr>
          <w:rFonts w:ascii="Sakkal Majalla" w:hAnsi="Sakkal Majalla" w:cs="Sakkal Majalla"/>
          <w:b/>
          <w:bCs/>
          <w:sz w:val="28"/>
          <w:szCs w:val="28"/>
        </w:rPr>
        <w:t>, A. (2008). "Corporate Governance Disclosure in Emerging Markets: The Case of Saudi Arabia." International Journal of Business Research</w:t>
      </w:r>
      <w:r w:rsidRPr="00BB2936">
        <w:rPr>
          <w:rFonts w:ascii="Sakkal Majalla" w:hAnsi="Sakkal Majalla" w:cs="Sakkal Majalla"/>
          <w:b/>
          <w:bCs/>
          <w:sz w:val="28"/>
          <w:szCs w:val="28"/>
          <w:rtl/>
        </w:rPr>
        <w:t>.</w:t>
      </w:r>
    </w:p>
    <w:p w14:paraId="7C1BF298"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تناقش الإفصاح عن حوكمة الشركات في الأسواق الناشئة، مع التركيز على السعودية.</w:t>
      </w:r>
    </w:p>
    <w:p w14:paraId="5736A73B"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توفر نظرة على مستوى الإفصاح في الشركات السعودية وتحدياته.</w:t>
      </w:r>
    </w:p>
    <w:p w14:paraId="66BA5F9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الحاجة إلى تحسين مستوى الإفصاح والشفافية في الشركات السعودية.</w:t>
      </w:r>
    </w:p>
    <w:p w14:paraId="16F1356A"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لتطوير مبادرات لتحسين مستوى الإفصاح والشفافية.</w:t>
      </w:r>
    </w:p>
    <w:p w14:paraId="3E9AE106"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9. </w:t>
      </w:r>
      <w:proofErr w:type="spellStart"/>
      <w:r w:rsidRPr="00BB2936">
        <w:rPr>
          <w:rFonts w:ascii="Sakkal Majalla" w:hAnsi="Sakkal Majalla" w:cs="Sakkal Majalla"/>
          <w:b/>
          <w:bCs/>
          <w:sz w:val="28"/>
          <w:szCs w:val="28"/>
        </w:rPr>
        <w:t>Elghuweel</w:t>
      </w:r>
      <w:proofErr w:type="spellEnd"/>
      <w:r w:rsidRPr="00BB2936">
        <w:rPr>
          <w:rFonts w:ascii="Sakkal Majalla" w:hAnsi="Sakkal Majalla" w:cs="Sakkal Majalla"/>
          <w:b/>
          <w:bCs/>
          <w:sz w:val="28"/>
          <w:szCs w:val="28"/>
        </w:rPr>
        <w:t xml:space="preserve">, M. I., Ntim, C. G., Opong, K. K., &amp; Avison, L. (2017). "Corporate Governance, Islamic Governance and Earnings Management in Oman: New Empirical Insights from a </w:t>
      </w:r>
      <w:proofErr w:type="spellStart"/>
      <w:r w:rsidRPr="00BB2936">
        <w:rPr>
          <w:rFonts w:ascii="Sakkal Majalla" w:hAnsi="Sakkal Majalla" w:cs="Sakkal Majalla"/>
          <w:b/>
          <w:bCs/>
          <w:sz w:val="28"/>
          <w:szCs w:val="28"/>
        </w:rPr>
        <w:t>Behavioural</w:t>
      </w:r>
      <w:proofErr w:type="spellEnd"/>
      <w:r w:rsidRPr="00BB2936">
        <w:rPr>
          <w:rFonts w:ascii="Sakkal Majalla" w:hAnsi="Sakkal Majalla" w:cs="Sakkal Majalla"/>
          <w:b/>
          <w:bCs/>
          <w:sz w:val="28"/>
          <w:szCs w:val="28"/>
        </w:rPr>
        <w:t xml:space="preserve"> Theoretical Framework." Journal of Accounting in Emerging Economies</w:t>
      </w:r>
      <w:r w:rsidRPr="00BB2936">
        <w:rPr>
          <w:rFonts w:ascii="Sakkal Majalla" w:hAnsi="Sakkal Majalla" w:cs="Sakkal Majalla"/>
          <w:b/>
          <w:bCs/>
          <w:sz w:val="28"/>
          <w:szCs w:val="28"/>
          <w:rtl/>
        </w:rPr>
        <w:t>.</w:t>
      </w:r>
    </w:p>
    <w:p w14:paraId="56B781E3"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تدرس الحوكمة الإسلامية وإدارة الأرباح في عمان.</w:t>
      </w:r>
    </w:p>
    <w:p w14:paraId="58FED215"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توفر فهمًا للعلاقة بين الحوكمة الإسلامية وإدارة الأرباح.</w:t>
      </w:r>
    </w:p>
    <w:p w14:paraId="42CE49B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الحوكمة الإسلامية يمكن أن تقلل من إدارة الأرباح.</w:t>
      </w:r>
    </w:p>
    <w:p w14:paraId="7EEDF1E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لتطوير ممارسات حوكمة تتماشى مع القيم الإسلامية.</w:t>
      </w:r>
    </w:p>
    <w:p w14:paraId="096511C5"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10. </w:t>
      </w:r>
      <w:r w:rsidRPr="00BB2936">
        <w:rPr>
          <w:rFonts w:ascii="Sakkal Majalla" w:hAnsi="Sakkal Majalla" w:cs="Sakkal Majalla"/>
          <w:b/>
          <w:bCs/>
          <w:sz w:val="28"/>
          <w:szCs w:val="28"/>
        </w:rPr>
        <w:t>Al-</w:t>
      </w:r>
      <w:proofErr w:type="spellStart"/>
      <w:r w:rsidRPr="00BB2936">
        <w:rPr>
          <w:rFonts w:ascii="Sakkal Majalla" w:hAnsi="Sakkal Majalla" w:cs="Sakkal Majalla"/>
          <w:b/>
          <w:bCs/>
          <w:sz w:val="28"/>
          <w:szCs w:val="28"/>
        </w:rPr>
        <w:t>Malkawi</w:t>
      </w:r>
      <w:proofErr w:type="spellEnd"/>
      <w:r w:rsidRPr="00BB2936">
        <w:rPr>
          <w:rFonts w:ascii="Sakkal Majalla" w:hAnsi="Sakkal Majalla" w:cs="Sakkal Majalla"/>
          <w:b/>
          <w:bCs/>
          <w:sz w:val="28"/>
          <w:szCs w:val="28"/>
        </w:rPr>
        <w:t>, H. A. N., Pillai, R., &amp; Bhatti, M. I. (2014). "Corporate Governance Practices in Emerging Markets: The Case of GCC Countries." Economic Modelling</w:t>
      </w:r>
      <w:r w:rsidRPr="00BB2936">
        <w:rPr>
          <w:rFonts w:ascii="Sakkal Majalla" w:hAnsi="Sakkal Majalla" w:cs="Sakkal Majalla"/>
          <w:b/>
          <w:bCs/>
          <w:sz w:val="28"/>
          <w:szCs w:val="28"/>
          <w:rtl/>
        </w:rPr>
        <w:t>.</w:t>
      </w:r>
    </w:p>
    <w:p w14:paraId="05675B8E"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تستعرض ممارسات حوكمة الشركات في دول مجلس التعاون الخليجي.</w:t>
      </w:r>
    </w:p>
    <w:p w14:paraId="693017C5"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توفر نظرة شاملة على ممارسات الحوكمة في دول الخليج.</w:t>
      </w:r>
    </w:p>
    <w:p w14:paraId="750CE1D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التحديات والفرص في تحسين ممارسات الحوكمة في دول الخليج.</w:t>
      </w:r>
    </w:p>
    <w:p w14:paraId="0A3FF56E"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لتحديد أفضل الممارسات وتطبيقها في السوق السعودي.</w:t>
      </w:r>
    </w:p>
    <w:p w14:paraId="52B74305"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ثالثاً: دراسات حول الحوكمة في المملكة العربية السعودية</w:t>
      </w:r>
    </w:p>
    <w:p w14:paraId="5B92EA49" w14:textId="77777777" w:rsidR="00ED2A9C" w:rsidRPr="00ED141A" w:rsidRDefault="00ED2A9C" w:rsidP="00ED2A9C">
      <w:pPr>
        <w:spacing w:after="0"/>
        <w:rPr>
          <w:rFonts w:ascii="Sakkal Majalla" w:hAnsi="Sakkal Majalla" w:cs="Sakkal Majalla"/>
          <w:b/>
          <w:bCs/>
          <w:sz w:val="28"/>
          <w:szCs w:val="28"/>
        </w:rPr>
      </w:pPr>
      <w:r w:rsidRPr="00ED141A">
        <w:rPr>
          <w:rFonts w:ascii="Sakkal Majalla" w:hAnsi="Sakkal Majalla" w:cs="Sakkal Majalla"/>
          <w:b/>
          <w:bCs/>
          <w:sz w:val="28"/>
          <w:szCs w:val="28"/>
          <w:rtl/>
        </w:rPr>
        <w:t xml:space="preserve">11. </w:t>
      </w:r>
      <w:r w:rsidRPr="00ED141A">
        <w:rPr>
          <w:rFonts w:ascii="Sakkal Majalla" w:hAnsi="Sakkal Majalla" w:cs="Sakkal Majalla"/>
          <w:b/>
          <w:bCs/>
          <w:sz w:val="28"/>
          <w:szCs w:val="28"/>
        </w:rPr>
        <w:t>Al-Matari, Y. A., Al-</w:t>
      </w:r>
      <w:proofErr w:type="spellStart"/>
      <w:r w:rsidRPr="00ED141A">
        <w:rPr>
          <w:rFonts w:ascii="Sakkal Majalla" w:hAnsi="Sakkal Majalla" w:cs="Sakkal Majalla"/>
          <w:b/>
          <w:bCs/>
          <w:sz w:val="28"/>
          <w:szCs w:val="28"/>
        </w:rPr>
        <w:t>Swidi</w:t>
      </w:r>
      <w:proofErr w:type="spellEnd"/>
      <w:r w:rsidRPr="00ED141A">
        <w:rPr>
          <w:rFonts w:ascii="Sakkal Majalla" w:hAnsi="Sakkal Majalla" w:cs="Sakkal Majalla"/>
          <w:b/>
          <w:bCs/>
          <w:sz w:val="28"/>
          <w:szCs w:val="28"/>
        </w:rPr>
        <w:t>, A. K., &amp; Fadzil, F. H. B. (2014). "The Effect of the Internal Audit and Firm Performance: A Proposed Research Framework." International Review of Management and Marketing</w:t>
      </w:r>
      <w:r w:rsidRPr="00ED141A">
        <w:rPr>
          <w:rFonts w:ascii="Sakkal Majalla" w:hAnsi="Sakkal Majalla" w:cs="Sakkal Majalla"/>
          <w:b/>
          <w:bCs/>
          <w:sz w:val="28"/>
          <w:szCs w:val="28"/>
          <w:rtl/>
        </w:rPr>
        <w:t>.</w:t>
      </w:r>
    </w:p>
    <w:p w14:paraId="2E32D9B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تناقش تأثير التدقيق الداخلي على أداء الشركات في السعودية.</w:t>
      </w:r>
    </w:p>
    <w:p w14:paraId="6FD6601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تسلط الضوء على أهمية التدقيق الداخلي في تحسين أداء الشركات.</w:t>
      </w:r>
    </w:p>
    <w:p w14:paraId="0E308DA6"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التدقيق الداخلي الجيد يمكن أن يعزز من أداء الشركات.</w:t>
      </w:r>
    </w:p>
    <w:p w14:paraId="77B6DD9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لتعزيز وظيفة التدقيق الداخلي في الشركات السعودية.</w:t>
      </w:r>
    </w:p>
    <w:p w14:paraId="3D5EC95C" w14:textId="77777777" w:rsidR="00ED2A9C" w:rsidRPr="00ED141A" w:rsidRDefault="00ED2A9C" w:rsidP="00ED2A9C">
      <w:pPr>
        <w:spacing w:after="0"/>
        <w:rPr>
          <w:rFonts w:ascii="Sakkal Majalla" w:hAnsi="Sakkal Majalla" w:cs="Sakkal Majalla"/>
          <w:b/>
          <w:bCs/>
          <w:sz w:val="28"/>
          <w:szCs w:val="28"/>
        </w:rPr>
      </w:pPr>
      <w:r w:rsidRPr="00ED141A">
        <w:rPr>
          <w:rFonts w:ascii="Sakkal Majalla" w:hAnsi="Sakkal Majalla" w:cs="Sakkal Majalla"/>
          <w:b/>
          <w:bCs/>
          <w:sz w:val="28"/>
          <w:szCs w:val="28"/>
          <w:rtl/>
        </w:rPr>
        <w:lastRenderedPageBreak/>
        <w:t xml:space="preserve">12. </w:t>
      </w:r>
      <w:r w:rsidRPr="00ED141A">
        <w:rPr>
          <w:rFonts w:ascii="Sakkal Majalla" w:hAnsi="Sakkal Majalla" w:cs="Sakkal Majalla"/>
          <w:b/>
          <w:bCs/>
          <w:sz w:val="28"/>
          <w:szCs w:val="28"/>
        </w:rPr>
        <w:t>Al-Janadi, Y., Rahman, R. A., &amp; Omar, N. H. (2013). "Corporate Governance Mechanisms and Voluntary Disclosure in Saudi Arabia." Research Journal of Finance and Accounting</w:t>
      </w:r>
      <w:r w:rsidRPr="00ED141A">
        <w:rPr>
          <w:rFonts w:ascii="Sakkal Majalla" w:hAnsi="Sakkal Majalla" w:cs="Sakkal Majalla"/>
          <w:b/>
          <w:bCs/>
          <w:sz w:val="28"/>
          <w:szCs w:val="28"/>
          <w:rtl/>
        </w:rPr>
        <w:t>.</w:t>
      </w:r>
    </w:p>
    <w:p w14:paraId="785FA58F"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تحلل آليات حوكمة الشركات والإفصاح الطوعي في السعودية.</w:t>
      </w:r>
    </w:p>
    <w:p w14:paraId="085F68AC"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تقدم فهمًا للعوامل التي تؤثر على الإفصاح الطوعي في الشركات السعودية.</w:t>
      </w:r>
    </w:p>
    <w:p w14:paraId="4F3F3C91"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الإفصاح الطوعي مرتبط بشكل إيجابي بآليات الحوكمة القوية.</w:t>
      </w:r>
    </w:p>
    <w:p w14:paraId="4803555A"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لتعزيز الإفصاح الطوعي وتحسين الشفافية في الشركات السعودية.</w:t>
      </w:r>
    </w:p>
    <w:p w14:paraId="42EE2CE5" w14:textId="47093122"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13. </w:t>
      </w:r>
      <w:r w:rsidRPr="00BB2936">
        <w:rPr>
          <w:rFonts w:ascii="Sakkal Majalla" w:hAnsi="Sakkal Majalla" w:cs="Sakkal Majalla"/>
          <w:b/>
          <w:bCs/>
          <w:sz w:val="28"/>
          <w:szCs w:val="28"/>
        </w:rPr>
        <w:t>Al-Matari, E. M., Al-</w:t>
      </w:r>
      <w:proofErr w:type="spellStart"/>
      <w:r w:rsidRPr="00BB2936">
        <w:rPr>
          <w:rFonts w:ascii="Sakkal Majalla" w:hAnsi="Sakkal Majalla" w:cs="Sakkal Majalla"/>
          <w:b/>
          <w:bCs/>
          <w:sz w:val="28"/>
          <w:szCs w:val="28"/>
        </w:rPr>
        <w:t>Swidi</w:t>
      </w:r>
      <w:proofErr w:type="spellEnd"/>
      <w:r w:rsidRPr="00BB2936">
        <w:rPr>
          <w:rFonts w:ascii="Sakkal Majalla" w:hAnsi="Sakkal Majalla" w:cs="Sakkal Majalla"/>
          <w:b/>
          <w:bCs/>
          <w:sz w:val="28"/>
          <w:szCs w:val="28"/>
        </w:rPr>
        <w:t xml:space="preserve">, A. K., &amp; Fadzil, F. H. B. (2014). "The Effect of Board of Directors Characteristics on Firm Performance in Oman: Empirical Studies." </w:t>
      </w:r>
      <w:r w:rsidR="00BB2936" w:rsidRPr="00BB2936">
        <w:rPr>
          <w:rFonts w:ascii="Sakkal Majalla" w:hAnsi="Sakkal Majalla" w:cs="Sakkal Majalla"/>
          <w:b/>
          <w:bCs/>
          <w:sz w:val="28"/>
          <w:szCs w:val="28"/>
        </w:rPr>
        <w:t>Middle East</w:t>
      </w:r>
      <w:r w:rsidRPr="00BB2936">
        <w:rPr>
          <w:rFonts w:ascii="Sakkal Majalla" w:hAnsi="Sakkal Majalla" w:cs="Sakkal Majalla"/>
          <w:b/>
          <w:bCs/>
          <w:sz w:val="28"/>
          <w:szCs w:val="28"/>
        </w:rPr>
        <w:t xml:space="preserve"> Journal of Scientific Research</w:t>
      </w:r>
      <w:r w:rsidRPr="00BB2936">
        <w:rPr>
          <w:rFonts w:ascii="Sakkal Majalla" w:hAnsi="Sakkal Majalla" w:cs="Sakkal Majalla"/>
          <w:b/>
          <w:bCs/>
          <w:sz w:val="28"/>
          <w:szCs w:val="28"/>
          <w:rtl/>
        </w:rPr>
        <w:t>.</w:t>
      </w:r>
    </w:p>
    <w:p w14:paraId="463D26CE"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تدرس تأثير خصائص مجلس الإدارة على أداء الشركات في عمان.</w:t>
      </w:r>
    </w:p>
    <w:p w14:paraId="33068FF8"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تسلط الضوء على أهمية تكوين مجلس الإدارة في تحسين أداء الشركات.</w:t>
      </w:r>
    </w:p>
    <w:p w14:paraId="1DCDDC7C"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التنوع في مجلس الإدارة يمكن أن يعزز من أداء الشركات.</w:t>
      </w:r>
    </w:p>
    <w:p w14:paraId="7D904E25"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لتعزيز التنوع في مجالس الإدارة السعودية.</w:t>
      </w:r>
    </w:p>
    <w:p w14:paraId="2412DE20"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14. </w:t>
      </w:r>
      <w:r w:rsidRPr="00BB2936">
        <w:rPr>
          <w:rFonts w:ascii="Sakkal Majalla" w:hAnsi="Sakkal Majalla" w:cs="Sakkal Majalla"/>
          <w:b/>
          <w:bCs/>
          <w:sz w:val="28"/>
          <w:szCs w:val="28"/>
        </w:rPr>
        <w:t>Al-Tamimi, H. A. H. (2012). "The Effects of Corporate Governance on Performance and Financial Distress: The Experience of UAE National Banks." Journal of Financial Regulation and Compliance</w:t>
      </w:r>
      <w:r w:rsidRPr="00BB2936">
        <w:rPr>
          <w:rFonts w:ascii="Sakkal Majalla" w:hAnsi="Sakkal Majalla" w:cs="Sakkal Majalla"/>
          <w:b/>
          <w:bCs/>
          <w:sz w:val="28"/>
          <w:szCs w:val="28"/>
          <w:rtl/>
        </w:rPr>
        <w:t>.</w:t>
      </w:r>
    </w:p>
    <w:p w14:paraId="02E02EB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تناقش تأثير حوكمة الشركات على الأداء والأزمات المالية في البنوك الوطنية الإماراتية.</w:t>
      </w:r>
    </w:p>
    <w:p w14:paraId="6D6C179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توفر نظرة على كيفية تأثير حوكمة الشركات على الاستقرار المالي.</w:t>
      </w:r>
    </w:p>
    <w:p w14:paraId="66D0D24B"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حوكمة الشركات القوية يمكن أن تقلل من الأزمات المالية.</w:t>
      </w:r>
    </w:p>
    <w:p w14:paraId="74207610"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لتعزيز ممارسات الحوكمة في البنوك السعودية والحد من الأزمات المالية.</w:t>
      </w:r>
    </w:p>
    <w:p w14:paraId="1C5E3675" w14:textId="77777777" w:rsidR="00ED2A9C" w:rsidRPr="00BB2936" w:rsidRDefault="00ED2A9C" w:rsidP="00ED2A9C">
      <w:pPr>
        <w:spacing w:after="0"/>
        <w:rPr>
          <w:rFonts w:ascii="Sakkal Majalla" w:hAnsi="Sakkal Majalla" w:cs="Sakkal Majalla"/>
          <w:b/>
          <w:bCs/>
          <w:sz w:val="28"/>
          <w:szCs w:val="28"/>
        </w:rPr>
      </w:pPr>
      <w:r w:rsidRPr="00BB2936">
        <w:rPr>
          <w:rFonts w:ascii="Sakkal Majalla" w:hAnsi="Sakkal Majalla" w:cs="Sakkal Majalla"/>
          <w:b/>
          <w:bCs/>
          <w:sz w:val="28"/>
          <w:szCs w:val="28"/>
          <w:rtl/>
        </w:rPr>
        <w:t xml:space="preserve">15. </w:t>
      </w:r>
      <w:r w:rsidRPr="00BB2936">
        <w:rPr>
          <w:rFonts w:ascii="Sakkal Majalla" w:hAnsi="Sakkal Majalla" w:cs="Sakkal Majalla"/>
          <w:b/>
          <w:bCs/>
          <w:sz w:val="28"/>
          <w:szCs w:val="28"/>
        </w:rPr>
        <w:t>Al-Shammari, B., &amp; Al-Sultan, W. (2010). "Corporate Governance and Voluntary Disclosure in Kuwait." International Journal of Disclosure and Governance</w:t>
      </w:r>
      <w:r w:rsidRPr="00BB2936">
        <w:rPr>
          <w:rFonts w:ascii="Sakkal Majalla" w:hAnsi="Sakkal Majalla" w:cs="Sakkal Majalla"/>
          <w:b/>
          <w:bCs/>
          <w:sz w:val="28"/>
          <w:szCs w:val="28"/>
          <w:rtl/>
        </w:rPr>
        <w:t>.</w:t>
      </w:r>
    </w:p>
    <w:p w14:paraId="655BD6AE"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ملخص الدراسة: تحلل حوكمة الشركات والإفصاح الطوعي في الكويت.</w:t>
      </w:r>
    </w:p>
    <w:p w14:paraId="0F47C98D"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أهمية الدراسة: تسلط الضوء على أهمية الإفصاح الطوعي في تعزيز حوكمة الشركات.</w:t>
      </w:r>
    </w:p>
    <w:p w14:paraId="500BCEC2" w14:textId="77777777" w:rsidR="00ED2A9C" w:rsidRP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مخرجات الدراسة: تشير إلى أن الإفصاح الطوعي مرتبط بشكل إيجابي بجودة الحوكمة.</w:t>
      </w:r>
    </w:p>
    <w:p w14:paraId="7007CC94" w14:textId="77777777" w:rsidR="00ED2A9C" w:rsidRDefault="00ED2A9C" w:rsidP="00ED2A9C">
      <w:pPr>
        <w:spacing w:after="0"/>
        <w:rPr>
          <w:rFonts w:ascii="Sakkal Majalla" w:hAnsi="Sakkal Majalla" w:cs="Sakkal Majalla"/>
          <w:sz w:val="28"/>
          <w:szCs w:val="28"/>
          <w:rtl/>
        </w:rPr>
      </w:pPr>
      <w:r w:rsidRPr="00ED2A9C">
        <w:rPr>
          <w:rFonts w:ascii="Sakkal Majalla" w:hAnsi="Sakkal Majalla" w:cs="Sakkal Majalla"/>
          <w:sz w:val="28"/>
          <w:szCs w:val="28"/>
          <w:rtl/>
        </w:rPr>
        <w:t>كيف يمكن الاستفادة منها في المملكة العربية السعودية: يمكن استخدامها لتشجيع الإفصاح الطوعي وتحسين ممارسات الحوكمة في الشركات السعودية.</w:t>
      </w:r>
    </w:p>
    <w:p w14:paraId="2669253E" w14:textId="77777777" w:rsidR="00ED141A" w:rsidRDefault="00ED141A" w:rsidP="00ED2A9C">
      <w:pPr>
        <w:spacing w:after="0"/>
        <w:rPr>
          <w:rFonts w:ascii="Sakkal Majalla" w:hAnsi="Sakkal Majalla" w:cs="Sakkal Majalla"/>
          <w:sz w:val="28"/>
          <w:szCs w:val="28"/>
          <w:rtl/>
        </w:rPr>
      </w:pPr>
    </w:p>
    <w:p w14:paraId="5503FBAC" w14:textId="031599B5" w:rsidR="00ED141A" w:rsidRPr="00ED141A" w:rsidRDefault="00ED141A" w:rsidP="00ED141A">
      <w:pPr>
        <w:spacing w:after="0"/>
        <w:rPr>
          <w:rFonts w:ascii="Sakkal Majalla" w:hAnsi="Sakkal Majalla" w:cs="Sakkal Majalla"/>
          <w:b/>
          <w:bCs/>
          <w:sz w:val="28"/>
          <w:szCs w:val="28"/>
          <w:rtl/>
        </w:rPr>
      </w:pPr>
      <w:r>
        <w:rPr>
          <w:rFonts w:ascii="Sakkal Majalla" w:hAnsi="Sakkal Majalla" w:cs="Sakkal Majalla" w:hint="cs"/>
          <w:b/>
          <w:bCs/>
          <w:sz w:val="28"/>
          <w:szCs w:val="28"/>
          <w:rtl/>
        </w:rPr>
        <w:t>16</w:t>
      </w:r>
      <w:r w:rsidRPr="00ED141A">
        <w:rPr>
          <w:rFonts w:ascii="Sakkal Majalla" w:hAnsi="Sakkal Majalla" w:cs="Sakkal Majalla"/>
          <w:b/>
          <w:bCs/>
          <w:sz w:val="28"/>
          <w:szCs w:val="28"/>
          <w:rtl/>
        </w:rPr>
        <w:t xml:space="preserve"> دراسة عن تأثير الحوكمة على الأداء المؤسسي</w:t>
      </w:r>
    </w:p>
    <w:p w14:paraId="14DAD40C"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الباحثون: أحمد وآخرون (2020).</w:t>
      </w:r>
    </w:p>
    <w:p w14:paraId="2A058CAE"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السياق: الأسواق الناشئة.</w:t>
      </w:r>
    </w:p>
    <w:p w14:paraId="459CDCFF"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الأهداف: تحليل العلاقة بين تطبيق مبادئ الحوكمة وتحسين الأداء المالي والإداري.</w:t>
      </w:r>
    </w:p>
    <w:p w14:paraId="2DD6F6B5"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lastRenderedPageBreak/>
        <w:t>النتائج: أشارت الدراسة إلى وجود علاقة إيجابية بين الحوكمة الجيدة وتحسن الأداء المالي. ومع ذلك، لوحظ أن السياق المحلي يلعب دورًا في تحديد فعالية الحوكمة.</w:t>
      </w:r>
    </w:p>
    <w:p w14:paraId="2AC34FF4" w14:textId="77777777" w:rsid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التميّز عن الدراسة الحالية: بينما ركزت الدراسة على الأسواق الناشئة بشكل عام، تبحث الدراسة الحالية في السياق السعودي وتأثير الحوكمة على الأداء المؤسسي في المملكة.</w:t>
      </w:r>
    </w:p>
    <w:p w14:paraId="4C6CC73E" w14:textId="77777777" w:rsidR="00ED141A" w:rsidRPr="00ED141A" w:rsidRDefault="00ED141A" w:rsidP="00ED141A">
      <w:pPr>
        <w:spacing w:after="0"/>
        <w:rPr>
          <w:rFonts w:ascii="Sakkal Majalla" w:hAnsi="Sakkal Majalla" w:cs="Sakkal Majalla"/>
          <w:sz w:val="28"/>
          <w:szCs w:val="28"/>
          <w:rtl/>
        </w:rPr>
      </w:pPr>
    </w:p>
    <w:p w14:paraId="21DF0116" w14:textId="6522E41E" w:rsidR="00ED141A" w:rsidRPr="00ED141A" w:rsidRDefault="00ED141A" w:rsidP="00ED141A">
      <w:pPr>
        <w:spacing w:after="0"/>
        <w:rPr>
          <w:rFonts w:ascii="Sakkal Majalla" w:hAnsi="Sakkal Majalla" w:cs="Sakkal Majalla"/>
          <w:b/>
          <w:bCs/>
          <w:sz w:val="28"/>
          <w:szCs w:val="28"/>
          <w:rtl/>
        </w:rPr>
      </w:pPr>
      <w:r>
        <w:rPr>
          <w:rFonts w:ascii="Sakkal Majalla" w:hAnsi="Sakkal Majalla" w:cs="Sakkal Majalla" w:hint="cs"/>
          <w:b/>
          <w:bCs/>
          <w:sz w:val="28"/>
          <w:szCs w:val="28"/>
          <w:rtl/>
        </w:rPr>
        <w:t>17</w:t>
      </w:r>
      <w:r w:rsidRPr="00ED141A">
        <w:rPr>
          <w:rFonts w:ascii="Sakkal Majalla" w:hAnsi="Sakkal Majalla" w:cs="Sakkal Majalla"/>
          <w:b/>
          <w:bCs/>
          <w:sz w:val="28"/>
          <w:szCs w:val="28"/>
          <w:rtl/>
        </w:rPr>
        <w:t xml:space="preserve"> دراسة عن تحديات تطبيق الحوكمة</w:t>
      </w:r>
    </w:p>
    <w:p w14:paraId="03395A60"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الباحثون: جونز وآخرون (2019).</w:t>
      </w:r>
    </w:p>
    <w:p w14:paraId="4A4CBCE3"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السياق: الشركات الخليجية.</w:t>
      </w:r>
    </w:p>
    <w:p w14:paraId="7CF72A27"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 xml:space="preserve">المصدر: </w:t>
      </w:r>
      <w:r w:rsidRPr="00ED141A">
        <w:rPr>
          <w:rFonts w:ascii="Sakkal Majalla" w:hAnsi="Sakkal Majalla" w:cs="Sakkal Majalla"/>
          <w:sz w:val="28"/>
          <w:szCs w:val="28"/>
        </w:rPr>
        <w:t>Middle East Journal of Business Ethics</w:t>
      </w:r>
      <w:r w:rsidRPr="00ED141A">
        <w:rPr>
          <w:rFonts w:ascii="Sakkal Majalla" w:hAnsi="Sakkal Majalla" w:cs="Sakkal Majalla"/>
          <w:sz w:val="28"/>
          <w:szCs w:val="28"/>
          <w:rtl/>
        </w:rPr>
        <w:t>.</w:t>
      </w:r>
    </w:p>
    <w:p w14:paraId="31191B45"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الأهداف: تحديد التحديات التي تواجه تطبيق مبادئ الحوكمة.</w:t>
      </w:r>
    </w:p>
    <w:p w14:paraId="2B37FEB5"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النتائج: أبرزت الدراسة أن نقص الوعي بأهمية الحوكمة وضعف البنية التحتية التنظيمية يمثلان تحديات رئيسية. وأوصت بتعزيز الوعي وتطوير السياسات التنظيمية.</w:t>
      </w:r>
    </w:p>
    <w:p w14:paraId="1E333B06" w14:textId="77777777" w:rsid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التميّز عن الدراسة الحالية: تهدف الدراسة الحالية إلى تقديم حلول مخصصة تتماشى مع البيئة السعودية.</w:t>
      </w:r>
    </w:p>
    <w:p w14:paraId="05AB8AA2" w14:textId="77777777" w:rsidR="00ED141A" w:rsidRPr="00ED141A" w:rsidRDefault="00ED141A" w:rsidP="00ED141A">
      <w:pPr>
        <w:spacing w:after="0"/>
        <w:rPr>
          <w:rFonts w:ascii="Sakkal Majalla" w:hAnsi="Sakkal Majalla" w:cs="Sakkal Majalla"/>
          <w:sz w:val="28"/>
          <w:szCs w:val="28"/>
          <w:rtl/>
        </w:rPr>
      </w:pPr>
    </w:p>
    <w:p w14:paraId="2E6C23C8" w14:textId="0232DFD5" w:rsidR="00ED141A" w:rsidRPr="00ED141A" w:rsidRDefault="00ED141A" w:rsidP="00ED141A">
      <w:pPr>
        <w:spacing w:after="0"/>
        <w:rPr>
          <w:rFonts w:ascii="Sakkal Majalla" w:hAnsi="Sakkal Majalla" w:cs="Sakkal Majalla"/>
          <w:b/>
          <w:bCs/>
          <w:sz w:val="28"/>
          <w:szCs w:val="28"/>
          <w:rtl/>
        </w:rPr>
      </w:pPr>
      <w:r>
        <w:rPr>
          <w:rFonts w:ascii="Sakkal Majalla" w:hAnsi="Sakkal Majalla" w:cs="Sakkal Majalla" w:hint="cs"/>
          <w:b/>
          <w:bCs/>
          <w:sz w:val="28"/>
          <w:szCs w:val="28"/>
          <w:rtl/>
        </w:rPr>
        <w:t>18</w:t>
      </w:r>
      <w:r w:rsidRPr="00ED141A">
        <w:rPr>
          <w:rFonts w:ascii="Sakkal Majalla" w:hAnsi="Sakkal Majalla" w:cs="Sakkal Majalla"/>
          <w:b/>
          <w:bCs/>
          <w:sz w:val="28"/>
          <w:szCs w:val="28"/>
          <w:rtl/>
        </w:rPr>
        <w:t>دراسة عن الحوكمة والمسؤولية الاجتماعية</w:t>
      </w:r>
    </w:p>
    <w:p w14:paraId="05A577E4"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الباحثون: لي وآخرون (2021).</w:t>
      </w:r>
    </w:p>
    <w:p w14:paraId="37F51D33"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السياق: الشركات متعددة الجنسيات.</w:t>
      </w:r>
    </w:p>
    <w:p w14:paraId="516E1048"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 xml:space="preserve">المصدر: </w:t>
      </w:r>
      <w:r w:rsidRPr="00ED141A">
        <w:rPr>
          <w:rFonts w:ascii="Sakkal Majalla" w:hAnsi="Sakkal Majalla" w:cs="Sakkal Majalla"/>
          <w:sz w:val="28"/>
          <w:szCs w:val="28"/>
        </w:rPr>
        <w:t>Journal of Business Ethics</w:t>
      </w:r>
      <w:r w:rsidRPr="00ED141A">
        <w:rPr>
          <w:rFonts w:ascii="Sakkal Majalla" w:hAnsi="Sakkal Majalla" w:cs="Sakkal Majalla"/>
          <w:sz w:val="28"/>
          <w:szCs w:val="28"/>
          <w:rtl/>
        </w:rPr>
        <w:t>.</w:t>
      </w:r>
    </w:p>
    <w:p w14:paraId="0673836F"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الأهداف: دراسة العلاقة بين الحوكمة والمسؤولية الاجتماعية.</w:t>
      </w:r>
    </w:p>
    <w:p w14:paraId="1885F4AC"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النتائج: أكدت الدراسة أن الحوكمة الجيدة تعزز من التزام الشركات بالمسؤولية الاجتماعية، مما يدعم سمعة الشركة ويزيد من ولاء العملاء.</w:t>
      </w:r>
    </w:p>
    <w:p w14:paraId="1BE78A4B" w14:textId="66081890" w:rsidR="00ED141A" w:rsidRDefault="00ED141A" w:rsidP="00ED141A">
      <w:pPr>
        <w:spacing w:after="0"/>
        <w:rPr>
          <w:rFonts w:ascii="Sakkal Majalla" w:hAnsi="Sakkal Majalla" w:cs="Sakkal Majalla"/>
          <w:sz w:val="28"/>
          <w:szCs w:val="28"/>
          <w:rtl/>
        </w:rPr>
      </w:pPr>
      <w:r w:rsidRPr="00ED141A">
        <w:rPr>
          <w:rFonts w:ascii="Sakkal Majalla" w:hAnsi="Sakkal Majalla" w:cs="Sakkal Majalla"/>
          <w:sz w:val="28"/>
          <w:szCs w:val="28"/>
          <w:rtl/>
        </w:rPr>
        <w:t>التميّز عن الدراسة الحالية: تركز الدراسة الحالية على الأثر المزدوج للحوكمة على الأداء المؤسسي والمسؤولية الاجتماعية داخل البيئة السعودية.</w:t>
      </w:r>
    </w:p>
    <w:p w14:paraId="0CD0EB38" w14:textId="77777777" w:rsidR="00ED141A" w:rsidRDefault="00ED141A" w:rsidP="00ED141A">
      <w:pPr>
        <w:spacing w:after="0"/>
        <w:rPr>
          <w:rFonts w:ascii="Sakkal Majalla" w:hAnsi="Sakkal Majalla" w:cs="Sakkal Majalla"/>
          <w:sz w:val="28"/>
          <w:szCs w:val="28"/>
          <w:rtl/>
        </w:rPr>
      </w:pPr>
    </w:p>
    <w:p w14:paraId="3836EBE6" w14:textId="77777777" w:rsidR="00ED141A" w:rsidRPr="00ED2A9C" w:rsidRDefault="00ED141A" w:rsidP="00ED141A">
      <w:pPr>
        <w:spacing w:after="0"/>
        <w:rPr>
          <w:rFonts w:ascii="Sakkal Majalla" w:hAnsi="Sakkal Majalla" w:cs="Sakkal Majalla"/>
          <w:sz w:val="28"/>
          <w:szCs w:val="28"/>
          <w:rtl/>
        </w:rPr>
      </w:pPr>
    </w:p>
    <w:p w14:paraId="76403D61" w14:textId="77777777" w:rsidR="00ED2A9C" w:rsidRPr="00ED141A" w:rsidRDefault="00ED2A9C" w:rsidP="00ED2A9C">
      <w:pPr>
        <w:spacing w:after="0"/>
        <w:rPr>
          <w:rFonts w:ascii="Sakkal Majalla" w:hAnsi="Sakkal Majalla" w:cs="Sakkal Majalla"/>
          <w:b/>
          <w:bCs/>
          <w:sz w:val="28"/>
          <w:szCs w:val="28"/>
          <w:rtl/>
        </w:rPr>
      </w:pPr>
      <w:r w:rsidRPr="00ED141A">
        <w:rPr>
          <w:rFonts w:ascii="Sakkal Majalla" w:hAnsi="Sakkal Majalla" w:cs="Sakkal Majalla"/>
          <w:b/>
          <w:bCs/>
          <w:sz w:val="28"/>
          <w:szCs w:val="28"/>
          <w:rtl/>
        </w:rPr>
        <w:t>الخلاصة</w:t>
      </w:r>
    </w:p>
    <w:p w14:paraId="633B59E8" w14:textId="197F9692" w:rsidR="003D3724" w:rsidRDefault="00ED2A9C" w:rsidP="00ED2A9C">
      <w:pPr>
        <w:spacing w:after="0"/>
        <w:jc w:val="lowKashida"/>
        <w:rPr>
          <w:rFonts w:ascii="Sakkal Majalla" w:hAnsi="Sakkal Majalla" w:cs="Sakkal Majalla"/>
          <w:sz w:val="28"/>
          <w:szCs w:val="28"/>
          <w:rtl/>
        </w:rPr>
      </w:pPr>
      <w:r w:rsidRPr="00ED2A9C">
        <w:rPr>
          <w:rFonts w:ascii="Sakkal Majalla" w:hAnsi="Sakkal Majalla" w:cs="Sakkal Majalla"/>
          <w:sz w:val="28"/>
          <w:szCs w:val="28"/>
          <w:rtl/>
        </w:rPr>
        <w:t>تقدم هذه الدراسات رؤى قيمة حول كيفية تطبيق مبادئ حوكمة الشركات في بيئات مختلفة، ويمكن أن تكون نماذج متميزة لتحسين ممارسات الحوكمة في المملكة العربية السعودية عبر تعزيز الشفافية، تحسين الإفصاح، تشجيع التنوع في مجالس الإدارة، وتعزيز الرقابة الداخلية.</w:t>
      </w:r>
    </w:p>
    <w:p w14:paraId="4F6C07DF" w14:textId="77777777" w:rsidR="00ED141A" w:rsidRDefault="00ED141A" w:rsidP="00ED2A9C">
      <w:pPr>
        <w:spacing w:after="0"/>
        <w:jc w:val="lowKashida"/>
        <w:rPr>
          <w:rFonts w:ascii="Sakkal Majalla" w:hAnsi="Sakkal Majalla" w:cs="Sakkal Majalla"/>
          <w:sz w:val="28"/>
          <w:szCs w:val="28"/>
          <w:rtl/>
        </w:rPr>
      </w:pPr>
    </w:p>
    <w:p w14:paraId="181668DE" w14:textId="77777777" w:rsidR="00ED141A" w:rsidRPr="00ED141A" w:rsidRDefault="00ED141A" w:rsidP="00ED141A">
      <w:pPr>
        <w:spacing w:after="0"/>
        <w:rPr>
          <w:rFonts w:ascii="Sakkal Majalla" w:hAnsi="Sakkal Majalla" w:cs="Sakkal Majalla"/>
          <w:b/>
          <w:bCs/>
          <w:sz w:val="28"/>
          <w:szCs w:val="28"/>
          <w:rtl/>
        </w:rPr>
      </w:pPr>
      <w:r w:rsidRPr="00ED141A">
        <w:rPr>
          <w:rFonts w:ascii="Sakkal Majalla" w:hAnsi="Sakkal Majalla" w:cs="Sakkal Majalla"/>
          <w:b/>
          <w:bCs/>
          <w:sz w:val="28"/>
          <w:szCs w:val="28"/>
          <w:rtl/>
        </w:rPr>
        <w:t>ما يميز الدراسة الحالية</w:t>
      </w:r>
    </w:p>
    <w:p w14:paraId="2EC1BF9A"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b/>
          <w:bCs/>
          <w:sz w:val="28"/>
          <w:szCs w:val="28"/>
          <w:rtl/>
        </w:rPr>
        <w:t>التركيز المحلي</w:t>
      </w:r>
      <w:r w:rsidRPr="00ED141A">
        <w:rPr>
          <w:rFonts w:ascii="Sakkal Majalla" w:hAnsi="Sakkal Majalla" w:cs="Sakkal Majalla"/>
          <w:sz w:val="28"/>
          <w:szCs w:val="28"/>
          <w:rtl/>
        </w:rPr>
        <w:t>: تقدم الدراسة تحليلًا مخصصًا لتحديات وفرص تطبيق الحوكمة في المملكة العربية السعودية.</w:t>
      </w:r>
    </w:p>
    <w:p w14:paraId="59E03E33" w14:textId="77777777" w:rsidR="00ED141A" w:rsidRPr="00ED141A" w:rsidRDefault="00ED141A" w:rsidP="00ED141A">
      <w:pPr>
        <w:spacing w:after="0"/>
        <w:rPr>
          <w:rFonts w:ascii="Sakkal Majalla" w:hAnsi="Sakkal Majalla" w:cs="Sakkal Majalla"/>
          <w:sz w:val="28"/>
          <w:szCs w:val="28"/>
          <w:rtl/>
        </w:rPr>
      </w:pPr>
      <w:r w:rsidRPr="00ED141A">
        <w:rPr>
          <w:rFonts w:ascii="Sakkal Majalla" w:hAnsi="Sakkal Majalla" w:cs="Sakkal Majalla"/>
          <w:b/>
          <w:bCs/>
          <w:sz w:val="28"/>
          <w:szCs w:val="28"/>
          <w:rtl/>
        </w:rPr>
        <w:t>المقاربة المنهجية</w:t>
      </w:r>
      <w:r w:rsidRPr="00ED141A">
        <w:rPr>
          <w:rFonts w:ascii="Sakkal Majalla" w:hAnsi="Sakkal Majalla" w:cs="Sakkal Majalla"/>
          <w:sz w:val="28"/>
          <w:szCs w:val="28"/>
          <w:rtl/>
        </w:rPr>
        <w:t>: تعتمد على جمع وتحليل بيانات ميدانية باستخدام أدوات إحصائية متقدمة.</w:t>
      </w:r>
    </w:p>
    <w:p w14:paraId="30893EED" w14:textId="0ABF20C5" w:rsidR="00ED141A" w:rsidRPr="00C0009F" w:rsidRDefault="00ED141A" w:rsidP="00ED141A">
      <w:pPr>
        <w:spacing w:after="0"/>
        <w:jc w:val="lowKashida"/>
        <w:rPr>
          <w:rFonts w:ascii="Sakkal Majalla" w:hAnsi="Sakkal Majalla" w:cs="Sakkal Majalla"/>
          <w:sz w:val="28"/>
          <w:szCs w:val="28"/>
          <w:rtl/>
        </w:rPr>
      </w:pPr>
      <w:r w:rsidRPr="00ED141A">
        <w:rPr>
          <w:rFonts w:ascii="Sakkal Majalla" w:hAnsi="Sakkal Majalla" w:cs="Sakkal Majalla"/>
          <w:b/>
          <w:bCs/>
          <w:sz w:val="28"/>
          <w:szCs w:val="28"/>
          <w:rtl/>
        </w:rPr>
        <w:lastRenderedPageBreak/>
        <w:t>التوصيات العملية:</w:t>
      </w:r>
      <w:r w:rsidRPr="00ED141A">
        <w:rPr>
          <w:rFonts w:ascii="Sakkal Majalla" w:hAnsi="Sakkal Majalla" w:cs="Sakkal Majalla"/>
          <w:sz w:val="28"/>
          <w:szCs w:val="28"/>
          <w:rtl/>
        </w:rPr>
        <w:t xml:space="preserve"> تهدف إلى تقديم حلول استراتيجية لتحسين ممارسات الحوكمة بما يتماشى مع رؤية المملكة 2030.</w:t>
      </w:r>
    </w:p>
    <w:p w14:paraId="4A0F0D39" w14:textId="77777777" w:rsidR="00C0009F" w:rsidRPr="00C0009F" w:rsidRDefault="00C0009F" w:rsidP="00C0009F">
      <w:pPr>
        <w:spacing w:after="0"/>
        <w:rPr>
          <w:rFonts w:ascii="Sakkal Majalla" w:hAnsi="Sakkal Majalla" w:cs="Sakkal Majalla"/>
          <w:sz w:val="28"/>
          <w:szCs w:val="28"/>
          <w:rtl/>
        </w:rPr>
      </w:pPr>
    </w:p>
    <w:p w14:paraId="14C1AEAE" w14:textId="77777777" w:rsidR="00C0009F" w:rsidRPr="00C0009F" w:rsidRDefault="00C0009F" w:rsidP="00C0009F">
      <w:pPr>
        <w:spacing w:after="0"/>
        <w:rPr>
          <w:rFonts w:ascii="Sakkal Majalla" w:hAnsi="Sakkal Majalla" w:cs="Sakkal Majalla"/>
          <w:sz w:val="28"/>
          <w:szCs w:val="28"/>
          <w:rtl/>
        </w:rPr>
      </w:pPr>
    </w:p>
    <w:p w14:paraId="56DACA14" w14:textId="77777777" w:rsidR="00C0009F" w:rsidRPr="00C0009F" w:rsidRDefault="00C0009F" w:rsidP="00C0009F">
      <w:pPr>
        <w:spacing w:after="0"/>
        <w:rPr>
          <w:rFonts w:ascii="Sakkal Majalla" w:hAnsi="Sakkal Majalla" w:cs="Sakkal Majalla"/>
          <w:sz w:val="28"/>
          <w:szCs w:val="28"/>
          <w:rtl/>
        </w:rPr>
      </w:pPr>
    </w:p>
    <w:p w14:paraId="3D5CF9A8" w14:textId="77777777" w:rsidR="00C0009F" w:rsidRPr="00C0009F" w:rsidRDefault="00C0009F" w:rsidP="00C0009F">
      <w:pPr>
        <w:spacing w:after="0"/>
        <w:rPr>
          <w:rFonts w:ascii="Sakkal Majalla" w:hAnsi="Sakkal Majalla" w:cs="Sakkal Majalla"/>
          <w:sz w:val="28"/>
          <w:szCs w:val="28"/>
          <w:rtl/>
        </w:rPr>
      </w:pPr>
    </w:p>
    <w:p w14:paraId="34669AD1" w14:textId="77777777" w:rsidR="00C0009F" w:rsidRPr="00C0009F" w:rsidRDefault="00C0009F" w:rsidP="00C0009F">
      <w:pPr>
        <w:spacing w:after="0"/>
        <w:rPr>
          <w:rFonts w:ascii="Sakkal Majalla" w:hAnsi="Sakkal Majalla" w:cs="Sakkal Majalla"/>
          <w:sz w:val="28"/>
          <w:szCs w:val="28"/>
          <w:rtl/>
        </w:rPr>
      </w:pPr>
    </w:p>
    <w:p w14:paraId="504C373B" w14:textId="77777777" w:rsidR="00C0009F" w:rsidRPr="00C0009F" w:rsidRDefault="00C0009F" w:rsidP="00C0009F">
      <w:pPr>
        <w:spacing w:after="0"/>
        <w:rPr>
          <w:rFonts w:ascii="Sakkal Majalla" w:hAnsi="Sakkal Majalla" w:cs="Sakkal Majalla"/>
          <w:sz w:val="28"/>
          <w:szCs w:val="28"/>
          <w:rtl/>
        </w:rPr>
      </w:pPr>
    </w:p>
    <w:p w14:paraId="05D5D267" w14:textId="76F57EF3" w:rsidR="00C0009F" w:rsidRPr="00C0009F" w:rsidRDefault="00C0009F" w:rsidP="00C0009F">
      <w:pPr>
        <w:tabs>
          <w:tab w:val="left" w:pos="1061"/>
        </w:tabs>
        <w:spacing w:after="0"/>
        <w:rPr>
          <w:rFonts w:ascii="Sakkal Majalla" w:hAnsi="Sakkal Majalla" w:cs="Sakkal Majalla"/>
          <w:sz w:val="28"/>
          <w:szCs w:val="28"/>
          <w:rtl/>
        </w:rPr>
      </w:pPr>
      <w:r w:rsidRPr="00C0009F">
        <w:rPr>
          <w:rFonts w:ascii="Sakkal Majalla" w:hAnsi="Sakkal Majalla" w:cs="Sakkal Majalla"/>
          <w:sz w:val="28"/>
          <w:szCs w:val="28"/>
          <w:rtl/>
        </w:rPr>
        <w:tab/>
      </w:r>
    </w:p>
    <w:p w14:paraId="7610CD65" w14:textId="77777777" w:rsidR="00C0009F" w:rsidRPr="00C0009F" w:rsidRDefault="00C0009F" w:rsidP="00C0009F">
      <w:pPr>
        <w:tabs>
          <w:tab w:val="left" w:pos="1061"/>
        </w:tabs>
        <w:spacing w:after="0"/>
        <w:rPr>
          <w:rFonts w:ascii="Sakkal Majalla" w:hAnsi="Sakkal Majalla" w:cs="Sakkal Majalla"/>
          <w:sz w:val="28"/>
          <w:szCs w:val="28"/>
          <w:rtl/>
        </w:rPr>
      </w:pPr>
    </w:p>
    <w:p w14:paraId="305382A0" w14:textId="77777777" w:rsidR="00C0009F" w:rsidRPr="00C0009F" w:rsidRDefault="00C0009F" w:rsidP="00C0009F">
      <w:pPr>
        <w:tabs>
          <w:tab w:val="left" w:pos="1061"/>
        </w:tabs>
        <w:spacing w:after="0"/>
        <w:rPr>
          <w:rFonts w:ascii="Sakkal Majalla" w:hAnsi="Sakkal Majalla" w:cs="Sakkal Majalla"/>
          <w:sz w:val="28"/>
          <w:szCs w:val="28"/>
          <w:rtl/>
        </w:rPr>
      </w:pPr>
    </w:p>
    <w:p w14:paraId="02F72ADC" w14:textId="77777777" w:rsidR="00C0009F" w:rsidRPr="00C0009F" w:rsidRDefault="00C0009F" w:rsidP="00C0009F">
      <w:pPr>
        <w:tabs>
          <w:tab w:val="left" w:pos="1061"/>
        </w:tabs>
        <w:spacing w:after="0"/>
        <w:rPr>
          <w:rFonts w:ascii="Sakkal Majalla" w:hAnsi="Sakkal Majalla" w:cs="Sakkal Majalla"/>
          <w:sz w:val="28"/>
          <w:szCs w:val="28"/>
          <w:rtl/>
        </w:rPr>
      </w:pPr>
    </w:p>
    <w:p w14:paraId="2A6955B7" w14:textId="77777777" w:rsidR="00771689" w:rsidRDefault="00771689" w:rsidP="00C0009F">
      <w:pPr>
        <w:tabs>
          <w:tab w:val="left" w:pos="1061"/>
        </w:tabs>
        <w:spacing w:after="0"/>
        <w:rPr>
          <w:rFonts w:ascii="Sakkal Majalla" w:hAnsi="Sakkal Majalla" w:cs="Sakkal Majalla"/>
          <w:sz w:val="28"/>
          <w:szCs w:val="28"/>
          <w:rtl/>
        </w:rPr>
      </w:pPr>
    </w:p>
    <w:p w14:paraId="6D53B6B8" w14:textId="77777777" w:rsidR="00771689" w:rsidRDefault="00771689" w:rsidP="00C0009F">
      <w:pPr>
        <w:tabs>
          <w:tab w:val="left" w:pos="1061"/>
        </w:tabs>
        <w:spacing w:after="0"/>
        <w:rPr>
          <w:rFonts w:ascii="Sakkal Majalla" w:hAnsi="Sakkal Majalla" w:cs="Sakkal Majalla"/>
          <w:sz w:val="28"/>
          <w:szCs w:val="28"/>
          <w:rtl/>
        </w:rPr>
      </w:pPr>
    </w:p>
    <w:p w14:paraId="5D561C86" w14:textId="77777777" w:rsidR="008D1B0A" w:rsidRDefault="008D1B0A" w:rsidP="00C0009F">
      <w:pPr>
        <w:tabs>
          <w:tab w:val="left" w:pos="1061"/>
        </w:tabs>
        <w:spacing w:after="0"/>
        <w:rPr>
          <w:rFonts w:ascii="Sakkal Majalla" w:hAnsi="Sakkal Majalla" w:cs="Sakkal Majalla"/>
          <w:sz w:val="28"/>
          <w:szCs w:val="28"/>
          <w:rtl/>
        </w:rPr>
      </w:pPr>
    </w:p>
    <w:p w14:paraId="199C0784" w14:textId="77777777" w:rsidR="008D1B0A" w:rsidRDefault="008D1B0A" w:rsidP="00C0009F">
      <w:pPr>
        <w:tabs>
          <w:tab w:val="left" w:pos="1061"/>
        </w:tabs>
        <w:spacing w:after="0"/>
        <w:rPr>
          <w:rFonts w:ascii="Sakkal Majalla" w:hAnsi="Sakkal Majalla" w:cs="Sakkal Majalla"/>
          <w:sz w:val="28"/>
          <w:szCs w:val="28"/>
          <w:rtl/>
        </w:rPr>
      </w:pPr>
    </w:p>
    <w:p w14:paraId="4F7F089F" w14:textId="77777777" w:rsidR="008D1B0A" w:rsidRDefault="008D1B0A" w:rsidP="00C0009F">
      <w:pPr>
        <w:tabs>
          <w:tab w:val="left" w:pos="1061"/>
        </w:tabs>
        <w:spacing w:after="0"/>
        <w:rPr>
          <w:rFonts w:ascii="Sakkal Majalla" w:hAnsi="Sakkal Majalla" w:cs="Sakkal Majalla"/>
          <w:sz w:val="28"/>
          <w:szCs w:val="28"/>
          <w:rtl/>
        </w:rPr>
      </w:pPr>
    </w:p>
    <w:p w14:paraId="15EC598F" w14:textId="77777777" w:rsidR="008D1B0A" w:rsidRDefault="008D1B0A" w:rsidP="00C0009F">
      <w:pPr>
        <w:tabs>
          <w:tab w:val="left" w:pos="1061"/>
        </w:tabs>
        <w:spacing w:after="0"/>
        <w:rPr>
          <w:rFonts w:ascii="Sakkal Majalla" w:hAnsi="Sakkal Majalla" w:cs="Sakkal Majalla"/>
          <w:sz w:val="28"/>
          <w:szCs w:val="28"/>
          <w:rtl/>
        </w:rPr>
      </w:pPr>
    </w:p>
    <w:sectPr w:rsidR="008D1B0A" w:rsidSect="002E46C8">
      <w:pgSz w:w="11906" w:h="16838"/>
      <w:pgMar w:top="1440" w:right="1274"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B0A44" w14:textId="77777777" w:rsidR="002857AC" w:rsidRDefault="002857AC" w:rsidP="009125CE">
      <w:pPr>
        <w:spacing w:after="0" w:line="240" w:lineRule="auto"/>
      </w:pPr>
      <w:r>
        <w:separator/>
      </w:r>
    </w:p>
  </w:endnote>
  <w:endnote w:type="continuationSeparator" w:id="0">
    <w:p w14:paraId="22FEAC00" w14:textId="77777777" w:rsidR="002857AC" w:rsidRDefault="002857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0CFC8A" w14:textId="77777777" w:rsidR="002857AC" w:rsidRDefault="002857AC" w:rsidP="009125CE">
      <w:pPr>
        <w:spacing w:after="0" w:line="240" w:lineRule="auto"/>
      </w:pPr>
      <w:r>
        <w:separator/>
      </w:r>
    </w:p>
  </w:footnote>
  <w:footnote w:type="continuationSeparator" w:id="0">
    <w:p w14:paraId="460A1BC0" w14:textId="77777777" w:rsidR="002857AC" w:rsidRDefault="002857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3F8E"/>
    <w:multiLevelType w:val="multilevel"/>
    <w:tmpl w:val="B5C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B3067"/>
    <w:multiLevelType w:val="multilevel"/>
    <w:tmpl w:val="2CAE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10586"/>
    <w:multiLevelType w:val="multilevel"/>
    <w:tmpl w:val="223C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F71CE"/>
    <w:multiLevelType w:val="multilevel"/>
    <w:tmpl w:val="5A78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94086C"/>
    <w:multiLevelType w:val="multilevel"/>
    <w:tmpl w:val="ADA89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DB27A5"/>
    <w:multiLevelType w:val="multilevel"/>
    <w:tmpl w:val="3A0AE7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B464A"/>
    <w:multiLevelType w:val="multilevel"/>
    <w:tmpl w:val="8ACAF0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8C42C9"/>
    <w:multiLevelType w:val="multilevel"/>
    <w:tmpl w:val="CBAAE7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B90B13"/>
    <w:multiLevelType w:val="multilevel"/>
    <w:tmpl w:val="37007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2942D2"/>
    <w:multiLevelType w:val="multilevel"/>
    <w:tmpl w:val="8592AC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CA034A"/>
    <w:multiLevelType w:val="multilevel"/>
    <w:tmpl w:val="94BC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D060D7"/>
    <w:multiLevelType w:val="multilevel"/>
    <w:tmpl w:val="A5925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7E7916"/>
    <w:multiLevelType w:val="hybridMultilevel"/>
    <w:tmpl w:val="4A202D2A"/>
    <w:lvl w:ilvl="0" w:tplc="0E949358">
      <w:numFmt w:val="bullet"/>
      <w:lvlText w:val=""/>
      <w:lvlJc w:val="left"/>
      <w:pPr>
        <w:ind w:left="1420" w:hanging="360"/>
      </w:pPr>
      <w:rPr>
        <w:rFonts w:ascii="Symbol" w:eastAsia="Symbol" w:hAnsi="Symbol" w:cs="Symbol" w:hint="default"/>
        <w:w w:val="100"/>
        <w:sz w:val="22"/>
        <w:szCs w:val="22"/>
        <w:lang w:val="en-US" w:eastAsia="en-US" w:bidi="ar-SA"/>
      </w:rPr>
    </w:lvl>
    <w:lvl w:ilvl="1" w:tplc="358EFB6A">
      <w:numFmt w:val="bullet"/>
      <w:lvlText w:val="•"/>
      <w:lvlJc w:val="left"/>
      <w:pPr>
        <w:ind w:left="1533" w:hanging="360"/>
      </w:pPr>
      <w:rPr>
        <w:rFonts w:ascii="Arial MT" w:eastAsia="Arial MT" w:hAnsi="Arial MT" w:cs="Arial MT" w:hint="default"/>
        <w:w w:val="100"/>
        <w:sz w:val="22"/>
        <w:szCs w:val="22"/>
        <w:lang w:val="en-US" w:eastAsia="en-US" w:bidi="ar-SA"/>
      </w:rPr>
    </w:lvl>
    <w:lvl w:ilvl="2" w:tplc="B3CE56CE">
      <w:numFmt w:val="bullet"/>
      <w:lvlText w:val="•"/>
      <w:lvlJc w:val="left"/>
      <w:pPr>
        <w:ind w:left="2598" w:hanging="360"/>
      </w:pPr>
      <w:rPr>
        <w:rFonts w:hint="default"/>
        <w:lang w:val="en-US" w:eastAsia="en-US" w:bidi="ar-SA"/>
      </w:rPr>
    </w:lvl>
    <w:lvl w:ilvl="3" w:tplc="6E204E26">
      <w:numFmt w:val="bullet"/>
      <w:lvlText w:val="•"/>
      <w:lvlJc w:val="left"/>
      <w:pPr>
        <w:ind w:left="3656" w:hanging="360"/>
      </w:pPr>
      <w:rPr>
        <w:rFonts w:hint="default"/>
        <w:lang w:val="en-US" w:eastAsia="en-US" w:bidi="ar-SA"/>
      </w:rPr>
    </w:lvl>
    <w:lvl w:ilvl="4" w:tplc="57389BB8">
      <w:numFmt w:val="bullet"/>
      <w:lvlText w:val="•"/>
      <w:lvlJc w:val="left"/>
      <w:pPr>
        <w:ind w:left="4715" w:hanging="360"/>
      </w:pPr>
      <w:rPr>
        <w:rFonts w:hint="default"/>
        <w:lang w:val="en-US" w:eastAsia="en-US" w:bidi="ar-SA"/>
      </w:rPr>
    </w:lvl>
    <w:lvl w:ilvl="5" w:tplc="61C41AFE">
      <w:numFmt w:val="bullet"/>
      <w:lvlText w:val="•"/>
      <w:lvlJc w:val="left"/>
      <w:pPr>
        <w:ind w:left="5773" w:hanging="360"/>
      </w:pPr>
      <w:rPr>
        <w:rFonts w:hint="default"/>
        <w:lang w:val="en-US" w:eastAsia="en-US" w:bidi="ar-SA"/>
      </w:rPr>
    </w:lvl>
    <w:lvl w:ilvl="6" w:tplc="EBFE1B9C">
      <w:numFmt w:val="bullet"/>
      <w:lvlText w:val="•"/>
      <w:lvlJc w:val="left"/>
      <w:pPr>
        <w:ind w:left="6832" w:hanging="360"/>
      </w:pPr>
      <w:rPr>
        <w:rFonts w:hint="default"/>
        <w:lang w:val="en-US" w:eastAsia="en-US" w:bidi="ar-SA"/>
      </w:rPr>
    </w:lvl>
    <w:lvl w:ilvl="7" w:tplc="99B64958">
      <w:numFmt w:val="bullet"/>
      <w:lvlText w:val="•"/>
      <w:lvlJc w:val="left"/>
      <w:pPr>
        <w:ind w:left="7890" w:hanging="360"/>
      </w:pPr>
      <w:rPr>
        <w:rFonts w:hint="default"/>
        <w:lang w:val="en-US" w:eastAsia="en-US" w:bidi="ar-SA"/>
      </w:rPr>
    </w:lvl>
    <w:lvl w:ilvl="8" w:tplc="32AC7930">
      <w:numFmt w:val="bullet"/>
      <w:lvlText w:val="•"/>
      <w:lvlJc w:val="left"/>
      <w:pPr>
        <w:ind w:left="8949" w:hanging="360"/>
      </w:pPr>
      <w:rPr>
        <w:rFonts w:hint="default"/>
        <w:lang w:val="en-US" w:eastAsia="en-US" w:bidi="ar-SA"/>
      </w:rPr>
    </w:lvl>
  </w:abstractNum>
  <w:abstractNum w:abstractNumId="13" w15:restartNumberingAfterBreak="0">
    <w:nsid w:val="0DFB185E"/>
    <w:multiLevelType w:val="multilevel"/>
    <w:tmpl w:val="EF1E00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504D29"/>
    <w:multiLevelType w:val="multilevel"/>
    <w:tmpl w:val="DED8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B67199"/>
    <w:multiLevelType w:val="hybridMultilevel"/>
    <w:tmpl w:val="84A670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3C076F"/>
    <w:multiLevelType w:val="multilevel"/>
    <w:tmpl w:val="9B80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0E42E42"/>
    <w:multiLevelType w:val="multilevel"/>
    <w:tmpl w:val="A992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E16399"/>
    <w:multiLevelType w:val="hybridMultilevel"/>
    <w:tmpl w:val="8458A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4355AA8"/>
    <w:multiLevelType w:val="multilevel"/>
    <w:tmpl w:val="3656D3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3F7143"/>
    <w:multiLevelType w:val="multilevel"/>
    <w:tmpl w:val="F2CA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2849BF"/>
    <w:multiLevelType w:val="multilevel"/>
    <w:tmpl w:val="C2F6C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DE7CE0"/>
    <w:multiLevelType w:val="multilevel"/>
    <w:tmpl w:val="D7A8D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C7587A"/>
    <w:multiLevelType w:val="multilevel"/>
    <w:tmpl w:val="22CEA4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7D33ECC"/>
    <w:multiLevelType w:val="multilevel"/>
    <w:tmpl w:val="CE900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E43BED"/>
    <w:multiLevelType w:val="multilevel"/>
    <w:tmpl w:val="61DCA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7EF5FEA"/>
    <w:multiLevelType w:val="multilevel"/>
    <w:tmpl w:val="C6A2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8DD0BA6"/>
    <w:multiLevelType w:val="multilevel"/>
    <w:tmpl w:val="FBD6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994718C"/>
    <w:multiLevelType w:val="multilevel"/>
    <w:tmpl w:val="C036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9C72889"/>
    <w:multiLevelType w:val="multilevel"/>
    <w:tmpl w:val="A1908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4D6132"/>
    <w:multiLevelType w:val="multilevel"/>
    <w:tmpl w:val="17DEE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C6517ED"/>
    <w:multiLevelType w:val="multilevel"/>
    <w:tmpl w:val="3EA48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CA51043"/>
    <w:multiLevelType w:val="multilevel"/>
    <w:tmpl w:val="12BAC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4025BB"/>
    <w:multiLevelType w:val="multilevel"/>
    <w:tmpl w:val="5734CB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05E00BA"/>
    <w:multiLevelType w:val="multilevel"/>
    <w:tmpl w:val="22C40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0A385C"/>
    <w:multiLevelType w:val="multilevel"/>
    <w:tmpl w:val="CD92F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18B099D"/>
    <w:multiLevelType w:val="multilevel"/>
    <w:tmpl w:val="FA3C5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C24D23"/>
    <w:multiLevelType w:val="multilevel"/>
    <w:tmpl w:val="0900B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2FE264A"/>
    <w:multiLevelType w:val="multilevel"/>
    <w:tmpl w:val="38208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010515"/>
    <w:multiLevelType w:val="multilevel"/>
    <w:tmpl w:val="26A04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50462C"/>
    <w:multiLevelType w:val="multilevel"/>
    <w:tmpl w:val="B748D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5206D38"/>
    <w:multiLevelType w:val="multilevel"/>
    <w:tmpl w:val="A046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8B71E96"/>
    <w:multiLevelType w:val="multilevel"/>
    <w:tmpl w:val="20944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C236568"/>
    <w:multiLevelType w:val="multilevel"/>
    <w:tmpl w:val="23F49F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D0C6C0D"/>
    <w:multiLevelType w:val="multilevel"/>
    <w:tmpl w:val="1BE467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E8A29E7"/>
    <w:multiLevelType w:val="multilevel"/>
    <w:tmpl w:val="73BEB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F0E7A82"/>
    <w:multiLevelType w:val="multilevel"/>
    <w:tmpl w:val="2FC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F883EF1"/>
    <w:multiLevelType w:val="multilevel"/>
    <w:tmpl w:val="A3C65F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1750CDB"/>
    <w:multiLevelType w:val="multilevel"/>
    <w:tmpl w:val="C73E39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1931910"/>
    <w:multiLevelType w:val="multilevel"/>
    <w:tmpl w:val="4448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3BA267A"/>
    <w:multiLevelType w:val="multilevel"/>
    <w:tmpl w:val="C3669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55B2F38"/>
    <w:multiLevelType w:val="multilevel"/>
    <w:tmpl w:val="48BCA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787770B"/>
    <w:multiLevelType w:val="multilevel"/>
    <w:tmpl w:val="702CB704"/>
    <w:lvl w:ilvl="0">
      <w:start w:val="1"/>
      <w:numFmt w:val="decimalFullWidth"/>
      <w:lvlText w:val="%1"/>
      <w:lvlJc w:val="left"/>
      <w:pPr>
        <w:ind w:left="1084" w:hanging="384"/>
        <w:jc w:val="left"/>
      </w:pPr>
      <w:rPr>
        <w:rFonts w:hint="default"/>
        <w:lang w:val="en-US" w:eastAsia="en-US" w:bidi="ar-SA"/>
      </w:rPr>
    </w:lvl>
    <w:lvl w:ilvl="1">
      <w:start w:val="3"/>
      <w:numFmt w:val="decimalFullWidth"/>
      <w:lvlText w:val="%1.%2"/>
      <w:lvlJc w:val="left"/>
      <w:pPr>
        <w:ind w:left="1084" w:hanging="384"/>
        <w:jc w:val="left"/>
      </w:pPr>
      <w:rPr>
        <w:rFonts w:ascii="Calibri Light" w:eastAsia="Calibri Light" w:hAnsi="Calibri Light" w:cs="Calibri Light" w:hint="default"/>
        <w:color w:val="2E5395"/>
        <w:w w:val="99"/>
        <w:sz w:val="26"/>
        <w:szCs w:val="26"/>
        <w:lang w:val="en-US" w:eastAsia="en-US" w:bidi="ar-SA"/>
      </w:rPr>
    </w:lvl>
    <w:lvl w:ilvl="2">
      <w:start w:val="1"/>
      <w:numFmt w:val="decimalFullWidth"/>
      <w:lvlText w:val="%1.%2.%3"/>
      <w:lvlJc w:val="left"/>
      <w:pPr>
        <w:ind w:left="1240" w:hanging="540"/>
        <w:jc w:val="left"/>
      </w:pPr>
      <w:rPr>
        <w:rFonts w:ascii="Calibri Light" w:eastAsia="Calibri Light" w:hAnsi="Calibri Light" w:cs="Calibri Light" w:hint="default"/>
        <w:color w:val="1F3762"/>
        <w:spacing w:val="-2"/>
        <w:w w:val="100"/>
        <w:sz w:val="24"/>
        <w:szCs w:val="24"/>
        <w:lang w:val="en-US" w:eastAsia="en-US" w:bidi="ar-SA"/>
      </w:rPr>
    </w:lvl>
    <w:lvl w:ilvl="3">
      <w:numFmt w:val="bullet"/>
      <w:lvlText w:val="•"/>
      <w:lvlJc w:val="left"/>
      <w:pPr>
        <w:ind w:left="3423" w:hanging="540"/>
      </w:pPr>
      <w:rPr>
        <w:rFonts w:hint="default"/>
        <w:lang w:val="en-US" w:eastAsia="en-US" w:bidi="ar-SA"/>
      </w:rPr>
    </w:lvl>
    <w:lvl w:ilvl="4">
      <w:numFmt w:val="bullet"/>
      <w:lvlText w:val="•"/>
      <w:lvlJc w:val="left"/>
      <w:pPr>
        <w:ind w:left="4515" w:hanging="540"/>
      </w:pPr>
      <w:rPr>
        <w:rFonts w:hint="default"/>
        <w:lang w:val="en-US" w:eastAsia="en-US" w:bidi="ar-SA"/>
      </w:rPr>
    </w:lvl>
    <w:lvl w:ilvl="5">
      <w:numFmt w:val="bullet"/>
      <w:lvlText w:val="•"/>
      <w:lvlJc w:val="left"/>
      <w:pPr>
        <w:ind w:left="5607" w:hanging="540"/>
      </w:pPr>
      <w:rPr>
        <w:rFonts w:hint="default"/>
        <w:lang w:val="en-US" w:eastAsia="en-US" w:bidi="ar-SA"/>
      </w:rPr>
    </w:lvl>
    <w:lvl w:ilvl="6">
      <w:numFmt w:val="bullet"/>
      <w:lvlText w:val="•"/>
      <w:lvlJc w:val="left"/>
      <w:pPr>
        <w:ind w:left="6699" w:hanging="540"/>
      </w:pPr>
      <w:rPr>
        <w:rFonts w:hint="default"/>
        <w:lang w:val="en-US" w:eastAsia="en-US" w:bidi="ar-SA"/>
      </w:rPr>
    </w:lvl>
    <w:lvl w:ilvl="7">
      <w:numFmt w:val="bullet"/>
      <w:lvlText w:val="•"/>
      <w:lvlJc w:val="left"/>
      <w:pPr>
        <w:ind w:left="7790" w:hanging="540"/>
      </w:pPr>
      <w:rPr>
        <w:rFonts w:hint="default"/>
        <w:lang w:val="en-US" w:eastAsia="en-US" w:bidi="ar-SA"/>
      </w:rPr>
    </w:lvl>
    <w:lvl w:ilvl="8">
      <w:numFmt w:val="bullet"/>
      <w:lvlText w:val="•"/>
      <w:lvlJc w:val="left"/>
      <w:pPr>
        <w:ind w:left="8882" w:hanging="540"/>
      </w:pPr>
      <w:rPr>
        <w:rFonts w:hint="default"/>
        <w:lang w:val="en-US" w:eastAsia="en-US" w:bidi="ar-SA"/>
      </w:rPr>
    </w:lvl>
  </w:abstractNum>
  <w:abstractNum w:abstractNumId="53" w15:restartNumberingAfterBreak="0">
    <w:nsid w:val="38C4795B"/>
    <w:multiLevelType w:val="multilevel"/>
    <w:tmpl w:val="E934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8E7BC7"/>
    <w:multiLevelType w:val="multilevel"/>
    <w:tmpl w:val="C400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F534E5"/>
    <w:multiLevelType w:val="multilevel"/>
    <w:tmpl w:val="DABC1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D3150AF"/>
    <w:multiLevelType w:val="multilevel"/>
    <w:tmpl w:val="3EC802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E5D3974"/>
    <w:multiLevelType w:val="multilevel"/>
    <w:tmpl w:val="CEDEC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FDA5244"/>
    <w:multiLevelType w:val="multilevel"/>
    <w:tmpl w:val="A2A40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2B1364C"/>
    <w:multiLevelType w:val="multilevel"/>
    <w:tmpl w:val="6D38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30D14C9"/>
    <w:multiLevelType w:val="multilevel"/>
    <w:tmpl w:val="1AACA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3346131"/>
    <w:multiLevelType w:val="multilevel"/>
    <w:tmpl w:val="D3CE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3782553"/>
    <w:multiLevelType w:val="multilevel"/>
    <w:tmpl w:val="2F7E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546577E"/>
    <w:multiLevelType w:val="multilevel"/>
    <w:tmpl w:val="842C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5F0377"/>
    <w:multiLevelType w:val="multilevel"/>
    <w:tmpl w:val="38768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6961AC2"/>
    <w:multiLevelType w:val="multilevel"/>
    <w:tmpl w:val="88E8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71005DC"/>
    <w:multiLevelType w:val="multilevel"/>
    <w:tmpl w:val="00B21B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78A4163"/>
    <w:multiLevelType w:val="multilevel"/>
    <w:tmpl w:val="6C627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7BA608F"/>
    <w:multiLevelType w:val="multilevel"/>
    <w:tmpl w:val="45AA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E0E3AB2"/>
    <w:multiLevelType w:val="multilevel"/>
    <w:tmpl w:val="E7322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0A6727"/>
    <w:multiLevelType w:val="multilevel"/>
    <w:tmpl w:val="3D463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F506A4A"/>
    <w:multiLevelType w:val="multilevel"/>
    <w:tmpl w:val="D1462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1753D3D"/>
    <w:multiLevelType w:val="multilevel"/>
    <w:tmpl w:val="1320E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3262B6F"/>
    <w:multiLevelType w:val="multilevel"/>
    <w:tmpl w:val="0234C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37566DD"/>
    <w:multiLevelType w:val="multilevel"/>
    <w:tmpl w:val="F402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1B61C3"/>
    <w:multiLevelType w:val="multilevel"/>
    <w:tmpl w:val="9E9C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72D27"/>
    <w:multiLevelType w:val="multilevel"/>
    <w:tmpl w:val="C1E87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5D92FE2"/>
    <w:multiLevelType w:val="multilevel"/>
    <w:tmpl w:val="6E12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5DD4361"/>
    <w:multiLevelType w:val="multilevel"/>
    <w:tmpl w:val="68561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7AF22A0"/>
    <w:multiLevelType w:val="multilevel"/>
    <w:tmpl w:val="3BE4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8BA1C5A"/>
    <w:multiLevelType w:val="multilevel"/>
    <w:tmpl w:val="B3463C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BCC66A4"/>
    <w:multiLevelType w:val="multilevel"/>
    <w:tmpl w:val="B940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BD70F5C"/>
    <w:multiLevelType w:val="hybridMultilevel"/>
    <w:tmpl w:val="C87E25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2D6D78"/>
    <w:multiLevelType w:val="multilevel"/>
    <w:tmpl w:val="AEB60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2AA6FB9"/>
    <w:multiLevelType w:val="multilevel"/>
    <w:tmpl w:val="B8E47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36C7439"/>
    <w:multiLevelType w:val="multilevel"/>
    <w:tmpl w:val="FA18F3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7F01FC3"/>
    <w:multiLevelType w:val="multilevel"/>
    <w:tmpl w:val="88B2A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5D7FDB"/>
    <w:multiLevelType w:val="multilevel"/>
    <w:tmpl w:val="92C4F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8C52B8E"/>
    <w:multiLevelType w:val="multilevel"/>
    <w:tmpl w:val="427C1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A5C25F6"/>
    <w:multiLevelType w:val="multilevel"/>
    <w:tmpl w:val="04604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C1A7E4A"/>
    <w:multiLevelType w:val="multilevel"/>
    <w:tmpl w:val="663C6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D482DD5"/>
    <w:multiLevelType w:val="multilevel"/>
    <w:tmpl w:val="0C00B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F34758E"/>
    <w:multiLevelType w:val="multilevel"/>
    <w:tmpl w:val="16A892D0"/>
    <w:lvl w:ilvl="0">
      <w:start w:val="1"/>
      <w:numFmt w:val="decimalFullWidth"/>
      <w:lvlText w:val="%1"/>
      <w:lvlJc w:val="left"/>
      <w:pPr>
        <w:ind w:left="933" w:hanging="234"/>
        <w:jc w:val="left"/>
      </w:pPr>
      <w:rPr>
        <w:rFonts w:ascii="Calibri Light" w:eastAsia="Calibri Light" w:hAnsi="Calibri Light" w:cs="Calibri Light" w:hint="default"/>
        <w:color w:val="2E5395"/>
        <w:w w:val="99"/>
        <w:sz w:val="32"/>
        <w:szCs w:val="32"/>
        <w:lang w:val="en-US" w:eastAsia="en-US" w:bidi="ar-SA"/>
      </w:rPr>
    </w:lvl>
    <w:lvl w:ilvl="1">
      <w:start w:val="1"/>
      <w:numFmt w:val="decimalFullWidth"/>
      <w:lvlText w:val="%1.%2"/>
      <w:lvlJc w:val="left"/>
      <w:pPr>
        <w:ind w:left="1084" w:hanging="384"/>
        <w:jc w:val="left"/>
      </w:pPr>
      <w:rPr>
        <w:rFonts w:ascii="Calibri Light" w:eastAsia="Calibri Light" w:hAnsi="Calibri Light" w:cs="Calibri Light" w:hint="default"/>
        <w:color w:val="2E5395"/>
        <w:w w:val="99"/>
        <w:sz w:val="26"/>
        <w:szCs w:val="26"/>
        <w:lang w:val="en-US" w:eastAsia="en-US" w:bidi="ar-SA"/>
      </w:rPr>
    </w:lvl>
    <w:lvl w:ilvl="2">
      <w:numFmt w:val="bullet"/>
      <w:lvlText w:val=""/>
      <w:lvlJc w:val="left"/>
      <w:pPr>
        <w:ind w:left="1420" w:hanging="360"/>
      </w:pPr>
      <w:rPr>
        <w:rFonts w:hint="default"/>
        <w:w w:val="100"/>
        <w:lang w:val="en-US" w:eastAsia="en-US" w:bidi="ar-SA"/>
      </w:rPr>
    </w:lvl>
    <w:lvl w:ilvl="3">
      <w:numFmt w:val="bullet"/>
      <w:lvlText w:val="o"/>
      <w:lvlJc w:val="left"/>
      <w:pPr>
        <w:ind w:left="1780" w:hanging="360"/>
      </w:pPr>
      <w:rPr>
        <w:rFonts w:ascii="Courier New" w:eastAsia="Courier New" w:hAnsi="Courier New" w:cs="Courier New" w:hint="default"/>
        <w:w w:val="100"/>
        <w:sz w:val="22"/>
        <w:szCs w:val="22"/>
        <w:lang w:val="en-US" w:eastAsia="en-US" w:bidi="ar-SA"/>
      </w:rPr>
    </w:lvl>
    <w:lvl w:ilvl="4">
      <w:numFmt w:val="bullet"/>
      <w:lvlText w:val="•"/>
      <w:lvlJc w:val="left"/>
      <w:pPr>
        <w:ind w:left="2500" w:hanging="360"/>
      </w:pPr>
      <w:rPr>
        <w:rFonts w:hint="default"/>
        <w:lang w:val="en-US" w:eastAsia="en-US" w:bidi="ar-SA"/>
      </w:rPr>
    </w:lvl>
    <w:lvl w:ilvl="5">
      <w:numFmt w:val="bullet"/>
      <w:lvlText w:val="•"/>
      <w:lvlJc w:val="left"/>
      <w:pPr>
        <w:ind w:left="3927" w:hanging="360"/>
      </w:pPr>
      <w:rPr>
        <w:rFonts w:hint="default"/>
        <w:lang w:val="en-US" w:eastAsia="en-US" w:bidi="ar-SA"/>
      </w:rPr>
    </w:lvl>
    <w:lvl w:ilvl="6">
      <w:numFmt w:val="bullet"/>
      <w:lvlText w:val="•"/>
      <w:lvlJc w:val="left"/>
      <w:pPr>
        <w:ind w:left="5355" w:hanging="360"/>
      </w:pPr>
      <w:rPr>
        <w:rFonts w:hint="default"/>
        <w:lang w:val="en-US" w:eastAsia="en-US" w:bidi="ar-SA"/>
      </w:rPr>
    </w:lvl>
    <w:lvl w:ilvl="7">
      <w:numFmt w:val="bullet"/>
      <w:lvlText w:val="•"/>
      <w:lvlJc w:val="left"/>
      <w:pPr>
        <w:ind w:left="6783" w:hanging="360"/>
      </w:pPr>
      <w:rPr>
        <w:rFonts w:hint="default"/>
        <w:lang w:val="en-US" w:eastAsia="en-US" w:bidi="ar-SA"/>
      </w:rPr>
    </w:lvl>
    <w:lvl w:ilvl="8">
      <w:numFmt w:val="bullet"/>
      <w:lvlText w:val="•"/>
      <w:lvlJc w:val="left"/>
      <w:pPr>
        <w:ind w:left="8210" w:hanging="360"/>
      </w:pPr>
      <w:rPr>
        <w:rFonts w:hint="default"/>
        <w:lang w:val="en-US" w:eastAsia="en-US" w:bidi="ar-SA"/>
      </w:rPr>
    </w:lvl>
  </w:abstractNum>
  <w:abstractNum w:abstractNumId="93" w15:restartNumberingAfterBreak="0">
    <w:nsid w:val="70316624"/>
    <w:multiLevelType w:val="multilevel"/>
    <w:tmpl w:val="983C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10E7BE2"/>
    <w:multiLevelType w:val="multilevel"/>
    <w:tmpl w:val="B1A6B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1C85CBF"/>
    <w:multiLevelType w:val="multilevel"/>
    <w:tmpl w:val="85F0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D4138B"/>
    <w:multiLevelType w:val="multilevel"/>
    <w:tmpl w:val="DB7C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1EA7672"/>
    <w:multiLevelType w:val="multilevel"/>
    <w:tmpl w:val="78EEE4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39037F9"/>
    <w:multiLevelType w:val="multilevel"/>
    <w:tmpl w:val="FA60C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4052F44"/>
    <w:multiLevelType w:val="multilevel"/>
    <w:tmpl w:val="110E8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53B2D5F"/>
    <w:multiLevelType w:val="multilevel"/>
    <w:tmpl w:val="BF8C0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64D3782"/>
    <w:multiLevelType w:val="multilevel"/>
    <w:tmpl w:val="7F820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7AD7A1D"/>
    <w:multiLevelType w:val="multilevel"/>
    <w:tmpl w:val="E2160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87D237E"/>
    <w:multiLevelType w:val="multilevel"/>
    <w:tmpl w:val="C1F8DA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8A65D63"/>
    <w:multiLevelType w:val="multilevel"/>
    <w:tmpl w:val="F1480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92554FA"/>
    <w:multiLevelType w:val="multilevel"/>
    <w:tmpl w:val="6282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9DD6D01"/>
    <w:multiLevelType w:val="multilevel"/>
    <w:tmpl w:val="F8044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A1A1CBB"/>
    <w:multiLevelType w:val="multilevel"/>
    <w:tmpl w:val="F14E0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AFD7EF5"/>
    <w:multiLevelType w:val="multilevel"/>
    <w:tmpl w:val="8EE21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CF474BE"/>
    <w:multiLevelType w:val="multilevel"/>
    <w:tmpl w:val="B7B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D404D0A"/>
    <w:multiLevelType w:val="multilevel"/>
    <w:tmpl w:val="8AE61E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FAD5BF0"/>
    <w:multiLevelType w:val="multilevel"/>
    <w:tmpl w:val="8D404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0691086">
    <w:abstractNumId w:val="33"/>
  </w:num>
  <w:num w:numId="2" w16cid:durableId="66077617">
    <w:abstractNumId w:val="53"/>
  </w:num>
  <w:num w:numId="3" w16cid:durableId="114255818">
    <w:abstractNumId w:val="14"/>
  </w:num>
  <w:num w:numId="4" w16cid:durableId="1541018935">
    <w:abstractNumId w:val="85"/>
  </w:num>
  <w:num w:numId="5" w16cid:durableId="1093478081">
    <w:abstractNumId w:val="20"/>
  </w:num>
  <w:num w:numId="6" w16cid:durableId="505248827">
    <w:abstractNumId w:val="49"/>
  </w:num>
  <w:num w:numId="7" w16cid:durableId="760880064">
    <w:abstractNumId w:val="62"/>
  </w:num>
  <w:num w:numId="8" w16cid:durableId="1838884142">
    <w:abstractNumId w:val="65"/>
  </w:num>
  <w:num w:numId="9" w16cid:durableId="966858044">
    <w:abstractNumId w:val="0"/>
  </w:num>
  <w:num w:numId="10" w16cid:durableId="79838147">
    <w:abstractNumId w:val="75"/>
  </w:num>
  <w:num w:numId="11" w16cid:durableId="474496437">
    <w:abstractNumId w:val="77"/>
  </w:num>
  <w:num w:numId="12" w16cid:durableId="160393256">
    <w:abstractNumId w:val="17"/>
  </w:num>
  <w:num w:numId="13" w16cid:durableId="261836346">
    <w:abstractNumId w:val="26"/>
  </w:num>
  <w:num w:numId="14" w16cid:durableId="32966165">
    <w:abstractNumId w:val="59"/>
  </w:num>
  <w:num w:numId="15" w16cid:durableId="1760636210">
    <w:abstractNumId w:val="46"/>
  </w:num>
  <w:num w:numId="16" w16cid:durableId="658466662">
    <w:abstractNumId w:val="3"/>
  </w:num>
  <w:num w:numId="17" w16cid:durableId="1284195205">
    <w:abstractNumId w:val="10"/>
  </w:num>
  <w:num w:numId="18" w16cid:durableId="1001277566">
    <w:abstractNumId w:val="16"/>
  </w:num>
  <w:num w:numId="19" w16cid:durableId="1219781129">
    <w:abstractNumId w:val="68"/>
  </w:num>
  <w:num w:numId="20" w16cid:durableId="1582180964">
    <w:abstractNumId w:val="54"/>
  </w:num>
  <w:num w:numId="21" w16cid:durableId="1809011572">
    <w:abstractNumId w:val="95"/>
  </w:num>
  <w:num w:numId="22" w16cid:durableId="1461999573">
    <w:abstractNumId w:val="67"/>
  </w:num>
  <w:num w:numId="23" w16cid:durableId="1347052013">
    <w:abstractNumId w:val="79"/>
  </w:num>
  <w:num w:numId="24" w16cid:durableId="61756188">
    <w:abstractNumId w:val="105"/>
  </w:num>
  <w:num w:numId="25" w16cid:durableId="705835129">
    <w:abstractNumId w:val="27"/>
  </w:num>
  <w:num w:numId="26" w16cid:durableId="633948567">
    <w:abstractNumId w:val="66"/>
  </w:num>
  <w:num w:numId="27" w16cid:durableId="522323695">
    <w:abstractNumId w:val="86"/>
  </w:num>
  <w:num w:numId="28" w16cid:durableId="362175066">
    <w:abstractNumId w:val="57"/>
  </w:num>
  <w:num w:numId="29" w16cid:durableId="409812350">
    <w:abstractNumId w:val="99"/>
  </w:num>
  <w:num w:numId="30" w16cid:durableId="1257666582">
    <w:abstractNumId w:val="76"/>
  </w:num>
  <w:num w:numId="31" w16cid:durableId="1261795063">
    <w:abstractNumId w:val="28"/>
  </w:num>
  <w:num w:numId="32" w16cid:durableId="1443459016">
    <w:abstractNumId w:val="60"/>
  </w:num>
  <w:num w:numId="33" w16cid:durableId="1891107048">
    <w:abstractNumId w:val="44"/>
  </w:num>
  <w:num w:numId="34" w16cid:durableId="2075931077">
    <w:abstractNumId w:val="31"/>
  </w:num>
  <w:num w:numId="35" w16cid:durableId="571430927">
    <w:abstractNumId w:val="34"/>
  </w:num>
  <w:num w:numId="36" w16cid:durableId="489558809">
    <w:abstractNumId w:val="106"/>
  </w:num>
  <w:num w:numId="37" w16cid:durableId="1854763833">
    <w:abstractNumId w:val="83"/>
  </w:num>
  <w:num w:numId="38" w16cid:durableId="1408571938">
    <w:abstractNumId w:val="93"/>
  </w:num>
  <w:num w:numId="39" w16cid:durableId="308947718">
    <w:abstractNumId w:val="58"/>
  </w:num>
  <w:num w:numId="40" w16cid:durableId="1036656946">
    <w:abstractNumId w:val="47"/>
  </w:num>
  <w:num w:numId="41" w16cid:durableId="508762057">
    <w:abstractNumId w:val="30"/>
  </w:num>
  <w:num w:numId="42" w16cid:durableId="1023358248">
    <w:abstractNumId w:val="39"/>
  </w:num>
  <w:num w:numId="43" w16cid:durableId="271934967">
    <w:abstractNumId w:val="91"/>
  </w:num>
  <w:num w:numId="44" w16cid:durableId="1143083406">
    <w:abstractNumId w:val="101"/>
  </w:num>
  <w:num w:numId="45" w16cid:durableId="482360197">
    <w:abstractNumId w:val="71"/>
  </w:num>
  <w:num w:numId="46" w16cid:durableId="879631179">
    <w:abstractNumId w:val="23"/>
  </w:num>
  <w:num w:numId="47" w16cid:durableId="455215978">
    <w:abstractNumId w:val="56"/>
  </w:num>
  <w:num w:numId="48" w16cid:durableId="1760902619">
    <w:abstractNumId w:val="109"/>
  </w:num>
  <w:num w:numId="49" w16cid:durableId="1017852155">
    <w:abstractNumId w:val="55"/>
  </w:num>
  <w:num w:numId="50" w16cid:durableId="885291768">
    <w:abstractNumId w:val="70"/>
  </w:num>
  <w:num w:numId="51" w16cid:durableId="1630428887">
    <w:abstractNumId w:val="81"/>
  </w:num>
  <w:num w:numId="52" w16cid:durableId="1833333270">
    <w:abstractNumId w:val="72"/>
  </w:num>
  <w:num w:numId="53" w16cid:durableId="1805780381">
    <w:abstractNumId w:val="111"/>
  </w:num>
  <w:num w:numId="54" w16cid:durableId="775321799">
    <w:abstractNumId w:val="13"/>
  </w:num>
  <w:num w:numId="55" w16cid:durableId="1765219880">
    <w:abstractNumId w:val="107"/>
  </w:num>
  <w:num w:numId="56" w16cid:durableId="945885117">
    <w:abstractNumId w:val="32"/>
  </w:num>
  <w:num w:numId="57" w16cid:durableId="5064138">
    <w:abstractNumId w:val="104"/>
  </w:num>
  <w:num w:numId="58" w16cid:durableId="1730693255">
    <w:abstractNumId w:val="38"/>
  </w:num>
  <w:num w:numId="59" w16cid:durableId="2101752425">
    <w:abstractNumId w:val="63"/>
  </w:num>
  <w:num w:numId="60" w16cid:durableId="1224759448">
    <w:abstractNumId w:val="42"/>
  </w:num>
  <w:num w:numId="61" w16cid:durableId="1022243125">
    <w:abstractNumId w:val="7"/>
  </w:num>
  <w:num w:numId="62" w16cid:durableId="1876037502">
    <w:abstractNumId w:val="87"/>
  </w:num>
  <w:num w:numId="63" w16cid:durableId="638002497">
    <w:abstractNumId w:val="100"/>
  </w:num>
  <w:num w:numId="64" w16cid:durableId="1129861345">
    <w:abstractNumId w:val="78"/>
  </w:num>
  <w:num w:numId="65" w16cid:durableId="8024769">
    <w:abstractNumId w:val="1"/>
  </w:num>
  <w:num w:numId="66" w16cid:durableId="554702228">
    <w:abstractNumId w:val="94"/>
  </w:num>
  <w:num w:numId="67" w16cid:durableId="30691355">
    <w:abstractNumId w:val="21"/>
  </w:num>
  <w:num w:numId="68" w16cid:durableId="1396857879">
    <w:abstractNumId w:val="80"/>
  </w:num>
  <w:num w:numId="69" w16cid:durableId="71584115">
    <w:abstractNumId w:val="88"/>
  </w:num>
  <w:num w:numId="70" w16cid:durableId="1389039409">
    <w:abstractNumId w:val="102"/>
  </w:num>
  <w:num w:numId="71" w16cid:durableId="2059082700">
    <w:abstractNumId w:val="2"/>
  </w:num>
  <w:num w:numId="72" w16cid:durableId="1709986553">
    <w:abstractNumId w:val="11"/>
  </w:num>
  <w:num w:numId="73" w16cid:durableId="314146094">
    <w:abstractNumId w:val="108"/>
  </w:num>
  <w:num w:numId="74" w16cid:durableId="750539981">
    <w:abstractNumId w:val="35"/>
  </w:num>
  <w:num w:numId="75" w16cid:durableId="1157263765">
    <w:abstractNumId w:val="103"/>
  </w:num>
  <w:num w:numId="76" w16cid:durableId="1489053340">
    <w:abstractNumId w:val="40"/>
  </w:num>
  <w:num w:numId="77" w16cid:durableId="437913861">
    <w:abstractNumId w:val="90"/>
  </w:num>
  <w:num w:numId="78" w16cid:durableId="858274417">
    <w:abstractNumId w:val="45"/>
  </w:num>
  <w:num w:numId="79" w16cid:durableId="242569106">
    <w:abstractNumId w:val="50"/>
  </w:num>
  <w:num w:numId="80" w16cid:durableId="1073159709">
    <w:abstractNumId w:val="36"/>
  </w:num>
  <w:num w:numId="81" w16cid:durableId="1418400192">
    <w:abstractNumId w:val="96"/>
  </w:num>
  <w:num w:numId="82" w16cid:durableId="1397632586">
    <w:abstractNumId w:val="48"/>
  </w:num>
  <w:num w:numId="83" w16cid:durableId="723332963">
    <w:abstractNumId w:val="22"/>
  </w:num>
  <w:num w:numId="84" w16cid:durableId="647903246">
    <w:abstractNumId w:val="25"/>
  </w:num>
  <w:num w:numId="85" w16cid:durableId="398478045">
    <w:abstractNumId w:val="37"/>
  </w:num>
  <w:num w:numId="86" w16cid:durableId="262886012">
    <w:abstractNumId w:val="51"/>
  </w:num>
  <w:num w:numId="87" w16cid:durableId="65422842">
    <w:abstractNumId w:val="8"/>
  </w:num>
  <w:num w:numId="88" w16cid:durableId="1084915323">
    <w:abstractNumId w:val="69"/>
  </w:num>
  <w:num w:numId="89" w16cid:durableId="2025672553">
    <w:abstractNumId w:val="5"/>
  </w:num>
  <w:num w:numId="90" w16cid:durableId="1112482097">
    <w:abstractNumId w:val="74"/>
  </w:num>
  <w:num w:numId="91" w16cid:durableId="591546311">
    <w:abstractNumId w:val="24"/>
  </w:num>
  <w:num w:numId="92" w16cid:durableId="361370073">
    <w:abstractNumId w:val="73"/>
  </w:num>
  <w:num w:numId="93" w16cid:durableId="1900096296">
    <w:abstractNumId w:val="89"/>
  </w:num>
  <w:num w:numId="94" w16cid:durableId="1854101441">
    <w:abstractNumId w:val="29"/>
  </w:num>
  <w:num w:numId="95" w16cid:durableId="1461917227">
    <w:abstractNumId w:val="61"/>
  </w:num>
  <w:num w:numId="96" w16cid:durableId="260650512">
    <w:abstractNumId w:val="41"/>
  </w:num>
  <w:num w:numId="97" w16cid:durableId="56782705">
    <w:abstractNumId w:val="6"/>
  </w:num>
  <w:num w:numId="98" w16cid:durableId="2049917703">
    <w:abstractNumId w:val="43"/>
  </w:num>
  <w:num w:numId="99" w16cid:durableId="1206529202">
    <w:abstractNumId w:val="64"/>
  </w:num>
  <w:num w:numId="100" w16cid:durableId="1225289053">
    <w:abstractNumId w:val="110"/>
  </w:num>
  <w:num w:numId="101" w16cid:durableId="1518153554">
    <w:abstractNumId w:val="110"/>
    <w:lvlOverride w:ilvl="1">
      <w:lvl w:ilvl="1">
        <w:numFmt w:val="decimal"/>
        <w:lvlText w:val="%2."/>
        <w:lvlJc w:val="left"/>
      </w:lvl>
    </w:lvlOverride>
  </w:num>
  <w:num w:numId="102" w16cid:durableId="1493059081">
    <w:abstractNumId w:val="110"/>
    <w:lvlOverride w:ilvl="1">
      <w:lvl w:ilvl="1">
        <w:numFmt w:val="decimal"/>
        <w:lvlText w:val="%2."/>
        <w:lvlJc w:val="left"/>
      </w:lvl>
    </w:lvlOverride>
  </w:num>
  <w:num w:numId="103" w16cid:durableId="1025861759">
    <w:abstractNumId w:val="19"/>
  </w:num>
  <w:num w:numId="104" w16cid:durableId="565189577">
    <w:abstractNumId w:val="9"/>
  </w:num>
  <w:num w:numId="105" w16cid:durableId="855078694">
    <w:abstractNumId w:val="9"/>
    <w:lvlOverride w:ilvl="1">
      <w:lvl w:ilvl="1">
        <w:numFmt w:val="decimal"/>
        <w:lvlText w:val="%2."/>
        <w:lvlJc w:val="left"/>
      </w:lvl>
    </w:lvlOverride>
  </w:num>
  <w:num w:numId="106" w16cid:durableId="2025590035">
    <w:abstractNumId w:val="9"/>
    <w:lvlOverride w:ilvl="1">
      <w:lvl w:ilvl="1">
        <w:numFmt w:val="decimal"/>
        <w:lvlText w:val="%2."/>
        <w:lvlJc w:val="left"/>
      </w:lvl>
    </w:lvlOverride>
  </w:num>
  <w:num w:numId="107" w16cid:durableId="423914370">
    <w:abstractNumId w:val="97"/>
  </w:num>
  <w:num w:numId="108" w16cid:durableId="1266035195">
    <w:abstractNumId w:val="97"/>
    <w:lvlOverride w:ilvl="1">
      <w:lvl w:ilvl="1">
        <w:numFmt w:val="decimal"/>
        <w:lvlText w:val="%2."/>
        <w:lvlJc w:val="left"/>
      </w:lvl>
    </w:lvlOverride>
  </w:num>
  <w:num w:numId="109" w16cid:durableId="766196869">
    <w:abstractNumId w:val="97"/>
    <w:lvlOverride w:ilvl="1">
      <w:lvl w:ilvl="1">
        <w:numFmt w:val="decimal"/>
        <w:lvlText w:val="%2."/>
        <w:lvlJc w:val="left"/>
      </w:lvl>
    </w:lvlOverride>
  </w:num>
  <w:num w:numId="110" w16cid:durableId="307513585">
    <w:abstractNumId w:val="98"/>
  </w:num>
  <w:num w:numId="111" w16cid:durableId="941258900">
    <w:abstractNumId w:val="98"/>
    <w:lvlOverride w:ilvl="1">
      <w:lvl w:ilvl="1">
        <w:numFmt w:val="decimal"/>
        <w:lvlText w:val="%2."/>
        <w:lvlJc w:val="left"/>
      </w:lvl>
    </w:lvlOverride>
  </w:num>
  <w:num w:numId="112" w16cid:durableId="864919">
    <w:abstractNumId w:val="98"/>
    <w:lvlOverride w:ilvl="1">
      <w:lvl w:ilvl="1">
        <w:numFmt w:val="decimal"/>
        <w:lvlText w:val="%2."/>
        <w:lvlJc w:val="left"/>
      </w:lvl>
    </w:lvlOverride>
  </w:num>
  <w:num w:numId="113" w16cid:durableId="1111052769">
    <w:abstractNumId w:val="84"/>
  </w:num>
  <w:num w:numId="114" w16cid:durableId="137694300">
    <w:abstractNumId w:val="84"/>
    <w:lvlOverride w:ilvl="1">
      <w:lvl w:ilvl="1">
        <w:numFmt w:val="decimal"/>
        <w:lvlText w:val="%2."/>
        <w:lvlJc w:val="left"/>
      </w:lvl>
    </w:lvlOverride>
  </w:num>
  <w:num w:numId="115" w16cid:durableId="257368574">
    <w:abstractNumId w:val="84"/>
    <w:lvlOverride w:ilvl="1">
      <w:lvl w:ilvl="1">
        <w:numFmt w:val="decimal"/>
        <w:lvlText w:val="%2."/>
        <w:lvlJc w:val="left"/>
      </w:lvl>
    </w:lvlOverride>
  </w:num>
  <w:num w:numId="116" w16cid:durableId="1680964605">
    <w:abstractNumId w:val="4"/>
  </w:num>
  <w:num w:numId="117" w16cid:durableId="348875380">
    <w:abstractNumId w:val="4"/>
    <w:lvlOverride w:ilvl="1">
      <w:lvl w:ilvl="1">
        <w:numFmt w:val="decimal"/>
        <w:lvlText w:val="%2."/>
        <w:lvlJc w:val="left"/>
      </w:lvl>
    </w:lvlOverride>
  </w:num>
  <w:num w:numId="118" w16cid:durableId="1739937410">
    <w:abstractNumId w:val="4"/>
    <w:lvlOverride w:ilvl="1">
      <w:lvl w:ilvl="1">
        <w:numFmt w:val="decimal"/>
        <w:lvlText w:val="%2."/>
        <w:lvlJc w:val="left"/>
      </w:lvl>
    </w:lvlOverride>
  </w:num>
  <w:num w:numId="119" w16cid:durableId="733814631">
    <w:abstractNumId w:val="82"/>
  </w:num>
  <w:num w:numId="120" w16cid:durableId="1780488927">
    <w:abstractNumId w:val="92"/>
  </w:num>
  <w:num w:numId="121" w16cid:durableId="1466196190">
    <w:abstractNumId w:val="52"/>
  </w:num>
  <w:num w:numId="122" w16cid:durableId="1575627541">
    <w:abstractNumId w:val="12"/>
  </w:num>
  <w:num w:numId="123" w16cid:durableId="973295824">
    <w:abstractNumId w:val="15"/>
  </w:num>
  <w:num w:numId="124" w16cid:durableId="1236550246">
    <w:abstractNumId w:val="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12A2"/>
    <w:rsid w:val="00060A01"/>
    <w:rsid w:val="000E6188"/>
    <w:rsid w:val="000F44B4"/>
    <w:rsid w:val="0011037B"/>
    <w:rsid w:val="00183638"/>
    <w:rsid w:val="001902DB"/>
    <w:rsid w:val="001C1BEE"/>
    <w:rsid w:val="001C2162"/>
    <w:rsid w:val="00207035"/>
    <w:rsid w:val="0024140A"/>
    <w:rsid w:val="002437ED"/>
    <w:rsid w:val="00245CB9"/>
    <w:rsid w:val="002857AC"/>
    <w:rsid w:val="0029241D"/>
    <w:rsid w:val="002A2634"/>
    <w:rsid w:val="002C225C"/>
    <w:rsid w:val="002C63D5"/>
    <w:rsid w:val="002D3B61"/>
    <w:rsid w:val="002E46C8"/>
    <w:rsid w:val="002F2E06"/>
    <w:rsid w:val="003533F0"/>
    <w:rsid w:val="003855BE"/>
    <w:rsid w:val="003B0B00"/>
    <w:rsid w:val="003D3724"/>
    <w:rsid w:val="0040233E"/>
    <w:rsid w:val="00411D9F"/>
    <w:rsid w:val="004D250F"/>
    <w:rsid w:val="004E373A"/>
    <w:rsid w:val="004E6A6C"/>
    <w:rsid w:val="004F40FE"/>
    <w:rsid w:val="004F5A8E"/>
    <w:rsid w:val="00514594"/>
    <w:rsid w:val="00516B1A"/>
    <w:rsid w:val="00573D06"/>
    <w:rsid w:val="00590B27"/>
    <w:rsid w:val="00591675"/>
    <w:rsid w:val="005A0F5B"/>
    <w:rsid w:val="00623B11"/>
    <w:rsid w:val="0062761F"/>
    <w:rsid w:val="00643A3B"/>
    <w:rsid w:val="00663109"/>
    <w:rsid w:val="00693D28"/>
    <w:rsid w:val="006948DE"/>
    <w:rsid w:val="006C490B"/>
    <w:rsid w:val="006D29DD"/>
    <w:rsid w:val="00736E7B"/>
    <w:rsid w:val="00771689"/>
    <w:rsid w:val="00771B14"/>
    <w:rsid w:val="007A4063"/>
    <w:rsid w:val="007B0E54"/>
    <w:rsid w:val="007D53FF"/>
    <w:rsid w:val="007E3A20"/>
    <w:rsid w:val="007F0E94"/>
    <w:rsid w:val="00864D52"/>
    <w:rsid w:val="00877AAC"/>
    <w:rsid w:val="008D1B0A"/>
    <w:rsid w:val="008F1EAE"/>
    <w:rsid w:val="009102CD"/>
    <w:rsid w:val="009125CE"/>
    <w:rsid w:val="009940BE"/>
    <w:rsid w:val="009B6888"/>
    <w:rsid w:val="009C0161"/>
    <w:rsid w:val="009C348E"/>
    <w:rsid w:val="009D108D"/>
    <w:rsid w:val="009D6EA0"/>
    <w:rsid w:val="009E1436"/>
    <w:rsid w:val="009E5668"/>
    <w:rsid w:val="00A0185E"/>
    <w:rsid w:val="00A2393C"/>
    <w:rsid w:val="00A74F76"/>
    <w:rsid w:val="00A849DC"/>
    <w:rsid w:val="00A95472"/>
    <w:rsid w:val="00A97C00"/>
    <w:rsid w:val="00AA79E9"/>
    <w:rsid w:val="00AB0A70"/>
    <w:rsid w:val="00AD0362"/>
    <w:rsid w:val="00AD4BBD"/>
    <w:rsid w:val="00B034EA"/>
    <w:rsid w:val="00B455C2"/>
    <w:rsid w:val="00B57BCC"/>
    <w:rsid w:val="00B63B0F"/>
    <w:rsid w:val="00B7678A"/>
    <w:rsid w:val="00BB2936"/>
    <w:rsid w:val="00C0009F"/>
    <w:rsid w:val="00C148B9"/>
    <w:rsid w:val="00C5550A"/>
    <w:rsid w:val="00C71E18"/>
    <w:rsid w:val="00CA7A99"/>
    <w:rsid w:val="00CD4054"/>
    <w:rsid w:val="00D22171"/>
    <w:rsid w:val="00D354DF"/>
    <w:rsid w:val="00D40B80"/>
    <w:rsid w:val="00D56F17"/>
    <w:rsid w:val="00D80E34"/>
    <w:rsid w:val="00D91F7B"/>
    <w:rsid w:val="00DA6020"/>
    <w:rsid w:val="00DC2E56"/>
    <w:rsid w:val="00DD4381"/>
    <w:rsid w:val="00DD43E8"/>
    <w:rsid w:val="00E656BE"/>
    <w:rsid w:val="00E71C79"/>
    <w:rsid w:val="00EA148A"/>
    <w:rsid w:val="00EA6B5D"/>
    <w:rsid w:val="00ED141A"/>
    <w:rsid w:val="00ED2A9C"/>
    <w:rsid w:val="00EF4B9C"/>
    <w:rsid w:val="00F546CE"/>
    <w:rsid w:val="00F94ADE"/>
    <w:rsid w:val="00FE71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736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40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F40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36E7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semiHidden/>
    <w:rsid w:val="004F40FE"/>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F40FE"/>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36E7B"/>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736E7B"/>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4E6A6C"/>
    <w:pPr>
      <w:ind w:left="720"/>
      <w:contextualSpacing/>
    </w:pPr>
  </w:style>
  <w:style w:type="character" w:styleId="Hyperlink">
    <w:name w:val="Hyperlink"/>
    <w:basedOn w:val="DefaultParagraphFont"/>
    <w:uiPriority w:val="99"/>
    <w:unhideWhenUsed/>
    <w:rsid w:val="00EF4B9C"/>
    <w:rPr>
      <w:color w:val="0563C1" w:themeColor="hyperlink"/>
      <w:u w:val="single"/>
    </w:rPr>
  </w:style>
  <w:style w:type="character" w:styleId="UnresolvedMention">
    <w:name w:val="Unresolved Mention"/>
    <w:basedOn w:val="DefaultParagraphFont"/>
    <w:uiPriority w:val="99"/>
    <w:semiHidden/>
    <w:unhideWhenUsed/>
    <w:rsid w:val="00EF4B9C"/>
    <w:rPr>
      <w:color w:val="605E5C"/>
      <w:shd w:val="clear" w:color="auto" w:fill="E1DFDD"/>
    </w:rPr>
  </w:style>
  <w:style w:type="paragraph" w:styleId="BodyText">
    <w:name w:val="Body Text"/>
    <w:basedOn w:val="Normal"/>
    <w:link w:val="BodyTextChar"/>
    <w:uiPriority w:val="99"/>
    <w:semiHidden/>
    <w:unhideWhenUsed/>
    <w:rsid w:val="00EF4B9C"/>
    <w:pPr>
      <w:spacing w:after="120"/>
    </w:pPr>
  </w:style>
  <w:style w:type="character" w:customStyle="1" w:styleId="BodyTextChar">
    <w:name w:val="Body Text Char"/>
    <w:basedOn w:val="DefaultParagraphFont"/>
    <w:link w:val="BodyText"/>
    <w:uiPriority w:val="99"/>
    <w:semiHidden/>
    <w:rsid w:val="00EF4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883727">
      <w:bodyDiv w:val="1"/>
      <w:marLeft w:val="0"/>
      <w:marRight w:val="0"/>
      <w:marTop w:val="0"/>
      <w:marBottom w:val="0"/>
      <w:divBdr>
        <w:top w:val="none" w:sz="0" w:space="0" w:color="auto"/>
        <w:left w:val="none" w:sz="0" w:space="0" w:color="auto"/>
        <w:bottom w:val="none" w:sz="0" w:space="0" w:color="auto"/>
        <w:right w:val="none" w:sz="0" w:space="0" w:color="auto"/>
      </w:divBdr>
    </w:div>
    <w:div w:id="381445624">
      <w:bodyDiv w:val="1"/>
      <w:marLeft w:val="0"/>
      <w:marRight w:val="0"/>
      <w:marTop w:val="0"/>
      <w:marBottom w:val="0"/>
      <w:divBdr>
        <w:top w:val="none" w:sz="0" w:space="0" w:color="auto"/>
        <w:left w:val="none" w:sz="0" w:space="0" w:color="auto"/>
        <w:bottom w:val="none" w:sz="0" w:space="0" w:color="auto"/>
        <w:right w:val="none" w:sz="0" w:space="0" w:color="auto"/>
      </w:divBdr>
    </w:div>
    <w:div w:id="431707184">
      <w:bodyDiv w:val="1"/>
      <w:marLeft w:val="0"/>
      <w:marRight w:val="0"/>
      <w:marTop w:val="0"/>
      <w:marBottom w:val="0"/>
      <w:divBdr>
        <w:top w:val="none" w:sz="0" w:space="0" w:color="auto"/>
        <w:left w:val="none" w:sz="0" w:space="0" w:color="auto"/>
        <w:bottom w:val="none" w:sz="0" w:space="0" w:color="auto"/>
        <w:right w:val="none" w:sz="0" w:space="0" w:color="auto"/>
      </w:divBdr>
    </w:div>
    <w:div w:id="432895106">
      <w:bodyDiv w:val="1"/>
      <w:marLeft w:val="0"/>
      <w:marRight w:val="0"/>
      <w:marTop w:val="0"/>
      <w:marBottom w:val="0"/>
      <w:divBdr>
        <w:top w:val="none" w:sz="0" w:space="0" w:color="auto"/>
        <w:left w:val="none" w:sz="0" w:space="0" w:color="auto"/>
        <w:bottom w:val="none" w:sz="0" w:space="0" w:color="auto"/>
        <w:right w:val="none" w:sz="0" w:space="0" w:color="auto"/>
      </w:divBdr>
    </w:div>
    <w:div w:id="454254240">
      <w:bodyDiv w:val="1"/>
      <w:marLeft w:val="0"/>
      <w:marRight w:val="0"/>
      <w:marTop w:val="0"/>
      <w:marBottom w:val="0"/>
      <w:divBdr>
        <w:top w:val="none" w:sz="0" w:space="0" w:color="auto"/>
        <w:left w:val="none" w:sz="0" w:space="0" w:color="auto"/>
        <w:bottom w:val="none" w:sz="0" w:space="0" w:color="auto"/>
        <w:right w:val="none" w:sz="0" w:space="0" w:color="auto"/>
      </w:divBdr>
    </w:div>
    <w:div w:id="480657214">
      <w:bodyDiv w:val="1"/>
      <w:marLeft w:val="0"/>
      <w:marRight w:val="0"/>
      <w:marTop w:val="0"/>
      <w:marBottom w:val="0"/>
      <w:divBdr>
        <w:top w:val="none" w:sz="0" w:space="0" w:color="auto"/>
        <w:left w:val="none" w:sz="0" w:space="0" w:color="auto"/>
        <w:bottom w:val="none" w:sz="0" w:space="0" w:color="auto"/>
        <w:right w:val="none" w:sz="0" w:space="0" w:color="auto"/>
      </w:divBdr>
    </w:div>
    <w:div w:id="480660260">
      <w:bodyDiv w:val="1"/>
      <w:marLeft w:val="0"/>
      <w:marRight w:val="0"/>
      <w:marTop w:val="0"/>
      <w:marBottom w:val="0"/>
      <w:divBdr>
        <w:top w:val="none" w:sz="0" w:space="0" w:color="auto"/>
        <w:left w:val="none" w:sz="0" w:space="0" w:color="auto"/>
        <w:bottom w:val="none" w:sz="0" w:space="0" w:color="auto"/>
        <w:right w:val="none" w:sz="0" w:space="0" w:color="auto"/>
      </w:divBdr>
    </w:div>
    <w:div w:id="514655611">
      <w:bodyDiv w:val="1"/>
      <w:marLeft w:val="0"/>
      <w:marRight w:val="0"/>
      <w:marTop w:val="0"/>
      <w:marBottom w:val="0"/>
      <w:divBdr>
        <w:top w:val="none" w:sz="0" w:space="0" w:color="auto"/>
        <w:left w:val="none" w:sz="0" w:space="0" w:color="auto"/>
        <w:bottom w:val="none" w:sz="0" w:space="0" w:color="auto"/>
        <w:right w:val="none" w:sz="0" w:space="0" w:color="auto"/>
      </w:divBdr>
    </w:div>
    <w:div w:id="530341786">
      <w:bodyDiv w:val="1"/>
      <w:marLeft w:val="0"/>
      <w:marRight w:val="0"/>
      <w:marTop w:val="0"/>
      <w:marBottom w:val="0"/>
      <w:divBdr>
        <w:top w:val="none" w:sz="0" w:space="0" w:color="auto"/>
        <w:left w:val="none" w:sz="0" w:space="0" w:color="auto"/>
        <w:bottom w:val="none" w:sz="0" w:space="0" w:color="auto"/>
        <w:right w:val="none" w:sz="0" w:space="0" w:color="auto"/>
      </w:divBdr>
    </w:div>
    <w:div w:id="640043819">
      <w:bodyDiv w:val="1"/>
      <w:marLeft w:val="0"/>
      <w:marRight w:val="0"/>
      <w:marTop w:val="0"/>
      <w:marBottom w:val="0"/>
      <w:divBdr>
        <w:top w:val="none" w:sz="0" w:space="0" w:color="auto"/>
        <w:left w:val="none" w:sz="0" w:space="0" w:color="auto"/>
        <w:bottom w:val="none" w:sz="0" w:space="0" w:color="auto"/>
        <w:right w:val="none" w:sz="0" w:space="0" w:color="auto"/>
      </w:divBdr>
    </w:div>
    <w:div w:id="758525787">
      <w:bodyDiv w:val="1"/>
      <w:marLeft w:val="0"/>
      <w:marRight w:val="0"/>
      <w:marTop w:val="0"/>
      <w:marBottom w:val="0"/>
      <w:divBdr>
        <w:top w:val="none" w:sz="0" w:space="0" w:color="auto"/>
        <w:left w:val="none" w:sz="0" w:space="0" w:color="auto"/>
        <w:bottom w:val="none" w:sz="0" w:space="0" w:color="auto"/>
        <w:right w:val="none" w:sz="0" w:space="0" w:color="auto"/>
      </w:divBdr>
    </w:div>
    <w:div w:id="764157279">
      <w:bodyDiv w:val="1"/>
      <w:marLeft w:val="0"/>
      <w:marRight w:val="0"/>
      <w:marTop w:val="0"/>
      <w:marBottom w:val="0"/>
      <w:divBdr>
        <w:top w:val="none" w:sz="0" w:space="0" w:color="auto"/>
        <w:left w:val="none" w:sz="0" w:space="0" w:color="auto"/>
        <w:bottom w:val="none" w:sz="0" w:space="0" w:color="auto"/>
        <w:right w:val="none" w:sz="0" w:space="0" w:color="auto"/>
      </w:divBdr>
    </w:div>
    <w:div w:id="773750408">
      <w:bodyDiv w:val="1"/>
      <w:marLeft w:val="0"/>
      <w:marRight w:val="0"/>
      <w:marTop w:val="0"/>
      <w:marBottom w:val="0"/>
      <w:divBdr>
        <w:top w:val="none" w:sz="0" w:space="0" w:color="auto"/>
        <w:left w:val="none" w:sz="0" w:space="0" w:color="auto"/>
        <w:bottom w:val="none" w:sz="0" w:space="0" w:color="auto"/>
        <w:right w:val="none" w:sz="0" w:space="0" w:color="auto"/>
      </w:divBdr>
      <w:divsChild>
        <w:div w:id="714351833">
          <w:marLeft w:val="0"/>
          <w:marRight w:val="0"/>
          <w:marTop w:val="0"/>
          <w:marBottom w:val="0"/>
          <w:divBdr>
            <w:top w:val="none" w:sz="0" w:space="0" w:color="auto"/>
            <w:left w:val="none" w:sz="0" w:space="0" w:color="auto"/>
            <w:bottom w:val="none" w:sz="0" w:space="0" w:color="auto"/>
            <w:right w:val="none" w:sz="0" w:space="0" w:color="auto"/>
          </w:divBdr>
          <w:divsChild>
            <w:div w:id="1794791504">
              <w:marLeft w:val="0"/>
              <w:marRight w:val="0"/>
              <w:marTop w:val="0"/>
              <w:marBottom w:val="0"/>
              <w:divBdr>
                <w:top w:val="none" w:sz="0" w:space="0" w:color="auto"/>
                <w:left w:val="none" w:sz="0" w:space="0" w:color="auto"/>
                <w:bottom w:val="none" w:sz="0" w:space="0" w:color="auto"/>
                <w:right w:val="none" w:sz="0" w:space="0" w:color="auto"/>
              </w:divBdr>
              <w:divsChild>
                <w:div w:id="1971469608">
                  <w:marLeft w:val="0"/>
                  <w:marRight w:val="0"/>
                  <w:marTop w:val="0"/>
                  <w:marBottom w:val="0"/>
                  <w:divBdr>
                    <w:top w:val="none" w:sz="0" w:space="0" w:color="auto"/>
                    <w:left w:val="none" w:sz="0" w:space="0" w:color="auto"/>
                    <w:bottom w:val="none" w:sz="0" w:space="0" w:color="auto"/>
                    <w:right w:val="none" w:sz="0" w:space="0" w:color="auto"/>
                  </w:divBdr>
                  <w:divsChild>
                    <w:div w:id="2085448157">
                      <w:marLeft w:val="0"/>
                      <w:marRight w:val="0"/>
                      <w:marTop w:val="0"/>
                      <w:marBottom w:val="0"/>
                      <w:divBdr>
                        <w:top w:val="none" w:sz="0" w:space="0" w:color="auto"/>
                        <w:left w:val="none" w:sz="0" w:space="0" w:color="auto"/>
                        <w:bottom w:val="none" w:sz="0" w:space="0" w:color="auto"/>
                        <w:right w:val="none" w:sz="0" w:space="0" w:color="auto"/>
                      </w:divBdr>
                    </w:div>
                  </w:divsChild>
                </w:div>
                <w:div w:id="991179645">
                  <w:marLeft w:val="0"/>
                  <w:marRight w:val="0"/>
                  <w:marTop w:val="0"/>
                  <w:marBottom w:val="0"/>
                  <w:divBdr>
                    <w:top w:val="none" w:sz="0" w:space="0" w:color="auto"/>
                    <w:left w:val="none" w:sz="0" w:space="0" w:color="auto"/>
                    <w:bottom w:val="none" w:sz="0" w:space="0" w:color="auto"/>
                    <w:right w:val="none" w:sz="0" w:space="0" w:color="auto"/>
                  </w:divBdr>
                </w:div>
              </w:divsChild>
            </w:div>
            <w:div w:id="908463643">
              <w:marLeft w:val="0"/>
              <w:marRight w:val="0"/>
              <w:marTop w:val="0"/>
              <w:marBottom w:val="0"/>
              <w:divBdr>
                <w:top w:val="none" w:sz="0" w:space="0" w:color="auto"/>
                <w:left w:val="none" w:sz="0" w:space="0" w:color="auto"/>
                <w:bottom w:val="none" w:sz="0" w:space="0" w:color="auto"/>
                <w:right w:val="none" w:sz="0" w:space="0" w:color="auto"/>
              </w:divBdr>
              <w:divsChild>
                <w:div w:id="1190408560">
                  <w:marLeft w:val="0"/>
                  <w:marRight w:val="0"/>
                  <w:marTop w:val="0"/>
                  <w:marBottom w:val="0"/>
                  <w:divBdr>
                    <w:top w:val="none" w:sz="0" w:space="0" w:color="auto"/>
                    <w:left w:val="none" w:sz="0" w:space="0" w:color="auto"/>
                    <w:bottom w:val="none" w:sz="0" w:space="0" w:color="auto"/>
                    <w:right w:val="none" w:sz="0" w:space="0" w:color="auto"/>
                  </w:divBdr>
                  <w:divsChild>
                    <w:div w:id="48905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231624">
      <w:bodyDiv w:val="1"/>
      <w:marLeft w:val="0"/>
      <w:marRight w:val="0"/>
      <w:marTop w:val="0"/>
      <w:marBottom w:val="0"/>
      <w:divBdr>
        <w:top w:val="none" w:sz="0" w:space="0" w:color="auto"/>
        <w:left w:val="none" w:sz="0" w:space="0" w:color="auto"/>
        <w:bottom w:val="none" w:sz="0" w:space="0" w:color="auto"/>
        <w:right w:val="none" w:sz="0" w:space="0" w:color="auto"/>
      </w:divBdr>
    </w:div>
    <w:div w:id="1021980346">
      <w:bodyDiv w:val="1"/>
      <w:marLeft w:val="0"/>
      <w:marRight w:val="0"/>
      <w:marTop w:val="0"/>
      <w:marBottom w:val="0"/>
      <w:divBdr>
        <w:top w:val="none" w:sz="0" w:space="0" w:color="auto"/>
        <w:left w:val="none" w:sz="0" w:space="0" w:color="auto"/>
        <w:bottom w:val="none" w:sz="0" w:space="0" w:color="auto"/>
        <w:right w:val="none" w:sz="0" w:space="0" w:color="auto"/>
      </w:divBdr>
    </w:div>
    <w:div w:id="1040083864">
      <w:bodyDiv w:val="1"/>
      <w:marLeft w:val="0"/>
      <w:marRight w:val="0"/>
      <w:marTop w:val="0"/>
      <w:marBottom w:val="0"/>
      <w:divBdr>
        <w:top w:val="none" w:sz="0" w:space="0" w:color="auto"/>
        <w:left w:val="none" w:sz="0" w:space="0" w:color="auto"/>
        <w:bottom w:val="none" w:sz="0" w:space="0" w:color="auto"/>
        <w:right w:val="none" w:sz="0" w:space="0" w:color="auto"/>
      </w:divBdr>
    </w:div>
    <w:div w:id="1050886302">
      <w:bodyDiv w:val="1"/>
      <w:marLeft w:val="0"/>
      <w:marRight w:val="0"/>
      <w:marTop w:val="0"/>
      <w:marBottom w:val="0"/>
      <w:divBdr>
        <w:top w:val="none" w:sz="0" w:space="0" w:color="auto"/>
        <w:left w:val="none" w:sz="0" w:space="0" w:color="auto"/>
        <w:bottom w:val="none" w:sz="0" w:space="0" w:color="auto"/>
        <w:right w:val="none" w:sz="0" w:space="0" w:color="auto"/>
      </w:divBdr>
    </w:div>
    <w:div w:id="1059398088">
      <w:bodyDiv w:val="1"/>
      <w:marLeft w:val="0"/>
      <w:marRight w:val="0"/>
      <w:marTop w:val="0"/>
      <w:marBottom w:val="0"/>
      <w:divBdr>
        <w:top w:val="none" w:sz="0" w:space="0" w:color="auto"/>
        <w:left w:val="none" w:sz="0" w:space="0" w:color="auto"/>
        <w:bottom w:val="none" w:sz="0" w:space="0" w:color="auto"/>
        <w:right w:val="none" w:sz="0" w:space="0" w:color="auto"/>
      </w:divBdr>
    </w:div>
    <w:div w:id="1215774219">
      <w:bodyDiv w:val="1"/>
      <w:marLeft w:val="0"/>
      <w:marRight w:val="0"/>
      <w:marTop w:val="0"/>
      <w:marBottom w:val="0"/>
      <w:divBdr>
        <w:top w:val="none" w:sz="0" w:space="0" w:color="auto"/>
        <w:left w:val="none" w:sz="0" w:space="0" w:color="auto"/>
        <w:bottom w:val="none" w:sz="0" w:space="0" w:color="auto"/>
        <w:right w:val="none" w:sz="0" w:space="0" w:color="auto"/>
      </w:divBdr>
    </w:div>
    <w:div w:id="1380740864">
      <w:bodyDiv w:val="1"/>
      <w:marLeft w:val="0"/>
      <w:marRight w:val="0"/>
      <w:marTop w:val="0"/>
      <w:marBottom w:val="0"/>
      <w:divBdr>
        <w:top w:val="none" w:sz="0" w:space="0" w:color="auto"/>
        <w:left w:val="none" w:sz="0" w:space="0" w:color="auto"/>
        <w:bottom w:val="none" w:sz="0" w:space="0" w:color="auto"/>
        <w:right w:val="none" w:sz="0" w:space="0" w:color="auto"/>
      </w:divBdr>
    </w:div>
    <w:div w:id="1424493626">
      <w:bodyDiv w:val="1"/>
      <w:marLeft w:val="0"/>
      <w:marRight w:val="0"/>
      <w:marTop w:val="0"/>
      <w:marBottom w:val="0"/>
      <w:divBdr>
        <w:top w:val="none" w:sz="0" w:space="0" w:color="auto"/>
        <w:left w:val="none" w:sz="0" w:space="0" w:color="auto"/>
        <w:bottom w:val="none" w:sz="0" w:space="0" w:color="auto"/>
        <w:right w:val="none" w:sz="0" w:space="0" w:color="auto"/>
      </w:divBdr>
    </w:div>
    <w:div w:id="1454054053">
      <w:bodyDiv w:val="1"/>
      <w:marLeft w:val="0"/>
      <w:marRight w:val="0"/>
      <w:marTop w:val="0"/>
      <w:marBottom w:val="0"/>
      <w:divBdr>
        <w:top w:val="none" w:sz="0" w:space="0" w:color="auto"/>
        <w:left w:val="none" w:sz="0" w:space="0" w:color="auto"/>
        <w:bottom w:val="none" w:sz="0" w:space="0" w:color="auto"/>
        <w:right w:val="none" w:sz="0" w:space="0" w:color="auto"/>
      </w:divBdr>
    </w:div>
    <w:div w:id="1477062905">
      <w:bodyDiv w:val="1"/>
      <w:marLeft w:val="0"/>
      <w:marRight w:val="0"/>
      <w:marTop w:val="0"/>
      <w:marBottom w:val="0"/>
      <w:divBdr>
        <w:top w:val="none" w:sz="0" w:space="0" w:color="auto"/>
        <w:left w:val="none" w:sz="0" w:space="0" w:color="auto"/>
        <w:bottom w:val="none" w:sz="0" w:space="0" w:color="auto"/>
        <w:right w:val="none" w:sz="0" w:space="0" w:color="auto"/>
      </w:divBdr>
    </w:div>
    <w:div w:id="1628470029">
      <w:bodyDiv w:val="1"/>
      <w:marLeft w:val="0"/>
      <w:marRight w:val="0"/>
      <w:marTop w:val="0"/>
      <w:marBottom w:val="0"/>
      <w:divBdr>
        <w:top w:val="none" w:sz="0" w:space="0" w:color="auto"/>
        <w:left w:val="none" w:sz="0" w:space="0" w:color="auto"/>
        <w:bottom w:val="none" w:sz="0" w:space="0" w:color="auto"/>
        <w:right w:val="none" w:sz="0" w:space="0" w:color="auto"/>
      </w:divBdr>
    </w:div>
    <w:div w:id="1679186815">
      <w:bodyDiv w:val="1"/>
      <w:marLeft w:val="0"/>
      <w:marRight w:val="0"/>
      <w:marTop w:val="0"/>
      <w:marBottom w:val="0"/>
      <w:divBdr>
        <w:top w:val="none" w:sz="0" w:space="0" w:color="auto"/>
        <w:left w:val="none" w:sz="0" w:space="0" w:color="auto"/>
        <w:bottom w:val="none" w:sz="0" w:space="0" w:color="auto"/>
        <w:right w:val="none" w:sz="0" w:space="0" w:color="auto"/>
      </w:divBdr>
    </w:div>
    <w:div w:id="1779368323">
      <w:bodyDiv w:val="1"/>
      <w:marLeft w:val="0"/>
      <w:marRight w:val="0"/>
      <w:marTop w:val="0"/>
      <w:marBottom w:val="0"/>
      <w:divBdr>
        <w:top w:val="none" w:sz="0" w:space="0" w:color="auto"/>
        <w:left w:val="none" w:sz="0" w:space="0" w:color="auto"/>
        <w:bottom w:val="none" w:sz="0" w:space="0" w:color="auto"/>
        <w:right w:val="none" w:sz="0" w:space="0" w:color="auto"/>
      </w:divBdr>
    </w:div>
    <w:div w:id="1879900971">
      <w:bodyDiv w:val="1"/>
      <w:marLeft w:val="0"/>
      <w:marRight w:val="0"/>
      <w:marTop w:val="0"/>
      <w:marBottom w:val="0"/>
      <w:divBdr>
        <w:top w:val="none" w:sz="0" w:space="0" w:color="auto"/>
        <w:left w:val="none" w:sz="0" w:space="0" w:color="auto"/>
        <w:bottom w:val="none" w:sz="0" w:space="0" w:color="auto"/>
        <w:right w:val="none" w:sz="0" w:space="0" w:color="auto"/>
      </w:divBdr>
    </w:div>
    <w:div w:id="1943607564">
      <w:bodyDiv w:val="1"/>
      <w:marLeft w:val="0"/>
      <w:marRight w:val="0"/>
      <w:marTop w:val="0"/>
      <w:marBottom w:val="0"/>
      <w:divBdr>
        <w:top w:val="none" w:sz="0" w:space="0" w:color="auto"/>
        <w:left w:val="none" w:sz="0" w:space="0" w:color="auto"/>
        <w:bottom w:val="none" w:sz="0" w:space="0" w:color="auto"/>
        <w:right w:val="none" w:sz="0" w:space="0" w:color="auto"/>
      </w:divBdr>
    </w:div>
    <w:div w:id="1989478456">
      <w:bodyDiv w:val="1"/>
      <w:marLeft w:val="0"/>
      <w:marRight w:val="0"/>
      <w:marTop w:val="0"/>
      <w:marBottom w:val="0"/>
      <w:divBdr>
        <w:top w:val="none" w:sz="0" w:space="0" w:color="auto"/>
        <w:left w:val="none" w:sz="0" w:space="0" w:color="auto"/>
        <w:bottom w:val="none" w:sz="0" w:space="0" w:color="auto"/>
        <w:right w:val="none" w:sz="0" w:space="0" w:color="auto"/>
      </w:divBdr>
    </w:div>
    <w:div w:id="2031881418">
      <w:bodyDiv w:val="1"/>
      <w:marLeft w:val="0"/>
      <w:marRight w:val="0"/>
      <w:marTop w:val="0"/>
      <w:marBottom w:val="0"/>
      <w:divBdr>
        <w:top w:val="none" w:sz="0" w:space="0" w:color="auto"/>
        <w:left w:val="none" w:sz="0" w:space="0" w:color="auto"/>
        <w:bottom w:val="none" w:sz="0" w:space="0" w:color="auto"/>
        <w:right w:val="none" w:sz="0" w:space="0" w:color="auto"/>
      </w:divBdr>
    </w:div>
    <w:div w:id="2040935006">
      <w:bodyDiv w:val="1"/>
      <w:marLeft w:val="0"/>
      <w:marRight w:val="0"/>
      <w:marTop w:val="0"/>
      <w:marBottom w:val="0"/>
      <w:divBdr>
        <w:top w:val="none" w:sz="0" w:space="0" w:color="auto"/>
        <w:left w:val="none" w:sz="0" w:space="0" w:color="auto"/>
        <w:bottom w:val="none" w:sz="0" w:space="0" w:color="auto"/>
        <w:right w:val="none" w:sz="0" w:space="0" w:color="auto"/>
      </w:divBdr>
    </w:div>
    <w:div w:id="2122140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F3E7-8215-4179-9672-6BE1A5E84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5358</Words>
  <Characters>30545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Mostafa</cp:lastModifiedBy>
  <cp:revision>15</cp:revision>
  <cp:lastPrinted>2024-08-02T18:40:00Z</cp:lastPrinted>
  <dcterms:created xsi:type="dcterms:W3CDTF">2024-10-26T10:45:00Z</dcterms:created>
  <dcterms:modified xsi:type="dcterms:W3CDTF">2024-12-07T19:13:00Z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