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D8ABD" w14:textId="77777777" w:rsidR="00EF253E" w:rsidRPr="00EF253E" w:rsidRDefault="00EF253E" w:rsidP="00EF253E">
      <w:pPr>
        <w:bidi/>
        <w:rPr>
          <w:rFonts w:ascii="Times New Roman" w:eastAsia="Times New Roman" w:hAnsi="Times New Roman" w:cs="Times New Roman"/>
        </w:rPr>
      </w:pPr>
      <w:bookmarkStart w:id="0" w:name="_GoBack"/>
      <w:r w:rsidRPr="00EF253E">
        <w:rPr>
          <w:rFonts w:ascii="-webkit-standard" w:eastAsia="Times New Roman" w:hAnsi="-webkit-standard" w:cs="Times New Roman"/>
          <w:color w:val="000000"/>
          <w:rtl/>
        </w:rPr>
        <w:t>نايف المطيري</w:t>
      </w:r>
    </w:p>
    <w:p w14:paraId="494060B5" w14:textId="77777777" w:rsidR="00EF253E" w:rsidRPr="00EF253E" w:rsidRDefault="00EF253E" w:rsidP="00EF253E">
      <w:pPr>
        <w:bidi/>
        <w:spacing w:before="100" w:beforeAutospacing="1" w:after="100" w:afterAutospacing="1"/>
        <w:outlineLvl w:val="0"/>
        <w:rPr>
          <w:rFonts w:ascii="Times New Roman" w:eastAsia="Times New Roman" w:hAnsi="Times New Roman" w:cs="Times New Roman"/>
          <w:b/>
          <w:bCs/>
          <w:color w:val="000000"/>
          <w:kern w:val="36"/>
        </w:rPr>
      </w:pPr>
      <w:r w:rsidRPr="00EF253E">
        <w:rPr>
          <w:rFonts w:ascii="Times New Roman" w:eastAsia="Times New Roman" w:hAnsi="Times New Roman" w:cs="Times New Roman"/>
          <w:b/>
          <w:bCs/>
          <w:color w:val="000000"/>
          <w:kern w:val="36"/>
          <w:rtl/>
        </w:rPr>
        <w:t>الإطار النظري يحتاج تنظيم أفضل</w:t>
      </w:r>
    </w:p>
    <w:p w14:paraId="45CAD6E5" w14:textId="77777777" w:rsidR="00EF253E" w:rsidRPr="00EF253E" w:rsidRDefault="00EF253E" w:rsidP="00EF253E">
      <w:pPr>
        <w:bidi/>
        <w:spacing w:before="100" w:beforeAutospacing="1" w:after="100" w:afterAutospacing="1"/>
        <w:rPr>
          <w:rFonts w:ascii="Times New Roman" w:hAnsi="Times New Roman" w:cs="Times New Roman"/>
          <w:color w:val="000000"/>
        </w:rPr>
      </w:pPr>
      <w:r w:rsidRPr="00EF253E">
        <w:rPr>
          <w:rFonts w:ascii="Times New Roman" w:hAnsi="Times New Roman" w:cs="Times New Roman"/>
          <w:color w:val="000000"/>
          <w:rtl/>
        </w:rPr>
        <w:t>يفضل تقسيمه إلى محاور واضحة مثل</w:t>
      </w:r>
      <w:r w:rsidRPr="00EF253E">
        <w:rPr>
          <w:rFonts w:ascii="Times New Roman" w:hAnsi="Times New Roman" w:cs="Times New Roman"/>
          <w:color w:val="000000"/>
        </w:rPr>
        <w:t>:</w:t>
      </w:r>
    </w:p>
    <w:p w14:paraId="11A2F28D" w14:textId="77777777" w:rsidR="00EF253E" w:rsidRPr="00EF253E" w:rsidRDefault="00EF253E" w:rsidP="00EF253E">
      <w:pPr>
        <w:bidi/>
        <w:spacing w:before="100" w:beforeAutospacing="1" w:after="100" w:afterAutospacing="1"/>
        <w:outlineLvl w:val="2"/>
        <w:rPr>
          <w:rFonts w:ascii="Times New Roman" w:eastAsia="Times New Roman" w:hAnsi="Times New Roman" w:cs="Times New Roman"/>
          <w:b/>
          <w:bCs/>
          <w:color w:val="000000"/>
        </w:rPr>
      </w:pPr>
      <w:r w:rsidRPr="00EF253E">
        <w:rPr>
          <w:rFonts w:ascii="Times New Roman" w:eastAsia="Times New Roman" w:hAnsi="Times New Roman" w:cs="Times New Roman"/>
          <w:b/>
          <w:bCs/>
          <w:color w:val="000000"/>
          <w:rtl/>
        </w:rPr>
        <w:t>المبحث الأول</w:t>
      </w:r>
    </w:p>
    <w:p w14:paraId="333FB928" w14:textId="77777777" w:rsidR="00EF253E" w:rsidRPr="00EF253E" w:rsidRDefault="00EF253E" w:rsidP="00EF253E">
      <w:pPr>
        <w:bidi/>
        <w:spacing w:before="100" w:beforeAutospacing="1" w:after="100" w:afterAutospacing="1"/>
        <w:rPr>
          <w:rFonts w:ascii="Times New Roman" w:hAnsi="Times New Roman" w:cs="Times New Roman"/>
          <w:color w:val="000000"/>
        </w:rPr>
      </w:pPr>
      <w:r w:rsidRPr="00EF253E">
        <w:rPr>
          <w:rFonts w:ascii="Times New Roman" w:hAnsi="Times New Roman" w:cs="Times New Roman"/>
          <w:color w:val="000000"/>
          <w:rtl/>
        </w:rPr>
        <w:t>القيادة التحويلية</w:t>
      </w:r>
    </w:p>
    <w:p w14:paraId="2EAEF445" w14:textId="77777777" w:rsidR="00EF253E" w:rsidRPr="00EF253E" w:rsidRDefault="00EF253E" w:rsidP="00EF253E">
      <w:pPr>
        <w:bidi/>
        <w:spacing w:before="100" w:beforeAutospacing="1" w:after="100" w:afterAutospacing="1"/>
        <w:outlineLvl w:val="2"/>
        <w:rPr>
          <w:rFonts w:ascii="Times New Roman" w:eastAsia="Times New Roman" w:hAnsi="Times New Roman" w:cs="Times New Roman"/>
          <w:b/>
          <w:bCs/>
          <w:color w:val="000000"/>
        </w:rPr>
      </w:pPr>
      <w:r w:rsidRPr="00EF253E">
        <w:rPr>
          <w:rFonts w:ascii="Times New Roman" w:eastAsia="Times New Roman" w:hAnsi="Times New Roman" w:cs="Times New Roman"/>
          <w:b/>
          <w:bCs/>
          <w:color w:val="000000"/>
          <w:rtl/>
        </w:rPr>
        <w:t>المبحث الثاني</w:t>
      </w:r>
    </w:p>
    <w:p w14:paraId="08DDD283" w14:textId="77777777" w:rsidR="00EF253E" w:rsidRPr="00EF253E" w:rsidRDefault="00EF253E" w:rsidP="00EF253E">
      <w:pPr>
        <w:bidi/>
        <w:spacing w:before="100" w:beforeAutospacing="1" w:after="100" w:afterAutospacing="1"/>
        <w:rPr>
          <w:rFonts w:ascii="Times New Roman" w:hAnsi="Times New Roman" w:cs="Times New Roman"/>
          <w:color w:val="000000"/>
        </w:rPr>
      </w:pPr>
      <w:r w:rsidRPr="00EF253E">
        <w:rPr>
          <w:rFonts w:ascii="Times New Roman" w:hAnsi="Times New Roman" w:cs="Times New Roman"/>
          <w:color w:val="000000"/>
          <w:rtl/>
        </w:rPr>
        <w:t>الأداء التنظيمي</w:t>
      </w:r>
    </w:p>
    <w:p w14:paraId="40E19E17" w14:textId="77777777" w:rsidR="00EF253E" w:rsidRPr="00EF253E" w:rsidRDefault="00EF253E" w:rsidP="00EF253E">
      <w:pPr>
        <w:bidi/>
        <w:spacing w:before="100" w:beforeAutospacing="1" w:after="100" w:afterAutospacing="1"/>
        <w:outlineLvl w:val="2"/>
        <w:rPr>
          <w:rFonts w:ascii="Times New Roman" w:eastAsia="Times New Roman" w:hAnsi="Times New Roman" w:cs="Times New Roman"/>
          <w:b/>
          <w:bCs/>
          <w:color w:val="000000"/>
        </w:rPr>
      </w:pPr>
      <w:r w:rsidRPr="00EF253E">
        <w:rPr>
          <w:rFonts w:ascii="Times New Roman" w:eastAsia="Times New Roman" w:hAnsi="Times New Roman" w:cs="Times New Roman"/>
          <w:b/>
          <w:bCs/>
          <w:color w:val="000000"/>
          <w:rtl/>
        </w:rPr>
        <w:t>المبحث الثالث</w:t>
      </w:r>
    </w:p>
    <w:p w14:paraId="2A7AC288" w14:textId="77777777" w:rsidR="00EF253E" w:rsidRPr="00EF253E" w:rsidRDefault="00EF253E" w:rsidP="00EF253E">
      <w:pPr>
        <w:bidi/>
        <w:spacing w:before="100" w:beforeAutospacing="1" w:after="100" w:afterAutospacing="1"/>
        <w:rPr>
          <w:rFonts w:ascii="Times New Roman" w:hAnsi="Times New Roman" w:cs="Times New Roman"/>
          <w:color w:val="000000"/>
        </w:rPr>
      </w:pPr>
      <w:r w:rsidRPr="00EF253E">
        <w:rPr>
          <w:rFonts w:ascii="Times New Roman" w:hAnsi="Times New Roman" w:cs="Times New Roman"/>
          <w:color w:val="000000"/>
          <w:rtl/>
        </w:rPr>
        <w:t>العلاقة بين القيادة التحويلية والأداء التنظيمي</w:t>
      </w:r>
    </w:p>
    <w:p w14:paraId="42859DA5" w14:textId="77777777" w:rsidR="00EF253E" w:rsidRPr="00EF253E" w:rsidRDefault="00EF253E" w:rsidP="00EF253E">
      <w:pPr>
        <w:bidi/>
        <w:spacing w:before="100" w:beforeAutospacing="1" w:after="100" w:afterAutospacing="1"/>
        <w:outlineLvl w:val="2"/>
        <w:rPr>
          <w:rFonts w:ascii="Times New Roman" w:eastAsia="Times New Roman" w:hAnsi="Times New Roman" w:cs="Times New Roman"/>
          <w:b/>
          <w:bCs/>
          <w:color w:val="000000"/>
        </w:rPr>
      </w:pPr>
      <w:r w:rsidRPr="00EF253E">
        <w:rPr>
          <w:rFonts w:ascii="Times New Roman" w:eastAsia="Times New Roman" w:hAnsi="Times New Roman" w:cs="Times New Roman"/>
          <w:b/>
          <w:bCs/>
          <w:color w:val="000000"/>
          <w:rtl/>
        </w:rPr>
        <w:t>المبحث الرابع</w:t>
      </w:r>
    </w:p>
    <w:p w14:paraId="1AFD8C4C" w14:textId="77777777" w:rsidR="00EF253E" w:rsidRPr="00EF253E" w:rsidRDefault="00EF253E" w:rsidP="00EF253E">
      <w:pPr>
        <w:bidi/>
        <w:spacing w:before="100" w:beforeAutospacing="1" w:after="100" w:afterAutospacing="1"/>
        <w:rPr>
          <w:rFonts w:ascii="Times New Roman" w:hAnsi="Times New Roman" w:cs="Times New Roman"/>
          <w:color w:val="000000"/>
        </w:rPr>
      </w:pPr>
      <w:r w:rsidRPr="00EF253E">
        <w:rPr>
          <w:rFonts w:ascii="Times New Roman" w:hAnsi="Times New Roman" w:cs="Times New Roman"/>
          <w:color w:val="000000"/>
          <w:rtl/>
        </w:rPr>
        <w:t>الدراسات السابقة</w:t>
      </w:r>
    </w:p>
    <w:p w14:paraId="0BFC12C9" w14:textId="77777777" w:rsidR="00EF253E" w:rsidRPr="00EF253E" w:rsidRDefault="00EF253E" w:rsidP="00EF253E">
      <w:pPr>
        <w:pStyle w:val="NormalWeb"/>
        <w:bidi/>
        <w:rPr>
          <w:rFonts w:hint="cs"/>
          <w:color w:val="000000"/>
          <w:rtl/>
        </w:rPr>
      </w:pPr>
      <w:proofErr w:type="gramStart"/>
      <w:r w:rsidRPr="00EF253E">
        <w:rPr>
          <w:color w:val="000000"/>
          <w:rtl/>
        </w:rPr>
        <w:t xml:space="preserve">يفضل </w:t>
      </w:r>
      <w:r w:rsidRPr="00EF253E">
        <w:rPr>
          <w:rFonts w:hint="cs"/>
          <w:color w:val="000000"/>
          <w:rtl/>
        </w:rPr>
        <w:t xml:space="preserve"> إضافة</w:t>
      </w:r>
      <w:proofErr w:type="gramEnd"/>
      <w:r w:rsidRPr="00EF253E">
        <w:rPr>
          <w:rFonts w:hint="cs"/>
          <w:color w:val="000000"/>
          <w:rtl/>
        </w:rPr>
        <w:t xml:space="preserve"> </w:t>
      </w:r>
      <w:r w:rsidRPr="00EF253E">
        <w:rPr>
          <w:rStyle w:val="Strong"/>
          <w:color w:val="000000"/>
          <w:rtl/>
        </w:rPr>
        <w:t>جدول للدراسات السابقة</w:t>
      </w:r>
      <w:r w:rsidRPr="00EF253E">
        <w:rPr>
          <w:rStyle w:val="apple-converted-space"/>
          <w:color w:val="000000"/>
          <w:rtl/>
        </w:rPr>
        <w:t> </w:t>
      </w:r>
      <w:r w:rsidRPr="00EF253E">
        <w:rPr>
          <w:color w:val="000000"/>
          <w:rtl/>
        </w:rPr>
        <w:t>مثل</w:t>
      </w:r>
      <w:r w:rsidRPr="00EF253E">
        <w:rPr>
          <w:color w:val="000000"/>
        </w:rPr>
        <w:t>:</w:t>
      </w:r>
    </w:p>
    <w:tbl>
      <w:tblPr>
        <w:tblW w:w="968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3"/>
        <w:gridCol w:w="1700"/>
        <w:gridCol w:w="1917"/>
        <w:gridCol w:w="2041"/>
        <w:gridCol w:w="1982"/>
      </w:tblGrid>
      <w:tr w:rsidR="00EF253E" w:rsidRPr="00EF253E" w14:paraId="3EA726BB" w14:textId="77777777" w:rsidTr="003B0160">
        <w:trPr>
          <w:trHeight w:val="355"/>
          <w:tblHeader/>
          <w:tblCellSpacing w:w="15" w:type="dxa"/>
        </w:trPr>
        <w:tc>
          <w:tcPr>
            <w:tcW w:w="0" w:type="auto"/>
            <w:vAlign w:val="center"/>
            <w:hideMark/>
          </w:tcPr>
          <w:p w14:paraId="60694DF5" w14:textId="77777777" w:rsidR="00EF253E" w:rsidRPr="00EF253E" w:rsidRDefault="00EF253E" w:rsidP="00EF253E">
            <w:pPr>
              <w:bidi/>
              <w:jc w:val="both"/>
              <w:rPr>
                <w:rFonts w:ascii="Times New Roman" w:eastAsia="Times New Roman" w:hAnsi="Times New Roman" w:cs="Times New Roman"/>
                <w:b/>
                <w:bCs/>
              </w:rPr>
            </w:pPr>
            <w:r w:rsidRPr="00EF253E">
              <w:rPr>
                <w:rFonts w:ascii="Times New Roman" w:eastAsia="Times New Roman" w:hAnsi="Times New Roman" w:cs="Times New Roman"/>
                <w:b/>
                <w:bCs/>
                <w:rtl/>
              </w:rPr>
              <w:t>الباحث</w:t>
            </w:r>
          </w:p>
        </w:tc>
        <w:tc>
          <w:tcPr>
            <w:tcW w:w="0" w:type="auto"/>
            <w:vAlign w:val="center"/>
            <w:hideMark/>
          </w:tcPr>
          <w:p w14:paraId="42E09EE6" w14:textId="77777777" w:rsidR="00EF253E" w:rsidRPr="00EF253E" w:rsidRDefault="00EF253E" w:rsidP="00EF253E">
            <w:pPr>
              <w:bidi/>
              <w:jc w:val="both"/>
              <w:rPr>
                <w:rFonts w:ascii="Times New Roman" w:eastAsia="Times New Roman" w:hAnsi="Times New Roman" w:cs="Times New Roman"/>
                <w:b/>
                <w:bCs/>
              </w:rPr>
            </w:pPr>
            <w:r w:rsidRPr="00EF253E">
              <w:rPr>
                <w:rFonts w:ascii="Times New Roman" w:eastAsia="Times New Roman" w:hAnsi="Times New Roman" w:cs="Times New Roman"/>
                <w:b/>
                <w:bCs/>
                <w:rtl/>
              </w:rPr>
              <w:t>السنة</w:t>
            </w:r>
          </w:p>
        </w:tc>
        <w:tc>
          <w:tcPr>
            <w:tcW w:w="0" w:type="auto"/>
            <w:vAlign w:val="center"/>
            <w:hideMark/>
          </w:tcPr>
          <w:p w14:paraId="3E3CB0CD" w14:textId="77777777" w:rsidR="00EF253E" w:rsidRPr="00EF253E" w:rsidRDefault="00EF253E" w:rsidP="00EF253E">
            <w:pPr>
              <w:bidi/>
              <w:jc w:val="both"/>
              <w:rPr>
                <w:rFonts w:ascii="Times New Roman" w:eastAsia="Times New Roman" w:hAnsi="Times New Roman" w:cs="Times New Roman"/>
                <w:b/>
                <w:bCs/>
              </w:rPr>
            </w:pPr>
            <w:r w:rsidRPr="00EF253E">
              <w:rPr>
                <w:rFonts w:ascii="Times New Roman" w:eastAsia="Times New Roman" w:hAnsi="Times New Roman" w:cs="Times New Roman"/>
                <w:b/>
                <w:bCs/>
                <w:rtl/>
              </w:rPr>
              <w:t>الهدف</w:t>
            </w:r>
          </w:p>
        </w:tc>
        <w:tc>
          <w:tcPr>
            <w:tcW w:w="0" w:type="auto"/>
            <w:vAlign w:val="center"/>
            <w:hideMark/>
          </w:tcPr>
          <w:p w14:paraId="39577ABF" w14:textId="77777777" w:rsidR="00EF253E" w:rsidRPr="00EF253E" w:rsidRDefault="00EF253E" w:rsidP="00EF253E">
            <w:pPr>
              <w:bidi/>
              <w:jc w:val="both"/>
              <w:rPr>
                <w:rFonts w:ascii="Times New Roman" w:eastAsia="Times New Roman" w:hAnsi="Times New Roman" w:cs="Times New Roman"/>
                <w:b/>
                <w:bCs/>
              </w:rPr>
            </w:pPr>
            <w:r w:rsidRPr="00EF253E">
              <w:rPr>
                <w:rFonts w:ascii="Times New Roman" w:eastAsia="Times New Roman" w:hAnsi="Times New Roman" w:cs="Times New Roman"/>
                <w:b/>
                <w:bCs/>
                <w:rtl/>
              </w:rPr>
              <w:t>المنهج</w:t>
            </w:r>
          </w:p>
        </w:tc>
        <w:tc>
          <w:tcPr>
            <w:tcW w:w="0" w:type="auto"/>
            <w:vAlign w:val="center"/>
            <w:hideMark/>
          </w:tcPr>
          <w:p w14:paraId="6C0CB5CB" w14:textId="77777777" w:rsidR="00EF253E" w:rsidRPr="00EF253E" w:rsidRDefault="00EF253E" w:rsidP="00EF253E">
            <w:pPr>
              <w:bidi/>
              <w:jc w:val="both"/>
              <w:rPr>
                <w:rFonts w:ascii="Times New Roman" w:eastAsia="Times New Roman" w:hAnsi="Times New Roman" w:cs="Times New Roman"/>
                <w:b/>
                <w:bCs/>
              </w:rPr>
            </w:pPr>
            <w:r w:rsidRPr="00EF253E">
              <w:rPr>
                <w:rFonts w:ascii="Times New Roman" w:eastAsia="Times New Roman" w:hAnsi="Times New Roman" w:cs="Times New Roman"/>
                <w:b/>
                <w:bCs/>
                <w:rtl/>
              </w:rPr>
              <w:t>النتائج</w:t>
            </w:r>
          </w:p>
        </w:tc>
      </w:tr>
    </w:tbl>
    <w:p w14:paraId="2D85A2AF" w14:textId="77777777" w:rsidR="00EF253E" w:rsidRPr="00EF253E" w:rsidRDefault="00EF253E" w:rsidP="00EF253E">
      <w:pPr>
        <w:pStyle w:val="Heading1"/>
        <w:bidi/>
        <w:rPr>
          <w:rFonts w:eastAsia="Times New Roman"/>
          <w:color w:val="000000"/>
          <w:sz w:val="24"/>
          <w:szCs w:val="24"/>
        </w:rPr>
      </w:pPr>
      <w:r w:rsidRPr="00EF253E">
        <w:rPr>
          <w:rFonts w:eastAsia="Times New Roman"/>
          <w:color w:val="000000"/>
          <w:sz w:val="24"/>
          <w:szCs w:val="24"/>
          <w:rtl/>
        </w:rPr>
        <w:t>الفجوة البحثية غير واضحة</w:t>
      </w:r>
    </w:p>
    <w:p w14:paraId="7ABEE9BD" w14:textId="77777777" w:rsidR="00EF253E" w:rsidRPr="00EF253E" w:rsidRDefault="00EF253E" w:rsidP="00EF253E">
      <w:pPr>
        <w:pStyle w:val="NormalWeb"/>
        <w:bidi/>
        <w:rPr>
          <w:color w:val="000000"/>
        </w:rPr>
      </w:pPr>
      <w:r w:rsidRPr="00EF253E">
        <w:rPr>
          <w:color w:val="000000"/>
          <w:rtl/>
        </w:rPr>
        <w:t>يجب أن يوضح الباحث</w:t>
      </w:r>
      <w:r w:rsidRPr="00EF253E">
        <w:rPr>
          <w:color w:val="000000"/>
        </w:rPr>
        <w:t>:</w:t>
      </w:r>
    </w:p>
    <w:p w14:paraId="0919F385" w14:textId="77777777" w:rsidR="00EF253E" w:rsidRPr="00EF253E" w:rsidRDefault="00EF253E" w:rsidP="00EF253E">
      <w:pPr>
        <w:pStyle w:val="NormalWeb"/>
        <w:bidi/>
        <w:rPr>
          <w:color w:val="000000"/>
        </w:rPr>
      </w:pPr>
      <w:r w:rsidRPr="00EF253E">
        <w:rPr>
          <w:color w:val="000000"/>
          <w:rtl/>
        </w:rPr>
        <w:t>ما الذي لم تعالجه الدراسات السابقة؟</w:t>
      </w:r>
    </w:p>
    <w:p w14:paraId="439FF288" w14:textId="77777777" w:rsidR="00EF253E" w:rsidRPr="00EF253E" w:rsidRDefault="00EF253E" w:rsidP="00EF253E">
      <w:pPr>
        <w:pStyle w:val="NormalWeb"/>
        <w:bidi/>
        <w:rPr>
          <w:color w:val="000000"/>
        </w:rPr>
      </w:pPr>
      <w:r w:rsidRPr="00EF253E">
        <w:rPr>
          <w:color w:val="000000"/>
          <w:rtl/>
        </w:rPr>
        <w:t>مثال</w:t>
      </w:r>
      <w:r w:rsidRPr="00EF253E">
        <w:rPr>
          <w:color w:val="000000"/>
        </w:rPr>
        <w:t>:</w:t>
      </w:r>
    </w:p>
    <w:p w14:paraId="6A28349A" w14:textId="77777777" w:rsidR="00EF253E" w:rsidRPr="00EF253E" w:rsidRDefault="00EF253E" w:rsidP="00EF253E">
      <w:pPr>
        <w:pStyle w:val="NormalWeb"/>
        <w:bidi/>
        <w:rPr>
          <w:color w:val="000000"/>
        </w:rPr>
      </w:pPr>
      <w:r w:rsidRPr="00EF253E">
        <w:rPr>
          <w:color w:val="000000"/>
          <w:rtl/>
        </w:rPr>
        <w:t>بالرغم من كثرة الدراسات التي تناولت القيادة التحويلية، إلا أن هناك نقصاً في الدراسات التي تناولت تأثيرها على الأداء التنظيمي في المؤسسات الحكومية السعودية، وهو ما تسعى هذه الدراسة إلى معالجته</w:t>
      </w:r>
      <w:r w:rsidRPr="00EF253E">
        <w:rPr>
          <w:color w:val="000000"/>
        </w:rPr>
        <w:t>.</w:t>
      </w:r>
    </w:p>
    <w:p w14:paraId="2376F90C" w14:textId="77777777" w:rsidR="00EF253E" w:rsidRPr="00EF253E" w:rsidRDefault="00EF253E" w:rsidP="00EF253E">
      <w:pPr>
        <w:pStyle w:val="Heading1"/>
        <w:bidi/>
        <w:rPr>
          <w:rFonts w:eastAsia="Times New Roman"/>
          <w:color w:val="000000"/>
          <w:sz w:val="24"/>
          <w:szCs w:val="24"/>
        </w:rPr>
      </w:pPr>
      <w:r w:rsidRPr="00EF253E">
        <w:rPr>
          <w:rFonts w:eastAsia="Times New Roman"/>
          <w:color w:val="000000"/>
          <w:sz w:val="24"/>
          <w:szCs w:val="24"/>
          <w:rtl/>
        </w:rPr>
        <w:t>المراجع تحتاج تحديث</w:t>
      </w:r>
    </w:p>
    <w:p w14:paraId="263D19ED" w14:textId="77777777" w:rsidR="00EF253E" w:rsidRPr="00EF253E" w:rsidRDefault="00EF253E" w:rsidP="00EF253E">
      <w:pPr>
        <w:pStyle w:val="NormalWeb"/>
        <w:bidi/>
        <w:rPr>
          <w:color w:val="000000"/>
        </w:rPr>
      </w:pPr>
      <w:r w:rsidRPr="00EF253E">
        <w:rPr>
          <w:color w:val="000000"/>
          <w:rtl/>
        </w:rPr>
        <w:t>يفضل أن تتضمن الدراسات</w:t>
      </w:r>
      <w:r w:rsidRPr="00EF253E">
        <w:rPr>
          <w:color w:val="000000"/>
        </w:rPr>
        <w:t>:</w:t>
      </w:r>
    </w:p>
    <w:p w14:paraId="11186767" w14:textId="77777777" w:rsidR="00EF253E" w:rsidRPr="00EF253E" w:rsidRDefault="00EF253E" w:rsidP="00EF253E">
      <w:pPr>
        <w:pStyle w:val="NormalWeb"/>
        <w:numPr>
          <w:ilvl w:val="0"/>
          <w:numId w:val="1"/>
        </w:numPr>
        <w:bidi/>
        <w:rPr>
          <w:color w:val="000000"/>
        </w:rPr>
      </w:pPr>
      <w:r w:rsidRPr="00EF253E">
        <w:rPr>
          <w:color w:val="000000"/>
          <w:rtl/>
        </w:rPr>
        <w:t>دراسات حديثة (2020–2025</w:t>
      </w:r>
      <w:r w:rsidRPr="00EF253E">
        <w:rPr>
          <w:color w:val="000000"/>
        </w:rPr>
        <w:t>)</w:t>
      </w:r>
    </w:p>
    <w:p w14:paraId="704386C6" w14:textId="77777777" w:rsidR="00EF253E" w:rsidRPr="00EF253E" w:rsidRDefault="00EF253E" w:rsidP="00EF253E">
      <w:pPr>
        <w:pStyle w:val="NormalWeb"/>
        <w:numPr>
          <w:ilvl w:val="0"/>
          <w:numId w:val="1"/>
        </w:numPr>
        <w:bidi/>
        <w:rPr>
          <w:color w:val="000000"/>
        </w:rPr>
      </w:pPr>
      <w:r w:rsidRPr="00EF253E">
        <w:rPr>
          <w:color w:val="000000"/>
          <w:rtl/>
        </w:rPr>
        <w:t>مقالات من مجلات علمية محكمة</w:t>
      </w:r>
    </w:p>
    <w:p w14:paraId="69964826" w14:textId="77777777" w:rsidR="00EF253E" w:rsidRPr="00EF253E" w:rsidRDefault="00EF253E" w:rsidP="00EF253E">
      <w:pPr>
        <w:pStyle w:val="Heading1"/>
        <w:bidi/>
        <w:rPr>
          <w:rFonts w:eastAsia="Times New Roman"/>
          <w:color w:val="000000"/>
          <w:sz w:val="24"/>
          <w:szCs w:val="24"/>
        </w:rPr>
      </w:pPr>
      <w:r w:rsidRPr="00EF253E">
        <w:rPr>
          <w:rFonts w:eastAsia="Times New Roman"/>
          <w:color w:val="000000"/>
          <w:sz w:val="24"/>
          <w:szCs w:val="24"/>
          <w:rtl/>
        </w:rPr>
        <w:t>لا يوجد نموذج الدراسة</w:t>
      </w:r>
    </w:p>
    <w:p w14:paraId="455ABB23" w14:textId="77777777" w:rsidR="00EF253E" w:rsidRPr="00EF253E" w:rsidRDefault="00EF253E" w:rsidP="00EF253E">
      <w:pPr>
        <w:pStyle w:val="NormalWeb"/>
        <w:bidi/>
        <w:rPr>
          <w:color w:val="000000"/>
        </w:rPr>
      </w:pPr>
      <w:r w:rsidRPr="00EF253E">
        <w:rPr>
          <w:color w:val="000000"/>
          <w:rtl/>
        </w:rPr>
        <w:t>الفصل الثاني يجب أن ينتهي بـ</w:t>
      </w:r>
      <w:r w:rsidRPr="00EF253E">
        <w:rPr>
          <w:color w:val="000000"/>
        </w:rPr>
        <w:t>:</w:t>
      </w:r>
    </w:p>
    <w:p w14:paraId="44CA05AE" w14:textId="77777777" w:rsidR="00EF253E" w:rsidRPr="00EF253E" w:rsidRDefault="00EF253E" w:rsidP="00EF253E">
      <w:pPr>
        <w:pStyle w:val="NormalWeb"/>
        <w:bidi/>
        <w:rPr>
          <w:color w:val="000000"/>
        </w:rPr>
      </w:pPr>
      <w:r w:rsidRPr="00EF253E">
        <w:rPr>
          <w:rStyle w:val="Strong"/>
          <w:color w:val="000000"/>
          <w:rtl/>
        </w:rPr>
        <w:t>نموذج مفاهيمي</w:t>
      </w:r>
    </w:p>
    <w:p w14:paraId="1548C77E" w14:textId="77777777" w:rsidR="00EF253E" w:rsidRPr="00EF253E" w:rsidRDefault="00EF253E" w:rsidP="00EF253E">
      <w:pPr>
        <w:pStyle w:val="NormalWeb"/>
        <w:bidi/>
        <w:rPr>
          <w:color w:val="000000"/>
        </w:rPr>
      </w:pPr>
      <w:r w:rsidRPr="00EF253E">
        <w:rPr>
          <w:color w:val="000000"/>
          <w:rtl/>
        </w:rPr>
        <w:lastRenderedPageBreak/>
        <w:t>مثلاً</w:t>
      </w:r>
      <w:r w:rsidRPr="00EF253E">
        <w:rPr>
          <w:color w:val="000000"/>
        </w:rPr>
        <w:t>:</w:t>
      </w:r>
    </w:p>
    <w:p w14:paraId="2419FA1A" w14:textId="77777777" w:rsidR="00EF253E" w:rsidRPr="00EF253E" w:rsidRDefault="00EF253E" w:rsidP="00EF253E">
      <w:pPr>
        <w:pStyle w:val="NormalWeb"/>
        <w:bidi/>
        <w:rPr>
          <w:color w:val="000000"/>
        </w:rPr>
      </w:pPr>
      <w:r w:rsidRPr="00EF253E">
        <w:rPr>
          <w:color w:val="000000"/>
          <w:rtl/>
        </w:rPr>
        <w:t>القيادة التحويلية → الأداء التنظيمي</w:t>
      </w:r>
    </w:p>
    <w:p w14:paraId="139C7C4F" w14:textId="77777777" w:rsidR="00EF253E" w:rsidRPr="00EF253E" w:rsidRDefault="00EF253E" w:rsidP="00EF253E">
      <w:pPr>
        <w:pStyle w:val="NormalWeb"/>
        <w:bidi/>
        <w:rPr>
          <w:color w:val="000000"/>
        </w:rPr>
      </w:pPr>
      <w:r w:rsidRPr="00EF253E">
        <w:rPr>
          <w:color w:val="000000"/>
          <w:rtl/>
        </w:rPr>
        <w:t>وقد يضاف متغير وسيط مثل</w:t>
      </w:r>
      <w:r w:rsidRPr="00EF253E">
        <w:rPr>
          <w:color w:val="000000"/>
        </w:rPr>
        <w:t>:</w:t>
      </w:r>
    </w:p>
    <w:p w14:paraId="75599366" w14:textId="77777777" w:rsidR="00EF253E" w:rsidRPr="00EF253E" w:rsidRDefault="00EF253E" w:rsidP="00EF253E">
      <w:pPr>
        <w:pStyle w:val="NormalWeb"/>
        <w:bidi/>
        <w:rPr>
          <w:color w:val="000000"/>
        </w:rPr>
      </w:pPr>
      <w:r w:rsidRPr="00EF253E">
        <w:rPr>
          <w:color w:val="000000"/>
          <w:rtl/>
        </w:rPr>
        <w:t>القيادة التحويلية → الرضا الوظيفي → الأداء التنظيمي</w:t>
      </w:r>
    </w:p>
    <w:p w14:paraId="0878B2CF" w14:textId="77777777" w:rsidR="00EF253E" w:rsidRPr="00EF253E" w:rsidRDefault="00EF253E" w:rsidP="00EF253E">
      <w:pPr>
        <w:pStyle w:val="NormalWeb"/>
        <w:bidi/>
        <w:rPr>
          <w:rFonts w:hint="cs"/>
          <w:color w:val="000000"/>
        </w:rPr>
      </w:pPr>
    </w:p>
    <w:p w14:paraId="19706154" w14:textId="77777777" w:rsidR="002E411D" w:rsidRPr="00EF253E" w:rsidRDefault="00EF253E" w:rsidP="00EF253E">
      <w:pPr>
        <w:bidi/>
      </w:pPr>
    </w:p>
    <w:bookmarkEnd w:id="0"/>
    <w:sectPr w:rsidR="002E411D" w:rsidRPr="00EF253E" w:rsidSect="005A0C2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61DB0"/>
    <w:multiLevelType w:val="multilevel"/>
    <w:tmpl w:val="536E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3E"/>
    <w:rsid w:val="005A0C2F"/>
    <w:rsid w:val="00EF2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157CF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EF253E"/>
    <w:pPr>
      <w:spacing w:before="100" w:beforeAutospacing="1" w:after="100" w:afterAutospacing="1"/>
      <w:outlineLvl w:val="0"/>
    </w:pPr>
    <w:rPr>
      <w:rFonts w:ascii="Times New Roman" w:hAnsi="Times New Roman" w:cs="Times New Roman"/>
      <w:b/>
      <w:bCs/>
      <w:kern w:val="36"/>
      <w:sz w:val="48"/>
      <w:szCs w:val="48"/>
    </w:rPr>
  </w:style>
  <w:style w:type="paragraph" w:styleId="Heading3">
    <w:name w:val="heading 3"/>
    <w:basedOn w:val="Normal"/>
    <w:link w:val="Heading3Char"/>
    <w:uiPriority w:val="9"/>
    <w:qFormat/>
    <w:rsid w:val="00EF253E"/>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53E"/>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F253E"/>
    <w:rPr>
      <w:rFonts w:ascii="Times New Roman" w:hAnsi="Times New Roman" w:cs="Times New Roman"/>
      <w:b/>
      <w:bCs/>
      <w:sz w:val="27"/>
      <w:szCs w:val="27"/>
    </w:rPr>
  </w:style>
  <w:style w:type="paragraph" w:styleId="NormalWeb">
    <w:name w:val="Normal (Web)"/>
    <w:basedOn w:val="Normal"/>
    <w:uiPriority w:val="99"/>
    <w:unhideWhenUsed/>
    <w:rsid w:val="00EF253E"/>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EF253E"/>
  </w:style>
  <w:style w:type="character" w:styleId="Strong">
    <w:name w:val="Strong"/>
    <w:basedOn w:val="DefaultParagraphFont"/>
    <w:uiPriority w:val="22"/>
    <w:qFormat/>
    <w:rsid w:val="00EF25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469171">
      <w:bodyDiv w:val="1"/>
      <w:marLeft w:val="0"/>
      <w:marRight w:val="0"/>
      <w:marTop w:val="0"/>
      <w:marBottom w:val="0"/>
      <w:divBdr>
        <w:top w:val="none" w:sz="0" w:space="0" w:color="auto"/>
        <w:left w:val="none" w:sz="0" w:space="0" w:color="auto"/>
        <w:bottom w:val="none" w:sz="0" w:space="0" w:color="auto"/>
        <w:right w:val="none" w:sz="0" w:space="0" w:color="auto"/>
      </w:divBdr>
    </w:div>
    <w:div w:id="536889158">
      <w:bodyDiv w:val="1"/>
      <w:marLeft w:val="0"/>
      <w:marRight w:val="0"/>
      <w:marTop w:val="0"/>
      <w:marBottom w:val="0"/>
      <w:divBdr>
        <w:top w:val="none" w:sz="0" w:space="0" w:color="auto"/>
        <w:left w:val="none" w:sz="0" w:space="0" w:color="auto"/>
        <w:bottom w:val="none" w:sz="0" w:space="0" w:color="auto"/>
        <w:right w:val="none" w:sz="0" w:space="0" w:color="auto"/>
      </w:divBdr>
    </w:div>
    <w:div w:id="1076782816">
      <w:bodyDiv w:val="1"/>
      <w:marLeft w:val="0"/>
      <w:marRight w:val="0"/>
      <w:marTop w:val="0"/>
      <w:marBottom w:val="0"/>
      <w:divBdr>
        <w:top w:val="none" w:sz="0" w:space="0" w:color="auto"/>
        <w:left w:val="none" w:sz="0" w:space="0" w:color="auto"/>
        <w:bottom w:val="none" w:sz="0" w:space="0" w:color="auto"/>
        <w:right w:val="none" w:sz="0" w:space="0" w:color="auto"/>
      </w:divBdr>
    </w:div>
    <w:div w:id="1197160674">
      <w:bodyDiv w:val="1"/>
      <w:marLeft w:val="0"/>
      <w:marRight w:val="0"/>
      <w:marTop w:val="0"/>
      <w:marBottom w:val="0"/>
      <w:divBdr>
        <w:top w:val="none" w:sz="0" w:space="0" w:color="auto"/>
        <w:left w:val="none" w:sz="0" w:space="0" w:color="auto"/>
        <w:bottom w:val="none" w:sz="0" w:space="0" w:color="auto"/>
        <w:right w:val="none" w:sz="0" w:space="0" w:color="auto"/>
      </w:divBdr>
    </w:div>
    <w:div w:id="1552426709">
      <w:bodyDiv w:val="1"/>
      <w:marLeft w:val="0"/>
      <w:marRight w:val="0"/>
      <w:marTop w:val="0"/>
      <w:marBottom w:val="0"/>
      <w:divBdr>
        <w:top w:val="none" w:sz="0" w:space="0" w:color="auto"/>
        <w:left w:val="none" w:sz="0" w:space="0" w:color="auto"/>
        <w:bottom w:val="none" w:sz="0" w:space="0" w:color="auto"/>
        <w:right w:val="none" w:sz="0" w:space="0" w:color="auto"/>
      </w:divBdr>
    </w:div>
    <w:div w:id="1634022471">
      <w:bodyDiv w:val="1"/>
      <w:marLeft w:val="0"/>
      <w:marRight w:val="0"/>
      <w:marTop w:val="0"/>
      <w:marBottom w:val="0"/>
      <w:divBdr>
        <w:top w:val="none" w:sz="0" w:space="0" w:color="auto"/>
        <w:left w:val="none" w:sz="0" w:space="0" w:color="auto"/>
        <w:bottom w:val="none" w:sz="0" w:space="0" w:color="auto"/>
        <w:right w:val="none" w:sz="0" w:space="0" w:color="auto"/>
      </w:divBdr>
    </w:div>
    <w:div w:id="1730298241">
      <w:bodyDiv w:val="1"/>
      <w:marLeft w:val="0"/>
      <w:marRight w:val="0"/>
      <w:marTop w:val="0"/>
      <w:marBottom w:val="0"/>
      <w:divBdr>
        <w:top w:val="none" w:sz="0" w:space="0" w:color="auto"/>
        <w:left w:val="none" w:sz="0" w:space="0" w:color="auto"/>
        <w:bottom w:val="none" w:sz="0" w:space="0" w:color="auto"/>
        <w:right w:val="none" w:sz="0" w:space="0" w:color="auto"/>
      </w:divBdr>
      <w:divsChild>
        <w:div w:id="810749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129</Words>
  <Characters>740</Characters>
  <Application>Microsoft Macintosh Word</Application>
  <DocSecurity>0</DocSecurity>
  <Lines>6</Lines>
  <Paragraphs>1</Paragraphs>
  <ScaleCrop>false</ScaleCrop>
  <LinksUpToDate>false</LinksUpToDate>
  <CharactersWithSpaces>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2026-03-05T07:54:00Z</dcterms:created>
  <dcterms:modified xsi:type="dcterms:W3CDTF">2026-03-05T07:58:00Z</dcterms:modified>
</cp:coreProperties>
</file>