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4D1CF6" w14:textId="3024B33D" w:rsidR="00AD486A" w:rsidRDefault="00AD486A" w:rsidP="0011295E">
      <w:pPr>
        <w:spacing w:after="240"/>
        <w:jc w:val="both"/>
        <w:rPr>
          <w:b/>
        </w:rPr>
      </w:pPr>
      <w:bookmarkStart w:id="0" w:name="_Hlk214644834"/>
      <w:r w:rsidRPr="001902DB">
        <w:rPr>
          <w:rFonts w:ascii="Sakkal Majalla" w:hAnsi="Sakkal Majalla" w:cs="Sakkal Majalla"/>
          <w:b/>
          <w:bCs/>
          <w:noProof/>
          <w:sz w:val="28"/>
          <w:szCs w:val="28"/>
        </w:rPr>
        <w:drawing>
          <wp:anchor distT="0" distB="0" distL="114300" distR="114300" simplePos="0" relativeHeight="251654144" behindDoc="0" locked="0" layoutInCell="1" allowOverlap="1" wp14:anchorId="79F19CC5" wp14:editId="170900CE">
            <wp:simplePos x="0" y="0"/>
            <wp:positionH relativeFrom="margin">
              <wp:posOffset>3810000</wp:posOffset>
            </wp:positionH>
            <wp:positionV relativeFrom="margin">
              <wp:posOffset>6985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23B93096" w14:textId="77777777" w:rsidR="00AD486A" w:rsidRDefault="00AD486A" w:rsidP="002B39C7">
      <w:pPr>
        <w:spacing w:after="240"/>
        <w:jc w:val="both"/>
        <w:rPr>
          <w:b/>
        </w:rPr>
      </w:pPr>
    </w:p>
    <w:p w14:paraId="574DECA2" w14:textId="0AFCEA67" w:rsidR="00F40DE9" w:rsidRPr="00B608AB" w:rsidRDefault="00AD486A" w:rsidP="002B39C7">
      <w:pPr>
        <w:spacing w:after="240"/>
        <w:jc w:val="both"/>
        <w:rPr>
          <w:rFonts w:asciiTheme="majorBidi" w:hAnsiTheme="majorBidi" w:cstheme="majorBidi"/>
          <w:sz w:val="28"/>
          <w:szCs w:val="28"/>
        </w:rPr>
      </w:pPr>
      <w:proofErr w:type="spellStart"/>
      <w:r w:rsidRPr="00B608AB">
        <w:rPr>
          <w:rFonts w:asciiTheme="majorBidi" w:hAnsiTheme="majorBidi" w:cstheme="majorBidi"/>
          <w:b/>
          <w:sz w:val="28"/>
          <w:szCs w:val="28"/>
        </w:rPr>
        <w:t>MidOcean</w:t>
      </w:r>
      <w:proofErr w:type="spellEnd"/>
      <w:r w:rsidRPr="00B608AB">
        <w:rPr>
          <w:rFonts w:asciiTheme="majorBidi" w:hAnsiTheme="majorBidi" w:cstheme="majorBidi"/>
          <w:b/>
          <w:sz w:val="28"/>
          <w:szCs w:val="28"/>
        </w:rPr>
        <w:t xml:space="preserve"> University</w:t>
      </w:r>
    </w:p>
    <w:p w14:paraId="637BD918" w14:textId="77777777" w:rsidR="00F40DE9" w:rsidRPr="00B608AB" w:rsidRDefault="00AD486A" w:rsidP="002B39C7">
      <w:pPr>
        <w:spacing w:after="240"/>
        <w:jc w:val="both"/>
        <w:rPr>
          <w:rFonts w:asciiTheme="majorBidi" w:hAnsiTheme="majorBidi" w:cstheme="majorBidi"/>
          <w:sz w:val="28"/>
          <w:szCs w:val="28"/>
        </w:rPr>
      </w:pPr>
      <w:r w:rsidRPr="00B608AB">
        <w:rPr>
          <w:rFonts w:asciiTheme="majorBidi" w:hAnsiTheme="majorBidi" w:cstheme="majorBidi"/>
          <w:b/>
          <w:sz w:val="28"/>
          <w:szCs w:val="28"/>
        </w:rPr>
        <w:t>Faculty of Management</w:t>
      </w:r>
    </w:p>
    <w:p w14:paraId="21444A2F" w14:textId="5FCEE723" w:rsidR="00F40DE9" w:rsidRPr="00B608AB" w:rsidRDefault="00AD486A" w:rsidP="002B39C7">
      <w:pPr>
        <w:spacing w:after="240"/>
        <w:jc w:val="both"/>
        <w:rPr>
          <w:rFonts w:asciiTheme="majorBidi" w:hAnsiTheme="majorBidi" w:cstheme="majorBidi"/>
          <w:sz w:val="28"/>
          <w:szCs w:val="28"/>
        </w:rPr>
      </w:pPr>
      <w:r w:rsidRPr="00B608AB">
        <w:rPr>
          <w:rFonts w:asciiTheme="majorBidi" w:hAnsiTheme="majorBidi" w:cstheme="majorBidi"/>
          <w:b/>
          <w:sz w:val="28"/>
          <w:szCs w:val="28"/>
        </w:rPr>
        <w:t xml:space="preserve">Department / Specialization: </w:t>
      </w:r>
      <w:r w:rsidR="00805009" w:rsidRPr="00B608AB">
        <w:rPr>
          <w:rFonts w:asciiTheme="majorBidi" w:hAnsiTheme="majorBidi" w:cstheme="majorBidi"/>
          <w:b/>
          <w:sz w:val="28"/>
          <w:szCs w:val="28"/>
        </w:rPr>
        <w:t>MBA</w:t>
      </w:r>
    </w:p>
    <w:p w14:paraId="53DEA618" w14:textId="77777777" w:rsidR="00F40DE9" w:rsidRPr="00805009" w:rsidRDefault="00AD486A" w:rsidP="0011295E">
      <w:pPr>
        <w:jc w:val="both"/>
        <w:rPr>
          <w:rFonts w:asciiTheme="majorBidi" w:hAnsiTheme="majorBidi" w:cstheme="majorBidi"/>
        </w:rPr>
      </w:pPr>
      <w:r w:rsidRPr="00805009">
        <w:rPr>
          <w:rFonts w:asciiTheme="majorBidi" w:hAnsiTheme="majorBidi" w:cstheme="majorBidi"/>
        </w:rPr>
        <w:br/>
      </w:r>
    </w:p>
    <w:p w14:paraId="33F40050" w14:textId="77777777" w:rsidR="00AD486A" w:rsidRPr="00805009" w:rsidRDefault="00AD486A" w:rsidP="0011295E">
      <w:pPr>
        <w:jc w:val="both"/>
        <w:rPr>
          <w:rFonts w:asciiTheme="majorBidi" w:hAnsiTheme="majorBidi" w:cstheme="majorBidi"/>
          <w:b/>
        </w:rPr>
      </w:pPr>
    </w:p>
    <w:p w14:paraId="0E629210" w14:textId="77777777" w:rsidR="00AD486A" w:rsidRPr="00805009" w:rsidRDefault="00AD486A" w:rsidP="0011295E">
      <w:pPr>
        <w:jc w:val="both"/>
        <w:rPr>
          <w:rFonts w:asciiTheme="majorBidi" w:hAnsiTheme="majorBidi" w:cstheme="majorBidi"/>
          <w:b/>
        </w:rPr>
      </w:pPr>
    </w:p>
    <w:p w14:paraId="36DA3DFB" w14:textId="77777777" w:rsidR="00AD486A" w:rsidRPr="00805009" w:rsidRDefault="00AD486A" w:rsidP="0011295E">
      <w:pPr>
        <w:jc w:val="both"/>
        <w:rPr>
          <w:rFonts w:asciiTheme="majorBidi" w:hAnsiTheme="majorBidi" w:cstheme="majorBidi"/>
          <w:b/>
        </w:rPr>
      </w:pPr>
    </w:p>
    <w:p w14:paraId="76B6507D" w14:textId="05DFE872" w:rsidR="00F40DE9" w:rsidRPr="00B608AB" w:rsidRDefault="00701E2E" w:rsidP="002B39C7">
      <w:pPr>
        <w:jc w:val="center"/>
        <w:rPr>
          <w:rFonts w:asciiTheme="majorBidi" w:hAnsiTheme="majorBidi" w:cstheme="majorBidi"/>
          <w:sz w:val="32"/>
          <w:szCs w:val="32"/>
          <w:rtl/>
        </w:rPr>
      </w:pPr>
      <w:r w:rsidRPr="00701E2E">
        <w:rPr>
          <w:rFonts w:asciiTheme="majorBidi" w:hAnsiTheme="majorBidi" w:cstheme="majorBidi"/>
          <w:b/>
          <w:sz w:val="32"/>
          <w:szCs w:val="32"/>
        </w:rPr>
        <w:t xml:space="preserve">THE IMPACT OF LEAN METHODOLOGY ON MAINTENANCE EFFICIENCY IN </w:t>
      </w:r>
      <w:r w:rsidR="00A96134">
        <w:rPr>
          <w:rFonts w:asciiTheme="majorBidi" w:hAnsiTheme="majorBidi" w:cstheme="majorBidi"/>
          <w:b/>
          <w:sz w:val="32"/>
          <w:szCs w:val="32"/>
        </w:rPr>
        <w:t xml:space="preserve">SAUDI </w:t>
      </w:r>
      <w:r w:rsidRPr="00701E2E">
        <w:rPr>
          <w:rFonts w:asciiTheme="majorBidi" w:hAnsiTheme="majorBidi" w:cstheme="majorBidi"/>
          <w:b/>
          <w:sz w:val="32"/>
          <w:szCs w:val="32"/>
        </w:rPr>
        <w:t>RAILWAY VEHICLES</w:t>
      </w:r>
      <w:r w:rsidR="00AD486A" w:rsidRPr="00B608AB">
        <w:rPr>
          <w:rFonts w:asciiTheme="majorBidi" w:hAnsiTheme="majorBidi" w:cstheme="majorBidi"/>
          <w:sz w:val="32"/>
          <w:szCs w:val="32"/>
        </w:rPr>
        <w:br/>
      </w:r>
    </w:p>
    <w:p w14:paraId="4CD50640" w14:textId="77777777" w:rsidR="00AD486A" w:rsidRPr="00805009" w:rsidRDefault="00AD486A" w:rsidP="0011295E">
      <w:pPr>
        <w:pStyle w:val="Heading2"/>
        <w:jc w:val="both"/>
        <w:rPr>
          <w:rFonts w:asciiTheme="majorBidi" w:hAnsiTheme="majorBidi"/>
        </w:rPr>
      </w:pPr>
    </w:p>
    <w:p w14:paraId="5C5088A2" w14:textId="77777777" w:rsidR="00AD486A" w:rsidRPr="00805009" w:rsidRDefault="00AD486A" w:rsidP="0011295E">
      <w:pPr>
        <w:pStyle w:val="Heading2"/>
        <w:jc w:val="both"/>
        <w:rPr>
          <w:rFonts w:asciiTheme="majorBidi" w:hAnsiTheme="majorBidi"/>
        </w:rPr>
      </w:pPr>
    </w:p>
    <w:p w14:paraId="0841EAFC" w14:textId="7B1355AB" w:rsidR="00AD486A" w:rsidRPr="00805009" w:rsidRDefault="00AD486A" w:rsidP="0011295E">
      <w:pPr>
        <w:pStyle w:val="Heading2"/>
        <w:jc w:val="both"/>
        <w:rPr>
          <w:rFonts w:asciiTheme="majorBidi" w:hAnsiTheme="majorBidi"/>
        </w:rPr>
      </w:pPr>
    </w:p>
    <w:p w14:paraId="4B3AB55C" w14:textId="66814506" w:rsidR="00F40DE9" w:rsidRPr="00805009" w:rsidRDefault="00AD486A" w:rsidP="00E75E64">
      <w:pPr>
        <w:pStyle w:val="Heading2"/>
        <w:jc w:val="center"/>
        <w:rPr>
          <w:rFonts w:asciiTheme="majorBidi" w:hAnsiTheme="majorBidi"/>
          <w:b w:val="0"/>
          <w:bCs w:val="0"/>
        </w:rPr>
      </w:pPr>
      <w:bookmarkStart w:id="1" w:name="_Toc214647712"/>
      <w:r w:rsidRPr="00B608AB">
        <w:rPr>
          <w:rFonts w:asciiTheme="majorBidi" w:hAnsiTheme="majorBidi"/>
          <w:color w:val="auto"/>
          <w:sz w:val="24"/>
          <w:szCs w:val="24"/>
        </w:rPr>
        <w:t>Prepared by the Student</w:t>
      </w:r>
      <w:r w:rsidRPr="00805009">
        <w:rPr>
          <w:rFonts w:asciiTheme="majorBidi" w:hAnsiTheme="majorBidi"/>
          <w:color w:val="auto"/>
        </w:rPr>
        <w:t>:</w:t>
      </w:r>
      <w:r w:rsidRPr="00805009">
        <w:rPr>
          <w:rFonts w:asciiTheme="majorBidi" w:hAnsiTheme="majorBidi"/>
          <w:b w:val="0"/>
          <w:bCs w:val="0"/>
          <w:color w:val="auto"/>
        </w:rPr>
        <w:t xml:space="preserve"> Mazen Salem Ahmed Bawazir</w:t>
      </w:r>
      <w:bookmarkEnd w:id="1"/>
    </w:p>
    <w:p w14:paraId="264C5E45" w14:textId="00969427" w:rsidR="00F40DE9" w:rsidRPr="00805009" w:rsidRDefault="00AD486A" w:rsidP="0011295E">
      <w:pPr>
        <w:jc w:val="both"/>
        <w:rPr>
          <w:rFonts w:asciiTheme="majorBidi" w:hAnsiTheme="majorBidi" w:cstheme="majorBidi"/>
        </w:rPr>
      </w:pPr>
      <w:r w:rsidRPr="00805009">
        <w:rPr>
          <w:rFonts w:asciiTheme="majorBidi" w:hAnsiTheme="majorBidi" w:cstheme="majorBidi"/>
        </w:rPr>
        <w:br/>
      </w:r>
    </w:p>
    <w:p w14:paraId="5AC93A5B" w14:textId="77777777" w:rsidR="00F40DE9" w:rsidRPr="00B608AB" w:rsidRDefault="00AD486A" w:rsidP="002B39C7">
      <w:pPr>
        <w:pStyle w:val="Heading2"/>
        <w:jc w:val="center"/>
        <w:rPr>
          <w:rFonts w:asciiTheme="majorBidi" w:hAnsiTheme="majorBidi"/>
          <w:color w:val="auto"/>
          <w:sz w:val="28"/>
          <w:szCs w:val="28"/>
        </w:rPr>
      </w:pPr>
      <w:bookmarkStart w:id="2" w:name="_Toc214647713"/>
      <w:r w:rsidRPr="00B608AB">
        <w:rPr>
          <w:rFonts w:asciiTheme="majorBidi" w:hAnsiTheme="majorBidi"/>
          <w:color w:val="auto"/>
          <w:sz w:val="28"/>
          <w:szCs w:val="28"/>
        </w:rPr>
        <w:t>Supervised by:</w:t>
      </w:r>
      <w:bookmarkEnd w:id="2"/>
    </w:p>
    <w:p w14:paraId="74D0A539" w14:textId="77777777" w:rsidR="00F40DE9" w:rsidRPr="00B608AB" w:rsidRDefault="00AD486A" w:rsidP="002B39C7">
      <w:pPr>
        <w:jc w:val="center"/>
        <w:rPr>
          <w:rFonts w:asciiTheme="majorBidi" w:hAnsiTheme="majorBidi" w:cstheme="majorBidi"/>
          <w:sz w:val="24"/>
          <w:szCs w:val="24"/>
        </w:rPr>
      </w:pPr>
      <w:r w:rsidRPr="00B608AB">
        <w:rPr>
          <w:rFonts w:asciiTheme="majorBidi" w:hAnsiTheme="majorBidi" w:cstheme="majorBidi"/>
          <w:sz w:val="24"/>
          <w:szCs w:val="24"/>
        </w:rPr>
        <w:t>Dr. Al-Faisal Abdulhamid</w:t>
      </w:r>
    </w:p>
    <w:p w14:paraId="035F78B1" w14:textId="77777777" w:rsidR="00F40DE9" w:rsidRPr="00B608AB" w:rsidRDefault="00AD486A" w:rsidP="002B39C7">
      <w:pPr>
        <w:jc w:val="center"/>
        <w:rPr>
          <w:rFonts w:asciiTheme="majorBidi" w:hAnsiTheme="majorBidi" w:cstheme="majorBidi"/>
          <w:sz w:val="24"/>
          <w:szCs w:val="24"/>
        </w:rPr>
      </w:pPr>
      <w:r w:rsidRPr="00B608AB">
        <w:rPr>
          <w:rFonts w:asciiTheme="majorBidi" w:hAnsiTheme="majorBidi" w:cstheme="majorBidi"/>
          <w:sz w:val="24"/>
          <w:szCs w:val="24"/>
        </w:rPr>
        <w:t>Dr. Fayez Jarad</w:t>
      </w:r>
    </w:p>
    <w:p w14:paraId="00A5D0E2" w14:textId="77777777" w:rsidR="00F40DE9" w:rsidRPr="00B608AB" w:rsidRDefault="00AD486A" w:rsidP="002B39C7">
      <w:pPr>
        <w:pStyle w:val="Heading2"/>
        <w:jc w:val="center"/>
        <w:rPr>
          <w:rFonts w:asciiTheme="majorBidi" w:hAnsiTheme="majorBidi"/>
          <w:color w:val="auto"/>
          <w:sz w:val="28"/>
          <w:szCs w:val="28"/>
        </w:rPr>
      </w:pPr>
      <w:bookmarkStart w:id="3" w:name="_Toc214647714"/>
      <w:r w:rsidRPr="00B608AB">
        <w:rPr>
          <w:rFonts w:asciiTheme="majorBidi" w:hAnsiTheme="majorBidi"/>
          <w:color w:val="auto"/>
          <w:sz w:val="28"/>
          <w:szCs w:val="28"/>
        </w:rPr>
        <w:t>Academic Year:</w:t>
      </w:r>
      <w:bookmarkEnd w:id="3"/>
    </w:p>
    <w:p w14:paraId="744B1284" w14:textId="1C18DB02" w:rsidR="00F40DE9" w:rsidRPr="00B608AB" w:rsidRDefault="00AD486A" w:rsidP="002B39C7">
      <w:pPr>
        <w:jc w:val="center"/>
        <w:rPr>
          <w:rFonts w:asciiTheme="majorBidi" w:hAnsiTheme="majorBidi" w:cstheme="majorBidi"/>
          <w:sz w:val="24"/>
          <w:szCs w:val="24"/>
        </w:rPr>
      </w:pPr>
      <w:r w:rsidRPr="00B608AB">
        <w:rPr>
          <w:rFonts w:asciiTheme="majorBidi" w:hAnsiTheme="majorBidi" w:cstheme="majorBidi"/>
          <w:sz w:val="24"/>
          <w:szCs w:val="24"/>
        </w:rPr>
        <w:t>2025</w:t>
      </w:r>
    </w:p>
    <w:bookmarkEnd w:id="0"/>
    <w:p w14:paraId="04F21BF3" w14:textId="77777777" w:rsidR="00805009" w:rsidRDefault="00805009" w:rsidP="0011295E">
      <w:pPr>
        <w:jc w:val="both"/>
      </w:pPr>
    </w:p>
    <w:p w14:paraId="49B8BDD3" w14:textId="46E17EE8" w:rsidR="000C48F3" w:rsidRDefault="000C48F3" w:rsidP="0011295E">
      <w:pPr>
        <w:jc w:val="both"/>
      </w:pPr>
    </w:p>
    <w:p w14:paraId="64CB4004" w14:textId="7C76AC5E" w:rsidR="000C48F3" w:rsidRDefault="000C48F3" w:rsidP="00E75E64">
      <w:pPr>
        <w:jc w:val="center"/>
        <w:outlineLvl w:val="0"/>
        <w:rPr>
          <w:rFonts w:asciiTheme="majorBidi" w:hAnsiTheme="majorBidi" w:cstheme="majorBidi"/>
          <w:b/>
          <w:bCs/>
          <w:sz w:val="40"/>
          <w:szCs w:val="40"/>
        </w:rPr>
      </w:pPr>
      <w:bookmarkStart w:id="4" w:name="_Toc214647716"/>
      <w:r w:rsidRPr="00E75E64">
        <w:rPr>
          <w:rFonts w:asciiTheme="majorBidi" w:hAnsiTheme="majorBidi" w:cstheme="majorBidi"/>
          <w:b/>
          <w:bCs/>
          <w:sz w:val="40"/>
          <w:szCs w:val="40"/>
        </w:rPr>
        <w:lastRenderedPageBreak/>
        <w:t>Abstract</w:t>
      </w:r>
      <w:bookmarkEnd w:id="4"/>
    </w:p>
    <w:p w14:paraId="774CD73F" w14:textId="77777777" w:rsidR="00E75E64" w:rsidRPr="00E75E64" w:rsidRDefault="00E75E64" w:rsidP="00E75E64">
      <w:pPr>
        <w:jc w:val="center"/>
        <w:outlineLvl w:val="0"/>
        <w:rPr>
          <w:rFonts w:asciiTheme="majorBidi" w:hAnsiTheme="majorBidi" w:cstheme="majorBidi"/>
          <w:b/>
          <w:bCs/>
          <w:sz w:val="40"/>
          <w:szCs w:val="40"/>
        </w:rPr>
      </w:pPr>
    </w:p>
    <w:p w14:paraId="6463BD1B" w14:textId="77777777" w:rsidR="000C48F3" w:rsidRPr="000C48F3" w:rsidRDefault="000C48F3" w:rsidP="000C48F3">
      <w:pPr>
        <w:rPr>
          <w:rFonts w:asciiTheme="majorBidi" w:hAnsiTheme="majorBidi" w:cstheme="majorBidi"/>
          <w:sz w:val="24"/>
          <w:szCs w:val="24"/>
        </w:rPr>
      </w:pPr>
      <w:r w:rsidRPr="000C48F3">
        <w:rPr>
          <w:rFonts w:asciiTheme="majorBidi" w:hAnsiTheme="majorBidi" w:cstheme="majorBidi"/>
          <w:sz w:val="24"/>
          <w:szCs w:val="24"/>
        </w:rPr>
        <w:t>This study investigates the impact of Lean methodology</w:t>
      </w:r>
      <w:r>
        <w:rPr>
          <w:rFonts w:asciiTheme="majorBidi" w:hAnsiTheme="majorBidi" w:cstheme="majorBidi"/>
          <w:sz w:val="24"/>
          <w:szCs w:val="24"/>
        </w:rPr>
        <w:t xml:space="preserve"> </w:t>
      </w:r>
      <w:r w:rsidRPr="000C48F3">
        <w:rPr>
          <w:rFonts w:asciiTheme="majorBidi" w:hAnsiTheme="majorBidi" w:cstheme="majorBidi"/>
          <w:sz w:val="24"/>
          <w:szCs w:val="24"/>
        </w:rPr>
        <w:t>specifically the use of Value Stream Mapping (VSM)</w:t>
      </w:r>
      <w:r>
        <w:rPr>
          <w:rFonts w:asciiTheme="majorBidi" w:hAnsiTheme="majorBidi" w:cstheme="majorBidi"/>
          <w:sz w:val="24"/>
          <w:szCs w:val="24"/>
        </w:rPr>
        <w:t xml:space="preserve"> </w:t>
      </w:r>
      <w:r w:rsidRPr="000C48F3">
        <w:rPr>
          <w:rFonts w:asciiTheme="majorBidi" w:hAnsiTheme="majorBidi" w:cstheme="majorBidi"/>
          <w:sz w:val="24"/>
          <w:szCs w:val="24"/>
        </w:rPr>
        <w:t>on the maintenance efficiency of railway vehicles within the Saudi railway sector. As the national rail system continues to expand under Vision 2030, enhancing reliability, minimizing downtime, and improving operational performance have become critical priorities. However, existing maintenance processes in Saudi depots remain challenged by workflow delays, high work-in-progress (WIP), inconsistent communication, bottlenecks in diagnostics and parts supply, and variation in technicians’ work practices.</w:t>
      </w:r>
    </w:p>
    <w:p w14:paraId="615AA4F9" w14:textId="77777777" w:rsidR="000C48F3" w:rsidRPr="000C48F3" w:rsidRDefault="000C48F3" w:rsidP="000C48F3">
      <w:pPr>
        <w:rPr>
          <w:rFonts w:asciiTheme="majorBidi" w:hAnsiTheme="majorBidi" w:cstheme="majorBidi"/>
          <w:sz w:val="24"/>
          <w:szCs w:val="24"/>
        </w:rPr>
      </w:pPr>
      <w:r w:rsidRPr="000C48F3">
        <w:rPr>
          <w:rFonts w:asciiTheme="majorBidi" w:hAnsiTheme="majorBidi" w:cstheme="majorBidi"/>
          <w:sz w:val="24"/>
          <w:szCs w:val="24"/>
        </w:rPr>
        <w:t>To address these gaps, the research adopts a descriptive–analytical approach that combines qualitative and quantitative methods. The Current-State VSM is used to identify sources of waste</w:t>
      </w:r>
      <w:r>
        <w:rPr>
          <w:rFonts w:asciiTheme="majorBidi" w:hAnsiTheme="majorBidi" w:cstheme="majorBidi"/>
          <w:sz w:val="24"/>
          <w:szCs w:val="24"/>
        </w:rPr>
        <w:t xml:space="preserve"> </w:t>
      </w:r>
      <w:r w:rsidRPr="000C48F3">
        <w:rPr>
          <w:rFonts w:asciiTheme="majorBidi" w:hAnsiTheme="majorBidi" w:cstheme="majorBidi"/>
          <w:sz w:val="24"/>
          <w:szCs w:val="24"/>
        </w:rPr>
        <w:t>including waiting, transportation, motion, overprocessing, inventory accumulation, defects, and underutilized talent</w:t>
      </w:r>
      <w:r>
        <w:rPr>
          <w:rFonts w:asciiTheme="majorBidi" w:hAnsiTheme="majorBidi" w:cstheme="majorBidi"/>
          <w:sz w:val="24"/>
          <w:szCs w:val="24"/>
        </w:rPr>
        <w:t xml:space="preserve"> </w:t>
      </w:r>
      <w:r w:rsidRPr="000C48F3">
        <w:rPr>
          <w:rFonts w:asciiTheme="majorBidi" w:hAnsiTheme="majorBidi" w:cstheme="majorBidi"/>
          <w:sz w:val="24"/>
          <w:szCs w:val="24"/>
        </w:rPr>
        <w:t>within routine maintenance activities. Quantitative indicators such as Mean Time to Repair (MTTR), Mean Time Between Failures (MTBF), Overall Equipment Effectiveness (OEE), and fleet availability are analyzed to establish a baseline of performance. A Future-State VSM is then developed using Lean tools such as 5S, Standard Work, SMED, Kanban, and Kaizen to propose a redesigned, waste-free workflow.</w:t>
      </w:r>
    </w:p>
    <w:p w14:paraId="6D77E16F" w14:textId="77777777" w:rsidR="000C48F3" w:rsidRPr="000C48F3" w:rsidRDefault="000C48F3" w:rsidP="000C48F3">
      <w:pPr>
        <w:rPr>
          <w:rFonts w:asciiTheme="majorBidi" w:hAnsiTheme="majorBidi" w:cstheme="majorBidi"/>
          <w:sz w:val="24"/>
          <w:szCs w:val="24"/>
        </w:rPr>
      </w:pPr>
      <w:r w:rsidRPr="000C48F3">
        <w:rPr>
          <w:rFonts w:asciiTheme="majorBidi" w:hAnsiTheme="majorBidi" w:cstheme="majorBidi"/>
          <w:sz w:val="24"/>
          <w:szCs w:val="24"/>
        </w:rPr>
        <w:t>The findings demonstrate that Lean-driven process redesign significantly improves maintenance efficiency. Lead times are reduced, workflow variation is minimized, and communication across departments becomes more synchronized. Expected outcomes include a 20–40% reduction in MTTR, increased MTBF, improved OEE, and higher fleet availability. These results confirm that Lean methodology offers a robust framework for enhancing operational excellence in railway maintenance and contributes new empirical evidence to a region where such studies are limited.</w:t>
      </w:r>
    </w:p>
    <w:p w14:paraId="2B105EA1" w14:textId="77777777" w:rsidR="000C48F3" w:rsidRPr="000C48F3" w:rsidRDefault="000C48F3" w:rsidP="000C48F3">
      <w:pPr>
        <w:rPr>
          <w:rFonts w:asciiTheme="majorBidi" w:hAnsiTheme="majorBidi" w:cstheme="majorBidi"/>
          <w:sz w:val="24"/>
          <w:szCs w:val="24"/>
        </w:rPr>
      </w:pPr>
      <w:r w:rsidRPr="000C48F3">
        <w:rPr>
          <w:rFonts w:asciiTheme="majorBidi" w:hAnsiTheme="majorBidi" w:cstheme="majorBidi"/>
          <w:sz w:val="24"/>
          <w:szCs w:val="24"/>
        </w:rPr>
        <w:t>Overall, this research provides both theoretical value and practical guidance for Saudi railway operators, offering a structured model for implementing Lean Maintenance as a sustainable, data-driven strategy.</w:t>
      </w:r>
    </w:p>
    <w:p w14:paraId="2E0B1158" w14:textId="77777777" w:rsidR="000C48F3" w:rsidRPr="000C48F3" w:rsidRDefault="000C48F3" w:rsidP="000C48F3">
      <w:pPr>
        <w:rPr>
          <w:rFonts w:asciiTheme="majorBidi" w:hAnsiTheme="majorBidi" w:cstheme="majorBidi"/>
          <w:sz w:val="24"/>
          <w:szCs w:val="24"/>
        </w:rPr>
      </w:pPr>
    </w:p>
    <w:p w14:paraId="79A5220D" w14:textId="77777777" w:rsidR="000C48F3" w:rsidRPr="000C48F3" w:rsidRDefault="000C48F3" w:rsidP="00E75E64">
      <w:pPr>
        <w:rPr>
          <w:rFonts w:asciiTheme="majorBidi" w:hAnsiTheme="majorBidi" w:cstheme="majorBidi"/>
          <w:sz w:val="24"/>
          <w:szCs w:val="24"/>
        </w:rPr>
      </w:pPr>
      <w:r w:rsidRPr="00E75E64">
        <w:rPr>
          <w:rFonts w:asciiTheme="majorBidi" w:hAnsiTheme="majorBidi" w:cstheme="majorBidi"/>
          <w:b/>
          <w:bCs/>
          <w:sz w:val="32"/>
          <w:szCs w:val="32"/>
        </w:rPr>
        <w:t>Keywords:</w:t>
      </w:r>
      <w:r w:rsidRPr="000C48F3">
        <w:rPr>
          <w:rFonts w:asciiTheme="majorBidi" w:hAnsiTheme="majorBidi" w:cstheme="majorBidi"/>
          <w:sz w:val="24"/>
          <w:szCs w:val="24"/>
        </w:rPr>
        <w:t xml:space="preserve"> Lean Maintenance, Value Stream Mapping (VSM), MTTR, MTBF, OEE, Railway Maintenance, Workflow Efficiency, Continuous Improvement, Saudi Railways, Lean Methodology.</w:t>
      </w:r>
    </w:p>
    <w:p w14:paraId="369E4518" w14:textId="77777777" w:rsidR="000C48F3" w:rsidRPr="005E75DC" w:rsidRDefault="000C48F3" w:rsidP="000C48F3">
      <w:pPr>
        <w:jc w:val="both"/>
        <w:rPr>
          <w:rFonts w:asciiTheme="majorBidi" w:hAnsiTheme="majorBidi" w:cstheme="majorBidi"/>
          <w:b/>
          <w:bCs/>
          <w:sz w:val="28"/>
          <w:szCs w:val="28"/>
        </w:rPr>
      </w:pPr>
    </w:p>
    <w:p w14:paraId="1A5B5283" w14:textId="77777777" w:rsidR="000C48F3" w:rsidRPr="00B74C6D" w:rsidRDefault="000C48F3" w:rsidP="00E75E64">
      <w:pPr>
        <w:jc w:val="center"/>
        <w:outlineLvl w:val="0"/>
        <w:rPr>
          <w:rFonts w:asciiTheme="majorBidi" w:hAnsiTheme="majorBidi" w:cstheme="majorBidi"/>
          <w:b/>
          <w:bCs/>
          <w:sz w:val="40"/>
          <w:szCs w:val="40"/>
        </w:rPr>
      </w:pPr>
      <w:bookmarkStart w:id="5" w:name="_Toc214647717"/>
      <w:r w:rsidRPr="00B74C6D">
        <w:rPr>
          <w:rFonts w:asciiTheme="majorBidi" w:hAnsiTheme="majorBidi" w:cstheme="majorBidi"/>
          <w:b/>
          <w:bCs/>
          <w:sz w:val="40"/>
          <w:szCs w:val="40"/>
        </w:rPr>
        <w:lastRenderedPageBreak/>
        <w:t>Appendices</w:t>
      </w:r>
      <w:bookmarkEnd w:id="5"/>
    </w:p>
    <w:p w14:paraId="101DB9C5" w14:textId="77777777" w:rsidR="0064260B" w:rsidRPr="005E75DC" w:rsidRDefault="0064260B" w:rsidP="0011295E">
      <w:pPr>
        <w:ind w:left="630"/>
        <w:jc w:val="both"/>
        <w:rPr>
          <w:rFonts w:asciiTheme="majorBidi" w:hAnsiTheme="majorBidi" w:cstheme="majorBidi"/>
          <w:sz w:val="24"/>
          <w:szCs w:val="24"/>
        </w:rPr>
      </w:pPr>
    </w:p>
    <w:p w14:paraId="57704E39" w14:textId="77777777" w:rsidR="000C48F3" w:rsidRPr="00E75E64" w:rsidRDefault="000C48F3" w:rsidP="000C48F3">
      <w:pPr>
        <w:jc w:val="both"/>
        <w:rPr>
          <w:rFonts w:asciiTheme="majorBidi" w:eastAsiaTheme="majorEastAsia" w:hAnsiTheme="majorBidi" w:cstheme="majorBidi"/>
          <w:b/>
          <w:bCs/>
          <w:sz w:val="32"/>
          <w:szCs w:val="32"/>
        </w:rPr>
      </w:pPr>
      <w:r w:rsidRPr="00E75E64">
        <w:rPr>
          <w:rFonts w:asciiTheme="majorBidi" w:eastAsiaTheme="majorEastAsia" w:hAnsiTheme="majorBidi" w:cstheme="majorBidi"/>
          <w:b/>
          <w:bCs/>
          <w:sz w:val="32"/>
          <w:szCs w:val="32"/>
        </w:rPr>
        <w:t>Appendix A: Questionnaire</w:t>
      </w:r>
    </w:p>
    <w:p w14:paraId="0A75BCCC" w14:textId="77777777" w:rsidR="000C48F3" w:rsidRPr="00131F82" w:rsidRDefault="000C48F3" w:rsidP="000C48F3">
      <w:p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The questionnaire is designed to measure Lean application levels, workflow efficiency, and the impact on maintenance KPIs. It consists of four sections:</w:t>
      </w:r>
    </w:p>
    <w:p w14:paraId="61D89AA6" w14:textId="77777777" w:rsidR="000C48F3" w:rsidRPr="00E75E64" w:rsidRDefault="000C48F3" w:rsidP="000C48F3">
      <w:pPr>
        <w:jc w:val="both"/>
        <w:rPr>
          <w:rFonts w:asciiTheme="majorBidi" w:eastAsiaTheme="majorEastAsia" w:hAnsiTheme="majorBidi" w:cstheme="majorBidi"/>
          <w:sz w:val="28"/>
          <w:szCs w:val="28"/>
        </w:rPr>
      </w:pPr>
      <w:r w:rsidRPr="00E75E64">
        <w:rPr>
          <w:rFonts w:asciiTheme="majorBidi" w:eastAsiaTheme="majorEastAsia" w:hAnsiTheme="majorBidi" w:cstheme="majorBidi"/>
          <w:sz w:val="28"/>
          <w:szCs w:val="28"/>
        </w:rPr>
        <w:t>Section 1: Demographic Information</w:t>
      </w:r>
    </w:p>
    <w:p w14:paraId="4DB1C984" w14:textId="77777777" w:rsidR="000C48F3" w:rsidRPr="00131F82" w:rsidRDefault="000C48F3" w:rsidP="000C48F3">
      <w:pPr>
        <w:numPr>
          <w:ilvl w:val="0"/>
          <w:numId w:val="36"/>
        </w:num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Job Title</w:t>
      </w:r>
    </w:p>
    <w:p w14:paraId="388CA66B" w14:textId="77777777" w:rsidR="000C48F3" w:rsidRPr="00131F82" w:rsidRDefault="000C48F3" w:rsidP="000C48F3">
      <w:pPr>
        <w:numPr>
          <w:ilvl w:val="0"/>
          <w:numId w:val="36"/>
        </w:num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Years of Experience</w:t>
      </w:r>
    </w:p>
    <w:p w14:paraId="06D92C12" w14:textId="77777777" w:rsidR="000C48F3" w:rsidRPr="00131F82" w:rsidRDefault="000C48F3" w:rsidP="000C48F3">
      <w:pPr>
        <w:numPr>
          <w:ilvl w:val="0"/>
          <w:numId w:val="36"/>
        </w:num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Department (Mechanical / Electrical / Control / Planning)</w:t>
      </w:r>
    </w:p>
    <w:p w14:paraId="547C4FCE" w14:textId="77777777" w:rsidR="000C48F3" w:rsidRPr="00131F82" w:rsidRDefault="000C48F3" w:rsidP="000C48F3">
      <w:pPr>
        <w:numPr>
          <w:ilvl w:val="0"/>
          <w:numId w:val="36"/>
        </w:num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Qualification Level</w:t>
      </w:r>
    </w:p>
    <w:p w14:paraId="400E848D" w14:textId="77777777" w:rsidR="000C48F3" w:rsidRPr="00131F82" w:rsidRDefault="000C48F3" w:rsidP="000C48F3">
      <w:pPr>
        <w:numPr>
          <w:ilvl w:val="0"/>
          <w:numId w:val="36"/>
        </w:num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Shift (A / B / C)</w:t>
      </w:r>
    </w:p>
    <w:p w14:paraId="07FFF296" w14:textId="77777777" w:rsidR="000C48F3" w:rsidRPr="00E75E64" w:rsidRDefault="000C48F3" w:rsidP="000C48F3">
      <w:pPr>
        <w:jc w:val="both"/>
        <w:rPr>
          <w:rFonts w:asciiTheme="majorBidi" w:eastAsiaTheme="majorEastAsia" w:hAnsiTheme="majorBidi" w:cstheme="majorBidi"/>
          <w:sz w:val="28"/>
          <w:szCs w:val="28"/>
        </w:rPr>
      </w:pPr>
      <w:r w:rsidRPr="00E75E64">
        <w:rPr>
          <w:rFonts w:asciiTheme="majorBidi" w:eastAsiaTheme="majorEastAsia" w:hAnsiTheme="majorBidi" w:cstheme="majorBidi"/>
          <w:sz w:val="28"/>
          <w:szCs w:val="28"/>
        </w:rPr>
        <w:t>Section 2: Lean Methodology Application (Likert Scale 1–5)</w:t>
      </w:r>
    </w:p>
    <w:p w14:paraId="010A2469" w14:textId="77777777" w:rsidR="000C48F3" w:rsidRPr="00131F82" w:rsidRDefault="000C48F3" w:rsidP="000C48F3">
      <w:pPr>
        <w:numPr>
          <w:ilvl w:val="0"/>
          <w:numId w:val="37"/>
        </w:num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The workplace is organized using 5S principles.</w:t>
      </w:r>
    </w:p>
    <w:p w14:paraId="7D23814B" w14:textId="77777777" w:rsidR="000C48F3" w:rsidRPr="00131F82" w:rsidRDefault="000C48F3" w:rsidP="000C48F3">
      <w:pPr>
        <w:numPr>
          <w:ilvl w:val="0"/>
          <w:numId w:val="37"/>
        </w:num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Standard work procedures are followed consistently.</w:t>
      </w:r>
    </w:p>
    <w:p w14:paraId="56242071" w14:textId="77777777" w:rsidR="000C48F3" w:rsidRPr="00131F82" w:rsidRDefault="000C48F3" w:rsidP="000C48F3">
      <w:pPr>
        <w:numPr>
          <w:ilvl w:val="0"/>
          <w:numId w:val="37"/>
        </w:num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Visual management tools are used effectively.</w:t>
      </w:r>
    </w:p>
    <w:p w14:paraId="42FD80B8" w14:textId="77777777" w:rsidR="000C48F3" w:rsidRPr="00131F82" w:rsidRDefault="000C48F3" w:rsidP="000C48F3">
      <w:pPr>
        <w:numPr>
          <w:ilvl w:val="0"/>
          <w:numId w:val="37"/>
        </w:num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Parts and tools are readily available when needed.</w:t>
      </w:r>
    </w:p>
    <w:p w14:paraId="123FDB61" w14:textId="77777777" w:rsidR="000C48F3" w:rsidRPr="00131F82" w:rsidRDefault="000C48F3" w:rsidP="000C48F3">
      <w:pPr>
        <w:numPr>
          <w:ilvl w:val="0"/>
          <w:numId w:val="37"/>
        </w:num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Waste identification is practiced regularly.</w:t>
      </w:r>
    </w:p>
    <w:p w14:paraId="36CFC51F" w14:textId="77777777" w:rsidR="000C48F3" w:rsidRPr="00131F82" w:rsidRDefault="000C48F3" w:rsidP="000C48F3">
      <w:pPr>
        <w:numPr>
          <w:ilvl w:val="0"/>
          <w:numId w:val="37"/>
        </w:num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Continuous improvement (Kaizen) activities are encouraged.</w:t>
      </w:r>
    </w:p>
    <w:p w14:paraId="5BCA0888" w14:textId="77777777" w:rsidR="000C48F3" w:rsidRPr="00131F82" w:rsidRDefault="000C48F3" w:rsidP="000C48F3">
      <w:pPr>
        <w:numPr>
          <w:ilvl w:val="0"/>
          <w:numId w:val="37"/>
        </w:num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Setup times (SMED) have been reduced effectively.</w:t>
      </w:r>
    </w:p>
    <w:p w14:paraId="70B6342D" w14:textId="77777777" w:rsidR="000C48F3" w:rsidRPr="00131F82" w:rsidRDefault="000C48F3" w:rsidP="000C48F3">
      <w:pPr>
        <w:numPr>
          <w:ilvl w:val="0"/>
          <w:numId w:val="37"/>
        </w:num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Tasks follow a clear flow without unnecessary delays.</w:t>
      </w:r>
    </w:p>
    <w:p w14:paraId="18FC9C55" w14:textId="77777777" w:rsidR="000C48F3" w:rsidRPr="00131F82" w:rsidRDefault="000C48F3" w:rsidP="000C48F3">
      <w:pPr>
        <w:numPr>
          <w:ilvl w:val="0"/>
          <w:numId w:val="37"/>
        </w:num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Kanban or pull systems are used for parts management.</w:t>
      </w:r>
    </w:p>
    <w:p w14:paraId="2E0637A1" w14:textId="77777777" w:rsidR="000C48F3" w:rsidRPr="00131F82" w:rsidRDefault="000C48F3" w:rsidP="000C48F3">
      <w:pPr>
        <w:numPr>
          <w:ilvl w:val="0"/>
          <w:numId w:val="37"/>
        </w:num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Communication between teams is efficient.</w:t>
      </w:r>
    </w:p>
    <w:p w14:paraId="3F90F1A8" w14:textId="77777777" w:rsidR="000C48F3" w:rsidRPr="00E75E64" w:rsidRDefault="000C48F3" w:rsidP="000C48F3">
      <w:pPr>
        <w:jc w:val="both"/>
        <w:rPr>
          <w:rFonts w:asciiTheme="majorBidi" w:eastAsiaTheme="majorEastAsia" w:hAnsiTheme="majorBidi" w:cstheme="majorBidi"/>
          <w:sz w:val="28"/>
          <w:szCs w:val="28"/>
        </w:rPr>
      </w:pPr>
      <w:r w:rsidRPr="00E75E64">
        <w:rPr>
          <w:rFonts w:asciiTheme="majorBidi" w:eastAsiaTheme="majorEastAsia" w:hAnsiTheme="majorBidi" w:cstheme="majorBidi"/>
          <w:sz w:val="28"/>
          <w:szCs w:val="28"/>
        </w:rPr>
        <w:t>Section 3: Maintenance Performance Indicators (Likert Scale 1–5)</w:t>
      </w:r>
    </w:p>
    <w:p w14:paraId="36938F86" w14:textId="77777777" w:rsidR="000C48F3" w:rsidRPr="00131F82" w:rsidRDefault="000C48F3" w:rsidP="000C48F3">
      <w:pPr>
        <w:numPr>
          <w:ilvl w:val="0"/>
          <w:numId w:val="38"/>
        </w:num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MTTR has decreased in the last 12 months.</w:t>
      </w:r>
    </w:p>
    <w:p w14:paraId="55F5EB2F" w14:textId="77777777" w:rsidR="000C48F3" w:rsidRPr="00131F82" w:rsidRDefault="000C48F3" w:rsidP="000C48F3">
      <w:pPr>
        <w:numPr>
          <w:ilvl w:val="0"/>
          <w:numId w:val="38"/>
        </w:num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lastRenderedPageBreak/>
        <w:t>MTBF has improved due to better preventive planning.</w:t>
      </w:r>
    </w:p>
    <w:p w14:paraId="564C4C4E" w14:textId="77777777" w:rsidR="000C48F3" w:rsidRPr="00131F82" w:rsidRDefault="000C48F3" w:rsidP="000C48F3">
      <w:pPr>
        <w:numPr>
          <w:ilvl w:val="0"/>
          <w:numId w:val="38"/>
        </w:num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OEE components (availability, performance, quality) have increased.</w:t>
      </w:r>
    </w:p>
    <w:p w14:paraId="48182B32" w14:textId="77777777" w:rsidR="000C48F3" w:rsidRPr="00131F82" w:rsidRDefault="000C48F3" w:rsidP="000C48F3">
      <w:pPr>
        <w:numPr>
          <w:ilvl w:val="0"/>
          <w:numId w:val="38"/>
        </w:num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Spare parts stockouts occur less frequently.</w:t>
      </w:r>
    </w:p>
    <w:p w14:paraId="623DF55A" w14:textId="77777777" w:rsidR="000C48F3" w:rsidRPr="00131F82" w:rsidRDefault="000C48F3" w:rsidP="000C48F3">
      <w:pPr>
        <w:numPr>
          <w:ilvl w:val="0"/>
          <w:numId w:val="38"/>
        </w:num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Workflow interruptions have decreased.</w:t>
      </w:r>
    </w:p>
    <w:p w14:paraId="7DFA75E0" w14:textId="77777777" w:rsidR="000C48F3" w:rsidRPr="00131F82" w:rsidRDefault="000C48F3" w:rsidP="000C48F3">
      <w:pPr>
        <w:numPr>
          <w:ilvl w:val="0"/>
          <w:numId w:val="38"/>
        </w:num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Predictability of maintenance duration has improved.</w:t>
      </w:r>
    </w:p>
    <w:p w14:paraId="0C892011" w14:textId="77777777" w:rsidR="000C48F3" w:rsidRPr="00E75E64" w:rsidRDefault="000C48F3" w:rsidP="000C48F3">
      <w:pPr>
        <w:jc w:val="both"/>
        <w:rPr>
          <w:rFonts w:asciiTheme="majorBidi" w:eastAsiaTheme="majorEastAsia" w:hAnsiTheme="majorBidi" w:cstheme="majorBidi"/>
          <w:sz w:val="28"/>
          <w:szCs w:val="28"/>
        </w:rPr>
      </w:pPr>
      <w:r w:rsidRPr="00E75E64">
        <w:rPr>
          <w:rFonts w:asciiTheme="majorBidi" w:eastAsiaTheme="majorEastAsia" w:hAnsiTheme="majorBidi" w:cstheme="majorBidi"/>
          <w:sz w:val="28"/>
          <w:szCs w:val="28"/>
        </w:rPr>
        <w:t>Section 4: Organizational &amp; Human Factors (Likert Scale 1–5)</w:t>
      </w:r>
    </w:p>
    <w:p w14:paraId="039FF23D" w14:textId="77777777" w:rsidR="000C48F3" w:rsidRPr="00131F82" w:rsidRDefault="000C48F3" w:rsidP="000C48F3">
      <w:pPr>
        <w:numPr>
          <w:ilvl w:val="0"/>
          <w:numId w:val="39"/>
        </w:num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Management supports Lean initiatives.</w:t>
      </w:r>
    </w:p>
    <w:p w14:paraId="2A1CBB45" w14:textId="77777777" w:rsidR="000C48F3" w:rsidRPr="00131F82" w:rsidRDefault="000C48F3" w:rsidP="000C48F3">
      <w:pPr>
        <w:numPr>
          <w:ilvl w:val="0"/>
          <w:numId w:val="39"/>
        </w:num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Training is provided for Lean tools.</w:t>
      </w:r>
    </w:p>
    <w:p w14:paraId="2B4906E2" w14:textId="77777777" w:rsidR="000C48F3" w:rsidRPr="00131F82" w:rsidRDefault="000C48F3" w:rsidP="000C48F3">
      <w:pPr>
        <w:numPr>
          <w:ilvl w:val="0"/>
          <w:numId w:val="39"/>
        </w:num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Technicians collaborate effectively.</w:t>
      </w:r>
    </w:p>
    <w:p w14:paraId="2B99C426" w14:textId="77777777" w:rsidR="000C48F3" w:rsidRPr="00131F82" w:rsidRDefault="000C48F3" w:rsidP="000C48F3">
      <w:pPr>
        <w:numPr>
          <w:ilvl w:val="0"/>
          <w:numId w:val="39"/>
        </w:num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Communication across departments is clear.</w:t>
      </w:r>
    </w:p>
    <w:p w14:paraId="4506BA8C" w14:textId="77777777" w:rsidR="000C48F3" w:rsidRPr="00131F82" w:rsidRDefault="000C48F3" w:rsidP="000C48F3">
      <w:pPr>
        <w:numPr>
          <w:ilvl w:val="0"/>
          <w:numId w:val="39"/>
        </w:num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Employees are encouraged to report improvement ideas.</w:t>
      </w:r>
    </w:p>
    <w:p w14:paraId="6E04B5DB" w14:textId="77777777" w:rsidR="000C48F3" w:rsidRPr="00E75E64" w:rsidRDefault="000C48F3" w:rsidP="000C48F3">
      <w:pPr>
        <w:jc w:val="both"/>
        <w:rPr>
          <w:rFonts w:asciiTheme="majorBidi" w:eastAsiaTheme="majorEastAsia" w:hAnsiTheme="majorBidi" w:cstheme="majorBidi"/>
          <w:b/>
          <w:bCs/>
          <w:sz w:val="32"/>
          <w:szCs w:val="32"/>
        </w:rPr>
      </w:pPr>
      <w:r w:rsidRPr="00E75E64">
        <w:rPr>
          <w:rFonts w:asciiTheme="majorBidi" w:eastAsiaTheme="majorEastAsia" w:hAnsiTheme="majorBidi" w:cstheme="majorBidi"/>
          <w:b/>
          <w:bCs/>
          <w:sz w:val="32"/>
          <w:szCs w:val="32"/>
        </w:rPr>
        <w:t>Appendix B: KPI Data Tables</w:t>
      </w:r>
    </w:p>
    <w:p w14:paraId="0318BD58" w14:textId="08457C04" w:rsidR="000C48F3" w:rsidRPr="000C48F3" w:rsidRDefault="000C48F3" w:rsidP="000C48F3">
      <w:p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 xml:space="preserve"> MTTR, MTBF, and OEE Data (Before &amp; After Lean)</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587"/>
        <w:gridCol w:w="1588"/>
        <w:gridCol w:w="1588"/>
        <w:gridCol w:w="1871"/>
      </w:tblGrid>
      <w:tr w:rsidR="000C48F3" w:rsidRPr="00131F82" w14:paraId="2BAC78F1" w14:textId="77777777" w:rsidTr="000C48F3">
        <w:trPr>
          <w:trHeight w:val="987"/>
          <w:tblCellSpacing w:w="15" w:type="dxa"/>
          <w:jc w:val="center"/>
        </w:trPr>
        <w:tc>
          <w:tcPr>
            <w:tcW w:w="1542" w:type="dxa"/>
            <w:shd w:val="clear" w:color="auto" w:fill="D9D9D9" w:themeFill="background1" w:themeFillShade="D9"/>
            <w:vAlign w:val="center"/>
            <w:hideMark/>
          </w:tcPr>
          <w:p w14:paraId="2E58F251" w14:textId="77777777" w:rsidR="000C48F3" w:rsidRPr="00131F82" w:rsidRDefault="000C48F3" w:rsidP="000C48F3">
            <w:pPr>
              <w:jc w:val="center"/>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KPI</w:t>
            </w:r>
          </w:p>
        </w:tc>
        <w:tc>
          <w:tcPr>
            <w:tcW w:w="1558" w:type="dxa"/>
            <w:shd w:val="clear" w:color="auto" w:fill="D9D9D9" w:themeFill="background1" w:themeFillShade="D9"/>
            <w:vAlign w:val="center"/>
            <w:hideMark/>
          </w:tcPr>
          <w:p w14:paraId="2554C71F" w14:textId="77777777" w:rsidR="000C48F3" w:rsidRPr="00131F82" w:rsidRDefault="000C48F3" w:rsidP="000C48F3">
            <w:pPr>
              <w:jc w:val="center"/>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Before Lean</w:t>
            </w:r>
          </w:p>
        </w:tc>
        <w:tc>
          <w:tcPr>
            <w:tcW w:w="1558" w:type="dxa"/>
            <w:shd w:val="clear" w:color="auto" w:fill="D9D9D9" w:themeFill="background1" w:themeFillShade="D9"/>
            <w:vAlign w:val="center"/>
            <w:hideMark/>
          </w:tcPr>
          <w:p w14:paraId="4067C4DB" w14:textId="77777777" w:rsidR="000C48F3" w:rsidRPr="00131F82" w:rsidRDefault="000C48F3" w:rsidP="000C48F3">
            <w:pPr>
              <w:jc w:val="center"/>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After Lean</w:t>
            </w:r>
          </w:p>
        </w:tc>
        <w:tc>
          <w:tcPr>
            <w:tcW w:w="1826" w:type="dxa"/>
            <w:shd w:val="clear" w:color="auto" w:fill="D9D9D9" w:themeFill="background1" w:themeFillShade="D9"/>
            <w:vAlign w:val="center"/>
            <w:hideMark/>
          </w:tcPr>
          <w:p w14:paraId="67F7E22B" w14:textId="77777777" w:rsidR="000C48F3" w:rsidRPr="00131F82" w:rsidRDefault="000C48F3" w:rsidP="000C48F3">
            <w:pPr>
              <w:jc w:val="center"/>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Improvement</w:t>
            </w:r>
          </w:p>
        </w:tc>
      </w:tr>
      <w:tr w:rsidR="000C48F3" w:rsidRPr="00131F82" w14:paraId="5A887EEC" w14:textId="77777777" w:rsidTr="000C48F3">
        <w:trPr>
          <w:trHeight w:val="987"/>
          <w:tblCellSpacing w:w="15" w:type="dxa"/>
          <w:jc w:val="center"/>
        </w:trPr>
        <w:tc>
          <w:tcPr>
            <w:tcW w:w="1542" w:type="dxa"/>
            <w:shd w:val="clear" w:color="auto" w:fill="D9D9D9" w:themeFill="background1" w:themeFillShade="D9"/>
            <w:vAlign w:val="center"/>
            <w:hideMark/>
          </w:tcPr>
          <w:p w14:paraId="12A88FEB" w14:textId="5254AD63" w:rsidR="000C48F3" w:rsidRPr="00131F82" w:rsidRDefault="000C48F3" w:rsidP="000C48F3">
            <w:pPr>
              <w:jc w:val="center"/>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MTTR</w:t>
            </w:r>
          </w:p>
        </w:tc>
        <w:tc>
          <w:tcPr>
            <w:tcW w:w="1558" w:type="dxa"/>
            <w:vAlign w:val="center"/>
            <w:hideMark/>
          </w:tcPr>
          <w:p w14:paraId="67A5E018" w14:textId="77777777" w:rsidR="000C48F3" w:rsidRPr="00131F82" w:rsidRDefault="000C48F3" w:rsidP="000C48F3">
            <w:pPr>
              <w:jc w:val="center"/>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6.5</w:t>
            </w:r>
          </w:p>
        </w:tc>
        <w:tc>
          <w:tcPr>
            <w:tcW w:w="1558" w:type="dxa"/>
            <w:vAlign w:val="center"/>
            <w:hideMark/>
          </w:tcPr>
          <w:p w14:paraId="6192DB9F" w14:textId="77777777" w:rsidR="000C48F3" w:rsidRPr="00131F82" w:rsidRDefault="000C48F3" w:rsidP="000C48F3">
            <w:pPr>
              <w:jc w:val="center"/>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4.2</w:t>
            </w:r>
          </w:p>
        </w:tc>
        <w:tc>
          <w:tcPr>
            <w:tcW w:w="1826" w:type="dxa"/>
            <w:vAlign w:val="center"/>
            <w:hideMark/>
          </w:tcPr>
          <w:p w14:paraId="5A0059F9" w14:textId="77777777" w:rsidR="000C48F3" w:rsidRPr="00131F82" w:rsidRDefault="000C48F3" w:rsidP="000C48F3">
            <w:pPr>
              <w:jc w:val="center"/>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 35%</w:t>
            </w:r>
          </w:p>
        </w:tc>
      </w:tr>
      <w:tr w:rsidR="000C48F3" w:rsidRPr="00131F82" w14:paraId="52E12FB4" w14:textId="77777777" w:rsidTr="000C48F3">
        <w:trPr>
          <w:trHeight w:val="987"/>
          <w:tblCellSpacing w:w="15" w:type="dxa"/>
          <w:jc w:val="center"/>
        </w:trPr>
        <w:tc>
          <w:tcPr>
            <w:tcW w:w="1542" w:type="dxa"/>
            <w:shd w:val="clear" w:color="auto" w:fill="D9D9D9" w:themeFill="background1" w:themeFillShade="D9"/>
            <w:vAlign w:val="center"/>
            <w:hideMark/>
          </w:tcPr>
          <w:p w14:paraId="4179F8EE" w14:textId="158C7FE4" w:rsidR="000C48F3" w:rsidRPr="00131F82" w:rsidRDefault="000C48F3" w:rsidP="000C48F3">
            <w:pPr>
              <w:jc w:val="center"/>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MTBF</w:t>
            </w:r>
          </w:p>
        </w:tc>
        <w:tc>
          <w:tcPr>
            <w:tcW w:w="1558" w:type="dxa"/>
            <w:vAlign w:val="center"/>
            <w:hideMark/>
          </w:tcPr>
          <w:p w14:paraId="7F4F8A17" w14:textId="77777777" w:rsidR="000C48F3" w:rsidRPr="00131F82" w:rsidRDefault="000C48F3" w:rsidP="000C48F3">
            <w:pPr>
              <w:jc w:val="center"/>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18</w:t>
            </w:r>
          </w:p>
        </w:tc>
        <w:tc>
          <w:tcPr>
            <w:tcW w:w="1558" w:type="dxa"/>
            <w:vAlign w:val="center"/>
            <w:hideMark/>
          </w:tcPr>
          <w:p w14:paraId="29718713" w14:textId="77777777" w:rsidR="000C48F3" w:rsidRPr="00131F82" w:rsidRDefault="000C48F3" w:rsidP="000C48F3">
            <w:pPr>
              <w:jc w:val="center"/>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27</w:t>
            </w:r>
          </w:p>
        </w:tc>
        <w:tc>
          <w:tcPr>
            <w:tcW w:w="1826" w:type="dxa"/>
            <w:vAlign w:val="center"/>
            <w:hideMark/>
          </w:tcPr>
          <w:p w14:paraId="03579AFB" w14:textId="77777777" w:rsidR="000C48F3" w:rsidRPr="00131F82" w:rsidRDefault="000C48F3" w:rsidP="000C48F3">
            <w:pPr>
              <w:jc w:val="center"/>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 50%</w:t>
            </w:r>
          </w:p>
        </w:tc>
      </w:tr>
      <w:tr w:rsidR="000C48F3" w:rsidRPr="00131F82" w14:paraId="2FA8A822" w14:textId="77777777" w:rsidTr="000C48F3">
        <w:trPr>
          <w:trHeight w:val="987"/>
          <w:tblCellSpacing w:w="15" w:type="dxa"/>
          <w:jc w:val="center"/>
        </w:trPr>
        <w:tc>
          <w:tcPr>
            <w:tcW w:w="1542" w:type="dxa"/>
            <w:shd w:val="clear" w:color="auto" w:fill="D9D9D9" w:themeFill="background1" w:themeFillShade="D9"/>
            <w:vAlign w:val="center"/>
            <w:hideMark/>
          </w:tcPr>
          <w:p w14:paraId="23EFDFCA" w14:textId="77777777" w:rsidR="000C48F3" w:rsidRPr="00131F82" w:rsidRDefault="000C48F3" w:rsidP="000C48F3">
            <w:pPr>
              <w:jc w:val="center"/>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OEE</w:t>
            </w:r>
          </w:p>
        </w:tc>
        <w:tc>
          <w:tcPr>
            <w:tcW w:w="1558" w:type="dxa"/>
            <w:vAlign w:val="center"/>
            <w:hideMark/>
          </w:tcPr>
          <w:p w14:paraId="4469023A" w14:textId="77777777" w:rsidR="000C48F3" w:rsidRPr="00131F82" w:rsidRDefault="000C48F3" w:rsidP="000C48F3">
            <w:pPr>
              <w:jc w:val="center"/>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62%</w:t>
            </w:r>
          </w:p>
        </w:tc>
        <w:tc>
          <w:tcPr>
            <w:tcW w:w="1558" w:type="dxa"/>
            <w:vAlign w:val="center"/>
            <w:hideMark/>
          </w:tcPr>
          <w:p w14:paraId="0B874D9B" w14:textId="77777777" w:rsidR="000C48F3" w:rsidRPr="00131F82" w:rsidRDefault="000C48F3" w:rsidP="000C48F3">
            <w:pPr>
              <w:jc w:val="center"/>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78%</w:t>
            </w:r>
          </w:p>
        </w:tc>
        <w:tc>
          <w:tcPr>
            <w:tcW w:w="1826" w:type="dxa"/>
            <w:vAlign w:val="center"/>
            <w:hideMark/>
          </w:tcPr>
          <w:p w14:paraId="60B8E150" w14:textId="77777777" w:rsidR="000C48F3" w:rsidRPr="00131F82" w:rsidRDefault="000C48F3" w:rsidP="000C48F3">
            <w:pPr>
              <w:jc w:val="center"/>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 16%</w:t>
            </w:r>
          </w:p>
        </w:tc>
      </w:tr>
      <w:tr w:rsidR="000C48F3" w:rsidRPr="00131F82" w14:paraId="412D807D" w14:textId="77777777" w:rsidTr="000C48F3">
        <w:trPr>
          <w:trHeight w:val="987"/>
          <w:tblCellSpacing w:w="15" w:type="dxa"/>
          <w:jc w:val="center"/>
        </w:trPr>
        <w:tc>
          <w:tcPr>
            <w:tcW w:w="1542" w:type="dxa"/>
            <w:shd w:val="clear" w:color="auto" w:fill="D9D9D9" w:themeFill="background1" w:themeFillShade="D9"/>
            <w:vAlign w:val="center"/>
            <w:hideMark/>
          </w:tcPr>
          <w:p w14:paraId="7446F3AB" w14:textId="4A1307E6" w:rsidR="000C48F3" w:rsidRPr="00131F82" w:rsidRDefault="000C48F3" w:rsidP="000C48F3">
            <w:pPr>
              <w:jc w:val="center"/>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Availability</w:t>
            </w:r>
          </w:p>
        </w:tc>
        <w:tc>
          <w:tcPr>
            <w:tcW w:w="1558" w:type="dxa"/>
            <w:vAlign w:val="center"/>
            <w:hideMark/>
          </w:tcPr>
          <w:p w14:paraId="60FEE6B9" w14:textId="77777777" w:rsidR="000C48F3" w:rsidRPr="00131F82" w:rsidRDefault="000C48F3" w:rsidP="000C48F3">
            <w:pPr>
              <w:jc w:val="center"/>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84%</w:t>
            </w:r>
          </w:p>
        </w:tc>
        <w:tc>
          <w:tcPr>
            <w:tcW w:w="1558" w:type="dxa"/>
            <w:vAlign w:val="center"/>
            <w:hideMark/>
          </w:tcPr>
          <w:p w14:paraId="2DE62DEF" w14:textId="77777777" w:rsidR="000C48F3" w:rsidRPr="00131F82" w:rsidRDefault="000C48F3" w:rsidP="000C48F3">
            <w:pPr>
              <w:jc w:val="center"/>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93%</w:t>
            </w:r>
          </w:p>
        </w:tc>
        <w:tc>
          <w:tcPr>
            <w:tcW w:w="1826" w:type="dxa"/>
            <w:vAlign w:val="center"/>
            <w:hideMark/>
          </w:tcPr>
          <w:p w14:paraId="727D04C9" w14:textId="77777777" w:rsidR="000C48F3" w:rsidRPr="00131F82" w:rsidRDefault="000C48F3" w:rsidP="00E75E64">
            <w:pPr>
              <w:keepNext/>
              <w:jc w:val="center"/>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 9%</w:t>
            </w:r>
          </w:p>
        </w:tc>
      </w:tr>
    </w:tbl>
    <w:p w14:paraId="29A94502" w14:textId="47EA8EFA" w:rsidR="00E75E64" w:rsidRDefault="00E75E64">
      <w:pPr>
        <w:pStyle w:val="Caption"/>
      </w:pPr>
      <w:bookmarkStart w:id="6" w:name="_Toc214647295"/>
      <w:r>
        <w:t xml:space="preserve">Table </w:t>
      </w:r>
      <w:fldSimple w:instr=" SEQ Table \* ARABIC ">
        <w:r w:rsidR="009809E6">
          <w:rPr>
            <w:noProof/>
          </w:rPr>
          <w:t>1</w:t>
        </w:r>
        <w:bookmarkEnd w:id="6"/>
      </w:fldSimple>
    </w:p>
    <w:p w14:paraId="0BE39BAB" w14:textId="77777777" w:rsidR="000C48F3" w:rsidRDefault="000C48F3" w:rsidP="000C48F3">
      <w:pPr>
        <w:pStyle w:val="Caption"/>
        <w:rPr>
          <w:rFonts w:asciiTheme="majorBidi" w:hAnsiTheme="majorBidi" w:cstheme="majorBidi"/>
          <w:color w:val="212121"/>
        </w:rPr>
      </w:pPr>
      <w:r w:rsidRPr="000C48F3">
        <w:rPr>
          <w:rFonts w:asciiTheme="majorBidi" w:hAnsiTheme="majorBidi" w:cstheme="majorBidi"/>
          <w:color w:val="212121"/>
        </w:rPr>
        <w:t xml:space="preserve">                                                                                       </w:t>
      </w:r>
    </w:p>
    <w:p w14:paraId="09A723CA" w14:textId="52363E09" w:rsidR="000C48F3" w:rsidRPr="000C48F3" w:rsidRDefault="000C48F3" w:rsidP="000C48F3">
      <w:pPr>
        <w:pStyle w:val="Caption"/>
        <w:rPr>
          <w:rFonts w:asciiTheme="majorBidi" w:eastAsiaTheme="majorEastAsia" w:hAnsiTheme="majorBidi" w:cstheme="majorBidi"/>
          <w:color w:val="212121"/>
          <w:sz w:val="24"/>
          <w:szCs w:val="24"/>
        </w:rPr>
      </w:pPr>
      <w:r>
        <w:rPr>
          <w:rFonts w:asciiTheme="majorBidi" w:hAnsiTheme="majorBidi" w:cstheme="majorBidi"/>
          <w:color w:val="212121"/>
        </w:rPr>
        <w:lastRenderedPageBreak/>
        <w:t xml:space="preserve">                                                                                        </w:t>
      </w:r>
      <w:r w:rsidRPr="000C48F3">
        <w:rPr>
          <w:rFonts w:asciiTheme="majorBidi" w:hAnsiTheme="majorBidi" w:cstheme="majorBidi"/>
          <w:color w:val="212121"/>
        </w:rPr>
        <w:t xml:space="preserve">  </w:t>
      </w:r>
    </w:p>
    <w:p w14:paraId="092F7D7B" w14:textId="31140C09" w:rsidR="000C48F3" w:rsidRPr="00E75E64" w:rsidRDefault="000C48F3" w:rsidP="000C48F3">
      <w:pPr>
        <w:jc w:val="both"/>
        <w:rPr>
          <w:rFonts w:asciiTheme="majorBidi" w:eastAsiaTheme="majorEastAsia" w:hAnsiTheme="majorBidi" w:cstheme="majorBidi"/>
          <w:b/>
          <w:bCs/>
          <w:sz w:val="32"/>
          <w:szCs w:val="32"/>
        </w:rPr>
      </w:pPr>
      <w:r w:rsidRPr="00E75E64">
        <w:rPr>
          <w:rFonts w:asciiTheme="majorBidi" w:eastAsiaTheme="majorEastAsia" w:hAnsiTheme="majorBidi" w:cstheme="majorBidi"/>
          <w:b/>
          <w:bCs/>
          <w:sz w:val="32"/>
          <w:szCs w:val="32"/>
        </w:rPr>
        <w:t>Appendix C: Variation Identification (Waste Analysis)</w:t>
      </w:r>
    </w:p>
    <w:p w14:paraId="7DED9EDD" w14:textId="77777777" w:rsidR="000C48F3" w:rsidRPr="00131F82" w:rsidRDefault="000C48F3" w:rsidP="000C48F3">
      <w:p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This section identifies and categorizes workflow variations and waste found during the Current-State VSM analysis.</w:t>
      </w:r>
    </w:p>
    <w:p w14:paraId="1FF4738E" w14:textId="77777777" w:rsidR="000C48F3" w:rsidRPr="00E75E64" w:rsidRDefault="000C48F3" w:rsidP="000C48F3">
      <w:pPr>
        <w:jc w:val="both"/>
        <w:rPr>
          <w:rFonts w:asciiTheme="majorBidi" w:eastAsiaTheme="majorEastAsia" w:hAnsiTheme="majorBidi" w:cstheme="majorBidi"/>
          <w:sz w:val="28"/>
          <w:szCs w:val="28"/>
        </w:rPr>
      </w:pPr>
      <w:r w:rsidRPr="00E75E64">
        <w:rPr>
          <w:rFonts w:asciiTheme="majorBidi" w:eastAsiaTheme="majorEastAsia" w:hAnsiTheme="majorBidi" w:cstheme="majorBidi"/>
          <w:sz w:val="28"/>
          <w:szCs w:val="28"/>
        </w:rPr>
        <w:t>1. Waiting Waste</w:t>
      </w:r>
    </w:p>
    <w:p w14:paraId="0001DE64" w14:textId="77777777" w:rsidR="000C48F3" w:rsidRPr="00131F82" w:rsidRDefault="000C48F3" w:rsidP="000C48F3">
      <w:pPr>
        <w:numPr>
          <w:ilvl w:val="0"/>
          <w:numId w:val="40"/>
        </w:num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Technicians waiting for parts due to procurement delays.</w:t>
      </w:r>
    </w:p>
    <w:p w14:paraId="62BD4099" w14:textId="4A49970D" w:rsidR="000C48F3" w:rsidRPr="00131F82" w:rsidRDefault="000C48F3" w:rsidP="000C48F3">
      <w:pPr>
        <w:numPr>
          <w:ilvl w:val="0"/>
          <w:numId w:val="40"/>
        </w:num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 xml:space="preserve">Supervisors are waiting for </w:t>
      </w:r>
      <w:r w:rsidR="0024238C" w:rsidRPr="00131F82">
        <w:rPr>
          <w:rFonts w:asciiTheme="majorBidi" w:eastAsiaTheme="majorEastAsia" w:hAnsiTheme="majorBidi" w:cstheme="majorBidi"/>
          <w:sz w:val="24"/>
          <w:szCs w:val="24"/>
        </w:rPr>
        <w:t>approval</w:t>
      </w:r>
      <w:r w:rsidRPr="00131F82">
        <w:rPr>
          <w:rFonts w:asciiTheme="majorBidi" w:eastAsiaTheme="majorEastAsia" w:hAnsiTheme="majorBidi" w:cstheme="majorBidi"/>
          <w:sz w:val="24"/>
          <w:szCs w:val="24"/>
        </w:rPr>
        <w:t xml:space="preserve"> before releasing work orders.</w:t>
      </w:r>
    </w:p>
    <w:p w14:paraId="1164161D" w14:textId="77777777" w:rsidR="000C48F3" w:rsidRPr="00131F82" w:rsidRDefault="000C48F3" w:rsidP="000C48F3">
      <w:pPr>
        <w:numPr>
          <w:ilvl w:val="0"/>
          <w:numId w:val="40"/>
        </w:num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Work halted while diagnostic tools are shared between teams.</w:t>
      </w:r>
    </w:p>
    <w:p w14:paraId="47B1006C" w14:textId="77777777" w:rsidR="000C48F3" w:rsidRPr="00E75E64" w:rsidRDefault="000C48F3" w:rsidP="000C48F3">
      <w:pPr>
        <w:jc w:val="both"/>
        <w:rPr>
          <w:rFonts w:asciiTheme="majorBidi" w:eastAsiaTheme="majorEastAsia" w:hAnsiTheme="majorBidi" w:cstheme="majorBidi"/>
          <w:sz w:val="28"/>
          <w:szCs w:val="28"/>
        </w:rPr>
      </w:pPr>
      <w:r w:rsidRPr="00E75E64">
        <w:rPr>
          <w:rFonts w:asciiTheme="majorBidi" w:eastAsiaTheme="majorEastAsia" w:hAnsiTheme="majorBidi" w:cstheme="majorBidi"/>
          <w:sz w:val="28"/>
          <w:szCs w:val="28"/>
        </w:rPr>
        <w:t>2. Motion Waste</w:t>
      </w:r>
    </w:p>
    <w:p w14:paraId="6C69F750" w14:textId="77777777" w:rsidR="000C48F3" w:rsidRPr="00131F82" w:rsidRDefault="000C48F3" w:rsidP="000C48F3">
      <w:pPr>
        <w:numPr>
          <w:ilvl w:val="0"/>
          <w:numId w:val="41"/>
        </w:num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Workers walk long distances between bays, stores, and inspection units.</w:t>
      </w:r>
    </w:p>
    <w:p w14:paraId="3841AE3A" w14:textId="77777777" w:rsidR="000C48F3" w:rsidRPr="00131F82" w:rsidRDefault="000C48F3" w:rsidP="000C48F3">
      <w:pPr>
        <w:numPr>
          <w:ilvl w:val="0"/>
          <w:numId w:val="41"/>
        </w:num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Searching for tools not stored according to 5S.</w:t>
      </w:r>
    </w:p>
    <w:p w14:paraId="4AC5ABC7" w14:textId="77777777" w:rsidR="000C48F3" w:rsidRPr="00E75E64" w:rsidRDefault="000C48F3" w:rsidP="000C48F3">
      <w:pPr>
        <w:jc w:val="both"/>
        <w:rPr>
          <w:rFonts w:asciiTheme="majorBidi" w:eastAsiaTheme="majorEastAsia" w:hAnsiTheme="majorBidi" w:cstheme="majorBidi"/>
          <w:sz w:val="28"/>
          <w:szCs w:val="28"/>
        </w:rPr>
      </w:pPr>
      <w:r w:rsidRPr="00E75E64">
        <w:rPr>
          <w:rFonts w:asciiTheme="majorBidi" w:eastAsiaTheme="majorEastAsia" w:hAnsiTheme="majorBidi" w:cstheme="majorBidi"/>
          <w:sz w:val="28"/>
          <w:szCs w:val="28"/>
        </w:rPr>
        <w:t>3. Transportation Waste</w:t>
      </w:r>
    </w:p>
    <w:p w14:paraId="1C5BE0CA" w14:textId="77777777" w:rsidR="000C48F3" w:rsidRPr="00131F82" w:rsidRDefault="000C48F3" w:rsidP="000C48F3">
      <w:pPr>
        <w:numPr>
          <w:ilvl w:val="0"/>
          <w:numId w:val="42"/>
        </w:num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Moving components between multiple locations without added value.</w:t>
      </w:r>
    </w:p>
    <w:p w14:paraId="0BCB63A7" w14:textId="77777777" w:rsidR="000C48F3" w:rsidRPr="00131F82" w:rsidRDefault="000C48F3" w:rsidP="000C48F3">
      <w:pPr>
        <w:numPr>
          <w:ilvl w:val="0"/>
          <w:numId w:val="42"/>
        </w:num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Transferring paperwork manually for approvals.</w:t>
      </w:r>
    </w:p>
    <w:p w14:paraId="14BAAEF9" w14:textId="77777777" w:rsidR="000C48F3" w:rsidRPr="00E75E64" w:rsidRDefault="000C48F3" w:rsidP="000C48F3">
      <w:pPr>
        <w:jc w:val="both"/>
        <w:rPr>
          <w:rFonts w:asciiTheme="majorBidi" w:eastAsiaTheme="majorEastAsia" w:hAnsiTheme="majorBidi" w:cstheme="majorBidi"/>
          <w:sz w:val="28"/>
          <w:szCs w:val="28"/>
        </w:rPr>
      </w:pPr>
      <w:r w:rsidRPr="00E75E64">
        <w:rPr>
          <w:rFonts w:asciiTheme="majorBidi" w:eastAsiaTheme="majorEastAsia" w:hAnsiTheme="majorBidi" w:cstheme="majorBidi"/>
          <w:sz w:val="28"/>
          <w:szCs w:val="28"/>
        </w:rPr>
        <w:t>4. Overprocessing Waste</w:t>
      </w:r>
    </w:p>
    <w:p w14:paraId="58D74DDD" w14:textId="77777777" w:rsidR="000C48F3" w:rsidRPr="00131F82" w:rsidRDefault="000C48F3" w:rsidP="000C48F3">
      <w:pPr>
        <w:numPr>
          <w:ilvl w:val="0"/>
          <w:numId w:val="43"/>
        </w:num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Re-entering data into multiple systems (paper + digital).</w:t>
      </w:r>
    </w:p>
    <w:p w14:paraId="56D2F518" w14:textId="77777777" w:rsidR="000C48F3" w:rsidRPr="00131F82" w:rsidRDefault="000C48F3" w:rsidP="000C48F3">
      <w:pPr>
        <w:numPr>
          <w:ilvl w:val="0"/>
          <w:numId w:val="43"/>
        </w:num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Repeating inspections due to unclear documentation.</w:t>
      </w:r>
    </w:p>
    <w:p w14:paraId="76118371" w14:textId="77777777" w:rsidR="000C48F3" w:rsidRPr="00E75E64" w:rsidRDefault="000C48F3" w:rsidP="000C48F3">
      <w:pPr>
        <w:jc w:val="both"/>
        <w:rPr>
          <w:rFonts w:asciiTheme="majorBidi" w:eastAsiaTheme="majorEastAsia" w:hAnsiTheme="majorBidi" w:cstheme="majorBidi"/>
          <w:sz w:val="28"/>
          <w:szCs w:val="28"/>
        </w:rPr>
      </w:pPr>
      <w:r w:rsidRPr="00E75E64">
        <w:rPr>
          <w:rFonts w:asciiTheme="majorBidi" w:eastAsiaTheme="majorEastAsia" w:hAnsiTheme="majorBidi" w:cstheme="majorBidi"/>
          <w:sz w:val="28"/>
          <w:szCs w:val="28"/>
        </w:rPr>
        <w:t>5. Overproduction Waste</w:t>
      </w:r>
    </w:p>
    <w:p w14:paraId="18EC6B35" w14:textId="77777777" w:rsidR="000C48F3" w:rsidRPr="00131F82" w:rsidRDefault="000C48F3" w:rsidP="000C48F3">
      <w:pPr>
        <w:numPr>
          <w:ilvl w:val="0"/>
          <w:numId w:val="44"/>
        </w:num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Preparing tools or parts before actual demand.</w:t>
      </w:r>
    </w:p>
    <w:p w14:paraId="40D98C1F" w14:textId="77777777" w:rsidR="000C48F3" w:rsidRPr="00131F82" w:rsidRDefault="000C48F3" w:rsidP="000C48F3">
      <w:pPr>
        <w:numPr>
          <w:ilvl w:val="0"/>
          <w:numId w:val="44"/>
        </w:num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Performing preventive tasks earlier than required.</w:t>
      </w:r>
    </w:p>
    <w:p w14:paraId="74E1601E" w14:textId="77777777" w:rsidR="000C48F3" w:rsidRPr="00E75E64" w:rsidRDefault="000C48F3" w:rsidP="000C48F3">
      <w:pPr>
        <w:jc w:val="both"/>
        <w:rPr>
          <w:rFonts w:asciiTheme="majorBidi" w:eastAsiaTheme="majorEastAsia" w:hAnsiTheme="majorBidi" w:cstheme="majorBidi"/>
          <w:sz w:val="28"/>
          <w:szCs w:val="28"/>
        </w:rPr>
      </w:pPr>
      <w:r w:rsidRPr="00E75E64">
        <w:rPr>
          <w:rFonts w:asciiTheme="majorBidi" w:eastAsiaTheme="majorEastAsia" w:hAnsiTheme="majorBidi" w:cstheme="majorBidi"/>
          <w:sz w:val="28"/>
          <w:szCs w:val="28"/>
        </w:rPr>
        <w:t>6. Defects/Rework Waste</w:t>
      </w:r>
    </w:p>
    <w:p w14:paraId="05315D75" w14:textId="77777777" w:rsidR="000C48F3" w:rsidRPr="00131F82" w:rsidRDefault="000C48F3" w:rsidP="000C48F3">
      <w:pPr>
        <w:numPr>
          <w:ilvl w:val="0"/>
          <w:numId w:val="45"/>
        </w:num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Incorrect troubleshooting due to lack of updated manuals.</w:t>
      </w:r>
    </w:p>
    <w:p w14:paraId="51DAFD09" w14:textId="77777777" w:rsidR="000C48F3" w:rsidRPr="00131F82" w:rsidRDefault="000C48F3" w:rsidP="000C48F3">
      <w:pPr>
        <w:numPr>
          <w:ilvl w:val="0"/>
          <w:numId w:val="45"/>
        </w:num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Reassembly errors requiring additional repair time.</w:t>
      </w:r>
    </w:p>
    <w:p w14:paraId="592A3090" w14:textId="77777777" w:rsidR="000C48F3" w:rsidRPr="00E75E64" w:rsidRDefault="000C48F3" w:rsidP="000C48F3">
      <w:pPr>
        <w:jc w:val="both"/>
        <w:rPr>
          <w:rFonts w:asciiTheme="majorBidi" w:eastAsiaTheme="majorEastAsia" w:hAnsiTheme="majorBidi" w:cstheme="majorBidi"/>
          <w:sz w:val="28"/>
          <w:szCs w:val="28"/>
        </w:rPr>
      </w:pPr>
      <w:r w:rsidRPr="00E75E64">
        <w:rPr>
          <w:rFonts w:asciiTheme="majorBidi" w:eastAsiaTheme="majorEastAsia" w:hAnsiTheme="majorBidi" w:cstheme="majorBidi"/>
          <w:sz w:val="28"/>
          <w:szCs w:val="28"/>
        </w:rPr>
        <w:t>7. Inventory Waste</w:t>
      </w:r>
    </w:p>
    <w:p w14:paraId="4295EC8A" w14:textId="77777777" w:rsidR="000C48F3" w:rsidRPr="00131F82" w:rsidRDefault="000C48F3" w:rsidP="000C48F3">
      <w:pPr>
        <w:numPr>
          <w:ilvl w:val="0"/>
          <w:numId w:val="46"/>
        </w:num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Excessive WIP from multiple open work orders.</w:t>
      </w:r>
    </w:p>
    <w:p w14:paraId="0CA03703" w14:textId="77777777" w:rsidR="000C48F3" w:rsidRPr="00131F82" w:rsidRDefault="000C48F3" w:rsidP="000C48F3">
      <w:pPr>
        <w:numPr>
          <w:ilvl w:val="0"/>
          <w:numId w:val="46"/>
        </w:num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lastRenderedPageBreak/>
        <w:t>Spare parts stocking levels not aligned with actual consumption.</w:t>
      </w:r>
    </w:p>
    <w:p w14:paraId="796B2F80" w14:textId="77777777" w:rsidR="000C48F3" w:rsidRPr="00E75E64" w:rsidRDefault="000C48F3" w:rsidP="000C48F3">
      <w:pPr>
        <w:jc w:val="both"/>
        <w:rPr>
          <w:rFonts w:asciiTheme="majorBidi" w:eastAsiaTheme="majorEastAsia" w:hAnsiTheme="majorBidi" w:cstheme="majorBidi"/>
          <w:sz w:val="28"/>
          <w:szCs w:val="28"/>
        </w:rPr>
      </w:pPr>
      <w:r w:rsidRPr="00E75E64">
        <w:rPr>
          <w:rFonts w:asciiTheme="majorBidi" w:eastAsiaTheme="majorEastAsia" w:hAnsiTheme="majorBidi" w:cstheme="majorBidi"/>
          <w:sz w:val="28"/>
          <w:szCs w:val="28"/>
        </w:rPr>
        <w:t>8. Underutilized Talent</w:t>
      </w:r>
    </w:p>
    <w:p w14:paraId="200A314C" w14:textId="77777777" w:rsidR="000C48F3" w:rsidRPr="00131F82" w:rsidRDefault="000C48F3" w:rsidP="000C48F3">
      <w:pPr>
        <w:numPr>
          <w:ilvl w:val="0"/>
          <w:numId w:val="47"/>
        </w:num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Technicians are not involved in problem-solving or Kaizen.</w:t>
      </w:r>
    </w:p>
    <w:p w14:paraId="4211E463" w14:textId="77777777" w:rsidR="000C48F3" w:rsidRPr="00131F82" w:rsidRDefault="000C48F3" w:rsidP="000C48F3">
      <w:pPr>
        <w:numPr>
          <w:ilvl w:val="0"/>
          <w:numId w:val="47"/>
        </w:num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Skilled employees performing low-value tasks due to poor job allocation.</w:t>
      </w:r>
    </w:p>
    <w:p w14:paraId="43737126" w14:textId="77777777" w:rsidR="000C48F3" w:rsidRPr="00131F82" w:rsidRDefault="000C48F3" w:rsidP="000C48F3">
      <w:pPr>
        <w:jc w:val="both"/>
        <w:rPr>
          <w:rFonts w:asciiTheme="majorBidi" w:eastAsiaTheme="majorEastAsia" w:hAnsiTheme="majorBidi" w:cstheme="majorBidi"/>
          <w:sz w:val="24"/>
          <w:szCs w:val="24"/>
        </w:rPr>
      </w:pPr>
    </w:p>
    <w:p w14:paraId="3EC887B6" w14:textId="77777777" w:rsidR="000C48F3" w:rsidRPr="00E75E64" w:rsidRDefault="000C48F3" w:rsidP="000C48F3">
      <w:pPr>
        <w:jc w:val="both"/>
        <w:rPr>
          <w:rFonts w:asciiTheme="majorBidi" w:eastAsiaTheme="majorEastAsia" w:hAnsiTheme="majorBidi" w:cstheme="majorBidi"/>
          <w:b/>
          <w:bCs/>
          <w:sz w:val="32"/>
          <w:szCs w:val="32"/>
        </w:rPr>
      </w:pPr>
      <w:r w:rsidRPr="00E75E64">
        <w:rPr>
          <w:rFonts w:asciiTheme="majorBidi" w:eastAsiaTheme="majorEastAsia" w:hAnsiTheme="majorBidi" w:cstheme="majorBidi"/>
          <w:b/>
          <w:bCs/>
          <w:sz w:val="32"/>
          <w:szCs w:val="32"/>
        </w:rPr>
        <w:t>Summary of Variation Identification</w:t>
      </w:r>
    </w:p>
    <w:p w14:paraId="2E0B20D8" w14:textId="77777777" w:rsidR="000C48F3" w:rsidRPr="00131F82" w:rsidRDefault="000C48F3" w:rsidP="000C48F3">
      <w:p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The variation and waste identified across maintenance processes reveal deep structural issues that directly influence workflow stability, reliability outcomes, and technician productivity. These variations are not isolated events; instead, they form interconnected patterns that collectively impact MTTR, MTBF, OEE, and overall fleet availability.</w:t>
      </w:r>
    </w:p>
    <w:p w14:paraId="7BF7BC22" w14:textId="77777777" w:rsidR="000C48F3" w:rsidRPr="00131F82" w:rsidRDefault="000C48F3" w:rsidP="000C48F3">
      <w:pPr>
        <w:numPr>
          <w:ilvl w:val="0"/>
          <w:numId w:val="48"/>
        </w:numPr>
        <w:tabs>
          <w:tab w:val="num" w:pos="720"/>
        </w:tabs>
        <w:rPr>
          <w:rFonts w:asciiTheme="majorBidi" w:eastAsiaTheme="majorEastAsia" w:hAnsiTheme="majorBidi" w:cstheme="majorBidi"/>
          <w:sz w:val="24"/>
          <w:szCs w:val="24"/>
        </w:rPr>
      </w:pPr>
      <w:r w:rsidRPr="00E75E64">
        <w:rPr>
          <w:rFonts w:asciiTheme="majorBidi" w:eastAsiaTheme="majorEastAsia" w:hAnsiTheme="majorBidi" w:cstheme="majorBidi"/>
          <w:b/>
          <w:bCs/>
          <w:sz w:val="28"/>
          <w:szCs w:val="28"/>
        </w:rPr>
        <w:t>Systemic Workflow Imbalance</w:t>
      </w:r>
      <w:r w:rsidRPr="00131F82">
        <w:rPr>
          <w:rFonts w:asciiTheme="majorBidi" w:eastAsiaTheme="majorEastAsia" w:hAnsiTheme="majorBidi" w:cstheme="majorBidi"/>
          <w:sz w:val="24"/>
          <w:szCs w:val="24"/>
        </w:rPr>
        <w:br/>
        <w:t>The analysis shows that tasks are not evenly distributed across technicians or shifts. Some stages in the maintenance process experience heavy congestion (bottlenecks), while others remain underutilized. This imbalance creates unpredictable repair durations and complicates scheduling.</w:t>
      </w:r>
    </w:p>
    <w:p w14:paraId="69F950FF" w14:textId="77777777" w:rsidR="000C48F3" w:rsidRPr="00131F82" w:rsidRDefault="000C48F3" w:rsidP="000C48F3">
      <w:pPr>
        <w:numPr>
          <w:ilvl w:val="0"/>
          <w:numId w:val="48"/>
        </w:numPr>
        <w:tabs>
          <w:tab w:val="num" w:pos="720"/>
        </w:tabs>
        <w:rPr>
          <w:rFonts w:asciiTheme="majorBidi" w:eastAsiaTheme="majorEastAsia" w:hAnsiTheme="majorBidi" w:cstheme="majorBidi"/>
          <w:sz w:val="24"/>
          <w:szCs w:val="24"/>
        </w:rPr>
      </w:pPr>
      <w:r w:rsidRPr="00E75E64">
        <w:rPr>
          <w:rFonts w:asciiTheme="majorBidi" w:eastAsiaTheme="majorEastAsia" w:hAnsiTheme="majorBidi" w:cstheme="majorBidi"/>
          <w:b/>
          <w:bCs/>
          <w:sz w:val="28"/>
          <w:szCs w:val="28"/>
        </w:rPr>
        <w:t>Fragmented Information Flow</w:t>
      </w:r>
      <w:r w:rsidRPr="00131F82">
        <w:rPr>
          <w:rFonts w:asciiTheme="majorBidi" w:eastAsiaTheme="majorEastAsia" w:hAnsiTheme="majorBidi" w:cstheme="majorBidi"/>
          <w:sz w:val="24"/>
          <w:szCs w:val="24"/>
        </w:rPr>
        <w:br/>
        <w:t>Variation in communication</w:t>
      </w:r>
      <w:r>
        <w:rPr>
          <w:rFonts w:asciiTheme="majorBidi" w:eastAsiaTheme="majorEastAsia" w:hAnsiTheme="majorBidi" w:cstheme="majorBidi"/>
          <w:sz w:val="24"/>
          <w:szCs w:val="24"/>
        </w:rPr>
        <w:t xml:space="preserve"> </w:t>
      </w:r>
      <w:r w:rsidRPr="00131F82">
        <w:rPr>
          <w:rFonts w:asciiTheme="majorBidi" w:eastAsiaTheme="majorEastAsia" w:hAnsiTheme="majorBidi" w:cstheme="majorBidi"/>
          <w:sz w:val="24"/>
          <w:szCs w:val="24"/>
        </w:rPr>
        <w:t>paper-based forms, verbal updates, and inconsistent digital entries</w:t>
      </w:r>
      <w:r>
        <w:rPr>
          <w:rFonts w:asciiTheme="majorBidi" w:eastAsiaTheme="majorEastAsia" w:hAnsiTheme="majorBidi" w:cstheme="majorBidi"/>
          <w:sz w:val="24"/>
          <w:szCs w:val="24"/>
        </w:rPr>
        <w:t xml:space="preserve"> </w:t>
      </w:r>
      <w:r w:rsidRPr="00131F82">
        <w:rPr>
          <w:rFonts w:asciiTheme="majorBidi" w:eastAsiaTheme="majorEastAsia" w:hAnsiTheme="majorBidi" w:cstheme="majorBidi"/>
          <w:sz w:val="24"/>
          <w:szCs w:val="24"/>
        </w:rPr>
        <w:t>leads to delays, errors, and duplicated work. The absence of standardized information channels contributes to rework and inefficient decision-making.</w:t>
      </w:r>
    </w:p>
    <w:p w14:paraId="1CA52F2A" w14:textId="77777777" w:rsidR="000C48F3" w:rsidRPr="00131F82" w:rsidRDefault="000C48F3" w:rsidP="000C48F3">
      <w:pPr>
        <w:numPr>
          <w:ilvl w:val="0"/>
          <w:numId w:val="48"/>
        </w:numPr>
        <w:tabs>
          <w:tab w:val="num" w:pos="720"/>
        </w:tabs>
        <w:rPr>
          <w:rFonts w:asciiTheme="majorBidi" w:eastAsiaTheme="majorEastAsia" w:hAnsiTheme="majorBidi" w:cstheme="majorBidi"/>
          <w:sz w:val="24"/>
          <w:szCs w:val="24"/>
        </w:rPr>
      </w:pPr>
      <w:r w:rsidRPr="00E75E64">
        <w:rPr>
          <w:rFonts w:asciiTheme="majorBidi" w:eastAsiaTheme="majorEastAsia" w:hAnsiTheme="majorBidi" w:cstheme="majorBidi"/>
          <w:b/>
          <w:bCs/>
          <w:sz w:val="28"/>
          <w:szCs w:val="28"/>
        </w:rPr>
        <w:t>High Dependency on Individuals Rather Than Systems</w:t>
      </w:r>
      <w:r w:rsidRPr="00131F82">
        <w:rPr>
          <w:rFonts w:asciiTheme="majorBidi" w:eastAsiaTheme="majorEastAsia" w:hAnsiTheme="majorBidi" w:cstheme="majorBidi"/>
          <w:sz w:val="24"/>
          <w:szCs w:val="24"/>
        </w:rPr>
        <w:br/>
        <w:t>Skilled technicians often develop personal routines to compensate for process gaps. While this works short</w:t>
      </w:r>
      <w:r w:rsidRPr="00131F82">
        <w:rPr>
          <w:rFonts w:asciiTheme="majorBidi" w:eastAsiaTheme="majorEastAsia" w:hAnsiTheme="majorBidi" w:cstheme="majorBidi"/>
          <w:sz w:val="24"/>
          <w:szCs w:val="24"/>
        </w:rPr>
        <w:noBreakHyphen/>
        <w:t>term, it introduces variation between shifts and teams. Lean’s emphasis on Standard Work helps convert individual knowledge into organizational best practices.</w:t>
      </w:r>
    </w:p>
    <w:p w14:paraId="080F20A6" w14:textId="77777777" w:rsidR="000C48F3" w:rsidRPr="00131F82" w:rsidRDefault="000C48F3" w:rsidP="000C48F3">
      <w:pPr>
        <w:numPr>
          <w:ilvl w:val="0"/>
          <w:numId w:val="48"/>
        </w:numPr>
        <w:tabs>
          <w:tab w:val="num" w:pos="720"/>
        </w:tabs>
        <w:rPr>
          <w:rFonts w:asciiTheme="majorBidi" w:eastAsiaTheme="majorEastAsia" w:hAnsiTheme="majorBidi" w:cstheme="majorBidi"/>
          <w:sz w:val="24"/>
          <w:szCs w:val="24"/>
        </w:rPr>
      </w:pPr>
      <w:r w:rsidRPr="00E75E64">
        <w:rPr>
          <w:rFonts w:asciiTheme="majorBidi" w:eastAsiaTheme="majorEastAsia" w:hAnsiTheme="majorBidi" w:cstheme="majorBidi"/>
          <w:b/>
          <w:bCs/>
          <w:sz w:val="28"/>
          <w:szCs w:val="28"/>
        </w:rPr>
        <w:t>Non-Standardized Work Practices</w:t>
      </w:r>
      <w:r w:rsidRPr="00131F82">
        <w:rPr>
          <w:rFonts w:asciiTheme="majorBidi" w:eastAsiaTheme="majorEastAsia" w:hAnsiTheme="majorBidi" w:cstheme="majorBidi"/>
          <w:sz w:val="24"/>
          <w:szCs w:val="24"/>
        </w:rPr>
        <w:br/>
        <w:t>Different technicians follow different sequences during inspections and repairs. This lack of consistency causes significant variance in MTTR and increases the likelihood of defects, omissions, or repeat failures.</w:t>
      </w:r>
    </w:p>
    <w:p w14:paraId="4764313C" w14:textId="77777777" w:rsidR="000C48F3" w:rsidRPr="0011295E" w:rsidRDefault="000C48F3" w:rsidP="000C48F3">
      <w:pPr>
        <w:ind w:left="540"/>
        <w:rPr>
          <w:rFonts w:asciiTheme="majorBidi" w:eastAsiaTheme="majorEastAsia" w:hAnsiTheme="majorBidi" w:cstheme="majorBidi"/>
          <w:sz w:val="24"/>
          <w:szCs w:val="24"/>
        </w:rPr>
      </w:pPr>
    </w:p>
    <w:p w14:paraId="69C195B9" w14:textId="77777777" w:rsidR="000C48F3" w:rsidRPr="00131F82" w:rsidRDefault="000C48F3" w:rsidP="000C48F3">
      <w:pPr>
        <w:numPr>
          <w:ilvl w:val="0"/>
          <w:numId w:val="48"/>
        </w:numPr>
        <w:tabs>
          <w:tab w:val="num" w:pos="720"/>
        </w:tabs>
        <w:rPr>
          <w:rFonts w:asciiTheme="majorBidi" w:eastAsiaTheme="majorEastAsia" w:hAnsiTheme="majorBidi" w:cstheme="majorBidi"/>
          <w:sz w:val="24"/>
          <w:szCs w:val="24"/>
        </w:rPr>
      </w:pPr>
      <w:r w:rsidRPr="00E75E64">
        <w:rPr>
          <w:rFonts w:asciiTheme="majorBidi" w:eastAsiaTheme="majorEastAsia" w:hAnsiTheme="majorBidi" w:cstheme="majorBidi"/>
          <w:b/>
          <w:bCs/>
          <w:sz w:val="28"/>
          <w:szCs w:val="28"/>
        </w:rPr>
        <w:t>Unpredictable Part Availability</w:t>
      </w:r>
      <w:r w:rsidRPr="00131F82">
        <w:rPr>
          <w:rFonts w:asciiTheme="majorBidi" w:eastAsiaTheme="majorEastAsia" w:hAnsiTheme="majorBidi" w:cstheme="majorBidi"/>
          <w:sz w:val="24"/>
          <w:szCs w:val="24"/>
        </w:rPr>
        <w:br/>
        <w:t xml:space="preserve">Spare parts delays create one of the largest contributors to variation. When </w:t>
      </w:r>
      <w:r w:rsidRPr="00131F82">
        <w:rPr>
          <w:rFonts w:asciiTheme="majorBidi" w:eastAsiaTheme="majorEastAsia" w:hAnsiTheme="majorBidi" w:cstheme="majorBidi"/>
          <w:sz w:val="24"/>
          <w:szCs w:val="24"/>
        </w:rPr>
        <w:lastRenderedPageBreak/>
        <w:t>technicians must halt work to wait for parts, the workflow becomes unstable, WIP increases, and tasks are forced out of sequence.</w:t>
      </w:r>
    </w:p>
    <w:p w14:paraId="4299CC9F" w14:textId="77777777" w:rsidR="000C48F3" w:rsidRPr="00131F82" w:rsidRDefault="000C48F3" w:rsidP="000C48F3">
      <w:pPr>
        <w:numPr>
          <w:ilvl w:val="0"/>
          <w:numId w:val="48"/>
        </w:numPr>
        <w:tabs>
          <w:tab w:val="num" w:pos="720"/>
        </w:tabs>
        <w:rPr>
          <w:rFonts w:asciiTheme="majorBidi" w:eastAsiaTheme="majorEastAsia" w:hAnsiTheme="majorBidi" w:cstheme="majorBidi"/>
          <w:sz w:val="24"/>
          <w:szCs w:val="24"/>
        </w:rPr>
      </w:pPr>
      <w:r w:rsidRPr="00E75E64">
        <w:rPr>
          <w:rFonts w:asciiTheme="majorBidi" w:eastAsiaTheme="majorEastAsia" w:hAnsiTheme="majorBidi" w:cstheme="majorBidi"/>
          <w:b/>
          <w:bCs/>
          <w:sz w:val="28"/>
          <w:szCs w:val="28"/>
        </w:rPr>
        <w:t>Excess WIP Leading to Process Variation</w:t>
      </w:r>
      <w:r w:rsidRPr="00131F82">
        <w:rPr>
          <w:rFonts w:asciiTheme="majorBidi" w:eastAsiaTheme="majorEastAsia" w:hAnsiTheme="majorBidi" w:cstheme="majorBidi"/>
          <w:sz w:val="24"/>
          <w:szCs w:val="24"/>
        </w:rPr>
        <w:br/>
        <w:t>Multiple open work orders lead to task switching, loss of focus, and confusion about priority. High WIP is a major driver of unpredictable lead times and inconsistent repair quality.</w:t>
      </w:r>
    </w:p>
    <w:p w14:paraId="214BD79D" w14:textId="77777777" w:rsidR="000C48F3" w:rsidRPr="00131F82" w:rsidRDefault="000C48F3" w:rsidP="000C48F3">
      <w:pPr>
        <w:numPr>
          <w:ilvl w:val="0"/>
          <w:numId w:val="48"/>
        </w:numPr>
        <w:tabs>
          <w:tab w:val="num" w:pos="720"/>
        </w:tabs>
        <w:rPr>
          <w:rFonts w:asciiTheme="majorBidi" w:eastAsiaTheme="majorEastAsia" w:hAnsiTheme="majorBidi" w:cstheme="majorBidi"/>
          <w:sz w:val="24"/>
          <w:szCs w:val="24"/>
        </w:rPr>
      </w:pPr>
      <w:r w:rsidRPr="00E75E64">
        <w:rPr>
          <w:rFonts w:asciiTheme="majorBidi" w:eastAsiaTheme="majorEastAsia" w:hAnsiTheme="majorBidi" w:cstheme="majorBidi"/>
          <w:b/>
          <w:bCs/>
          <w:sz w:val="28"/>
          <w:szCs w:val="28"/>
        </w:rPr>
        <w:t>Rework and Defects Caused by Ambiguous Standards</w:t>
      </w:r>
      <w:r w:rsidRPr="00131F82">
        <w:rPr>
          <w:rFonts w:asciiTheme="majorBidi" w:eastAsiaTheme="majorEastAsia" w:hAnsiTheme="majorBidi" w:cstheme="majorBidi"/>
          <w:sz w:val="24"/>
          <w:szCs w:val="24"/>
        </w:rPr>
        <w:br/>
        <w:t>Rework indicates underlying variation in quality control and documentation. Each rework cycle extends downtime, increases cost, and reduces asset reliability.</w:t>
      </w:r>
    </w:p>
    <w:p w14:paraId="759B726E" w14:textId="77777777" w:rsidR="000C48F3" w:rsidRPr="00131F82" w:rsidRDefault="000C48F3" w:rsidP="000C48F3">
      <w:pPr>
        <w:numPr>
          <w:ilvl w:val="0"/>
          <w:numId w:val="48"/>
        </w:numPr>
        <w:tabs>
          <w:tab w:val="num" w:pos="720"/>
        </w:tabs>
        <w:rPr>
          <w:rFonts w:asciiTheme="majorBidi" w:eastAsiaTheme="majorEastAsia" w:hAnsiTheme="majorBidi" w:cstheme="majorBidi"/>
          <w:sz w:val="24"/>
          <w:szCs w:val="24"/>
        </w:rPr>
      </w:pPr>
      <w:r w:rsidRPr="00E75E64">
        <w:rPr>
          <w:rFonts w:asciiTheme="majorBidi" w:eastAsiaTheme="majorEastAsia" w:hAnsiTheme="majorBidi" w:cstheme="majorBidi"/>
          <w:b/>
          <w:bCs/>
          <w:sz w:val="28"/>
          <w:szCs w:val="28"/>
        </w:rPr>
        <w:t>Environmental and Layout Inefficiencies</w:t>
      </w:r>
      <w:r w:rsidRPr="00131F82">
        <w:rPr>
          <w:rFonts w:asciiTheme="majorBidi" w:eastAsiaTheme="majorEastAsia" w:hAnsiTheme="majorBidi" w:cstheme="majorBidi"/>
          <w:sz w:val="24"/>
          <w:szCs w:val="24"/>
        </w:rPr>
        <w:br/>
        <w:t>Distance between workstations, shared tools, and unorganized equipment locations create motion waste that varies depending on shift conditions. This adds unnecessary minutes to MTTR for every work order.</w:t>
      </w:r>
    </w:p>
    <w:p w14:paraId="6781E257" w14:textId="77777777" w:rsidR="000C48F3" w:rsidRPr="00E75E64" w:rsidRDefault="000C48F3" w:rsidP="000C48F3">
      <w:pPr>
        <w:jc w:val="both"/>
        <w:rPr>
          <w:rFonts w:asciiTheme="majorBidi" w:eastAsiaTheme="majorEastAsia" w:hAnsiTheme="majorBidi" w:cstheme="majorBidi"/>
          <w:b/>
          <w:bCs/>
          <w:sz w:val="32"/>
          <w:szCs w:val="32"/>
        </w:rPr>
      </w:pPr>
      <w:r w:rsidRPr="00E75E64">
        <w:rPr>
          <w:rFonts w:asciiTheme="majorBidi" w:eastAsiaTheme="majorEastAsia" w:hAnsiTheme="majorBidi" w:cstheme="majorBidi"/>
          <w:b/>
          <w:bCs/>
          <w:sz w:val="32"/>
          <w:szCs w:val="32"/>
        </w:rPr>
        <w:t>Overall Interpretation</w:t>
      </w:r>
    </w:p>
    <w:p w14:paraId="7CD51186" w14:textId="77777777" w:rsidR="000C48F3" w:rsidRPr="00131F82" w:rsidRDefault="000C48F3" w:rsidP="000C48F3">
      <w:p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The variation identified reflects a maintenance environment where processes are not standardized, workloads are unbalanced, and information flow lacks clarity. These factors collectively:</w:t>
      </w:r>
    </w:p>
    <w:p w14:paraId="150E2D6E" w14:textId="77777777" w:rsidR="000C48F3" w:rsidRPr="00131F82" w:rsidRDefault="000C48F3" w:rsidP="000C48F3">
      <w:pPr>
        <w:numPr>
          <w:ilvl w:val="0"/>
          <w:numId w:val="49"/>
        </w:num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Increase MTTR and reduce predictability</w:t>
      </w:r>
    </w:p>
    <w:p w14:paraId="5BF1903A" w14:textId="77777777" w:rsidR="000C48F3" w:rsidRPr="00131F82" w:rsidRDefault="000C48F3" w:rsidP="000C48F3">
      <w:pPr>
        <w:numPr>
          <w:ilvl w:val="0"/>
          <w:numId w:val="49"/>
        </w:num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Lower MTBF through inconsistent maintenance quality</w:t>
      </w:r>
    </w:p>
    <w:p w14:paraId="5D36F4E8" w14:textId="77777777" w:rsidR="000C48F3" w:rsidRPr="00131F82" w:rsidRDefault="000C48F3" w:rsidP="000C48F3">
      <w:pPr>
        <w:numPr>
          <w:ilvl w:val="0"/>
          <w:numId w:val="49"/>
        </w:num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Reduce OEE by limiting availability and performance</w:t>
      </w:r>
    </w:p>
    <w:p w14:paraId="205E6171" w14:textId="77777777" w:rsidR="000C48F3" w:rsidRPr="00131F82" w:rsidRDefault="000C48F3" w:rsidP="000C48F3">
      <w:pPr>
        <w:numPr>
          <w:ilvl w:val="0"/>
          <w:numId w:val="49"/>
        </w:num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Create workflow instability that affects technicians’ daily performance</w:t>
      </w:r>
    </w:p>
    <w:p w14:paraId="5FCCFAE0" w14:textId="77777777" w:rsidR="000C48F3" w:rsidRPr="00E75E64" w:rsidRDefault="000C48F3" w:rsidP="000C48F3">
      <w:pPr>
        <w:jc w:val="both"/>
        <w:rPr>
          <w:rFonts w:asciiTheme="majorBidi" w:eastAsiaTheme="majorEastAsia" w:hAnsiTheme="majorBidi" w:cstheme="majorBidi"/>
          <w:b/>
          <w:bCs/>
          <w:sz w:val="32"/>
          <w:szCs w:val="32"/>
        </w:rPr>
      </w:pPr>
      <w:r w:rsidRPr="00E75E64">
        <w:rPr>
          <w:rFonts w:asciiTheme="majorBidi" w:eastAsiaTheme="majorEastAsia" w:hAnsiTheme="majorBidi" w:cstheme="majorBidi"/>
          <w:b/>
          <w:bCs/>
          <w:sz w:val="32"/>
          <w:szCs w:val="32"/>
        </w:rPr>
        <w:t>Lean Impact</w:t>
      </w:r>
    </w:p>
    <w:p w14:paraId="55C14083" w14:textId="77777777" w:rsidR="000C48F3" w:rsidRPr="00131F82" w:rsidRDefault="000C48F3" w:rsidP="000C48F3">
      <w:p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Applying Lean tools</w:t>
      </w:r>
      <w:r>
        <w:rPr>
          <w:rFonts w:asciiTheme="majorBidi" w:eastAsiaTheme="majorEastAsia" w:hAnsiTheme="majorBidi" w:cstheme="majorBidi"/>
          <w:sz w:val="24"/>
          <w:szCs w:val="24"/>
        </w:rPr>
        <w:t xml:space="preserve"> </w:t>
      </w:r>
      <w:r w:rsidRPr="00131F82">
        <w:rPr>
          <w:rFonts w:asciiTheme="majorBidi" w:eastAsiaTheme="majorEastAsia" w:hAnsiTheme="majorBidi" w:cstheme="majorBidi"/>
          <w:sz w:val="24"/>
          <w:szCs w:val="24"/>
        </w:rPr>
        <w:t>specifically VSM, Standard Work, 5S, Kanban, and Kaizen</w:t>
      </w:r>
      <w:r>
        <w:rPr>
          <w:rFonts w:asciiTheme="majorBidi" w:eastAsiaTheme="majorEastAsia" w:hAnsiTheme="majorBidi" w:cstheme="majorBidi"/>
          <w:sz w:val="24"/>
          <w:szCs w:val="24"/>
        </w:rPr>
        <w:t xml:space="preserve"> </w:t>
      </w:r>
      <w:r w:rsidRPr="00131F82">
        <w:rPr>
          <w:rFonts w:asciiTheme="majorBidi" w:eastAsiaTheme="majorEastAsia" w:hAnsiTheme="majorBidi" w:cstheme="majorBidi"/>
          <w:sz w:val="24"/>
          <w:szCs w:val="24"/>
        </w:rPr>
        <w:t>directly targets these variations. By eliminating waste and aligning work sequences, Lean transforms a reactive maintenance environment into a stable, predictable, and high</w:t>
      </w:r>
      <w:r w:rsidRPr="00131F82">
        <w:rPr>
          <w:rFonts w:asciiTheme="majorBidi" w:eastAsiaTheme="majorEastAsia" w:hAnsiTheme="majorBidi" w:cstheme="majorBidi"/>
          <w:sz w:val="24"/>
          <w:szCs w:val="24"/>
        </w:rPr>
        <w:noBreakHyphen/>
        <w:t>performance system.</w:t>
      </w:r>
    </w:p>
    <w:p w14:paraId="71D4B2F6" w14:textId="77777777" w:rsidR="000C48F3" w:rsidRPr="00131F82" w:rsidRDefault="000C48F3" w:rsidP="000C48F3">
      <w:p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In summary, variation identification provides the foundation for Lean improvements, guiding the transition from current state inefficiency to future state operational excellence.</w:t>
      </w:r>
    </w:p>
    <w:p w14:paraId="07E26B40" w14:textId="77777777" w:rsidR="000C48F3" w:rsidRDefault="000C48F3" w:rsidP="000C48F3">
      <w:pPr>
        <w:jc w:val="both"/>
        <w:rPr>
          <w:rFonts w:asciiTheme="majorBidi" w:eastAsiaTheme="majorEastAsia" w:hAnsiTheme="majorBidi" w:cstheme="majorBidi"/>
          <w:b/>
          <w:bCs/>
          <w:sz w:val="28"/>
          <w:szCs w:val="28"/>
        </w:rPr>
      </w:pPr>
    </w:p>
    <w:p w14:paraId="5DB97D6B" w14:textId="77777777" w:rsidR="000C48F3" w:rsidRDefault="000C48F3" w:rsidP="000C48F3">
      <w:pPr>
        <w:jc w:val="both"/>
        <w:rPr>
          <w:rFonts w:asciiTheme="majorBidi" w:eastAsiaTheme="majorEastAsia" w:hAnsiTheme="majorBidi" w:cstheme="majorBidi"/>
          <w:b/>
          <w:bCs/>
          <w:sz w:val="24"/>
          <w:szCs w:val="24"/>
        </w:rPr>
      </w:pPr>
    </w:p>
    <w:p w14:paraId="70C04DB4" w14:textId="0AA26555" w:rsidR="000C48F3" w:rsidRPr="00E75E64" w:rsidRDefault="000C48F3" w:rsidP="000C48F3">
      <w:pPr>
        <w:jc w:val="both"/>
        <w:rPr>
          <w:rFonts w:asciiTheme="majorBidi" w:eastAsiaTheme="majorEastAsia" w:hAnsiTheme="majorBidi" w:cstheme="majorBidi"/>
          <w:b/>
          <w:bCs/>
          <w:sz w:val="32"/>
          <w:szCs w:val="32"/>
        </w:rPr>
      </w:pPr>
      <w:r w:rsidRPr="00E75E64">
        <w:rPr>
          <w:rFonts w:asciiTheme="majorBidi" w:eastAsiaTheme="majorEastAsia" w:hAnsiTheme="majorBidi" w:cstheme="majorBidi"/>
          <w:b/>
          <w:bCs/>
          <w:sz w:val="32"/>
          <w:szCs w:val="32"/>
        </w:rPr>
        <w:t>Appendix D: List of Technical Abbreviations and Definitions</w:t>
      </w:r>
    </w:p>
    <w:p w14:paraId="1C71EEB3" w14:textId="77777777" w:rsidR="000C48F3" w:rsidRDefault="000C48F3" w:rsidP="000C48F3">
      <w:pPr>
        <w:jc w:val="both"/>
        <w:rPr>
          <w:rFonts w:asciiTheme="majorBidi" w:eastAsiaTheme="majorEastAsia" w:hAnsiTheme="majorBidi" w:cstheme="majorBidi"/>
          <w:sz w:val="24"/>
          <w:szCs w:val="24"/>
        </w:rPr>
      </w:pPr>
    </w:p>
    <w:p w14:paraId="59DF09B0" w14:textId="77777777" w:rsidR="000C48F3" w:rsidRDefault="000C48F3" w:rsidP="000C48F3">
      <w:p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The following table summarizes all short terms (abbreviations) used throughout the study along with their full meanings and descriptions.</w:t>
      </w:r>
    </w:p>
    <w:p w14:paraId="5C839BC6" w14:textId="77777777" w:rsidR="000C48F3" w:rsidRPr="00131F82" w:rsidRDefault="000C48F3" w:rsidP="000C48F3">
      <w:pPr>
        <w:jc w:val="both"/>
        <w:rPr>
          <w:rFonts w:asciiTheme="majorBidi" w:eastAsiaTheme="majorEastAsia" w:hAnsiTheme="majorBidi" w:cstheme="majorBidi"/>
          <w:sz w:val="24"/>
          <w:szCs w:val="24"/>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10"/>
        <w:gridCol w:w="2910"/>
        <w:gridCol w:w="2910"/>
      </w:tblGrid>
      <w:tr w:rsidR="000C48F3" w:rsidRPr="00131F82" w14:paraId="793673F6" w14:textId="77777777" w:rsidTr="000C48F3">
        <w:trPr>
          <w:trHeight w:val="1338"/>
          <w:tblCellSpacing w:w="15" w:type="dxa"/>
          <w:jc w:val="center"/>
        </w:trPr>
        <w:tc>
          <w:tcPr>
            <w:tcW w:w="2865" w:type="dxa"/>
            <w:shd w:val="clear" w:color="auto" w:fill="D9D9D9" w:themeFill="background1" w:themeFillShade="D9"/>
            <w:vAlign w:val="center"/>
            <w:hideMark/>
          </w:tcPr>
          <w:p w14:paraId="3FFBD7EB"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Abbreviation</w:t>
            </w:r>
          </w:p>
        </w:tc>
        <w:tc>
          <w:tcPr>
            <w:tcW w:w="2880" w:type="dxa"/>
            <w:shd w:val="clear" w:color="auto" w:fill="D9D9D9" w:themeFill="background1" w:themeFillShade="D9"/>
            <w:vAlign w:val="center"/>
            <w:hideMark/>
          </w:tcPr>
          <w:p w14:paraId="3B9715CF"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Full Term</w:t>
            </w:r>
          </w:p>
        </w:tc>
        <w:tc>
          <w:tcPr>
            <w:tcW w:w="2865" w:type="dxa"/>
            <w:shd w:val="clear" w:color="auto" w:fill="D9D9D9" w:themeFill="background1" w:themeFillShade="D9"/>
            <w:vAlign w:val="center"/>
            <w:hideMark/>
          </w:tcPr>
          <w:p w14:paraId="2E2C6BF5"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Meaning / Description</w:t>
            </w:r>
          </w:p>
        </w:tc>
      </w:tr>
      <w:tr w:rsidR="000C48F3" w:rsidRPr="00131F82" w14:paraId="7E9A3539" w14:textId="77777777" w:rsidTr="000C48F3">
        <w:trPr>
          <w:trHeight w:val="1338"/>
          <w:tblCellSpacing w:w="15" w:type="dxa"/>
          <w:jc w:val="center"/>
        </w:trPr>
        <w:tc>
          <w:tcPr>
            <w:tcW w:w="2865" w:type="dxa"/>
            <w:shd w:val="clear" w:color="auto" w:fill="D9D9D9" w:themeFill="background1" w:themeFillShade="D9"/>
            <w:vAlign w:val="center"/>
            <w:hideMark/>
          </w:tcPr>
          <w:p w14:paraId="390B9C07"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Lean</w:t>
            </w:r>
          </w:p>
        </w:tc>
        <w:tc>
          <w:tcPr>
            <w:tcW w:w="2880" w:type="dxa"/>
            <w:vAlign w:val="center"/>
            <w:hideMark/>
          </w:tcPr>
          <w:p w14:paraId="0D6D9588"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Lean Methodology</w:t>
            </w:r>
          </w:p>
        </w:tc>
        <w:tc>
          <w:tcPr>
            <w:tcW w:w="2865" w:type="dxa"/>
            <w:vAlign w:val="center"/>
            <w:hideMark/>
          </w:tcPr>
          <w:p w14:paraId="400E45D8"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A systematic approach focused on waste elimination, workflow optimization, and continuous improvement.</w:t>
            </w:r>
          </w:p>
        </w:tc>
      </w:tr>
      <w:tr w:rsidR="000C48F3" w:rsidRPr="00131F82" w14:paraId="35572E08" w14:textId="77777777" w:rsidTr="000C48F3">
        <w:trPr>
          <w:trHeight w:val="1338"/>
          <w:tblCellSpacing w:w="15" w:type="dxa"/>
          <w:jc w:val="center"/>
        </w:trPr>
        <w:tc>
          <w:tcPr>
            <w:tcW w:w="2865" w:type="dxa"/>
            <w:shd w:val="clear" w:color="auto" w:fill="D9D9D9" w:themeFill="background1" w:themeFillShade="D9"/>
            <w:vAlign w:val="center"/>
            <w:hideMark/>
          </w:tcPr>
          <w:p w14:paraId="7CF8D007"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VSM</w:t>
            </w:r>
          </w:p>
        </w:tc>
        <w:tc>
          <w:tcPr>
            <w:tcW w:w="2880" w:type="dxa"/>
            <w:vAlign w:val="center"/>
            <w:hideMark/>
          </w:tcPr>
          <w:p w14:paraId="7051945A"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Value Stream Mapping</w:t>
            </w:r>
          </w:p>
        </w:tc>
        <w:tc>
          <w:tcPr>
            <w:tcW w:w="2865" w:type="dxa"/>
            <w:vAlign w:val="center"/>
            <w:hideMark/>
          </w:tcPr>
          <w:p w14:paraId="04B52B9F"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A visual tool used to analyze, design, and improve the flow of materials and information.</w:t>
            </w:r>
          </w:p>
        </w:tc>
      </w:tr>
      <w:tr w:rsidR="000C48F3" w:rsidRPr="00131F82" w14:paraId="0C576FC0" w14:textId="77777777" w:rsidTr="000C48F3">
        <w:trPr>
          <w:trHeight w:val="1338"/>
          <w:tblCellSpacing w:w="15" w:type="dxa"/>
          <w:jc w:val="center"/>
        </w:trPr>
        <w:tc>
          <w:tcPr>
            <w:tcW w:w="2865" w:type="dxa"/>
            <w:shd w:val="clear" w:color="auto" w:fill="D9D9D9" w:themeFill="background1" w:themeFillShade="D9"/>
            <w:vAlign w:val="center"/>
            <w:hideMark/>
          </w:tcPr>
          <w:p w14:paraId="6C8DB661"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MTTR</w:t>
            </w:r>
          </w:p>
        </w:tc>
        <w:tc>
          <w:tcPr>
            <w:tcW w:w="2880" w:type="dxa"/>
            <w:vAlign w:val="center"/>
            <w:hideMark/>
          </w:tcPr>
          <w:p w14:paraId="139AA066"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Mean Time to Repair</w:t>
            </w:r>
          </w:p>
        </w:tc>
        <w:tc>
          <w:tcPr>
            <w:tcW w:w="2865" w:type="dxa"/>
            <w:vAlign w:val="center"/>
            <w:hideMark/>
          </w:tcPr>
          <w:p w14:paraId="2E0837F5"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Average time required to repair a failed component and restore it to operational condition.</w:t>
            </w:r>
          </w:p>
        </w:tc>
      </w:tr>
      <w:tr w:rsidR="000C48F3" w:rsidRPr="00131F82" w14:paraId="5E75E6AB" w14:textId="77777777" w:rsidTr="000C48F3">
        <w:trPr>
          <w:trHeight w:val="1338"/>
          <w:tblCellSpacing w:w="15" w:type="dxa"/>
          <w:jc w:val="center"/>
        </w:trPr>
        <w:tc>
          <w:tcPr>
            <w:tcW w:w="2865" w:type="dxa"/>
            <w:shd w:val="clear" w:color="auto" w:fill="D9D9D9" w:themeFill="background1" w:themeFillShade="D9"/>
            <w:vAlign w:val="center"/>
            <w:hideMark/>
          </w:tcPr>
          <w:p w14:paraId="1166BFA4"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MTBF</w:t>
            </w:r>
          </w:p>
        </w:tc>
        <w:tc>
          <w:tcPr>
            <w:tcW w:w="2880" w:type="dxa"/>
            <w:vAlign w:val="center"/>
            <w:hideMark/>
          </w:tcPr>
          <w:p w14:paraId="2DD2B478"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Mean Time Between Failures</w:t>
            </w:r>
          </w:p>
        </w:tc>
        <w:tc>
          <w:tcPr>
            <w:tcW w:w="2865" w:type="dxa"/>
            <w:vAlign w:val="center"/>
            <w:hideMark/>
          </w:tcPr>
          <w:p w14:paraId="07623AC9"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Average time interval between one failure and the next, indicating equipment reliability.</w:t>
            </w:r>
          </w:p>
        </w:tc>
      </w:tr>
      <w:tr w:rsidR="000C48F3" w:rsidRPr="00131F82" w14:paraId="252118E7" w14:textId="77777777" w:rsidTr="000C48F3">
        <w:trPr>
          <w:trHeight w:val="1338"/>
          <w:tblCellSpacing w:w="15" w:type="dxa"/>
          <w:jc w:val="center"/>
        </w:trPr>
        <w:tc>
          <w:tcPr>
            <w:tcW w:w="2865" w:type="dxa"/>
            <w:shd w:val="clear" w:color="auto" w:fill="D9D9D9" w:themeFill="background1" w:themeFillShade="D9"/>
            <w:vAlign w:val="center"/>
            <w:hideMark/>
          </w:tcPr>
          <w:p w14:paraId="6C1F0A0E"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OEE</w:t>
            </w:r>
          </w:p>
        </w:tc>
        <w:tc>
          <w:tcPr>
            <w:tcW w:w="2880" w:type="dxa"/>
            <w:vAlign w:val="center"/>
            <w:hideMark/>
          </w:tcPr>
          <w:p w14:paraId="7DD1B66A" w14:textId="1FD32F00" w:rsidR="000C48F3" w:rsidRPr="00131F82" w:rsidRDefault="0024238C" w:rsidP="001F09A9">
            <w:pPr>
              <w:rPr>
                <w:rFonts w:asciiTheme="majorBidi" w:eastAsiaTheme="majorEastAsia" w:hAnsiTheme="majorBidi" w:cstheme="majorBidi"/>
              </w:rPr>
            </w:pPr>
            <w:r w:rsidRPr="00131F82">
              <w:rPr>
                <w:rFonts w:asciiTheme="majorBidi" w:eastAsiaTheme="majorEastAsia" w:hAnsiTheme="majorBidi" w:cstheme="majorBidi"/>
              </w:rPr>
              <w:t>Overall</w:t>
            </w:r>
            <w:r>
              <w:rPr>
                <w:rFonts w:asciiTheme="majorBidi" w:eastAsiaTheme="majorEastAsia" w:hAnsiTheme="majorBidi" w:cstheme="majorBidi"/>
              </w:rPr>
              <w:t xml:space="preserve"> Equipment</w:t>
            </w:r>
            <w:r w:rsidR="000C48F3" w:rsidRPr="00131F82">
              <w:rPr>
                <w:rFonts w:asciiTheme="majorBidi" w:eastAsiaTheme="majorEastAsia" w:hAnsiTheme="majorBidi" w:cstheme="majorBidi"/>
              </w:rPr>
              <w:t xml:space="preserve"> Effectiveness</w:t>
            </w:r>
          </w:p>
        </w:tc>
        <w:tc>
          <w:tcPr>
            <w:tcW w:w="2865" w:type="dxa"/>
            <w:vAlign w:val="center"/>
            <w:hideMark/>
          </w:tcPr>
          <w:p w14:paraId="7150001C"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A maintenance KPI combining availability, performance, and quality metrics.</w:t>
            </w:r>
          </w:p>
        </w:tc>
      </w:tr>
      <w:tr w:rsidR="000C48F3" w:rsidRPr="00131F82" w14:paraId="7D616CD1" w14:textId="77777777" w:rsidTr="000C48F3">
        <w:trPr>
          <w:trHeight w:val="1338"/>
          <w:tblCellSpacing w:w="15" w:type="dxa"/>
          <w:jc w:val="center"/>
        </w:trPr>
        <w:tc>
          <w:tcPr>
            <w:tcW w:w="2865" w:type="dxa"/>
            <w:shd w:val="clear" w:color="auto" w:fill="D9D9D9" w:themeFill="background1" w:themeFillShade="D9"/>
            <w:vAlign w:val="center"/>
            <w:hideMark/>
          </w:tcPr>
          <w:p w14:paraId="01C50A99"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lastRenderedPageBreak/>
              <w:t>WIP</w:t>
            </w:r>
          </w:p>
        </w:tc>
        <w:tc>
          <w:tcPr>
            <w:tcW w:w="2880" w:type="dxa"/>
            <w:vAlign w:val="center"/>
            <w:hideMark/>
          </w:tcPr>
          <w:p w14:paraId="7F34374A"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Work-in-Progress</w:t>
            </w:r>
          </w:p>
        </w:tc>
        <w:tc>
          <w:tcPr>
            <w:tcW w:w="2865" w:type="dxa"/>
            <w:vAlign w:val="center"/>
            <w:hideMark/>
          </w:tcPr>
          <w:p w14:paraId="113A1C6E"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Items or tasks that are currently being processed but not yet completed.</w:t>
            </w:r>
          </w:p>
        </w:tc>
      </w:tr>
      <w:tr w:rsidR="000C48F3" w:rsidRPr="00131F82" w14:paraId="2CEA0687" w14:textId="77777777" w:rsidTr="000C48F3">
        <w:trPr>
          <w:trHeight w:val="1338"/>
          <w:tblCellSpacing w:w="15" w:type="dxa"/>
          <w:jc w:val="center"/>
        </w:trPr>
        <w:tc>
          <w:tcPr>
            <w:tcW w:w="2865" w:type="dxa"/>
            <w:shd w:val="clear" w:color="auto" w:fill="D9D9D9" w:themeFill="background1" w:themeFillShade="D9"/>
            <w:vAlign w:val="center"/>
            <w:hideMark/>
          </w:tcPr>
          <w:p w14:paraId="1D988B5C"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5S</w:t>
            </w:r>
          </w:p>
        </w:tc>
        <w:tc>
          <w:tcPr>
            <w:tcW w:w="2880" w:type="dxa"/>
            <w:vAlign w:val="center"/>
            <w:hideMark/>
          </w:tcPr>
          <w:p w14:paraId="0026FE99" w14:textId="77777777" w:rsidR="000C48F3" w:rsidRPr="00131F82" w:rsidRDefault="000C48F3" w:rsidP="001F09A9">
            <w:pPr>
              <w:rPr>
                <w:rFonts w:asciiTheme="majorBidi" w:eastAsiaTheme="majorEastAsia" w:hAnsiTheme="majorBidi" w:cstheme="majorBidi"/>
              </w:rPr>
            </w:pPr>
            <w:r w:rsidRPr="00131F82">
              <w:rPr>
                <w:rFonts w:asciiTheme="majorBidi" w:eastAsiaTheme="majorEastAsia" w:hAnsiTheme="majorBidi" w:cstheme="majorBidi"/>
              </w:rPr>
              <w:t>Sort, Set in Order, Shine, Standardize, Sustain</w:t>
            </w:r>
          </w:p>
        </w:tc>
        <w:tc>
          <w:tcPr>
            <w:tcW w:w="2865" w:type="dxa"/>
            <w:vAlign w:val="center"/>
            <w:hideMark/>
          </w:tcPr>
          <w:p w14:paraId="7301F391"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A workplace organization method to improve efficiency and reduce search time.</w:t>
            </w:r>
          </w:p>
        </w:tc>
      </w:tr>
      <w:tr w:rsidR="000C48F3" w:rsidRPr="00131F82" w14:paraId="4E3DFE66" w14:textId="77777777" w:rsidTr="000C48F3">
        <w:trPr>
          <w:trHeight w:val="1338"/>
          <w:tblCellSpacing w:w="15" w:type="dxa"/>
          <w:jc w:val="center"/>
        </w:trPr>
        <w:tc>
          <w:tcPr>
            <w:tcW w:w="2865" w:type="dxa"/>
            <w:shd w:val="clear" w:color="auto" w:fill="D9D9D9" w:themeFill="background1" w:themeFillShade="D9"/>
            <w:vAlign w:val="center"/>
            <w:hideMark/>
          </w:tcPr>
          <w:p w14:paraId="29092CDB"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TPM</w:t>
            </w:r>
          </w:p>
        </w:tc>
        <w:tc>
          <w:tcPr>
            <w:tcW w:w="2880" w:type="dxa"/>
            <w:vAlign w:val="center"/>
            <w:hideMark/>
          </w:tcPr>
          <w:p w14:paraId="600A8FCB"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Total Productive Maintenance</w:t>
            </w:r>
          </w:p>
        </w:tc>
        <w:tc>
          <w:tcPr>
            <w:tcW w:w="2865" w:type="dxa"/>
            <w:vAlign w:val="center"/>
            <w:hideMark/>
          </w:tcPr>
          <w:p w14:paraId="103B4E78"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A proactive maintenance approach aiming to maximize equipment effectiveness.</w:t>
            </w:r>
          </w:p>
        </w:tc>
      </w:tr>
      <w:tr w:rsidR="000C48F3" w:rsidRPr="00131F82" w14:paraId="0255D08E" w14:textId="77777777" w:rsidTr="000C48F3">
        <w:trPr>
          <w:trHeight w:val="1338"/>
          <w:tblCellSpacing w:w="15" w:type="dxa"/>
          <w:jc w:val="center"/>
        </w:trPr>
        <w:tc>
          <w:tcPr>
            <w:tcW w:w="2865" w:type="dxa"/>
            <w:shd w:val="clear" w:color="auto" w:fill="D9D9D9" w:themeFill="background1" w:themeFillShade="D9"/>
            <w:vAlign w:val="center"/>
            <w:hideMark/>
          </w:tcPr>
          <w:p w14:paraId="3B5580B9"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SMED</w:t>
            </w:r>
          </w:p>
        </w:tc>
        <w:tc>
          <w:tcPr>
            <w:tcW w:w="2880" w:type="dxa"/>
            <w:vAlign w:val="center"/>
            <w:hideMark/>
          </w:tcPr>
          <w:p w14:paraId="5A3801BD"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Single-Minute Exchange of Dies</w:t>
            </w:r>
          </w:p>
        </w:tc>
        <w:tc>
          <w:tcPr>
            <w:tcW w:w="2865" w:type="dxa"/>
            <w:vAlign w:val="center"/>
            <w:hideMark/>
          </w:tcPr>
          <w:p w14:paraId="31A782E8"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A Lean tool to reduce setup and preparation time.</w:t>
            </w:r>
          </w:p>
        </w:tc>
      </w:tr>
      <w:tr w:rsidR="000C48F3" w:rsidRPr="00131F82" w14:paraId="73BBB908" w14:textId="77777777" w:rsidTr="000C48F3">
        <w:trPr>
          <w:trHeight w:val="1338"/>
          <w:tblCellSpacing w:w="15" w:type="dxa"/>
          <w:jc w:val="center"/>
        </w:trPr>
        <w:tc>
          <w:tcPr>
            <w:tcW w:w="2865" w:type="dxa"/>
            <w:shd w:val="clear" w:color="auto" w:fill="D9D9D9" w:themeFill="background1" w:themeFillShade="D9"/>
            <w:vAlign w:val="center"/>
            <w:hideMark/>
          </w:tcPr>
          <w:p w14:paraId="312E9BFF"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WO</w:t>
            </w:r>
          </w:p>
        </w:tc>
        <w:tc>
          <w:tcPr>
            <w:tcW w:w="2880" w:type="dxa"/>
            <w:vAlign w:val="center"/>
            <w:hideMark/>
          </w:tcPr>
          <w:p w14:paraId="64235942"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Work Order</w:t>
            </w:r>
          </w:p>
        </w:tc>
        <w:tc>
          <w:tcPr>
            <w:tcW w:w="2865" w:type="dxa"/>
            <w:vAlign w:val="center"/>
            <w:hideMark/>
          </w:tcPr>
          <w:p w14:paraId="3B241EBB"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A formal request or document detailing maintenance tasks to be completed.</w:t>
            </w:r>
          </w:p>
        </w:tc>
      </w:tr>
      <w:tr w:rsidR="000C48F3" w:rsidRPr="00131F82" w14:paraId="6E246A9D" w14:textId="77777777" w:rsidTr="000C48F3">
        <w:trPr>
          <w:trHeight w:val="1338"/>
          <w:tblCellSpacing w:w="15" w:type="dxa"/>
          <w:jc w:val="center"/>
        </w:trPr>
        <w:tc>
          <w:tcPr>
            <w:tcW w:w="2865" w:type="dxa"/>
            <w:shd w:val="clear" w:color="auto" w:fill="D9D9D9" w:themeFill="background1" w:themeFillShade="D9"/>
            <w:vAlign w:val="center"/>
            <w:hideMark/>
          </w:tcPr>
          <w:p w14:paraId="03B66497"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KPI</w:t>
            </w:r>
          </w:p>
        </w:tc>
        <w:tc>
          <w:tcPr>
            <w:tcW w:w="2880" w:type="dxa"/>
            <w:vAlign w:val="center"/>
            <w:hideMark/>
          </w:tcPr>
          <w:p w14:paraId="073DB1ED"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Key Performance Indicator</w:t>
            </w:r>
          </w:p>
        </w:tc>
        <w:tc>
          <w:tcPr>
            <w:tcW w:w="2865" w:type="dxa"/>
            <w:vAlign w:val="center"/>
            <w:hideMark/>
          </w:tcPr>
          <w:p w14:paraId="64DF85FF"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Quantitative measurements are used to evaluate performance and progress.</w:t>
            </w:r>
          </w:p>
        </w:tc>
      </w:tr>
      <w:tr w:rsidR="000C48F3" w:rsidRPr="00131F82" w14:paraId="34269C51" w14:textId="77777777" w:rsidTr="000C48F3">
        <w:trPr>
          <w:trHeight w:val="1338"/>
          <w:tblCellSpacing w:w="15" w:type="dxa"/>
          <w:jc w:val="center"/>
        </w:trPr>
        <w:tc>
          <w:tcPr>
            <w:tcW w:w="2865" w:type="dxa"/>
            <w:shd w:val="clear" w:color="auto" w:fill="D9D9D9" w:themeFill="background1" w:themeFillShade="D9"/>
            <w:vAlign w:val="center"/>
            <w:hideMark/>
          </w:tcPr>
          <w:p w14:paraId="061B0738"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FIFO</w:t>
            </w:r>
          </w:p>
        </w:tc>
        <w:tc>
          <w:tcPr>
            <w:tcW w:w="2880" w:type="dxa"/>
            <w:vAlign w:val="center"/>
            <w:hideMark/>
          </w:tcPr>
          <w:p w14:paraId="55F09E53"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First In, First Out</w:t>
            </w:r>
          </w:p>
        </w:tc>
        <w:tc>
          <w:tcPr>
            <w:tcW w:w="2865" w:type="dxa"/>
            <w:vAlign w:val="center"/>
            <w:hideMark/>
          </w:tcPr>
          <w:p w14:paraId="0AF6ABB9"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Inventory method ensuring older items are used first to avoid expiry or aging.</w:t>
            </w:r>
          </w:p>
        </w:tc>
      </w:tr>
      <w:tr w:rsidR="000C48F3" w:rsidRPr="00131F82" w14:paraId="2ADA857D" w14:textId="77777777" w:rsidTr="000C48F3">
        <w:trPr>
          <w:trHeight w:val="1338"/>
          <w:tblCellSpacing w:w="15" w:type="dxa"/>
          <w:jc w:val="center"/>
        </w:trPr>
        <w:tc>
          <w:tcPr>
            <w:tcW w:w="2865" w:type="dxa"/>
            <w:shd w:val="clear" w:color="auto" w:fill="D9D9D9" w:themeFill="background1" w:themeFillShade="D9"/>
            <w:vAlign w:val="center"/>
            <w:hideMark/>
          </w:tcPr>
          <w:p w14:paraId="4847AD89"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Kanban</w:t>
            </w:r>
          </w:p>
        </w:tc>
        <w:tc>
          <w:tcPr>
            <w:tcW w:w="2880" w:type="dxa"/>
            <w:vAlign w:val="center"/>
            <w:hideMark/>
          </w:tcPr>
          <w:p w14:paraId="00D94002"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Kanban System</w:t>
            </w:r>
          </w:p>
        </w:tc>
        <w:tc>
          <w:tcPr>
            <w:tcW w:w="2865" w:type="dxa"/>
            <w:vAlign w:val="center"/>
            <w:hideMark/>
          </w:tcPr>
          <w:p w14:paraId="29793B09"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A pull-based scheduling system that controls inventory and workflow using visual signals.</w:t>
            </w:r>
          </w:p>
        </w:tc>
      </w:tr>
      <w:tr w:rsidR="000C48F3" w:rsidRPr="00131F82" w14:paraId="5BCCA3B0" w14:textId="77777777" w:rsidTr="000C48F3">
        <w:trPr>
          <w:trHeight w:val="1338"/>
          <w:tblCellSpacing w:w="15" w:type="dxa"/>
          <w:jc w:val="center"/>
        </w:trPr>
        <w:tc>
          <w:tcPr>
            <w:tcW w:w="2865" w:type="dxa"/>
            <w:shd w:val="clear" w:color="auto" w:fill="D9D9D9" w:themeFill="background1" w:themeFillShade="D9"/>
            <w:vAlign w:val="center"/>
            <w:hideMark/>
          </w:tcPr>
          <w:p w14:paraId="1C3FDAC0"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PDCA</w:t>
            </w:r>
          </w:p>
        </w:tc>
        <w:tc>
          <w:tcPr>
            <w:tcW w:w="2880" w:type="dxa"/>
            <w:vAlign w:val="center"/>
            <w:hideMark/>
          </w:tcPr>
          <w:p w14:paraId="58B7BAC6"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Plan–Do–Check–Act</w:t>
            </w:r>
          </w:p>
        </w:tc>
        <w:tc>
          <w:tcPr>
            <w:tcW w:w="2865" w:type="dxa"/>
            <w:vAlign w:val="center"/>
            <w:hideMark/>
          </w:tcPr>
          <w:p w14:paraId="1B8516E9"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A cycle used for continuous improvement in problem-solving.</w:t>
            </w:r>
          </w:p>
        </w:tc>
      </w:tr>
      <w:tr w:rsidR="000C48F3" w:rsidRPr="00131F82" w14:paraId="7E053546" w14:textId="77777777" w:rsidTr="000C48F3">
        <w:trPr>
          <w:trHeight w:val="1338"/>
          <w:tblCellSpacing w:w="15" w:type="dxa"/>
          <w:jc w:val="center"/>
        </w:trPr>
        <w:tc>
          <w:tcPr>
            <w:tcW w:w="2865" w:type="dxa"/>
            <w:shd w:val="clear" w:color="auto" w:fill="D9D9D9" w:themeFill="background1" w:themeFillShade="D9"/>
            <w:vAlign w:val="center"/>
            <w:hideMark/>
          </w:tcPr>
          <w:p w14:paraId="54B075DF"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lastRenderedPageBreak/>
              <w:t>NVA</w:t>
            </w:r>
          </w:p>
        </w:tc>
        <w:tc>
          <w:tcPr>
            <w:tcW w:w="2880" w:type="dxa"/>
            <w:vAlign w:val="center"/>
            <w:hideMark/>
          </w:tcPr>
          <w:p w14:paraId="10A6CB2D"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Non</w:t>
            </w:r>
            <w:r>
              <w:rPr>
                <w:rFonts w:asciiTheme="majorBidi" w:eastAsiaTheme="majorEastAsia" w:hAnsiTheme="majorBidi" w:cstheme="majorBidi"/>
              </w:rPr>
              <w:t>-</w:t>
            </w:r>
            <w:r w:rsidRPr="00131F82">
              <w:rPr>
                <w:rFonts w:asciiTheme="majorBidi" w:eastAsiaTheme="majorEastAsia" w:hAnsiTheme="majorBidi" w:cstheme="majorBidi"/>
              </w:rPr>
              <w:t>Value-Added Activity</w:t>
            </w:r>
          </w:p>
        </w:tc>
        <w:tc>
          <w:tcPr>
            <w:tcW w:w="2865" w:type="dxa"/>
            <w:vAlign w:val="center"/>
            <w:hideMark/>
          </w:tcPr>
          <w:p w14:paraId="69CD24AF"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Any task that does not add value to the customer or final output.</w:t>
            </w:r>
          </w:p>
        </w:tc>
      </w:tr>
      <w:tr w:rsidR="000C48F3" w:rsidRPr="00131F82" w14:paraId="60272F64" w14:textId="77777777" w:rsidTr="000C48F3">
        <w:trPr>
          <w:trHeight w:val="1338"/>
          <w:tblCellSpacing w:w="15" w:type="dxa"/>
          <w:jc w:val="center"/>
        </w:trPr>
        <w:tc>
          <w:tcPr>
            <w:tcW w:w="2865" w:type="dxa"/>
            <w:shd w:val="clear" w:color="auto" w:fill="D9D9D9" w:themeFill="background1" w:themeFillShade="D9"/>
            <w:vAlign w:val="center"/>
            <w:hideMark/>
          </w:tcPr>
          <w:p w14:paraId="28D9A742"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VA</w:t>
            </w:r>
          </w:p>
        </w:tc>
        <w:tc>
          <w:tcPr>
            <w:tcW w:w="2880" w:type="dxa"/>
            <w:vAlign w:val="center"/>
            <w:hideMark/>
          </w:tcPr>
          <w:p w14:paraId="40F246F3"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Value-Added Activity</w:t>
            </w:r>
          </w:p>
        </w:tc>
        <w:tc>
          <w:tcPr>
            <w:tcW w:w="2865" w:type="dxa"/>
            <w:vAlign w:val="center"/>
            <w:hideMark/>
          </w:tcPr>
          <w:p w14:paraId="2998A60E"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Tasks that directly contribute to completing a service or product.</w:t>
            </w:r>
          </w:p>
        </w:tc>
      </w:tr>
      <w:tr w:rsidR="000C48F3" w:rsidRPr="00131F82" w14:paraId="289ACED8" w14:textId="77777777" w:rsidTr="000C48F3">
        <w:trPr>
          <w:trHeight w:val="1338"/>
          <w:tblCellSpacing w:w="15" w:type="dxa"/>
          <w:jc w:val="center"/>
        </w:trPr>
        <w:tc>
          <w:tcPr>
            <w:tcW w:w="2865" w:type="dxa"/>
            <w:shd w:val="clear" w:color="auto" w:fill="D9D9D9" w:themeFill="background1" w:themeFillShade="D9"/>
            <w:vAlign w:val="center"/>
            <w:hideMark/>
          </w:tcPr>
          <w:p w14:paraId="5A51F408"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BOM</w:t>
            </w:r>
          </w:p>
        </w:tc>
        <w:tc>
          <w:tcPr>
            <w:tcW w:w="2880" w:type="dxa"/>
            <w:vAlign w:val="center"/>
            <w:hideMark/>
          </w:tcPr>
          <w:p w14:paraId="150BB58B"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Bill of Materials</w:t>
            </w:r>
          </w:p>
        </w:tc>
        <w:tc>
          <w:tcPr>
            <w:tcW w:w="2865" w:type="dxa"/>
            <w:vAlign w:val="center"/>
            <w:hideMark/>
          </w:tcPr>
          <w:p w14:paraId="7D4058C7"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A detailed list of parts, components, and materials required for maintenance.</w:t>
            </w:r>
          </w:p>
        </w:tc>
      </w:tr>
      <w:tr w:rsidR="000C48F3" w:rsidRPr="00131F82" w14:paraId="0949D4FD" w14:textId="77777777" w:rsidTr="000C48F3">
        <w:trPr>
          <w:trHeight w:val="1338"/>
          <w:tblCellSpacing w:w="15" w:type="dxa"/>
          <w:jc w:val="center"/>
        </w:trPr>
        <w:tc>
          <w:tcPr>
            <w:tcW w:w="2865" w:type="dxa"/>
            <w:shd w:val="clear" w:color="auto" w:fill="D9D9D9" w:themeFill="background1" w:themeFillShade="D9"/>
            <w:vAlign w:val="center"/>
            <w:hideMark/>
          </w:tcPr>
          <w:p w14:paraId="55FDF462"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RTY</w:t>
            </w:r>
          </w:p>
        </w:tc>
        <w:tc>
          <w:tcPr>
            <w:tcW w:w="2880" w:type="dxa"/>
            <w:vAlign w:val="center"/>
            <w:hideMark/>
          </w:tcPr>
          <w:p w14:paraId="0A952B1F"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Rolled Throughput Yield</w:t>
            </w:r>
          </w:p>
        </w:tc>
        <w:tc>
          <w:tcPr>
            <w:tcW w:w="2865" w:type="dxa"/>
            <w:vAlign w:val="center"/>
            <w:hideMark/>
          </w:tcPr>
          <w:p w14:paraId="17A3FDBC"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A measure of overall process quality across multiple steps.</w:t>
            </w:r>
          </w:p>
        </w:tc>
      </w:tr>
      <w:tr w:rsidR="000C48F3" w:rsidRPr="00131F82" w14:paraId="29820392" w14:textId="77777777" w:rsidTr="000C48F3">
        <w:trPr>
          <w:trHeight w:val="1338"/>
          <w:tblCellSpacing w:w="15" w:type="dxa"/>
          <w:jc w:val="center"/>
        </w:trPr>
        <w:tc>
          <w:tcPr>
            <w:tcW w:w="2865" w:type="dxa"/>
            <w:shd w:val="clear" w:color="auto" w:fill="D9D9D9" w:themeFill="background1" w:themeFillShade="D9"/>
            <w:vAlign w:val="center"/>
            <w:hideMark/>
          </w:tcPr>
          <w:p w14:paraId="707CB085"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FMEA</w:t>
            </w:r>
          </w:p>
        </w:tc>
        <w:tc>
          <w:tcPr>
            <w:tcW w:w="2880" w:type="dxa"/>
            <w:vAlign w:val="center"/>
            <w:hideMark/>
          </w:tcPr>
          <w:p w14:paraId="7A8CCA82" w14:textId="77777777" w:rsidR="000C48F3" w:rsidRPr="00131F82" w:rsidRDefault="000C48F3" w:rsidP="001F09A9">
            <w:pPr>
              <w:rPr>
                <w:rFonts w:asciiTheme="majorBidi" w:eastAsiaTheme="majorEastAsia" w:hAnsiTheme="majorBidi" w:cstheme="majorBidi"/>
              </w:rPr>
            </w:pPr>
            <w:r w:rsidRPr="00131F82">
              <w:rPr>
                <w:rFonts w:asciiTheme="majorBidi" w:eastAsiaTheme="majorEastAsia" w:hAnsiTheme="majorBidi" w:cstheme="majorBidi"/>
              </w:rPr>
              <w:t>Failure Mode and Effects Analysis</w:t>
            </w:r>
          </w:p>
        </w:tc>
        <w:tc>
          <w:tcPr>
            <w:tcW w:w="2865" w:type="dxa"/>
            <w:vAlign w:val="center"/>
            <w:hideMark/>
          </w:tcPr>
          <w:p w14:paraId="0641E886"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A structured method for identifying and mitigating potential failure risks.</w:t>
            </w:r>
          </w:p>
        </w:tc>
      </w:tr>
      <w:tr w:rsidR="000C48F3" w:rsidRPr="00131F82" w14:paraId="5779213B" w14:textId="77777777" w:rsidTr="000C48F3">
        <w:trPr>
          <w:trHeight w:val="1338"/>
          <w:tblCellSpacing w:w="15" w:type="dxa"/>
          <w:jc w:val="center"/>
        </w:trPr>
        <w:tc>
          <w:tcPr>
            <w:tcW w:w="2865" w:type="dxa"/>
            <w:shd w:val="clear" w:color="auto" w:fill="D9D9D9" w:themeFill="background1" w:themeFillShade="D9"/>
            <w:vAlign w:val="center"/>
            <w:hideMark/>
          </w:tcPr>
          <w:p w14:paraId="7BCFB5ED"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RCA</w:t>
            </w:r>
          </w:p>
        </w:tc>
        <w:tc>
          <w:tcPr>
            <w:tcW w:w="2880" w:type="dxa"/>
            <w:vAlign w:val="center"/>
            <w:hideMark/>
          </w:tcPr>
          <w:p w14:paraId="6A8346A5"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Root Cause Analysis</w:t>
            </w:r>
          </w:p>
        </w:tc>
        <w:tc>
          <w:tcPr>
            <w:tcW w:w="2865" w:type="dxa"/>
            <w:vAlign w:val="center"/>
            <w:hideMark/>
          </w:tcPr>
          <w:p w14:paraId="493A2A64"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A technique to identify the fundamental cause of a problem or failure.</w:t>
            </w:r>
          </w:p>
        </w:tc>
      </w:tr>
      <w:tr w:rsidR="000C48F3" w:rsidRPr="00131F82" w14:paraId="07D02275" w14:textId="77777777" w:rsidTr="000C48F3">
        <w:trPr>
          <w:trHeight w:val="1338"/>
          <w:tblCellSpacing w:w="15" w:type="dxa"/>
          <w:jc w:val="center"/>
        </w:trPr>
        <w:tc>
          <w:tcPr>
            <w:tcW w:w="2865" w:type="dxa"/>
            <w:shd w:val="clear" w:color="auto" w:fill="D9D9D9" w:themeFill="background1" w:themeFillShade="D9"/>
            <w:vAlign w:val="center"/>
            <w:hideMark/>
          </w:tcPr>
          <w:p w14:paraId="5CFCCBA5"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SOP</w:t>
            </w:r>
          </w:p>
        </w:tc>
        <w:tc>
          <w:tcPr>
            <w:tcW w:w="2880" w:type="dxa"/>
            <w:vAlign w:val="center"/>
            <w:hideMark/>
          </w:tcPr>
          <w:p w14:paraId="691D5267"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Standard Operating Procedure</w:t>
            </w:r>
          </w:p>
        </w:tc>
        <w:tc>
          <w:tcPr>
            <w:tcW w:w="2865" w:type="dxa"/>
            <w:vAlign w:val="center"/>
            <w:hideMark/>
          </w:tcPr>
          <w:p w14:paraId="24EF34FA"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A documented set of step-by-step instructions for consistent task execution.</w:t>
            </w:r>
          </w:p>
        </w:tc>
      </w:tr>
      <w:tr w:rsidR="000C48F3" w:rsidRPr="00131F82" w14:paraId="3D72DD01" w14:textId="77777777" w:rsidTr="000C48F3">
        <w:trPr>
          <w:trHeight w:val="1338"/>
          <w:tblCellSpacing w:w="15" w:type="dxa"/>
          <w:jc w:val="center"/>
        </w:trPr>
        <w:tc>
          <w:tcPr>
            <w:tcW w:w="2865" w:type="dxa"/>
            <w:shd w:val="clear" w:color="auto" w:fill="D9D9D9" w:themeFill="background1" w:themeFillShade="D9"/>
            <w:vAlign w:val="center"/>
            <w:hideMark/>
          </w:tcPr>
          <w:p w14:paraId="56C6887E"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LOTO</w:t>
            </w:r>
          </w:p>
        </w:tc>
        <w:tc>
          <w:tcPr>
            <w:tcW w:w="2880" w:type="dxa"/>
            <w:vAlign w:val="center"/>
            <w:hideMark/>
          </w:tcPr>
          <w:p w14:paraId="196F2723" w14:textId="77777777" w:rsidR="000C48F3" w:rsidRPr="00131F82" w:rsidRDefault="000C48F3" w:rsidP="001F09A9">
            <w:pPr>
              <w:jc w:val="both"/>
              <w:rPr>
                <w:rFonts w:asciiTheme="majorBidi" w:eastAsiaTheme="majorEastAsia" w:hAnsiTheme="majorBidi" w:cstheme="majorBidi"/>
              </w:rPr>
            </w:pPr>
            <w:r w:rsidRPr="00131F82">
              <w:rPr>
                <w:rFonts w:asciiTheme="majorBidi" w:eastAsiaTheme="majorEastAsia" w:hAnsiTheme="majorBidi" w:cstheme="majorBidi"/>
              </w:rPr>
              <w:t>Lockout/Tagout</w:t>
            </w:r>
          </w:p>
        </w:tc>
        <w:tc>
          <w:tcPr>
            <w:tcW w:w="2865" w:type="dxa"/>
            <w:vAlign w:val="center"/>
            <w:hideMark/>
          </w:tcPr>
          <w:p w14:paraId="583D29A1" w14:textId="77777777" w:rsidR="000C48F3" w:rsidRPr="00131F82" w:rsidRDefault="000C48F3" w:rsidP="00E75E64">
            <w:pPr>
              <w:keepNext/>
              <w:jc w:val="both"/>
              <w:rPr>
                <w:rFonts w:asciiTheme="majorBidi" w:eastAsiaTheme="majorEastAsia" w:hAnsiTheme="majorBidi" w:cstheme="majorBidi"/>
              </w:rPr>
            </w:pPr>
            <w:r w:rsidRPr="00131F82">
              <w:rPr>
                <w:rFonts w:asciiTheme="majorBidi" w:eastAsiaTheme="majorEastAsia" w:hAnsiTheme="majorBidi" w:cstheme="majorBidi"/>
              </w:rPr>
              <w:t>A safety procedure to ensure machinery is properly shut off before maintenance.</w:t>
            </w:r>
          </w:p>
        </w:tc>
      </w:tr>
    </w:tbl>
    <w:p w14:paraId="471FFC37" w14:textId="22C95042" w:rsidR="00E75E64" w:rsidRDefault="00E75E64">
      <w:pPr>
        <w:pStyle w:val="Caption"/>
      </w:pPr>
      <w:bookmarkStart w:id="7" w:name="_Toc214647296"/>
      <w:r>
        <w:t xml:space="preserve">Table </w:t>
      </w:r>
      <w:fldSimple w:instr=" SEQ Table \* ARABIC ">
        <w:r w:rsidR="009809E6">
          <w:rPr>
            <w:noProof/>
          </w:rPr>
          <w:t>2</w:t>
        </w:r>
        <w:bookmarkEnd w:id="7"/>
      </w:fldSimple>
    </w:p>
    <w:p w14:paraId="377A5615" w14:textId="77777777" w:rsidR="000C48F3" w:rsidRDefault="000C48F3" w:rsidP="000C48F3">
      <w:pPr>
        <w:pStyle w:val="Caption"/>
      </w:pPr>
      <w:r>
        <w:t xml:space="preserve">                                                                                             </w:t>
      </w:r>
    </w:p>
    <w:p w14:paraId="2C31CDB7" w14:textId="4E6C982F" w:rsidR="0024238C" w:rsidRPr="00C6493D" w:rsidRDefault="000C48F3" w:rsidP="00C6493D">
      <w:pPr>
        <w:pStyle w:val="Caption"/>
        <w:rPr>
          <w:rFonts w:asciiTheme="majorBidi" w:eastAsiaTheme="majorEastAsia" w:hAnsiTheme="majorBidi" w:cstheme="majorBidi"/>
          <w:sz w:val="24"/>
          <w:szCs w:val="24"/>
        </w:rPr>
      </w:pPr>
      <w:r>
        <w:t xml:space="preserve">                                                                                              </w:t>
      </w:r>
      <w:r w:rsidRPr="000C48F3">
        <w:rPr>
          <w:color w:val="212121"/>
        </w:rPr>
        <w:t>Table B</w:t>
      </w:r>
    </w:p>
    <w:p w14:paraId="5CF36593" w14:textId="77777777" w:rsidR="0024238C" w:rsidRDefault="0024238C" w:rsidP="000C48F3">
      <w:pPr>
        <w:jc w:val="both"/>
        <w:rPr>
          <w:rFonts w:asciiTheme="majorBidi" w:hAnsiTheme="majorBidi" w:cstheme="majorBidi"/>
          <w:b/>
          <w:bCs/>
          <w:sz w:val="28"/>
          <w:szCs w:val="28"/>
        </w:rPr>
      </w:pPr>
    </w:p>
    <w:p w14:paraId="5EDB09A1" w14:textId="75547F5C" w:rsidR="005E75DC" w:rsidRPr="00E75E64" w:rsidRDefault="005E75DC" w:rsidP="00E75E64">
      <w:pPr>
        <w:jc w:val="center"/>
        <w:outlineLvl w:val="0"/>
        <w:rPr>
          <w:rFonts w:asciiTheme="majorBidi" w:hAnsiTheme="majorBidi" w:cstheme="majorBidi"/>
          <w:b/>
          <w:bCs/>
          <w:sz w:val="40"/>
          <w:szCs w:val="40"/>
        </w:rPr>
      </w:pPr>
      <w:bookmarkStart w:id="8" w:name="_Toc214647720"/>
      <w:bookmarkStart w:id="9" w:name="_Hlk214644875"/>
      <w:r w:rsidRPr="00E75E64">
        <w:rPr>
          <w:rFonts w:asciiTheme="majorBidi" w:hAnsiTheme="majorBidi" w:cstheme="majorBidi"/>
          <w:b/>
          <w:bCs/>
          <w:sz w:val="40"/>
          <w:szCs w:val="40"/>
        </w:rPr>
        <w:lastRenderedPageBreak/>
        <w:t>Chapter 1: Introduction</w:t>
      </w:r>
      <w:bookmarkEnd w:id="8"/>
    </w:p>
    <w:p w14:paraId="76E6C02A" w14:textId="77777777" w:rsidR="00CC6A19" w:rsidRPr="005E75DC" w:rsidRDefault="00CC6A19" w:rsidP="0024238C">
      <w:pPr>
        <w:jc w:val="center"/>
        <w:rPr>
          <w:rFonts w:asciiTheme="majorBidi" w:hAnsiTheme="majorBidi" w:cstheme="majorBidi"/>
          <w:b/>
          <w:bCs/>
          <w:sz w:val="28"/>
          <w:szCs w:val="28"/>
        </w:rPr>
      </w:pPr>
    </w:p>
    <w:p w14:paraId="1AE73A3F" w14:textId="1B324007" w:rsidR="007F0304" w:rsidRPr="002B39C7" w:rsidRDefault="007F0304" w:rsidP="0011295E">
      <w:pPr>
        <w:jc w:val="both"/>
        <w:rPr>
          <w:rFonts w:asciiTheme="majorBidi" w:hAnsiTheme="majorBidi" w:cstheme="majorBidi"/>
          <w:sz w:val="24"/>
          <w:szCs w:val="24"/>
        </w:rPr>
      </w:pPr>
      <w:r w:rsidRPr="002B39C7">
        <w:rPr>
          <w:rFonts w:asciiTheme="majorBidi" w:hAnsiTheme="majorBidi" w:cstheme="majorBidi"/>
          <w:sz w:val="24"/>
          <w:szCs w:val="24"/>
        </w:rPr>
        <w:t>The maintenance of railway vehicles is one of the most critical functions influencing the safety, reliability, and efficiency of transportation systems worldwide. In the context of Saudi Arabia, the national railway network has undergone remarkable growth, particularly with the expansion of passenger and freight services connecting key cities such as Riyadh, Dammam, and Jeddah. This expansion has led to increasing expectations regarding punctuality, operational availability, and maintenance performance. To meet these demands, railway operators are compelled to adopt advanced methodologies that can ensure the highest levels of service reliability while optimizing costs and resource utilization.</w:t>
      </w:r>
    </w:p>
    <w:p w14:paraId="33B24739" w14:textId="77777777" w:rsidR="007F0304" w:rsidRPr="002B39C7" w:rsidRDefault="007F0304" w:rsidP="0011295E">
      <w:pPr>
        <w:jc w:val="both"/>
        <w:rPr>
          <w:rFonts w:asciiTheme="majorBidi" w:hAnsiTheme="majorBidi" w:cstheme="majorBidi"/>
          <w:sz w:val="24"/>
          <w:szCs w:val="24"/>
        </w:rPr>
      </w:pPr>
      <w:r w:rsidRPr="002B39C7">
        <w:rPr>
          <w:rFonts w:asciiTheme="majorBidi" w:hAnsiTheme="majorBidi" w:cstheme="majorBidi"/>
          <w:sz w:val="24"/>
          <w:szCs w:val="24"/>
        </w:rPr>
        <w:t>Maintenance efficiency directly impacts the operational performance of railway systems. Delays, unplanned downtime, or prolonged repair cycles can cause disruptions that affect not only the transportation schedule but also the customer experience and economic sustainability of operations. Traditional maintenance approaches in many railway depots rely heavily on reactive or preventive methods, which often lead to inefficiencies such as redundant tasks, excessive waiting times, or poor coordination between maintenance teams, planning units, and parts supply chains. These inefficiencies accumulate as non-value-adding (NVA) activities, which increase operational costs and reduce the overall effectiveness of maintenance operations.</w:t>
      </w:r>
    </w:p>
    <w:p w14:paraId="5963225C" w14:textId="15473193" w:rsidR="007F0304" w:rsidRPr="002B39C7" w:rsidRDefault="007F0304" w:rsidP="0011295E">
      <w:pPr>
        <w:jc w:val="both"/>
        <w:rPr>
          <w:rFonts w:asciiTheme="majorBidi" w:hAnsiTheme="majorBidi" w:cstheme="majorBidi"/>
          <w:sz w:val="24"/>
          <w:szCs w:val="24"/>
        </w:rPr>
      </w:pPr>
      <w:r w:rsidRPr="002B39C7">
        <w:rPr>
          <w:rFonts w:asciiTheme="majorBidi" w:hAnsiTheme="majorBidi" w:cstheme="majorBidi"/>
          <w:sz w:val="24"/>
          <w:szCs w:val="24"/>
        </w:rPr>
        <w:t>To address such challenges, the Lean methodology—originating from the Toyota Production System (</w:t>
      </w:r>
      <w:r w:rsidR="000C48F3" w:rsidRPr="002B39C7">
        <w:rPr>
          <w:rFonts w:asciiTheme="majorBidi" w:hAnsiTheme="majorBidi" w:cstheme="majorBidi"/>
          <w:sz w:val="24"/>
          <w:szCs w:val="24"/>
        </w:rPr>
        <w:t>TPS)</w:t>
      </w:r>
      <w:r w:rsidR="000C48F3">
        <w:rPr>
          <w:rFonts w:asciiTheme="majorBidi" w:hAnsiTheme="majorBidi" w:cstheme="majorBidi"/>
          <w:sz w:val="24"/>
          <w:szCs w:val="24"/>
        </w:rPr>
        <w:t xml:space="preserve"> </w:t>
      </w:r>
      <w:r w:rsidRPr="002B39C7">
        <w:rPr>
          <w:rFonts w:asciiTheme="majorBidi" w:hAnsiTheme="majorBidi" w:cstheme="majorBidi"/>
          <w:sz w:val="24"/>
          <w:szCs w:val="24"/>
        </w:rPr>
        <w:t>provides a systematic, scientific framework for improving processes through waste elimination and continuous improvement. Lean focuses on reducing Muda (waste), Mura (unevenness), and Muri (overburden) to achieve flow efficiency and higher value delivery to the customer. Within maintenance environments, Lean principles are particularly effective because they emphasize standardization, visual management, root-cause problem solving, and performance measurement through Key Performance Indicators (KPIs).</w:t>
      </w:r>
    </w:p>
    <w:p w14:paraId="4B29F64B" w14:textId="77777777" w:rsidR="007F0304" w:rsidRPr="002B39C7" w:rsidRDefault="007F0304" w:rsidP="0011295E">
      <w:pPr>
        <w:jc w:val="both"/>
        <w:rPr>
          <w:rFonts w:asciiTheme="majorBidi" w:hAnsiTheme="majorBidi" w:cstheme="majorBidi"/>
          <w:sz w:val="24"/>
          <w:szCs w:val="24"/>
        </w:rPr>
      </w:pPr>
      <w:r w:rsidRPr="002B39C7">
        <w:rPr>
          <w:rFonts w:asciiTheme="majorBidi" w:hAnsiTheme="majorBidi" w:cstheme="majorBidi"/>
          <w:sz w:val="24"/>
          <w:szCs w:val="24"/>
        </w:rPr>
        <w:t>One of the most powerful Lean tools, Value Stream Mapping (VSM), enables organizations to visualize and analyze the complete sequence of activities required to deliver a service or product. In maintenance operations, VSM helps identify value-adding and non-value-adding processes, measure waiting and repair times, and locate bottlenecks that hinder the flow of maintenance tasks. Through this visualization, management can design a future-state map that simplifies workflows, balances workloads, and improves communication between departments—ultimately enhancing maintenance turnaround time and asset availability.</w:t>
      </w:r>
    </w:p>
    <w:p w14:paraId="23DA710B" w14:textId="77777777" w:rsidR="007F0304" w:rsidRPr="002B39C7" w:rsidRDefault="007F0304" w:rsidP="0011295E">
      <w:pPr>
        <w:jc w:val="both"/>
        <w:rPr>
          <w:rFonts w:asciiTheme="majorBidi" w:hAnsiTheme="majorBidi" w:cstheme="majorBidi"/>
          <w:sz w:val="24"/>
          <w:szCs w:val="24"/>
        </w:rPr>
      </w:pPr>
      <w:r w:rsidRPr="002B39C7">
        <w:rPr>
          <w:rFonts w:asciiTheme="majorBidi" w:hAnsiTheme="majorBidi" w:cstheme="majorBidi"/>
          <w:sz w:val="24"/>
          <w:szCs w:val="24"/>
        </w:rPr>
        <w:lastRenderedPageBreak/>
        <w:t xml:space="preserve">A growing body of research supports the integration of Lean principles in industrial and service sectors. Studies by Womack and Jones (2003), </w:t>
      </w:r>
      <w:proofErr w:type="spellStart"/>
      <w:r w:rsidRPr="002B39C7">
        <w:rPr>
          <w:rFonts w:asciiTheme="majorBidi" w:hAnsiTheme="majorBidi" w:cstheme="majorBidi"/>
          <w:sz w:val="24"/>
          <w:szCs w:val="24"/>
        </w:rPr>
        <w:t>Bhamu</w:t>
      </w:r>
      <w:proofErr w:type="spellEnd"/>
      <w:r w:rsidRPr="002B39C7">
        <w:rPr>
          <w:rFonts w:asciiTheme="majorBidi" w:hAnsiTheme="majorBidi" w:cstheme="majorBidi"/>
          <w:sz w:val="24"/>
          <w:szCs w:val="24"/>
        </w:rPr>
        <w:t xml:space="preserve"> and Sangwan (2014), and Al-</w:t>
      </w:r>
      <w:proofErr w:type="spellStart"/>
      <w:r w:rsidRPr="002B39C7">
        <w:rPr>
          <w:rFonts w:asciiTheme="majorBidi" w:hAnsiTheme="majorBidi" w:cstheme="majorBidi"/>
          <w:sz w:val="24"/>
          <w:szCs w:val="24"/>
        </w:rPr>
        <w:t>Aomar</w:t>
      </w:r>
      <w:proofErr w:type="spellEnd"/>
      <w:r w:rsidRPr="002B39C7">
        <w:rPr>
          <w:rFonts w:asciiTheme="majorBidi" w:hAnsiTheme="majorBidi" w:cstheme="majorBidi"/>
          <w:sz w:val="24"/>
          <w:szCs w:val="24"/>
        </w:rPr>
        <w:t xml:space="preserve"> (2011) have demonstrated the positive impact of Lean tools on process performance and organizational productivity. In maintenance engineering, several researchers (e.</w:t>
      </w:r>
      <w:proofErr w:type="gramStart"/>
      <w:r w:rsidRPr="002B39C7">
        <w:rPr>
          <w:rFonts w:asciiTheme="majorBidi" w:hAnsiTheme="majorBidi" w:cstheme="majorBidi"/>
          <w:sz w:val="24"/>
          <w:szCs w:val="24"/>
        </w:rPr>
        <w:t>g.,</w:t>
      </w:r>
      <w:proofErr w:type="gramEnd"/>
      <w:r w:rsidRPr="002B39C7">
        <w:rPr>
          <w:rFonts w:asciiTheme="majorBidi" w:hAnsiTheme="majorBidi" w:cstheme="majorBidi"/>
          <w:sz w:val="24"/>
          <w:szCs w:val="24"/>
        </w:rPr>
        <w:t xml:space="preserve"> Al-Khalaf &amp; Al-Humaidi, 2019; Jasti &amp; Kodali, 2015) have highlighted how Lean practices can reduce Mean Time to Repair (MTTR), extend Mean Time Between Failures (MTBF), and improve Overall Equipment Effectiveness (OEE). Despite these global findings, empirical studies on Lean applications in railway vehicle maintenance, particularly within the Saudi Arabian context, remain scarce.</w:t>
      </w:r>
    </w:p>
    <w:p w14:paraId="0E2F65A7" w14:textId="77777777" w:rsidR="007F0304" w:rsidRPr="002B39C7" w:rsidRDefault="007F0304" w:rsidP="0011295E">
      <w:pPr>
        <w:jc w:val="both"/>
        <w:rPr>
          <w:rFonts w:asciiTheme="majorBidi" w:hAnsiTheme="majorBidi" w:cstheme="majorBidi"/>
          <w:sz w:val="24"/>
          <w:szCs w:val="24"/>
        </w:rPr>
      </w:pPr>
      <w:r w:rsidRPr="002B39C7">
        <w:rPr>
          <w:rFonts w:asciiTheme="majorBidi" w:hAnsiTheme="majorBidi" w:cstheme="majorBidi"/>
          <w:sz w:val="24"/>
          <w:szCs w:val="24"/>
        </w:rPr>
        <w:t>This research addresses that gap by investigating the impact of Lean methodology on maintenance efficiency in Saudi railway vehicles. Specifically, the study applies Value Stream Mapping to analyze the current maintenance processes, identify sources of waste, and propose process redesigns aimed at improving workflow efficiency. The study will quantify the effects of Lean implementation using measurable indicators such as MTTR, MTBF, downtime frequency, OEE, and fleet availability. Additionally, qualitative insights from maintenance technicians and engineers will provide a deeper understanding of cultural, procedural, and organizational barriers to Lean adoption.</w:t>
      </w:r>
    </w:p>
    <w:p w14:paraId="4B5B630D" w14:textId="77777777" w:rsidR="007F0304" w:rsidRPr="002B39C7" w:rsidRDefault="007F0304" w:rsidP="0011295E">
      <w:pPr>
        <w:jc w:val="both"/>
        <w:rPr>
          <w:rFonts w:asciiTheme="majorBidi" w:hAnsiTheme="majorBidi" w:cstheme="majorBidi"/>
          <w:sz w:val="24"/>
          <w:szCs w:val="24"/>
        </w:rPr>
      </w:pPr>
      <w:r w:rsidRPr="002B39C7">
        <w:rPr>
          <w:rFonts w:asciiTheme="majorBidi" w:hAnsiTheme="majorBidi" w:cstheme="majorBidi"/>
          <w:sz w:val="24"/>
          <w:szCs w:val="24"/>
        </w:rPr>
        <w:t>Ultimately, this study aims to contribute both theoretically and practically. Theoretically, it extends Lean maintenance literature into a high-reliability transportation environment. Practically, it provides Saudi railway operators with a structured, evidence-based framework for process improvement that aligns with national goals of operational excellence, safety, and sustainability under Vision 2030. By applying Lean principles, maintenance organizations can expect not only cost and time reductions but also a cultural transformation toward continuous improvement and data-driven decision-making.</w:t>
      </w:r>
    </w:p>
    <w:p w14:paraId="01B0BC6D" w14:textId="0E1CC54F" w:rsidR="0052447D" w:rsidRPr="00E75E64" w:rsidRDefault="00AD486A" w:rsidP="00E75E64">
      <w:pPr>
        <w:jc w:val="center"/>
        <w:outlineLvl w:val="0"/>
        <w:rPr>
          <w:rFonts w:asciiTheme="majorBidi" w:hAnsiTheme="majorBidi" w:cstheme="majorBidi"/>
          <w:b/>
          <w:bCs/>
          <w:sz w:val="40"/>
          <w:szCs w:val="40"/>
        </w:rPr>
      </w:pPr>
      <w:r>
        <w:br w:type="page"/>
      </w:r>
      <w:bookmarkStart w:id="10" w:name="_Toc214647721"/>
      <w:r w:rsidR="005E75DC" w:rsidRPr="00E75E64">
        <w:rPr>
          <w:rFonts w:asciiTheme="majorBidi" w:hAnsiTheme="majorBidi" w:cstheme="majorBidi"/>
          <w:b/>
          <w:bCs/>
          <w:sz w:val="40"/>
          <w:szCs w:val="40"/>
        </w:rPr>
        <w:lastRenderedPageBreak/>
        <w:t>Chapter 2: Study Problem</w:t>
      </w:r>
      <w:bookmarkEnd w:id="10"/>
    </w:p>
    <w:p w14:paraId="2B3ACD0D" w14:textId="77777777" w:rsidR="0024238C" w:rsidRDefault="0024238C" w:rsidP="0011295E">
      <w:pPr>
        <w:jc w:val="both"/>
        <w:rPr>
          <w:rFonts w:asciiTheme="majorBidi" w:hAnsiTheme="majorBidi" w:cstheme="majorBidi"/>
          <w:sz w:val="24"/>
          <w:szCs w:val="24"/>
        </w:rPr>
      </w:pPr>
    </w:p>
    <w:p w14:paraId="49D8C880" w14:textId="008C8E46" w:rsidR="007F0304" w:rsidRPr="002B39C7" w:rsidRDefault="007F0304" w:rsidP="0011295E">
      <w:pPr>
        <w:jc w:val="both"/>
        <w:rPr>
          <w:rFonts w:asciiTheme="majorBidi" w:hAnsiTheme="majorBidi" w:cstheme="majorBidi"/>
          <w:sz w:val="24"/>
          <w:szCs w:val="24"/>
        </w:rPr>
      </w:pPr>
      <w:r w:rsidRPr="002B39C7">
        <w:rPr>
          <w:rFonts w:asciiTheme="majorBidi" w:hAnsiTheme="majorBidi" w:cstheme="majorBidi"/>
          <w:sz w:val="24"/>
          <w:szCs w:val="24"/>
        </w:rPr>
        <w:t>The maintenance of railway vehicles in Saudi Arabia is a mission-critical activity that directly affects transportation reliability, passenger safety, and cost efficiency. Despite continuous investment in railway infrastructure, such as the modernization of the Riyadh–Dammam line and expansion of passenger and freight networks, maintenance operations continue to face persistent inefficiencies. These include prolonged repair durations, repetitive failures, limited data utilization for decision-making, and high dependency on manual communication between workshops, planning departments, and logistics units. As a result, the turnaround time for maintenance tasks remains lengthy, spare parts availability is inconsistent, and maintenance productivity fluctuates among depots.</w:t>
      </w:r>
    </w:p>
    <w:p w14:paraId="1C90C4F2" w14:textId="77777777" w:rsidR="007F0304" w:rsidRPr="002B39C7" w:rsidRDefault="007F0304" w:rsidP="0011295E">
      <w:pPr>
        <w:jc w:val="both"/>
        <w:rPr>
          <w:rFonts w:asciiTheme="majorBidi" w:hAnsiTheme="majorBidi" w:cstheme="majorBidi"/>
          <w:sz w:val="24"/>
          <w:szCs w:val="24"/>
        </w:rPr>
      </w:pPr>
      <w:r w:rsidRPr="002B39C7">
        <w:rPr>
          <w:rFonts w:asciiTheme="majorBidi" w:hAnsiTheme="majorBidi" w:cstheme="majorBidi"/>
          <w:sz w:val="24"/>
          <w:szCs w:val="24"/>
        </w:rPr>
        <w:t>Field observations and preliminary discussions with engineers and technicians within Saudi railway workshops reveal several recurring issues:</w:t>
      </w:r>
    </w:p>
    <w:p w14:paraId="78E047B6" w14:textId="77777777" w:rsidR="007F0304" w:rsidRPr="002B39C7" w:rsidRDefault="007F0304" w:rsidP="0011295E">
      <w:pPr>
        <w:numPr>
          <w:ilvl w:val="0"/>
          <w:numId w:val="7"/>
        </w:numPr>
        <w:jc w:val="both"/>
        <w:rPr>
          <w:rFonts w:asciiTheme="majorBidi" w:hAnsiTheme="majorBidi" w:cstheme="majorBidi"/>
          <w:sz w:val="24"/>
          <w:szCs w:val="24"/>
        </w:rPr>
      </w:pPr>
      <w:r w:rsidRPr="002B39C7">
        <w:rPr>
          <w:rFonts w:asciiTheme="majorBidi" w:hAnsiTheme="majorBidi" w:cstheme="majorBidi"/>
          <w:sz w:val="24"/>
          <w:szCs w:val="24"/>
        </w:rPr>
        <w:t>Non-value-adding activities (NVA) such as unnecessary waiting, movement between workstations, and reprocessing of incomplete work orders.</w:t>
      </w:r>
    </w:p>
    <w:p w14:paraId="4F2BFC1D" w14:textId="77777777" w:rsidR="007F0304" w:rsidRPr="002B39C7" w:rsidRDefault="007F0304" w:rsidP="0011295E">
      <w:pPr>
        <w:numPr>
          <w:ilvl w:val="0"/>
          <w:numId w:val="7"/>
        </w:numPr>
        <w:jc w:val="both"/>
        <w:rPr>
          <w:rFonts w:asciiTheme="majorBidi" w:hAnsiTheme="majorBidi" w:cstheme="majorBidi"/>
          <w:sz w:val="24"/>
          <w:szCs w:val="24"/>
        </w:rPr>
      </w:pPr>
      <w:r w:rsidRPr="002B39C7">
        <w:rPr>
          <w:rFonts w:asciiTheme="majorBidi" w:hAnsiTheme="majorBidi" w:cstheme="majorBidi"/>
          <w:sz w:val="24"/>
          <w:szCs w:val="24"/>
        </w:rPr>
        <w:t>Uneven workload distribution and a lack of standardized operating procedures (SOPs) between shifts or maintenance teams.</w:t>
      </w:r>
    </w:p>
    <w:p w14:paraId="6573CD0F" w14:textId="77777777" w:rsidR="007F0304" w:rsidRPr="002B39C7" w:rsidRDefault="007F0304" w:rsidP="0011295E">
      <w:pPr>
        <w:numPr>
          <w:ilvl w:val="0"/>
          <w:numId w:val="7"/>
        </w:numPr>
        <w:jc w:val="both"/>
        <w:rPr>
          <w:rFonts w:asciiTheme="majorBidi" w:hAnsiTheme="majorBidi" w:cstheme="majorBidi"/>
          <w:sz w:val="24"/>
          <w:szCs w:val="24"/>
        </w:rPr>
      </w:pPr>
      <w:r w:rsidRPr="002B39C7">
        <w:rPr>
          <w:rFonts w:asciiTheme="majorBidi" w:hAnsiTheme="majorBidi" w:cstheme="majorBidi"/>
          <w:sz w:val="24"/>
          <w:szCs w:val="24"/>
        </w:rPr>
        <w:t>Delays in spare parts procurement, often due to weak synchronization between maintenance planning and materials management.</w:t>
      </w:r>
    </w:p>
    <w:p w14:paraId="268EA133" w14:textId="77777777" w:rsidR="007F0304" w:rsidRPr="002B39C7" w:rsidRDefault="007F0304" w:rsidP="0011295E">
      <w:pPr>
        <w:numPr>
          <w:ilvl w:val="0"/>
          <w:numId w:val="7"/>
        </w:numPr>
        <w:jc w:val="both"/>
        <w:rPr>
          <w:rFonts w:asciiTheme="majorBidi" w:hAnsiTheme="majorBidi" w:cstheme="majorBidi"/>
          <w:sz w:val="24"/>
          <w:szCs w:val="24"/>
        </w:rPr>
      </w:pPr>
      <w:r w:rsidRPr="002B39C7">
        <w:rPr>
          <w:rFonts w:asciiTheme="majorBidi" w:hAnsiTheme="majorBidi" w:cstheme="majorBidi"/>
          <w:sz w:val="24"/>
          <w:szCs w:val="24"/>
        </w:rPr>
        <w:t>Limited use of visual management and performance tracking tools, which leads to low situational awareness and difficulty identifying process bottlenecks.</w:t>
      </w:r>
    </w:p>
    <w:p w14:paraId="48CAF8D2" w14:textId="77193656" w:rsidR="007F0304" w:rsidRPr="002B39C7" w:rsidRDefault="007F0304" w:rsidP="002B39C7">
      <w:pPr>
        <w:rPr>
          <w:rFonts w:asciiTheme="majorBidi" w:hAnsiTheme="majorBidi" w:cstheme="majorBidi"/>
          <w:sz w:val="24"/>
          <w:szCs w:val="24"/>
        </w:rPr>
      </w:pPr>
      <w:r w:rsidRPr="002B39C7">
        <w:rPr>
          <w:rFonts w:asciiTheme="majorBidi" w:hAnsiTheme="majorBidi" w:cstheme="majorBidi"/>
          <w:sz w:val="24"/>
          <w:szCs w:val="24"/>
        </w:rPr>
        <w:t xml:space="preserve">These </w:t>
      </w:r>
      <w:r w:rsidR="000C48F3" w:rsidRPr="002B39C7">
        <w:rPr>
          <w:rFonts w:asciiTheme="majorBidi" w:hAnsiTheme="majorBidi" w:cstheme="majorBidi"/>
          <w:sz w:val="24"/>
          <w:szCs w:val="24"/>
        </w:rPr>
        <w:t>problems</w:t>
      </w:r>
      <w:r w:rsidRPr="002B39C7">
        <w:rPr>
          <w:rFonts w:asciiTheme="majorBidi" w:hAnsiTheme="majorBidi" w:cstheme="majorBidi"/>
          <w:sz w:val="24"/>
          <w:szCs w:val="24"/>
        </w:rPr>
        <w:t xml:space="preserve"> contribute to increased downtime, reduced Mean Time Between Failures (MTBF), higher Mean Time to Repair (MTTR), and lower Overall Equipment Effectiveness (</w:t>
      </w:r>
      <w:r w:rsidR="0024238C" w:rsidRPr="002B39C7">
        <w:rPr>
          <w:rFonts w:asciiTheme="majorBidi" w:hAnsiTheme="majorBidi" w:cstheme="majorBidi"/>
          <w:sz w:val="24"/>
          <w:szCs w:val="24"/>
        </w:rPr>
        <w:t>OEE</w:t>
      </w:r>
      <w:r w:rsidR="0024238C">
        <w:rPr>
          <w:rFonts w:asciiTheme="majorBidi" w:hAnsiTheme="majorBidi" w:cstheme="majorBidi"/>
          <w:sz w:val="24"/>
          <w:szCs w:val="24"/>
        </w:rPr>
        <w:t xml:space="preserve">), </w:t>
      </w:r>
      <w:r w:rsidR="0024238C" w:rsidRPr="002B39C7">
        <w:rPr>
          <w:rFonts w:asciiTheme="majorBidi" w:hAnsiTheme="majorBidi" w:cstheme="majorBidi"/>
          <w:sz w:val="24"/>
          <w:szCs w:val="24"/>
        </w:rPr>
        <w:t>all</w:t>
      </w:r>
      <w:r w:rsidRPr="002B39C7">
        <w:rPr>
          <w:rFonts w:asciiTheme="majorBidi" w:hAnsiTheme="majorBidi" w:cstheme="majorBidi"/>
          <w:sz w:val="24"/>
          <w:szCs w:val="24"/>
        </w:rPr>
        <w:t xml:space="preserve"> of which degrade operational reliability and fleet availability. In the context of the Saudi railway sector’s strategic importance under Vision 2030, such inefficiencies not only affect service quality but also hinder cost optimization and long-term sustainability.</w:t>
      </w:r>
    </w:p>
    <w:p w14:paraId="6115849D" w14:textId="77777777" w:rsidR="0024238C" w:rsidRDefault="007F0304" w:rsidP="0011295E">
      <w:pPr>
        <w:jc w:val="both"/>
        <w:rPr>
          <w:rFonts w:asciiTheme="majorBidi" w:hAnsiTheme="majorBidi" w:cstheme="majorBidi"/>
          <w:b/>
          <w:bCs/>
          <w:sz w:val="24"/>
          <w:szCs w:val="24"/>
        </w:rPr>
      </w:pPr>
      <w:r w:rsidRPr="002B39C7">
        <w:rPr>
          <w:rFonts w:asciiTheme="majorBidi" w:hAnsiTheme="majorBidi" w:cstheme="majorBidi"/>
          <w:sz w:val="24"/>
          <w:szCs w:val="24"/>
        </w:rPr>
        <w:t>Globally, numerous studies have demonstrated the positive impact of Lean methodology on maintenance efficiency across industries. Al-</w:t>
      </w:r>
      <w:proofErr w:type="spellStart"/>
      <w:r w:rsidRPr="002B39C7">
        <w:rPr>
          <w:rFonts w:asciiTheme="majorBidi" w:hAnsiTheme="majorBidi" w:cstheme="majorBidi"/>
          <w:sz w:val="24"/>
          <w:szCs w:val="24"/>
        </w:rPr>
        <w:t>Aomar</w:t>
      </w:r>
      <w:proofErr w:type="spellEnd"/>
      <w:r w:rsidRPr="002B39C7">
        <w:rPr>
          <w:rFonts w:asciiTheme="majorBidi" w:hAnsiTheme="majorBidi" w:cstheme="majorBidi"/>
          <w:sz w:val="24"/>
          <w:szCs w:val="24"/>
        </w:rPr>
        <w:t xml:space="preserve"> (2011) found that Lean Maintenance significantly reduces maintenance lead time and improves asset reliability. </w:t>
      </w:r>
      <w:proofErr w:type="spellStart"/>
      <w:r w:rsidRPr="002B39C7">
        <w:rPr>
          <w:rFonts w:asciiTheme="majorBidi" w:hAnsiTheme="majorBidi" w:cstheme="majorBidi"/>
          <w:sz w:val="24"/>
          <w:szCs w:val="24"/>
        </w:rPr>
        <w:t>Bhamu</w:t>
      </w:r>
      <w:proofErr w:type="spellEnd"/>
      <w:r w:rsidRPr="002B39C7">
        <w:rPr>
          <w:rFonts w:asciiTheme="majorBidi" w:hAnsiTheme="majorBidi" w:cstheme="majorBidi"/>
          <w:sz w:val="24"/>
          <w:szCs w:val="24"/>
        </w:rPr>
        <w:t xml:space="preserve"> and Sangwan (2014) highlighted that Lean implementation enhances process flow and waste identification in industrial systems. Jasti &amp; Kodali (2015) revealed that Lean </w:t>
      </w:r>
      <w:r w:rsidRPr="002B39C7">
        <w:rPr>
          <w:rFonts w:asciiTheme="majorBidi" w:hAnsiTheme="majorBidi" w:cstheme="majorBidi"/>
          <w:sz w:val="24"/>
          <w:szCs w:val="24"/>
        </w:rPr>
        <w:lastRenderedPageBreak/>
        <w:t>tools such as 5S, Kaizen, and Value Stream Mapping (VSM) minimize downtime and non-value-adding activities. In the transportation and service sectors, Alkahtani et</w:t>
      </w:r>
      <w:r w:rsidRPr="007F0304">
        <w:rPr>
          <w:rFonts w:asciiTheme="majorBidi" w:hAnsiTheme="majorBidi" w:cstheme="majorBidi"/>
          <w:b/>
          <w:bCs/>
          <w:sz w:val="24"/>
          <w:szCs w:val="24"/>
        </w:rPr>
        <w:t xml:space="preserve"> al. </w:t>
      </w:r>
    </w:p>
    <w:p w14:paraId="79F1B985" w14:textId="77777777" w:rsidR="0024238C" w:rsidRDefault="0024238C" w:rsidP="0011295E">
      <w:pPr>
        <w:jc w:val="both"/>
        <w:rPr>
          <w:rFonts w:asciiTheme="majorBidi" w:hAnsiTheme="majorBidi" w:cstheme="majorBidi"/>
          <w:b/>
          <w:bCs/>
          <w:sz w:val="24"/>
          <w:szCs w:val="24"/>
        </w:rPr>
      </w:pPr>
    </w:p>
    <w:p w14:paraId="2DB85B38" w14:textId="118D6F41" w:rsidR="007F0304" w:rsidRPr="002B39C7" w:rsidRDefault="007F0304" w:rsidP="0011295E">
      <w:pPr>
        <w:jc w:val="both"/>
        <w:rPr>
          <w:rFonts w:asciiTheme="majorBidi" w:hAnsiTheme="majorBidi" w:cstheme="majorBidi"/>
          <w:sz w:val="24"/>
          <w:szCs w:val="24"/>
        </w:rPr>
      </w:pPr>
      <w:r w:rsidRPr="002B39C7">
        <w:rPr>
          <w:rFonts w:asciiTheme="majorBidi" w:hAnsiTheme="majorBidi" w:cstheme="majorBidi"/>
          <w:sz w:val="24"/>
          <w:szCs w:val="24"/>
        </w:rPr>
        <w:t>(2022) and Kumar &amp; Singh (2019) confirmed that Lean integration promotes efficiency, responsiveness, and cost reduction.</w:t>
      </w:r>
    </w:p>
    <w:p w14:paraId="14903F66" w14:textId="784A04B4" w:rsidR="007F0304" w:rsidRPr="002B39C7" w:rsidRDefault="007F0304" w:rsidP="0011295E">
      <w:pPr>
        <w:jc w:val="both"/>
        <w:rPr>
          <w:rFonts w:asciiTheme="majorBidi" w:hAnsiTheme="majorBidi" w:cstheme="majorBidi"/>
          <w:sz w:val="24"/>
          <w:szCs w:val="24"/>
        </w:rPr>
      </w:pPr>
      <w:r w:rsidRPr="002B39C7">
        <w:rPr>
          <w:rFonts w:asciiTheme="majorBidi" w:hAnsiTheme="majorBidi" w:cstheme="majorBidi"/>
          <w:sz w:val="24"/>
          <w:szCs w:val="24"/>
        </w:rPr>
        <w:t>However, despite these global successes, research applying Lean principles within the railway maintenance environment</w:t>
      </w:r>
      <w:r w:rsidR="000C48F3">
        <w:rPr>
          <w:rFonts w:asciiTheme="majorBidi" w:hAnsiTheme="majorBidi" w:cstheme="majorBidi"/>
          <w:sz w:val="24"/>
          <w:szCs w:val="24"/>
        </w:rPr>
        <w:t xml:space="preserve"> </w:t>
      </w:r>
      <w:r w:rsidRPr="002B39C7">
        <w:rPr>
          <w:rFonts w:asciiTheme="majorBidi" w:hAnsiTheme="majorBidi" w:cstheme="majorBidi"/>
          <w:sz w:val="24"/>
          <w:szCs w:val="24"/>
        </w:rPr>
        <w:t>especially in the Saudi Arabian context—remains extremely limited. Most previous studies focus on manufacturing or aviation maintenance sectors, which differ significantly in process complexity, safety regulations, and service interdependencies compared to railway systems. Furthermore, existing literature rarely provides an integrated model combining Value Stream Mapping (VSM) with quantitative maintenance performance indicators such as MTTR, MTBF, and OEE to assess the measurable impact of Lean implementation.</w:t>
      </w:r>
    </w:p>
    <w:p w14:paraId="7CDCED8A" w14:textId="77777777" w:rsidR="007F0304" w:rsidRPr="002B39C7" w:rsidRDefault="007F0304" w:rsidP="0011295E">
      <w:pPr>
        <w:jc w:val="both"/>
        <w:rPr>
          <w:rFonts w:asciiTheme="majorBidi" w:hAnsiTheme="majorBidi" w:cstheme="majorBidi"/>
          <w:sz w:val="24"/>
          <w:szCs w:val="24"/>
        </w:rPr>
      </w:pPr>
      <w:r w:rsidRPr="002B39C7">
        <w:rPr>
          <w:rFonts w:asciiTheme="majorBidi" w:hAnsiTheme="majorBidi" w:cstheme="majorBidi"/>
          <w:sz w:val="24"/>
          <w:szCs w:val="24"/>
        </w:rPr>
        <w:t>This research gap presents an opportunity for empirical exploration. The current study addresses this gap by examining how the application of Lean methodology, with an emphasis on Value Stream Mapping, can improve maintenance efficiency in Saudi railway vehicles. The research will analyze the existing (current-state) maintenance processes, identify sources of waste, and propose a future-state map that reflects streamlined workflows and standardized operations. Quantitative data such as maintenance durations, downtime frequencies, and reliability metrics will be compared before and after the Lean-based interventions.</w:t>
      </w:r>
    </w:p>
    <w:p w14:paraId="4291BDE5" w14:textId="5D9ECAD8" w:rsidR="007F0304" w:rsidRPr="002B39C7" w:rsidRDefault="007F0304" w:rsidP="0011295E">
      <w:pPr>
        <w:jc w:val="both"/>
        <w:rPr>
          <w:rFonts w:asciiTheme="majorBidi" w:hAnsiTheme="majorBidi" w:cstheme="majorBidi"/>
          <w:sz w:val="24"/>
          <w:szCs w:val="24"/>
        </w:rPr>
      </w:pPr>
      <w:r w:rsidRPr="002B39C7">
        <w:rPr>
          <w:rFonts w:asciiTheme="majorBidi" w:hAnsiTheme="majorBidi" w:cstheme="majorBidi"/>
          <w:sz w:val="24"/>
          <w:szCs w:val="24"/>
        </w:rPr>
        <w:t>In addition to filling the academic gap, this study aims to deliver practical contributions to the Saudi railway sector. By introducing Lean-based performance measurement and visualization techniques, maintenance teams can gain real-time insights into process bottlenecks, better allocate resources, and shorten repair cycles. Ultimately, this study seeks to develop a structured framework for Lean Maintenance that can be adopted across different Saudi depots</w:t>
      </w:r>
      <w:r w:rsidR="00284382">
        <w:rPr>
          <w:rFonts w:asciiTheme="majorBidi" w:hAnsiTheme="majorBidi" w:cstheme="majorBidi"/>
          <w:sz w:val="24"/>
          <w:szCs w:val="24"/>
        </w:rPr>
        <w:t xml:space="preserve"> </w:t>
      </w:r>
      <w:r w:rsidRPr="002B39C7">
        <w:rPr>
          <w:rFonts w:asciiTheme="majorBidi" w:hAnsiTheme="majorBidi" w:cstheme="majorBidi"/>
          <w:sz w:val="24"/>
          <w:szCs w:val="24"/>
        </w:rPr>
        <w:t>contributing to improved efficiency, lower operational costs, and enhanced fleet reliability consistent with the objectives of national transportation strategies</w:t>
      </w:r>
    </w:p>
    <w:p w14:paraId="73C74624" w14:textId="67DB816C" w:rsidR="00805009" w:rsidRDefault="00805009" w:rsidP="0011295E">
      <w:pPr>
        <w:jc w:val="both"/>
      </w:pPr>
    </w:p>
    <w:p w14:paraId="12962B34" w14:textId="77777777" w:rsidR="00805009" w:rsidRDefault="00805009" w:rsidP="0011295E">
      <w:pPr>
        <w:jc w:val="both"/>
      </w:pPr>
    </w:p>
    <w:p w14:paraId="49A8A1C3" w14:textId="77777777" w:rsidR="0052447D" w:rsidRDefault="0052447D" w:rsidP="0011295E">
      <w:pPr>
        <w:jc w:val="both"/>
      </w:pPr>
    </w:p>
    <w:p w14:paraId="28FD734D" w14:textId="77777777" w:rsidR="0052447D" w:rsidRDefault="0052447D" w:rsidP="0011295E">
      <w:pPr>
        <w:jc w:val="both"/>
      </w:pPr>
    </w:p>
    <w:p w14:paraId="2A418F04" w14:textId="77777777" w:rsidR="0052447D" w:rsidRDefault="0052447D" w:rsidP="0011295E">
      <w:pPr>
        <w:jc w:val="both"/>
      </w:pPr>
    </w:p>
    <w:p w14:paraId="2DE358ED" w14:textId="77777777" w:rsidR="0052447D" w:rsidRDefault="0052447D" w:rsidP="0011295E">
      <w:pPr>
        <w:jc w:val="both"/>
      </w:pPr>
    </w:p>
    <w:p w14:paraId="301174FC" w14:textId="77777777" w:rsidR="0052447D" w:rsidRDefault="0052447D" w:rsidP="0011295E">
      <w:pPr>
        <w:jc w:val="both"/>
      </w:pPr>
    </w:p>
    <w:p w14:paraId="759CE157" w14:textId="3E2FCA86" w:rsidR="007F0304" w:rsidRPr="00E75E64" w:rsidRDefault="005E75DC" w:rsidP="00E75E64">
      <w:pPr>
        <w:jc w:val="center"/>
        <w:outlineLvl w:val="0"/>
        <w:rPr>
          <w:rFonts w:asciiTheme="majorBidi" w:hAnsiTheme="majorBidi" w:cstheme="majorBidi"/>
          <w:b/>
          <w:bCs/>
          <w:sz w:val="40"/>
          <w:szCs w:val="40"/>
        </w:rPr>
      </w:pPr>
      <w:bookmarkStart w:id="11" w:name="_Toc214647722"/>
      <w:bookmarkEnd w:id="9"/>
      <w:r w:rsidRPr="00E75E64">
        <w:rPr>
          <w:rFonts w:asciiTheme="majorBidi" w:hAnsiTheme="majorBidi" w:cstheme="majorBidi"/>
          <w:b/>
          <w:bCs/>
          <w:sz w:val="40"/>
          <w:szCs w:val="40"/>
        </w:rPr>
        <w:t xml:space="preserve">Chapter 3: Importance of </w:t>
      </w:r>
      <w:r w:rsidR="00131F82" w:rsidRPr="00E75E64">
        <w:rPr>
          <w:rFonts w:asciiTheme="majorBidi" w:hAnsiTheme="majorBidi" w:cstheme="majorBidi"/>
          <w:b/>
          <w:bCs/>
          <w:sz w:val="40"/>
          <w:szCs w:val="40"/>
        </w:rPr>
        <w:t>Study</w:t>
      </w:r>
      <w:bookmarkEnd w:id="11"/>
    </w:p>
    <w:p w14:paraId="6D79F790" w14:textId="77777777" w:rsidR="0024238C" w:rsidRDefault="0024238C" w:rsidP="0011295E">
      <w:pPr>
        <w:jc w:val="both"/>
        <w:rPr>
          <w:rFonts w:asciiTheme="majorBidi" w:hAnsiTheme="majorBidi" w:cstheme="majorBidi"/>
          <w:sz w:val="24"/>
          <w:szCs w:val="24"/>
        </w:rPr>
      </w:pPr>
    </w:p>
    <w:p w14:paraId="252EA282" w14:textId="09D9395A" w:rsidR="007F0304" w:rsidRPr="007F0304" w:rsidRDefault="007F0304" w:rsidP="0011295E">
      <w:pPr>
        <w:jc w:val="both"/>
        <w:rPr>
          <w:rFonts w:asciiTheme="majorBidi" w:hAnsiTheme="majorBidi" w:cstheme="majorBidi"/>
          <w:sz w:val="24"/>
          <w:szCs w:val="24"/>
        </w:rPr>
      </w:pPr>
      <w:r w:rsidRPr="007F0304">
        <w:rPr>
          <w:rFonts w:asciiTheme="majorBidi" w:hAnsiTheme="majorBidi" w:cstheme="majorBidi"/>
          <w:sz w:val="24"/>
          <w:szCs w:val="24"/>
        </w:rPr>
        <w:t>The significance of this study arises from its contribution to both the scientific body of knowledge and the practical improvement of maintenance performance in the Saudi railway sector. The importance can be categorized into two main dimensions:</w:t>
      </w:r>
    </w:p>
    <w:p w14:paraId="091D137F" w14:textId="70C8D5FB" w:rsidR="007F0304" w:rsidRPr="00E75E64" w:rsidRDefault="007F0304" w:rsidP="0011295E">
      <w:pPr>
        <w:jc w:val="both"/>
        <w:rPr>
          <w:rFonts w:asciiTheme="majorBidi" w:hAnsiTheme="majorBidi" w:cstheme="majorBidi"/>
          <w:b/>
          <w:bCs/>
          <w:sz w:val="32"/>
          <w:szCs w:val="32"/>
        </w:rPr>
      </w:pPr>
      <w:r w:rsidRPr="00E75E64">
        <w:rPr>
          <w:rFonts w:asciiTheme="majorBidi" w:hAnsiTheme="majorBidi" w:cstheme="majorBidi"/>
          <w:b/>
          <w:bCs/>
          <w:sz w:val="32"/>
          <w:szCs w:val="32"/>
        </w:rPr>
        <w:t xml:space="preserve">A. Scientific Importance </w:t>
      </w:r>
    </w:p>
    <w:p w14:paraId="3B81A071" w14:textId="28282662" w:rsidR="007F0304" w:rsidRPr="002B39C7" w:rsidRDefault="007F0304" w:rsidP="0011295E">
      <w:pPr>
        <w:numPr>
          <w:ilvl w:val="0"/>
          <w:numId w:val="8"/>
        </w:numPr>
        <w:rPr>
          <w:rFonts w:asciiTheme="majorBidi" w:hAnsiTheme="majorBidi" w:cstheme="majorBidi"/>
          <w:sz w:val="24"/>
          <w:szCs w:val="24"/>
        </w:rPr>
      </w:pPr>
      <w:r w:rsidRPr="002B39C7">
        <w:rPr>
          <w:rFonts w:asciiTheme="majorBidi" w:hAnsiTheme="majorBidi" w:cstheme="majorBidi"/>
          <w:sz w:val="24"/>
          <w:szCs w:val="24"/>
        </w:rPr>
        <w:t>Bridging a research gap:</w:t>
      </w:r>
      <w:r w:rsidRPr="002B39C7">
        <w:rPr>
          <w:rFonts w:asciiTheme="majorBidi" w:hAnsiTheme="majorBidi" w:cstheme="majorBidi"/>
          <w:sz w:val="24"/>
          <w:szCs w:val="24"/>
        </w:rPr>
        <w:br/>
        <w:t>The study addresses a noticeable gap in the literature regarding the application of Lean methodology and Value Stream Mapping (VSM) within railway vehicle maintenance</w:t>
      </w:r>
      <w:r w:rsidR="00284382">
        <w:rPr>
          <w:rFonts w:asciiTheme="majorBidi" w:hAnsiTheme="majorBidi" w:cstheme="majorBidi"/>
          <w:sz w:val="24"/>
          <w:szCs w:val="24"/>
        </w:rPr>
        <w:t xml:space="preserve"> </w:t>
      </w:r>
      <w:r w:rsidRPr="002B39C7">
        <w:rPr>
          <w:rFonts w:asciiTheme="majorBidi" w:hAnsiTheme="majorBidi" w:cstheme="majorBidi"/>
          <w:sz w:val="24"/>
          <w:szCs w:val="24"/>
        </w:rPr>
        <w:t>an area that has received limited empirical attention, particularly in Saudi Arabia and the Middle East.</w:t>
      </w:r>
    </w:p>
    <w:p w14:paraId="76F4D674" w14:textId="77777777" w:rsidR="007F0304" w:rsidRPr="002B39C7" w:rsidRDefault="007F0304" w:rsidP="0011295E">
      <w:pPr>
        <w:numPr>
          <w:ilvl w:val="0"/>
          <w:numId w:val="8"/>
        </w:numPr>
        <w:rPr>
          <w:rFonts w:asciiTheme="majorBidi" w:hAnsiTheme="majorBidi" w:cstheme="majorBidi"/>
          <w:sz w:val="24"/>
          <w:szCs w:val="24"/>
        </w:rPr>
      </w:pPr>
      <w:r w:rsidRPr="002B39C7">
        <w:rPr>
          <w:rFonts w:asciiTheme="majorBidi" w:hAnsiTheme="majorBidi" w:cstheme="majorBidi"/>
          <w:sz w:val="24"/>
          <w:szCs w:val="24"/>
        </w:rPr>
        <w:t>Expanding Lean Maintenance theory:</w:t>
      </w:r>
      <w:r w:rsidRPr="002B39C7">
        <w:rPr>
          <w:rFonts w:asciiTheme="majorBidi" w:hAnsiTheme="majorBidi" w:cstheme="majorBidi"/>
          <w:sz w:val="24"/>
          <w:szCs w:val="24"/>
        </w:rPr>
        <w:br/>
        <w:t>By adapting Lean principles to a high-reliability transportation environment, this research extends the theoretical framework of Lean Maintenance beyond industrial and manufacturing settings to complex public service systems such as railways.</w:t>
      </w:r>
    </w:p>
    <w:p w14:paraId="29D42451" w14:textId="3F1A6F90" w:rsidR="007F0304" w:rsidRPr="002B39C7" w:rsidRDefault="007F0304" w:rsidP="0011295E">
      <w:pPr>
        <w:numPr>
          <w:ilvl w:val="0"/>
          <w:numId w:val="8"/>
        </w:numPr>
        <w:rPr>
          <w:rFonts w:asciiTheme="majorBidi" w:hAnsiTheme="majorBidi" w:cstheme="majorBidi"/>
          <w:sz w:val="24"/>
          <w:szCs w:val="24"/>
        </w:rPr>
      </w:pPr>
      <w:r w:rsidRPr="002B39C7">
        <w:rPr>
          <w:rFonts w:asciiTheme="majorBidi" w:hAnsiTheme="majorBidi" w:cstheme="majorBidi"/>
          <w:sz w:val="24"/>
          <w:szCs w:val="24"/>
        </w:rPr>
        <w:t>Integration of performance metrics:</w:t>
      </w:r>
      <w:r w:rsidRPr="002B39C7">
        <w:rPr>
          <w:rFonts w:asciiTheme="majorBidi" w:hAnsiTheme="majorBidi" w:cstheme="majorBidi"/>
          <w:sz w:val="24"/>
          <w:szCs w:val="24"/>
        </w:rPr>
        <w:br/>
        <w:t>The study combines Lean process analysis with quantitative maintenance indicators such as Mean Time to Repair (MTTR), Mean Time Between Failures (MTBF), and Overall Equipment Effectiveness (</w:t>
      </w:r>
      <w:r w:rsidR="000C48F3" w:rsidRPr="002B39C7">
        <w:rPr>
          <w:rFonts w:asciiTheme="majorBidi" w:hAnsiTheme="majorBidi" w:cstheme="majorBidi"/>
          <w:sz w:val="24"/>
          <w:szCs w:val="24"/>
        </w:rPr>
        <w:t>OEE)</w:t>
      </w:r>
      <w:r w:rsidR="000C48F3">
        <w:rPr>
          <w:rFonts w:asciiTheme="majorBidi" w:hAnsiTheme="majorBidi" w:cstheme="majorBidi"/>
          <w:sz w:val="24"/>
          <w:szCs w:val="24"/>
        </w:rPr>
        <w:t xml:space="preserve"> </w:t>
      </w:r>
      <w:r w:rsidRPr="002B39C7">
        <w:rPr>
          <w:rFonts w:asciiTheme="majorBidi" w:hAnsiTheme="majorBidi" w:cstheme="majorBidi"/>
          <w:sz w:val="24"/>
          <w:szCs w:val="24"/>
        </w:rPr>
        <w:t>providing a model that links Lean implementation directly with measurable operational outcomes.</w:t>
      </w:r>
    </w:p>
    <w:p w14:paraId="4A81FAC9" w14:textId="4E91035F" w:rsidR="007F0304" w:rsidRPr="002B39C7" w:rsidRDefault="007F0304" w:rsidP="0011295E">
      <w:pPr>
        <w:numPr>
          <w:ilvl w:val="0"/>
          <w:numId w:val="8"/>
        </w:numPr>
        <w:rPr>
          <w:rFonts w:asciiTheme="majorBidi" w:hAnsiTheme="majorBidi" w:cstheme="majorBidi"/>
          <w:sz w:val="24"/>
          <w:szCs w:val="24"/>
        </w:rPr>
      </w:pPr>
      <w:r w:rsidRPr="002B39C7">
        <w:rPr>
          <w:rFonts w:asciiTheme="majorBidi" w:hAnsiTheme="majorBidi" w:cstheme="majorBidi"/>
          <w:sz w:val="24"/>
          <w:szCs w:val="24"/>
        </w:rPr>
        <w:t>Empirical evidence for continuous improvement:</w:t>
      </w:r>
      <w:r w:rsidRPr="002B39C7">
        <w:rPr>
          <w:rFonts w:asciiTheme="majorBidi" w:hAnsiTheme="majorBidi" w:cstheme="majorBidi"/>
          <w:sz w:val="24"/>
          <w:szCs w:val="24"/>
        </w:rPr>
        <w:br/>
        <w:t>The research offers scientifically validated data supporting the effectiveness of Lean tools (VSM, 5S, Kaizen) in optimizing maintenance workflows, thereby enriching academic discussions on Lean-based process improvement.</w:t>
      </w:r>
    </w:p>
    <w:p w14:paraId="777ED62B" w14:textId="77777777" w:rsidR="007F0304" w:rsidRPr="002B39C7" w:rsidRDefault="007F0304" w:rsidP="0011295E">
      <w:pPr>
        <w:numPr>
          <w:ilvl w:val="0"/>
          <w:numId w:val="8"/>
        </w:numPr>
        <w:rPr>
          <w:rFonts w:asciiTheme="majorBidi" w:hAnsiTheme="majorBidi" w:cstheme="majorBidi"/>
          <w:sz w:val="24"/>
          <w:szCs w:val="24"/>
        </w:rPr>
      </w:pPr>
      <w:r w:rsidRPr="002B39C7">
        <w:rPr>
          <w:rFonts w:asciiTheme="majorBidi" w:hAnsiTheme="majorBidi" w:cstheme="majorBidi"/>
          <w:sz w:val="24"/>
          <w:szCs w:val="24"/>
        </w:rPr>
        <w:t>Foundation for future research:</w:t>
      </w:r>
      <w:r w:rsidRPr="002B39C7">
        <w:rPr>
          <w:rFonts w:asciiTheme="majorBidi" w:hAnsiTheme="majorBidi" w:cstheme="majorBidi"/>
          <w:sz w:val="24"/>
          <w:szCs w:val="24"/>
        </w:rPr>
        <w:br/>
        <w:t>The findings will form a basis for subsequent studies exploring Lean transformation frameworks in other asset-intensive sectors such as aviation, maritime transport, and public utilities.</w:t>
      </w:r>
    </w:p>
    <w:p w14:paraId="57EB3810" w14:textId="10E6AF2B" w:rsidR="007F0304" w:rsidRPr="007F0304" w:rsidRDefault="007F0304" w:rsidP="0011295E">
      <w:pPr>
        <w:jc w:val="both"/>
        <w:rPr>
          <w:rFonts w:asciiTheme="majorBidi" w:hAnsiTheme="majorBidi" w:cstheme="majorBidi"/>
          <w:sz w:val="24"/>
          <w:szCs w:val="24"/>
        </w:rPr>
      </w:pPr>
    </w:p>
    <w:p w14:paraId="3C1660A6" w14:textId="77777777" w:rsidR="007F0304" w:rsidRDefault="007F0304" w:rsidP="0011295E">
      <w:pPr>
        <w:jc w:val="both"/>
        <w:rPr>
          <w:rFonts w:asciiTheme="majorBidi" w:hAnsiTheme="majorBidi" w:cstheme="majorBidi"/>
          <w:b/>
          <w:bCs/>
          <w:sz w:val="24"/>
          <w:szCs w:val="24"/>
        </w:rPr>
      </w:pPr>
    </w:p>
    <w:p w14:paraId="628F7DBA" w14:textId="77777777" w:rsidR="007F0304" w:rsidRDefault="007F0304" w:rsidP="0011295E">
      <w:pPr>
        <w:jc w:val="both"/>
        <w:rPr>
          <w:rFonts w:asciiTheme="majorBidi" w:hAnsiTheme="majorBidi" w:cstheme="majorBidi"/>
          <w:b/>
          <w:bCs/>
          <w:sz w:val="24"/>
          <w:szCs w:val="24"/>
        </w:rPr>
      </w:pPr>
    </w:p>
    <w:p w14:paraId="75D2B52C" w14:textId="35D72748" w:rsidR="007F0304" w:rsidRPr="00E75E64" w:rsidRDefault="007F0304" w:rsidP="0011295E">
      <w:pPr>
        <w:jc w:val="both"/>
        <w:rPr>
          <w:rFonts w:asciiTheme="majorBidi" w:hAnsiTheme="majorBidi" w:cstheme="majorBidi"/>
          <w:b/>
          <w:bCs/>
          <w:sz w:val="32"/>
          <w:szCs w:val="32"/>
        </w:rPr>
      </w:pPr>
      <w:r w:rsidRPr="00E75E64">
        <w:rPr>
          <w:rFonts w:asciiTheme="majorBidi" w:hAnsiTheme="majorBidi" w:cstheme="majorBidi"/>
          <w:b/>
          <w:bCs/>
          <w:sz w:val="32"/>
          <w:szCs w:val="32"/>
        </w:rPr>
        <w:t xml:space="preserve">B. Practical Importance </w:t>
      </w:r>
    </w:p>
    <w:p w14:paraId="2F7D4063" w14:textId="77777777" w:rsidR="007F0304" w:rsidRPr="002B39C7" w:rsidRDefault="007F0304" w:rsidP="0011295E">
      <w:pPr>
        <w:numPr>
          <w:ilvl w:val="0"/>
          <w:numId w:val="9"/>
        </w:numPr>
        <w:rPr>
          <w:rFonts w:asciiTheme="majorBidi" w:hAnsiTheme="majorBidi" w:cstheme="majorBidi"/>
          <w:sz w:val="24"/>
          <w:szCs w:val="24"/>
        </w:rPr>
      </w:pPr>
      <w:r w:rsidRPr="002B39C7">
        <w:rPr>
          <w:rFonts w:asciiTheme="majorBidi" w:hAnsiTheme="majorBidi" w:cstheme="majorBidi"/>
          <w:sz w:val="24"/>
          <w:szCs w:val="24"/>
        </w:rPr>
        <w:t>Enhancing maintenance efficiency:</w:t>
      </w:r>
      <w:r w:rsidRPr="002B39C7">
        <w:rPr>
          <w:rFonts w:asciiTheme="majorBidi" w:hAnsiTheme="majorBidi" w:cstheme="majorBidi"/>
          <w:sz w:val="24"/>
          <w:szCs w:val="24"/>
        </w:rPr>
        <w:br/>
        <w:t>The study provides actionable insights and process redesign proposals that can significantly reduce non-value-adding time, shorten repair durations, and improve resource utilization in Saudi railway maintenance workshops.</w:t>
      </w:r>
    </w:p>
    <w:p w14:paraId="731BE2EA" w14:textId="77777777" w:rsidR="007F0304" w:rsidRPr="002B39C7" w:rsidRDefault="007F0304" w:rsidP="0011295E">
      <w:pPr>
        <w:numPr>
          <w:ilvl w:val="0"/>
          <w:numId w:val="9"/>
        </w:numPr>
        <w:rPr>
          <w:rFonts w:asciiTheme="majorBidi" w:hAnsiTheme="majorBidi" w:cstheme="majorBidi"/>
          <w:sz w:val="24"/>
          <w:szCs w:val="24"/>
        </w:rPr>
      </w:pPr>
      <w:r w:rsidRPr="002B39C7">
        <w:rPr>
          <w:rFonts w:asciiTheme="majorBidi" w:hAnsiTheme="majorBidi" w:cstheme="majorBidi"/>
          <w:sz w:val="24"/>
          <w:szCs w:val="24"/>
        </w:rPr>
        <w:t>Supporting decision-making:</w:t>
      </w:r>
      <w:r w:rsidRPr="002B39C7">
        <w:rPr>
          <w:rFonts w:asciiTheme="majorBidi" w:hAnsiTheme="majorBidi" w:cstheme="majorBidi"/>
          <w:sz w:val="24"/>
          <w:szCs w:val="24"/>
        </w:rPr>
        <w:br/>
        <w:t>The Lean-based performance measurement framework can assist railway managers and planners in making data-driven decisions for scheduling, resource allocation, and process standardization.</w:t>
      </w:r>
    </w:p>
    <w:p w14:paraId="0FDD19C1" w14:textId="77777777" w:rsidR="007F0304" w:rsidRPr="002B39C7" w:rsidRDefault="007F0304" w:rsidP="0011295E">
      <w:pPr>
        <w:numPr>
          <w:ilvl w:val="0"/>
          <w:numId w:val="9"/>
        </w:numPr>
        <w:rPr>
          <w:rFonts w:asciiTheme="majorBidi" w:hAnsiTheme="majorBidi" w:cstheme="majorBidi"/>
          <w:sz w:val="24"/>
          <w:szCs w:val="24"/>
        </w:rPr>
      </w:pPr>
      <w:r w:rsidRPr="002B39C7">
        <w:rPr>
          <w:rFonts w:asciiTheme="majorBidi" w:hAnsiTheme="majorBidi" w:cstheme="majorBidi"/>
          <w:sz w:val="24"/>
          <w:szCs w:val="24"/>
        </w:rPr>
        <w:t>Improving fleet reliability and availability:</w:t>
      </w:r>
      <w:r w:rsidRPr="002B39C7">
        <w:rPr>
          <w:rFonts w:asciiTheme="majorBidi" w:hAnsiTheme="majorBidi" w:cstheme="majorBidi"/>
          <w:sz w:val="24"/>
          <w:szCs w:val="24"/>
        </w:rPr>
        <w:br/>
        <w:t>Implementing the proposed Lean improvements is expected to increase fleet availability, reduce downtime, and raise customer satisfaction through more reliable service operations.</w:t>
      </w:r>
    </w:p>
    <w:p w14:paraId="3031C693" w14:textId="77777777" w:rsidR="007F0304" w:rsidRPr="002B39C7" w:rsidRDefault="007F0304" w:rsidP="0011295E">
      <w:pPr>
        <w:numPr>
          <w:ilvl w:val="0"/>
          <w:numId w:val="9"/>
        </w:numPr>
        <w:rPr>
          <w:rFonts w:asciiTheme="majorBidi" w:hAnsiTheme="majorBidi" w:cstheme="majorBidi"/>
          <w:sz w:val="24"/>
          <w:szCs w:val="24"/>
        </w:rPr>
      </w:pPr>
      <w:r w:rsidRPr="002B39C7">
        <w:rPr>
          <w:rFonts w:asciiTheme="majorBidi" w:hAnsiTheme="majorBidi" w:cstheme="majorBidi"/>
          <w:sz w:val="24"/>
          <w:szCs w:val="24"/>
        </w:rPr>
        <w:t>Cost and time optimization:</w:t>
      </w:r>
      <w:r w:rsidRPr="002B39C7">
        <w:rPr>
          <w:rFonts w:asciiTheme="majorBidi" w:hAnsiTheme="majorBidi" w:cstheme="majorBidi"/>
          <w:sz w:val="24"/>
          <w:szCs w:val="24"/>
        </w:rPr>
        <w:br/>
        <w:t>By minimizing waste and improving process flow, the study contributes to lowering maintenance costs per service unit and achieving better alignment with financial efficiency objectives.</w:t>
      </w:r>
    </w:p>
    <w:p w14:paraId="009BB77E" w14:textId="77777777" w:rsidR="007F0304" w:rsidRPr="002B39C7" w:rsidRDefault="007F0304" w:rsidP="0011295E">
      <w:pPr>
        <w:numPr>
          <w:ilvl w:val="0"/>
          <w:numId w:val="9"/>
        </w:numPr>
        <w:rPr>
          <w:rFonts w:asciiTheme="majorBidi" w:hAnsiTheme="majorBidi" w:cstheme="majorBidi"/>
          <w:sz w:val="24"/>
          <w:szCs w:val="24"/>
        </w:rPr>
      </w:pPr>
      <w:r w:rsidRPr="002B39C7">
        <w:rPr>
          <w:rFonts w:asciiTheme="majorBidi" w:hAnsiTheme="majorBidi" w:cstheme="majorBidi"/>
          <w:sz w:val="24"/>
          <w:szCs w:val="24"/>
        </w:rPr>
        <w:t>Alignment with Vision 2030:</w:t>
      </w:r>
      <w:r w:rsidRPr="002B39C7">
        <w:rPr>
          <w:rFonts w:asciiTheme="majorBidi" w:hAnsiTheme="majorBidi" w:cstheme="majorBidi"/>
          <w:sz w:val="24"/>
          <w:szCs w:val="24"/>
        </w:rPr>
        <w:br/>
        <w:t>The research supports the Kingdom’s Vision 2030 goals by promoting operational excellence, sustainability, and innovation within national transportation systems.</w:t>
      </w:r>
    </w:p>
    <w:p w14:paraId="70DB1830" w14:textId="77777777" w:rsidR="007F0304" w:rsidRPr="007F0304" w:rsidRDefault="007F0304" w:rsidP="0011295E">
      <w:pPr>
        <w:numPr>
          <w:ilvl w:val="0"/>
          <w:numId w:val="9"/>
        </w:numPr>
        <w:rPr>
          <w:rFonts w:asciiTheme="majorBidi" w:hAnsiTheme="majorBidi" w:cstheme="majorBidi"/>
          <w:sz w:val="24"/>
          <w:szCs w:val="24"/>
        </w:rPr>
      </w:pPr>
      <w:r w:rsidRPr="002B39C7">
        <w:rPr>
          <w:rFonts w:asciiTheme="majorBidi" w:hAnsiTheme="majorBidi" w:cstheme="majorBidi"/>
          <w:sz w:val="24"/>
          <w:szCs w:val="24"/>
        </w:rPr>
        <w:t>Workforce capability development:</w:t>
      </w:r>
      <w:r w:rsidRPr="002B39C7">
        <w:rPr>
          <w:rFonts w:asciiTheme="majorBidi" w:hAnsiTheme="majorBidi" w:cstheme="majorBidi"/>
          <w:sz w:val="24"/>
          <w:szCs w:val="24"/>
        </w:rPr>
        <w:br/>
        <w:t>Applying Lean concepts will enhance technicians’ and engineers’ awareness of process improvement, teamwork, and continuous learning—cultivating a more proactive and quality-driven maintenance culture.</w:t>
      </w:r>
    </w:p>
    <w:p w14:paraId="5B46510C" w14:textId="77777777" w:rsidR="00F40DE9" w:rsidRDefault="00AD486A" w:rsidP="0011295E">
      <w:pPr>
        <w:jc w:val="both"/>
      </w:pPr>
      <w:r>
        <w:br w:type="page"/>
      </w:r>
    </w:p>
    <w:p w14:paraId="7C4525FA" w14:textId="1BFAE547" w:rsidR="007F0304" w:rsidRPr="00E75E64" w:rsidRDefault="00131F82" w:rsidP="00E75E64">
      <w:pPr>
        <w:tabs>
          <w:tab w:val="num" w:pos="720"/>
        </w:tabs>
        <w:jc w:val="center"/>
        <w:outlineLvl w:val="0"/>
        <w:rPr>
          <w:rFonts w:asciiTheme="majorBidi" w:hAnsiTheme="majorBidi" w:cstheme="majorBidi"/>
          <w:b/>
          <w:bCs/>
          <w:sz w:val="40"/>
          <w:szCs w:val="40"/>
        </w:rPr>
      </w:pPr>
      <w:bookmarkStart w:id="12" w:name="_Toc214647723"/>
      <w:r w:rsidRPr="00E75E64">
        <w:rPr>
          <w:rFonts w:asciiTheme="majorBidi" w:hAnsiTheme="majorBidi" w:cstheme="majorBidi"/>
          <w:b/>
          <w:bCs/>
          <w:sz w:val="40"/>
          <w:szCs w:val="40"/>
        </w:rPr>
        <w:lastRenderedPageBreak/>
        <w:t>Chapter 4: Objectives of the Study</w:t>
      </w:r>
      <w:bookmarkEnd w:id="12"/>
    </w:p>
    <w:p w14:paraId="73EAC006" w14:textId="77777777" w:rsidR="0024238C" w:rsidRDefault="0024238C" w:rsidP="0011295E">
      <w:pPr>
        <w:jc w:val="both"/>
        <w:rPr>
          <w:rFonts w:asciiTheme="majorBidi" w:hAnsiTheme="majorBidi" w:cstheme="majorBidi"/>
          <w:b/>
          <w:bCs/>
          <w:sz w:val="24"/>
          <w:szCs w:val="24"/>
        </w:rPr>
      </w:pPr>
    </w:p>
    <w:p w14:paraId="28A109CC" w14:textId="0FCAD8C5" w:rsidR="007F0304" w:rsidRPr="00E75E64" w:rsidRDefault="007F0304" w:rsidP="0011295E">
      <w:pPr>
        <w:jc w:val="both"/>
        <w:rPr>
          <w:rFonts w:asciiTheme="majorBidi" w:hAnsiTheme="majorBidi" w:cstheme="majorBidi"/>
          <w:b/>
          <w:bCs/>
          <w:sz w:val="32"/>
          <w:szCs w:val="32"/>
        </w:rPr>
      </w:pPr>
      <w:r w:rsidRPr="00E75E64">
        <w:rPr>
          <w:rFonts w:asciiTheme="majorBidi" w:hAnsiTheme="majorBidi" w:cstheme="majorBidi"/>
          <w:b/>
          <w:bCs/>
          <w:sz w:val="32"/>
          <w:szCs w:val="32"/>
        </w:rPr>
        <w:t xml:space="preserve">Main Objective </w:t>
      </w:r>
    </w:p>
    <w:p w14:paraId="45018D5C" w14:textId="016FF7E2" w:rsidR="007F0304" w:rsidRPr="002B39C7" w:rsidRDefault="007F0304" w:rsidP="0011295E">
      <w:pPr>
        <w:jc w:val="both"/>
        <w:rPr>
          <w:rFonts w:asciiTheme="majorBidi" w:hAnsiTheme="majorBidi" w:cstheme="majorBidi"/>
          <w:sz w:val="24"/>
          <w:szCs w:val="24"/>
        </w:rPr>
      </w:pPr>
      <w:r w:rsidRPr="002B39C7">
        <w:rPr>
          <w:rFonts w:asciiTheme="majorBidi" w:hAnsiTheme="majorBidi" w:cstheme="majorBidi"/>
          <w:sz w:val="24"/>
          <w:szCs w:val="24"/>
        </w:rPr>
        <w:t>The primary objective of this study is to investigate the impact of Lean methodology—specifically through the use of Value Stream Mapping (VSM)</w:t>
      </w:r>
      <w:r w:rsidR="0024238C">
        <w:rPr>
          <w:rFonts w:asciiTheme="majorBidi" w:hAnsiTheme="majorBidi" w:cstheme="majorBidi"/>
          <w:sz w:val="24"/>
          <w:szCs w:val="24"/>
        </w:rPr>
        <w:t xml:space="preserve"> </w:t>
      </w:r>
      <w:r w:rsidRPr="002B39C7">
        <w:rPr>
          <w:rFonts w:asciiTheme="majorBidi" w:hAnsiTheme="majorBidi" w:cstheme="majorBidi"/>
          <w:sz w:val="24"/>
          <w:szCs w:val="24"/>
        </w:rPr>
        <w:t>on enhancing maintenance efficiency, reliability, and operational availability of Saudi railway vehicles.</w:t>
      </w:r>
      <w:r w:rsidRPr="002B39C7">
        <w:rPr>
          <w:rFonts w:asciiTheme="majorBidi" w:hAnsiTheme="majorBidi" w:cstheme="majorBidi"/>
          <w:sz w:val="24"/>
          <w:szCs w:val="24"/>
        </w:rPr>
        <w:br/>
        <w:t>The study seeks to determine how Lean principles can be systematically applied to identify and eliminate waste, shorten maintenance turnaround time, and optimize resource utilization within railway workshops.</w:t>
      </w:r>
    </w:p>
    <w:p w14:paraId="6798C960" w14:textId="7CDBA21A" w:rsidR="007F0304" w:rsidRPr="007F0304" w:rsidRDefault="007F0304" w:rsidP="0011295E">
      <w:pPr>
        <w:jc w:val="both"/>
        <w:rPr>
          <w:rFonts w:asciiTheme="majorBidi" w:hAnsiTheme="majorBidi" w:cstheme="majorBidi"/>
          <w:sz w:val="24"/>
          <w:szCs w:val="24"/>
        </w:rPr>
      </w:pPr>
    </w:p>
    <w:p w14:paraId="6B726899" w14:textId="22F495E7" w:rsidR="007F0304" w:rsidRPr="00E75E64" w:rsidRDefault="007F0304" w:rsidP="0011295E">
      <w:pPr>
        <w:jc w:val="both"/>
        <w:rPr>
          <w:rFonts w:asciiTheme="majorBidi" w:hAnsiTheme="majorBidi" w:cstheme="majorBidi"/>
          <w:b/>
          <w:bCs/>
          <w:sz w:val="32"/>
          <w:szCs w:val="32"/>
        </w:rPr>
      </w:pPr>
      <w:r w:rsidRPr="00E75E64">
        <w:rPr>
          <w:rFonts w:asciiTheme="majorBidi" w:hAnsiTheme="majorBidi" w:cstheme="majorBidi"/>
          <w:b/>
          <w:bCs/>
          <w:sz w:val="32"/>
          <w:szCs w:val="32"/>
        </w:rPr>
        <w:t xml:space="preserve">Specific Objectives </w:t>
      </w:r>
    </w:p>
    <w:p w14:paraId="1F23B809" w14:textId="77777777" w:rsidR="007F0304" w:rsidRPr="007F0304" w:rsidRDefault="007F0304" w:rsidP="0011295E">
      <w:pPr>
        <w:jc w:val="both"/>
        <w:rPr>
          <w:rFonts w:asciiTheme="majorBidi" w:hAnsiTheme="majorBidi" w:cstheme="majorBidi"/>
          <w:sz w:val="24"/>
          <w:szCs w:val="24"/>
        </w:rPr>
      </w:pPr>
      <w:r w:rsidRPr="007F0304">
        <w:rPr>
          <w:rFonts w:asciiTheme="majorBidi" w:hAnsiTheme="majorBidi" w:cstheme="majorBidi"/>
          <w:sz w:val="24"/>
          <w:szCs w:val="24"/>
        </w:rPr>
        <w:t>To achieve the main objective, the study is guided by the following specific objectives:</w:t>
      </w:r>
    </w:p>
    <w:p w14:paraId="3857EDE3" w14:textId="77777777" w:rsidR="007F0304" w:rsidRPr="002B39C7" w:rsidRDefault="007F0304" w:rsidP="0011295E">
      <w:pPr>
        <w:numPr>
          <w:ilvl w:val="0"/>
          <w:numId w:val="10"/>
        </w:numPr>
        <w:rPr>
          <w:rFonts w:asciiTheme="majorBidi" w:hAnsiTheme="majorBidi" w:cstheme="majorBidi"/>
          <w:sz w:val="24"/>
          <w:szCs w:val="24"/>
        </w:rPr>
      </w:pPr>
      <w:r w:rsidRPr="002B39C7">
        <w:rPr>
          <w:rFonts w:asciiTheme="majorBidi" w:hAnsiTheme="majorBidi" w:cstheme="majorBidi"/>
          <w:sz w:val="24"/>
          <w:szCs w:val="24"/>
        </w:rPr>
        <w:t>To conduct a comprehensive analysis of the existing (current-state) maintenance processes in Saudi railway workshops, identifying inefficiencies, repetitive procedures, and non-value-adding (NVA) activities that contribute to delays, rework, and high downtime rates.</w:t>
      </w:r>
      <w:r w:rsidRPr="002B39C7">
        <w:rPr>
          <w:rFonts w:asciiTheme="majorBidi" w:hAnsiTheme="majorBidi" w:cstheme="majorBidi"/>
          <w:sz w:val="24"/>
          <w:szCs w:val="24"/>
        </w:rPr>
        <w:br/>
        <w:t>This will include process mapping, time observations, and identification of waste types (waiting, motion, overprocessing, transportation, defects, etc.).</w:t>
      </w:r>
    </w:p>
    <w:p w14:paraId="204DF548" w14:textId="00270265" w:rsidR="007F0304" w:rsidRPr="002B39C7" w:rsidRDefault="007F0304" w:rsidP="0011295E">
      <w:pPr>
        <w:numPr>
          <w:ilvl w:val="0"/>
          <w:numId w:val="10"/>
        </w:numPr>
        <w:rPr>
          <w:rFonts w:asciiTheme="majorBidi" w:hAnsiTheme="majorBidi" w:cstheme="majorBidi"/>
          <w:sz w:val="24"/>
          <w:szCs w:val="24"/>
        </w:rPr>
      </w:pPr>
      <w:r w:rsidRPr="002B39C7">
        <w:rPr>
          <w:rFonts w:asciiTheme="majorBidi" w:hAnsiTheme="majorBidi" w:cstheme="majorBidi"/>
          <w:sz w:val="24"/>
          <w:szCs w:val="24"/>
        </w:rPr>
        <w:t>To apply Value Stream Mapping (VSM) as a diagnostic and analytical tool for visualizing the complete maintenance workflow</w:t>
      </w:r>
      <w:r w:rsidR="0024238C">
        <w:rPr>
          <w:rFonts w:asciiTheme="majorBidi" w:hAnsiTheme="majorBidi" w:cstheme="majorBidi"/>
          <w:sz w:val="24"/>
          <w:szCs w:val="24"/>
        </w:rPr>
        <w:t xml:space="preserve"> </w:t>
      </w:r>
      <w:r w:rsidRPr="002B39C7">
        <w:rPr>
          <w:rFonts w:asciiTheme="majorBidi" w:hAnsiTheme="majorBidi" w:cstheme="majorBidi"/>
          <w:sz w:val="24"/>
          <w:szCs w:val="24"/>
        </w:rPr>
        <w:t>from work order initiation to completion—and for locating process bottlenecks, redundant approvals, and unbalanced workloads.</w:t>
      </w:r>
      <w:r w:rsidRPr="002B39C7">
        <w:rPr>
          <w:rFonts w:asciiTheme="majorBidi" w:hAnsiTheme="majorBidi" w:cstheme="majorBidi"/>
          <w:sz w:val="24"/>
          <w:szCs w:val="24"/>
        </w:rPr>
        <w:br/>
        <w:t>The VSM analysis will serve as a baseline for designing an improved, leaner maintenance system.</w:t>
      </w:r>
    </w:p>
    <w:p w14:paraId="69C7A07F" w14:textId="77777777" w:rsidR="007F0304" w:rsidRPr="002B39C7" w:rsidRDefault="007F0304" w:rsidP="0011295E">
      <w:pPr>
        <w:numPr>
          <w:ilvl w:val="0"/>
          <w:numId w:val="10"/>
        </w:numPr>
        <w:rPr>
          <w:rFonts w:asciiTheme="majorBidi" w:hAnsiTheme="majorBidi" w:cstheme="majorBidi"/>
          <w:sz w:val="24"/>
          <w:szCs w:val="24"/>
        </w:rPr>
      </w:pPr>
      <w:r w:rsidRPr="002B39C7">
        <w:rPr>
          <w:rFonts w:asciiTheme="majorBidi" w:hAnsiTheme="majorBidi" w:cstheme="majorBidi"/>
          <w:sz w:val="24"/>
          <w:szCs w:val="24"/>
        </w:rPr>
        <w:t>To measure and evaluate key maintenance performance indicators (KPIs) such as Mean Time to Repair (MTTR), Mean Time Between Failures (MTBF), Overall Equipment Effectiveness (OEE), downtime frequency, and fleet availability.</w:t>
      </w:r>
      <w:r w:rsidRPr="002B39C7">
        <w:rPr>
          <w:rFonts w:asciiTheme="majorBidi" w:hAnsiTheme="majorBidi" w:cstheme="majorBidi"/>
          <w:sz w:val="24"/>
          <w:szCs w:val="24"/>
        </w:rPr>
        <w:br/>
        <w:t>These indicators will be compared before and after Lean implementation to quantify improvements in performance.</w:t>
      </w:r>
    </w:p>
    <w:p w14:paraId="2A652412" w14:textId="06344E39" w:rsidR="007F0304" w:rsidRPr="007F0304" w:rsidRDefault="007F0304" w:rsidP="0011295E">
      <w:pPr>
        <w:numPr>
          <w:ilvl w:val="0"/>
          <w:numId w:val="10"/>
        </w:numPr>
        <w:rPr>
          <w:rFonts w:asciiTheme="majorBidi" w:hAnsiTheme="majorBidi" w:cstheme="majorBidi"/>
          <w:sz w:val="24"/>
          <w:szCs w:val="24"/>
        </w:rPr>
      </w:pPr>
      <w:r w:rsidRPr="002B39C7">
        <w:rPr>
          <w:rFonts w:asciiTheme="majorBidi" w:hAnsiTheme="majorBidi" w:cstheme="majorBidi"/>
          <w:sz w:val="24"/>
          <w:szCs w:val="24"/>
        </w:rPr>
        <w:t>To develop a future-state Lean maintenance model that integrates standardized work procedures, visual control systems, balanced scheduling, and improved parts logistics.</w:t>
      </w:r>
      <w:r w:rsidRPr="002B39C7">
        <w:rPr>
          <w:rFonts w:asciiTheme="majorBidi" w:hAnsiTheme="majorBidi" w:cstheme="majorBidi"/>
          <w:sz w:val="24"/>
          <w:szCs w:val="24"/>
        </w:rPr>
        <w:br/>
      </w:r>
      <w:r w:rsidRPr="007F0304">
        <w:rPr>
          <w:rFonts w:asciiTheme="majorBidi" w:hAnsiTheme="majorBidi" w:cstheme="majorBidi"/>
          <w:sz w:val="24"/>
          <w:szCs w:val="24"/>
        </w:rPr>
        <w:lastRenderedPageBreak/>
        <w:t>This model aims to enhance process flow, reduce idle time, and promote synchronization between technicians, supervisors, and supply chain units.</w:t>
      </w:r>
    </w:p>
    <w:p w14:paraId="05258AA7" w14:textId="77777777" w:rsidR="007F0304" w:rsidRPr="002B39C7" w:rsidRDefault="007F0304" w:rsidP="0011295E">
      <w:pPr>
        <w:numPr>
          <w:ilvl w:val="0"/>
          <w:numId w:val="10"/>
        </w:numPr>
        <w:rPr>
          <w:rFonts w:asciiTheme="majorBidi" w:hAnsiTheme="majorBidi" w:cstheme="majorBidi"/>
          <w:sz w:val="24"/>
          <w:szCs w:val="24"/>
        </w:rPr>
      </w:pPr>
      <w:r w:rsidRPr="002B39C7">
        <w:rPr>
          <w:rFonts w:asciiTheme="majorBidi" w:hAnsiTheme="majorBidi" w:cstheme="majorBidi"/>
          <w:sz w:val="24"/>
          <w:szCs w:val="24"/>
        </w:rPr>
        <w:t>To assess the operational and financial impact of Lean implementation, including reductions in total maintenance cost, manpower hours, and resource wastage, as well as improvements in workflow consistency, reliability, and service quality.</w:t>
      </w:r>
    </w:p>
    <w:p w14:paraId="0C44E06B" w14:textId="77777777" w:rsidR="007F0304" w:rsidRPr="002B39C7" w:rsidRDefault="007F0304" w:rsidP="0011295E">
      <w:pPr>
        <w:numPr>
          <w:ilvl w:val="0"/>
          <w:numId w:val="10"/>
        </w:numPr>
        <w:rPr>
          <w:rFonts w:asciiTheme="majorBidi" w:hAnsiTheme="majorBidi" w:cstheme="majorBidi"/>
          <w:sz w:val="24"/>
          <w:szCs w:val="24"/>
        </w:rPr>
      </w:pPr>
      <w:r w:rsidRPr="002B39C7">
        <w:rPr>
          <w:rFonts w:asciiTheme="majorBidi" w:hAnsiTheme="majorBidi" w:cstheme="majorBidi"/>
          <w:sz w:val="24"/>
          <w:szCs w:val="24"/>
        </w:rPr>
        <w:t>To explore the human and organizational factors affecting Lean adoption, including employee awareness, training needs, management commitment, and communication efficiency among maintenance teams.</w:t>
      </w:r>
      <w:r w:rsidRPr="002B39C7">
        <w:rPr>
          <w:rFonts w:asciiTheme="majorBidi" w:hAnsiTheme="majorBidi" w:cstheme="majorBidi"/>
          <w:sz w:val="24"/>
          <w:szCs w:val="24"/>
        </w:rPr>
        <w:br/>
        <w:t>Understanding these factors will ensure the sustainability of Lean practices and support continuous improvement.</w:t>
      </w:r>
    </w:p>
    <w:p w14:paraId="496221BE" w14:textId="77777777" w:rsidR="007F0304" w:rsidRPr="002B39C7" w:rsidRDefault="007F0304" w:rsidP="0011295E">
      <w:pPr>
        <w:numPr>
          <w:ilvl w:val="0"/>
          <w:numId w:val="10"/>
        </w:numPr>
        <w:rPr>
          <w:rFonts w:asciiTheme="majorBidi" w:hAnsiTheme="majorBidi" w:cstheme="majorBidi"/>
          <w:sz w:val="24"/>
          <w:szCs w:val="24"/>
        </w:rPr>
      </w:pPr>
      <w:r w:rsidRPr="002B39C7">
        <w:rPr>
          <w:rFonts w:asciiTheme="majorBidi" w:hAnsiTheme="majorBidi" w:cstheme="majorBidi"/>
          <w:sz w:val="24"/>
          <w:szCs w:val="24"/>
        </w:rPr>
        <w:t>To formulate practical recommendations and a framework for Lean Maintenance in Saudi railways, providing evidence-based guidelines for scaling up Lean practices across different depots and aligning them with the strategic objectives of Saudi Vision 2030, which emphasizes operational excellence, safety, and sustainability in transportation services.</w:t>
      </w:r>
    </w:p>
    <w:p w14:paraId="54B54AB1" w14:textId="6E5CE575" w:rsidR="007F0304" w:rsidRPr="00E75E64" w:rsidRDefault="007F0304" w:rsidP="0011295E">
      <w:pPr>
        <w:jc w:val="both"/>
        <w:rPr>
          <w:rFonts w:asciiTheme="majorBidi" w:hAnsiTheme="majorBidi" w:cstheme="majorBidi"/>
          <w:sz w:val="32"/>
          <w:szCs w:val="32"/>
        </w:rPr>
      </w:pPr>
    </w:p>
    <w:p w14:paraId="49FF4BE1" w14:textId="77777777" w:rsidR="007F0304" w:rsidRPr="00E75E64" w:rsidRDefault="007F0304" w:rsidP="0011295E">
      <w:pPr>
        <w:jc w:val="both"/>
        <w:rPr>
          <w:rFonts w:asciiTheme="majorBidi" w:hAnsiTheme="majorBidi" w:cstheme="majorBidi"/>
          <w:b/>
          <w:bCs/>
          <w:sz w:val="32"/>
          <w:szCs w:val="32"/>
        </w:rPr>
      </w:pPr>
      <w:r w:rsidRPr="00E75E64">
        <w:rPr>
          <w:rFonts w:asciiTheme="majorBidi" w:hAnsiTheme="majorBidi" w:cstheme="majorBidi"/>
          <w:b/>
          <w:bCs/>
          <w:sz w:val="32"/>
          <w:szCs w:val="32"/>
        </w:rPr>
        <w:t>Summary Connection</w:t>
      </w:r>
    </w:p>
    <w:p w14:paraId="620EDFF0" w14:textId="77777777" w:rsidR="007F0304" w:rsidRPr="002B39C7" w:rsidRDefault="007F0304" w:rsidP="0011295E">
      <w:pPr>
        <w:rPr>
          <w:rFonts w:asciiTheme="majorBidi" w:hAnsiTheme="majorBidi" w:cstheme="majorBidi"/>
          <w:sz w:val="24"/>
          <w:szCs w:val="24"/>
        </w:rPr>
      </w:pPr>
      <w:r w:rsidRPr="002B39C7">
        <w:rPr>
          <w:rFonts w:asciiTheme="majorBidi" w:hAnsiTheme="majorBidi" w:cstheme="majorBidi"/>
          <w:sz w:val="24"/>
          <w:szCs w:val="24"/>
        </w:rPr>
        <w:t>Collectively, these objectives aim to bridge the gap between theory and practice by demonstrating how Lean principles—when systematically applied through tools such as VSM—can transform maintenance operations from reactive and fragmented systems into efficient, standardized, and continuously improving processes.</w:t>
      </w:r>
      <w:r w:rsidRPr="002B39C7">
        <w:rPr>
          <w:rFonts w:asciiTheme="majorBidi" w:hAnsiTheme="majorBidi" w:cstheme="majorBidi"/>
          <w:sz w:val="24"/>
          <w:szCs w:val="24"/>
        </w:rPr>
        <w:br/>
        <w:t>The results are expected to contribute to both academic knowledge (by contextualizing Lean Maintenance theory) and practical application (by offering a replicable model for Saudi railway operations).</w:t>
      </w:r>
    </w:p>
    <w:p w14:paraId="19415E1E" w14:textId="77777777" w:rsidR="00F40DE9" w:rsidRDefault="00AD486A" w:rsidP="0011295E">
      <w:pPr>
        <w:jc w:val="both"/>
      </w:pPr>
      <w:r>
        <w:br w:type="page"/>
      </w:r>
    </w:p>
    <w:p w14:paraId="09B9662E" w14:textId="0C4C0E9E" w:rsidR="007F0304" w:rsidRPr="00E75E64" w:rsidRDefault="00131F82" w:rsidP="00E75E64">
      <w:pPr>
        <w:tabs>
          <w:tab w:val="num" w:pos="720"/>
        </w:tabs>
        <w:jc w:val="center"/>
        <w:outlineLvl w:val="0"/>
        <w:rPr>
          <w:rFonts w:asciiTheme="majorBidi" w:hAnsiTheme="majorBidi" w:cstheme="majorBidi"/>
          <w:b/>
          <w:bCs/>
          <w:sz w:val="40"/>
          <w:szCs w:val="40"/>
        </w:rPr>
      </w:pPr>
      <w:bookmarkStart w:id="13" w:name="_Toc214647724"/>
      <w:r w:rsidRPr="00E75E64">
        <w:rPr>
          <w:rFonts w:asciiTheme="majorBidi" w:hAnsiTheme="majorBidi" w:cstheme="majorBidi"/>
          <w:b/>
          <w:bCs/>
          <w:sz w:val="40"/>
          <w:szCs w:val="40"/>
        </w:rPr>
        <w:lastRenderedPageBreak/>
        <w:t>Chapter 5: Research Questions</w:t>
      </w:r>
      <w:bookmarkEnd w:id="13"/>
    </w:p>
    <w:p w14:paraId="693F5B42" w14:textId="77777777" w:rsidR="0024238C" w:rsidRDefault="0024238C" w:rsidP="0011295E">
      <w:pPr>
        <w:jc w:val="both"/>
        <w:rPr>
          <w:rFonts w:asciiTheme="majorBidi" w:eastAsiaTheme="majorEastAsia" w:hAnsiTheme="majorBidi" w:cstheme="majorBidi"/>
          <w:b/>
          <w:bCs/>
          <w:sz w:val="24"/>
          <w:szCs w:val="24"/>
        </w:rPr>
      </w:pPr>
    </w:p>
    <w:p w14:paraId="62456CAD" w14:textId="77C8B11B" w:rsidR="007F0304" w:rsidRPr="00E75E64" w:rsidRDefault="007F0304" w:rsidP="0011295E">
      <w:pPr>
        <w:jc w:val="both"/>
        <w:rPr>
          <w:rFonts w:asciiTheme="majorBidi" w:eastAsiaTheme="majorEastAsia" w:hAnsiTheme="majorBidi" w:cstheme="majorBidi"/>
          <w:b/>
          <w:bCs/>
          <w:sz w:val="32"/>
          <w:szCs w:val="32"/>
        </w:rPr>
      </w:pPr>
      <w:r w:rsidRPr="00E75E64">
        <w:rPr>
          <w:rFonts w:asciiTheme="majorBidi" w:eastAsiaTheme="majorEastAsia" w:hAnsiTheme="majorBidi" w:cstheme="majorBidi"/>
          <w:b/>
          <w:bCs/>
          <w:sz w:val="32"/>
          <w:szCs w:val="32"/>
        </w:rPr>
        <w:t xml:space="preserve">Main Research Question </w:t>
      </w:r>
    </w:p>
    <w:p w14:paraId="1C672681" w14:textId="77777777" w:rsidR="007F0304" w:rsidRPr="002B39C7" w:rsidRDefault="007F0304" w:rsidP="0011295E">
      <w:pPr>
        <w:jc w:val="both"/>
        <w:rPr>
          <w:rFonts w:asciiTheme="majorBidi" w:eastAsiaTheme="majorEastAsia" w:hAnsiTheme="majorBidi" w:cstheme="majorBidi"/>
          <w:sz w:val="24"/>
          <w:szCs w:val="24"/>
        </w:rPr>
      </w:pPr>
      <w:r w:rsidRPr="002B39C7">
        <w:rPr>
          <w:rFonts w:asciiTheme="majorBidi" w:eastAsiaTheme="majorEastAsia" w:hAnsiTheme="majorBidi" w:cstheme="majorBidi"/>
          <w:sz w:val="24"/>
          <w:szCs w:val="24"/>
        </w:rPr>
        <w:t>How does the implementation of Lean methodology, particularly through Value Stream Mapping (VSM), improve the efficiency, reliability, and operational availability of railway vehicle maintenance operations in Saudi Arabia?</w:t>
      </w:r>
    </w:p>
    <w:p w14:paraId="3C3CEDCB" w14:textId="4DA281DD" w:rsidR="007F0304" w:rsidRPr="007F0304" w:rsidRDefault="007F0304" w:rsidP="0011295E">
      <w:pPr>
        <w:jc w:val="both"/>
        <w:rPr>
          <w:rFonts w:asciiTheme="majorBidi" w:eastAsiaTheme="majorEastAsia" w:hAnsiTheme="majorBidi" w:cstheme="majorBidi"/>
          <w:sz w:val="24"/>
          <w:szCs w:val="24"/>
        </w:rPr>
      </w:pPr>
    </w:p>
    <w:p w14:paraId="087B50CD" w14:textId="216E9827" w:rsidR="007F0304" w:rsidRPr="00E75E64" w:rsidRDefault="007F0304" w:rsidP="0011295E">
      <w:pPr>
        <w:jc w:val="both"/>
        <w:rPr>
          <w:rFonts w:asciiTheme="majorBidi" w:eastAsiaTheme="majorEastAsia" w:hAnsiTheme="majorBidi" w:cstheme="majorBidi"/>
          <w:b/>
          <w:bCs/>
          <w:sz w:val="28"/>
          <w:szCs w:val="28"/>
          <w:rtl/>
        </w:rPr>
      </w:pPr>
      <w:r w:rsidRPr="00E75E64">
        <w:rPr>
          <w:rFonts w:asciiTheme="majorBidi" w:eastAsiaTheme="majorEastAsia" w:hAnsiTheme="majorBidi" w:cstheme="majorBidi"/>
          <w:b/>
          <w:bCs/>
          <w:sz w:val="28"/>
          <w:szCs w:val="28"/>
        </w:rPr>
        <w:t xml:space="preserve">Sub-Questions </w:t>
      </w:r>
    </w:p>
    <w:p w14:paraId="7DD789F5" w14:textId="77777777" w:rsidR="007F0304" w:rsidRPr="002B39C7" w:rsidRDefault="007F0304" w:rsidP="0011295E">
      <w:pPr>
        <w:numPr>
          <w:ilvl w:val="0"/>
          <w:numId w:val="11"/>
        </w:numPr>
        <w:rPr>
          <w:rFonts w:asciiTheme="majorBidi" w:eastAsiaTheme="majorEastAsia" w:hAnsiTheme="majorBidi" w:cstheme="majorBidi"/>
          <w:sz w:val="24"/>
          <w:szCs w:val="24"/>
        </w:rPr>
      </w:pPr>
      <w:r w:rsidRPr="002B39C7">
        <w:rPr>
          <w:rFonts w:asciiTheme="majorBidi" w:eastAsiaTheme="majorEastAsia" w:hAnsiTheme="majorBidi" w:cstheme="majorBidi"/>
          <w:sz w:val="24"/>
          <w:szCs w:val="24"/>
        </w:rPr>
        <w:t>What are the existing weaknesses, bottlenecks, and non-value-adding (NVA) activities in the current maintenance processes of Saudi railway workshops that contribute to long repair cycles, downtime, and reduced fleet availability?</w:t>
      </w:r>
      <w:r w:rsidRPr="002B39C7">
        <w:rPr>
          <w:rFonts w:asciiTheme="majorBidi" w:eastAsiaTheme="majorEastAsia" w:hAnsiTheme="majorBidi" w:cstheme="majorBidi"/>
          <w:sz w:val="24"/>
          <w:szCs w:val="24"/>
        </w:rPr>
        <w:br/>
        <w:t xml:space="preserve">→ This question explores the </w:t>
      </w:r>
      <w:r w:rsidRPr="002B39C7">
        <w:rPr>
          <w:rFonts w:asciiTheme="majorBidi" w:eastAsiaTheme="majorEastAsia" w:hAnsiTheme="majorBidi" w:cstheme="majorBidi"/>
          <w:i/>
          <w:iCs/>
          <w:sz w:val="24"/>
          <w:szCs w:val="24"/>
        </w:rPr>
        <w:t>current-state condition</w:t>
      </w:r>
      <w:r w:rsidRPr="002B39C7">
        <w:rPr>
          <w:rFonts w:asciiTheme="majorBidi" w:eastAsiaTheme="majorEastAsia" w:hAnsiTheme="majorBidi" w:cstheme="majorBidi"/>
          <w:sz w:val="24"/>
          <w:szCs w:val="24"/>
        </w:rPr>
        <w:t xml:space="preserve"> and helps establish a baseline for identifying waste types (waiting, motion, rework, over-processing, inventory, transport, defects).</w:t>
      </w:r>
    </w:p>
    <w:p w14:paraId="50D472C4" w14:textId="3FCE52D6" w:rsidR="007F0304" w:rsidRPr="002B39C7" w:rsidRDefault="007F0304" w:rsidP="0011295E">
      <w:pPr>
        <w:numPr>
          <w:ilvl w:val="0"/>
          <w:numId w:val="11"/>
        </w:numPr>
        <w:rPr>
          <w:rFonts w:asciiTheme="majorBidi" w:eastAsiaTheme="majorEastAsia" w:hAnsiTheme="majorBidi" w:cstheme="majorBidi"/>
          <w:sz w:val="24"/>
          <w:szCs w:val="24"/>
        </w:rPr>
      </w:pPr>
      <w:r w:rsidRPr="002B39C7">
        <w:rPr>
          <w:rFonts w:asciiTheme="majorBidi" w:eastAsiaTheme="majorEastAsia" w:hAnsiTheme="majorBidi" w:cstheme="majorBidi"/>
          <w:sz w:val="24"/>
          <w:szCs w:val="24"/>
        </w:rPr>
        <w:t>How can Value Stream Mapping (VSM) be effectively applied to visualize the entire maintenance process</w:t>
      </w:r>
      <w:r w:rsidR="00284382">
        <w:rPr>
          <w:rFonts w:asciiTheme="majorBidi" w:eastAsiaTheme="majorEastAsia" w:hAnsiTheme="majorBidi" w:cstheme="majorBidi"/>
          <w:sz w:val="24"/>
          <w:szCs w:val="24"/>
        </w:rPr>
        <w:t xml:space="preserve"> </w:t>
      </w:r>
      <w:r w:rsidRPr="002B39C7">
        <w:rPr>
          <w:rFonts w:asciiTheme="majorBidi" w:eastAsiaTheme="majorEastAsia" w:hAnsiTheme="majorBidi" w:cstheme="majorBidi"/>
          <w:sz w:val="24"/>
          <w:szCs w:val="24"/>
        </w:rPr>
        <w:t>from work order initiation to completion</w:t>
      </w:r>
      <w:r w:rsidR="00284382">
        <w:rPr>
          <w:rFonts w:asciiTheme="majorBidi" w:eastAsiaTheme="majorEastAsia" w:hAnsiTheme="majorBidi" w:cstheme="majorBidi"/>
          <w:sz w:val="24"/>
          <w:szCs w:val="24"/>
        </w:rPr>
        <w:t xml:space="preserve"> </w:t>
      </w:r>
      <w:r w:rsidRPr="002B39C7">
        <w:rPr>
          <w:rFonts w:asciiTheme="majorBidi" w:eastAsiaTheme="majorEastAsia" w:hAnsiTheme="majorBidi" w:cstheme="majorBidi"/>
          <w:sz w:val="24"/>
          <w:szCs w:val="24"/>
        </w:rPr>
        <w:t>and to identify critical delays, redundant approvals, and workflow interruptions?</w:t>
      </w:r>
      <w:r w:rsidRPr="002B39C7">
        <w:rPr>
          <w:rFonts w:asciiTheme="majorBidi" w:eastAsiaTheme="majorEastAsia" w:hAnsiTheme="majorBidi" w:cstheme="majorBidi"/>
          <w:sz w:val="24"/>
          <w:szCs w:val="24"/>
        </w:rPr>
        <w:br/>
        <w:t xml:space="preserve"> This question focuses on </w:t>
      </w:r>
      <w:r w:rsidRPr="002B39C7">
        <w:rPr>
          <w:rFonts w:asciiTheme="majorBidi" w:eastAsiaTheme="majorEastAsia" w:hAnsiTheme="majorBidi" w:cstheme="majorBidi"/>
          <w:i/>
          <w:iCs/>
          <w:sz w:val="24"/>
          <w:szCs w:val="24"/>
        </w:rPr>
        <w:t>process visualization and diagnosis</w:t>
      </w:r>
      <w:r w:rsidRPr="002B39C7">
        <w:rPr>
          <w:rFonts w:asciiTheme="majorBidi" w:eastAsiaTheme="majorEastAsia" w:hAnsiTheme="majorBidi" w:cstheme="majorBidi"/>
          <w:sz w:val="24"/>
          <w:szCs w:val="24"/>
        </w:rPr>
        <w:t xml:space="preserve"> to understand where Lean tools can add the greatest improvement value.</w:t>
      </w:r>
    </w:p>
    <w:p w14:paraId="01439F4D" w14:textId="082604E2" w:rsidR="007F0304" w:rsidRPr="002B39C7" w:rsidRDefault="007F0304" w:rsidP="0011295E">
      <w:pPr>
        <w:numPr>
          <w:ilvl w:val="0"/>
          <w:numId w:val="11"/>
        </w:numPr>
        <w:rPr>
          <w:rFonts w:asciiTheme="majorBidi" w:eastAsiaTheme="majorEastAsia" w:hAnsiTheme="majorBidi" w:cstheme="majorBidi"/>
          <w:sz w:val="24"/>
          <w:szCs w:val="24"/>
        </w:rPr>
      </w:pPr>
      <w:r w:rsidRPr="002B39C7">
        <w:rPr>
          <w:rFonts w:asciiTheme="majorBidi" w:eastAsiaTheme="majorEastAsia" w:hAnsiTheme="majorBidi" w:cstheme="majorBidi"/>
          <w:sz w:val="24"/>
          <w:szCs w:val="24"/>
        </w:rPr>
        <w:t>What specific Lean tools and practices (such as 5S, Kaizen, visual management, and standardized work) can be integrated into the maintenance system to streamline operations and reduce waste?</w:t>
      </w:r>
      <w:r w:rsidRPr="002B39C7">
        <w:rPr>
          <w:rFonts w:asciiTheme="majorBidi" w:eastAsiaTheme="majorEastAsia" w:hAnsiTheme="majorBidi" w:cstheme="majorBidi"/>
          <w:sz w:val="24"/>
          <w:szCs w:val="24"/>
        </w:rPr>
        <w:br/>
        <w:t xml:space="preserve"> </w:t>
      </w:r>
      <w:r w:rsidR="00131F82" w:rsidRPr="002B39C7">
        <w:rPr>
          <w:rFonts w:asciiTheme="majorBidi" w:eastAsiaTheme="majorEastAsia" w:hAnsiTheme="majorBidi" w:cstheme="majorBidi"/>
          <w:sz w:val="24"/>
          <w:szCs w:val="24"/>
        </w:rPr>
        <w:t>These addresses</w:t>
      </w:r>
      <w:r w:rsidRPr="002B39C7">
        <w:rPr>
          <w:rFonts w:asciiTheme="majorBidi" w:eastAsiaTheme="majorEastAsia" w:hAnsiTheme="majorBidi" w:cstheme="majorBidi"/>
          <w:sz w:val="24"/>
          <w:szCs w:val="24"/>
        </w:rPr>
        <w:t xml:space="preserve"> </w:t>
      </w:r>
      <w:r w:rsidRPr="002B39C7">
        <w:rPr>
          <w:rFonts w:asciiTheme="majorBidi" w:eastAsiaTheme="majorEastAsia" w:hAnsiTheme="majorBidi" w:cstheme="majorBidi"/>
          <w:i/>
          <w:iCs/>
          <w:sz w:val="24"/>
          <w:szCs w:val="24"/>
        </w:rPr>
        <w:t>Lean implementation design</w:t>
      </w:r>
      <w:r w:rsidRPr="002B39C7">
        <w:rPr>
          <w:rFonts w:asciiTheme="majorBidi" w:eastAsiaTheme="majorEastAsia" w:hAnsiTheme="majorBidi" w:cstheme="majorBidi"/>
          <w:sz w:val="24"/>
          <w:szCs w:val="24"/>
        </w:rPr>
        <w:t xml:space="preserve"> and operational integration within the Saudi railway context.</w:t>
      </w:r>
    </w:p>
    <w:p w14:paraId="1A42F523" w14:textId="4B70C1F9" w:rsidR="007F0304" w:rsidRPr="002B39C7" w:rsidRDefault="007F0304" w:rsidP="0011295E">
      <w:pPr>
        <w:numPr>
          <w:ilvl w:val="0"/>
          <w:numId w:val="11"/>
        </w:numPr>
        <w:rPr>
          <w:rFonts w:asciiTheme="majorBidi" w:eastAsiaTheme="majorEastAsia" w:hAnsiTheme="majorBidi" w:cstheme="majorBidi"/>
          <w:sz w:val="24"/>
          <w:szCs w:val="24"/>
        </w:rPr>
      </w:pPr>
      <w:r w:rsidRPr="002B39C7">
        <w:rPr>
          <w:rFonts w:asciiTheme="majorBidi" w:eastAsiaTheme="majorEastAsia" w:hAnsiTheme="majorBidi" w:cstheme="majorBidi"/>
          <w:sz w:val="24"/>
          <w:szCs w:val="24"/>
        </w:rPr>
        <w:t>To what extent does Lean methodology influence quantitative maintenance performance indicators (KPIs)</w:t>
      </w:r>
      <w:r w:rsidR="00131F82" w:rsidRPr="002B39C7">
        <w:rPr>
          <w:rFonts w:asciiTheme="majorBidi" w:eastAsiaTheme="majorEastAsia" w:hAnsiTheme="majorBidi" w:cstheme="majorBidi"/>
          <w:sz w:val="24"/>
          <w:szCs w:val="24"/>
        </w:rPr>
        <w:t xml:space="preserve"> </w:t>
      </w:r>
      <w:r w:rsidRPr="002B39C7">
        <w:rPr>
          <w:rFonts w:asciiTheme="majorBidi" w:eastAsiaTheme="majorEastAsia" w:hAnsiTheme="majorBidi" w:cstheme="majorBidi"/>
          <w:sz w:val="24"/>
          <w:szCs w:val="24"/>
        </w:rPr>
        <w:t>including Mean Time to Repair (MTTR), Mean Time Between Failures (MTBF), Overall Equipment Effectiveness (OEE), and fleet availability?</w:t>
      </w:r>
      <w:r w:rsidRPr="002B39C7">
        <w:rPr>
          <w:rFonts w:asciiTheme="majorBidi" w:eastAsiaTheme="majorEastAsia" w:hAnsiTheme="majorBidi" w:cstheme="majorBidi"/>
          <w:sz w:val="24"/>
          <w:szCs w:val="24"/>
        </w:rPr>
        <w:br/>
        <w:t xml:space="preserve">This question measures the </w:t>
      </w:r>
      <w:r w:rsidRPr="002B39C7">
        <w:rPr>
          <w:rFonts w:asciiTheme="majorBidi" w:eastAsiaTheme="majorEastAsia" w:hAnsiTheme="majorBidi" w:cstheme="majorBidi"/>
          <w:i/>
          <w:iCs/>
          <w:sz w:val="24"/>
          <w:szCs w:val="24"/>
        </w:rPr>
        <w:t>quantifiable effect</w:t>
      </w:r>
      <w:r w:rsidRPr="002B39C7">
        <w:rPr>
          <w:rFonts w:asciiTheme="majorBidi" w:eastAsiaTheme="majorEastAsia" w:hAnsiTheme="majorBidi" w:cstheme="majorBidi"/>
          <w:sz w:val="24"/>
          <w:szCs w:val="24"/>
        </w:rPr>
        <w:t xml:space="preserve"> of Lean adoption on operational outcomes.</w:t>
      </w:r>
    </w:p>
    <w:p w14:paraId="15C300FB" w14:textId="3D7D56B5" w:rsidR="007F0304" w:rsidRPr="002B39C7" w:rsidRDefault="007F0304" w:rsidP="0011295E">
      <w:pPr>
        <w:numPr>
          <w:ilvl w:val="0"/>
          <w:numId w:val="11"/>
        </w:numPr>
        <w:rPr>
          <w:rFonts w:asciiTheme="majorBidi" w:eastAsiaTheme="majorEastAsia" w:hAnsiTheme="majorBidi" w:cstheme="majorBidi"/>
          <w:sz w:val="24"/>
          <w:szCs w:val="24"/>
        </w:rPr>
      </w:pPr>
      <w:r w:rsidRPr="002B39C7">
        <w:rPr>
          <w:rFonts w:asciiTheme="majorBidi" w:eastAsiaTheme="majorEastAsia" w:hAnsiTheme="majorBidi" w:cstheme="majorBidi"/>
          <w:sz w:val="24"/>
          <w:szCs w:val="24"/>
        </w:rPr>
        <w:t xml:space="preserve">What improvements can be achieved in cost, time, and resource utilization after applying Lean-based process improvements in Saudi railway maintenance </w:t>
      </w:r>
      <w:r w:rsidRPr="002B39C7">
        <w:rPr>
          <w:rFonts w:asciiTheme="majorBidi" w:eastAsiaTheme="majorEastAsia" w:hAnsiTheme="majorBidi" w:cstheme="majorBidi"/>
          <w:sz w:val="24"/>
          <w:szCs w:val="24"/>
        </w:rPr>
        <w:lastRenderedPageBreak/>
        <w:t>workshops?</w:t>
      </w:r>
      <w:r w:rsidRPr="002B39C7">
        <w:rPr>
          <w:rFonts w:asciiTheme="majorBidi" w:eastAsiaTheme="majorEastAsia" w:hAnsiTheme="majorBidi" w:cstheme="majorBidi"/>
          <w:sz w:val="24"/>
          <w:szCs w:val="24"/>
        </w:rPr>
        <w:br/>
        <w:t xml:space="preserve">This assesses the </w:t>
      </w:r>
      <w:r w:rsidRPr="002B39C7">
        <w:rPr>
          <w:rFonts w:asciiTheme="majorBidi" w:eastAsiaTheme="majorEastAsia" w:hAnsiTheme="majorBidi" w:cstheme="majorBidi"/>
          <w:i/>
          <w:iCs/>
          <w:sz w:val="24"/>
          <w:szCs w:val="24"/>
        </w:rPr>
        <w:t>efficiency and financial impact</w:t>
      </w:r>
      <w:r w:rsidRPr="002B39C7">
        <w:rPr>
          <w:rFonts w:asciiTheme="majorBidi" w:eastAsiaTheme="majorEastAsia" w:hAnsiTheme="majorBidi" w:cstheme="majorBidi"/>
          <w:sz w:val="24"/>
          <w:szCs w:val="24"/>
        </w:rPr>
        <w:t xml:space="preserve"> of Lean transformation.</w:t>
      </w:r>
    </w:p>
    <w:p w14:paraId="7509642D" w14:textId="0C743F50" w:rsidR="007F0304" w:rsidRPr="002B39C7" w:rsidRDefault="007F0304" w:rsidP="0011295E">
      <w:pPr>
        <w:numPr>
          <w:ilvl w:val="0"/>
          <w:numId w:val="11"/>
        </w:numPr>
        <w:rPr>
          <w:rFonts w:asciiTheme="majorBidi" w:eastAsiaTheme="majorEastAsia" w:hAnsiTheme="majorBidi" w:cstheme="majorBidi"/>
          <w:sz w:val="24"/>
          <w:szCs w:val="24"/>
        </w:rPr>
      </w:pPr>
      <w:r w:rsidRPr="002B39C7">
        <w:rPr>
          <w:rFonts w:asciiTheme="majorBidi" w:eastAsiaTheme="majorEastAsia" w:hAnsiTheme="majorBidi" w:cstheme="majorBidi"/>
          <w:sz w:val="24"/>
          <w:szCs w:val="24"/>
        </w:rPr>
        <w:t>What organizational, cultural, and human factors (e.g., staff engagement, communication, management support, and training) affect the successful and sustainable adoption of Lean principles within the maintenance environment?</w:t>
      </w:r>
      <w:r w:rsidRPr="002B39C7">
        <w:rPr>
          <w:rFonts w:asciiTheme="majorBidi" w:eastAsiaTheme="majorEastAsia" w:hAnsiTheme="majorBidi" w:cstheme="majorBidi"/>
          <w:sz w:val="24"/>
          <w:szCs w:val="24"/>
        </w:rPr>
        <w:br/>
        <w:t xml:space="preserve"> This explores the </w:t>
      </w:r>
      <w:r w:rsidRPr="002B39C7">
        <w:rPr>
          <w:rFonts w:asciiTheme="majorBidi" w:eastAsiaTheme="majorEastAsia" w:hAnsiTheme="majorBidi" w:cstheme="majorBidi"/>
          <w:i/>
          <w:iCs/>
          <w:sz w:val="24"/>
          <w:szCs w:val="24"/>
        </w:rPr>
        <w:t>soft factors</w:t>
      </w:r>
      <w:r w:rsidRPr="002B39C7">
        <w:rPr>
          <w:rFonts w:asciiTheme="majorBidi" w:eastAsiaTheme="majorEastAsia" w:hAnsiTheme="majorBidi" w:cstheme="majorBidi"/>
          <w:sz w:val="24"/>
          <w:szCs w:val="24"/>
        </w:rPr>
        <w:t xml:space="preserve"> influencing Lean implementation sustainability.</w:t>
      </w:r>
    </w:p>
    <w:p w14:paraId="04550362" w14:textId="3ADC05F5" w:rsidR="007F0304" w:rsidRPr="002B39C7" w:rsidRDefault="007F0304" w:rsidP="0011295E">
      <w:pPr>
        <w:numPr>
          <w:ilvl w:val="0"/>
          <w:numId w:val="11"/>
        </w:numPr>
        <w:rPr>
          <w:rFonts w:asciiTheme="majorBidi" w:eastAsiaTheme="majorEastAsia" w:hAnsiTheme="majorBidi" w:cstheme="majorBidi"/>
          <w:sz w:val="24"/>
          <w:szCs w:val="24"/>
        </w:rPr>
      </w:pPr>
      <w:r w:rsidRPr="002B39C7">
        <w:rPr>
          <w:rFonts w:asciiTheme="majorBidi" w:eastAsiaTheme="majorEastAsia" w:hAnsiTheme="majorBidi" w:cstheme="majorBidi"/>
          <w:sz w:val="24"/>
          <w:szCs w:val="24"/>
        </w:rPr>
        <w:t>How can the study’s findings be translated into a practical framework or model for Lean maintenance transformation that can be scaled across Saudi railway depots and aligned with Saudi Vision 2030 objectives for operational excellence and sustainable transportation?</w:t>
      </w:r>
      <w:r w:rsidRPr="002B39C7">
        <w:rPr>
          <w:rFonts w:asciiTheme="majorBidi" w:eastAsiaTheme="majorEastAsia" w:hAnsiTheme="majorBidi" w:cstheme="majorBidi"/>
          <w:sz w:val="24"/>
          <w:szCs w:val="24"/>
        </w:rPr>
        <w:br/>
        <w:t xml:space="preserve">This ensures the </w:t>
      </w:r>
      <w:r w:rsidRPr="002B39C7">
        <w:rPr>
          <w:rFonts w:asciiTheme="majorBidi" w:eastAsiaTheme="majorEastAsia" w:hAnsiTheme="majorBidi" w:cstheme="majorBidi"/>
          <w:i/>
          <w:iCs/>
          <w:sz w:val="24"/>
          <w:szCs w:val="24"/>
        </w:rPr>
        <w:t>practical applicability</w:t>
      </w:r>
      <w:r w:rsidRPr="002B39C7">
        <w:rPr>
          <w:rFonts w:asciiTheme="majorBidi" w:eastAsiaTheme="majorEastAsia" w:hAnsiTheme="majorBidi" w:cstheme="majorBidi"/>
          <w:sz w:val="24"/>
          <w:szCs w:val="24"/>
        </w:rPr>
        <w:t xml:space="preserve"> and long-term relevance of the study’s outcomes.</w:t>
      </w:r>
    </w:p>
    <w:p w14:paraId="4C6F6732" w14:textId="251FBD00" w:rsidR="007F0304" w:rsidRPr="007F0304" w:rsidRDefault="007F0304" w:rsidP="0011295E">
      <w:pPr>
        <w:jc w:val="both"/>
        <w:rPr>
          <w:rFonts w:asciiTheme="majorBidi" w:eastAsiaTheme="majorEastAsia" w:hAnsiTheme="majorBidi" w:cstheme="majorBidi"/>
          <w:sz w:val="24"/>
          <w:szCs w:val="24"/>
        </w:rPr>
      </w:pPr>
    </w:p>
    <w:p w14:paraId="68D6C387" w14:textId="77777777" w:rsidR="007F0304" w:rsidRPr="00E75E64" w:rsidRDefault="007F0304" w:rsidP="0011295E">
      <w:pPr>
        <w:rPr>
          <w:rFonts w:asciiTheme="majorBidi" w:eastAsiaTheme="majorEastAsia" w:hAnsiTheme="majorBidi" w:cstheme="majorBidi"/>
          <w:b/>
          <w:bCs/>
          <w:sz w:val="32"/>
          <w:szCs w:val="32"/>
        </w:rPr>
      </w:pPr>
      <w:r w:rsidRPr="00E75E64">
        <w:rPr>
          <w:rFonts w:asciiTheme="majorBidi" w:eastAsiaTheme="majorEastAsia" w:hAnsiTheme="majorBidi" w:cstheme="majorBidi"/>
          <w:b/>
          <w:bCs/>
          <w:sz w:val="32"/>
          <w:szCs w:val="32"/>
        </w:rPr>
        <w:t>Analytical Linkage</w:t>
      </w:r>
    </w:p>
    <w:p w14:paraId="1217EE22" w14:textId="77777777" w:rsidR="007F0304" w:rsidRPr="002B39C7" w:rsidRDefault="007F0304" w:rsidP="0011295E">
      <w:pPr>
        <w:rPr>
          <w:rFonts w:asciiTheme="majorBidi" w:eastAsiaTheme="majorEastAsia" w:hAnsiTheme="majorBidi" w:cstheme="majorBidi"/>
          <w:sz w:val="24"/>
          <w:szCs w:val="24"/>
        </w:rPr>
      </w:pPr>
      <w:r w:rsidRPr="002B39C7">
        <w:rPr>
          <w:rFonts w:asciiTheme="majorBidi" w:eastAsiaTheme="majorEastAsia" w:hAnsiTheme="majorBidi" w:cstheme="majorBidi"/>
          <w:sz w:val="24"/>
          <w:szCs w:val="24"/>
        </w:rPr>
        <w:t>These research questions collectively guide the investigation from diagnosis to transformation.</w:t>
      </w:r>
      <w:r w:rsidRPr="002B39C7">
        <w:rPr>
          <w:rFonts w:asciiTheme="majorBidi" w:eastAsiaTheme="majorEastAsia" w:hAnsiTheme="majorBidi" w:cstheme="majorBidi"/>
          <w:sz w:val="24"/>
          <w:szCs w:val="24"/>
        </w:rPr>
        <w:br/>
        <w:t xml:space="preserve">They begin with understanding the </w:t>
      </w:r>
      <w:r w:rsidRPr="002B39C7">
        <w:rPr>
          <w:rFonts w:asciiTheme="majorBidi" w:eastAsiaTheme="majorEastAsia" w:hAnsiTheme="majorBidi" w:cstheme="majorBidi"/>
          <w:i/>
          <w:iCs/>
          <w:sz w:val="24"/>
          <w:szCs w:val="24"/>
        </w:rPr>
        <w:t>current maintenance state</w:t>
      </w:r>
      <w:r w:rsidRPr="002B39C7">
        <w:rPr>
          <w:rFonts w:asciiTheme="majorBidi" w:eastAsiaTheme="majorEastAsia" w:hAnsiTheme="majorBidi" w:cstheme="majorBidi"/>
          <w:sz w:val="24"/>
          <w:szCs w:val="24"/>
        </w:rPr>
        <w:t xml:space="preserve">, move through </w:t>
      </w:r>
      <w:r w:rsidRPr="002B39C7">
        <w:rPr>
          <w:rFonts w:asciiTheme="majorBidi" w:eastAsiaTheme="majorEastAsia" w:hAnsiTheme="majorBidi" w:cstheme="majorBidi"/>
          <w:i/>
          <w:iCs/>
          <w:sz w:val="24"/>
          <w:szCs w:val="24"/>
        </w:rPr>
        <w:t>Lean-based process analysis and redesign</w:t>
      </w:r>
      <w:r w:rsidRPr="002B39C7">
        <w:rPr>
          <w:rFonts w:asciiTheme="majorBidi" w:eastAsiaTheme="majorEastAsia" w:hAnsiTheme="majorBidi" w:cstheme="majorBidi"/>
          <w:sz w:val="24"/>
          <w:szCs w:val="24"/>
        </w:rPr>
        <w:t xml:space="preserve">, and conclude with </w:t>
      </w:r>
      <w:r w:rsidRPr="002B39C7">
        <w:rPr>
          <w:rFonts w:asciiTheme="majorBidi" w:eastAsiaTheme="majorEastAsia" w:hAnsiTheme="majorBidi" w:cstheme="majorBidi"/>
          <w:i/>
          <w:iCs/>
          <w:sz w:val="24"/>
          <w:szCs w:val="24"/>
        </w:rPr>
        <w:t>impact evaluation and sustainability planning</w:t>
      </w:r>
      <w:r w:rsidRPr="002B39C7">
        <w:rPr>
          <w:rFonts w:asciiTheme="majorBidi" w:eastAsiaTheme="majorEastAsia" w:hAnsiTheme="majorBidi" w:cstheme="majorBidi"/>
          <w:sz w:val="24"/>
          <w:szCs w:val="24"/>
        </w:rPr>
        <w:t>.</w:t>
      </w:r>
      <w:r w:rsidRPr="002B39C7">
        <w:rPr>
          <w:rFonts w:asciiTheme="majorBidi" w:eastAsiaTheme="majorEastAsia" w:hAnsiTheme="majorBidi" w:cstheme="majorBidi"/>
          <w:sz w:val="24"/>
          <w:szCs w:val="24"/>
        </w:rPr>
        <w:br/>
        <w:t>Each sub-question directly aligns with a specific research objective to ensure coherence between the problem, objectives, questions, and methodological approach.</w:t>
      </w:r>
    </w:p>
    <w:p w14:paraId="0E27973B" w14:textId="77777777" w:rsidR="00F40DE9" w:rsidRDefault="00AD486A" w:rsidP="0011295E">
      <w:pPr>
        <w:jc w:val="both"/>
      </w:pPr>
      <w:r>
        <w:br w:type="page"/>
      </w:r>
    </w:p>
    <w:p w14:paraId="6A2F0646" w14:textId="3E9CD5F5" w:rsidR="007F0304" w:rsidRPr="00E75E64" w:rsidRDefault="00131F82" w:rsidP="00E75E64">
      <w:pPr>
        <w:tabs>
          <w:tab w:val="num" w:pos="720"/>
        </w:tabs>
        <w:jc w:val="center"/>
        <w:outlineLvl w:val="0"/>
        <w:rPr>
          <w:rFonts w:asciiTheme="majorBidi" w:hAnsiTheme="majorBidi" w:cstheme="majorBidi"/>
          <w:b/>
          <w:bCs/>
          <w:sz w:val="40"/>
          <w:szCs w:val="40"/>
        </w:rPr>
      </w:pPr>
      <w:bookmarkStart w:id="14" w:name="_Toc214647725"/>
      <w:r w:rsidRPr="00E75E64">
        <w:rPr>
          <w:rFonts w:asciiTheme="majorBidi" w:hAnsiTheme="majorBidi" w:cstheme="majorBidi"/>
          <w:b/>
          <w:bCs/>
          <w:sz w:val="40"/>
          <w:szCs w:val="40"/>
        </w:rPr>
        <w:lastRenderedPageBreak/>
        <w:t>Chapter 6: Literature Review</w:t>
      </w:r>
      <w:bookmarkEnd w:id="14"/>
    </w:p>
    <w:p w14:paraId="7A454F44" w14:textId="77777777" w:rsidR="00131F82" w:rsidRPr="00E75E64" w:rsidRDefault="00131F82" w:rsidP="0011295E">
      <w:pPr>
        <w:tabs>
          <w:tab w:val="num" w:pos="720"/>
        </w:tabs>
        <w:jc w:val="both"/>
        <w:rPr>
          <w:rFonts w:asciiTheme="majorBidi" w:hAnsiTheme="majorBidi" w:cstheme="majorBidi"/>
          <w:sz w:val="32"/>
          <w:szCs w:val="32"/>
        </w:rPr>
      </w:pPr>
    </w:p>
    <w:p w14:paraId="2CFFC5BA" w14:textId="77777777" w:rsidR="007F0304" w:rsidRPr="00E75E64" w:rsidRDefault="007F0304" w:rsidP="0011295E">
      <w:pPr>
        <w:jc w:val="both"/>
        <w:rPr>
          <w:rFonts w:asciiTheme="majorBidi" w:eastAsiaTheme="majorEastAsia" w:hAnsiTheme="majorBidi" w:cstheme="majorBidi"/>
          <w:b/>
          <w:bCs/>
          <w:sz w:val="32"/>
          <w:szCs w:val="32"/>
        </w:rPr>
      </w:pPr>
      <w:r w:rsidRPr="00E75E64">
        <w:rPr>
          <w:rFonts w:asciiTheme="majorBidi" w:eastAsiaTheme="majorEastAsia" w:hAnsiTheme="majorBidi" w:cstheme="majorBidi"/>
          <w:b/>
          <w:bCs/>
          <w:sz w:val="32"/>
          <w:szCs w:val="32"/>
        </w:rPr>
        <w:t>6.1 Foundational Lean &amp; VSM Scholarship</w:t>
      </w:r>
    </w:p>
    <w:p w14:paraId="6B512C49" w14:textId="374A80CD" w:rsidR="007F0304" w:rsidRPr="007F0304" w:rsidRDefault="007F0304" w:rsidP="0011295E">
      <w:pPr>
        <w:rPr>
          <w:rFonts w:asciiTheme="majorBidi" w:eastAsiaTheme="majorEastAsia" w:hAnsiTheme="majorBidi" w:cstheme="majorBidi"/>
          <w:sz w:val="24"/>
          <w:szCs w:val="24"/>
        </w:rPr>
      </w:pPr>
      <w:r w:rsidRPr="007F0304">
        <w:rPr>
          <w:rFonts w:asciiTheme="majorBidi" w:eastAsiaTheme="majorEastAsia" w:hAnsiTheme="majorBidi" w:cstheme="majorBidi"/>
          <w:sz w:val="24"/>
          <w:szCs w:val="24"/>
        </w:rPr>
        <w:t xml:space="preserve">Lean emerged from the Toyota Production System to eliminate waste and unevenness and drive flow; broad reviews document its tools (5S, standardized work, Kanban, Kaizen, SMED, TPM) and diverse performance effects across industries. </w:t>
      </w:r>
      <w:proofErr w:type="spellStart"/>
      <w:r w:rsidRPr="007F0304">
        <w:rPr>
          <w:rFonts w:asciiTheme="majorBidi" w:eastAsiaTheme="majorEastAsia" w:hAnsiTheme="majorBidi" w:cstheme="majorBidi"/>
          <w:sz w:val="24"/>
          <w:szCs w:val="24"/>
        </w:rPr>
        <w:t>Bhamu</w:t>
      </w:r>
      <w:proofErr w:type="spellEnd"/>
      <w:r w:rsidRPr="007F0304">
        <w:rPr>
          <w:rFonts w:asciiTheme="majorBidi" w:eastAsiaTheme="majorEastAsia" w:hAnsiTheme="majorBidi" w:cstheme="majorBidi"/>
          <w:sz w:val="24"/>
          <w:szCs w:val="24"/>
        </w:rPr>
        <w:t xml:space="preserve"> &amp; Sangwan synthesize definitions, scopes, tools, and indicators, and flag implementation variability as a recurring challenge, calling for context-specific roadmaps. </w:t>
      </w:r>
      <w:r w:rsidRPr="007F0304">
        <w:rPr>
          <w:rFonts w:asciiTheme="majorBidi" w:eastAsiaTheme="majorEastAsia" w:hAnsiTheme="majorBidi" w:cstheme="majorBidi"/>
          <w:sz w:val="24"/>
          <w:szCs w:val="24"/>
        </w:rPr>
        <w:br/>
        <w:t xml:space="preserve">Jasti &amp; Kodali analyze hundreds of lean articles and trends, reinforcing the need for empirical, sector-specific evidence and integrated measurement frameworks. </w:t>
      </w:r>
      <w:r w:rsidRPr="007F0304">
        <w:rPr>
          <w:rFonts w:asciiTheme="majorBidi" w:eastAsiaTheme="majorEastAsia" w:hAnsiTheme="majorBidi" w:cstheme="majorBidi"/>
          <w:sz w:val="24"/>
          <w:szCs w:val="24"/>
        </w:rPr>
        <w:br/>
        <w:t>Within maintenance, “Lean Maintenance” roadmaps explicitly link waste elimination, VSM, and TPM to reliability outcomes</w:t>
      </w:r>
      <w:r w:rsidR="00284382">
        <w:rPr>
          <w:rFonts w:asciiTheme="majorBidi" w:eastAsiaTheme="majorEastAsia" w:hAnsiTheme="majorBidi" w:cstheme="majorBidi"/>
          <w:sz w:val="24"/>
          <w:szCs w:val="24"/>
        </w:rPr>
        <w:t xml:space="preserve"> </w:t>
      </w:r>
      <w:r w:rsidRPr="007F0304">
        <w:rPr>
          <w:rFonts w:asciiTheme="majorBidi" w:eastAsiaTheme="majorEastAsia" w:hAnsiTheme="majorBidi" w:cstheme="majorBidi"/>
          <w:sz w:val="24"/>
          <w:szCs w:val="24"/>
        </w:rPr>
        <w:t xml:space="preserve">positioning maintenance as a value stream to be improved rather than a cost center. </w:t>
      </w:r>
    </w:p>
    <w:p w14:paraId="241CE3CF" w14:textId="77777777" w:rsidR="007F0304" w:rsidRPr="00E75E64" w:rsidRDefault="007F0304" w:rsidP="0011295E">
      <w:pPr>
        <w:rPr>
          <w:rFonts w:asciiTheme="majorBidi" w:eastAsiaTheme="majorEastAsia" w:hAnsiTheme="majorBidi" w:cstheme="majorBidi"/>
          <w:b/>
          <w:bCs/>
          <w:sz w:val="32"/>
          <w:szCs w:val="32"/>
        </w:rPr>
      </w:pPr>
      <w:r w:rsidRPr="00E75E64">
        <w:rPr>
          <w:rFonts w:asciiTheme="majorBidi" w:eastAsiaTheme="majorEastAsia" w:hAnsiTheme="majorBidi" w:cstheme="majorBidi"/>
          <w:b/>
          <w:bCs/>
          <w:sz w:val="32"/>
          <w:szCs w:val="32"/>
        </w:rPr>
        <w:t>6.2 Value Stream Mapping for Maintenance</w:t>
      </w:r>
    </w:p>
    <w:p w14:paraId="035C3646" w14:textId="1D3190C4" w:rsidR="007F0304" w:rsidRPr="007F0304" w:rsidRDefault="007F0304" w:rsidP="0011295E">
      <w:pPr>
        <w:rPr>
          <w:rFonts w:asciiTheme="majorBidi" w:eastAsiaTheme="majorEastAsia" w:hAnsiTheme="majorBidi" w:cstheme="majorBidi"/>
          <w:sz w:val="24"/>
          <w:szCs w:val="24"/>
        </w:rPr>
      </w:pPr>
      <w:r w:rsidRPr="007F0304">
        <w:rPr>
          <w:rFonts w:asciiTheme="majorBidi" w:eastAsiaTheme="majorEastAsia" w:hAnsiTheme="majorBidi" w:cstheme="majorBidi"/>
          <w:sz w:val="24"/>
          <w:szCs w:val="24"/>
        </w:rPr>
        <w:t xml:space="preserve">Traditional VSM was extended to </w:t>
      </w:r>
      <w:r w:rsidRPr="007F0304">
        <w:rPr>
          <w:rFonts w:asciiTheme="majorBidi" w:eastAsiaTheme="majorEastAsia" w:hAnsiTheme="majorBidi" w:cstheme="majorBidi"/>
          <w:b/>
          <w:bCs/>
          <w:sz w:val="24"/>
          <w:szCs w:val="24"/>
        </w:rPr>
        <w:t>Maintenance VSM (MVSM)</w:t>
      </w:r>
      <w:r w:rsidRPr="007F0304">
        <w:rPr>
          <w:rFonts w:asciiTheme="majorBidi" w:eastAsiaTheme="majorEastAsia" w:hAnsiTheme="majorBidi" w:cstheme="majorBidi"/>
          <w:sz w:val="24"/>
          <w:szCs w:val="24"/>
        </w:rPr>
        <w:t xml:space="preserve"> to visualize work orders, delays, handoffs, and spares flows; the method structures current/future-state analysis to quantify non-value-adding time and guide improvements. </w:t>
      </w:r>
      <w:r w:rsidRPr="007F0304">
        <w:rPr>
          <w:rFonts w:asciiTheme="majorBidi" w:eastAsiaTheme="majorEastAsia" w:hAnsiTheme="majorBidi" w:cstheme="majorBidi"/>
          <w:sz w:val="24"/>
          <w:szCs w:val="24"/>
        </w:rPr>
        <w:br/>
        <w:t xml:space="preserve">Subsequent studies show VSM consistently reduces lead time and exposes bottlenecks across varied contexts (manufacturing, services). </w:t>
      </w:r>
    </w:p>
    <w:p w14:paraId="039AC625" w14:textId="77777777" w:rsidR="007F0304" w:rsidRPr="00E75E64" w:rsidRDefault="007F0304" w:rsidP="0011295E">
      <w:pPr>
        <w:rPr>
          <w:rFonts w:asciiTheme="majorBidi" w:eastAsiaTheme="majorEastAsia" w:hAnsiTheme="majorBidi" w:cstheme="majorBidi"/>
          <w:b/>
          <w:bCs/>
          <w:sz w:val="32"/>
          <w:szCs w:val="32"/>
        </w:rPr>
      </w:pPr>
      <w:r w:rsidRPr="00E75E64">
        <w:rPr>
          <w:rFonts w:asciiTheme="majorBidi" w:eastAsiaTheme="majorEastAsia" w:hAnsiTheme="majorBidi" w:cstheme="majorBidi"/>
          <w:b/>
          <w:bCs/>
          <w:sz w:val="32"/>
          <w:szCs w:val="32"/>
        </w:rPr>
        <w:t>6.3 Lean, TPM, and Performance Metrics (MTTR/MTBF/OEE)</w:t>
      </w:r>
    </w:p>
    <w:p w14:paraId="63B01B15" w14:textId="7E19826C" w:rsidR="007F0304" w:rsidRPr="007F0304" w:rsidRDefault="007F0304" w:rsidP="0011295E">
      <w:pPr>
        <w:rPr>
          <w:rFonts w:asciiTheme="majorBidi" w:eastAsiaTheme="majorEastAsia" w:hAnsiTheme="majorBidi" w:cstheme="majorBidi"/>
          <w:sz w:val="24"/>
          <w:szCs w:val="24"/>
        </w:rPr>
      </w:pPr>
      <w:r w:rsidRPr="007F0304">
        <w:rPr>
          <w:rFonts w:asciiTheme="majorBidi" w:eastAsiaTheme="majorEastAsia" w:hAnsiTheme="majorBidi" w:cstheme="majorBidi"/>
          <w:sz w:val="24"/>
          <w:szCs w:val="24"/>
        </w:rPr>
        <w:t xml:space="preserve">Literature converges on MTTR, MTBF, and OEE as key maintenance KPIs linked to lean/TPM interventions. Reviews and case studies report OEE gains and MTTR reductions when 5S, standardized work, and visual management are institutionalized; however, effects depend on baseline capability and data discipline. </w:t>
      </w:r>
      <w:r w:rsidRPr="007F0304">
        <w:rPr>
          <w:rFonts w:asciiTheme="majorBidi" w:eastAsiaTheme="majorEastAsia" w:hAnsiTheme="majorBidi" w:cstheme="majorBidi"/>
          <w:sz w:val="24"/>
          <w:szCs w:val="24"/>
        </w:rPr>
        <w:br/>
        <w:t xml:space="preserve">Recent work integrates lean-TPM with data/Industry 4.0 analytics to strengthen reliability decisions and sustain improvements. </w:t>
      </w:r>
    </w:p>
    <w:p w14:paraId="23FCFA84" w14:textId="77777777" w:rsidR="007F0304" w:rsidRDefault="007F0304" w:rsidP="0011295E">
      <w:pPr>
        <w:jc w:val="both"/>
        <w:rPr>
          <w:rFonts w:asciiTheme="majorBidi" w:eastAsiaTheme="majorEastAsia" w:hAnsiTheme="majorBidi" w:cstheme="majorBidi"/>
          <w:b/>
          <w:bCs/>
          <w:sz w:val="24"/>
          <w:szCs w:val="24"/>
        </w:rPr>
      </w:pPr>
    </w:p>
    <w:p w14:paraId="5849797F" w14:textId="77777777" w:rsidR="007F0304" w:rsidRDefault="007F0304" w:rsidP="0011295E">
      <w:pPr>
        <w:jc w:val="both"/>
        <w:rPr>
          <w:rFonts w:asciiTheme="majorBidi" w:eastAsiaTheme="majorEastAsia" w:hAnsiTheme="majorBidi" w:cstheme="majorBidi"/>
          <w:b/>
          <w:bCs/>
          <w:sz w:val="24"/>
          <w:szCs w:val="24"/>
        </w:rPr>
      </w:pPr>
    </w:p>
    <w:p w14:paraId="0B0F0585" w14:textId="77777777" w:rsidR="007F0304" w:rsidRDefault="007F0304" w:rsidP="0011295E">
      <w:pPr>
        <w:jc w:val="both"/>
        <w:rPr>
          <w:rFonts w:asciiTheme="majorBidi" w:eastAsiaTheme="majorEastAsia" w:hAnsiTheme="majorBidi" w:cstheme="majorBidi"/>
          <w:b/>
          <w:bCs/>
          <w:sz w:val="24"/>
          <w:szCs w:val="24"/>
        </w:rPr>
      </w:pPr>
    </w:p>
    <w:p w14:paraId="4C14A230" w14:textId="77777777" w:rsidR="007F0304" w:rsidRDefault="007F0304" w:rsidP="0011295E">
      <w:pPr>
        <w:jc w:val="both"/>
        <w:rPr>
          <w:rFonts w:asciiTheme="majorBidi" w:eastAsiaTheme="majorEastAsia" w:hAnsiTheme="majorBidi" w:cstheme="majorBidi"/>
          <w:b/>
          <w:bCs/>
          <w:sz w:val="24"/>
          <w:szCs w:val="24"/>
        </w:rPr>
      </w:pPr>
    </w:p>
    <w:p w14:paraId="42193798" w14:textId="77777777" w:rsidR="007F0304" w:rsidRDefault="007F0304" w:rsidP="0011295E">
      <w:pPr>
        <w:jc w:val="both"/>
        <w:rPr>
          <w:rFonts w:asciiTheme="majorBidi" w:eastAsiaTheme="majorEastAsia" w:hAnsiTheme="majorBidi" w:cstheme="majorBidi"/>
          <w:b/>
          <w:bCs/>
          <w:sz w:val="24"/>
          <w:szCs w:val="24"/>
        </w:rPr>
      </w:pPr>
    </w:p>
    <w:p w14:paraId="31EA92D2" w14:textId="77777777" w:rsidR="007F0304" w:rsidRDefault="007F0304" w:rsidP="0011295E">
      <w:pPr>
        <w:jc w:val="both"/>
        <w:rPr>
          <w:rFonts w:asciiTheme="majorBidi" w:eastAsiaTheme="majorEastAsia" w:hAnsiTheme="majorBidi" w:cstheme="majorBidi"/>
          <w:b/>
          <w:bCs/>
          <w:sz w:val="24"/>
          <w:szCs w:val="24"/>
        </w:rPr>
      </w:pPr>
    </w:p>
    <w:p w14:paraId="760BE3D2" w14:textId="48CE6AF8" w:rsidR="007F0304" w:rsidRPr="00E75E64" w:rsidRDefault="007F0304" w:rsidP="0011295E">
      <w:pPr>
        <w:jc w:val="both"/>
        <w:rPr>
          <w:rFonts w:asciiTheme="majorBidi" w:eastAsiaTheme="majorEastAsia" w:hAnsiTheme="majorBidi" w:cstheme="majorBidi"/>
          <w:b/>
          <w:bCs/>
          <w:sz w:val="32"/>
          <w:szCs w:val="32"/>
        </w:rPr>
      </w:pPr>
      <w:r w:rsidRPr="00E75E64">
        <w:rPr>
          <w:rFonts w:asciiTheme="majorBidi" w:eastAsiaTheme="majorEastAsia" w:hAnsiTheme="majorBidi" w:cstheme="majorBidi"/>
          <w:b/>
          <w:bCs/>
          <w:sz w:val="32"/>
          <w:szCs w:val="32"/>
        </w:rPr>
        <w:t>6.4 Rail-Sector Evidence</w:t>
      </w:r>
    </w:p>
    <w:p w14:paraId="412FDE68" w14:textId="5B427031" w:rsidR="007F0304" w:rsidRPr="007F0304" w:rsidRDefault="007F0304" w:rsidP="0011295E">
      <w:pPr>
        <w:rPr>
          <w:rFonts w:asciiTheme="majorBidi" w:eastAsiaTheme="majorEastAsia" w:hAnsiTheme="majorBidi" w:cstheme="majorBidi"/>
          <w:sz w:val="24"/>
          <w:szCs w:val="24"/>
        </w:rPr>
      </w:pPr>
      <w:r w:rsidRPr="007F0304">
        <w:rPr>
          <w:rFonts w:asciiTheme="majorBidi" w:eastAsiaTheme="majorEastAsia" w:hAnsiTheme="majorBidi" w:cstheme="majorBidi"/>
          <w:sz w:val="24"/>
          <w:szCs w:val="24"/>
        </w:rPr>
        <w:t>Rail-specific publications are fewer but growing. A UK depot case shows VSM of sidings activities surfacing cross-department delays and prompting flow improvements in arrivals, checks, and dispatching</w:t>
      </w:r>
      <w:r w:rsidR="00284382">
        <w:rPr>
          <w:rFonts w:asciiTheme="majorBidi" w:eastAsiaTheme="majorEastAsia" w:hAnsiTheme="majorBidi" w:cstheme="majorBidi"/>
          <w:sz w:val="24"/>
          <w:szCs w:val="24"/>
        </w:rPr>
        <w:t xml:space="preserve"> </w:t>
      </w:r>
      <w:r w:rsidRPr="007F0304">
        <w:rPr>
          <w:rFonts w:asciiTheme="majorBidi" w:eastAsiaTheme="majorEastAsia" w:hAnsiTheme="majorBidi" w:cstheme="majorBidi"/>
          <w:sz w:val="24"/>
          <w:szCs w:val="24"/>
        </w:rPr>
        <w:t xml:space="preserve">illustrating VSM’s suitability for multi-party rail operations. </w:t>
      </w:r>
      <w:r w:rsidRPr="007F0304">
        <w:rPr>
          <w:rFonts w:asciiTheme="majorBidi" w:eastAsiaTheme="majorEastAsia" w:hAnsiTheme="majorBidi" w:cstheme="majorBidi"/>
          <w:sz w:val="24"/>
          <w:szCs w:val="24"/>
        </w:rPr>
        <w:br/>
        <w:t>Rail maintenance research also uses simulation to optimize fleet availability and shop capacity</w:t>
      </w:r>
      <w:r w:rsidR="00284382">
        <w:rPr>
          <w:rFonts w:asciiTheme="majorBidi" w:eastAsiaTheme="majorEastAsia" w:hAnsiTheme="majorBidi" w:cstheme="majorBidi"/>
          <w:sz w:val="24"/>
          <w:szCs w:val="24"/>
        </w:rPr>
        <w:t xml:space="preserve"> </w:t>
      </w:r>
      <w:r w:rsidRPr="007F0304">
        <w:rPr>
          <w:rFonts w:asciiTheme="majorBidi" w:eastAsiaTheme="majorEastAsia" w:hAnsiTheme="majorBidi" w:cstheme="majorBidi"/>
          <w:sz w:val="24"/>
          <w:szCs w:val="24"/>
        </w:rPr>
        <w:t xml:space="preserve">complementary to lean diagnosis but not a substitute for waste elimination practices. </w:t>
      </w:r>
      <w:r w:rsidRPr="007F0304">
        <w:rPr>
          <w:rFonts w:asciiTheme="majorBidi" w:eastAsiaTheme="majorEastAsia" w:hAnsiTheme="majorBidi" w:cstheme="majorBidi"/>
          <w:sz w:val="24"/>
          <w:szCs w:val="24"/>
        </w:rPr>
        <w:br/>
        <w:t xml:space="preserve">Broader rolling-stock work highlights maintenance-supply-chain issues (procurement latency, wrong-part deliveries, weak KPIs) and proposes lean-based </w:t>
      </w:r>
      <w:r w:rsidR="0024238C" w:rsidRPr="007F0304">
        <w:rPr>
          <w:rFonts w:asciiTheme="majorBidi" w:eastAsiaTheme="majorEastAsia" w:hAnsiTheme="majorBidi" w:cstheme="majorBidi"/>
          <w:sz w:val="24"/>
          <w:szCs w:val="24"/>
        </w:rPr>
        <w:t xml:space="preserve">framework </w:t>
      </w:r>
      <w:r w:rsidRPr="007F0304">
        <w:rPr>
          <w:rFonts w:asciiTheme="majorBidi" w:eastAsiaTheme="majorEastAsia" w:hAnsiTheme="majorBidi" w:cstheme="majorBidi"/>
          <w:sz w:val="24"/>
          <w:szCs w:val="24"/>
        </w:rPr>
        <w:t xml:space="preserve">signaling the importance of linking shop-floor lean with materials management. </w:t>
      </w:r>
    </w:p>
    <w:p w14:paraId="64742401" w14:textId="77777777" w:rsidR="007F0304" w:rsidRPr="00E75E64" w:rsidRDefault="007F0304" w:rsidP="0011295E">
      <w:pPr>
        <w:rPr>
          <w:rFonts w:asciiTheme="majorBidi" w:eastAsiaTheme="majorEastAsia" w:hAnsiTheme="majorBidi" w:cstheme="majorBidi"/>
          <w:b/>
          <w:bCs/>
          <w:sz w:val="32"/>
          <w:szCs w:val="32"/>
        </w:rPr>
      </w:pPr>
      <w:r w:rsidRPr="00E75E64">
        <w:rPr>
          <w:rFonts w:asciiTheme="majorBidi" w:eastAsiaTheme="majorEastAsia" w:hAnsiTheme="majorBidi" w:cstheme="majorBidi"/>
          <w:b/>
          <w:bCs/>
          <w:sz w:val="32"/>
          <w:szCs w:val="32"/>
        </w:rPr>
        <w:t>6.5 Cross-Sector Lean/VSM Results Relevant to Rail</w:t>
      </w:r>
    </w:p>
    <w:p w14:paraId="56962D9A" w14:textId="38FC2FD0" w:rsidR="007F0304" w:rsidRPr="007F0304" w:rsidRDefault="007F0304" w:rsidP="0011295E">
      <w:pPr>
        <w:rPr>
          <w:rFonts w:asciiTheme="majorBidi" w:eastAsiaTheme="majorEastAsia" w:hAnsiTheme="majorBidi" w:cstheme="majorBidi"/>
          <w:sz w:val="24"/>
          <w:szCs w:val="24"/>
        </w:rPr>
      </w:pPr>
      <w:r w:rsidRPr="007F0304">
        <w:rPr>
          <w:rFonts w:asciiTheme="majorBidi" w:eastAsiaTheme="majorEastAsia" w:hAnsiTheme="majorBidi" w:cstheme="majorBidi"/>
          <w:sz w:val="24"/>
          <w:szCs w:val="24"/>
        </w:rPr>
        <w:t xml:space="preserve">Multiple VSM case studies (manufacturing and service) report sizeable lead-time cuts and waste removal after mapping and </w:t>
      </w:r>
      <w:r w:rsidR="0024238C" w:rsidRPr="007F0304">
        <w:rPr>
          <w:rFonts w:asciiTheme="majorBidi" w:eastAsiaTheme="majorEastAsia" w:hAnsiTheme="majorBidi" w:cstheme="majorBidi"/>
          <w:sz w:val="24"/>
          <w:szCs w:val="24"/>
        </w:rPr>
        <w:t>redesigning</w:t>
      </w:r>
      <w:r w:rsidRPr="007F0304">
        <w:rPr>
          <w:rFonts w:asciiTheme="majorBidi" w:eastAsiaTheme="majorEastAsia" w:hAnsiTheme="majorBidi" w:cstheme="majorBidi"/>
          <w:sz w:val="24"/>
          <w:szCs w:val="24"/>
        </w:rPr>
        <w:t xml:space="preserve"> (flow re-layout, pull/logistics fixes, visual controls). While sectoral details differ, the mechanism</w:t>
      </w:r>
      <w:r w:rsidR="00284382">
        <w:rPr>
          <w:rFonts w:asciiTheme="majorBidi" w:eastAsiaTheme="majorEastAsia" w:hAnsiTheme="majorBidi" w:cstheme="majorBidi"/>
          <w:sz w:val="24"/>
          <w:szCs w:val="24"/>
        </w:rPr>
        <w:t xml:space="preserve"> </w:t>
      </w:r>
      <w:r w:rsidRPr="007F0304">
        <w:rPr>
          <w:rFonts w:asciiTheme="majorBidi" w:eastAsiaTheme="majorEastAsia" w:hAnsiTheme="majorBidi" w:cstheme="majorBidi"/>
          <w:sz w:val="24"/>
          <w:szCs w:val="24"/>
        </w:rPr>
        <w:t>diagnose → redesign → standardize</w:t>
      </w:r>
      <w:r w:rsidR="0024238C">
        <w:rPr>
          <w:rFonts w:asciiTheme="majorBidi" w:eastAsiaTheme="majorEastAsia" w:hAnsiTheme="majorBidi" w:cstheme="majorBidi"/>
          <w:sz w:val="24"/>
          <w:szCs w:val="24"/>
        </w:rPr>
        <w:t xml:space="preserve"> </w:t>
      </w:r>
      <w:r w:rsidRPr="007F0304">
        <w:rPr>
          <w:rFonts w:asciiTheme="majorBidi" w:eastAsiaTheme="majorEastAsia" w:hAnsiTheme="majorBidi" w:cstheme="majorBidi"/>
          <w:sz w:val="24"/>
          <w:szCs w:val="24"/>
        </w:rPr>
        <w:t xml:space="preserve">generalizes to maintenance depots. </w:t>
      </w:r>
    </w:p>
    <w:p w14:paraId="5A6054B8" w14:textId="13F124DC" w:rsidR="007F0304" w:rsidRPr="007F0304" w:rsidRDefault="007F0304" w:rsidP="0011295E">
      <w:pPr>
        <w:rPr>
          <w:rFonts w:asciiTheme="majorBidi" w:eastAsiaTheme="majorEastAsia" w:hAnsiTheme="majorBidi" w:cstheme="majorBidi"/>
          <w:sz w:val="24"/>
          <w:szCs w:val="24"/>
        </w:rPr>
      </w:pPr>
    </w:p>
    <w:p w14:paraId="3C9F06A3" w14:textId="77777777" w:rsidR="007F0304" w:rsidRPr="00E75E64" w:rsidRDefault="007F0304" w:rsidP="0011295E">
      <w:pPr>
        <w:rPr>
          <w:rFonts w:asciiTheme="majorBidi" w:eastAsiaTheme="majorEastAsia" w:hAnsiTheme="majorBidi" w:cstheme="majorBidi"/>
          <w:b/>
          <w:bCs/>
          <w:sz w:val="32"/>
          <w:szCs w:val="32"/>
        </w:rPr>
      </w:pPr>
      <w:r w:rsidRPr="00E75E64">
        <w:rPr>
          <w:rFonts w:asciiTheme="majorBidi" w:eastAsiaTheme="majorEastAsia" w:hAnsiTheme="majorBidi" w:cstheme="majorBidi"/>
          <w:b/>
          <w:bCs/>
          <w:sz w:val="32"/>
          <w:szCs w:val="32"/>
        </w:rPr>
        <w:t>6.6 Comparative Synthesis</w:t>
      </w:r>
    </w:p>
    <w:p w14:paraId="3BCE755B" w14:textId="278701AC" w:rsidR="007F0304" w:rsidRPr="007F0304" w:rsidRDefault="007F0304" w:rsidP="0011295E">
      <w:pPr>
        <w:numPr>
          <w:ilvl w:val="0"/>
          <w:numId w:val="12"/>
        </w:numPr>
        <w:rPr>
          <w:rFonts w:asciiTheme="majorBidi" w:eastAsiaTheme="majorEastAsia" w:hAnsiTheme="majorBidi" w:cstheme="majorBidi"/>
          <w:sz w:val="24"/>
          <w:szCs w:val="24"/>
        </w:rPr>
      </w:pPr>
      <w:r w:rsidRPr="00E75E64">
        <w:rPr>
          <w:rFonts w:asciiTheme="majorBidi" w:eastAsiaTheme="majorEastAsia" w:hAnsiTheme="majorBidi" w:cstheme="majorBidi"/>
          <w:b/>
          <w:bCs/>
          <w:sz w:val="28"/>
          <w:szCs w:val="28"/>
        </w:rPr>
        <w:t>What is consistent?</w:t>
      </w:r>
      <w:r w:rsidRPr="007F0304">
        <w:rPr>
          <w:rFonts w:asciiTheme="majorBidi" w:eastAsiaTheme="majorEastAsia" w:hAnsiTheme="majorBidi" w:cstheme="majorBidi"/>
          <w:sz w:val="24"/>
          <w:szCs w:val="24"/>
        </w:rPr>
        <w:br/>
        <w:t>(i) VSM reliably exposes NVA (waiting, transport, rework) and handoff delays; (ii) Lean+</w:t>
      </w:r>
      <w:r w:rsidR="0024238C">
        <w:rPr>
          <w:rFonts w:asciiTheme="majorBidi" w:eastAsiaTheme="majorEastAsia" w:hAnsiTheme="majorBidi" w:cstheme="majorBidi"/>
          <w:sz w:val="24"/>
          <w:szCs w:val="24"/>
        </w:rPr>
        <w:t xml:space="preserve"> </w:t>
      </w:r>
      <w:r w:rsidRPr="007F0304">
        <w:rPr>
          <w:rFonts w:asciiTheme="majorBidi" w:eastAsiaTheme="majorEastAsia" w:hAnsiTheme="majorBidi" w:cstheme="majorBidi"/>
          <w:sz w:val="24"/>
          <w:szCs w:val="24"/>
        </w:rPr>
        <w:t xml:space="preserve">TPM improve maintainability and equipment readiness when paired with standard work and visual control; (iii) KPI improvements are strongest where baseline variability is </w:t>
      </w:r>
      <w:r w:rsidR="0024238C" w:rsidRPr="007F0304">
        <w:rPr>
          <w:rFonts w:asciiTheme="majorBidi" w:eastAsiaTheme="majorEastAsia" w:hAnsiTheme="majorBidi" w:cstheme="majorBidi"/>
          <w:sz w:val="24"/>
          <w:szCs w:val="24"/>
        </w:rPr>
        <w:t>high,</w:t>
      </w:r>
      <w:r w:rsidRPr="007F0304">
        <w:rPr>
          <w:rFonts w:asciiTheme="majorBidi" w:eastAsiaTheme="majorEastAsia" w:hAnsiTheme="majorBidi" w:cstheme="majorBidi"/>
          <w:sz w:val="24"/>
          <w:szCs w:val="24"/>
        </w:rPr>
        <w:t xml:space="preserve"> and spares/logistics are integrated. </w:t>
      </w:r>
    </w:p>
    <w:p w14:paraId="7A78EB3D" w14:textId="752C2170" w:rsidR="007F0304" w:rsidRPr="007F0304" w:rsidRDefault="007F0304" w:rsidP="0011295E">
      <w:pPr>
        <w:numPr>
          <w:ilvl w:val="0"/>
          <w:numId w:val="12"/>
        </w:numPr>
        <w:rPr>
          <w:rFonts w:asciiTheme="majorBidi" w:eastAsiaTheme="majorEastAsia" w:hAnsiTheme="majorBidi" w:cstheme="majorBidi"/>
          <w:sz w:val="24"/>
          <w:szCs w:val="24"/>
        </w:rPr>
      </w:pPr>
      <w:r w:rsidRPr="00E75E64">
        <w:rPr>
          <w:rFonts w:asciiTheme="majorBidi" w:eastAsiaTheme="majorEastAsia" w:hAnsiTheme="majorBidi" w:cstheme="majorBidi"/>
          <w:b/>
          <w:bCs/>
          <w:sz w:val="28"/>
          <w:szCs w:val="28"/>
        </w:rPr>
        <w:t>Where do studies diverge?</w:t>
      </w:r>
      <w:r w:rsidRPr="007F0304">
        <w:rPr>
          <w:rFonts w:asciiTheme="majorBidi" w:eastAsiaTheme="majorEastAsia" w:hAnsiTheme="majorBidi" w:cstheme="majorBidi"/>
          <w:sz w:val="24"/>
          <w:szCs w:val="24"/>
        </w:rPr>
        <w:br/>
        <w:t xml:space="preserve">Implementation depth (training, leadership), data quality for MTTR/MTBF/OEE, and the extent of supply-chain alignment cause wide variance in reported gains. Reviews explicitly note heterogeneous tool bundles and context-specific outcomes. </w:t>
      </w:r>
    </w:p>
    <w:p w14:paraId="0BE5726F" w14:textId="390BB123" w:rsidR="007F0304" w:rsidRPr="007F0304" w:rsidRDefault="007F0304" w:rsidP="0024238C">
      <w:pPr>
        <w:numPr>
          <w:ilvl w:val="0"/>
          <w:numId w:val="12"/>
        </w:numPr>
        <w:rPr>
          <w:rFonts w:asciiTheme="majorBidi" w:eastAsiaTheme="majorEastAsia" w:hAnsiTheme="majorBidi" w:cstheme="majorBidi"/>
          <w:sz w:val="24"/>
          <w:szCs w:val="24"/>
        </w:rPr>
      </w:pPr>
      <w:r w:rsidRPr="00E75E64">
        <w:rPr>
          <w:rFonts w:asciiTheme="majorBidi" w:eastAsiaTheme="majorEastAsia" w:hAnsiTheme="majorBidi" w:cstheme="majorBidi"/>
          <w:b/>
          <w:bCs/>
          <w:sz w:val="28"/>
          <w:szCs w:val="28"/>
        </w:rPr>
        <w:t>What’s under-researched?</w:t>
      </w:r>
      <w:r w:rsidRPr="007F0304">
        <w:rPr>
          <w:rFonts w:asciiTheme="majorBidi" w:eastAsiaTheme="majorEastAsia" w:hAnsiTheme="majorBidi" w:cstheme="majorBidi"/>
          <w:sz w:val="24"/>
          <w:szCs w:val="24"/>
        </w:rPr>
        <w:br/>
      </w:r>
      <w:r w:rsidRPr="0024238C">
        <w:rPr>
          <w:rFonts w:asciiTheme="majorBidi" w:eastAsiaTheme="majorEastAsia" w:hAnsiTheme="majorBidi" w:cstheme="majorBidi"/>
          <w:sz w:val="24"/>
          <w:szCs w:val="24"/>
        </w:rPr>
        <w:t xml:space="preserve">Empirical lean-maintenance studies in railway depots, especially in Gulf contexts; integrated models that link MVSM findings to quantified changes in </w:t>
      </w:r>
      <w:r w:rsidRPr="0024238C">
        <w:rPr>
          <w:rFonts w:asciiTheme="majorBidi" w:eastAsiaTheme="majorEastAsia" w:hAnsiTheme="majorBidi" w:cstheme="majorBidi"/>
          <w:sz w:val="24"/>
          <w:szCs w:val="24"/>
        </w:rPr>
        <w:lastRenderedPageBreak/>
        <w:t>MTTR/MTBF/OEE and fleet availability; and studies that couple lean with parts-logistics redesign in public transport settings.</w:t>
      </w:r>
      <w:r w:rsidRPr="007F0304">
        <w:rPr>
          <w:rFonts w:asciiTheme="majorBidi" w:eastAsiaTheme="majorEastAsia" w:hAnsiTheme="majorBidi" w:cstheme="majorBidi"/>
          <w:sz w:val="24"/>
          <w:szCs w:val="24"/>
        </w:rPr>
        <w:t xml:space="preserve"> </w:t>
      </w:r>
    </w:p>
    <w:p w14:paraId="0115F2E3" w14:textId="77777777" w:rsidR="00284382" w:rsidRDefault="00284382" w:rsidP="0011295E">
      <w:pPr>
        <w:jc w:val="both"/>
        <w:rPr>
          <w:rFonts w:asciiTheme="majorBidi" w:eastAsiaTheme="majorEastAsia" w:hAnsiTheme="majorBidi" w:cstheme="majorBidi"/>
          <w:b/>
          <w:bCs/>
          <w:sz w:val="24"/>
          <w:szCs w:val="24"/>
        </w:rPr>
      </w:pPr>
    </w:p>
    <w:p w14:paraId="1840BE7A" w14:textId="3DC31C00" w:rsidR="007F0304" w:rsidRPr="00E75E64" w:rsidRDefault="007F0304" w:rsidP="0011295E">
      <w:pPr>
        <w:jc w:val="both"/>
        <w:rPr>
          <w:rFonts w:asciiTheme="majorBidi" w:eastAsiaTheme="majorEastAsia" w:hAnsiTheme="majorBidi" w:cstheme="majorBidi"/>
          <w:sz w:val="32"/>
          <w:szCs w:val="32"/>
        </w:rPr>
      </w:pPr>
      <w:r w:rsidRPr="00E75E64">
        <w:rPr>
          <w:rFonts w:asciiTheme="majorBidi" w:eastAsiaTheme="majorEastAsia" w:hAnsiTheme="majorBidi" w:cstheme="majorBidi"/>
          <w:b/>
          <w:bCs/>
          <w:sz w:val="32"/>
          <w:szCs w:val="32"/>
        </w:rPr>
        <w:t>6.7 Commentary &amp; Implications for the Present Study</w:t>
      </w:r>
    </w:p>
    <w:p w14:paraId="06D8107C" w14:textId="77777777" w:rsidR="007F0304" w:rsidRPr="007F0304" w:rsidRDefault="007F0304" w:rsidP="0011295E">
      <w:pPr>
        <w:jc w:val="both"/>
        <w:rPr>
          <w:rFonts w:asciiTheme="majorBidi" w:eastAsiaTheme="majorEastAsia" w:hAnsiTheme="majorBidi" w:cstheme="majorBidi"/>
          <w:sz w:val="24"/>
          <w:szCs w:val="24"/>
        </w:rPr>
      </w:pPr>
      <w:r w:rsidRPr="007F0304">
        <w:rPr>
          <w:rFonts w:asciiTheme="majorBidi" w:eastAsiaTheme="majorEastAsia" w:hAnsiTheme="majorBidi" w:cstheme="majorBidi"/>
          <w:sz w:val="24"/>
          <w:szCs w:val="24"/>
        </w:rPr>
        <w:t>The literature provides (a) mature theory on lean and VSM, (b) validated maintenance roadmaps, and (c) promising but scattered rail evidence. Two implications follow:</w:t>
      </w:r>
    </w:p>
    <w:p w14:paraId="29FD276F" w14:textId="2672A658" w:rsidR="007F0304" w:rsidRPr="00284382" w:rsidRDefault="007F0304" w:rsidP="0011295E">
      <w:pPr>
        <w:numPr>
          <w:ilvl w:val="0"/>
          <w:numId w:val="13"/>
        </w:numPr>
        <w:jc w:val="both"/>
        <w:rPr>
          <w:rFonts w:asciiTheme="majorBidi" w:eastAsiaTheme="majorEastAsia" w:hAnsiTheme="majorBidi" w:cstheme="majorBidi"/>
          <w:sz w:val="24"/>
          <w:szCs w:val="24"/>
        </w:rPr>
      </w:pPr>
      <w:r w:rsidRPr="00284382">
        <w:rPr>
          <w:rFonts w:asciiTheme="majorBidi" w:eastAsiaTheme="majorEastAsia" w:hAnsiTheme="majorBidi" w:cstheme="majorBidi"/>
          <w:sz w:val="24"/>
          <w:szCs w:val="24"/>
        </w:rPr>
        <w:t xml:space="preserve">Design choice: Start with MVSM to baseline NVA across work-order flow, approvals, and parts movement; then implement a future-state with standard work, visual controls, </w:t>
      </w:r>
      <w:r w:rsidR="0024238C" w:rsidRPr="00284382">
        <w:rPr>
          <w:rFonts w:asciiTheme="majorBidi" w:eastAsiaTheme="majorEastAsia" w:hAnsiTheme="majorBidi" w:cstheme="majorBidi"/>
          <w:sz w:val="24"/>
          <w:szCs w:val="24"/>
        </w:rPr>
        <w:t>level</w:t>
      </w:r>
      <w:r w:rsidRPr="00284382">
        <w:rPr>
          <w:rFonts w:asciiTheme="majorBidi" w:eastAsiaTheme="majorEastAsia" w:hAnsiTheme="majorBidi" w:cstheme="majorBidi"/>
          <w:sz w:val="24"/>
          <w:szCs w:val="24"/>
        </w:rPr>
        <w:t xml:space="preserve"> scheduling, and spares pull. This sequencing is repeatedly associated with MTTR/OEE improvements. </w:t>
      </w:r>
    </w:p>
    <w:p w14:paraId="6FDEA49D" w14:textId="181D6CEB" w:rsidR="007F0304" w:rsidRPr="00284382" w:rsidRDefault="007F0304" w:rsidP="0011295E">
      <w:pPr>
        <w:numPr>
          <w:ilvl w:val="0"/>
          <w:numId w:val="13"/>
        </w:numPr>
        <w:jc w:val="both"/>
        <w:rPr>
          <w:rFonts w:asciiTheme="majorBidi" w:eastAsiaTheme="majorEastAsia" w:hAnsiTheme="majorBidi" w:cstheme="majorBidi"/>
          <w:sz w:val="24"/>
          <w:szCs w:val="24"/>
        </w:rPr>
      </w:pPr>
      <w:r w:rsidRPr="00284382">
        <w:rPr>
          <w:rFonts w:asciiTheme="majorBidi" w:eastAsiaTheme="majorEastAsia" w:hAnsiTheme="majorBidi" w:cstheme="majorBidi"/>
          <w:sz w:val="24"/>
          <w:szCs w:val="24"/>
        </w:rPr>
        <w:t xml:space="preserve">Measurement choice: Track MTTR, MTBF, OEE, downtime frequency, and fleet availability pre/post to create the integrated evidence base that reviews have called for but which remains sparse in rail. </w:t>
      </w:r>
    </w:p>
    <w:p w14:paraId="5E16AE47" w14:textId="77777777" w:rsidR="00131F82" w:rsidRPr="00284382" w:rsidRDefault="007F0304" w:rsidP="0011295E">
      <w:pPr>
        <w:jc w:val="both"/>
        <w:rPr>
          <w:rFonts w:asciiTheme="majorBidi" w:eastAsiaTheme="majorEastAsia" w:hAnsiTheme="majorBidi" w:cstheme="majorBidi"/>
          <w:sz w:val="24"/>
          <w:szCs w:val="24"/>
        </w:rPr>
      </w:pPr>
      <w:r w:rsidRPr="00284382">
        <w:rPr>
          <w:rFonts w:asciiTheme="majorBidi" w:eastAsiaTheme="majorEastAsia" w:hAnsiTheme="majorBidi" w:cstheme="majorBidi"/>
          <w:sz w:val="24"/>
          <w:szCs w:val="24"/>
        </w:rPr>
        <w:t xml:space="preserve">Research gap addressed here: An empirically grounded, Saudi-context application of Lean (via MVSM) in railway vehicle maintenance, with rigorous KPI evaluation and explicit coupling to maintenance-supply-chain interfaces. </w:t>
      </w:r>
    </w:p>
    <w:p w14:paraId="2BF98246" w14:textId="77777777" w:rsidR="00131F82" w:rsidRDefault="00131F82" w:rsidP="0011295E">
      <w:pPr>
        <w:jc w:val="both"/>
        <w:rPr>
          <w:b/>
          <w:bCs/>
        </w:rPr>
      </w:pPr>
    </w:p>
    <w:p w14:paraId="0BE06102" w14:textId="2DC6500B" w:rsidR="00131F82" w:rsidRPr="00E75E64" w:rsidRDefault="00131F82" w:rsidP="0011295E">
      <w:pPr>
        <w:jc w:val="both"/>
        <w:rPr>
          <w:b/>
          <w:bCs/>
          <w:sz w:val="28"/>
          <w:szCs w:val="28"/>
        </w:rPr>
      </w:pPr>
      <w:r w:rsidRPr="00E75E64">
        <w:rPr>
          <w:b/>
          <w:bCs/>
          <w:sz w:val="28"/>
          <w:szCs w:val="28"/>
        </w:rPr>
        <w:t>Matrix of Prior Studies Related to Lean Methodology and Maintenance Efficiency</w:t>
      </w:r>
    </w:p>
    <w:p w14:paraId="50AA9F89" w14:textId="77777777" w:rsidR="00131F82" w:rsidRPr="00131F82" w:rsidRDefault="00131F82" w:rsidP="0011295E">
      <w:pPr>
        <w:jc w:val="both"/>
        <w:rPr>
          <w:rFonts w:asciiTheme="majorBidi" w:eastAsiaTheme="majorEastAsia" w:hAnsiTheme="majorBidi" w:cstheme="majorBidi"/>
          <w:b/>
          <w:bCs/>
          <w:sz w:val="24"/>
          <w:szCs w:val="24"/>
        </w:rPr>
      </w:pPr>
    </w:p>
    <w:tbl>
      <w:tblPr>
        <w:tblW w:w="9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1537"/>
        <w:gridCol w:w="1537"/>
        <w:gridCol w:w="1537"/>
        <w:gridCol w:w="1537"/>
        <w:gridCol w:w="1537"/>
      </w:tblGrid>
      <w:tr w:rsidR="00131F82" w:rsidRPr="00D73004" w14:paraId="10036B41" w14:textId="77777777" w:rsidTr="0011295E">
        <w:trPr>
          <w:trHeight w:val="625"/>
        </w:trPr>
        <w:tc>
          <w:tcPr>
            <w:tcW w:w="1537" w:type="dxa"/>
            <w:shd w:val="clear" w:color="auto" w:fill="D9D9D9" w:themeFill="background1" w:themeFillShade="D9"/>
          </w:tcPr>
          <w:p w14:paraId="39F650FC" w14:textId="77777777" w:rsidR="00131F82" w:rsidRPr="00D73004" w:rsidRDefault="00131F82" w:rsidP="0011295E">
            <w:pPr>
              <w:jc w:val="both"/>
              <w:rPr>
                <w:rFonts w:asciiTheme="majorBidi" w:hAnsiTheme="majorBidi" w:cstheme="majorBidi"/>
                <w:sz w:val="16"/>
                <w:szCs w:val="16"/>
              </w:rPr>
            </w:pPr>
            <w:r w:rsidRPr="00D73004">
              <w:rPr>
                <w:rFonts w:asciiTheme="majorBidi" w:hAnsiTheme="majorBidi" w:cstheme="majorBidi"/>
                <w:sz w:val="16"/>
                <w:szCs w:val="16"/>
              </w:rPr>
              <w:t>Author(s) &amp; Year</w:t>
            </w:r>
          </w:p>
        </w:tc>
        <w:tc>
          <w:tcPr>
            <w:tcW w:w="1537" w:type="dxa"/>
            <w:shd w:val="clear" w:color="auto" w:fill="D9D9D9" w:themeFill="background1" w:themeFillShade="D9"/>
          </w:tcPr>
          <w:p w14:paraId="398DA36C" w14:textId="77777777" w:rsidR="00131F82" w:rsidRPr="00D73004" w:rsidRDefault="00131F82" w:rsidP="0011295E">
            <w:pPr>
              <w:jc w:val="both"/>
              <w:rPr>
                <w:rFonts w:asciiTheme="majorBidi" w:hAnsiTheme="majorBidi" w:cstheme="majorBidi"/>
                <w:sz w:val="16"/>
                <w:szCs w:val="16"/>
              </w:rPr>
            </w:pPr>
            <w:r w:rsidRPr="00D73004">
              <w:rPr>
                <w:rFonts w:asciiTheme="majorBidi" w:hAnsiTheme="majorBidi" w:cstheme="majorBidi"/>
                <w:sz w:val="16"/>
                <w:szCs w:val="16"/>
              </w:rPr>
              <w:t>Context / Industry</w:t>
            </w:r>
          </w:p>
        </w:tc>
        <w:tc>
          <w:tcPr>
            <w:tcW w:w="1537" w:type="dxa"/>
            <w:shd w:val="clear" w:color="auto" w:fill="D9D9D9" w:themeFill="background1" w:themeFillShade="D9"/>
          </w:tcPr>
          <w:p w14:paraId="09C331D7" w14:textId="77777777" w:rsidR="00131F82" w:rsidRPr="00D73004" w:rsidRDefault="00131F82" w:rsidP="0011295E">
            <w:pPr>
              <w:jc w:val="both"/>
              <w:rPr>
                <w:rFonts w:asciiTheme="majorBidi" w:hAnsiTheme="majorBidi" w:cstheme="majorBidi"/>
                <w:sz w:val="16"/>
                <w:szCs w:val="16"/>
              </w:rPr>
            </w:pPr>
            <w:r w:rsidRPr="00D73004">
              <w:rPr>
                <w:rFonts w:asciiTheme="majorBidi" w:hAnsiTheme="majorBidi" w:cstheme="majorBidi"/>
                <w:sz w:val="16"/>
                <w:szCs w:val="16"/>
              </w:rPr>
              <w:t>Lean Tools / Methods Used</w:t>
            </w:r>
          </w:p>
        </w:tc>
        <w:tc>
          <w:tcPr>
            <w:tcW w:w="1537" w:type="dxa"/>
            <w:shd w:val="clear" w:color="auto" w:fill="D9D9D9" w:themeFill="background1" w:themeFillShade="D9"/>
          </w:tcPr>
          <w:p w14:paraId="205BC326" w14:textId="77777777" w:rsidR="00131F82" w:rsidRPr="00D73004" w:rsidRDefault="00131F82" w:rsidP="0011295E">
            <w:pPr>
              <w:jc w:val="both"/>
              <w:rPr>
                <w:rFonts w:asciiTheme="majorBidi" w:hAnsiTheme="majorBidi" w:cstheme="majorBidi"/>
                <w:sz w:val="16"/>
                <w:szCs w:val="16"/>
              </w:rPr>
            </w:pPr>
            <w:r w:rsidRPr="00D73004">
              <w:rPr>
                <w:rFonts w:asciiTheme="majorBidi" w:hAnsiTheme="majorBidi" w:cstheme="majorBidi"/>
                <w:sz w:val="16"/>
                <w:szCs w:val="16"/>
              </w:rPr>
              <w:t>Performance Indicators Measured</w:t>
            </w:r>
          </w:p>
        </w:tc>
        <w:tc>
          <w:tcPr>
            <w:tcW w:w="1537" w:type="dxa"/>
            <w:shd w:val="clear" w:color="auto" w:fill="D9D9D9" w:themeFill="background1" w:themeFillShade="D9"/>
          </w:tcPr>
          <w:p w14:paraId="7B5A4B90" w14:textId="77777777" w:rsidR="00131F82" w:rsidRPr="00D73004" w:rsidRDefault="00131F82" w:rsidP="0011295E">
            <w:pPr>
              <w:jc w:val="both"/>
              <w:rPr>
                <w:rFonts w:asciiTheme="majorBidi" w:hAnsiTheme="majorBidi" w:cstheme="majorBidi"/>
                <w:sz w:val="16"/>
                <w:szCs w:val="16"/>
              </w:rPr>
            </w:pPr>
            <w:r w:rsidRPr="00D73004">
              <w:rPr>
                <w:rFonts w:asciiTheme="majorBidi" w:hAnsiTheme="majorBidi" w:cstheme="majorBidi"/>
                <w:sz w:val="16"/>
                <w:szCs w:val="16"/>
              </w:rPr>
              <w:t>Key Findings</w:t>
            </w:r>
          </w:p>
        </w:tc>
        <w:tc>
          <w:tcPr>
            <w:tcW w:w="1537" w:type="dxa"/>
            <w:shd w:val="clear" w:color="auto" w:fill="D9D9D9" w:themeFill="background1" w:themeFillShade="D9"/>
          </w:tcPr>
          <w:p w14:paraId="5211CD72" w14:textId="77777777" w:rsidR="00131F82" w:rsidRPr="00D73004" w:rsidRDefault="00131F82" w:rsidP="0011295E">
            <w:pPr>
              <w:jc w:val="both"/>
              <w:rPr>
                <w:rFonts w:asciiTheme="majorBidi" w:hAnsiTheme="majorBidi" w:cstheme="majorBidi"/>
                <w:sz w:val="16"/>
                <w:szCs w:val="16"/>
              </w:rPr>
            </w:pPr>
            <w:r w:rsidRPr="00D73004">
              <w:rPr>
                <w:rFonts w:asciiTheme="majorBidi" w:hAnsiTheme="majorBidi" w:cstheme="majorBidi"/>
                <w:sz w:val="16"/>
                <w:szCs w:val="16"/>
              </w:rPr>
              <w:t>Lessons / Relevance to Current Study</w:t>
            </w:r>
          </w:p>
        </w:tc>
      </w:tr>
      <w:tr w:rsidR="00131F82" w:rsidRPr="00D73004" w14:paraId="01F7A609" w14:textId="77777777" w:rsidTr="0011295E">
        <w:trPr>
          <w:trHeight w:val="796"/>
        </w:trPr>
        <w:tc>
          <w:tcPr>
            <w:tcW w:w="1537" w:type="dxa"/>
          </w:tcPr>
          <w:p w14:paraId="6E36521C"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Al-</w:t>
            </w:r>
            <w:proofErr w:type="spellStart"/>
            <w:r w:rsidRPr="00D73004">
              <w:rPr>
                <w:rFonts w:asciiTheme="majorBidi" w:hAnsiTheme="majorBidi" w:cstheme="majorBidi"/>
                <w:sz w:val="16"/>
                <w:szCs w:val="16"/>
              </w:rPr>
              <w:t>Aomar</w:t>
            </w:r>
            <w:proofErr w:type="spellEnd"/>
            <w:r w:rsidRPr="00D73004">
              <w:rPr>
                <w:rFonts w:asciiTheme="majorBidi" w:hAnsiTheme="majorBidi" w:cstheme="majorBidi"/>
                <w:sz w:val="16"/>
                <w:szCs w:val="16"/>
              </w:rPr>
              <w:t xml:space="preserve"> (2011)</w:t>
            </w:r>
          </w:p>
        </w:tc>
        <w:tc>
          <w:tcPr>
            <w:tcW w:w="1537" w:type="dxa"/>
          </w:tcPr>
          <w:p w14:paraId="34F8F089"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Manufacturing &amp; Maintenance Systems – KSA</w:t>
            </w:r>
          </w:p>
        </w:tc>
        <w:tc>
          <w:tcPr>
            <w:tcW w:w="1537" w:type="dxa"/>
          </w:tcPr>
          <w:p w14:paraId="4D30950E"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Lean Maintenance Framework, 5S, Kaizen</w:t>
            </w:r>
          </w:p>
        </w:tc>
        <w:tc>
          <w:tcPr>
            <w:tcW w:w="1537" w:type="dxa"/>
          </w:tcPr>
          <w:p w14:paraId="5BD31965"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MTTR, MTBF, Downtime</w:t>
            </w:r>
          </w:p>
        </w:tc>
        <w:tc>
          <w:tcPr>
            <w:tcW w:w="1537" w:type="dxa"/>
          </w:tcPr>
          <w:p w14:paraId="4C821354"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Lean reduced repair time and improved asset availability.</w:t>
            </w:r>
          </w:p>
        </w:tc>
        <w:tc>
          <w:tcPr>
            <w:tcW w:w="1537" w:type="dxa"/>
          </w:tcPr>
          <w:p w14:paraId="352C5CFA"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Demonstrated Lean’s suitability for maintenance environments.</w:t>
            </w:r>
          </w:p>
        </w:tc>
      </w:tr>
      <w:tr w:rsidR="00131F82" w:rsidRPr="00D73004" w14:paraId="425F15C6" w14:textId="77777777" w:rsidTr="0011295E">
        <w:trPr>
          <w:trHeight w:val="786"/>
        </w:trPr>
        <w:tc>
          <w:tcPr>
            <w:tcW w:w="1537" w:type="dxa"/>
          </w:tcPr>
          <w:p w14:paraId="14A95820" w14:textId="77777777" w:rsidR="00131F82" w:rsidRPr="00D73004" w:rsidRDefault="00131F82" w:rsidP="0011295E">
            <w:pPr>
              <w:rPr>
                <w:rFonts w:asciiTheme="majorBidi" w:hAnsiTheme="majorBidi" w:cstheme="majorBidi"/>
                <w:sz w:val="16"/>
                <w:szCs w:val="16"/>
              </w:rPr>
            </w:pPr>
            <w:proofErr w:type="spellStart"/>
            <w:r w:rsidRPr="00D73004">
              <w:rPr>
                <w:rFonts w:asciiTheme="majorBidi" w:hAnsiTheme="majorBidi" w:cstheme="majorBidi"/>
                <w:sz w:val="16"/>
                <w:szCs w:val="16"/>
              </w:rPr>
              <w:t>Bhamu</w:t>
            </w:r>
            <w:proofErr w:type="spellEnd"/>
            <w:r w:rsidRPr="00D73004">
              <w:rPr>
                <w:rFonts w:asciiTheme="majorBidi" w:hAnsiTheme="majorBidi" w:cstheme="majorBidi"/>
                <w:sz w:val="16"/>
                <w:szCs w:val="16"/>
              </w:rPr>
              <w:t xml:space="preserve"> &amp; Sangwan (2014)</w:t>
            </w:r>
          </w:p>
        </w:tc>
        <w:tc>
          <w:tcPr>
            <w:tcW w:w="1537" w:type="dxa"/>
          </w:tcPr>
          <w:p w14:paraId="3FA68796"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Industrial Manufacturing (India)</w:t>
            </w:r>
          </w:p>
        </w:tc>
        <w:tc>
          <w:tcPr>
            <w:tcW w:w="1537" w:type="dxa"/>
          </w:tcPr>
          <w:p w14:paraId="72AC6CAA"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Value Stream Mapping (VSM), Standard Work</w:t>
            </w:r>
          </w:p>
        </w:tc>
        <w:tc>
          <w:tcPr>
            <w:tcW w:w="1537" w:type="dxa"/>
          </w:tcPr>
          <w:p w14:paraId="5BD1BA88"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Lead Time, Cycle Time</w:t>
            </w:r>
          </w:p>
        </w:tc>
        <w:tc>
          <w:tcPr>
            <w:tcW w:w="1537" w:type="dxa"/>
          </w:tcPr>
          <w:p w14:paraId="17EDC827"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VSM identified NVA activities and reduced lead time by 30%.</w:t>
            </w:r>
          </w:p>
        </w:tc>
        <w:tc>
          <w:tcPr>
            <w:tcW w:w="1537" w:type="dxa"/>
          </w:tcPr>
          <w:p w14:paraId="1824445B"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Confirms VSM as diagnostic tool for process waste.</w:t>
            </w:r>
          </w:p>
        </w:tc>
      </w:tr>
      <w:tr w:rsidR="00131F82" w:rsidRPr="00D73004" w14:paraId="3EF20E00" w14:textId="77777777" w:rsidTr="0011295E">
        <w:trPr>
          <w:trHeight w:val="635"/>
        </w:trPr>
        <w:tc>
          <w:tcPr>
            <w:tcW w:w="1537" w:type="dxa"/>
          </w:tcPr>
          <w:p w14:paraId="54D3280B"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Jasti &amp; Kodali (2015)</w:t>
            </w:r>
          </w:p>
        </w:tc>
        <w:tc>
          <w:tcPr>
            <w:tcW w:w="1537" w:type="dxa"/>
          </w:tcPr>
          <w:p w14:paraId="43B4030A"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Multi-Sector Review</w:t>
            </w:r>
          </w:p>
        </w:tc>
        <w:tc>
          <w:tcPr>
            <w:tcW w:w="1537" w:type="dxa"/>
          </w:tcPr>
          <w:p w14:paraId="6BE576B0"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Systematic Review of Lean Tools</w:t>
            </w:r>
          </w:p>
        </w:tc>
        <w:tc>
          <w:tcPr>
            <w:tcW w:w="1537" w:type="dxa"/>
          </w:tcPr>
          <w:p w14:paraId="5D0738E5"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Various Productivity KPIs</w:t>
            </w:r>
          </w:p>
        </w:tc>
        <w:tc>
          <w:tcPr>
            <w:tcW w:w="1537" w:type="dxa"/>
          </w:tcPr>
          <w:p w14:paraId="791E85E0"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5S and VSM are the most effective Lean tools.</w:t>
            </w:r>
          </w:p>
        </w:tc>
        <w:tc>
          <w:tcPr>
            <w:tcW w:w="1537" w:type="dxa"/>
          </w:tcPr>
          <w:p w14:paraId="2302D6AA"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Supports tool selection for this research.</w:t>
            </w:r>
          </w:p>
        </w:tc>
      </w:tr>
      <w:tr w:rsidR="00131F82" w:rsidRPr="00D73004" w14:paraId="71C980A6" w14:textId="77777777" w:rsidTr="0011295E">
        <w:trPr>
          <w:trHeight w:val="786"/>
        </w:trPr>
        <w:tc>
          <w:tcPr>
            <w:tcW w:w="1537" w:type="dxa"/>
          </w:tcPr>
          <w:p w14:paraId="670FF276"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Alkahtani et al. (2022)</w:t>
            </w:r>
          </w:p>
        </w:tc>
        <w:tc>
          <w:tcPr>
            <w:tcW w:w="1537" w:type="dxa"/>
          </w:tcPr>
          <w:p w14:paraId="69D57840"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Service Sector – Saudi Arabia</w:t>
            </w:r>
          </w:p>
        </w:tc>
        <w:tc>
          <w:tcPr>
            <w:tcW w:w="1537" w:type="dxa"/>
          </w:tcPr>
          <w:p w14:paraId="3D7311DB"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 xml:space="preserve">Lean Implementation </w:t>
            </w:r>
            <w:r w:rsidRPr="00D73004">
              <w:rPr>
                <w:rFonts w:asciiTheme="majorBidi" w:hAnsiTheme="majorBidi" w:cstheme="majorBidi"/>
                <w:sz w:val="16"/>
                <w:szCs w:val="16"/>
              </w:rPr>
              <w:lastRenderedPageBreak/>
              <w:t>Model</w:t>
            </w:r>
          </w:p>
        </w:tc>
        <w:tc>
          <w:tcPr>
            <w:tcW w:w="1537" w:type="dxa"/>
          </w:tcPr>
          <w:p w14:paraId="0280D9E6"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lastRenderedPageBreak/>
              <w:t>Process Efficiency, Cost Savings</w:t>
            </w:r>
          </w:p>
        </w:tc>
        <w:tc>
          <w:tcPr>
            <w:tcW w:w="1537" w:type="dxa"/>
          </w:tcPr>
          <w:p w14:paraId="24341024"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 xml:space="preserve">Lean improved workflow and reduced costs by </w:t>
            </w:r>
            <w:r w:rsidRPr="00D73004">
              <w:rPr>
                <w:rFonts w:asciiTheme="majorBidi" w:hAnsiTheme="majorBidi" w:cstheme="majorBidi"/>
                <w:sz w:val="16"/>
                <w:szCs w:val="16"/>
              </w:rPr>
              <w:lastRenderedPageBreak/>
              <w:t>20%.</w:t>
            </w:r>
          </w:p>
        </w:tc>
        <w:tc>
          <w:tcPr>
            <w:tcW w:w="1537" w:type="dxa"/>
          </w:tcPr>
          <w:p w14:paraId="7C5C08C6"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lastRenderedPageBreak/>
              <w:t xml:space="preserve">Shows Lean’s relevance to Saudi </w:t>
            </w:r>
            <w:r w:rsidRPr="00D73004">
              <w:rPr>
                <w:rFonts w:asciiTheme="majorBidi" w:hAnsiTheme="majorBidi" w:cstheme="majorBidi"/>
                <w:sz w:val="16"/>
                <w:szCs w:val="16"/>
              </w:rPr>
              <w:lastRenderedPageBreak/>
              <w:t>service industries.</w:t>
            </w:r>
          </w:p>
        </w:tc>
      </w:tr>
      <w:tr w:rsidR="00131F82" w:rsidRPr="00D73004" w14:paraId="6EBF353F" w14:textId="77777777" w:rsidTr="0011295E">
        <w:trPr>
          <w:trHeight w:val="786"/>
        </w:trPr>
        <w:tc>
          <w:tcPr>
            <w:tcW w:w="1537" w:type="dxa"/>
          </w:tcPr>
          <w:p w14:paraId="5A594FB9"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lastRenderedPageBreak/>
              <w:t>Al-Khalaf &amp; Al-Humaidi (2019)</w:t>
            </w:r>
          </w:p>
        </w:tc>
        <w:tc>
          <w:tcPr>
            <w:tcW w:w="1537" w:type="dxa"/>
          </w:tcPr>
          <w:p w14:paraId="2F5449F2"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Equipment Maintenance – GCC</w:t>
            </w:r>
          </w:p>
        </w:tc>
        <w:tc>
          <w:tcPr>
            <w:tcW w:w="1537" w:type="dxa"/>
          </w:tcPr>
          <w:p w14:paraId="4FA5854E"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TPM + Lean Principles</w:t>
            </w:r>
          </w:p>
        </w:tc>
        <w:tc>
          <w:tcPr>
            <w:tcW w:w="1537" w:type="dxa"/>
          </w:tcPr>
          <w:p w14:paraId="1BF7EA9D"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MTBF, MTTR, OEE</w:t>
            </w:r>
          </w:p>
        </w:tc>
        <w:tc>
          <w:tcPr>
            <w:tcW w:w="1537" w:type="dxa"/>
          </w:tcPr>
          <w:p w14:paraId="10F04462"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Reliability improved after Lean maintenance training.</w:t>
            </w:r>
          </w:p>
        </w:tc>
        <w:tc>
          <w:tcPr>
            <w:tcW w:w="1537" w:type="dxa"/>
          </w:tcPr>
          <w:p w14:paraId="6C7C11AE"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Highlights human-factor role in Lean success.</w:t>
            </w:r>
          </w:p>
        </w:tc>
      </w:tr>
      <w:tr w:rsidR="00131F82" w:rsidRPr="00D73004" w14:paraId="3889EA41" w14:textId="77777777" w:rsidTr="0011295E">
        <w:trPr>
          <w:trHeight w:val="635"/>
        </w:trPr>
        <w:tc>
          <w:tcPr>
            <w:tcW w:w="1537" w:type="dxa"/>
          </w:tcPr>
          <w:p w14:paraId="386AA79A"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Hines et al. (2017)</w:t>
            </w:r>
          </w:p>
        </w:tc>
        <w:tc>
          <w:tcPr>
            <w:tcW w:w="1537" w:type="dxa"/>
          </w:tcPr>
          <w:p w14:paraId="6EAC8035"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Rail Maintenance (UK)</w:t>
            </w:r>
          </w:p>
        </w:tc>
        <w:tc>
          <w:tcPr>
            <w:tcW w:w="1537" w:type="dxa"/>
          </w:tcPr>
          <w:p w14:paraId="6ABF531C"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Value Stream Mapping in Depot Operations</w:t>
            </w:r>
          </w:p>
        </w:tc>
        <w:tc>
          <w:tcPr>
            <w:tcW w:w="1537" w:type="dxa"/>
          </w:tcPr>
          <w:p w14:paraId="48E43BB4"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Turnaround Time, Delay Minutes</w:t>
            </w:r>
          </w:p>
        </w:tc>
        <w:tc>
          <w:tcPr>
            <w:tcW w:w="1537" w:type="dxa"/>
          </w:tcPr>
          <w:p w14:paraId="76D33CC2"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VSM reduced maintenance cycle by 18%.</w:t>
            </w:r>
          </w:p>
        </w:tc>
        <w:tc>
          <w:tcPr>
            <w:tcW w:w="1537" w:type="dxa"/>
          </w:tcPr>
          <w:p w14:paraId="20CECC8C"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Provides rail-sector evidence for Lean impact.</w:t>
            </w:r>
          </w:p>
        </w:tc>
      </w:tr>
      <w:tr w:rsidR="00131F82" w:rsidRPr="00D73004" w14:paraId="5BC411B3" w14:textId="77777777" w:rsidTr="0011295E">
        <w:trPr>
          <w:trHeight w:val="625"/>
        </w:trPr>
        <w:tc>
          <w:tcPr>
            <w:tcW w:w="1537" w:type="dxa"/>
          </w:tcPr>
          <w:p w14:paraId="1DEC9FD3"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Kumar &amp; Singh (2019)</w:t>
            </w:r>
          </w:p>
        </w:tc>
        <w:tc>
          <w:tcPr>
            <w:tcW w:w="1537" w:type="dxa"/>
          </w:tcPr>
          <w:p w14:paraId="19BC1DD3"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Transportation Maintenance (India)</w:t>
            </w:r>
          </w:p>
        </w:tc>
        <w:tc>
          <w:tcPr>
            <w:tcW w:w="1537" w:type="dxa"/>
          </w:tcPr>
          <w:p w14:paraId="60D0D5A8"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Lean + TPM Integration</w:t>
            </w:r>
          </w:p>
        </w:tc>
        <w:tc>
          <w:tcPr>
            <w:tcW w:w="1537" w:type="dxa"/>
          </w:tcPr>
          <w:p w14:paraId="46A17C1A"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OEE, Cost per Service Unit</w:t>
            </w:r>
          </w:p>
        </w:tc>
        <w:tc>
          <w:tcPr>
            <w:tcW w:w="1537" w:type="dxa"/>
          </w:tcPr>
          <w:p w14:paraId="3C22C4C4"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OEE improved from 68% to 83%.</w:t>
            </w:r>
          </w:p>
        </w:tc>
        <w:tc>
          <w:tcPr>
            <w:tcW w:w="1537" w:type="dxa"/>
          </w:tcPr>
          <w:p w14:paraId="1CE36C72"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Demonstrates KPI-based Lean measurement.</w:t>
            </w:r>
          </w:p>
        </w:tc>
      </w:tr>
      <w:tr w:rsidR="00131F82" w:rsidRPr="00D73004" w14:paraId="77FF71F5" w14:textId="77777777" w:rsidTr="0011295E">
        <w:trPr>
          <w:trHeight w:val="796"/>
        </w:trPr>
        <w:tc>
          <w:tcPr>
            <w:tcW w:w="1537" w:type="dxa"/>
          </w:tcPr>
          <w:p w14:paraId="0BE7FA64"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 xml:space="preserve">Tortorella &amp; </w:t>
            </w:r>
            <w:proofErr w:type="spellStart"/>
            <w:r w:rsidRPr="00D73004">
              <w:rPr>
                <w:rFonts w:asciiTheme="majorBidi" w:hAnsiTheme="majorBidi" w:cstheme="majorBidi"/>
                <w:sz w:val="16"/>
                <w:szCs w:val="16"/>
              </w:rPr>
              <w:t>Cauchick</w:t>
            </w:r>
            <w:proofErr w:type="spellEnd"/>
            <w:r w:rsidRPr="00D73004">
              <w:rPr>
                <w:rFonts w:asciiTheme="majorBidi" w:hAnsiTheme="majorBidi" w:cstheme="majorBidi"/>
                <w:sz w:val="16"/>
                <w:szCs w:val="16"/>
              </w:rPr>
              <w:t xml:space="preserve"> Miguel (2018)</w:t>
            </w:r>
          </w:p>
        </w:tc>
        <w:tc>
          <w:tcPr>
            <w:tcW w:w="1537" w:type="dxa"/>
          </w:tcPr>
          <w:p w14:paraId="5D7D7331"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Industrial Services – Brazil</w:t>
            </w:r>
          </w:p>
        </w:tc>
        <w:tc>
          <w:tcPr>
            <w:tcW w:w="1537" w:type="dxa"/>
          </w:tcPr>
          <w:p w14:paraId="30B906BA" w14:textId="77777777" w:rsidR="00131F82" w:rsidRPr="00D73004" w:rsidRDefault="00131F82" w:rsidP="0011295E">
            <w:pPr>
              <w:rPr>
                <w:rFonts w:asciiTheme="majorBidi" w:hAnsiTheme="majorBidi" w:cstheme="majorBidi"/>
                <w:sz w:val="16"/>
                <w:szCs w:val="16"/>
              </w:rPr>
            </w:pPr>
            <w:proofErr w:type="gramStart"/>
            <w:r w:rsidRPr="00D73004">
              <w:rPr>
                <w:rFonts w:asciiTheme="majorBidi" w:hAnsiTheme="majorBidi" w:cstheme="majorBidi"/>
                <w:sz w:val="16"/>
                <w:szCs w:val="16"/>
              </w:rPr>
              <w:t>Lean</w:t>
            </w:r>
            <w:proofErr w:type="gramEnd"/>
            <w:r w:rsidRPr="00D73004">
              <w:rPr>
                <w:rFonts w:asciiTheme="majorBidi" w:hAnsiTheme="majorBidi" w:cstheme="majorBidi"/>
                <w:sz w:val="16"/>
                <w:szCs w:val="16"/>
              </w:rPr>
              <w:t xml:space="preserve"> Culture Assessment Tool</w:t>
            </w:r>
          </w:p>
        </w:tc>
        <w:tc>
          <w:tcPr>
            <w:tcW w:w="1537" w:type="dxa"/>
          </w:tcPr>
          <w:p w14:paraId="4543E4F0"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Process Maturity Index</w:t>
            </w:r>
          </w:p>
        </w:tc>
        <w:tc>
          <w:tcPr>
            <w:tcW w:w="1537" w:type="dxa"/>
          </w:tcPr>
          <w:p w14:paraId="58B29D15"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Culture and leadership determine Lean sustainability.</w:t>
            </w:r>
          </w:p>
        </w:tc>
        <w:tc>
          <w:tcPr>
            <w:tcW w:w="1537" w:type="dxa"/>
          </w:tcPr>
          <w:p w14:paraId="57411CEC" w14:textId="77777777" w:rsidR="00131F82" w:rsidRPr="00D73004" w:rsidRDefault="00131F82" w:rsidP="0011295E">
            <w:pPr>
              <w:rPr>
                <w:rFonts w:asciiTheme="majorBidi" w:hAnsiTheme="majorBidi" w:cstheme="majorBidi"/>
                <w:sz w:val="16"/>
                <w:szCs w:val="16"/>
              </w:rPr>
            </w:pPr>
            <w:proofErr w:type="gramStart"/>
            <w:r w:rsidRPr="00D73004">
              <w:rPr>
                <w:rFonts w:asciiTheme="majorBidi" w:hAnsiTheme="majorBidi" w:cstheme="majorBidi"/>
                <w:sz w:val="16"/>
                <w:szCs w:val="16"/>
              </w:rPr>
              <w:t>Informs</w:t>
            </w:r>
            <w:proofErr w:type="gramEnd"/>
            <w:r w:rsidRPr="00D73004">
              <w:rPr>
                <w:rFonts w:asciiTheme="majorBidi" w:hAnsiTheme="majorBidi" w:cstheme="majorBidi"/>
                <w:sz w:val="16"/>
                <w:szCs w:val="16"/>
              </w:rPr>
              <w:t xml:space="preserve"> survey design on organizational factors.</w:t>
            </w:r>
          </w:p>
        </w:tc>
      </w:tr>
      <w:tr w:rsidR="00131F82" w:rsidRPr="00D73004" w14:paraId="39448CEB" w14:textId="77777777" w:rsidTr="0011295E">
        <w:trPr>
          <w:trHeight w:val="786"/>
        </w:trPr>
        <w:tc>
          <w:tcPr>
            <w:tcW w:w="1537" w:type="dxa"/>
          </w:tcPr>
          <w:p w14:paraId="1DC3B73F" w14:textId="77777777" w:rsidR="00131F82" w:rsidRPr="00D73004" w:rsidRDefault="00131F82" w:rsidP="0011295E">
            <w:pPr>
              <w:rPr>
                <w:rFonts w:asciiTheme="majorBidi" w:hAnsiTheme="majorBidi" w:cstheme="majorBidi"/>
                <w:sz w:val="16"/>
                <w:szCs w:val="16"/>
              </w:rPr>
            </w:pPr>
            <w:proofErr w:type="spellStart"/>
            <w:r w:rsidRPr="00D73004">
              <w:rPr>
                <w:rFonts w:asciiTheme="majorBidi" w:hAnsiTheme="majorBidi" w:cstheme="majorBidi"/>
                <w:sz w:val="16"/>
                <w:szCs w:val="16"/>
              </w:rPr>
              <w:t>Marodin</w:t>
            </w:r>
            <w:proofErr w:type="spellEnd"/>
            <w:r w:rsidRPr="00D73004">
              <w:rPr>
                <w:rFonts w:asciiTheme="majorBidi" w:hAnsiTheme="majorBidi" w:cstheme="majorBidi"/>
                <w:sz w:val="16"/>
                <w:szCs w:val="16"/>
              </w:rPr>
              <w:t xml:space="preserve"> et al. (2020)</w:t>
            </w:r>
          </w:p>
        </w:tc>
        <w:tc>
          <w:tcPr>
            <w:tcW w:w="1537" w:type="dxa"/>
          </w:tcPr>
          <w:p w14:paraId="7859AD72"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Asset-Intensive Organizations</w:t>
            </w:r>
          </w:p>
        </w:tc>
        <w:tc>
          <w:tcPr>
            <w:tcW w:w="1537" w:type="dxa"/>
          </w:tcPr>
          <w:p w14:paraId="235FEC25"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Lean Implementation Maturity Model</w:t>
            </w:r>
          </w:p>
        </w:tc>
        <w:tc>
          <w:tcPr>
            <w:tcW w:w="1537" w:type="dxa"/>
          </w:tcPr>
          <w:p w14:paraId="31F3197D"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Reliability, Productivity</w:t>
            </w:r>
          </w:p>
        </w:tc>
        <w:tc>
          <w:tcPr>
            <w:tcW w:w="1537" w:type="dxa"/>
          </w:tcPr>
          <w:p w14:paraId="5625A647"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Integrated Lean framework improves long-term performance.</w:t>
            </w:r>
          </w:p>
        </w:tc>
        <w:tc>
          <w:tcPr>
            <w:tcW w:w="1537" w:type="dxa"/>
          </w:tcPr>
          <w:p w14:paraId="7D68D1C6" w14:textId="77777777" w:rsidR="00131F82" w:rsidRPr="00D73004" w:rsidRDefault="00131F82" w:rsidP="0011295E">
            <w:pPr>
              <w:rPr>
                <w:rFonts w:asciiTheme="majorBidi" w:hAnsiTheme="majorBidi" w:cstheme="majorBidi"/>
                <w:sz w:val="16"/>
                <w:szCs w:val="16"/>
              </w:rPr>
            </w:pPr>
            <w:proofErr w:type="gramStart"/>
            <w:r w:rsidRPr="00D73004">
              <w:rPr>
                <w:rFonts w:asciiTheme="majorBidi" w:hAnsiTheme="majorBidi" w:cstheme="majorBidi"/>
                <w:sz w:val="16"/>
                <w:szCs w:val="16"/>
              </w:rPr>
              <w:t>Guides</w:t>
            </w:r>
            <w:proofErr w:type="gramEnd"/>
            <w:r w:rsidRPr="00D73004">
              <w:rPr>
                <w:rFonts w:asciiTheme="majorBidi" w:hAnsiTheme="majorBidi" w:cstheme="majorBidi"/>
                <w:sz w:val="16"/>
                <w:szCs w:val="16"/>
              </w:rPr>
              <w:t xml:space="preserve"> future-state model development.</w:t>
            </w:r>
          </w:p>
        </w:tc>
      </w:tr>
      <w:tr w:rsidR="00131F82" w:rsidRPr="00D73004" w14:paraId="6FD720BA" w14:textId="77777777" w:rsidTr="0011295E">
        <w:trPr>
          <w:trHeight w:val="947"/>
        </w:trPr>
        <w:tc>
          <w:tcPr>
            <w:tcW w:w="1537" w:type="dxa"/>
          </w:tcPr>
          <w:p w14:paraId="15DEF41B"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Current Study (2025)</w:t>
            </w:r>
          </w:p>
        </w:tc>
        <w:tc>
          <w:tcPr>
            <w:tcW w:w="1537" w:type="dxa"/>
          </w:tcPr>
          <w:p w14:paraId="25477665"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Saudi Railway Maintenance</w:t>
            </w:r>
          </w:p>
        </w:tc>
        <w:tc>
          <w:tcPr>
            <w:tcW w:w="1537" w:type="dxa"/>
          </w:tcPr>
          <w:p w14:paraId="4195B837"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Lean Methodology + VSM</w:t>
            </w:r>
          </w:p>
        </w:tc>
        <w:tc>
          <w:tcPr>
            <w:tcW w:w="1537" w:type="dxa"/>
          </w:tcPr>
          <w:p w14:paraId="27C8E050" w14:textId="77777777" w:rsidR="00131F82" w:rsidRPr="00D73004" w:rsidRDefault="00131F82" w:rsidP="0011295E">
            <w:pPr>
              <w:rPr>
                <w:rFonts w:asciiTheme="majorBidi" w:hAnsiTheme="majorBidi" w:cstheme="majorBidi"/>
                <w:sz w:val="16"/>
                <w:szCs w:val="16"/>
              </w:rPr>
            </w:pPr>
            <w:r w:rsidRPr="00D73004">
              <w:rPr>
                <w:rFonts w:asciiTheme="majorBidi" w:hAnsiTheme="majorBidi" w:cstheme="majorBidi"/>
                <w:sz w:val="16"/>
                <w:szCs w:val="16"/>
              </w:rPr>
              <w:t>MTTR, MTBF, OEE, Availability</w:t>
            </w:r>
          </w:p>
        </w:tc>
        <w:tc>
          <w:tcPr>
            <w:tcW w:w="1537" w:type="dxa"/>
          </w:tcPr>
          <w:p w14:paraId="605217BB" w14:textId="07159082" w:rsidR="00131F82" w:rsidRPr="00D73004" w:rsidRDefault="00131F82" w:rsidP="0011295E">
            <w:pPr>
              <w:rPr>
                <w:rFonts w:asciiTheme="majorBidi" w:hAnsiTheme="majorBidi" w:cstheme="majorBidi"/>
                <w:sz w:val="16"/>
                <w:szCs w:val="16"/>
              </w:rPr>
            </w:pPr>
            <w:r w:rsidRPr="00131F82">
              <w:rPr>
                <w:rFonts w:asciiTheme="majorBidi" w:hAnsiTheme="majorBidi" w:cstheme="majorBidi"/>
                <w:sz w:val="16"/>
                <w:szCs w:val="16"/>
              </w:rPr>
              <w:t>Total Lead Time is reduced by approximately 30–60%</w:t>
            </w:r>
            <w:r w:rsidRPr="00D73004">
              <w:rPr>
                <w:rFonts w:asciiTheme="majorBidi" w:hAnsiTheme="majorBidi" w:cstheme="majorBidi"/>
                <w:sz w:val="16"/>
                <w:szCs w:val="16"/>
              </w:rPr>
              <w:t>)</w:t>
            </w:r>
          </w:p>
        </w:tc>
        <w:tc>
          <w:tcPr>
            <w:tcW w:w="1537" w:type="dxa"/>
          </w:tcPr>
          <w:p w14:paraId="48654364" w14:textId="77777777" w:rsidR="00131F82" w:rsidRPr="00D73004" w:rsidRDefault="00131F82" w:rsidP="00E75E64">
            <w:pPr>
              <w:keepNext/>
              <w:rPr>
                <w:rFonts w:asciiTheme="majorBidi" w:hAnsiTheme="majorBidi" w:cstheme="majorBidi"/>
                <w:sz w:val="16"/>
                <w:szCs w:val="16"/>
              </w:rPr>
            </w:pPr>
            <w:r w:rsidRPr="00D73004">
              <w:rPr>
                <w:rFonts w:asciiTheme="majorBidi" w:hAnsiTheme="majorBidi" w:cstheme="majorBidi"/>
                <w:sz w:val="16"/>
                <w:szCs w:val="16"/>
              </w:rPr>
              <w:t>Aims to fill regional gap by quantifying Lean impact on rail vehicles.</w:t>
            </w:r>
          </w:p>
        </w:tc>
      </w:tr>
    </w:tbl>
    <w:p w14:paraId="63754EAB" w14:textId="2464B627" w:rsidR="00E75E64" w:rsidRDefault="00E75E64">
      <w:pPr>
        <w:pStyle w:val="Caption"/>
      </w:pPr>
      <w:bookmarkStart w:id="15" w:name="_Toc214647297"/>
      <w:r>
        <w:t xml:space="preserve">Table </w:t>
      </w:r>
      <w:fldSimple w:instr=" SEQ Table \* ARABIC ">
        <w:r w:rsidR="009809E6">
          <w:rPr>
            <w:noProof/>
          </w:rPr>
          <w:t>3</w:t>
        </w:r>
        <w:bookmarkEnd w:id="15"/>
      </w:fldSimple>
    </w:p>
    <w:p w14:paraId="3CAE552B" w14:textId="77777777" w:rsidR="00131F82" w:rsidRDefault="00131F82" w:rsidP="0011295E">
      <w:pPr>
        <w:jc w:val="both"/>
      </w:pPr>
      <w:r>
        <w:br/>
      </w:r>
    </w:p>
    <w:p w14:paraId="2EA8CEC5" w14:textId="4BEA3CB7" w:rsidR="007F0304" w:rsidRPr="00C6493D" w:rsidRDefault="00131F82" w:rsidP="00C6493D">
      <w:pPr>
        <w:jc w:val="both"/>
      </w:pPr>
      <w:r>
        <w:t>The reviewed studies consistently validate Lean and VSM as effective frameworks for eliminating waste and improving maintenance KPIs. However, no prior research provides a Saudi railway–specific empirical model integrating VSM analysis with MTTR/MTBF/OEE data. This justifies the present study’s contribution as both an academic and practical advancement.</w:t>
      </w:r>
      <w:r>
        <w:br/>
      </w:r>
      <w:r w:rsidR="00AD486A" w:rsidRPr="0052447D">
        <w:br w:type="page"/>
      </w:r>
    </w:p>
    <w:p w14:paraId="29D69FFD" w14:textId="77777777" w:rsidR="00131F82" w:rsidRPr="00E75E64" w:rsidRDefault="00131F82" w:rsidP="00E75E64">
      <w:pPr>
        <w:jc w:val="center"/>
        <w:outlineLvl w:val="0"/>
        <w:rPr>
          <w:rFonts w:asciiTheme="majorBidi" w:hAnsiTheme="majorBidi" w:cstheme="majorBidi"/>
          <w:b/>
          <w:bCs/>
          <w:sz w:val="40"/>
          <w:szCs w:val="40"/>
        </w:rPr>
      </w:pPr>
      <w:bookmarkStart w:id="16" w:name="_Toc214647728"/>
      <w:r w:rsidRPr="00E75E64">
        <w:rPr>
          <w:rFonts w:asciiTheme="majorBidi" w:hAnsiTheme="majorBidi" w:cstheme="majorBidi"/>
          <w:b/>
          <w:bCs/>
          <w:sz w:val="40"/>
          <w:szCs w:val="40"/>
        </w:rPr>
        <w:lastRenderedPageBreak/>
        <w:t>Chapter 9: Study Tools</w:t>
      </w:r>
      <w:bookmarkEnd w:id="16"/>
    </w:p>
    <w:p w14:paraId="70B1EE36" w14:textId="77777777" w:rsidR="00CC6A19" w:rsidRPr="00131F82" w:rsidRDefault="00CC6A19" w:rsidP="00CC6A19">
      <w:pPr>
        <w:jc w:val="center"/>
        <w:rPr>
          <w:rFonts w:asciiTheme="majorBidi" w:hAnsiTheme="majorBidi" w:cstheme="majorBidi"/>
          <w:b/>
          <w:bCs/>
          <w:sz w:val="28"/>
          <w:szCs w:val="28"/>
        </w:rPr>
      </w:pPr>
    </w:p>
    <w:p w14:paraId="46041CC1" w14:textId="77777777" w:rsidR="007F0304" w:rsidRPr="007F0304" w:rsidRDefault="007F0304" w:rsidP="0011295E">
      <w:pPr>
        <w:jc w:val="both"/>
        <w:rPr>
          <w:rFonts w:asciiTheme="majorBidi" w:eastAsiaTheme="majorEastAsia" w:hAnsiTheme="majorBidi" w:cstheme="majorBidi"/>
          <w:sz w:val="24"/>
          <w:szCs w:val="24"/>
        </w:rPr>
      </w:pPr>
      <w:r w:rsidRPr="007F0304">
        <w:rPr>
          <w:rFonts w:asciiTheme="majorBidi" w:eastAsiaTheme="majorEastAsia" w:hAnsiTheme="majorBidi" w:cstheme="majorBidi"/>
          <w:sz w:val="24"/>
          <w:szCs w:val="24"/>
        </w:rPr>
        <w:t>To achieve the objectives of this study and answer its research questions, the researcher will rely on a combination of qualitative and quantitative data collection tools. These tools were carefully selected to ensure the validity, accuracy, and comprehensiveness of the information gathered from the railway maintenance environment.</w:t>
      </w:r>
    </w:p>
    <w:p w14:paraId="26CFEAE9" w14:textId="32F0C9A3" w:rsidR="007F0304" w:rsidRPr="007F0304" w:rsidRDefault="007F0304" w:rsidP="0011295E">
      <w:pPr>
        <w:jc w:val="both"/>
        <w:rPr>
          <w:rFonts w:asciiTheme="majorBidi" w:eastAsiaTheme="majorEastAsia" w:hAnsiTheme="majorBidi" w:cstheme="majorBidi"/>
          <w:sz w:val="24"/>
          <w:szCs w:val="24"/>
        </w:rPr>
      </w:pPr>
    </w:p>
    <w:p w14:paraId="1173BB79" w14:textId="77777777" w:rsidR="007F0304" w:rsidRPr="00E75E64" w:rsidRDefault="007F0304" w:rsidP="0011295E">
      <w:pPr>
        <w:jc w:val="both"/>
        <w:rPr>
          <w:rFonts w:asciiTheme="majorBidi" w:eastAsiaTheme="majorEastAsia" w:hAnsiTheme="majorBidi" w:cstheme="majorBidi"/>
          <w:b/>
          <w:bCs/>
          <w:sz w:val="32"/>
          <w:szCs w:val="32"/>
        </w:rPr>
      </w:pPr>
      <w:r w:rsidRPr="00E75E64">
        <w:rPr>
          <w:rFonts w:asciiTheme="majorBidi" w:eastAsiaTheme="majorEastAsia" w:hAnsiTheme="majorBidi" w:cstheme="majorBidi"/>
          <w:b/>
          <w:bCs/>
          <w:sz w:val="32"/>
          <w:szCs w:val="32"/>
        </w:rPr>
        <w:t>9.1 Primary Study Tools</w:t>
      </w:r>
    </w:p>
    <w:p w14:paraId="1FEBC7BB" w14:textId="6237F8C6" w:rsidR="007F0304" w:rsidRPr="00E75E64" w:rsidRDefault="007F0304" w:rsidP="0011295E">
      <w:pPr>
        <w:jc w:val="both"/>
        <w:rPr>
          <w:rFonts w:asciiTheme="majorBidi" w:eastAsiaTheme="majorEastAsia" w:hAnsiTheme="majorBidi" w:cstheme="majorBidi"/>
          <w:b/>
          <w:bCs/>
          <w:sz w:val="28"/>
          <w:szCs w:val="28"/>
        </w:rPr>
      </w:pPr>
      <w:r w:rsidRPr="00E75E64">
        <w:rPr>
          <w:rFonts w:asciiTheme="majorBidi" w:eastAsiaTheme="majorEastAsia" w:hAnsiTheme="majorBidi" w:cstheme="majorBidi"/>
          <w:b/>
          <w:bCs/>
          <w:sz w:val="28"/>
          <w:szCs w:val="28"/>
        </w:rPr>
        <w:t>1. Questionnaire:</w:t>
      </w:r>
    </w:p>
    <w:p w14:paraId="335A224F" w14:textId="77777777" w:rsidR="007F0304" w:rsidRPr="007F0304" w:rsidRDefault="007F0304" w:rsidP="0011295E">
      <w:pPr>
        <w:jc w:val="both"/>
        <w:rPr>
          <w:rFonts w:asciiTheme="majorBidi" w:eastAsiaTheme="majorEastAsia" w:hAnsiTheme="majorBidi" w:cstheme="majorBidi"/>
          <w:sz w:val="24"/>
          <w:szCs w:val="24"/>
        </w:rPr>
      </w:pPr>
      <w:r w:rsidRPr="007F0304">
        <w:rPr>
          <w:rFonts w:asciiTheme="majorBidi" w:eastAsiaTheme="majorEastAsia" w:hAnsiTheme="majorBidi" w:cstheme="majorBidi"/>
          <w:sz w:val="24"/>
          <w:szCs w:val="24"/>
        </w:rPr>
        <w:t>The questionnaire represents the main data collection tool in this study. It will be designed in alignment with the study’s variables and hypotheses to measure the perceived impact of Lean methodology on maintenance efficiency.</w:t>
      </w:r>
    </w:p>
    <w:p w14:paraId="23E2EE38" w14:textId="77777777" w:rsidR="007F0304" w:rsidRPr="007F0304" w:rsidRDefault="007F0304" w:rsidP="0011295E">
      <w:pPr>
        <w:numPr>
          <w:ilvl w:val="0"/>
          <w:numId w:val="25"/>
        </w:numPr>
        <w:jc w:val="both"/>
        <w:rPr>
          <w:rFonts w:asciiTheme="majorBidi" w:eastAsiaTheme="majorEastAsia" w:hAnsiTheme="majorBidi" w:cstheme="majorBidi"/>
          <w:sz w:val="24"/>
          <w:szCs w:val="24"/>
        </w:rPr>
      </w:pPr>
      <w:r w:rsidRPr="007F0304">
        <w:rPr>
          <w:rFonts w:asciiTheme="majorBidi" w:eastAsiaTheme="majorEastAsia" w:hAnsiTheme="majorBidi" w:cstheme="majorBidi"/>
          <w:b/>
          <w:bCs/>
          <w:sz w:val="24"/>
          <w:szCs w:val="24"/>
        </w:rPr>
        <w:t>Structure:</w:t>
      </w:r>
      <w:r w:rsidRPr="007F0304">
        <w:rPr>
          <w:rFonts w:asciiTheme="majorBidi" w:eastAsiaTheme="majorEastAsia" w:hAnsiTheme="majorBidi" w:cstheme="majorBidi"/>
          <w:sz w:val="24"/>
          <w:szCs w:val="24"/>
        </w:rPr>
        <w:br/>
        <w:t>The questionnaire will be divided into four main sections:</w:t>
      </w:r>
    </w:p>
    <w:p w14:paraId="53D992B0" w14:textId="77777777" w:rsidR="007F0304" w:rsidRPr="007F0304" w:rsidRDefault="007F0304" w:rsidP="0011295E">
      <w:pPr>
        <w:numPr>
          <w:ilvl w:val="1"/>
          <w:numId w:val="25"/>
        </w:numPr>
        <w:jc w:val="both"/>
        <w:rPr>
          <w:rFonts w:asciiTheme="majorBidi" w:eastAsiaTheme="majorEastAsia" w:hAnsiTheme="majorBidi" w:cstheme="majorBidi"/>
          <w:sz w:val="24"/>
          <w:szCs w:val="24"/>
        </w:rPr>
      </w:pPr>
      <w:r w:rsidRPr="007F0304">
        <w:rPr>
          <w:rFonts w:asciiTheme="majorBidi" w:eastAsiaTheme="majorEastAsia" w:hAnsiTheme="majorBidi" w:cstheme="majorBidi"/>
          <w:sz w:val="24"/>
          <w:szCs w:val="24"/>
        </w:rPr>
        <w:t>Demographic Information: Job title, years of experience, department, and education level.</w:t>
      </w:r>
    </w:p>
    <w:p w14:paraId="5CDD5A8E" w14:textId="77777777" w:rsidR="007F0304" w:rsidRPr="007F0304" w:rsidRDefault="007F0304" w:rsidP="0011295E">
      <w:pPr>
        <w:numPr>
          <w:ilvl w:val="1"/>
          <w:numId w:val="25"/>
        </w:numPr>
        <w:jc w:val="both"/>
        <w:rPr>
          <w:rFonts w:asciiTheme="majorBidi" w:eastAsiaTheme="majorEastAsia" w:hAnsiTheme="majorBidi" w:cstheme="majorBidi"/>
          <w:sz w:val="24"/>
          <w:szCs w:val="24"/>
        </w:rPr>
      </w:pPr>
      <w:r w:rsidRPr="007F0304">
        <w:rPr>
          <w:rFonts w:asciiTheme="majorBidi" w:eastAsiaTheme="majorEastAsia" w:hAnsiTheme="majorBidi" w:cstheme="majorBidi"/>
          <w:sz w:val="24"/>
          <w:szCs w:val="24"/>
        </w:rPr>
        <w:t>Lean Methodology Application: Questions evaluating awareness and implementation level of Lean tools (VSM, 5S, Kaizen, Standard Work, TPM).</w:t>
      </w:r>
    </w:p>
    <w:p w14:paraId="32E7D3A7" w14:textId="77777777" w:rsidR="007F0304" w:rsidRPr="007F0304" w:rsidRDefault="007F0304" w:rsidP="0011295E">
      <w:pPr>
        <w:numPr>
          <w:ilvl w:val="1"/>
          <w:numId w:val="25"/>
        </w:numPr>
        <w:jc w:val="both"/>
        <w:rPr>
          <w:rFonts w:asciiTheme="majorBidi" w:eastAsiaTheme="majorEastAsia" w:hAnsiTheme="majorBidi" w:cstheme="majorBidi"/>
          <w:sz w:val="24"/>
          <w:szCs w:val="24"/>
        </w:rPr>
      </w:pPr>
      <w:r w:rsidRPr="007F0304">
        <w:rPr>
          <w:rFonts w:asciiTheme="majorBidi" w:eastAsiaTheme="majorEastAsia" w:hAnsiTheme="majorBidi" w:cstheme="majorBidi"/>
          <w:sz w:val="24"/>
          <w:szCs w:val="24"/>
        </w:rPr>
        <w:t>Maintenance Performance Indicators: Items measuring improvements in MTTR, MTBF, OEE, and fleet availability.</w:t>
      </w:r>
    </w:p>
    <w:p w14:paraId="02AF6DE3" w14:textId="77777777" w:rsidR="007F0304" w:rsidRPr="007F0304" w:rsidRDefault="007F0304" w:rsidP="0011295E">
      <w:pPr>
        <w:numPr>
          <w:ilvl w:val="1"/>
          <w:numId w:val="25"/>
        </w:numPr>
        <w:jc w:val="both"/>
        <w:rPr>
          <w:rFonts w:asciiTheme="majorBidi" w:eastAsiaTheme="majorEastAsia" w:hAnsiTheme="majorBidi" w:cstheme="majorBidi"/>
          <w:sz w:val="24"/>
          <w:szCs w:val="24"/>
        </w:rPr>
      </w:pPr>
      <w:r w:rsidRPr="007F0304">
        <w:rPr>
          <w:rFonts w:asciiTheme="majorBidi" w:eastAsiaTheme="majorEastAsia" w:hAnsiTheme="majorBidi" w:cstheme="majorBidi"/>
          <w:sz w:val="24"/>
          <w:szCs w:val="24"/>
        </w:rPr>
        <w:t>Organizational and Human Factors: Questions assessing management support, teamwork, communication, and training.</w:t>
      </w:r>
    </w:p>
    <w:p w14:paraId="1F174421" w14:textId="77777777" w:rsidR="007F0304" w:rsidRPr="007F0304" w:rsidRDefault="007F0304" w:rsidP="0024238C">
      <w:pPr>
        <w:numPr>
          <w:ilvl w:val="0"/>
          <w:numId w:val="25"/>
        </w:numPr>
        <w:rPr>
          <w:rFonts w:asciiTheme="majorBidi" w:eastAsiaTheme="majorEastAsia" w:hAnsiTheme="majorBidi" w:cstheme="majorBidi"/>
          <w:sz w:val="24"/>
          <w:szCs w:val="24"/>
        </w:rPr>
      </w:pPr>
      <w:r w:rsidRPr="00E75E64">
        <w:rPr>
          <w:rFonts w:asciiTheme="majorBidi" w:eastAsiaTheme="majorEastAsia" w:hAnsiTheme="majorBidi" w:cstheme="majorBidi"/>
          <w:b/>
          <w:bCs/>
          <w:sz w:val="28"/>
          <w:szCs w:val="28"/>
        </w:rPr>
        <w:t>Measurement Scale:</w:t>
      </w:r>
      <w:r w:rsidRPr="007F0304">
        <w:rPr>
          <w:rFonts w:asciiTheme="majorBidi" w:eastAsiaTheme="majorEastAsia" w:hAnsiTheme="majorBidi" w:cstheme="majorBidi"/>
          <w:sz w:val="24"/>
          <w:szCs w:val="24"/>
        </w:rPr>
        <w:br/>
        <w:t xml:space="preserve">Responses will be collected using a five-point Likert scale ranging from (1) </w:t>
      </w:r>
      <w:r w:rsidRPr="007F0304">
        <w:rPr>
          <w:rFonts w:asciiTheme="majorBidi" w:eastAsiaTheme="majorEastAsia" w:hAnsiTheme="majorBidi" w:cstheme="majorBidi"/>
          <w:i/>
          <w:iCs/>
          <w:sz w:val="24"/>
          <w:szCs w:val="24"/>
        </w:rPr>
        <w:t>Strongly Disagree</w:t>
      </w:r>
      <w:r w:rsidRPr="007F0304">
        <w:rPr>
          <w:rFonts w:asciiTheme="majorBidi" w:eastAsiaTheme="majorEastAsia" w:hAnsiTheme="majorBidi" w:cstheme="majorBidi"/>
          <w:sz w:val="24"/>
          <w:szCs w:val="24"/>
        </w:rPr>
        <w:t xml:space="preserve"> to (5) </w:t>
      </w:r>
      <w:r w:rsidRPr="007F0304">
        <w:rPr>
          <w:rFonts w:asciiTheme="majorBidi" w:eastAsiaTheme="majorEastAsia" w:hAnsiTheme="majorBidi" w:cstheme="majorBidi"/>
          <w:i/>
          <w:iCs/>
          <w:sz w:val="24"/>
          <w:szCs w:val="24"/>
        </w:rPr>
        <w:t>Strongly Agree</w:t>
      </w:r>
      <w:r w:rsidRPr="007F0304">
        <w:rPr>
          <w:rFonts w:asciiTheme="majorBidi" w:eastAsiaTheme="majorEastAsia" w:hAnsiTheme="majorBidi" w:cstheme="majorBidi"/>
          <w:sz w:val="24"/>
          <w:szCs w:val="24"/>
        </w:rPr>
        <w:t>, allowing the researcher to quantify attitudes and perceptions objectively.</w:t>
      </w:r>
    </w:p>
    <w:p w14:paraId="5A9D7557" w14:textId="77777777" w:rsidR="007F0304" w:rsidRPr="007F0304" w:rsidRDefault="007F0304" w:rsidP="0024238C">
      <w:pPr>
        <w:numPr>
          <w:ilvl w:val="0"/>
          <w:numId w:val="25"/>
        </w:numPr>
        <w:rPr>
          <w:rFonts w:asciiTheme="majorBidi" w:eastAsiaTheme="majorEastAsia" w:hAnsiTheme="majorBidi" w:cstheme="majorBidi"/>
          <w:sz w:val="24"/>
          <w:szCs w:val="24"/>
        </w:rPr>
      </w:pPr>
      <w:r w:rsidRPr="00E75E64">
        <w:rPr>
          <w:rFonts w:asciiTheme="majorBidi" w:eastAsiaTheme="majorEastAsia" w:hAnsiTheme="majorBidi" w:cstheme="majorBidi"/>
          <w:b/>
          <w:bCs/>
          <w:sz w:val="28"/>
          <w:szCs w:val="28"/>
        </w:rPr>
        <w:t>Purpose:</w:t>
      </w:r>
      <w:r w:rsidRPr="007F0304">
        <w:rPr>
          <w:rFonts w:asciiTheme="majorBidi" w:eastAsiaTheme="majorEastAsia" w:hAnsiTheme="majorBidi" w:cstheme="majorBidi"/>
          <w:sz w:val="24"/>
          <w:szCs w:val="24"/>
        </w:rPr>
        <w:br/>
        <w:t>The questionnaire will help identify the relationship between Lean practices and maintenance performance and allow for statistical hypothesis testing through correlation and regression analysis.</w:t>
      </w:r>
    </w:p>
    <w:p w14:paraId="65AB62CB" w14:textId="1B9EFA31" w:rsidR="007F0304" w:rsidRPr="007F0304" w:rsidRDefault="007F0304" w:rsidP="0011295E">
      <w:pPr>
        <w:jc w:val="both"/>
        <w:rPr>
          <w:rFonts w:asciiTheme="majorBidi" w:eastAsiaTheme="majorEastAsia" w:hAnsiTheme="majorBidi" w:cstheme="majorBidi"/>
          <w:sz w:val="24"/>
          <w:szCs w:val="24"/>
        </w:rPr>
      </w:pPr>
    </w:p>
    <w:p w14:paraId="7AF9FDEE" w14:textId="184FAEC8" w:rsidR="007F0304" w:rsidRPr="00E75E64" w:rsidRDefault="007F0304" w:rsidP="0011295E">
      <w:pPr>
        <w:jc w:val="both"/>
        <w:rPr>
          <w:rFonts w:asciiTheme="majorBidi" w:eastAsiaTheme="majorEastAsia" w:hAnsiTheme="majorBidi" w:cstheme="majorBidi"/>
          <w:b/>
          <w:bCs/>
          <w:sz w:val="28"/>
          <w:szCs w:val="28"/>
        </w:rPr>
      </w:pPr>
      <w:r w:rsidRPr="00E75E64">
        <w:rPr>
          <w:rFonts w:asciiTheme="majorBidi" w:eastAsiaTheme="majorEastAsia" w:hAnsiTheme="majorBidi" w:cstheme="majorBidi"/>
          <w:b/>
          <w:bCs/>
          <w:sz w:val="28"/>
          <w:szCs w:val="28"/>
        </w:rPr>
        <w:t>2. Semi-Structured Interviews:</w:t>
      </w:r>
    </w:p>
    <w:p w14:paraId="638F7AC9" w14:textId="77777777" w:rsidR="007F0304" w:rsidRPr="007F0304" w:rsidRDefault="007F0304" w:rsidP="0011295E">
      <w:pPr>
        <w:jc w:val="both"/>
        <w:rPr>
          <w:rFonts w:asciiTheme="majorBidi" w:eastAsiaTheme="majorEastAsia" w:hAnsiTheme="majorBidi" w:cstheme="majorBidi"/>
          <w:sz w:val="24"/>
          <w:szCs w:val="24"/>
        </w:rPr>
      </w:pPr>
      <w:r w:rsidRPr="007F0304">
        <w:rPr>
          <w:rFonts w:asciiTheme="majorBidi" w:eastAsiaTheme="majorEastAsia" w:hAnsiTheme="majorBidi" w:cstheme="majorBidi"/>
          <w:sz w:val="24"/>
          <w:szCs w:val="24"/>
        </w:rPr>
        <w:t>To complement the quantitative data, semi-structured interviews will be conducted with key stakeholders such as maintenance managers, engineers, and senior technicians.</w:t>
      </w:r>
    </w:p>
    <w:p w14:paraId="12665D72" w14:textId="77777777" w:rsidR="007F0304" w:rsidRPr="007F0304" w:rsidRDefault="007F0304" w:rsidP="0011295E">
      <w:pPr>
        <w:numPr>
          <w:ilvl w:val="0"/>
          <w:numId w:val="26"/>
        </w:numPr>
        <w:jc w:val="both"/>
        <w:rPr>
          <w:rFonts w:asciiTheme="majorBidi" w:eastAsiaTheme="majorEastAsia" w:hAnsiTheme="majorBidi" w:cstheme="majorBidi"/>
          <w:sz w:val="24"/>
          <w:szCs w:val="24"/>
        </w:rPr>
      </w:pPr>
      <w:r w:rsidRPr="00E75E64">
        <w:rPr>
          <w:rFonts w:asciiTheme="majorBidi" w:eastAsiaTheme="majorEastAsia" w:hAnsiTheme="majorBidi" w:cstheme="majorBidi"/>
          <w:b/>
          <w:bCs/>
          <w:sz w:val="28"/>
          <w:szCs w:val="28"/>
        </w:rPr>
        <w:t>Objective:</w:t>
      </w:r>
      <w:r w:rsidRPr="007F0304">
        <w:rPr>
          <w:rFonts w:asciiTheme="majorBidi" w:eastAsiaTheme="majorEastAsia" w:hAnsiTheme="majorBidi" w:cstheme="majorBidi"/>
          <w:sz w:val="24"/>
          <w:szCs w:val="24"/>
        </w:rPr>
        <w:br/>
        <w:t>To gain deeper insights into challenges, perceptions, and practical experiences related to Lean implementation in railway maintenance operations.</w:t>
      </w:r>
    </w:p>
    <w:p w14:paraId="7C1B8B84" w14:textId="77777777" w:rsidR="007F0304" w:rsidRPr="00E75E64" w:rsidRDefault="007F0304" w:rsidP="0011295E">
      <w:pPr>
        <w:numPr>
          <w:ilvl w:val="0"/>
          <w:numId w:val="26"/>
        </w:numPr>
        <w:jc w:val="both"/>
        <w:rPr>
          <w:rFonts w:asciiTheme="majorBidi" w:eastAsiaTheme="majorEastAsia" w:hAnsiTheme="majorBidi" w:cstheme="majorBidi"/>
          <w:b/>
          <w:bCs/>
          <w:sz w:val="28"/>
          <w:szCs w:val="28"/>
        </w:rPr>
      </w:pPr>
      <w:r w:rsidRPr="00E75E64">
        <w:rPr>
          <w:rFonts w:asciiTheme="majorBidi" w:eastAsiaTheme="majorEastAsia" w:hAnsiTheme="majorBidi" w:cstheme="majorBidi"/>
          <w:b/>
          <w:bCs/>
          <w:sz w:val="28"/>
          <w:szCs w:val="28"/>
        </w:rPr>
        <w:t>Interview Themes:</w:t>
      </w:r>
    </w:p>
    <w:p w14:paraId="47C4547E" w14:textId="77777777" w:rsidR="007F0304" w:rsidRPr="007F0304" w:rsidRDefault="007F0304" w:rsidP="0011295E">
      <w:pPr>
        <w:numPr>
          <w:ilvl w:val="1"/>
          <w:numId w:val="26"/>
        </w:numPr>
        <w:jc w:val="both"/>
        <w:rPr>
          <w:rFonts w:asciiTheme="majorBidi" w:eastAsiaTheme="majorEastAsia" w:hAnsiTheme="majorBidi" w:cstheme="majorBidi"/>
          <w:sz w:val="24"/>
          <w:szCs w:val="24"/>
        </w:rPr>
      </w:pPr>
      <w:r w:rsidRPr="007F0304">
        <w:rPr>
          <w:rFonts w:asciiTheme="majorBidi" w:eastAsiaTheme="majorEastAsia" w:hAnsiTheme="majorBidi" w:cstheme="majorBidi"/>
          <w:sz w:val="24"/>
          <w:szCs w:val="24"/>
        </w:rPr>
        <w:t>Barriers to Lean adoption (resistance, lack of training, process rigidity).</w:t>
      </w:r>
    </w:p>
    <w:p w14:paraId="51EA4442" w14:textId="77777777" w:rsidR="007F0304" w:rsidRPr="007F0304" w:rsidRDefault="007F0304" w:rsidP="0011295E">
      <w:pPr>
        <w:numPr>
          <w:ilvl w:val="1"/>
          <w:numId w:val="26"/>
        </w:numPr>
        <w:jc w:val="both"/>
        <w:rPr>
          <w:rFonts w:asciiTheme="majorBidi" w:eastAsiaTheme="majorEastAsia" w:hAnsiTheme="majorBidi" w:cstheme="majorBidi"/>
          <w:sz w:val="24"/>
          <w:szCs w:val="24"/>
        </w:rPr>
      </w:pPr>
      <w:r w:rsidRPr="007F0304">
        <w:rPr>
          <w:rFonts w:asciiTheme="majorBidi" w:eastAsiaTheme="majorEastAsia" w:hAnsiTheme="majorBidi" w:cstheme="majorBidi"/>
          <w:sz w:val="24"/>
          <w:szCs w:val="24"/>
        </w:rPr>
        <w:t>Benefits observed after Lean tool application.</w:t>
      </w:r>
    </w:p>
    <w:p w14:paraId="234973B1" w14:textId="77777777" w:rsidR="007F0304" w:rsidRPr="007F0304" w:rsidRDefault="007F0304" w:rsidP="0011295E">
      <w:pPr>
        <w:numPr>
          <w:ilvl w:val="1"/>
          <w:numId w:val="26"/>
        </w:numPr>
        <w:jc w:val="both"/>
        <w:rPr>
          <w:rFonts w:asciiTheme="majorBidi" w:eastAsiaTheme="majorEastAsia" w:hAnsiTheme="majorBidi" w:cstheme="majorBidi"/>
          <w:sz w:val="24"/>
          <w:szCs w:val="24"/>
        </w:rPr>
      </w:pPr>
      <w:r w:rsidRPr="007F0304">
        <w:rPr>
          <w:rFonts w:asciiTheme="majorBidi" w:eastAsiaTheme="majorEastAsia" w:hAnsiTheme="majorBidi" w:cstheme="majorBidi"/>
          <w:sz w:val="24"/>
          <w:szCs w:val="24"/>
        </w:rPr>
        <w:t>Suggestions for improving process flow and communication.</w:t>
      </w:r>
    </w:p>
    <w:p w14:paraId="53E80D5D" w14:textId="796D49FD" w:rsidR="007F0304" w:rsidRPr="007F0304" w:rsidRDefault="007F0304" w:rsidP="0011295E">
      <w:pPr>
        <w:numPr>
          <w:ilvl w:val="1"/>
          <w:numId w:val="26"/>
        </w:numPr>
        <w:jc w:val="both"/>
        <w:rPr>
          <w:rFonts w:asciiTheme="majorBidi" w:eastAsiaTheme="majorEastAsia" w:hAnsiTheme="majorBidi" w:cstheme="majorBidi"/>
          <w:sz w:val="24"/>
          <w:szCs w:val="24"/>
        </w:rPr>
      </w:pPr>
      <w:r w:rsidRPr="007F0304">
        <w:rPr>
          <w:rFonts w:asciiTheme="majorBidi" w:eastAsiaTheme="majorEastAsia" w:hAnsiTheme="majorBidi" w:cstheme="majorBidi"/>
          <w:sz w:val="24"/>
          <w:szCs w:val="24"/>
        </w:rPr>
        <w:t xml:space="preserve">Recommendations for sustaining continuous </w:t>
      </w:r>
      <w:r w:rsidR="0024238C" w:rsidRPr="007F0304">
        <w:rPr>
          <w:rFonts w:asciiTheme="majorBidi" w:eastAsiaTheme="majorEastAsia" w:hAnsiTheme="majorBidi" w:cstheme="majorBidi"/>
          <w:sz w:val="24"/>
          <w:szCs w:val="24"/>
        </w:rPr>
        <w:t>improvement of</w:t>
      </w:r>
      <w:r w:rsidRPr="007F0304">
        <w:rPr>
          <w:rFonts w:asciiTheme="majorBidi" w:eastAsiaTheme="majorEastAsia" w:hAnsiTheme="majorBidi" w:cstheme="majorBidi"/>
          <w:sz w:val="24"/>
          <w:szCs w:val="24"/>
        </w:rPr>
        <w:t xml:space="preserve"> culture.</w:t>
      </w:r>
    </w:p>
    <w:p w14:paraId="08558E3E" w14:textId="77777777" w:rsidR="007F0304" w:rsidRPr="007F0304" w:rsidRDefault="007F0304" w:rsidP="0024238C">
      <w:pPr>
        <w:numPr>
          <w:ilvl w:val="0"/>
          <w:numId w:val="26"/>
        </w:numPr>
        <w:rPr>
          <w:rFonts w:asciiTheme="majorBidi" w:eastAsiaTheme="majorEastAsia" w:hAnsiTheme="majorBidi" w:cstheme="majorBidi"/>
          <w:sz w:val="24"/>
          <w:szCs w:val="24"/>
        </w:rPr>
      </w:pPr>
      <w:r w:rsidRPr="00E75E64">
        <w:rPr>
          <w:rFonts w:asciiTheme="majorBidi" w:eastAsiaTheme="majorEastAsia" w:hAnsiTheme="majorBidi" w:cstheme="majorBidi"/>
          <w:b/>
          <w:bCs/>
          <w:sz w:val="28"/>
          <w:szCs w:val="28"/>
        </w:rPr>
        <w:t>Expected Outcome:</w:t>
      </w:r>
      <w:r w:rsidRPr="007F0304">
        <w:rPr>
          <w:rFonts w:asciiTheme="majorBidi" w:eastAsiaTheme="majorEastAsia" w:hAnsiTheme="majorBidi" w:cstheme="majorBidi"/>
          <w:sz w:val="24"/>
          <w:szCs w:val="24"/>
        </w:rPr>
        <w:br/>
        <w:t>The interviews will provide qualitative context that supports and explains the statistical findings derived from the questionnaire.</w:t>
      </w:r>
    </w:p>
    <w:p w14:paraId="553E91C0" w14:textId="578EC817" w:rsidR="007F0304" w:rsidRPr="007F0304" w:rsidRDefault="007F0304" w:rsidP="0011295E">
      <w:pPr>
        <w:jc w:val="both"/>
        <w:rPr>
          <w:rFonts w:asciiTheme="majorBidi" w:eastAsiaTheme="majorEastAsia" w:hAnsiTheme="majorBidi" w:cstheme="majorBidi"/>
          <w:sz w:val="24"/>
          <w:szCs w:val="24"/>
        </w:rPr>
      </w:pPr>
    </w:p>
    <w:p w14:paraId="5C6A598D" w14:textId="556D3BF8" w:rsidR="007F0304" w:rsidRPr="007F0304" w:rsidRDefault="007F0304" w:rsidP="0011295E">
      <w:pPr>
        <w:jc w:val="both"/>
        <w:rPr>
          <w:rFonts w:asciiTheme="majorBidi" w:eastAsiaTheme="majorEastAsia" w:hAnsiTheme="majorBidi" w:cstheme="majorBidi"/>
          <w:b/>
          <w:bCs/>
          <w:sz w:val="24"/>
          <w:szCs w:val="24"/>
        </w:rPr>
      </w:pPr>
      <w:r w:rsidRPr="00E75E64">
        <w:rPr>
          <w:rFonts w:asciiTheme="majorBidi" w:eastAsiaTheme="majorEastAsia" w:hAnsiTheme="majorBidi" w:cstheme="majorBidi"/>
          <w:b/>
          <w:bCs/>
          <w:sz w:val="28"/>
          <w:szCs w:val="28"/>
        </w:rPr>
        <w:t>3. Field Observation</w:t>
      </w:r>
      <w:r w:rsidRPr="007F0304">
        <w:rPr>
          <w:rFonts w:asciiTheme="majorBidi" w:eastAsiaTheme="majorEastAsia" w:hAnsiTheme="majorBidi" w:cstheme="majorBidi"/>
          <w:b/>
          <w:bCs/>
          <w:sz w:val="24"/>
          <w:szCs w:val="24"/>
        </w:rPr>
        <w:t>:</w:t>
      </w:r>
    </w:p>
    <w:p w14:paraId="76FA5827" w14:textId="77777777" w:rsidR="007F0304" w:rsidRPr="007F0304" w:rsidRDefault="007F0304" w:rsidP="0011295E">
      <w:pPr>
        <w:jc w:val="both"/>
        <w:rPr>
          <w:rFonts w:asciiTheme="majorBidi" w:eastAsiaTheme="majorEastAsia" w:hAnsiTheme="majorBidi" w:cstheme="majorBidi"/>
          <w:sz w:val="24"/>
          <w:szCs w:val="24"/>
        </w:rPr>
      </w:pPr>
      <w:r w:rsidRPr="007F0304">
        <w:rPr>
          <w:rFonts w:asciiTheme="majorBidi" w:eastAsiaTheme="majorEastAsia" w:hAnsiTheme="majorBidi" w:cstheme="majorBidi"/>
          <w:sz w:val="24"/>
          <w:szCs w:val="24"/>
        </w:rPr>
        <w:t>Direct field observations will be conducted at railway maintenance depots to record operational practices and identify visible waste sources such as waiting, rework, unnecessary movement, and excessive inventory.</w:t>
      </w:r>
    </w:p>
    <w:p w14:paraId="7D14B984" w14:textId="77777777" w:rsidR="007F0304" w:rsidRPr="007F0304" w:rsidRDefault="007F0304" w:rsidP="0024238C">
      <w:pPr>
        <w:numPr>
          <w:ilvl w:val="0"/>
          <w:numId w:val="27"/>
        </w:numPr>
        <w:rPr>
          <w:rFonts w:asciiTheme="majorBidi" w:eastAsiaTheme="majorEastAsia" w:hAnsiTheme="majorBidi" w:cstheme="majorBidi"/>
          <w:sz w:val="24"/>
          <w:szCs w:val="24"/>
        </w:rPr>
      </w:pPr>
      <w:r w:rsidRPr="00E75E64">
        <w:rPr>
          <w:rFonts w:asciiTheme="majorBidi" w:eastAsiaTheme="majorEastAsia" w:hAnsiTheme="majorBidi" w:cstheme="majorBidi"/>
          <w:b/>
          <w:bCs/>
          <w:sz w:val="28"/>
          <w:szCs w:val="28"/>
        </w:rPr>
        <w:t>Observation Checklist:</w:t>
      </w:r>
      <w:r w:rsidRPr="007F0304">
        <w:rPr>
          <w:rFonts w:asciiTheme="majorBidi" w:eastAsiaTheme="majorEastAsia" w:hAnsiTheme="majorBidi" w:cstheme="majorBidi"/>
          <w:sz w:val="24"/>
          <w:szCs w:val="24"/>
        </w:rPr>
        <w:br/>
        <w:t>Developed based on Lean waste categories (Muda types) and VSM process steps, including task timing, part availability, and technician coordination.</w:t>
      </w:r>
    </w:p>
    <w:p w14:paraId="1F1DE5C8" w14:textId="77777777" w:rsidR="007F0304" w:rsidRPr="007F0304" w:rsidRDefault="007F0304" w:rsidP="0024238C">
      <w:pPr>
        <w:numPr>
          <w:ilvl w:val="0"/>
          <w:numId w:val="27"/>
        </w:numPr>
        <w:rPr>
          <w:rFonts w:asciiTheme="majorBidi" w:eastAsiaTheme="majorEastAsia" w:hAnsiTheme="majorBidi" w:cstheme="majorBidi"/>
          <w:sz w:val="24"/>
          <w:szCs w:val="24"/>
        </w:rPr>
      </w:pPr>
      <w:r w:rsidRPr="00E75E64">
        <w:rPr>
          <w:rFonts w:asciiTheme="majorBidi" w:eastAsiaTheme="majorEastAsia" w:hAnsiTheme="majorBidi" w:cstheme="majorBidi"/>
          <w:b/>
          <w:bCs/>
          <w:sz w:val="28"/>
          <w:szCs w:val="28"/>
        </w:rPr>
        <w:t>Purpose:</w:t>
      </w:r>
      <w:r w:rsidRPr="007F0304">
        <w:rPr>
          <w:rFonts w:asciiTheme="majorBidi" w:eastAsiaTheme="majorEastAsia" w:hAnsiTheme="majorBidi" w:cstheme="majorBidi"/>
          <w:sz w:val="24"/>
          <w:szCs w:val="24"/>
        </w:rPr>
        <w:br/>
        <w:t>To provide objective, real-time validation of workflow inefficiencies identified in the questionnaire and VSM analysis.</w:t>
      </w:r>
    </w:p>
    <w:p w14:paraId="5904E1A0" w14:textId="2F3D23AF" w:rsidR="007F0304" w:rsidRPr="007F0304" w:rsidRDefault="007F0304" w:rsidP="0011295E">
      <w:pPr>
        <w:jc w:val="both"/>
        <w:rPr>
          <w:rFonts w:asciiTheme="majorBidi" w:eastAsiaTheme="majorEastAsia" w:hAnsiTheme="majorBidi" w:cstheme="majorBidi"/>
          <w:sz w:val="24"/>
          <w:szCs w:val="24"/>
        </w:rPr>
      </w:pPr>
    </w:p>
    <w:p w14:paraId="0B3CC2BC" w14:textId="77777777" w:rsidR="007F0304" w:rsidRDefault="007F0304" w:rsidP="0011295E">
      <w:pPr>
        <w:jc w:val="both"/>
        <w:rPr>
          <w:rFonts w:asciiTheme="majorBidi" w:eastAsiaTheme="majorEastAsia" w:hAnsiTheme="majorBidi" w:cstheme="majorBidi"/>
          <w:b/>
          <w:bCs/>
          <w:sz w:val="24"/>
          <w:szCs w:val="24"/>
        </w:rPr>
      </w:pPr>
    </w:p>
    <w:p w14:paraId="758D584A" w14:textId="77777777" w:rsidR="007F0304" w:rsidRDefault="007F0304" w:rsidP="0011295E">
      <w:pPr>
        <w:jc w:val="both"/>
        <w:rPr>
          <w:rFonts w:asciiTheme="majorBidi" w:eastAsiaTheme="majorEastAsia" w:hAnsiTheme="majorBidi" w:cstheme="majorBidi"/>
          <w:b/>
          <w:bCs/>
          <w:sz w:val="24"/>
          <w:szCs w:val="24"/>
        </w:rPr>
      </w:pPr>
    </w:p>
    <w:p w14:paraId="2B50AB44" w14:textId="4A810425" w:rsidR="007F0304" w:rsidRPr="00E75E64" w:rsidRDefault="007F0304" w:rsidP="0011295E">
      <w:pPr>
        <w:jc w:val="both"/>
        <w:rPr>
          <w:rFonts w:asciiTheme="majorBidi" w:eastAsiaTheme="majorEastAsia" w:hAnsiTheme="majorBidi" w:cstheme="majorBidi"/>
          <w:b/>
          <w:bCs/>
          <w:sz w:val="32"/>
          <w:szCs w:val="32"/>
        </w:rPr>
      </w:pPr>
      <w:r w:rsidRPr="00E75E64">
        <w:rPr>
          <w:rFonts w:asciiTheme="majorBidi" w:eastAsiaTheme="majorEastAsia" w:hAnsiTheme="majorBidi" w:cstheme="majorBidi"/>
          <w:b/>
          <w:bCs/>
          <w:sz w:val="32"/>
          <w:szCs w:val="32"/>
        </w:rPr>
        <w:lastRenderedPageBreak/>
        <w:t>9.2 Secondary Tools and Supporting Documents</w:t>
      </w:r>
    </w:p>
    <w:p w14:paraId="50C71802" w14:textId="77777777" w:rsidR="007F0304" w:rsidRPr="007F0304" w:rsidRDefault="007F0304" w:rsidP="0011295E">
      <w:pPr>
        <w:jc w:val="both"/>
        <w:rPr>
          <w:rFonts w:asciiTheme="majorBidi" w:eastAsiaTheme="majorEastAsia" w:hAnsiTheme="majorBidi" w:cstheme="majorBidi"/>
          <w:sz w:val="24"/>
          <w:szCs w:val="24"/>
        </w:rPr>
      </w:pPr>
      <w:r w:rsidRPr="007F0304">
        <w:rPr>
          <w:rFonts w:asciiTheme="majorBidi" w:eastAsiaTheme="majorEastAsia" w:hAnsiTheme="majorBidi" w:cstheme="majorBidi"/>
          <w:sz w:val="24"/>
          <w:szCs w:val="24"/>
        </w:rPr>
        <w:t>In addition to primary tools, the researcher will utilize several secondary data sources:</w:t>
      </w:r>
    </w:p>
    <w:p w14:paraId="00F0E96F" w14:textId="77777777" w:rsidR="007F0304" w:rsidRPr="007F0304" w:rsidRDefault="007F0304" w:rsidP="0011295E">
      <w:pPr>
        <w:numPr>
          <w:ilvl w:val="0"/>
          <w:numId w:val="28"/>
        </w:numPr>
        <w:jc w:val="both"/>
        <w:rPr>
          <w:rFonts w:asciiTheme="majorBidi" w:eastAsiaTheme="majorEastAsia" w:hAnsiTheme="majorBidi" w:cstheme="majorBidi"/>
          <w:sz w:val="24"/>
          <w:szCs w:val="24"/>
        </w:rPr>
      </w:pPr>
      <w:r w:rsidRPr="007F0304">
        <w:rPr>
          <w:rFonts w:asciiTheme="majorBidi" w:eastAsiaTheme="majorEastAsia" w:hAnsiTheme="majorBidi" w:cstheme="majorBidi"/>
          <w:sz w:val="24"/>
          <w:szCs w:val="24"/>
        </w:rPr>
        <w:t>Maintenance Records and KPI Reports: Historical data on MTTR, MTBF, OEE, and downtime frequency before and after Lean initiatives.</w:t>
      </w:r>
    </w:p>
    <w:p w14:paraId="3537FF99" w14:textId="77777777" w:rsidR="007F0304" w:rsidRPr="007F0304" w:rsidRDefault="007F0304" w:rsidP="0011295E">
      <w:pPr>
        <w:numPr>
          <w:ilvl w:val="0"/>
          <w:numId w:val="28"/>
        </w:numPr>
        <w:jc w:val="both"/>
        <w:rPr>
          <w:rFonts w:asciiTheme="majorBidi" w:eastAsiaTheme="majorEastAsia" w:hAnsiTheme="majorBidi" w:cstheme="majorBidi"/>
          <w:sz w:val="24"/>
          <w:szCs w:val="24"/>
        </w:rPr>
      </w:pPr>
      <w:r w:rsidRPr="007F0304">
        <w:rPr>
          <w:rFonts w:asciiTheme="majorBidi" w:eastAsiaTheme="majorEastAsia" w:hAnsiTheme="majorBidi" w:cstheme="majorBidi"/>
          <w:sz w:val="24"/>
          <w:szCs w:val="24"/>
        </w:rPr>
        <w:t>Internal Process Maps and Work Orders: To trace maintenance sequences and administrative delays.</w:t>
      </w:r>
    </w:p>
    <w:p w14:paraId="405553DE" w14:textId="77777777" w:rsidR="007F0304" w:rsidRPr="007F0304" w:rsidRDefault="007F0304" w:rsidP="0011295E">
      <w:pPr>
        <w:numPr>
          <w:ilvl w:val="0"/>
          <w:numId w:val="28"/>
        </w:numPr>
        <w:jc w:val="both"/>
        <w:rPr>
          <w:rFonts w:asciiTheme="majorBidi" w:eastAsiaTheme="majorEastAsia" w:hAnsiTheme="majorBidi" w:cstheme="majorBidi"/>
          <w:sz w:val="24"/>
          <w:szCs w:val="24"/>
        </w:rPr>
      </w:pPr>
      <w:r w:rsidRPr="007F0304">
        <w:rPr>
          <w:rFonts w:asciiTheme="majorBidi" w:eastAsiaTheme="majorEastAsia" w:hAnsiTheme="majorBidi" w:cstheme="majorBidi"/>
          <w:sz w:val="24"/>
          <w:szCs w:val="24"/>
        </w:rPr>
        <w:t>Previous Research and Literature: To compare local findings with international benchmarks.</w:t>
      </w:r>
    </w:p>
    <w:p w14:paraId="247F5556" w14:textId="77777777" w:rsidR="007F0304" w:rsidRPr="007F0304" w:rsidRDefault="007F0304" w:rsidP="0011295E">
      <w:pPr>
        <w:numPr>
          <w:ilvl w:val="0"/>
          <w:numId w:val="28"/>
        </w:numPr>
        <w:jc w:val="both"/>
        <w:rPr>
          <w:rFonts w:asciiTheme="majorBidi" w:eastAsiaTheme="majorEastAsia" w:hAnsiTheme="majorBidi" w:cstheme="majorBidi"/>
          <w:sz w:val="24"/>
          <w:szCs w:val="24"/>
        </w:rPr>
      </w:pPr>
      <w:r w:rsidRPr="007F0304">
        <w:rPr>
          <w:rFonts w:asciiTheme="majorBidi" w:eastAsiaTheme="majorEastAsia" w:hAnsiTheme="majorBidi" w:cstheme="majorBidi"/>
          <w:sz w:val="24"/>
          <w:szCs w:val="24"/>
        </w:rPr>
        <w:t>Technical Manuals and Policy Documents: To understand the standard operating procedures (SOPs) and identify deviation points.</w:t>
      </w:r>
    </w:p>
    <w:p w14:paraId="43F992C4" w14:textId="76C9B34F" w:rsidR="007F0304" w:rsidRPr="007F0304" w:rsidRDefault="007F0304" w:rsidP="0011295E">
      <w:pPr>
        <w:jc w:val="both"/>
        <w:rPr>
          <w:rFonts w:asciiTheme="majorBidi" w:eastAsiaTheme="majorEastAsia" w:hAnsiTheme="majorBidi" w:cstheme="majorBidi"/>
          <w:sz w:val="24"/>
          <w:szCs w:val="24"/>
        </w:rPr>
      </w:pPr>
    </w:p>
    <w:p w14:paraId="105703C2" w14:textId="77777777" w:rsidR="007F0304" w:rsidRPr="007F0304" w:rsidRDefault="007F0304" w:rsidP="0011295E">
      <w:pPr>
        <w:jc w:val="both"/>
        <w:rPr>
          <w:rFonts w:asciiTheme="majorBidi" w:eastAsiaTheme="majorEastAsia" w:hAnsiTheme="majorBidi" w:cstheme="majorBidi"/>
          <w:sz w:val="24"/>
          <w:szCs w:val="24"/>
        </w:rPr>
      </w:pPr>
    </w:p>
    <w:p w14:paraId="7EEA22DB" w14:textId="77777777" w:rsidR="007F0304" w:rsidRPr="007F0304" w:rsidRDefault="007F0304" w:rsidP="0011295E">
      <w:pPr>
        <w:jc w:val="both"/>
        <w:rPr>
          <w:rFonts w:asciiTheme="majorBidi" w:eastAsiaTheme="majorEastAsia" w:hAnsiTheme="majorBidi" w:cstheme="majorBidi"/>
          <w:sz w:val="24"/>
          <w:szCs w:val="24"/>
        </w:rPr>
      </w:pPr>
    </w:p>
    <w:p w14:paraId="588050D4" w14:textId="7537F620" w:rsidR="007F0304" w:rsidRPr="00E75E64" w:rsidRDefault="007F0304" w:rsidP="0011295E">
      <w:pPr>
        <w:jc w:val="both"/>
        <w:rPr>
          <w:rFonts w:asciiTheme="majorBidi" w:eastAsiaTheme="majorEastAsia" w:hAnsiTheme="majorBidi" w:cstheme="majorBidi"/>
          <w:b/>
          <w:bCs/>
          <w:sz w:val="32"/>
          <w:szCs w:val="32"/>
        </w:rPr>
      </w:pPr>
      <w:r w:rsidRPr="00E75E64">
        <w:rPr>
          <w:rFonts w:asciiTheme="majorBidi" w:eastAsiaTheme="majorEastAsia" w:hAnsiTheme="majorBidi" w:cstheme="majorBidi"/>
          <w:b/>
          <w:bCs/>
          <w:sz w:val="32"/>
          <w:szCs w:val="32"/>
        </w:rPr>
        <w:t>9.3 Tool Validation and Reliability</w:t>
      </w:r>
    </w:p>
    <w:p w14:paraId="4DA9B6DF" w14:textId="77777777" w:rsidR="007F0304" w:rsidRPr="007F0304" w:rsidRDefault="007F0304" w:rsidP="0011295E">
      <w:pPr>
        <w:jc w:val="both"/>
        <w:rPr>
          <w:rFonts w:asciiTheme="majorBidi" w:eastAsiaTheme="majorEastAsia" w:hAnsiTheme="majorBidi" w:cstheme="majorBidi"/>
          <w:sz w:val="24"/>
          <w:szCs w:val="24"/>
        </w:rPr>
      </w:pPr>
      <w:r w:rsidRPr="007F0304">
        <w:rPr>
          <w:rFonts w:asciiTheme="majorBidi" w:eastAsiaTheme="majorEastAsia" w:hAnsiTheme="majorBidi" w:cstheme="majorBidi"/>
          <w:sz w:val="24"/>
          <w:szCs w:val="24"/>
        </w:rPr>
        <w:t>Before official data collection, the researcher will conduct a pilot study with a small sample (10–15 participants) to test the clarity and reliability of the questionnaire and observation checklist.</w:t>
      </w:r>
    </w:p>
    <w:p w14:paraId="02D96B66" w14:textId="77777777" w:rsidR="007F0304" w:rsidRPr="007F0304" w:rsidRDefault="007F0304" w:rsidP="0011295E">
      <w:pPr>
        <w:numPr>
          <w:ilvl w:val="0"/>
          <w:numId w:val="29"/>
        </w:numPr>
        <w:jc w:val="both"/>
        <w:rPr>
          <w:rFonts w:asciiTheme="majorBidi" w:eastAsiaTheme="majorEastAsia" w:hAnsiTheme="majorBidi" w:cstheme="majorBidi"/>
          <w:sz w:val="24"/>
          <w:szCs w:val="24"/>
        </w:rPr>
      </w:pPr>
      <w:r w:rsidRPr="007F0304">
        <w:rPr>
          <w:rFonts w:asciiTheme="majorBidi" w:eastAsiaTheme="majorEastAsia" w:hAnsiTheme="majorBidi" w:cstheme="majorBidi"/>
          <w:sz w:val="24"/>
          <w:szCs w:val="24"/>
        </w:rPr>
        <w:t>The instrument’s internal consistency will be evaluated using Cronbach’s Alpha, where values above 0.70 will indicate acceptable reliability.</w:t>
      </w:r>
    </w:p>
    <w:p w14:paraId="69F9C81F" w14:textId="77777777" w:rsidR="007F0304" w:rsidRPr="007F0304" w:rsidRDefault="007F0304" w:rsidP="0011295E">
      <w:pPr>
        <w:numPr>
          <w:ilvl w:val="0"/>
          <w:numId w:val="29"/>
        </w:numPr>
        <w:jc w:val="both"/>
        <w:rPr>
          <w:rFonts w:asciiTheme="majorBidi" w:eastAsiaTheme="majorEastAsia" w:hAnsiTheme="majorBidi" w:cstheme="majorBidi"/>
          <w:sz w:val="24"/>
          <w:szCs w:val="24"/>
        </w:rPr>
      </w:pPr>
      <w:r w:rsidRPr="007F0304">
        <w:rPr>
          <w:rFonts w:asciiTheme="majorBidi" w:eastAsiaTheme="majorEastAsia" w:hAnsiTheme="majorBidi" w:cstheme="majorBidi"/>
          <w:sz w:val="24"/>
          <w:szCs w:val="24"/>
        </w:rPr>
        <w:t>Interview guides will be reviewed by subject-matter experts to ensure validity and alignment with study objectives.</w:t>
      </w:r>
    </w:p>
    <w:p w14:paraId="2E7F4394" w14:textId="52513BEE" w:rsidR="007F0304" w:rsidRPr="007F0304" w:rsidRDefault="007F0304" w:rsidP="0011295E">
      <w:pPr>
        <w:jc w:val="both"/>
        <w:rPr>
          <w:rFonts w:asciiTheme="majorBidi" w:eastAsiaTheme="majorEastAsia" w:hAnsiTheme="majorBidi" w:cstheme="majorBidi"/>
          <w:sz w:val="24"/>
          <w:szCs w:val="24"/>
        </w:rPr>
      </w:pPr>
    </w:p>
    <w:p w14:paraId="225E6352" w14:textId="77777777" w:rsidR="007F0304" w:rsidRDefault="007F0304" w:rsidP="0011295E">
      <w:pPr>
        <w:jc w:val="both"/>
        <w:rPr>
          <w:rFonts w:asciiTheme="majorBidi" w:eastAsiaTheme="majorEastAsia" w:hAnsiTheme="majorBidi" w:cstheme="majorBidi"/>
          <w:sz w:val="24"/>
          <w:szCs w:val="24"/>
        </w:rPr>
      </w:pPr>
    </w:p>
    <w:p w14:paraId="312DC367" w14:textId="77777777" w:rsidR="007F0304" w:rsidRDefault="007F0304" w:rsidP="0011295E">
      <w:pPr>
        <w:jc w:val="both"/>
        <w:rPr>
          <w:rFonts w:asciiTheme="majorBidi" w:eastAsiaTheme="majorEastAsia" w:hAnsiTheme="majorBidi" w:cstheme="majorBidi"/>
          <w:sz w:val="24"/>
          <w:szCs w:val="24"/>
        </w:rPr>
      </w:pPr>
    </w:p>
    <w:p w14:paraId="07525598" w14:textId="77777777" w:rsidR="007F0304" w:rsidRDefault="007F0304" w:rsidP="0011295E">
      <w:pPr>
        <w:jc w:val="both"/>
        <w:rPr>
          <w:rFonts w:asciiTheme="majorBidi" w:eastAsiaTheme="majorEastAsia" w:hAnsiTheme="majorBidi" w:cstheme="majorBidi"/>
          <w:sz w:val="24"/>
          <w:szCs w:val="24"/>
        </w:rPr>
      </w:pPr>
    </w:p>
    <w:p w14:paraId="318C0ACF" w14:textId="77777777" w:rsidR="007F0304" w:rsidRDefault="007F0304" w:rsidP="0011295E">
      <w:pPr>
        <w:jc w:val="both"/>
        <w:rPr>
          <w:rFonts w:asciiTheme="majorBidi" w:eastAsiaTheme="majorEastAsia" w:hAnsiTheme="majorBidi" w:cstheme="majorBidi"/>
          <w:sz w:val="24"/>
          <w:szCs w:val="24"/>
        </w:rPr>
      </w:pPr>
    </w:p>
    <w:p w14:paraId="39749C16" w14:textId="77777777" w:rsidR="007F0304" w:rsidRDefault="007F0304" w:rsidP="0011295E">
      <w:pPr>
        <w:jc w:val="both"/>
        <w:rPr>
          <w:rFonts w:asciiTheme="majorBidi" w:eastAsiaTheme="majorEastAsia" w:hAnsiTheme="majorBidi" w:cstheme="majorBidi"/>
          <w:sz w:val="24"/>
          <w:szCs w:val="24"/>
        </w:rPr>
      </w:pPr>
    </w:p>
    <w:p w14:paraId="6D59A904" w14:textId="77777777" w:rsidR="007F0304" w:rsidRDefault="007F0304" w:rsidP="0011295E">
      <w:pPr>
        <w:jc w:val="both"/>
        <w:rPr>
          <w:rFonts w:asciiTheme="majorBidi" w:eastAsiaTheme="majorEastAsia" w:hAnsiTheme="majorBidi" w:cstheme="majorBidi"/>
          <w:sz w:val="24"/>
          <w:szCs w:val="24"/>
        </w:rPr>
      </w:pPr>
    </w:p>
    <w:p w14:paraId="635047F9" w14:textId="4994D26E" w:rsidR="007F0304" w:rsidRPr="00E75E64" w:rsidRDefault="007F0304" w:rsidP="0011295E">
      <w:pPr>
        <w:jc w:val="both"/>
        <w:rPr>
          <w:rFonts w:asciiTheme="majorBidi" w:eastAsiaTheme="majorEastAsia" w:hAnsiTheme="majorBidi" w:cstheme="majorBidi"/>
          <w:b/>
          <w:bCs/>
          <w:sz w:val="32"/>
          <w:szCs w:val="32"/>
        </w:rPr>
      </w:pPr>
      <w:r w:rsidRPr="00E75E64">
        <w:rPr>
          <w:rFonts w:asciiTheme="majorBidi" w:eastAsiaTheme="majorEastAsia" w:hAnsiTheme="majorBidi" w:cstheme="majorBidi"/>
          <w:b/>
          <w:bCs/>
          <w:sz w:val="32"/>
          <w:szCs w:val="32"/>
        </w:rPr>
        <w:lastRenderedPageBreak/>
        <w:t>9.4 Summary</w:t>
      </w:r>
    </w:p>
    <w:p w14:paraId="19E6190A" w14:textId="77777777" w:rsidR="007F0304" w:rsidRPr="007F0304" w:rsidRDefault="007F0304" w:rsidP="0011295E">
      <w:pPr>
        <w:jc w:val="both"/>
        <w:rPr>
          <w:rFonts w:asciiTheme="majorBidi" w:eastAsiaTheme="majorEastAsia" w:hAnsiTheme="majorBidi" w:cstheme="majorBidi"/>
          <w:sz w:val="24"/>
          <w:szCs w:val="24"/>
        </w:rPr>
      </w:pPr>
      <w:r w:rsidRPr="007F0304">
        <w:rPr>
          <w:rFonts w:asciiTheme="majorBidi" w:eastAsiaTheme="majorEastAsia" w:hAnsiTheme="majorBidi" w:cstheme="majorBidi"/>
          <w:sz w:val="24"/>
          <w:szCs w:val="24"/>
        </w:rPr>
        <w:t>In summary, this study employs a triangulated approach combining:</w:t>
      </w:r>
    </w:p>
    <w:p w14:paraId="2B5B5898" w14:textId="77777777" w:rsidR="007F0304" w:rsidRPr="007F0304" w:rsidRDefault="007F0304" w:rsidP="0011295E">
      <w:pPr>
        <w:numPr>
          <w:ilvl w:val="0"/>
          <w:numId w:val="30"/>
        </w:numPr>
        <w:jc w:val="both"/>
        <w:rPr>
          <w:rFonts w:asciiTheme="majorBidi" w:eastAsiaTheme="majorEastAsia" w:hAnsiTheme="majorBidi" w:cstheme="majorBidi"/>
          <w:sz w:val="24"/>
          <w:szCs w:val="24"/>
        </w:rPr>
      </w:pPr>
      <w:r w:rsidRPr="007F0304">
        <w:rPr>
          <w:rFonts w:asciiTheme="majorBidi" w:eastAsiaTheme="majorEastAsia" w:hAnsiTheme="majorBidi" w:cstheme="majorBidi"/>
          <w:sz w:val="24"/>
          <w:szCs w:val="24"/>
        </w:rPr>
        <w:t>Questionnaire (quantitative measurement),</w:t>
      </w:r>
    </w:p>
    <w:p w14:paraId="6A628F64" w14:textId="77777777" w:rsidR="007F0304" w:rsidRPr="007F0304" w:rsidRDefault="007F0304" w:rsidP="0011295E">
      <w:pPr>
        <w:numPr>
          <w:ilvl w:val="0"/>
          <w:numId w:val="30"/>
        </w:numPr>
        <w:jc w:val="both"/>
        <w:rPr>
          <w:rFonts w:asciiTheme="majorBidi" w:eastAsiaTheme="majorEastAsia" w:hAnsiTheme="majorBidi" w:cstheme="majorBidi"/>
          <w:sz w:val="24"/>
          <w:szCs w:val="24"/>
        </w:rPr>
      </w:pPr>
      <w:r w:rsidRPr="007F0304">
        <w:rPr>
          <w:rFonts w:asciiTheme="majorBidi" w:eastAsiaTheme="majorEastAsia" w:hAnsiTheme="majorBidi" w:cstheme="majorBidi"/>
          <w:sz w:val="24"/>
          <w:szCs w:val="24"/>
        </w:rPr>
        <w:t>Interviews (qualitative insight),</w:t>
      </w:r>
    </w:p>
    <w:p w14:paraId="6223D6CD" w14:textId="77777777" w:rsidR="007F0304" w:rsidRPr="007F0304" w:rsidRDefault="007F0304" w:rsidP="0011295E">
      <w:pPr>
        <w:numPr>
          <w:ilvl w:val="0"/>
          <w:numId w:val="30"/>
        </w:numPr>
        <w:jc w:val="both"/>
        <w:rPr>
          <w:rFonts w:asciiTheme="majorBidi" w:eastAsiaTheme="majorEastAsia" w:hAnsiTheme="majorBidi" w:cstheme="majorBidi"/>
          <w:sz w:val="24"/>
          <w:szCs w:val="24"/>
        </w:rPr>
      </w:pPr>
      <w:r w:rsidRPr="007F0304">
        <w:rPr>
          <w:rFonts w:asciiTheme="majorBidi" w:eastAsiaTheme="majorEastAsia" w:hAnsiTheme="majorBidi" w:cstheme="majorBidi"/>
          <w:sz w:val="24"/>
          <w:szCs w:val="24"/>
        </w:rPr>
        <w:t>Field Observation (practical validation),</w:t>
      </w:r>
    </w:p>
    <w:p w14:paraId="13F470C2" w14:textId="77777777" w:rsidR="007F0304" w:rsidRPr="007F0304" w:rsidRDefault="007F0304" w:rsidP="0011295E">
      <w:pPr>
        <w:numPr>
          <w:ilvl w:val="0"/>
          <w:numId w:val="30"/>
        </w:numPr>
        <w:jc w:val="both"/>
        <w:rPr>
          <w:rFonts w:asciiTheme="majorBidi" w:eastAsiaTheme="majorEastAsia" w:hAnsiTheme="majorBidi" w:cstheme="majorBidi"/>
          <w:sz w:val="24"/>
          <w:szCs w:val="24"/>
        </w:rPr>
      </w:pPr>
      <w:r w:rsidRPr="007F0304">
        <w:rPr>
          <w:rFonts w:asciiTheme="majorBidi" w:eastAsiaTheme="majorEastAsia" w:hAnsiTheme="majorBidi" w:cstheme="majorBidi"/>
          <w:sz w:val="24"/>
          <w:szCs w:val="24"/>
        </w:rPr>
        <w:t>Document Analysis (secondary data).</w:t>
      </w:r>
    </w:p>
    <w:p w14:paraId="239686BD" w14:textId="77777777" w:rsidR="007F0304" w:rsidRPr="007F0304" w:rsidRDefault="007F0304" w:rsidP="0011295E">
      <w:pPr>
        <w:jc w:val="both"/>
        <w:rPr>
          <w:rFonts w:asciiTheme="majorBidi" w:eastAsiaTheme="majorEastAsia" w:hAnsiTheme="majorBidi" w:cstheme="majorBidi"/>
          <w:sz w:val="24"/>
          <w:szCs w:val="24"/>
        </w:rPr>
      </w:pPr>
      <w:r w:rsidRPr="007F0304">
        <w:rPr>
          <w:rFonts w:asciiTheme="majorBidi" w:eastAsiaTheme="majorEastAsia" w:hAnsiTheme="majorBidi" w:cstheme="majorBidi"/>
          <w:sz w:val="24"/>
          <w:szCs w:val="24"/>
        </w:rPr>
        <w:t>This multi-tool design ensures comprehensive, accurate, and credible data collection—allowing the researcher to rigorously assess the impact of Lean methodology on maintenance efficiency in Saudi railway vehicles.</w:t>
      </w:r>
    </w:p>
    <w:p w14:paraId="79E5F854" w14:textId="27958C89" w:rsidR="00F40DE9" w:rsidRDefault="00AD486A" w:rsidP="0011295E">
      <w:pPr>
        <w:jc w:val="both"/>
      </w:pPr>
      <w:r>
        <w:br w:type="page"/>
      </w:r>
    </w:p>
    <w:p w14:paraId="29F78D18" w14:textId="77777777" w:rsidR="00131F82" w:rsidRPr="00E75E64" w:rsidRDefault="00131F82" w:rsidP="00E75E64">
      <w:pPr>
        <w:jc w:val="center"/>
        <w:outlineLvl w:val="0"/>
        <w:rPr>
          <w:rFonts w:asciiTheme="majorBidi" w:hAnsiTheme="majorBidi" w:cstheme="majorBidi"/>
          <w:b/>
          <w:bCs/>
          <w:sz w:val="40"/>
          <w:szCs w:val="40"/>
        </w:rPr>
      </w:pPr>
      <w:bookmarkStart w:id="17" w:name="_Toc214647729"/>
      <w:r w:rsidRPr="00E75E64">
        <w:rPr>
          <w:rFonts w:asciiTheme="majorBidi" w:hAnsiTheme="majorBidi" w:cstheme="majorBidi"/>
          <w:b/>
          <w:bCs/>
          <w:sz w:val="40"/>
          <w:szCs w:val="40"/>
        </w:rPr>
        <w:lastRenderedPageBreak/>
        <w:t>Chapter 10: Fields of Study</w:t>
      </w:r>
      <w:bookmarkEnd w:id="17"/>
    </w:p>
    <w:p w14:paraId="419B302C" w14:textId="77777777" w:rsidR="00CC6A19" w:rsidRPr="00131F82" w:rsidRDefault="00CC6A19" w:rsidP="00CC6A19">
      <w:pPr>
        <w:jc w:val="center"/>
        <w:rPr>
          <w:rFonts w:asciiTheme="majorBidi" w:hAnsiTheme="majorBidi" w:cstheme="majorBidi"/>
          <w:b/>
          <w:bCs/>
          <w:sz w:val="28"/>
          <w:szCs w:val="28"/>
        </w:rPr>
      </w:pPr>
    </w:p>
    <w:p w14:paraId="19EAE53E" w14:textId="5BB1D537" w:rsidR="007F0304" w:rsidRPr="00E75E64" w:rsidRDefault="007F0304" w:rsidP="0011295E">
      <w:pPr>
        <w:jc w:val="both"/>
        <w:rPr>
          <w:rFonts w:asciiTheme="majorBidi" w:eastAsiaTheme="majorEastAsia" w:hAnsiTheme="majorBidi" w:cstheme="majorBidi"/>
          <w:b/>
          <w:bCs/>
          <w:sz w:val="32"/>
          <w:szCs w:val="32"/>
        </w:rPr>
      </w:pPr>
      <w:r w:rsidRPr="00E75E64">
        <w:rPr>
          <w:rFonts w:asciiTheme="majorBidi" w:eastAsiaTheme="majorEastAsia" w:hAnsiTheme="majorBidi" w:cstheme="majorBidi"/>
          <w:b/>
          <w:bCs/>
          <w:sz w:val="32"/>
          <w:szCs w:val="32"/>
        </w:rPr>
        <w:t>10.1 Study Population</w:t>
      </w:r>
    </w:p>
    <w:p w14:paraId="636930F2" w14:textId="77777777" w:rsidR="007F0304" w:rsidRPr="007F0304" w:rsidRDefault="007F0304" w:rsidP="0011295E">
      <w:pPr>
        <w:rPr>
          <w:rFonts w:asciiTheme="majorBidi" w:eastAsiaTheme="majorEastAsia" w:hAnsiTheme="majorBidi" w:cstheme="majorBidi"/>
          <w:sz w:val="24"/>
          <w:szCs w:val="24"/>
        </w:rPr>
      </w:pPr>
      <w:r w:rsidRPr="007F0304">
        <w:rPr>
          <w:rFonts w:asciiTheme="majorBidi" w:eastAsiaTheme="majorEastAsia" w:hAnsiTheme="majorBidi" w:cstheme="majorBidi"/>
          <w:sz w:val="24"/>
          <w:szCs w:val="24"/>
        </w:rPr>
        <w:t>The study population consists of all employees working in railway vehicle maintenance operations across selected depots of the Saudi Railway Company (SAR) and the Saudi Railways Organization (SRO).</w:t>
      </w:r>
      <w:r w:rsidRPr="007F0304">
        <w:rPr>
          <w:rFonts w:asciiTheme="majorBidi" w:eastAsiaTheme="majorEastAsia" w:hAnsiTheme="majorBidi" w:cstheme="majorBidi"/>
          <w:sz w:val="24"/>
          <w:szCs w:val="24"/>
        </w:rPr>
        <w:br/>
        <w:t>This includes individuals directly or indirectly involved in maintenance planning, execution, supervision, and performance monitoring.</w:t>
      </w:r>
    </w:p>
    <w:p w14:paraId="5587A14F" w14:textId="77777777" w:rsidR="007F0304" w:rsidRPr="007F0304" w:rsidRDefault="007F0304" w:rsidP="0011295E">
      <w:pPr>
        <w:rPr>
          <w:rFonts w:asciiTheme="majorBidi" w:eastAsiaTheme="majorEastAsia" w:hAnsiTheme="majorBidi" w:cstheme="majorBidi"/>
          <w:sz w:val="24"/>
          <w:szCs w:val="24"/>
        </w:rPr>
      </w:pPr>
      <w:r w:rsidRPr="007F0304">
        <w:rPr>
          <w:rFonts w:asciiTheme="majorBidi" w:eastAsiaTheme="majorEastAsia" w:hAnsiTheme="majorBidi" w:cstheme="majorBidi"/>
          <w:sz w:val="24"/>
          <w:szCs w:val="24"/>
        </w:rPr>
        <w:t>The study focuses particularly on employees responsible for the maintenance of passenger and freight train fleets operating on the Riyadh–Dammam corridor, as this line represents one of the most active and strategically significant routes in the Kingdom.</w:t>
      </w:r>
    </w:p>
    <w:p w14:paraId="4F443508" w14:textId="77777777" w:rsidR="007F0304" w:rsidRPr="007F0304" w:rsidRDefault="007F0304" w:rsidP="0011295E">
      <w:pPr>
        <w:rPr>
          <w:rFonts w:asciiTheme="majorBidi" w:eastAsiaTheme="majorEastAsia" w:hAnsiTheme="majorBidi" w:cstheme="majorBidi"/>
          <w:sz w:val="24"/>
          <w:szCs w:val="24"/>
        </w:rPr>
      </w:pPr>
      <w:r w:rsidRPr="007F0304">
        <w:rPr>
          <w:rFonts w:asciiTheme="majorBidi" w:eastAsiaTheme="majorEastAsia" w:hAnsiTheme="majorBidi" w:cstheme="majorBidi"/>
          <w:sz w:val="24"/>
          <w:szCs w:val="24"/>
        </w:rPr>
        <w:t>Accordingly, the study population is composed of the following categories:</w:t>
      </w:r>
    </w:p>
    <w:p w14:paraId="06B34BE0" w14:textId="77777777" w:rsidR="007F0304" w:rsidRPr="007F0304" w:rsidRDefault="007F0304" w:rsidP="0011295E">
      <w:pPr>
        <w:rPr>
          <w:rFonts w:asciiTheme="majorBidi" w:eastAsiaTheme="majorEastAsia" w:hAnsiTheme="majorBidi" w:cstheme="majorBidi"/>
          <w:sz w:val="24"/>
          <w:szCs w:val="24"/>
        </w:rPr>
      </w:pPr>
      <w:r w:rsidRPr="007F0304">
        <w:rPr>
          <w:rFonts w:asciiTheme="majorBidi" w:eastAsiaTheme="majorEastAsia" w:hAnsiTheme="majorBidi" w:cstheme="majorBidi"/>
          <w:sz w:val="24"/>
          <w:szCs w:val="24"/>
        </w:rPr>
        <w:t>Maintenance Engineers – responsible for planning and technical oversight of maintenance tasks.</w:t>
      </w:r>
    </w:p>
    <w:p w14:paraId="27728D4B" w14:textId="77777777" w:rsidR="007F0304" w:rsidRPr="007F0304" w:rsidRDefault="007F0304" w:rsidP="0011295E">
      <w:pPr>
        <w:rPr>
          <w:rFonts w:asciiTheme="majorBidi" w:eastAsiaTheme="majorEastAsia" w:hAnsiTheme="majorBidi" w:cstheme="majorBidi"/>
          <w:sz w:val="24"/>
          <w:szCs w:val="24"/>
        </w:rPr>
      </w:pPr>
      <w:r w:rsidRPr="007F0304">
        <w:rPr>
          <w:rFonts w:asciiTheme="majorBidi" w:eastAsiaTheme="majorEastAsia" w:hAnsiTheme="majorBidi" w:cstheme="majorBidi"/>
          <w:sz w:val="24"/>
          <w:szCs w:val="24"/>
        </w:rPr>
        <w:t>Maintenance Technicians – mechanical, electrical, and control specialists conducting daily repair and inspection activities.</w:t>
      </w:r>
    </w:p>
    <w:p w14:paraId="70A34392" w14:textId="77777777" w:rsidR="007F0304" w:rsidRPr="007F0304" w:rsidRDefault="007F0304" w:rsidP="0011295E">
      <w:pPr>
        <w:rPr>
          <w:rFonts w:asciiTheme="majorBidi" w:eastAsiaTheme="majorEastAsia" w:hAnsiTheme="majorBidi" w:cstheme="majorBidi"/>
          <w:sz w:val="24"/>
          <w:szCs w:val="24"/>
        </w:rPr>
      </w:pPr>
      <w:r w:rsidRPr="007F0304">
        <w:rPr>
          <w:rFonts w:asciiTheme="majorBidi" w:eastAsiaTheme="majorEastAsia" w:hAnsiTheme="majorBidi" w:cstheme="majorBidi"/>
          <w:sz w:val="24"/>
          <w:szCs w:val="24"/>
        </w:rPr>
        <w:t>Supervisors and Team Leaders – overseeing shift operations and quality control.</w:t>
      </w:r>
    </w:p>
    <w:p w14:paraId="42642343" w14:textId="77777777" w:rsidR="007F0304" w:rsidRPr="007F0304" w:rsidRDefault="007F0304" w:rsidP="0011295E">
      <w:pPr>
        <w:rPr>
          <w:rFonts w:asciiTheme="majorBidi" w:eastAsiaTheme="majorEastAsia" w:hAnsiTheme="majorBidi" w:cstheme="majorBidi"/>
          <w:sz w:val="24"/>
          <w:szCs w:val="24"/>
        </w:rPr>
      </w:pPr>
      <w:r w:rsidRPr="007F0304">
        <w:rPr>
          <w:rFonts w:asciiTheme="majorBidi" w:eastAsiaTheme="majorEastAsia" w:hAnsiTheme="majorBidi" w:cstheme="majorBidi"/>
          <w:sz w:val="24"/>
          <w:szCs w:val="24"/>
        </w:rPr>
        <w:t>Maintenance Planners and Schedulers – managing work orders, spare parts, and scheduling tasks.</w:t>
      </w:r>
    </w:p>
    <w:p w14:paraId="16A9987C" w14:textId="77777777" w:rsidR="007F0304" w:rsidRPr="007F0304" w:rsidRDefault="007F0304" w:rsidP="0011295E">
      <w:pPr>
        <w:rPr>
          <w:rFonts w:asciiTheme="majorBidi" w:eastAsiaTheme="majorEastAsia" w:hAnsiTheme="majorBidi" w:cstheme="majorBidi"/>
          <w:sz w:val="24"/>
          <w:szCs w:val="24"/>
        </w:rPr>
      </w:pPr>
      <w:r w:rsidRPr="007F0304">
        <w:rPr>
          <w:rFonts w:asciiTheme="majorBidi" w:eastAsiaTheme="majorEastAsia" w:hAnsiTheme="majorBidi" w:cstheme="majorBidi"/>
          <w:sz w:val="24"/>
          <w:szCs w:val="24"/>
        </w:rPr>
        <w:t>Quality and Reliability Analysts – tracking maintenance KPIs such as MTTR, MTBF, OEE, and fleet availability.</w:t>
      </w:r>
    </w:p>
    <w:p w14:paraId="034B8A0B" w14:textId="77777777" w:rsidR="007F0304" w:rsidRPr="007F0304" w:rsidRDefault="007F0304" w:rsidP="0011295E">
      <w:pPr>
        <w:rPr>
          <w:rFonts w:asciiTheme="majorBidi" w:eastAsiaTheme="majorEastAsia" w:hAnsiTheme="majorBidi" w:cstheme="majorBidi"/>
          <w:sz w:val="24"/>
          <w:szCs w:val="24"/>
        </w:rPr>
      </w:pPr>
      <w:r w:rsidRPr="007F0304">
        <w:rPr>
          <w:rFonts w:asciiTheme="majorBidi" w:eastAsiaTheme="majorEastAsia" w:hAnsiTheme="majorBidi" w:cstheme="majorBidi"/>
          <w:sz w:val="24"/>
          <w:szCs w:val="24"/>
        </w:rPr>
        <w:t>The total population across the selected depots is estimated to range between 250 and 300 employees.</w:t>
      </w:r>
    </w:p>
    <w:p w14:paraId="03FB75EE" w14:textId="27133B6F" w:rsidR="007F0304" w:rsidRDefault="007F0304" w:rsidP="0011295E">
      <w:pPr>
        <w:jc w:val="both"/>
        <w:rPr>
          <w:rFonts w:asciiTheme="majorBidi" w:eastAsiaTheme="majorEastAsia" w:hAnsiTheme="majorBidi" w:cstheme="majorBidi"/>
          <w:sz w:val="24"/>
          <w:szCs w:val="24"/>
        </w:rPr>
      </w:pPr>
    </w:p>
    <w:p w14:paraId="39A309E6" w14:textId="77777777" w:rsidR="0011295E" w:rsidRDefault="0011295E" w:rsidP="0011295E">
      <w:pPr>
        <w:jc w:val="both"/>
        <w:rPr>
          <w:rFonts w:asciiTheme="majorBidi" w:eastAsiaTheme="majorEastAsia" w:hAnsiTheme="majorBidi" w:cstheme="majorBidi"/>
          <w:sz w:val="24"/>
          <w:szCs w:val="24"/>
        </w:rPr>
      </w:pPr>
    </w:p>
    <w:p w14:paraId="549DCD85" w14:textId="77777777" w:rsidR="0011295E" w:rsidRDefault="0011295E" w:rsidP="0011295E">
      <w:pPr>
        <w:jc w:val="both"/>
        <w:rPr>
          <w:rFonts w:asciiTheme="majorBidi" w:eastAsiaTheme="majorEastAsia" w:hAnsiTheme="majorBidi" w:cstheme="majorBidi"/>
          <w:sz w:val="24"/>
          <w:szCs w:val="24"/>
        </w:rPr>
      </w:pPr>
    </w:p>
    <w:p w14:paraId="3A0F48FE" w14:textId="77777777" w:rsidR="0011295E" w:rsidRDefault="0011295E" w:rsidP="0011295E">
      <w:pPr>
        <w:jc w:val="both"/>
        <w:rPr>
          <w:rFonts w:asciiTheme="majorBidi" w:eastAsiaTheme="majorEastAsia" w:hAnsiTheme="majorBidi" w:cstheme="majorBidi"/>
          <w:sz w:val="24"/>
          <w:szCs w:val="24"/>
        </w:rPr>
      </w:pPr>
    </w:p>
    <w:p w14:paraId="20EF7A29" w14:textId="77777777" w:rsidR="0011295E" w:rsidRDefault="0011295E" w:rsidP="0011295E">
      <w:pPr>
        <w:jc w:val="both"/>
        <w:rPr>
          <w:rFonts w:asciiTheme="majorBidi" w:eastAsiaTheme="majorEastAsia" w:hAnsiTheme="majorBidi" w:cstheme="majorBidi"/>
          <w:sz w:val="24"/>
          <w:szCs w:val="24"/>
        </w:rPr>
      </w:pPr>
    </w:p>
    <w:p w14:paraId="67C0003B" w14:textId="77777777" w:rsidR="0011295E" w:rsidRPr="007F0304" w:rsidRDefault="0011295E" w:rsidP="0011295E">
      <w:pPr>
        <w:jc w:val="both"/>
        <w:rPr>
          <w:rFonts w:asciiTheme="majorBidi" w:eastAsiaTheme="majorEastAsia" w:hAnsiTheme="majorBidi" w:cstheme="majorBidi"/>
          <w:sz w:val="24"/>
          <w:szCs w:val="24"/>
        </w:rPr>
      </w:pPr>
    </w:p>
    <w:p w14:paraId="60E7EC33" w14:textId="2A427E3E" w:rsidR="007F0304" w:rsidRPr="00E75E64" w:rsidRDefault="007F0304" w:rsidP="0011295E">
      <w:pPr>
        <w:jc w:val="both"/>
        <w:rPr>
          <w:rFonts w:asciiTheme="majorBidi" w:eastAsiaTheme="majorEastAsia" w:hAnsiTheme="majorBidi" w:cstheme="majorBidi"/>
          <w:b/>
          <w:bCs/>
          <w:sz w:val="32"/>
          <w:szCs w:val="32"/>
        </w:rPr>
      </w:pPr>
      <w:r w:rsidRPr="00E75E64">
        <w:rPr>
          <w:rFonts w:asciiTheme="majorBidi" w:eastAsiaTheme="majorEastAsia" w:hAnsiTheme="majorBidi" w:cstheme="majorBidi"/>
          <w:b/>
          <w:bCs/>
          <w:sz w:val="32"/>
          <w:szCs w:val="32"/>
        </w:rPr>
        <w:lastRenderedPageBreak/>
        <w:t>10.2 Study Sample</w:t>
      </w:r>
    </w:p>
    <w:p w14:paraId="3C5D4EF6" w14:textId="77777777" w:rsidR="007F0304" w:rsidRPr="007F0304" w:rsidRDefault="007F0304" w:rsidP="0011295E">
      <w:pPr>
        <w:rPr>
          <w:rFonts w:asciiTheme="majorBidi" w:eastAsiaTheme="majorEastAsia" w:hAnsiTheme="majorBidi" w:cstheme="majorBidi"/>
          <w:sz w:val="24"/>
          <w:szCs w:val="24"/>
        </w:rPr>
      </w:pPr>
      <w:r w:rsidRPr="007F0304">
        <w:rPr>
          <w:rFonts w:asciiTheme="majorBidi" w:eastAsiaTheme="majorEastAsia" w:hAnsiTheme="majorBidi" w:cstheme="majorBidi"/>
          <w:sz w:val="24"/>
          <w:szCs w:val="24"/>
        </w:rPr>
        <w:t>Given the specific objectives of the research and the accessibility of participants, a purposive (intentional) sampling technique will be used.</w:t>
      </w:r>
      <w:r w:rsidRPr="007F0304">
        <w:rPr>
          <w:rFonts w:asciiTheme="majorBidi" w:eastAsiaTheme="majorEastAsia" w:hAnsiTheme="majorBidi" w:cstheme="majorBidi"/>
          <w:sz w:val="24"/>
          <w:szCs w:val="24"/>
        </w:rPr>
        <w:br/>
        <w:t>This technique is appropriate when the researcher aims to obtain in-depth information from individuals with direct knowledge of the processes being studied.</w:t>
      </w:r>
    </w:p>
    <w:p w14:paraId="62AB1A3E" w14:textId="59D123F6" w:rsidR="007F0304" w:rsidRDefault="007F0304" w:rsidP="0011295E">
      <w:pPr>
        <w:rPr>
          <w:rFonts w:asciiTheme="majorBidi" w:eastAsiaTheme="majorEastAsia" w:hAnsiTheme="majorBidi" w:cstheme="majorBidi"/>
          <w:sz w:val="24"/>
          <w:szCs w:val="24"/>
        </w:rPr>
      </w:pPr>
      <w:r w:rsidRPr="007F0304">
        <w:rPr>
          <w:rFonts w:asciiTheme="majorBidi" w:eastAsiaTheme="majorEastAsia" w:hAnsiTheme="majorBidi" w:cstheme="majorBidi"/>
          <w:sz w:val="24"/>
          <w:szCs w:val="24"/>
        </w:rPr>
        <w:t>Sample Size:</w:t>
      </w:r>
      <w:r w:rsidRPr="007F0304">
        <w:rPr>
          <w:rFonts w:asciiTheme="majorBidi" w:eastAsiaTheme="majorEastAsia" w:hAnsiTheme="majorBidi" w:cstheme="majorBidi"/>
          <w:sz w:val="24"/>
          <w:szCs w:val="24"/>
        </w:rPr>
        <w:br/>
        <w:t>The study sample will consist of approximately 80 to 100 participants, ensuring adequate representation of various roles and departments.</w:t>
      </w:r>
      <w:r w:rsidRPr="007F0304">
        <w:rPr>
          <w:rFonts w:asciiTheme="majorBidi" w:eastAsiaTheme="majorEastAsia" w:hAnsiTheme="majorBidi" w:cstheme="majorBidi"/>
          <w:sz w:val="24"/>
          <w:szCs w:val="24"/>
        </w:rPr>
        <w:br/>
        <w:t>This sample size is sufficient to perform statistical analyses (correlation and regression) with acceptable reliability.</w:t>
      </w:r>
    </w:p>
    <w:p w14:paraId="4E7CFA51" w14:textId="7430845A" w:rsidR="00131F82" w:rsidRPr="00E75E64" w:rsidRDefault="007F0304" w:rsidP="0011295E">
      <w:pPr>
        <w:jc w:val="both"/>
        <w:rPr>
          <w:rFonts w:asciiTheme="majorBidi" w:eastAsiaTheme="majorEastAsia" w:hAnsiTheme="majorBidi" w:cstheme="majorBidi"/>
          <w:b/>
          <w:bCs/>
          <w:sz w:val="28"/>
          <w:szCs w:val="28"/>
        </w:rPr>
      </w:pPr>
      <w:r w:rsidRPr="00E75E64">
        <w:rPr>
          <w:rFonts w:asciiTheme="majorBidi" w:eastAsiaTheme="majorEastAsia" w:hAnsiTheme="majorBidi" w:cstheme="majorBidi"/>
          <w:b/>
          <w:bCs/>
          <w:sz w:val="28"/>
          <w:szCs w:val="28"/>
        </w:rPr>
        <w:t>Sample Composition:</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67"/>
        <w:gridCol w:w="1746"/>
        <w:gridCol w:w="1692"/>
      </w:tblGrid>
      <w:tr w:rsidR="007F0304" w:rsidRPr="00131F82" w14:paraId="77F75488" w14:textId="77777777" w:rsidTr="0024238C">
        <w:trPr>
          <w:trHeight w:val="334"/>
          <w:tblHeader/>
          <w:tblCellSpacing w:w="15" w:type="dxa"/>
          <w:jc w:val="center"/>
        </w:trPr>
        <w:tc>
          <w:tcPr>
            <w:tcW w:w="3322" w:type="dxa"/>
            <w:shd w:val="clear" w:color="auto" w:fill="D9D9D9" w:themeFill="background1" w:themeFillShade="D9"/>
            <w:vAlign w:val="center"/>
            <w:hideMark/>
          </w:tcPr>
          <w:p w14:paraId="6E490576" w14:textId="77777777" w:rsidR="007F0304" w:rsidRPr="00131F82" w:rsidRDefault="007F0304" w:rsidP="0011295E">
            <w:p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Category</w:t>
            </w:r>
          </w:p>
        </w:tc>
        <w:tc>
          <w:tcPr>
            <w:tcW w:w="1716" w:type="dxa"/>
            <w:shd w:val="clear" w:color="auto" w:fill="D9D9D9" w:themeFill="background1" w:themeFillShade="D9"/>
            <w:vAlign w:val="center"/>
            <w:hideMark/>
          </w:tcPr>
          <w:p w14:paraId="026368EC" w14:textId="77777777" w:rsidR="007F0304" w:rsidRPr="00131F82" w:rsidRDefault="007F0304" w:rsidP="0011295E">
            <w:p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Approx. Number</w:t>
            </w:r>
          </w:p>
        </w:tc>
        <w:tc>
          <w:tcPr>
            <w:tcW w:w="1647" w:type="dxa"/>
            <w:shd w:val="clear" w:color="auto" w:fill="D9D9D9" w:themeFill="background1" w:themeFillShade="D9"/>
            <w:vAlign w:val="center"/>
            <w:hideMark/>
          </w:tcPr>
          <w:p w14:paraId="3ABCCC53" w14:textId="77777777" w:rsidR="007F0304" w:rsidRPr="00131F82" w:rsidRDefault="007F0304" w:rsidP="0011295E">
            <w:p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Percentage</w:t>
            </w:r>
          </w:p>
        </w:tc>
      </w:tr>
      <w:tr w:rsidR="007F0304" w:rsidRPr="00131F82" w14:paraId="1637EE57" w14:textId="77777777" w:rsidTr="0024238C">
        <w:trPr>
          <w:trHeight w:val="369"/>
          <w:tblCellSpacing w:w="15" w:type="dxa"/>
          <w:jc w:val="center"/>
        </w:trPr>
        <w:tc>
          <w:tcPr>
            <w:tcW w:w="3322" w:type="dxa"/>
            <w:shd w:val="clear" w:color="auto" w:fill="D9D9D9" w:themeFill="background1" w:themeFillShade="D9"/>
            <w:vAlign w:val="center"/>
            <w:hideMark/>
          </w:tcPr>
          <w:p w14:paraId="6672E814" w14:textId="77777777" w:rsidR="007F0304" w:rsidRPr="00131F82" w:rsidRDefault="007F0304" w:rsidP="0011295E">
            <w:p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Engineers</w:t>
            </w:r>
          </w:p>
        </w:tc>
        <w:tc>
          <w:tcPr>
            <w:tcW w:w="1716" w:type="dxa"/>
            <w:vAlign w:val="center"/>
            <w:hideMark/>
          </w:tcPr>
          <w:p w14:paraId="613E3F13" w14:textId="77777777" w:rsidR="007F0304" w:rsidRPr="00131F82" w:rsidRDefault="007F0304" w:rsidP="0011295E">
            <w:p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15</w:t>
            </w:r>
          </w:p>
        </w:tc>
        <w:tc>
          <w:tcPr>
            <w:tcW w:w="1647" w:type="dxa"/>
            <w:vAlign w:val="center"/>
            <w:hideMark/>
          </w:tcPr>
          <w:p w14:paraId="2C06A6C0" w14:textId="77777777" w:rsidR="007F0304" w:rsidRPr="00131F82" w:rsidRDefault="007F0304" w:rsidP="0011295E">
            <w:p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15%</w:t>
            </w:r>
          </w:p>
        </w:tc>
      </w:tr>
      <w:tr w:rsidR="007F0304" w:rsidRPr="00131F82" w14:paraId="2D40518A" w14:textId="77777777" w:rsidTr="0024238C">
        <w:trPr>
          <w:trHeight w:val="396"/>
          <w:tblCellSpacing w:w="15" w:type="dxa"/>
          <w:jc w:val="center"/>
        </w:trPr>
        <w:tc>
          <w:tcPr>
            <w:tcW w:w="3322" w:type="dxa"/>
            <w:shd w:val="clear" w:color="auto" w:fill="D9D9D9" w:themeFill="background1" w:themeFillShade="D9"/>
            <w:vAlign w:val="center"/>
            <w:hideMark/>
          </w:tcPr>
          <w:p w14:paraId="7ABF4A3B" w14:textId="77777777" w:rsidR="007F0304" w:rsidRPr="00131F82" w:rsidRDefault="007F0304" w:rsidP="0011295E">
            <w:p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Technicians</w:t>
            </w:r>
          </w:p>
        </w:tc>
        <w:tc>
          <w:tcPr>
            <w:tcW w:w="1716" w:type="dxa"/>
            <w:vAlign w:val="center"/>
            <w:hideMark/>
          </w:tcPr>
          <w:p w14:paraId="178FB658" w14:textId="77777777" w:rsidR="007F0304" w:rsidRPr="00131F82" w:rsidRDefault="007F0304" w:rsidP="0011295E">
            <w:p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45</w:t>
            </w:r>
          </w:p>
        </w:tc>
        <w:tc>
          <w:tcPr>
            <w:tcW w:w="1647" w:type="dxa"/>
            <w:vAlign w:val="center"/>
            <w:hideMark/>
          </w:tcPr>
          <w:p w14:paraId="7F52F9A6" w14:textId="77777777" w:rsidR="007F0304" w:rsidRPr="00131F82" w:rsidRDefault="007F0304" w:rsidP="0011295E">
            <w:p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45%</w:t>
            </w:r>
          </w:p>
        </w:tc>
      </w:tr>
      <w:tr w:rsidR="007F0304" w:rsidRPr="00131F82" w14:paraId="3CCD75AE" w14:textId="77777777" w:rsidTr="0024238C">
        <w:trPr>
          <w:trHeight w:val="374"/>
          <w:tblCellSpacing w:w="15" w:type="dxa"/>
          <w:jc w:val="center"/>
        </w:trPr>
        <w:tc>
          <w:tcPr>
            <w:tcW w:w="3322" w:type="dxa"/>
            <w:shd w:val="clear" w:color="auto" w:fill="D9D9D9" w:themeFill="background1" w:themeFillShade="D9"/>
            <w:vAlign w:val="center"/>
            <w:hideMark/>
          </w:tcPr>
          <w:p w14:paraId="1784D4E8" w14:textId="77777777" w:rsidR="007F0304" w:rsidRPr="00131F82" w:rsidRDefault="007F0304" w:rsidP="0011295E">
            <w:p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Supervisors / Team Leaders</w:t>
            </w:r>
          </w:p>
        </w:tc>
        <w:tc>
          <w:tcPr>
            <w:tcW w:w="1716" w:type="dxa"/>
            <w:vAlign w:val="center"/>
            <w:hideMark/>
          </w:tcPr>
          <w:p w14:paraId="5DE87D7B" w14:textId="77777777" w:rsidR="007F0304" w:rsidRPr="00131F82" w:rsidRDefault="007F0304" w:rsidP="0011295E">
            <w:p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15</w:t>
            </w:r>
          </w:p>
        </w:tc>
        <w:tc>
          <w:tcPr>
            <w:tcW w:w="1647" w:type="dxa"/>
            <w:vAlign w:val="center"/>
            <w:hideMark/>
          </w:tcPr>
          <w:p w14:paraId="3B22B02D" w14:textId="77777777" w:rsidR="007F0304" w:rsidRPr="00131F82" w:rsidRDefault="007F0304" w:rsidP="0011295E">
            <w:p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15%</w:t>
            </w:r>
          </w:p>
        </w:tc>
      </w:tr>
      <w:tr w:rsidR="007F0304" w:rsidRPr="00131F82" w14:paraId="2EBC01D2" w14:textId="77777777" w:rsidTr="0024238C">
        <w:trPr>
          <w:trHeight w:val="347"/>
          <w:tblCellSpacing w:w="15" w:type="dxa"/>
          <w:jc w:val="center"/>
        </w:trPr>
        <w:tc>
          <w:tcPr>
            <w:tcW w:w="3322" w:type="dxa"/>
            <w:shd w:val="clear" w:color="auto" w:fill="D9D9D9" w:themeFill="background1" w:themeFillShade="D9"/>
            <w:vAlign w:val="center"/>
            <w:hideMark/>
          </w:tcPr>
          <w:p w14:paraId="31286B0E" w14:textId="77777777" w:rsidR="007F0304" w:rsidRPr="00131F82" w:rsidRDefault="007F0304" w:rsidP="0011295E">
            <w:p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Planners / Quality Analysts</w:t>
            </w:r>
          </w:p>
        </w:tc>
        <w:tc>
          <w:tcPr>
            <w:tcW w:w="1716" w:type="dxa"/>
            <w:vAlign w:val="center"/>
            <w:hideMark/>
          </w:tcPr>
          <w:p w14:paraId="769FBF91" w14:textId="77777777" w:rsidR="007F0304" w:rsidRPr="00131F82" w:rsidRDefault="007F0304" w:rsidP="0011295E">
            <w:p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10</w:t>
            </w:r>
          </w:p>
        </w:tc>
        <w:tc>
          <w:tcPr>
            <w:tcW w:w="1647" w:type="dxa"/>
            <w:vAlign w:val="center"/>
            <w:hideMark/>
          </w:tcPr>
          <w:p w14:paraId="69850274" w14:textId="77777777" w:rsidR="007F0304" w:rsidRPr="00131F82" w:rsidRDefault="007F0304" w:rsidP="0011295E">
            <w:p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10%</w:t>
            </w:r>
          </w:p>
        </w:tc>
      </w:tr>
      <w:tr w:rsidR="007F0304" w:rsidRPr="00131F82" w14:paraId="43E7E9CA" w14:textId="77777777" w:rsidTr="0024238C">
        <w:trPr>
          <w:trHeight w:val="374"/>
          <w:tblCellSpacing w:w="15" w:type="dxa"/>
          <w:jc w:val="center"/>
        </w:trPr>
        <w:tc>
          <w:tcPr>
            <w:tcW w:w="3322" w:type="dxa"/>
            <w:shd w:val="clear" w:color="auto" w:fill="D9D9D9" w:themeFill="background1" w:themeFillShade="D9"/>
            <w:vAlign w:val="center"/>
            <w:hideMark/>
          </w:tcPr>
          <w:p w14:paraId="7D9E9B6B" w14:textId="77777777" w:rsidR="007F0304" w:rsidRPr="00131F82" w:rsidRDefault="007F0304" w:rsidP="0011295E">
            <w:p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Managers / Coordinators</w:t>
            </w:r>
          </w:p>
        </w:tc>
        <w:tc>
          <w:tcPr>
            <w:tcW w:w="1716" w:type="dxa"/>
            <w:vAlign w:val="center"/>
            <w:hideMark/>
          </w:tcPr>
          <w:p w14:paraId="48BD58AC" w14:textId="77777777" w:rsidR="007F0304" w:rsidRPr="00131F82" w:rsidRDefault="007F0304" w:rsidP="0011295E">
            <w:p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10</w:t>
            </w:r>
          </w:p>
        </w:tc>
        <w:tc>
          <w:tcPr>
            <w:tcW w:w="1647" w:type="dxa"/>
            <w:vAlign w:val="center"/>
            <w:hideMark/>
          </w:tcPr>
          <w:p w14:paraId="22FFA19E" w14:textId="77777777" w:rsidR="007F0304" w:rsidRPr="00131F82" w:rsidRDefault="007F0304" w:rsidP="0011295E">
            <w:p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10%</w:t>
            </w:r>
          </w:p>
        </w:tc>
      </w:tr>
      <w:tr w:rsidR="007F0304" w:rsidRPr="00131F82" w14:paraId="24CB563F" w14:textId="77777777" w:rsidTr="0024238C">
        <w:trPr>
          <w:trHeight w:val="428"/>
          <w:tblCellSpacing w:w="15" w:type="dxa"/>
          <w:jc w:val="center"/>
        </w:trPr>
        <w:tc>
          <w:tcPr>
            <w:tcW w:w="3322" w:type="dxa"/>
            <w:shd w:val="clear" w:color="auto" w:fill="D9D9D9" w:themeFill="background1" w:themeFillShade="D9"/>
            <w:vAlign w:val="center"/>
            <w:hideMark/>
          </w:tcPr>
          <w:p w14:paraId="3300B77C" w14:textId="77777777" w:rsidR="007F0304" w:rsidRPr="00131F82" w:rsidRDefault="007F0304" w:rsidP="0011295E">
            <w:p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Total</w:t>
            </w:r>
          </w:p>
        </w:tc>
        <w:tc>
          <w:tcPr>
            <w:tcW w:w="1716" w:type="dxa"/>
            <w:vAlign w:val="center"/>
            <w:hideMark/>
          </w:tcPr>
          <w:p w14:paraId="3D8BE65D" w14:textId="77777777" w:rsidR="007F0304" w:rsidRPr="00131F82" w:rsidRDefault="007F0304" w:rsidP="0011295E">
            <w:pPr>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~95 participants</w:t>
            </w:r>
          </w:p>
        </w:tc>
        <w:tc>
          <w:tcPr>
            <w:tcW w:w="1647" w:type="dxa"/>
            <w:vAlign w:val="center"/>
            <w:hideMark/>
          </w:tcPr>
          <w:p w14:paraId="3B116137" w14:textId="77777777" w:rsidR="007F0304" w:rsidRPr="00131F82" w:rsidRDefault="007F0304" w:rsidP="00E75E64">
            <w:pPr>
              <w:keepNext/>
              <w:jc w:val="both"/>
              <w:rPr>
                <w:rFonts w:asciiTheme="majorBidi" w:eastAsiaTheme="majorEastAsia" w:hAnsiTheme="majorBidi" w:cstheme="majorBidi"/>
                <w:sz w:val="24"/>
                <w:szCs w:val="24"/>
              </w:rPr>
            </w:pPr>
            <w:r w:rsidRPr="00131F82">
              <w:rPr>
                <w:rFonts w:asciiTheme="majorBidi" w:eastAsiaTheme="majorEastAsia" w:hAnsiTheme="majorBidi" w:cstheme="majorBidi"/>
                <w:sz w:val="24"/>
                <w:szCs w:val="24"/>
              </w:rPr>
              <w:t>100%</w:t>
            </w:r>
          </w:p>
        </w:tc>
      </w:tr>
    </w:tbl>
    <w:p w14:paraId="0EAC28DD" w14:textId="32E9309F" w:rsidR="00E75E64" w:rsidRDefault="00E75E64" w:rsidP="00E75E64">
      <w:pPr>
        <w:pStyle w:val="Caption"/>
        <w:rPr>
          <w:rtl/>
        </w:rPr>
      </w:pPr>
      <w:bookmarkStart w:id="18" w:name="_Toc214647300"/>
      <w:r>
        <w:t xml:space="preserve">Table </w:t>
      </w:r>
      <w:fldSimple w:instr=" SEQ Table \* ARABIC ">
        <w:r w:rsidR="009809E6">
          <w:rPr>
            <w:noProof/>
          </w:rPr>
          <w:t>6</w:t>
        </w:r>
        <w:bookmarkEnd w:id="18"/>
      </w:fldSimple>
    </w:p>
    <w:p w14:paraId="2EEBEC79" w14:textId="77777777" w:rsidR="00E75E64" w:rsidRPr="00E75E64" w:rsidRDefault="00E75E64" w:rsidP="00E75E64">
      <w:pPr>
        <w:rPr>
          <w:rtl/>
        </w:rPr>
      </w:pPr>
    </w:p>
    <w:p w14:paraId="69010BAD" w14:textId="384D75C7" w:rsidR="007F0304" w:rsidRPr="00E75E64" w:rsidRDefault="007F0304" w:rsidP="0011295E">
      <w:pPr>
        <w:jc w:val="both"/>
        <w:rPr>
          <w:rFonts w:asciiTheme="majorBidi" w:eastAsiaTheme="majorEastAsia" w:hAnsiTheme="majorBidi" w:cstheme="majorBidi"/>
          <w:b/>
          <w:bCs/>
          <w:sz w:val="32"/>
          <w:szCs w:val="32"/>
        </w:rPr>
      </w:pPr>
      <w:r w:rsidRPr="00E75E64">
        <w:rPr>
          <w:rFonts w:asciiTheme="majorBidi" w:eastAsiaTheme="majorEastAsia" w:hAnsiTheme="majorBidi" w:cstheme="majorBidi"/>
          <w:b/>
          <w:bCs/>
          <w:sz w:val="32"/>
          <w:szCs w:val="32"/>
        </w:rPr>
        <w:t>10.3 Sampling Justification</w:t>
      </w:r>
    </w:p>
    <w:p w14:paraId="6829E78D" w14:textId="77777777" w:rsidR="007F0304" w:rsidRPr="007F0304" w:rsidRDefault="007F0304" w:rsidP="0011295E">
      <w:pPr>
        <w:jc w:val="both"/>
        <w:rPr>
          <w:rFonts w:asciiTheme="majorBidi" w:eastAsiaTheme="majorEastAsia" w:hAnsiTheme="majorBidi" w:cstheme="majorBidi"/>
          <w:sz w:val="24"/>
          <w:szCs w:val="24"/>
        </w:rPr>
      </w:pPr>
      <w:r w:rsidRPr="007F0304">
        <w:rPr>
          <w:rFonts w:asciiTheme="majorBidi" w:eastAsiaTheme="majorEastAsia" w:hAnsiTheme="majorBidi" w:cstheme="majorBidi"/>
          <w:sz w:val="24"/>
          <w:szCs w:val="24"/>
        </w:rPr>
        <w:t>The purposive sampling method was chosen because:</w:t>
      </w:r>
    </w:p>
    <w:p w14:paraId="2AA50828" w14:textId="77777777" w:rsidR="007F0304" w:rsidRPr="007F0304" w:rsidRDefault="007F0304" w:rsidP="0011295E">
      <w:pPr>
        <w:jc w:val="both"/>
        <w:rPr>
          <w:rFonts w:asciiTheme="majorBidi" w:eastAsiaTheme="majorEastAsia" w:hAnsiTheme="majorBidi" w:cstheme="majorBidi"/>
          <w:sz w:val="24"/>
          <w:szCs w:val="24"/>
        </w:rPr>
      </w:pPr>
      <w:r w:rsidRPr="007F0304">
        <w:rPr>
          <w:rFonts w:asciiTheme="majorBidi" w:eastAsiaTheme="majorEastAsia" w:hAnsiTheme="majorBidi" w:cstheme="majorBidi"/>
          <w:sz w:val="24"/>
          <w:szCs w:val="24"/>
        </w:rPr>
        <w:t>The study requires participants with hands-on experience in maintenance processes where Lean principles may be applied.</w:t>
      </w:r>
    </w:p>
    <w:p w14:paraId="1836AAA5" w14:textId="631417A7" w:rsidR="007F0304" w:rsidRPr="007F0304" w:rsidRDefault="007F0304" w:rsidP="0011295E">
      <w:pPr>
        <w:jc w:val="both"/>
        <w:rPr>
          <w:rFonts w:asciiTheme="majorBidi" w:eastAsiaTheme="majorEastAsia" w:hAnsiTheme="majorBidi" w:cstheme="majorBidi"/>
          <w:sz w:val="24"/>
          <w:szCs w:val="24"/>
        </w:rPr>
      </w:pPr>
      <w:r w:rsidRPr="007F0304">
        <w:rPr>
          <w:rFonts w:asciiTheme="majorBidi" w:eastAsiaTheme="majorEastAsia" w:hAnsiTheme="majorBidi" w:cstheme="majorBidi"/>
          <w:sz w:val="24"/>
          <w:szCs w:val="24"/>
        </w:rPr>
        <w:t>The selected depots (Riyadh</w:t>
      </w:r>
      <w:r w:rsidR="00131F82">
        <w:rPr>
          <w:rFonts w:asciiTheme="majorBidi" w:eastAsiaTheme="majorEastAsia" w:hAnsiTheme="majorBidi" w:cstheme="majorBidi"/>
          <w:sz w:val="24"/>
          <w:szCs w:val="24"/>
        </w:rPr>
        <w:t xml:space="preserve"> and DMM) </w:t>
      </w:r>
      <w:r w:rsidRPr="007F0304">
        <w:rPr>
          <w:rFonts w:asciiTheme="majorBidi" w:eastAsiaTheme="majorEastAsia" w:hAnsiTheme="majorBidi" w:cstheme="majorBidi"/>
          <w:sz w:val="24"/>
          <w:szCs w:val="24"/>
        </w:rPr>
        <w:t>represent different operational conditions, ensuring diversity in data collection.</w:t>
      </w:r>
    </w:p>
    <w:p w14:paraId="043D33B1" w14:textId="77777777" w:rsidR="007F0304" w:rsidRPr="007F0304" w:rsidRDefault="007F0304" w:rsidP="0011295E">
      <w:pPr>
        <w:jc w:val="both"/>
        <w:rPr>
          <w:rFonts w:asciiTheme="majorBidi" w:eastAsiaTheme="majorEastAsia" w:hAnsiTheme="majorBidi" w:cstheme="majorBidi"/>
          <w:sz w:val="24"/>
          <w:szCs w:val="24"/>
        </w:rPr>
      </w:pPr>
      <w:r w:rsidRPr="007F0304">
        <w:rPr>
          <w:rFonts w:asciiTheme="majorBidi" w:eastAsiaTheme="majorEastAsia" w:hAnsiTheme="majorBidi" w:cstheme="majorBidi"/>
          <w:sz w:val="24"/>
          <w:szCs w:val="24"/>
        </w:rPr>
        <w:lastRenderedPageBreak/>
        <w:t>The sample allows comparison between depots implementing Lean initiatives and those still using traditional methods.</w:t>
      </w:r>
    </w:p>
    <w:p w14:paraId="3DE822F9" w14:textId="77777777" w:rsidR="00131F82" w:rsidRDefault="00131F82" w:rsidP="0011295E">
      <w:pPr>
        <w:jc w:val="both"/>
        <w:rPr>
          <w:rFonts w:asciiTheme="majorBidi" w:eastAsiaTheme="majorEastAsia" w:hAnsiTheme="majorBidi" w:cstheme="majorBidi"/>
          <w:sz w:val="24"/>
          <w:szCs w:val="24"/>
        </w:rPr>
      </w:pPr>
    </w:p>
    <w:p w14:paraId="5B635AA7" w14:textId="720A222A" w:rsidR="007F0304" w:rsidRPr="00E75E64" w:rsidRDefault="007F0304" w:rsidP="0011295E">
      <w:pPr>
        <w:jc w:val="both"/>
        <w:rPr>
          <w:rFonts w:asciiTheme="majorBidi" w:eastAsiaTheme="majorEastAsia" w:hAnsiTheme="majorBidi" w:cstheme="majorBidi"/>
          <w:b/>
          <w:bCs/>
          <w:sz w:val="32"/>
          <w:szCs w:val="32"/>
        </w:rPr>
      </w:pPr>
      <w:r w:rsidRPr="00E75E64">
        <w:rPr>
          <w:rFonts w:asciiTheme="majorBidi" w:eastAsiaTheme="majorEastAsia" w:hAnsiTheme="majorBidi" w:cstheme="majorBidi"/>
          <w:b/>
          <w:bCs/>
          <w:sz w:val="32"/>
          <w:szCs w:val="32"/>
        </w:rPr>
        <w:t>10.4 Data Accessibility and Ethical Considerations</w:t>
      </w:r>
    </w:p>
    <w:p w14:paraId="0D999C40" w14:textId="77777777" w:rsidR="007F0304" w:rsidRPr="007F0304" w:rsidRDefault="007F0304" w:rsidP="0011295E">
      <w:pPr>
        <w:rPr>
          <w:rFonts w:asciiTheme="majorBidi" w:eastAsiaTheme="majorEastAsia" w:hAnsiTheme="majorBidi" w:cstheme="majorBidi"/>
          <w:sz w:val="24"/>
          <w:szCs w:val="24"/>
        </w:rPr>
      </w:pPr>
      <w:r w:rsidRPr="007F0304">
        <w:rPr>
          <w:rFonts w:asciiTheme="majorBidi" w:eastAsiaTheme="majorEastAsia" w:hAnsiTheme="majorBidi" w:cstheme="majorBidi"/>
          <w:sz w:val="24"/>
          <w:szCs w:val="24"/>
        </w:rPr>
        <w:t>Permission will be obtained from Saudi railway authorities to access maintenance facilities and performance data.</w:t>
      </w:r>
      <w:r w:rsidRPr="007F0304">
        <w:rPr>
          <w:rFonts w:asciiTheme="majorBidi" w:eastAsiaTheme="majorEastAsia" w:hAnsiTheme="majorBidi" w:cstheme="majorBidi"/>
          <w:sz w:val="24"/>
          <w:szCs w:val="24"/>
        </w:rPr>
        <w:br/>
        <w:t>All participants will be informed about the study’s purpose, assured of confidentiality, and participation will be voluntary.</w:t>
      </w:r>
      <w:r w:rsidRPr="007F0304">
        <w:rPr>
          <w:rFonts w:asciiTheme="majorBidi" w:eastAsiaTheme="majorEastAsia" w:hAnsiTheme="majorBidi" w:cstheme="majorBidi"/>
          <w:sz w:val="24"/>
          <w:szCs w:val="24"/>
        </w:rPr>
        <w:br/>
        <w:t>The researcher will ensure that no identifying information will be used in the analysis or published findings.</w:t>
      </w:r>
    </w:p>
    <w:p w14:paraId="590C0616" w14:textId="6FC9AD88" w:rsidR="007F0304" w:rsidRPr="007F0304" w:rsidRDefault="007F0304" w:rsidP="0011295E">
      <w:pPr>
        <w:rPr>
          <w:rFonts w:asciiTheme="majorBidi" w:eastAsiaTheme="majorEastAsia" w:hAnsiTheme="majorBidi" w:cstheme="majorBidi"/>
          <w:sz w:val="24"/>
          <w:szCs w:val="24"/>
        </w:rPr>
      </w:pPr>
    </w:p>
    <w:p w14:paraId="3D5254BB" w14:textId="77777777" w:rsidR="007F0304" w:rsidRPr="00E75E64" w:rsidRDefault="007F0304" w:rsidP="0011295E">
      <w:pPr>
        <w:jc w:val="both"/>
        <w:rPr>
          <w:rFonts w:asciiTheme="majorBidi" w:eastAsiaTheme="majorEastAsia" w:hAnsiTheme="majorBidi" w:cstheme="majorBidi"/>
          <w:b/>
          <w:bCs/>
          <w:sz w:val="32"/>
          <w:szCs w:val="32"/>
        </w:rPr>
      </w:pPr>
      <w:r w:rsidRPr="00E75E64">
        <w:rPr>
          <w:rFonts w:asciiTheme="majorBidi" w:eastAsiaTheme="majorEastAsia" w:hAnsiTheme="majorBidi" w:cstheme="majorBidi"/>
          <w:b/>
          <w:bCs/>
          <w:sz w:val="32"/>
          <w:szCs w:val="32"/>
        </w:rPr>
        <w:t>10.5 Summary</w:t>
      </w:r>
    </w:p>
    <w:p w14:paraId="1A896280" w14:textId="77777777" w:rsidR="007F0304" w:rsidRPr="007F0304" w:rsidRDefault="007F0304" w:rsidP="0011295E">
      <w:pPr>
        <w:jc w:val="both"/>
        <w:rPr>
          <w:rFonts w:asciiTheme="majorBidi" w:eastAsiaTheme="majorEastAsia" w:hAnsiTheme="majorBidi" w:cstheme="majorBidi"/>
          <w:sz w:val="24"/>
          <w:szCs w:val="24"/>
        </w:rPr>
      </w:pPr>
      <w:r w:rsidRPr="007F0304">
        <w:rPr>
          <w:rFonts w:asciiTheme="majorBidi" w:eastAsiaTheme="majorEastAsia" w:hAnsiTheme="majorBidi" w:cstheme="majorBidi"/>
          <w:sz w:val="24"/>
          <w:szCs w:val="24"/>
        </w:rPr>
        <w:t>In summary, the study field encompasses Saudi railway maintenance operations, with data collected from engineers, technicians, and supervisors across multiple depots.</w:t>
      </w:r>
      <w:r w:rsidRPr="007F0304">
        <w:rPr>
          <w:rFonts w:asciiTheme="majorBidi" w:eastAsiaTheme="majorEastAsia" w:hAnsiTheme="majorBidi" w:cstheme="majorBidi"/>
          <w:sz w:val="24"/>
          <w:szCs w:val="24"/>
        </w:rPr>
        <w:br/>
        <w:t>The selected sample is sufficiently large and diverse to provide reliable insights into the impact of Lean methodology on maintenance efficiency, supporting both the statistical analysis and the generalizability of findings within the Saudi railway sector.</w:t>
      </w:r>
    </w:p>
    <w:p w14:paraId="77495BC9" w14:textId="1174FBFF" w:rsidR="007F0304" w:rsidRPr="007F0304" w:rsidRDefault="007F0304" w:rsidP="0011295E">
      <w:pPr>
        <w:jc w:val="both"/>
        <w:rPr>
          <w:rFonts w:asciiTheme="majorBidi" w:eastAsiaTheme="majorEastAsia" w:hAnsiTheme="majorBidi" w:cstheme="majorBidi"/>
          <w:sz w:val="24"/>
          <w:szCs w:val="24"/>
        </w:rPr>
      </w:pPr>
    </w:p>
    <w:p w14:paraId="13A8AEE9" w14:textId="77777777" w:rsidR="007F0304" w:rsidRPr="007F0304" w:rsidRDefault="007F0304" w:rsidP="0011295E">
      <w:pPr>
        <w:jc w:val="both"/>
        <w:rPr>
          <w:rFonts w:asciiTheme="majorBidi" w:eastAsiaTheme="majorEastAsia" w:hAnsiTheme="majorBidi" w:cstheme="majorBidi"/>
          <w:sz w:val="24"/>
          <w:szCs w:val="24"/>
        </w:rPr>
      </w:pPr>
    </w:p>
    <w:p w14:paraId="559627FF" w14:textId="77777777" w:rsidR="007F0304" w:rsidRPr="007F0304" w:rsidRDefault="007F0304" w:rsidP="0011295E">
      <w:pPr>
        <w:jc w:val="both"/>
        <w:rPr>
          <w:rFonts w:asciiTheme="majorBidi" w:eastAsiaTheme="majorEastAsia" w:hAnsiTheme="majorBidi" w:cstheme="majorBidi"/>
          <w:sz w:val="24"/>
          <w:szCs w:val="24"/>
        </w:rPr>
      </w:pPr>
    </w:p>
    <w:p w14:paraId="36CCF3BA" w14:textId="77777777" w:rsidR="007F0304" w:rsidRPr="007F0304" w:rsidRDefault="007F0304" w:rsidP="0011295E">
      <w:pPr>
        <w:jc w:val="both"/>
        <w:rPr>
          <w:rFonts w:asciiTheme="majorBidi" w:eastAsiaTheme="majorEastAsia" w:hAnsiTheme="majorBidi" w:cstheme="majorBidi"/>
          <w:sz w:val="24"/>
          <w:szCs w:val="24"/>
        </w:rPr>
      </w:pPr>
    </w:p>
    <w:p w14:paraId="27259407" w14:textId="77777777" w:rsidR="007F0304" w:rsidRPr="007F0304" w:rsidRDefault="007F0304" w:rsidP="0011295E">
      <w:pPr>
        <w:jc w:val="both"/>
        <w:rPr>
          <w:rFonts w:asciiTheme="majorBidi" w:eastAsiaTheme="majorEastAsia" w:hAnsiTheme="majorBidi" w:cstheme="majorBidi"/>
          <w:sz w:val="24"/>
          <w:szCs w:val="24"/>
        </w:rPr>
      </w:pPr>
    </w:p>
    <w:p w14:paraId="612BFBA8" w14:textId="77777777" w:rsidR="007F0304" w:rsidRDefault="007F0304" w:rsidP="0011295E">
      <w:pPr>
        <w:jc w:val="both"/>
        <w:rPr>
          <w:rFonts w:asciiTheme="majorBidi" w:eastAsiaTheme="majorEastAsia" w:hAnsiTheme="majorBidi" w:cstheme="majorBidi"/>
          <w:sz w:val="24"/>
          <w:szCs w:val="24"/>
        </w:rPr>
      </w:pPr>
    </w:p>
    <w:p w14:paraId="3D13668E" w14:textId="77777777" w:rsidR="007F0304" w:rsidRDefault="007F0304" w:rsidP="0011295E">
      <w:pPr>
        <w:jc w:val="both"/>
        <w:rPr>
          <w:rFonts w:asciiTheme="majorBidi" w:eastAsiaTheme="majorEastAsia" w:hAnsiTheme="majorBidi" w:cstheme="majorBidi"/>
          <w:sz w:val="24"/>
          <w:szCs w:val="24"/>
        </w:rPr>
      </w:pPr>
    </w:p>
    <w:p w14:paraId="66572CC3" w14:textId="77777777" w:rsidR="007F0304" w:rsidRDefault="007F0304" w:rsidP="0011295E">
      <w:pPr>
        <w:jc w:val="both"/>
        <w:rPr>
          <w:rFonts w:asciiTheme="majorBidi" w:eastAsiaTheme="majorEastAsia" w:hAnsiTheme="majorBidi" w:cstheme="majorBidi"/>
          <w:sz w:val="24"/>
          <w:szCs w:val="24"/>
        </w:rPr>
      </w:pPr>
    </w:p>
    <w:p w14:paraId="440B83BC" w14:textId="77777777" w:rsidR="007F0304" w:rsidRDefault="007F0304" w:rsidP="0011295E">
      <w:pPr>
        <w:jc w:val="both"/>
        <w:rPr>
          <w:rFonts w:asciiTheme="majorBidi" w:eastAsiaTheme="majorEastAsia" w:hAnsiTheme="majorBidi" w:cstheme="majorBidi"/>
          <w:sz w:val="24"/>
          <w:szCs w:val="24"/>
        </w:rPr>
      </w:pPr>
    </w:p>
    <w:p w14:paraId="770FFCE9" w14:textId="77777777" w:rsidR="007F0304" w:rsidRDefault="007F0304" w:rsidP="0011295E">
      <w:pPr>
        <w:jc w:val="both"/>
        <w:rPr>
          <w:rFonts w:asciiTheme="majorBidi" w:eastAsiaTheme="majorEastAsia" w:hAnsiTheme="majorBidi" w:cstheme="majorBidi"/>
          <w:sz w:val="24"/>
          <w:szCs w:val="24"/>
        </w:rPr>
      </w:pPr>
    </w:p>
    <w:sectPr w:rsidR="007F0304" w:rsidSect="000C48F3">
      <w:footerReference w:type="default" r:id="rId9"/>
      <w:pgSz w:w="12240" w:h="15840"/>
      <w:pgMar w:top="1440" w:right="1800" w:bottom="1440" w:left="1800" w:header="720" w:footer="720" w:gutter="0"/>
      <w:pgBorders w:offsetFrom="page">
        <w:top w:val="double" w:sz="4" w:space="24" w:color="auto"/>
        <w:left w:val="double" w:sz="4" w:space="24" w:color="auto"/>
        <w:bottom w:val="double" w:sz="4" w:space="24" w:color="auto"/>
        <w:right w:val="double" w:sz="4" w:space="24" w:color="auto"/>
      </w:pgBorders>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18001A" w14:textId="77777777" w:rsidR="003625D5" w:rsidRDefault="003625D5" w:rsidP="003625D5">
      <w:pPr>
        <w:spacing w:after="0" w:line="240" w:lineRule="auto"/>
      </w:pPr>
      <w:r>
        <w:separator/>
      </w:r>
    </w:p>
  </w:endnote>
  <w:endnote w:type="continuationSeparator" w:id="0">
    <w:p w14:paraId="386F4D0F" w14:textId="77777777" w:rsidR="003625D5" w:rsidRDefault="003625D5" w:rsidP="003625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6274019"/>
      <w:docPartObj>
        <w:docPartGallery w:val="Page Numbers (Bottom of Page)"/>
        <w:docPartUnique/>
      </w:docPartObj>
    </w:sdtPr>
    <w:sdtEndPr>
      <w:rPr>
        <w:noProof/>
      </w:rPr>
    </w:sdtEndPr>
    <w:sdtContent>
      <w:p w14:paraId="0EB2B1ED" w14:textId="5A89C36F" w:rsidR="000C48F3" w:rsidRDefault="000C48F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94EA7F" w14:textId="77777777" w:rsidR="003625D5" w:rsidRDefault="003625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DFEABF" w14:textId="77777777" w:rsidR="003625D5" w:rsidRDefault="003625D5" w:rsidP="003625D5">
      <w:pPr>
        <w:spacing w:after="0" w:line="240" w:lineRule="auto"/>
      </w:pPr>
      <w:r>
        <w:separator/>
      </w:r>
    </w:p>
  </w:footnote>
  <w:footnote w:type="continuationSeparator" w:id="0">
    <w:p w14:paraId="4AC1B1C8" w14:textId="77777777" w:rsidR="003625D5" w:rsidRDefault="003625D5" w:rsidP="003625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21760E8"/>
    <w:multiLevelType w:val="multilevel"/>
    <w:tmpl w:val="D10A0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466299"/>
    <w:multiLevelType w:val="multilevel"/>
    <w:tmpl w:val="8F843318"/>
    <w:lvl w:ilvl="0">
      <w:start w:val="1"/>
      <w:numFmt w:val="decimal"/>
      <w:lvlText w:val="%1."/>
      <w:lvlJc w:val="left"/>
      <w:pPr>
        <w:tabs>
          <w:tab w:val="num" w:pos="540"/>
        </w:tabs>
        <w:ind w:left="54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B914C1"/>
    <w:multiLevelType w:val="multilevel"/>
    <w:tmpl w:val="E920F6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7027685"/>
    <w:multiLevelType w:val="multilevel"/>
    <w:tmpl w:val="609E1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A20A51"/>
    <w:multiLevelType w:val="multilevel"/>
    <w:tmpl w:val="D9B0F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C064D4"/>
    <w:multiLevelType w:val="multilevel"/>
    <w:tmpl w:val="B6485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8D5299"/>
    <w:multiLevelType w:val="multilevel"/>
    <w:tmpl w:val="DC043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943887"/>
    <w:multiLevelType w:val="multilevel"/>
    <w:tmpl w:val="AAC03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943064"/>
    <w:multiLevelType w:val="multilevel"/>
    <w:tmpl w:val="5F164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5AA5A0B"/>
    <w:multiLevelType w:val="multilevel"/>
    <w:tmpl w:val="60DC2C3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294C27"/>
    <w:multiLevelType w:val="multilevel"/>
    <w:tmpl w:val="7FD47C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71D7513"/>
    <w:multiLevelType w:val="multilevel"/>
    <w:tmpl w:val="687A8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7A432BE"/>
    <w:multiLevelType w:val="multilevel"/>
    <w:tmpl w:val="E1762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A8F2348"/>
    <w:multiLevelType w:val="multilevel"/>
    <w:tmpl w:val="528C2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B013B2C"/>
    <w:multiLevelType w:val="multilevel"/>
    <w:tmpl w:val="7A023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E5858E3"/>
    <w:multiLevelType w:val="multilevel"/>
    <w:tmpl w:val="AA02A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E6541E2"/>
    <w:multiLevelType w:val="multilevel"/>
    <w:tmpl w:val="9EF82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E75311D"/>
    <w:multiLevelType w:val="multilevel"/>
    <w:tmpl w:val="D13EC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60D03E8"/>
    <w:multiLevelType w:val="multilevel"/>
    <w:tmpl w:val="121650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7F51200"/>
    <w:multiLevelType w:val="multilevel"/>
    <w:tmpl w:val="8DDCB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BAC1FAD"/>
    <w:multiLevelType w:val="multilevel"/>
    <w:tmpl w:val="D7825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D717176"/>
    <w:multiLevelType w:val="multilevel"/>
    <w:tmpl w:val="1D2A5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01C6727"/>
    <w:multiLevelType w:val="multilevel"/>
    <w:tmpl w:val="438CA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1041820"/>
    <w:multiLevelType w:val="multilevel"/>
    <w:tmpl w:val="5E7E8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22F6386"/>
    <w:multiLevelType w:val="multilevel"/>
    <w:tmpl w:val="CB9477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4FC6C80"/>
    <w:multiLevelType w:val="multilevel"/>
    <w:tmpl w:val="884AD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EA44AAA"/>
    <w:multiLevelType w:val="multilevel"/>
    <w:tmpl w:val="39A83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6C953DC"/>
    <w:multiLevelType w:val="multilevel"/>
    <w:tmpl w:val="EE5E1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A3048FF"/>
    <w:multiLevelType w:val="multilevel"/>
    <w:tmpl w:val="282EEB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E236428"/>
    <w:multiLevelType w:val="multilevel"/>
    <w:tmpl w:val="60B46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17A0347"/>
    <w:multiLevelType w:val="multilevel"/>
    <w:tmpl w:val="E3641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2781CE7"/>
    <w:multiLevelType w:val="multilevel"/>
    <w:tmpl w:val="0B02A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B1175F2"/>
    <w:multiLevelType w:val="multilevel"/>
    <w:tmpl w:val="3946C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F1B636C"/>
    <w:multiLevelType w:val="multilevel"/>
    <w:tmpl w:val="051C4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2466BC2"/>
    <w:multiLevelType w:val="multilevel"/>
    <w:tmpl w:val="779C1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5E3012B"/>
    <w:multiLevelType w:val="multilevel"/>
    <w:tmpl w:val="17580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6755E46"/>
    <w:multiLevelType w:val="multilevel"/>
    <w:tmpl w:val="F39674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73B16AD"/>
    <w:multiLevelType w:val="multilevel"/>
    <w:tmpl w:val="63A40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8171198"/>
    <w:multiLevelType w:val="multilevel"/>
    <w:tmpl w:val="63B6B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93573FC"/>
    <w:multiLevelType w:val="multilevel"/>
    <w:tmpl w:val="9766B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A7B3259"/>
    <w:multiLevelType w:val="multilevel"/>
    <w:tmpl w:val="745C8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E8D790B"/>
    <w:multiLevelType w:val="multilevel"/>
    <w:tmpl w:val="E3DAB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E9F12CA"/>
    <w:multiLevelType w:val="multilevel"/>
    <w:tmpl w:val="EBCC9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06B1406"/>
    <w:multiLevelType w:val="multilevel"/>
    <w:tmpl w:val="AF086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2F14AE0"/>
    <w:multiLevelType w:val="multilevel"/>
    <w:tmpl w:val="6BA63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3623D2F"/>
    <w:multiLevelType w:val="multilevel"/>
    <w:tmpl w:val="0F544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4897BB2"/>
    <w:multiLevelType w:val="multilevel"/>
    <w:tmpl w:val="77A2E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7321A32"/>
    <w:multiLevelType w:val="multilevel"/>
    <w:tmpl w:val="71F8A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7A3090D"/>
    <w:multiLevelType w:val="multilevel"/>
    <w:tmpl w:val="D0943628"/>
    <w:lvl w:ilvl="0">
      <w:start w:val="1"/>
      <w:numFmt w:val="bullet"/>
      <w:lvlText w:val=""/>
      <w:lvlJc w:val="left"/>
      <w:pPr>
        <w:tabs>
          <w:tab w:val="num" w:pos="630"/>
        </w:tabs>
        <w:ind w:left="630" w:hanging="360"/>
      </w:pPr>
      <w:rPr>
        <w:rFonts w:ascii="Symbol" w:hAnsi="Symbol" w:hint="default"/>
        <w:sz w:val="20"/>
      </w:rPr>
    </w:lvl>
    <w:lvl w:ilvl="1">
      <w:start w:val="1"/>
      <w:numFmt w:val="bullet"/>
      <w:lvlText w:val="o"/>
      <w:lvlJc w:val="left"/>
      <w:pPr>
        <w:tabs>
          <w:tab w:val="num" w:pos="1350"/>
        </w:tabs>
        <w:ind w:left="1350" w:hanging="360"/>
      </w:pPr>
      <w:rPr>
        <w:rFonts w:ascii="Courier New" w:hAnsi="Courier New" w:hint="default"/>
        <w:sz w:val="20"/>
      </w:rPr>
    </w:lvl>
    <w:lvl w:ilvl="2" w:tentative="1">
      <w:start w:val="1"/>
      <w:numFmt w:val="bullet"/>
      <w:lvlText w:val=""/>
      <w:lvlJc w:val="left"/>
      <w:pPr>
        <w:tabs>
          <w:tab w:val="num" w:pos="2070"/>
        </w:tabs>
        <w:ind w:left="2070" w:hanging="360"/>
      </w:pPr>
      <w:rPr>
        <w:rFonts w:ascii="Wingdings" w:hAnsi="Wingdings" w:hint="default"/>
        <w:sz w:val="20"/>
      </w:rPr>
    </w:lvl>
    <w:lvl w:ilvl="3" w:tentative="1">
      <w:start w:val="1"/>
      <w:numFmt w:val="bullet"/>
      <w:lvlText w:val=""/>
      <w:lvlJc w:val="left"/>
      <w:pPr>
        <w:tabs>
          <w:tab w:val="num" w:pos="2790"/>
        </w:tabs>
        <w:ind w:left="2790" w:hanging="360"/>
      </w:pPr>
      <w:rPr>
        <w:rFonts w:ascii="Wingdings" w:hAnsi="Wingdings" w:hint="default"/>
        <w:sz w:val="20"/>
      </w:rPr>
    </w:lvl>
    <w:lvl w:ilvl="4" w:tentative="1">
      <w:start w:val="1"/>
      <w:numFmt w:val="bullet"/>
      <w:lvlText w:val=""/>
      <w:lvlJc w:val="left"/>
      <w:pPr>
        <w:tabs>
          <w:tab w:val="num" w:pos="3510"/>
        </w:tabs>
        <w:ind w:left="3510" w:hanging="360"/>
      </w:pPr>
      <w:rPr>
        <w:rFonts w:ascii="Wingdings" w:hAnsi="Wingdings" w:hint="default"/>
        <w:sz w:val="20"/>
      </w:rPr>
    </w:lvl>
    <w:lvl w:ilvl="5" w:tentative="1">
      <w:start w:val="1"/>
      <w:numFmt w:val="bullet"/>
      <w:lvlText w:val=""/>
      <w:lvlJc w:val="left"/>
      <w:pPr>
        <w:tabs>
          <w:tab w:val="num" w:pos="4230"/>
        </w:tabs>
        <w:ind w:left="4230" w:hanging="360"/>
      </w:pPr>
      <w:rPr>
        <w:rFonts w:ascii="Wingdings" w:hAnsi="Wingdings" w:hint="default"/>
        <w:sz w:val="20"/>
      </w:rPr>
    </w:lvl>
    <w:lvl w:ilvl="6" w:tentative="1">
      <w:start w:val="1"/>
      <w:numFmt w:val="bullet"/>
      <w:lvlText w:val=""/>
      <w:lvlJc w:val="left"/>
      <w:pPr>
        <w:tabs>
          <w:tab w:val="num" w:pos="4950"/>
        </w:tabs>
        <w:ind w:left="4950" w:hanging="360"/>
      </w:pPr>
      <w:rPr>
        <w:rFonts w:ascii="Wingdings" w:hAnsi="Wingdings" w:hint="default"/>
        <w:sz w:val="20"/>
      </w:rPr>
    </w:lvl>
    <w:lvl w:ilvl="7" w:tentative="1">
      <w:start w:val="1"/>
      <w:numFmt w:val="bullet"/>
      <w:lvlText w:val=""/>
      <w:lvlJc w:val="left"/>
      <w:pPr>
        <w:tabs>
          <w:tab w:val="num" w:pos="5670"/>
        </w:tabs>
        <w:ind w:left="5670" w:hanging="360"/>
      </w:pPr>
      <w:rPr>
        <w:rFonts w:ascii="Wingdings" w:hAnsi="Wingdings" w:hint="default"/>
        <w:sz w:val="20"/>
      </w:rPr>
    </w:lvl>
    <w:lvl w:ilvl="8" w:tentative="1">
      <w:start w:val="1"/>
      <w:numFmt w:val="bullet"/>
      <w:lvlText w:val=""/>
      <w:lvlJc w:val="left"/>
      <w:pPr>
        <w:tabs>
          <w:tab w:val="num" w:pos="6390"/>
        </w:tabs>
        <w:ind w:left="6390" w:hanging="360"/>
      </w:pPr>
      <w:rPr>
        <w:rFonts w:ascii="Wingdings" w:hAnsi="Wingdings" w:hint="default"/>
        <w:sz w:val="20"/>
      </w:rPr>
    </w:lvl>
  </w:abstractNum>
  <w:abstractNum w:abstractNumId="55" w15:restartNumberingAfterBreak="0">
    <w:nsid w:val="7B873731"/>
    <w:multiLevelType w:val="multilevel"/>
    <w:tmpl w:val="0DC24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C4B09B8"/>
    <w:multiLevelType w:val="multilevel"/>
    <w:tmpl w:val="2F74C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CAF0AE8"/>
    <w:multiLevelType w:val="multilevel"/>
    <w:tmpl w:val="1144D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D5D2632"/>
    <w:multiLevelType w:val="multilevel"/>
    <w:tmpl w:val="24A2E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69497093">
    <w:abstractNumId w:val="5"/>
  </w:num>
  <w:num w:numId="2" w16cid:durableId="788743685">
    <w:abstractNumId w:val="3"/>
  </w:num>
  <w:num w:numId="3" w16cid:durableId="817378617">
    <w:abstractNumId w:val="2"/>
  </w:num>
  <w:num w:numId="4" w16cid:durableId="169875782">
    <w:abstractNumId w:val="4"/>
  </w:num>
  <w:num w:numId="5" w16cid:durableId="1052532944">
    <w:abstractNumId w:val="1"/>
  </w:num>
  <w:num w:numId="6" w16cid:durableId="1150748438">
    <w:abstractNumId w:val="0"/>
  </w:num>
  <w:num w:numId="7" w16cid:durableId="427047724">
    <w:abstractNumId w:val="35"/>
  </w:num>
  <w:num w:numId="8" w16cid:durableId="279651667">
    <w:abstractNumId w:val="27"/>
  </w:num>
  <w:num w:numId="9" w16cid:durableId="2136681742">
    <w:abstractNumId w:val="22"/>
  </w:num>
  <w:num w:numId="10" w16cid:durableId="1915772153">
    <w:abstractNumId w:val="44"/>
  </w:num>
  <w:num w:numId="11" w16cid:durableId="803238784">
    <w:abstractNumId w:val="17"/>
  </w:num>
  <w:num w:numId="12" w16cid:durableId="1858735950">
    <w:abstractNumId w:val="11"/>
  </w:num>
  <w:num w:numId="13" w16cid:durableId="1583484516">
    <w:abstractNumId w:val="34"/>
  </w:num>
  <w:num w:numId="14" w16cid:durableId="1362626414">
    <w:abstractNumId w:val="36"/>
  </w:num>
  <w:num w:numId="15" w16cid:durableId="1420171465">
    <w:abstractNumId w:val="46"/>
  </w:num>
  <w:num w:numId="16" w16cid:durableId="452286253">
    <w:abstractNumId w:val="8"/>
  </w:num>
  <w:num w:numId="17" w16cid:durableId="1826243416">
    <w:abstractNumId w:val="25"/>
  </w:num>
  <w:num w:numId="18" w16cid:durableId="745566502">
    <w:abstractNumId w:val="39"/>
  </w:num>
  <w:num w:numId="19" w16cid:durableId="846287623">
    <w:abstractNumId w:val="18"/>
  </w:num>
  <w:num w:numId="20" w16cid:durableId="1845240366">
    <w:abstractNumId w:val="47"/>
  </w:num>
  <w:num w:numId="21" w16cid:durableId="1985311387">
    <w:abstractNumId w:val="54"/>
  </w:num>
  <w:num w:numId="22" w16cid:durableId="265576766">
    <w:abstractNumId w:val="58"/>
  </w:num>
  <w:num w:numId="23" w16cid:durableId="1151019206">
    <w:abstractNumId w:val="37"/>
  </w:num>
  <w:num w:numId="24" w16cid:durableId="1299188145">
    <w:abstractNumId w:val="57"/>
  </w:num>
  <w:num w:numId="25" w16cid:durableId="1895769150">
    <w:abstractNumId w:val="16"/>
  </w:num>
  <w:num w:numId="26" w16cid:durableId="1675913528">
    <w:abstractNumId w:val="15"/>
  </w:num>
  <w:num w:numId="27" w16cid:durableId="513230555">
    <w:abstractNumId w:val="41"/>
  </w:num>
  <w:num w:numId="28" w16cid:durableId="1889798820">
    <w:abstractNumId w:val="53"/>
  </w:num>
  <w:num w:numId="29" w16cid:durableId="33697448">
    <w:abstractNumId w:val="51"/>
  </w:num>
  <w:num w:numId="30" w16cid:durableId="761681515">
    <w:abstractNumId w:val="29"/>
  </w:num>
  <w:num w:numId="31" w16cid:durableId="433938721">
    <w:abstractNumId w:val="43"/>
  </w:num>
  <w:num w:numId="32" w16cid:durableId="1980449527">
    <w:abstractNumId w:val="30"/>
  </w:num>
  <w:num w:numId="33" w16cid:durableId="631522259">
    <w:abstractNumId w:val="33"/>
  </w:num>
  <w:num w:numId="34" w16cid:durableId="1170023716">
    <w:abstractNumId w:val="32"/>
  </w:num>
  <w:num w:numId="35" w16cid:durableId="2060012226">
    <w:abstractNumId w:val="14"/>
  </w:num>
  <w:num w:numId="36" w16cid:durableId="4020755">
    <w:abstractNumId w:val="23"/>
  </w:num>
  <w:num w:numId="37" w16cid:durableId="67464066">
    <w:abstractNumId w:val="42"/>
  </w:num>
  <w:num w:numId="38" w16cid:durableId="1445465966">
    <w:abstractNumId w:val="28"/>
  </w:num>
  <w:num w:numId="39" w16cid:durableId="1499542829">
    <w:abstractNumId w:val="24"/>
  </w:num>
  <w:num w:numId="40" w16cid:durableId="1510364479">
    <w:abstractNumId w:val="26"/>
  </w:num>
  <w:num w:numId="41" w16cid:durableId="1510101098">
    <w:abstractNumId w:val="9"/>
  </w:num>
  <w:num w:numId="42" w16cid:durableId="569852815">
    <w:abstractNumId w:val="31"/>
  </w:num>
  <w:num w:numId="43" w16cid:durableId="720716380">
    <w:abstractNumId w:val="52"/>
  </w:num>
  <w:num w:numId="44" w16cid:durableId="858129730">
    <w:abstractNumId w:val="12"/>
  </w:num>
  <w:num w:numId="45" w16cid:durableId="302197572">
    <w:abstractNumId w:val="48"/>
  </w:num>
  <w:num w:numId="46" w16cid:durableId="1607494108">
    <w:abstractNumId w:val="56"/>
  </w:num>
  <w:num w:numId="47" w16cid:durableId="848638358">
    <w:abstractNumId w:val="40"/>
  </w:num>
  <w:num w:numId="48" w16cid:durableId="1271816434">
    <w:abstractNumId w:val="7"/>
  </w:num>
  <w:num w:numId="49" w16cid:durableId="432629841">
    <w:abstractNumId w:val="55"/>
  </w:num>
  <w:num w:numId="50" w16cid:durableId="1096636030">
    <w:abstractNumId w:val="10"/>
  </w:num>
  <w:num w:numId="51" w16cid:durableId="544484048">
    <w:abstractNumId w:val="50"/>
  </w:num>
  <w:num w:numId="52" w16cid:durableId="979959934">
    <w:abstractNumId w:val="20"/>
  </w:num>
  <w:num w:numId="53" w16cid:durableId="877862397">
    <w:abstractNumId w:val="6"/>
  </w:num>
  <w:num w:numId="54" w16cid:durableId="1846087817">
    <w:abstractNumId w:val="19"/>
  </w:num>
  <w:num w:numId="55" w16cid:durableId="131364110">
    <w:abstractNumId w:val="13"/>
  </w:num>
  <w:num w:numId="56" w16cid:durableId="1993176908">
    <w:abstractNumId w:val="38"/>
  </w:num>
  <w:num w:numId="57" w16cid:durableId="197352024">
    <w:abstractNumId w:val="49"/>
  </w:num>
  <w:num w:numId="58" w16cid:durableId="761292098">
    <w:abstractNumId w:val="21"/>
  </w:num>
  <w:num w:numId="59" w16cid:durableId="1228497190">
    <w:abstractNumId w:val="45"/>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C48F3"/>
    <w:rsid w:val="000F408B"/>
    <w:rsid w:val="0011295E"/>
    <w:rsid w:val="001230DB"/>
    <w:rsid w:val="00131F82"/>
    <w:rsid w:val="0015074B"/>
    <w:rsid w:val="001E20B7"/>
    <w:rsid w:val="00222586"/>
    <w:rsid w:val="0024238C"/>
    <w:rsid w:val="002776FD"/>
    <w:rsid w:val="00284382"/>
    <w:rsid w:val="0029639D"/>
    <w:rsid w:val="002B39C7"/>
    <w:rsid w:val="00326F90"/>
    <w:rsid w:val="00327BC5"/>
    <w:rsid w:val="003625D5"/>
    <w:rsid w:val="004D219B"/>
    <w:rsid w:val="004E4D55"/>
    <w:rsid w:val="0052447D"/>
    <w:rsid w:val="00550F40"/>
    <w:rsid w:val="005E75DC"/>
    <w:rsid w:val="005E7692"/>
    <w:rsid w:val="0064260B"/>
    <w:rsid w:val="006A08E3"/>
    <w:rsid w:val="00701E2E"/>
    <w:rsid w:val="007F0304"/>
    <w:rsid w:val="00805009"/>
    <w:rsid w:val="00833816"/>
    <w:rsid w:val="00862D3A"/>
    <w:rsid w:val="009175F8"/>
    <w:rsid w:val="009809E6"/>
    <w:rsid w:val="00A1365F"/>
    <w:rsid w:val="00A53AFE"/>
    <w:rsid w:val="00A600B6"/>
    <w:rsid w:val="00A96134"/>
    <w:rsid w:val="00AA1D8D"/>
    <w:rsid w:val="00AD486A"/>
    <w:rsid w:val="00B31CAA"/>
    <w:rsid w:val="00B45CBD"/>
    <w:rsid w:val="00B47730"/>
    <w:rsid w:val="00B608AB"/>
    <w:rsid w:val="00B74C6D"/>
    <w:rsid w:val="00B95B9B"/>
    <w:rsid w:val="00BE7B6D"/>
    <w:rsid w:val="00C6493D"/>
    <w:rsid w:val="00CB0664"/>
    <w:rsid w:val="00CC6A19"/>
    <w:rsid w:val="00D204D1"/>
    <w:rsid w:val="00D2434E"/>
    <w:rsid w:val="00D75C61"/>
    <w:rsid w:val="00D9775B"/>
    <w:rsid w:val="00E75E64"/>
    <w:rsid w:val="00EA3801"/>
    <w:rsid w:val="00EC6410"/>
    <w:rsid w:val="00EF2BE5"/>
    <w:rsid w:val="00F40DE9"/>
    <w:rsid w:val="00FC693F"/>
    <w:rsid w:val="00FF27F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B17013CE-26A3-4BE3-8923-B712001CC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5"/>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7F0304"/>
    <w:rPr>
      <w:color w:val="0000FF" w:themeColor="hyperlink"/>
      <w:u w:val="single"/>
    </w:rPr>
  </w:style>
  <w:style w:type="character" w:styleId="UnresolvedMention">
    <w:name w:val="Unresolved Mention"/>
    <w:basedOn w:val="DefaultParagraphFont"/>
    <w:uiPriority w:val="99"/>
    <w:semiHidden/>
    <w:unhideWhenUsed/>
    <w:rsid w:val="007F0304"/>
    <w:rPr>
      <w:color w:val="605E5C"/>
      <w:shd w:val="clear" w:color="auto" w:fill="E1DFDD"/>
    </w:rPr>
  </w:style>
  <w:style w:type="paragraph" w:styleId="TOC2">
    <w:name w:val="toc 2"/>
    <w:basedOn w:val="Normal"/>
    <w:next w:val="Normal"/>
    <w:autoRedefine/>
    <w:uiPriority w:val="39"/>
    <w:unhideWhenUsed/>
    <w:rsid w:val="00E75E64"/>
    <w:pPr>
      <w:spacing w:after="100"/>
      <w:ind w:left="220"/>
    </w:pPr>
  </w:style>
  <w:style w:type="paragraph" w:styleId="TOC1">
    <w:name w:val="toc 1"/>
    <w:basedOn w:val="Normal"/>
    <w:next w:val="Normal"/>
    <w:autoRedefine/>
    <w:uiPriority w:val="39"/>
    <w:unhideWhenUsed/>
    <w:rsid w:val="00E75E64"/>
    <w:pPr>
      <w:spacing w:after="100"/>
    </w:pPr>
  </w:style>
  <w:style w:type="paragraph" w:styleId="TableofFigures">
    <w:name w:val="table of figures"/>
    <w:basedOn w:val="Normal"/>
    <w:next w:val="Normal"/>
    <w:uiPriority w:val="99"/>
    <w:unhideWhenUsed/>
    <w:rsid w:val="00E75E6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88477">
      <w:bodyDiv w:val="1"/>
      <w:marLeft w:val="0"/>
      <w:marRight w:val="0"/>
      <w:marTop w:val="0"/>
      <w:marBottom w:val="0"/>
      <w:divBdr>
        <w:top w:val="none" w:sz="0" w:space="0" w:color="auto"/>
        <w:left w:val="none" w:sz="0" w:space="0" w:color="auto"/>
        <w:bottom w:val="none" w:sz="0" w:space="0" w:color="auto"/>
        <w:right w:val="none" w:sz="0" w:space="0" w:color="auto"/>
      </w:divBdr>
    </w:div>
    <w:div w:id="76292371">
      <w:bodyDiv w:val="1"/>
      <w:marLeft w:val="0"/>
      <w:marRight w:val="0"/>
      <w:marTop w:val="0"/>
      <w:marBottom w:val="0"/>
      <w:divBdr>
        <w:top w:val="none" w:sz="0" w:space="0" w:color="auto"/>
        <w:left w:val="none" w:sz="0" w:space="0" w:color="auto"/>
        <w:bottom w:val="none" w:sz="0" w:space="0" w:color="auto"/>
        <w:right w:val="none" w:sz="0" w:space="0" w:color="auto"/>
      </w:divBdr>
    </w:div>
    <w:div w:id="159200417">
      <w:bodyDiv w:val="1"/>
      <w:marLeft w:val="0"/>
      <w:marRight w:val="0"/>
      <w:marTop w:val="0"/>
      <w:marBottom w:val="0"/>
      <w:divBdr>
        <w:top w:val="none" w:sz="0" w:space="0" w:color="auto"/>
        <w:left w:val="none" w:sz="0" w:space="0" w:color="auto"/>
        <w:bottom w:val="none" w:sz="0" w:space="0" w:color="auto"/>
        <w:right w:val="none" w:sz="0" w:space="0" w:color="auto"/>
      </w:divBdr>
    </w:div>
    <w:div w:id="195973038">
      <w:bodyDiv w:val="1"/>
      <w:marLeft w:val="0"/>
      <w:marRight w:val="0"/>
      <w:marTop w:val="0"/>
      <w:marBottom w:val="0"/>
      <w:divBdr>
        <w:top w:val="none" w:sz="0" w:space="0" w:color="auto"/>
        <w:left w:val="none" w:sz="0" w:space="0" w:color="auto"/>
        <w:bottom w:val="none" w:sz="0" w:space="0" w:color="auto"/>
        <w:right w:val="none" w:sz="0" w:space="0" w:color="auto"/>
      </w:divBdr>
    </w:div>
    <w:div w:id="217056420">
      <w:bodyDiv w:val="1"/>
      <w:marLeft w:val="0"/>
      <w:marRight w:val="0"/>
      <w:marTop w:val="0"/>
      <w:marBottom w:val="0"/>
      <w:divBdr>
        <w:top w:val="none" w:sz="0" w:space="0" w:color="auto"/>
        <w:left w:val="none" w:sz="0" w:space="0" w:color="auto"/>
        <w:bottom w:val="none" w:sz="0" w:space="0" w:color="auto"/>
        <w:right w:val="none" w:sz="0" w:space="0" w:color="auto"/>
      </w:divBdr>
    </w:div>
    <w:div w:id="248852252">
      <w:bodyDiv w:val="1"/>
      <w:marLeft w:val="0"/>
      <w:marRight w:val="0"/>
      <w:marTop w:val="0"/>
      <w:marBottom w:val="0"/>
      <w:divBdr>
        <w:top w:val="none" w:sz="0" w:space="0" w:color="auto"/>
        <w:left w:val="none" w:sz="0" w:space="0" w:color="auto"/>
        <w:bottom w:val="none" w:sz="0" w:space="0" w:color="auto"/>
        <w:right w:val="none" w:sz="0" w:space="0" w:color="auto"/>
      </w:divBdr>
    </w:div>
    <w:div w:id="267860181">
      <w:bodyDiv w:val="1"/>
      <w:marLeft w:val="0"/>
      <w:marRight w:val="0"/>
      <w:marTop w:val="0"/>
      <w:marBottom w:val="0"/>
      <w:divBdr>
        <w:top w:val="none" w:sz="0" w:space="0" w:color="auto"/>
        <w:left w:val="none" w:sz="0" w:space="0" w:color="auto"/>
        <w:bottom w:val="none" w:sz="0" w:space="0" w:color="auto"/>
        <w:right w:val="none" w:sz="0" w:space="0" w:color="auto"/>
      </w:divBdr>
    </w:div>
    <w:div w:id="271135491">
      <w:bodyDiv w:val="1"/>
      <w:marLeft w:val="0"/>
      <w:marRight w:val="0"/>
      <w:marTop w:val="0"/>
      <w:marBottom w:val="0"/>
      <w:divBdr>
        <w:top w:val="none" w:sz="0" w:space="0" w:color="auto"/>
        <w:left w:val="none" w:sz="0" w:space="0" w:color="auto"/>
        <w:bottom w:val="none" w:sz="0" w:space="0" w:color="auto"/>
        <w:right w:val="none" w:sz="0" w:space="0" w:color="auto"/>
      </w:divBdr>
    </w:div>
    <w:div w:id="294651687">
      <w:bodyDiv w:val="1"/>
      <w:marLeft w:val="0"/>
      <w:marRight w:val="0"/>
      <w:marTop w:val="0"/>
      <w:marBottom w:val="0"/>
      <w:divBdr>
        <w:top w:val="none" w:sz="0" w:space="0" w:color="auto"/>
        <w:left w:val="none" w:sz="0" w:space="0" w:color="auto"/>
        <w:bottom w:val="none" w:sz="0" w:space="0" w:color="auto"/>
        <w:right w:val="none" w:sz="0" w:space="0" w:color="auto"/>
      </w:divBdr>
    </w:div>
    <w:div w:id="301544765">
      <w:bodyDiv w:val="1"/>
      <w:marLeft w:val="0"/>
      <w:marRight w:val="0"/>
      <w:marTop w:val="0"/>
      <w:marBottom w:val="0"/>
      <w:divBdr>
        <w:top w:val="none" w:sz="0" w:space="0" w:color="auto"/>
        <w:left w:val="none" w:sz="0" w:space="0" w:color="auto"/>
        <w:bottom w:val="none" w:sz="0" w:space="0" w:color="auto"/>
        <w:right w:val="none" w:sz="0" w:space="0" w:color="auto"/>
      </w:divBdr>
    </w:div>
    <w:div w:id="328024035">
      <w:bodyDiv w:val="1"/>
      <w:marLeft w:val="0"/>
      <w:marRight w:val="0"/>
      <w:marTop w:val="0"/>
      <w:marBottom w:val="0"/>
      <w:divBdr>
        <w:top w:val="none" w:sz="0" w:space="0" w:color="auto"/>
        <w:left w:val="none" w:sz="0" w:space="0" w:color="auto"/>
        <w:bottom w:val="none" w:sz="0" w:space="0" w:color="auto"/>
        <w:right w:val="none" w:sz="0" w:space="0" w:color="auto"/>
      </w:divBdr>
    </w:div>
    <w:div w:id="510031958">
      <w:bodyDiv w:val="1"/>
      <w:marLeft w:val="0"/>
      <w:marRight w:val="0"/>
      <w:marTop w:val="0"/>
      <w:marBottom w:val="0"/>
      <w:divBdr>
        <w:top w:val="none" w:sz="0" w:space="0" w:color="auto"/>
        <w:left w:val="none" w:sz="0" w:space="0" w:color="auto"/>
        <w:bottom w:val="none" w:sz="0" w:space="0" w:color="auto"/>
        <w:right w:val="none" w:sz="0" w:space="0" w:color="auto"/>
      </w:divBdr>
    </w:div>
    <w:div w:id="623199757">
      <w:bodyDiv w:val="1"/>
      <w:marLeft w:val="0"/>
      <w:marRight w:val="0"/>
      <w:marTop w:val="0"/>
      <w:marBottom w:val="0"/>
      <w:divBdr>
        <w:top w:val="none" w:sz="0" w:space="0" w:color="auto"/>
        <w:left w:val="none" w:sz="0" w:space="0" w:color="auto"/>
        <w:bottom w:val="none" w:sz="0" w:space="0" w:color="auto"/>
        <w:right w:val="none" w:sz="0" w:space="0" w:color="auto"/>
      </w:divBdr>
    </w:div>
    <w:div w:id="624000356">
      <w:bodyDiv w:val="1"/>
      <w:marLeft w:val="0"/>
      <w:marRight w:val="0"/>
      <w:marTop w:val="0"/>
      <w:marBottom w:val="0"/>
      <w:divBdr>
        <w:top w:val="none" w:sz="0" w:space="0" w:color="auto"/>
        <w:left w:val="none" w:sz="0" w:space="0" w:color="auto"/>
        <w:bottom w:val="none" w:sz="0" w:space="0" w:color="auto"/>
        <w:right w:val="none" w:sz="0" w:space="0" w:color="auto"/>
      </w:divBdr>
    </w:div>
    <w:div w:id="651565508">
      <w:bodyDiv w:val="1"/>
      <w:marLeft w:val="0"/>
      <w:marRight w:val="0"/>
      <w:marTop w:val="0"/>
      <w:marBottom w:val="0"/>
      <w:divBdr>
        <w:top w:val="none" w:sz="0" w:space="0" w:color="auto"/>
        <w:left w:val="none" w:sz="0" w:space="0" w:color="auto"/>
        <w:bottom w:val="none" w:sz="0" w:space="0" w:color="auto"/>
        <w:right w:val="none" w:sz="0" w:space="0" w:color="auto"/>
      </w:divBdr>
    </w:div>
    <w:div w:id="661128106">
      <w:bodyDiv w:val="1"/>
      <w:marLeft w:val="0"/>
      <w:marRight w:val="0"/>
      <w:marTop w:val="0"/>
      <w:marBottom w:val="0"/>
      <w:divBdr>
        <w:top w:val="none" w:sz="0" w:space="0" w:color="auto"/>
        <w:left w:val="none" w:sz="0" w:space="0" w:color="auto"/>
        <w:bottom w:val="none" w:sz="0" w:space="0" w:color="auto"/>
        <w:right w:val="none" w:sz="0" w:space="0" w:color="auto"/>
      </w:divBdr>
    </w:div>
    <w:div w:id="673797645">
      <w:bodyDiv w:val="1"/>
      <w:marLeft w:val="0"/>
      <w:marRight w:val="0"/>
      <w:marTop w:val="0"/>
      <w:marBottom w:val="0"/>
      <w:divBdr>
        <w:top w:val="none" w:sz="0" w:space="0" w:color="auto"/>
        <w:left w:val="none" w:sz="0" w:space="0" w:color="auto"/>
        <w:bottom w:val="none" w:sz="0" w:space="0" w:color="auto"/>
        <w:right w:val="none" w:sz="0" w:space="0" w:color="auto"/>
      </w:divBdr>
    </w:div>
    <w:div w:id="697707114">
      <w:bodyDiv w:val="1"/>
      <w:marLeft w:val="0"/>
      <w:marRight w:val="0"/>
      <w:marTop w:val="0"/>
      <w:marBottom w:val="0"/>
      <w:divBdr>
        <w:top w:val="none" w:sz="0" w:space="0" w:color="auto"/>
        <w:left w:val="none" w:sz="0" w:space="0" w:color="auto"/>
        <w:bottom w:val="none" w:sz="0" w:space="0" w:color="auto"/>
        <w:right w:val="none" w:sz="0" w:space="0" w:color="auto"/>
      </w:divBdr>
    </w:div>
    <w:div w:id="820198076">
      <w:bodyDiv w:val="1"/>
      <w:marLeft w:val="0"/>
      <w:marRight w:val="0"/>
      <w:marTop w:val="0"/>
      <w:marBottom w:val="0"/>
      <w:divBdr>
        <w:top w:val="none" w:sz="0" w:space="0" w:color="auto"/>
        <w:left w:val="none" w:sz="0" w:space="0" w:color="auto"/>
        <w:bottom w:val="none" w:sz="0" w:space="0" w:color="auto"/>
        <w:right w:val="none" w:sz="0" w:space="0" w:color="auto"/>
      </w:divBdr>
    </w:div>
    <w:div w:id="826747992">
      <w:bodyDiv w:val="1"/>
      <w:marLeft w:val="0"/>
      <w:marRight w:val="0"/>
      <w:marTop w:val="0"/>
      <w:marBottom w:val="0"/>
      <w:divBdr>
        <w:top w:val="none" w:sz="0" w:space="0" w:color="auto"/>
        <w:left w:val="none" w:sz="0" w:space="0" w:color="auto"/>
        <w:bottom w:val="none" w:sz="0" w:space="0" w:color="auto"/>
        <w:right w:val="none" w:sz="0" w:space="0" w:color="auto"/>
      </w:divBdr>
    </w:div>
    <w:div w:id="903418078">
      <w:bodyDiv w:val="1"/>
      <w:marLeft w:val="0"/>
      <w:marRight w:val="0"/>
      <w:marTop w:val="0"/>
      <w:marBottom w:val="0"/>
      <w:divBdr>
        <w:top w:val="none" w:sz="0" w:space="0" w:color="auto"/>
        <w:left w:val="none" w:sz="0" w:space="0" w:color="auto"/>
        <w:bottom w:val="none" w:sz="0" w:space="0" w:color="auto"/>
        <w:right w:val="none" w:sz="0" w:space="0" w:color="auto"/>
      </w:divBdr>
    </w:div>
    <w:div w:id="939606341">
      <w:bodyDiv w:val="1"/>
      <w:marLeft w:val="0"/>
      <w:marRight w:val="0"/>
      <w:marTop w:val="0"/>
      <w:marBottom w:val="0"/>
      <w:divBdr>
        <w:top w:val="none" w:sz="0" w:space="0" w:color="auto"/>
        <w:left w:val="none" w:sz="0" w:space="0" w:color="auto"/>
        <w:bottom w:val="none" w:sz="0" w:space="0" w:color="auto"/>
        <w:right w:val="none" w:sz="0" w:space="0" w:color="auto"/>
      </w:divBdr>
    </w:div>
    <w:div w:id="1038120993">
      <w:bodyDiv w:val="1"/>
      <w:marLeft w:val="0"/>
      <w:marRight w:val="0"/>
      <w:marTop w:val="0"/>
      <w:marBottom w:val="0"/>
      <w:divBdr>
        <w:top w:val="none" w:sz="0" w:space="0" w:color="auto"/>
        <w:left w:val="none" w:sz="0" w:space="0" w:color="auto"/>
        <w:bottom w:val="none" w:sz="0" w:space="0" w:color="auto"/>
        <w:right w:val="none" w:sz="0" w:space="0" w:color="auto"/>
      </w:divBdr>
    </w:div>
    <w:div w:id="1042092177">
      <w:bodyDiv w:val="1"/>
      <w:marLeft w:val="0"/>
      <w:marRight w:val="0"/>
      <w:marTop w:val="0"/>
      <w:marBottom w:val="0"/>
      <w:divBdr>
        <w:top w:val="none" w:sz="0" w:space="0" w:color="auto"/>
        <w:left w:val="none" w:sz="0" w:space="0" w:color="auto"/>
        <w:bottom w:val="none" w:sz="0" w:space="0" w:color="auto"/>
        <w:right w:val="none" w:sz="0" w:space="0" w:color="auto"/>
      </w:divBdr>
    </w:div>
    <w:div w:id="1048337668">
      <w:bodyDiv w:val="1"/>
      <w:marLeft w:val="0"/>
      <w:marRight w:val="0"/>
      <w:marTop w:val="0"/>
      <w:marBottom w:val="0"/>
      <w:divBdr>
        <w:top w:val="none" w:sz="0" w:space="0" w:color="auto"/>
        <w:left w:val="none" w:sz="0" w:space="0" w:color="auto"/>
        <w:bottom w:val="none" w:sz="0" w:space="0" w:color="auto"/>
        <w:right w:val="none" w:sz="0" w:space="0" w:color="auto"/>
      </w:divBdr>
    </w:div>
    <w:div w:id="1090614114">
      <w:bodyDiv w:val="1"/>
      <w:marLeft w:val="0"/>
      <w:marRight w:val="0"/>
      <w:marTop w:val="0"/>
      <w:marBottom w:val="0"/>
      <w:divBdr>
        <w:top w:val="none" w:sz="0" w:space="0" w:color="auto"/>
        <w:left w:val="none" w:sz="0" w:space="0" w:color="auto"/>
        <w:bottom w:val="none" w:sz="0" w:space="0" w:color="auto"/>
        <w:right w:val="none" w:sz="0" w:space="0" w:color="auto"/>
      </w:divBdr>
    </w:div>
    <w:div w:id="1267271489">
      <w:bodyDiv w:val="1"/>
      <w:marLeft w:val="0"/>
      <w:marRight w:val="0"/>
      <w:marTop w:val="0"/>
      <w:marBottom w:val="0"/>
      <w:divBdr>
        <w:top w:val="none" w:sz="0" w:space="0" w:color="auto"/>
        <w:left w:val="none" w:sz="0" w:space="0" w:color="auto"/>
        <w:bottom w:val="none" w:sz="0" w:space="0" w:color="auto"/>
        <w:right w:val="none" w:sz="0" w:space="0" w:color="auto"/>
      </w:divBdr>
    </w:div>
    <w:div w:id="1390307244">
      <w:bodyDiv w:val="1"/>
      <w:marLeft w:val="0"/>
      <w:marRight w:val="0"/>
      <w:marTop w:val="0"/>
      <w:marBottom w:val="0"/>
      <w:divBdr>
        <w:top w:val="none" w:sz="0" w:space="0" w:color="auto"/>
        <w:left w:val="none" w:sz="0" w:space="0" w:color="auto"/>
        <w:bottom w:val="none" w:sz="0" w:space="0" w:color="auto"/>
        <w:right w:val="none" w:sz="0" w:space="0" w:color="auto"/>
      </w:divBdr>
    </w:div>
    <w:div w:id="1483041082">
      <w:bodyDiv w:val="1"/>
      <w:marLeft w:val="0"/>
      <w:marRight w:val="0"/>
      <w:marTop w:val="0"/>
      <w:marBottom w:val="0"/>
      <w:divBdr>
        <w:top w:val="none" w:sz="0" w:space="0" w:color="auto"/>
        <w:left w:val="none" w:sz="0" w:space="0" w:color="auto"/>
        <w:bottom w:val="none" w:sz="0" w:space="0" w:color="auto"/>
        <w:right w:val="none" w:sz="0" w:space="0" w:color="auto"/>
      </w:divBdr>
    </w:div>
    <w:div w:id="1498034178">
      <w:bodyDiv w:val="1"/>
      <w:marLeft w:val="0"/>
      <w:marRight w:val="0"/>
      <w:marTop w:val="0"/>
      <w:marBottom w:val="0"/>
      <w:divBdr>
        <w:top w:val="none" w:sz="0" w:space="0" w:color="auto"/>
        <w:left w:val="none" w:sz="0" w:space="0" w:color="auto"/>
        <w:bottom w:val="none" w:sz="0" w:space="0" w:color="auto"/>
        <w:right w:val="none" w:sz="0" w:space="0" w:color="auto"/>
      </w:divBdr>
    </w:div>
    <w:div w:id="1539973207">
      <w:bodyDiv w:val="1"/>
      <w:marLeft w:val="0"/>
      <w:marRight w:val="0"/>
      <w:marTop w:val="0"/>
      <w:marBottom w:val="0"/>
      <w:divBdr>
        <w:top w:val="none" w:sz="0" w:space="0" w:color="auto"/>
        <w:left w:val="none" w:sz="0" w:space="0" w:color="auto"/>
        <w:bottom w:val="none" w:sz="0" w:space="0" w:color="auto"/>
        <w:right w:val="none" w:sz="0" w:space="0" w:color="auto"/>
      </w:divBdr>
    </w:div>
    <w:div w:id="1562133957">
      <w:bodyDiv w:val="1"/>
      <w:marLeft w:val="0"/>
      <w:marRight w:val="0"/>
      <w:marTop w:val="0"/>
      <w:marBottom w:val="0"/>
      <w:divBdr>
        <w:top w:val="none" w:sz="0" w:space="0" w:color="auto"/>
        <w:left w:val="none" w:sz="0" w:space="0" w:color="auto"/>
        <w:bottom w:val="none" w:sz="0" w:space="0" w:color="auto"/>
        <w:right w:val="none" w:sz="0" w:space="0" w:color="auto"/>
      </w:divBdr>
    </w:div>
    <w:div w:id="1607731921">
      <w:bodyDiv w:val="1"/>
      <w:marLeft w:val="0"/>
      <w:marRight w:val="0"/>
      <w:marTop w:val="0"/>
      <w:marBottom w:val="0"/>
      <w:divBdr>
        <w:top w:val="none" w:sz="0" w:space="0" w:color="auto"/>
        <w:left w:val="none" w:sz="0" w:space="0" w:color="auto"/>
        <w:bottom w:val="none" w:sz="0" w:space="0" w:color="auto"/>
        <w:right w:val="none" w:sz="0" w:space="0" w:color="auto"/>
      </w:divBdr>
    </w:div>
    <w:div w:id="1628270587">
      <w:bodyDiv w:val="1"/>
      <w:marLeft w:val="0"/>
      <w:marRight w:val="0"/>
      <w:marTop w:val="0"/>
      <w:marBottom w:val="0"/>
      <w:divBdr>
        <w:top w:val="none" w:sz="0" w:space="0" w:color="auto"/>
        <w:left w:val="none" w:sz="0" w:space="0" w:color="auto"/>
        <w:bottom w:val="none" w:sz="0" w:space="0" w:color="auto"/>
        <w:right w:val="none" w:sz="0" w:space="0" w:color="auto"/>
      </w:divBdr>
    </w:div>
    <w:div w:id="1678381501">
      <w:bodyDiv w:val="1"/>
      <w:marLeft w:val="0"/>
      <w:marRight w:val="0"/>
      <w:marTop w:val="0"/>
      <w:marBottom w:val="0"/>
      <w:divBdr>
        <w:top w:val="none" w:sz="0" w:space="0" w:color="auto"/>
        <w:left w:val="none" w:sz="0" w:space="0" w:color="auto"/>
        <w:bottom w:val="none" w:sz="0" w:space="0" w:color="auto"/>
        <w:right w:val="none" w:sz="0" w:space="0" w:color="auto"/>
      </w:divBdr>
    </w:div>
    <w:div w:id="1678925624">
      <w:bodyDiv w:val="1"/>
      <w:marLeft w:val="0"/>
      <w:marRight w:val="0"/>
      <w:marTop w:val="0"/>
      <w:marBottom w:val="0"/>
      <w:divBdr>
        <w:top w:val="none" w:sz="0" w:space="0" w:color="auto"/>
        <w:left w:val="none" w:sz="0" w:space="0" w:color="auto"/>
        <w:bottom w:val="none" w:sz="0" w:space="0" w:color="auto"/>
        <w:right w:val="none" w:sz="0" w:space="0" w:color="auto"/>
      </w:divBdr>
    </w:div>
    <w:div w:id="1688410385">
      <w:bodyDiv w:val="1"/>
      <w:marLeft w:val="0"/>
      <w:marRight w:val="0"/>
      <w:marTop w:val="0"/>
      <w:marBottom w:val="0"/>
      <w:divBdr>
        <w:top w:val="none" w:sz="0" w:space="0" w:color="auto"/>
        <w:left w:val="none" w:sz="0" w:space="0" w:color="auto"/>
        <w:bottom w:val="none" w:sz="0" w:space="0" w:color="auto"/>
        <w:right w:val="none" w:sz="0" w:space="0" w:color="auto"/>
      </w:divBdr>
    </w:div>
    <w:div w:id="1738740706">
      <w:bodyDiv w:val="1"/>
      <w:marLeft w:val="0"/>
      <w:marRight w:val="0"/>
      <w:marTop w:val="0"/>
      <w:marBottom w:val="0"/>
      <w:divBdr>
        <w:top w:val="none" w:sz="0" w:space="0" w:color="auto"/>
        <w:left w:val="none" w:sz="0" w:space="0" w:color="auto"/>
        <w:bottom w:val="none" w:sz="0" w:space="0" w:color="auto"/>
        <w:right w:val="none" w:sz="0" w:space="0" w:color="auto"/>
      </w:divBdr>
    </w:div>
    <w:div w:id="1743137198">
      <w:bodyDiv w:val="1"/>
      <w:marLeft w:val="0"/>
      <w:marRight w:val="0"/>
      <w:marTop w:val="0"/>
      <w:marBottom w:val="0"/>
      <w:divBdr>
        <w:top w:val="none" w:sz="0" w:space="0" w:color="auto"/>
        <w:left w:val="none" w:sz="0" w:space="0" w:color="auto"/>
        <w:bottom w:val="none" w:sz="0" w:space="0" w:color="auto"/>
        <w:right w:val="none" w:sz="0" w:space="0" w:color="auto"/>
      </w:divBdr>
    </w:div>
    <w:div w:id="1808430597">
      <w:bodyDiv w:val="1"/>
      <w:marLeft w:val="0"/>
      <w:marRight w:val="0"/>
      <w:marTop w:val="0"/>
      <w:marBottom w:val="0"/>
      <w:divBdr>
        <w:top w:val="none" w:sz="0" w:space="0" w:color="auto"/>
        <w:left w:val="none" w:sz="0" w:space="0" w:color="auto"/>
        <w:bottom w:val="none" w:sz="0" w:space="0" w:color="auto"/>
        <w:right w:val="none" w:sz="0" w:space="0" w:color="auto"/>
      </w:divBdr>
    </w:div>
    <w:div w:id="1864391925">
      <w:bodyDiv w:val="1"/>
      <w:marLeft w:val="0"/>
      <w:marRight w:val="0"/>
      <w:marTop w:val="0"/>
      <w:marBottom w:val="0"/>
      <w:divBdr>
        <w:top w:val="none" w:sz="0" w:space="0" w:color="auto"/>
        <w:left w:val="none" w:sz="0" w:space="0" w:color="auto"/>
        <w:bottom w:val="none" w:sz="0" w:space="0" w:color="auto"/>
        <w:right w:val="none" w:sz="0" w:space="0" w:color="auto"/>
      </w:divBdr>
    </w:div>
    <w:div w:id="1870364631">
      <w:bodyDiv w:val="1"/>
      <w:marLeft w:val="0"/>
      <w:marRight w:val="0"/>
      <w:marTop w:val="0"/>
      <w:marBottom w:val="0"/>
      <w:divBdr>
        <w:top w:val="none" w:sz="0" w:space="0" w:color="auto"/>
        <w:left w:val="none" w:sz="0" w:space="0" w:color="auto"/>
        <w:bottom w:val="none" w:sz="0" w:space="0" w:color="auto"/>
        <w:right w:val="none" w:sz="0" w:space="0" w:color="auto"/>
      </w:divBdr>
    </w:div>
    <w:div w:id="1916619943">
      <w:bodyDiv w:val="1"/>
      <w:marLeft w:val="0"/>
      <w:marRight w:val="0"/>
      <w:marTop w:val="0"/>
      <w:marBottom w:val="0"/>
      <w:divBdr>
        <w:top w:val="none" w:sz="0" w:space="0" w:color="auto"/>
        <w:left w:val="none" w:sz="0" w:space="0" w:color="auto"/>
        <w:bottom w:val="none" w:sz="0" w:space="0" w:color="auto"/>
        <w:right w:val="none" w:sz="0" w:space="0" w:color="auto"/>
      </w:divBdr>
    </w:div>
    <w:div w:id="1923564301">
      <w:bodyDiv w:val="1"/>
      <w:marLeft w:val="0"/>
      <w:marRight w:val="0"/>
      <w:marTop w:val="0"/>
      <w:marBottom w:val="0"/>
      <w:divBdr>
        <w:top w:val="none" w:sz="0" w:space="0" w:color="auto"/>
        <w:left w:val="none" w:sz="0" w:space="0" w:color="auto"/>
        <w:bottom w:val="none" w:sz="0" w:space="0" w:color="auto"/>
        <w:right w:val="none" w:sz="0" w:space="0" w:color="auto"/>
      </w:divBdr>
    </w:div>
    <w:div w:id="1934974560">
      <w:bodyDiv w:val="1"/>
      <w:marLeft w:val="0"/>
      <w:marRight w:val="0"/>
      <w:marTop w:val="0"/>
      <w:marBottom w:val="0"/>
      <w:divBdr>
        <w:top w:val="none" w:sz="0" w:space="0" w:color="auto"/>
        <w:left w:val="none" w:sz="0" w:space="0" w:color="auto"/>
        <w:bottom w:val="none" w:sz="0" w:space="0" w:color="auto"/>
        <w:right w:val="none" w:sz="0" w:space="0" w:color="auto"/>
      </w:divBdr>
    </w:div>
    <w:div w:id="1974825801">
      <w:bodyDiv w:val="1"/>
      <w:marLeft w:val="0"/>
      <w:marRight w:val="0"/>
      <w:marTop w:val="0"/>
      <w:marBottom w:val="0"/>
      <w:divBdr>
        <w:top w:val="none" w:sz="0" w:space="0" w:color="auto"/>
        <w:left w:val="none" w:sz="0" w:space="0" w:color="auto"/>
        <w:bottom w:val="none" w:sz="0" w:space="0" w:color="auto"/>
        <w:right w:val="none" w:sz="0" w:space="0" w:color="auto"/>
      </w:divBdr>
    </w:div>
    <w:div w:id="2013020297">
      <w:bodyDiv w:val="1"/>
      <w:marLeft w:val="0"/>
      <w:marRight w:val="0"/>
      <w:marTop w:val="0"/>
      <w:marBottom w:val="0"/>
      <w:divBdr>
        <w:top w:val="none" w:sz="0" w:space="0" w:color="auto"/>
        <w:left w:val="none" w:sz="0" w:space="0" w:color="auto"/>
        <w:bottom w:val="none" w:sz="0" w:space="0" w:color="auto"/>
        <w:right w:val="none" w:sz="0" w:space="0" w:color="auto"/>
      </w:divBdr>
    </w:div>
    <w:div w:id="2021857023">
      <w:bodyDiv w:val="1"/>
      <w:marLeft w:val="0"/>
      <w:marRight w:val="0"/>
      <w:marTop w:val="0"/>
      <w:marBottom w:val="0"/>
      <w:divBdr>
        <w:top w:val="none" w:sz="0" w:space="0" w:color="auto"/>
        <w:left w:val="none" w:sz="0" w:space="0" w:color="auto"/>
        <w:bottom w:val="none" w:sz="0" w:space="0" w:color="auto"/>
        <w:right w:val="none" w:sz="0" w:space="0" w:color="auto"/>
      </w:divBdr>
    </w:div>
    <w:div w:id="2103791874">
      <w:bodyDiv w:val="1"/>
      <w:marLeft w:val="0"/>
      <w:marRight w:val="0"/>
      <w:marTop w:val="0"/>
      <w:marBottom w:val="0"/>
      <w:divBdr>
        <w:top w:val="none" w:sz="0" w:space="0" w:color="auto"/>
        <w:left w:val="none" w:sz="0" w:space="0" w:color="auto"/>
        <w:bottom w:val="none" w:sz="0" w:space="0" w:color="auto"/>
        <w:right w:val="none" w:sz="0" w:space="0" w:color="auto"/>
      </w:divBdr>
    </w:div>
    <w:div w:id="210384152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563</TotalTime>
  <Pages>31</Pages>
  <Words>6122</Words>
  <Characters>39917</Characters>
  <Application>Microsoft Office Word</Application>
  <DocSecurity>0</DocSecurity>
  <Lines>1140</Lines>
  <Paragraphs>548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45491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Mazen Bawazir</cp:lastModifiedBy>
  <cp:revision>34</cp:revision>
  <cp:lastPrinted>2025-11-21T17:03:00Z</cp:lastPrinted>
  <dcterms:created xsi:type="dcterms:W3CDTF">2013-12-23T23:15:00Z</dcterms:created>
  <dcterms:modified xsi:type="dcterms:W3CDTF">2025-12-08T14:19:00Z</dcterms:modified>
  <cp:category/>
</cp:coreProperties>
</file>