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C63CB0A" w:rsidR="009125CE" w:rsidRPr="00DC3027" w:rsidRDefault="0068763D" w:rsidP="0068763D">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DC3027">
        <w:rPr>
          <w:rFonts w:ascii="Sakkal Majalla" w:hAnsi="Sakkal Majalla" w:cs="Sakkal Majalla"/>
          <w:b/>
          <w:bCs/>
          <w:noProof/>
          <w:color w:val="000000" w:themeColor="text1"/>
          <w:szCs w:val="28"/>
        </w:rPr>
        <w:drawing>
          <wp:anchor distT="0" distB="0" distL="114300" distR="114300" simplePos="0" relativeHeight="251657216" behindDoc="0" locked="0" layoutInCell="1" allowOverlap="1" wp14:anchorId="4117FFF0" wp14:editId="15E6062D">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C3027">
        <w:rPr>
          <w:rFonts w:ascii="Sakkal Majalla" w:hAnsi="Sakkal Majalla" w:cs="Sakkal Majalla"/>
          <w:b/>
          <w:bCs/>
          <w:color w:val="000000" w:themeColor="text1"/>
          <w:sz w:val="32"/>
          <w:szCs w:val="32"/>
          <w:rtl/>
          <w:lang w:bidi="ar-EG"/>
        </w:rPr>
        <w:t>جامعة ميد</w:t>
      </w:r>
      <w:r w:rsidR="001B141A">
        <w:rPr>
          <w:rFonts w:ascii="Sakkal Majalla" w:hAnsi="Sakkal Majalla" w:cs="Sakkal Majalla" w:hint="cs"/>
          <w:b/>
          <w:bCs/>
          <w:color w:val="000000" w:themeColor="text1"/>
          <w:sz w:val="32"/>
          <w:szCs w:val="32"/>
          <w:rtl/>
          <w:lang w:bidi="ar-EG"/>
        </w:rPr>
        <w:t xml:space="preserve"> </w:t>
      </w:r>
      <w:r w:rsidR="009125CE" w:rsidRPr="00DC3027">
        <w:rPr>
          <w:rFonts w:ascii="Sakkal Majalla" w:hAnsi="Sakkal Majalla" w:cs="Sakkal Majalla"/>
          <w:b/>
          <w:bCs/>
          <w:color w:val="000000" w:themeColor="text1"/>
          <w:sz w:val="32"/>
          <w:szCs w:val="32"/>
          <w:rtl/>
          <w:lang w:bidi="ar-EG"/>
        </w:rPr>
        <w:t xml:space="preserve">أوشن </w:t>
      </w:r>
    </w:p>
    <w:p w14:paraId="1E957002" w14:textId="7874316E" w:rsidR="00F546CE" w:rsidRPr="00DC3027" w:rsidRDefault="009125CE" w:rsidP="0068763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C3027">
        <w:rPr>
          <w:rFonts w:ascii="Sakkal Majalla" w:hAnsi="Sakkal Majalla" w:cs="Sakkal Majalla"/>
          <w:b/>
          <w:bCs/>
          <w:color w:val="000000" w:themeColor="text1"/>
          <w:sz w:val="32"/>
          <w:szCs w:val="32"/>
          <w:lang w:bidi="ar-EG"/>
        </w:rPr>
        <w:t xml:space="preserve">    </w:t>
      </w:r>
      <w:r w:rsidRPr="00DC3027">
        <w:rPr>
          <w:rFonts w:ascii="Sakkal Majalla" w:hAnsi="Sakkal Majalla" w:cs="Sakkal Majalla"/>
          <w:b/>
          <w:bCs/>
          <w:color w:val="000000" w:themeColor="text1"/>
          <w:sz w:val="32"/>
          <w:szCs w:val="32"/>
          <w:rtl/>
          <w:lang w:bidi="ar-EG"/>
        </w:rPr>
        <w:t xml:space="preserve">كلية الإدارة </w:t>
      </w:r>
    </w:p>
    <w:p w14:paraId="0217C513" w14:textId="54EB5D9E" w:rsidR="009125CE" w:rsidRPr="00DC3027" w:rsidRDefault="009125CE" w:rsidP="0068763D">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DC3027">
        <w:rPr>
          <w:rFonts w:ascii="Sakkal Majalla" w:hAnsi="Sakkal Majalla" w:cs="Sakkal Majalla"/>
          <w:b/>
          <w:bCs/>
          <w:color w:val="000000" w:themeColor="text1"/>
          <w:sz w:val="32"/>
          <w:szCs w:val="32"/>
          <w:rtl/>
          <w:lang w:bidi="ar-EG"/>
        </w:rPr>
        <w:t>تخصص</w:t>
      </w:r>
      <w:r w:rsidR="00B15A9E" w:rsidRPr="00DC3027">
        <w:rPr>
          <w:rFonts w:ascii="Sakkal Majalla" w:hAnsi="Sakkal Majalla" w:cs="Sakkal Majalla"/>
          <w:b/>
          <w:bCs/>
          <w:color w:val="000000" w:themeColor="text1"/>
          <w:sz w:val="32"/>
          <w:szCs w:val="32"/>
          <w:rtl/>
          <w:lang w:bidi="ar-EG"/>
        </w:rPr>
        <w:t xml:space="preserve"> </w:t>
      </w:r>
      <w:r w:rsidR="00857739" w:rsidRPr="00DC3027">
        <w:rPr>
          <w:rFonts w:ascii="Sakkal Majalla" w:hAnsi="Sakkal Majalla" w:cs="Sakkal Majalla"/>
          <w:b/>
          <w:bCs/>
          <w:color w:val="000000" w:themeColor="text1"/>
          <w:sz w:val="32"/>
          <w:szCs w:val="32"/>
          <w:rtl/>
          <w:lang w:bidi="ar-EG"/>
        </w:rPr>
        <w:t xml:space="preserve">إدارة </w:t>
      </w:r>
      <w:r w:rsidR="0020015C" w:rsidRPr="00DC3027">
        <w:rPr>
          <w:rFonts w:ascii="Sakkal Majalla" w:hAnsi="Sakkal Majalla" w:cs="Sakkal Majalla"/>
          <w:b/>
          <w:bCs/>
          <w:color w:val="000000" w:themeColor="text1"/>
          <w:sz w:val="32"/>
          <w:szCs w:val="32"/>
          <w:rtl/>
          <w:lang w:bidi="ar-EG"/>
        </w:rPr>
        <w:t>أعمال</w:t>
      </w:r>
    </w:p>
    <w:p w14:paraId="7542C732" w14:textId="77777777" w:rsidR="00B326B3" w:rsidRPr="00DC3027" w:rsidRDefault="00B326B3" w:rsidP="0068763D">
      <w:pPr>
        <w:spacing w:before="100" w:beforeAutospacing="1" w:after="100" w:afterAutospacing="1" w:line="360" w:lineRule="auto"/>
        <w:jc w:val="both"/>
        <w:rPr>
          <w:rFonts w:ascii="Sakkal Majalla" w:hAnsi="Sakkal Majalla" w:cs="Sakkal Majalla"/>
          <w:b/>
          <w:bCs/>
          <w:color w:val="000000" w:themeColor="text1"/>
          <w:szCs w:val="28"/>
          <w:rtl/>
          <w:lang w:bidi="ar-EG"/>
        </w:rPr>
      </w:pPr>
    </w:p>
    <w:p w14:paraId="1D445FA7" w14:textId="5DB5A40F" w:rsidR="00827CE1" w:rsidRPr="00DC3027" w:rsidRDefault="00827CE1" w:rsidP="0068763D">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DC3027">
        <w:rPr>
          <w:rFonts w:ascii="Sakkal Majalla" w:hAnsi="Sakkal Majalla" w:cs="Sakkal Majalla"/>
          <w:b/>
          <w:bCs/>
          <w:color w:val="000000" w:themeColor="text1"/>
          <w:sz w:val="40"/>
          <w:szCs w:val="40"/>
          <w:rtl/>
          <w:lang w:bidi="ar-EG"/>
        </w:rPr>
        <w:t xml:space="preserve">تأثير الأنماط القيادية في تحقيق الإبداع الإداري دراسة تطبيقية على الشركات </w:t>
      </w:r>
      <w:r w:rsidR="001B141A" w:rsidRPr="00DC3027">
        <w:rPr>
          <w:rFonts w:ascii="Sakkal Majalla" w:hAnsi="Sakkal Majalla" w:cs="Sakkal Majalla" w:hint="cs"/>
          <w:b/>
          <w:bCs/>
          <w:color w:val="000000" w:themeColor="text1"/>
          <w:sz w:val="40"/>
          <w:szCs w:val="40"/>
          <w:rtl/>
          <w:lang w:bidi="ar-EG"/>
        </w:rPr>
        <w:t>الخاصة</w:t>
      </w:r>
      <w:r w:rsidRPr="00DC3027">
        <w:rPr>
          <w:rFonts w:ascii="Sakkal Majalla" w:hAnsi="Sakkal Majalla" w:cs="Sakkal Majalla"/>
          <w:b/>
          <w:bCs/>
          <w:color w:val="000000" w:themeColor="text1"/>
          <w:sz w:val="40"/>
          <w:szCs w:val="40"/>
          <w:rtl/>
          <w:lang w:bidi="ar-EG"/>
        </w:rPr>
        <w:t xml:space="preserve"> في </w:t>
      </w:r>
      <w:r w:rsidR="001B141A" w:rsidRPr="00DC3027">
        <w:rPr>
          <w:rFonts w:ascii="Sakkal Majalla" w:hAnsi="Sakkal Majalla" w:cs="Sakkal Majalla" w:hint="cs"/>
          <w:b/>
          <w:bCs/>
          <w:color w:val="000000" w:themeColor="text1"/>
          <w:sz w:val="40"/>
          <w:szCs w:val="40"/>
          <w:rtl/>
          <w:lang w:bidi="ar-EG"/>
        </w:rPr>
        <w:t>المملكة</w:t>
      </w:r>
      <w:r w:rsidRPr="00DC3027">
        <w:rPr>
          <w:rFonts w:ascii="Sakkal Majalla" w:hAnsi="Sakkal Majalla" w:cs="Sakkal Majalla"/>
          <w:b/>
          <w:bCs/>
          <w:color w:val="000000" w:themeColor="text1"/>
          <w:sz w:val="40"/>
          <w:szCs w:val="40"/>
          <w:rtl/>
          <w:lang w:bidi="ar-EG"/>
        </w:rPr>
        <w:t xml:space="preserve"> </w:t>
      </w:r>
      <w:r w:rsidR="001B141A" w:rsidRPr="00DC3027">
        <w:rPr>
          <w:rFonts w:ascii="Sakkal Majalla" w:hAnsi="Sakkal Majalla" w:cs="Sakkal Majalla" w:hint="cs"/>
          <w:b/>
          <w:bCs/>
          <w:color w:val="000000" w:themeColor="text1"/>
          <w:sz w:val="40"/>
          <w:szCs w:val="40"/>
          <w:rtl/>
          <w:lang w:bidi="ar-EG"/>
        </w:rPr>
        <w:t>العربية</w:t>
      </w:r>
      <w:r w:rsidRPr="00DC3027">
        <w:rPr>
          <w:rFonts w:ascii="Sakkal Majalla" w:hAnsi="Sakkal Majalla" w:cs="Sakkal Majalla"/>
          <w:b/>
          <w:bCs/>
          <w:color w:val="000000" w:themeColor="text1"/>
          <w:sz w:val="40"/>
          <w:szCs w:val="40"/>
          <w:rtl/>
          <w:lang w:bidi="ar-EG"/>
        </w:rPr>
        <w:t xml:space="preserve"> </w:t>
      </w:r>
      <w:r w:rsidR="001B141A" w:rsidRPr="00DC3027">
        <w:rPr>
          <w:rFonts w:ascii="Sakkal Majalla" w:hAnsi="Sakkal Majalla" w:cs="Sakkal Majalla" w:hint="cs"/>
          <w:b/>
          <w:bCs/>
          <w:color w:val="000000" w:themeColor="text1"/>
          <w:sz w:val="40"/>
          <w:szCs w:val="40"/>
          <w:rtl/>
          <w:lang w:bidi="ar-EG"/>
        </w:rPr>
        <w:t>السعودية</w:t>
      </w:r>
    </w:p>
    <w:p w14:paraId="22037120" w14:textId="77777777" w:rsidR="0068763D" w:rsidRPr="00DC3027" w:rsidRDefault="0068763D" w:rsidP="0068763D">
      <w:pPr>
        <w:spacing w:before="100" w:beforeAutospacing="1" w:after="100" w:afterAutospacing="1" w:line="360" w:lineRule="auto"/>
        <w:jc w:val="both"/>
        <w:rPr>
          <w:rFonts w:ascii="Sakkal Majalla" w:hAnsi="Sakkal Majalla" w:cs="Sakkal Majalla"/>
          <w:b/>
          <w:bCs/>
          <w:color w:val="000000" w:themeColor="text1"/>
          <w:szCs w:val="28"/>
          <w:rtl/>
          <w:lang w:bidi="ar-EG"/>
        </w:rPr>
      </w:pPr>
    </w:p>
    <w:p w14:paraId="751A7E65" w14:textId="5323BE32" w:rsidR="009125CE" w:rsidRPr="00DC3027" w:rsidRDefault="009125CE" w:rsidP="0068763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C3027">
        <w:rPr>
          <w:rFonts w:ascii="Sakkal Majalla" w:hAnsi="Sakkal Majalla" w:cs="Sakkal Majalla"/>
          <w:b/>
          <w:bCs/>
          <w:color w:val="000000" w:themeColor="text1"/>
          <w:sz w:val="36"/>
          <w:szCs w:val="36"/>
          <w:rtl/>
          <w:lang w:bidi="ar-EG"/>
        </w:rPr>
        <w:t>إعداد الطالب/</w:t>
      </w:r>
    </w:p>
    <w:p w14:paraId="5320F361" w14:textId="7E557C7B" w:rsidR="003A44F1" w:rsidRPr="00D86B98" w:rsidRDefault="00D86B98" w:rsidP="0068763D">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D86B98">
        <w:rPr>
          <w:rFonts w:ascii="Sakkal Majalla" w:hAnsi="Sakkal Majalla" w:cs="Sakkal Majalla"/>
          <w:color w:val="000000" w:themeColor="text1"/>
          <w:sz w:val="36"/>
          <w:szCs w:val="36"/>
          <w:rtl/>
          <w:lang w:bidi="ar-EG"/>
        </w:rPr>
        <w:t>سعيد جمعان حمدان الزهراني</w:t>
      </w:r>
    </w:p>
    <w:p w14:paraId="71394C8D" w14:textId="309193FE" w:rsidR="00D86B98" w:rsidRPr="00D86B98" w:rsidRDefault="00D86B98" w:rsidP="0068763D">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D86B98">
        <w:rPr>
          <w:rFonts w:ascii="Sakkal Majalla" w:hAnsi="Sakkal Majalla" w:cs="Sakkal Majalla"/>
          <w:color w:val="000000" w:themeColor="text1"/>
          <w:sz w:val="36"/>
          <w:szCs w:val="36"/>
          <w:rtl/>
          <w:lang w:bidi="ar-EG"/>
        </w:rPr>
        <w:t>242000526</w:t>
      </w:r>
    </w:p>
    <w:p w14:paraId="5F4EE2DE" w14:textId="1A92484F" w:rsidR="009125CE" w:rsidRPr="00DC3027" w:rsidRDefault="009125CE" w:rsidP="0068763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r w:rsidRPr="00DC3027">
        <w:rPr>
          <w:rFonts w:ascii="Sakkal Majalla" w:hAnsi="Sakkal Majalla" w:cs="Sakkal Majalla"/>
          <w:b/>
          <w:bCs/>
          <w:color w:val="000000" w:themeColor="text1"/>
          <w:sz w:val="36"/>
          <w:szCs w:val="36"/>
          <w:rtl/>
          <w:lang w:bidi="ar-EG"/>
        </w:rPr>
        <w:t>إشراف/</w:t>
      </w:r>
    </w:p>
    <w:p w14:paraId="4C232198" w14:textId="77777777" w:rsidR="006F6302" w:rsidRPr="00D86B98" w:rsidRDefault="006F6302" w:rsidP="006F6302">
      <w:pPr>
        <w:spacing w:before="100" w:beforeAutospacing="1" w:after="100" w:afterAutospacing="1" w:line="360" w:lineRule="auto"/>
        <w:jc w:val="center"/>
        <w:rPr>
          <w:rFonts w:ascii="Sakkal Majalla" w:eastAsia="Calibri" w:hAnsi="Sakkal Majalla" w:cs="Sakkal Majalla"/>
          <w:kern w:val="0"/>
          <w:sz w:val="36"/>
          <w:szCs w:val="36"/>
          <w:rtl/>
          <w14:ligatures w14:val="none"/>
        </w:rPr>
      </w:pPr>
      <w:bookmarkStart w:id="1" w:name="_Hlk171971346"/>
      <w:r w:rsidRPr="00D86B98">
        <w:rPr>
          <w:rFonts w:ascii="Sakkal Majalla" w:eastAsia="Calibri" w:hAnsi="Sakkal Majalla" w:cs="Sakkal Majalla"/>
          <w:kern w:val="0"/>
          <w:sz w:val="36"/>
          <w:szCs w:val="36"/>
          <w:rtl/>
          <w14:ligatures w14:val="none"/>
        </w:rPr>
        <w:t xml:space="preserve">أ.د. الفيصل </w:t>
      </w:r>
      <w:proofErr w:type="gramStart"/>
      <w:r w:rsidRPr="00D86B98">
        <w:rPr>
          <w:rFonts w:ascii="Sakkal Majalla" w:eastAsia="Calibri" w:hAnsi="Sakkal Majalla" w:cs="Sakkal Majalla"/>
          <w:kern w:val="0"/>
          <w:sz w:val="36"/>
          <w:szCs w:val="36"/>
          <w:rtl/>
          <w14:ligatures w14:val="none"/>
        </w:rPr>
        <w:t>عبدالحميد</w:t>
      </w:r>
      <w:proofErr w:type="gramEnd"/>
      <w:r w:rsidRPr="00D86B98">
        <w:rPr>
          <w:rFonts w:ascii="Sakkal Majalla" w:eastAsia="Calibri" w:hAnsi="Sakkal Majalla" w:cs="Sakkal Majalla"/>
          <w:kern w:val="0"/>
          <w:sz w:val="36"/>
          <w:szCs w:val="36"/>
          <w:rtl/>
          <w14:ligatures w14:val="none"/>
        </w:rPr>
        <w:t xml:space="preserve"> محمد</w:t>
      </w:r>
    </w:p>
    <w:p w14:paraId="7ACCACD1" w14:textId="77777777" w:rsidR="006F6302" w:rsidRPr="00D86B98" w:rsidRDefault="006F6302" w:rsidP="006F6302">
      <w:pPr>
        <w:spacing w:before="100" w:beforeAutospacing="1" w:after="100" w:afterAutospacing="1" w:line="360" w:lineRule="auto"/>
        <w:jc w:val="center"/>
        <w:rPr>
          <w:rFonts w:ascii="Sakkal Majalla" w:hAnsi="Sakkal Majalla" w:cs="Sakkal Majalla"/>
          <w:sz w:val="36"/>
          <w:szCs w:val="36"/>
          <w:rtl/>
          <w:lang w:bidi="ar-EG"/>
        </w:rPr>
      </w:pPr>
      <w:r w:rsidRPr="00D86B98">
        <w:rPr>
          <w:rFonts w:ascii="Sakkal Majalla" w:hAnsi="Sakkal Majalla" w:cs="Sakkal Majalla"/>
          <w:sz w:val="36"/>
          <w:szCs w:val="36"/>
          <w:rtl/>
        </w:rPr>
        <w:t>أ.د. فايز علي جراد</w:t>
      </w:r>
    </w:p>
    <w:bookmarkEnd w:id="0"/>
    <w:bookmarkEnd w:id="1"/>
    <w:p w14:paraId="05DD91B1" w14:textId="6207465C" w:rsidR="00377D51" w:rsidRPr="00DC3027" w:rsidRDefault="0068763D" w:rsidP="0068763D">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DC3027">
        <w:rPr>
          <w:rFonts w:ascii="Sakkal Majalla" w:hAnsi="Sakkal Majalla" w:cs="Sakkal Majalla"/>
          <w:b/>
          <w:bCs/>
          <w:color w:val="000000" w:themeColor="text1"/>
          <w:sz w:val="36"/>
          <w:szCs w:val="36"/>
          <w:lang w:bidi="ar-EG"/>
        </w:rPr>
        <w:t>1446 – 202</w:t>
      </w:r>
      <w:r w:rsidR="006F6302">
        <w:rPr>
          <w:rFonts w:ascii="Sakkal Majalla" w:hAnsi="Sakkal Majalla" w:cs="Sakkal Majalla"/>
          <w:b/>
          <w:bCs/>
          <w:color w:val="000000" w:themeColor="text1"/>
          <w:sz w:val="36"/>
          <w:szCs w:val="36"/>
          <w:lang w:bidi="ar-EG"/>
        </w:rPr>
        <w:t>5</w:t>
      </w:r>
    </w:p>
    <w:p w14:paraId="237C994B" w14:textId="77777777" w:rsidR="0068763D" w:rsidRPr="00DC3027" w:rsidRDefault="0068763D" w:rsidP="0068763D">
      <w:pPr>
        <w:spacing w:before="100" w:beforeAutospacing="1" w:after="100" w:afterAutospacing="1" w:line="360" w:lineRule="auto"/>
        <w:jc w:val="both"/>
        <w:rPr>
          <w:rFonts w:ascii="Sakkal Majalla" w:hAnsi="Sakkal Majalla" w:cs="Sakkal Majalla"/>
          <w:b/>
          <w:bCs/>
          <w:color w:val="000000" w:themeColor="text1"/>
          <w:szCs w:val="28"/>
          <w:rtl/>
          <w:lang w:bidi="ar-EG"/>
        </w:rPr>
        <w:sectPr w:rsidR="0068763D" w:rsidRPr="00DC3027" w:rsidSect="0068763D">
          <w:footerReference w:type="default" r:id="rId9"/>
          <w:type w:val="continuous"/>
          <w:pgSz w:w="11906" w:h="16838" w:code="9"/>
          <w:pgMar w:top="1440" w:right="1985" w:bottom="1440" w:left="1418" w:header="720" w:footer="720" w:gutter="567"/>
          <w:pgNumType w:fmt="arabicAbjad" w:start="1"/>
          <w:cols w:space="708"/>
          <w:bidi/>
          <w:rtlGutter/>
          <w:docGrid w:linePitch="360"/>
        </w:sectPr>
      </w:pPr>
    </w:p>
    <w:p w14:paraId="496C7807" w14:textId="770121E9" w:rsidR="0068763D" w:rsidRPr="00DC3027" w:rsidRDefault="00067C93" w:rsidP="00067C93">
      <w:pPr>
        <w:pStyle w:val="a9"/>
        <w:bidi/>
        <w:spacing w:line="360" w:lineRule="auto"/>
        <w:jc w:val="center"/>
        <w:outlineLvl w:val="0"/>
        <w:rPr>
          <w:rFonts w:ascii="Sakkal Majalla" w:eastAsiaTheme="minorHAnsi" w:hAnsi="Sakkal Majalla" w:cs="Sakkal Majalla"/>
          <w:b/>
          <w:bCs/>
          <w:color w:val="000000" w:themeColor="text1"/>
          <w:sz w:val="40"/>
          <w:szCs w:val="40"/>
          <w:rtl/>
        </w:rPr>
      </w:pPr>
      <w:bookmarkStart w:id="2" w:name="_Toc191343260"/>
      <w:bookmarkStart w:id="3" w:name="_Toc169790488"/>
      <w:r w:rsidRPr="00DC3027">
        <w:rPr>
          <w:rFonts w:ascii="Sakkal Majalla" w:eastAsiaTheme="minorHAnsi" w:hAnsi="Sakkal Majalla" w:cs="Sakkal Majalla" w:hint="cs"/>
          <w:b/>
          <w:bCs/>
          <w:color w:val="000000" w:themeColor="text1"/>
          <w:sz w:val="40"/>
          <w:szCs w:val="40"/>
          <w:rtl/>
        </w:rPr>
        <w:lastRenderedPageBreak/>
        <w:t>الفصل الأول: الإطار العام للدراسة</w:t>
      </w:r>
      <w:bookmarkEnd w:id="2"/>
    </w:p>
    <w:p w14:paraId="53468413" w14:textId="28699EE3" w:rsidR="00067C93" w:rsidRPr="00DC3027" w:rsidRDefault="00067C93" w:rsidP="00067C93">
      <w:pPr>
        <w:pStyle w:val="a9"/>
        <w:bidi/>
        <w:spacing w:line="360" w:lineRule="auto"/>
        <w:jc w:val="both"/>
        <w:outlineLvl w:val="1"/>
        <w:rPr>
          <w:rFonts w:ascii="Sakkal Majalla" w:eastAsiaTheme="minorHAnsi" w:hAnsi="Sakkal Majalla" w:cs="Sakkal Majalla"/>
          <w:b/>
          <w:bCs/>
          <w:color w:val="000000" w:themeColor="text1"/>
          <w:sz w:val="36"/>
          <w:szCs w:val="36"/>
          <w:rtl/>
        </w:rPr>
      </w:pPr>
      <w:bookmarkStart w:id="4" w:name="_Toc191343261"/>
      <w:r w:rsidRPr="00DC3027">
        <w:rPr>
          <w:rFonts w:ascii="Sakkal Majalla" w:eastAsiaTheme="minorHAnsi" w:hAnsi="Sakkal Majalla" w:cs="Sakkal Majalla" w:hint="cs"/>
          <w:b/>
          <w:bCs/>
          <w:color w:val="000000" w:themeColor="text1"/>
          <w:sz w:val="36"/>
          <w:szCs w:val="36"/>
          <w:rtl/>
        </w:rPr>
        <w:t>المقدمة</w:t>
      </w:r>
      <w:bookmarkEnd w:id="4"/>
    </w:p>
    <w:p w14:paraId="34635DAF" w14:textId="31166BD2" w:rsidR="00910202" w:rsidRPr="00DC3027" w:rsidRDefault="00910202" w:rsidP="00067C93">
      <w:pPr>
        <w:pStyle w:val="a9"/>
        <w:bidi/>
        <w:spacing w:line="360" w:lineRule="auto"/>
        <w:ind w:firstLine="720"/>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يواجه قطاع الشركات الخاصة في المملكة العربية السعودية تحديات متزايدة تتطلب مرونة عالية وقدرة على التكيف والابتكار لمواكبة التغيرات السريعة في بيئة الأعمال المحلية والعالمية</w:t>
      </w:r>
      <w:r w:rsidR="00AD5AA7" w:rsidRPr="00DC3027">
        <w:rPr>
          <w:rFonts w:ascii="Sakkal Majalla" w:hAnsi="Sakkal Majalla" w:cs="Sakkal Majalla"/>
          <w:color w:val="000000" w:themeColor="text1"/>
          <w:sz w:val="28"/>
          <w:szCs w:val="28"/>
          <w:rtl/>
        </w:rPr>
        <w:t xml:space="preserve"> و</w:t>
      </w:r>
      <w:r w:rsidRPr="00DC3027">
        <w:rPr>
          <w:rFonts w:ascii="Sakkal Majalla" w:hAnsi="Sakkal Majalla" w:cs="Sakkal Majalla"/>
          <w:color w:val="000000" w:themeColor="text1"/>
          <w:sz w:val="28"/>
          <w:szCs w:val="28"/>
          <w:rtl/>
        </w:rPr>
        <w:t xml:space="preserve"> مع تنامي الأهمية الاستراتيجية للابتكار</w:t>
      </w:r>
      <w:r w:rsidR="00AD5AA7" w:rsidRPr="00DC3027">
        <w:rPr>
          <w:rFonts w:ascii="Sakkal Majalla" w:hAnsi="Sakkal Majalla" w:cs="Sakkal Majalla"/>
          <w:color w:val="000000" w:themeColor="text1"/>
          <w:sz w:val="28"/>
          <w:szCs w:val="28"/>
          <w:rtl/>
        </w:rPr>
        <w:t xml:space="preserve"> </w:t>
      </w:r>
      <w:r w:rsidRPr="00DC3027">
        <w:rPr>
          <w:rFonts w:ascii="Sakkal Majalla" w:hAnsi="Sakkal Majalla" w:cs="Sakkal Majalla"/>
          <w:color w:val="000000" w:themeColor="text1"/>
          <w:sz w:val="28"/>
          <w:szCs w:val="28"/>
          <w:rtl/>
        </w:rPr>
        <w:t xml:space="preserve"> أصبح الإبداع الإداري عنصراً رئيسياً لضمان استمرارية الشركات ونجاحها، حيث يسهم الإبداع في تحسين جودة العمليات وتعزيز الكفاءة وزيادة التنافسية</w:t>
      </w:r>
      <w:r w:rsidR="00AD5AA7" w:rsidRPr="00DC3027">
        <w:rPr>
          <w:rFonts w:ascii="Sakkal Majalla" w:hAnsi="Sakkal Majalla" w:cs="Sakkal Majalla"/>
          <w:color w:val="000000" w:themeColor="text1"/>
          <w:sz w:val="28"/>
          <w:szCs w:val="28"/>
          <w:rtl/>
        </w:rPr>
        <w:t xml:space="preserve"> و</w:t>
      </w:r>
      <w:r w:rsidRPr="00DC3027">
        <w:rPr>
          <w:rFonts w:ascii="Sakkal Majalla" w:hAnsi="Sakkal Majalla" w:cs="Sakkal Majalla"/>
          <w:color w:val="000000" w:themeColor="text1"/>
          <w:sz w:val="28"/>
          <w:szCs w:val="28"/>
          <w:rtl/>
        </w:rPr>
        <w:t xml:space="preserve"> تشير الأبحاث إلى أن تحقيق الإبداع الإداري يعتمد بشكل كبير على النمط القيادي السائد في المؤسسة</w:t>
      </w:r>
      <w:r w:rsidR="00AD5AA7" w:rsidRPr="00DC3027">
        <w:rPr>
          <w:rFonts w:ascii="Sakkal Majalla" w:hAnsi="Sakkal Majalla" w:cs="Sakkal Majalla"/>
          <w:color w:val="000000" w:themeColor="text1"/>
          <w:sz w:val="28"/>
          <w:szCs w:val="28"/>
          <w:rtl/>
        </w:rPr>
        <w:t xml:space="preserve"> حيث</w:t>
      </w:r>
      <w:r w:rsidRPr="00DC3027">
        <w:rPr>
          <w:rFonts w:ascii="Sakkal Majalla" w:hAnsi="Sakkal Majalla" w:cs="Sakkal Majalla"/>
          <w:color w:val="000000" w:themeColor="text1"/>
          <w:sz w:val="28"/>
          <w:szCs w:val="28"/>
          <w:rtl/>
        </w:rPr>
        <w:t xml:space="preserve"> تؤثر الأنماط القيادية على ثقافة العمل</w:t>
      </w:r>
      <w:r w:rsidR="00AD5AA7" w:rsidRPr="00DC3027">
        <w:rPr>
          <w:rFonts w:ascii="Sakkal Majalla" w:hAnsi="Sakkal Majalla" w:cs="Sakkal Majalla"/>
          <w:color w:val="000000" w:themeColor="text1"/>
          <w:sz w:val="28"/>
          <w:szCs w:val="28"/>
          <w:rtl/>
        </w:rPr>
        <w:t xml:space="preserve"> </w:t>
      </w:r>
      <w:r w:rsidRPr="00DC3027">
        <w:rPr>
          <w:rFonts w:ascii="Sakkal Majalla" w:hAnsi="Sakkal Majalla" w:cs="Sakkal Majalla"/>
          <w:color w:val="000000" w:themeColor="text1"/>
          <w:sz w:val="28"/>
          <w:szCs w:val="28"/>
          <w:rtl/>
        </w:rPr>
        <w:t xml:space="preserve"> ومدى استعداد الموظفين لتبني التغيير والمشاركة في تطوير حلول جديدة</w:t>
      </w:r>
      <w:r w:rsidRPr="00DC3027">
        <w:rPr>
          <w:rFonts w:ascii="Sakkal Majalla" w:hAnsi="Sakkal Majalla" w:cs="Sakkal Majalla"/>
          <w:color w:val="000000" w:themeColor="text1"/>
          <w:sz w:val="28"/>
          <w:szCs w:val="28"/>
        </w:rPr>
        <w:t xml:space="preserve"> (</w:t>
      </w:r>
      <w:proofErr w:type="spellStart"/>
      <w:r w:rsidRPr="00DC3027">
        <w:rPr>
          <w:rFonts w:ascii="Sakkal Majalla" w:hAnsi="Sakkal Majalla" w:cs="Sakkal Majalla"/>
          <w:color w:val="000000" w:themeColor="text1"/>
          <w:sz w:val="28"/>
          <w:szCs w:val="28"/>
        </w:rPr>
        <w:t>Aldighrir</w:t>
      </w:r>
      <w:proofErr w:type="spellEnd"/>
      <w:r w:rsidRPr="00DC3027">
        <w:rPr>
          <w:rFonts w:ascii="Sakkal Majalla" w:hAnsi="Sakkal Majalla" w:cs="Sakkal Majalla"/>
          <w:color w:val="000000" w:themeColor="text1"/>
          <w:sz w:val="28"/>
          <w:szCs w:val="28"/>
        </w:rPr>
        <w:t>, 2020).</w:t>
      </w:r>
    </w:p>
    <w:p w14:paraId="630DD106" w14:textId="64440170" w:rsidR="00910202" w:rsidRPr="00DC3027" w:rsidRDefault="00910202" w:rsidP="0068763D">
      <w:pPr>
        <w:pStyle w:val="a9"/>
        <w:bidi/>
        <w:spacing w:line="360" w:lineRule="auto"/>
        <w:ind w:firstLine="720"/>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تعد الأنماط القيادية المتعددة مثل النمط التحويلي، والنمط التبادلي، والنمط الحر من أهم الأدوات التي يمكن استخدامها لتعزيز الإبداع الإداري</w:t>
      </w:r>
      <w:r w:rsidR="00AD5AA7" w:rsidRPr="00DC3027">
        <w:rPr>
          <w:rFonts w:ascii="Sakkal Majalla" w:hAnsi="Sakkal Majalla" w:cs="Sakkal Majalla"/>
          <w:color w:val="000000" w:themeColor="text1"/>
          <w:sz w:val="28"/>
          <w:szCs w:val="28"/>
          <w:rtl/>
        </w:rPr>
        <w:t xml:space="preserve"> </w:t>
      </w:r>
      <w:proofErr w:type="gramStart"/>
      <w:r w:rsidR="00AD5AA7" w:rsidRPr="00DC3027">
        <w:rPr>
          <w:rFonts w:ascii="Sakkal Majalla" w:hAnsi="Sakkal Majalla" w:cs="Sakkal Majalla"/>
          <w:color w:val="000000" w:themeColor="text1"/>
          <w:sz w:val="28"/>
          <w:szCs w:val="28"/>
          <w:rtl/>
        </w:rPr>
        <w:t>و</w:t>
      </w:r>
      <w:r w:rsidRPr="00DC3027">
        <w:rPr>
          <w:rFonts w:ascii="Sakkal Majalla" w:hAnsi="Sakkal Majalla" w:cs="Sakkal Majalla"/>
          <w:color w:val="000000" w:themeColor="text1"/>
          <w:sz w:val="28"/>
          <w:szCs w:val="28"/>
          <w:rtl/>
        </w:rPr>
        <w:t xml:space="preserve"> يتسم</w:t>
      </w:r>
      <w:proofErr w:type="gramEnd"/>
      <w:r w:rsidRPr="00DC3027">
        <w:rPr>
          <w:rFonts w:ascii="Sakkal Majalla" w:hAnsi="Sakkal Majalla" w:cs="Sakkal Majalla"/>
          <w:color w:val="000000" w:themeColor="text1"/>
          <w:sz w:val="28"/>
          <w:szCs w:val="28"/>
          <w:rtl/>
        </w:rPr>
        <w:t xml:space="preserve"> النمط التحويلي بقدرته على تحفيز الموظفين وتوجيههم نحو رؤية مشتركة، مما يعزز من دافعيتهم للتفكير بطرق جديدة ومبتكرة تتجاوز المهام اليومية المعتادة. وفي المقابل، يرتكز النمط التبادلي على تبادل المنافع بين القائد والموظفين، حيث يتم مكافأة الأداء الجيد، مما يساهم في تحسين الالتزام والإنتاجية، لكنه قد يكون محدوداً في تعزيز الإبداع إذا ركز فقط على الأهداف المحددة دون مرونة تذكر. أما النمط الحر، فيعطي الموظفين حرية اتخاذ القرارات، مما يعزز من قدرة الأفراد على التجريب والابتكار، لكنه قد يؤدي في بعض الأحيان إلى نقص في التوجيه وضعف التنظيم في حال عدم ضبطه بإطار عمل واضح</w:t>
      </w:r>
      <w:r w:rsidRPr="00DC3027">
        <w:rPr>
          <w:rFonts w:ascii="Sakkal Majalla" w:hAnsi="Sakkal Majalla" w:cs="Sakkal Majalla"/>
          <w:color w:val="000000" w:themeColor="text1"/>
          <w:sz w:val="28"/>
          <w:szCs w:val="28"/>
        </w:rPr>
        <w:t xml:space="preserve"> (Hamada et al., 2022).</w:t>
      </w:r>
    </w:p>
    <w:p w14:paraId="2418B3D7" w14:textId="781186EC" w:rsidR="00910202" w:rsidRPr="00DC3027" w:rsidRDefault="00910202" w:rsidP="0068763D">
      <w:pPr>
        <w:pStyle w:val="a9"/>
        <w:bidi/>
        <w:spacing w:line="360" w:lineRule="auto"/>
        <w:ind w:firstLine="720"/>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تعتمد الدراسات السابقة على أطر نظرية واستنتاجات من بيئات عمل متعددة مثل القطاع التعليمي والقطاع الحكومي، حيث وجدت دراسة</w:t>
      </w:r>
      <w:r w:rsidRPr="00DC3027">
        <w:rPr>
          <w:rFonts w:ascii="Sakkal Majalla" w:hAnsi="Sakkal Majalla" w:cs="Sakkal Majalla"/>
          <w:color w:val="000000" w:themeColor="text1"/>
          <w:sz w:val="28"/>
          <w:szCs w:val="28"/>
        </w:rPr>
        <w:t xml:space="preserve"> (Abdulrahman, 2020) </w:t>
      </w:r>
      <w:r w:rsidRPr="00DC3027">
        <w:rPr>
          <w:rFonts w:ascii="Sakkal Majalla" w:hAnsi="Sakkal Majalla" w:cs="Sakkal Majalla"/>
          <w:color w:val="000000" w:themeColor="text1"/>
          <w:sz w:val="28"/>
          <w:szCs w:val="28"/>
          <w:rtl/>
        </w:rPr>
        <w:t>أن الأنماط القيادية مثل التشاركية والديمقراطية تسهم بشكل فعّال في تعزيز الإبداع الإداري في المؤسسات التعليمية، إذ توفر بيئة تحفيزية تركز على التعاون الجماعي والتطوير المستمر</w:t>
      </w:r>
      <w:r w:rsidR="00AD5AA7" w:rsidRPr="00DC3027">
        <w:rPr>
          <w:rFonts w:ascii="Sakkal Majalla" w:hAnsi="Sakkal Majalla" w:cs="Sakkal Majalla"/>
          <w:color w:val="000000" w:themeColor="text1"/>
          <w:sz w:val="28"/>
          <w:szCs w:val="28"/>
          <w:rtl/>
        </w:rPr>
        <w:t xml:space="preserve"> و</w:t>
      </w:r>
      <w:r w:rsidRPr="00DC3027">
        <w:rPr>
          <w:rFonts w:ascii="Sakkal Majalla" w:hAnsi="Sakkal Majalla" w:cs="Sakkal Majalla"/>
          <w:color w:val="000000" w:themeColor="text1"/>
          <w:sz w:val="28"/>
          <w:szCs w:val="28"/>
          <w:rtl/>
        </w:rPr>
        <w:t xml:space="preserve"> تختلف بيئة العمل في القطاع الخاص السعودي </w:t>
      </w:r>
      <w:r w:rsidRPr="00DC3027">
        <w:rPr>
          <w:rFonts w:ascii="Sakkal Majalla" w:hAnsi="Sakkal Majalla" w:cs="Sakkal Majalla"/>
          <w:color w:val="000000" w:themeColor="text1"/>
          <w:sz w:val="28"/>
          <w:szCs w:val="28"/>
          <w:rtl/>
        </w:rPr>
        <w:lastRenderedPageBreak/>
        <w:t>بمتطلباتها وتحدياتها الخاصة، حيث تبرز الحاجة إلى مزيد من الدراسة لفهم دور الأنماط القيادية المختلفة في تحقيق الإبداع الإداري في سياق العمل التنافسي والسريع التغير</w:t>
      </w:r>
      <w:r w:rsidRPr="00DC3027">
        <w:rPr>
          <w:rFonts w:ascii="Sakkal Majalla" w:hAnsi="Sakkal Majalla" w:cs="Sakkal Majalla"/>
          <w:color w:val="000000" w:themeColor="text1"/>
          <w:sz w:val="28"/>
          <w:szCs w:val="28"/>
        </w:rPr>
        <w:t>.</w:t>
      </w:r>
    </w:p>
    <w:p w14:paraId="62B7FEB8" w14:textId="2D4C4149" w:rsidR="00910202" w:rsidRPr="00DC3027" w:rsidRDefault="00910202" w:rsidP="0068763D">
      <w:pPr>
        <w:pStyle w:val="a9"/>
        <w:bidi/>
        <w:spacing w:line="360" w:lineRule="auto"/>
        <w:ind w:firstLine="720"/>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تسعى هذه الدراسة إلى سد الفجوة البحثية من خلال استكشاف تأثير الأنماط القيادية بأبعادها (النمط الحر، النمط التحويلي، النمط التبادلي) في تحقيق الإبداع الإداري ضمن بيئة الشركات الخاصة في المملكة تعتمد الدراسة المنهج الوصفي التحليلي وتستخدم استبانة لجمع البيانات من عينة من العاملين في هذه الشركات، بحيث يتم تحليل النتائج باستخدام برنامج</w:t>
      </w:r>
      <w:r w:rsidRPr="00DC3027">
        <w:rPr>
          <w:rFonts w:ascii="Sakkal Majalla" w:hAnsi="Sakkal Majalla" w:cs="Sakkal Majalla"/>
          <w:color w:val="000000" w:themeColor="text1"/>
          <w:sz w:val="28"/>
          <w:szCs w:val="28"/>
        </w:rPr>
        <w:t xml:space="preserve"> SPSS. </w:t>
      </w:r>
      <w:r w:rsidRPr="00DC3027">
        <w:rPr>
          <w:rFonts w:ascii="Sakkal Majalla" w:hAnsi="Sakkal Majalla" w:cs="Sakkal Majalla"/>
          <w:color w:val="000000" w:themeColor="text1"/>
          <w:sz w:val="28"/>
          <w:szCs w:val="28"/>
          <w:rtl/>
        </w:rPr>
        <w:t>يتوافق هذا النهج مع الدراسات السابقة مثل دراسة</w:t>
      </w:r>
      <w:r w:rsidRPr="00DC3027">
        <w:rPr>
          <w:rFonts w:ascii="Sakkal Majalla" w:hAnsi="Sakkal Majalla" w:cs="Sakkal Majalla"/>
          <w:color w:val="000000" w:themeColor="text1"/>
          <w:sz w:val="28"/>
          <w:szCs w:val="28"/>
        </w:rPr>
        <w:t xml:space="preserve"> (</w:t>
      </w:r>
      <w:proofErr w:type="spellStart"/>
      <w:r w:rsidRPr="00DC3027">
        <w:rPr>
          <w:rFonts w:ascii="Sakkal Majalla" w:hAnsi="Sakkal Majalla" w:cs="Sakkal Majalla"/>
          <w:color w:val="000000" w:themeColor="text1"/>
          <w:sz w:val="28"/>
          <w:szCs w:val="28"/>
        </w:rPr>
        <w:t>Sayaydeh</w:t>
      </w:r>
      <w:proofErr w:type="spellEnd"/>
      <w:r w:rsidRPr="00DC3027">
        <w:rPr>
          <w:rFonts w:ascii="Sakkal Majalla" w:hAnsi="Sakkal Majalla" w:cs="Sakkal Majalla"/>
          <w:color w:val="000000" w:themeColor="text1"/>
          <w:sz w:val="28"/>
          <w:szCs w:val="28"/>
        </w:rPr>
        <w:t>, 2015</w:t>
      </w:r>
      <w:proofErr w:type="gramStart"/>
      <w:r w:rsidRPr="00DC3027">
        <w:rPr>
          <w:rFonts w:ascii="Sakkal Majalla" w:hAnsi="Sakkal Majalla" w:cs="Sakkal Majalla"/>
          <w:color w:val="000000" w:themeColor="text1"/>
          <w:sz w:val="28"/>
          <w:szCs w:val="28"/>
        </w:rPr>
        <w:t>)</w:t>
      </w:r>
      <w:r w:rsidR="00AD5AA7" w:rsidRPr="00DC3027">
        <w:rPr>
          <w:rFonts w:ascii="Sakkal Majalla" w:hAnsi="Sakkal Majalla" w:cs="Sakkal Majalla"/>
          <w:color w:val="000000" w:themeColor="text1"/>
          <w:sz w:val="28"/>
          <w:szCs w:val="28"/>
          <w:rtl/>
        </w:rPr>
        <w:t xml:space="preserve"> </w:t>
      </w:r>
      <w:r w:rsidRPr="00DC3027">
        <w:rPr>
          <w:rFonts w:ascii="Sakkal Majalla" w:hAnsi="Sakkal Majalla" w:cs="Sakkal Majalla"/>
          <w:color w:val="000000" w:themeColor="text1"/>
          <w:sz w:val="28"/>
          <w:szCs w:val="28"/>
          <w:rtl/>
        </w:rPr>
        <w:t xml:space="preserve"> التي</w:t>
      </w:r>
      <w:proofErr w:type="gramEnd"/>
      <w:r w:rsidRPr="00DC3027">
        <w:rPr>
          <w:rFonts w:ascii="Sakkal Majalla" w:hAnsi="Sakkal Majalla" w:cs="Sakkal Majalla"/>
          <w:color w:val="000000" w:themeColor="text1"/>
          <w:sz w:val="28"/>
          <w:szCs w:val="28"/>
          <w:rtl/>
        </w:rPr>
        <w:t xml:space="preserve"> اعتمدت المنهج الوصفي التحليلي وأظهرت أهمية القيادة التشاركية والديمقراطية في تعزيز السلوك الإبداعي، مما يعكس أهمية الأنماط القيادية التشاركية في سياقات مختلفة</w:t>
      </w:r>
      <w:r w:rsidRPr="00DC3027">
        <w:rPr>
          <w:rFonts w:ascii="Sakkal Majalla" w:hAnsi="Sakkal Majalla" w:cs="Sakkal Majalla"/>
          <w:color w:val="000000" w:themeColor="text1"/>
          <w:sz w:val="28"/>
          <w:szCs w:val="28"/>
        </w:rPr>
        <w:t>.</w:t>
      </w:r>
    </w:p>
    <w:p w14:paraId="47B3BADA" w14:textId="0D9D29C4" w:rsidR="00910202" w:rsidRPr="00DC3027" w:rsidRDefault="003C0425" w:rsidP="0068763D">
      <w:pPr>
        <w:pStyle w:val="a9"/>
        <w:bidi/>
        <w:spacing w:line="360" w:lineRule="auto"/>
        <w:ind w:firstLine="720"/>
        <w:jc w:val="both"/>
        <w:rPr>
          <w:rFonts w:ascii="Sakkal Majalla" w:hAnsi="Sakkal Majalla" w:cs="Sakkal Majalla"/>
          <w:color w:val="000000" w:themeColor="text1"/>
          <w:sz w:val="28"/>
          <w:szCs w:val="28"/>
        </w:rPr>
      </w:pPr>
      <w:proofErr w:type="gramStart"/>
      <w:r w:rsidRPr="00DC3027">
        <w:rPr>
          <w:rFonts w:ascii="Sakkal Majalla" w:hAnsi="Sakkal Majalla" w:cs="Sakkal Majalla"/>
          <w:color w:val="000000" w:themeColor="text1"/>
          <w:sz w:val="28"/>
          <w:szCs w:val="28"/>
          <w:rtl/>
        </w:rPr>
        <w:t xml:space="preserve">وتتفاعل </w:t>
      </w:r>
      <w:r w:rsidR="00910202" w:rsidRPr="00DC3027">
        <w:rPr>
          <w:rFonts w:ascii="Sakkal Majalla" w:hAnsi="Sakkal Majalla" w:cs="Sakkal Majalla"/>
          <w:color w:val="000000" w:themeColor="text1"/>
          <w:sz w:val="28"/>
          <w:szCs w:val="28"/>
          <w:rtl/>
        </w:rPr>
        <w:t xml:space="preserve"> الأنماط</w:t>
      </w:r>
      <w:proofErr w:type="gramEnd"/>
      <w:r w:rsidR="00910202" w:rsidRPr="00DC3027">
        <w:rPr>
          <w:rFonts w:ascii="Sakkal Majalla" w:hAnsi="Sakkal Majalla" w:cs="Sakkal Majalla"/>
          <w:color w:val="000000" w:themeColor="text1"/>
          <w:sz w:val="28"/>
          <w:szCs w:val="28"/>
          <w:rtl/>
        </w:rPr>
        <w:t xml:space="preserve"> القيادية الثلاثة تتفاعل بشكل مختلف مع البيئة الديناميكية للشركات الخاصة، مما يجعلها أداة فعالة لدفع عجلة الابتكار والإبداع داخل هذه المؤسسات. ومن خلال تحليل كيفية تأثير كل نمط قيادي على الإبداع الإداري، تسعى الدراسة إلى تقديم فهم أعمق حول أي من هذه الأنماط يمتلك التأثير الأكبر في تعزيز البيئة الإبداعية وتوجيه السلوكيات نحو الابتكار، وبالتالي تحسين الأداء العام للشركات</w:t>
      </w:r>
      <w:r w:rsidR="00910202" w:rsidRPr="00DC3027">
        <w:rPr>
          <w:rFonts w:ascii="Sakkal Majalla" w:hAnsi="Sakkal Majalla" w:cs="Sakkal Majalla"/>
          <w:color w:val="000000" w:themeColor="text1"/>
          <w:sz w:val="28"/>
          <w:szCs w:val="28"/>
        </w:rPr>
        <w:t xml:space="preserve"> (Masalha, 2023).</w:t>
      </w:r>
    </w:p>
    <w:p w14:paraId="55140726" w14:textId="61E03250" w:rsidR="00910202" w:rsidRPr="00DC3027" w:rsidRDefault="003C0425" w:rsidP="0068763D">
      <w:pPr>
        <w:pStyle w:val="a9"/>
        <w:bidi/>
        <w:spacing w:line="360" w:lineRule="auto"/>
        <w:ind w:firstLine="720"/>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وتسهم</w:t>
      </w:r>
      <w:r w:rsidR="00910202" w:rsidRPr="00DC3027">
        <w:rPr>
          <w:rFonts w:ascii="Sakkal Majalla" w:hAnsi="Sakkal Majalla" w:cs="Sakkal Majalla"/>
          <w:color w:val="000000" w:themeColor="text1"/>
          <w:sz w:val="28"/>
          <w:szCs w:val="28"/>
          <w:rtl/>
        </w:rPr>
        <w:t xml:space="preserve"> الأنماط القيادية في تحسين الإبداع الإداري</w:t>
      </w:r>
      <w:r w:rsidR="00AD5AA7" w:rsidRPr="00DC3027">
        <w:rPr>
          <w:rFonts w:ascii="Sakkal Majalla" w:hAnsi="Sakkal Majalla" w:cs="Sakkal Majalla"/>
          <w:color w:val="000000" w:themeColor="text1"/>
          <w:sz w:val="28"/>
          <w:szCs w:val="28"/>
          <w:rtl/>
        </w:rPr>
        <w:t xml:space="preserve"> </w:t>
      </w:r>
      <w:proofErr w:type="gramStart"/>
      <w:r w:rsidR="00AD5AA7" w:rsidRPr="00DC3027">
        <w:rPr>
          <w:rFonts w:ascii="Sakkal Majalla" w:hAnsi="Sakkal Majalla" w:cs="Sakkal Majalla"/>
          <w:color w:val="000000" w:themeColor="text1"/>
          <w:sz w:val="28"/>
          <w:szCs w:val="28"/>
          <w:rtl/>
        </w:rPr>
        <w:t>و</w:t>
      </w:r>
      <w:r w:rsidR="00910202" w:rsidRPr="00DC3027">
        <w:rPr>
          <w:rFonts w:ascii="Sakkal Majalla" w:hAnsi="Sakkal Majalla" w:cs="Sakkal Majalla"/>
          <w:color w:val="000000" w:themeColor="text1"/>
          <w:sz w:val="28"/>
          <w:szCs w:val="28"/>
          <w:rtl/>
        </w:rPr>
        <w:t xml:space="preserve"> تؤكد</w:t>
      </w:r>
      <w:proofErr w:type="gramEnd"/>
      <w:r w:rsidR="00910202" w:rsidRPr="00DC3027">
        <w:rPr>
          <w:rFonts w:ascii="Sakkal Majalla" w:hAnsi="Sakkal Majalla" w:cs="Sakkal Majalla"/>
          <w:color w:val="000000" w:themeColor="text1"/>
          <w:sz w:val="28"/>
          <w:szCs w:val="28"/>
          <w:rtl/>
        </w:rPr>
        <w:t xml:space="preserve"> دراسة</w:t>
      </w:r>
      <w:r w:rsidR="00910202" w:rsidRPr="00DC3027">
        <w:rPr>
          <w:rFonts w:ascii="Sakkal Majalla" w:hAnsi="Sakkal Majalla" w:cs="Sakkal Majalla"/>
          <w:color w:val="000000" w:themeColor="text1"/>
          <w:sz w:val="28"/>
          <w:szCs w:val="28"/>
        </w:rPr>
        <w:t xml:space="preserve"> (Al-Saud, 2012) </w:t>
      </w:r>
      <w:r w:rsidR="00910202" w:rsidRPr="00DC3027">
        <w:rPr>
          <w:rFonts w:ascii="Sakkal Majalla" w:hAnsi="Sakkal Majalla" w:cs="Sakkal Majalla"/>
          <w:color w:val="000000" w:themeColor="text1"/>
          <w:sz w:val="28"/>
          <w:szCs w:val="28"/>
          <w:rtl/>
        </w:rPr>
        <w:t>على أن القيادة التحويلية تلعب دوراً محورياً في تهيئة بيئة عمل مميزة، إذ تشجع هذه القيادة على الابتكار وتدعم جهود التحسين المستمر وتأتي هذه الدراسة لإثراء هذا السياق من خلال توضيح كيفية توجيه وتوظيف الأنماط القيادية المختلفة لتعزيز الإبداع الإداري بما يتناسب مع احتياجات وأهداف الشركات الخاصة في المملكة العربية السعودية</w:t>
      </w:r>
      <w:r w:rsidR="00910202" w:rsidRPr="00DC3027">
        <w:rPr>
          <w:rFonts w:ascii="Sakkal Majalla" w:hAnsi="Sakkal Majalla" w:cs="Sakkal Majalla"/>
          <w:color w:val="000000" w:themeColor="text1"/>
          <w:sz w:val="28"/>
          <w:szCs w:val="28"/>
        </w:rPr>
        <w:t>.</w:t>
      </w:r>
    </w:p>
    <w:p w14:paraId="7C63215B" w14:textId="0E4256FD" w:rsidR="00910202" w:rsidRPr="00DC3027" w:rsidRDefault="00910202" w:rsidP="0068763D">
      <w:pPr>
        <w:pStyle w:val="a9"/>
        <w:bidi/>
        <w:spacing w:line="360" w:lineRule="auto"/>
        <w:ind w:firstLine="720"/>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 xml:space="preserve">وتقدم الدراسة رؤى عملية واستراتيجيات يمكن للقادة تبنيها لبناء بيئة عمل تتيح للموظفين حرية الابتكار وتعزز من روح الفريق. يعتبر التركيز على القيادة التحويلية والتشاركية مفتاحاً لنجاح المؤسسات في البيئة السعودية المتغيرة، إذ تسهم هذه الأنماط في تحسين الكفاءة وتشجيع الحلول الإبداعية. تهدف </w:t>
      </w:r>
      <w:r w:rsidRPr="00DC3027">
        <w:rPr>
          <w:rFonts w:ascii="Sakkal Majalla" w:hAnsi="Sakkal Majalla" w:cs="Sakkal Majalla"/>
          <w:color w:val="000000" w:themeColor="text1"/>
          <w:sz w:val="28"/>
          <w:szCs w:val="28"/>
          <w:rtl/>
        </w:rPr>
        <w:lastRenderedPageBreak/>
        <w:t>الدراسة إلى توفير أدلة وبراهين تدعم اتخاذ القرارات القيادية التي تساهم في تطوير وتحسين الأداء الإبداعي داخل المؤسسات الخاصة، ما يجعلها دراسة ذات أهمية عملية وتطبيقية للشركات السعودية الطامحة لتحقيق تميز طويل الأمد في السوق</w:t>
      </w:r>
      <w:r w:rsidRPr="00DC3027">
        <w:rPr>
          <w:rFonts w:ascii="Sakkal Majalla" w:hAnsi="Sakkal Majalla" w:cs="Sakkal Majalla"/>
          <w:color w:val="000000" w:themeColor="text1"/>
          <w:sz w:val="28"/>
          <w:szCs w:val="28"/>
        </w:rPr>
        <w:t xml:space="preserve"> (Yang, 2024).</w:t>
      </w:r>
    </w:p>
    <w:p w14:paraId="782902A8" w14:textId="59DB2B67" w:rsidR="004A035D" w:rsidRPr="00DC3027" w:rsidRDefault="00067C93" w:rsidP="00067C93">
      <w:pPr>
        <w:pStyle w:val="a9"/>
        <w:bidi/>
        <w:spacing w:line="360" w:lineRule="auto"/>
        <w:jc w:val="both"/>
        <w:outlineLvl w:val="1"/>
        <w:rPr>
          <w:rFonts w:ascii="Sakkal Majalla" w:hAnsi="Sakkal Majalla" w:cs="Sakkal Majalla"/>
          <w:b/>
          <w:bCs/>
          <w:color w:val="000000" w:themeColor="text1"/>
          <w:sz w:val="36"/>
          <w:szCs w:val="36"/>
          <w:rtl/>
        </w:rPr>
      </w:pPr>
      <w:bookmarkStart w:id="5" w:name="_Toc191343262"/>
      <w:r w:rsidRPr="00DC3027">
        <w:rPr>
          <w:rFonts w:ascii="Sakkal Majalla" w:hAnsi="Sakkal Majalla" w:cs="Sakkal Majalla" w:hint="cs"/>
          <w:b/>
          <w:bCs/>
          <w:color w:val="000000" w:themeColor="text1"/>
          <w:sz w:val="36"/>
          <w:szCs w:val="36"/>
          <w:rtl/>
        </w:rPr>
        <w:t xml:space="preserve">1.1 </w:t>
      </w:r>
      <w:r w:rsidR="00A74F76" w:rsidRPr="00DC3027">
        <w:rPr>
          <w:rFonts w:ascii="Sakkal Majalla" w:hAnsi="Sakkal Majalla" w:cs="Sakkal Majalla"/>
          <w:b/>
          <w:bCs/>
          <w:color w:val="000000" w:themeColor="text1"/>
          <w:sz w:val="36"/>
          <w:szCs w:val="36"/>
          <w:rtl/>
        </w:rPr>
        <w:t>مشكلة الدراسة</w:t>
      </w:r>
      <w:r w:rsidR="009125CE" w:rsidRPr="00DC3027">
        <w:rPr>
          <w:rFonts w:ascii="Sakkal Majalla" w:hAnsi="Sakkal Majalla" w:cs="Sakkal Majalla"/>
          <w:b/>
          <w:bCs/>
          <w:color w:val="000000" w:themeColor="text1"/>
          <w:sz w:val="36"/>
          <w:szCs w:val="36"/>
          <w:rtl/>
        </w:rPr>
        <w:t>:</w:t>
      </w:r>
      <w:bookmarkEnd w:id="3"/>
      <w:bookmarkEnd w:id="5"/>
    </w:p>
    <w:p w14:paraId="26220093" w14:textId="77777777" w:rsidR="00490267" w:rsidRPr="00DC3027" w:rsidRDefault="00490267" w:rsidP="0068763D">
      <w:pPr>
        <w:pStyle w:val="a9"/>
        <w:bidi/>
        <w:spacing w:line="360" w:lineRule="auto"/>
        <w:ind w:firstLine="720"/>
        <w:jc w:val="both"/>
        <w:rPr>
          <w:rFonts w:ascii="Sakkal Majalla" w:hAnsi="Sakkal Majalla" w:cs="Sakkal Majalla"/>
          <w:color w:val="000000" w:themeColor="text1"/>
          <w:sz w:val="28"/>
          <w:szCs w:val="28"/>
        </w:rPr>
      </w:pPr>
      <w:bookmarkStart w:id="6" w:name="_Toc169790489"/>
      <w:r w:rsidRPr="00DC3027">
        <w:rPr>
          <w:rFonts w:ascii="Sakkal Majalla" w:hAnsi="Sakkal Majalla" w:cs="Sakkal Majalla"/>
          <w:color w:val="000000" w:themeColor="text1"/>
          <w:sz w:val="28"/>
          <w:szCs w:val="28"/>
          <w:rtl/>
        </w:rPr>
        <w:t>تواجه الشركات الخاصة في المملكة العربية السعودية تحديات متزايدة تتطلب القدرة على التكيف والابتكار لمواكبة التغيرات السريعة في بيئة الأعمال. تُعد القيادة المؤثرة من العوامل الحاسمة التي تؤثر في تحقيق الإبداع الإداري، حيث تُسهم في توجيه الموارد وتحفيز الموظفين نحو تقديم حلول إبداعية تدعم التنافسية وتعزز الكفاءة. وبالرغم من أهمية القيادة في تحقيق الإبداع، إلا أن بعض الدراسات تشير إلى تباين الأثر الناجم عن الأنماط القيادية المختلفة، مما يطرح تساؤلات حول الأنماط الأكثر فاعلية في تحفيز الإبداع داخل بيئة الأعمال الخاصة</w:t>
      </w:r>
      <w:r w:rsidRPr="00DC3027">
        <w:rPr>
          <w:rFonts w:ascii="Sakkal Majalla" w:hAnsi="Sakkal Majalla" w:cs="Sakkal Majalla"/>
          <w:color w:val="000000" w:themeColor="text1"/>
          <w:sz w:val="28"/>
          <w:szCs w:val="28"/>
        </w:rPr>
        <w:t>.</w:t>
      </w:r>
    </w:p>
    <w:p w14:paraId="017CBF61" w14:textId="77777777" w:rsidR="00490267" w:rsidRPr="00DC3027" w:rsidRDefault="00490267" w:rsidP="0068763D">
      <w:pPr>
        <w:pStyle w:val="a9"/>
        <w:bidi/>
        <w:spacing w:line="360" w:lineRule="auto"/>
        <w:ind w:firstLine="720"/>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تلعب الأنماط القيادية أدواراً متعددة في المؤسسات، ويختلف تأثير كل نمط على الموظفين واستجاباتهم الابتكارية. على سبيل المثال، يتسم النمط التحويلي بقدرته على إلهام الموظفين وتشجيعهم على تجاوز الحدود التقليدية، ما يعزز الإبداع من خلال إشراكهم في رؤية مشتركة ودعمهم لتطوير أفكار جديدة. في المقابل، يُركّز النمط التبادلي على المكافآت والتقدير بناءً على الأداء، مما قد يعزز الالتزام والإنجاز، لكنه قد يكون محدوداً في تحفيز الابتكار إذا تم التركيز على تحقيق الأهداف الحالية دون مرونة للتغيير. أما النمط الحر، الذي يمنح الموظفين حرية أكبر في اتخاذ القرارات، فيمكن أن يفتح آفاقاً للإبداع ولكن قد يؤدي إلى فوضى أو ضعف في التوجيه إذا لم يُطبق بشكل مدروس. من هنا، تنبثق مشكلة هذه الدراسة في تحديد أي من هذه الأنماط القيادية يمتلك الأثر الأكبر في تحقيق الإبداع الإداري في الشركات الخاصة السعودية، وأي العوامل المرتبطة بكل نمط تدعم أو تعرقل إبداع الموظفين</w:t>
      </w:r>
      <w:r w:rsidRPr="00DC3027">
        <w:rPr>
          <w:rFonts w:ascii="Sakkal Majalla" w:hAnsi="Sakkal Majalla" w:cs="Sakkal Majalla"/>
          <w:color w:val="000000" w:themeColor="text1"/>
          <w:sz w:val="28"/>
          <w:szCs w:val="28"/>
        </w:rPr>
        <w:t>.</w:t>
      </w:r>
    </w:p>
    <w:p w14:paraId="29C693A7" w14:textId="77777777" w:rsidR="00490267" w:rsidRPr="00DC3027" w:rsidRDefault="00490267" w:rsidP="0068763D">
      <w:pPr>
        <w:pStyle w:val="a9"/>
        <w:bidi/>
        <w:spacing w:line="360" w:lineRule="auto"/>
        <w:ind w:firstLine="720"/>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استعرضت الدراسات السابقة تأثير الأنماط القيادية على الإبداع الإداري في بيئات مختلفة؛ مثل دراسة</w:t>
      </w:r>
      <w:r w:rsidRPr="00DC3027">
        <w:rPr>
          <w:rFonts w:ascii="Sakkal Majalla" w:hAnsi="Sakkal Majalla" w:cs="Sakkal Majalla"/>
          <w:color w:val="000000" w:themeColor="text1"/>
          <w:sz w:val="28"/>
          <w:szCs w:val="28"/>
        </w:rPr>
        <w:t xml:space="preserve"> Abdulrahman (2020) </w:t>
      </w:r>
      <w:r w:rsidRPr="00DC3027">
        <w:rPr>
          <w:rFonts w:ascii="Sakkal Majalla" w:hAnsi="Sakkal Majalla" w:cs="Sakkal Majalla"/>
          <w:color w:val="000000" w:themeColor="text1"/>
          <w:sz w:val="28"/>
          <w:szCs w:val="28"/>
          <w:rtl/>
        </w:rPr>
        <w:t xml:space="preserve">التي أظهرت فعالية الأنماط القيادية مثل القيادة التشاركية والديمقراطية </w:t>
      </w:r>
      <w:r w:rsidRPr="00DC3027">
        <w:rPr>
          <w:rFonts w:ascii="Sakkal Majalla" w:hAnsi="Sakkal Majalla" w:cs="Sakkal Majalla"/>
          <w:color w:val="000000" w:themeColor="text1"/>
          <w:sz w:val="28"/>
          <w:szCs w:val="28"/>
          <w:rtl/>
        </w:rPr>
        <w:lastRenderedPageBreak/>
        <w:t>في وزارة التربية والتعليم، حيث أسهمت هذه الأنماط في تحقيق الإبداع الإداري من خلال تعزيز الأداء الجماعي وتحفيز التطوير المستمر. في المقابل، وجدت دراسة</w:t>
      </w:r>
      <w:r w:rsidRPr="00DC3027">
        <w:rPr>
          <w:rFonts w:ascii="Sakkal Majalla" w:hAnsi="Sakkal Majalla" w:cs="Sakkal Majalla"/>
          <w:color w:val="000000" w:themeColor="text1"/>
          <w:sz w:val="28"/>
          <w:szCs w:val="28"/>
        </w:rPr>
        <w:t xml:space="preserve"> Hamada et al. (2022) </w:t>
      </w:r>
      <w:r w:rsidRPr="00DC3027">
        <w:rPr>
          <w:rFonts w:ascii="Sakkal Majalla" w:hAnsi="Sakkal Majalla" w:cs="Sakkal Majalla"/>
          <w:color w:val="000000" w:themeColor="text1"/>
          <w:sz w:val="28"/>
          <w:szCs w:val="28"/>
          <w:rtl/>
        </w:rPr>
        <w:t>أن القيادة الخادمة تدعم الإبداع من خلال التمكين والاحتواء العاطفي، مما يتيح للمديرين توليد أفكار جديدة وتنفيذها بفعالية في بيئة تعليمية. ومع ذلك، تختلف بيئة القطاع الخاص عن القطاع التعليمي في العديد من العوامل، مثل طبيعة المهام ومستوى التنافسية، مما يستدعي فحص التأثير المختلف للأنماط القيادية في هذا السياق</w:t>
      </w:r>
      <w:r w:rsidRPr="00DC3027">
        <w:rPr>
          <w:rFonts w:ascii="Sakkal Majalla" w:hAnsi="Sakkal Majalla" w:cs="Sakkal Majalla"/>
          <w:color w:val="000000" w:themeColor="text1"/>
          <w:sz w:val="28"/>
          <w:szCs w:val="28"/>
        </w:rPr>
        <w:t>.</w:t>
      </w:r>
    </w:p>
    <w:p w14:paraId="421B35FA" w14:textId="77777777" w:rsidR="00490267" w:rsidRPr="00DC3027" w:rsidRDefault="00490267" w:rsidP="0068763D">
      <w:pPr>
        <w:pStyle w:val="a9"/>
        <w:bidi/>
        <w:spacing w:line="360" w:lineRule="auto"/>
        <w:ind w:firstLine="720"/>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أما دراسة</w:t>
      </w:r>
      <w:r w:rsidRPr="00DC3027">
        <w:rPr>
          <w:rFonts w:ascii="Sakkal Majalla" w:hAnsi="Sakkal Majalla" w:cs="Sakkal Majalla"/>
          <w:color w:val="000000" w:themeColor="text1"/>
          <w:sz w:val="28"/>
          <w:szCs w:val="28"/>
        </w:rPr>
        <w:t xml:space="preserve"> </w:t>
      </w:r>
      <w:proofErr w:type="spellStart"/>
      <w:r w:rsidRPr="00DC3027">
        <w:rPr>
          <w:rFonts w:ascii="Sakkal Majalla" w:hAnsi="Sakkal Majalla" w:cs="Sakkal Majalla"/>
          <w:color w:val="000000" w:themeColor="text1"/>
          <w:sz w:val="28"/>
          <w:szCs w:val="28"/>
        </w:rPr>
        <w:t>Aldighrir</w:t>
      </w:r>
      <w:proofErr w:type="spellEnd"/>
      <w:r w:rsidRPr="00DC3027">
        <w:rPr>
          <w:rFonts w:ascii="Sakkal Majalla" w:hAnsi="Sakkal Majalla" w:cs="Sakkal Majalla"/>
          <w:color w:val="000000" w:themeColor="text1"/>
          <w:sz w:val="28"/>
          <w:szCs w:val="28"/>
        </w:rPr>
        <w:t xml:space="preserve"> (2020)</w:t>
      </w:r>
      <w:r w:rsidRPr="00DC3027">
        <w:rPr>
          <w:rFonts w:ascii="Sakkal Majalla" w:hAnsi="Sakkal Majalla" w:cs="Sakkal Majalla"/>
          <w:color w:val="000000" w:themeColor="text1"/>
          <w:sz w:val="28"/>
          <w:szCs w:val="28"/>
          <w:rtl/>
        </w:rPr>
        <w:t>، فقد ركزت على العلاقة الوسيطة لنتائج القيادة في تعزيز إبداع الموظفين الإداريين، مبينة أن القيادة التحويلية والتبادلية تمتلكان أثراً إيجابياً على الإبداع في بيئة الجامعة، حيث تكون الثقافة التنظيمية أكثر تركيزاً على التطوير المهني. بالإضافة إلى ذلك، تناولت دراسة</w:t>
      </w:r>
      <w:r w:rsidRPr="00DC3027">
        <w:rPr>
          <w:rFonts w:ascii="Sakkal Majalla" w:hAnsi="Sakkal Majalla" w:cs="Sakkal Majalla"/>
          <w:color w:val="000000" w:themeColor="text1"/>
          <w:sz w:val="28"/>
          <w:szCs w:val="28"/>
        </w:rPr>
        <w:t xml:space="preserve"> Yang (2024) </w:t>
      </w:r>
      <w:r w:rsidRPr="00DC3027">
        <w:rPr>
          <w:rFonts w:ascii="Sakkal Majalla" w:hAnsi="Sakkal Majalla" w:cs="Sakkal Majalla"/>
          <w:color w:val="000000" w:themeColor="text1"/>
          <w:sz w:val="28"/>
          <w:szCs w:val="28"/>
          <w:rtl/>
        </w:rPr>
        <w:t>دور القيادة الداعمة في تحسين الإبداع من خلال رفاهية الموظفين في المؤسسات الحديثة، مما يشير إلى أهمية تبني القيادة الداعمة لتطوير ثقافة مؤسسية تعزز من الروح الابتكارية</w:t>
      </w:r>
      <w:r w:rsidRPr="00DC3027">
        <w:rPr>
          <w:rFonts w:ascii="Sakkal Majalla" w:hAnsi="Sakkal Majalla" w:cs="Sakkal Majalla"/>
          <w:color w:val="000000" w:themeColor="text1"/>
          <w:sz w:val="28"/>
          <w:szCs w:val="28"/>
        </w:rPr>
        <w:t>.</w:t>
      </w:r>
    </w:p>
    <w:p w14:paraId="28F281AA" w14:textId="3A667FF3" w:rsidR="00490267" w:rsidRPr="00DC3027" w:rsidRDefault="00490267" w:rsidP="0068763D">
      <w:pPr>
        <w:pStyle w:val="a9"/>
        <w:bidi/>
        <w:spacing w:line="360" w:lineRule="auto"/>
        <w:ind w:firstLine="720"/>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على الرغم من هذا الزخم البحثي، إلا أن الشركات الخاصة في المملكة العربية السعودية، نظراً لطبيعتها التنافسية وحاجتها إلى الابتكار المستدام، تتطلب دراسة تفصيلية توضح دور الأنماط القيادية في تحقيق الإبداع الإداري ضمن هذا السياق. يبرز هنا تساؤل أساسي حول مدى تأثير الأنماط القيادية المختلفة في هذه البيئة الخاصة، وما إذا كانت القيادات في القطاع الخاص قادرة على تبني أنماط ملائمة تتيح الإبداع وتحقق الكفاءة. كما تطرح هذه الدراسة تساؤلات حول إمكانية تطبيق النتائج المستخلصة من القطاعات العامة والتعليمية على القطاع الخاص، وما إذا كان التوجه نحو أنماط القيادة التحويلية أو التبادلية أو الحرة هو الخيار الأمثل لدفع الابتكار وتطوير الأداء في ظل التحديات والمتغيرات المستمرة في السوق السعودي.</w:t>
      </w:r>
    </w:p>
    <w:p w14:paraId="5E37088A" w14:textId="49A0244A" w:rsidR="00067C93" w:rsidRPr="00DC3027" w:rsidRDefault="00067C93" w:rsidP="00067C93">
      <w:pPr>
        <w:pStyle w:val="a9"/>
        <w:bidi/>
        <w:spacing w:line="360" w:lineRule="auto"/>
        <w:jc w:val="both"/>
        <w:outlineLvl w:val="1"/>
        <w:rPr>
          <w:rFonts w:ascii="Sakkal Majalla" w:hAnsi="Sakkal Majalla" w:cs="Sakkal Majalla"/>
          <w:b/>
          <w:bCs/>
          <w:color w:val="000000" w:themeColor="text1"/>
          <w:sz w:val="36"/>
          <w:szCs w:val="36"/>
          <w:rtl/>
        </w:rPr>
      </w:pPr>
      <w:bookmarkStart w:id="7" w:name="_Toc191343263"/>
      <w:bookmarkStart w:id="8" w:name="_Toc169790490"/>
      <w:bookmarkEnd w:id="6"/>
      <w:r w:rsidRPr="00DC3027">
        <w:rPr>
          <w:rFonts w:ascii="Sakkal Majalla" w:hAnsi="Sakkal Majalla" w:cs="Sakkal Majalla" w:hint="cs"/>
          <w:b/>
          <w:bCs/>
          <w:color w:val="000000" w:themeColor="text1"/>
          <w:sz w:val="36"/>
          <w:szCs w:val="36"/>
          <w:rtl/>
        </w:rPr>
        <w:t xml:space="preserve">2.1 </w:t>
      </w:r>
      <w:r w:rsidRPr="00DC3027">
        <w:rPr>
          <w:rFonts w:ascii="Sakkal Majalla" w:hAnsi="Sakkal Majalla" w:cs="Sakkal Majalla"/>
          <w:b/>
          <w:bCs/>
          <w:color w:val="000000" w:themeColor="text1"/>
          <w:sz w:val="36"/>
          <w:szCs w:val="36"/>
          <w:rtl/>
        </w:rPr>
        <w:t>أهمية الدراسة:</w:t>
      </w:r>
      <w:bookmarkEnd w:id="7"/>
    </w:p>
    <w:p w14:paraId="71A39DF6" w14:textId="281839AB" w:rsidR="00B47F6C" w:rsidRPr="00DC3027" w:rsidRDefault="00B47F6C" w:rsidP="00297AED">
      <w:pPr>
        <w:pStyle w:val="a9"/>
        <w:bidi/>
        <w:spacing w:line="360" w:lineRule="auto"/>
        <w:jc w:val="both"/>
        <w:rPr>
          <w:rFonts w:ascii="Sakkal Majalla" w:hAnsi="Sakkal Majalla" w:cs="Sakkal Majalla"/>
          <w:color w:val="000000" w:themeColor="text1"/>
          <w:sz w:val="28"/>
          <w:szCs w:val="28"/>
          <w:rtl/>
        </w:rPr>
      </w:pPr>
      <w:r w:rsidRPr="00DC3027">
        <w:rPr>
          <w:rFonts w:ascii="Sakkal Majalla" w:hAnsi="Sakkal Majalla" w:cs="Sakkal Majalla"/>
          <w:color w:val="000000" w:themeColor="text1"/>
          <w:sz w:val="28"/>
          <w:szCs w:val="28"/>
          <w:rtl/>
        </w:rPr>
        <w:t>ت</w:t>
      </w:r>
      <w:r w:rsidR="003B3924" w:rsidRPr="00DC3027">
        <w:rPr>
          <w:rFonts w:ascii="Sakkal Majalla" w:hAnsi="Sakkal Majalla" w:cs="Sakkal Majalla"/>
          <w:color w:val="000000" w:themeColor="text1"/>
          <w:sz w:val="28"/>
          <w:szCs w:val="28"/>
          <w:rtl/>
        </w:rPr>
        <w:t>ستمد</w:t>
      </w:r>
      <w:r w:rsidRPr="00DC3027">
        <w:rPr>
          <w:rFonts w:ascii="Sakkal Majalla" w:hAnsi="Sakkal Majalla" w:cs="Sakkal Majalla"/>
          <w:color w:val="000000" w:themeColor="text1"/>
          <w:sz w:val="28"/>
          <w:szCs w:val="28"/>
          <w:rtl/>
        </w:rPr>
        <w:t xml:space="preserve"> هذه الدراسة أهميتها من عدة جوانب علمية وعملية</w:t>
      </w:r>
      <w:r w:rsidR="0045651D" w:rsidRPr="00DC3027">
        <w:rPr>
          <w:rFonts w:ascii="Sakkal Majalla" w:hAnsi="Sakkal Majalla" w:cs="Sakkal Majalla"/>
          <w:color w:val="000000" w:themeColor="text1"/>
          <w:sz w:val="28"/>
          <w:szCs w:val="28"/>
          <w:rtl/>
        </w:rPr>
        <w:t xml:space="preserve"> كما </w:t>
      </w:r>
      <w:proofErr w:type="gramStart"/>
      <w:r w:rsidR="0045651D" w:rsidRPr="00DC3027">
        <w:rPr>
          <w:rFonts w:ascii="Sakkal Majalla" w:hAnsi="Sakkal Majalla" w:cs="Sakkal Majalla"/>
          <w:color w:val="000000" w:themeColor="text1"/>
          <w:sz w:val="28"/>
          <w:szCs w:val="28"/>
          <w:rtl/>
        </w:rPr>
        <w:t>يلى :</w:t>
      </w:r>
      <w:proofErr w:type="gramEnd"/>
    </w:p>
    <w:p w14:paraId="47C6FF0F" w14:textId="77777777" w:rsidR="0045651D" w:rsidRPr="00DC3027" w:rsidRDefault="0045651D" w:rsidP="00E45B07">
      <w:pPr>
        <w:pStyle w:val="a9"/>
        <w:numPr>
          <w:ilvl w:val="0"/>
          <w:numId w:val="29"/>
        </w:numPr>
        <w:bidi/>
        <w:spacing w:line="360" w:lineRule="auto"/>
        <w:ind w:left="419" w:hanging="357"/>
        <w:jc w:val="both"/>
        <w:outlineLvl w:val="2"/>
        <w:rPr>
          <w:rFonts w:ascii="Sakkal Majalla" w:hAnsi="Sakkal Majalla" w:cs="Sakkal Majalla"/>
          <w:b/>
          <w:bCs/>
          <w:color w:val="000000" w:themeColor="text1"/>
          <w:sz w:val="32"/>
          <w:szCs w:val="32"/>
        </w:rPr>
      </w:pPr>
      <w:bookmarkStart w:id="9" w:name="_Toc191343264"/>
      <w:r w:rsidRPr="00DC3027">
        <w:rPr>
          <w:rFonts w:ascii="Sakkal Majalla" w:hAnsi="Sakkal Majalla" w:cs="Sakkal Majalla"/>
          <w:b/>
          <w:bCs/>
          <w:color w:val="000000" w:themeColor="text1"/>
          <w:sz w:val="32"/>
          <w:szCs w:val="32"/>
          <w:rtl/>
        </w:rPr>
        <w:lastRenderedPageBreak/>
        <w:t>الأهمية العلمية</w:t>
      </w:r>
      <w:r w:rsidRPr="00DC3027">
        <w:rPr>
          <w:rFonts w:ascii="Sakkal Majalla" w:hAnsi="Sakkal Majalla" w:cs="Sakkal Majalla"/>
          <w:b/>
          <w:bCs/>
          <w:color w:val="000000" w:themeColor="text1"/>
          <w:sz w:val="32"/>
          <w:szCs w:val="32"/>
        </w:rPr>
        <w:t>:</w:t>
      </w:r>
      <w:bookmarkEnd w:id="9"/>
    </w:p>
    <w:p w14:paraId="3833B0FA" w14:textId="48718AC2" w:rsidR="0045651D" w:rsidRPr="00DC3027" w:rsidRDefault="0045651D" w:rsidP="0068763D">
      <w:pPr>
        <w:pStyle w:val="a9"/>
        <w:bidi/>
        <w:spacing w:line="360" w:lineRule="auto"/>
        <w:ind w:firstLine="720"/>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 xml:space="preserve">تكمن الأهمية العلمية لهذه الدراسة في تعزيز المعرفة الأكاديمية والفهم النظري حول تأثير الأنماط القيادية المختلفة بأبعادها (النمط الحر، النمط التحويلي، النمط التبادلي) على تحقيق الإبداع الإداري، خاصةً في بيئة العمل الخاصة داخل المملكة العربية السعودية، </w:t>
      </w:r>
      <w:r w:rsidR="003C0425" w:rsidRPr="00DC3027">
        <w:rPr>
          <w:rFonts w:ascii="Sakkal Majalla" w:hAnsi="Sakkal Majalla" w:cs="Sakkal Majalla"/>
          <w:color w:val="000000" w:themeColor="text1"/>
          <w:sz w:val="28"/>
          <w:szCs w:val="28"/>
          <w:rtl/>
        </w:rPr>
        <w:t>و</w:t>
      </w:r>
      <w:r w:rsidRPr="00DC3027">
        <w:rPr>
          <w:rFonts w:ascii="Sakkal Majalla" w:hAnsi="Sakkal Majalla" w:cs="Sakkal Majalla"/>
          <w:color w:val="000000" w:themeColor="text1"/>
          <w:sz w:val="28"/>
          <w:szCs w:val="28"/>
          <w:rtl/>
        </w:rPr>
        <w:t>سيتم سد الفجوات الموجودة في الأدبيات الحالية حول كيفية تأثير هذه الأنماط القيادية على مستوى الابتكار والتفكير الإبداعي داخل الشركات. كما تقدم هذه الدراسة إطارًا نظريًا يمكن استخدامه في الدراسات المستقبلية لمواصلة البحث حول الدور الذي تلعبه القيادة في تحسين الكفاءة الإدارية</w:t>
      </w:r>
      <w:r w:rsidRPr="00DC3027">
        <w:rPr>
          <w:rFonts w:ascii="Sakkal Majalla" w:hAnsi="Sakkal Majalla" w:cs="Sakkal Majalla"/>
          <w:color w:val="000000" w:themeColor="text1"/>
          <w:sz w:val="28"/>
          <w:szCs w:val="28"/>
        </w:rPr>
        <w:t>.</w:t>
      </w:r>
    </w:p>
    <w:p w14:paraId="32192816" w14:textId="77777777" w:rsidR="0045651D" w:rsidRPr="00DC3027" w:rsidRDefault="0045651D" w:rsidP="0068763D">
      <w:pPr>
        <w:pStyle w:val="a9"/>
        <w:bidi/>
        <w:spacing w:line="360" w:lineRule="auto"/>
        <w:ind w:firstLine="720"/>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ستسهم الدراسة أيضًا في توضيح كيف يمكن تطبيق نظريات القيادة في سياقات ثقافية وتنظيمية معينة، كالبيئة السعودية، حيث تتسم بطابع اجتماعي وتنظيمي خاص يؤثر على كيفية فهم وتطبيق مفاهيم القيادة. بذلك، توفر الدراسة إسهامًا نظريًا يدعم الباحثين وطلاب الدراسات العليا في مجال الإدارة لفهم أعمق لأنماط القيادة وتأثيراتها المختلفة، مما يفتح المجال لإجراء دراسات مشابهة في بيئات مختلفة أو لمقارنة تأثير هذه الأنماط في قطاعات متعددة</w:t>
      </w:r>
      <w:r w:rsidRPr="00DC3027">
        <w:rPr>
          <w:rFonts w:ascii="Sakkal Majalla" w:hAnsi="Sakkal Majalla" w:cs="Sakkal Majalla"/>
          <w:color w:val="000000" w:themeColor="text1"/>
          <w:sz w:val="28"/>
          <w:szCs w:val="28"/>
        </w:rPr>
        <w:t>.</w:t>
      </w:r>
    </w:p>
    <w:p w14:paraId="0A238F7D" w14:textId="77777777" w:rsidR="0045651D" w:rsidRPr="00DC3027" w:rsidRDefault="0045651D" w:rsidP="00E45B07">
      <w:pPr>
        <w:pStyle w:val="a9"/>
        <w:numPr>
          <w:ilvl w:val="0"/>
          <w:numId w:val="29"/>
        </w:numPr>
        <w:bidi/>
        <w:spacing w:line="360" w:lineRule="auto"/>
        <w:ind w:left="419" w:hanging="357"/>
        <w:jc w:val="both"/>
        <w:outlineLvl w:val="2"/>
        <w:rPr>
          <w:rFonts w:ascii="Sakkal Majalla" w:hAnsi="Sakkal Majalla" w:cs="Sakkal Majalla"/>
          <w:b/>
          <w:bCs/>
          <w:color w:val="000000" w:themeColor="text1"/>
          <w:sz w:val="32"/>
          <w:szCs w:val="32"/>
        </w:rPr>
      </w:pPr>
      <w:bookmarkStart w:id="10" w:name="_Toc191343265"/>
      <w:r w:rsidRPr="00DC3027">
        <w:rPr>
          <w:rFonts w:ascii="Sakkal Majalla" w:hAnsi="Sakkal Majalla" w:cs="Sakkal Majalla"/>
          <w:b/>
          <w:bCs/>
          <w:color w:val="000000" w:themeColor="text1"/>
          <w:sz w:val="32"/>
          <w:szCs w:val="32"/>
          <w:rtl/>
        </w:rPr>
        <w:t>الأهمية العملية</w:t>
      </w:r>
      <w:r w:rsidRPr="00DC3027">
        <w:rPr>
          <w:rFonts w:ascii="Sakkal Majalla" w:hAnsi="Sakkal Majalla" w:cs="Sakkal Majalla"/>
          <w:b/>
          <w:bCs/>
          <w:color w:val="000000" w:themeColor="text1"/>
          <w:sz w:val="32"/>
          <w:szCs w:val="32"/>
        </w:rPr>
        <w:t>:</w:t>
      </w:r>
      <w:bookmarkEnd w:id="10"/>
    </w:p>
    <w:p w14:paraId="11446A6E" w14:textId="77777777" w:rsidR="0045651D" w:rsidRPr="00DC3027" w:rsidRDefault="0045651D" w:rsidP="0068763D">
      <w:pPr>
        <w:pStyle w:val="a9"/>
        <w:bidi/>
        <w:spacing w:line="360" w:lineRule="auto"/>
        <w:ind w:firstLine="720"/>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تتمثل الأهمية العملية للدراسة في تقديم رؤى وتوصيات عملية لمديري وقادة الشركات الخاصة في المملكة العربية السعودية حول كيفية توظيف الأنماط القيادية المختلفة لتحقيق الإبداع الإداري وتعزيز الأداء المؤسسي. في بيئة تتسم بالتنافسية المتزايدة والتحديات المتغيرة، أصبح من الضروري أن تعتمد الشركات على قيادات قادرة على الابتكار واستشراف الحلول المبتكرة</w:t>
      </w:r>
      <w:r w:rsidRPr="00DC3027">
        <w:rPr>
          <w:rFonts w:ascii="Sakkal Majalla" w:hAnsi="Sakkal Majalla" w:cs="Sakkal Majalla"/>
          <w:color w:val="000000" w:themeColor="text1"/>
          <w:sz w:val="28"/>
          <w:szCs w:val="28"/>
        </w:rPr>
        <w:t>.</w:t>
      </w:r>
    </w:p>
    <w:p w14:paraId="260A763D" w14:textId="0209CC0C" w:rsidR="0045651D" w:rsidRPr="00DC3027" w:rsidRDefault="0045651D" w:rsidP="0068763D">
      <w:pPr>
        <w:pStyle w:val="a9"/>
        <w:bidi/>
        <w:spacing w:line="360" w:lineRule="auto"/>
        <w:ind w:firstLine="720"/>
        <w:jc w:val="both"/>
        <w:rPr>
          <w:rFonts w:ascii="Sakkal Majalla" w:hAnsi="Sakkal Majalla" w:cs="Sakkal Majalla"/>
          <w:color w:val="000000" w:themeColor="text1"/>
          <w:sz w:val="28"/>
          <w:szCs w:val="28"/>
        </w:rPr>
      </w:pPr>
      <w:proofErr w:type="gramStart"/>
      <w:r w:rsidRPr="00DC3027">
        <w:rPr>
          <w:rFonts w:ascii="Sakkal Majalla" w:hAnsi="Sakkal Majalla" w:cs="Sakkal Majalla"/>
          <w:color w:val="000000" w:themeColor="text1"/>
          <w:sz w:val="28"/>
          <w:szCs w:val="28"/>
          <w:rtl/>
        </w:rPr>
        <w:t>و تزود</w:t>
      </w:r>
      <w:proofErr w:type="gramEnd"/>
      <w:r w:rsidRPr="00DC3027">
        <w:rPr>
          <w:rFonts w:ascii="Sakkal Majalla" w:hAnsi="Sakkal Majalla" w:cs="Sakkal Majalla"/>
          <w:color w:val="000000" w:themeColor="text1"/>
          <w:sz w:val="28"/>
          <w:szCs w:val="28"/>
          <w:rtl/>
        </w:rPr>
        <w:t xml:space="preserve"> الدراسة القادة بآليات عملية حول كيفية اختيار النمط القيادي الأنسب وفقاً لاحتياجات المنظمة وطبيعة فريق العمل، مما يمكنهم من خلق توازن بين تحقيق الأهداف التنظيمية وتشجيع الابتكار. بذلك، تسهم الدراسة في تعزيز القدرة التنافسية للشركات الخاصة وتساعد في رفع مستوى الأداء من خلال قيادة فعّالة ومبتكرة</w:t>
      </w:r>
      <w:r w:rsidRPr="00DC3027">
        <w:rPr>
          <w:rFonts w:ascii="Sakkal Majalla" w:hAnsi="Sakkal Majalla" w:cs="Sakkal Majalla"/>
          <w:color w:val="000000" w:themeColor="text1"/>
          <w:sz w:val="28"/>
          <w:szCs w:val="28"/>
        </w:rPr>
        <w:t>.</w:t>
      </w:r>
    </w:p>
    <w:p w14:paraId="3BE28C9F" w14:textId="49572DC2" w:rsidR="00067C93" w:rsidRPr="00DC3027" w:rsidRDefault="00067C93" w:rsidP="00067C93">
      <w:pPr>
        <w:pStyle w:val="a9"/>
        <w:bidi/>
        <w:spacing w:line="360" w:lineRule="auto"/>
        <w:jc w:val="both"/>
        <w:outlineLvl w:val="1"/>
        <w:rPr>
          <w:rFonts w:ascii="Sakkal Majalla" w:hAnsi="Sakkal Majalla" w:cs="Sakkal Majalla"/>
          <w:b/>
          <w:bCs/>
          <w:color w:val="000000" w:themeColor="text1"/>
          <w:sz w:val="36"/>
          <w:szCs w:val="36"/>
          <w:rtl/>
        </w:rPr>
      </w:pPr>
      <w:bookmarkStart w:id="11" w:name="_Toc191343266"/>
      <w:bookmarkStart w:id="12" w:name="_Toc169790491"/>
      <w:bookmarkEnd w:id="8"/>
      <w:proofErr w:type="gramStart"/>
      <w:r w:rsidRPr="00DC3027">
        <w:rPr>
          <w:rFonts w:ascii="Sakkal Majalla" w:hAnsi="Sakkal Majalla" w:cs="Sakkal Majalla" w:hint="cs"/>
          <w:b/>
          <w:bCs/>
          <w:color w:val="000000" w:themeColor="text1"/>
          <w:sz w:val="36"/>
          <w:szCs w:val="36"/>
          <w:rtl/>
        </w:rPr>
        <w:lastRenderedPageBreak/>
        <w:t xml:space="preserve">3.1  </w:t>
      </w:r>
      <w:r w:rsidRPr="00DC3027">
        <w:rPr>
          <w:rFonts w:ascii="Sakkal Majalla" w:hAnsi="Sakkal Majalla" w:cs="Sakkal Majalla"/>
          <w:b/>
          <w:bCs/>
          <w:color w:val="000000" w:themeColor="text1"/>
          <w:sz w:val="36"/>
          <w:szCs w:val="36"/>
          <w:rtl/>
        </w:rPr>
        <w:t>أهداف</w:t>
      </w:r>
      <w:proofErr w:type="gramEnd"/>
      <w:r w:rsidRPr="00DC3027">
        <w:rPr>
          <w:rFonts w:ascii="Sakkal Majalla" w:hAnsi="Sakkal Majalla" w:cs="Sakkal Majalla"/>
          <w:b/>
          <w:bCs/>
          <w:color w:val="000000" w:themeColor="text1"/>
          <w:sz w:val="36"/>
          <w:szCs w:val="36"/>
          <w:rtl/>
        </w:rPr>
        <w:t xml:space="preserve"> الدراسة:</w:t>
      </w:r>
      <w:bookmarkEnd w:id="11"/>
    </w:p>
    <w:p w14:paraId="7CB0DD33" w14:textId="78F9F147" w:rsidR="005F4F70" w:rsidRPr="00DC3027" w:rsidRDefault="00980FEB" w:rsidP="00297AED">
      <w:pPr>
        <w:pStyle w:val="a9"/>
        <w:bidi/>
        <w:spacing w:line="360" w:lineRule="auto"/>
        <w:ind w:firstLine="720"/>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 xml:space="preserve">تهدف الدراسة إلى تحليل تأثير الأنماط القيادية بأبعادها (النمط الحر، النمط التحويلي، النمط </w:t>
      </w:r>
      <w:proofErr w:type="gramStart"/>
      <w:r w:rsidRPr="00DC3027">
        <w:rPr>
          <w:rFonts w:ascii="Sakkal Majalla" w:hAnsi="Sakkal Majalla" w:cs="Sakkal Majalla"/>
          <w:color w:val="000000" w:themeColor="text1"/>
          <w:sz w:val="28"/>
          <w:szCs w:val="28"/>
          <w:rtl/>
        </w:rPr>
        <w:t>التبادلي</w:t>
      </w:r>
      <w:r w:rsidR="00F3486B" w:rsidRPr="00DC3027">
        <w:rPr>
          <w:rFonts w:ascii="Sakkal Majalla" w:hAnsi="Sakkal Majalla" w:cs="Sakkal Majalla"/>
          <w:color w:val="000000" w:themeColor="text1"/>
          <w:sz w:val="28"/>
          <w:szCs w:val="28"/>
          <w:rtl/>
        </w:rPr>
        <w:t xml:space="preserve"> ،</w:t>
      </w:r>
      <w:proofErr w:type="gramEnd"/>
      <w:r w:rsidR="00F3486B" w:rsidRPr="00DC3027">
        <w:rPr>
          <w:rFonts w:ascii="Sakkal Majalla" w:hAnsi="Sakkal Majalla" w:cs="Sakkal Majalla"/>
          <w:color w:val="000000" w:themeColor="text1"/>
          <w:sz w:val="28"/>
          <w:szCs w:val="28"/>
          <w:rtl/>
        </w:rPr>
        <w:t xml:space="preserve"> النمط </w:t>
      </w:r>
      <w:proofErr w:type="spellStart"/>
      <w:r w:rsidR="00F3486B" w:rsidRPr="00DC3027">
        <w:rPr>
          <w:rFonts w:ascii="Sakkal Majalla" w:hAnsi="Sakkal Majalla" w:cs="Sakkal Majalla"/>
          <w:color w:val="000000" w:themeColor="text1"/>
          <w:sz w:val="28"/>
          <w:szCs w:val="28"/>
          <w:rtl/>
        </w:rPr>
        <w:t>التسلطى</w:t>
      </w:r>
      <w:proofErr w:type="spellEnd"/>
      <w:r w:rsidRPr="00DC3027">
        <w:rPr>
          <w:rFonts w:ascii="Sakkal Majalla" w:hAnsi="Sakkal Majalla" w:cs="Sakkal Majalla"/>
          <w:color w:val="000000" w:themeColor="text1"/>
          <w:sz w:val="28"/>
          <w:szCs w:val="28"/>
          <w:rtl/>
        </w:rPr>
        <w:t>) في تحقيق الإبداع الإداري داخل الشركات الخاصة في المملكة العربية السعودية</w:t>
      </w:r>
      <w:r w:rsidR="00297AED">
        <w:rPr>
          <w:rFonts w:ascii="Sakkal Majalla" w:hAnsi="Sakkal Majalla" w:cs="Sakkal Majalla" w:hint="cs"/>
          <w:color w:val="000000" w:themeColor="text1"/>
          <w:sz w:val="28"/>
          <w:szCs w:val="28"/>
          <w:rtl/>
        </w:rPr>
        <w:t xml:space="preserve">. </w:t>
      </w:r>
      <w:r w:rsidR="00B57A47" w:rsidRPr="00DC3027">
        <w:rPr>
          <w:rFonts w:ascii="Sakkal Majalla" w:hAnsi="Sakkal Majalla" w:cs="Sakkal Majalla"/>
          <w:color w:val="000000" w:themeColor="text1"/>
          <w:sz w:val="28"/>
          <w:szCs w:val="28"/>
          <w:rtl/>
        </w:rPr>
        <w:t>و</w:t>
      </w:r>
      <w:r w:rsidRPr="00DC3027">
        <w:rPr>
          <w:rFonts w:ascii="Sakkal Majalla" w:hAnsi="Sakkal Majalla" w:cs="Sakkal Majalla"/>
          <w:color w:val="000000" w:themeColor="text1"/>
          <w:sz w:val="28"/>
          <w:szCs w:val="28"/>
          <w:rtl/>
        </w:rPr>
        <w:t>ي</w:t>
      </w:r>
      <w:r w:rsidR="00B57A47" w:rsidRPr="00DC3027">
        <w:rPr>
          <w:rFonts w:ascii="Sakkal Majalla" w:hAnsi="Sakkal Majalla" w:cs="Sakkal Majalla"/>
          <w:color w:val="000000" w:themeColor="text1"/>
          <w:sz w:val="28"/>
          <w:szCs w:val="28"/>
          <w:rtl/>
        </w:rPr>
        <w:t>تفرع من</w:t>
      </w:r>
      <w:r w:rsidRPr="00DC3027">
        <w:rPr>
          <w:rFonts w:ascii="Sakkal Majalla" w:hAnsi="Sakkal Majalla" w:cs="Sakkal Majalla"/>
          <w:color w:val="000000" w:themeColor="text1"/>
          <w:sz w:val="28"/>
          <w:szCs w:val="28"/>
          <w:rtl/>
        </w:rPr>
        <w:t xml:space="preserve"> الهدف </w:t>
      </w:r>
      <w:proofErr w:type="spellStart"/>
      <w:r w:rsidRPr="00DC3027">
        <w:rPr>
          <w:rFonts w:ascii="Sakkal Majalla" w:hAnsi="Sakkal Majalla" w:cs="Sakkal Majalla"/>
          <w:color w:val="000000" w:themeColor="text1"/>
          <w:sz w:val="28"/>
          <w:szCs w:val="28"/>
          <w:rtl/>
        </w:rPr>
        <w:t>الرئيسى</w:t>
      </w:r>
      <w:proofErr w:type="spellEnd"/>
      <w:r w:rsidRPr="00DC3027">
        <w:rPr>
          <w:rFonts w:ascii="Sakkal Majalla" w:hAnsi="Sakkal Majalla" w:cs="Sakkal Majalla"/>
          <w:color w:val="000000" w:themeColor="text1"/>
          <w:sz w:val="28"/>
          <w:szCs w:val="28"/>
          <w:rtl/>
        </w:rPr>
        <w:t xml:space="preserve"> </w:t>
      </w:r>
      <w:r w:rsidR="00B57A47" w:rsidRPr="00DC3027">
        <w:rPr>
          <w:rFonts w:ascii="Sakkal Majalla" w:hAnsi="Sakkal Majalla" w:cs="Sakkal Majalla"/>
          <w:color w:val="000000" w:themeColor="text1"/>
          <w:sz w:val="28"/>
          <w:szCs w:val="28"/>
          <w:rtl/>
        </w:rPr>
        <w:t xml:space="preserve">عدة أهداف فرعية </w:t>
      </w:r>
      <w:proofErr w:type="gramStart"/>
      <w:r w:rsidR="00B57A47" w:rsidRPr="00DC3027">
        <w:rPr>
          <w:rFonts w:ascii="Sakkal Majalla" w:hAnsi="Sakkal Majalla" w:cs="Sakkal Majalla"/>
          <w:color w:val="000000" w:themeColor="text1"/>
          <w:sz w:val="28"/>
          <w:szCs w:val="28"/>
          <w:rtl/>
        </w:rPr>
        <w:t>منها :</w:t>
      </w:r>
      <w:proofErr w:type="gramEnd"/>
      <w:r w:rsidR="00B57A47" w:rsidRPr="00DC3027">
        <w:rPr>
          <w:rFonts w:ascii="Sakkal Majalla" w:hAnsi="Sakkal Majalla" w:cs="Sakkal Majalla"/>
          <w:color w:val="000000" w:themeColor="text1"/>
          <w:sz w:val="28"/>
          <w:szCs w:val="28"/>
          <w:rtl/>
        </w:rPr>
        <w:t xml:space="preserve"> </w:t>
      </w:r>
    </w:p>
    <w:p w14:paraId="0288C60E" w14:textId="77777777" w:rsidR="00E85961" w:rsidRPr="00DC3027" w:rsidRDefault="00E85961" w:rsidP="00E45B07">
      <w:pPr>
        <w:pStyle w:val="a9"/>
        <w:numPr>
          <w:ilvl w:val="0"/>
          <w:numId w:val="4"/>
        </w:numPr>
        <w:bidi/>
        <w:spacing w:line="360" w:lineRule="auto"/>
        <w:ind w:left="423"/>
        <w:jc w:val="both"/>
        <w:rPr>
          <w:rFonts w:ascii="Sakkal Majalla" w:hAnsi="Sakkal Majalla" w:cs="Sakkal Majalla"/>
          <w:color w:val="000000" w:themeColor="text1"/>
          <w:sz w:val="28"/>
          <w:szCs w:val="28"/>
          <w:rtl/>
        </w:rPr>
      </w:pPr>
      <w:r w:rsidRPr="00DC3027">
        <w:rPr>
          <w:rFonts w:ascii="Sakkal Majalla" w:hAnsi="Sakkal Majalla" w:cs="Sakkal Majalla"/>
          <w:color w:val="000000" w:themeColor="text1"/>
          <w:sz w:val="28"/>
          <w:szCs w:val="28"/>
          <w:rtl/>
        </w:rPr>
        <w:t>تحليل تأثير النمط الحر في تحقيق الإبداع الإداري داخل الشركات الخاصة في المملكة العربية السعودية</w:t>
      </w:r>
    </w:p>
    <w:p w14:paraId="540E2FF8" w14:textId="77777777" w:rsidR="00E85961" w:rsidRPr="00DC3027" w:rsidRDefault="00E85961" w:rsidP="00E45B07">
      <w:pPr>
        <w:pStyle w:val="a9"/>
        <w:numPr>
          <w:ilvl w:val="0"/>
          <w:numId w:val="4"/>
        </w:numPr>
        <w:bidi/>
        <w:spacing w:line="360" w:lineRule="auto"/>
        <w:ind w:left="423"/>
        <w:jc w:val="both"/>
        <w:rPr>
          <w:rFonts w:ascii="Sakkal Majalla" w:hAnsi="Sakkal Majalla" w:cs="Sakkal Majalla"/>
          <w:color w:val="000000" w:themeColor="text1"/>
          <w:sz w:val="28"/>
          <w:szCs w:val="28"/>
          <w:rtl/>
        </w:rPr>
      </w:pPr>
      <w:r w:rsidRPr="00DC3027">
        <w:rPr>
          <w:rFonts w:ascii="Sakkal Majalla" w:hAnsi="Sakkal Majalla" w:cs="Sakkal Majalla"/>
          <w:color w:val="000000" w:themeColor="text1"/>
          <w:sz w:val="28"/>
          <w:szCs w:val="28"/>
          <w:rtl/>
        </w:rPr>
        <w:t>دراسة تأثير النمط التحويلي في تعزيز الإبداع الإداري داخل الشركات الخاصة في المملكة العربية السعودية</w:t>
      </w:r>
    </w:p>
    <w:p w14:paraId="1510D1DC" w14:textId="77777777" w:rsidR="00E85961" w:rsidRPr="00DC3027" w:rsidRDefault="00E85961" w:rsidP="00E45B07">
      <w:pPr>
        <w:pStyle w:val="a9"/>
        <w:numPr>
          <w:ilvl w:val="0"/>
          <w:numId w:val="4"/>
        </w:numPr>
        <w:bidi/>
        <w:spacing w:line="360" w:lineRule="auto"/>
        <w:ind w:left="423"/>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استكشاف تأثير النمط التبادلي في تحقيق الإبداع الإداري داخل الشركات الخاصة في المملكة العربية السعودية</w:t>
      </w:r>
    </w:p>
    <w:p w14:paraId="211F4FB0" w14:textId="115275BB" w:rsidR="00F3486B" w:rsidRPr="00DC3027" w:rsidRDefault="00F3486B" w:rsidP="00E45B07">
      <w:pPr>
        <w:pStyle w:val="a9"/>
        <w:numPr>
          <w:ilvl w:val="0"/>
          <w:numId w:val="4"/>
        </w:numPr>
        <w:bidi/>
        <w:spacing w:line="360" w:lineRule="auto"/>
        <w:ind w:left="423"/>
        <w:jc w:val="both"/>
        <w:rPr>
          <w:rFonts w:ascii="Sakkal Majalla" w:hAnsi="Sakkal Majalla" w:cs="Sakkal Majalla"/>
          <w:color w:val="000000" w:themeColor="text1"/>
          <w:sz w:val="28"/>
          <w:szCs w:val="28"/>
          <w:rtl/>
        </w:rPr>
      </w:pPr>
      <w:proofErr w:type="gramStart"/>
      <w:r w:rsidRPr="00DC3027">
        <w:rPr>
          <w:rFonts w:ascii="Sakkal Majalla" w:hAnsi="Sakkal Majalla" w:cs="Sakkal Majalla"/>
          <w:color w:val="000000" w:themeColor="text1"/>
          <w:sz w:val="28"/>
          <w:szCs w:val="28"/>
          <w:rtl/>
        </w:rPr>
        <w:t>دراسة  تأثير</w:t>
      </w:r>
      <w:proofErr w:type="gramEnd"/>
      <w:r w:rsidRPr="00DC3027">
        <w:rPr>
          <w:rFonts w:ascii="Sakkal Majalla" w:hAnsi="Sakkal Majalla" w:cs="Sakkal Majalla"/>
          <w:color w:val="000000" w:themeColor="text1"/>
          <w:sz w:val="28"/>
          <w:szCs w:val="28"/>
          <w:rtl/>
        </w:rPr>
        <w:t xml:space="preserve"> النمط </w:t>
      </w:r>
      <w:proofErr w:type="spellStart"/>
      <w:r w:rsidRPr="00DC3027">
        <w:rPr>
          <w:rFonts w:ascii="Sakkal Majalla" w:hAnsi="Sakkal Majalla" w:cs="Sakkal Majalla"/>
          <w:color w:val="000000" w:themeColor="text1"/>
          <w:sz w:val="28"/>
          <w:szCs w:val="28"/>
          <w:rtl/>
        </w:rPr>
        <w:t>التسلطى</w:t>
      </w:r>
      <w:proofErr w:type="spellEnd"/>
      <w:r w:rsidRPr="00DC3027">
        <w:rPr>
          <w:rFonts w:ascii="Sakkal Majalla" w:hAnsi="Sakkal Majalla" w:cs="Sakkal Majalla"/>
          <w:color w:val="000000" w:themeColor="text1"/>
          <w:sz w:val="28"/>
          <w:szCs w:val="28"/>
          <w:rtl/>
        </w:rPr>
        <w:t xml:space="preserve"> في تحقيق الإبداع الإداري داخل الشركات الخاصة في المملكة العربية السعودية</w:t>
      </w:r>
    </w:p>
    <w:p w14:paraId="1964F4BD" w14:textId="16333C3F" w:rsidR="00F3486B" w:rsidRPr="00DC3027" w:rsidRDefault="00067C93" w:rsidP="00067C93">
      <w:pPr>
        <w:pStyle w:val="a9"/>
        <w:bidi/>
        <w:spacing w:line="360" w:lineRule="auto"/>
        <w:jc w:val="both"/>
        <w:outlineLvl w:val="1"/>
        <w:rPr>
          <w:rFonts w:ascii="Sakkal Majalla" w:hAnsi="Sakkal Majalla" w:cs="Sakkal Majalla"/>
          <w:b/>
          <w:bCs/>
          <w:color w:val="000000" w:themeColor="text1"/>
          <w:sz w:val="36"/>
          <w:szCs w:val="36"/>
          <w:rtl/>
        </w:rPr>
      </w:pPr>
      <w:bookmarkStart w:id="13" w:name="_Toc191343267"/>
      <w:r w:rsidRPr="00DC3027">
        <w:rPr>
          <w:rFonts w:ascii="Sakkal Majalla" w:hAnsi="Sakkal Majalla" w:cs="Sakkal Majalla" w:hint="cs"/>
          <w:b/>
          <w:bCs/>
          <w:color w:val="000000" w:themeColor="text1"/>
          <w:sz w:val="36"/>
          <w:szCs w:val="36"/>
          <w:rtl/>
        </w:rPr>
        <w:t xml:space="preserve">4.1 </w:t>
      </w:r>
      <w:r w:rsidRPr="00DC3027">
        <w:rPr>
          <w:rFonts w:ascii="Sakkal Majalla" w:hAnsi="Sakkal Majalla" w:cs="Sakkal Majalla"/>
          <w:b/>
          <w:bCs/>
          <w:color w:val="000000" w:themeColor="text1"/>
          <w:sz w:val="36"/>
          <w:szCs w:val="36"/>
          <w:rtl/>
        </w:rPr>
        <w:t>تساؤلات الدراسة</w:t>
      </w:r>
      <w:bookmarkEnd w:id="13"/>
    </w:p>
    <w:bookmarkEnd w:id="12"/>
    <w:p w14:paraId="2FB47D6B" w14:textId="75A8BBEA" w:rsidR="005F4F70" w:rsidRPr="00DC3027" w:rsidRDefault="005F4F70" w:rsidP="0068763D">
      <w:pPr>
        <w:pStyle w:val="a9"/>
        <w:bidi/>
        <w:spacing w:line="360" w:lineRule="auto"/>
        <w:ind w:firstLine="720"/>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 xml:space="preserve">السؤال الرئيسي: </w:t>
      </w:r>
      <w:r w:rsidR="00011EAD" w:rsidRPr="00DC3027">
        <w:rPr>
          <w:rFonts w:ascii="Sakkal Majalla" w:hAnsi="Sakkal Majalla" w:cs="Sakkal Majalla"/>
          <w:color w:val="000000" w:themeColor="text1"/>
          <w:sz w:val="28"/>
          <w:szCs w:val="28"/>
          <w:rtl/>
        </w:rPr>
        <w:t>ما هو تأثير الأنماط القيادية بأبعادها (النمط الحر، النمط التحويلي، النمط التبادلي) في تحقيق الإبداع الإداري في الشركات الخاصة في المملكة العربية السعودية؟</w:t>
      </w:r>
    </w:p>
    <w:p w14:paraId="3A3C4A83" w14:textId="4D7061D5" w:rsidR="005F4F70" w:rsidRPr="00DC3027" w:rsidRDefault="005F4F70" w:rsidP="00297AED">
      <w:pPr>
        <w:pStyle w:val="a9"/>
        <w:bidi/>
        <w:spacing w:line="360" w:lineRule="auto"/>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 xml:space="preserve">وينبثق من السؤال الرئيسي </w:t>
      </w:r>
      <w:r w:rsidR="00011EAD" w:rsidRPr="00DC3027">
        <w:rPr>
          <w:rFonts w:ascii="Sakkal Majalla" w:hAnsi="Sakkal Majalla" w:cs="Sakkal Majalla"/>
          <w:color w:val="000000" w:themeColor="text1"/>
          <w:sz w:val="28"/>
          <w:szCs w:val="28"/>
          <w:rtl/>
        </w:rPr>
        <w:t xml:space="preserve">عدد من </w:t>
      </w:r>
      <w:r w:rsidRPr="00DC3027">
        <w:rPr>
          <w:rFonts w:ascii="Sakkal Majalla" w:hAnsi="Sakkal Majalla" w:cs="Sakkal Majalla"/>
          <w:color w:val="000000" w:themeColor="text1"/>
          <w:sz w:val="28"/>
          <w:szCs w:val="28"/>
          <w:rtl/>
        </w:rPr>
        <w:t>الأسئلة الفرعية التالية:</w:t>
      </w:r>
    </w:p>
    <w:p w14:paraId="6AAEB689" w14:textId="77777777" w:rsidR="00125974" w:rsidRPr="00DC3027" w:rsidRDefault="00125974" w:rsidP="00E45B07">
      <w:pPr>
        <w:pStyle w:val="a9"/>
        <w:numPr>
          <w:ilvl w:val="0"/>
          <w:numId w:val="3"/>
        </w:numPr>
        <w:bidi/>
        <w:spacing w:line="360" w:lineRule="auto"/>
        <w:ind w:left="423"/>
        <w:jc w:val="both"/>
        <w:rPr>
          <w:rFonts w:ascii="Sakkal Majalla" w:hAnsi="Sakkal Majalla" w:cs="Sakkal Majalla"/>
          <w:color w:val="000000" w:themeColor="text1"/>
          <w:sz w:val="28"/>
          <w:szCs w:val="28"/>
          <w:rtl/>
        </w:rPr>
      </w:pPr>
      <w:r w:rsidRPr="00DC3027">
        <w:rPr>
          <w:rFonts w:ascii="Sakkal Majalla" w:hAnsi="Sakkal Majalla" w:cs="Sakkal Majalla"/>
          <w:color w:val="000000" w:themeColor="text1"/>
          <w:sz w:val="28"/>
          <w:szCs w:val="28"/>
          <w:rtl/>
        </w:rPr>
        <w:t>ما هو تأثير النمط الحر في تحقيق الإبداع الإداري في الشركات الخاصة في المملكة العربية السعودية؟</w:t>
      </w:r>
    </w:p>
    <w:p w14:paraId="787F63F0" w14:textId="77777777" w:rsidR="00125974" w:rsidRPr="00DC3027" w:rsidRDefault="00125974" w:rsidP="00E45B07">
      <w:pPr>
        <w:pStyle w:val="a9"/>
        <w:numPr>
          <w:ilvl w:val="0"/>
          <w:numId w:val="3"/>
        </w:numPr>
        <w:bidi/>
        <w:spacing w:line="360" w:lineRule="auto"/>
        <w:ind w:left="423"/>
        <w:jc w:val="both"/>
        <w:rPr>
          <w:rFonts w:ascii="Sakkal Majalla" w:hAnsi="Sakkal Majalla" w:cs="Sakkal Majalla"/>
          <w:color w:val="000000" w:themeColor="text1"/>
          <w:sz w:val="28"/>
          <w:szCs w:val="28"/>
          <w:rtl/>
        </w:rPr>
      </w:pPr>
      <w:r w:rsidRPr="00DC3027">
        <w:rPr>
          <w:rFonts w:ascii="Sakkal Majalla" w:hAnsi="Sakkal Majalla" w:cs="Sakkal Majalla"/>
          <w:color w:val="000000" w:themeColor="text1"/>
          <w:sz w:val="28"/>
          <w:szCs w:val="28"/>
          <w:rtl/>
        </w:rPr>
        <w:t>ما هو تأثير النمط التحويلي في تحقيق الإبداع الإداري في الشركات الخاصة في المملكة العربية السعودية؟</w:t>
      </w:r>
    </w:p>
    <w:p w14:paraId="56C7E894" w14:textId="77777777" w:rsidR="00125974" w:rsidRPr="00DC3027" w:rsidRDefault="00125974" w:rsidP="00E45B07">
      <w:pPr>
        <w:pStyle w:val="a9"/>
        <w:numPr>
          <w:ilvl w:val="0"/>
          <w:numId w:val="3"/>
        </w:numPr>
        <w:bidi/>
        <w:spacing w:line="360" w:lineRule="auto"/>
        <w:ind w:left="423"/>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lastRenderedPageBreak/>
        <w:t>ما هو تأثير النمط التبادلي في تحقيق الإبداع الإداري في الشركات الخاصة في المملكة العربية السعودية؟</w:t>
      </w:r>
    </w:p>
    <w:p w14:paraId="44A9FF28" w14:textId="21E8A7E1" w:rsidR="00F3486B" w:rsidRPr="00DC3027" w:rsidRDefault="00F3486B" w:rsidP="00E45B07">
      <w:pPr>
        <w:pStyle w:val="a9"/>
        <w:numPr>
          <w:ilvl w:val="0"/>
          <w:numId w:val="3"/>
        </w:numPr>
        <w:bidi/>
        <w:spacing w:line="360" w:lineRule="auto"/>
        <w:ind w:left="423"/>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 xml:space="preserve">ما هو تأثير النمط </w:t>
      </w:r>
      <w:proofErr w:type="spellStart"/>
      <w:proofErr w:type="gramStart"/>
      <w:r w:rsidRPr="00DC3027">
        <w:rPr>
          <w:rFonts w:ascii="Sakkal Majalla" w:hAnsi="Sakkal Majalla" w:cs="Sakkal Majalla"/>
          <w:color w:val="000000" w:themeColor="text1"/>
          <w:sz w:val="28"/>
          <w:szCs w:val="28"/>
          <w:rtl/>
        </w:rPr>
        <w:t>التسلطى</w:t>
      </w:r>
      <w:proofErr w:type="spellEnd"/>
      <w:r w:rsidRPr="00DC3027">
        <w:rPr>
          <w:rFonts w:ascii="Sakkal Majalla" w:hAnsi="Sakkal Majalla" w:cs="Sakkal Majalla"/>
          <w:color w:val="000000" w:themeColor="text1"/>
          <w:sz w:val="28"/>
          <w:szCs w:val="28"/>
          <w:rtl/>
        </w:rPr>
        <w:t xml:space="preserve">  في</w:t>
      </w:r>
      <w:proofErr w:type="gramEnd"/>
      <w:r w:rsidRPr="00DC3027">
        <w:rPr>
          <w:rFonts w:ascii="Sakkal Majalla" w:hAnsi="Sakkal Majalla" w:cs="Sakkal Majalla"/>
          <w:color w:val="000000" w:themeColor="text1"/>
          <w:sz w:val="28"/>
          <w:szCs w:val="28"/>
          <w:rtl/>
        </w:rPr>
        <w:t xml:space="preserve"> تحقيق الإبداع الإداري في الشركات الخاصة في المملكة العربية السعودية؟</w:t>
      </w:r>
    </w:p>
    <w:p w14:paraId="68BD600D" w14:textId="1333A29C" w:rsidR="00F3486B" w:rsidRPr="00DC3027" w:rsidRDefault="00067C93" w:rsidP="00067C93">
      <w:pPr>
        <w:pStyle w:val="a9"/>
        <w:bidi/>
        <w:spacing w:line="360" w:lineRule="auto"/>
        <w:jc w:val="both"/>
        <w:outlineLvl w:val="1"/>
        <w:rPr>
          <w:rFonts w:ascii="Sakkal Majalla" w:hAnsi="Sakkal Majalla" w:cs="Sakkal Majalla"/>
          <w:b/>
          <w:bCs/>
          <w:color w:val="000000" w:themeColor="text1"/>
          <w:sz w:val="36"/>
          <w:szCs w:val="36"/>
          <w:rtl/>
        </w:rPr>
      </w:pPr>
      <w:bookmarkStart w:id="14" w:name="_Toc191343268"/>
      <w:r w:rsidRPr="00DC3027">
        <w:rPr>
          <w:rFonts w:ascii="Sakkal Majalla" w:hAnsi="Sakkal Majalla" w:cs="Sakkal Majalla" w:hint="cs"/>
          <w:b/>
          <w:bCs/>
          <w:color w:val="000000" w:themeColor="text1"/>
          <w:sz w:val="36"/>
          <w:szCs w:val="36"/>
          <w:rtl/>
        </w:rPr>
        <w:t>5.1</w:t>
      </w:r>
      <w:r w:rsidRPr="00DC3027">
        <w:rPr>
          <w:rFonts w:ascii="Sakkal Majalla" w:hAnsi="Sakkal Majalla" w:cs="Sakkal Majalla"/>
          <w:b/>
          <w:bCs/>
          <w:color w:val="000000" w:themeColor="text1"/>
          <w:sz w:val="36"/>
          <w:szCs w:val="36"/>
          <w:rtl/>
        </w:rPr>
        <w:t xml:space="preserve">    فروض الدراسة:</w:t>
      </w:r>
      <w:bookmarkEnd w:id="14"/>
    </w:p>
    <w:p w14:paraId="5D22D594" w14:textId="7B141042" w:rsidR="006565B9" w:rsidRPr="00DC3027" w:rsidRDefault="006565B9" w:rsidP="00297AED">
      <w:pPr>
        <w:pStyle w:val="a9"/>
        <w:bidi/>
        <w:spacing w:line="360" w:lineRule="auto"/>
        <w:jc w:val="both"/>
        <w:rPr>
          <w:rFonts w:ascii="Sakkal Majalla" w:hAnsi="Sakkal Majalla" w:cs="Sakkal Majalla"/>
          <w:b/>
          <w:bCs/>
          <w:color w:val="000000" w:themeColor="text1"/>
          <w:sz w:val="28"/>
          <w:szCs w:val="28"/>
          <w:rtl/>
        </w:rPr>
      </w:pPr>
      <w:r w:rsidRPr="00DC3027">
        <w:rPr>
          <w:rFonts w:ascii="Sakkal Majalla" w:hAnsi="Sakkal Majalla" w:cs="Sakkal Majalla"/>
          <w:b/>
          <w:bCs/>
          <w:color w:val="000000" w:themeColor="text1"/>
          <w:sz w:val="28"/>
          <w:szCs w:val="28"/>
          <w:rtl/>
        </w:rPr>
        <w:t xml:space="preserve">بالاستناد إلى السؤال </w:t>
      </w:r>
      <w:proofErr w:type="spellStart"/>
      <w:r w:rsidRPr="00DC3027">
        <w:rPr>
          <w:rFonts w:ascii="Sakkal Majalla" w:hAnsi="Sakkal Majalla" w:cs="Sakkal Majalla"/>
          <w:b/>
          <w:bCs/>
          <w:color w:val="000000" w:themeColor="text1"/>
          <w:sz w:val="28"/>
          <w:szCs w:val="28"/>
          <w:rtl/>
        </w:rPr>
        <w:t>الرئيسى</w:t>
      </w:r>
      <w:proofErr w:type="spellEnd"/>
      <w:r w:rsidRPr="00DC3027">
        <w:rPr>
          <w:rFonts w:ascii="Sakkal Majalla" w:hAnsi="Sakkal Majalla" w:cs="Sakkal Majalla"/>
          <w:b/>
          <w:bCs/>
          <w:color w:val="000000" w:themeColor="text1"/>
          <w:sz w:val="28"/>
          <w:szCs w:val="28"/>
          <w:rtl/>
        </w:rPr>
        <w:t xml:space="preserve"> للدراسة والأسئلة الفرعية يمكن تحديد الفرضيات بالشكل الآتي:</w:t>
      </w:r>
      <w:bookmarkStart w:id="15" w:name="_Toc169790499"/>
    </w:p>
    <w:p w14:paraId="6AB6E3CE" w14:textId="792791C1" w:rsidR="005F4F70" w:rsidRPr="00DC3027" w:rsidRDefault="005F4F70" w:rsidP="0068763D">
      <w:pPr>
        <w:pStyle w:val="a9"/>
        <w:bidi/>
        <w:spacing w:line="360" w:lineRule="auto"/>
        <w:ind w:firstLine="720"/>
        <w:jc w:val="both"/>
        <w:rPr>
          <w:rFonts w:ascii="Sakkal Majalla" w:hAnsi="Sakkal Majalla" w:cs="Sakkal Majalla"/>
          <w:color w:val="000000" w:themeColor="text1"/>
          <w:sz w:val="28"/>
          <w:szCs w:val="28"/>
        </w:rPr>
      </w:pPr>
      <w:r w:rsidRPr="00297AED">
        <w:rPr>
          <w:rFonts w:ascii="Sakkal Majalla" w:hAnsi="Sakkal Majalla" w:cs="Sakkal Majalla"/>
          <w:b/>
          <w:bCs/>
          <w:color w:val="000000" w:themeColor="text1"/>
          <w:sz w:val="28"/>
          <w:szCs w:val="28"/>
          <w:rtl/>
        </w:rPr>
        <w:t>الفرض الرئيسي</w:t>
      </w:r>
      <w:r w:rsidRPr="00DC3027">
        <w:rPr>
          <w:rFonts w:ascii="Sakkal Majalla" w:hAnsi="Sakkal Majalla" w:cs="Sakkal Majalla"/>
          <w:color w:val="000000" w:themeColor="text1"/>
          <w:sz w:val="28"/>
          <w:szCs w:val="28"/>
        </w:rPr>
        <w:t>:</w:t>
      </w:r>
      <w:r w:rsidR="0020015C" w:rsidRPr="00DC3027">
        <w:rPr>
          <w:rFonts w:ascii="Sakkal Majalla" w:hAnsi="Sakkal Majalla" w:cs="Sakkal Majalla"/>
          <w:color w:val="000000" w:themeColor="text1"/>
          <w:sz w:val="28"/>
          <w:szCs w:val="28"/>
          <w:rtl/>
        </w:rPr>
        <w:t xml:space="preserve"> </w:t>
      </w:r>
      <w:r w:rsidR="00027BDB" w:rsidRPr="00DC3027">
        <w:rPr>
          <w:rFonts w:ascii="Sakkal Majalla" w:hAnsi="Sakkal Majalla" w:cs="Sakkal Majalla"/>
          <w:color w:val="000000" w:themeColor="text1"/>
          <w:sz w:val="28"/>
          <w:szCs w:val="28"/>
          <w:rtl/>
        </w:rPr>
        <w:t>لا يوجد أثر ذو دلالة إحصائية عند مستوى معنوية</w:t>
      </w:r>
      <w:r w:rsidR="00027BDB" w:rsidRPr="00DC3027">
        <w:rPr>
          <w:rFonts w:ascii="Sakkal Majalla" w:hAnsi="Sakkal Majalla" w:cs="Sakkal Majalla"/>
          <w:color w:val="000000" w:themeColor="text1"/>
          <w:sz w:val="28"/>
          <w:szCs w:val="28"/>
        </w:rPr>
        <w:t xml:space="preserve"> (0.05≥ </w:t>
      </w:r>
      <w:r w:rsidR="00027BDB" w:rsidRPr="00DC3027">
        <w:rPr>
          <w:rFonts w:ascii="Cambria" w:hAnsi="Cambria" w:cs="Cambria"/>
          <w:color w:val="000000" w:themeColor="text1"/>
          <w:sz w:val="28"/>
          <w:szCs w:val="28"/>
        </w:rPr>
        <w:t>α</w:t>
      </w:r>
      <w:r w:rsidR="00027BDB" w:rsidRPr="00DC3027">
        <w:rPr>
          <w:rFonts w:ascii="Sakkal Majalla" w:hAnsi="Sakkal Majalla" w:cs="Sakkal Majalla"/>
          <w:color w:val="000000" w:themeColor="text1"/>
          <w:sz w:val="28"/>
          <w:szCs w:val="28"/>
        </w:rPr>
        <w:t xml:space="preserve">) </w:t>
      </w:r>
      <w:r w:rsidR="00027BDB" w:rsidRPr="00DC3027">
        <w:rPr>
          <w:rFonts w:ascii="Sakkal Majalla" w:hAnsi="Sakkal Majalla" w:cs="Sakkal Majalla"/>
          <w:color w:val="000000" w:themeColor="text1"/>
          <w:sz w:val="28"/>
          <w:szCs w:val="28"/>
          <w:rtl/>
        </w:rPr>
        <w:t>للأنماط القيادية بأبعادها (النمط الحر، النمط التحويلي، النمط التبادلي</w:t>
      </w:r>
      <w:r w:rsidR="00C80A4E" w:rsidRPr="00DC3027">
        <w:rPr>
          <w:rFonts w:ascii="Sakkal Majalla" w:hAnsi="Sakkal Majalla" w:cs="Sakkal Majalla"/>
          <w:color w:val="000000" w:themeColor="text1"/>
          <w:sz w:val="28"/>
          <w:szCs w:val="28"/>
          <w:rtl/>
        </w:rPr>
        <w:t xml:space="preserve">، النمط </w:t>
      </w:r>
      <w:proofErr w:type="spellStart"/>
      <w:r w:rsidR="00C80A4E" w:rsidRPr="00DC3027">
        <w:rPr>
          <w:rFonts w:ascii="Sakkal Majalla" w:hAnsi="Sakkal Majalla" w:cs="Sakkal Majalla"/>
          <w:color w:val="000000" w:themeColor="text1"/>
          <w:sz w:val="28"/>
          <w:szCs w:val="28"/>
          <w:rtl/>
        </w:rPr>
        <w:t>التسلطى</w:t>
      </w:r>
      <w:proofErr w:type="spellEnd"/>
      <w:r w:rsidR="00027BDB" w:rsidRPr="00DC3027">
        <w:rPr>
          <w:rFonts w:ascii="Sakkal Majalla" w:hAnsi="Sakkal Majalla" w:cs="Sakkal Majalla"/>
          <w:color w:val="000000" w:themeColor="text1"/>
          <w:sz w:val="28"/>
          <w:szCs w:val="28"/>
          <w:rtl/>
        </w:rPr>
        <w:t>) في تحقيق الإبداع الإداري في الشركات الخاصة في المملكة العربية السعودية</w:t>
      </w:r>
      <w:r w:rsidR="00027BDB" w:rsidRPr="00DC3027">
        <w:rPr>
          <w:rFonts w:ascii="Sakkal Majalla" w:hAnsi="Sakkal Majalla" w:cs="Sakkal Majalla"/>
          <w:color w:val="000000" w:themeColor="text1"/>
          <w:sz w:val="28"/>
          <w:szCs w:val="28"/>
        </w:rPr>
        <w:t>.</w:t>
      </w:r>
    </w:p>
    <w:p w14:paraId="054E5811" w14:textId="50787921" w:rsidR="005F4F70" w:rsidRPr="00DC3027" w:rsidRDefault="00027BDB" w:rsidP="00297AED">
      <w:pPr>
        <w:pStyle w:val="a9"/>
        <w:bidi/>
        <w:spacing w:line="360" w:lineRule="auto"/>
        <w:jc w:val="both"/>
        <w:rPr>
          <w:rFonts w:ascii="Sakkal Majalla" w:hAnsi="Sakkal Majalla" w:cs="Sakkal Majalla"/>
          <w:b/>
          <w:bCs/>
          <w:color w:val="000000" w:themeColor="text1"/>
          <w:sz w:val="28"/>
          <w:szCs w:val="28"/>
        </w:rPr>
      </w:pPr>
      <w:r w:rsidRPr="00DC3027">
        <w:rPr>
          <w:rFonts w:ascii="Sakkal Majalla" w:hAnsi="Sakkal Majalla" w:cs="Sakkal Majalla"/>
          <w:b/>
          <w:bCs/>
          <w:color w:val="000000" w:themeColor="text1"/>
          <w:sz w:val="28"/>
          <w:szCs w:val="28"/>
          <w:rtl/>
        </w:rPr>
        <w:t xml:space="preserve">ويتفرع من الفرضية الرئيسية عدة </w:t>
      </w:r>
      <w:r w:rsidR="005F4F70" w:rsidRPr="00DC3027">
        <w:rPr>
          <w:rFonts w:ascii="Sakkal Majalla" w:hAnsi="Sakkal Majalla" w:cs="Sakkal Majalla"/>
          <w:b/>
          <w:bCs/>
          <w:color w:val="000000" w:themeColor="text1"/>
          <w:sz w:val="28"/>
          <w:szCs w:val="28"/>
          <w:rtl/>
        </w:rPr>
        <w:t>فرضيات فرعية</w:t>
      </w:r>
      <w:r w:rsidR="005F4F70" w:rsidRPr="00DC3027">
        <w:rPr>
          <w:rFonts w:ascii="Sakkal Majalla" w:hAnsi="Sakkal Majalla" w:cs="Sakkal Majalla"/>
          <w:b/>
          <w:bCs/>
          <w:color w:val="000000" w:themeColor="text1"/>
          <w:sz w:val="28"/>
          <w:szCs w:val="28"/>
        </w:rPr>
        <w:t>:</w:t>
      </w:r>
    </w:p>
    <w:p w14:paraId="68ED38B1" w14:textId="77777777" w:rsidR="00E3751A" w:rsidRPr="00DC3027" w:rsidRDefault="00E3751A" w:rsidP="00E45B07">
      <w:pPr>
        <w:pStyle w:val="a9"/>
        <w:numPr>
          <w:ilvl w:val="0"/>
          <w:numId w:val="2"/>
        </w:numPr>
        <w:bidi/>
        <w:spacing w:line="360" w:lineRule="auto"/>
        <w:ind w:left="423"/>
        <w:jc w:val="both"/>
        <w:rPr>
          <w:rFonts w:ascii="Sakkal Majalla" w:hAnsi="Sakkal Majalla" w:cs="Sakkal Majalla"/>
          <w:color w:val="000000" w:themeColor="text1"/>
          <w:sz w:val="28"/>
          <w:szCs w:val="28"/>
          <w:rtl/>
        </w:rPr>
      </w:pPr>
      <w:r w:rsidRPr="00DC3027">
        <w:rPr>
          <w:rFonts w:ascii="Sakkal Majalla" w:hAnsi="Sakkal Majalla" w:cs="Sakkal Majalla"/>
          <w:color w:val="000000" w:themeColor="text1"/>
          <w:sz w:val="28"/>
          <w:szCs w:val="28"/>
          <w:rtl/>
        </w:rPr>
        <w:t xml:space="preserve">لا يوجد أثر ذو دلالة إحصائية عند مستوى معنوية (0.05≥ </w:t>
      </w:r>
      <w:r w:rsidRPr="00DC3027">
        <w:rPr>
          <w:rFonts w:ascii="Cambria" w:hAnsi="Cambria" w:cs="Cambria"/>
          <w:color w:val="000000" w:themeColor="text1"/>
          <w:sz w:val="28"/>
          <w:szCs w:val="28"/>
        </w:rPr>
        <w:t>α</w:t>
      </w:r>
      <w:r w:rsidRPr="00DC3027">
        <w:rPr>
          <w:rFonts w:ascii="Sakkal Majalla" w:hAnsi="Sakkal Majalla" w:cs="Sakkal Majalla"/>
          <w:color w:val="000000" w:themeColor="text1"/>
          <w:sz w:val="28"/>
          <w:szCs w:val="28"/>
          <w:rtl/>
        </w:rPr>
        <w:t>) للنمط الحر في تحقيق الإبداع الإداري في الشركات الخاصة في المملكة العربية السعودية.</w:t>
      </w:r>
    </w:p>
    <w:p w14:paraId="22E78D50" w14:textId="77777777" w:rsidR="00E3751A" w:rsidRPr="00DC3027" w:rsidRDefault="00E3751A" w:rsidP="00E45B07">
      <w:pPr>
        <w:pStyle w:val="a9"/>
        <w:numPr>
          <w:ilvl w:val="0"/>
          <w:numId w:val="2"/>
        </w:numPr>
        <w:bidi/>
        <w:spacing w:line="360" w:lineRule="auto"/>
        <w:ind w:left="423"/>
        <w:jc w:val="both"/>
        <w:rPr>
          <w:rFonts w:ascii="Sakkal Majalla" w:hAnsi="Sakkal Majalla" w:cs="Sakkal Majalla"/>
          <w:color w:val="000000" w:themeColor="text1"/>
          <w:sz w:val="28"/>
          <w:szCs w:val="28"/>
          <w:rtl/>
        </w:rPr>
      </w:pPr>
      <w:r w:rsidRPr="00DC3027">
        <w:rPr>
          <w:rFonts w:ascii="Sakkal Majalla" w:hAnsi="Sakkal Majalla" w:cs="Sakkal Majalla"/>
          <w:color w:val="000000" w:themeColor="text1"/>
          <w:sz w:val="28"/>
          <w:szCs w:val="28"/>
          <w:rtl/>
        </w:rPr>
        <w:t xml:space="preserve">لا يوجد أثر ذو دلالة إحصائية عند مستوى معنوية (0.05≥ </w:t>
      </w:r>
      <w:r w:rsidRPr="00DC3027">
        <w:rPr>
          <w:rFonts w:ascii="Cambria" w:hAnsi="Cambria" w:cs="Cambria"/>
          <w:color w:val="000000" w:themeColor="text1"/>
          <w:sz w:val="28"/>
          <w:szCs w:val="28"/>
        </w:rPr>
        <w:t>α</w:t>
      </w:r>
      <w:r w:rsidRPr="00DC3027">
        <w:rPr>
          <w:rFonts w:ascii="Sakkal Majalla" w:hAnsi="Sakkal Majalla" w:cs="Sakkal Majalla"/>
          <w:color w:val="000000" w:themeColor="text1"/>
          <w:sz w:val="28"/>
          <w:szCs w:val="28"/>
          <w:rtl/>
        </w:rPr>
        <w:t>) للنمط التحويلي في تحقيق الإبداع الإداري في الشركات الخاصة في المملكة العربية السعودية.</w:t>
      </w:r>
    </w:p>
    <w:p w14:paraId="0EDAEAB7" w14:textId="77777777" w:rsidR="00E3751A" w:rsidRPr="00DC3027" w:rsidRDefault="00E3751A" w:rsidP="00E45B07">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DC3027">
        <w:rPr>
          <w:rFonts w:ascii="Sakkal Majalla" w:hAnsi="Sakkal Majalla" w:cs="Sakkal Majalla"/>
          <w:color w:val="000000" w:themeColor="text1"/>
          <w:sz w:val="28"/>
          <w:szCs w:val="28"/>
          <w:rtl/>
        </w:rPr>
        <w:t xml:space="preserve">لا يوجد أثر ذو دلالة إحصائية عند مستوى معنوية (0.05≥ </w:t>
      </w:r>
      <w:r w:rsidRPr="00DC3027">
        <w:rPr>
          <w:rFonts w:ascii="Cambria" w:hAnsi="Cambria" w:cs="Cambria"/>
          <w:color w:val="000000" w:themeColor="text1"/>
          <w:sz w:val="28"/>
          <w:szCs w:val="28"/>
        </w:rPr>
        <w:t>α</w:t>
      </w:r>
      <w:r w:rsidRPr="00DC3027">
        <w:rPr>
          <w:rFonts w:ascii="Sakkal Majalla" w:hAnsi="Sakkal Majalla" w:cs="Sakkal Majalla"/>
          <w:color w:val="000000" w:themeColor="text1"/>
          <w:sz w:val="28"/>
          <w:szCs w:val="28"/>
          <w:rtl/>
        </w:rPr>
        <w:t>) للنمط التبادلي في تحقيق الإبداع الإداري في الشركات الخاصة في المملكة العربية السعودية.</w:t>
      </w:r>
    </w:p>
    <w:p w14:paraId="293096AE" w14:textId="194E000C" w:rsidR="00F3486B" w:rsidRPr="00DC3027" w:rsidRDefault="00F3486B" w:rsidP="00E45B07">
      <w:pPr>
        <w:pStyle w:val="a9"/>
        <w:numPr>
          <w:ilvl w:val="0"/>
          <w:numId w:val="2"/>
        </w:numPr>
        <w:bidi/>
        <w:spacing w:line="360" w:lineRule="auto"/>
        <w:ind w:left="423"/>
        <w:jc w:val="both"/>
        <w:rPr>
          <w:rFonts w:ascii="Sakkal Majalla" w:hAnsi="Sakkal Majalla" w:cs="Sakkal Majalla"/>
          <w:color w:val="000000" w:themeColor="text1"/>
          <w:sz w:val="28"/>
          <w:szCs w:val="28"/>
          <w:rtl/>
        </w:rPr>
      </w:pPr>
      <w:r w:rsidRPr="00DC3027">
        <w:rPr>
          <w:rFonts w:ascii="Sakkal Majalla" w:hAnsi="Sakkal Majalla" w:cs="Sakkal Majalla"/>
          <w:color w:val="000000" w:themeColor="text1"/>
          <w:sz w:val="28"/>
          <w:szCs w:val="28"/>
          <w:rtl/>
        </w:rPr>
        <w:t xml:space="preserve">لا يوجد أثر ذو دلالة إحصائية عند مستوى معنوية (0.05≥ </w:t>
      </w:r>
      <w:r w:rsidRPr="00DC3027">
        <w:rPr>
          <w:rFonts w:ascii="Cambria" w:hAnsi="Cambria" w:cs="Cambria"/>
          <w:color w:val="000000" w:themeColor="text1"/>
          <w:sz w:val="28"/>
          <w:szCs w:val="28"/>
        </w:rPr>
        <w:t>α</w:t>
      </w:r>
      <w:r w:rsidRPr="00DC3027">
        <w:rPr>
          <w:rFonts w:ascii="Sakkal Majalla" w:hAnsi="Sakkal Majalla" w:cs="Sakkal Majalla"/>
          <w:color w:val="000000" w:themeColor="text1"/>
          <w:sz w:val="28"/>
          <w:szCs w:val="28"/>
          <w:rtl/>
        </w:rPr>
        <w:t xml:space="preserve">) للنمط </w:t>
      </w:r>
      <w:proofErr w:type="spellStart"/>
      <w:proofErr w:type="gramStart"/>
      <w:r w:rsidRPr="00DC3027">
        <w:rPr>
          <w:rFonts w:ascii="Sakkal Majalla" w:hAnsi="Sakkal Majalla" w:cs="Sakkal Majalla"/>
          <w:color w:val="000000" w:themeColor="text1"/>
          <w:sz w:val="28"/>
          <w:szCs w:val="28"/>
          <w:rtl/>
        </w:rPr>
        <w:t>التسلطى</w:t>
      </w:r>
      <w:proofErr w:type="spellEnd"/>
      <w:r w:rsidRPr="00DC3027">
        <w:rPr>
          <w:rFonts w:ascii="Sakkal Majalla" w:hAnsi="Sakkal Majalla" w:cs="Sakkal Majalla"/>
          <w:color w:val="000000" w:themeColor="text1"/>
          <w:sz w:val="28"/>
          <w:szCs w:val="28"/>
          <w:rtl/>
        </w:rPr>
        <w:t xml:space="preserve">  في</w:t>
      </w:r>
      <w:proofErr w:type="gramEnd"/>
      <w:r w:rsidRPr="00DC3027">
        <w:rPr>
          <w:rFonts w:ascii="Sakkal Majalla" w:hAnsi="Sakkal Majalla" w:cs="Sakkal Majalla"/>
          <w:color w:val="000000" w:themeColor="text1"/>
          <w:sz w:val="28"/>
          <w:szCs w:val="28"/>
          <w:rtl/>
        </w:rPr>
        <w:t xml:space="preserve"> تحقيق الإبداع الإداري في الشركات الخاصة في المملكة العربية السعودية.</w:t>
      </w:r>
    </w:p>
    <w:p w14:paraId="3815FDBC" w14:textId="77777777" w:rsidR="00297AED" w:rsidRDefault="00297AED">
      <w:pPr>
        <w:bidi w:val="0"/>
        <w:rPr>
          <w:rFonts w:ascii="Sakkal Majalla" w:eastAsia="Times New Roman" w:hAnsi="Sakkal Majalla" w:cs="Sakkal Majalla"/>
          <w:color w:val="000000" w:themeColor="text1"/>
          <w:kern w:val="0"/>
          <w:szCs w:val="28"/>
          <w:rtl/>
          <w14:ligatures w14:val="none"/>
        </w:rPr>
      </w:pPr>
      <w:r>
        <w:rPr>
          <w:rFonts w:ascii="Sakkal Majalla" w:hAnsi="Sakkal Majalla" w:cs="Sakkal Majalla"/>
          <w:color w:val="000000" w:themeColor="text1"/>
          <w:szCs w:val="28"/>
          <w:rtl/>
        </w:rPr>
        <w:br w:type="page"/>
      </w:r>
    </w:p>
    <w:p w14:paraId="36555A5C" w14:textId="01807505" w:rsidR="00067C93" w:rsidRPr="00DC3027" w:rsidRDefault="00067C93" w:rsidP="00067C93">
      <w:pPr>
        <w:pStyle w:val="a9"/>
        <w:bidi/>
        <w:spacing w:line="360" w:lineRule="auto"/>
        <w:jc w:val="both"/>
        <w:outlineLvl w:val="1"/>
        <w:rPr>
          <w:rFonts w:ascii="Sakkal Majalla" w:hAnsi="Sakkal Majalla" w:cs="Sakkal Majalla"/>
          <w:b/>
          <w:bCs/>
          <w:color w:val="000000" w:themeColor="text1"/>
          <w:sz w:val="36"/>
          <w:szCs w:val="36"/>
          <w:rtl/>
        </w:rPr>
      </w:pPr>
      <w:bookmarkStart w:id="16" w:name="_Toc191343269"/>
      <w:r w:rsidRPr="00DC3027">
        <w:rPr>
          <w:rFonts w:ascii="Sakkal Majalla" w:hAnsi="Sakkal Majalla" w:cs="Sakkal Majalla" w:hint="cs"/>
          <w:b/>
          <w:bCs/>
          <w:color w:val="000000" w:themeColor="text1"/>
          <w:sz w:val="36"/>
          <w:szCs w:val="36"/>
          <w:rtl/>
        </w:rPr>
        <w:lastRenderedPageBreak/>
        <w:t xml:space="preserve">6.1 </w:t>
      </w:r>
      <w:r w:rsidRPr="00DC3027">
        <w:rPr>
          <w:rFonts w:ascii="Sakkal Majalla" w:hAnsi="Sakkal Majalla" w:cs="Sakkal Majalla"/>
          <w:b/>
          <w:bCs/>
          <w:color w:val="000000" w:themeColor="text1"/>
          <w:sz w:val="36"/>
          <w:szCs w:val="36"/>
          <w:rtl/>
        </w:rPr>
        <w:t>الدراسات السابقة:</w:t>
      </w:r>
      <w:bookmarkEnd w:id="16"/>
    </w:p>
    <w:p w14:paraId="22D14454" w14:textId="77777777" w:rsidR="00E8038D" w:rsidRPr="00DC3027" w:rsidRDefault="00EC7489" w:rsidP="00E45B07">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tl/>
        </w:rPr>
      </w:pPr>
      <w:bookmarkStart w:id="17" w:name="_Hlk147463420"/>
      <w:bookmarkStart w:id="18" w:name="_Toc169790501"/>
      <w:bookmarkEnd w:id="15"/>
      <w:r w:rsidRPr="00DC3027">
        <w:rPr>
          <w:rFonts w:ascii="Sakkal Majalla" w:hAnsi="Sakkal Majalla" w:cs="Sakkal Majalla"/>
          <w:b/>
          <w:bCs/>
          <w:color w:val="000000" w:themeColor="text1"/>
          <w:szCs w:val="28"/>
          <w:rtl/>
        </w:rPr>
        <w:t xml:space="preserve">دراسة </w:t>
      </w:r>
      <w:r w:rsidR="00E8038D" w:rsidRPr="00DC3027">
        <w:rPr>
          <w:rStyle w:val="ml-05"/>
          <w:rFonts w:ascii="Sakkal Majalla" w:hAnsi="Sakkal Majalla" w:cs="Sakkal Majalla"/>
          <w:b/>
          <w:bCs/>
          <w:color w:val="000000" w:themeColor="text1"/>
          <w:szCs w:val="28"/>
        </w:rPr>
        <w:t>(Abdulrahman, 2020)</w:t>
      </w:r>
      <w:r w:rsidR="00E8038D" w:rsidRPr="00DC3027">
        <w:rPr>
          <w:rStyle w:val="notranslate"/>
          <w:rFonts w:ascii="Sakkal Majalla" w:hAnsi="Sakkal Majalla" w:cs="Sakkal Majalla"/>
          <w:b/>
          <w:bCs/>
          <w:color w:val="000000" w:themeColor="text1"/>
          <w:szCs w:val="28"/>
        </w:rPr>
        <w:t>.</w:t>
      </w:r>
    </w:p>
    <w:p w14:paraId="1FCA77E3" w14:textId="77777777" w:rsidR="00E8038D" w:rsidRPr="00DC3027" w:rsidRDefault="00E8038D" w:rsidP="00067C9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C3027">
        <w:rPr>
          <w:rFonts w:ascii="Sakkal Majalla" w:hAnsi="Sakkal Majalla" w:cs="Sakkal Majalla"/>
          <w:color w:val="000000" w:themeColor="text1"/>
          <w:szCs w:val="28"/>
          <w:rtl/>
        </w:rPr>
        <w:t>هدفت الدراسة إلى التعرف على دور الأنماط القيادية في تحقيق الإبداع الإداري داخل وزارة التربية والتعليم، وذلك من خلال دراسة تأثير أنماط القيادة المختلفة، وهي القيادة الاستغلالية السلطوية، القيادة الأبوية، القيادة التسلطية، القيادة التشاركية، والقيادة الديمقراطية، على الإبداع الإداري في المؤسسة التعليمية. تم تصميم نموذج افتراضي لشرح العلاقات المؤثرة بين هذه الأنماط القيادية ومستوى الإبداع الإداري، حيث طرحت مشكلة الدراسة سؤالاً رئيسياً حول نمط القيادة الأكثر تأثيراً في تحقيق الإبداع الإداري.</w:t>
      </w:r>
    </w:p>
    <w:p w14:paraId="2561F67E" w14:textId="77777777" w:rsidR="00E8038D" w:rsidRPr="00DC3027" w:rsidRDefault="00E8038D" w:rsidP="00067C9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C3027">
        <w:rPr>
          <w:rFonts w:ascii="Sakkal Majalla" w:hAnsi="Sakkal Majalla" w:cs="Sakkal Majalla"/>
          <w:color w:val="000000" w:themeColor="text1"/>
          <w:szCs w:val="28"/>
          <w:rtl/>
        </w:rPr>
        <w:t xml:space="preserve">استخدم الباحث الاستبانة كأداة رئيسية لجمع البيانات، إلى جانب المقابلات الشخصية، وتم تحليل البيانات باستخدام برنامج </w:t>
      </w:r>
      <w:r w:rsidRPr="00DC3027">
        <w:rPr>
          <w:rFonts w:ascii="Sakkal Majalla" w:hAnsi="Sakkal Majalla" w:cs="Sakkal Majalla"/>
          <w:color w:val="000000" w:themeColor="text1"/>
          <w:szCs w:val="28"/>
        </w:rPr>
        <w:t>SPSS</w:t>
      </w:r>
      <w:r w:rsidRPr="00DC3027">
        <w:rPr>
          <w:rFonts w:ascii="Sakkal Majalla" w:hAnsi="Sakkal Majalla" w:cs="Sakkal Majalla"/>
          <w:color w:val="000000" w:themeColor="text1"/>
          <w:szCs w:val="28"/>
          <w:rtl/>
        </w:rPr>
        <w:t xml:space="preserve"> حيث تم تطبيق عدد من الأساليب الإحصائية كالمتوسط الحسابي والانحراف المعياري ومعامل ارتباط بيرسون ومعامل الانحدار البسيط. أظهرت نتائج الدراسة أن وزارة التربية تميل إلى استخدام أسلوب القيادة التشاركية والقيادة الديمقراطية عند التعامل مع الموظفين، حيث يساهم ذلك في تحقيق الهدف الجماعي وتعزيز الأداء ودعم التحسين المستمر وتطوير الجودة الشاملة، مما يعد جوهرياً في تحقيق الإبداع الإداري.</w:t>
      </w:r>
    </w:p>
    <w:p w14:paraId="365522C8" w14:textId="77777777" w:rsidR="00E8038D" w:rsidRPr="00DC3027" w:rsidRDefault="00E8038D" w:rsidP="00067C93">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DC3027">
        <w:rPr>
          <w:rFonts w:ascii="Sakkal Majalla" w:hAnsi="Sakkal Majalla" w:cs="Sakkal Majalla"/>
          <w:color w:val="000000" w:themeColor="text1"/>
          <w:szCs w:val="28"/>
          <w:rtl/>
        </w:rPr>
        <w:t>أوصت الدراسة بضرورة تعزيز الاهتمام بالإبداع الإداري من قبل وزارة التربية واعتماده ضمن قسم الأداء الجامعي، مع التركيز على تطوير التخطيط الاستراتيجي والتحليل الخارجي والفعالية التشغيلية. كما أوصت بتشجيع وتطوير نمطي القيادة التشاركية والديمقراطية بين صناع القرار في الوزارة، مما يعزز المسؤولية الذاتية والاستقلالية ويسهم في تحسين سلوكيات القادة الإداريين ودعم المشاركة في المؤسسة التعليمية لتحقيق مهامها بكفاءة أعلى.</w:t>
      </w:r>
    </w:p>
    <w:p w14:paraId="1609E473" w14:textId="77777777" w:rsidR="00297AED" w:rsidRDefault="00297AED">
      <w:pPr>
        <w:bidi w:val="0"/>
        <w:rPr>
          <w:rFonts w:ascii="Sakkal Majalla" w:hAnsi="Sakkal Majalla" w:cs="Sakkal Majalla"/>
          <w:b/>
          <w:bCs/>
          <w:color w:val="000000" w:themeColor="text1"/>
          <w:szCs w:val="28"/>
          <w:rtl/>
        </w:rPr>
      </w:pPr>
      <w:r>
        <w:rPr>
          <w:rFonts w:ascii="Sakkal Majalla" w:hAnsi="Sakkal Majalla" w:cs="Sakkal Majalla"/>
          <w:b/>
          <w:bCs/>
          <w:color w:val="000000" w:themeColor="text1"/>
          <w:szCs w:val="28"/>
          <w:rtl/>
        </w:rPr>
        <w:br w:type="page"/>
      </w:r>
    </w:p>
    <w:p w14:paraId="0D665416" w14:textId="3EB3E2A0" w:rsidR="00EC7489" w:rsidRPr="00DC3027" w:rsidRDefault="00EC7489" w:rsidP="00E45B07">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DC3027">
        <w:rPr>
          <w:rFonts w:ascii="Sakkal Majalla" w:hAnsi="Sakkal Majalla" w:cs="Sakkal Majalla"/>
          <w:b/>
          <w:bCs/>
          <w:color w:val="000000" w:themeColor="text1"/>
          <w:szCs w:val="28"/>
          <w:rtl/>
        </w:rPr>
        <w:lastRenderedPageBreak/>
        <w:t xml:space="preserve">دراسة </w:t>
      </w:r>
      <w:r w:rsidR="00E8038D" w:rsidRPr="00DC3027">
        <w:rPr>
          <w:rFonts w:ascii="Sakkal Majalla" w:hAnsi="Sakkal Majalla" w:cs="Sakkal Majalla"/>
          <w:b/>
          <w:bCs/>
          <w:color w:val="000000" w:themeColor="text1"/>
          <w:szCs w:val="28"/>
        </w:rPr>
        <w:t>(Hamada et al., 2022).</w:t>
      </w:r>
    </w:p>
    <w:p w14:paraId="00632066" w14:textId="77777777" w:rsidR="002A39C4" w:rsidRPr="00DC3027" w:rsidRDefault="002A39C4"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هدفت الدراسة إلى التعرف على دور القيادة الخادمة بأبعادها (التمكين، الاحتواء العاطفي، الإيثار) في تطوير الإبداع الإداري بأبعاده (توليد الأفكار، تنفيذ التغيير، حل المشكلات) في مديرية تربية صلاح الدين. تم اختيار عينة عشوائية من مديري الأقسام والشعب والوحدات في المديرية محل الدراسة، والتي شملت 49 فرداً، بغرض فحص تأثير القيادة الخادمة على الإبداع الإداري في البيئة التعليمية</w:t>
      </w:r>
      <w:r w:rsidRPr="00DC3027">
        <w:rPr>
          <w:rFonts w:ascii="Sakkal Majalla" w:hAnsi="Sakkal Majalla" w:cs="Sakkal Majalla"/>
          <w:color w:val="000000" w:themeColor="text1"/>
          <w:szCs w:val="28"/>
        </w:rPr>
        <w:t>.</w:t>
      </w:r>
    </w:p>
    <w:p w14:paraId="75DE91BD" w14:textId="77777777" w:rsidR="002A39C4" w:rsidRPr="00DC3027" w:rsidRDefault="002A39C4"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اعتمدت الدراسة على المنهج الوصفي التحليلي لمعالجة البيانات وتحليلها، باستخدام برنامج</w:t>
      </w:r>
      <w:r w:rsidRPr="00DC3027">
        <w:rPr>
          <w:rFonts w:ascii="Sakkal Majalla" w:hAnsi="Sakkal Majalla" w:cs="Sakkal Majalla"/>
          <w:color w:val="000000" w:themeColor="text1"/>
          <w:szCs w:val="28"/>
        </w:rPr>
        <w:t xml:space="preserve"> SPSS </w:t>
      </w:r>
      <w:r w:rsidRPr="00DC3027">
        <w:rPr>
          <w:rFonts w:ascii="Sakkal Majalla" w:hAnsi="Sakkal Majalla" w:cs="Sakkal Majalla"/>
          <w:color w:val="000000" w:themeColor="text1"/>
          <w:szCs w:val="28"/>
          <w:rtl/>
        </w:rPr>
        <w:t>كأداة رئيسية للتحليل الإحصائي. أظهرت النتائج أن هناك تأثيراً إيجابياً ودالاً إحصائياً للقيادة الخادمة في تطوير الإبداع الإداري لدى مديري المديرية، حيث ساهمت القيادة الخادمة بأبعادها المختلفة في تعزيز قدرات المديرين على توليد أفكار جديدة وتنفيذ التغييرات اللازمة وحل المشكلات بطريقة مبتكرة وفعالة</w:t>
      </w:r>
      <w:r w:rsidRPr="00DC3027">
        <w:rPr>
          <w:rFonts w:ascii="Sakkal Majalla" w:hAnsi="Sakkal Majalla" w:cs="Sakkal Majalla"/>
          <w:color w:val="000000" w:themeColor="text1"/>
          <w:szCs w:val="28"/>
        </w:rPr>
        <w:t>.</w:t>
      </w:r>
    </w:p>
    <w:p w14:paraId="1AAD0C0F" w14:textId="1E0F02DF" w:rsidR="00590C16" w:rsidRPr="00DC3027" w:rsidRDefault="002A39C4"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بناءً على النتائج، قدمت الدراسة مجموعة من التوصيات التي تستهدف تحسين القيادة الإدارية في المؤسسات التعليمية من خلال تبني نهج القيادة الخادمة، وتشجيع تطبيقها على نطاق أوسع لما لها من تأثير إيجابي في تعزيز الإبداع الإداري، مما يسهم في تحقيق أهداف المديرية التعليمية بكفاءة عالية ويساعد في تطوير الأداء الإداري بشكل مستدام</w:t>
      </w:r>
      <w:r w:rsidRPr="00DC3027">
        <w:rPr>
          <w:rFonts w:ascii="Sakkal Majalla" w:hAnsi="Sakkal Majalla" w:cs="Sakkal Majalla"/>
          <w:color w:val="000000" w:themeColor="text1"/>
          <w:szCs w:val="28"/>
        </w:rPr>
        <w:t>.</w:t>
      </w:r>
    </w:p>
    <w:p w14:paraId="6431297A" w14:textId="39AB827C" w:rsidR="00EC7489" w:rsidRPr="00DC3027" w:rsidRDefault="00EC7489" w:rsidP="00E45B07">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DC3027">
        <w:rPr>
          <w:rFonts w:ascii="Sakkal Majalla" w:hAnsi="Sakkal Majalla" w:cs="Sakkal Majalla"/>
          <w:b/>
          <w:bCs/>
          <w:color w:val="000000" w:themeColor="text1"/>
          <w:szCs w:val="28"/>
          <w:rtl/>
        </w:rPr>
        <w:t>دراسة</w:t>
      </w:r>
      <w:r w:rsidR="003153A9" w:rsidRPr="00DC3027">
        <w:rPr>
          <w:rFonts w:ascii="Sakkal Majalla" w:hAnsi="Sakkal Majalla" w:cs="Sakkal Majalla"/>
          <w:b/>
          <w:bCs/>
          <w:color w:val="000000" w:themeColor="text1"/>
          <w:szCs w:val="28"/>
        </w:rPr>
        <w:t xml:space="preserve"> (</w:t>
      </w:r>
      <w:proofErr w:type="spellStart"/>
      <w:r w:rsidR="003153A9" w:rsidRPr="00DC3027">
        <w:rPr>
          <w:rFonts w:ascii="Sakkal Majalla" w:hAnsi="Sakkal Majalla" w:cs="Sakkal Majalla"/>
          <w:b/>
          <w:bCs/>
          <w:color w:val="000000" w:themeColor="text1"/>
          <w:szCs w:val="28"/>
        </w:rPr>
        <w:t>Aldighrir</w:t>
      </w:r>
      <w:proofErr w:type="spellEnd"/>
      <w:r w:rsidR="003153A9" w:rsidRPr="00DC3027">
        <w:rPr>
          <w:rFonts w:ascii="Sakkal Majalla" w:hAnsi="Sakkal Majalla" w:cs="Sakkal Majalla"/>
          <w:b/>
          <w:bCs/>
          <w:color w:val="000000" w:themeColor="text1"/>
          <w:szCs w:val="28"/>
        </w:rPr>
        <w:t>, 2020).</w:t>
      </w:r>
    </w:p>
    <w:p w14:paraId="73E0C7FD" w14:textId="77777777" w:rsidR="002558A8" w:rsidRPr="00DC3027" w:rsidRDefault="002558A8"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هدفت الدراسة إلى التعرف على الدور الوسيط لنتائج القيادة بأبعادها (نتائج القيادة) على العلاقة بين أنماط القيادة بأبعادها (القيادة التحويلية والقيادة التبادلية) وإبداع الموظفين الإداريين في جامعة نجران. تسعى الدراسة إلى فهم مدى تأثير أنماط القيادة التي يمارسها القادة على إبداع الموظفين الإداريين من خلال النتائج القيادية التي يحققها المتابعون</w:t>
      </w:r>
      <w:r w:rsidRPr="00DC3027">
        <w:rPr>
          <w:rFonts w:ascii="Sakkal Majalla" w:hAnsi="Sakkal Majalla" w:cs="Sakkal Majalla"/>
          <w:color w:val="000000" w:themeColor="text1"/>
          <w:szCs w:val="28"/>
        </w:rPr>
        <w:t>.</w:t>
      </w:r>
    </w:p>
    <w:p w14:paraId="116532DE" w14:textId="77777777" w:rsidR="002558A8" w:rsidRPr="00DC3027" w:rsidRDefault="002558A8"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اعتمدت الدراسة على عينة عشوائية شملت 342 موظفاً إدارياً، حيث تم تحليل البيانات باستخدام برنامج</w:t>
      </w:r>
      <w:r w:rsidRPr="00DC3027">
        <w:rPr>
          <w:rFonts w:ascii="Sakkal Majalla" w:hAnsi="Sakkal Majalla" w:cs="Sakkal Majalla"/>
          <w:color w:val="000000" w:themeColor="text1"/>
          <w:szCs w:val="28"/>
        </w:rPr>
        <w:t xml:space="preserve"> SPSS</w:t>
      </w:r>
      <w:r w:rsidRPr="00DC3027">
        <w:rPr>
          <w:rFonts w:ascii="Sakkal Majalla" w:hAnsi="Sakkal Majalla" w:cs="Sakkal Majalla"/>
          <w:color w:val="000000" w:themeColor="text1"/>
          <w:szCs w:val="28"/>
          <w:rtl/>
        </w:rPr>
        <w:t xml:space="preserve">، وتم تطبيق مجموعة من الأساليب الإحصائية منها تقدير الاحتمالية العظمى. </w:t>
      </w:r>
      <w:r w:rsidRPr="00DC3027">
        <w:rPr>
          <w:rFonts w:ascii="Sakkal Majalla" w:hAnsi="Sakkal Majalla" w:cs="Sakkal Majalla"/>
          <w:color w:val="000000" w:themeColor="text1"/>
          <w:szCs w:val="28"/>
          <w:rtl/>
        </w:rPr>
        <w:lastRenderedPageBreak/>
        <w:t>بالإضافة إلى ذلك، تم استخدام نموذج المعادلات الهيكلية</w:t>
      </w:r>
      <w:r w:rsidRPr="00DC3027">
        <w:rPr>
          <w:rFonts w:ascii="Sakkal Majalla" w:hAnsi="Sakkal Majalla" w:cs="Sakkal Majalla"/>
          <w:color w:val="000000" w:themeColor="text1"/>
          <w:szCs w:val="28"/>
        </w:rPr>
        <w:t xml:space="preserve"> (SEM) </w:t>
      </w:r>
      <w:r w:rsidRPr="00DC3027">
        <w:rPr>
          <w:rFonts w:ascii="Sakkal Majalla" w:hAnsi="Sakkal Majalla" w:cs="Sakkal Majalla"/>
          <w:color w:val="000000" w:themeColor="text1"/>
          <w:szCs w:val="28"/>
          <w:rtl/>
        </w:rPr>
        <w:t>باستخدام برنامج</w:t>
      </w:r>
      <w:r w:rsidRPr="00DC3027">
        <w:rPr>
          <w:rFonts w:ascii="Sakkal Majalla" w:hAnsi="Sakkal Majalla" w:cs="Sakkal Majalla"/>
          <w:color w:val="000000" w:themeColor="text1"/>
          <w:szCs w:val="28"/>
        </w:rPr>
        <w:t xml:space="preserve"> AMOS </w:t>
      </w:r>
      <w:r w:rsidRPr="00DC3027">
        <w:rPr>
          <w:rFonts w:ascii="Sakkal Majalla" w:hAnsi="Sakkal Majalla" w:cs="Sakkal Majalla"/>
          <w:color w:val="000000" w:themeColor="text1"/>
          <w:szCs w:val="28"/>
          <w:rtl/>
        </w:rPr>
        <w:t>لاختبار فرضيات الدراسة النموذجية، وذلك لفحص الأثر الوسيط لنتائج القيادة على العلاقة المدروسة</w:t>
      </w:r>
      <w:r w:rsidRPr="00DC3027">
        <w:rPr>
          <w:rFonts w:ascii="Sakkal Majalla" w:hAnsi="Sakkal Majalla" w:cs="Sakkal Majalla"/>
          <w:color w:val="000000" w:themeColor="text1"/>
          <w:szCs w:val="28"/>
        </w:rPr>
        <w:t>.</w:t>
      </w:r>
    </w:p>
    <w:p w14:paraId="725D2F29" w14:textId="77777777" w:rsidR="002558A8" w:rsidRPr="00DC3027" w:rsidRDefault="002558A8"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أظهرت النتائج وجود علاقة إيجابية بين أنماط القيادة التي يمارسها المديرون وإبداع الموظفين الإداريين، كما تبين أن نتائج القيادة تلعب دوراً إيجابياً وسيطاً في تعزيز العلاقة بين القيادة التحويلية والقيادة التبادلية وبين إبداع الموظفين الإداريين. بناءً على ذلك، توصلت الدراسة إلى توصيات تدعم تبني أنماط القيادة الفعّالة وتطوير نتائج القيادة لدى المتابعين لتعزيز الإبداع الإداري في الجامعة</w:t>
      </w:r>
      <w:r w:rsidRPr="00DC3027">
        <w:rPr>
          <w:rFonts w:ascii="Sakkal Majalla" w:hAnsi="Sakkal Majalla" w:cs="Sakkal Majalla"/>
          <w:color w:val="000000" w:themeColor="text1"/>
          <w:szCs w:val="28"/>
        </w:rPr>
        <w:t>.</w:t>
      </w:r>
    </w:p>
    <w:p w14:paraId="6BC3611F" w14:textId="2DC8B12C" w:rsidR="00EC7489" w:rsidRPr="00DC3027" w:rsidRDefault="00EC7489" w:rsidP="00E45B07">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DC3027">
        <w:rPr>
          <w:rFonts w:ascii="Sakkal Majalla" w:hAnsi="Sakkal Majalla" w:cs="Sakkal Majalla"/>
          <w:b/>
          <w:bCs/>
          <w:color w:val="000000" w:themeColor="text1"/>
          <w:szCs w:val="28"/>
          <w:rtl/>
        </w:rPr>
        <w:t>دراسة</w:t>
      </w:r>
      <w:r w:rsidR="0059134A" w:rsidRPr="00DC3027">
        <w:rPr>
          <w:rFonts w:ascii="Sakkal Majalla" w:hAnsi="Sakkal Majalla" w:cs="Sakkal Majalla"/>
          <w:color w:val="000000" w:themeColor="text1"/>
          <w:szCs w:val="28"/>
        </w:rPr>
        <w:t xml:space="preserve"> </w:t>
      </w:r>
      <w:r w:rsidR="0059134A" w:rsidRPr="00DC3027">
        <w:rPr>
          <w:rFonts w:ascii="Sakkal Majalla" w:hAnsi="Sakkal Majalla" w:cs="Sakkal Majalla"/>
          <w:b/>
          <w:bCs/>
          <w:color w:val="000000" w:themeColor="text1"/>
          <w:szCs w:val="28"/>
          <w:lang w:bidi="ar-EG"/>
        </w:rPr>
        <w:t>(Yang, 2024).</w:t>
      </w:r>
    </w:p>
    <w:p w14:paraId="56C29133" w14:textId="77777777" w:rsidR="0059134A" w:rsidRPr="00DC3027" w:rsidRDefault="0059134A"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هدفت الدراسة إلى التعرف على العلاقة بين أنماط القيادة بأبعادها (القيادة الأوتوقراطية، القيادة الديمقراطية، القيادة التحويلية، القيادة الخادمة) وبين رفاهية الموظفين والإبداع التنظيمي بأبعاده (الابتكار، التواصل المفتوح، تمكين الموظفين)، وذلك بهدف فهم دور القيادة في بناء ثقافة مبتكرة داخل المؤسسة. تقدم الدراسة نظرة شاملة لأنماط القيادة التي تعزز الابتكار، وتربط هذه الأنماط بالرفاهية النفسية والعملية للموظفين وتأثيرها على الناتج الإبداعي للمؤسسة</w:t>
      </w:r>
      <w:r w:rsidRPr="00DC3027">
        <w:rPr>
          <w:rFonts w:ascii="Sakkal Majalla" w:hAnsi="Sakkal Majalla" w:cs="Sakkal Majalla"/>
          <w:color w:val="000000" w:themeColor="text1"/>
          <w:szCs w:val="28"/>
        </w:rPr>
        <w:t>.</w:t>
      </w:r>
    </w:p>
    <w:p w14:paraId="01494333" w14:textId="77777777" w:rsidR="0059134A" w:rsidRPr="00DC3027" w:rsidRDefault="0059134A"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اعتمدت الدراسة على بيانات تجريبية ودراسات حالة لتوضيح تأثير أنماط القيادة على عملية الابتكار والمعنويات بين الموظفين، حيث توضح النتائج وجود علاقة مباشرة بين أسلوب القائد ورفاهية الفريق وقدرة المؤسسة على الابتكار. يشير البحث إلى أن القيادة الداعمة التي تشجع على التواصل المفتوح وتمكين الموظفين تساهم بشكل كبير في تحسين الأداء الإبداعي وتعزيز بيئة العمل التي تدعم رفاهية الموظفين</w:t>
      </w:r>
      <w:r w:rsidRPr="00DC3027">
        <w:rPr>
          <w:rFonts w:ascii="Sakkal Majalla" w:hAnsi="Sakkal Majalla" w:cs="Sakkal Majalla"/>
          <w:color w:val="000000" w:themeColor="text1"/>
          <w:szCs w:val="28"/>
        </w:rPr>
        <w:t>.</w:t>
      </w:r>
    </w:p>
    <w:p w14:paraId="72A39DB1" w14:textId="77777777" w:rsidR="0059134A" w:rsidRPr="00DC3027" w:rsidRDefault="0059134A"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اختتمت الدراسة بتقديم رؤى عملية واستراتيجيات للقادة لبناء بيئة داعمة للإبداع والرفاهية، حيث شددت على أهمية تبني القيادة الداعمة في المؤسسات العصرية. كما قدمت الدراسة توصيات للقيادات في المؤسسات حول كيفية استغلال كامل إمكانيات فرق العمل لتعزيز الابتكار، مما يسهم في تحقيق أهداف المؤسسة بكفاءة وفعالية أعلى في ظل التحديات الحديثة</w:t>
      </w:r>
      <w:r w:rsidRPr="00DC3027">
        <w:rPr>
          <w:rFonts w:ascii="Sakkal Majalla" w:hAnsi="Sakkal Majalla" w:cs="Sakkal Majalla"/>
          <w:color w:val="000000" w:themeColor="text1"/>
          <w:szCs w:val="28"/>
        </w:rPr>
        <w:t>.</w:t>
      </w:r>
    </w:p>
    <w:p w14:paraId="1427DABE" w14:textId="540F4890" w:rsidR="00EC7489" w:rsidRPr="00DC3027" w:rsidRDefault="00EC7489" w:rsidP="00E45B07">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DC3027">
        <w:rPr>
          <w:rFonts w:ascii="Sakkal Majalla" w:hAnsi="Sakkal Majalla" w:cs="Sakkal Majalla"/>
          <w:b/>
          <w:bCs/>
          <w:color w:val="000000" w:themeColor="text1"/>
          <w:szCs w:val="28"/>
          <w:rtl/>
        </w:rPr>
        <w:lastRenderedPageBreak/>
        <w:t xml:space="preserve">دراسة </w:t>
      </w:r>
      <w:r w:rsidR="002066A2" w:rsidRPr="00DC3027">
        <w:rPr>
          <w:rFonts w:ascii="Sakkal Majalla" w:hAnsi="Sakkal Majalla" w:cs="Sakkal Majalla"/>
          <w:b/>
          <w:bCs/>
          <w:color w:val="000000" w:themeColor="text1"/>
          <w:szCs w:val="28"/>
        </w:rPr>
        <w:t>(</w:t>
      </w:r>
      <w:proofErr w:type="spellStart"/>
      <w:r w:rsidR="002066A2" w:rsidRPr="00DC3027">
        <w:rPr>
          <w:rFonts w:ascii="Sakkal Majalla" w:hAnsi="Sakkal Majalla" w:cs="Sakkal Majalla"/>
          <w:b/>
          <w:bCs/>
          <w:color w:val="000000" w:themeColor="text1"/>
          <w:szCs w:val="28"/>
        </w:rPr>
        <w:t>sayaydeh</w:t>
      </w:r>
      <w:proofErr w:type="spellEnd"/>
      <w:r w:rsidR="002066A2" w:rsidRPr="00DC3027">
        <w:rPr>
          <w:rFonts w:ascii="Sakkal Majalla" w:hAnsi="Sakkal Majalla" w:cs="Sakkal Majalla"/>
          <w:b/>
          <w:bCs/>
          <w:color w:val="000000" w:themeColor="text1"/>
          <w:szCs w:val="28"/>
        </w:rPr>
        <w:t>, 2015).</w:t>
      </w:r>
    </w:p>
    <w:p w14:paraId="48D7A66E" w14:textId="77777777" w:rsidR="000F4C20" w:rsidRPr="00DC3027" w:rsidRDefault="000F4C20"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هدفت الدراسة إلى التعرف على تأثير الأنماط القيادية السائدة بأبعادها (الديمقراطي، الحر، التسلطي) على مستوى الإبداع الإداري لدى موظفي الكليات المتوسطة في جامعة البلقاء التطبيقية. تم تصميم استبانة كأداة لجمع البيانات لتحقيق أهداف الدراسة، وتم توزيعها على مجتمع الدراسة المكون من 225 شخصًا، حيث سعت الدراسة إلى تحليل العلاقة بين الأنماط القيادية ومستوى السلوك الإبداعي للموظفين</w:t>
      </w:r>
      <w:r w:rsidRPr="00DC3027">
        <w:rPr>
          <w:rFonts w:ascii="Sakkal Majalla" w:hAnsi="Sakkal Majalla" w:cs="Sakkal Majalla"/>
          <w:color w:val="000000" w:themeColor="text1"/>
          <w:szCs w:val="28"/>
        </w:rPr>
        <w:t>.</w:t>
      </w:r>
    </w:p>
    <w:p w14:paraId="1418A407" w14:textId="77777777" w:rsidR="000F4C20" w:rsidRPr="00DC3027" w:rsidRDefault="000F4C20"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اعتمدت الدراسة على برنامج</w:t>
      </w:r>
      <w:r w:rsidRPr="00DC3027">
        <w:rPr>
          <w:rFonts w:ascii="Sakkal Majalla" w:hAnsi="Sakkal Majalla" w:cs="Sakkal Majalla"/>
          <w:color w:val="000000" w:themeColor="text1"/>
          <w:szCs w:val="28"/>
        </w:rPr>
        <w:t xml:space="preserve"> SPSS </w:t>
      </w:r>
      <w:r w:rsidRPr="00DC3027">
        <w:rPr>
          <w:rFonts w:ascii="Sakkal Majalla" w:hAnsi="Sakkal Majalla" w:cs="Sakkal Majalla"/>
          <w:color w:val="000000" w:themeColor="text1"/>
          <w:szCs w:val="28"/>
          <w:rtl/>
        </w:rPr>
        <w:t>(الإصدار 16) لتحليل البيانات، وأظهرت النتائج أن الجامعة تتبنى أنماط القيادة الديمقراطية، والحرّة، والتسلطية بدرجات متفاوتة تعتمد على طبيعة القيادة واللوائح وأساليب استخدام السلطة. كما تبين أن هناك تأثيراً لهذه الأنماط القيادية على السلوك الإبداعي للموظفين، حيث تبين أن القيادة الديمقراطية تدعم وتشجع الإبداع الإداري من خلال مبدأ التوازن بين السلطة والمسؤولية، كما تبرز التأثيرات الإيجابية للخصائص الشخصية والاستعداد للإبداع الإداري، بما في ذلك مستوى التعليم والخبرة والعمر</w:t>
      </w:r>
      <w:r w:rsidRPr="00DC3027">
        <w:rPr>
          <w:rFonts w:ascii="Sakkal Majalla" w:hAnsi="Sakkal Majalla" w:cs="Sakkal Majalla"/>
          <w:color w:val="000000" w:themeColor="text1"/>
          <w:szCs w:val="28"/>
        </w:rPr>
        <w:t>.</w:t>
      </w:r>
    </w:p>
    <w:p w14:paraId="105960C2" w14:textId="77777777" w:rsidR="000F4C20" w:rsidRPr="00DC3027" w:rsidRDefault="000F4C20"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خلصت الدراسة إلى أن الجاهزية للإبداع الإداري تعد عنصراً أساسياً لتحقيق الإبداع، وأنه لا توجد علاقة ذات دلالة إحصائية بين الخصائص الشخصية للموظفين ومستوى الإبداع الإداري. وقدمت الدراسة توصيات تشجع على تبني نمط القيادة الديمقراطية التي تعزز السلوك الإبداعي للموظفين وتدعم بيئة عمل تتسم بالتوازن بين السلطة والمسؤولية بهدف تحسين الأداء الإداري</w:t>
      </w:r>
      <w:r w:rsidRPr="00DC3027">
        <w:rPr>
          <w:rFonts w:ascii="Sakkal Majalla" w:hAnsi="Sakkal Majalla" w:cs="Sakkal Majalla"/>
          <w:color w:val="000000" w:themeColor="text1"/>
          <w:szCs w:val="28"/>
        </w:rPr>
        <w:t>.</w:t>
      </w:r>
    </w:p>
    <w:p w14:paraId="79F3810C" w14:textId="716571DD" w:rsidR="00EC7489" w:rsidRPr="00DC3027" w:rsidRDefault="00EC7489" w:rsidP="00E45B07">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DC3027">
        <w:rPr>
          <w:rFonts w:ascii="Sakkal Majalla" w:hAnsi="Sakkal Majalla" w:cs="Sakkal Majalla"/>
          <w:b/>
          <w:bCs/>
          <w:color w:val="000000" w:themeColor="text1"/>
          <w:szCs w:val="28"/>
          <w:rtl/>
        </w:rPr>
        <w:t xml:space="preserve">دراسة </w:t>
      </w:r>
      <w:proofErr w:type="gramStart"/>
      <w:r w:rsidR="009B4FA4" w:rsidRPr="00DC3027">
        <w:rPr>
          <w:rFonts w:ascii="Sakkal Majalla" w:hAnsi="Sakkal Majalla" w:cs="Sakkal Majalla"/>
          <w:b/>
          <w:bCs/>
          <w:color w:val="000000" w:themeColor="text1"/>
          <w:szCs w:val="28"/>
          <w:rtl/>
          <w:lang w:bidi="ar-EG"/>
        </w:rPr>
        <w:t xml:space="preserve">( </w:t>
      </w:r>
      <w:r w:rsidR="00CF792A" w:rsidRPr="00DC3027">
        <w:rPr>
          <w:rFonts w:ascii="Sakkal Majalla" w:hAnsi="Sakkal Majalla" w:cs="Sakkal Majalla"/>
          <w:b/>
          <w:bCs/>
          <w:color w:val="000000" w:themeColor="text1"/>
          <w:szCs w:val="28"/>
          <w:rtl/>
        </w:rPr>
        <w:t>بن</w:t>
      </w:r>
      <w:proofErr w:type="gramEnd"/>
      <w:r w:rsidR="00CF792A" w:rsidRPr="00DC3027">
        <w:rPr>
          <w:rFonts w:ascii="Sakkal Majalla" w:hAnsi="Sakkal Majalla" w:cs="Sakkal Majalla"/>
          <w:b/>
          <w:bCs/>
          <w:color w:val="000000" w:themeColor="text1"/>
          <w:szCs w:val="28"/>
          <w:rtl/>
        </w:rPr>
        <w:t xml:space="preserve"> أحمد ، و حمياني.</w:t>
      </w:r>
      <w:r w:rsidR="00CF792A" w:rsidRPr="00DC3027">
        <w:rPr>
          <w:rFonts w:ascii="Sakkal Majalla" w:hAnsi="Sakkal Majalla" w:cs="Sakkal Majalla"/>
          <w:b/>
          <w:bCs/>
          <w:color w:val="000000" w:themeColor="text1"/>
          <w:szCs w:val="28"/>
        </w:rPr>
        <w:t>. (2023</w:t>
      </w:r>
    </w:p>
    <w:p w14:paraId="4F76A9CA" w14:textId="77777777" w:rsidR="00CF792A" w:rsidRPr="00DC3027" w:rsidRDefault="00CF792A"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 xml:space="preserve">هدفت الدراسة إلى التعرف على مدى فاعلية الأنماط القيادية بأبعادها في تبني الموظفين لسلوكيات المواطنة التنظيمية بأبعادها في فرع مؤسسة </w:t>
      </w:r>
      <w:proofErr w:type="spellStart"/>
      <w:r w:rsidRPr="00DC3027">
        <w:rPr>
          <w:rFonts w:ascii="Sakkal Majalla" w:hAnsi="Sakkal Majalla" w:cs="Sakkal Majalla"/>
          <w:color w:val="000000" w:themeColor="text1"/>
          <w:szCs w:val="28"/>
          <w:rtl/>
        </w:rPr>
        <w:t>نفطال</w:t>
      </w:r>
      <w:proofErr w:type="spellEnd"/>
      <w:r w:rsidRPr="00DC3027">
        <w:rPr>
          <w:rFonts w:ascii="Sakkal Majalla" w:hAnsi="Sakkal Majalla" w:cs="Sakkal Majalla"/>
          <w:color w:val="000000" w:themeColor="text1"/>
          <w:szCs w:val="28"/>
          <w:rtl/>
        </w:rPr>
        <w:t xml:space="preserve"> بولاية الجلفة. ركزت الدراسة على تحليل أثر أنماط القيادة الإدارية المختلفة على سلوكيات المواطنة التنظيمية التي يظهرها الموظفون، بما يشمل السلوكيات الطوعية التي تعزز من العمل المؤسسي وتدعم التعاون داخل المنظمة</w:t>
      </w:r>
      <w:r w:rsidRPr="00DC3027">
        <w:rPr>
          <w:rFonts w:ascii="Sakkal Majalla" w:hAnsi="Sakkal Majalla" w:cs="Sakkal Majalla"/>
          <w:color w:val="000000" w:themeColor="text1"/>
          <w:szCs w:val="28"/>
        </w:rPr>
        <w:t>.</w:t>
      </w:r>
    </w:p>
    <w:p w14:paraId="165C8AE5" w14:textId="77777777" w:rsidR="00CF792A" w:rsidRPr="00DC3027" w:rsidRDefault="00CF792A"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lastRenderedPageBreak/>
        <w:t xml:space="preserve">اعتمدت الدراسة على منهج وصفي تحليلي، وتم تطبيق الدراسة على عينة مكونة من 173 موظفاً من أصل 314 موظفاً في فرع مؤسسة </w:t>
      </w:r>
      <w:proofErr w:type="spellStart"/>
      <w:r w:rsidRPr="00DC3027">
        <w:rPr>
          <w:rFonts w:ascii="Sakkal Majalla" w:hAnsi="Sakkal Majalla" w:cs="Sakkal Majalla"/>
          <w:color w:val="000000" w:themeColor="text1"/>
          <w:szCs w:val="28"/>
          <w:rtl/>
        </w:rPr>
        <w:t>نفطال</w:t>
      </w:r>
      <w:proofErr w:type="spellEnd"/>
      <w:r w:rsidRPr="00DC3027">
        <w:rPr>
          <w:rFonts w:ascii="Sakkal Majalla" w:hAnsi="Sakkal Majalla" w:cs="Sakkal Majalla"/>
          <w:color w:val="000000" w:themeColor="text1"/>
          <w:szCs w:val="28"/>
          <w:rtl/>
        </w:rPr>
        <w:t>، ما يمثل نسبة 55.09% من المجتمع المستهدف. استخدمت أدوات تحليل إحصائية للتحقق من دلالة الأثر عند مستوى معنوية</w:t>
      </w:r>
      <w:r w:rsidRPr="00DC3027">
        <w:rPr>
          <w:rFonts w:ascii="Sakkal Majalla" w:hAnsi="Sakkal Majalla" w:cs="Sakkal Majalla"/>
          <w:color w:val="000000" w:themeColor="text1"/>
          <w:szCs w:val="28"/>
        </w:rPr>
        <w:t xml:space="preserve"> (</w:t>
      </w:r>
      <w:r w:rsidRPr="00DC3027">
        <w:rPr>
          <w:rFonts w:ascii="Cambria" w:hAnsi="Cambria" w:cs="Cambria"/>
          <w:color w:val="000000" w:themeColor="text1"/>
          <w:szCs w:val="28"/>
        </w:rPr>
        <w:t>α</w:t>
      </w:r>
      <w:r w:rsidRPr="00DC3027">
        <w:rPr>
          <w:rFonts w:ascii="Sakkal Majalla" w:hAnsi="Sakkal Majalla" w:cs="Sakkal Majalla"/>
          <w:color w:val="000000" w:themeColor="text1"/>
          <w:szCs w:val="28"/>
        </w:rPr>
        <w:t xml:space="preserve"> ≤ 0.05) </w:t>
      </w:r>
      <w:r w:rsidRPr="00DC3027">
        <w:rPr>
          <w:rFonts w:ascii="Sakkal Majalla" w:hAnsi="Sakkal Majalla" w:cs="Sakkal Majalla"/>
          <w:color w:val="000000" w:themeColor="text1"/>
          <w:szCs w:val="28"/>
          <w:rtl/>
        </w:rPr>
        <w:t>لكل نمط من أنماط القيادة بشكل مستقل أو عند دمجها، وذلك لفهم تأثير هذه الأنماط على تبني الموظفين لسلوكيات المواطنة التنظيمية</w:t>
      </w:r>
      <w:r w:rsidRPr="00DC3027">
        <w:rPr>
          <w:rFonts w:ascii="Sakkal Majalla" w:hAnsi="Sakkal Majalla" w:cs="Sakkal Majalla"/>
          <w:color w:val="000000" w:themeColor="text1"/>
          <w:szCs w:val="28"/>
        </w:rPr>
        <w:t>.</w:t>
      </w:r>
    </w:p>
    <w:p w14:paraId="774924DE" w14:textId="77777777" w:rsidR="00CF792A" w:rsidRPr="00DC3027" w:rsidRDefault="00CF792A"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أظهرت النتائج وجود أثر ذو دلالة إحصائية لأنماط القيادة الإدارية على سلوكيات المواطنة التنظيمية لدى الموظفين، وأوصت الدراسة بضرورة اعتماد القادة للنمط القيادي المناسب لكل موظف، بما يعزز السلوكيات الطوعية التي تدعم أهداف المؤسسة وترفع من مستوى التعاون والتضامن بين الأفراد</w:t>
      </w:r>
      <w:r w:rsidRPr="00DC3027">
        <w:rPr>
          <w:rFonts w:ascii="Sakkal Majalla" w:hAnsi="Sakkal Majalla" w:cs="Sakkal Majalla"/>
          <w:color w:val="000000" w:themeColor="text1"/>
          <w:szCs w:val="28"/>
        </w:rPr>
        <w:t>.</w:t>
      </w:r>
    </w:p>
    <w:p w14:paraId="6A861DEC" w14:textId="7566E2E7" w:rsidR="00121191" w:rsidRPr="00DC3027" w:rsidRDefault="00EC7489" w:rsidP="00E45B07">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tl/>
        </w:rPr>
      </w:pPr>
      <w:r w:rsidRPr="00DC3027">
        <w:rPr>
          <w:rFonts w:ascii="Sakkal Majalla" w:hAnsi="Sakkal Majalla" w:cs="Sakkal Majalla"/>
          <w:b/>
          <w:bCs/>
          <w:color w:val="000000" w:themeColor="text1"/>
          <w:szCs w:val="28"/>
          <w:rtl/>
        </w:rPr>
        <w:t xml:space="preserve">دراسة </w:t>
      </w:r>
      <w:r w:rsidR="00121191" w:rsidRPr="00DC3027">
        <w:rPr>
          <w:rFonts w:ascii="Sakkal Majalla" w:hAnsi="Sakkal Majalla" w:cs="Sakkal Majalla"/>
          <w:b/>
          <w:bCs/>
          <w:color w:val="000000" w:themeColor="text1"/>
          <w:szCs w:val="28"/>
          <w:rtl/>
        </w:rPr>
        <w:t>(</w:t>
      </w:r>
      <w:proofErr w:type="gramStart"/>
      <w:r w:rsidR="001A5613" w:rsidRPr="00DC3027">
        <w:rPr>
          <w:rFonts w:ascii="Sakkal Majalla" w:hAnsi="Sakkal Majalla" w:cs="Sakkal Majalla"/>
          <w:b/>
          <w:bCs/>
          <w:color w:val="000000" w:themeColor="text1"/>
          <w:szCs w:val="28"/>
          <w:rtl/>
        </w:rPr>
        <w:t>مصالحة،</w:t>
      </w:r>
      <w:r w:rsidR="001A5613" w:rsidRPr="00DC3027">
        <w:rPr>
          <w:rFonts w:ascii="Sakkal Majalla" w:hAnsi="Sakkal Majalla" w:cs="Sakkal Majalla"/>
          <w:b/>
          <w:bCs/>
          <w:color w:val="000000" w:themeColor="text1"/>
          <w:szCs w:val="28"/>
        </w:rPr>
        <w:t>.</w:t>
      </w:r>
      <w:proofErr w:type="gramEnd"/>
      <w:r w:rsidR="001A5613" w:rsidRPr="00DC3027">
        <w:rPr>
          <w:rFonts w:ascii="Sakkal Majalla" w:hAnsi="Sakkal Majalla" w:cs="Sakkal Majalla"/>
          <w:b/>
          <w:bCs/>
          <w:color w:val="000000" w:themeColor="text1"/>
          <w:szCs w:val="28"/>
        </w:rPr>
        <w:t xml:space="preserve"> (2023</w:t>
      </w:r>
      <w:r w:rsidR="00121191" w:rsidRPr="00DC3027">
        <w:rPr>
          <w:rFonts w:ascii="Sakkal Majalla" w:hAnsi="Sakkal Majalla" w:cs="Sakkal Majalla"/>
          <w:b/>
          <w:bCs/>
          <w:color w:val="000000" w:themeColor="text1"/>
          <w:szCs w:val="28"/>
          <w:rtl/>
        </w:rPr>
        <w:t xml:space="preserve"> </w:t>
      </w:r>
    </w:p>
    <w:p w14:paraId="50A68D80" w14:textId="0A580411" w:rsidR="005E6A87" w:rsidRPr="00DC3027" w:rsidRDefault="005E6A87"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 xml:space="preserve">هدفت الدراسة إلى التعرف على الإبداع في الأنماط الإدارية القيادية بأبعادها (النمط الديمقراطي، النمط الأوتوقراطي، النمط </w:t>
      </w:r>
      <w:proofErr w:type="spellStart"/>
      <w:r w:rsidRPr="00DC3027">
        <w:rPr>
          <w:rFonts w:ascii="Sakkal Majalla" w:hAnsi="Sakkal Majalla" w:cs="Sakkal Majalla"/>
          <w:color w:val="000000" w:themeColor="text1"/>
          <w:szCs w:val="28"/>
          <w:rtl/>
        </w:rPr>
        <w:t>التسيبي</w:t>
      </w:r>
      <w:proofErr w:type="spellEnd"/>
      <w:r w:rsidRPr="00DC3027">
        <w:rPr>
          <w:rFonts w:ascii="Sakkal Majalla" w:hAnsi="Sakkal Majalla" w:cs="Sakkal Majalla"/>
          <w:color w:val="000000" w:themeColor="text1"/>
          <w:szCs w:val="28"/>
          <w:rtl/>
        </w:rPr>
        <w:t xml:space="preserve">) وعلاقتها باستدامة الروح المعنوية بأبعادها لدى المعلمين في مديريات محافظة نابلس. </w:t>
      </w:r>
    </w:p>
    <w:p w14:paraId="208F4EFA" w14:textId="77777777" w:rsidR="005E6A87" w:rsidRPr="00DC3027" w:rsidRDefault="005E6A87"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اعتمدت الدراسة على المنهج الوصفي الارتباطي، وتم تصميم استبانة كأداة لجمع البيانات، تضمنت 25 فقرة موزعة على محورين: محور الإبداع في الأنماط الإدارية القيادية (14 فقرة) ومحور استدامة الروح المعنوية (10 فقرات). تم تطبيق الاستبانة على عينة عشوائية من مجتمع المعلمين في محافظة نابلس، بلغ عددها 235 معلماً ومعلمة خلال العام الجامعي (2023-2024)، وتمت معالجة البيانات إحصائياً باستخدام برنامج</w:t>
      </w:r>
      <w:r w:rsidRPr="00DC3027">
        <w:rPr>
          <w:rFonts w:ascii="Sakkal Majalla" w:hAnsi="Sakkal Majalla" w:cs="Sakkal Majalla"/>
          <w:color w:val="000000" w:themeColor="text1"/>
          <w:szCs w:val="28"/>
        </w:rPr>
        <w:t xml:space="preserve"> SPSS </w:t>
      </w:r>
      <w:r w:rsidRPr="00DC3027">
        <w:rPr>
          <w:rFonts w:ascii="Sakkal Majalla" w:hAnsi="Sakkal Majalla" w:cs="Sakkal Majalla"/>
          <w:color w:val="000000" w:themeColor="text1"/>
          <w:szCs w:val="28"/>
          <w:rtl/>
        </w:rPr>
        <w:t>لتحليل النتائج والوصول إلى الاستنتاجات المطلوبة</w:t>
      </w:r>
      <w:r w:rsidRPr="00DC3027">
        <w:rPr>
          <w:rFonts w:ascii="Sakkal Majalla" w:hAnsi="Sakkal Majalla" w:cs="Sakkal Majalla"/>
          <w:color w:val="000000" w:themeColor="text1"/>
          <w:szCs w:val="28"/>
        </w:rPr>
        <w:t>.</w:t>
      </w:r>
    </w:p>
    <w:p w14:paraId="34D5A0BE" w14:textId="77777777" w:rsidR="005E6A87" w:rsidRPr="00DC3027" w:rsidRDefault="005E6A87"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 xml:space="preserve">أظهرت النتائج أن درجة الإبداع في الأنماط القيادية لدى مديري المدارس جاءت متفاوتة، حيث حصل النمط الديمقراطي على درجة (كبيرة)، تلاه النمط الأوتوقراطي بدرجة (متوسطة)، والنمط </w:t>
      </w:r>
      <w:proofErr w:type="spellStart"/>
      <w:r w:rsidRPr="00DC3027">
        <w:rPr>
          <w:rFonts w:ascii="Sakkal Majalla" w:hAnsi="Sakkal Majalla" w:cs="Sakkal Majalla"/>
          <w:color w:val="000000" w:themeColor="text1"/>
          <w:szCs w:val="28"/>
          <w:rtl/>
        </w:rPr>
        <w:t>التسيبي</w:t>
      </w:r>
      <w:proofErr w:type="spellEnd"/>
      <w:r w:rsidRPr="00DC3027">
        <w:rPr>
          <w:rFonts w:ascii="Sakkal Majalla" w:hAnsi="Sakkal Majalla" w:cs="Sakkal Majalla"/>
          <w:color w:val="000000" w:themeColor="text1"/>
          <w:szCs w:val="28"/>
          <w:rtl/>
        </w:rPr>
        <w:t xml:space="preserve"> بدرجة (متدنية). كما تبين أن درجة ممارسات مديري المدارس الأساسية في محافظة نابلس لاستدامة الروح المعنوية لدى المعلمين جاءت بدرجة (متوسطة)، مع وجود فروق ذات دلالة إحصائية تعزى إلى متغيرات </w:t>
      </w:r>
      <w:r w:rsidRPr="00DC3027">
        <w:rPr>
          <w:rFonts w:ascii="Sakkal Majalla" w:hAnsi="Sakkal Majalla" w:cs="Sakkal Majalla"/>
          <w:color w:val="000000" w:themeColor="text1"/>
          <w:szCs w:val="28"/>
          <w:rtl/>
        </w:rPr>
        <w:lastRenderedPageBreak/>
        <w:t>الجنس وسنوات الخبرة. وأوصت الدراسة بضرورة تعزيز استخدام النمط الديمقراطي في القيادة المدرسية لدوره الفعّال في رفع الروح المعنوية واستدامتها، مما يسهم في تحقيق أهداف العملية التعليمية</w:t>
      </w:r>
      <w:r w:rsidRPr="00DC3027">
        <w:rPr>
          <w:rFonts w:ascii="Sakkal Majalla" w:hAnsi="Sakkal Majalla" w:cs="Sakkal Majalla"/>
          <w:color w:val="000000" w:themeColor="text1"/>
          <w:szCs w:val="28"/>
        </w:rPr>
        <w:t>.</w:t>
      </w:r>
    </w:p>
    <w:p w14:paraId="48271500" w14:textId="25C8E9AE" w:rsidR="00EC7489" w:rsidRPr="00DC3027" w:rsidRDefault="00EC7489" w:rsidP="00E45B07">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DC3027">
        <w:rPr>
          <w:rFonts w:ascii="Sakkal Majalla" w:hAnsi="Sakkal Majalla" w:cs="Sakkal Majalla"/>
          <w:b/>
          <w:bCs/>
          <w:color w:val="000000" w:themeColor="text1"/>
          <w:szCs w:val="28"/>
          <w:rtl/>
        </w:rPr>
        <w:t xml:space="preserve">دراسة </w:t>
      </w:r>
      <w:proofErr w:type="gramStart"/>
      <w:r w:rsidR="00713BC4" w:rsidRPr="00DC3027">
        <w:rPr>
          <w:rFonts w:ascii="Sakkal Majalla" w:hAnsi="Sakkal Majalla" w:cs="Sakkal Majalla"/>
          <w:b/>
          <w:bCs/>
          <w:color w:val="000000" w:themeColor="text1"/>
          <w:szCs w:val="28"/>
          <w:rtl/>
        </w:rPr>
        <w:t xml:space="preserve">( </w:t>
      </w:r>
      <w:proofErr w:type="spellStart"/>
      <w:r w:rsidR="004347EA" w:rsidRPr="00DC3027">
        <w:rPr>
          <w:rFonts w:ascii="Sakkal Majalla" w:hAnsi="Sakkal Majalla" w:cs="Sakkal Majalla"/>
          <w:b/>
          <w:bCs/>
          <w:color w:val="000000" w:themeColor="text1"/>
          <w:szCs w:val="28"/>
          <w:rtl/>
        </w:rPr>
        <w:t>باشيوة</w:t>
      </w:r>
      <w:proofErr w:type="spellEnd"/>
      <w:proofErr w:type="gramEnd"/>
      <w:r w:rsidR="004347EA" w:rsidRPr="00DC3027">
        <w:rPr>
          <w:rFonts w:ascii="Sakkal Majalla" w:hAnsi="Sakkal Majalla" w:cs="Sakkal Majalla"/>
          <w:b/>
          <w:bCs/>
          <w:color w:val="000000" w:themeColor="text1"/>
          <w:szCs w:val="28"/>
          <w:rtl/>
        </w:rPr>
        <w:t xml:space="preserve">، و </w:t>
      </w:r>
      <w:proofErr w:type="spellStart"/>
      <w:r w:rsidR="004347EA" w:rsidRPr="00DC3027">
        <w:rPr>
          <w:rFonts w:ascii="Sakkal Majalla" w:hAnsi="Sakkal Majalla" w:cs="Sakkal Majalla"/>
          <w:b/>
          <w:bCs/>
          <w:color w:val="000000" w:themeColor="text1"/>
          <w:szCs w:val="28"/>
          <w:rtl/>
        </w:rPr>
        <w:t>باشيوه</w:t>
      </w:r>
      <w:proofErr w:type="spellEnd"/>
      <w:r w:rsidR="004347EA" w:rsidRPr="00DC3027">
        <w:rPr>
          <w:rFonts w:ascii="Sakkal Majalla" w:hAnsi="Sakkal Majalla" w:cs="Sakkal Majalla"/>
          <w:b/>
          <w:bCs/>
          <w:color w:val="000000" w:themeColor="text1"/>
          <w:szCs w:val="28"/>
          <w:rtl/>
        </w:rPr>
        <w:t>، 2016</w:t>
      </w:r>
      <w:r w:rsidR="00713BC4" w:rsidRPr="00DC3027">
        <w:rPr>
          <w:rFonts w:ascii="Sakkal Majalla" w:hAnsi="Sakkal Majalla" w:cs="Sakkal Majalla"/>
          <w:b/>
          <w:bCs/>
          <w:color w:val="000000" w:themeColor="text1"/>
          <w:szCs w:val="28"/>
          <w:rtl/>
        </w:rPr>
        <w:t>).</w:t>
      </w:r>
    </w:p>
    <w:p w14:paraId="09433623" w14:textId="7A2C98B8" w:rsidR="00EC7489" w:rsidRPr="00DC3027" w:rsidRDefault="004347EA" w:rsidP="00067C93">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DC3027">
        <w:rPr>
          <w:rFonts w:ascii="Sakkal Majalla" w:hAnsi="Sakkal Majalla" w:cs="Sakkal Majalla"/>
          <w:color w:val="000000" w:themeColor="text1"/>
          <w:szCs w:val="28"/>
          <w:rtl/>
        </w:rPr>
        <w:t xml:space="preserve">هدفت الدراسة إلى التعرف على طبيعة النمط القيادي السائد لدى رئاسة جامعة محمد لمين دباغين (سطيف 2) الجزائرية، كما يراه أعضاء هيئة التدريس في الجامعة، ومعرفة إذا ما كان هناك فروق ذات دلالة إحصائية في رؤية أعضاء هيئة التدريس في الجامعة للنمط القيادي السائد لدى رئاسة جامعتهم تعزي لمتغير (الجنس والتخصص والمسمى الوظيفي وسنوات الخبرة العملية والمؤهل العلمي والخبرة في العمل الإداري). وبهدف تحقيق ذلك قام الباحث بتصميم استبانة تتكون من (60) بنداً مقسمة إلى </w:t>
      </w:r>
      <w:proofErr w:type="gramStart"/>
      <w:r w:rsidRPr="00DC3027">
        <w:rPr>
          <w:rFonts w:ascii="Sakkal Majalla" w:hAnsi="Sakkal Majalla" w:cs="Sakkal Majalla"/>
          <w:color w:val="000000" w:themeColor="text1"/>
          <w:szCs w:val="28"/>
          <w:rtl/>
        </w:rPr>
        <w:t>ثلاثة</w:t>
      </w:r>
      <w:proofErr w:type="gramEnd"/>
      <w:r w:rsidRPr="00DC3027">
        <w:rPr>
          <w:rFonts w:ascii="Sakkal Majalla" w:hAnsi="Sakkal Majalla" w:cs="Sakkal Majalla"/>
          <w:color w:val="000000" w:themeColor="text1"/>
          <w:szCs w:val="28"/>
          <w:rtl/>
        </w:rPr>
        <w:t xml:space="preserve"> مجالات قيادية (النمط الأوتوقراطي، والنمط الديمقراطي، والنمط </w:t>
      </w:r>
      <w:proofErr w:type="spellStart"/>
      <w:r w:rsidRPr="00DC3027">
        <w:rPr>
          <w:rFonts w:ascii="Sakkal Majalla" w:hAnsi="Sakkal Majalla" w:cs="Sakkal Majalla"/>
          <w:color w:val="000000" w:themeColor="text1"/>
          <w:szCs w:val="28"/>
          <w:rtl/>
        </w:rPr>
        <w:t>التسيبي</w:t>
      </w:r>
      <w:proofErr w:type="spellEnd"/>
      <w:r w:rsidRPr="00DC3027">
        <w:rPr>
          <w:rFonts w:ascii="Sakkal Majalla" w:hAnsi="Sakkal Majalla" w:cs="Sakkal Majalla"/>
          <w:color w:val="000000" w:themeColor="text1"/>
          <w:szCs w:val="28"/>
          <w:rtl/>
        </w:rPr>
        <w:t>)، وطبقها على (125) عضو هيئة تدريس من مجتمع الدراسة. وأثبتت الدراسة سيادة النمط الإداري الأوتوقراطي، وعدم وجود فروق ذات دلالة إحصائية في رؤية أعضاء هيئة التدريس في الجامعة لطبيعة النمط القيادي السائد في متغيرات الدراسة</w:t>
      </w:r>
      <w:r w:rsidRPr="00DC3027">
        <w:rPr>
          <w:rFonts w:ascii="Sakkal Majalla" w:hAnsi="Sakkal Majalla" w:cs="Sakkal Majalla"/>
          <w:color w:val="000000" w:themeColor="text1"/>
          <w:szCs w:val="28"/>
        </w:rPr>
        <w:t>.</w:t>
      </w:r>
    </w:p>
    <w:p w14:paraId="5BE68352" w14:textId="730627C2" w:rsidR="00034B86" w:rsidRPr="00DC3027" w:rsidRDefault="00EC7489" w:rsidP="00E45B07">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tl/>
        </w:rPr>
      </w:pPr>
      <w:r w:rsidRPr="00DC3027">
        <w:rPr>
          <w:rFonts w:ascii="Sakkal Majalla" w:hAnsi="Sakkal Majalla" w:cs="Sakkal Majalla"/>
          <w:b/>
          <w:bCs/>
          <w:color w:val="000000" w:themeColor="text1"/>
          <w:szCs w:val="28"/>
          <w:rtl/>
        </w:rPr>
        <w:t xml:space="preserve">دراسة </w:t>
      </w:r>
      <w:r w:rsidR="00034B86" w:rsidRPr="00DC3027">
        <w:rPr>
          <w:rFonts w:ascii="Sakkal Majalla" w:hAnsi="Sakkal Majalla" w:cs="Sakkal Majalla"/>
          <w:b/>
          <w:bCs/>
          <w:color w:val="000000" w:themeColor="text1"/>
          <w:szCs w:val="28"/>
          <w:rtl/>
        </w:rPr>
        <w:t>(</w:t>
      </w:r>
      <w:r w:rsidR="005364DD" w:rsidRPr="00DC3027">
        <w:rPr>
          <w:rFonts w:ascii="Sakkal Majalla" w:hAnsi="Sakkal Majalla" w:cs="Sakkal Majalla"/>
          <w:b/>
          <w:bCs/>
          <w:color w:val="000000" w:themeColor="text1"/>
          <w:szCs w:val="28"/>
          <w:rtl/>
        </w:rPr>
        <w:t>صلاح، واخرون.</w:t>
      </w:r>
      <w:r w:rsidR="005364DD" w:rsidRPr="00DC3027">
        <w:rPr>
          <w:rFonts w:ascii="Sakkal Majalla" w:hAnsi="Sakkal Majalla" w:cs="Sakkal Majalla"/>
          <w:b/>
          <w:bCs/>
          <w:color w:val="000000" w:themeColor="text1"/>
          <w:szCs w:val="28"/>
        </w:rPr>
        <w:t>. (2024</w:t>
      </w:r>
      <w:r w:rsidR="005364DD" w:rsidRPr="00DC3027">
        <w:rPr>
          <w:rFonts w:ascii="Sakkal Majalla" w:hAnsi="Sakkal Majalla" w:cs="Sakkal Majalla"/>
          <w:b/>
          <w:bCs/>
          <w:color w:val="000000" w:themeColor="text1"/>
          <w:szCs w:val="28"/>
          <w:rtl/>
        </w:rPr>
        <w:t xml:space="preserve"> </w:t>
      </w:r>
    </w:p>
    <w:p w14:paraId="6C818BCC" w14:textId="77777777" w:rsidR="00D07D12" w:rsidRPr="00DC3027" w:rsidRDefault="00D07D12" w:rsidP="00067C93">
      <w:pPr>
        <w:spacing w:before="100" w:beforeAutospacing="1" w:after="100" w:afterAutospacing="1" w:line="360" w:lineRule="auto"/>
        <w:ind w:firstLine="720"/>
        <w:jc w:val="both"/>
        <w:rPr>
          <w:rFonts w:ascii="Sakkal Majalla" w:hAnsi="Sakkal Majalla" w:cs="Sakkal Majalla"/>
          <w:b/>
          <w:bCs/>
          <w:color w:val="000000" w:themeColor="text1"/>
          <w:szCs w:val="28"/>
          <w:rtl/>
        </w:rPr>
      </w:pPr>
      <w:r w:rsidRPr="00DC3027">
        <w:rPr>
          <w:rFonts w:ascii="Sakkal Majalla" w:hAnsi="Sakkal Majalla" w:cs="Sakkal Majalla"/>
          <w:color w:val="000000" w:themeColor="text1"/>
          <w:szCs w:val="28"/>
          <w:rtl/>
        </w:rPr>
        <w:t>هدفت الدراسة إلى التعرف على تأثير الأنماط القيادية المتبعة والإبداع الإداري الممارس داخل المدارس الخاصة في الضفة الغربية على الأداء المؤسسي من وجهة نظر المرؤوسين. ومن أجل تحقيق هدف الدراسة تم استخدام المنهج الوصفي التحليلي، كما تم استخدام الاستبانة كأداة رئيسية لجمع البيانات</w:t>
      </w:r>
      <w:r w:rsidRPr="00DC3027">
        <w:rPr>
          <w:rFonts w:ascii="Sakkal Majalla" w:hAnsi="Sakkal Majalla" w:cs="Sakkal Majalla"/>
          <w:color w:val="000000" w:themeColor="text1"/>
          <w:szCs w:val="28"/>
        </w:rPr>
        <w:t xml:space="preserve">. </w:t>
      </w:r>
      <w:r w:rsidRPr="00DC3027">
        <w:rPr>
          <w:rFonts w:ascii="Sakkal Majalla" w:hAnsi="Sakkal Majalla" w:cs="Sakkal Majalla"/>
          <w:color w:val="000000" w:themeColor="text1"/>
          <w:szCs w:val="28"/>
          <w:rtl/>
        </w:rPr>
        <w:t>وقد تم توزيع الاستبانة على عينة مقدارها (393) من العاملين في المدارس الخاصة، يمثلون (4.1 %) من مجتمع الدراسة، والبالغ عدده (9617) موظفا وموظفة، تم اختيارهم حسب أسلوب العينة العشوائية الطبقية. كما تم استخدام نموذج المعادلات الهيكلية لاختبار فرضيات الدراسة، وذلك عن طريق تطبيق برنامج</w:t>
      </w:r>
      <w:r w:rsidRPr="00DC3027">
        <w:rPr>
          <w:rFonts w:ascii="Sakkal Majalla" w:hAnsi="Sakkal Majalla" w:cs="Sakkal Majalla"/>
          <w:color w:val="000000" w:themeColor="text1"/>
          <w:szCs w:val="28"/>
        </w:rPr>
        <w:t xml:space="preserve"> SMART -PLS 3.7. </w:t>
      </w:r>
      <w:r w:rsidRPr="00DC3027">
        <w:rPr>
          <w:rFonts w:ascii="Sakkal Majalla" w:hAnsi="Sakkal Majalla" w:cs="Sakkal Majalla"/>
          <w:color w:val="000000" w:themeColor="text1"/>
          <w:szCs w:val="28"/>
          <w:rtl/>
        </w:rPr>
        <w:t xml:space="preserve">وقد أظهرت النتائج وجود علاقة تأثير إيجابية ذات دلالة إحصائية للنمط القيادي الديمقراطي على الأداء المؤسسي، وكذلك للإبداع الإداري ومجالاته كلها على الأداء داخل المدارس الخاصة، وعلاقة تأثير موجبة غير ذات دلالة للنمط </w:t>
      </w:r>
      <w:proofErr w:type="spellStart"/>
      <w:r w:rsidRPr="00DC3027">
        <w:rPr>
          <w:rFonts w:ascii="Sakkal Majalla" w:hAnsi="Sakkal Majalla" w:cs="Sakkal Majalla"/>
          <w:color w:val="000000" w:themeColor="text1"/>
          <w:szCs w:val="28"/>
          <w:rtl/>
        </w:rPr>
        <w:t>الترسلي</w:t>
      </w:r>
      <w:proofErr w:type="spellEnd"/>
      <w:r w:rsidRPr="00DC3027">
        <w:rPr>
          <w:rFonts w:ascii="Sakkal Majalla" w:hAnsi="Sakkal Majalla" w:cs="Sakkal Majalla"/>
          <w:color w:val="000000" w:themeColor="text1"/>
          <w:szCs w:val="28"/>
          <w:rtl/>
        </w:rPr>
        <w:t xml:space="preserve"> على الأداء المؤسسي، بينما كان للنمط </w:t>
      </w:r>
      <w:r w:rsidRPr="00DC3027">
        <w:rPr>
          <w:rFonts w:ascii="Sakkal Majalla" w:hAnsi="Sakkal Majalla" w:cs="Sakkal Majalla"/>
          <w:color w:val="000000" w:themeColor="text1"/>
          <w:szCs w:val="28"/>
          <w:rtl/>
        </w:rPr>
        <w:lastRenderedPageBreak/>
        <w:t>الأوتوقراطي تأثير سلبي غير ذي دلالة. أخيرا قدمت الدراسة عدة توصيات لتحسين الممارسات القيادية ولرفع مستوى الإبداع الإداري داخل مؤسسات التعليم الفلسطينية</w:t>
      </w:r>
      <w:r w:rsidRPr="00DC3027">
        <w:rPr>
          <w:rFonts w:ascii="Sakkal Majalla" w:hAnsi="Sakkal Majalla" w:cs="Sakkal Majalla"/>
          <w:color w:val="000000" w:themeColor="text1"/>
          <w:szCs w:val="28"/>
        </w:rPr>
        <w:t>.</w:t>
      </w:r>
    </w:p>
    <w:p w14:paraId="75565535" w14:textId="7CB0A027" w:rsidR="000613A3" w:rsidRPr="00DC3027" w:rsidRDefault="00EC7489" w:rsidP="00E45B07">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tl/>
        </w:rPr>
      </w:pPr>
      <w:proofErr w:type="gramStart"/>
      <w:r w:rsidRPr="00DC3027">
        <w:rPr>
          <w:rFonts w:ascii="Sakkal Majalla" w:hAnsi="Sakkal Majalla" w:cs="Sakkal Majalla"/>
          <w:b/>
          <w:bCs/>
          <w:color w:val="000000" w:themeColor="text1"/>
          <w:szCs w:val="28"/>
          <w:rtl/>
        </w:rPr>
        <w:t>دراسة</w:t>
      </w:r>
      <w:r w:rsidR="000613A3" w:rsidRPr="00DC3027">
        <w:rPr>
          <w:rFonts w:ascii="Sakkal Majalla" w:hAnsi="Sakkal Majalla" w:cs="Sakkal Majalla"/>
          <w:b/>
          <w:bCs/>
          <w:color w:val="000000" w:themeColor="text1"/>
          <w:szCs w:val="28"/>
          <w:rtl/>
        </w:rPr>
        <w:t>(</w:t>
      </w:r>
      <w:proofErr w:type="gramEnd"/>
      <w:r w:rsidRPr="00DC3027">
        <w:rPr>
          <w:rFonts w:ascii="Sakkal Majalla" w:hAnsi="Sakkal Majalla" w:cs="Sakkal Majalla"/>
          <w:b/>
          <w:bCs/>
          <w:color w:val="000000" w:themeColor="text1"/>
          <w:szCs w:val="28"/>
          <w:rtl/>
        </w:rPr>
        <w:t xml:space="preserve"> </w:t>
      </w:r>
      <w:proofErr w:type="spellStart"/>
      <w:r w:rsidR="008E0AE3" w:rsidRPr="00DC3027">
        <w:rPr>
          <w:rFonts w:ascii="Sakkal Majalla" w:hAnsi="Sakkal Majalla" w:cs="Sakkal Majalla"/>
          <w:b/>
          <w:bCs/>
          <w:color w:val="000000" w:themeColor="text1"/>
          <w:szCs w:val="28"/>
          <w:rtl/>
        </w:rPr>
        <w:t>الإكلبي</w:t>
      </w:r>
      <w:proofErr w:type="spellEnd"/>
      <w:r w:rsidR="008E0AE3" w:rsidRPr="00DC3027">
        <w:rPr>
          <w:rFonts w:ascii="Sakkal Majalla" w:hAnsi="Sakkal Majalla" w:cs="Sakkal Majalla"/>
          <w:b/>
          <w:bCs/>
          <w:color w:val="000000" w:themeColor="text1"/>
          <w:szCs w:val="28"/>
          <w:rtl/>
        </w:rPr>
        <w:t>،</w:t>
      </w:r>
      <w:r w:rsidR="008E0AE3" w:rsidRPr="00DC3027">
        <w:rPr>
          <w:rFonts w:ascii="Sakkal Majalla" w:hAnsi="Sakkal Majalla" w:cs="Sakkal Majalla"/>
          <w:b/>
          <w:bCs/>
          <w:color w:val="000000" w:themeColor="text1"/>
          <w:szCs w:val="28"/>
        </w:rPr>
        <w:t>. (2021</w:t>
      </w:r>
      <w:r w:rsidR="000613A3" w:rsidRPr="00DC3027">
        <w:rPr>
          <w:rFonts w:ascii="Sakkal Majalla" w:hAnsi="Sakkal Majalla" w:cs="Sakkal Majalla"/>
          <w:b/>
          <w:bCs/>
          <w:color w:val="000000" w:themeColor="text1"/>
          <w:szCs w:val="28"/>
          <w:rtl/>
        </w:rPr>
        <w:t xml:space="preserve"> </w:t>
      </w:r>
    </w:p>
    <w:p w14:paraId="167D71BC" w14:textId="77777777" w:rsidR="00B72C75" w:rsidRPr="00DC3027" w:rsidRDefault="00B72C75" w:rsidP="00067C93">
      <w:pPr>
        <w:spacing w:before="100" w:beforeAutospacing="1" w:after="100" w:afterAutospacing="1" w:line="360" w:lineRule="auto"/>
        <w:ind w:firstLine="720"/>
        <w:jc w:val="both"/>
        <w:rPr>
          <w:rFonts w:ascii="Sakkal Majalla" w:hAnsi="Sakkal Majalla" w:cs="Sakkal Majalla"/>
          <w:b/>
          <w:bCs/>
          <w:color w:val="000000" w:themeColor="text1"/>
          <w:szCs w:val="28"/>
        </w:rPr>
      </w:pPr>
      <w:r w:rsidRPr="00DC3027">
        <w:rPr>
          <w:rFonts w:ascii="Sakkal Majalla" w:hAnsi="Sakkal Majalla" w:cs="Sakkal Majalla"/>
          <w:color w:val="000000" w:themeColor="text1"/>
          <w:szCs w:val="28"/>
          <w:rtl/>
        </w:rPr>
        <w:t xml:space="preserve">هدفت الدراسة إلى التعرف على تأثير القيادة الفعالة والمحفزة في الإنتاجية بالمنظمة، الكشف عن الأنماط والأساليب القيادية المتبعة في تحقيق الإنتاجية المطلوبة. تم استخدام المنهج الوصفي التحليلي. واشتملت عينة الدارسة على </w:t>
      </w:r>
      <w:r w:rsidRPr="00DC3027">
        <w:rPr>
          <w:rFonts w:ascii="Sakkal Majalla" w:hAnsi="Sakkal Majalla" w:cs="Sakkal Majalla"/>
          <w:color w:val="000000" w:themeColor="text1"/>
          <w:szCs w:val="28"/>
        </w:rPr>
        <w:t xml:space="preserve">(52) </w:t>
      </w:r>
      <w:r w:rsidRPr="00DC3027">
        <w:rPr>
          <w:rFonts w:ascii="Sakkal Majalla" w:hAnsi="Sakkal Majalla" w:cs="Sakkal Majalla"/>
          <w:color w:val="000000" w:themeColor="text1"/>
          <w:szCs w:val="28"/>
          <w:rtl/>
        </w:rPr>
        <w:t xml:space="preserve">فرد من أعضاء هيئة التدريس بجامعة المستقبل. وتوصلت الدارسة إلى عدد من النتائج أهمها: توفر القيادة بيئة عمل تساعد على تنمية الإبداع والابتكار في أساليب الإنتاج الحديثة، سعى القائد إلى تلبية احتياجات العاملين لدفعهم لزيادة الكفاءة الإنتاجية، وخرجت الدراسة بعدد من التوصيات </w:t>
      </w:r>
      <w:proofErr w:type="gramStart"/>
      <w:r w:rsidRPr="00DC3027">
        <w:rPr>
          <w:rFonts w:ascii="Sakkal Majalla" w:hAnsi="Sakkal Majalla" w:cs="Sakkal Majalla"/>
          <w:color w:val="000000" w:themeColor="text1"/>
          <w:szCs w:val="28"/>
          <w:rtl/>
        </w:rPr>
        <w:t>أهمها:،</w:t>
      </w:r>
      <w:proofErr w:type="gramEnd"/>
      <w:r w:rsidRPr="00DC3027">
        <w:rPr>
          <w:rFonts w:ascii="Sakkal Majalla" w:hAnsi="Sakkal Majalla" w:cs="Sakkal Majalla"/>
          <w:color w:val="000000" w:themeColor="text1"/>
          <w:szCs w:val="28"/>
          <w:rtl/>
        </w:rPr>
        <w:t xml:space="preserve"> على الإدارة العليا بالجامعة إشراك ومشاورة العاملين في القرارات المتعلقة بالإنتاجية، زيادة الاهتمام بالتشجيع على نقل وتبادل المعرفة بين الأفراد لترغيب العاملين في تحقيق الإنتاجية العالية، الاهتمام بالدورات التدريبية للقيادة والعاملين داخل وخارج العمل</w:t>
      </w:r>
      <w:r w:rsidRPr="00DC3027">
        <w:rPr>
          <w:rFonts w:ascii="Sakkal Majalla" w:hAnsi="Sakkal Majalla" w:cs="Sakkal Majalla"/>
          <w:color w:val="000000" w:themeColor="text1"/>
          <w:szCs w:val="28"/>
        </w:rPr>
        <w:t>.</w:t>
      </w:r>
    </w:p>
    <w:p w14:paraId="14EC1C26" w14:textId="07DEFB77" w:rsidR="00EC7489" w:rsidRPr="00DC3027" w:rsidRDefault="00EC7489" w:rsidP="00E45B07">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DC3027">
        <w:rPr>
          <w:rFonts w:ascii="Sakkal Majalla" w:hAnsi="Sakkal Majalla" w:cs="Sakkal Majalla"/>
          <w:b/>
          <w:bCs/>
          <w:color w:val="000000" w:themeColor="text1"/>
          <w:szCs w:val="28"/>
          <w:rtl/>
        </w:rPr>
        <w:t xml:space="preserve">دراسة </w:t>
      </w:r>
      <w:proofErr w:type="gramStart"/>
      <w:r w:rsidR="004646B0" w:rsidRPr="00DC3027">
        <w:rPr>
          <w:rFonts w:ascii="Sakkal Majalla" w:hAnsi="Sakkal Majalla" w:cs="Sakkal Majalla"/>
          <w:b/>
          <w:bCs/>
          <w:color w:val="000000" w:themeColor="text1"/>
          <w:szCs w:val="28"/>
          <w:rtl/>
        </w:rPr>
        <w:t xml:space="preserve">( </w:t>
      </w:r>
      <w:r w:rsidR="00F6342A" w:rsidRPr="00DC3027">
        <w:rPr>
          <w:rFonts w:ascii="Sakkal Majalla" w:hAnsi="Sakkal Majalla" w:cs="Sakkal Majalla"/>
          <w:b/>
          <w:bCs/>
          <w:color w:val="000000" w:themeColor="text1"/>
          <w:szCs w:val="28"/>
          <w:rtl/>
        </w:rPr>
        <w:t>آل</w:t>
      </w:r>
      <w:proofErr w:type="gramEnd"/>
      <w:r w:rsidR="00F6342A" w:rsidRPr="00DC3027">
        <w:rPr>
          <w:rFonts w:ascii="Sakkal Majalla" w:hAnsi="Sakkal Majalla" w:cs="Sakkal Majalla"/>
          <w:b/>
          <w:bCs/>
          <w:color w:val="000000" w:themeColor="text1"/>
          <w:szCs w:val="28"/>
          <w:rtl/>
        </w:rPr>
        <w:t xml:space="preserve"> سعود،</w:t>
      </w:r>
      <w:r w:rsidR="00F6342A" w:rsidRPr="00DC3027">
        <w:rPr>
          <w:rFonts w:ascii="Sakkal Majalla" w:hAnsi="Sakkal Majalla" w:cs="Sakkal Majalla"/>
          <w:b/>
          <w:bCs/>
          <w:color w:val="000000" w:themeColor="text1"/>
          <w:szCs w:val="28"/>
        </w:rPr>
        <w:t xml:space="preserve">2012 </w:t>
      </w:r>
      <w:r w:rsidR="004646B0" w:rsidRPr="00DC3027">
        <w:rPr>
          <w:rFonts w:ascii="Sakkal Majalla" w:hAnsi="Sakkal Majalla" w:cs="Sakkal Majalla"/>
          <w:b/>
          <w:bCs/>
          <w:color w:val="000000" w:themeColor="text1"/>
          <w:szCs w:val="28"/>
          <w:rtl/>
        </w:rPr>
        <w:t>).</w:t>
      </w:r>
    </w:p>
    <w:p w14:paraId="68103DAD" w14:textId="77777777" w:rsidR="00D65527" w:rsidRPr="00DC3027" w:rsidRDefault="00D65527" w:rsidP="00067C93">
      <w:pPr>
        <w:spacing w:before="100" w:beforeAutospacing="1" w:after="100" w:afterAutospacing="1" w:line="360" w:lineRule="auto"/>
        <w:ind w:firstLine="720"/>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 xml:space="preserve">هدفت الدراسة إلى التعرف على واقع أبعاد سلوك القيادة التحويلية بأبعادها (الاعتبارات الفردية، التشجيع على الابتكار والإبداع، التأثير </w:t>
      </w:r>
      <w:proofErr w:type="spellStart"/>
      <w:r w:rsidRPr="00DC3027">
        <w:rPr>
          <w:rFonts w:ascii="Sakkal Majalla" w:hAnsi="Sakkal Majalla" w:cs="Sakkal Majalla"/>
          <w:color w:val="000000" w:themeColor="text1"/>
          <w:szCs w:val="28"/>
          <w:rtl/>
        </w:rPr>
        <w:t>الكاريزمي</w:t>
      </w:r>
      <w:proofErr w:type="spellEnd"/>
      <w:r w:rsidRPr="00DC3027">
        <w:rPr>
          <w:rFonts w:ascii="Sakkal Majalla" w:hAnsi="Sakkal Majalla" w:cs="Sakkal Majalla"/>
          <w:color w:val="000000" w:themeColor="text1"/>
          <w:szCs w:val="28"/>
          <w:rtl/>
        </w:rPr>
        <w:t xml:space="preserve"> للقيادة) في منظمات قطاع التعليم السعودية من وجهة نظر العاملين فيها. تأتي أهمية الدراسة من كون القيادة التحويلية تُعد أحد الأنماط القيادية الضرورية لمواجهة التحديات في بيئة العمل المتغيرة، مما يساهم في تحسين مخرجات منظمات التعليم وتطوير الأيدي العاملة وقيادات المستقبل</w:t>
      </w:r>
      <w:r w:rsidRPr="00DC3027">
        <w:rPr>
          <w:rFonts w:ascii="Sakkal Majalla" w:hAnsi="Sakkal Majalla" w:cs="Sakkal Majalla"/>
          <w:color w:val="000000" w:themeColor="text1"/>
          <w:szCs w:val="28"/>
        </w:rPr>
        <w:t>.</w:t>
      </w:r>
    </w:p>
    <w:p w14:paraId="521B062A" w14:textId="77777777" w:rsidR="00D65527" w:rsidRPr="00DC3027" w:rsidRDefault="00D65527" w:rsidP="00067C93">
      <w:pPr>
        <w:spacing w:before="100" w:beforeAutospacing="1" w:after="100" w:afterAutospacing="1" w:line="360" w:lineRule="auto"/>
        <w:ind w:firstLine="720"/>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 xml:space="preserve">اعتمدت الدراسة على المنهج الوصفي التحليلي، واستهدفت مجتمعاً مكوناً من العاملين في وزارتي التربية والتعليم </w:t>
      </w:r>
      <w:proofErr w:type="spellStart"/>
      <w:r w:rsidRPr="00DC3027">
        <w:rPr>
          <w:rFonts w:ascii="Sakkal Majalla" w:hAnsi="Sakkal Majalla" w:cs="Sakkal Majalla"/>
          <w:color w:val="000000" w:themeColor="text1"/>
          <w:szCs w:val="28"/>
          <w:rtl/>
        </w:rPr>
        <w:t>والتعليم</w:t>
      </w:r>
      <w:proofErr w:type="spellEnd"/>
      <w:r w:rsidRPr="00DC3027">
        <w:rPr>
          <w:rFonts w:ascii="Sakkal Majalla" w:hAnsi="Sakkal Majalla" w:cs="Sakkal Majalla"/>
          <w:color w:val="000000" w:themeColor="text1"/>
          <w:szCs w:val="28"/>
          <w:rtl/>
        </w:rPr>
        <w:t xml:space="preserve"> العالي في المملكة العربية السعودية. تم استخدام استبانة مقسمة إلى جزأين: الجزء الأول يخص المتغيرات الشخصية للمبحوثين، بينما الجزء الثاني يركز على أبعاد القيادة التحويلية. </w:t>
      </w:r>
      <w:r w:rsidRPr="00DC3027">
        <w:rPr>
          <w:rFonts w:ascii="Sakkal Majalla" w:hAnsi="Sakkal Majalla" w:cs="Sakkal Majalla"/>
          <w:color w:val="000000" w:themeColor="text1"/>
          <w:szCs w:val="28"/>
          <w:rtl/>
        </w:rPr>
        <w:lastRenderedPageBreak/>
        <w:t>هدفت الاستبانة إلى قياس مستوى تطبيق هذه الأبعاد في منظمات التعليم السعودية، وذلك لفهم مدى توافر سلوكيات القيادة التحويلية في هذه المنظمات</w:t>
      </w:r>
      <w:r w:rsidRPr="00DC3027">
        <w:rPr>
          <w:rFonts w:ascii="Sakkal Majalla" w:hAnsi="Sakkal Majalla" w:cs="Sakkal Majalla"/>
          <w:color w:val="000000" w:themeColor="text1"/>
          <w:szCs w:val="28"/>
        </w:rPr>
        <w:t>.</w:t>
      </w:r>
    </w:p>
    <w:p w14:paraId="71C85DCF" w14:textId="77777777" w:rsidR="00D65527" w:rsidRPr="00DC3027" w:rsidRDefault="00D65527" w:rsidP="00067C93">
      <w:pPr>
        <w:spacing w:before="100" w:beforeAutospacing="1" w:after="100" w:afterAutospacing="1" w:line="360" w:lineRule="auto"/>
        <w:ind w:firstLine="720"/>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أظهرت النتائج أن درجة ممارسة أسلوب القيادة التحويلية كانت متوسطة من وجهة نظر أغلب المشاركين، إلا أن هناك جوانب ضعيفة في الممارسات القيادية بمجال الدراسة. وبناءً على النتائج، أوصت الدراسة بضرورة تدريب القيادات العاملة في قطاع التعليم بانتظام على مفاهيم القيادة الحديثة، وتطوير مهاراتهم بما يتناسب مع المتطلبات المستقبلية وبيئة العمل المعاصرة، وذلك لتعزيز كفاءة قطاع التعليم ودوره المحوري في المجتمع</w:t>
      </w:r>
      <w:r w:rsidRPr="00DC3027">
        <w:rPr>
          <w:rFonts w:ascii="Sakkal Majalla" w:hAnsi="Sakkal Majalla" w:cs="Sakkal Majalla"/>
          <w:color w:val="000000" w:themeColor="text1"/>
          <w:szCs w:val="28"/>
        </w:rPr>
        <w:t>.</w:t>
      </w:r>
    </w:p>
    <w:p w14:paraId="1EB1DBF1" w14:textId="0A038548" w:rsidR="00087C5F" w:rsidRPr="00DC3027" w:rsidRDefault="00EC7489" w:rsidP="00E45B07">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tl/>
        </w:rPr>
      </w:pPr>
      <w:r w:rsidRPr="00DC3027">
        <w:rPr>
          <w:rFonts w:ascii="Sakkal Majalla" w:hAnsi="Sakkal Majalla" w:cs="Sakkal Majalla"/>
          <w:b/>
          <w:bCs/>
          <w:color w:val="000000" w:themeColor="text1"/>
          <w:szCs w:val="28"/>
          <w:rtl/>
        </w:rPr>
        <w:t xml:space="preserve">دراسة </w:t>
      </w:r>
      <w:r w:rsidR="00087C5F" w:rsidRPr="00DC3027">
        <w:rPr>
          <w:rFonts w:ascii="Sakkal Majalla" w:hAnsi="Sakkal Majalla" w:cs="Sakkal Majalla"/>
          <w:b/>
          <w:bCs/>
          <w:color w:val="000000" w:themeColor="text1"/>
          <w:szCs w:val="28"/>
          <w:rtl/>
        </w:rPr>
        <w:t>(</w:t>
      </w:r>
      <w:r w:rsidR="00471696" w:rsidRPr="00DC3027">
        <w:rPr>
          <w:rFonts w:ascii="Sakkal Majalla" w:hAnsi="Sakkal Majalla" w:cs="Sakkal Majalla"/>
          <w:b/>
          <w:bCs/>
          <w:color w:val="000000" w:themeColor="text1"/>
          <w:szCs w:val="28"/>
          <w:rtl/>
        </w:rPr>
        <w:t xml:space="preserve">المعايطة، </w:t>
      </w:r>
      <w:proofErr w:type="gramStart"/>
      <w:r w:rsidR="00471696" w:rsidRPr="00DC3027">
        <w:rPr>
          <w:rFonts w:ascii="Sakkal Majalla" w:hAnsi="Sakkal Majalla" w:cs="Sakkal Majalla"/>
          <w:b/>
          <w:bCs/>
          <w:color w:val="000000" w:themeColor="text1"/>
          <w:szCs w:val="28"/>
          <w:rtl/>
        </w:rPr>
        <w:t>و أبو</w:t>
      </w:r>
      <w:proofErr w:type="gramEnd"/>
      <w:r w:rsidR="00471696" w:rsidRPr="00DC3027">
        <w:rPr>
          <w:rFonts w:ascii="Sakkal Majalla" w:hAnsi="Sakkal Majalla" w:cs="Sakkal Majalla"/>
          <w:b/>
          <w:bCs/>
          <w:color w:val="000000" w:themeColor="text1"/>
          <w:szCs w:val="28"/>
          <w:rtl/>
        </w:rPr>
        <w:t xml:space="preserve"> زيد</w:t>
      </w:r>
      <w:r w:rsidR="00471696" w:rsidRPr="00DC3027">
        <w:rPr>
          <w:rFonts w:ascii="Sakkal Majalla" w:hAnsi="Sakkal Majalla" w:cs="Sakkal Majalla"/>
          <w:b/>
          <w:bCs/>
          <w:color w:val="000000" w:themeColor="text1"/>
          <w:szCs w:val="28"/>
        </w:rPr>
        <w:t>. (2021.</w:t>
      </w:r>
      <w:r w:rsidR="00087C5F" w:rsidRPr="00DC3027">
        <w:rPr>
          <w:rFonts w:ascii="Sakkal Majalla" w:hAnsi="Sakkal Majalla" w:cs="Sakkal Majalla"/>
          <w:b/>
          <w:bCs/>
          <w:color w:val="000000" w:themeColor="text1"/>
          <w:szCs w:val="28"/>
          <w:rtl/>
        </w:rPr>
        <w:t xml:space="preserve"> </w:t>
      </w:r>
    </w:p>
    <w:p w14:paraId="67A5BA31" w14:textId="77777777" w:rsidR="00471696" w:rsidRPr="00DC3027" w:rsidRDefault="00471696" w:rsidP="00067C93">
      <w:pPr>
        <w:spacing w:before="100" w:beforeAutospacing="1" w:after="100" w:afterAutospacing="1" w:line="360" w:lineRule="auto"/>
        <w:ind w:firstLine="720"/>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هدفت الدراسة إلى التعرف على أثر بيئة العمل بأبعادها على تحقيق الإبداع الإداري بأبعاده في سلطة منطقة العقبة الاقتصادية الخاصة. تمثلت مشكلة الدراسة في فهم مدى تأثير بيئة العمل المتاحة للعاملين على مستويات الإبداع الإداري المحقق داخل المؤسسة. وقد شملت الدراسة جميع العاملين في السلطة والبالغ عددهم 2100 موظف، بينما تم تطبيق الاستبانة على عينة عشوائية مكونة من 340 موظفًا وموظفة لتقييم هذا الأثر</w:t>
      </w:r>
      <w:r w:rsidRPr="00DC3027">
        <w:rPr>
          <w:rFonts w:ascii="Sakkal Majalla" w:hAnsi="Sakkal Majalla" w:cs="Sakkal Majalla"/>
          <w:color w:val="000000" w:themeColor="text1"/>
          <w:szCs w:val="28"/>
        </w:rPr>
        <w:t>.</w:t>
      </w:r>
    </w:p>
    <w:p w14:paraId="5BE4D9BE" w14:textId="77777777" w:rsidR="00471696" w:rsidRPr="00DC3027" w:rsidRDefault="00471696" w:rsidP="00067C93">
      <w:pPr>
        <w:spacing w:before="100" w:beforeAutospacing="1" w:after="100" w:afterAutospacing="1" w:line="360" w:lineRule="auto"/>
        <w:ind w:firstLine="720"/>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اعتمدت الدراسة على المنهج الوصفي التحليلي الميداني، حيث تم تطوير استبانة لجمع البيانات المتعلقة بمتغيرات الدراسة، وتم اختبار فرضيات الدراسة باستخدام تحليل الانحدار المتعدد عبر برنامج</w:t>
      </w:r>
      <w:r w:rsidRPr="00DC3027">
        <w:rPr>
          <w:rFonts w:ascii="Sakkal Majalla" w:hAnsi="Sakkal Majalla" w:cs="Sakkal Majalla"/>
          <w:color w:val="000000" w:themeColor="text1"/>
          <w:szCs w:val="28"/>
        </w:rPr>
        <w:t xml:space="preserve"> SPSS </w:t>
      </w:r>
      <w:r w:rsidRPr="00DC3027">
        <w:rPr>
          <w:rFonts w:ascii="Sakkal Majalla" w:hAnsi="Sakkal Majalla" w:cs="Sakkal Majalla"/>
          <w:color w:val="000000" w:themeColor="text1"/>
          <w:szCs w:val="28"/>
          <w:rtl/>
        </w:rPr>
        <w:t>الإصدار 23. ركز التحليل على فحص العلاقة بين بيئة العمل ومستوى الإبداع الإداري بين الموظفين، واستند إلى مراجعة الأدبيات السابقة لتكوين أساس نظري وتحليل النتائج</w:t>
      </w:r>
      <w:r w:rsidRPr="00DC3027">
        <w:rPr>
          <w:rFonts w:ascii="Sakkal Majalla" w:hAnsi="Sakkal Majalla" w:cs="Sakkal Majalla"/>
          <w:color w:val="000000" w:themeColor="text1"/>
          <w:szCs w:val="28"/>
        </w:rPr>
        <w:t>.</w:t>
      </w:r>
    </w:p>
    <w:p w14:paraId="75823619" w14:textId="77777777" w:rsidR="00471696" w:rsidRPr="00DC3027" w:rsidRDefault="00471696" w:rsidP="00067C93">
      <w:pPr>
        <w:spacing w:before="100" w:beforeAutospacing="1" w:after="100" w:afterAutospacing="1" w:line="360" w:lineRule="auto"/>
        <w:ind w:firstLine="720"/>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أظهرت النتائج أن المتوسط الكلي لإجابات المستجيبين حول بيئة العمل جاء بدرجة مرتفعة (3.92)، وكذلك بالنسبة للإبداع الإداري (3.98)، مما يدل على وجود مستوى مرتفع من الإبداع بين الموظفين. كما أشارت النتائج إلى وجود علاقة ارتباط موجبة ودالة إحصائيًا بين بيئة العمل والإبداع الإداري، مع وجود أثر دال إحصائيًا عند مستوى دلالة</w:t>
      </w:r>
      <w:r w:rsidRPr="00DC3027">
        <w:rPr>
          <w:rFonts w:ascii="Sakkal Majalla" w:hAnsi="Sakkal Majalla" w:cs="Sakkal Majalla"/>
          <w:color w:val="000000" w:themeColor="text1"/>
          <w:szCs w:val="28"/>
        </w:rPr>
        <w:t xml:space="preserve"> (</w:t>
      </w:r>
      <w:r w:rsidRPr="00DC3027">
        <w:rPr>
          <w:rFonts w:ascii="Cambria" w:hAnsi="Cambria" w:cs="Cambria"/>
          <w:color w:val="000000" w:themeColor="text1"/>
          <w:szCs w:val="28"/>
        </w:rPr>
        <w:t>α</w:t>
      </w:r>
      <w:r w:rsidRPr="00DC3027">
        <w:rPr>
          <w:rFonts w:ascii="Sakkal Majalla" w:hAnsi="Sakkal Majalla" w:cs="Sakkal Majalla"/>
          <w:color w:val="000000" w:themeColor="text1"/>
          <w:szCs w:val="28"/>
        </w:rPr>
        <w:t xml:space="preserve"> ≤ 0.05) </w:t>
      </w:r>
      <w:r w:rsidRPr="00DC3027">
        <w:rPr>
          <w:rFonts w:ascii="Sakkal Majalla" w:hAnsi="Sakkal Majalla" w:cs="Sakkal Majalla"/>
          <w:color w:val="000000" w:themeColor="text1"/>
          <w:szCs w:val="28"/>
          <w:rtl/>
        </w:rPr>
        <w:t xml:space="preserve">لبيئة العمل في تحقيق الإبداع الإداري. </w:t>
      </w:r>
      <w:r w:rsidRPr="00DC3027">
        <w:rPr>
          <w:rFonts w:ascii="Sakkal Majalla" w:hAnsi="Sakkal Majalla" w:cs="Sakkal Majalla"/>
          <w:color w:val="000000" w:themeColor="text1"/>
          <w:szCs w:val="28"/>
          <w:rtl/>
        </w:rPr>
        <w:lastRenderedPageBreak/>
        <w:t>وأوصت الدراسة بضرورة استمرار سلطة منطقة العقبة الاقتصادية في توفير بيئة عمل تشجع على الإبداع، مما يسهم في تحسين الأداء الإداري ورفع مستويات الإبداع داخل المنظمة</w:t>
      </w:r>
      <w:r w:rsidRPr="00DC3027">
        <w:rPr>
          <w:rFonts w:ascii="Sakkal Majalla" w:hAnsi="Sakkal Majalla" w:cs="Sakkal Majalla"/>
          <w:color w:val="000000" w:themeColor="text1"/>
          <w:szCs w:val="28"/>
        </w:rPr>
        <w:t>.</w:t>
      </w:r>
    </w:p>
    <w:p w14:paraId="4C167D96" w14:textId="0DE92241" w:rsidR="00EC7489" w:rsidRPr="00DC3027" w:rsidRDefault="00EC7489" w:rsidP="00E45B07">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DC3027">
        <w:rPr>
          <w:rFonts w:ascii="Sakkal Majalla" w:hAnsi="Sakkal Majalla" w:cs="Sakkal Majalla"/>
          <w:b/>
          <w:bCs/>
          <w:color w:val="000000" w:themeColor="text1"/>
          <w:szCs w:val="28"/>
          <w:rtl/>
        </w:rPr>
        <w:t>دراسة</w:t>
      </w:r>
      <w:r w:rsidR="00087C5F" w:rsidRPr="00DC3027">
        <w:rPr>
          <w:rFonts w:ascii="Sakkal Majalla" w:hAnsi="Sakkal Majalla" w:cs="Sakkal Majalla"/>
          <w:b/>
          <w:bCs/>
          <w:color w:val="000000" w:themeColor="text1"/>
          <w:szCs w:val="28"/>
          <w:rtl/>
          <w:lang w:bidi="ar-EG"/>
        </w:rPr>
        <w:t xml:space="preserve"> (</w:t>
      </w:r>
      <w:proofErr w:type="gramStart"/>
      <w:r w:rsidR="00682271" w:rsidRPr="00DC3027">
        <w:rPr>
          <w:rFonts w:ascii="Sakkal Majalla" w:hAnsi="Sakkal Majalla" w:cs="Sakkal Majalla"/>
          <w:b/>
          <w:bCs/>
          <w:color w:val="000000" w:themeColor="text1"/>
          <w:szCs w:val="28"/>
          <w:rtl/>
        </w:rPr>
        <w:t>عبدالله ،</w:t>
      </w:r>
      <w:proofErr w:type="gramEnd"/>
      <w:r w:rsidR="00682271" w:rsidRPr="00DC3027">
        <w:rPr>
          <w:rFonts w:ascii="Sakkal Majalla" w:hAnsi="Sakkal Majalla" w:cs="Sakkal Majalla"/>
          <w:b/>
          <w:bCs/>
          <w:color w:val="000000" w:themeColor="text1"/>
          <w:szCs w:val="28"/>
          <w:rtl/>
        </w:rPr>
        <w:t xml:space="preserve"> و عوض الكريم.2020 )</w:t>
      </w:r>
    </w:p>
    <w:bookmarkEnd w:id="17"/>
    <w:p w14:paraId="2C39AA7A" w14:textId="77777777" w:rsidR="003F7447" w:rsidRPr="00DC3027" w:rsidRDefault="003F7447"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هدفت الدراسة إلى دراسة دور المناخ التنظيمي بأبعاده (الهيكل التنظيمي، القيادة، الاتصال) في الإبداع الإداري والأداء الوظيفي للعاملين ببنك أمدرمان الوطني. استندت مشكلة البحث إلى انخفاض مستوى الإبداع الإداري والأداء الوظيفي للعاملين، وتأثير المناخ التنظيمي بأبعاده المختلفة على تحسين أو تقييد هذا الأداء. سعى الباحث إلى اختبار الفرضية التي تفيد بوجود علاقة ذات دلالة معنوية بين المناخ التنظيمي وأبعاده من جهة، وبين الإبداع الإداري والأداء الوظيفي للعاملين من جهة أخرى</w:t>
      </w:r>
      <w:r w:rsidRPr="00DC3027">
        <w:rPr>
          <w:rFonts w:ascii="Sakkal Majalla" w:hAnsi="Sakkal Majalla" w:cs="Sakkal Majalla"/>
          <w:color w:val="000000" w:themeColor="text1"/>
          <w:szCs w:val="28"/>
        </w:rPr>
        <w:t>.</w:t>
      </w:r>
    </w:p>
    <w:p w14:paraId="3B4DC60A" w14:textId="77777777" w:rsidR="003F7447" w:rsidRPr="00DC3027" w:rsidRDefault="003F7447"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اعتمدت الدراسة على المنهج الوصفي التحليلي، وتم توزيع استبانة على عينة من العاملين في عدة فروع لبنك أمدرمان الوطني بولاية الخرطوم، حيث استُخدمت أدوات التحليل الإحصائي عبر برنامج</w:t>
      </w:r>
      <w:r w:rsidRPr="00DC3027">
        <w:rPr>
          <w:rFonts w:ascii="Sakkal Majalla" w:hAnsi="Sakkal Majalla" w:cs="Sakkal Majalla"/>
          <w:color w:val="000000" w:themeColor="text1"/>
          <w:szCs w:val="28"/>
        </w:rPr>
        <w:t xml:space="preserve"> SPSS </w:t>
      </w:r>
      <w:r w:rsidRPr="00DC3027">
        <w:rPr>
          <w:rFonts w:ascii="Sakkal Majalla" w:hAnsi="Sakkal Majalla" w:cs="Sakkal Majalla"/>
          <w:color w:val="000000" w:themeColor="text1"/>
          <w:szCs w:val="28"/>
          <w:rtl/>
        </w:rPr>
        <w:t>للتحقق من صحة الفرضيات. تمثل مجتمع الدراسة في الموظفين بالبنك، وهدفت الأسئلة إلى قياس تأثير المناخ التنظيمي السائد على ممارسات الإبداع الإداري ومستوى الأداء الوظيفي من وجهة نظر العاملين</w:t>
      </w:r>
      <w:r w:rsidRPr="00DC3027">
        <w:rPr>
          <w:rFonts w:ascii="Sakkal Majalla" w:hAnsi="Sakkal Majalla" w:cs="Sakkal Majalla"/>
          <w:color w:val="000000" w:themeColor="text1"/>
          <w:szCs w:val="28"/>
        </w:rPr>
        <w:t>.</w:t>
      </w:r>
    </w:p>
    <w:p w14:paraId="0D5DF26C" w14:textId="197FE5DB" w:rsidR="00087C5F" w:rsidRPr="00DC3027" w:rsidRDefault="003F7447" w:rsidP="00067C9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C3027">
        <w:rPr>
          <w:rFonts w:ascii="Sakkal Majalla" w:hAnsi="Sakkal Majalla" w:cs="Sakkal Majalla"/>
          <w:color w:val="000000" w:themeColor="text1"/>
          <w:szCs w:val="28"/>
          <w:rtl/>
        </w:rPr>
        <w:t>أظهرت النتائج وجود توجهات إيجابية لدى أفراد العينة نحو أبعاد المناخ التنظيمي السائد فيما يتعلق بالإبداع الإداري، ولكن مع وجود نقص في التشجيع على حل المشكلات بطريقة تساهم في تحفيز الإبداع، كما لوحظت مشكلات تتعلق بعدم المساواة في المعاملة. وبيّنت النتائج أيضاً وجود توجهات إيجابية نحو تأثير المناخ التنظيمي على الأداء الوظيفي، مع توصيات بضرورة تعزيز الإبداع الإداري عن طريق التشجيع على حل المشكلات، والتركيز على القضاء على التوجهات السلبية المتعلقة بعدم المساواة، وإنشاء شبكة اتصالات حديثة، وتقييم الأداء المستمر لتحسين توزيع المهام ومنح الموظفين حرية تنفيذها بما يتناسب مع أهداف البنك</w:t>
      </w:r>
      <w:r w:rsidRPr="00DC3027">
        <w:rPr>
          <w:rFonts w:ascii="Sakkal Majalla" w:hAnsi="Sakkal Majalla" w:cs="Sakkal Majalla"/>
          <w:color w:val="000000" w:themeColor="text1"/>
          <w:szCs w:val="28"/>
        </w:rPr>
        <w:t>.</w:t>
      </w:r>
    </w:p>
    <w:p w14:paraId="0B35F7C0" w14:textId="77777777" w:rsidR="00067C93" w:rsidRPr="00DC3027" w:rsidRDefault="00067C93" w:rsidP="0068763D">
      <w:pPr>
        <w:spacing w:before="100" w:beforeAutospacing="1" w:after="100" w:afterAutospacing="1" w:line="360" w:lineRule="auto"/>
        <w:jc w:val="both"/>
        <w:rPr>
          <w:rFonts w:ascii="Sakkal Majalla" w:hAnsi="Sakkal Majalla" w:cs="Sakkal Majalla"/>
          <w:color w:val="000000" w:themeColor="text1"/>
          <w:szCs w:val="28"/>
          <w:rtl/>
        </w:rPr>
      </w:pPr>
    </w:p>
    <w:p w14:paraId="730AD4C0" w14:textId="77777777" w:rsidR="00067C93" w:rsidRPr="00DC3027" w:rsidRDefault="00067C93" w:rsidP="0068763D">
      <w:pPr>
        <w:spacing w:before="100" w:beforeAutospacing="1" w:after="100" w:afterAutospacing="1" w:line="360" w:lineRule="auto"/>
        <w:jc w:val="both"/>
        <w:rPr>
          <w:rFonts w:ascii="Sakkal Majalla" w:hAnsi="Sakkal Majalla" w:cs="Sakkal Majalla"/>
          <w:color w:val="000000" w:themeColor="text1"/>
          <w:szCs w:val="28"/>
          <w:rtl/>
        </w:rPr>
      </w:pPr>
    </w:p>
    <w:p w14:paraId="306E3D5E" w14:textId="3460EB9B" w:rsidR="00067C93" w:rsidRPr="00DC3027" w:rsidRDefault="00067C93" w:rsidP="00067C9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91343270"/>
      <w:r w:rsidRPr="00DC3027">
        <w:rPr>
          <w:rFonts w:ascii="Sakkal Majalla" w:hAnsi="Sakkal Majalla" w:cs="Sakkal Majalla" w:hint="cs"/>
          <w:b/>
          <w:bCs/>
          <w:color w:val="000000" w:themeColor="text1"/>
          <w:sz w:val="36"/>
          <w:szCs w:val="36"/>
          <w:rtl/>
        </w:rPr>
        <w:lastRenderedPageBreak/>
        <w:t xml:space="preserve">7.1 </w:t>
      </w:r>
      <w:r w:rsidRPr="00DC3027">
        <w:rPr>
          <w:rFonts w:ascii="Sakkal Majalla" w:hAnsi="Sakkal Majalla" w:cs="Sakkal Majalla"/>
          <w:b/>
          <w:bCs/>
          <w:color w:val="000000" w:themeColor="text1"/>
          <w:sz w:val="36"/>
          <w:szCs w:val="36"/>
          <w:rtl/>
        </w:rPr>
        <w:t>الفجوة البحثية:</w:t>
      </w:r>
      <w:bookmarkEnd w:id="19"/>
    </w:p>
    <w:p w14:paraId="7D313A1F" w14:textId="77777777" w:rsidR="00D216F1" w:rsidRPr="00DC3027" w:rsidRDefault="00D216F1"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تهدف الدراسة الحالية إلى استكشاف تأثير الأنماط القيادية بأبعادها (النمط الحر، النمط التحويلي، النمط التبادلي) على تحقيق الإبداع الإداري في الشركات الخاصة في المملكة العربية السعودية، حيث يظهر بعض أوجه التشابه والاختلاف مع الدراسات السابقة من حيث الهدف والمنهجية وبيئة التطبيق والأبعاد المدروسة</w:t>
      </w:r>
      <w:r w:rsidRPr="00DC3027">
        <w:rPr>
          <w:rFonts w:ascii="Sakkal Majalla" w:hAnsi="Sakkal Majalla" w:cs="Sakkal Majalla"/>
          <w:color w:val="000000" w:themeColor="text1"/>
          <w:szCs w:val="28"/>
        </w:rPr>
        <w:t>.</w:t>
      </w:r>
    </w:p>
    <w:p w14:paraId="648FAB79" w14:textId="77777777" w:rsidR="00D216F1" w:rsidRPr="00DC3027" w:rsidRDefault="00D216F1"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تتفق الدراسة الحالية مع معظم الدراسات السابقة التي تتناول العلاقة بين القيادة والإبداع الإداري أو الأداء الوظيفي، حيث تشترك في هدف فهم تأثير الأنماط القيادية المختلفة على الجوانب الإبداعية في الأداء الإداري. تتميز هذه الدراسة بالتركيز على شركات القطاع الخاص في المملكة، وهو مجال لم يُستكشف بعمق في الدراسات السابقة، التي عادةً ما تركزت على المؤسسات التعليمية أو القطاع الحكومي. كما توسع الدراسة الحالية من نطاق البحث ليشمل أنماطاً متنوعة مثل القيادة التبادلية والنمط الحر، مما يعزز من شمولية الفهم لتأثير القيادة في بيئات القطاع الخاص</w:t>
      </w:r>
      <w:r w:rsidRPr="00DC3027">
        <w:rPr>
          <w:rFonts w:ascii="Sakkal Majalla" w:hAnsi="Sakkal Majalla" w:cs="Sakkal Majalla"/>
          <w:color w:val="000000" w:themeColor="text1"/>
          <w:szCs w:val="28"/>
        </w:rPr>
        <w:t>.</w:t>
      </w:r>
    </w:p>
    <w:p w14:paraId="76B236AB" w14:textId="77777777" w:rsidR="00D216F1" w:rsidRPr="00DC3027" w:rsidRDefault="00D216F1"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تعتمد هذه الدراسة، مثل معظم الدراسات الأخرى، على المنهج الوصفي التحليلي واستخدام الاستبانات كأداة أساسية لجمع البيانات، حيث تناسب هذه المنهجية دراسة العلاقات بين المتغيرات وتأثير الأنماط القيادية على الإبداع الإداري. يتشابه استخدام التحليل الإحصائي باستخدام برنامج</w:t>
      </w:r>
      <w:r w:rsidRPr="00DC3027">
        <w:rPr>
          <w:rFonts w:ascii="Sakkal Majalla" w:hAnsi="Sakkal Majalla" w:cs="Sakkal Majalla"/>
          <w:color w:val="000000" w:themeColor="text1"/>
          <w:szCs w:val="28"/>
        </w:rPr>
        <w:t xml:space="preserve"> SPSS </w:t>
      </w:r>
      <w:r w:rsidRPr="00DC3027">
        <w:rPr>
          <w:rFonts w:ascii="Sakkal Majalla" w:hAnsi="Sakkal Majalla" w:cs="Sakkal Majalla"/>
          <w:color w:val="000000" w:themeColor="text1"/>
          <w:szCs w:val="28"/>
          <w:rtl/>
        </w:rPr>
        <w:t>مع دراسات مثل</w:t>
      </w:r>
      <w:r w:rsidRPr="00DC3027">
        <w:rPr>
          <w:rFonts w:ascii="Sakkal Majalla" w:hAnsi="Sakkal Majalla" w:cs="Sakkal Majalla"/>
          <w:color w:val="000000" w:themeColor="text1"/>
          <w:szCs w:val="28"/>
        </w:rPr>
        <w:t xml:space="preserve"> (Abdulrahman, 2020) </w:t>
      </w:r>
      <w:r w:rsidRPr="00DC3027">
        <w:rPr>
          <w:rFonts w:ascii="Sakkal Majalla" w:hAnsi="Sakkal Majalla" w:cs="Sakkal Majalla"/>
          <w:color w:val="000000" w:themeColor="text1"/>
          <w:szCs w:val="28"/>
          <w:rtl/>
        </w:rPr>
        <w:t>و</w:t>
      </w:r>
      <w:r w:rsidRPr="00DC3027">
        <w:rPr>
          <w:rFonts w:ascii="Sakkal Majalla" w:hAnsi="Sakkal Majalla" w:cs="Sakkal Majalla"/>
          <w:color w:val="000000" w:themeColor="text1"/>
          <w:szCs w:val="28"/>
        </w:rPr>
        <w:t>(Hamada et al., 2022)</w:t>
      </w:r>
      <w:r w:rsidRPr="00DC3027">
        <w:rPr>
          <w:rFonts w:ascii="Sakkal Majalla" w:hAnsi="Sakkal Majalla" w:cs="Sakkal Majalla"/>
          <w:color w:val="000000" w:themeColor="text1"/>
          <w:szCs w:val="28"/>
          <w:rtl/>
        </w:rPr>
        <w:t>، مما يعكس تقارباً في أدوات التحليل وفحص الفرضيات</w:t>
      </w:r>
      <w:r w:rsidRPr="00DC3027">
        <w:rPr>
          <w:rFonts w:ascii="Sakkal Majalla" w:hAnsi="Sakkal Majalla" w:cs="Sakkal Majalla"/>
          <w:color w:val="000000" w:themeColor="text1"/>
          <w:szCs w:val="28"/>
        </w:rPr>
        <w:t>.</w:t>
      </w:r>
    </w:p>
    <w:p w14:paraId="2DE825AC" w14:textId="77777777" w:rsidR="00D216F1" w:rsidRPr="00DC3027" w:rsidRDefault="00D216F1"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تُركّز الدراسة الحالية على الشركات الخاصة في المملكة العربية السعودية، في حين أن الدراسات السابقة مثل دراسة</w:t>
      </w:r>
      <w:r w:rsidRPr="00DC3027">
        <w:rPr>
          <w:rFonts w:ascii="Sakkal Majalla" w:hAnsi="Sakkal Majalla" w:cs="Sakkal Majalla"/>
          <w:color w:val="000000" w:themeColor="text1"/>
          <w:szCs w:val="28"/>
        </w:rPr>
        <w:t xml:space="preserve"> (</w:t>
      </w:r>
      <w:proofErr w:type="spellStart"/>
      <w:r w:rsidRPr="00DC3027">
        <w:rPr>
          <w:rFonts w:ascii="Sakkal Majalla" w:hAnsi="Sakkal Majalla" w:cs="Sakkal Majalla"/>
          <w:color w:val="000000" w:themeColor="text1"/>
          <w:szCs w:val="28"/>
        </w:rPr>
        <w:t>Aldighrir</w:t>
      </w:r>
      <w:proofErr w:type="spellEnd"/>
      <w:r w:rsidRPr="00DC3027">
        <w:rPr>
          <w:rFonts w:ascii="Sakkal Majalla" w:hAnsi="Sakkal Majalla" w:cs="Sakkal Majalla"/>
          <w:color w:val="000000" w:themeColor="text1"/>
          <w:szCs w:val="28"/>
        </w:rPr>
        <w:t xml:space="preserve">, 2020) </w:t>
      </w:r>
      <w:r w:rsidRPr="00DC3027">
        <w:rPr>
          <w:rFonts w:ascii="Sakkal Majalla" w:hAnsi="Sakkal Majalla" w:cs="Sakkal Majalla"/>
          <w:color w:val="000000" w:themeColor="text1"/>
          <w:szCs w:val="28"/>
          <w:rtl/>
        </w:rPr>
        <w:t>ودراسة</w:t>
      </w:r>
      <w:r w:rsidRPr="00DC3027">
        <w:rPr>
          <w:rFonts w:ascii="Sakkal Majalla" w:hAnsi="Sakkal Majalla" w:cs="Sakkal Majalla"/>
          <w:color w:val="000000" w:themeColor="text1"/>
          <w:szCs w:val="28"/>
        </w:rPr>
        <w:t xml:space="preserve"> (Yang, 2024) </w:t>
      </w:r>
      <w:r w:rsidRPr="00DC3027">
        <w:rPr>
          <w:rFonts w:ascii="Sakkal Majalla" w:hAnsi="Sakkal Majalla" w:cs="Sakkal Majalla"/>
          <w:color w:val="000000" w:themeColor="text1"/>
          <w:szCs w:val="28"/>
          <w:rtl/>
        </w:rPr>
        <w:t>ركزت على بيئات تعليمية وأكاديمية، مما يضيف بعداً جديداً. يُتوقع أن تختلف ديناميكيات القيادة والإبداع الإداري في القطاع الخاص نظراً للتغيرات السريعة والتنافسية العالية التي تميز بيئة الأعمال الخاصة مقارنة ببيئات التعليم</w:t>
      </w:r>
      <w:r w:rsidRPr="00DC3027">
        <w:rPr>
          <w:rFonts w:ascii="Sakkal Majalla" w:hAnsi="Sakkal Majalla" w:cs="Sakkal Majalla"/>
          <w:color w:val="000000" w:themeColor="text1"/>
          <w:szCs w:val="28"/>
        </w:rPr>
        <w:t>.</w:t>
      </w:r>
    </w:p>
    <w:p w14:paraId="3DFA1286" w14:textId="77777777" w:rsidR="00D216F1" w:rsidRPr="00DC3027" w:rsidRDefault="00D216F1" w:rsidP="0068763D">
      <w:pPr>
        <w:spacing w:before="100" w:beforeAutospacing="1" w:after="100" w:afterAutospacing="1" w:line="360" w:lineRule="auto"/>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lastRenderedPageBreak/>
        <w:t>تتبنى الدراسة إطاراً أوسع يشمل أنماط القيادة التبادلية والحرّة، على عكس الدراسات السابقة التي تناولت أبعاداً محددة كالديمقراطية أو التحويلية، مما يتيح استكشافاً شاملاً لدور القيادة في تحقيق الإبداع الإداري، ويساهم في سد فجوة بحثية حول دور الأنماط القيادية المتنوعة في بيئة الأعمال الخاصة</w:t>
      </w:r>
      <w:r w:rsidRPr="00DC3027">
        <w:rPr>
          <w:rFonts w:ascii="Sakkal Majalla" w:hAnsi="Sakkal Majalla" w:cs="Sakkal Majalla"/>
          <w:color w:val="000000" w:themeColor="text1"/>
          <w:szCs w:val="28"/>
        </w:rPr>
        <w:t>.</w:t>
      </w:r>
    </w:p>
    <w:p w14:paraId="40FAF666" w14:textId="094446A1" w:rsidR="00067C93" w:rsidRPr="00DC3027" w:rsidRDefault="00067C93" w:rsidP="00067C9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91343271"/>
      <w:bookmarkStart w:id="21" w:name="_Toc169790502"/>
      <w:bookmarkEnd w:id="18"/>
      <w:r w:rsidRPr="00DC3027">
        <w:rPr>
          <w:rFonts w:ascii="Sakkal Majalla" w:hAnsi="Sakkal Majalla" w:cs="Sakkal Majalla" w:hint="cs"/>
          <w:b/>
          <w:bCs/>
          <w:color w:val="000000" w:themeColor="text1"/>
          <w:sz w:val="36"/>
          <w:szCs w:val="36"/>
          <w:rtl/>
        </w:rPr>
        <w:t xml:space="preserve">8.1 </w:t>
      </w:r>
      <w:r w:rsidRPr="00DC3027">
        <w:rPr>
          <w:rFonts w:ascii="Sakkal Majalla" w:hAnsi="Sakkal Majalla" w:cs="Sakkal Majalla"/>
          <w:b/>
          <w:bCs/>
          <w:color w:val="000000" w:themeColor="text1"/>
          <w:sz w:val="36"/>
          <w:szCs w:val="36"/>
          <w:rtl/>
        </w:rPr>
        <w:t>المنطلقات النظرية للدراسة:</w:t>
      </w:r>
      <w:bookmarkEnd w:id="20"/>
    </w:p>
    <w:p w14:paraId="04CC6C1C" w14:textId="77777777" w:rsidR="00445FA6" w:rsidRPr="00DC3027" w:rsidRDefault="00445FA6"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تركز المنطلقات النظرية للدراسة على فهم الأنماط القيادية الرئيسية وتأثيرها على الإبداع الإداري، مع التركيز على الأنماط الثلاثة: النمط الحر، النمط التحويلي، والنمط التبادلي، حيث تتضح أهمية هذه الأنماط في تحقيق الإبداع الإداري وتعزيز روح الابتكار في بيئة العمل الخاصة</w:t>
      </w:r>
      <w:r w:rsidRPr="00DC3027">
        <w:rPr>
          <w:rFonts w:ascii="Sakkal Majalla" w:hAnsi="Sakkal Majalla" w:cs="Sakkal Majalla"/>
          <w:color w:val="000000" w:themeColor="text1"/>
          <w:szCs w:val="28"/>
        </w:rPr>
        <w:t>.</w:t>
      </w:r>
    </w:p>
    <w:p w14:paraId="315C18E2" w14:textId="7215C058" w:rsidR="00445FA6" w:rsidRPr="00DC3027" w:rsidRDefault="00445FA6"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 xml:space="preserve">النمط </w:t>
      </w:r>
      <w:proofErr w:type="spellStart"/>
      <w:r w:rsidRPr="00DC3027">
        <w:rPr>
          <w:rFonts w:ascii="Sakkal Majalla" w:hAnsi="Sakkal Majalla" w:cs="Sakkal Majalla"/>
          <w:color w:val="000000" w:themeColor="text1"/>
          <w:szCs w:val="28"/>
          <w:rtl/>
        </w:rPr>
        <w:t>الحريعتمد</w:t>
      </w:r>
      <w:proofErr w:type="spellEnd"/>
      <w:r w:rsidRPr="00DC3027">
        <w:rPr>
          <w:rFonts w:ascii="Sakkal Majalla" w:hAnsi="Sakkal Majalla" w:cs="Sakkal Majalla"/>
          <w:color w:val="000000" w:themeColor="text1"/>
          <w:szCs w:val="28"/>
          <w:rtl/>
        </w:rPr>
        <w:t xml:space="preserve"> النمط الحر على منح الموظفين حرية واسعة في اتخاذ القرارات وتنفيذ المهام، مما يشجعهم على التفكير بطرق مبتكرة وإيجاد حلول جديدة للمشكلات دون تدخل مباشر من القائد. يشير هذا النمط إلى أن القائد يعتمد على توجيهات عامة بدلاً من توجيه تفصيلي، مما يسمح للموظفين بالتعبير عن أفكارهم بشكل مستقل وتطوير مهاراتهم في التفكير النقدي والإبداع. ومع ذلك، قد يكون للنمط الحر تأثيرات سلبية إذا لم يُطبق ضمن إطار عمل واضح يؤدي إلى نقص في التنظيم والفوضى. أظهرت دراسة</w:t>
      </w:r>
      <w:r w:rsidRPr="00DC3027">
        <w:rPr>
          <w:rFonts w:ascii="Sakkal Majalla" w:hAnsi="Sakkal Majalla" w:cs="Sakkal Majalla"/>
          <w:color w:val="000000" w:themeColor="text1"/>
          <w:szCs w:val="28"/>
        </w:rPr>
        <w:t xml:space="preserve"> Hamada et al. (2022) </w:t>
      </w:r>
      <w:r w:rsidRPr="00DC3027">
        <w:rPr>
          <w:rFonts w:ascii="Sakkal Majalla" w:hAnsi="Sakkal Majalla" w:cs="Sakkal Majalla"/>
          <w:color w:val="000000" w:themeColor="text1"/>
          <w:szCs w:val="28"/>
          <w:rtl/>
        </w:rPr>
        <w:t>أن القادة الذين يعتمدون على أساليب مرنة وتحفيزية تمكنوا من خلق بيئة عمل داعمة للإبداع، مما يعزز من فعالية الموظفين في إيجاد الحلول الابتكارية</w:t>
      </w:r>
      <w:r w:rsidRPr="00DC3027">
        <w:rPr>
          <w:rFonts w:ascii="Sakkal Majalla" w:hAnsi="Sakkal Majalla" w:cs="Sakkal Majalla"/>
          <w:color w:val="000000" w:themeColor="text1"/>
          <w:szCs w:val="28"/>
        </w:rPr>
        <w:t>.</w:t>
      </w:r>
    </w:p>
    <w:p w14:paraId="35335E1C" w14:textId="4780EAC7" w:rsidR="00445FA6" w:rsidRPr="00DC3027" w:rsidRDefault="00445FA6" w:rsidP="00067C93">
      <w:pPr>
        <w:spacing w:before="100" w:beforeAutospacing="1" w:after="100" w:afterAutospacing="1" w:line="360" w:lineRule="auto"/>
        <w:ind w:firstLine="706"/>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t xml:space="preserve">النمط </w:t>
      </w:r>
      <w:proofErr w:type="spellStart"/>
      <w:r w:rsidRPr="00DC3027">
        <w:rPr>
          <w:rFonts w:ascii="Sakkal Majalla" w:hAnsi="Sakkal Majalla" w:cs="Sakkal Majalla"/>
          <w:color w:val="000000" w:themeColor="text1"/>
          <w:szCs w:val="28"/>
          <w:rtl/>
        </w:rPr>
        <w:t>التحويلييعتبر</w:t>
      </w:r>
      <w:proofErr w:type="spellEnd"/>
      <w:r w:rsidRPr="00DC3027">
        <w:rPr>
          <w:rFonts w:ascii="Sakkal Majalla" w:hAnsi="Sakkal Majalla" w:cs="Sakkal Majalla"/>
          <w:color w:val="000000" w:themeColor="text1"/>
          <w:szCs w:val="28"/>
          <w:rtl/>
        </w:rPr>
        <w:t xml:space="preserve"> النمط التحويلي من أهم الأنماط القيادية التي تركز على إلهام وتحفيز الموظفين لتحقيق رؤى مشتركة تتجاوز المهام اليومية. يركز القائد التحويلي على تعزيز النمو الفردي والجماعي للموظفين، مما يسهم في بناء ثقافة تنظيمية تدعم الإبداع والإنتاجية. يتميز هذا النمط بقيادة تعتمد على الكاريزما والتحفيز الذاتي، حيث يسعى القائد إلى توجيه الموظفين نحو تحقيق أهداف تتطلب الابتكار والتغيير. أظهرت دراسة</w:t>
      </w:r>
      <w:r w:rsidRPr="00DC3027">
        <w:rPr>
          <w:rFonts w:ascii="Sakkal Majalla" w:hAnsi="Sakkal Majalla" w:cs="Sakkal Majalla"/>
          <w:color w:val="000000" w:themeColor="text1"/>
          <w:szCs w:val="28"/>
        </w:rPr>
        <w:t xml:space="preserve"> Al-Saud (2012) </w:t>
      </w:r>
      <w:r w:rsidRPr="00DC3027">
        <w:rPr>
          <w:rFonts w:ascii="Sakkal Majalla" w:hAnsi="Sakkal Majalla" w:cs="Sakkal Majalla"/>
          <w:color w:val="000000" w:themeColor="text1"/>
          <w:szCs w:val="28"/>
          <w:rtl/>
        </w:rPr>
        <w:t>أن القيادة التحويلية تُعد أحد العوامل الأساسية في تهيئة بيئة عمل إبداعية، حيث تساعد على تمكين الموظفين من التعبير عن أفكارهم وتطوير حلول جديدة، وتعزز من التوجه نحو تحسين الأداء</w:t>
      </w:r>
      <w:r w:rsidRPr="00DC3027">
        <w:rPr>
          <w:rFonts w:ascii="Sakkal Majalla" w:hAnsi="Sakkal Majalla" w:cs="Sakkal Majalla"/>
          <w:color w:val="000000" w:themeColor="text1"/>
          <w:szCs w:val="28"/>
        </w:rPr>
        <w:t>.</w:t>
      </w:r>
    </w:p>
    <w:p w14:paraId="0EAE2101" w14:textId="7C6827BF" w:rsidR="00445FA6" w:rsidRPr="00DC3027" w:rsidRDefault="00445FA6" w:rsidP="0068763D">
      <w:pPr>
        <w:spacing w:before="100" w:beforeAutospacing="1" w:after="100" w:afterAutospacing="1" w:line="360" w:lineRule="auto"/>
        <w:jc w:val="both"/>
        <w:rPr>
          <w:rFonts w:ascii="Sakkal Majalla" w:hAnsi="Sakkal Majalla" w:cs="Sakkal Majalla"/>
          <w:color w:val="000000" w:themeColor="text1"/>
          <w:szCs w:val="28"/>
        </w:rPr>
      </w:pPr>
      <w:r w:rsidRPr="00DC3027">
        <w:rPr>
          <w:rFonts w:ascii="Sakkal Majalla" w:hAnsi="Sakkal Majalla" w:cs="Sakkal Majalla"/>
          <w:color w:val="000000" w:themeColor="text1"/>
          <w:szCs w:val="28"/>
          <w:rtl/>
        </w:rPr>
        <w:lastRenderedPageBreak/>
        <w:t>النمط التبادلي</w:t>
      </w:r>
      <w:r w:rsidR="00113175" w:rsidRPr="00DC3027">
        <w:rPr>
          <w:rFonts w:ascii="Sakkal Majalla" w:hAnsi="Sakkal Majalla" w:cs="Sakkal Majalla"/>
          <w:color w:val="000000" w:themeColor="text1"/>
          <w:szCs w:val="28"/>
          <w:rtl/>
        </w:rPr>
        <w:t xml:space="preserve">: </w:t>
      </w:r>
      <w:r w:rsidRPr="00DC3027">
        <w:rPr>
          <w:rFonts w:ascii="Sakkal Majalla" w:hAnsi="Sakkal Majalla" w:cs="Sakkal Majalla"/>
          <w:color w:val="000000" w:themeColor="text1"/>
          <w:szCs w:val="28"/>
          <w:rtl/>
        </w:rPr>
        <w:t>يرتكز النمط التبادلي على مفهوم التبادل بين القائد والموظفين، حيث يقوم القائد بمكافأة الأداء الجيد ومعاقبة الأداء الضعيف. يركز هذا النمط على تحقيق الأهداف المحددة والالتزام بمعايير العمل، مما قد يحفز الموظفين على الالتزام بأداء عالٍ، لكنه قد يكون محدوداً في تشجيع الإبداع إذا كان التركيز على الأهداف القصيرة الأمد فقط. يتميز النمط التبادلي بالوضوح في تحديد الأدوار والمسؤوليات، مما يجعل الموظفين أكثر التزاماً ولكن قد يقلل من مساحة التفكير خارج الصندوق. أظهرت دراسة</w:t>
      </w:r>
      <w:r w:rsidRPr="00DC3027">
        <w:rPr>
          <w:rFonts w:ascii="Sakkal Majalla" w:hAnsi="Sakkal Majalla" w:cs="Sakkal Majalla"/>
          <w:color w:val="000000" w:themeColor="text1"/>
          <w:szCs w:val="28"/>
        </w:rPr>
        <w:t xml:space="preserve"> </w:t>
      </w:r>
      <w:proofErr w:type="spellStart"/>
      <w:r w:rsidRPr="00DC3027">
        <w:rPr>
          <w:rFonts w:ascii="Sakkal Majalla" w:hAnsi="Sakkal Majalla" w:cs="Sakkal Majalla"/>
          <w:color w:val="000000" w:themeColor="text1"/>
          <w:szCs w:val="28"/>
        </w:rPr>
        <w:t>Sayaydeh</w:t>
      </w:r>
      <w:proofErr w:type="spellEnd"/>
      <w:r w:rsidRPr="00DC3027">
        <w:rPr>
          <w:rFonts w:ascii="Sakkal Majalla" w:hAnsi="Sakkal Majalla" w:cs="Sakkal Majalla"/>
          <w:color w:val="000000" w:themeColor="text1"/>
          <w:szCs w:val="28"/>
        </w:rPr>
        <w:t xml:space="preserve"> (2015) </w:t>
      </w:r>
      <w:r w:rsidRPr="00DC3027">
        <w:rPr>
          <w:rFonts w:ascii="Sakkal Majalla" w:hAnsi="Sakkal Majalla" w:cs="Sakkal Majalla"/>
          <w:color w:val="000000" w:themeColor="text1"/>
          <w:szCs w:val="28"/>
          <w:rtl/>
        </w:rPr>
        <w:t>أن الأنماط التبادلية في القيادة تدعم تحقيق الأداء العالي في بيئات العمل المنظمة، إلا أن هناك حاجة لتعزيز الابتكار من خلال إضافة جوانب تشجيعية تدعم التفكير الإبداعي</w:t>
      </w:r>
      <w:r w:rsidRPr="00DC3027">
        <w:rPr>
          <w:rFonts w:ascii="Sakkal Majalla" w:hAnsi="Sakkal Majalla" w:cs="Sakkal Majalla"/>
          <w:color w:val="000000" w:themeColor="text1"/>
          <w:szCs w:val="28"/>
        </w:rPr>
        <w:t>.</w:t>
      </w:r>
    </w:p>
    <w:p w14:paraId="4934EC1E" w14:textId="53E0A3D8" w:rsidR="00445FA6" w:rsidRPr="00DC3027" w:rsidRDefault="00445FA6" w:rsidP="00067C93">
      <w:pPr>
        <w:spacing w:before="100" w:beforeAutospacing="1" w:after="100" w:afterAutospacing="1" w:line="360" w:lineRule="auto"/>
        <w:ind w:firstLine="720"/>
        <w:jc w:val="both"/>
        <w:rPr>
          <w:rFonts w:ascii="Sakkal Majalla" w:hAnsi="Sakkal Majalla" w:cs="Sakkal Majalla"/>
          <w:color w:val="000000" w:themeColor="text1"/>
          <w:szCs w:val="28"/>
          <w:rtl/>
        </w:rPr>
      </w:pPr>
      <w:r w:rsidRPr="00DC3027">
        <w:rPr>
          <w:rFonts w:ascii="Sakkal Majalla" w:hAnsi="Sakkal Majalla" w:cs="Sakkal Majalla"/>
          <w:color w:val="000000" w:themeColor="text1"/>
          <w:szCs w:val="28"/>
          <w:rtl/>
        </w:rPr>
        <w:t xml:space="preserve">أبعاد الإبداع </w:t>
      </w:r>
      <w:proofErr w:type="spellStart"/>
      <w:proofErr w:type="gramStart"/>
      <w:r w:rsidRPr="00DC3027">
        <w:rPr>
          <w:rFonts w:ascii="Sakkal Majalla" w:hAnsi="Sakkal Majalla" w:cs="Sakkal Majalla"/>
          <w:color w:val="000000" w:themeColor="text1"/>
          <w:szCs w:val="28"/>
          <w:rtl/>
        </w:rPr>
        <w:t>الإداري</w:t>
      </w:r>
      <w:r w:rsidR="00113175" w:rsidRPr="00DC3027">
        <w:rPr>
          <w:rFonts w:ascii="Sakkal Majalla" w:hAnsi="Sakkal Majalla" w:cs="Sakkal Majalla"/>
          <w:color w:val="000000" w:themeColor="text1"/>
          <w:szCs w:val="28"/>
          <w:rtl/>
        </w:rPr>
        <w:t>:</w:t>
      </w:r>
      <w:r w:rsidRPr="00DC3027">
        <w:rPr>
          <w:rFonts w:ascii="Sakkal Majalla" w:hAnsi="Sakkal Majalla" w:cs="Sakkal Majalla"/>
          <w:color w:val="000000" w:themeColor="text1"/>
          <w:szCs w:val="28"/>
          <w:rtl/>
        </w:rPr>
        <w:t>تتضمن</w:t>
      </w:r>
      <w:proofErr w:type="spellEnd"/>
      <w:proofErr w:type="gramEnd"/>
      <w:r w:rsidRPr="00DC3027">
        <w:rPr>
          <w:rFonts w:ascii="Sakkal Majalla" w:hAnsi="Sakkal Majalla" w:cs="Sakkal Majalla"/>
          <w:color w:val="000000" w:themeColor="text1"/>
          <w:szCs w:val="28"/>
          <w:rtl/>
        </w:rPr>
        <w:t xml:space="preserve"> أبعاد الإبداع الإداري توليد الأفكار الجديدة، وتطبيق التغيير، وحل المشكلات، وهي جوانب ترتبط مباشرةً بفعالية القيادة في تحفيز الابتكار ودعم الثقافة الإبداعية في المؤسسات. يظهر الإبداع الإداري عندما يتمكن القائد من توجيه الموظفين نحو تبني أساليب عمل غير تقليدية وتطوير حلول مبتكرة تتوافق مع أهداف المؤسسة. أوضحت دراسة</w:t>
      </w:r>
      <w:r w:rsidRPr="00DC3027">
        <w:rPr>
          <w:rFonts w:ascii="Sakkal Majalla" w:hAnsi="Sakkal Majalla" w:cs="Sakkal Majalla"/>
          <w:color w:val="000000" w:themeColor="text1"/>
          <w:szCs w:val="28"/>
        </w:rPr>
        <w:t xml:space="preserve"> Abdulrahman (2020) </w:t>
      </w:r>
      <w:r w:rsidRPr="00DC3027">
        <w:rPr>
          <w:rFonts w:ascii="Sakkal Majalla" w:hAnsi="Sakkal Majalla" w:cs="Sakkal Majalla"/>
          <w:color w:val="000000" w:themeColor="text1"/>
          <w:szCs w:val="28"/>
          <w:rtl/>
        </w:rPr>
        <w:t xml:space="preserve">أن تحقيق الإبداع الإداري يعتمد على توافر بيئة قيادية تركز على التعاون وتشجيع الأفكار الجديدة، حيث تؤدي الأنماط التشاركية والديمقراطية دوراً محورياً في تحسين التوجهات الابتكارية للموظفين </w:t>
      </w:r>
    </w:p>
    <w:p w14:paraId="4A3F80A0" w14:textId="738DD773" w:rsidR="00067C93" w:rsidRPr="00DC3027" w:rsidRDefault="00067C93" w:rsidP="00067C9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2" w:name="_Toc191343272"/>
      <w:r w:rsidRPr="00DC3027">
        <w:rPr>
          <w:rFonts w:ascii="Sakkal Majalla" w:hAnsi="Sakkal Majalla" w:cs="Sakkal Majalla" w:hint="cs"/>
          <w:b/>
          <w:bCs/>
          <w:color w:val="000000" w:themeColor="text1"/>
          <w:sz w:val="36"/>
          <w:szCs w:val="36"/>
          <w:rtl/>
        </w:rPr>
        <w:t xml:space="preserve">9.1 </w:t>
      </w:r>
      <w:r w:rsidRPr="00DC3027">
        <w:rPr>
          <w:rFonts w:ascii="Sakkal Majalla" w:hAnsi="Sakkal Majalla" w:cs="Sakkal Majalla"/>
          <w:b/>
          <w:bCs/>
          <w:color w:val="000000" w:themeColor="text1"/>
          <w:sz w:val="36"/>
          <w:szCs w:val="36"/>
          <w:rtl/>
        </w:rPr>
        <w:t>المنهجية وطرق البحث:</w:t>
      </w:r>
      <w:bookmarkEnd w:id="22"/>
    </w:p>
    <w:p w14:paraId="238F5063" w14:textId="0FFEB41B" w:rsidR="00067C93" w:rsidRPr="00DC3027" w:rsidRDefault="00067C93" w:rsidP="00E45B07">
      <w:pPr>
        <w:pStyle w:val="a6"/>
        <w:numPr>
          <w:ilvl w:val="0"/>
          <w:numId w:val="31"/>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23" w:name="_Toc191343273"/>
      <w:bookmarkStart w:id="24" w:name="_Hlk191269290"/>
      <w:bookmarkStart w:id="25" w:name="_Toc169790505"/>
      <w:bookmarkEnd w:id="21"/>
      <w:r w:rsidRPr="00DC3027">
        <w:rPr>
          <w:rFonts w:ascii="Sakkal Majalla" w:hAnsi="Sakkal Majalla" w:cs="Sakkal Majalla"/>
          <w:b/>
          <w:bCs/>
          <w:color w:val="000000" w:themeColor="text1"/>
          <w:sz w:val="32"/>
          <w:szCs w:val="32"/>
          <w:rtl/>
        </w:rPr>
        <w:t>منهج البحث:</w:t>
      </w:r>
      <w:bookmarkEnd w:id="23"/>
    </w:p>
    <w:p w14:paraId="7E6064ED" w14:textId="65D5B57E" w:rsidR="007511FB" w:rsidRPr="00DC3027" w:rsidRDefault="007511FB" w:rsidP="00067C93">
      <w:pPr>
        <w:spacing w:before="100" w:beforeAutospacing="1" w:after="100" w:afterAutospacing="1" w:line="360" w:lineRule="auto"/>
        <w:ind w:firstLine="720"/>
        <w:jc w:val="both"/>
        <w:rPr>
          <w:rFonts w:ascii="Sakkal Majalla" w:hAnsi="Sakkal Majalla" w:cs="Sakkal Majalla"/>
          <w:color w:val="000000" w:themeColor="text1"/>
          <w:szCs w:val="28"/>
          <w:rtl/>
        </w:rPr>
      </w:pPr>
      <w:r w:rsidRPr="00DC3027">
        <w:rPr>
          <w:rFonts w:ascii="Sakkal Majalla" w:hAnsi="Sakkal Majalla" w:cs="Sakkal Majalla"/>
          <w:color w:val="000000" w:themeColor="text1"/>
          <w:szCs w:val="28"/>
          <w:rtl/>
        </w:rPr>
        <w:t>سيتم استخدام المنهج الوصفي التحليلي في هذه الدراسة، حيث يساعد هذا المنهج على وصف وتحليل تأثير الأنماط القيادية المختلفة (النمط الحر، النمط التحويلي، النمط التبادلي</w:t>
      </w:r>
      <w:r w:rsidR="00BC3EE3" w:rsidRPr="00DC3027">
        <w:rPr>
          <w:rFonts w:ascii="Sakkal Majalla" w:hAnsi="Sakkal Majalla" w:cs="Sakkal Majalla"/>
          <w:color w:val="000000" w:themeColor="text1"/>
          <w:szCs w:val="28"/>
          <w:rtl/>
        </w:rPr>
        <w:t xml:space="preserve">، النمط </w:t>
      </w:r>
      <w:proofErr w:type="spellStart"/>
      <w:r w:rsidR="00BC3EE3" w:rsidRPr="00DC3027">
        <w:rPr>
          <w:rFonts w:ascii="Sakkal Majalla" w:hAnsi="Sakkal Majalla" w:cs="Sakkal Majalla"/>
          <w:color w:val="000000" w:themeColor="text1"/>
          <w:szCs w:val="28"/>
          <w:rtl/>
        </w:rPr>
        <w:t>التسلطى</w:t>
      </w:r>
      <w:proofErr w:type="spellEnd"/>
      <w:r w:rsidRPr="00DC3027">
        <w:rPr>
          <w:rFonts w:ascii="Sakkal Majalla" w:hAnsi="Sakkal Majalla" w:cs="Sakkal Majalla"/>
          <w:color w:val="000000" w:themeColor="text1"/>
          <w:szCs w:val="28"/>
          <w:rtl/>
        </w:rPr>
        <w:t>) على تحقيق الإبداع الإداري في الشركات الخاصة في المملكة العربية السعودية. يعتمد هذا المنهج على تحليل البيانات المستخلصة من العينة لتحديد طبيعة العلاقة بين المتغيرات وتفسير النتائج.</w:t>
      </w:r>
    </w:p>
    <w:bookmarkEnd w:id="24"/>
    <w:p w14:paraId="6B7B2D34" w14:textId="77777777" w:rsidR="00067C93" w:rsidRPr="00DC3027" w:rsidRDefault="00067C93" w:rsidP="0068763D">
      <w:pPr>
        <w:spacing w:before="100" w:beforeAutospacing="1" w:after="100" w:afterAutospacing="1" w:line="360" w:lineRule="auto"/>
        <w:jc w:val="both"/>
        <w:rPr>
          <w:rFonts w:ascii="Sakkal Majalla" w:hAnsi="Sakkal Majalla" w:cs="Sakkal Majalla"/>
          <w:color w:val="000000" w:themeColor="text1"/>
          <w:szCs w:val="28"/>
          <w:rtl/>
        </w:rPr>
      </w:pPr>
    </w:p>
    <w:p w14:paraId="6B59C4F3" w14:textId="026476C8" w:rsidR="00067C93" w:rsidRPr="00DC3027" w:rsidRDefault="00067C93" w:rsidP="00E45B07">
      <w:pPr>
        <w:pStyle w:val="a6"/>
        <w:numPr>
          <w:ilvl w:val="0"/>
          <w:numId w:val="31"/>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26" w:name="_Toc191343274"/>
      <w:r w:rsidRPr="00DC3027">
        <w:rPr>
          <w:rFonts w:ascii="Sakkal Majalla" w:hAnsi="Sakkal Majalla" w:cs="Sakkal Majalla"/>
          <w:b/>
          <w:bCs/>
          <w:color w:val="000000" w:themeColor="text1"/>
          <w:sz w:val="32"/>
          <w:szCs w:val="32"/>
          <w:rtl/>
        </w:rPr>
        <w:lastRenderedPageBreak/>
        <w:t>أدوات البحث:</w:t>
      </w:r>
      <w:bookmarkEnd w:id="26"/>
    </w:p>
    <w:p w14:paraId="4B90D463" w14:textId="75BBF7F5" w:rsidR="007511FB" w:rsidRPr="00DC3027" w:rsidRDefault="007511FB" w:rsidP="00067C93">
      <w:pPr>
        <w:spacing w:before="100" w:beforeAutospacing="1" w:after="100" w:afterAutospacing="1" w:line="360" w:lineRule="auto"/>
        <w:ind w:firstLine="720"/>
        <w:jc w:val="both"/>
        <w:rPr>
          <w:rFonts w:ascii="Sakkal Majalla" w:hAnsi="Sakkal Majalla" w:cs="Sakkal Majalla"/>
          <w:color w:val="000000" w:themeColor="text1"/>
          <w:szCs w:val="28"/>
          <w:rtl/>
        </w:rPr>
      </w:pPr>
      <w:r w:rsidRPr="00DC3027">
        <w:rPr>
          <w:rFonts w:ascii="Sakkal Majalla" w:hAnsi="Sakkal Majalla" w:cs="Sakkal Majalla"/>
          <w:color w:val="000000" w:themeColor="text1"/>
          <w:szCs w:val="28"/>
          <w:rtl/>
        </w:rPr>
        <w:t>سيتم استخدام استبانة مصممة خصيصًا لقياس تأثير الأنماط القيادية بأبعادها على الإبداع الإداري. ستتضمن الاستبانة مجموعة من الأسئلة التي تغطي أبعاد الأنماط القيادية ومستوى الإبداع الإداري لدى العاملين في الشركات الخاصة. سيتم التحقق من صدق وثبات الأداة من خلال تجارب سابقة وأدوات إحصائية مناسبة للتأكد من دقة النتائج.</w:t>
      </w:r>
    </w:p>
    <w:p w14:paraId="1D32B89F" w14:textId="73DC0090" w:rsidR="00067C93" w:rsidRPr="00DC3027" w:rsidRDefault="00067C93" w:rsidP="00067C9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191343275"/>
      <w:r w:rsidRPr="00DC3027">
        <w:rPr>
          <w:rFonts w:ascii="Sakkal Majalla" w:hAnsi="Sakkal Majalla" w:cs="Sakkal Majalla" w:hint="cs"/>
          <w:b/>
          <w:bCs/>
          <w:color w:val="000000" w:themeColor="text1"/>
          <w:sz w:val="36"/>
          <w:szCs w:val="36"/>
          <w:rtl/>
        </w:rPr>
        <w:t xml:space="preserve">10.1 </w:t>
      </w:r>
      <w:r w:rsidRPr="00DC3027">
        <w:rPr>
          <w:rFonts w:ascii="Sakkal Majalla" w:hAnsi="Sakkal Majalla" w:cs="Sakkal Majalla"/>
          <w:b/>
          <w:bCs/>
          <w:color w:val="000000" w:themeColor="text1"/>
          <w:sz w:val="36"/>
          <w:szCs w:val="36"/>
          <w:rtl/>
        </w:rPr>
        <w:t>طرق جمع البيانات:</w:t>
      </w:r>
      <w:bookmarkEnd w:id="27"/>
    </w:p>
    <w:p w14:paraId="1F125D88" w14:textId="77777777" w:rsidR="007511FB" w:rsidRPr="00DC3027" w:rsidRDefault="007511FB" w:rsidP="00067C93">
      <w:pPr>
        <w:spacing w:before="100" w:beforeAutospacing="1" w:after="100" w:afterAutospacing="1" w:line="360" w:lineRule="auto"/>
        <w:ind w:firstLine="720"/>
        <w:jc w:val="both"/>
        <w:rPr>
          <w:rFonts w:ascii="Sakkal Majalla" w:hAnsi="Sakkal Majalla" w:cs="Sakkal Majalla"/>
          <w:color w:val="000000" w:themeColor="text1"/>
          <w:szCs w:val="28"/>
          <w:rtl/>
        </w:rPr>
      </w:pPr>
      <w:r w:rsidRPr="00DC3027">
        <w:rPr>
          <w:rFonts w:ascii="Sakkal Majalla" w:hAnsi="Sakkal Majalla" w:cs="Sakkal Majalla"/>
          <w:color w:val="000000" w:themeColor="text1"/>
          <w:szCs w:val="28"/>
          <w:rtl/>
        </w:rPr>
        <w:t>ستتم عملية جمع البيانات من خلال توزيع الاستبانة على عينة من العاملين والمديرين في الشركات الخاصة داخل المملكة العربية السعودية. سيتم اختيار العينة بعناية لضمان تمثيلها للشريحة المستهدفة ولتحقيق مصداقية البيانات، ويمكن الاعتماد على وسائل إلكترونية لتوزيع الاستبانات وجمع الردود.</w:t>
      </w:r>
    </w:p>
    <w:p w14:paraId="3A1BCC49" w14:textId="5F15A69C" w:rsidR="007511FB" w:rsidRPr="00DC3027" w:rsidRDefault="00067C93" w:rsidP="00067C9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191343276"/>
      <w:r w:rsidRPr="00DC3027">
        <w:rPr>
          <w:rFonts w:ascii="Sakkal Majalla" w:hAnsi="Sakkal Majalla" w:cs="Sakkal Majalla" w:hint="cs"/>
          <w:b/>
          <w:bCs/>
          <w:color w:val="000000" w:themeColor="text1"/>
          <w:sz w:val="36"/>
          <w:szCs w:val="36"/>
          <w:rtl/>
        </w:rPr>
        <w:t xml:space="preserve">11.1 </w:t>
      </w:r>
      <w:r w:rsidR="007511FB" w:rsidRPr="00DC3027">
        <w:rPr>
          <w:rFonts w:ascii="Sakkal Majalla" w:hAnsi="Sakkal Majalla" w:cs="Sakkal Majalla"/>
          <w:b/>
          <w:bCs/>
          <w:color w:val="000000" w:themeColor="text1"/>
          <w:sz w:val="36"/>
          <w:szCs w:val="36"/>
          <w:rtl/>
        </w:rPr>
        <w:t>الأساليب الإحصائية:</w:t>
      </w:r>
      <w:bookmarkEnd w:id="28"/>
    </w:p>
    <w:p w14:paraId="246C1E45" w14:textId="77777777" w:rsidR="007511FB" w:rsidRPr="00DC3027" w:rsidRDefault="007511FB" w:rsidP="00067C93">
      <w:pPr>
        <w:spacing w:before="100" w:beforeAutospacing="1" w:after="100" w:afterAutospacing="1" w:line="360" w:lineRule="auto"/>
        <w:ind w:firstLine="720"/>
        <w:jc w:val="both"/>
        <w:rPr>
          <w:rFonts w:ascii="Sakkal Majalla" w:hAnsi="Sakkal Majalla" w:cs="Sakkal Majalla"/>
          <w:color w:val="000000" w:themeColor="text1"/>
          <w:szCs w:val="28"/>
          <w:rtl/>
        </w:rPr>
      </w:pPr>
      <w:r w:rsidRPr="00DC3027">
        <w:rPr>
          <w:rFonts w:ascii="Sakkal Majalla" w:hAnsi="Sakkal Majalla" w:cs="Sakkal Majalla"/>
          <w:color w:val="000000" w:themeColor="text1"/>
          <w:szCs w:val="28"/>
          <w:rtl/>
        </w:rPr>
        <w:t xml:space="preserve">سيتم استخدام مجموعة من الأساليب الإحصائية لتحليل البيانات، منها الإحصاء الوصفي لتحليل خصائص العينة ووصف متغيرات الدراسة، بالإضافة إلى استخدام اختبارات تحليل التباين وتحليل الانحدار لفحص الفرضيات الرئيسية والفرعية، وتحديد مدى تأثير الأنماط القيادية على الإبداع الإداري. سيتم الاعتماد على مستوى دلالة (0.05≥ </w:t>
      </w:r>
      <w:r w:rsidRPr="00DC3027">
        <w:rPr>
          <w:rFonts w:ascii="Cambria" w:hAnsi="Cambria" w:cs="Cambria"/>
          <w:color w:val="000000" w:themeColor="text1"/>
          <w:szCs w:val="28"/>
        </w:rPr>
        <w:t>α</w:t>
      </w:r>
      <w:r w:rsidRPr="00DC3027">
        <w:rPr>
          <w:rFonts w:ascii="Sakkal Majalla" w:hAnsi="Sakkal Majalla" w:cs="Sakkal Majalla"/>
          <w:color w:val="000000" w:themeColor="text1"/>
          <w:szCs w:val="28"/>
          <w:rtl/>
        </w:rPr>
        <w:t xml:space="preserve">) لتحديد معنوية </w:t>
      </w:r>
      <w:proofErr w:type="spellStart"/>
      <w:proofErr w:type="gramStart"/>
      <w:r w:rsidRPr="00DC3027">
        <w:rPr>
          <w:rFonts w:ascii="Sakkal Majalla" w:hAnsi="Sakkal Majalla" w:cs="Sakkal Majalla"/>
          <w:color w:val="000000" w:themeColor="text1"/>
          <w:szCs w:val="28"/>
          <w:rtl/>
        </w:rPr>
        <w:t>النتائج.سيتم</w:t>
      </w:r>
      <w:proofErr w:type="spellEnd"/>
      <w:proofErr w:type="gramEnd"/>
      <w:r w:rsidRPr="00DC3027">
        <w:rPr>
          <w:rFonts w:ascii="Sakkal Majalla" w:hAnsi="Sakkal Majalla" w:cs="Sakkal Majalla"/>
          <w:color w:val="000000" w:themeColor="text1"/>
          <w:szCs w:val="28"/>
          <w:rtl/>
        </w:rPr>
        <w:t xml:space="preserve"> استخدام مجموعة من الأساليب الإحصائية لتحليل البيانات، منها الإحصاء الوصفي لتحليل خصائص العينة ووصف متغيرات الدراسة، بالإضافة إلى استخدام اختبارات تحليل التباين وتحليل الانحدار لفحص الفرضيات الرئيسية والفرعية، وتحديد مدى تأثير الأنماط القيادية على الإبداع الإداري. سيتم الاعتماد على مستوى دلالة (0.05≥ </w:t>
      </w:r>
      <w:r w:rsidRPr="00DC3027">
        <w:rPr>
          <w:rFonts w:ascii="Cambria" w:hAnsi="Cambria" w:cs="Cambria"/>
          <w:color w:val="000000" w:themeColor="text1"/>
          <w:szCs w:val="28"/>
        </w:rPr>
        <w:t>α</w:t>
      </w:r>
      <w:r w:rsidRPr="00DC3027">
        <w:rPr>
          <w:rFonts w:ascii="Sakkal Majalla" w:hAnsi="Sakkal Majalla" w:cs="Sakkal Majalla"/>
          <w:color w:val="000000" w:themeColor="text1"/>
          <w:szCs w:val="28"/>
          <w:rtl/>
        </w:rPr>
        <w:t>) لتحديد معنوية النتائج.</w:t>
      </w:r>
    </w:p>
    <w:p w14:paraId="22C86CA3" w14:textId="77777777" w:rsidR="00067C93" w:rsidRPr="00DC3027" w:rsidRDefault="00067C93" w:rsidP="00067C93">
      <w:pPr>
        <w:spacing w:before="100" w:beforeAutospacing="1" w:after="100" w:afterAutospacing="1" w:line="360" w:lineRule="auto"/>
        <w:jc w:val="both"/>
        <w:rPr>
          <w:rFonts w:ascii="Sakkal Majalla" w:hAnsi="Sakkal Majalla" w:cs="Sakkal Majalla"/>
          <w:color w:val="000000" w:themeColor="text1"/>
          <w:szCs w:val="28"/>
          <w:rtl/>
        </w:rPr>
      </w:pPr>
      <w:bookmarkStart w:id="29" w:name="_Toc169790506"/>
      <w:bookmarkEnd w:id="25"/>
    </w:p>
    <w:p w14:paraId="7DFC6D79" w14:textId="64413F4E" w:rsidR="00067C93" w:rsidRPr="00DC3027" w:rsidRDefault="00067C93" w:rsidP="00067C9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0" w:name="_Toc191343277"/>
      <w:r w:rsidRPr="00DC3027">
        <w:rPr>
          <w:rFonts w:ascii="Sakkal Majalla" w:hAnsi="Sakkal Majalla" w:cs="Sakkal Majalla" w:hint="cs"/>
          <w:b/>
          <w:bCs/>
          <w:color w:val="000000" w:themeColor="text1"/>
          <w:sz w:val="36"/>
          <w:szCs w:val="36"/>
          <w:rtl/>
        </w:rPr>
        <w:lastRenderedPageBreak/>
        <w:t xml:space="preserve">12.1 </w:t>
      </w:r>
      <w:r w:rsidRPr="00DC3027">
        <w:rPr>
          <w:rFonts w:ascii="Sakkal Majalla" w:hAnsi="Sakkal Majalla" w:cs="Sakkal Majalla"/>
          <w:b/>
          <w:bCs/>
          <w:color w:val="000000" w:themeColor="text1"/>
          <w:sz w:val="36"/>
          <w:szCs w:val="36"/>
          <w:rtl/>
        </w:rPr>
        <w:t>حدود الدراسة:</w:t>
      </w:r>
      <w:bookmarkEnd w:id="30"/>
    </w:p>
    <w:p w14:paraId="40485B8D" w14:textId="728604F5" w:rsidR="007511FB" w:rsidRPr="00DC3027" w:rsidRDefault="001E7705" w:rsidP="00E45B07">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297AED">
        <w:rPr>
          <w:rFonts w:ascii="Sakkal Majalla" w:hAnsi="Sakkal Majalla" w:cs="Sakkal Majalla"/>
          <w:b/>
          <w:bCs/>
          <w:color w:val="000000" w:themeColor="text1"/>
          <w:szCs w:val="28"/>
          <w:rtl/>
        </w:rPr>
        <w:t>حدود موضوعية</w:t>
      </w:r>
      <w:r w:rsidRPr="00DC3027">
        <w:rPr>
          <w:rFonts w:ascii="Sakkal Majalla" w:hAnsi="Sakkal Majalla" w:cs="Sakkal Majalla"/>
          <w:color w:val="000000" w:themeColor="text1"/>
          <w:szCs w:val="28"/>
        </w:rPr>
        <w:t xml:space="preserve">: </w:t>
      </w:r>
      <w:r w:rsidR="00EB25EF" w:rsidRPr="00DC3027">
        <w:rPr>
          <w:rFonts w:ascii="Sakkal Majalla" w:hAnsi="Sakkal Majalla" w:cs="Sakkal Majalla"/>
          <w:color w:val="000000" w:themeColor="text1"/>
          <w:szCs w:val="28"/>
          <w:rtl/>
        </w:rPr>
        <w:t xml:space="preserve">تركز هذه الدراسة بشكل </w:t>
      </w:r>
      <w:proofErr w:type="gramStart"/>
      <w:r w:rsidR="00EB25EF" w:rsidRPr="00DC3027">
        <w:rPr>
          <w:rFonts w:ascii="Sakkal Majalla" w:hAnsi="Sakkal Majalla" w:cs="Sakkal Majalla"/>
          <w:color w:val="000000" w:themeColor="text1"/>
          <w:szCs w:val="28"/>
          <w:rtl/>
        </w:rPr>
        <w:t xml:space="preserve">رئيسي </w:t>
      </w:r>
      <w:r w:rsidR="007511FB" w:rsidRPr="00DC3027">
        <w:rPr>
          <w:rFonts w:ascii="Sakkal Majalla" w:hAnsi="Sakkal Majalla" w:cs="Sakkal Majalla"/>
          <w:color w:val="000000" w:themeColor="text1"/>
          <w:szCs w:val="28"/>
          <w:rtl/>
        </w:rPr>
        <w:t xml:space="preserve"> على</w:t>
      </w:r>
      <w:proofErr w:type="gramEnd"/>
      <w:r w:rsidR="007511FB" w:rsidRPr="00DC3027">
        <w:rPr>
          <w:rFonts w:ascii="Sakkal Majalla" w:hAnsi="Sakkal Majalla" w:cs="Sakkal Majalla"/>
          <w:color w:val="000000" w:themeColor="text1"/>
          <w:szCs w:val="28"/>
          <w:rtl/>
        </w:rPr>
        <w:t xml:space="preserve"> معرفة تأثير الأنماط القيادية بأبعادها( </w:t>
      </w:r>
      <w:bookmarkStart w:id="31" w:name="_Hlk181950332"/>
      <w:r w:rsidR="007511FB" w:rsidRPr="00DC3027">
        <w:rPr>
          <w:rFonts w:ascii="Sakkal Majalla" w:hAnsi="Sakkal Majalla" w:cs="Sakkal Majalla"/>
          <w:color w:val="000000" w:themeColor="text1"/>
          <w:szCs w:val="28"/>
          <w:rtl/>
        </w:rPr>
        <w:t>النمط الحر</w:t>
      </w:r>
      <w:bookmarkEnd w:id="31"/>
      <w:r w:rsidR="007511FB" w:rsidRPr="00DC3027">
        <w:rPr>
          <w:rFonts w:ascii="Sakkal Majalla" w:hAnsi="Sakkal Majalla" w:cs="Sakkal Majalla"/>
          <w:color w:val="000000" w:themeColor="text1"/>
          <w:szCs w:val="28"/>
          <w:rtl/>
        </w:rPr>
        <w:t>-</w:t>
      </w:r>
      <w:bookmarkStart w:id="32" w:name="_Hlk181950358"/>
      <w:r w:rsidR="007511FB" w:rsidRPr="00DC3027">
        <w:rPr>
          <w:rFonts w:ascii="Sakkal Majalla" w:hAnsi="Sakkal Majalla" w:cs="Sakkal Majalla"/>
          <w:color w:val="000000" w:themeColor="text1"/>
          <w:szCs w:val="28"/>
          <w:rtl/>
        </w:rPr>
        <w:t xml:space="preserve"> النمط التحويلي</w:t>
      </w:r>
      <w:bookmarkEnd w:id="32"/>
      <w:r w:rsidR="007511FB" w:rsidRPr="00DC3027">
        <w:rPr>
          <w:rFonts w:ascii="Sakkal Majalla" w:hAnsi="Sakkal Majalla" w:cs="Sakkal Majalla"/>
          <w:color w:val="000000" w:themeColor="text1"/>
          <w:szCs w:val="28"/>
          <w:rtl/>
        </w:rPr>
        <w:t xml:space="preserve">- </w:t>
      </w:r>
      <w:bookmarkStart w:id="33" w:name="_Hlk181950379"/>
      <w:r w:rsidR="007511FB" w:rsidRPr="00DC3027">
        <w:rPr>
          <w:rFonts w:ascii="Sakkal Majalla" w:hAnsi="Sakkal Majalla" w:cs="Sakkal Majalla"/>
          <w:color w:val="000000" w:themeColor="text1"/>
          <w:szCs w:val="28"/>
          <w:rtl/>
        </w:rPr>
        <w:t>النمط التبادلي</w:t>
      </w:r>
      <w:bookmarkEnd w:id="33"/>
      <w:r w:rsidR="00BC3EE3" w:rsidRPr="00DC3027">
        <w:rPr>
          <w:rFonts w:ascii="Sakkal Majalla" w:hAnsi="Sakkal Majalla" w:cs="Sakkal Majalla"/>
          <w:color w:val="000000" w:themeColor="text1"/>
          <w:szCs w:val="28"/>
          <w:rtl/>
        </w:rPr>
        <w:t xml:space="preserve">- النمط </w:t>
      </w:r>
      <w:r w:rsidR="00297AED" w:rsidRPr="00DC3027">
        <w:rPr>
          <w:rFonts w:ascii="Sakkal Majalla" w:hAnsi="Sakkal Majalla" w:cs="Sakkal Majalla" w:hint="cs"/>
          <w:color w:val="000000" w:themeColor="text1"/>
          <w:szCs w:val="28"/>
          <w:rtl/>
        </w:rPr>
        <w:t>التسلطي</w:t>
      </w:r>
      <w:r w:rsidR="007511FB" w:rsidRPr="00DC3027">
        <w:rPr>
          <w:rFonts w:ascii="Sakkal Majalla" w:hAnsi="Sakkal Majalla" w:cs="Sakkal Majalla"/>
          <w:color w:val="000000" w:themeColor="text1"/>
          <w:szCs w:val="28"/>
          <w:rtl/>
        </w:rPr>
        <w:t xml:space="preserve">) في تحقيق الإبداع الإداري دراسة تطبيقية على الشركات </w:t>
      </w:r>
      <w:r w:rsidR="00297AED" w:rsidRPr="00DC3027">
        <w:rPr>
          <w:rFonts w:ascii="Sakkal Majalla" w:hAnsi="Sakkal Majalla" w:cs="Sakkal Majalla" w:hint="cs"/>
          <w:color w:val="000000" w:themeColor="text1"/>
          <w:szCs w:val="28"/>
          <w:rtl/>
        </w:rPr>
        <w:t>الخاصة</w:t>
      </w:r>
      <w:r w:rsidR="007511FB" w:rsidRPr="00DC3027">
        <w:rPr>
          <w:rFonts w:ascii="Sakkal Majalla" w:hAnsi="Sakkal Majalla" w:cs="Sakkal Majalla"/>
          <w:color w:val="000000" w:themeColor="text1"/>
          <w:szCs w:val="28"/>
          <w:rtl/>
        </w:rPr>
        <w:t xml:space="preserve"> في </w:t>
      </w:r>
      <w:r w:rsidR="00297AED" w:rsidRPr="00DC3027">
        <w:rPr>
          <w:rFonts w:ascii="Sakkal Majalla" w:hAnsi="Sakkal Majalla" w:cs="Sakkal Majalla" w:hint="cs"/>
          <w:color w:val="000000" w:themeColor="text1"/>
          <w:szCs w:val="28"/>
          <w:rtl/>
        </w:rPr>
        <w:t>المملكة</w:t>
      </w:r>
      <w:r w:rsidR="007511FB" w:rsidRPr="00DC3027">
        <w:rPr>
          <w:rFonts w:ascii="Sakkal Majalla" w:hAnsi="Sakkal Majalla" w:cs="Sakkal Majalla"/>
          <w:color w:val="000000" w:themeColor="text1"/>
          <w:szCs w:val="28"/>
          <w:rtl/>
        </w:rPr>
        <w:t xml:space="preserve"> </w:t>
      </w:r>
      <w:r w:rsidR="00297AED" w:rsidRPr="00DC3027">
        <w:rPr>
          <w:rFonts w:ascii="Sakkal Majalla" w:hAnsi="Sakkal Majalla" w:cs="Sakkal Majalla" w:hint="cs"/>
          <w:color w:val="000000" w:themeColor="text1"/>
          <w:szCs w:val="28"/>
          <w:rtl/>
        </w:rPr>
        <w:t>العربية</w:t>
      </w:r>
      <w:r w:rsidR="007511FB" w:rsidRPr="00DC3027">
        <w:rPr>
          <w:rFonts w:ascii="Sakkal Majalla" w:hAnsi="Sakkal Majalla" w:cs="Sakkal Majalla"/>
          <w:color w:val="000000" w:themeColor="text1"/>
          <w:szCs w:val="28"/>
          <w:rtl/>
        </w:rPr>
        <w:t xml:space="preserve"> </w:t>
      </w:r>
      <w:r w:rsidR="00297AED" w:rsidRPr="00DC3027">
        <w:rPr>
          <w:rFonts w:ascii="Sakkal Majalla" w:hAnsi="Sakkal Majalla" w:cs="Sakkal Majalla" w:hint="cs"/>
          <w:color w:val="000000" w:themeColor="text1"/>
          <w:szCs w:val="28"/>
          <w:rtl/>
        </w:rPr>
        <w:t>السعودية</w:t>
      </w:r>
    </w:p>
    <w:p w14:paraId="28A461A7" w14:textId="04B6038A" w:rsidR="001E7705" w:rsidRPr="00DC3027" w:rsidRDefault="001E7705" w:rsidP="00E45B07">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297AED">
        <w:rPr>
          <w:rFonts w:ascii="Sakkal Majalla" w:hAnsi="Sakkal Majalla" w:cs="Sakkal Majalla"/>
          <w:b/>
          <w:bCs/>
          <w:color w:val="000000" w:themeColor="text1"/>
          <w:szCs w:val="28"/>
          <w:rtl/>
        </w:rPr>
        <w:t xml:space="preserve">حدود </w:t>
      </w:r>
      <w:proofErr w:type="gramStart"/>
      <w:r w:rsidRPr="00297AED">
        <w:rPr>
          <w:rFonts w:ascii="Sakkal Majalla" w:hAnsi="Sakkal Majalla" w:cs="Sakkal Majalla"/>
          <w:b/>
          <w:bCs/>
          <w:color w:val="000000" w:themeColor="text1"/>
          <w:szCs w:val="28"/>
          <w:rtl/>
        </w:rPr>
        <w:t>زمنية</w:t>
      </w:r>
      <w:r w:rsidR="004579DB" w:rsidRPr="00DC3027">
        <w:rPr>
          <w:rFonts w:ascii="Sakkal Majalla" w:hAnsi="Sakkal Majalla" w:cs="Sakkal Majalla"/>
          <w:color w:val="000000" w:themeColor="text1"/>
          <w:szCs w:val="28"/>
          <w:rtl/>
        </w:rPr>
        <w:t xml:space="preserve"> </w:t>
      </w:r>
      <w:r w:rsidRPr="00DC3027">
        <w:rPr>
          <w:rFonts w:ascii="Sakkal Majalla" w:hAnsi="Sakkal Majalla" w:cs="Sakkal Majalla"/>
          <w:color w:val="000000" w:themeColor="text1"/>
          <w:szCs w:val="28"/>
        </w:rPr>
        <w:t>:</w:t>
      </w:r>
      <w:r w:rsidR="004579DB" w:rsidRPr="00DC3027">
        <w:rPr>
          <w:rFonts w:ascii="Sakkal Majalla" w:hAnsi="Sakkal Majalla" w:cs="Sakkal Majalla"/>
          <w:color w:val="000000" w:themeColor="text1"/>
          <w:szCs w:val="28"/>
          <w:rtl/>
        </w:rPr>
        <w:t>س</w:t>
      </w:r>
      <w:r w:rsidRPr="00DC3027">
        <w:rPr>
          <w:rFonts w:ascii="Sakkal Majalla" w:hAnsi="Sakkal Majalla" w:cs="Sakkal Majalla"/>
          <w:color w:val="000000" w:themeColor="text1"/>
          <w:szCs w:val="28"/>
          <w:rtl/>
        </w:rPr>
        <w:t>يتم</w:t>
      </w:r>
      <w:proofErr w:type="gramEnd"/>
      <w:r w:rsidRPr="00DC3027">
        <w:rPr>
          <w:rFonts w:ascii="Sakkal Majalla" w:hAnsi="Sakkal Majalla" w:cs="Sakkal Majalla"/>
          <w:color w:val="000000" w:themeColor="text1"/>
          <w:szCs w:val="28"/>
          <w:rtl/>
        </w:rPr>
        <w:t xml:space="preserve"> إجراء ا</w:t>
      </w:r>
      <w:r w:rsidR="005D7D08" w:rsidRPr="00DC3027">
        <w:rPr>
          <w:rFonts w:ascii="Sakkal Majalla" w:hAnsi="Sakkal Majalla" w:cs="Sakkal Majalla"/>
          <w:color w:val="000000" w:themeColor="text1"/>
          <w:szCs w:val="28"/>
          <w:rtl/>
        </w:rPr>
        <w:t xml:space="preserve">لدراسة </w:t>
      </w:r>
      <w:r w:rsidRPr="00DC3027">
        <w:rPr>
          <w:rFonts w:ascii="Sakkal Majalla" w:hAnsi="Sakkal Majalla" w:cs="Sakkal Majalla"/>
          <w:color w:val="000000" w:themeColor="text1"/>
          <w:szCs w:val="28"/>
          <w:rtl/>
        </w:rPr>
        <w:t xml:space="preserve"> خلال </w:t>
      </w:r>
      <w:r w:rsidR="005D7D08" w:rsidRPr="00DC3027">
        <w:rPr>
          <w:rFonts w:ascii="Sakkal Majalla" w:hAnsi="Sakkal Majalla" w:cs="Sakkal Majalla"/>
          <w:color w:val="000000" w:themeColor="text1"/>
          <w:szCs w:val="28"/>
          <w:rtl/>
        </w:rPr>
        <w:t xml:space="preserve"> </w:t>
      </w:r>
      <w:r w:rsidR="008A5B65" w:rsidRPr="00DC3027">
        <w:rPr>
          <w:rFonts w:ascii="Sakkal Majalla" w:hAnsi="Sakkal Majalla" w:cs="Sakkal Majalla"/>
          <w:color w:val="000000" w:themeColor="text1"/>
          <w:szCs w:val="28"/>
          <w:rtl/>
        </w:rPr>
        <w:t xml:space="preserve">الفترة من </w:t>
      </w:r>
      <w:r w:rsidRPr="00DC3027">
        <w:rPr>
          <w:rFonts w:ascii="Sakkal Majalla" w:hAnsi="Sakkal Majalla" w:cs="Sakkal Majalla"/>
          <w:color w:val="000000" w:themeColor="text1"/>
          <w:szCs w:val="28"/>
          <w:rtl/>
        </w:rPr>
        <w:t xml:space="preserve"> 2024م </w:t>
      </w:r>
      <w:r w:rsidR="008A5B65" w:rsidRPr="00DC3027">
        <w:rPr>
          <w:rFonts w:ascii="Sakkal Majalla" w:hAnsi="Sakkal Majalla" w:cs="Sakkal Majalla"/>
          <w:color w:val="000000" w:themeColor="text1"/>
          <w:szCs w:val="28"/>
          <w:rtl/>
        </w:rPr>
        <w:t>إلى 2025</w:t>
      </w:r>
      <w:r w:rsidRPr="00DC3027">
        <w:rPr>
          <w:rFonts w:ascii="Sakkal Majalla" w:hAnsi="Sakkal Majalla" w:cs="Sakkal Majalla"/>
          <w:color w:val="000000" w:themeColor="text1"/>
          <w:szCs w:val="28"/>
          <w:rtl/>
        </w:rPr>
        <w:t>.</w:t>
      </w:r>
    </w:p>
    <w:p w14:paraId="4543035B" w14:textId="7CCDB3C6" w:rsidR="001E7705" w:rsidRPr="00DC3027" w:rsidRDefault="001E7705" w:rsidP="00E45B07">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297AED">
        <w:rPr>
          <w:rFonts w:ascii="Sakkal Majalla" w:hAnsi="Sakkal Majalla" w:cs="Sakkal Majalla"/>
          <w:b/>
          <w:bCs/>
          <w:color w:val="000000" w:themeColor="text1"/>
          <w:szCs w:val="28"/>
          <w:rtl/>
        </w:rPr>
        <w:t xml:space="preserve">حدود </w:t>
      </w:r>
      <w:proofErr w:type="gramStart"/>
      <w:r w:rsidRPr="00297AED">
        <w:rPr>
          <w:rFonts w:ascii="Sakkal Majalla" w:hAnsi="Sakkal Majalla" w:cs="Sakkal Majalla"/>
          <w:b/>
          <w:bCs/>
          <w:color w:val="000000" w:themeColor="text1"/>
          <w:szCs w:val="28"/>
          <w:rtl/>
        </w:rPr>
        <w:t>مكانية</w:t>
      </w:r>
      <w:r w:rsidRPr="00297AED">
        <w:rPr>
          <w:rFonts w:ascii="Sakkal Majalla" w:hAnsi="Sakkal Majalla" w:cs="Sakkal Majalla"/>
          <w:b/>
          <w:bCs/>
          <w:color w:val="000000" w:themeColor="text1"/>
          <w:szCs w:val="28"/>
        </w:rPr>
        <w:t>:</w:t>
      </w:r>
      <w:r w:rsidRPr="00DC3027">
        <w:rPr>
          <w:rFonts w:ascii="Sakkal Majalla" w:hAnsi="Sakkal Majalla" w:cs="Sakkal Majalla"/>
          <w:color w:val="000000" w:themeColor="text1"/>
          <w:szCs w:val="28"/>
        </w:rPr>
        <w:t xml:space="preserve"> </w:t>
      </w:r>
      <w:r w:rsidRPr="00DC3027">
        <w:rPr>
          <w:rFonts w:ascii="Sakkal Majalla" w:hAnsi="Sakkal Majalla" w:cs="Sakkal Majalla"/>
          <w:color w:val="000000" w:themeColor="text1"/>
          <w:szCs w:val="28"/>
          <w:rtl/>
        </w:rPr>
        <w:t xml:space="preserve"> </w:t>
      </w:r>
      <w:r w:rsidR="009122D0" w:rsidRPr="00DC3027">
        <w:rPr>
          <w:rFonts w:ascii="Sakkal Majalla" w:hAnsi="Sakkal Majalla" w:cs="Sakkal Majalla"/>
          <w:color w:val="000000" w:themeColor="text1"/>
          <w:szCs w:val="28"/>
          <w:rtl/>
        </w:rPr>
        <w:t>تقتصر</w:t>
      </w:r>
      <w:proofErr w:type="gramEnd"/>
      <w:r w:rsidR="009122D0" w:rsidRPr="00DC3027">
        <w:rPr>
          <w:rFonts w:ascii="Sakkal Majalla" w:hAnsi="Sakkal Majalla" w:cs="Sakkal Majalla"/>
          <w:color w:val="000000" w:themeColor="text1"/>
          <w:szCs w:val="28"/>
          <w:rtl/>
        </w:rPr>
        <w:t xml:space="preserve"> الدراسة على </w:t>
      </w:r>
      <w:r w:rsidR="00C26D8B" w:rsidRPr="00DC3027">
        <w:rPr>
          <w:rFonts w:ascii="Sakkal Majalla" w:hAnsi="Sakkal Majalla" w:cs="Sakkal Majalla"/>
          <w:color w:val="000000" w:themeColor="text1"/>
          <w:szCs w:val="28"/>
          <w:rtl/>
        </w:rPr>
        <w:t xml:space="preserve">الشركات </w:t>
      </w:r>
      <w:r w:rsidR="00297AED" w:rsidRPr="00DC3027">
        <w:rPr>
          <w:rFonts w:ascii="Sakkal Majalla" w:hAnsi="Sakkal Majalla" w:cs="Sakkal Majalla" w:hint="cs"/>
          <w:color w:val="000000" w:themeColor="text1"/>
          <w:szCs w:val="28"/>
          <w:rtl/>
        </w:rPr>
        <w:t>الخاصة</w:t>
      </w:r>
      <w:r w:rsidR="00C26D8B" w:rsidRPr="00DC3027">
        <w:rPr>
          <w:rFonts w:ascii="Sakkal Majalla" w:hAnsi="Sakkal Majalla" w:cs="Sakkal Majalla"/>
          <w:color w:val="000000" w:themeColor="text1"/>
          <w:szCs w:val="28"/>
          <w:rtl/>
        </w:rPr>
        <w:t xml:space="preserve"> في </w:t>
      </w:r>
      <w:r w:rsidR="00297AED" w:rsidRPr="00DC3027">
        <w:rPr>
          <w:rFonts w:ascii="Sakkal Majalla" w:hAnsi="Sakkal Majalla" w:cs="Sakkal Majalla" w:hint="cs"/>
          <w:color w:val="000000" w:themeColor="text1"/>
          <w:szCs w:val="28"/>
          <w:rtl/>
        </w:rPr>
        <w:t>المملكة</w:t>
      </w:r>
      <w:r w:rsidR="00C26D8B" w:rsidRPr="00DC3027">
        <w:rPr>
          <w:rFonts w:ascii="Sakkal Majalla" w:hAnsi="Sakkal Majalla" w:cs="Sakkal Majalla"/>
          <w:color w:val="000000" w:themeColor="text1"/>
          <w:szCs w:val="28"/>
          <w:rtl/>
        </w:rPr>
        <w:t xml:space="preserve"> </w:t>
      </w:r>
      <w:r w:rsidR="00297AED" w:rsidRPr="00DC3027">
        <w:rPr>
          <w:rFonts w:ascii="Sakkal Majalla" w:hAnsi="Sakkal Majalla" w:cs="Sakkal Majalla" w:hint="cs"/>
          <w:color w:val="000000" w:themeColor="text1"/>
          <w:szCs w:val="28"/>
          <w:rtl/>
        </w:rPr>
        <w:t>العربية</w:t>
      </w:r>
      <w:r w:rsidR="00C26D8B" w:rsidRPr="00DC3027">
        <w:rPr>
          <w:rFonts w:ascii="Sakkal Majalla" w:hAnsi="Sakkal Majalla" w:cs="Sakkal Majalla"/>
          <w:color w:val="000000" w:themeColor="text1"/>
          <w:szCs w:val="28"/>
          <w:rtl/>
        </w:rPr>
        <w:t xml:space="preserve"> </w:t>
      </w:r>
      <w:r w:rsidR="00297AED" w:rsidRPr="00DC3027">
        <w:rPr>
          <w:rFonts w:ascii="Sakkal Majalla" w:hAnsi="Sakkal Majalla" w:cs="Sakkal Majalla" w:hint="cs"/>
          <w:color w:val="000000" w:themeColor="text1"/>
          <w:szCs w:val="28"/>
          <w:rtl/>
        </w:rPr>
        <w:t>السعودية</w:t>
      </w:r>
      <w:r w:rsidR="005D7D08" w:rsidRPr="00DC3027">
        <w:rPr>
          <w:rFonts w:ascii="Sakkal Majalla" w:hAnsi="Sakkal Majalla" w:cs="Sakkal Majalla"/>
          <w:color w:val="000000" w:themeColor="text1"/>
          <w:szCs w:val="28"/>
          <w:rtl/>
        </w:rPr>
        <w:t>.</w:t>
      </w:r>
    </w:p>
    <w:p w14:paraId="45B357EF" w14:textId="77777777" w:rsidR="005D7D08" w:rsidRPr="00DC3027" w:rsidRDefault="005D7D08" w:rsidP="0068763D">
      <w:pPr>
        <w:spacing w:before="100" w:beforeAutospacing="1" w:after="100" w:afterAutospacing="1" w:line="360" w:lineRule="auto"/>
        <w:jc w:val="both"/>
        <w:rPr>
          <w:rFonts w:ascii="Sakkal Majalla" w:hAnsi="Sakkal Majalla" w:cs="Sakkal Majalla"/>
          <w:color w:val="000000" w:themeColor="text1"/>
          <w:kern w:val="0"/>
          <w:szCs w:val="28"/>
          <w:rtl/>
          <w:lang w:bidi="ar-EG"/>
          <w14:ligatures w14:val="none"/>
        </w:rPr>
      </w:pPr>
    </w:p>
    <w:p w14:paraId="3E23278D" w14:textId="77777777" w:rsidR="005D7D08" w:rsidRPr="00DC3027" w:rsidRDefault="005D7D08" w:rsidP="0068763D">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32B12D9B" w14:textId="77777777" w:rsidR="00A93C24" w:rsidRPr="00DC3027" w:rsidRDefault="00A93C24" w:rsidP="0068763D">
      <w:pPr>
        <w:spacing w:before="100" w:beforeAutospacing="1" w:after="100" w:afterAutospacing="1" w:line="360" w:lineRule="auto"/>
        <w:jc w:val="both"/>
        <w:rPr>
          <w:rFonts w:ascii="Sakkal Majalla" w:hAnsi="Sakkal Majalla" w:cs="Sakkal Majalla"/>
          <w:b/>
          <w:bCs/>
          <w:color w:val="000000" w:themeColor="text1"/>
          <w:kern w:val="0"/>
          <w:szCs w:val="28"/>
          <w:rtl/>
          <w14:ligatures w14:val="none"/>
        </w:rPr>
      </w:pPr>
    </w:p>
    <w:p w14:paraId="014CF30A" w14:textId="77777777" w:rsidR="00A93C24" w:rsidRPr="00DC3027" w:rsidRDefault="00A93C24" w:rsidP="0068763D">
      <w:pPr>
        <w:spacing w:before="100" w:beforeAutospacing="1" w:after="100" w:afterAutospacing="1" w:line="360" w:lineRule="auto"/>
        <w:jc w:val="both"/>
        <w:rPr>
          <w:rFonts w:ascii="Sakkal Majalla" w:hAnsi="Sakkal Majalla" w:cs="Sakkal Majalla"/>
          <w:b/>
          <w:bCs/>
          <w:color w:val="000000" w:themeColor="text1"/>
          <w:kern w:val="0"/>
          <w:szCs w:val="28"/>
          <w:rtl/>
          <w14:ligatures w14:val="none"/>
        </w:rPr>
      </w:pPr>
    </w:p>
    <w:p w14:paraId="2D74EC26" w14:textId="77777777" w:rsidR="00A93C24" w:rsidRPr="00DC3027" w:rsidRDefault="00A93C24" w:rsidP="0068763D">
      <w:pPr>
        <w:spacing w:before="100" w:beforeAutospacing="1" w:after="100" w:afterAutospacing="1" w:line="360" w:lineRule="auto"/>
        <w:jc w:val="both"/>
        <w:rPr>
          <w:rFonts w:ascii="Sakkal Majalla" w:hAnsi="Sakkal Majalla" w:cs="Sakkal Majalla"/>
          <w:b/>
          <w:bCs/>
          <w:color w:val="000000" w:themeColor="text1"/>
          <w:kern w:val="0"/>
          <w:szCs w:val="28"/>
          <w:rtl/>
          <w14:ligatures w14:val="none"/>
        </w:rPr>
      </w:pPr>
    </w:p>
    <w:p w14:paraId="442224AC" w14:textId="77777777" w:rsidR="00A93C24" w:rsidRPr="00DC3027" w:rsidRDefault="00A93C24" w:rsidP="0068763D">
      <w:pPr>
        <w:spacing w:before="100" w:beforeAutospacing="1" w:after="100" w:afterAutospacing="1" w:line="360" w:lineRule="auto"/>
        <w:jc w:val="both"/>
        <w:rPr>
          <w:rFonts w:ascii="Sakkal Majalla" w:hAnsi="Sakkal Majalla" w:cs="Sakkal Majalla"/>
          <w:b/>
          <w:bCs/>
          <w:color w:val="000000" w:themeColor="text1"/>
          <w:kern w:val="0"/>
          <w:szCs w:val="28"/>
          <w:rtl/>
          <w14:ligatures w14:val="none"/>
        </w:rPr>
      </w:pPr>
    </w:p>
    <w:p w14:paraId="44CA943C" w14:textId="77777777" w:rsidR="00A93C24" w:rsidRPr="00DC3027" w:rsidRDefault="00A93C24" w:rsidP="0068763D">
      <w:pPr>
        <w:spacing w:before="100" w:beforeAutospacing="1" w:after="100" w:afterAutospacing="1" w:line="360" w:lineRule="auto"/>
        <w:jc w:val="both"/>
        <w:rPr>
          <w:rFonts w:ascii="Sakkal Majalla" w:hAnsi="Sakkal Majalla" w:cs="Sakkal Majalla"/>
          <w:b/>
          <w:bCs/>
          <w:color w:val="000000" w:themeColor="text1"/>
          <w:kern w:val="0"/>
          <w:szCs w:val="28"/>
          <w:rtl/>
          <w14:ligatures w14:val="none"/>
        </w:rPr>
      </w:pPr>
    </w:p>
    <w:p w14:paraId="3083F48A" w14:textId="77777777" w:rsidR="00A93C24" w:rsidRPr="00DC3027" w:rsidRDefault="00A93C24" w:rsidP="0068763D">
      <w:pPr>
        <w:spacing w:before="100" w:beforeAutospacing="1" w:after="100" w:afterAutospacing="1" w:line="360" w:lineRule="auto"/>
        <w:jc w:val="both"/>
        <w:rPr>
          <w:rFonts w:ascii="Sakkal Majalla" w:hAnsi="Sakkal Majalla" w:cs="Sakkal Majalla"/>
          <w:b/>
          <w:bCs/>
          <w:color w:val="000000" w:themeColor="text1"/>
          <w:kern w:val="0"/>
          <w:szCs w:val="28"/>
          <w:rtl/>
          <w14:ligatures w14:val="none"/>
        </w:rPr>
      </w:pPr>
    </w:p>
    <w:p w14:paraId="7EC70586" w14:textId="77777777" w:rsidR="00A93C24" w:rsidRPr="00DC3027" w:rsidRDefault="00A93C24" w:rsidP="0068763D">
      <w:pPr>
        <w:spacing w:before="100" w:beforeAutospacing="1" w:after="100" w:afterAutospacing="1" w:line="360" w:lineRule="auto"/>
        <w:jc w:val="both"/>
        <w:rPr>
          <w:rFonts w:ascii="Sakkal Majalla" w:hAnsi="Sakkal Majalla" w:cs="Sakkal Majalla"/>
          <w:b/>
          <w:bCs/>
          <w:color w:val="000000" w:themeColor="text1"/>
          <w:kern w:val="0"/>
          <w:szCs w:val="28"/>
          <w:rtl/>
          <w14:ligatures w14:val="none"/>
        </w:rPr>
      </w:pPr>
    </w:p>
    <w:p w14:paraId="5FC92F12" w14:textId="77777777" w:rsidR="009C4F88" w:rsidRPr="00DC3027" w:rsidRDefault="009C4F88" w:rsidP="0068763D">
      <w:pPr>
        <w:spacing w:before="100" w:beforeAutospacing="1" w:after="100" w:afterAutospacing="1" w:line="360" w:lineRule="auto"/>
        <w:jc w:val="both"/>
        <w:rPr>
          <w:rFonts w:ascii="Sakkal Majalla" w:hAnsi="Sakkal Majalla" w:cs="Sakkal Majalla"/>
          <w:b/>
          <w:bCs/>
          <w:color w:val="000000" w:themeColor="text1"/>
          <w:kern w:val="0"/>
          <w:szCs w:val="28"/>
          <w:rtl/>
          <w14:ligatures w14:val="none"/>
        </w:rPr>
      </w:pPr>
    </w:p>
    <w:p w14:paraId="441FA812" w14:textId="77777777" w:rsidR="009C4F88" w:rsidRPr="00DC3027" w:rsidRDefault="009C4F88" w:rsidP="0068763D">
      <w:pPr>
        <w:spacing w:before="100" w:beforeAutospacing="1" w:after="100" w:afterAutospacing="1" w:line="360" w:lineRule="auto"/>
        <w:jc w:val="both"/>
        <w:rPr>
          <w:rFonts w:ascii="Sakkal Majalla" w:hAnsi="Sakkal Majalla" w:cs="Sakkal Majalla"/>
          <w:b/>
          <w:bCs/>
          <w:color w:val="000000" w:themeColor="text1"/>
          <w:kern w:val="0"/>
          <w:szCs w:val="28"/>
          <w:rtl/>
          <w14:ligatures w14:val="none"/>
        </w:rPr>
      </w:pPr>
    </w:p>
    <w:p w14:paraId="0D7F8EE9" w14:textId="0247A06B" w:rsidR="009C4F88" w:rsidRPr="00DC3027" w:rsidRDefault="009C4F88" w:rsidP="009C4F88">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14:ligatures w14:val="none"/>
        </w:rPr>
      </w:pPr>
      <w:bookmarkStart w:id="34" w:name="_Toc191343278"/>
      <w:r w:rsidRPr="00DC3027">
        <w:rPr>
          <w:rFonts w:ascii="Sakkal Majalla" w:hAnsi="Sakkal Majalla" w:cs="Sakkal Majalla" w:hint="cs"/>
          <w:b/>
          <w:bCs/>
          <w:color w:val="000000" w:themeColor="text1"/>
          <w:kern w:val="0"/>
          <w:sz w:val="40"/>
          <w:szCs w:val="40"/>
          <w:rtl/>
          <w14:ligatures w14:val="none"/>
        </w:rPr>
        <w:lastRenderedPageBreak/>
        <w:t>الفصل الثاني: الإطار النظري</w:t>
      </w:r>
      <w:bookmarkEnd w:id="34"/>
    </w:p>
    <w:p w14:paraId="5CA324C2" w14:textId="77777777" w:rsidR="00A93C24" w:rsidRPr="00DC3027" w:rsidRDefault="00A93C24" w:rsidP="009C4F88">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14:ligatures w14:val="none"/>
        </w:rPr>
      </w:pPr>
      <w:bookmarkStart w:id="35" w:name="_Toc191343279"/>
      <w:r w:rsidRPr="00DC3027">
        <w:rPr>
          <w:rFonts w:ascii="Sakkal Majalla" w:eastAsia="Calibri" w:hAnsi="Sakkal Majalla" w:cs="Sakkal Majalla"/>
          <w:b/>
          <w:bCs/>
          <w:color w:val="000000" w:themeColor="text1"/>
          <w:kern w:val="0"/>
          <w:sz w:val="36"/>
          <w:szCs w:val="36"/>
          <w:rtl/>
          <w14:ligatures w14:val="none"/>
        </w:rPr>
        <w:t>المبحث الأول: أنماط القيادة</w:t>
      </w:r>
      <w:bookmarkEnd w:id="35"/>
    </w:p>
    <w:p w14:paraId="79C60123"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DC3027">
        <w:rPr>
          <w:rFonts w:ascii="Sakkal Majalla" w:eastAsia="Calibri" w:hAnsi="Sakkal Majalla" w:cs="Sakkal Majalla"/>
          <w:color w:val="000000" w:themeColor="text1"/>
          <w:kern w:val="0"/>
          <w:szCs w:val="28"/>
          <w:rtl/>
          <w14:ligatures w14:val="none"/>
        </w:rPr>
        <w:t xml:space="preserve">يعتبر النمط القيادي هو أحد المعايير التي تحدد مدى نجاح المنظمة أو فشلها من خلال أداء القيادة الإدارية لمهامها من تنظيم وتوجيه وتنسيق ورقابة، فهي تساهم في تحقيق الأهداف المخطط لها كما تحافظ على بقاء واستمرار التنظيم وتدفع به إلى الأمام من أجل إستراتيجية راشدة ولا يمكننا عزل الممارسات القيادية بصفاتها الإيجابية عن القيادة كمفهوم إنساني يلعب فيه الفرد دورا أساسيا وإيجابيا في التأثير على الآخرين ودفعهم نحو تحقيق هدف عام </w:t>
      </w:r>
      <w:r w:rsidRPr="00DC3027">
        <w:rPr>
          <w:rFonts w:ascii="Sakkal Majalla" w:eastAsia="Calibri" w:hAnsi="Sakkal Majalla" w:cs="Sakkal Majalla"/>
          <w:color w:val="000000" w:themeColor="text1"/>
          <w:kern w:val="0"/>
          <w:szCs w:val="28"/>
          <w:lang w:bidi="ar-EG"/>
          <w14:ligatures w14:val="none"/>
        </w:rPr>
        <w:t>(</w:t>
      </w:r>
      <w:proofErr w:type="spellStart"/>
      <w:r w:rsidRPr="00DC3027">
        <w:rPr>
          <w:rFonts w:ascii="Sakkal Majalla" w:eastAsia="Calibri" w:hAnsi="Sakkal Majalla" w:cs="Sakkal Majalla"/>
          <w:color w:val="000000" w:themeColor="text1"/>
          <w:kern w:val="0"/>
          <w:szCs w:val="28"/>
          <w:lang w:bidi="ar-EG"/>
          <w14:ligatures w14:val="none"/>
        </w:rPr>
        <w:t>Kadiyono</w:t>
      </w:r>
      <w:proofErr w:type="spellEnd"/>
      <w:r w:rsidRPr="00DC3027">
        <w:rPr>
          <w:rFonts w:ascii="Sakkal Majalla" w:eastAsia="Calibri" w:hAnsi="Sakkal Majalla" w:cs="Sakkal Majalla"/>
          <w:color w:val="000000" w:themeColor="text1"/>
          <w:kern w:val="0"/>
          <w:szCs w:val="28"/>
          <w:lang w:bidi="ar-EG"/>
          <w14:ligatures w14:val="none"/>
        </w:rPr>
        <w:t xml:space="preserve"> et. Al, 2022)</w:t>
      </w:r>
    </w:p>
    <w:p w14:paraId="3C2693AD"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يشكل النمط الإداري مجموعة من الخصائص والصفات والسلوكيات التي يتميز بها القائد في تعامله مع المرؤوسين حتى يستطيع تحقيق أهداف المنظمة، ويتمثل النمط الإداري بسلوك القائد وأسلوبه في التعامل بطريقة تؤثر بشكل كبير في سلوك الآخرين لذلك يوجد عدة مؤثرات تساهم في تحديد أسلوب القيادة المناسب في التعامل مع الموظفين المرؤوسين قد تتعلق بالمجتمع أو المنظمة أو طبيعة العمل أو القائد نفسه (2019,</w:t>
      </w:r>
      <w:proofErr w:type="spellStart"/>
      <w:r w:rsidRPr="00DC3027">
        <w:rPr>
          <w:rFonts w:ascii="Sakkal Majalla" w:eastAsia="Calibri" w:hAnsi="Sakkal Majalla" w:cs="Sakkal Majalla"/>
          <w:color w:val="000000" w:themeColor="text1"/>
          <w:kern w:val="0"/>
          <w:szCs w:val="28"/>
          <w14:ligatures w14:val="none"/>
        </w:rPr>
        <w:t>Elkhdr</w:t>
      </w:r>
      <w:proofErr w:type="spellEnd"/>
      <w:r w:rsidRPr="00DC3027">
        <w:rPr>
          <w:rFonts w:ascii="Sakkal Majalla" w:eastAsia="Calibri" w:hAnsi="Sakkal Majalla" w:cs="Sakkal Majalla"/>
          <w:color w:val="000000" w:themeColor="text1"/>
          <w:kern w:val="0"/>
          <w:szCs w:val="28"/>
          <w:rtl/>
          <w14:ligatures w14:val="none"/>
        </w:rPr>
        <w:t>).</w:t>
      </w:r>
    </w:p>
    <w:p w14:paraId="2EFC2658"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وفيما يلي تطرق الباحث لمفهوم أنماط القيادة، وأهميتها وأبعادها (التحويلية، والإجرائية)، والعوامل المؤثرة في اختيار النمط القيادي، ونظريات أنماط القيادة </w:t>
      </w:r>
    </w:p>
    <w:p w14:paraId="1A57D749" w14:textId="77777777" w:rsidR="00A93C24" w:rsidRPr="00DC3027" w:rsidRDefault="00A93C24" w:rsidP="009C4F88">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36" w:name="_Toc191343280"/>
      <w:r w:rsidRPr="00DC3027">
        <w:rPr>
          <w:rFonts w:ascii="Sakkal Majalla" w:eastAsia="Calibri" w:hAnsi="Sakkal Majalla" w:cs="Sakkal Majalla"/>
          <w:b/>
          <w:bCs/>
          <w:color w:val="000000" w:themeColor="text1"/>
          <w:kern w:val="0"/>
          <w:sz w:val="32"/>
          <w:szCs w:val="32"/>
          <w:rtl/>
          <w14:ligatures w14:val="none"/>
        </w:rPr>
        <w:t>1.1.2 مفهوم أنماط القيادة</w:t>
      </w:r>
      <w:bookmarkEnd w:id="36"/>
      <w:r w:rsidRPr="00DC3027">
        <w:rPr>
          <w:rFonts w:ascii="Sakkal Majalla" w:eastAsia="Calibri" w:hAnsi="Sakkal Majalla" w:cs="Sakkal Majalla"/>
          <w:b/>
          <w:bCs/>
          <w:color w:val="000000" w:themeColor="text1"/>
          <w:kern w:val="0"/>
          <w:sz w:val="32"/>
          <w:szCs w:val="32"/>
          <w:rtl/>
          <w14:ligatures w14:val="none"/>
        </w:rPr>
        <w:t xml:space="preserve"> </w:t>
      </w:r>
    </w:p>
    <w:p w14:paraId="36EAD2C7"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يُعد النمط القيادي نوعا من السلوك الذي يمارسه القائد مع مرؤوسيه في العمل ليؤثر فيهم تحقيقا للأهداف المطلوبة منهم بكل فاعلية. وقد نالت دراسة أنماط القيادة اهتمام الباحثين والدارسين في حقل الإدارة حيث أثبتت دراسة هذه الأنماط أن كثيراً من المديرين حققوا نجاحاً رغم اختلاف سبلهم في العمل فمنهم من يلجأ إلى دفع عجلة العمل بشدة وسرعة ومنهم من يديرها في رفق ومنهم من يفضل طريقة الأمر بالعمل بينما يؤثر غيرهم الوقوف على رغبات ومقترحات المرؤوسين (البلوشي ، 2022) وقبل التطرق </w:t>
      </w:r>
      <w:r w:rsidRPr="00DC3027">
        <w:rPr>
          <w:rFonts w:ascii="Sakkal Majalla" w:eastAsia="Calibri" w:hAnsi="Sakkal Majalla" w:cs="Sakkal Majalla"/>
          <w:color w:val="000000" w:themeColor="text1"/>
          <w:kern w:val="0"/>
          <w:szCs w:val="28"/>
          <w:rtl/>
          <w14:ligatures w14:val="none"/>
        </w:rPr>
        <w:lastRenderedPageBreak/>
        <w:t xml:space="preserve">لمفهوم الأنماط القيادية، تم تعريف القيادة بأنها هي عملية التأثير التي يقوم بها القائد على مرؤوسيه لإقناعهم وحثهم على المساهمة الفعالة بجهودهم للقيادة بنشاط متعاون (محمد ، 2022) وعرفها (2022) </w:t>
      </w:r>
      <w:r w:rsidRPr="00DC3027">
        <w:rPr>
          <w:rFonts w:ascii="Sakkal Majalla" w:eastAsia="Calibri" w:hAnsi="Sakkal Majalla" w:cs="Sakkal Majalla"/>
          <w:color w:val="000000" w:themeColor="text1"/>
          <w:kern w:val="0"/>
          <w:szCs w:val="28"/>
          <w14:ligatures w14:val="none"/>
        </w:rPr>
        <w:t>Dunst et al</w:t>
      </w:r>
      <w:r w:rsidRPr="00DC3027">
        <w:rPr>
          <w:rFonts w:ascii="Sakkal Majalla" w:eastAsia="Calibri" w:hAnsi="Sakkal Majalla" w:cs="Sakkal Majalla"/>
          <w:color w:val="000000" w:themeColor="text1"/>
          <w:kern w:val="0"/>
          <w:szCs w:val="28"/>
          <w:rtl/>
          <w14:ligatures w14:val="none"/>
        </w:rPr>
        <w:t xml:space="preserve"> بأنها نظام من خلاله تتم عملية التأثير والتغيير في سلوك الآخرين في منظمة الأعمال، وفي موقف معين لتحقيق أهداف محددة، وعرفها عبد (الهادي ، 2022) بأنها عملية التأثير على الآخرين بالالتزام اتجاههم بالاعتراف بإمكانياتهم الكاملة في تحقيق الأهداف والرؤية بشغف ونزاهة. وقد تم تعريف القيادة في أربعة عناصر أساسية من قبل (أبو </w:t>
      </w:r>
      <w:proofErr w:type="gramStart"/>
      <w:r w:rsidRPr="00DC3027">
        <w:rPr>
          <w:rFonts w:ascii="Sakkal Majalla" w:eastAsia="Calibri" w:hAnsi="Sakkal Majalla" w:cs="Sakkal Majalla"/>
          <w:color w:val="000000" w:themeColor="text1"/>
          <w:kern w:val="0"/>
          <w:szCs w:val="28"/>
          <w:rtl/>
          <w14:ligatures w14:val="none"/>
        </w:rPr>
        <w:t>زيد ،</w:t>
      </w:r>
      <w:proofErr w:type="gramEnd"/>
      <w:r w:rsidRPr="00DC3027">
        <w:rPr>
          <w:rFonts w:ascii="Sakkal Majalla" w:eastAsia="Calibri" w:hAnsi="Sakkal Majalla" w:cs="Sakkal Majalla"/>
          <w:color w:val="000000" w:themeColor="text1"/>
          <w:kern w:val="0"/>
          <w:szCs w:val="28"/>
          <w:rtl/>
          <w14:ligatures w14:val="none"/>
        </w:rPr>
        <w:t xml:space="preserve"> 2022) منها : </w:t>
      </w:r>
    </w:p>
    <w:p w14:paraId="69A4EC2A" w14:textId="77777777" w:rsidR="00A93C24" w:rsidRPr="00DC3027" w:rsidRDefault="00A93C24" w:rsidP="00E45B07">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تعبر القيادة عن تفاعل بين المدير والمرؤوسين لديه، حيث يؤثرون ويتأثرون في بعضهم البعض كالفريق. </w:t>
      </w:r>
    </w:p>
    <w:p w14:paraId="7704F939" w14:textId="77777777" w:rsidR="00A93C24" w:rsidRPr="00DC3027" w:rsidRDefault="00A93C24" w:rsidP="00E45B07">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عنصر التأثير هو الركن الأساسي للقيادة. </w:t>
      </w:r>
    </w:p>
    <w:p w14:paraId="14D9E41D" w14:textId="77777777" w:rsidR="00A93C24" w:rsidRPr="00DC3027" w:rsidRDefault="00A93C24" w:rsidP="00E45B07">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C3027">
        <w:rPr>
          <w:rFonts w:ascii="Sakkal Majalla" w:eastAsia="Calibri" w:hAnsi="Sakkal Majalla" w:cs="Sakkal Majalla"/>
          <w:color w:val="000000" w:themeColor="text1"/>
          <w:kern w:val="0"/>
          <w:szCs w:val="28"/>
          <w:rtl/>
          <w14:ligatures w14:val="none"/>
        </w:rPr>
        <w:t>العمل ضمن الفريق هو أساس القيادة الناجحة، ويعتبر الأفراد العاملون هم سياق القيادة.</w:t>
      </w:r>
    </w:p>
    <w:p w14:paraId="0610EF4D" w14:textId="77777777" w:rsidR="00A93C24" w:rsidRPr="00DC3027" w:rsidRDefault="00A93C24" w:rsidP="00E45B07">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إن وظيفة القيادة هي تحقيق الأهداف، أي أن الغرض الأساسي من القيادة توجيه عمل الفريق والجماعات لإنجاز المهام الموكلة </w:t>
      </w:r>
      <w:proofErr w:type="gramStart"/>
      <w:r w:rsidRPr="00DC3027">
        <w:rPr>
          <w:rFonts w:ascii="Sakkal Majalla" w:eastAsia="Calibri" w:hAnsi="Sakkal Majalla" w:cs="Sakkal Majalla"/>
          <w:color w:val="000000" w:themeColor="text1"/>
          <w:kern w:val="0"/>
          <w:szCs w:val="28"/>
          <w:rtl/>
          <w14:ligatures w14:val="none"/>
        </w:rPr>
        <w:t>اليهم</w:t>
      </w:r>
      <w:proofErr w:type="gramEnd"/>
      <w:r w:rsidRPr="00DC3027">
        <w:rPr>
          <w:rFonts w:ascii="Sakkal Majalla" w:eastAsia="Calibri" w:hAnsi="Sakkal Majalla" w:cs="Sakkal Majalla"/>
          <w:color w:val="000000" w:themeColor="text1"/>
          <w:kern w:val="0"/>
          <w:szCs w:val="28"/>
          <w:rtl/>
          <w14:ligatures w14:val="none"/>
        </w:rPr>
        <w:t xml:space="preserve">. </w:t>
      </w:r>
    </w:p>
    <w:p w14:paraId="52B90A61"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وعرفها أيضاً فانوس (2023) بأنها قدرة الفرد في التأثير على شخص أو مجموعة وتوجيهم وإرشادهم من أجل كسب تعاونهم وتحفيزهم لإنجاز عمل بأعلى درجة من الكفاية في سبيل تحقيق الأهداف المرجوة. </w:t>
      </w:r>
    </w:p>
    <w:p w14:paraId="1FD007ED"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ويستنتج الباحث مما سبق بأن القيادة تعد جوهر العملية الإدارية حيث يتم من خلالها التفاعل المباشر بين الرئيس والمرؤوسين للتأثير عليهم بما يخدم مصلحة المنظمة لتحقيق الأهداف المخطط لها مسبقا. </w:t>
      </w:r>
    </w:p>
    <w:p w14:paraId="0ACCDD07"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أما أنماط القيادة فعرفها (</w:t>
      </w:r>
      <w:proofErr w:type="gramStart"/>
      <w:r w:rsidRPr="00DC3027">
        <w:rPr>
          <w:rFonts w:ascii="Sakkal Majalla" w:eastAsia="Calibri" w:hAnsi="Sakkal Majalla" w:cs="Sakkal Majalla"/>
          <w:color w:val="000000" w:themeColor="text1"/>
          <w:kern w:val="0"/>
          <w:szCs w:val="28"/>
          <w:rtl/>
          <w14:ligatures w14:val="none"/>
        </w:rPr>
        <w:t>2020 )</w:t>
      </w:r>
      <w:proofErr w:type="gramEnd"/>
      <w:r w:rsidRPr="00DC3027">
        <w:rPr>
          <w:rFonts w:ascii="Sakkal Majalla" w:eastAsia="Calibri" w:hAnsi="Sakkal Majalla" w:cs="Sakkal Majalla"/>
          <w:color w:val="000000" w:themeColor="text1"/>
          <w:kern w:val="0"/>
          <w:szCs w:val="28"/>
          <w:rtl/>
          <w14:ligatures w14:val="none"/>
        </w:rPr>
        <w:t xml:space="preserve"> </w:t>
      </w:r>
      <w:r w:rsidRPr="00DC3027">
        <w:rPr>
          <w:rFonts w:ascii="Sakkal Majalla" w:eastAsia="Calibri" w:hAnsi="Sakkal Majalla" w:cs="Sakkal Majalla"/>
          <w:color w:val="000000" w:themeColor="text1"/>
          <w:kern w:val="0"/>
          <w:szCs w:val="28"/>
          <w14:ligatures w14:val="none"/>
        </w:rPr>
        <w:t>Asgari et al</w:t>
      </w:r>
      <w:r w:rsidRPr="00DC3027">
        <w:rPr>
          <w:rFonts w:ascii="Sakkal Majalla" w:eastAsia="Calibri" w:hAnsi="Sakkal Majalla" w:cs="Sakkal Majalla"/>
          <w:color w:val="000000" w:themeColor="text1"/>
          <w:kern w:val="0"/>
          <w:szCs w:val="28"/>
          <w:rtl/>
          <w14:ligatures w14:val="none"/>
        </w:rPr>
        <w:t xml:space="preserve"> بأنها عملية لتحسين جودة ونوعية العمل وزيادة الإنتاجية ونسبة تحقيق الأهداف في المنظمة من خلال ما يمارسه القائد الفعال على أفراد مجموعة العمل لاجتياز مواقف العمل المختلفة بنجاح. </w:t>
      </w:r>
    </w:p>
    <w:p w14:paraId="7048056B"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lastRenderedPageBreak/>
        <w:t xml:space="preserve">وعرفها (2018) </w:t>
      </w:r>
      <w:r w:rsidRPr="00DC3027">
        <w:rPr>
          <w:rFonts w:ascii="Sakkal Majalla" w:eastAsia="Calibri" w:hAnsi="Sakkal Majalla" w:cs="Sakkal Majalla"/>
          <w:color w:val="000000" w:themeColor="text1"/>
          <w:kern w:val="0"/>
          <w:szCs w:val="28"/>
          <w14:ligatures w14:val="none"/>
        </w:rPr>
        <w:t>Amirul and Daud</w:t>
      </w:r>
      <w:r w:rsidRPr="00DC3027">
        <w:rPr>
          <w:rFonts w:ascii="Sakkal Majalla" w:eastAsia="Calibri" w:hAnsi="Sakkal Majalla" w:cs="Sakkal Majalla"/>
          <w:color w:val="000000" w:themeColor="text1"/>
          <w:kern w:val="0"/>
          <w:szCs w:val="28"/>
          <w:rtl/>
          <w14:ligatures w14:val="none"/>
        </w:rPr>
        <w:t xml:space="preserve"> نمط القيادة بأنه الأسلوب أو المدخل الذي يقدم التوجيه والتحفيز للعاملين من أجل إنجاز الأهداف. وأنماط القيادة هي أنماط أو نماذج سلوكية يستخدمها القادة عند العمل مع الآخرين. </w:t>
      </w:r>
    </w:p>
    <w:p w14:paraId="1604DCB3"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ويرى (2019) </w:t>
      </w:r>
      <w:r w:rsidRPr="00DC3027">
        <w:rPr>
          <w:rFonts w:ascii="Sakkal Majalla" w:eastAsia="Calibri" w:hAnsi="Sakkal Majalla" w:cs="Sakkal Majalla"/>
          <w:color w:val="000000" w:themeColor="text1"/>
          <w:kern w:val="0"/>
          <w:szCs w:val="28"/>
          <w14:ligatures w14:val="none"/>
        </w:rPr>
        <w:t>Rukmani</w:t>
      </w:r>
      <w:r w:rsidRPr="00DC3027">
        <w:rPr>
          <w:rFonts w:ascii="Sakkal Majalla" w:eastAsia="Calibri" w:hAnsi="Sakkal Majalla" w:cs="Sakkal Majalla"/>
          <w:color w:val="000000" w:themeColor="text1"/>
          <w:kern w:val="0"/>
          <w:szCs w:val="28"/>
          <w:rtl/>
          <w14:ligatures w14:val="none"/>
        </w:rPr>
        <w:t xml:space="preserve"> أن نمط القيادة هو مجموعة من الخصائص والاتجاهات الإدارية والسلوكيات والمهارات، والاهتمامات المتعلقة بالقيادة. وهو السلوك الأكثر شيوعاً الذي يمارسه القائد، للتأثير في الأعمال والسلوكيات والمعتقدات الخاصة بالتابعين.</w:t>
      </w:r>
    </w:p>
    <w:p w14:paraId="53937832"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14:ligatures w14:val="none"/>
        </w:rPr>
      </w:pPr>
      <w:r w:rsidRPr="00DC3027">
        <w:rPr>
          <w:rFonts w:ascii="Sakkal Majalla" w:eastAsia="Calibri" w:hAnsi="Sakkal Majalla" w:cs="Sakkal Majalla"/>
          <w:color w:val="000000" w:themeColor="text1"/>
          <w:kern w:val="0"/>
          <w:szCs w:val="28"/>
          <w:rtl/>
          <w14:ligatures w14:val="none"/>
        </w:rPr>
        <w:t xml:space="preserve">كما عرف بأنه مجموعة من السلوكيات المتكررة التي يتصرف بها القائد عند تعامله مع الآخرين حتى يستطيع كسب تعاونهم وإقناعهم بتحقيق الأهداف والذي يشكل نمطا يميزه عن بقية القادة الإداريين </w:t>
      </w:r>
      <w:r w:rsidRPr="00DC3027">
        <w:rPr>
          <w:rFonts w:ascii="Sakkal Majalla" w:eastAsia="Calibri" w:hAnsi="Sakkal Majalla" w:cs="Sakkal Majalla"/>
          <w:color w:val="000000" w:themeColor="text1"/>
          <w:kern w:val="0"/>
          <w:szCs w:val="28"/>
          <w14:ligatures w14:val="none"/>
        </w:rPr>
        <w:t>(Asgari et al, 2020)</w:t>
      </w:r>
    </w:p>
    <w:p w14:paraId="5B7706B4"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وعرفه (2021) </w:t>
      </w:r>
      <w:proofErr w:type="spellStart"/>
      <w:r w:rsidRPr="00DC3027">
        <w:rPr>
          <w:rFonts w:ascii="Sakkal Majalla" w:eastAsia="Calibri" w:hAnsi="Sakkal Majalla" w:cs="Sakkal Majalla"/>
          <w:color w:val="000000" w:themeColor="text1"/>
          <w:kern w:val="0"/>
          <w:szCs w:val="28"/>
          <w14:ligatures w14:val="none"/>
        </w:rPr>
        <w:t>Zacharo</w:t>
      </w:r>
      <w:proofErr w:type="spellEnd"/>
      <w:r w:rsidRPr="00DC3027">
        <w:rPr>
          <w:rFonts w:ascii="Sakkal Majalla" w:eastAsia="Calibri" w:hAnsi="Sakkal Majalla" w:cs="Sakkal Majalla"/>
          <w:color w:val="000000" w:themeColor="text1"/>
          <w:kern w:val="0"/>
          <w:szCs w:val="28"/>
          <w14:ligatures w14:val="none"/>
        </w:rPr>
        <w:t xml:space="preserve"> et al</w:t>
      </w:r>
      <w:r w:rsidRPr="00DC3027">
        <w:rPr>
          <w:rFonts w:ascii="Sakkal Majalla" w:eastAsia="Calibri" w:hAnsi="Sakkal Majalla" w:cs="Sakkal Majalla"/>
          <w:color w:val="000000" w:themeColor="text1"/>
          <w:kern w:val="0"/>
          <w:szCs w:val="28"/>
          <w:rtl/>
          <w14:ligatures w14:val="none"/>
        </w:rPr>
        <w:t xml:space="preserve"> بأنه أسلوب القائد الذي يؤثر في سلوك العاملين، ومدى تحقيق الأهداف المطلوبة، وله مؤثرات منها اختيار أسلوب القيادة المناسب، منها ما يتعلق بالمنظمة، وبعضها يتعلق بالمجتمع وأخرى بالقائد والعاملين، وكذلك بما يتعلق بطبيعة العمل. </w:t>
      </w:r>
    </w:p>
    <w:p w14:paraId="004920DB"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وهناك من عرفها على أنها عملية يؤثر من خلالها فرد واحد في مجموعة من سلوك الأفراد بهدف تحقيق أهداف مشتركة، وأنها عملية تتميز بالقدرة على التأثير في اتجاهات التابعين مما يسهل الأنشطة ويحسن العلاقات فيما بينهم (2021 </w:t>
      </w:r>
      <w:r w:rsidRPr="00DC3027">
        <w:rPr>
          <w:rFonts w:ascii="Sakkal Majalla" w:eastAsia="Calibri" w:hAnsi="Sakkal Majalla" w:cs="Sakkal Majalla"/>
          <w:color w:val="000000" w:themeColor="text1"/>
          <w:kern w:val="0"/>
          <w:szCs w:val="28"/>
          <w14:ligatures w14:val="none"/>
        </w:rPr>
        <w:t>Shah Haider</w:t>
      </w:r>
      <w:r w:rsidRPr="00DC3027">
        <w:rPr>
          <w:rFonts w:ascii="Sakkal Majalla" w:eastAsia="Calibri" w:hAnsi="Sakkal Majalla" w:cs="Sakkal Majalla"/>
          <w:color w:val="000000" w:themeColor="text1"/>
          <w:kern w:val="0"/>
          <w:szCs w:val="28"/>
          <w:rtl/>
          <w14:ligatures w14:val="none"/>
        </w:rPr>
        <w:t xml:space="preserve">) ، وتشير محمد (2022) إلى أنها عملية اتصال وتوجيه وتحفيز لإيصال تصورات مستقبلية للتابعين بهدف أحداث عمليات التغيير في المنظمة ، وانطلاقا من فكرة أن التغيير مهم ولكي تتمكن المنظمات من اللحاق بركب التطورات لضمان البقاء والاستمرار فإن عليها أن تغيير في أساليب العمل والتكنولوجيا المستخدمة وفي هياكلها التنظيمية، وهذا الأمر يتطلب وجود قادة يملكون أساليب قيادية تمكنهم من السيطرة على زمام الأمور . </w:t>
      </w:r>
    </w:p>
    <w:p w14:paraId="107E0F88"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ويستنج الباحث مما سبق بأنها الأساليب التي يستخدمها القادة بالبنوك التجارية للتأثير على الآخرين وإحداث التغير المطلوب لديهم بما يكفل التجديد والتطوير.</w:t>
      </w:r>
    </w:p>
    <w:p w14:paraId="4F26A10F" w14:textId="77777777" w:rsidR="00A93C24" w:rsidRPr="00DC3027" w:rsidRDefault="00A93C24" w:rsidP="009C4F88">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37" w:name="_Toc191343281"/>
      <w:r w:rsidRPr="00DC3027">
        <w:rPr>
          <w:rFonts w:ascii="Sakkal Majalla" w:eastAsia="Calibri" w:hAnsi="Sakkal Majalla" w:cs="Sakkal Majalla"/>
          <w:b/>
          <w:bCs/>
          <w:color w:val="000000" w:themeColor="text1"/>
          <w:kern w:val="0"/>
          <w:sz w:val="32"/>
          <w:szCs w:val="32"/>
          <w:rtl/>
          <w14:ligatures w14:val="none"/>
        </w:rPr>
        <w:lastRenderedPageBreak/>
        <w:t>2.1.2 أهمية أنماط القيادة</w:t>
      </w:r>
      <w:bookmarkEnd w:id="37"/>
      <w:r w:rsidRPr="00DC3027">
        <w:rPr>
          <w:rFonts w:ascii="Sakkal Majalla" w:eastAsia="Calibri" w:hAnsi="Sakkal Majalla" w:cs="Sakkal Majalla"/>
          <w:b/>
          <w:bCs/>
          <w:color w:val="000000" w:themeColor="text1"/>
          <w:kern w:val="0"/>
          <w:sz w:val="32"/>
          <w:szCs w:val="32"/>
          <w:rtl/>
          <w14:ligatures w14:val="none"/>
        </w:rPr>
        <w:t xml:space="preserve"> </w:t>
      </w:r>
    </w:p>
    <w:p w14:paraId="17FD9DB1"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القدرة على التأثير بالآخرين لحثهم على تحقيق الأهداف المرجوة والمساعي هي عملية  تحتاج إلى همم من قبل الجميع </w:t>
      </w:r>
      <w:proofErr w:type="spellStart"/>
      <w:r w:rsidRPr="00DC3027">
        <w:rPr>
          <w:rFonts w:ascii="Sakkal Majalla" w:eastAsia="Calibri" w:hAnsi="Sakkal Majalla" w:cs="Sakkal Majalla"/>
          <w:color w:val="000000" w:themeColor="text1"/>
          <w:kern w:val="0"/>
          <w:szCs w:val="28"/>
          <w:rtl/>
          <w14:ligatures w14:val="none"/>
        </w:rPr>
        <w:t>وشئ</w:t>
      </w:r>
      <w:proofErr w:type="spellEnd"/>
      <w:r w:rsidRPr="00DC3027">
        <w:rPr>
          <w:rFonts w:ascii="Sakkal Majalla" w:eastAsia="Calibri" w:hAnsi="Sakkal Majalla" w:cs="Sakkal Majalla"/>
          <w:color w:val="000000" w:themeColor="text1"/>
          <w:kern w:val="0"/>
          <w:szCs w:val="28"/>
          <w:rtl/>
          <w14:ligatures w14:val="none"/>
        </w:rPr>
        <w:t xml:space="preserve"> مهم يظهر أهمية الأنماط القيادة التي تبنت هذه العملية وتحديد العلاقة بين النمط القيادي والقائد والمرؤوسين والرؤى الإستراتيجية هي رواية لأهمية الأنماط القيادية في المنظمة (2019,</w:t>
      </w:r>
      <w:proofErr w:type="spellStart"/>
      <w:r w:rsidRPr="00DC3027">
        <w:rPr>
          <w:rFonts w:ascii="Sakkal Majalla" w:eastAsia="Calibri" w:hAnsi="Sakkal Majalla" w:cs="Sakkal Majalla"/>
          <w:color w:val="000000" w:themeColor="text1"/>
          <w:kern w:val="0"/>
          <w:szCs w:val="28"/>
          <w14:ligatures w14:val="none"/>
        </w:rPr>
        <w:t>Vashdi</w:t>
      </w:r>
      <w:proofErr w:type="spellEnd"/>
      <w:r w:rsidRPr="00DC3027">
        <w:rPr>
          <w:rFonts w:ascii="Sakkal Majalla" w:eastAsia="Calibri" w:hAnsi="Sakkal Majalla" w:cs="Sakkal Majalla"/>
          <w:color w:val="000000" w:themeColor="text1"/>
          <w:kern w:val="0"/>
          <w:szCs w:val="28"/>
          <w14:ligatures w14:val="none"/>
        </w:rPr>
        <w:t xml:space="preserve"> &amp; Grimland</w:t>
      </w:r>
      <w:r w:rsidRPr="00DC3027">
        <w:rPr>
          <w:rFonts w:ascii="Sakkal Majalla" w:eastAsia="Calibri" w:hAnsi="Sakkal Majalla" w:cs="Sakkal Majalla"/>
          <w:color w:val="000000" w:themeColor="text1"/>
          <w:kern w:val="0"/>
          <w:szCs w:val="28"/>
          <w:rtl/>
          <w14:ligatures w14:val="none"/>
        </w:rPr>
        <w:t xml:space="preserve">) ، وبناء طريق النجاح للمنظمة من خلال استغلال الأنماط القيادية الواعدة لتحقيق رؤى المنظمة وأهدافها وانعكاس النمط القيادي الذي يتبعه القائد ويسلكه هي العامل الأهم في إدارة جهود الآخرين وترجمة هممهم الإبداع في صالح مسيرة المنظمة في تحقيق أهدافها (جاسم ، 2023) ، حيث جاءت الحاجة الملحة للنشاط والتفاعل مع الأفراد من خلال أنماط القيادة والانتقال من القيادة التقليدية إلى المنظمات التي أساسها العنصر البشري وهو رأس مال بحد ذاته من خلال التشجيع والتعاون والتأثير وتبني منهجيات العمل الحديثة في عالم الأفراد والجماعات </w:t>
      </w:r>
      <w:proofErr w:type="spellStart"/>
      <w:r w:rsidRPr="00DC3027">
        <w:rPr>
          <w:rFonts w:ascii="Sakkal Majalla" w:eastAsia="Calibri" w:hAnsi="Sakkal Majalla" w:cs="Sakkal Majalla"/>
          <w:color w:val="000000" w:themeColor="text1"/>
          <w:kern w:val="0"/>
          <w:szCs w:val="28"/>
          <w:rtl/>
          <w14:ligatures w14:val="none"/>
        </w:rPr>
        <w:t>المنظمية</w:t>
      </w:r>
      <w:proofErr w:type="spellEnd"/>
      <w:r w:rsidRPr="00DC3027">
        <w:rPr>
          <w:rFonts w:ascii="Sakkal Majalla" w:eastAsia="Calibri" w:hAnsi="Sakkal Majalla" w:cs="Sakkal Majalla"/>
          <w:color w:val="000000" w:themeColor="text1"/>
          <w:kern w:val="0"/>
          <w:szCs w:val="28"/>
          <w:rtl/>
          <w14:ligatures w14:val="none"/>
        </w:rPr>
        <w:t xml:space="preserve"> والعمل على جميع المستويات في المنظمة (2018) ,</w:t>
      </w:r>
      <w:r w:rsidRPr="00DC3027">
        <w:rPr>
          <w:rFonts w:ascii="Sakkal Majalla" w:eastAsia="Calibri" w:hAnsi="Sakkal Majalla" w:cs="Sakkal Majalla"/>
          <w:color w:val="000000" w:themeColor="text1"/>
          <w:kern w:val="0"/>
          <w:szCs w:val="28"/>
          <w14:ligatures w14:val="none"/>
        </w:rPr>
        <w:t>Kalsoom et al</w:t>
      </w:r>
      <w:r w:rsidRPr="00DC3027">
        <w:rPr>
          <w:rFonts w:ascii="Sakkal Majalla" w:eastAsia="Calibri" w:hAnsi="Sakkal Majalla" w:cs="Sakkal Majalla"/>
          <w:color w:val="000000" w:themeColor="text1"/>
          <w:kern w:val="0"/>
          <w:szCs w:val="28"/>
          <w:rtl/>
          <w14:ligatures w14:val="none"/>
        </w:rPr>
        <w:t xml:space="preserve">) حيث برزت الأهمية للنمط القيادي كونه وسيلة وأداه لتكون حلقة الوصل بين العاملين والخطط المؤسسية والتوجهات المستقبلية </w:t>
      </w:r>
      <w:proofErr w:type="spellStart"/>
      <w:r w:rsidRPr="00DC3027">
        <w:rPr>
          <w:rFonts w:ascii="Sakkal Majalla" w:eastAsia="Calibri" w:hAnsi="Sakkal Majalla" w:cs="Sakkal Majalla"/>
          <w:color w:val="000000" w:themeColor="text1"/>
          <w:kern w:val="0"/>
          <w:szCs w:val="28"/>
          <w:rtl/>
          <w14:ligatures w14:val="none"/>
        </w:rPr>
        <w:t>وايجا</w:t>
      </w:r>
      <w:proofErr w:type="spellEnd"/>
      <w:r w:rsidRPr="00DC3027">
        <w:rPr>
          <w:rFonts w:ascii="Sakkal Majalla" w:eastAsia="Calibri" w:hAnsi="Sakkal Majalla" w:cs="Sakkal Majalla"/>
          <w:color w:val="000000" w:themeColor="text1"/>
          <w:kern w:val="0"/>
          <w:szCs w:val="28"/>
          <w:rtl/>
          <w14:ligatures w14:val="none"/>
        </w:rPr>
        <w:t xml:space="preserve"> دالية لتعميم الظاهر الايجابية وإيجاد الفجوة للظواهر السلبية في المنظمة. </w:t>
      </w:r>
    </w:p>
    <w:p w14:paraId="779741CD"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وبرزت أهمية الأنماط القيادية للمنظمة والعاملين، كما يلي: (2019,</w:t>
      </w:r>
      <w:r w:rsidRPr="00DC3027">
        <w:rPr>
          <w:rFonts w:ascii="Sakkal Majalla" w:eastAsia="Calibri" w:hAnsi="Sakkal Majalla" w:cs="Sakkal Majalla"/>
          <w:b/>
          <w:bCs/>
          <w:color w:val="000000" w:themeColor="text1"/>
          <w:kern w:val="0"/>
          <w:szCs w:val="28"/>
          <w14:ligatures w14:val="none"/>
        </w:rPr>
        <w:t>Rukmani</w:t>
      </w:r>
      <w:r w:rsidRPr="00DC3027">
        <w:rPr>
          <w:rFonts w:ascii="Sakkal Majalla" w:eastAsia="Calibri" w:hAnsi="Sakkal Majalla" w:cs="Sakkal Majalla"/>
          <w:b/>
          <w:bCs/>
          <w:color w:val="000000" w:themeColor="text1"/>
          <w:kern w:val="0"/>
          <w:szCs w:val="28"/>
          <w:rtl/>
          <w14:ligatures w14:val="none"/>
        </w:rPr>
        <w:t xml:space="preserve">) </w:t>
      </w:r>
    </w:p>
    <w:p w14:paraId="00C43FA6" w14:textId="77777777" w:rsidR="00A93C24" w:rsidRPr="00DC3027" w:rsidRDefault="00A93C24" w:rsidP="00E45B07">
      <w:pPr>
        <w:numPr>
          <w:ilvl w:val="0"/>
          <w:numId w:val="17"/>
        </w:numPr>
        <w:spacing w:before="100" w:beforeAutospacing="1" w:after="100" w:afterAutospacing="1" w:line="360" w:lineRule="auto"/>
        <w:ind w:left="401"/>
        <w:jc w:val="both"/>
        <w:rPr>
          <w:rFonts w:ascii="Sakkal Majalla" w:eastAsia="Calibri" w:hAnsi="Sakkal Majalla" w:cs="Sakkal Majalla"/>
          <w:b/>
          <w:bCs/>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 xml:space="preserve">أهمية الأنماط القيادية بالنسبة للمنظمة: </w:t>
      </w:r>
    </w:p>
    <w:p w14:paraId="03CA859F" w14:textId="77777777" w:rsidR="00A93C24" w:rsidRPr="00DC3027" w:rsidRDefault="00A93C24" w:rsidP="00E45B07">
      <w:pPr>
        <w:numPr>
          <w:ilvl w:val="0"/>
          <w:numId w:val="16"/>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تمكن الأنماط القيادية من تحقيق أهدافها المرسومة، وتحويل الأهداف الى نتائج. </w:t>
      </w:r>
    </w:p>
    <w:p w14:paraId="0B74CEBA" w14:textId="77777777" w:rsidR="00A93C24" w:rsidRPr="00DC3027" w:rsidRDefault="00A93C24" w:rsidP="00E45B07">
      <w:pPr>
        <w:numPr>
          <w:ilvl w:val="0"/>
          <w:numId w:val="16"/>
        </w:numPr>
        <w:spacing w:before="100" w:beforeAutospacing="1" w:after="100" w:afterAutospacing="1" w:line="360" w:lineRule="auto"/>
        <w:jc w:val="both"/>
        <w:rPr>
          <w:rFonts w:ascii="Sakkal Majalla" w:eastAsia="Calibri" w:hAnsi="Sakkal Majalla" w:cs="Sakkal Majalla"/>
          <w:color w:val="000000" w:themeColor="text1"/>
          <w:kern w:val="0"/>
          <w:szCs w:val="28"/>
          <w14:ligatures w14:val="none"/>
        </w:rPr>
      </w:pPr>
      <w:r w:rsidRPr="00DC3027">
        <w:rPr>
          <w:rFonts w:ascii="Sakkal Majalla" w:eastAsia="Calibri" w:hAnsi="Sakkal Majalla" w:cs="Sakkal Majalla"/>
          <w:color w:val="000000" w:themeColor="text1"/>
          <w:kern w:val="0"/>
          <w:szCs w:val="28"/>
          <w:rtl/>
          <w14:ligatures w14:val="none"/>
        </w:rPr>
        <w:t>ترصد الأنماط القيادية التغيرات في بيئة العمل وتوظفها لخدمة أهداف المنظمة.</w:t>
      </w:r>
    </w:p>
    <w:p w14:paraId="1B2B69C1" w14:textId="77777777" w:rsidR="00A93C24" w:rsidRPr="00DC3027" w:rsidRDefault="00A93C24" w:rsidP="00E45B07">
      <w:pPr>
        <w:numPr>
          <w:ilvl w:val="0"/>
          <w:numId w:val="16"/>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تسهم الأنماط القيادية في تحويل العناصر الإنتاجية الى عناصر فاعلة نحو تحقيق أهداف المنظمة. </w:t>
      </w:r>
    </w:p>
    <w:p w14:paraId="6B84E3D0" w14:textId="77777777" w:rsidR="00A93C24" w:rsidRPr="00DC3027" w:rsidRDefault="00A93C24" w:rsidP="00E45B07">
      <w:pPr>
        <w:numPr>
          <w:ilvl w:val="0"/>
          <w:numId w:val="16"/>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تسهم الأنماط القيادية في السيطرة على مشكلات العمل، والفصل في المنازعات، وترجيح الآراء الصائبة في حالات التعارض. </w:t>
      </w:r>
    </w:p>
    <w:p w14:paraId="642498A6" w14:textId="77777777" w:rsidR="00A93C24" w:rsidRPr="00DC3027" w:rsidRDefault="00A93C24" w:rsidP="00E45B07">
      <w:pPr>
        <w:numPr>
          <w:ilvl w:val="0"/>
          <w:numId w:val="16"/>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lastRenderedPageBreak/>
        <w:t xml:space="preserve">تساعد الأنماط القيادية المنظمة في وضع تصوراتها المستقبلية لما ترغب أن تكون عليه. </w:t>
      </w:r>
    </w:p>
    <w:p w14:paraId="6B00FC55" w14:textId="77777777" w:rsidR="00A93C24" w:rsidRPr="00DC3027" w:rsidRDefault="00A93C24" w:rsidP="00E45B07">
      <w:pPr>
        <w:numPr>
          <w:ilvl w:val="0"/>
          <w:numId w:val="16"/>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تساعد الأنماط القيادية في تدعيم القوى الإيجابية في المنظمة والقضاء على نواحي الضعف. </w:t>
      </w:r>
    </w:p>
    <w:p w14:paraId="045B3E35" w14:textId="77777777" w:rsidR="00A93C24" w:rsidRPr="00DC3027" w:rsidRDefault="00A93C24" w:rsidP="00E45B07">
      <w:pPr>
        <w:numPr>
          <w:ilvl w:val="0"/>
          <w:numId w:val="17"/>
        </w:numPr>
        <w:spacing w:before="100" w:beforeAutospacing="1" w:after="100" w:afterAutospacing="1" w:line="360" w:lineRule="auto"/>
        <w:ind w:left="401"/>
        <w:jc w:val="both"/>
        <w:rPr>
          <w:rFonts w:ascii="Sakkal Majalla" w:eastAsia="Calibri" w:hAnsi="Sakkal Majalla" w:cs="Sakkal Majalla"/>
          <w:b/>
          <w:bCs/>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 xml:space="preserve">أهمية الأنماط القيادية بالنسبة للعاملين: </w:t>
      </w:r>
    </w:p>
    <w:p w14:paraId="3B6E39A4" w14:textId="77777777" w:rsidR="00A93C24" w:rsidRPr="00DC3027" w:rsidRDefault="00A93C24" w:rsidP="00E45B07">
      <w:pPr>
        <w:numPr>
          <w:ilvl w:val="0"/>
          <w:numId w:val="18"/>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تعمل الأنماط القيادية على التأثير في العاملين وحفزهم نحو تحقيق الأهداف المشتركة. </w:t>
      </w:r>
    </w:p>
    <w:p w14:paraId="0EA61FDF" w14:textId="77777777" w:rsidR="00A93C24" w:rsidRPr="00DC3027" w:rsidRDefault="00A93C24" w:rsidP="00E45B07">
      <w:pPr>
        <w:numPr>
          <w:ilvl w:val="0"/>
          <w:numId w:val="18"/>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تسهم الأنماط القيادية في السيطرة على مشكلات العمل، والفصل في المنازعات، وترجيح الآراء الصائبة في حالات التعارض</w:t>
      </w:r>
    </w:p>
    <w:p w14:paraId="162178F1" w14:textId="77777777" w:rsidR="00A93C24" w:rsidRPr="00DC3027" w:rsidRDefault="00A93C24" w:rsidP="009C4F88">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38" w:name="_Toc191343282"/>
      <w:r w:rsidRPr="00DC3027">
        <w:rPr>
          <w:rFonts w:ascii="Sakkal Majalla" w:eastAsia="Calibri" w:hAnsi="Sakkal Majalla" w:cs="Sakkal Majalla"/>
          <w:b/>
          <w:bCs/>
          <w:color w:val="000000" w:themeColor="text1"/>
          <w:kern w:val="0"/>
          <w:sz w:val="32"/>
          <w:szCs w:val="32"/>
          <w:rtl/>
          <w14:ligatures w14:val="none"/>
        </w:rPr>
        <w:t>3.1.2 أبعاد أنماط القيادة</w:t>
      </w:r>
      <w:bookmarkEnd w:id="38"/>
      <w:r w:rsidRPr="00DC3027">
        <w:rPr>
          <w:rFonts w:ascii="Sakkal Majalla" w:eastAsia="Calibri" w:hAnsi="Sakkal Majalla" w:cs="Sakkal Majalla"/>
          <w:b/>
          <w:bCs/>
          <w:color w:val="000000" w:themeColor="text1"/>
          <w:kern w:val="0"/>
          <w:sz w:val="32"/>
          <w:szCs w:val="32"/>
          <w:rtl/>
          <w14:ligatures w14:val="none"/>
        </w:rPr>
        <w:t xml:space="preserve"> </w:t>
      </w:r>
    </w:p>
    <w:p w14:paraId="1D29819B"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حيث يشير النمط القيادي إلى صفات القائد وسلوكه من وجهة نظر التابعين، وبعبارة أخرى سمات وخصائص القائد وطريقة ممارسة عملية التأثير في موظفيه، والتي تم قياسها في البعدين الآتيين: </w:t>
      </w:r>
    </w:p>
    <w:p w14:paraId="5C5DD8CB" w14:textId="77777777" w:rsidR="00A93C24" w:rsidRPr="00DC3027" w:rsidRDefault="00A93C24" w:rsidP="00E45B07">
      <w:pPr>
        <w:numPr>
          <w:ilvl w:val="0"/>
          <w:numId w:val="19"/>
        </w:numPr>
        <w:spacing w:before="100" w:beforeAutospacing="1" w:after="100" w:afterAutospacing="1" w:line="360" w:lineRule="auto"/>
        <w:ind w:left="401"/>
        <w:jc w:val="both"/>
        <w:rPr>
          <w:rFonts w:ascii="Sakkal Majalla" w:eastAsia="Calibri" w:hAnsi="Sakkal Majalla" w:cs="Sakkal Majalla"/>
          <w:b/>
          <w:bCs/>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 xml:space="preserve">أنماط القيادة التحويلية </w:t>
      </w:r>
    </w:p>
    <w:p w14:paraId="1752DA83" w14:textId="77777777" w:rsidR="00A93C24" w:rsidRPr="00DC3027" w:rsidRDefault="00A93C24" w:rsidP="009C4F88">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14:ligatures w14:val="none"/>
        </w:rPr>
      </w:pPr>
      <w:r w:rsidRPr="00DC3027">
        <w:rPr>
          <w:rFonts w:ascii="Sakkal Majalla" w:eastAsia="Calibri" w:hAnsi="Sakkal Majalla" w:cs="Sakkal Majalla"/>
          <w:color w:val="000000" w:themeColor="text1"/>
          <w:kern w:val="0"/>
          <w:szCs w:val="28"/>
          <w:rtl/>
          <w14:ligatures w14:val="none"/>
        </w:rPr>
        <w:t xml:space="preserve">عرفت القيادة التحويلية بأنها تنسب إلى القائد الذي يحرك التابعين إلى أبعد من </w:t>
      </w:r>
      <w:proofErr w:type="spellStart"/>
      <w:r w:rsidRPr="00DC3027">
        <w:rPr>
          <w:rFonts w:ascii="Sakkal Majalla" w:eastAsia="Calibri" w:hAnsi="Sakkal Majalla" w:cs="Sakkal Majalla"/>
          <w:color w:val="000000" w:themeColor="text1"/>
          <w:kern w:val="0"/>
          <w:szCs w:val="28"/>
          <w:rtl/>
          <w14:ligatures w14:val="none"/>
        </w:rPr>
        <w:t>إهتمامهم</w:t>
      </w:r>
      <w:proofErr w:type="spellEnd"/>
      <w:r w:rsidRPr="00DC3027">
        <w:rPr>
          <w:rFonts w:ascii="Sakkal Majalla" w:eastAsia="Calibri" w:hAnsi="Sakkal Majalla" w:cs="Sakkal Majalla"/>
          <w:color w:val="000000" w:themeColor="text1"/>
          <w:kern w:val="0"/>
          <w:szCs w:val="28"/>
          <w:rtl/>
          <w14:ligatures w14:val="none"/>
        </w:rPr>
        <w:t xml:space="preserve"> الشخصي من خلال التأثير المثالي والإلهام والتحفيز الفكري </w:t>
      </w:r>
      <w:proofErr w:type="spellStart"/>
      <w:r w:rsidRPr="00DC3027">
        <w:rPr>
          <w:rFonts w:ascii="Sakkal Majalla" w:eastAsia="Calibri" w:hAnsi="Sakkal Majalla" w:cs="Sakkal Majalla"/>
          <w:color w:val="000000" w:themeColor="text1"/>
          <w:kern w:val="0"/>
          <w:szCs w:val="28"/>
          <w:rtl/>
          <w14:ligatures w14:val="none"/>
        </w:rPr>
        <w:t>والإهتمام</w:t>
      </w:r>
      <w:proofErr w:type="spellEnd"/>
      <w:r w:rsidRPr="00DC3027">
        <w:rPr>
          <w:rFonts w:ascii="Sakkal Majalla" w:eastAsia="Calibri" w:hAnsi="Sakkal Majalla" w:cs="Sakkal Majalla"/>
          <w:color w:val="000000" w:themeColor="text1"/>
          <w:kern w:val="0"/>
          <w:szCs w:val="28"/>
          <w:rtl/>
          <w14:ligatures w14:val="none"/>
        </w:rPr>
        <w:t xml:space="preserve"> الفردي </w:t>
      </w:r>
      <w:proofErr w:type="gramStart"/>
      <w:r w:rsidRPr="00DC3027">
        <w:rPr>
          <w:rFonts w:ascii="Sakkal Majalla" w:eastAsia="Calibri" w:hAnsi="Sakkal Majalla" w:cs="Sakkal Majalla"/>
          <w:color w:val="000000" w:themeColor="text1"/>
          <w:kern w:val="0"/>
          <w:szCs w:val="28"/>
          <w:rtl/>
          <w14:ligatures w14:val="none"/>
        </w:rPr>
        <w:t>2019 .</w:t>
      </w:r>
      <w:proofErr w:type="spellStart"/>
      <w:r w:rsidRPr="00DC3027">
        <w:rPr>
          <w:rFonts w:ascii="Sakkal Majalla" w:eastAsia="Calibri" w:hAnsi="Sakkal Majalla" w:cs="Sakkal Majalla"/>
          <w:color w:val="000000" w:themeColor="text1"/>
          <w:kern w:val="0"/>
          <w:szCs w:val="28"/>
          <w14:ligatures w14:val="none"/>
        </w:rPr>
        <w:t>Elkhdr</w:t>
      </w:r>
      <w:proofErr w:type="spellEnd"/>
      <w:proofErr w:type="gramEnd"/>
      <w:r w:rsidRPr="00DC3027">
        <w:rPr>
          <w:rFonts w:ascii="Sakkal Majalla" w:eastAsia="Calibri" w:hAnsi="Sakkal Majalla" w:cs="Sakkal Majalla"/>
          <w:color w:val="000000" w:themeColor="text1"/>
          <w:kern w:val="0"/>
          <w:szCs w:val="28"/>
          <w14:ligatures w14:val="none"/>
        </w:rPr>
        <w:t xml:space="preserve"> et al</w:t>
      </w:r>
      <w:r w:rsidRPr="00DC3027">
        <w:rPr>
          <w:rFonts w:ascii="Sakkal Majalla" w:eastAsia="Calibri" w:hAnsi="Sakkal Majalla" w:cs="Sakkal Majalla"/>
          <w:color w:val="000000" w:themeColor="text1"/>
          <w:kern w:val="0"/>
          <w:szCs w:val="28"/>
          <w:rtl/>
          <w14:ligatures w14:val="none"/>
        </w:rPr>
        <w:t xml:space="preserve">). كما أن هذه القيادة ترفع مستوى النضج للتابعين </w:t>
      </w:r>
      <w:proofErr w:type="spellStart"/>
      <w:r w:rsidRPr="00DC3027">
        <w:rPr>
          <w:rFonts w:ascii="Sakkal Majalla" w:eastAsia="Calibri" w:hAnsi="Sakkal Majalla" w:cs="Sakkal Majalla"/>
          <w:color w:val="000000" w:themeColor="text1"/>
          <w:kern w:val="0"/>
          <w:szCs w:val="28"/>
          <w:rtl/>
          <w14:ligatures w14:val="none"/>
        </w:rPr>
        <w:t>والإهتمام</w:t>
      </w:r>
      <w:proofErr w:type="spellEnd"/>
      <w:r w:rsidRPr="00DC3027">
        <w:rPr>
          <w:rFonts w:ascii="Sakkal Majalla" w:eastAsia="Calibri" w:hAnsi="Sakkal Majalla" w:cs="Sakkal Majalla"/>
          <w:color w:val="000000" w:themeColor="text1"/>
          <w:kern w:val="0"/>
          <w:szCs w:val="28"/>
          <w:rtl/>
          <w14:ligatures w14:val="none"/>
        </w:rPr>
        <w:t xml:space="preserve"> </w:t>
      </w:r>
      <w:proofErr w:type="spellStart"/>
      <w:r w:rsidRPr="00DC3027">
        <w:rPr>
          <w:rFonts w:ascii="Sakkal Majalla" w:eastAsia="Calibri" w:hAnsi="Sakkal Majalla" w:cs="Sakkal Majalla"/>
          <w:color w:val="000000" w:themeColor="text1"/>
          <w:kern w:val="0"/>
          <w:szCs w:val="28"/>
          <w:rtl/>
          <w14:ligatures w14:val="none"/>
        </w:rPr>
        <w:t>بالإنجازو</w:t>
      </w:r>
      <w:proofErr w:type="spellEnd"/>
      <w:r w:rsidRPr="00DC3027">
        <w:rPr>
          <w:rFonts w:ascii="Sakkal Majalla" w:eastAsia="Calibri" w:hAnsi="Sakkal Majalla" w:cs="Sakkal Majalla"/>
          <w:color w:val="000000" w:themeColor="text1"/>
          <w:kern w:val="0"/>
          <w:szCs w:val="28"/>
          <w:rtl/>
          <w14:ligatures w14:val="none"/>
        </w:rPr>
        <w:t xml:space="preserve"> تحقيق الذات، كما تهتم </w:t>
      </w:r>
      <w:proofErr w:type="gramStart"/>
      <w:r w:rsidRPr="00DC3027">
        <w:rPr>
          <w:rFonts w:ascii="Sakkal Majalla" w:eastAsia="Calibri" w:hAnsi="Sakkal Majalla" w:cs="Sakkal Majalla"/>
          <w:color w:val="000000" w:themeColor="text1"/>
          <w:kern w:val="0"/>
          <w:szCs w:val="28"/>
          <w:rtl/>
          <w14:ligatures w14:val="none"/>
        </w:rPr>
        <w:t>بالتابعين  والمنظمة</w:t>
      </w:r>
      <w:proofErr w:type="gramEnd"/>
      <w:r w:rsidRPr="00DC3027">
        <w:rPr>
          <w:rFonts w:ascii="Sakkal Majalla" w:eastAsia="Calibri" w:hAnsi="Sakkal Majalla" w:cs="Sakkal Majalla"/>
          <w:color w:val="000000" w:themeColor="text1"/>
          <w:kern w:val="0"/>
          <w:szCs w:val="28"/>
          <w:rtl/>
          <w14:ligatures w14:val="none"/>
        </w:rPr>
        <w:t xml:space="preserve"> والمجتمع </w:t>
      </w:r>
      <w:r w:rsidRPr="00DC3027">
        <w:rPr>
          <w:rFonts w:ascii="Sakkal Majalla" w:eastAsia="Calibri" w:hAnsi="Sakkal Majalla" w:cs="Sakkal Majalla"/>
          <w:color w:val="000000" w:themeColor="text1"/>
          <w:kern w:val="0"/>
          <w:szCs w:val="28"/>
          <w14:ligatures w14:val="none"/>
        </w:rPr>
        <w:t>(Lee &amp; ding, 2020)</w:t>
      </w:r>
    </w:p>
    <w:p w14:paraId="6095833E"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كما عرفت القيادة التحويلية بأنها منهج يسعى فيه القائد للوصول إلى الدوافع الكامنة والظاهرة لدى الأفراد التابعين، ثم يعمل على إشباع حاجاتهم، واستثمار أقصى طاقاتهم بهدف تحقيق تغيير مقصود، حيث يشعر الأفراد بالثقة والإعجاب والولاء </w:t>
      </w:r>
      <w:proofErr w:type="spellStart"/>
      <w:r w:rsidRPr="00DC3027">
        <w:rPr>
          <w:rFonts w:ascii="Sakkal Majalla" w:eastAsia="Calibri" w:hAnsi="Sakkal Majalla" w:cs="Sakkal Majalla"/>
          <w:color w:val="000000" w:themeColor="text1"/>
          <w:kern w:val="0"/>
          <w:szCs w:val="28"/>
          <w:rtl/>
          <w14:ligatures w14:val="none"/>
        </w:rPr>
        <w:t>والإحترام</w:t>
      </w:r>
      <w:proofErr w:type="spellEnd"/>
      <w:r w:rsidRPr="00DC3027">
        <w:rPr>
          <w:rFonts w:ascii="Sakkal Majalla" w:eastAsia="Calibri" w:hAnsi="Sakkal Majalla" w:cs="Sakkal Majalla"/>
          <w:color w:val="000000" w:themeColor="text1"/>
          <w:kern w:val="0"/>
          <w:szCs w:val="28"/>
          <w:rtl/>
          <w14:ligatures w14:val="none"/>
        </w:rPr>
        <w:t xml:space="preserve"> للقائد، مما يزيد من دافعيتهم للقيام بأكثر مما يقومون به في العادة (2019 ,</w:t>
      </w:r>
      <w:r w:rsidRPr="00DC3027">
        <w:rPr>
          <w:rFonts w:ascii="Sakkal Majalla" w:eastAsia="Calibri" w:hAnsi="Sakkal Majalla" w:cs="Sakkal Majalla"/>
          <w:color w:val="000000" w:themeColor="text1"/>
          <w:kern w:val="0"/>
          <w:szCs w:val="28"/>
          <w14:ligatures w14:val="none"/>
        </w:rPr>
        <w:t>Tomey</w:t>
      </w:r>
      <w:r w:rsidRPr="00DC3027">
        <w:rPr>
          <w:rFonts w:ascii="Sakkal Majalla" w:eastAsia="Calibri" w:hAnsi="Sakkal Majalla" w:cs="Sakkal Majalla"/>
          <w:color w:val="000000" w:themeColor="text1"/>
          <w:kern w:val="0"/>
          <w:szCs w:val="28"/>
          <w:rtl/>
          <w14:ligatures w14:val="none"/>
        </w:rPr>
        <w:t xml:space="preserve">). </w:t>
      </w:r>
    </w:p>
    <w:p w14:paraId="62D8CF71"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lastRenderedPageBreak/>
        <w:t xml:space="preserve">ويشير العوائد (2022) إلى أن القيادة التحويلية هي عملية يحاول من خلالها القادة تشجيع، ودفع المرؤوسين لتوظيف مجمل طاقاتهم في خدمة المصلحة العامة للمنظمة من خلال التسامي فوق مصالحهم الذاتية، والمشاركة في بلورة رؤية طويلة الأمد، وتحديد أهداف واقعية للمؤسسة، مع ملاحظة أن مفهوم القيادة التحويلية يرتكز على القدرة على مواءمة الوسائل المتاحة لدى القائد داخل المنظمة، مع الغايات الاستراتيجية، ومع إعادة تشكيل المنظمة بغرض تحقيق المزيد من الغايات الإنسانية والتطلعات الأخلاقية. أي أن القيادة التحويلية هي وسيلة فعالة للتأثير على تصورات الموظفين، وسلوكياتهم؛ وعدم التركيز على مصالحهم الخاصة وان ينظروا إلى </w:t>
      </w:r>
      <w:proofErr w:type="spellStart"/>
      <w:r w:rsidRPr="00DC3027">
        <w:rPr>
          <w:rFonts w:ascii="Sakkal Majalla" w:eastAsia="Calibri" w:hAnsi="Sakkal Majalla" w:cs="Sakkal Majalla"/>
          <w:color w:val="000000" w:themeColor="text1"/>
          <w:kern w:val="0"/>
          <w:szCs w:val="28"/>
          <w:rtl/>
          <w14:ligatures w14:val="none"/>
        </w:rPr>
        <w:t>مصالحالمنظمة</w:t>
      </w:r>
      <w:proofErr w:type="spellEnd"/>
      <w:r w:rsidRPr="00DC3027">
        <w:rPr>
          <w:rFonts w:ascii="Sakkal Majalla" w:eastAsia="Calibri" w:hAnsi="Sakkal Majalla" w:cs="Sakkal Majalla"/>
          <w:color w:val="000000" w:themeColor="text1"/>
          <w:kern w:val="0"/>
          <w:szCs w:val="28"/>
          <w:rtl/>
          <w14:ligatures w14:val="none"/>
        </w:rPr>
        <w:t xml:space="preserve"> ككل، بغرض التأثير الإيجابي على نتائج المنظمة؛ ولذلك فإن القيادة التحويلية هي قدرة قيادة المنظمة في صياغة رؤية استراتيجية لأهداف وغايات طويلة الأمد للمنظمة، والعمل على توضيحها وإزالة الغموض حولها من اجل فهمها والايمان بها من قبل كافة الموظفين في المنظمة، والاهتمام بحاجات ورغبات وتطلعات الموظفين، وكذلك خلق بيئة العمل التي تحفز الموظفين على بذل جهود مضاعفة وتحقيق نتائج أداء تفوق التوقعات. </w:t>
      </w:r>
    </w:p>
    <w:p w14:paraId="329B0DCC"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14:ligatures w14:val="none"/>
        </w:rPr>
      </w:pPr>
      <w:r w:rsidRPr="00DC3027">
        <w:rPr>
          <w:rFonts w:ascii="Sakkal Majalla" w:eastAsia="Calibri" w:hAnsi="Sakkal Majalla" w:cs="Sakkal Majalla"/>
          <w:color w:val="000000" w:themeColor="text1"/>
          <w:kern w:val="0"/>
          <w:szCs w:val="28"/>
          <w:rtl/>
          <w14:ligatures w14:val="none"/>
        </w:rPr>
        <w:t xml:space="preserve">ومن خلال تحليل مفهوم القيادة التحويلية، يمكن صياغة مجموعة من الأهداف والتي تسعى القيادة التحويلية الى تحقيقها </w:t>
      </w:r>
      <w:r w:rsidRPr="00DC3027">
        <w:rPr>
          <w:rFonts w:ascii="Sakkal Majalla" w:eastAsia="Calibri" w:hAnsi="Sakkal Majalla" w:cs="Sakkal Majalla"/>
          <w:color w:val="000000" w:themeColor="text1"/>
          <w:kern w:val="0"/>
          <w:szCs w:val="28"/>
          <w14:ligatures w14:val="none"/>
        </w:rPr>
        <w:t>(Kalsoom et al,2018)</w:t>
      </w:r>
    </w:p>
    <w:p w14:paraId="016D2C98" w14:textId="77777777" w:rsidR="00A93C24" w:rsidRPr="00DC3027" w:rsidRDefault="00A93C24" w:rsidP="00E45B0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عملية المشاركة بين القائد والمرؤوسين في محاكاة ومضاهاة وتبادل الرؤى المستقبلية الجذابة. </w:t>
      </w:r>
    </w:p>
    <w:p w14:paraId="545482C2" w14:textId="77777777" w:rsidR="00A93C24" w:rsidRPr="00DC3027" w:rsidRDefault="00A93C24" w:rsidP="00E45B0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توفير الفرص الفردية للمرؤوسين في مجالات القيادة والتطوير </w:t>
      </w:r>
    </w:p>
    <w:p w14:paraId="49292784" w14:textId="77777777" w:rsidR="00A93C24" w:rsidRPr="00DC3027" w:rsidRDefault="00A93C24" w:rsidP="00E45B0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proofErr w:type="spellStart"/>
      <w:r w:rsidRPr="00DC3027">
        <w:rPr>
          <w:rFonts w:ascii="Sakkal Majalla" w:eastAsia="Calibri" w:hAnsi="Sakkal Majalla" w:cs="Sakkal Majalla"/>
          <w:color w:val="000000" w:themeColor="text1"/>
          <w:kern w:val="0"/>
          <w:szCs w:val="28"/>
          <w:rtl/>
          <w14:ligatures w14:val="none"/>
        </w:rPr>
        <w:t>الإرتقاء</w:t>
      </w:r>
      <w:proofErr w:type="spellEnd"/>
      <w:r w:rsidRPr="00DC3027">
        <w:rPr>
          <w:rFonts w:ascii="Sakkal Majalla" w:eastAsia="Calibri" w:hAnsi="Sakkal Majalla" w:cs="Sakkal Majalla"/>
          <w:color w:val="000000" w:themeColor="text1"/>
          <w:kern w:val="0"/>
          <w:szCs w:val="28"/>
          <w:rtl/>
          <w14:ligatures w14:val="none"/>
        </w:rPr>
        <w:t xml:space="preserve"> </w:t>
      </w:r>
      <w:proofErr w:type="spellStart"/>
      <w:r w:rsidRPr="00DC3027">
        <w:rPr>
          <w:rFonts w:ascii="Sakkal Majalla" w:eastAsia="Calibri" w:hAnsi="Sakkal Majalla" w:cs="Sakkal Majalla"/>
          <w:color w:val="000000" w:themeColor="text1"/>
          <w:kern w:val="0"/>
          <w:szCs w:val="28"/>
          <w:rtl/>
          <w14:ligatures w14:val="none"/>
        </w:rPr>
        <w:t>بإحتياجات</w:t>
      </w:r>
      <w:proofErr w:type="spellEnd"/>
      <w:r w:rsidRPr="00DC3027">
        <w:rPr>
          <w:rFonts w:ascii="Sakkal Majalla" w:eastAsia="Calibri" w:hAnsi="Sakkal Majalla" w:cs="Sakkal Majalla"/>
          <w:color w:val="000000" w:themeColor="text1"/>
          <w:kern w:val="0"/>
          <w:szCs w:val="28"/>
          <w:rtl/>
          <w14:ligatures w14:val="none"/>
        </w:rPr>
        <w:t xml:space="preserve"> المرؤوسين إلى أعلى المستويات.</w:t>
      </w:r>
    </w:p>
    <w:p w14:paraId="4ADDCC7E" w14:textId="77777777" w:rsidR="00A93C24" w:rsidRPr="00DC3027" w:rsidRDefault="00A93C24" w:rsidP="00E45B0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إيجاد شراكة في العمل أكثر من المساهمة في العمل. </w:t>
      </w:r>
    </w:p>
    <w:p w14:paraId="39FAD9F0" w14:textId="77777777" w:rsidR="00A93C24" w:rsidRPr="00DC3027" w:rsidRDefault="00A93C24" w:rsidP="00E45B0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تحقيق </w:t>
      </w:r>
      <w:proofErr w:type="spellStart"/>
      <w:r w:rsidRPr="00DC3027">
        <w:rPr>
          <w:rFonts w:ascii="Sakkal Majalla" w:eastAsia="Calibri" w:hAnsi="Sakkal Majalla" w:cs="Sakkal Majalla"/>
          <w:color w:val="000000" w:themeColor="text1"/>
          <w:kern w:val="0"/>
          <w:szCs w:val="28"/>
          <w:rtl/>
          <w14:ligatures w14:val="none"/>
        </w:rPr>
        <w:t>الإندماج</w:t>
      </w:r>
      <w:proofErr w:type="spellEnd"/>
      <w:r w:rsidRPr="00DC3027">
        <w:rPr>
          <w:rFonts w:ascii="Sakkal Majalla" w:eastAsia="Calibri" w:hAnsi="Sakkal Majalla" w:cs="Sakkal Majalla"/>
          <w:color w:val="000000" w:themeColor="text1"/>
          <w:kern w:val="0"/>
          <w:szCs w:val="28"/>
          <w:rtl/>
          <w14:ligatures w14:val="none"/>
        </w:rPr>
        <w:t xml:space="preserve"> بين مصالح المرؤوسين واحتياجاتهم ومصالح القائد واهتماماته. </w:t>
      </w:r>
    </w:p>
    <w:p w14:paraId="67878FB2" w14:textId="77777777" w:rsidR="00A93C24" w:rsidRPr="00DC3027" w:rsidRDefault="00A93C24" w:rsidP="0068763D">
      <w:pPr>
        <w:spacing w:before="100" w:beforeAutospacing="1" w:after="100" w:afterAutospacing="1" w:line="360" w:lineRule="auto"/>
        <w:ind w:firstLine="36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وكان رأي البعض الآخر من الباحثين أن هدف القيادة التحويلية هو تحويل الناس والمنظمات بإحساس حرفي بتغييرهم العقل والقلب، وتوسيع الرؤى والبصيرة، والفهم، وتوضيح الأهداف، كذلك جعل السلوك منسجم مع </w:t>
      </w:r>
      <w:proofErr w:type="spellStart"/>
      <w:r w:rsidRPr="00DC3027">
        <w:rPr>
          <w:rFonts w:ascii="Sakkal Majalla" w:eastAsia="Calibri" w:hAnsi="Sakkal Majalla" w:cs="Sakkal Majalla"/>
          <w:color w:val="000000" w:themeColor="text1"/>
          <w:kern w:val="0"/>
          <w:szCs w:val="28"/>
          <w:rtl/>
          <w14:ligatures w14:val="none"/>
        </w:rPr>
        <w:t>الإعتقادات</w:t>
      </w:r>
      <w:proofErr w:type="spellEnd"/>
      <w:r w:rsidRPr="00DC3027">
        <w:rPr>
          <w:rFonts w:ascii="Sakkal Majalla" w:eastAsia="Calibri" w:hAnsi="Sakkal Majalla" w:cs="Sakkal Majalla"/>
          <w:color w:val="000000" w:themeColor="text1"/>
          <w:kern w:val="0"/>
          <w:szCs w:val="28"/>
          <w:rtl/>
          <w14:ligatures w14:val="none"/>
        </w:rPr>
        <w:t xml:space="preserve"> والمبادئ والقيم، وإجراء التغييرات كلما تطلب </w:t>
      </w:r>
      <w:proofErr w:type="gramStart"/>
      <w:r w:rsidRPr="00DC3027">
        <w:rPr>
          <w:rFonts w:ascii="Sakkal Majalla" w:eastAsia="Calibri" w:hAnsi="Sakkal Majalla" w:cs="Sakkal Majalla"/>
          <w:color w:val="000000" w:themeColor="text1"/>
          <w:kern w:val="0"/>
          <w:szCs w:val="28"/>
          <w:rtl/>
          <w14:ligatures w14:val="none"/>
        </w:rPr>
        <w:t>الإمر .</w:t>
      </w:r>
      <w:proofErr w:type="gramEnd"/>
      <w:r w:rsidRPr="00DC3027">
        <w:rPr>
          <w:rFonts w:ascii="Sakkal Majalla" w:eastAsia="Calibri" w:hAnsi="Sakkal Majalla" w:cs="Sakkal Majalla"/>
          <w:color w:val="000000" w:themeColor="text1"/>
          <w:kern w:val="0"/>
          <w:szCs w:val="28"/>
          <w:rtl/>
          <w14:ligatures w14:val="none"/>
        </w:rPr>
        <w:t xml:space="preserve"> </w:t>
      </w:r>
    </w:p>
    <w:p w14:paraId="56A092C1" w14:textId="77777777" w:rsidR="00A93C24" w:rsidRPr="00DC3027" w:rsidRDefault="00A93C24" w:rsidP="0068763D">
      <w:pPr>
        <w:spacing w:before="100" w:beforeAutospacing="1" w:after="100" w:afterAutospacing="1" w:line="360" w:lineRule="auto"/>
        <w:ind w:firstLine="36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lastRenderedPageBreak/>
        <w:t>وقد قام العديد من الباحثين ومنهم بن لقريشي (2023)، والبلوشي (2022) بدراسة القيادة التحويلية من عدة أبعاد وهي</w:t>
      </w:r>
      <w:proofErr w:type="gramStart"/>
      <w:r w:rsidRPr="00DC3027">
        <w:rPr>
          <w:rFonts w:ascii="Sakkal Majalla" w:eastAsia="Calibri" w:hAnsi="Sakkal Majalla" w:cs="Sakkal Majalla"/>
          <w:color w:val="000000" w:themeColor="text1"/>
          <w:kern w:val="0"/>
          <w:szCs w:val="28"/>
          <w:rtl/>
          <w14:ligatures w14:val="none"/>
        </w:rPr>
        <w:t>: :</w:t>
      </w:r>
      <w:proofErr w:type="gramEnd"/>
      <w:r w:rsidRPr="00DC3027">
        <w:rPr>
          <w:rFonts w:ascii="Sakkal Majalla" w:eastAsia="Calibri" w:hAnsi="Sakkal Majalla" w:cs="Sakkal Majalla"/>
          <w:color w:val="000000" w:themeColor="text1"/>
          <w:kern w:val="0"/>
          <w:szCs w:val="28"/>
          <w:rtl/>
          <w14:ligatures w14:val="none"/>
        </w:rPr>
        <w:t>-</w:t>
      </w:r>
    </w:p>
    <w:p w14:paraId="692ACFF3" w14:textId="77777777" w:rsidR="00A93C24" w:rsidRPr="00DC3027" w:rsidRDefault="00A93C24" w:rsidP="00E45B07">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الجاذبية</w:t>
      </w:r>
      <w:r w:rsidRPr="00DC3027">
        <w:rPr>
          <w:rFonts w:ascii="Sakkal Majalla" w:eastAsia="Calibri" w:hAnsi="Sakkal Majalla" w:cs="Sakkal Majalla"/>
          <w:color w:val="000000" w:themeColor="text1"/>
          <w:kern w:val="0"/>
          <w:szCs w:val="28"/>
          <w:rtl/>
          <w14:ligatures w14:val="none"/>
        </w:rPr>
        <w:t xml:space="preserve"> </w:t>
      </w:r>
      <w:proofErr w:type="gramStart"/>
      <w:r w:rsidRPr="00DC3027">
        <w:rPr>
          <w:rFonts w:ascii="Sakkal Majalla" w:eastAsia="Calibri" w:hAnsi="Sakkal Majalla" w:cs="Sakkal Majalla"/>
          <w:color w:val="000000" w:themeColor="text1"/>
          <w:kern w:val="0"/>
          <w:szCs w:val="28"/>
          <w:rtl/>
          <w14:ligatures w14:val="none"/>
        </w:rPr>
        <w:t>( التأثير</w:t>
      </w:r>
      <w:proofErr w:type="gramEnd"/>
      <w:r w:rsidRPr="00DC3027">
        <w:rPr>
          <w:rFonts w:ascii="Sakkal Majalla" w:eastAsia="Calibri" w:hAnsi="Sakkal Majalla" w:cs="Sakkal Majalla"/>
          <w:color w:val="000000" w:themeColor="text1"/>
          <w:kern w:val="0"/>
          <w:szCs w:val="28"/>
          <w:rtl/>
          <w14:ligatures w14:val="none"/>
        </w:rPr>
        <w:t xml:space="preserve"> المثالي حيث تصف سلوك القائد الذي يحظى بإعجاب واحترام وتقدير التابعين. ويتطلب ذلك المشاركة في المخاطر من قبل القائد، وتقديم احتياجات التابعين قبل الاحتياجات الشخصية للقائد، والقيام بتصرفات ذات طابع أخلاقي، وعادة ما يكون لدى القادة معايير عالية جداً في السلوك الأخلاقي كاريزما</w:t>
      </w:r>
      <w:proofErr w:type="gramStart"/>
      <w:r w:rsidRPr="00DC3027">
        <w:rPr>
          <w:rFonts w:ascii="Sakkal Majalla" w:eastAsia="Calibri" w:hAnsi="Sakkal Majalla" w:cs="Sakkal Majalla"/>
          <w:color w:val="000000" w:themeColor="text1"/>
          <w:kern w:val="0"/>
          <w:szCs w:val="28"/>
          <w:rtl/>
          <w14:ligatures w14:val="none"/>
        </w:rPr>
        <w:t>. )</w:t>
      </w:r>
      <w:proofErr w:type="gramEnd"/>
    </w:p>
    <w:p w14:paraId="2A789550" w14:textId="77777777" w:rsidR="00A93C24" w:rsidRPr="00DC3027" w:rsidRDefault="00A93C24" w:rsidP="00E45B07">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 xml:space="preserve">الحفز </w:t>
      </w:r>
      <w:proofErr w:type="spellStart"/>
      <w:r w:rsidRPr="00DC3027">
        <w:rPr>
          <w:rFonts w:ascii="Sakkal Majalla" w:eastAsia="Calibri" w:hAnsi="Sakkal Majalla" w:cs="Sakkal Majalla"/>
          <w:b/>
          <w:bCs/>
          <w:color w:val="000000" w:themeColor="text1"/>
          <w:kern w:val="0"/>
          <w:szCs w:val="28"/>
          <w:rtl/>
          <w14:ligatures w14:val="none"/>
        </w:rPr>
        <w:t>الالهامي</w:t>
      </w:r>
      <w:proofErr w:type="spellEnd"/>
      <w:r w:rsidRPr="00DC3027">
        <w:rPr>
          <w:rFonts w:ascii="Sakkal Majalla" w:eastAsia="Calibri" w:hAnsi="Sakkal Majalla" w:cs="Sakkal Majalla"/>
          <w:color w:val="000000" w:themeColor="text1"/>
          <w:kern w:val="0"/>
          <w:szCs w:val="28"/>
          <w:rtl/>
          <w14:ligatures w14:val="none"/>
        </w:rPr>
        <w:t xml:space="preserve"> (التحفيز) يركز هذا البعد على تصرفات وسلوكيات القائد التي تثير في التابعين حب التحدي. وتلك السلوكيات تعمل على </w:t>
      </w:r>
      <w:proofErr w:type="spellStart"/>
      <w:r w:rsidRPr="00DC3027">
        <w:rPr>
          <w:rFonts w:ascii="Sakkal Majalla" w:eastAsia="Calibri" w:hAnsi="Sakkal Majalla" w:cs="Sakkal Majalla"/>
          <w:color w:val="000000" w:themeColor="text1"/>
          <w:kern w:val="0"/>
          <w:szCs w:val="28"/>
          <w:rtl/>
          <w14:ligatures w14:val="none"/>
        </w:rPr>
        <w:t>أيضاح</w:t>
      </w:r>
      <w:proofErr w:type="spellEnd"/>
      <w:r w:rsidRPr="00DC3027">
        <w:rPr>
          <w:rFonts w:ascii="Sakkal Majalla" w:eastAsia="Calibri" w:hAnsi="Sakkal Majalla" w:cs="Sakkal Majalla"/>
          <w:color w:val="000000" w:themeColor="text1"/>
          <w:kern w:val="0"/>
          <w:szCs w:val="28"/>
          <w:rtl/>
          <w14:ligatures w14:val="none"/>
        </w:rPr>
        <w:t xml:space="preserve"> التوقعات للتابعين، وتصف أسلوب </w:t>
      </w:r>
    </w:p>
    <w:p w14:paraId="6F04F773" w14:textId="77777777" w:rsidR="00A93C24" w:rsidRPr="00DC3027" w:rsidRDefault="00A93C24" w:rsidP="00E45B07">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الالتزام</w:t>
      </w:r>
      <w:r w:rsidRPr="00DC3027">
        <w:rPr>
          <w:rFonts w:ascii="Sakkal Majalla" w:eastAsia="Calibri" w:hAnsi="Sakkal Majalla" w:cs="Sakkal Majalla"/>
          <w:color w:val="000000" w:themeColor="text1"/>
          <w:kern w:val="0"/>
          <w:szCs w:val="28"/>
          <w:rtl/>
          <w14:ligatures w14:val="none"/>
        </w:rPr>
        <w:t xml:space="preserve"> للأهداف التنظيمية، واستثارة روح الفريق من خلال الحماسة والمثالية. </w:t>
      </w:r>
    </w:p>
    <w:p w14:paraId="2C95EB5E" w14:textId="77777777" w:rsidR="00A93C24" w:rsidRPr="00DC3027" w:rsidRDefault="00A93C24" w:rsidP="00E45B07">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الاستثارة الفكرية</w:t>
      </w:r>
      <w:r w:rsidRPr="00DC3027">
        <w:rPr>
          <w:rFonts w:ascii="Sakkal Majalla" w:eastAsia="Calibri" w:hAnsi="Sakkal Majalla" w:cs="Sakkal Majalla"/>
          <w:color w:val="000000" w:themeColor="text1"/>
          <w:kern w:val="0"/>
          <w:szCs w:val="28"/>
          <w:rtl/>
          <w14:ligatures w14:val="none"/>
        </w:rPr>
        <w:t xml:space="preserve">، وفيها يعمل القائد التحويلي على البحث عن الأفكار الجديدة وتشجيع حل </w:t>
      </w:r>
    </w:p>
    <w:p w14:paraId="0E7340E7" w14:textId="77777777" w:rsidR="00A93C24" w:rsidRPr="00DC3027" w:rsidRDefault="00A93C24" w:rsidP="00E45B07">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المشاكل</w:t>
      </w:r>
      <w:r w:rsidRPr="00DC3027">
        <w:rPr>
          <w:rFonts w:ascii="Sakkal Majalla" w:eastAsia="Calibri" w:hAnsi="Sakkal Majalla" w:cs="Sakkal Majalla"/>
          <w:color w:val="000000" w:themeColor="text1"/>
          <w:kern w:val="0"/>
          <w:szCs w:val="28"/>
          <w:rtl/>
          <w14:ligatures w14:val="none"/>
        </w:rPr>
        <w:t xml:space="preserve"> بطريقة إبداعية من قبل التابعين، ودعم النماذج الجديدة والخلافة لأداء العمل. </w:t>
      </w:r>
    </w:p>
    <w:p w14:paraId="768DA9E4" w14:textId="7A303CBF" w:rsidR="00A93C24" w:rsidRPr="00DC3027" w:rsidRDefault="00A93C24" w:rsidP="00E45B07">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C3027">
        <w:rPr>
          <w:rFonts w:ascii="Sakkal Majalla" w:eastAsia="Calibri" w:hAnsi="Sakkal Majalla" w:cs="Sakkal Majalla"/>
          <w:b/>
          <w:bCs/>
          <w:color w:val="000000" w:themeColor="text1"/>
          <w:kern w:val="0"/>
          <w:szCs w:val="28"/>
          <w:rtl/>
          <w14:ligatures w14:val="none"/>
        </w:rPr>
        <w:t>الاعتبار الفردي</w:t>
      </w:r>
      <w:r w:rsidRPr="00DC3027">
        <w:rPr>
          <w:rFonts w:ascii="Sakkal Majalla" w:eastAsia="Calibri" w:hAnsi="Sakkal Majalla" w:cs="Sakkal Majalla"/>
          <w:color w:val="000000" w:themeColor="text1"/>
          <w:kern w:val="0"/>
          <w:szCs w:val="28"/>
          <w:rtl/>
          <w14:ligatures w14:val="none"/>
        </w:rPr>
        <w:t xml:space="preserve">. وتظهر هذه الصفة من خلال أسلوب القائد الذي يستمع بلطف، ويولي </w:t>
      </w:r>
      <w:proofErr w:type="gramStart"/>
      <w:r w:rsidRPr="00DC3027">
        <w:rPr>
          <w:rFonts w:ascii="Sakkal Majalla" w:eastAsia="Calibri" w:hAnsi="Sakkal Majalla" w:cs="Sakkal Majalla"/>
          <w:color w:val="000000" w:themeColor="text1"/>
          <w:kern w:val="0"/>
          <w:szCs w:val="28"/>
          <w:rtl/>
          <w14:ligatures w14:val="none"/>
        </w:rPr>
        <w:t>اهتمام  خاص</w:t>
      </w:r>
      <w:proofErr w:type="gramEnd"/>
      <w:r w:rsidRPr="00DC3027">
        <w:rPr>
          <w:rFonts w:ascii="Sakkal Majalla" w:eastAsia="Calibri" w:hAnsi="Sakkal Majalla" w:cs="Sakkal Majalla"/>
          <w:color w:val="000000" w:themeColor="text1"/>
          <w:kern w:val="0"/>
          <w:szCs w:val="28"/>
          <w:rtl/>
          <w14:ligatures w14:val="none"/>
        </w:rPr>
        <w:t xml:space="preserve"> لاحتياجات التابعين وكذلك </w:t>
      </w:r>
      <w:proofErr w:type="spellStart"/>
      <w:r w:rsidRPr="00DC3027">
        <w:rPr>
          <w:rFonts w:ascii="Sakkal Majalla" w:eastAsia="Calibri" w:hAnsi="Sakkal Majalla" w:cs="Sakkal Majalla"/>
          <w:color w:val="000000" w:themeColor="text1"/>
          <w:kern w:val="0"/>
          <w:szCs w:val="28"/>
          <w:rtl/>
          <w14:ligatures w14:val="none"/>
        </w:rPr>
        <w:t>انجازتهم</w:t>
      </w:r>
      <w:proofErr w:type="spellEnd"/>
      <w:r w:rsidRPr="00DC3027">
        <w:rPr>
          <w:rFonts w:ascii="Sakkal Majalla" w:eastAsia="Calibri" w:hAnsi="Sakkal Majalla" w:cs="Sakkal Majalla"/>
          <w:color w:val="000000" w:themeColor="text1"/>
          <w:kern w:val="0"/>
          <w:szCs w:val="28"/>
          <w:rtl/>
          <w14:ligatures w14:val="none"/>
        </w:rPr>
        <w:t xml:space="preserve"> من خلال تبنى استراتيجيات التقدير والإطراء.</w:t>
      </w:r>
    </w:p>
    <w:p w14:paraId="33BB9713" w14:textId="77777777" w:rsidR="00A93C24" w:rsidRPr="00DC3027" w:rsidRDefault="00A93C24" w:rsidP="009C4F88">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كما يسعى القادة </w:t>
      </w:r>
      <w:proofErr w:type="spellStart"/>
      <w:r w:rsidRPr="00DC3027">
        <w:rPr>
          <w:rFonts w:ascii="Sakkal Majalla" w:eastAsia="Calibri" w:hAnsi="Sakkal Majalla" w:cs="Sakkal Majalla"/>
          <w:color w:val="000000" w:themeColor="text1"/>
          <w:kern w:val="0"/>
          <w:szCs w:val="28"/>
          <w:rtl/>
          <w14:ligatures w14:val="none"/>
        </w:rPr>
        <w:t>التحويليون</w:t>
      </w:r>
      <w:proofErr w:type="spellEnd"/>
      <w:r w:rsidRPr="00DC3027">
        <w:rPr>
          <w:rFonts w:ascii="Sakkal Majalla" w:eastAsia="Calibri" w:hAnsi="Sakkal Majalla" w:cs="Sakkal Majalla"/>
          <w:color w:val="000000" w:themeColor="text1"/>
          <w:kern w:val="0"/>
          <w:szCs w:val="28"/>
          <w:rtl/>
          <w14:ligatures w14:val="none"/>
        </w:rPr>
        <w:t xml:space="preserve"> من خلال العلاقات الإنسانية إلى إشباع حاجات معنوية ونفسية للتابعين. بحيث تشتمل الحاجات المعنوية على الشعور بأنهم جيدين ومستقيمين وملتزمين، ولديهم واجب. وتشتمل الحاجات النفسية على </w:t>
      </w:r>
      <w:proofErr w:type="spellStart"/>
      <w:r w:rsidRPr="00DC3027">
        <w:rPr>
          <w:rFonts w:ascii="Sakkal Majalla" w:eastAsia="Calibri" w:hAnsi="Sakkal Majalla" w:cs="Sakkal Majalla"/>
          <w:color w:val="000000" w:themeColor="text1"/>
          <w:kern w:val="0"/>
          <w:szCs w:val="28"/>
          <w:rtl/>
          <w14:ligatures w14:val="none"/>
        </w:rPr>
        <w:t>الإحترام</w:t>
      </w:r>
      <w:proofErr w:type="spellEnd"/>
      <w:r w:rsidRPr="00DC3027">
        <w:rPr>
          <w:rFonts w:ascii="Sakkal Majalla" w:eastAsia="Calibri" w:hAnsi="Sakkal Majalla" w:cs="Sakkal Majalla"/>
          <w:color w:val="000000" w:themeColor="text1"/>
          <w:kern w:val="0"/>
          <w:szCs w:val="28"/>
          <w:rtl/>
          <w14:ligatures w14:val="none"/>
        </w:rPr>
        <w:t xml:space="preserve"> السلطة الذاتية، وتحقيق الذات (</w:t>
      </w:r>
      <w:proofErr w:type="gramStart"/>
      <w:r w:rsidRPr="00DC3027">
        <w:rPr>
          <w:rFonts w:ascii="Sakkal Majalla" w:eastAsia="Calibri" w:hAnsi="Sakkal Majalla" w:cs="Sakkal Majalla"/>
          <w:color w:val="000000" w:themeColor="text1"/>
          <w:kern w:val="0"/>
          <w:szCs w:val="28"/>
          <w:rtl/>
          <w14:ligatures w14:val="none"/>
        </w:rPr>
        <w:t>محمد ،</w:t>
      </w:r>
      <w:proofErr w:type="gramEnd"/>
      <w:r w:rsidRPr="00DC3027">
        <w:rPr>
          <w:rFonts w:ascii="Sakkal Majalla" w:eastAsia="Calibri" w:hAnsi="Sakkal Majalla" w:cs="Sakkal Majalla"/>
          <w:color w:val="000000" w:themeColor="text1"/>
          <w:kern w:val="0"/>
          <w:szCs w:val="28"/>
          <w:rtl/>
          <w14:ligatures w14:val="none"/>
        </w:rPr>
        <w:t xml:space="preserve"> 2023) </w:t>
      </w:r>
    </w:p>
    <w:p w14:paraId="3E9F887F" w14:textId="77777777" w:rsidR="00A93C24" w:rsidRPr="00DC3027" w:rsidRDefault="00A93C24" w:rsidP="009C4F88">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فتبني نمط القيادة التحويلية يساعد المنظمات على رصد </w:t>
      </w:r>
      <w:proofErr w:type="spellStart"/>
      <w:r w:rsidRPr="00DC3027">
        <w:rPr>
          <w:rFonts w:ascii="Sakkal Majalla" w:eastAsia="Calibri" w:hAnsi="Sakkal Majalla" w:cs="Sakkal Majalla"/>
          <w:color w:val="000000" w:themeColor="text1"/>
          <w:kern w:val="0"/>
          <w:szCs w:val="28"/>
          <w:rtl/>
          <w14:ligatures w14:val="none"/>
        </w:rPr>
        <w:t>التغيرت</w:t>
      </w:r>
      <w:proofErr w:type="spellEnd"/>
      <w:r w:rsidRPr="00DC3027">
        <w:rPr>
          <w:rFonts w:ascii="Sakkal Majalla" w:eastAsia="Calibri" w:hAnsi="Sakkal Majalla" w:cs="Sakkal Majalla"/>
          <w:color w:val="000000" w:themeColor="text1"/>
          <w:kern w:val="0"/>
          <w:szCs w:val="28"/>
          <w:rtl/>
          <w14:ligatures w14:val="none"/>
        </w:rPr>
        <w:t xml:space="preserve"> في بيئتها ومن ثم الاسهام في تطوير أساليب مرنة وفعالة تنسجم مع مستوى التغير الحالي والمستقبلي (</w:t>
      </w:r>
      <w:proofErr w:type="gramStart"/>
      <w:r w:rsidRPr="00DC3027">
        <w:rPr>
          <w:rFonts w:ascii="Sakkal Majalla" w:eastAsia="Calibri" w:hAnsi="Sakkal Majalla" w:cs="Sakkal Majalla"/>
          <w:color w:val="000000" w:themeColor="text1"/>
          <w:kern w:val="0"/>
          <w:szCs w:val="28"/>
          <w:rtl/>
          <w14:ligatures w14:val="none"/>
        </w:rPr>
        <w:t>2018 .</w:t>
      </w:r>
      <w:r w:rsidRPr="00DC3027">
        <w:rPr>
          <w:rFonts w:ascii="Sakkal Majalla" w:eastAsia="Calibri" w:hAnsi="Sakkal Majalla" w:cs="Sakkal Majalla"/>
          <w:color w:val="000000" w:themeColor="text1"/>
          <w:kern w:val="0"/>
          <w:szCs w:val="28"/>
          <w14:ligatures w14:val="none"/>
        </w:rPr>
        <w:t>Amirul</w:t>
      </w:r>
      <w:proofErr w:type="gramEnd"/>
      <w:r w:rsidRPr="00DC3027">
        <w:rPr>
          <w:rFonts w:ascii="Sakkal Majalla" w:eastAsia="Calibri" w:hAnsi="Sakkal Majalla" w:cs="Sakkal Majalla"/>
          <w:color w:val="000000" w:themeColor="text1"/>
          <w:kern w:val="0"/>
          <w:szCs w:val="28"/>
          <w14:ligatures w14:val="none"/>
        </w:rPr>
        <w:t xml:space="preserve"> et al</w:t>
      </w:r>
      <w:r w:rsidRPr="00DC3027">
        <w:rPr>
          <w:rFonts w:ascii="Sakkal Majalla" w:eastAsia="Calibri" w:hAnsi="Sakkal Majalla" w:cs="Sakkal Majalla"/>
          <w:color w:val="000000" w:themeColor="text1"/>
          <w:kern w:val="0"/>
          <w:szCs w:val="28"/>
          <w:rtl/>
          <w14:ligatures w14:val="none"/>
        </w:rPr>
        <w:t xml:space="preserve"> )</w:t>
      </w:r>
    </w:p>
    <w:p w14:paraId="09444CC0" w14:textId="77777777" w:rsidR="00A93C24" w:rsidRPr="00DC3027" w:rsidRDefault="00A93C24" w:rsidP="009C4F88">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وتتعاظم أهمية القيادة التحويلية من خلال تأثيرها على الكفاءة، حيث أن واحدة من أهم خصائصها، هي قدرتها على زيادة الدافعية للأفراد، وذلك من خلال قدرتها على التأثير في تابعيها بربط المفهوم الشخصي لهم برسالة المجموع حيث أثبتت التجارب إن القادة الذين يبرزون هويات العاملين ضمن </w:t>
      </w:r>
      <w:r w:rsidRPr="00DC3027">
        <w:rPr>
          <w:rFonts w:ascii="Sakkal Majalla" w:eastAsia="Calibri" w:hAnsi="Sakkal Majalla" w:cs="Sakkal Majalla"/>
          <w:color w:val="000000" w:themeColor="text1"/>
          <w:kern w:val="0"/>
          <w:szCs w:val="28"/>
          <w:rtl/>
          <w14:ligatures w14:val="none"/>
        </w:rPr>
        <w:lastRenderedPageBreak/>
        <w:t xml:space="preserve">المجموعة فأنه يزيد من استعدادهم للمساهمة في أهداف المجموعة، باعتبار العاملين المورد الرئيسي وهو مادة المنظمات وثروتها الأساسية والتي من المطلوب أن تكون القيادة قريبة منها، ويحتاج أن تتيح لها الفرصة لتعبر عن ذاتها في جو من الثقة، وكذا المشاركة في صنع القرارات المرتبطة بالعمل (الكلس، 2023) </w:t>
      </w:r>
    </w:p>
    <w:p w14:paraId="1C4128B6"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 xml:space="preserve">وهناك العديد من الصفات القيادية التي تكون عند القيادة التحويلية، نذكر منها ما يلي (بن </w:t>
      </w:r>
      <w:proofErr w:type="gramStart"/>
      <w:r w:rsidRPr="00DC3027">
        <w:rPr>
          <w:rFonts w:ascii="Sakkal Majalla" w:eastAsia="Calibri" w:hAnsi="Sakkal Majalla" w:cs="Sakkal Majalla"/>
          <w:b/>
          <w:bCs/>
          <w:color w:val="000000" w:themeColor="text1"/>
          <w:kern w:val="0"/>
          <w:szCs w:val="28"/>
          <w:rtl/>
          <w14:ligatures w14:val="none"/>
        </w:rPr>
        <w:t>لقريشي ،</w:t>
      </w:r>
      <w:proofErr w:type="gramEnd"/>
      <w:r w:rsidRPr="00DC3027">
        <w:rPr>
          <w:rFonts w:ascii="Sakkal Majalla" w:eastAsia="Calibri" w:hAnsi="Sakkal Majalla" w:cs="Sakkal Majalla"/>
          <w:b/>
          <w:bCs/>
          <w:color w:val="000000" w:themeColor="text1"/>
          <w:kern w:val="0"/>
          <w:szCs w:val="28"/>
          <w:rtl/>
          <w14:ligatures w14:val="none"/>
        </w:rPr>
        <w:t xml:space="preserve"> 2023): </w:t>
      </w:r>
    </w:p>
    <w:p w14:paraId="0AC3821F" w14:textId="77777777" w:rsidR="00A93C24" w:rsidRPr="00DC3027" w:rsidRDefault="00A93C24" w:rsidP="00E45B07">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 xml:space="preserve">الجانب </w:t>
      </w:r>
      <w:proofErr w:type="gramStart"/>
      <w:r w:rsidRPr="00DC3027">
        <w:rPr>
          <w:rFonts w:ascii="Sakkal Majalla" w:eastAsia="Calibri" w:hAnsi="Sakkal Majalla" w:cs="Sakkal Majalla"/>
          <w:b/>
          <w:bCs/>
          <w:color w:val="000000" w:themeColor="text1"/>
          <w:kern w:val="0"/>
          <w:szCs w:val="28"/>
          <w:rtl/>
          <w14:ligatures w14:val="none"/>
        </w:rPr>
        <w:t>التنظيمي :</w:t>
      </w:r>
      <w:proofErr w:type="gramEnd"/>
      <w:r w:rsidRPr="00DC3027">
        <w:rPr>
          <w:rFonts w:ascii="Sakkal Majalla" w:eastAsia="Calibri" w:hAnsi="Sakkal Majalla" w:cs="Sakkal Majalla"/>
          <w:color w:val="000000" w:themeColor="text1"/>
          <w:kern w:val="0"/>
          <w:szCs w:val="28"/>
          <w:rtl/>
          <w14:ligatures w14:val="none"/>
        </w:rPr>
        <w:t xml:space="preserve"> تشمل الجهود التي يقوم بها القائد التحويلي الهادفة إلى إعادة هيكلة التنظيم المؤسسي وتتضمن إحداث تغيرات في البناء الرسمي للمنظمة، بما فيها التنظيم المؤسسي والأدوار الوظيفية، والتي تتضمن تأثيراً مباشراً على التحسين والتطوير في العملية التنظيمية. وتشمل الجهود الهادفة إلى إعادة هيكلة التنظيم المؤسسي وتتضمن إحداث تغيرات في البناء الرسمي للمنظمة، بما فيها التنظيم المؤسسي والأدوار الوظيفية، والتي تتضمن تأثيراً مباشراً على التحسين والتطوير في العملية التنظيمية. </w:t>
      </w:r>
    </w:p>
    <w:p w14:paraId="096394FD" w14:textId="77777777" w:rsidR="00A93C24" w:rsidRPr="00DC3027" w:rsidRDefault="00A93C24" w:rsidP="00E45B07">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 xml:space="preserve">الجانب الثقافي </w:t>
      </w:r>
      <w:proofErr w:type="gramStart"/>
      <w:r w:rsidRPr="00DC3027">
        <w:rPr>
          <w:rFonts w:ascii="Sakkal Majalla" w:eastAsia="Calibri" w:hAnsi="Sakkal Majalla" w:cs="Sakkal Majalla"/>
          <w:b/>
          <w:bCs/>
          <w:color w:val="000000" w:themeColor="text1"/>
          <w:kern w:val="0"/>
          <w:szCs w:val="28"/>
          <w:rtl/>
          <w14:ligatures w14:val="none"/>
        </w:rPr>
        <w:t>والانفعالي :</w:t>
      </w:r>
      <w:proofErr w:type="gramEnd"/>
      <w:r w:rsidRPr="00DC3027">
        <w:rPr>
          <w:rFonts w:ascii="Sakkal Majalla" w:eastAsia="Calibri" w:hAnsi="Sakkal Majalla" w:cs="Sakkal Majalla"/>
          <w:color w:val="000000" w:themeColor="text1"/>
          <w:kern w:val="0"/>
          <w:szCs w:val="28"/>
          <w:rtl/>
          <w14:ligatures w14:val="none"/>
        </w:rPr>
        <w:t xml:space="preserve"> ويشمل الجهود التي تهدف إلى إعادة النسق الثقافي في المنظمات أو المؤسسات وتتضمن إحداث التغييرات في الأنظمة المتصلة بالنماذج والقيم والدوافع والمهارات والعلاقات التنظيمية. </w:t>
      </w:r>
    </w:p>
    <w:p w14:paraId="4C576A74" w14:textId="77777777" w:rsidR="00A93C24" w:rsidRPr="00DC3027" w:rsidRDefault="00A93C24" w:rsidP="009C4F88">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ويتضح بأن القيادة التحويلية يمكن أن توجد في أية منظمة وفي مختلف المستويات وهي صالحة بشكل عام لمواجهة جميع الحالات، فتتعدد وظائف القائد التحويلي نتيجة لما </w:t>
      </w:r>
      <w:proofErr w:type="spellStart"/>
      <w:r w:rsidRPr="00DC3027">
        <w:rPr>
          <w:rFonts w:ascii="Sakkal Majalla" w:eastAsia="Calibri" w:hAnsi="Sakkal Majalla" w:cs="Sakkal Majalla"/>
          <w:color w:val="000000" w:themeColor="text1"/>
          <w:kern w:val="0"/>
          <w:szCs w:val="28"/>
          <w:rtl/>
          <w14:ligatures w14:val="none"/>
        </w:rPr>
        <w:t>يواجهه</w:t>
      </w:r>
      <w:proofErr w:type="spellEnd"/>
      <w:r w:rsidRPr="00DC3027">
        <w:rPr>
          <w:rFonts w:ascii="Sakkal Majalla" w:eastAsia="Calibri" w:hAnsi="Sakkal Majalla" w:cs="Sakkal Majalla"/>
          <w:color w:val="000000" w:themeColor="text1"/>
          <w:kern w:val="0"/>
          <w:szCs w:val="28"/>
          <w:rtl/>
          <w14:ligatures w14:val="none"/>
        </w:rPr>
        <w:t xml:space="preserve"> من تحديات في ممارسة عمله، ففي الجانب التنظيمي يستطيع أن يعمل على تشكيل فريق عمل في المنظمة واحد يتقاسم المسؤوليات والصلاحيات. </w:t>
      </w:r>
    </w:p>
    <w:p w14:paraId="509BB4FD" w14:textId="7E27A3CD" w:rsidR="00A93C24" w:rsidRPr="00DC3027" w:rsidRDefault="009C4F88" w:rsidP="009C4F88">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39" w:name="_Toc191343283"/>
      <w:r w:rsidRPr="00DC3027">
        <w:rPr>
          <w:rFonts w:ascii="Sakkal Majalla" w:eastAsia="Calibri" w:hAnsi="Sakkal Majalla" w:cs="Sakkal Majalla" w:hint="cs"/>
          <w:b/>
          <w:bCs/>
          <w:color w:val="000000" w:themeColor="text1"/>
          <w:kern w:val="0"/>
          <w:sz w:val="32"/>
          <w:szCs w:val="32"/>
          <w:rtl/>
          <w14:ligatures w14:val="none"/>
        </w:rPr>
        <w:t xml:space="preserve">4.1.2 </w:t>
      </w:r>
      <w:r w:rsidR="00A93C24" w:rsidRPr="00DC3027">
        <w:rPr>
          <w:rFonts w:ascii="Sakkal Majalla" w:eastAsia="Calibri" w:hAnsi="Sakkal Majalla" w:cs="Sakkal Majalla"/>
          <w:b/>
          <w:bCs/>
          <w:color w:val="000000" w:themeColor="text1"/>
          <w:kern w:val="0"/>
          <w:sz w:val="32"/>
          <w:szCs w:val="32"/>
          <w:rtl/>
          <w14:ligatures w14:val="none"/>
        </w:rPr>
        <w:t>أنماط القيادة الإجرائية</w:t>
      </w:r>
      <w:bookmarkEnd w:id="39"/>
      <w:r w:rsidR="00A93C24" w:rsidRPr="00DC3027">
        <w:rPr>
          <w:rFonts w:ascii="Sakkal Majalla" w:eastAsia="Calibri" w:hAnsi="Sakkal Majalla" w:cs="Sakkal Majalla"/>
          <w:b/>
          <w:bCs/>
          <w:color w:val="000000" w:themeColor="text1"/>
          <w:kern w:val="0"/>
          <w:sz w:val="32"/>
          <w:szCs w:val="32"/>
          <w:rtl/>
          <w14:ligatures w14:val="none"/>
        </w:rPr>
        <w:t xml:space="preserve"> </w:t>
      </w:r>
    </w:p>
    <w:p w14:paraId="007B2761"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إن أغلب الأنظمة الإدارية السائدة تعتمد على القيادة الاجرائية حيث يقوم هذا النمط على الدور التبادلي بين القائد والمرؤوسين إما باتفاق مكتوب مثل مدونة السلوك الوظيفي أو </w:t>
      </w:r>
      <w:proofErr w:type="spellStart"/>
      <w:r w:rsidRPr="00DC3027">
        <w:rPr>
          <w:rFonts w:ascii="Sakkal Majalla" w:eastAsia="Calibri" w:hAnsi="Sakkal Majalla" w:cs="Sakkal Majalla"/>
          <w:color w:val="000000" w:themeColor="text1"/>
          <w:kern w:val="0"/>
          <w:szCs w:val="28"/>
          <w:rtl/>
          <w14:ligatures w14:val="none"/>
        </w:rPr>
        <w:t>بإتفاق</w:t>
      </w:r>
      <w:proofErr w:type="spellEnd"/>
      <w:r w:rsidRPr="00DC3027">
        <w:rPr>
          <w:rFonts w:ascii="Sakkal Majalla" w:eastAsia="Calibri" w:hAnsi="Sakkal Majalla" w:cs="Sakkal Majalla"/>
          <w:color w:val="000000" w:themeColor="text1"/>
          <w:kern w:val="0"/>
          <w:szCs w:val="28"/>
          <w:rtl/>
          <w14:ligatures w14:val="none"/>
        </w:rPr>
        <w:t xml:space="preserve"> ضمني يقوم على </w:t>
      </w:r>
      <w:r w:rsidRPr="00DC3027">
        <w:rPr>
          <w:rFonts w:ascii="Sakkal Majalla" w:eastAsia="Calibri" w:hAnsi="Sakkal Majalla" w:cs="Sakkal Majalla"/>
          <w:color w:val="000000" w:themeColor="text1"/>
          <w:kern w:val="0"/>
          <w:szCs w:val="28"/>
          <w:rtl/>
          <w14:ligatures w14:val="none"/>
        </w:rPr>
        <w:lastRenderedPageBreak/>
        <w:t xml:space="preserve">أن كل فعل إيجابي مشروط </w:t>
      </w:r>
      <w:proofErr w:type="spellStart"/>
      <w:r w:rsidRPr="00DC3027">
        <w:rPr>
          <w:rFonts w:ascii="Sakkal Majalla" w:eastAsia="Calibri" w:hAnsi="Sakkal Majalla" w:cs="Sakkal Majalla"/>
          <w:color w:val="000000" w:themeColor="text1"/>
          <w:kern w:val="0"/>
          <w:szCs w:val="28"/>
          <w:rtl/>
          <w14:ligatures w14:val="none"/>
        </w:rPr>
        <w:t>بمكافأه</w:t>
      </w:r>
      <w:proofErr w:type="spellEnd"/>
      <w:r w:rsidRPr="00DC3027">
        <w:rPr>
          <w:rFonts w:ascii="Sakkal Majalla" w:eastAsia="Calibri" w:hAnsi="Sakkal Majalla" w:cs="Sakkal Majalla"/>
          <w:color w:val="000000" w:themeColor="text1"/>
          <w:kern w:val="0"/>
          <w:szCs w:val="28"/>
          <w:rtl/>
          <w14:ligatures w14:val="none"/>
        </w:rPr>
        <w:t xml:space="preserve"> للموظف وكل فعل سلبي مرتبط بعقوبة للموظف حيث يستطيع القائد بهذه الطريقة رفع أداء مرؤوسيه </w:t>
      </w:r>
      <w:proofErr w:type="gramStart"/>
      <w:r w:rsidRPr="00DC3027">
        <w:rPr>
          <w:rFonts w:ascii="Sakkal Majalla" w:eastAsia="Calibri" w:hAnsi="Sakkal Majalla" w:cs="Sakkal Majalla"/>
          <w:color w:val="000000" w:themeColor="text1"/>
          <w:kern w:val="0"/>
          <w:szCs w:val="28"/>
          <w:rtl/>
          <w14:ligatures w14:val="none"/>
        </w:rPr>
        <w:t>و تحسين</w:t>
      </w:r>
      <w:proofErr w:type="gramEnd"/>
      <w:r w:rsidRPr="00DC3027">
        <w:rPr>
          <w:rFonts w:ascii="Sakkal Majalla" w:eastAsia="Calibri" w:hAnsi="Sakkal Majalla" w:cs="Sakkal Majalla"/>
          <w:color w:val="000000" w:themeColor="text1"/>
          <w:kern w:val="0"/>
          <w:szCs w:val="28"/>
          <w:rtl/>
          <w14:ligatures w14:val="none"/>
        </w:rPr>
        <w:t xml:space="preserve"> الرضا الوظيفي وتجنب المخاطر التي تنتج عن بعض التصرفات في الوظيفة. </w:t>
      </w:r>
    </w:p>
    <w:p w14:paraId="0FA26312"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وتستند فكرة القيادة الاجرائية على ما اقترحه بيرنز </w:t>
      </w:r>
      <w:proofErr w:type="gramStart"/>
      <w:r w:rsidRPr="00DC3027">
        <w:rPr>
          <w:rFonts w:ascii="Sakkal Majalla" w:eastAsia="Calibri" w:hAnsi="Sakkal Majalla" w:cs="Sakkal Majalla"/>
          <w:color w:val="000000" w:themeColor="text1"/>
          <w:kern w:val="0"/>
          <w:szCs w:val="28"/>
          <w:rtl/>
          <w14:ligatures w14:val="none"/>
        </w:rPr>
        <w:t xml:space="preserve">( </w:t>
      </w:r>
      <w:r w:rsidRPr="00DC3027">
        <w:rPr>
          <w:rFonts w:ascii="Sakkal Majalla" w:eastAsia="Calibri" w:hAnsi="Sakkal Majalla" w:cs="Sakkal Majalla"/>
          <w:color w:val="000000" w:themeColor="text1"/>
          <w:kern w:val="0"/>
          <w:szCs w:val="28"/>
          <w14:ligatures w14:val="none"/>
        </w:rPr>
        <w:t>Burns</w:t>
      </w:r>
      <w:proofErr w:type="gramEnd"/>
      <w:r w:rsidRPr="00DC3027">
        <w:rPr>
          <w:rFonts w:ascii="Sakkal Majalla" w:eastAsia="Calibri" w:hAnsi="Sakkal Majalla" w:cs="Sakkal Majalla"/>
          <w:color w:val="000000" w:themeColor="text1"/>
          <w:kern w:val="0"/>
          <w:szCs w:val="28"/>
          <w:rtl/>
          <w14:ligatures w14:val="none"/>
        </w:rPr>
        <w:t xml:space="preserve">) المشار إليه في </w:t>
      </w:r>
      <w:proofErr w:type="spellStart"/>
      <w:r w:rsidRPr="00DC3027">
        <w:rPr>
          <w:rFonts w:ascii="Sakkal Majalla" w:eastAsia="Calibri" w:hAnsi="Sakkal Majalla" w:cs="Sakkal Majalla"/>
          <w:color w:val="000000" w:themeColor="text1"/>
          <w:kern w:val="0"/>
          <w:szCs w:val="28"/>
          <w:rtl/>
          <w14:ligatures w14:val="none"/>
        </w:rPr>
        <w:t>بليع</w:t>
      </w:r>
      <w:proofErr w:type="spellEnd"/>
      <w:r w:rsidRPr="00DC3027">
        <w:rPr>
          <w:rFonts w:ascii="Sakkal Majalla" w:eastAsia="Calibri" w:hAnsi="Sakkal Majalla" w:cs="Sakkal Majalla"/>
          <w:color w:val="000000" w:themeColor="text1"/>
          <w:kern w:val="0"/>
          <w:szCs w:val="28"/>
          <w:rtl/>
          <w14:ligatures w14:val="none"/>
        </w:rPr>
        <w:t xml:space="preserve"> (2022) أن الأهداف التنظيمية يمكن تحقيقها بمبادلة المكافآت بأداء الإبداع، وهذه القيادة تعد عملية تبادل اجتماعي بين القادة والعاملين، وتتضمن تبادلات أو صفقات قائمة على أساس المكافأة، وأن مبدأها الأهم هو أن العاملين يحفزون بالمكافأة أو العقوبة. </w:t>
      </w:r>
    </w:p>
    <w:p w14:paraId="63BF712B"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وعرفها عادل (2023) بأنها تقوم على تبادل العلاقات بين القائد والعاملين لتحقيق مصالحهم المتعلقة </w:t>
      </w:r>
      <w:proofErr w:type="spellStart"/>
      <w:r w:rsidRPr="00DC3027">
        <w:rPr>
          <w:rFonts w:ascii="Sakkal Majalla" w:eastAsia="Calibri" w:hAnsi="Sakkal Majalla" w:cs="Sakkal Majalla"/>
          <w:color w:val="000000" w:themeColor="text1"/>
          <w:kern w:val="0"/>
          <w:szCs w:val="28"/>
          <w:rtl/>
          <w14:ligatures w14:val="none"/>
        </w:rPr>
        <w:t>با</w:t>
      </w:r>
      <w:proofErr w:type="spellEnd"/>
      <w:r w:rsidRPr="00DC3027">
        <w:rPr>
          <w:rFonts w:ascii="Sakkal Majalla" w:eastAsia="Calibri" w:hAnsi="Sakkal Majalla" w:cs="Sakkal Majalla"/>
          <w:color w:val="000000" w:themeColor="text1"/>
          <w:kern w:val="0"/>
          <w:szCs w:val="28"/>
          <w:rtl/>
          <w14:ligatures w14:val="none"/>
        </w:rPr>
        <w:t xml:space="preserve"> المنظمة، فهي عملية تداول بين القائد والتابعين، أي أن القائد يقدم الثواب والعقاب للتابعين، وهو نمط قيادي قائم على سلسلة من التبادلات بين القائد والمرؤوسين أنفسهم من جهة أخرى لتحقيق الأهداف المرجوة. كما عرفتها الدغل (2023) بأنها نمط قيادي قائم على الفكرة القائلة بأن علاقات القائد بالمرؤوس مستندة إلى سلسلة التبادلات أو الصفقات الضمنية، أي أن القيادة التبادلية تستلزم تبادلاً بين القائد والمرؤوس كحصول المرؤوسين على الأجور والسمعة عندما يتصرفون وفقاً لرغبات قائدهم. </w:t>
      </w:r>
    </w:p>
    <w:p w14:paraId="42657CD7"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وتضمن أنماط القيادة الإجرائية بشكل أساسي ممارسة الإشراف والتخطيط والتواصل، وملاحظة العمل والعامل، وظروف العمل، والتأكد من تحقيق الأهداف في المنظمة، وتساعدها على وضع تصور مستقبلي لها لتطويرها، ومساعدتها في التعامل مع تغيرات البيئة الخارجية والتي تؤثر بشكل مباشر في تحقيقها لأهدافها المرسومة (</w:t>
      </w:r>
      <w:proofErr w:type="gramStart"/>
      <w:r w:rsidRPr="00DC3027">
        <w:rPr>
          <w:rFonts w:ascii="Sakkal Majalla" w:eastAsia="Calibri" w:hAnsi="Sakkal Majalla" w:cs="Sakkal Majalla"/>
          <w:color w:val="000000" w:themeColor="text1"/>
          <w:kern w:val="0"/>
          <w:szCs w:val="28"/>
          <w:rtl/>
          <w14:ligatures w14:val="none"/>
        </w:rPr>
        <w:t>عمار ،</w:t>
      </w:r>
      <w:proofErr w:type="gramEnd"/>
      <w:r w:rsidRPr="00DC3027">
        <w:rPr>
          <w:rFonts w:ascii="Sakkal Majalla" w:eastAsia="Calibri" w:hAnsi="Sakkal Majalla" w:cs="Sakkal Majalla"/>
          <w:color w:val="000000" w:themeColor="text1"/>
          <w:kern w:val="0"/>
          <w:szCs w:val="28"/>
          <w:rtl/>
          <w14:ligatures w14:val="none"/>
        </w:rPr>
        <w:t xml:space="preserve"> 2022) </w:t>
      </w:r>
    </w:p>
    <w:p w14:paraId="4A7309CA" w14:textId="77777777" w:rsidR="00A93C24" w:rsidRPr="00DC3027" w:rsidRDefault="00A93C24"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ويشير (</w:t>
      </w:r>
      <w:proofErr w:type="gramStart"/>
      <w:r w:rsidRPr="00DC3027">
        <w:rPr>
          <w:rFonts w:ascii="Sakkal Majalla" w:eastAsia="Calibri" w:hAnsi="Sakkal Majalla" w:cs="Sakkal Majalla"/>
          <w:color w:val="000000" w:themeColor="text1"/>
          <w:kern w:val="0"/>
          <w:szCs w:val="28"/>
          <w:rtl/>
          <w14:ligatures w14:val="none"/>
        </w:rPr>
        <w:t>يونس ،</w:t>
      </w:r>
      <w:proofErr w:type="gramEnd"/>
      <w:r w:rsidRPr="00DC3027">
        <w:rPr>
          <w:rFonts w:ascii="Sakkal Majalla" w:eastAsia="Calibri" w:hAnsi="Sakkal Majalla" w:cs="Sakkal Majalla"/>
          <w:color w:val="000000" w:themeColor="text1"/>
          <w:kern w:val="0"/>
          <w:szCs w:val="28"/>
          <w:rtl/>
          <w14:ligatures w14:val="none"/>
        </w:rPr>
        <w:t xml:space="preserve"> 2022) إلى أن القيادة الاجرائية تعمل على رفع القيمة الذاتية للعاملين، </w:t>
      </w:r>
      <w:proofErr w:type="spellStart"/>
      <w:r w:rsidRPr="00DC3027">
        <w:rPr>
          <w:rFonts w:ascii="Sakkal Majalla" w:eastAsia="Calibri" w:hAnsi="Sakkal Majalla" w:cs="Sakkal Majalla"/>
          <w:color w:val="000000" w:themeColor="text1"/>
          <w:kern w:val="0"/>
          <w:szCs w:val="28"/>
          <w:rtl/>
          <w14:ligatures w14:val="none"/>
        </w:rPr>
        <w:t>وتسمحبالتبادل</w:t>
      </w:r>
      <w:proofErr w:type="spellEnd"/>
      <w:r w:rsidRPr="00DC3027">
        <w:rPr>
          <w:rFonts w:ascii="Sakkal Majalla" w:eastAsia="Calibri" w:hAnsi="Sakkal Majalla" w:cs="Sakkal Majalla"/>
          <w:color w:val="000000" w:themeColor="text1"/>
          <w:kern w:val="0"/>
          <w:szCs w:val="28"/>
          <w:rtl/>
          <w14:ligatures w14:val="none"/>
        </w:rPr>
        <w:t xml:space="preserve"> للمعلومات والسلطة، وتعمل على تنشيط دور العاملين للقيام بمهامهم، كما تسهم في إيجاد هياكل رقابية ذات كفاية لتحقيق المعايير الموضوعة، وتهتم بالمخرجات المحققة، ومطابقتها مع النتائج المتوقعة، فهي تركز على النوعية، لذا فهي تصف للعاملين بدقة نوعية العمل المطلوب إنجازه، وبناء على درجة الإتقان تقدم المكافآت، مما يسهم في إيجاد تنافس في العمل بين المرؤوسين.</w:t>
      </w:r>
    </w:p>
    <w:p w14:paraId="3A4B6160" w14:textId="77777777" w:rsidR="00A93C24" w:rsidRPr="00DC3027" w:rsidRDefault="00A93C24" w:rsidP="00297AED">
      <w:pPr>
        <w:spacing w:before="100" w:beforeAutospacing="1" w:after="0" w:line="360" w:lineRule="auto"/>
        <w:jc w:val="both"/>
        <w:rPr>
          <w:rFonts w:ascii="Sakkal Majalla" w:eastAsia="Calibri" w:hAnsi="Sakkal Majalla" w:cs="Sakkal Majalla"/>
          <w:b/>
          <w:bCs/>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lastRenderedPageBreak/>
        <w:t xml:space="preserve">وبين عادل (2023) أنه يمكن أن تُقاس أنماط القيادة الإجرائية من خلال بعدين </w:t>
      </w:r>
      <w:proofErr w:type="gramStart"/>
      <w:r w:rsidRPr="00DC3027">
        <w:rPr>
          <w:rFonts w:ascii="Sakkal Majalla" w:eastAsia="Calibri" w:hAnsi="Sakkal Majalla" w:cs="Sakkal Majalla"/>
          <w:b/>
          <w:bCs/>
          <w:color w:val="000000" w:themeColor="text1"/>
          <w:kern w:val="0"/>
          <w:szCs w:val="28"/>
          <w:rtl/>
          <w14:ligatures w14:val="none"/>
        </w:rPr>
        <w:t>هما :</w:t>
      </w:r>
      <w:proofErr w:type="gramEnd"/>
      <w:r w:rsidRPr="00DC3027">
        <w:rPr>
          <w:rFonts w:ascii="Sakkal Majalla" w:eastAsia="Calibri" w:hAnsi="Sakkal Majalla" w:cs="Sakkal Majalla"/>
          <w:b/>
          <w:bCs/>
          <w:color w:val="000000" w:themeColor="text1"/>
          <w:kern w:val="0"/>
          <w:szCs w:val="28"/>
          <w:rtl/>
          <w14:ligatures w14:val="none"/>
        </w:rPr>
        <w:t xml:space="preserve"> </w:t>
      </w:r>
    </w:p>
    <w:p w14:paraId="78E3754A" w14:textId="77777777" w:rsidR="00A93C24" w:rsidRPr="00DC3027" w:rsidRDefault="00A93C24" w:rsidP="00297AED">
      <w:pPr>
        <w:numPr>
          <w:ilvl w:val="0"/>
          <w:numId w:val="22"/>
        </w:numPr>
        <w:spacing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العائد الشرطي المكافأة المشروطة:</w:t>
      </w:r>
      <w:r w:rsidRPr="00DC3027">
        <w:rPr>
          <w:rFonts w:ascii="Sakkal Majalla" w:eastAsia="Calibri" w:hAnsi="Sakkal Majalla" w:cs="Sakkal Majalla"/>
          <w:color w:val="000000" w:themeColor="text1"/>
          <w:kern w:val="0"/>
          <w:szCs w:val="28"/>
          <w:rtl/>
          <w14:ligatures w14:val="none"/>
        </w:rPr>
        <w:t xml:space="preserve"> ويقصد به مقدار الدعم المادي الذي يحظى به المرؤوس من القائد في حالة أداء سلوك وظيفي مناسب. </w:t>
      </w:r>
    </w:p>
    <w:p w14:paraId="49179AC8" w14:textId="77777777" w:rsidR="00A93C24" w:rsidRPr="00DC3027" w:rsidRDefault="00A93C24" w:rsidP="00E45B07">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الإدارة بالاستثناء:</w:t>
      </w:r>
      <w:r w:rsidRPr="00DC3027">
        <w:rPr>
          <w:rFonts w:ascii="Sakkal Majalla" w:eastAsia="Calibri" w:hAnsi="Sakkal Majalla" w:cs="Sakkal Majalla"/>
          <w:color w:val="000000" w:themeColor="text1"/>
          <w:kern w:val="0"/>
          <w:szCs w:val="28"/>
          <w:rtl/>
          <w14:ligatures w14:val="none"/>
        </w:rPr>
        <w:t xml:space="preserve"> ويقصد به عدم تدخل القائد في أعمال المرؤوسين إلا في الحالات التي يحدث فيها فشل أو تحدث فيها مشاكل خاصة بالعمل. </w:t>
      </w:r>
    </w:p>
    <w:p w14:paraId="2999D116" w14:textId="77777777" w:rsidR="00A93C24" w:rsidRPr="00DC3027" w:rsidRDefault="00A93C24" w:rsidP="00297AED">
      <w:pPr>
        <w:spacing w:before="100" w:beforeAutospacing="1" w:after="0"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تقوم الإدارة بالاستثناء على فلسفة أن مهمة الإدارة اليومية هي الرقابة على الأداء والسلوك، وأن تدخل الإدارة يكون عادة لتصحيح الانحرافات في الأداء والسلوك التي قد تحصل أثناء ممارسة النشاطات والتي تعتبر تجاوزات غير مقبولة بالنسبة للخطة والتنظيم اللذين يحكمان النشاط أو السلوك موضوع التجاوز، وأنه لا يمكن للإدارة أن تحسن القيام بمهامها إلا عندما يرفع عن كاهلها الامور الروتينية التي لا تستدعي تدخلها والتي تسير تلقائيا وفق الخطة والتنظيم، ولا بد من إعادة هيكلة السلطة وفق تنظيم يتيح للإدارة التفرغ لمهمة المراقبة ومعالجة الانحرافات والتجاوزات (</w:t>
      </w:r>
      <w:proofErr w:type="spellStart"/>
      <w:r w:rsidRPr="00DC3027">
        <w:rPr>
          <w:rFonts w:ascii="Sakkal Majalla" w:eastAsia="Calibri" w:hAnsi="Sakkal Majalla" w:cs="Sakkal Majalla"/>
          <w:color w:val="000000" w:themeColor="text1"/>
          <w:kern w:val="0"/>
          <w:szCs w:val="28"/>
          <w:rtl/>
          <w14:ligatures w14:val="none"/>
        </w:rPr>
        <w:t>بليع</w:t>
      </w:r>
      <w:proofErr w:type="spellEnd"/>
      <w:r w:rsidRPr="00DC3027">
        <w:rPr>
          <w:rFonts w:ascii="Sakkal Majalla" w:eastAsia="Calibri" w:hAnsi="Sakkal Majalla" w:cs="Sakkal Majalla"/>
          <w:color w:val="000000" w:themeColor="text1"/>
          <w:kern w:val="0"/>
          <w:szCs w:val="28"/>
          <w:rtl/>
          <w14:ligatures w14:val="none"/>
        </w:rPr>
        <w:t xml:space="preserve"> ، 2022)</w:t>
      </w:r>
    </w:p>
    <w:p w14:paraId="0CF6F816" w14:textId="77777777" w:rsidR="00A93C24" w:rsidRPr="00DC3027" w:rsidRDefault="00A93C24" w:rsidP="00297AED">
      <w:pPr>
        <w:spacing w:after="0"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وتبرز أهمية القيادة الاجرائية في أنها تشجع العاملين المتميزين في مؤسساتهم وتحسين عملهم وزيادة تنظيمهم، وتدفع الآخرين للتميز، وتسهم هذه القيادة في ظهور الأفكار الإبداعية، وتحسين الرضا الوظيفي، وتلبية احتياجات العاملين مما يعني ارتفاع مستوى الدافعية نحو العمل، والمحافظة على استقرار المؤسسة، ودفع المديرين لزيادة مهاراتهم، وتنمية العاملين مهنياً (الشهراني، 2023). وأشار عبد الهادي (2022) بأن القيادة الاجرائية تنطوي على تقديم المكافآت مقابل الجهود المقدمة من العاملين التي يتوقعها القادة منهم. حيث يركز القائد على توضيح الدور ومتطلبات المهمة وإمداد التابعين بالمكافآت المادية والسيكولوجية لإنجاز المهام، وتشير إلى يقظة القائد في متابعة أداء التابعين للتحقق من تحقيق المعايير، حيث يركز على مراقبة الانحرافات عن القواعد والمعايير والبحث عنها، واتخاذ الإجراءات التصحيحية فوراً، وتشير أيضاً تشير إلى القادة الذين يتدخلون بعد حدوث الأخطاء وتفاقم المشكلات أو بعد عدم تحقيق المعايير والأهداف. </w:t>
      </w:r>
    </w:p>
    <w:p w14:paraId="79981538" w14:textId="77777777" w:rsidR="00A93C24" w:rsidRPr="00DC3027" w:rsidRDefault="00A93C24" w:rsidP="00297AED">
      <w:pPr>
        <w:spacing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ويستنتج مما سبق بأن القيادة الاجرائية هي نمط القيادة الذي يقوم بتحفيز الموظفين من خلال بناء علاقات قائمة على تبادل المنفعة معهم، وهي النمط الذي يقوم فيه القائد </w:t>
      </w:r>
      <w:proofErr w:type="spellStart"/>
      <w:r w:rsidRPr="00DC3027">
        <w:rPr>
          <w:rFonts w:ascii="Sakkal Majalla" w:eastAsia="Calibri" w:hAnsi="Sakkal Majalla" w:cs="Sakkal Majalla"/>
          <w:color w:val="000000" w:themeColor="text1"/>
          <w:kern w:val="0"/>
          <w:szCs w:val="28"/>
          <w:rtl/>
          <w14:ligatures w14:val="none"/>
        </w:rPr>
        <w:t>بتوضيحمعايير</w:t>
      </w:r>
      <w:proofErr w:type="spellEnd"/>
      <w:r w:rsidRPr="00DC3027">
        <w:rPr>
          <w:rFonts w:ascii="Sakkal Majalla" w:eastAsia="Calibri" w:hAnsi="Sakkal Majalla" w:cs="Sakkal Majalla"/>
          <w:color w:val="000000" w:themeColor="text1"/>
          <w:kern w:val="0"/>
          <w:szCs w:val="28"/>
          <w:rtl/>
          <w14:ligatures w14:val="none"/>
        </w:rPr>
        <w:t xml:space="preserve"> الأداء، وما </w:t>
      </w:r>
      <w:r w:rsidRPr="00DC3027">
        <w:rPr>
          <w:rFonts w:ascii="Sakkal Majalla" w:eastAsia="Calibri" w:hAnsi="Sakkal Majalla" w:cs="Sakkal Majalla"/>
          <w:color w:val="000000" w:themeColor="text1"/>
          <w:kern w:val="0"/>
          <w:szCs w:val="28"/>
          <w:rtl/>
          <w14:ligatures w14:val="none"/>
        </w:rPr>
        <w:lastRenderedPageBreak/>
        <w:t xml:space="preserve">هو متوقع منهم، وما سيحصلون عليه مقابل عملهم وإجادتهم، وبذلك يكون جهد القائد منصب على ربط الجهود المبذولة من قبل العاملين وبين العائد الذي سوف يحصلون عليه وأن أنماط القيادة الاجرائية تقوم على مصدر قيمي يعتمد تبادل الخبرات والمعارف ما بين القائد والعاملين، بهدف تحقيق التنمية المهنية المستدامة للعاملين وبالتالي بهدف ما تحقق من أهداف المنظمة مقابل الحصول على درجة عالية من الرقي والتميز. </w:t>
      </w:r>
    </w:p>
    <w:p w14:paraId="5A72EC25" w14:textId="453C9263" w:rsidR="00A93C24" w:rsidRPr="00DC3027" w:rsidRDefault="009C4F88" w:rsidP="00297AED">
      <w:pPr>
        <w:spacing w:before="100" w:beforeAutospacing="1" w:after="0"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40" w:name="_Toc191343284"/>
      <w:proofErr w:type="gramStart"/>
      <w:r w:rsidRPr="00DC3027">
        <w:rPr>
          <w:rFonts w:ascii="Sakkal Majalla" w:eastAsia="Calibri" w:hAnsi="Sakkal Majalla" w:cs="Sakkal Majalla" w:hint="cs"/>
          <w:b/>
          <w:bCs/>
          <w:color w:val="000000" w:themeColor="text1"/>
          <w:kern w:val="0"/>
          <w:sz w:val="32"/>
          <w:szCs w:val="32"/>
          <w:rtl/>
          <w14:ligatures w14:val="none"/>
        </w:rPr>
        <w:t xml:space="preserve">5.1.2 </w:t>
      </w:r>
      <w:r w:rsidR="00A93C24" w:rsidRPr="00DC3027">
        <w:rPr>
          <w:rFonts w:ascii="Sakkal Majalla" w:eastAsia="Calibri" w:hAnsi="Sakkal Majalla" w:cs="Sakkal Majalla"/>
          <w:b/>
          <w:bCs/>
          <w:color w:val="000000" w:themeColor="text1"/>
          <w:kern w:val="0"/>
          <w:sz w:val="32"/>
          <w:szCs w:val="32"/>
          <w:rtl/>
          <w14:ligatures w14:val="none"/>
        </w:rPr>
        <w:t xml:space="preserve"> العوامل</w:t>
      </w:r>
      <w:proofErr w:type="gramEnd"/>
      <w:r w:rsidR="00A93C24" w:rsidRPr="00DC3027">
        <w:rPr>
          <w:rFonts w:ascii="Sakkal Majalla" w:eastAsia="Calibri" w:hAnsi="Sakkal Majalla" w:cs="Sakkal Majalla"/>
          <w:b/>
          <w:bCs/>
          <w:color w:val="000000" w:themeColor="text1"/>
          <w:kern w:val="0"/>
          <w:sz w:val="32"/>
          <w:szCs w:val="32"/>
          <w:rtl/>
          <w14:ligatures w14:val="none"/>
        </w:rPr>
        <w:t xml:space="preserve"> التي تؤثر في اختيار النمط القيادي</w:t>
      </w:r>
      <w:bookmarkEnd w:id="40"/>
      <w:r w:rsidR="00A93C24" w:rsidRPr="00DC3027">
        <w:rPr>
          <w:rFonts w:ascii="Sakkal Majalla" w:eastAsia="Calibri" w:hAnsi="Sakkal Majalla" w:cs="Sakkal Majalla"/>
          <w:b/>
          <w:bCs/>
          <w:color w:val="000000" w:themeColor="text1"/>
          <w:kern w:val="0"/>
          <w:sz w:val="32"/>
          <w:szCs w:val="32"/>
          <w:rtl/>
          <w14:ligatures w14:val="none"/>
        </w:rPr>
        <w:t xml:space="preserve"> </w:t>
      </w:r>
    </w:p>
    <w:p w14:paraId="05DA2960" w14:textId="77777777" w:rsidR="00A93C24" w:rsidRPr="00DC3027" w:rsidRDefault="00A93C24" w:rsidP="00297AED">
      <w:pPr>
        <w:spacing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يؤثر عدد من العوامل في اختيار النمط القيادي الأنسب، حيث من الممكن أن تعتمد هذه العوامل على القائد الموظفين الموقف البيئة أو الضغوط الزمنية وهي كالآتي (أبو حامدة، </w:t>
      </w:r>
      <w:proofErr w:type="gramStart"/>
      <w:r w:rsidRPr="00DC3027">
        <w:rPr>
          <w:rFonts w:ascii="Sakkal Majalla" w:eastAsia="Calibri" w:hAnsi="Sakkal Majalla" w:cs="Sakkal Majalla"/>
          <w:color w:val="000000" w:themeColor="text1"/>
          <w:kern w:val="0"/>
          <w:szCs w:val="28"/>
          <w:rtl/>
          <w14:ligatures w14:val="none"/>
        </w:rPr>
        <w:t>2023 ،</w:t>
      </w:r>
      <w:proofErr w:type="gramEnd"/>
      <w:r w:rsidRPr="00DC3027">
        <w:rPr>
          <w:rFonts w:ascii="Sakkal Majalla" w:eastAsia="Calibri" w:hAnsi="Sakkal Majalla" w:cs="Sakkal Majalla"/>
          <w:color w:val="000000" w:themeColor="text1"/>
          <w:kern w:val="0"/>
          <w:szCs w:val="28"/>
          <w:rtl/>
          <w14:ligatures w14:val="none"/>
        </w:rPr>
        <w:t xml:space="preserve"> البلوشي ، 2022) </w:t>
      </w:r>
    </w:p>
    <w:p w14:paraId="1D720ADD" w14:textId="77777777" w:rsidR="00A93C24" w:rsidRPr="00DC3027" w:rsidRDefault="00A93C24" w:rsidP="00297AED">
      <w:pPr>
        <w:numPr>
          <w:ilvl w:val="0"/>
          <w:numId w:val="23"/>
        </w:numPr>
        <w:spacing w:before="100" w:beforeAutospacing="1" w:after="100" w:afterAutospacing="1" w:line="360" w:lineRule="auto"/>
        <w:ind w:left="401"/>
        <w:jc w:val="both"/>
        <w:rPr>
          <w:rFonts w:ascii="Sakkal Majalla" w:eastAsia="Calibri" w:hAnsi="Sakkal Majalla" w:cs="Sakkal Majalla"/>
          <w:color w:val="000000" w:themeColor="text1"/>
          <w:kern w:val="0"/>
          <w:szCs w:val="28"/>
          <w14:ligatures w14:val="none"/>
        </w:rPr>
      </w:pPr>
      <w:r w:rsidRPr="00DC3027">
        <w:rPr>
          <w:rFonts w:ascii="Sakkal Majalla" w:eastAsia="Calibri" w:hAnsi="Sakkal Majalla" w:cs="Sakkal Majalla"/>
          <w:b/>
          <w:bCs/>
          <w:color w:val="000000" w:themeColor="text1"/>
          <w:kern w:val="0"/>
          <w:szCs w:val="28"/>
          <w:rtl/>
          <w14:ligatures w14:val="none"/>
        </w:rPr>
        <w:t xml:space="preserve">عوامل ترتبط </w:t>
      </w:r>
      <w:proofErr w:type="gramStart"/>
      <w:r w:rsidRPr="00DC3027">
        <w:rPr>
          <w:rFonts w:ascii="Sakkal Majalla" w:eastAsia="Calibri" w:hAnsi="Sakkal Majalla" w:cs="Sakkal Majalla"/>
          <w:b/>
          <w:bCs/>
          <w:color w:val="000000" w:themeColor="text1"/>
          <w:kern w:val="0"/>
          <w:szCs w:val="28"/>
          <w:rtl/>
          <w14:ligatures w14:val="none"/>
        </w:rPr>
        <w:t>بالقائد :</w:t>
      </w:r>
      <w:proofErr w:type="gramEnd"/>
      <w:r w:rsidRPr="00DC3027">
        <w:rPr>
          <w:rFonts w:ascii="Sakkal Majalla" w:eastAsia="Calibri" w:hAnsi="Sakkal Majalla" w:cs="Sakkal Majalla"/>
          <w:color w:val="000000" w:themeColor="text1"/>
          <w:kern w:val="0"/>
          <w:szCs w:val="28"/>
          <w:rtl/>
          <w14:ligatures w14:val="none"/>
        </w:rPr>
        <w:t xml:space="preserve"> شخصية القائد، وأهدافه، سلوكياته، واتجاهه نحو فلسفة محددة بتعامله مع مرؤوسيه، ومقدار ثقته بموظفيه، وبقدرتهم على تحمل المسؤولية والاتكال عليهم بمواجهة المواقف.</w:t>
      </w:r>
    </w:p>
    <w:p w14:paraId="3B178299" w14:textId="77777777" w:rsidR="00A93C24" w:rsidRPr="00DC3027" w:rsidRDefault="00A93C24" w:rsidP="00297AED">
      <w:pPr>
        <w:numPr>
          <w:ilvl w:val="0"/>
          <w:numId w:val="23"/>
        </w:numPr>
        <w:spacing w:before="100" w:beforeAutospacing="1" w:after="100" w:afterAutospacing="1" w:line="360" w:lineRule="auto"/>
        <w:ind w:left="401"/>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عوامل ترتبط بالموظفين</w:t>
      </w:r>
      <w:r w:rsidRPr="00DC3027">
        <w:rPr>
          <w:rFonts w:ascii="Sakkal Majalla" w:eastAsia="Calibri" w:hAnsi="Sakkal Majalla" w:cs="Sakkal Majalla"/>
          <w:color w:val="000000" w:themeColor="text1"/>
          <w:kern w:val="0"/>
          <w:szCs w:val="28"/>
          <w:rtl/>
          <w14:ligatures w14:val="none"/>
        </w:rPr>
        <w:t xml:space="preserve"> تختلف قدرات الموظفين بتحمل المسؤولية، واتجاههم نحو الاستقلالية، وأيضاً بقدراتهم والتزامهم بتحقيق أهداف المنظمة من موظف لأخر، ويؤثر عدد الموظفين وتعاونهم وتمسكهم على اختيار النمط الإداري. </w:t>
      </w:r>
    </w:p>
    <w:p w14:paraId="0FF9F7E9" w14:textId="77777777" w:rsidR="00A93C24" w:rsidRPr="00DC3027" w:rsidRDefault="00A93C24" w:rsidP="00297AED">
      <w:pPr>
        <w:numPr>
          <w:ilvl w:val="0"/>
          <w:numId w:val="23"/>
        </w:numPr>
        <w:spacing w:before="100" w:beforeAutospacing="1" w:after="100" w:afterAutospacing="1" w:line="360" w:lineRule="auto"/>
        <w:ind w:left="401"/>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عوامل ترتبط بالبيئة</w:t>
      </w:r>
      <w:r w:rsidRPr="00DC3027">
        <w:rPr>
          <w:rFonts w:ascii="Sakkal Majalla" w:eastAsia="Calibri" w:hAnsi="Sakkal Majalla" w:cs="Sakkal Majalla"/>
          <w:color w:val="000000" w:themeColor="text1"/>
          <w:kern w:val="0"/>
          <w:szCs w:val="28"/>
          <w:rtl/>
          <w14:ligatures w14:val="none"/>
        </w:rPr>
        <w:t xml:space="preserve"> ونعني من ذلك البيئة الداخلية والبيئة الخارجية للمنظمات، والتي تمثل سياسة المنظمة، وهيكلها التنظيمي، فلسفتها، وقيمها التي تؤمن بها، وعادات جماعات العمل التي لا يتمكن القائد من تهمشيها، كذلك يؤثر الحجم، عمر والموقع الجغرافي للمنظمة على نمط القيادة المعتمد. </w:t>
      </w:r>
    </w:p>
    <w:p w14:paraId="03A84E56" w14:textId="77777777" w:rsidR="00A93C24" w:rsidRPr="00DC3027" w:rsidRDefault="00A93C24" w:rsidP="00297AED">
      <w:pPr>
        <w:numPr>
          <w:ilvl w:val="0"/>
          <w:numId w:val="23"/>
        </w:numPr>
        <w:spacing w:before="100" w:beforeAutospacing="1" w:after="100" w:afterAutospacing="1" w:line="360" w:lineRule="auto"/>
        <w:ind w:left="401"/>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b/>
          <w:bCs/>
          <w:color w:val="000000" w:themeColor="text1"/>
          <w:kern w:val="0"/>
          <w:szCs w:val="28"/>
          <w:rtl/>
          <w14:ligatures w14:val="none"/>
        </w:rPr>
        <w:t>عوامل ترتبط بالموقف</w:t>
      </w:r>
      <w:r w:rsidRPr="00DC3027">
        <w:rPr>
          <w:rFonts w:ascii="Sakkal Majalla" w:eastAsia="Calibri" w:hAnsi="Sakkal Majalla" w:cs="Sakkal Majalla"/>
          <w:color w:val="000000" w:themeColor="text1"/>
          <w:kern w:val="0"/>
          <w:szCs w:val="28"/>
          <w:rtl/>
          <w14:ligatures w14:val="none"/>
        </w:rPr>
        <w:t xml:space="preserve"> تعني الظروف التي يمر فيها القائد بمرحلة اتخاذ قرار محدد، وتشمل على طبيعة الموقف صعوبته، مقدار توفر المعلومات اللازمة لحل الموقف، وهل هي ضمن إمكانيات الموظفين </w:t>
      </w:r>
    </w:p>
    <w:p w14:paraId="6AD1DE8E" w14:textId="77777777" w:rsidR="00A93C24" w:rsidRPr="00DC3027" w:rsidRDefault="00A93C24" w:rsidP="00297AED">
      <w:pPr>
        <w:numPr>
          <w:ilvl w:val="0"/>
          <w:numId w:val="23"/>
        </w:numPr>
        <w:spacing w:before="100" w:beforeAutospacing="1" w:after="0" w:line="360" w:lineRule="auto"/>
        <w:ind w:left="401"/>
        <w:jc w:val="both"/>
        <w:rPr>
          <w:rFonts w:ascii="Sakkal Majalla" w:eastAsia="Calibri" w:hAnsi="Sakkal Majalla" w:cs="Sakkal Majalla"/>
          <w:color w:val="000000" w:themeColor="text1"/>
          <w:kern w:val="0"/>
          <w:szCs w:val="28"/>
          <w14:ligatures w14:val="none"/>
        </w:rPr>
      </w:pPr>
      <w:r w:rsidRPr="00DC3027">
        <w:rPr>
          <w:rFonts w:ascii="Sakkal Majalla" w:eastAsia="Calibri" w:hAnsi="Sakkal Majalla" w:cs="Sakkal Majalla"/>
          <w:b/>
          <w:bCs/>
          <w:color w:val="000000" w:themeColor="text1"/>
          <w:kern w:val="0"/>
          <w:szCs w:val="28"/>
          <w:rtl/>
          <w14:ligatures w14:val="none"/>
        </w:rPr>
        <w:t>الضغوط الزمنية:</w:t>
      </w:r>
      <w:r w:rsidRPr="00DC3027">
        <w:rPr>
          <w:rFonts w:ascii="Sakkal Majalla" w:eastAsia="Calibri" w:hAnsi="Sakkal Majalla" w:cs="Sakkal Majalla"/>
          <w:color w:val="000000" w:themeColor="text1"/>
          <w:kern w:val="0"/>
          <w:szCs w:val="28"/>
          <w:rtl/>
          <w14:ligatures w14:val="none"/>
        </w:rPr>
        <w:t xml:space="preserve"> قد يضطر القائد الإصدار قرارات بمشاركة مرؤوسيه، بسبب الضغوط والحاجة الملحة لاتخاذ قرار مصيري سريع.</w:t>
      </w:r>
    </w:p>
    <w:p w14:paraId="1053D8F6" w14:textId="77777777" w:rsidR="00A93C24" w:rsidRPr="00297AED" w:rsidRDefault="00A93C24" w:rsidP="0068763D">
      <w:pPr>
        <w:spacing w:before="100" w:beforeAutospacing="1" w:after="100" w:afterAutospacing="1" w:line="360" w:lineRule="auto"/>
        <w:jc w:val="both"/>
        <w:rPr>
          <w:rFonts w:ascii="Sakkal Majalla" w:eastAsia="Calibri" w:hAnsi="Sakkal Majalla" w:cs="Sakkal Majalla"/>
          <w:b/>
          <w:bCs/>
          <w:color w:val="000000" w:themeColor="text1"/>
          <w:kern w:val="0"/>
          <w:sz w:val="2"/>
          <w:szCs w:val="2"/>
          <w:rtl/>
          <w14:ligatures w14:val="none"/>
        </w:rPr>
      </w:pPr>
      <w:r w:rsidRPr="00297AED">
        <w:rPr>
          <w:rFonts w:ascii="Sakkal Majalla" w:eastAsia="Calibri" w:hAnsi="Sakkal Majalla" w:cs="Sakkal Majalla"/>
          <w:b/>
          <w:bCs/>
          <w:color w:val="000000" w:themeColor="text1"/>
          <w:kern w:val="0"/>
          <w:sz w:val="2"/>
          <w:szCs w:val="2"/>
          <w:rtl/>
          <w14:ligatures w14:val="none"/>
        </w:rPr>
        <w:br w:type="page"/>
      </w:r>
    </w:p>
    <w:p w14:paraId="3669A93C" w14:textId="7E9A6E82" w:rsidR="005D7D08" w:rsidRPr="00DC3027" w:rsidRDefault="008A5B65" w:rsidP="009C4F88">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rtl/>
          <w14:ligatures w14:val="none"/>
        </w:rPr>
      </w:pPr>
      <w:bookmarkStart w:id="41" w:name="_Toc191343285"/>
      <w:r w:rsidRPr="00DC3027">
        <w:rPr>
          <w:rFonts w:ascii="Sakkal Majalla" w:hAnsi="Sakkal Majalla" w:cs="Sakkal Majalla"/>
          <w:b/>
          <w:bCs/>
          <w:color w:val="000000" w:themeColor="text1"/>
          <w:kern w:val="0"/>
          <w:sz w:val="36"/>
          <w:szCs w:val="36"/>
          <w:rtl/>
          <w14:ligatures w14:val="none"/>
        </w:rPr>
        <w:lastRenderedPageBreak/>
        <w:t xml:space="preserve">المبحث </w:t>
      </w:r>
      <w:proofErr w:type="spellStart"/>
      <w:proofErr w:type="gramStart"/>
      <w:r w:rsidRPr="00DC3027">
        <w:rPr>
          <w:rFonts w:ascii="Sakkal Majalla" w:hAnsi="Sakkal Majalla" w:cs="Sakkal Majalla"/>
          <w:b/>
          <w:bCs/>
          <w:color w:val="000000" w:themeColor="text1"/>
          <w:kern w:val="0"/>
          <w:sz w:val="36"/>
          <w:szCs w:val="36"/>
          <w:rtl/>
          <w14:ligatures w14:val="none"/>
        </w:rPr>
        <w:t>الثانى</w:t>
      </w:r>
      <w:proofErr w:type="spellEnd"/>
      <w:r w:rsidRPr="00DC3027">
        <w:rPr>
          <w:rFonts w:ascii="Sakkal Majalla" w:hAnsi="Sakkal Majalla" w:cs="Sakkal Majalla"/>
          <w:b/>
          <w:bCs/>
          <w:color w:val="000000" w:themeColor="text1"/>
          <w:kern w:val="0"/>
          <w:sz w:val="36"/>
          <w:szCs w:val="36"/>
          <w:rtl/>
          <w14:ligatures w14:val="none"/>
        </w:rPr>
        <w:t xml:space="preserve"> :</w:t>
      </w:r>
      <w:proofErr w:type="gramEnd"/>
      <w:r w:rsidRPr="00DC3027">
        <w:rPr>
          <w:rFonts w:ascii="Sakkal Majalla" w:hAnsi="Sakkal Majalla" w:cs="Sakkal Majalla"/>
          <w:b/>
          <w:bCs/>
          <w:color w:val="000000" w:themeColor="text1"/>
          <w:kern w:val="0"/>
          <w:sz w:val="36"/>
          <w:szCs w:val="36"/>
          <w:rtl/>
          <w14:ligatures w14:val="none"/>
        </w:rPr>
        <w:t xml:space="preserve"> الابداع </w:t>
      </w:r>
      <w:proofErr w:type="spellStart"/>
      <w:r w:rsidRPr="00DC3027">
        <w:rPr>
          <w:rFonts w:ascii="Sakkal Majalla" w:hAnsi="Sakkal Majalla" w:cs="Sakkal Majalla"/>
          <w:b/>
          <w:bCs/>
          <w:color w:val="000000" w:themeColor="text1"/>
          <w:kern w:val="0"/>
          <w:sz w:val="36"/>
          <w:szCs w:val="36"/>
          <w:rtl/>
          <w14:ligatures w14:val="none"/>
        </w:rPr>
        <w:t>الادارى</w:t>
      </w:r>
      <w:bookmarkEnd w:id="41"/>
      <w:proofErr w:type="spellEnd"/>
    </w:p>
    <w:p w14:paraId="40DB0F37" w14:textId="77777777" w:rsidR="008A5B65" w:rsidRPr="00DC3027" w:rsidRDefault="008A5B65" w:rsidP="009C4F88">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2" w:name="_Toc191343286"/>
      <w:r w:rsidRPr="00DC3027">
        <w:rPr>
          <w:rFonts w:ascii="Sakkal Majalla" w:hAnsi="Sakkal Majalla" w:cs="Sakkal Majalla"/>
          <w:b/>
          <w:bCs/>
          <w:color w:val="000000" w:themeColor="text1"/>
          <w:kern w:val="0"/>
          <w:sz w:val="32"/>
          <w:szCs w:val="32"/>
          <w:rtl/>
          <w14:ligatures w14:val="none"/>
        </w:rPr>
        <w:t>تمهيـد</w:t>
      </w:r>
      <w:bookmarkEnd w:id="42"/>
    </w:p>
    <w:p w14:paraId="2EE3765E" w14:textId="77777777" w:rsidR="008A5B65" w:rsidRPr="00DC3027" w:rsidRDefault="008A5B65" w:rsidP="009C4F88">
      <w:pPr>
        <w:spacing w:before="100" w:beforeAutospacing="1" w:after="100" w:afterAutospacing="1" w:line="360" w:lineRule="auto"/>
        <w:ind w:firstLine="720"/>
        <w:jc w:val="both"/>
        <w:rPr>
          <w:rFonts w:ascii="Sakkal Majalla" w:hAnsi="Sakkal Majalla" w:cs="Sakkal Majalla"/>
          <w:color w:val="000000" w:themeColor="text1"/>
          <w:kern w:val="0"/>
          <w:szCs w:val="28"/>
          <w:rtl/>
          <w14:ligatures w14:val="none"/>
        </w:rPr>
      </w:pPr>
      <w:r w:rsidRPr="00DC3027">
        <w:rPr>
          <w:rFonts w:ascii="Sakkal Majalla" w:hAnsi="Sakkal Majalla" w:cs="Sakkal Majalla"/>
          <w:color w:val="000000" w:themeColor="text1"/>
          <w:kern w:val="0"/>
          <w:szCs w:val="28"/>
          <w:rtl/>
          <w14:ligatures w14:val="none"/>
        </w:rPr>
        <w:t>يعد موضوع الإبداع من الموضوعات الهامة التي تطرح ذاتها على الباحثين والممارسين في مجال الإدارة، وقد أدركت الكثير من المؤسسات والحكومات ما يترتب على الإبداع من نتائج إيجابية سواء أكان ذلك بالنسبة للفرد أو المنظمة أو المجتمع بشكل عام، ويعد الإبداع الإداري محاولة للتعبير عن فكر متطور يسعي لإحداث تغييرات جوهرية في طرق وأساليب العمل الإداري لجعلها أكثر سهولة وكفاءة وفعالية، باستخدام طرق مبتكرة ومتطورة تتلافي السلبيات وتدعيم الإيجابيات..</w:t>
      </w:r>
    </w:p>
    <w:p w14:paraId="6740AF44" w14:textId="77777777" w:rsidR="008A5B65" w:rsidRPr="00DC3027" w:rsidRDefault="008A5B65" w:rsidP="009C4F88">
      <w:pPr>
        <w:spacing w:before="100" w:beforeAutospacing="1" w:after="100" w:afterAutospacing="1" w:line="360" w:lineRule="auto"/>
        <w:ind w:firstLine="720"/>
        <w:jc w:val="both"/>
        <w:rPr>
          <w:rFonts w:ascii="Sakkal Majalla" w:hAnsi="Sakkal Majalla" w:cs="Sakkal Majalla"/>
          <w:color w:val="000000" w:themeColor="text1"/>
          <w:kern w:val="0"/>
          <w:szCs w:val="28"/>
          <w:rtl/>
          <w14:ligatures w14:val="none"/>
        </w:rPr>
      </w:pPr>
      <w:r w:rsidRPr="00DC3027">
        <w:rPr>
          <w:rFonts w:ascii="Sakkal Majalla" w:hAnsi="Sakkal Majalla" w:cs="Sakkal Majalla"/>
          <w:color w:val="000000" w:themeColor="text1"/>
          <w:kern w:val="0"/>
          <w:szCs w:val="28"/>
          <w:rtl/>
          <w14:ligatures w14:val="none"/>
        </w:rPr>
        <w:t>ويعد الإبداع شكلا أحد أشكال النشاط الإنساني، حيث ظل هذا الموضوع لفترات طويلة محوراً لتناول الفلسفي والأدبي والفني غير أن الاهتمام به بشكل علمي لم يبدأ إلا مع بداية الخمسينيات من القرن العشرين حيث كان الإبداع موضوعاً رئيساً في علم النفس، وقد ارتبط موضوع الإبداع في الماضي بالمنافسة بين الدول الغربية أثناء الحرب العالمية الثانية، أما في عصرنا الحاضر فقد ارتبط بالتسابق التقني بين الدول في مختلف المجالات (عواد، 2017).</w:t>
      </w:r>
    </w:p>
    <w:p w14:paraId="04CD8DEA" w14:textId="77777777" w:rsidR="008A5B65" w:rsidRPr="00DC3027" w:rsidRDefault="008A5B65" w:rsidP="009C4F88">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43" w:name="_Toc173236170"/>
      <w:bookmarkStart w:id="44" w:name="_Toc191343287"/>
      <w:r w:rsidRPr="00DC3027">
        <w:rPr>
          <w:rFonts w:ascii="Sakkal Majalla" w:eastAsia="Calibri" w:hAnsi="Sakkal Majalla" w:cs="Sakkal Majalla"/>
          <w:b/>
          <w:bCs/>
          <w:color w:val="000000" w:themeColor="text1"/>
          <w:sz w:val="32"/>
          <w:szCs w:val="32"/>
          <w:rtl/>
          <w:lang w:bidi="ar-EG"/>
        </w:rPr>
        <w:t>1.2.2 مفهوم الإبداع الإداري:</w:t>
      </w:r>
      <w:bookmarkEnd w:id="43"/>
      <w:bookmarkEnd w:id="44"/>
    </w:p>
    <w:p w14:paraId="5CCA0BA5" w14:textId="77777777" w:rsidR="008A5B65" w:rsidRPr="00DC3027" w:rsidRDefault="008A5B65" w:rsidP="0068763D">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ab/>
        <w:t xml:space="preserve">تعددت المفاهيم المتعلقة بالإبداع حيث لا يوجد تعريفا موحدا وشاملا له ربما لأنه يتضمن أبعادا عديدة أو لأن الباحثون لم يعيروا اهتمامهم بدراسة الإبداع بصفة منهجية إلا بعد عام (1950) عندما أشار العالم </w:t>
      </w:r>
      <w:proofErr w:type="gramStart"/>
      <w:r w:rsidRPr="00DC3027">
        <w:rPr>
          <w:rFonts w:ascii="Sakkal Majalla" w:eastAsia="Calibri" w:hAnsi="Sakkal Majalla" w:cs="Sakkal Majalla"/>
          <w:color w:val="000000" w:themeColor="text1"/>
          <w:szCs w:val="28"/>
          <w:rtl/>
          <w:lang w:bidi="ar-EG"/>
        </w:rPr>
        <w:t>النفسي  إلى</w:t>
      </w:r>
      <w:proofErr w:type="gramEnd"/>
      <w:r w:rsidRPr="00DC3027">
        <w:rPr>
          <w:rFonts w:ascii="Sakkal Majalla" w:eastAsia="Calibri" w:hAnsi="Sakkal Majalla" w:cs="Sakkal Majalla"/>
          <w:color w:val="000000" w:themeColor="text1"/>
          <w:szCs w:val="28"/>
          <w:rtl/>
          <w:lang w:bidi="ar-EG"/>
        </w:rPr>
        <w:t xml:space="preserve"> قلة الاهتمام بهذا النوع من الدراسات وهذا يدل أن الاهتمام بالإبداع حديثا نوعا ما، لقد اجتهد الكتاب في تقديم تعريف شامل له فمنهم من استند إلى السمات الشخصية للمبدع ومنهم من استند إلى مراحل العملية الإبداعية والناتج الإبداعي لها كأساس لمفهوم" (الماحي، 2020)</w:t>
      </w:r>
    </w:p>
    <w:p w14:paraId="4E2D9747" w14:textId="77777777" w:rsidR="008A5B65" w:rsidRPr="00DC3027" w:rsidRDefault="008A5B65" w:rsidP="0068763D">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ab/>
        <w:t xml:space="preserve">والإبداع في اللغة العربية كما جاء في لسان العرب من بدع يبدعه بدعا وابتدعه: أنشأه </w:t>
      </w:r>
      <w:proofErr w:type="gramStart"/>
      <w:r w:rsidRPr="00DC3027">
        <w:rPr>
          <w:rFonts w:ascii="Sakkal Majalla" w:eastAsia="Calibri" w:hAnsi="Sakkal Majalla" w:cs="Sakkal Majalla"/>
          <w:color w:val="000000" w:themeColor="text1"/>
          <w:szCs w:val="28"/>
          <w:rtl/>
          <w:lang w:bidi="ar-EG"/>
        </w:rPr>
        <w:t>وبدأه .</w:t>
      </w:r>
      <w:proofErr w:type="gramEnd"/>
      <w:r w:rsidRPr="00DC3027">
        <w:rPr>
          <w:rFonts w:ascii="Sakkal Majalla" w:eastAsia="Calibri" w:hAnsi="Sakkal Majalla" w:cs="Sakkal Majalla"/>
          <w:color w:val="000000" w:themeColor="text1"/>
          <w:szCs w:val="28"/>
          <w:rtl/>
          <w:lang w:bidi="ar-EG"/>
        </w:rPr>
        <w:t xml:space="preserve"> وأبدعت الشيء اخترعته لا على مثال، وفلان بدع في هذا الأمر: أي أول لم يسبقه </w:t>
      </w:r>
      <w:proofErr w:type="gramStart"/>
      <w:r w:rsidRPr="00DC3027">
        <w:rPr>
          <w:rFonts w:ascii="Sakkal Majalla" w:eastAsia="Calibri" w:hAnsi="Sakkal Majalla" w:cs="Sakkal Majalla"/>
          <w:color w:val="000000" w:themeColor="text1"/>
          <w:szCs w:val="28"/>
          <w:rtl/>
          <w:lang w:bidi="ar-EG"/>
        </w:rPr>
        <w:t>أحد .</w:t>
      </w:r>
      <w:proofErr w:type="gramEnd"/>
      <w:r w:rsidRPr="00DC3027">
        <w:rPr>
          <w:rFonts w:ascii="Sakkal Majalla" w:eastAsia="Calibri" w:hAnsi="Sakkal Majalla" w:cs="Sakkal Majalla"/>
          <w:color w:val="000000" w:themeColor="text1"/>
          <w:szCs w:val="28"/>
          <w:rtl/>
          <w:lang w:bidi="ar-EG"/>
        </w:rPr>
        <w:t xml:space="preserve"> (</w:t>
      </w:r>
      <w:proofErr w:type="spellStart"/>
      <w:r w:rsidRPr="00DC3027">
        <w:rPr>
          <w:rFonts w:ascii="Sakkal Majalla" w:eastAsia="Calibri" w:hAnsi="Sakkal Majalla" w:cs="Sakkal Majalla"/>
          <w:color w:val="000000" w:themeColor="text1"/>
          <w:szCs w:val="28"/>
          <w:rtl/>
          <w:lang w:bidi="ar-EG"/>
        </w:rPr>
        <w:t>قباجة</w:t>
      </w:r>
      <w:proofErr w:type="spellEnd"/>
      <w:r w:rsidRPr="00DC3027">
        <w:rPr>
          <w:rFonts w:ascii="Sakkal Majalla" w:eastAsia="Calibri" w:hAnsi="Sakkal Majalla" w:cs="Sakkal Majalla"/>
          <w:color w:val="000000" w:themeColor="text1"/>
          <w:szCs w:val="28"/>
          <w:rtl/>
          <w:lang w:bidi="ar-EG"/>
        </w:rPr>
        <w:t>، 2019)</w:t>
      </w:r>
    </w:p>
    <w:p w14:paraId="46114C92" w14:textId="77777777" w:rsidR="008A5B65" w:rsidRPr="00DC3027" w:rsidRDefault="008A5B65" w:rsidP="0068763D">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lastRenderedPageBreak/>
        <w:t>أما الإبداع في اللغة الانجليزية فإن كلمة (</w:t>
      </w:r>
      <w:r w:rsidRPr="00DC3027">
        <w:rPr>
          <w:rFonts w:ascii="Sakkal Majalla" w:eastAsia="Calibri" w:hAnsi="Sakkal Majalla" w:cs="Sakkal Majalla"/>
          <w:color w:val="000000" w:themeColor="text1"/>
          <w:szCs w:val="28"/>
        </w:rPr>
        <w:t>Innovation</w:t>
      </w:r>
      <w:r w:rsidRPr="00DC3027">
        <w:rPr>
          <w:rFonts w:ascii="Sakkal Majalla" w:eastAsia="Calibri" w:hAnsi="Sakkal Majalla" w:cs="Sakkal Majalla"/>
          <w:color w:val="000000" w:themeColor="text1"/>
          <w:szCs w:val="28"/>
          <w:rtl/>
          <w:lang w:bidi="ar-EG"/>
        </w:rPr>
        <w:t xml:space="preserve">) تعني إحداث أو إيجاد شيء </w:t>
      </w:r>
      <w:proofErr w:type="gramStart"/>
      <w:r w:rsidRPr="00DC3027">
        <w:rPr>
          <w:rFonts w:ascii="Sakkal Majalla" w:eastAsia="Calibri" w:hAnsi="Sakkal Majalla" w:cs="Sakkal Majalla"/>
          <w:color w:val="000000" w:themeColor="text1"/>
          <w:szCs w:val="28"/>
          <w:rtl/>
          <w:lang w:bidi="ar-EG"/>
        </w:rPr>
        <w:t>جديد,</w:t>
      </w:r>
      <w:proofErr w:type="gramEnd"/>
      <w:r w:rsidRPr="00DC3027">
        <w:rPr>
          <w:rFonts w:ascii="Sakkal Majalla" w:eastAsia="Calibri" w:hAnsi="Sakkal Majalla" w:cs="Sakkal Majalla"/>
          <w:color w:val="000000" w:themeColor="text1"/>
          <w:szCs w:val="28"/>
          <w:rtl/>
          <w:lang w:bidi="ar-EG"/>
        </w:rPr>
        <w:t xml:space="preserve"> في حين يعرفه قاموس اكسفورد على انه تقديم أفكار أو أساليب أو طرائق جديدة. أما الإبداع في الأدب الإداري وعلى الرغم من تعدد التعريفات إلا انه لم يسجل اختلافات جوهرية وملحوظة بينها فقد عرف الإبداع على أنه سلوك الشركة في اعتمادها على الأفكار أو الأساليب الجديدة في مجال طرح منتوج جديد أو استخدام أساليب جديدة أو أن إدخال تطورات جديدة عليها الإبداع يشير إلى أي منتوج أو فكرة يتم إدراكها وفهمها من أي شخص على أنها جديدة. في حين يعرف الإبداع انه تطبيق فكرة طورت داخل المؤسسة، أو تمت استعارتها من خارج المؤسسة، سواء أكانت تتعلق بالمنتج أم الوسيلة أم النظام أم العملية أم السياسة أم البرنامج أم الخدمة، وكانت الفكرة جديدة بالنسبة للمنظمة إذا طبقتها. (بن عودة، 2019)</w:t>
      </w:r>
    </w:p>
    <w:p w14:paraId="20B34559" w14:textId="77777777" w:rsidR="008A5B65" w:rsidRPr="00DC3027" w:rsidRDefault="008A5B65" w:rsidP="0068763D">
      <w:pPr>
        <w:spacing w:before="100" w:beforeAutospacing="1" w:after="100" w:afterAutospacing="1" w:line="360" w:lineRule="auto"/>
        <w:ind w:firstLine="720"/>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والإبداع يعتبر منتج أو خدمة جديدة، وهي عملية إنتاج تكنولوجية جديدة وهيكل جديد أو نظام إداري أو خطة جديدة أو برنامج الأعضاء المنظمة. (عيسى، 2023)</w:t>
      </w:r>
    </w:p>
    <w:p w14:paraId="187825AD" w14:textId="77777777" w:rsidR="008A5B65" w:rsidRPr="00DC3027" w:rsidRDefault="008A5B65" w:rsidP="0068763D">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ab/>
        <w:t xml:space="preserve"> ويعرف الإبداع على أنه عملية تناول أفكار جديدة فعالة لإشباع حاجات العاملين وهو عملية تجديد مستمرة تشمل كل المؤسسة وهو جزء مهم من إستراتيجية الأعمال والممارسات اليومية، والإبداع هو أيضاً الإنتاج والاستثمار الناجح للأمور الجديدة غير المألوفة لغرض تطوير حلول جديدة للمشاكل مما يجعل بالإمكان تلبية احتياجات العاملين والمجتمع، والنقيض من الإبداع هو استخدام الأساليب القديمة والروتين وعرف أيضا أنه سلوك إنساني خلاق يكمن في داخل كل فرد يتفق في حالات تحفيز المدارك واستثارة الأحاسيس ضمن وسائل عديدة، ليوجد أفراداً متميزين لديهم ملكة الحضور الدائم والحيوي للعقل الباطن (اللاوعي) وباستطاعتهم الحصول على أنسب الحلول وأفضلها من مجموعة خيارات مطروحة أو استنباط مجموعة رؤى وتصورات مبتكرة لمسألة اتفق على أنها مستعصية . (الجرجاوي، 2024)</w:t>
      </w:r>
    </w:p>
    <w:p w14:paraId="544A161E" w14:textId="77777777" w:rsidR="008A5B65" w:rsidRPr="00DC3027" w:rsidRDefault="008A5B65" w:rsidP="0068763D">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ab/>
        <w:t>وقد عرف الإبداع بأنه عملية الإحساس بالمشكلات أو الثغرات في المعلومات وصياغة الأفكار أو الفروض واختيار وتعديل هذه الفروض وإيصال النتائج وهذه العملية تقود إلى العديد من الانتاجات المتنوعة اللفظية وغير اللفظية الحسية المجردة وقد عرف بأنه تغيير في ناتج الموارد، بلغة الاقتصاد تغيير في القيمة والرضا الناتج عن الموارد المستخدمة من قبل المستهلك. (الجاموس، 2020)</w:t>
      </w:r>
    </w:p>
    <w:p w14:paraId="393F668C" w14:textId="77777777" w:rsidR="008A5B65" w:rsidRPr="00DC3027" w:rsidRDefault="008A5B65" w:rsidP="0068763D">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lastRenderedPageBreak/>
        <w:tab/>
        <w:t xml:space="preserve">ويعرف أيضا بأنه التطبيق الناجح لتصور، اكتشاف واختراع مع اعتباره نتيجة مفسرة بإرادة التغيير وليس </w:t>
      </w:r>
      <w:proofErr w:type="gramStart"/>
      <w:r w:rsidRPr="00DC3027">
        <w:rPr>
          <w:rFonts w:ascii="Sakkal Majalla" w:eastAsia="Calibri" w:hAnsi="Sakkal Majalla" w:cs="Sakkal Majalla"/>
          <w:color w:val="000000" w:themeColor="text1"/>
          <w:szCs w:val="28"/>
          <w:rtl/>
          <w:lang w:bidi="ar-EG"/>
        </w:rPr>
        <w:t>للمصادفة  بالإضافة</w:t>
      </w:r>
      <w:proofErr w:type="gramEnd"/>
      <w:r w:rsidRPr="00DC3027">
        <w:rPr>
          <w:rFonts w:ascii="Sakkal Majalla" w:eastAsia="Calibri" w:hAnsi="Sakkal Majalla" w:cs="Sakkal Majalla"/>
          <w:color w:val="000000" w:themeColor="text1"/>
          <w:szCs w:val="28"/>
          <w:rtl/>
          <w:lang w:bidi="ar-EG"/>
        </w:rPr>
        <w:t xml:space="preserve"> انه القدرة على تقديم إجابات فريدة لمشكلات مطروحة واستغلال الفرص المطروحة. (سراج، 2021)</w:t>
      </w:r>
    </w:p>
    <w:p w14:paraId="57A57732" w14:textId="28EF6AF1" w:rsidR="008A5B65" w:rsidRPr="00DC3027" w:rsidRDefault="008A5B65" w:rsidP="0068763D">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ويعرف الإبداع الإداري على أنه الإجراءات والسياسات والأشكال التنظيمية الجديدة في المنظمة التي تساعد على التكيف مع اضطرابات البيئة الخارجية وتعتبر المحرك الرئيسي للنجاح في عالم الأعمال على المدى الطويل في الأسواق الديناميكية وبعد عاملا محددا رئيسيا للميزة التنافسية والأداء المؤسسي، والنجاح، والاستدامة التنظيمية في البيئة المتغيرة، ويتمثل الإبداع الإداري بالهيكل التنظيمي والعمليات الإدارية المتعلقة بالأنشطة عمل منظمة. (</w:t>
      </w:r>
      <w:proofErr w:type="spellStart"/>
      <w:r w:rsidRPr="00DC3027">
        <w:rPr>
          <w:rFonts w:ascii="Sakkal Majalla" w:eastAsia="Calibri" w:hAnsi="Sakkal Majalla" w:cs="Sakkal Majalla"/>
          <w:color w:val="000000" w:themeColor="text1"/>
          <w:szCs w:val="28"/>
          <w:rtl/>
          <w:lang w:bidi="ar-EG"/>
        </w:rPr>
        <w:t>بوعطيط</w:t>
      </w:r>
      <w:proofErr w:type="spellEnd"/>
      <w:r w:rsidRPr="00DC3027">
        <w:rPr>
          <w:rFonts w:ascii="Sakkal Majalla" w:eastAsia="Calibri" w:hAnsi="Sakkal Majalla" w:cs="Sakkal Majalla"/>
          <w:color w:val="000000" w:themeColor="text1"/>
          <w:szCs w:val="28"/>
          <w:rtl/>
          <w:lang w:bidi="ar-EG"/>
        </w:rPr>
        <w:t>، 2019)</w:t>
      </w:r>
    </w:p>
    <w:p w14:paraId="01DAB014" w14:textId="77777777" w:rsidR="008A5B65" w:rsidRPr="00DC3027" w:rsidRDefault="008A5B65" w:rsidP="0068763D">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ab/>
        <w:t xml:space="preserve">ويشير الإبداع الإداري إلى تنفيذ طريقة جديدة لتعيين الموظفين، وتخصيص الموارد والمهام والهيكل التنظيمي والسلطة، ونظام </w:t>
      </w:r>
      <w:proofErr w:type="spellStart"/>
      <w:r w:rsidRPr="00DC3027">
        <w:rPr>
          <w:rFonts w:ascii="Sakkal Majalla" w:eastAsia="Calibri" w:hAnsi="Sakkal Majalla" w:cs="Sakkal Majalla"/>
          <w:color w:val="000000" w:themeColor="text1"/>
          <w:szCs w:val="28"/>
          <w:rtl/>
          <w:lang w:bidi="ar-EG"/>
        </w:rPr>
        <w:t>المكافات</w:t>
      </w:r>
      <w:proofErr w:type="spellEnd"/>
      <w:r w:rsidRPr="00DC3027">
        <w:rPr>
          <w:rFonts w:ascii="Sakkal Majalla" w:eastAsia="Calibri" w:hAnsi="Sakkal Majalla" w:cs="Sakkal Majalla"/>
          <w:color w:val="000000" w:themeColor="text1"/>
          <w:szCs w:val="28"/>
          <w:rtl/>
          <w:lang w:bidi="ar-EG"/>
        </w:rPr>
        <w:t>. (</w:t>
      </w:r>
      <w:proofErr w:type="spellStart"/>
      <w:r w:rsidRPr="00DC3027">
        <w:rPr>
          <w:rFonts w:ascii="Sakkal Majalla" w:eastAsia="Calibri" w:hAnsi="Sakkal Majalla" w:cs="Sakkal Majalla"/>
          <w:color w:val="000000" w:themeColor="text1"/>
          <w:szCs w:val="28"/>
          <w:rtl/>
          <w:lang w:bidi="ar-EG"/>
        </w:rPr>
        <w:t>قباجة</w:t>
      </w:r>
      <w:proofErr w:type="spellEnd"/>
      <w:r w:rsidRPr="00DC3027">
        <w:rPr>
          <w:rFonts w:ascii="Sakkal Majalla" w:eastAsia="Calibri" w:hAnsi="Sakkal Majalla" w:cs="Sakkal Majalla"/>
          <w:color w:val="000000" w:themeColor="text1"/>
          <w:szCs w:val="28"/>
          <w:rtl/>
          <w:lang w:bidi="ar-EG"/>
        </w:rPr>
        <w:t>، 2019)</w:t>
      </w:r>
    </w:p>
    <w:p w14:paraId="3DA1ACDB" w14:textId="77777777" w:rsidR="008A5B65" w:rsidRPr="00DC3027" w:rsidRDefault="008A5B65" w:rsidP="0068763D">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 xml:space="preserve"> ويشير أن الإبداع الإداري انه أفكار جديدة ومفيدة ومتصلة بحل مشكلات معينة أو تجميع وإعادة تركيب الأنماط المعروفة من المعرفة في أشكال فريدة، ولا يقتصر الإبداع على الجانب التكتيكي لأنه لا يشمل تطور السلع والعمليات المتعلقة بها وإعداد السوق فحسب بل يتعدى أيضا الآلات والمعدات وطرائق التصنيع والتحسينات في التنظيم نفسه ونتائج التدريب والرضا عن العمل بما يؤدي إلى زيادة الإنتاجية. (الماحي، 2020)</w:t>
      </w:r>
    </w:p>
    <w:p w14:paraId="7BF645C8" w14:textId="77777777" w:rsidR="008A5B65" w:rsidRPr="00DC3027" w:rsidRDefault="008A5B65" w:rsidP="00CD099B">
      <w:pPr>
        <w:spacing w:before="100" w:beforeAutospacing="1" w:after="0" w:line="360" w:lineRule="auto"/>
        <w:ind w:firstLine="720"/>
        <w:jc w:val="both"/>
        <w:rPr>
          <w:rFonts w:ascii="Sakkal Majalla" w:eastAsia="Calibri" w:hAnsi="Sakkal Majalla" w:cs="Sakkal Majalla"/>
          <w:color w:val="000000" w:themeColor="text1"/>
          <w:kern w:val="0"/>
          <w:szCs w:val="28"/>
          <w14:ligatures w14:val="none"/>
        </w:rPr>
      </w:pPr>
      <w:r w:rsidRPr="00DC3027">
        <w:rPr>
          <w:rFonts w:ascii="Sakkal Majalla" w:eastAsia="Calibri" w:hAnsi="Sakkal Majalla" w:cs="Sakkal Majalla"/>
          <w:color w:val="000000" w:themeColor="text1"/>
          <w:kern w:val="0"/>
          <w:szCs w:val="28"/>
          <w:rtl/>
          <w14:ligatures w14:val="none"/>
        </w:rPr>
        <w:t>كما يعرف الإبداع الإداري بأنه استخدام الموظف المهارات الشخصية الإبداعية في استنباط أساليب إدارية جديدة توصله إلى حلول ابتكارية لمشكلة إدارية أو تصورات جديدة لمعالجة تلك المشكلة بالاعتماد على التحليل الهادف والجهد الإبداعي المنظم الذي يتصل بالإدراك الحسي القائم على التحليل المنطقي والاختبار والتجريب والتقويم (البشر، والتويجري،2019)</w:t>
      </w:r>
    </w:p>
    <w:p w14:paraId="31DFFB8C" w14:textId="77777777" w:rsidR="008A5B65" w:rsidRPr="00DC3027" w:rsidRDefault="008A5B65" w:rsidP="00CD099B">
      <w:pPr>
        <w:spacing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وعرفه عمرو، وزميلان (2020) بأنه قدرة الفرد على استخدام إمكانياته الذهنية أو العقلية والاستفادة من الإمكانيات والموارد المتوفرة أو الممكنة لتقديم أداة أو وسيلة أو فكرة أو منتج جديد نافع ومفيد للمنظمة وأعضائها وعملائها.</w:t>
      </w:r>
    </w:p>
    <w:p w14:paraId="78C2074B" w14:textId="77777777" w:rsidR="008A5B65" w:rsidRPr="00DC3027" w:rsidRDefault="008A5B65"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lastRenderedPageBreak/>
        <w:t xml:space="preserve">ويعرفه الشقران (2021) بأنه مجموعة الإجراءات والعمليات والسلوكيات التي تؤدي إلى تحسين المناخ العام في المنظمة وتفعيل الأداء الإبداعي من خلال تحفيز العاملين على حل المشكلات واتخاذ القرارات بأسلوب أكثر إبداعاً وبطريقة غير مألوفة في </w:t>
      </w:r>
      <w:proofErr w:type="gramStart"/>
      <w:r w:rsidRPr="00DC3027">
        <w:rPr>
          <w:rFonts w:ascii="Sakkal Majalla" w:eastAsia="Calibri" w:hAnsi="Sakkal Majalla" w:cs="Sakkal Majalla"/>
          <w:color w:val="000000" w:themeColor="text1"/>
          <w:kern w:val="0"/>
          <w:szCs w:val="28"/>
          <w:rtl/>
          <w14:ligatures w14:val="none"/>
        </w:rPr>
        <w:t>التفكير .</w:t>
      </w:r>
      <w:proofErr w:type="gramEnd"/>
    </w:p>
    <w:p w14:paraId="469EB57E" w14:textId="77777777" w:rsidR="008A5B65" w:rsidRPr="00DC3027" w:rsidRDefault="008A5B65" w:rsidP="0068763D">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ومما سبق يمكن القول إنه ورغم الاختلاف بين العلماء والباحثين في تحديد مفهوم الإبداع إلا أن غالبية المفاهيم اتفقت على أن الإبداع يعود على الفرد والمجتمع بشكل عام والمنظمات بشكل خاص من خلال قدرات الفرد العقلية والفكرية والتي تعني بتطوير فكرة قديمة أو إنتاج فكرة جديدة أو ابتكار لأفكار خارج نطاق المألوف وتوظيفها في العمل والاستفادة منها.</w:t>
      </w:r>
    </w:p>
    <w:p w14:paraId="6F94FA37" w14:textId="36A9F04D" w:rsidR="008A5B65" w:rsidRPr="00DC3027" w:rsidRDefault="009C4F88" w:rsidP="009C4F88">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14:ligatures w14:val="none"/>
        </w:rPr>
      </w:pPr>
      <w:bookmarkStart w:id="45" w:name="_Toc191343288"/>
      <w:r w:rsidRPr="00DC3027">
        <w:rPr>
          <w:rFonts w:ascii="Sakkal Majalla" w:eastAsia="Calibri" w:hAnsi="Sakkal Majalla" w:cs="Sakkal Majalla" w:hint="cs"/>
          <w:b/>
          <w:bCs/>
          <w:color w:val="000000" w:themeColor="text1"/>
          <w:kern w:val="0"/>
          <w:sz w:val="32"/>
          <w:szCs w:val="32"/>
          <w:rtl/>
          <w14:ligatures w14:val="none"/>
        </w:rPr>
        <w:t xml:space="preserve">2.2.2 </w:t>
      </w:r>
      <w:r w:rsidR="008A5B65" w:rsidRPr="00DC3027">
        <w:rPr>
          <w:rFonts w:ascii="Sakkal Majalla" w:eastAsia="Calibri" w:hAnsi="Sakkal Majalla" w:cs="Sakkal Majalla"/>
          <w:b/>
          <w:bCs/>
          <w:color w:val="000000" w:themeColor="text1"/>
          <w:kern w:val="0"/>
          <w:sz w:val="32"/>
          <w:szCs w:val="32"/>
          <w:rtl/>
          <w14:ligatures w14:val="none"/>
        </w:rPr>
        <w:t>أهمية الإبداع الإداري:</w:t>
      </w:r>
      <w:bookmarkEnd w:id="45"/>
    </w:p>
    <w:p w14:paraId="414FFEE0" w14:textId="77777777" w:rsidR="008A5B65" w:rsidRPr="00DC3027" w:rsidRDefault="008A5B65" w:rsidP="0068763D">
      <w:p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تواجه المنظمات العديد من التحديات، نظراً للتقدم الهائل في العلوم والتكنولوجيا وما نتج منه من تعبير اقتصادي واجتماعي وثقافي، مما يتطلب منها إما التكيف مع هذه التحديات أو </w:t>
      </w:r>
      <w:proofErr w:type="gramStart"/>
      <w:r w:rsidRPr="00DC3027">
        <w:rPr>
          <w:rFonts w:ascii="Sakkal Majalla" w:eastAsia="Calibri" w:hAnsi="Sakkal Majalla" w:cs="Sakkal Majalla"/>
          <w:color w:val="000000" w:themeColor="text1"/>
          <w:kern w:val="0"/>
          <w:szCs w:val="28"/>
          <w:rtl/>
          <w14:ligatures w14:val="none"/>
        </w:rPr>
        <w:t>الفشل .</w:t>
      </w:r>
      <w:proofErr w:type="gramEnd"/>
    </w:p>
    <w:p w14:paraId="34F1AA9F" w14:textId="77777777" w:rsidR="008A5B65" w:rsidRPr="00DC3027" w:rsidRDefault="008A5B65" w:rsidP="0068763D">
      <w:p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 فالتعبير أصبح حقيقة في حياة المجتمعات والمنظمات فقد أشار ريتشارد </w:t>
      </w:r>
      <w:proofErr w:type="spellStart"/>
      <w:r w:rsidRPr="00DC3027">
        <w:rPr>
          <w:rFonts w:ascii="Sakkal Majalla" w:eastAsia="Calibri" w:hAnsi="Sakkal Majalla" w:cs="Sakkal Majalla"/>
          <w:color w:val="000000" w:themeColor="text1"/>
          <w:kern w:val="0"/>
          <w:szCs w:val="28"/>
          <w:rtl/>
          <w14:ligatures w14:val="none"/>
        </w:rPr>
        <w:t>بيكهارد</w:t>
      </w:r>
      <w:proofErr w:type="spellEnd"/>
      <w:r w:rsidRPr="00DC3027">
        <w:rPr>
          <w:rFonts w:ascii="Sakkal Majalla" w:eastAsia="Calibri" w:hAnsi="Sakkal Majalla" w:cs="Sakkal Majalla"/>
          <w:color w:val="000000" w:themeColor="text1"/>
          <w:kern w:val="0"/>
          <w:szCs w:val="28"/>
          <w:rtl/>
          <w14:ligatures w14:val="none"/>
        </w:rPr>
        <w:t xml:space="preserve"> لحد علماء التطوير التنظيمي إلى أن محيط المنظمات الإدارية أصبح يتسم بالحركة والديناميكية، لذا في المنظمات الجامدة يجب أن تجد الوسائل والأساليب التي تمكنها من تجديد نشاطها والاستفادة من قدراتها (</w:t>
      </w:r>
      <w:proofErr w:type="spellStart"/>
      <w:r w:rsidRPr="00DC3027">
        <w:rPr>
          <w:rFonts w:ascii="Sakkal Majalla" w:eastAsia="Calibri" w:hAnsi="Sakkal Majalla" w:cs="Sakkal Majalla"/>
          <w:color w:val="000000" w:themeColor="text1"/>
          <w:kern w:val="0"/>
          <w:szCs w:val="28"/>
          <w:rtl/>
          <w14:ligatures w14:val="none"/>
        </w:rPr>
        <w:t>خوج</w:t>
      </w:r>
      <w:proofErr w:type="spellEnd"/>
      <w:r w:rsidRPr="00DC3027">
        <w:rPr>
          <w:rFonts w:ascii="Sakkal Majalla" w:eastAsia="Calibri" w:hAnsi="Sakkal Majalla" w:cs="Sakkal Majalla"/>
          <w:color w:val="000000" w:themeColor="text1"/>
          <w:kern w:val="0"/>
          <w:szCs w:val="28"/>
          <w:rtl/>
          <w14:ligatures w14:val="none"/>
        </w:rPr>
        <w:t>، 2018).</w:t>
      </w:r>
    </w:p>
    <w:p w14:paraId="69B62820" w14:textId="26168E68" w:rsidR="008A5B65" w:rsidRPr="00DC3027" w:rsidRDefault="008A5B65" w:rsidP="009C4F88">
      <w:pPr>
        <w:spacing w:before="100" w:beforeAutospacing="1" w:after="100" w:afterAutospacing="1" w:line="360" w:lineRule="auto"/>
        <w:ind w:firstLine="720"/>
        <w:jc w:val="both"/>
        <w:rPr>
          <w:rFonts w:ascii="Sakkal Majalla" w:eastAsia="Calibri" w:hAnsi="Sakkal Majalla" w:cs="Sakkal Majalla"/>
          <w:b/>
          <w:bCs/>
          <w:color w:val="000000" w:themeColor="text1"/>
          <w:szCs w:val="28"/>
          <w:lang w:bidi="ar-EG"/>
        </w:rPr>
      </w:pPr>
      <w:r w:rsidRPr="00DC3027">
        <w:rPr>
          <w:rFonts w:ascii="Sakkal Majalla" w:eastAsia="Calibri" w:hAnsi="Sakkal Majalla" w:cs="Sakkal Majalla"/>
          <w:b/>
          <w:bCs/>
          <w:color w:val="000000" w:themeColor="text1"/>
          <w:szCs w:val="28"/>
          <w:rtl/>
          <w:lang w:bidi="ar-EG"/>
        </w:rPr>
        <w:t xml:space="preserve">تتلخص أهمية الإبداع الإداري في النقاط </w:t>
      </w:r>
      <w:proofErr w:type="gramStart"/>
      <w:r w:rsidRPr="00DC3027">
        <w:rPr>
          <w:rFonts w:ascii="Sakkal Majalla" w:eastAsia="Calibri" w:hAnsi="Sakkal Majalla" w:cs="Sakkal Majalla"/>
          <w:b/>
          <w:bCs/>
          <w:color w:val="000000" w:themeColor="text1"/>
          <w:szCs w:val="28"/>
          <w:rtl/>
          <w:lang w:bidi="ar-EG"/>
        </w:rPr>
        <w:t>الآتية</w:t>
      </w:r>
      <w:r w:rsidR="00D624CD" w:rsidRPr="00DC3027">
        <w:rPr>
          <w:rFonts w:ascii="Sakkal Majalla" w:eastAsia="Calibri" w:hAnsi="Sakkal Majalla" w:cs="Sakkal Majalla"/>
          <w:b/>
          <w:bCs/>
          <w:color w:val="000000" w:themeColor="text1"/>
          <w:szCs w:val="28"/>
          <w:rtl/>
          <w:lang w:bidi="ar-EG"/>
        </w:rPr>
        <w:t xml:space="preserve">(  </w:t>
      </w:r>
      <w:proofErr w:type="gramEnd"/>
      <w:r w:rsidR="00D624CD" w:rsidRPr="00DC3027">
        <w:rPr>
          <w:rFonts w:ascii="Sakkal Majalla" w:eastAsia="Calibri" w:hAnsi="Sakkal Majalla" w:cs="Sakkal Majalla"/>
          <w:b/>
          <w:bCs/>
          <w:color w:val="000000" w:themeColor="text1"/>
          <w:szCs w:val="28"/>
          <w:lang w:bidi="ar-EG"/>
        </w:rPr>
        <w:t>etal.,2022</w:t>
      </w:r>
      <w:r w:rsidR="00D624CD" w:rsidRPr="00DC3027">
        <w:rPr>
          <w:rFonts w:ascii="Sakkal Majalla" w:eastAsia="Calibri" w:hAnsi="Sakkal Majalla" w:cs="Sakkal Majalla"/>
          <w:b/>
          <w:bCs/>
          <w:color w:val="000000" w:themeColor="text1"/>
          <w:szCs w:val="28"/>
          <w:rtl/>
          <w:lang w:bidi="ar-EG"/>
        </w:rPr>
        <w:t xml:space="preserve">  </w:t>
      </w:r>
      <w:r w:rsidR="00D624CD" w:rsidRPr="00DC3027">
        <w:rPr>
          <w:rFonts w:ascii="Sakkal Majalla" w:eastAsia="Calibri" w:hAnsi="Sakkal Majalla" w:cs="Sakkal Majalla"/>
          <w:b/>
          <w:bCs/>
          <w:color w:val="000000" w:themeColor="text1"/>
          <w:szCs w:val="28"/>
          <w:lang w:bidi="ar-EG"/>
        </w:rPr>
        <w:t>Abouzeid</w:t>
      </w:r>
      <w:r w:rsidR="00D624CD" w:rsidRPr="00DC3027">
        <w:rPr>
          <w:rFonts w:ascii="Sakkal Majalla" w:eastAsia="Calibri" w:hAnsi="Sakkal Majalla" w:cs="Sakkal Majalla"/>
          <w:b/>
          <w:bCs/>
          <w:color w:val="000000" w:themeColor="text1"/>
          <w:szCs w:val="28"/>
          <w:rtl/>
          <w:lang w:bidi="ar-EG"/>
        </w:rPr>
        <w:t xml:space="preserve"> )</w:t>
      </w:r>
      <w:r w:rsidRPr="00DC3027">
        <w:rPr>
          <w:rFonts w:ascii="Sakkal Majalla" w:eastAsia="Calibri" w:hAnsi="Sakkal Majalla" w:cs="Sakkal Majalla"/>
          <w:b/>
          <w:bCs/>
          <w:color w:val="000000" w:themeColor="text1"/>
          <w:szCs w:val="28"/>
          <w:rtl/>
          <w:lang w:bidi="ar-EG"/>
        </w:rPr>
        <w:t xml:space="preserve">  :</w:t>
      </w:r>
    </w:p>
    <w:p w14:paraId="0C2E3BC7" w14:textId="77777777" w:rsidR="008A5B65" w:rsidRPr="00DC3027" w:rsidRDefault="008A5B65" w:rsidP="00E45B07">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الإبداع الإداري يساعد في حل المشكلات ومواجهة الأزمات إذ تعد المشكلات الإدارية مشكلات متجددة ومستمرة مما يجعل هناك حاجة ضرورية إلى وجود إداري مبدع يطرح أفكارا وحلولا جديدة لتلك المشكلات بطريقة مبتكرة، فالثروة الحقيقية تكمن في كميات الأفكار البناءة التي تخلص الأفراد من القيود وتعلمهم حل المشكلات، فالأشخاص المبدعون هم الذين يستمتعون بالتحدي وينظرون إلى المشكلات على أنها وسائل لتحقيق أهدافهم. (عمرو، 2020)</w:t>
      </w:r>
    </w:p>
    <w:p w14:paraId="64B80733" w14:textId="77777777" w:rsidR="008A5B65" w:rsidRPr="00DC3027" w:rsidRDefault="008A5B65" w:rsidP="00E45B07">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DC3027">
        <w:rPr>
          <w:rFonts w:ascii="Sakkal Majalla" w:eastAsia="Calibri" w:hAnsi="Sakkal Majalla" w:cs="Sakkal Majalla"/>
          <w:color w:val="000000" w:themeColor="text1"/>
          <w:szCs w:val="28"/>
          <w:rtl/>
          <w:lang w:bidi="ar-EG"/>
        </w:rPr>
        <w:lastRenderedPageBreak/>
        <w:t xml:space="preserve"> الإبداع الإداري بعد إحدى الخصائص المهمة للمنظمات المعاصرة نتيجة للتطورات المتسارعة، وتصاعد الاهتمام بالمعرفة، ظهر الإبداع بوصفه حاجة ضرورية في المنظمات، فالمنظمات الطامحة نحو العالمية لا بد لها من إبداع إداري في ظل المنافسة الشديدة، وحاجة المنظمات إلى تحقيق درجات أفضل من الكفاءة والفاعلية، لتستطيع الاستمرار والتكيف. (</w:t>
      </w:r>
      <w:proofErr w:type="spellStart"/>
      <w:r w:rsidRPr="00DC3027">
        <w:rPr>
          <w:rFonts w:ascii="Sakkal Majalla" w:eastAsia="Calibri" w:hAnsi="Sakkal Majalla" w:cs="Sakkal Majalla"/>
          <w:color w:val="000000" w:themeColor="text1"/>
          <w:szCs w:val="28"/>
          <w:rtl/>
          <w:lang w:bidi="ar-EG"/>
        </w:rPr>
        <w:t>بوعطيط</w:t>
      </w:r>
      <w:proofErr w:type="spellEnd"/>
      <w:r w:rsidRPr="00DC3027">
        <w:rPr>
          <w:rFonts w:ascii="Sakkal Majalla" w:eastAsia="Calibri" w:hAnsi="Sakkal Majalla" w:cs="Sakkal Majalla"/>
          <w:color w:val="000000" w:themeColor="text1"/>
          <w:szCs w:val="28"/>
          <w:rtl/>
          <w:lang w:bidi="ar-EG"/>
        </w:rPr>
        <w:t>، 2019)</w:t>
      </w:r>
    </w:p>
    <w:p w14:paraId="02F91B6E" w14:textId="77777777" w:rsidR="008A5B65" w:rsidRPr="00DC3027" w:rsidRDefault="008A5B65" w:rsidP="00E45B07">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DC3027">
        <w:rPr>
          <w:rFonts w:ascii="Sakkal Majalla" w:eastAsia="Calibri" w:hAnsi="Sakkal Majalla" w:cs="Sakkal Majalla"/>
          <w:color w:val="000000" w:themeColor="text1"/>
          <w:szCs w:val="28"/>
          <w:rtl/>
          <w:lang w:bidi="ar-EG"/>
        </w:rPr>
        <w:t xml:space="preserve">الإبداع الإداري وأهميته في وضع </w:t>
      </w:r>
      <w:proofErr w:type="gramStart"/>
      <w:r w:rsidRPr="00DC3027">
        <w:rPr>
          <w:rFonts w:ascii="Sakkal Majalla" w:eastAsia="Calibri" w:hAnsi="Sakkal Majalla" w:cs="Sakkal Majalla"/>
          <w:color w:val="000000" w:themeColor="text1"/>
          <w:szCs w:val="28"/>
          <w:rtl/>
          <w:lang w:bidi="ar-EG"/>
        </w:rPr>
        <w:t>الإستراتيجيات :إن</w:t>
      </w:r>
      <w:proofErr w:type="gramEnd"/>
      <w:r w:rsidRPr="00DC3027">
        <w:rPr>
          <w:rFonts w:ascii="Sakkal Majalla" w:eastAsia="Calibri" w:hAnsi="Sakkal Majalla" w:cs="Sakkal Majalla"/>
          <w:color w:val="000000" w:themeColor="text1"/>
          <w:szCs w:val="28"/>
          <w:rtl/>
          <w:lang w:bidi="ar-EG"/>
        </w:rPr>
        <w:t xml:space="preserve"> أهم ما يتجه إليه التخطيط الإستراتيجي هو تحقيق الأهداف بأفضل الوسائل، وهو في الوقت نفسه يحتاج إلى الإبداع الإداري الذي يهتم بالوسائل المناسبة الموصلة إلى الأهداف، فالإبداع الإداري يبحث عن الأفكار الأفضل وفق مجموعة من آليات التخطيط، كالبحث عن البدائل، ومواجهة التحديات، والتنبؤ بالمستقبل واستدراك المشكلات قبل وقوعها، وهي إستراتيجيات مهمة لابد من امتلاكها. (الماحي، 2020)</w:t>
      </w:r>
    </w:p>
    <w:p w14:paraId="299DEDA8" w14:textId="77777777" w:rsidR="008A5B65" w:rsidRPr="00DC3027" w:rsidRDefault="008A5B65" w:rsidP="00E45B07">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DC3027">
        <w:rPr>
          <w:rFonts w:ascii="Sakkal Majalla" w:eastAsia="Calibri" w:hAnsi="Sakkal Majalla" w:cs="Sakkal Majalla"/>
          <w:color w:val="000000" w:themeColor="text1"/>
          <w:szCs w:val="28"/>
          <w:rtl/>
          <w:lang w:bidi="ar-EG"/>
        </w:rPr>
        <w:t xml:space="preserve"> الإبداع الإداري أداة حيوية </w:t>
      </w:r>
      <w:proofErr w:type="gramStart"/>
      <w:r w:rsidRPr="00DC3027">
        <w:rPr>
          <w:rFonts w:ascii="Sakkal Majalla" w:eastAsia="Calibri" w:hAnsi="Sakkal Majalla" w:cs="Sakkal Majalla"/>
          <w:color w:val="000000" w:themeColor="text1"/>
          <w:szCs w:val="28"/>
          <w:rtl/>
          <w:lang w:bidi="ar-EG"/>
        </w:rPr>
        <w:t>للتغيير :بعد</w:t>
      </w:r>
      <w:proofErr w:type="gramEnd"/>
      <w:r w:rsidRPr="00DC3027">
        <w:rPr>
          <w:rFonts w:ascii="Sakkal Majalla" w:eastAsia="Calibri" w:hAnsi="Sakkal Majalla" w:cs="Sakkal Majalla"/>
          <w:color w:val="000000" w:themeColor="text1"/>
          <w:szCs w:val="28"/>
          <w:rtl/>
          <w:lang w:bidi="ar-EG"/>
        </w:rPr>
        <w:t xml:space="preserve"> الإبداع الإداري من المقومات الأساسية لإتمام عملية التغيير، والتكيف مع أساليب الإدارة والتعامل مع المشكلات بشكل إيجابي، فالإبداع في جوهره تغيير، وهو مطلب حيوي لكثير من المنظمات في ظل بيئة سريعة التغير، والإبداع الإداري يساعد المدير في حسن استخدام الموارد البشرية والمادية والمعنوية، ويساعد في التعايش مع العالم المتغير. (</w:t>
      </w:r>
      <w:proofErr w:type="spellStart"/>
      <w:r w:rsidRPr="00DC3027">
        <w:rPr>
          <w:rFonts w:ascii="Sakkal Majalla" w:eastAsia="Calibri" w:hAnsi="Sakkal Majalla" w:cs="Sakkal Majalla"/>
          <w:color w:val="000000" w:themeColor="text1"/>
          <w:szCs w:val="28"/>
          <w:rtl/>
          <w:lang w:bidi="ar-EG"/>
        </w:rPr>
        <w:t>قباجة</w:t>
      </w:r>
      <w:proofErr w:type="spellEnd"/>
      <w:r w:rsidRPr="00DC3027">
        <w:rPr>
          <w:rFonts w:ascii="Sakkal Majalla" w:eastAsia="Calibri" w:hAnsi="Sakkal Majalla" w:cs="Sakkal Majalla"/>
          <w:color w:val="000000" w:themeColor="text1"/>
          <w:szCs w:val="28"/>
          <w:rtl/>
          <w:lang w:bidi="ar-EG"/>
        </w:rPr>
        <w:t>، 2019)</w:t>
      </w:r>
    </w:p>
    <w:p w14:paraId="2AB2FD55" w14:textId="77777777" w:rsidR="008A5B65" w:rsidRPr="00DC3027" w:rsidRDefault="008A5B65" w:rsidP="00E45B07">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DC3027">
        <w:rPr>
          <w:rFonts w:ascii="Sakkal Majalla" w:eastAsia="Calibri" w:hAnsi="Sakkal Majalla" w:cs="Sakkal Majalla"/>
          <w:color w:val="000000" w:themeColor="text1"/>
          <w:szCs w:val="28"/>
          <w:rtl/>
          <w:lang w:bidi="ar-EG"/>
        </w:rPr>
        <w:t xml:space="preserve"> الإبداع الإداري أساس لبناء ثقافة الأفراد والمنظمة تتلخص الثقافة الإنسانية في المنظمة في التركيز على دمج المهمات بالمشاعر، بحيث يشعر الفرد العامل داخل الجماعة بأنه جزء لا يتجزأ من الكل، وأن الكل جزء لا يتجزأ منه، وهذا النوع من الثقافة في غاية الأهمية والصعوبة معا، والشيء الأساس لهذه النظرة يقوم على التركيز على احتياجات العاملين يتوجب الاهتمام بهم وتدريبهم والعمل على ترسيخ المبادئ في نفوسهم، لضمان أداء متميز </w:t>
      </w:r>
      <w:proofErr w:type="spellStart"/>
      <w:r w:rsidRPr="00DC3027">
        <w:rPr>
          <w:rFonts w:ascii="Sakkal Majalla" w:eastAsia="Calibri" w:hAnsi="Sakkal Majalla" w:cs="Sakkal Majalla"/>
          <w:color w:val="000000" w:themeColor="text1"/>
          <w:szCs w:val="28"/>
          <w:rtl/>
          <w:lang w:bidi="ar-EG"/>
        </w:rPr>
        <w:t>الأعمالهم</w:t>
      </w:r>
      <w:proofErr w:type="spellEnd"/>
      <w:r w:rsidRPr="00DC3027">
        <w:rPr>
          <w:rFonts w:ascii="Sakkal Majalla" w:eastAsia="Calibri" w:hAnsi="Sakkal Majalla" w:cs="Sakkal Majalla"/>
          <w:color w:val="000000" w:themeColor="text1"/>
          <w:szCs w:val="28"/>
          <w:rtl/>
          <w:lang w:bidi="ar-EG"/>
        </w:rPr>
        <w:t xml:space="preserve"> ومهماتهم وتوفير أكبر قدر ممكن من الاحترام للعاملين، وإتاحة الفرص الكافية لهم للمشاركة في صنع القرار. (بن عودة، 2019)</w:t>
      </w:r>
    </w:p>
    <w:p w14:paraId="6C1A6297" w14:textId="4DF4580F" w:rsidR="008A5B65" w:rsidRPr="00DC3027" w:rsidRDefault="009C4F88" w:rsidP="009C4F8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191343289"/>
      <w:r w:rsidRPr="00DC3027">
        <w:rPr>
          <w:rFonts w:ascii="Sakkal Majalla" w:hAnsi="Sakkal Majalla" w:cs="Sakkal Majalla" w:hint="cs"/>
          <w:b/>
          <w:bCs/>
          <w:color w:val="000000" w:themeColor="text1"/>
          <w:sz w:val="32"/>
          <w:szCs w:val="32"/>
          <w:rtl/>
        </w:rPr>
        <w:t xml:space="preserve">3.2.2 </w:t>
      </w:r>
      <w:r w:rsidR="008A5B65" w:rsidRPr="00DC3027">
        <w:rPr>
          <w:rFonts w:ascii="Sakkal Majalla" w:hAnsi="Sakkal Majalla" w:cs="Sakkal Majalla"/>
          <w:b/>
          <w:bCs/>
          <w:color w:val="000000" w:themeColor="text1"/>
          <w:sz w:val="32"/>
          <w:szCs w:val="32"/>
          <w:rtl/>
        </w:rPr>
        <w:t>عناصر الإبداع الإداري:</w:t>
      </w:r>
      <w:bookmarkEnd w:id="46"/>
    </w:p>
    <w:p w14:paraId="4B4524BB" w14:textId="3772411E" w:rsidR="008A5B65" w:rsidRPr="00DC3027" w:rsidRDefault="008A5B65" w:rsidP="0068763D">
      <w:pPr>
        <w:spacing w:before="100" w:beforeAutospacing="1" w:after="100" w:afterAutospacing="1" w:line="360" w:lineRule="auto"/>
        <w:jc w:val="both"/>
        <w:rPr>
          <w:rFonts w:ascii="Sakkal Majalla" w:hAnsi="Sakkal Majalla" w:cs="Sakkal Majalla"/>
          <w:color w:val="000000" w:themeColor="text1"/>
          <w:szCs w:val="28"/>
          <w:rtl/>
          <w:lang w:bidi="ar-EG"/>
        </w:rPr>
      </w:pPr>
      <w:r w:rsidRPr="00DC3027">
        <w:rPr>
          <w:rFonts w:ascii="Sakkal Majalla" w:hAnsi="Sakkal Majalla" w:cs="Sakkal Majalla"/>
          <w:color w:val="000000" w:themeColor="text1"/>
          <w:szCs w:val="28"/>
          <w:rtl/>
        </w:rPr>
        <w:t xml:space="preserve">من خلال الاطلاع على الأبيات المتاحة حول موضوع الإبداع يتضح وجود بعض الاختلاف في وجهات النظر حول عناصر الإبداع، مع وجود قواسم مشتركة في تحديد العناصر الأساسية للقدرة الإبداعية، وسوف </w:t>
      </w:r>
      <w:r w:rsidRPr="00DC3027">
        <w:rPr>
          <w:rFonts w:ascii="Sakkal Majalla" w:hAnsi="Sakkal Majalla" w:cs="Sakkal Majalla"/>
          <w:color w:val="000000" w:themeColor="text1"/>
          <w:szCs w:val="28"/>
          <w:rtl/>
        </w:rPr>
        <w:lastRenderedPageBreak/>
        <w:t xml:space="preserve">نتطرق إلى عناصر الإبداع التي تناولها أغلب الباحثين لتكون أساساً للبحث الحالي في قياس مستوى الإبداع الإداري وهي </w:t>
      </w:r>
      <w:proofErr w:type="gramStart"/>
      <w:r w:rsidRPr="00DC3027">
        <w:rPr>
          <w:rFonts w:ascii="Sakkal Majalla" w:hAnsi="Sakkal Majalla" w:cs="Sakkal Majalla"/>
          <w:color w:val="000000" w:themeColor="text1"/>
          <w:szCs w:val="28"/>
          <w:rtl/>
        </w:rPr>
        <w:t>بحسب</w:t>
      </w:r>
      <w:r w:rsidR="00D624CD" w:rsidRPr="00DC3027">
        <w:rPr>
          <w:rFonts w:ascii="Sakkal Majalla" w:hAnsi="Sakkal Majalla" w:cs="Sakkal Majalla"/>
          <w:color w:val="000000" w:themeColor="text1"/>
          <w:szCs w:val="28"/>
          <w:rtl/>
        </w:rPr>
        <w:t xml:space="preserve"> </w:t>
      </w:r>
      <w:r w:rsidR="00D624CD" w:rsidRPr="00DC3027">
        <w:rPr>
          <w:rFonts w:ascii="Sakkal Majalla" w:hAnsi="Sakkal Majalla" w:cs="Sakkal Majalla"/>
          <w:color w:val="000000" w:themeColor="text1"/>
          <w:szCs w:val="28"/>
          <w:rtl/>
          <w:lang w:bidi="ar-EG"/>
        </w:rPr>
        <w:t xml:space="preserve"> (</w:t>
      </w:r>
      <w:proofErr w:type="spellStart"/>
      <w:proofErr w:type="gramEnd"/>
      <w:r w:rsidR="00D624CD" w:rsidRPr="00DC3027">
        <w:rPr>
          <w:rFonts w:ascii="Sakkal Majalla" w:hAnsi="Sakkal Majalla" w:cs="Sakkal Majalla"/>
          <w:color w:val="000000" w:themeColor="text1"/>
          <w:szCs w:val="28"/>
        </w:rPr>
        <w:t>Khassawneh</w:t>
      </w:r>
      <w:proofErr w:type="spellEnd"/>
      <w:r w:rsidR="00D624CD" w:rsidRPr="00DC3027">
        <w:rPr>
          <w:rFonts w:ascii="Sakkal Majalla" w:hAnsi="Sakkal Majalla" w:cs="Sakkal Majalla"/>
          <w:color w:val="000000" w:themeColor="text1"/>
          <w:szCs w:val="28"/>
        </w:rPr>
        <w:t xml:space="preserve"> etal.,2022</w:t>
      </w:r>
      <w:r w:rsidR="00D624CD" w:rsidRPr="00DC3027">
        <w:rPr>
          <w:rFonts w:ascii="Sakkal Majalla" w:hAnsi="Sakkal Majalla" w:cs="Sakkal Majalla"/>
          <w:color w:val="000000" w:themeColor="text1"/>
          <w:szCs w:val="28"/>
          <w:rtl/>
          <w:lang w:bidi="ar-EG"/>
        </w:rPr>
        <w:t xml:space="preserve">)    </w:t>
      </w:r>
      <w:r w:rsidRPr="00DC3027">
        <w:rPr>
          <w:rFonts w:ascii="Sakkal Majalla" w:hAnsi="Sakkal Majalla" w:cs="Sakkal Majalla"/>
          <w:color w:val="000000" w:themeColor="text1"/>
          <w:szCs w:val="28"/>
          <w:rtl/>
        </w:rPr>
        <w:t xml:space="preserve"> </w:t>
      </w:r>
    </w:p>
    <w:p w14:paraId="369EE6BC" w14:textId="77777777" w:rsidR="008A5B65" w:rsidRPr="00DC3027" w:rsidRDefault="008A5B65" w:rsidP="00E45B07">
      <w:pPr>
        <w:pStyle w:val="a6"/>
        <w:numPr>
          <w:ilvl w:val="0"/>
          <w:numId w:val="7"/>
        </w:numPr>
        <w:spacing w:before="100" w:beforeAutospacing="1" w:after="100" w:afterAutospacing="1" w:line="360" w:lineRule="auto"/>
        <w:ind w:left="402" w:right="0"/>
        <w:contextualSpacing w:val="0"/>
        <w:jc w:val="both"/>
        <w:rPr>
          <w:rFonts w:ascii="Sakkal Majalla" w:hAnsi="Sakkal Majalla" w:cs="Sakkal Majalla"/>
          <w:color w:val="000000" w:themeColor="text1"/>
          <w:szCs w:val="28"/>
          <w:rtl/>
        </w:rPr>
      </w:pPr>
      <w:r w:rsidRPr="00DC3027">
        <w:rPr>
          <w:rFonts w:ascii="Sakkal Majalla" w:hAnsi="Sakkal Majalla" w:cs="Sakkal Majalla"/>
          <w:b/>
          <w:bCs/>
          <w:color w:val="000000" w:themeColor="text1"/>
          <w:szCs w:val="28"/>
          <w:rtl/>
        </w:rPr>
        <w:t xml:space="preserve">الحساسية </w:t>
      </w:r>
      <w:proofErr w:type="gramStart"/>
      <w:r w:rsidRPr="00DC3027">
        <w:rPr>
          <w:rFonts w:ascii="Sakkal Majalla" w:hAnsi="Sakkal Majalla" w:cs="Sakkal Majalla"/>
          <w:b/>
          <w:bCs/>
          <w:color w:val="000000" w:themeColor="text1"/>
          <w:szCs w:val="28"/>
          <w:rtl/>
        </w:rPr>
        <w:t xml:space="preserve">للمشكلات </w:t>
      </w:r>
      <w:r w:rsidRPr="00DC3027">
        <w:rPr>
          <w:rFonts w:ascii="Sakkal Majalla" w:hAnsi="Sakkal Majalla" w:cs="Sakkal Majalla"/>
          <w:color w:val="000000" w:themeColor="text1"/>
          <w:szCs w:val="28"/>
          <w:rtl/>
        </w:rPr>
        <w:t>:</w:t>
      </w:r>
      <w:proofErr w:type="gramEnd"/>
      <w:r w:rsidRPr="00DC3027">
        <w:rPr>
          <w:rFonts w:ascii="Sakkal Majalla" w:hAnsi="Sakkal Majalla" w:cs="Sakkal Majalla"/>
          <w:color w:val="000000" w:themeColor="text1"/>
          <w:szCs w:val="28"/>
          <w:rtl/>
        </w:rPr>
        <w:t xml:space="preserve"> يظهر عامل الحساسية للمشكلات من خلال وهي المبتكر بالحاجة إلى التغيير، أو إلى حيل جديدة أو في شكل وعي بنقائص أو عيوب في الأشياء. وهناك أمثلة كثيرة لمنتجات إبداعية كان لعامل الحساسية تأثير كبير في نجاحها أو فشلها.</w:t>
      </w:r>
      <w:r w:rsidRPr="00DC3027">
        <w:rPr>
          <w:rFonts w:ascii="Sakkal Majalla" w:hAnsi="Sakkal Majalla" w:cs="Sakkal Majalla"/>
          <w:color w:val="000000" w:themeColor="text1"/>
          <w:szCs w:val="28"/>
        </w:rPr>
        <w:t xml:space="preserve"> </w:t>
      </w:r>
      <w:r w:rsidRPr="00DC3027">
        <w:rPr>
          <w:rFonts w:ascii="Sakkal Majalla" w:hAnsi="Sakkal Majalla" w:cs="Sakkal Majalla"/>
          <w:color w:val="000000" w:themeColor="text1"/>
          <w:szCs w:val="28"/>
          <w:rtl/>
        </w:rPr>
        <w:t xml:space="preserve">أيضاً تعد من عوامل تشجيع ودعم الأفكار الجديدة والنظرات الإبداعية، وتتمثل في تنوع الأفكار، </w:t>
      </w:r>
      <w:r w:rsidRPr="00DC3027">
        <w:rPr>
          <w:rFonts w:ascii="Sakkal Majalla" w:hAnsi="Sakkal Majalla" w:cs="Sakkal Majalla"/>
          <w:b/>
          <w:bCs/>
          <w:color w:val="000000" w:themeColor="text1"/>
          <w:szCs w:val="28"/>
          <w:rtl/>
        </w:rPr>
        <w:t>ويمكن اعتبارها تتمثل في:</w:t>
      </w:r>
    </w:p>
    <w:p w14:paraId="09069B1C" w14:textId="77777777" w:rsidR="008A5B65" w:rsidRPr="00DC3027" w:rsidRDefault="008A5B65" w:rsidP="00E45B07">
      <w:pPr>
        <w:pStyle w:val="a6"/>
        <w:numPr>
          <w:ilvl w:val="0"/>
          <w:numId w:val="8"/>
        </w:numPr>
        <w:spacing w:before="100" w:beforeAutospacing="1" w:after="100" w:afterAutospacing="1" w:line="360" w:lineRule="auto"/>
        <w:contextualSpacing w:val="0"/>
        <w:jc w:val="both"/>
        <w:rPr>
          <w:rFonts w:ascii="Sakkal Majalla" w:hAnsi="Sakkal Majalla" w:cs="Sakkal Majalla"/>
          <w:color w:val="000000" w:themeColor="text1"/>
          <w:szCs w:val="28"/>
          <w:rtl/>
        </w:rPr>
      </w:pPr>
      <w:r w:rsidRPr="00DC3027">
        <w:rPr>
          <w:rFonts w:ascii="Sakkal Majalla" w:hAnsi="Sakkal Majalla" w:cs="Sakkal Majalla"/>
          <w:b/>
          <w:bCs/>
          <w:color w:val="000000" w:themeColor="text1"/>
          <w:szCs w:val="28"/>
          <w:rtl/>
        </w:rPr>
        <w:t>المرونة التكيفية:</w:t>
      </w:r>
      <w:r w:rsidRPr="00DC3027">
        <w:rPr>
          <w:rFonts w:ascii="Sakkal Majalla" w:hAnsi="Sakkal Majalla" w:cs="Sakkal Majalla"/>
          <w:color w:val="000000" w:themeColor="text1"/>
          <w:szCs w:val="28"/>
          <w:rtl/>
        </w:rPr>
        <w:t xml:space="preserve"> وهي قدرة الشخص على تغيير وجهته الذهنية، لمواجهة مستلزمات جديدة تفرضها المشكلات المتغيرة.</w:t>
      </w:r>
    </w:p>
    <w:p w14:paraId="5D79285C" w14:textId="77777777" w:rsidR="008A5B65" w:rsidRPr="00DC3027" w:rsidRDefault="008A5B65" w:rsidP="00E45B07">
      <w:pPr>
        <w:pStyle w:val="a6"/>
        <w:numPr>
          <w:ilvl w:val="0"/>
          <w:numId w:val="8"/>
        </w:numPr>
        <w:spacing w:before="100" w:beforeAutospacing="1" w:after="100" w:afterAutospacing="1" w:line="360" w:lineRule="auto"/>
        <w:contextualSpacing w:val="0"/>
        <w:jc w:val="both"/>
        <w:rPr>
          <w:rFonts w:ascii="Sakkal Majalla" w:hAnsi="Sakkal Majalla" w:cs="Sakkal Majalla"/>
          <w:color w:val="000000" w:themeColor="text1"/>
          <w:szCs w:val="28"/>
          <w:rtl/>
        </w:rPr>
      </w:pPr>
      <w:r w:rsidRPr="00DC3027">
        <w:rPr>
          <w:rFonts w:ascii="Sakkal Majalla" w:hAnsi="Sakkal Majalla" w:cs="Sakkal Majalla"/>
          <w:b/>
          <w:bCs/>
          <w:color w:val="000000" w:themeColor="text1"/>
          <w:szCs w:val="28"/>
          <w:rtl/>
        </w:rPr>
        <w:t>المرونة التلقائية:</w:t>
      </w:r>
      <w:r w:rsidRPr="00DC3027">
        <w:rPr>
          <w:rFonts w:ascii="Sakkal Majalla" w:hAnsi="Sakkal Majalla" w:cs="Sakkal Majalla"/>
          <w:color w:val="000000" w:themeColor="text1"/>
          <w:szCs w:val="28"/>
          <w:rtl/>
        </w:rPr>
        <w:t xml:space="preserve"> وهي قدرة الشخص على تغيير وجهته الذهنية، حرية غير موجهة نحو حل معين، فيما يتصل بمشكلة محددة تحديداً ضيقاً.</w:t>
      </w:r>
    </w:p>
    <w:p w14:paraId="0C0E2B31" w14:textId="77777777" w:rsidR="008A5B65" w:rsidRPr="00DC3027" w:rsidRDefault="008A5B65" w:rsidP="00E45B07">
      <w:pPr>
        <w:pStyle w:val="a6"/>
        <w:numPr>
          <w:ilvl w:val="0"/>
          <w:numId w:val="7"/>
        </w:numPr>
        <w:spacing w:before="100" w:beforeAutospacing="1" w:after="100" w:afterAutospacing="1" w:line="360" w:lineRule="auto"/>
        <w:ind w:left="402" w:right="0"/>
        <w:contextualSpacing w:val="0"/>
        <w:jc w:val="both"/>
        <w:rPr>
          <w:rFonts w:ascii="Sakkal Majalla" w:hAnsi="Sakkal Majalla" w:cs="Sakkal Majalla"/>
          <w:color w:val="000000" w:themeColor="text1"/>
          <w:szCs w:val="28"/>
          <w:rtl/>
        </w:rPr>
      </w:pPr>
      <w:r w:rsidRPr="00DC3027">
        <w:rPr>
          <w:rFonts w:ascii="Sakkal Majalla" w:hAnsi="Sakkal Majalla" w:cs="Sakkal Majalla"/>
          <w:b/>
          <w:bCs/>
          <w:color w:val="000000" w:themeColor="text1"/>
          <w:szCs w:val="28"/>
          <w:rtl/>
        </w:rPr>
        <w:t>الأصالة:</w:t>
      </w:r>
      <w:r w:rsidRPr="00DC3027">
        <w:rPr>
          <w:rFonts w:ascii="Sakkal Majalla" w:hAnsi="Sakkal Majalla" w:cs="Sakkal Majalla"/>
          <w:color w:val="000000" w:themeColor="text1"/>
          <w:szCs w:val="28"/>
          <w:rtl/>
        </w:rPr>
        <w:t xml:space="preserve"> هي إنتاج ما هو غير مألوف، فالفكرة لا تكون أصيلة وجديدة إلا إذا لم يسبق لها سابق، وكانت غير عادية وبعيدة المدى وذات ارتباطات بعيدة، وذكية، وهي القدرة على إنتاج فريدة طريفة وتمثل الأصالة عنصراً أساسياً في التفكير المبتكر. فالمبدعون يتميزون بالتحرر من النزعة التقليدية، والتصورات الشائعة، فهم يخرجون عن المألوف في التفكير. كما تعد من أبرز عوامل الإلهام، وتوليد الأفكار الجديدة.</w:t>
      </w:r>
    </w:p>
    <w:p w14:paraId="169B9B25" w14:textId="77777777" w:rsidR="008A5B65" w:rsidRPr="00DC3027" w:rsidRDefault="008A5B65" w:rsidP="00E45B07">
      <w:pPr>
        <w:pStyle w:val="a6"/>
        <w:numPr>
          <w:ilvl w:val="0"/>
          <w:numId w:val="7"/>
        </w:numPr>
        <w:spacing w:before="100" w:beforeAutospacing="1" w:after="100" w:afterAutospacing="1" w:line="360" w:lineRule="auto"/>
        <w:ind w:left="402" w:right="0"/>
        <w:contextualSpacing w:val="0"/>
        <w:jc w:val="both"/>
        <w:rPr>
          <w:rFonts w:ascii="Sakkal Majalla" w:hAnsi="Sakkal Majalla" w:cs="Sakkal Majalla"/>
          <w:color w:val="000000" w:themeColor="text1"/>
          <w:szCs w:val="28"/>
          <w:rtl/>
        </w:rPr>
      </w:pPr>
      <w:r w:rsidRPr="00DC3027">
        <w:rPr>
          <w:rFonts w:ascii="Sakkal Majalla" w:hAnsi="Sakkal Majalla" w:cs="Sakkal Majalla"/>
          <w:b/>
          <w:bCs/>
          <w:color w:val="000000" w:themeColor="text1"/>
          <w:szCs w:val="28"/>
          <w:rtl/>
        </w:rPr>
        <w:t>القدرة على التحليل والربط التحليل</w:t>
      </w:r>
      <w:r w:rsidRPr="00DC3027">
        <w:rPr>
          <w:rFonts w:ascii="Sakkal Majalla" w:hAnsi="Sakkal Majalla" w:cs="Sakkal Majalla"/>
          <w:color w:val="000000" w:themeColor="text1"/>
          <w:szCs w:val="28"/>
          <w:rtl/>
        </w:rPr>
        <w:t xml:space="preserve"> هو القدرة على تفتيت الأشياء إلى أجزاء بسيطة، لكي يعاد تنظيمها، والربط هو عملي تنظيم الأجزاء في كل متكامل، ويسعي كل مبتكر أن يحتفظ في ذهنه بعدة متغيرات وأن يتصرف فيها وذلك أثناء محاولته...</w:t>
      </w:r>
    </w:p>
    <w:p w14:paraId="6A9B9196" w14:textId="77777777" w:rsidR="008A5B65" w:rsidRPr="00DC3027" w:rsidRDefault="008A5B65" w:rsidP="00E45B07">
      <w:pPr>
        <w:pStyle w:val="a6"/>
        <w:numPr>
          <w:ilvl w:val="0"/>
          <w:numId w:val="7"/>
        </w:numPr>
        <w:spacing w:before="100" w:beforeAutospacing="1" w:after="100" w:afterAutospacing="1" w:line="360" w:lineRule="auto"/>
        <w:ind w:left="402" w:right="0"/>
        <w:contextualSpacing w:val="0"/>
        <w:jc w:val="both"/>
        <w:rPr>
          <w:rFonts w:ascii="Sakkal Majalla" w:hAnsi="Sakkal Majalla" w:cs="Sakkal Majalla"/>
          <w:color w:val="000000" w:themeColor="text1"/>
          <w:szCs w:val="28"/>
          <w:rtl/>
        </w:rPr>
      </w:pPr>
      <w:r w:rsidRPr="00DC3027">
        <w:rPr>
          <w:rFonts w:ascii="Sakkal Majalla" w:hAnsi="Sakkal Majalla" w:cs="Sakkal Majalla"/>
          <w:b/>
          <w:bCs/>
          <w:color w:val="000000" w:themeColor="text1"/>
          <w:szCs w:val="28"/>
          <w:rtl/>
        </w:rPr>
        <w:t>قبول المخاطرة:</w:t>
      </w:r>
      <w:r w:rsidRPr="00DC3027">
        <w:rPr>
          <w:rFonts w:ascii="Sakkal Majalla" w:hAnsi="Sakkal Majalla" w:cs="Sakkal Majalla"/>
          <w:color w:val="000000" w:themeColor="text1"/>
          <w:szCs w:val="28"/>
          <w:rtl/>
        </w:rPr>
        <w:t xml:space="preserve"> يقصد بها أخذ زمام المبادرة في تبني الأفكار والأساليب الجديدة، والبحث عن حلولها ويكون الفرد على استعداد لتحمل المخاطرة الناتجة عن الأعمال التي يقوم بها وتحمل المسؤوليات المترتبة على ذلك.</w:t>
      </w:r>
    </w:p>
    <w:p w14:paraId="0201F014" w14:textId="2A9FE791" w:rsidR="008623B1" w:rsidRPr="00DC3027" w:rsidRDefault="009C4F88" w:rsidP="009C4F88">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14:ligatures w14:val="none"/>
        </w:rPr>
      </w:pPr>
      <w:bookmarkStart w:id="47" w:name="_Toc191343290"/>
      <w:r w:rsidRPr="00DC3027">
        <w:rPr>
          <w:rFonts w:ascii="Sakkal Majalla" w:eastAsia="Calibri" w:hAnsi="Sakkal Majalla" w:cs="Sakkal Majalla" w:hint="cs"/>
          <w:b/>
          <w:bCs/>
          <w:color w:val="000000" w:themeColor="text1"/>
          <w:kern w:val="0"/>
          <w:sz w:val="32"/>
          <w:szCs w:val="32"/>
          <w:rtl/>
          <w14:ligatures w14:val="none"/>
        </w:rPr>
        <w:lastRenderedPageBreak/>
        <w:t xml:space="preserve">4.2.2 </w:t>
      </w:r>
      <w:r w:rsidR="008623B1" w:rsidRPr="00DC3027">
        <w:rPr>
          <w:rFonts w:ascii="Sakkal Majalla" w:eastAsia="Calibri" w:hAnsi="Sakkal Majalla" w:cs="Sakkal Majalla"/>
          <w:b/>
          <w:bCs/>
          <w:color w:val="000000" w:themeColor="text1"/>
          <w:kern w:val="0"/>
          <w:sz w:val="32"/>
          <w:szCs w:val="32"/>
          <w:rtl/>
          <w14:ligatures w14:val="none"/>
        </w:rPr>
        <w:t xml:space="preserve">مراحل الإبداع </w:t>
      </w:r>
      <w:proofErr w:type="gramStart"/>
      <w:r w:rsidR="008623B1" w:rsidRPr="00DC3027">
        <w:rPr>
          <w:rFonts w:ascii="Sakkal Majalla" w:eastAsia="Calibri" w:hAnsi="Sakkal Majalla" w:cs="Sakkal Majalla"/>
          <w:b/>
          <w:bCs/>
          <w:color w:val="000000" w:themeColor="text1"/>
          <w:kern w:val="0"/>
          <w:sz w:val="32"/>
          <w:szCs w:val="32"/>
          <w:rtl/>
          <w14:ligatures w14:val="none"/>
        </w:rPr>
        <w:t>الإداري :</w:t>
      </w:r>
      <w:bookmarkEnd w:id="47"/>
      <w:proofErr w:type="gramEnd"/>
    </w:p>
    <w:p w14:paraId="1F63EBE3" w14:textId="78D49B51" w:rsidR="008623B1" w:rsidRPr="00DC3027" w:rsidRDefault="008623B1" w:rsidP="009C4F88">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 xml:space="preserve">تمر عملية الإبداع بعد مراحل وتتمثل هذه المراحل بحسب (المشغل، </w:t>
      </w:r>
      <w:proofErr w:type="gramStart"/>
      <w:r w:rsidRPr="00DC3027">
        <w:rPr>
          <w:rFonts w:ascii="Sakkal Majalla" w:eastAsia="Calibri" w:hAnsi="Sakkal Majalla" w:cs="Sakkal Majalla"/>
          <w:color w:val="000000" w:themeColor="text1"/>
          <w:kern w:val="0"/>
          <w:szCs w:val="28"/>
          <w:rtl/>
          <w14:ligatures w14:val="none"/>
        </w:rPr>
        <w:t>2019</w:t>
      </w:r>
      <w:r w:rsidRPr="00DC3027">
        <w:rPr>
          <w:rFonts w:ascii="Sakkal Majalla" w:eastAsia="Calibri" w:hAnsi="Sakkal Majalla" w:cs="Sakkal Majalla"/>
          <w:color w:val="000000" w:themeColor="text1"/>
          <w:kern w:val="0"/>
          <w:szCs w:val="28"/>
          <w14:ligatures w14:val="none"/>
        </w:rPr>
        <w:t xml:space="preserve"> </w:t>
      </w:r>
      <w:r w:rsidR="00D624CD" w:rsidRPr="00DC3027">
        <w:rPr>
          <w:rFonts w:ascii="Sakkal Majalla" w:eastAsia="Calibri" w:hAnsi="Sakkal Majalla" w:cs="Sakkal Majalla"/>
          <w:color w:val="000000" w:themeColor="text1"/>
          <w:kern w:val="0"/>
          <w:szCs w:val="28"/>
          <w:rtl/>
          <w:lang w:bidi="ar-EG"/>
          <w14:ligatures w14:val="none"/>
        </w:rPr>
        <w:t>؛</w:t>
      </w:r>
      <w:proofErr w:type="gramEnd"/>
      <w:r w:rsidR="00D624CD" w:rsidRPr="00DC3027">
        <w:rPr>
          <w:rFonts w:ascii="Sakkal Majalla" w:eastAsia="Calibri" w:hAnsi="Sakkal Majalla" w:cs="Sakkal Majalla"/>
          <w:color w:val="000000" w:themeColor="text1"/>
          <w:kern w:val="0"/>
          <w:szCs w:val="28"/>
          <w:rtl/>
          <w:lang w:bidi="ar-EG"/>
          <w14:ligatures w14:val="none"/>
        </w:rPr>
        <w:t xml:space="preserve"> </w:t>
      </w:r>
      <w:r w:rsidR="00D624CD" w:rsidRPr="00DC3027">
        <w:rPr>
          <w:rFonts w:ascii="Sakkal Majalla" w:eastAsia="Calibri" w:hAnsi="Sakkal Majalla" w:cs="Sakkal Majalla"/>
          <w:color w:val="000000" w:themeColor="text1"/>
          <w:kern w:val="0"/>
          <w:szCs w:val="28"/>
          <w:lang w:bidi="ar-EG"/>
          <w14:ligatures w14:val="none"/>
        </w:rPr>
        <w:t>etal.,2022</w:t>
      </w:r>
      <w:r w:rsidR="00D624CD" w:rsidRPr="00DC3027">
        <w:rPr>
          <w:rFonts w:ascii="Sakkal Majalla" w:eastAsia="Calibri" w:hAnsi="Sakkal Majalla" w:cs="Sakkal Majalla"/>
          <w:color w:val="000000" w:themeColor="text1"/>
          <w:kern w:val="0"/>
          <w:szCs w:val="28"/>
          <w:rtl/>
          <w:lang w:bidi="ar-EG"/>
          <w14:ligatures w14:val="none"/>
        </w:rPr>
        <w:t xml:space="preserve"> </w:t>
      </w:r>
      <w:r w:rsidR="00D624CD" w:rsidRPr="00DC3027">
        <w:rPr>
          <w:rFonts w:ascii="Sakkal Majalla" w:eastAsia="Calibri" w:hAnsi="Sakkal Majalla" w:cs="Sakkal Majalla"/>
          <w:color w:val="000000" w:themeColor="text1"/>
          <w:kern w:val="0"/>
          <w:szCs w:val="28"/>
          <w:lang w:bidi="ar-EG"/>
          <w14:ligatures w14:val="none"/>
        </w:rPr>
        <w:t>El-Kassar</w:t>
      </w:r>
      <w:r w:rsidR="00D624CD" w:rsidRPr="00DC3027">
        <w:rPr>
          <w:rFonts w:ascii="Sakkal Majalla" w:eastAsia="Calibri" w:hAnsi="Sakkal Majalla" w:cs="Sakkal Majalla"/>
          <w:color w:val="000000" w:themeColor="text1"/>
          <w:kern w:val="0"/>
          <w:szCs w:val="28"/>
          <w:rtl/>
          <w:lang w:bidi="ar-EG"/>
          <w14:ligatures w14:val="none"/>
        </w:rPr>
        <w:t xml:space="preserve">  ) </w:t>
      </w:r>
      <w:r w:rsidRPr="00DC3027">
        <w:rPr>
          <w:rFonts w:ascii="Sakkal Majalla" w:eastAsia="Calibri" w:hAnsi="Sakkal Majalla" w:cs="Sakkal Majalla"/>
          <w:color w:val="000000" w:themeColor="text1"/>
          <w:kern w:val="0"/>
          <w:szCs w:val="28"/>
          <w:rtl/>
          <w14:ligatures w14:val="none"/>
        </w:rPr>
        <w:t>في الآتي:</w:t>
      </w:r>
    </w:p>
    <w:p w14:paraId="575D14EB" w14:textId="41DA0224" w:rsidR="008623B1" w:rsidRPr="00DC3027" w:rsidRDefault="008623B1" w:rsidP="00E45B07">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مرحلة الإعداد: ويقوم الفرد في هذه المرحلة بتحديد المشكلة ومعرفة جميع</w:t>
      </w:r>
      <w:r w:rsidR="001F4D43" w:rsidRPr="00DC3027">
        <w:rPr>
          <w:rFonts w:ascii="Sakkal Majalla" w:eastAsia="Calibri" w:hAnsi="Sakkal Majalla" w:cs="Sakkal Majalla"/>
          <w:color w:val="000000" w:themeColor="text1"/>
          <w:kern w:val="0"/>
          <w:szCs w:val="28"/>
          <w:rtl/>
          <w14:ligatures w14:val="none"/>
        </w:rPr>
        <w:t xml:space="preserve"> </w:t>
      </w:r>
      <w:r w:rsidRPr="00DC3027">
        <w:rPr>
          <w:rFonts w:ascii="Sakkal Majalla" w:eastAsia="Calibri" w:hAnsi="Sakkal Majalla" w:cs="Sakkal Majalla"/>
          <w:color w:val="000000" w:themeColor="text1"/>
          <w:kern w:val="0"/>
          <w:szCs w:val="28"/>
          <w:rtl/>
          <w14:ligatures w14:val="none"/>
        </w:rPr>
        <w:t xml:space="preserve">الجوانب المرتبطة بها ومقارنتها مع المشاكل التي تشابهها والتعرف على طرق حلها السابقة للاستفادة منها في </w:t>
      </w:r>
      <w:proofErr w:type="spellStart"/>
      <w:r w:rsidRPr="00DC3027">
        <w:rPr>
          <w:rFonts w:ascii="Sakkal Majalla" w:eastAsia="Calibri" w:hAnsi="Sakkal Majalla" w:cs="Sakkal Majalla"/>
          <w:color w:val="000000" w:themeColor="text1"/>
          <w:kern w:val="0"/>
          <w:szCs w:val="28"/>
          <w:rtl/>
          <w14:ligatures w14:val="none"/>
        </w:rPr>
        <w:t>تولید</w:t>
      </w:r>
      <w:proofErr w:type="spellEnd"/>
      <w:r w:rsidRPr="00DC3027">
        <w:rPr>
          <w:rFonts w:ascii="Sakkal Majalla" w:eastAsia="Calibri" w:hAnsi="Sakkal Majalla" w:cs="Sakkal Majalla"/>
          <w:color w:val="000000" w:themeColor="text1"/>
          <w:kern w:val="0"/>
          <w:szCs w:val="28"/>
          <w:rtl/>
          <w14:ligatures w14:val="none"/>
        </w:rPr>
        <w:t xml:space="preserve"> حلول للمشكلة الراهنة.</w:t>
      </w:r>
    </w:p>
    <w:p w14:paraId="28F867B8" w14:textId="77777777" w:rsidR="008623B1" w:rsidRPr="00DC3027" w:rsidRDefault="008623B1" w:rsidP="00E45B07">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مرحلة الاحتضان: ويتم فيها التفاعل بين شخصية الباحث ومعلومات وموضوع البحث.</w:t>
      </w:r>
    </w:p>
    <w:p w14:paraId="5CAFCA58" w14:textId="77777777" w:rsidR="008623B1" w:rsidRPr="00DC3027" w:rsidRDefault="008623B1" w:rsidP="00E45B07">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مرحلة البزوغ: في هذه المرحلة يقوم الفرد المبدع بإعادة ترتيب وتنسيق أفكاره، بما يسمع له بالوصول إلى الحل.</w:t>
      </w:r>
    </w:p>
    <w:p w14:paraId="5EF27D44" w14:textId="77777777" w:rsidR="008623B1" w:rsidRPr="00DC3027" w:rsidRDefault="008623B1" w:rsidP="00E45B07">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مرحلة التحقيق أو التنفيذ: وهي مرحلة اختيار الحل والتأكد منه، أو الوصول إلى الإنتاج الذي يتم التوصل إليه في ضوء الحقائق المعروفة والمنطقية أو في ضوء نتائج التجارب.</w:t>
      </w:r>
    </w:p>
    <w:p w14:paraId="17BC77BE" w14:textId="77777777" w:rsidR="008623B1" w:rsidRPr="00DC3027" w:rsidRDefault="008623B1" w:rsidP="009C4F88">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DC3027">
        <w:rPr>
          <w:rFonts w:ascii="Sakkal Majalla" w:eastAsia="Calibri" w:hAnsi="Sakkal Majalla" w:cs="Sakkal Majalla"/>
          <w:color w:val="000000" w:themeColor="text1"/>
          <w:kern w:val="0"/>
          <w:szCs w:val="28"/>
          <w:rtl/>
          <w14:ligatures w14:val="none"/>
        </w:rPr>
        <w:t>إن تسلسل هذه الخطوات والمراحل لا تمثل نموذجاً يجب اتباعه، إذ أن الظاهرة الإبداعية متشابكة ومتداخلة في معظم الاوقات، وهذا لا ينفي أن العامل الإبداعي يتم وفق خطوات منظمة خصوصاً على مستوى الإبداع الجماعي.</w:t>
      </w:r>
    </w:p>
    <w:p w14:paraId="5623D16F" w14:textId="4E322D11" w:rsidR="005D7D08" w:rsidRPr="00DC3027" w:rsidRDefault="009C4F88" w:rsidP="009C4F88">
      <w:pPr>
        <w:spacing w:before="100" w:beforeAutospacing="1" w:after="100" w:afterAutospacing="1" w:line="360" w:lineRule="auto"/>
        <w:jc w:val="both"/>
        <w:outlineLvl w:val="2"/>
        <w:rPr>
          <w:rFonts w:ascii="Sakkal Majalla" w:hAnsi="Sakkal Majalla" w:cs="Sakkal Majalla"/>
          <w:color w:val="000000" w:themeColor="text1"/>
          <w:kern w:val="0"/>
          <w:sz w:val="32"/>
          <w:szCs w:val="32"/>
          <w:rtl/>
          <w14:ligatures w14:val="none"/>
        </w:rPr>
      </w:pPr>
      <w:bookmarkStart w:id="48" w:name="_Toc191343291"/>
      <w:r w:rsidRPr="00DC3027">
        <w:rPr>
          <w:rFonts w:ascii="Sakkal Majalla" w:hAnsi="Sakkal Majalla" w:cs="Sakkal Majalla" w:hint="cs"/>
          <w:b/>
          <w:bCs/>
          <w:color w:val="000000" w:themeColor="text1"/>
          <w:kern w:val="0"/>
          <w:sz w:val="32"/>
          <w:szCs w:val="32"/>
          <w:rtl/>
          <w14:ligatures w14:val="none"/>
        </w:rPr>
        <w:t xml:space="preserve">5.2.2 </w:t>
      </w:r>
      <w:r w:rsidR="005B5B35" w:rsidRPr="00DC3027">
        <w:rPr>
          <w:rFonts w:ascii="Sakkal Majalla" w:hAnsi="Sakkal Majalla" w:cs="Sakkal Majalla"/>
          <w:b/>
          <w:bCs/>
          <w:color w:val="000000" w:themeColor="text1"/>
          <w:kern w:val="0"/>
          <w:sz w:val="32"/>
          <w:szCs w:val="32"/>
          <w:rtl/>
          <w:lang w:bidi="ar-EG"/>
          <w14:ligatures w14:val="none"/>
        </w:rPr>
        <w:t>أنواع الإبداع</w:t>
      </w:r>
      <w:bookmarkEnd w:id="48"/>
    </w:p>
    <w:p w14:paraId="716209A1" w14:textId="0155630E" w:rsidR="005B5B35" w:rsidRPr="00CD099B" w:rsidRDefault="005B5B35" w:rsidP="00CD099B">
      <w:pPr>
        <w:spacing w:before="100" w:beforeAutospacing="1" w:after="0" w:line="360" w:lineRule="auto"/>
        <w:ind w:firstLine="720"/>
        <w:jc w:val="both"/>
        <w:rPr>
          <w:rFonts w:ascii="Sakkal Majalla" w:eastAsia="Calibri" w:hAnsi="Sakkal Majalla" w:cs="Sakkal Majalla"/>
          <w:color w:val="000000" w:themeColor="text1"/>
          <w:szCs w:val="28"/>
          <w:lang w:bidi="ar-EG"/>
        </w:rPr>
      </w:pPr>
      <w:r w:rsidRPr="00CD099B">
        <w:rPr>
          <w:rFonts w:ascii="Sakkal Majalla" w:eastAsia="Calibri" w:hAnsi="Sakkal Majalla" w:cs="Sakkal Majalla"/>
          <w:color w:val="000000" w:themeColor="text1"/>
          <w:szCs w:val="28"/>
          <w:rtl/>
          <w:lang w:bidi="ar-EG"/>
        </w:rPr>
        <w:t>لقد قدم الباحثون والمختصون أيضا تصنيفات متعددة للإبداع تباينت بحسب خصائصه أو طبيعته أو مجاله أو مصدره، أو بحسب قرار المتخذ، والتي يمكن حصرها بالاتي</w:t>
      </w:r>
      <w:r w:rsidR="00D624CD" w:rsidRPr="00CD099B">
        <w:rPr>
          <w:rFonts w:ascii="Sakkal Majalla" w:eastAsia="Calibri" w:hAnsi="Sakkal Majalla" w:cs="Sakkal Majalla"/>
          <w:color w:val="000000" w:themeColor="text1"/>
          <w:szCs w:val="28"/>
          <w:rtl/>
          <w:lang w:bidi="ar-EG"/>
        </w:rPr>
        <w:t xml:space="preserve"> (</w:t>
      </w:r>
      <w:r w:rsidR="00D624CD" w:rsidRPr="00CD099B">
        <w:rPr>
          <w:rFonts w:ascii="Sakkal Majalla" w:eastAsia="Calibri" w:hAnsi="Sakkal Majalla" w:cs="Sakkal Majalla"/>
          <w:color w:val="000000" w:themeColor="text1"/>
          <w:szCs w:val="28"/>
          <w:lang w:bidi="ar-EG"/>
        </w:rPr>
        <w:t>etal.,2022</w:t>
      </w:r>
      <w:r w:rsidR="00D624CD" w:rsidRPr="00CD099B">
        <w:rPr>
          <w:rFonts w:ascii="Sakkal Majalla" w:eastAsia="Calibri" w:hAnsi="Sakkal Majalla" w:cs="Sakkal Majalla"/>
          <w:color w:val="000000" w:themeColor="text1"/>
          <w:szCs w:val="28"/>
          <w:rtl/>
          <w:lang w:bidi="ar-EG"/>
        </w:rPr>
        <w:t xml:space="preserve"> </w:t>
      </w:r>
      <w:proofErr w:type="spellStart"/>
      <w:proofErr w:type="gramStart"/>
      <w:r w:rsidR="00D624CD" w:rsidRPr="00CD099B">
        <w:rPr>
          <w:rFonts w:ascii="Sakkal Majalla" w:eastAsia="Calibri" w:hAnsi="Sakkal Majalla" w:cs="Sakkal Majalla"/>
          <w:color w:val="000000" w:themeColor="text1"/>
          <w:szCs w:val="28"/>
          <w:lang w:bidi="ar-EG"/>
        </w:rPr>
        <w:t>Kryshtanovych</w:t>
      </w:r>
      <w:proofErr w:type="spellEnd"/>
      <w:r w:rsidR="00D624CD" w:rsidRPr="00CD099B">
        <w:rPr>
          <w:rFonts w:ascii="Sakkal Majalla" w:eastAsia="Calibri" w:hAnsi="Sakkal Majalla" w:cs="Sakkal Majalla"/>
          <w:color w:val="000000" w:themeColor="text1"/>
          <w:szCs w:val="28"/>
          <w:rtl/>
          <w:lang w:bidi="ar-EG"/>
        </w:rPr>
        <w:t xml:space="preserve"> )</w:t>
      </w:r>
      <w:proofErr w:type="gramEnd"/>
      <w:r w:rsidRPr="00CD099B">
        <w:rPr>
          <w:rFonts w:ascii="Sakkal Majalla" w:eastAsia="Calibri" w:hAnsi="Sakkal Majalla" w:cs="Sakkal Majalla"/>
          <w:color w:val="000000" w:themeColor="text1"/>
          <w:szCs w:val="28"/>
          <w:rtl/>
          <w:lang w:bidi="ar-EG"/>
        </w:rPr>
        <w:t>:</w:t>
      </w:r>
    </w:p>
    <w:p w14:paraId="59185162" w14:textId="77777777" w:rsidR="005B5B35" w:rsidRPr="00DC3027" w:rsidRDefault="005B5B35" w:rsidP="00CD099B">
      <w:pPr>
        <w:numPr>
          <w:ilvl w:val="0"/>
          <w:numId w:val="9"/>
        </w:numPr>
        <w:spacing w:after="0" w:line="360" w:lineRule="auto"/>
        <w:ind w:left="423"/>
        <w:jc w:val="both"/>
        <w:rPr>
          <w:rFonts w:ascii="Sakkal Majalla" w:eastAsia="Calibri" w:hAnsi="Sakkal Majalla" w:cs="Sakkal Majalla"/>
          <w:b/>
          <w:bCs/>
          <w:color w:val="000000" w:themeColor="text1"/>
          <w:szCs w:val="28"/>
          <w:rtl/>
          <w:lang w:bidi="ar-EG"/>
        </w:rPr>
      </w:pPr>
      <w:r w:rsidRPr="00DC3027">
        <w:rPr>
          <w:rFonts w:ascii="Sakkal Majalla" w:eastAsia="Calibri" w:hAnsi="Sakkal Majalla" w:cs="Sakkal Majalla"/>
          <w:b/>
          <w:bCs/>
          <w:color w:val="000000" w:themeColor="text1"/>
          <w:szCs w:val="28"/>
          <w:rtl/>
          <w:lang w:bidi="ar-EG"/>
        </w:rPr>
        <w:t>تصنيف الإبداع بحسب استعمالاته تم تصنيف الإبداع ضمن هذا المدخل إلى نوعين هما:</w:t>
      </w:r>
    </w:p>
    <w:p w14:paraId="383FB65D" w14:textId="77777777" w:rsidR="00CD099B" w:rsidRPr="00CD099B" w:rsidRDefault="005B5B35" w:rsidP="00CD099B">
      <w:pPr>
        <w:pStyle w:val="a6"/>
        <w:numPr>
          <w:ilvl w:val="0"/>
          <w:numId w:val="38"/>
        </w:numPr>
        <w:spacing w:after="100" w:afterAutospacing="1" w:line="360" w:lineRule="auto"/>
        <w:jc w:val="both"/>
        <w:rPr>
          <w:rFonts w:ascii="Sakkal Majalla" w:eastAsia="Calibri" w:hAnsi="Sakkal Majalla" w:cs="Sakkal Majalla"/>
          <w:color w:val="000000" w:themeColor="text1"/>
          <w:szCs w:val="28"/>
          <w:rtl/>
          <w:lang w:bidi="ar-EG"/>
        </w:rPr>
      </w:pPr>
      <w:r w:rsidRPr="00CD099B">
        <w:rPr>
          <w:rFonts w:ascii="Sakkal Majalla" w:eastAsia="Calibri" w:hAnsi="Sakkal Majalla" w:cs="Sakkal Majalla"/>
          <w:color w:val="000000" w:themeColor="text1"/>
          <w:szCs w:val="28"/>
          <w:rtl/>
          <w:lang w:bidi="ar-EG"/>
        </w:rPr>
        <w:t>إبداع المنتج (</w:t>
      </w:r>
      <w:r w:rsidRPr="00CD099B">
        <w:rPr>
          <w:rFonts w:ascii="Sakkal Majalla" w:eastAsia="Calibri" w:hAnsi="Sakkal Majalla" w:cs="Sakkal Majalla"/>
          <w:color w:val="000000" w:themeColor="text1"/>
          <w:szCs w:val="28"/>
        </w:rPr>
        <w:t>Product Innovation</w:t>
      </w:r>
      <w:r w:rsidRPr="00CD099B">
        <w:rPr>
          <w:rFonts w:ascii="Sakkal Majalla" w:eastAsia="Calibri" w:hAnsi="Sakkal Majalla" w:cs="Sakkal Majalla"/>
          <w:color w:val="000000" w:themeColor="text1"/>
          <w:szCs w:val="28"/>
          <w:rtl/>
          <w:lang w:bidi="ar-EG"/>
        </w:rPr>
        <w:t>) والذي يتجه نحو التغير في المنتج النهائي أو الخدمات النهائية المعروضة من قبل المنظمات</w:t>
      </w:r>
      <w:r w:rsidR="00CD099B" w:rsidRPr="00CD099B">
        <w:rPr>
          <w:rFonts w:ascii="Sakkal Majalla" w:eastAsia="Calibri" w:hAnsi="Sakkal Majalla" w:cs="Sakkal Majalla" w:hint="cs"/>
          <w:color w:val="000000" w:themeColor="text1"/>
          <w:szCs w:val="28"/>
          <w:rtl/>
          <w:lang w:bidi="ar-EG"/>
        </w:rPr>
        <w:t>.</w:t>
      </w:r>
    </w:p>
    <w:p w14:paraId="14F70C06" w14:textId="2E7421C1" w:rsidR="005B5B35" w:rsidRPr="00CD099B" w:rsidRDefault="005B5B35" w:rsidP="00CD099B">
      <w:pPr>
        <w:pStyle w:val="a6"/>
        <w:numPr>
          <w:ilvl w:val="0"/>
          <w:numId w:val="38"/>
        </w:num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CD099B">
        <w:rPr>
          <w:rFonts w:ascii="Sakkal Majalla" w:eastAsia="Calibri" w:hAnsi="Sakkal Majalla" w:cs="Sakkal Majalla"/>
          <w:color w:val="000000" w:themeColor="text1"/>
          <w:szCs w:val="28"/>
          <w:rtl/>
          <w:lang w:bidi="ar-EG"/>
        </w:rPr>
        <w:lastRenderedPageBreak/>
        <w:t>وإبداع العملية (</w:t>
      </w:r>
      <w:r w:rsidRPr="00CD099B">
        <w:rPr>
          <w:rFonts w:ascii="Sakkal Majalla" w:eastAsia="Calibri" w:hAnsi="Sakkal Majalla" w:cs="Sakkal Majalla"/>
          <w:color w:val="000000" w:themeColor="text1"/>
          <w:szCs w:val="28"/>
        </w:rPr>
        <w:t>Process Innovation</w:t>
      </w:r>
      <w:r w:rsidRPr="00CD099B">
        <w:rPr>
          <w:rFonts w:ascii="Sakkal Majalla" w:eastAsia="Calibri" w:hAnsi="Sakkal Majalla" w:cs="Sakkal Majalla"/>
          <w:color w:val="000000" w:themeColor="text1"/>
          <w:szCs w:val="28"/>
          <w:rtl/>
          <w:lang w:bidi="ar-EG"/>
        </w:rPr>
        <w:t>) من خلال تنفيذ أو التسليم الجديدة أو المحسنة على العملية الإنتاجية للتغير في المنتج النهائي أو الخدمات النهائية، ومن الباحثين الذين اعتمدوا هذا التصنيف. (الجاموس، 2020)</w:t>
      </w:r>
    </w:p>
    <w:p w14:paraId="6494F97A" w14:textId="77777777" w:rsidR="005B5B35" w:rsidRPr="00DC3027" w:rsidRDefault="005B5B35" w:rsidP="00E45B07">
      <w:pPr>
        <w:numPr>
          <w:ilvl w:val="0"/>
          <w:numId w:val="10"/>
        </w:num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b/>
          <w:bCs/>
          <w:color w:val="000000" w:themeColor="text1"/>
          <w:szCs w:val="28"/>
          <w:rtl/>
          <w:lang w:bidi="ar-EG"/>
        </w:rPr>
        <w:t>تصنيف الإبداع بحسب طبيعة تأثير الإبداع ويتضمن الإبداع نوعين</w:t>
      </w:r>
      <w:r w:rsidRPr="00DC3027">
        <w:rPr>
          <w:rFonts w:ascii="Sakkal Majalla" w:eastAsia="Calibri" w:hAnsi="Sakkal Majalla" w:cs="Sakkal Majalla"/>
          <w:color w:val="000000" w:themeColor="text1"/>
          <w:szCs w:val="28"/>
          <w:rtl/>
          <w:lang w:bidi="ar-EG"/>
        </w:rPr>
        <w:t>، الأول هو الإبداع الجذري (</w:t>
      </w:r>
      <w:r w:rsidRPr="00DC3027">
        <w:rPr>
          <w:rFonts w:ascii="Sakkal Majalla" w:eastAsia="Calibri" w:hAnsi="Sakkal Majalla" w:cs="Sakkal Majalla"/>
          <w:color w:val="000000" w:themeColor="text1"/>
          <w:szCs w:val="28"/>
        </w:rPr>
        <w:t>Radical Innovation</w:t>
      </w:r>
      <w:r w:rsidRPr="00DC3027">
        <w:rPr>
          <w:rFonts w:ascii="Sakkal Majalla" w:eastAsia="Calibri" w:hAnsi="Sakkal Majalla" w:cs="Sakkal Majalla"/>
          <w:color w:val="000000" w:themeColor="text1"/>
          <w:szCs w:val="28"/>
          <w:rtl/>
          <w:lang w:bidi="ar-EG"/>
        </w:rPr>
        <w:t xml:space="preserve">) الذي يشير إلى عملية متكاملة العناصر، من أنتاج أو تسويق وإدارة إستراتيجية ، بحيث يؤدي إلى طرح منتج جديد أو خدمة جديدة مختلفة جذريا عن تلك الموجودة في الأسواق، وأما الثاني فهو الإبداع التدريجي </w:t>
      </w:r>
      <w:r w:rsidRPr="00DC3027">
        <w:rPr>
          <w:rFonts w:ascii="Sakkal Majalla" w:eastAsia="Calibri" w:hAnsi="Sakkal Majalla" w:cs="Sakkal Majalla"/>
          <w:color w:val="000000" w:themeColor="text1"/>
          <w:szCs w:val="28"/>
        </w:rPr>
        <w:t>Incremental</w:t>
      </w:r>
      <w:r w:rsidRPr="00DC3027">
        <w:rPr>
          <w:rFonts w:ascii="Sakkal Majalla" w:eastAsia="Calibri" w:hAnsi="Sakkal Majalla" w:cs="Sakkal Majalla"/>
          <w:color w:val="000000" w:themeColor="text1"/>
          <w:szCs w:val="28"/>
          <w:rtl/>
          <w:lang w:bidi="ar-EG"/>
        </w:rPr>
        <w:t xml:space="preserve"> (</w:t>
      </w:r>
      <w:r w:rsidRPr="00DC3027">
        <w:rPr>
          <w:rFonts w:ascii="Sakkal Majalla" w:eastAsia="Calibri" w:hAnsi="Sakkal Majalla" w:cs="Sakkal Majalla"/>
          <w:color w:val="000000" w:themeColor="text1"/>
          <w:szCs w:val="28"/>
        </w:rPr>
        <w:t>Innovation</w:t>
      </w:r>
      <w:r w:rsidRPr="00DC3027">
        <w:rPr>
          <w:rFonts w:ascii="Sakkal Majalla" w:eastAsia="Calibri" w:hAnsi="Sakkal Majalla" w:cs="Sakkal Majalla"/>
          <w:color w:val="000000" w:themeColor="text1"/>
          <w:szCs w:val="28"/>
          <w:rtl/>
          <w:lang w:bidi="ar-EG"/>
        </w:rPr>
        <w:t>) فهو تحسينات صغيرة يتم عملها لتعزيز أو عمل امتداد لعمليات المنظمة حاليا أو المنتجات الخدمات وقد أطلق  على النوع الأول بالإبداع الكلي أو الرئيسي، والنوع الثاني بالإبداع الجزئي أو الثانوي، ومن الباحثين الذين اعتمدوا هذا التصنيف. (سراج، 2021)</w:t>
      </w:r>
    </w:p>
    <w:p w14:paraId="4233991C" w14:textId="77777777" w:rsidR="005B5B35" w:rsidRPr="00DC3027" w:rsidRDefault="005B5B35" w:rsidP="00E45B07">
      <w:pPr>
        <w:numPr>
          <w:ilvl w:val="0"/>
          <w:numId w:val="10"/>
        </w:num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b/>
          <w:bCs/>
          <w:color w:val="000000" w:themeColor="text1"/>
          <w:szCs w:val="28"/>
          <w:rtl/>
          <w:lang w:bidi="ar-EG"/>
        </w:rPr>
        <w:t>تصنيف الإبداع بحسب مجاله:</w:t>
      </w:r>
      <w:r w:rsidRPr="00DC3027">
        <w:rPr>
          <w:rFonts w:ascii="Sakkal Majalla" w:eastAsia="Calibri" w:hAnsi="Sakkal Majalla" w:cs="Sakkal Majalla"/>
          <w:color w:val="000000" w:themeColor="text1"/>
          <w:szCs w:val="28"/>
          <w:rtl/>
          <w:lang w:bidi="ar-EG"/>
        </w:rPr>
        <w:t xml:space="preserve"> ضمن هذا المدخل تم تصنيف الإبداع إلى نوعين، الأول هو الإبداع الإداري (</w:t>
      </w:r>
      <w:r w:rsidRPr="00DC3027">
        <w:rPr>
          <w:rFonts w:ascii="Sakkal Majalla" w:eastAsia="Calibri" w:hAnsi="Sakkal Majalla" w:cs="Sakkal Majalla"/>
          <w:color w:val="000000" w:themeColor="text1"/>
          <w:szCs w:val="28"/>
        </w:rPr>
        <w:t>Administrative Innovation</w:t>
      </w:r>
      <w:r w:rsidRPr="00DC3027">
        <w:rPr>
          <w:rFonts w:ascii="Sakkal Majalla" w:eastAsia="Calibri" w:hAnsi="Sakkal Majalla" w:cs="Sakkal Majalla"/>
          <w:color w:val="000000" w:themeColor="text1"/>
          <w:szCs w:val="28"/>
          <w:rtl/>
          <w:lang w:bidi="ar-EG"/>
        </w:rPr>
        <w:t>) يشير إلى التغيرات في الهيكل التنظيمي وعمليات المنظمة، ووظائف الموارد البشرية والأساليب الإدارية مثل إعادة تصميم العمل والسياسات والإجراءات الجديدة وبرامج التدريب الجديدة وغيرها وأما الثاني فهو الإبداع التكنولوجي (</w:t>
      </w:r>
      <w:r w:rsidRPr="00DC3027">
        <w:rPr>
          <w:rFonts w:ascii="Sakkal Majalla" w:eastAsia="Calibri" w:hAnsi="Sakkal Majalla" w:cs="Sakkal Majalla"/>
          <w:color w:val="000000" w:themeColor="text1"/>
          <w:szCs w:val="28"/>
        </w:rPr>
        <w:t>Technological Innovation</w:t>
      </w:r>
      <w:r w:rsidRPr="00DC3027">
        <w:rPr>
          <w:rFonts w:ascii="Sakkal Majalla" w:eastAsia="Calibri" w:hAnsi="Sakkal Majalla" w:cs="Sakkal Majalla"/>
          <w:color w:val="000000" w:themeColor="text1"/>
          <w:szCs w:val="28"/>
          <w:rtl/>
          <w:lang w:bidi="ar-EG"/>
        </w:rPr>
        <w:t>) هو تبني فكرة جديدة تؤثر بشكل مباشر على عمليات الإخراج الرئيسية للمنظمة ويشمل تطوير منتجات وخدمات جديدة أو عمليات إنتاج جديدة، أو إجراء تحسينات على المنتجات والعمليات القائمة ومن الباحثين الذين تبنوا هذا التصنيف . (عمرو، 2020)</w:t>
      </w:r>
    </w:p>
    <w:p w14:paraId="50858E34" w14:textId="77777777" w:rsidR="005B5B35" w:rsidRPr="00DC3027" w:rsidRDefault="005B5B35" w:rsidP="00E45B07">
      <w:pPr>
        <w:numPr>
          <w:ilvl w:val="0"/>
          <w:numId w:val="10"/>
        </w:numPr>
        <w:spacing w:before="100" w:beforeAutospacing="1" w:after="100" w:afterAutospacing="1" w:line="360" w:lineRule="auto"/>
        <w:jc w:val="both"/>
        <w:rPr>
          <w:rFonts w:ascii="Sakkal Majalla" w:eastAsia="Calibri" w:hAnsi="Sakkal Majalla" w:cs="Sakkal Majalla"/>
          <w:color w:val="000000" w:themeColor="text1"/>
          <w:szCs w:val="28"/>
          <w:rtl/>
        </w:rPr>
      </w:pPr>
      <w:r w:rsidRPr="00DC3027">
        <w:rPr>
          <w:rFonts w:ascii="Sakkal Majalla" w:eastAsia="Calibri" w:hAnsi="Sakkal Majalla" w:cs="Sakkal Majalla"/>
          <w:b/>
          <w:bCs/>
          <w:color w:val="000000" w:themeColor="text1"/>
          <w:szCs w:val="28"/>
          <w:rtl/>
          <w:lang w:bidi="ar-EG"/>
        </w:rPr>
        <w:t>تصنيف الإبداع بحسب مصادره:</w:t>
      </w:r>
      <w:r w:rsidRPr="00DC3027">
        <w:rPr>
          <w:rFonts w:ascii="Sakkal Majalla" w:eastAsia="Calibri" w:hAnsi="Sakkal Majalla" w:cs="Sakkal Majalla"/>
          <w:color w:val="000000" w:themeColor="text1"/>
          <w:szCs w:val="28"/>
          <w:rtl/>
          <w:lang w:bidi="ar-EG"/>
        </w:rPr>
        <w:t xml:space="preserve"> فقد صنف الإبداع إلى إبداع داخلي وإبداع خارجي يتمثل الإبداع الخارجي في حصول المنظمة على الأفكار من مصادر خارجية مثل المنظمات الأخرى التي لها نشاط مماثل أو مراكز بحثية وغيرها، أما الإبداع الداخلي فيعبر عن الإبداعات التي تتبناها المنظمة ويكون مصدر الأفكار فيها داخل المنظمة كالإدارة العليا والعاملين وأقسام المنظمة كالبحث والتطوير والتسويق وغيرها، واعتمد هذا التصنيف من قبل. (</w:t>
      </w:r>
      <w:proofErr w:type="spellStart"/>
      <w:r w:rsidRPr="00DC3027">
        <w:rPr>
          <w:rFonts w:ascii="Sakkal Majalla" w:eastAsia="Calibri" w:hAnsi="Sakkal Majalla" w:cs="Sakkal Majalla"/>
          <w:color w:val="000000" w:themeColor="text1"/>
          <w:szCs w:val="28"/>
          <w:rtl/>
          <w:lang w:bidi="ar-EG"/>
        </w:rPr>
        <w:t>بوعطيط</w:t>
      </w:r>
      <w:proofErr w:type="spellEnd"/>
      <w:r w:rsidRPr="00DC3027">
        <w:rPr>
          <w:rFonts w:ascii="Sakkal Majalla" w:eastAsia="Calibri" w:hAnsi="Sakkal Majalla" w:cs="Sakkal Majalla"/>
          <w:color w:val="000000" w:themeColor="text1"/>
          <w:szCs w:val="28"/>
          <w:rtl/>
          <w:lang w:bidi="ar-EG"/>
        </w:rPr>
        <w:t>، 2019)</w:t>
      </w:r>
    </w:p>
    <w:p w14:paraId="2EAD4239" w14:textId="77777777" w:rsidR="005B5B35" w:rsidRPr="00DC3027" w:rsidRDefault="005B5B35" w:rsidP="00E45B07">
      <w:pPr>
        <w:numPr>
          <w:ilvl w:val="0"/>
          <w:numId w:val="10"/>
        </w:numPr>
        <w:spacing w:before="100" w:beforeAutospacing="1" w:after="100" w:afterAutospacing="1" w:line="360" w:lineRule="auto"/>
        <w:jc w:val="both"/>
        <w:rPr>
          <w:rFonts w:ascii="Sakkal Majalla" w:eastAsia="Calibri" w:hAnsi="Sakkal Majalla" w:cs="Sakkal Majalla"/>
          <w:color w:val="000000" w:themeColor="text1"/>
          <w:szCs w:val="28"/>
        </w:rPr>
      </w:pPr>
      <w:r w:rsidRPr="00DC3027">
        <w:rPr>
          <w:rFonts w:ascii="Sakkal Majalla" w:eastAsia="Calibri" w:hAnsi="Sakkal Majalla" w:cs="Sakkal Majalla"/>
          <w:b/>
          <w:bCs/>
          <w:color w:val="000000" w:themeColor="text1"/>
          <w:szCs w:val="28"/>
          <w:rtl/>
          <w:lang w:bidi="ar-EG"/>
        </w:rPr>
        <w:lastRenderedPageBreak/>
        <w:t>تصنيف الإبداع بحسب القرار المتخذ</w:t>
      </w:r>
      <w:r w:rsidRPr="00DC3027">
        <w:rPr>
          <w:rFonts w:ascii="Sakkal Majalla" w:eastAsia="Calibri" w:hAnsi="Sakkal Majalla" w:cs="Sakkal Majalla"/>
          <w:color w:val="000000" w:themeColor="text1"/>
          <w:szCs w:val="28"/>
          <w:rtl/>
          <w:lang w:bidi="ar-EG"/>
        </w:rPr>
        <w:t xml:space="preserve"> فقد صنف الإبداع إلى إبداع فردي وإبداع جماعي، فالإبداع الفردي يكون مصدره قرارات الإدارة العليا، وأما الإبداع الجماعي فيكون بقرارات جماعية أي بمشاركة أعضاء المنظمة والعاملين فيها ومن </w:t>
      </w:r>
      <w:proofErr w:type="gramStart"/>
      <w:r w:rsidRPr="00DC3027">
        <w:rPr>
          <w:rFonts w:ascii="Sakkal Majalla" w:eastAsia="Calibri" w:hAnsi="Sakkal Majalla" w:cs="Sakkal Majalla"/>
          <w:color w:val="000000" w:themeColor="text1"/>
          <w:szCs w:val="28"/>
          <w:rtl/>
          <w:lang w:bidi="ar-EG"/>
        </w:rPr>
        <w:t>الباحثين .</w:t>
      </w:r>
      <w:proofErr w:type="gramEnd"/>
      <w:r w:rsidRPr="00DC3027">
        <w:rPr>
          <w:rFonts w:ascii="Sakkal Majalla" w:eastAsia="Calibri" w:hAnsi="Sakkal Majalla" w:cs="Sakkal Majalla"/>
          <w:color w:val="000000" w:themeColor="text1"/>
          <w:szCs w:val="28"/>
          <w:rtl/>
          <w:lang w:bidi="ar-EG"/>
        </w:rPr>
        <w:t xml:space="preserve"> (الماحي، 2020)</w:t>
      </w:r>
    </w:p>
    <w:p w14:paraId="51272066" w14:textId="5A0D3FC0" w:rsidR="00AA056C" w:rsidRPr="00DC3027" w:rsidRDefault="009C4F88" w:rsidP="009C4F88">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49" w:name="_Toc191343292"/>
      <w:r w:rsidRPr="00DC3027">
        <w:rPr>
          <w:rFonts w:ascii="Sakkal Majalla" w:eastAsia="Calibri" w:hAnsi="Sakkal Majalla" w:cs="Sakkal Majalla" w:hint="cs"/>
          <w:b/>
          <w:bCs/>
          <w:color w:val="000000" w:themeColor="text1"/>
          <w:sz w:val="32"/>
          <w:szCs w:val="32"/>
          <w:rtl/>
          <w:lang w:bidi="ar-EG"/>
        </w:rPr>
        <w:t xml:space="preserve">6.2.2 </w:t>
      </w:r>
      <w:r w:rsidR="00AA056C" w:rsidRPr="00DC3027">
        <w:rPr>
          <w:rFonts w:ascii="Sakkal Majalla" w:eastAsia="Calibri" w:hAnsi="Sakkal Majalla" w:cs="Sakkal Majalla"/>
          <w:b/>
          <w:bCs/>
          <w:color w:val="000000" w:themeColor="text1"/>
          <w:sz w:val="32"/>
          <w:szCs w:val="32"/>
          <w:rtl/>
          <w:lang w:bidi="ar-EG"/>
        </w:rPr>
        <w:t>أبعاد الإبداع الإداري</w:t>
      </w:r>
      <w:bookmarkEnd w:id="49"/>
    </w:p>
    <w:p w14:paraId="6512D6F9" w14:textId="668DEEF4" w:rsidR="00AA056C" w:rsidRPr="00DC3027" w:rsidRDefault="00AA056C" w:rsidP="0068763D">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ab/>
        <w:t xml:space="preserve">من خلال الاطلاع على الدراسات التي تناولت الإبداع الإداري لوحظ أن اغلب الباحثين والكتاب درسوا أبعاد التفكير الإبداعي أما هذه الدراسة فقد تناولت الأبعاد المختصة بالإبداع الإداري في المنظمة </w:t>
      </w:r>
      <w:proofErr w:type="gramStart"/>
      <w:r w:rsidRPr="00DC3027">
        <w:rPr>
          <w:rFonts w:ascii="Sakkal Majalla" w:eastAsia="Calibri" w:hAnsi="Sakkal Majalla" w:cs="Sakkal Majalla"/>
          <w:color w:val="000000" w:themeColor="text1"/>
          <w:szCs w:val="28"/>
          <w:rtl/>
          <w:lang w:bidi="ar-EG"/>
        </w:rPr>
        <w:t>ومنها</w:t>
      </w:r>
      <w:r w:rsidR="00D624CD" w:rsidRPr="00DC3027">
        <w:rPr>
          <w:rFonts w:ascii="Sakkal Majalla" w:eastAsia="Calibri" w:hAnsi="Sakkal Majalla" w:cs="Sakkal Majalla"/>
          <w:color w:val="000000" w:themeColor="text1"/>
          <w:szCs w:val="28"/>
          <w:rtl/>
          <w:lang w:bidi="ar-EG"/>
        </w:rPr>
        <w:t xml:space="preserve">  (</w:t>
      </w:r>
      <w:proofErr w:type="spellStart"/>
      <w:proofErr w:type="gramEnd"/>
      <w:r w:rsidR="00D624CD" w:rsidRPr="00DC3027">
        <w:rPr>
          <w:rFonts w:ascii="Sakkal Majalla" w:eastAsia="Calibri" w:hAnsi="Sakkal Majalla" w:cs="Sakkal Majalla"/>
          <w:color w:val="000000" w:themeColor="text1"/>
          <w:szCs w:val="28"/>
          <w:lang w:bidi="ar-EG"/>
        </w:rPr>
        <w:t>Khassawneh</w:t>
      </w:r>
      <w:proofErr w:type="spellEnd"/>
      <w:r w:rsidR="00D624CD" w:rsidRPr="00DC3027">
        <w:rPr>
          <w:rFonts w:ascii="Sakkal Majalla" w:eastAsia="Calibri" w:hAnsi="Sakkal Majalla" w:cs="Sakkal Majalla"/>
          <w:color w:val="000000" w:themeColor="text1"/>
          <w:szCs w:val="28"/>
          <w:lang w:bidi="ar-EG"/>
        </w:rPr>
        <w:t xml:space="preserve"> etal.,2022</w:t>
      </w:r>
      <w:r w:rsidR="00D624CD" w:rsidRPr="00DC3027">
        <w:rPr>
          <w:rFonts w:ascii="Sakkal Majalla" w:eastAsia="Calibri" w:hAnsi="Sakkal Majalla" w:cs="Sakkal Majalla"/>
          <w:color w:val="000000" w:themeColor="text1"/>
          <w:szCs w:val="28"/>
          <w:rtl/>
          <w:lang w:bidi="ar-EG"/>
        </w:rPr>
        <w:t xml:space="preserve">)    </w:t>
      </w:r>
      <w:r w:rsidRPr="00DC3027">
        <w:rPr>
          <w:rFonts w:ascii="Sakkal Majalla" w:eastAsia="Calibri" w:hAnsi="Sakkal Majalla" w:cs="Sakkal Majalla"/>
          <w:color w:val="000000" w:themeColor="text1"/>
          <w:szCs w:val="28"/>
          <w:rtl/>
          <w:lang w:bidi="ar-EG"/>
        </w:rPr>
        <w:t>:</w:t>
      </w:r>
    </w:p>
    <w:p w14:paraId="5F047E5F" w14:textId="77777777" w:rsidR="00AA056C" w:rsidRPr="00DC3027" w:rsidRDefault="00AA056C" w:rsidP="00E45B07">
      <w:pPr>
        <w:numPr>
          <w:ilvl w:val="0"/>
          <w:numId w:val="11"/>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DC3027">
        <w:rPr>
          <w:rFonts w:ascii="Sakkal Majalla" w:hAnsi="Sakkal Majalla" w:cs="Sakkal Majalla"/>
          <w:b/>
          <w:bCs/>
          <w:color w:val="000000" w:themeColor="text1"/>
          <w:szCs w:val="28"/>
          <w:rtl/>
          <w:lang w:bidi="ar-EG"/>
        </w:rPr>
        <w:t>نظام تقييم الأداء:</w:t>
      </w:r>
    </w:p>
    <w:p w14:paraId="4A70E86A" w14:textId="7A94CEDC" w:rsidR="00AA056C" w:rsidRPr="00DC3027" w:rsidRDefault="00AA056C" w:rsidP="009C4F88">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يعتبر تقييم أداء الموارد البشرية من العوامل الأساسية التي يتوقف عليها نجاح أي منظمة أو أي مشروع من المشروعات الاقتصادية وتقيهم أداء الموارد البشرية في أي منظمة يعتبر أحد الوظائف الرئيسة التي يجب أن تقوم بها إدارة الموارد البشرية بالتنسيق والتعاون مع مديري الإدارات الأخرى، الهدف منه هو تحقيق الرضا التام بين العاملين واستقرارهم النفسي وثقتهم الكاملة بالإدارة وحرصهم على تحقيق أهدافها. (بن عودة، 2019)</w:t>
      </w:r>
    </w:p>
    <w:p w14:paraId="6891058B" w14:textId="39D0BDDE" w:rsidR="00AA056C" w:rsidRPr="00DC3027" w:rsidRDefault="00AA056C" w:rsidP="009C4F88">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وبوجود أهداف واضحة يسعى لتحقيقها نظام تقييم الأداء ومشاركة المدراء والموظفين في تصميم هذا النظام بحيث يتم فهمه بسهولة من قبل الموظفين وباستخدام أفراد متخصصين في عملية تقييم الأداء بحيث يقوموا بربط مخرجات التقييم مع معدلات الأداء وقيام الإدارة العليا بدعم هذا النظام وتقييمه وتطويره باستمرار وبالتالي وصول المنظمة إلى مستويات عالية من الإبداع الإداري. (عيسى، 2023)</w:t>
      </w:r>
    </w:p>
    <w:p w14:paraId="1E8E99F0" w14:textId="77777777" w:rsidR="00AA056C" w:rsidRPr="00DC3027" w:rsidRDefault="00AA056C" w:rsidP="0068763D">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ab/>
        <w:t xml:space="preserve">ويمكن تعريف نظام تقييم الأداء هي العملية التي يتم بموجبها تقدير جهود العاملين بشكل منصف وعادل، </w:t>
      </w:r>
      <w:proofErr w:type="spellStart"/>
      <w:r w:rsidRPr="00DC3027">
        <w:rPr>
          <w:rFonts w:ascii="Sakkal Majalla" w:eastAsia="Calibri" w:hAnsi="Sakkal Majalla" w:cs="Sakkal Majalla"/>
          <w:color w:val="000000" w:themeColor="text1"/>
          <w:szCs w:val="28"/>
          <w:rtl/>
          <w:lang w:bidi="ar-EG"/>
        </w:rPr>
        <w:t>لتجرى</w:t>
      </w:r>
      <w:proofErr w:type="spellEnd"/>
      <w:r w:rsidRPr="00DC3027">
        <w:rPr>
          <w:rFonts w:ascii="Sakkal Majalla" w:eastAsia="Calibri" w:hAnsi="Sakkal Majalla" w:cs="Sakkal Majalla"/>
          <w:color w:val="000000" w:themeColor="text1"/>
          <w:szCs w:val="28"/>
          <w:rtl/>
          <w:lang w:bidi="ar-EG"/>
        </w:rPr>
        <w:t xml:space="preserve"> مكافأتهم بقدر ما يعملون وينتجون، وذلك بالاستناد إلى عناصر ومع معدلات على أساسها مقارنة مستويات أدائهم بها لتحديد مستويات كفاءتهم في الأعمال الموكلة إليهم. (الجرجاوي، 2024)</w:t>
      </w:r>
    </w:p>
    <w:p w14:paraId="5FB44A00" w14:textId="77777777" w:rsidR="00AA056C" w:rsidRPr="00DC3027" w:rsidRDefault="00AA056C" w:rsidP="00E45B07">
      <w:pPr>
        <w:numPr>
          <w:ilvl w:val="0"/>
          <w:numId w:val="11"/>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DC3027">
        <w:rPr>
          <w:rFonts w:ascii="Sakkal Majalla" w:hAnsi="Sakkal Majalla" w:cs="Sakkal Majalla"/>
          <w:b/>
          <w:bCs/>
          <w:color w:val="000000" w:themeColor="text1"/>
          <w:szCs w:val="28"/>
          <w:rtl/>
          <w:lang w:bidi="ar-EG"/>
        </w:rPr>
        <w:lastRenderedPageBreak/>
        <w:t>نظام التعويضات</w:t>
      </w:r>
    </w:p>
    <w:p w14:paraId="2287DC96" w14:textId="10E2EE9C" w:rsidR="00AA056C" w:rsidRPr="00DC3027" w:rsidRDefault="00AA056C" w:rsidP="0068763D">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ab/>
        <w:t xml:space="preserve">تعد نظم التعويضات من أهم العناصر المؤثرة في جذب واستقطاب الموارد البشرية بالإضافة إلى الحفاظ عليها ومنع تسربها إلى خارج المنظمة فطالما أن التعويضات لم تؤد دورها في الحفاظ على الموظفين فإن كثيرا منهم لن يقبل بالاستمرار في العمل في المنظمة وسيبقى دائما على أمل للعمل خارج المنظمة وينتظر الفرصة للعمل في أي منظمة أخرى تقدم له تعويضات أكثر. ومن المؤكد أن نظم التعويضات تلعب دورا رئيسيا في زيادة تحفيزهم ورفع الأداء والإنتاجية </w:t>
      </w:r>
      <w:proofErr w:type="gramStart"/>
      <w:r w:rsidRPr="00DC3027">
        <w:rPr>
          <w:rFonts w:ascii="Sakkal Majalla" w:eastAsia="Calibri" w:hAnsi="Sakkal Majalla" w:cs="Sakkal Majalla"/>
          <w:color w:val="000000" w:themeColor="text1"/>
          <w:szCs w:val="28"/>
          <w:rtl/>
          <w:lang w:bidi="ar-EG"/>
        </w:rPr>
        <w:t>لديهم .</w:t>
      </w:r>
      <w:proofErr w:type="gramEnd"/>
      <w:r w:rsidRPr="00DC3027">
        <w:rPr>
          <w:rFonts w:ascii="Sakkal Majalla" w:eastAsia="Calibri" w:hAnsi="Sakkal Majalla" w:cs="Sakkal Majalla"/>
          <w:color w:val="000000" w:themeColor="text1"/>
          <w:szCs w:val="28"/>
          <w:rtl/>
          <w:lang w:bidi="ar-EG"/>
        </w:rPr>
        <w:t xml:space="preserve"> (الجاموس، 2020)</w:t>
      </w:r>
    </w:p>
    <w:p w14:paraId="51262043" w14:textId="6A1DB62E" w:rsidR="00AA056C" w:rsidRPr="00DC3027" w:rsidRDefault="00AA056C" w:rsidP="0068763D">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ab/>
        <w:t>ويسهم نظام التعويضات بتطوير قدرات المنظمة المختلفة وجذب الموارد البشرية المؤهلة وتطوير أداء الأفراد الذي ينعكس على المنظمة ايجابيا بتطوير وتحسين منتجاتها وخدماتها وأنشطتها الإدارية المختلفة وهذا بدوره يساهم في زيادة ولاء الموظفين في المنظمة. ويشمل نظام التعويضات جميع الدفعات المالية والمكافآت والمنافع غير المالية التي تقدمها المنظمة للعاملين بغرض جذب الموارد البشرية المؤهلة، والمحافظة على ما هو متوفر في المنظمة وتعتبر التعويضات من أهم العوامل التي تؤثر على دافعية الأفراد للنمو والتطور والاستمرار بعملية التطور والإبداع، ومحفزا لمزيد من الإنتاجية والسعي لتحسين أداء المنظمة. (سراج، 2021)</w:t>
      </w:r>
    </w:p>
    <w:p w14:paraId="3EB085E7" w14:textId="77777777" w:rsidR="00AA056C" w:rsidRPr="00DC3027" w:rsidRDefault="00AA056C" w:rsidP="00E45B07">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DC3027">
        <w:rPr>
          <w:rFonts w:ascii="Sakkal Majalla" w:hAnsi="Sakkal Majalla" w:cs="Sakkal Majalla"/>
          <w:b/>
          <w:bCs/>
          <w:color w:val="000000" w:themeColor="text1"/>
          <w:szCs w:val="28"/>
          <w:rtl/>
          <w:lang w:bidi="ar-EG"/>
        </w:rPr>
        <w:t>نظام التوظيف</w:t>
      </w:r>
    </w:p>
    <w:p w14:paraId="150DC769" w14:textId="5E4FABAB" w:rsidR="00AA056C" w:rsidRPr="00DC3027" w:rsidRDefault="00AA056C" w:rsidP="009C4F88">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 xml:space="preserve">بعد نظام التوظيف في منظمات الأعمال من المقومات الأساسية لنجاح المنظمة إذ أن توفر قاعدة بيانات تضم المواهب المؤهلة يسهم في التحديد السريع للمرشحين لشغل الوظائف المطلوبة ويوفر نظام التوظيف معلومات كاملة للمرشحين عن المنظمة ويوفر هذا النظام في نظام التعويضات تعد نظم التعويضات من أهم العناصر المؤثرة في جذب واستقطاب الموارد البشرية بالإضافة إلى الحفاظ عليها ومنع تسربها إلى خارج المنظمة فطالما أن التعويضات لم تؤد دورها في الحفاظ على الموظفين فإن كثيرا منهم لن يقبل بالاستمرار في العمل في المنظمة وسيبقى دائما على أمل للعمل خارج المنظمة وينتظر الفرصة للعمل في أي منظمة أخرى تقدم له تعويضات أكثر. ومن المؤكد أن نظم التعويضات تلعب دورا رئيسيا في زيادة </w:t>
      </w:r>
      <w:proofErr w:type="spellStart"/>
      <w:r w:rsidRPr="00DC3027">
        <w:rPr>
          <w:rFonts w:ascii="Sakkal Majalla" w:eastAsia="Calibri" w:hAnsi="Sakkal Majalla" w:cs="Sakkal Majalla"/>
          <w:color w:val="000000" w:themeColor="text1"/>
          <w:szCs w:val="28"/>
          <w:rtl/>
          <w:lang w:bidi="ar-EG"/>
        </w:rPr>
        <w:t>تحفيزهمورفع</w:t>
      </w:r>
      <w:proofErr w:type="spellEnd"/>
      <w:r w:rsidRPr="00DC3027">
        <w:rPr>
          <w:rFonts w:ascii="Sakkal Majalla" w:eastAsia="Calibri" w:hAnsi="Sakkal Majalla" w:cs="Sakkal Majalla"/>
          <w:color w:val="000000" w:themeColor="text1"/>
          <w:szCs w:val="28"/>
          <w:rtl/>
          <w:lang w:bidi="ar-EG"/>
        </w:rPr>
        <w:t xml:space="preserve"> الأداء والإنتاجية </w:t>
      </w:r>
      <w:proofErr w:type="gramStart"/>
      <w:r w:rsidRPr="00DC3027">
        <w:rPr>
          <w:rFonts w:ascii="Sakkal Majalla" w:eastAsia="Calibri" w:hAnsi="Sakkal Majalla" w:cs="Sakkal Majalla"/>
          <w:color w:val="000000" w:themeColor="text1"/>
          <w:szCs w:val="28"/>
          <w:rtl/>
          <w:lang w:bidi="ar-EG"/>
        </w:rPr>
        <w:t>لديهم .</w:t>
      </w:r>
      <w:proofErr w:type="gramEnd"/>
      <w:r w:rsidRPr="00DC3027">
        <w:rPr>
          <w:rFonts w:ascii="Sakkal Majalla" w:eastAsia="Calibri" w:hAnsi="Sakkal Majalla" w:cs="Sakkal Majalla"/>
          <w:color w:val="000000" w:themeColor="text1"/>
          <w:szCs w:val="28"/>
          <w:rtl/>
          <w:lang w:bidi="ar-EG"/>
        </w:rPr>
        <w:t xml:space="preserve"> (عمرو، 2020)</w:t>
      </w:r>
    </w:p>
    <w:p w14:paraId="4CA7CE7A" w14:textId="77777777" w:rsidR="00AA056C" w:rsidRPr="00DC3027" w:rsidRDefault="00AA056C" w:rsidP="009C4F88">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lastRenderedPageBreak/>
        <w:t>ويسهم نظام التعويضات بتطوير قدرات المنظمة المختلفة وجذب الموارد البشرية المؤهلة وتطوير أداء الأفراد الذي ينعكس على المنظمة ايجابيا بتطوير وتحسين منتجاتها وخدماتها وأنشطتها الإدارية المختلفة وهذا بدوره يساهم في زيادة ولاء الموظفين في المنظمة. ويشمل نظام التعويضات جميع الدفعات المالية والمكافآت والمنافع غير المالية التي تقدمها المنظمة للعاملين بغرض جذب الموارد البشرية المؤهلة، والمحافظة على ما هو متوفر في المنظمة وتعتبر التعويضات من أهم العوامل التي تؤثر على دافعية الأفراد للنمو والتطور والاستمرار بعملية التطور والإبداع، ومحفزا لمزيد من الإنتاجية والسعي لتحسين أداء المنظمة. (</w:t>
      </w:r>
      <w:proofErr w:type="spellStart"/>
      <w:r w:rsidRPr="00DC3027">
        <w:rPr>
          <w:rFonts w:ascii="Sakkal Majalla" w:eastAsia="Calibri" w:hAnsi="Sakkal Majalla" w:cs="Sakkal Majalla"/>
          <w:color w:val="000000" w:themeColor="text1"/>
          <w:szCs w:val="28"/>
          <w:rtl/>
          <w:lang w:bidi="ar-EG"/>
        </w:rPr>
        <w:t>بوعطيط</w:t>
      </w:r>
      <w:proofErr w:type="spellEnd"/>
      <w:r w:rsidRPr="00DC3027">
        <w:rPr>
          <w:rFonts w:ascii="Sakkal Majalla" w:eastAsia="Calibri" w:hAnsi="Sakkal Majalla" w:cs="Sakkal Majalla"/>
          <w:color w:val="000000" w:themeColor="text1"/>
          <w:szCs w:val="28"/>
          <w:rtl/>
          <w:lang w:bidi="ar-EG"/>
        </w:rPr>
        <w:t>، 2019)</w:t>
      </w:r>
    </w:p>
    <w:p w14:paraId="58D213BD" w14:textId="77777777" w:rsidR="00AA056C" w:rsidRPr="00DC3027" w:rsidRDefault="00AA056C" w:rsidP="00E45B07">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DC3027">
        <w:rPr>
          <w:rFonts w:ascii="Sakkal Majalla" w:hAnsi="Sakkal Majalla" w:cs="Sakkal Majalla"/>
          <w:b/>
          <w:bCs/>
          <w:color w:val="000000" w:themeColor="text1"/>
          <w:szCs w:val="28"/>
          <w:rtl/>
          <w:lang w:bidi="ar-EG"/>
        </w:rPr>
        <w:t>نظام التوظيف</w:t>
      </w:r>
    </w:p>
    <w:p w14:paraId="0E4C1E71" w14:textId="77777777" w:rsidR="00AA056C" w:rsidRPr="00DC3027" w:rsidRDefault="00AA056C" w:rsidP="0068763D">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ab/>
        <w:t>بعد نظام التوظيف في منظمات الأعمال من المقومات الأساسية لنجاح المنظمة إذ أن توفر قاعدة بيانات تضم المواهب المؤهلة يسهم في التحديد السريع للمرشحين لشغل الوظائف المطلوبة ويوفر نظام التوظيف معلومات كاملة للمرشحين عن المنظمة ويوفر هذا النظام في خلق التكامل ما بين قرارات التعيين وتخفيض كلف عملية التعيين المختلفة وبالتالي تطوير نظام الأداء المقارن عبر المنظمة. (الماحي، 2020)</w:t>
      </w:r>
    </w:p>
    <w:p w14:paraId="1938944B" w14:textId="77777777" w:rsidR="00AA056C" w:rsidRPr="00DC3027" w:rsidRDefault="00AA056C" w:rsidP="009C4F88">
      <w:pPr>
        <w:spacing w:before="100" w:beforeAutospacing="1" w:after="100" w:afterAutospacing="1" w:line="360" w:lineRule="auto"/>
        <w:ind w:firstLine="720"/>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ويمكن تعريفه بأنه عملية الحصول على العدد والخليط المناسب من الموارد البشرية، حيث تتم هذه العملية في ضوء عملية التحليل لوظيفي، وتخطيط الموارد البشرية وتبدأ عملية التوظيف بالاستقطاب، وتتضمن سلسلة الأنشطة المعنية بجذب الأعداد المؤهلة من المرشحين لوظيفة معينة، وتتزايد الأعباء في عملية التوظيف بمنظمات الخدمات عنها في المنظمات الإنتاجية؛ إذ تعتمد جودة الخدمة المقدمة على مهارات وقدرات مقدمي الخدمات من الموارد البشرية. (</w:t>
      </w:r>
      <w:proofErr w:type="spellStart"/>
      <w:r w:rsidRPr="00DC3027">
        <w:rPr>
          <w:rFonts w:ascii="Sakkal Majalla" w:eastAsia="Calibri" w:hAnsi="Sakkal Majalla" w:cs="Sakkal Majalla"/>
          <w:color w:val="000000" w:themeColor="text1"/>
          <w:szCs w:val="28"/>
          <w:rtl/>
          <w:lang w:bidi="ar-EG"/>
        </w:rPr>
        <w:t>قباجة</w:t>
      </w:r>
      <w:proofErr w:type="spellEnd"/>
      <w:r w:rsidRPr="00DC3027">
        <w:rPr>
          <w:rFonts w:ascii="Sakkal Majalla" w:eastAsia="Calibri" w:hAnsi="Sakkal Majalla" w:cs="Sakkal Majalla"/>
          <w:color w:val="000000" w:themeColor="text1"/>
          <w:szCs w:val="28"/>
          <w:rtl/>
          <w:lang w:bidi="ar-EG"/>
        </w:rPr>
        <w:t>، 2019)</w:t>
      </w:r>
    </w:p>
    <w:p w14:paraId="2A9DC06A" w14:textId="77777777" w:rsidR="00AA056C" w:rsidRPr="00DC3027" w:rsidRDefault="00AA056C" w:rsidP="00E45B07">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DC3027">
        <w:rPr>
          <w:rFonts w:ascii="Sakkal Majalla" w:hAnsi="Sakkal Majalla" w:cs="Sakkal Majalla"/>
          <w:b/>
          <w:bCs/>
          <w:color w:val="000000" w:themeColor="text1"/>
          <w:szCs w:val="28"/>
          <w:rtl/>
          <w:lang w:bidi="ar-EG"/>
        </w:rPr>
        <w:t>الهيكل التنظيمي</w:t>
      </w:r>
    </w:p>
    <w:p w14:paraId="00EB5AB5" w14:textId="77777777" w:rsidR="00AA056C" w:rsidRPr="00DC3027" w:rsidRDefault="00AA056C" w:rsidP="0068763D">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ab/>
        <w:t xml:space="preserve">يعتبر الهيكل التنظيمي لأي منظمة وسيلة أو أداة هادفة لمساعدتها لتحقيق أهدافها بكفاءة وفاعلية من خلال المساعدة في تنفيذ الخطط واتخاذ القرارات وتحديد ادوار الأفراد وتحقيق الانسجام بين مختلف الوحدات والأنشطة، وتفادي التداخل والازدواجية والاختناقات وغيرها ومن ناحية أخرى فان </w:t>
      </w:r>
      <w:r w:rsidRPr="00DC3027">
        <w:rPr>
          <w:rFonts w:ascii="Sakkal Majalla" w:eastAsia="Calibri" w:hAnsi="Sakkal Majalla" w:cs="Sakkal Majalla"/>
          <w:color w:val="000000" w:themeColor="text1"/>
          <w:szCs w:val="28"/>
          <w:rtl/>
          <w:lang w:bidi="ar-EG"/>
        </w:rPr>
        <w:lastRenderedPageBreak/>
        <w:t xml:space="preserve">للهيكل التنظيمي تأثير كبير على سلوك الأفراد والجماعات في المؤسسات فتقسيم العمل والتخصص يتضمن إسناد مهام وواجبات محددة </w:t>
      </w:r>
      <w:proofErr w:type="gramStart"/>
      <w:r w:rsidRPr="00DC3027">
        <w:rPr>
          <w:rFonts w:ascii="Sakkal Majalla" w:eastAsia="Calibri" w:hAnsi="Sakkal Majalla" w:cs="Sakkal Majalla"/>
          <w:color w:val="000000" w:themeColor="text1"/>
          <w:szCs w:val="28"/>
          <w:rtl/>
          <w:lang w:bidi="ar-EG"/>
        </w:rPr>
        <w:t>للفرد,</w:t>
      </w:r>
      <w:proofErr w:type="gramEnd"/>
      <w:r w:rsidRPr="00DC3027">
        <w:rPr>
          <w:rFonts w:ascii="Sakkal Majalla" w:eastAsia="Calibri" w:hAnsi="Sakkal Majalla" w:cs="Sakkal Majalla"/>
          <w:color w:val="000000" w:themeColor="text1"/>
          <w:szCs w:val="28"/>
          <w:rtl/>
          <w:lang w:bidi="ar-EG"/>
        </w:rPr>
        <w:t xml:space="preserve"> والالتزامات المترتبة على الفرد وتوقعاته نتيجة لذلك قد توفر له الشعور بالرضا عن العمل. (بن عودة، 2019)</w:t>
      </w:r>
    </w:p>
    <w:p w14:paraId="60038E12" w14:textId="77777777" w:rsidR="00AA056C" w:rsidRPr="00DC3027" w:rsidRDefault="00AA056C" w:rsidP="0068763D">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ab/>
        <w:t>إذ يسهم الهيكل التنظيمي في زيادة تحفيز العاملين على تقديم المبادرات للمنظمة وتوفير معلومات متكاملة للمدراء لاتخاذ القرارات الصحيحة فيما يخص العمل وعند تميز الهيكل التنظيمي بوضوح الأهداف التي يسعى إلى تحقيقها وتحديد المهام والواجبات بدقة فإن هذا يؤدي إلى تقليل التعارض في أداء الوظائف والأعمال والقدرة على السيطرة والرقابة على الأعمال الضرورية وبالتالي تحقيق متطلبات العمل المستقبلية. (عيسى، 2023)</w:t>
      </w:r>
    </w:p>
    <w:p w14:paraId="036E2ADA" w14:textId="77777777" w:rsidR="00AA056C" w:rsidRPr="00DC3027" w:rsidRDefault="00AA056C" w:rsidP="0068763D">
      <w:pPr>
        <w:spacing w:before="100" w:beforeAutospacing="1" w:after="100" w:afterAutospacing="1" w:line="360" w:lineRule="auto"/>
        <w:jc w:val="both"/>
        <w:rPr>
          <w:rFonts w:ascii="Sakkal Majalla" w:eastAsia="Calibri" w:hAnsi="Sakkal Majalla" w:cs="Sakkal Majalla"/>
          <w:color w:val="000000" w:themeColor="text1"/>
          <w:szCs w:val="28"/>
          <w:rtl/>
        </w:rPr>
      </w:pPr>
      <w:r w:rsidRPr="00DC3027">
        <w:rPr>
          <w:rFonts w:ascii="Sakkal Majalla" w:eastAsia="Calibri" w:hAnsi="Sakkal Majalla" w:cs="Sakkal Majalla"/>
          <w:color w:val="000000" w:themeColor="text1"/>
          <w:szCs w:val="28"/>
          <w:rtl/>
          <w:lang w:bidi="ar-EG"/>
        </w:rPr>
        <w:tab/>
        <w:t xml:space="preserve">ويمكن تعريفه بأنه إطار يوضح التقسيمات أو الوحدات أو الأقسام الإدارية التي تتكون منها المنظمة مرتبة على شكل مستويات فوق بعضها البعض، تأخذ شكل هرم يربطها خط سلطة رسمية تنساب من خلاله الأوامر والتعليمات والتنويهات من المستوى الأعلى أو الأدنى ومن خلاله تتضح نقاط اتخاذ القرارات ومراكز السلطة </w:t>
      </w:r>
      <w:proofErr w:type="gramStart"/>
      <w:r w:rsidRPr="00DC3027">
        <w:rPr>
          <w:rFonts w:ascii="Sakkal Majalla" w:eastAsia="Calibri" w:hAnsi="Sakkal Majalla" w:cs="Sakkal Majalla"/>
          <w:color w:val="000000" w:themeColor="text1"/>
          <w:szCs w:val="28"/>
          <w:rtl/>
          <w:lang w:bidi="ar-EG"/>
        </w:rPr>
        <w:t>والمسؤولية  أو</w:t>
      </w:r>
      <w:proofErr w:type="gramEnd"/>
      <w:r w:rsidRPr="00DC3027">
        <w:rPr>
          <w:rFonts w:ascii="Sakkal Majalla" w:eastAsia="Calibri" w:hAnsi="Sakkal Majalla" w:cs="Sakkal Majalla"/>
          <w:color w:val="000000" w:themeColor="text1"/>
          <w:szCs w:val="28"/>
          <w:rtl/>
          <w:lang w:bidi="ar-EG"/>
        </w:rPr>
        <w:t xml:space="preserve"> هو التركيب الداخلي للمنظمة من كافة التقسيمات التنظيمية المكونة لها ويوضح الهيكل العلاقة بين هذه التقسيمات من حيث تبعية كل تقسيم ومكوناته من التقسيمات الأدنى. (الجرجاوي، 2024)</w:t>
      </w:r>
    </w:p>
    <w:p w14:paraId="3453EF8B" w14:textId="7B8FA7B7" w:rsidR="00AA056C" w:rsidRPr="00DC3027" w:rsidRDefault="009C4F88" w:rsidP="00CD099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50" w:name="_Toc191343293"/>
      <w:r w:rsidRPr="00DC3027">
        <w:rPr>
          <w:rFonts w:ascii="Sakkal Majalla" w:eastAsia="Calibri" w:hAnsi="Sakkal Majalla" w:cs="Sakkal Majalla" w:hint="cs"/>
          <w:b/>
          <w:bCs/>
          <w:color w:val="000000" w:themeColor="text1"/>
          <w:sz w:val="32"/>
          <w:szCs w:val="32"/>
          <w:rtl/>
          <w:lang w:bidi="ar-EG"/>
        </w:rPr>
        <w:t xml:space="preserve">7.2.2 </w:t>
      </w:r>
      <w:r w:rsidR="00AA056C" w:rsidRPr="00DC3027">
        <w:rPr>
          <w:rFonts w:ascii="Sakkal Majalla" w:eastAsia="Calibri" w:hAnsi="Sakkal Majalla" w:cs="Sakkal Majalla"/>
          <w:b/>
          <w:bCs/>
          <w:color w:val="000000" w:themeColor="text1"/>
          <w:sz w:val="32"/>
          <w:szCs w:val="32"/>
          <w:rtl/>
          <w:lang w:bidi="ar-EG"/>
        </w:rPr>
        <w:t>معوقات الإبداع الإداري</w:t>
      </w:r>
      <w:bookmarkEnd w:id="50"/>
    </w:p>
    <w:p w14:paraId="13197773" w14:textId="1ED6A648" w:rsidR="00AA056C" w:rsidRPr="00DC3027" w:rsidRDefault="00AA056C" w:rsidP="00CD099B">
      <w:pPr>
        <w:spacing w:before="100" w:beforeAutospacing="1" w:after="100" w:afterAutospacing="1" w:line="360" w:lineRule="auto"/>
        <w:jc w:val="both"/>
        <w:rPr>
          <w:rFonts w:ascii="Sakkal Majalla" w:eastAsia="Calibri" w:hAnsi="Sakkal Majalla" w:cs="Sakkal Majalla"/>
          <w:b/>
          <w:bCs/>
          <w:color w:val="000000" w:themeColor="text1"/>
          <w:szCs w:val="28"/>
          <w:rtl/>
          <w:lang w:bidi="ar-EG"/>
        </w:rPr>
      </w:pPr>
      <w:r w:rsidRPr="00DC3027">
        <w:rPr>
          <w:rFonts w:ascii="Sakkal Majalla" w:eastAsia="Calibri" w:hAnsi="Sakkal Majalla" w:cs="Sakkal Majalla"/>
          <w:b/>
          <w:bCs/>
          <w:color w:val="000000" w:themeColor="text1"/>
          <w:szCs w:val="28"/>
          <w:rtl/>
          <w:lang w:bidi="ar-EG"/>
        </w:rPr>
        <w:t xml:space="preserve">صنفت معوقات الإبداع الإداري إلى عدة تصنيفات </w:t>
      </w:r>
      <w:proofErr w:type="gramStart"/>
      <w:r w:rsidRPr="00DC3027">
        <w:rPr>
          <w:rFonts w:ascii="Sakkal Majalla" w:eastAsia="Calibri" w:hAnsi="Sakkal Majalla" w:cs="Sakkal Majalla"/>
          <w:b/>
          <w:bCs/>
          <w:color w:val="000000" w:themeColor="text1"/>
          <w:szCs w:val="28"/>
          <w:rtl/>
          <w:lang w:bidi="ar-EG"/>
        </w:rPr>
        <w:t>منها(</w:t>
      </w:r>
      <w:proofErr w:type="gramEnd"/>
      <w:r w:rsidRPr="00DC3027">
        <w:rPr>
          <w:rFonts w:ascii="Sakkal Majalla" w:eastAsia="Calibri" w:hAnsi="Sakkal Majalla" w:cs="Sakkal Majalla"/>
          <w:b/>
          <w:bCs/>
          <w:color w:val="000000" w:themeColor="text1"/>
          <w:szCs w:val="28"/>
          <w:rtl/>
          <w:lang w:bidi="ar-EG"/>
        </w:rPr>
        <w:t>عمرو، 2020) :</w:t>
      </w:r>
    </w:p>
    <w:p w14:paraId="530822FC" w14:textId="2156ED34" w:rsidR="00AA056C" w:rsidRPr="00DC3027" w:rsidRDefault="00AA056C" w:rsidP="00CD099B">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CD099B">
        <w:rPr>
          <w:rFonts w:ascii="Sakkal Majalla" w:eastAsia="Calibri" w:hAnsi="Sakkal Majalla" w:cs="Sakkal Majalla"/>
          <w:b/>
          <w:bCs/>
          <w:color w:val="000000" w:themeColor="text1"/>
          <w:szCs w:val="28"/>
          <w:rtl/>
          <w:lang w:bidi="ar-EG"/>
        </w:rPr>
        <w:t xml:space="preserve">معوقات </w:t>
      </w:r>
      <w:proofErr w:type="gramStart"/>
      <w:r w:rsidRPr="00CD099B">
        <w:rPr>
          <w:rFonts w:ascii="Sakkal Majalla" w:eastAsia="Calibri" w:hAnsi="Sakkal Majalla" w:cs="Sakkal Majalla"/>
          <w:b/>
          <w:bCs/>
          <w:color w:val="000000" w:themeColor="text1"/>
          <w:szCs w:val="28"/>
          <w:rtl/>
          <w:lang w:bidi="ar-EG"/>
        </w:rPr>
        <w:t>إدراكية :</w:t>
      </w:r>
      <w:proofErr w:type="gramEnd"/>
      <w:r w:rsidRPr="00DC3027">
        <w:rPr>
          <w:rFonts w:ascii="Sakkal Majalla" w:eastAsia="Calibri" w:hAnsi="Sakkal Majalla" w:cs="Sakkal Majalla"/>
          <w:color w:val="000000" w:themeColor="text1"/>
          <w:szCs w:val="28"/>
          <w:rtl/>
          <w:lang w:bidi="ar-EG"/>
        </w:rPr>
        <w:t xml:space="preserve"> فكثيرا ما يتعرض الإدراك المجموعة من المشكلات مثل خطأ الإدراك </w:t>
      </w:r>
      <w:proofErr w:type="spellStart"/>
      <w:r w:rsidRPr="00DC3027">
        <w:rPr>
          <w:rFonts w:ascii="Sakkal Majalla" w:eastAsia="Calibri" w:hAnsi="Sakkal Majalla" w:cs="Sakkal Majalla"/>
          <w:color w:val="000000" w:themeColor="text1"/>
          <w:szCs w:val="28"/>
          <w:rtl/>
          <w:lang w:bidi="ar-EG"/>
        </w:rPr>
        <w:t>خداعه</w:t>
      </w:r>
      <w:proofErr w:type="spellEnd"/>
      <w:r w:rsidRPr="00DC3027">
        <w:rPr>
          <w:rFonts w:ascii="Sakkal Majalla" w:eastAsia="Calibri" w:hAnsi="Sakkal Majalla" w:cs="Sakkal Majalla"/>
          <w:color w:val="000000" w:themeColor="text1"/>
          <w:szCs w:val="28"/>
          <w:rtl/>
          <w:lang w:bidi="ar-EG"/>
        </w:rPr>
        <w:t xml:space="preserve"> ومحدوديته، مما يشكل معوقا يحول دون الإبداع لأنها تحصر تفكير الشخص في الدائرة التي رسمها الإدراك وبالتالي لا يتوصل إلى أفكار جديدة. </w:t>
      </w:r>
    </w:p>
    <w:p w14:paraId="7A32FDD4" w14:textId="66AACEFF" w:rsidR="00AA056C" w:rsidRPr="00DC3027" w:rsidRDefault="00AA056C" w:rsidP="00CD099B">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CD099B">
        <w:rPr>
          <w:rFonts w:ascii="Sakkal Majalla" w:eastAsia="Calibri" w:hAnsi="Sakkal Majalla" w:cs="Sakkal Majalla"/>
          <w:b/>
          <w:bCs/>
          <w:color w:val="000000" w:themeColor="text1"/>
          <w:szCs w:val="28"/>
          <w:rtl/>
          <w:lang w:bidi="ar-EG"/>
        </w:rPr>
        <w:t xml:space="preserve">معوقات نفسية </w:t>
      </w:r>
      <w:proofErr w:type="gramStart"/>
      <w:r w:rsidRPr="00CD099B">
        <w:rPr>
          <w:rFonts w:ascii="Sakkal Majalla" w:eastAsia="Calibri" w:hAnsi="Sakkal Majalla" w:cs="Sakkal Majalla"/>
          <w:b/>
          <w:bCs/>
          <w:color w:val="000000" w:themeColor="text1"/>
          <w:szCs w:val="28"/>
          <w:rtl/>
          <w:lang w:bidi="ar-EG"/>
        </w:rPr>
        <w:t>وعاطفية :</w:t>
      </w:r>
      <w:proofErr w:type="gramEnd"/>
      <w:r w:rsidRPr="00DC3027">
        <w:rPr>
          <w:rFonts w:ascii="Sakkal Majalla" w:eastAsia="Calibri" w:hAnsi="Sakkal Majalla" w:cs="Sakkal Majalla"/>
          <w:color w:val="000000" w:themeColor="text1"/>
          <w:szCs w:val="28"/>
          <w:rtl/>
          <w:lang w:bidi="ar-EG"/>
        </w:rPr>
        <w:t xml:space="preserve"> يلعب الخوف دورا كبيرا في الحد من القدرات الإبداعية ، فهو يكبل الأفكار ويقيد حب الاستطلاع، لذا فإن الفرد يطرد كثيرا من الأفكار الجديدة التي تطرأ على ذهنه خوفا </w:t>
      </w:r>
      <w:r w:rsidRPr="00DC3027">
        <w:rPr>
          <w:rFonts w:ascii="Sakkal Majalla" w:eastAsia="Calibri" w:hAnsi="Sakkal Majalla" w:cs="Sakkal Majalla"/>
          <w:color w:val="000000" w:themeColor="text1"/>
          <w:szCs w:val="28"/>
          <w:rtl/>
          <w:lang w:bidi="ar-EG"/>
        </w:rPr>
        <w:lastRenderedPageBreak/>
        <w:t xml:space="preserve">من فشله في تحقيقها أو نقصاً في ثقته بنفسه أو اعتقادا منه بأنه غير قادر على تحمل نتائج تلك الأفكار. </w:t>
      </w:r>
    </w:p>
    <w:p w14:paraId="11409785" w14:textId="41D3F4B6" w:rsidR="00AA056C" w:rsidRPr="00DC3027" w:rsidRDefault="00AA056C" w:rsidP="00CD099B">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CD099B">
        <w:rPr>
          <w:rFonts w:ascii="Sakkal Majalla" w:eastAsia="Calibri" w:hAnsi="Sakkal Majalla" w:cs="Sakkal Majalla"/>
          <w:b/>
          <w:bCs/>
          <w:color w:val="000000" w:themeColor="text1"/>
          <w:szCs w:val="28"/>
          <w:rtl/>
          <w:lang w:bidi="ar-EG"/>
        </w:rPr>
        <w:t xml:space="preserve">معوقات </w:t>
      </w:r>
      <w:proofErr w:type="gramStart"/>
      <w:r w:rsidRPr="00CD099B">
        <w:rPr>
          <w:rFonts w:ascii="Sakkal Majalla" w:eastAsia="Calibri" w:hAnsi="Sakkal Majalla" w:cs="Sakkal Majalla"/>
          <w:b/>
          <w:bCs/>
          <w:color w:val="000000" w:themeColor="text1"/>
          <w:szCs w:val="28"/>
          <w:rtl/>
          <w:lang w:bidi="ar-EG"/>
        </w:rPr>
        <w:t>تنظيمية :</w:t>
      </w:r>
      <w:proofErr w:type="gramEnd"/>
      <w:r w:rsidRPr="00DC3027">
        <w:rPr>
          <w:rFonts w:ascii="Sakkal Majalla" w:eastAsia="Calibri" w:hAnsi="Sakkal Majalla" w:cs="Sakkal Majalla"/>
          <w:color w:val="000000" w:themeColor="text1"/>
          <w:szCs w:val="28"/>
          <w:rtl/>
          <w:lang w:bidi="ar-EG"/>
        </w:rPr>
        <w:t xml:space="preserve"> تتكون أدوار العاملين في التنظيم من مجموعة من التوقعات الرسمية لوائح وتعليمات) وغير رسمية إرشادات ونصائح)، وكلما حددت هذه التوقعات بشكل مفصل ضاقت دائرة الإبداع أو المجال الذي يستطيع فيه الموظف أن يطلق عنان أفكاره. </w:t>
      </w:r>
    </w:p>
    <w:p w14:paraId="76017333" w14:textId="7B5FCF6B" w:rsidR="00AA056C" w:rsidRPr="00DC3027" w:rsidRDefault="00AA056C" w:rsidP="00CD099B">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CD099B">
        <w:rPr>
          <w:rFonts w:ascii="Sakkal Majalla" w:eastAsia="Calibri" w:hAnsi="Sakkal Majalla" w:cs="Sakkal Majalla"/>
          <w:b/>
          <w:bCs/>
          <w:color w:val="000000" w:themeColor="text1"/>
          <w:szCs w:val="28"/>
          <w:rtl/>
          <w:lang w:bidi="ar-EG"/>
        </w:rPr>
        <w:t xml:space="preserve">معوقات اجتماعية أو </w:t>
      </w:r>
      <w:proofErr w:type="gramStart"/>
      <w:r w:rsidRPr="00CD099B">
        <w:rPr>
          <w:rFonts w:ascii="Sakkal Majalla" w:eastAsia="Calibri" w:hAnsi="Sakkal Majalla" w:cs="Sakkal Majalla"/>
          <w:b/>
          <w:bCs/>
          <w:color w:val="000000" w:themeColor="text1"/>
          <w:szCs w:val="28"/>
          <w:rtl/>
          <w:lang w:bidi="ar-EG"/>
        </w:rPr>
        <w:t>ثقافية :</w:t>
      </w:r>
      <w:proofErr w:type="gramEnd"/>
      <w:r w:rsidRPr="00DC3027">
        <w:rPr>
          <w:rFonts w:ascii="Sakkal Majalla" w:eastAsia="Calibri" w:hAnsi="Sakkal Majalla" w:cs="Sakkal Majalla"/>
          <w:color w:val="000000" w:themeColor="text1"/>
          <w:szCs w:val="28"/>
          <w:rtl/>
          <w:lang w:bidi="ar-EG"/>
        </w:rPr>
        <w:t xml:space="preserve"> يميل الأشخاص إلى التصرف بالطريقة التي يتوقعها منهم الآخرون، للحصول على رضاهم والانسجام معهم. وبالتالي يتجنب الأفراد الأفكار التي تخرج بهم عن نطاق توقعات الآخرين لأنهم يعلمون أنهم سيسخرون منها أو يرفضونها. </w:t>
      </w:r>
    </w:p>
    <w:p w14:paraId="169B4132" w14:textId="4D149462" w:rsidR="00AA056C" w:rsidRPr="00DC3027" w:rsidRDefault="009C4F88" w:rsidP="00CD099B">
      <w:pPr>
        <w:spacing w:before="100" w:beforeAutospacing="1" w:after="100" w:afterAutospacing="1" w:line="360" w:lineRule="auto"/>
        <w:jc w:val="both"/>
        <w:outlineLvl w:val="2"/>
        <w:rPr>
          <w:rFonts w:ascii="Sakkal Majalla" w:eastAsia="Calibri" w:hAnsi="Sakkal Majalla" w:cs="Sakkal Majalla"/>
          <w:color w:val="000000" w:themeColor="text1"/>
          <w:sz w:val="32"/>
          <w:szCs w:val="32"/>
          <w:rtl/>
          <w:lang w:bidi="ar-EG"/>
        </w:rPr>
      </w:pPr>
      <w:bookmarkStart w:id="51" w:name="_Toc191343294"/>
      <w:r w:rsidRPr="00DC3027">
        <w:rPr>
          <w:rFonts w:ascii="Sakkal Majalla" w:eastAsia="Calibri" w:hAnsi="Sakkal Majalla" w:cs="Sakkal Majalla" w:hint="cs"/>
          <w:b/>
          <w:bCs/>
          <w:color w:val="000000" w:themeColor="text1"/>
          <w:sz w:val="32"/>
          <w:szCs w:val="32"/>
          <w:rtl/>
          <w:lang w:bidi="ar-EG"/>
        </w:rPr>
        <w:t xml:space="preserve">8.2.2 </w:t>
      </w:r>
      <w:r w:rsidR="00AA056C" w:rsidRPr="00DC3027">
        <w:rPr>
          <w:rFonts w:ascii="Sakkal Majalla" w:eastAsia="Calibri" w:hAnsi="Sakkal Majalla" w:cs="Sakkal Majalla"/>
          <w:b/>
          <w:bCs/>
          <w:color w:val="000000" w:themeColor="text1"/>
          <w:sz w:val="32"/>
          <w:szCs w:val="32"/>
          <w:rtl/>
          <w:lang w:bidi="ar-EG"/>
        </w:rPr>
        <w:t>الخصائص المميزة للإداريين المبدعين</w:t>
      </w:r>
      <w:bookmarkEnd w:id="51"/>
    </w:p>
    <w:p w14:paraId="5D20DE26" w14:textId="0DE0B197" w:rsidR="00AA056C" w:rsidRPr="00DC3027" w:rsidRDefault="00AA056C" w:rsidP="00CD099B">
      <w:pPr>
        <w:spacing w:before="100" w:beforeAutospacing="1" w:after="100" w:afterAutospacing="1" w:line="360" w:lineRule="auto"/>
        <w:jc w:val="both"/>
        <w:rPr>
          <w:rFonts w:ascii="Sakkal Majalla" w:eastAsia="Calibri" w:hAnsi="Sakkal Majalla" w:cs="Sakkal Majalla"/>
          <w:b/>
          <w:bCs/>
          <w:color w:val="000000" w:themeColor="text1"/>
          <w:szCs w:val="28"/>
          <w:rtl/>
          <w:lang w:bidi="ar-EG"/>
        </w:rPr>
      </w:pPr>
      <w:r w:rsidRPr="00DC3027">
        <w:rPr>
          <w:rFonts w:ascii="Sakkal Majalla" w:eastAsia="Calibri" w:hAnsi="Sakkal Majalla" w:cs="Sakkal Majalla"/>
          <w:b/>
          <w:bCs/>
          <w:color w:val="000000" w:themeColor="text1"/>
          <w:szCs w:val="28"/>
          <w:rtl/>
          <w:lang w:bidi="ar-EG"/>
        </w:rPr>
        <w:t xml:space="preserve">أما أهم الخصائص المميزة للإداريين المبدعين (الجاموس، 2020) فيما </w:t>
      </w:r>
      <w:proofErr w:type="gramStart"/>
      <w:r w:rsidRPr="00DC3027">
        <w:rPr>
          <w:rFonts w:ascii="Sakkal Majalla" w:eastAsia="Calibri" w:hAnsi="Sakkal Majalla" w:cs="Sakkal Majalla"/>
          <w:b/>
          <w:bCs/>
          <w:color w:val="000000" w:themeColor="text1"/>
          <w:szCs w:val="28"/>
          <w:rtl/>
          <w:lang w:bidi="ar-EG"/>
        </w:rPr>
        <w:t>يلى :</w:t>
      </w:r>
      <w:proofErr w:type="gramEnd"/>
      <w:r w:rsidRPr="00DC3027">
        <w:rPr>
          <w:rFonts w:ascii="Sakkal Majalla" w:eastAsia="Calibri" w:hAnsi="Sakkal Majalla" w:cs="Sakkal Majalla"/>
          <w:b/>
          <w:bCs/>
          <w:color w:val="000000" w:themeColor="text1"/>
          <w:szCs w:val="28"/>
          <w:rtl/>
          <w:lang w:bidi="ar-EG"/>
        </w:rPr>
        <w:t xml:space="preserve"> </w:t>
      </w:r>
    </w:p>
    <w:p w14:paraId="50F7407B" w14:textId="4800F38F" w:rsidR="00AA056C" w:rsidRPr="00DC3027" w:rsidRDefault="00AA056C" w:rsidP="00CD099B">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DC3027">
        <w:rPr>
          <w:rFonts w:ascii="Sakkal Majalla" w:eastAsia="Calibri" w:hAnsi="Sakkal Majalla" w:cs="Sakkal Majalla"/>
          <w:color w:val="000000" w:themeColor="text1"/>
          <w:szCs w:val="28"/>
          <w:rtl/>
          <w:lang w:bidi="ar-EG"/>
        </w:rPr>
        <w:t xml:space="preserve">يجب أن يتميز الإداري المبدع بالرؤية الإبداعية التي تقوم على القدرة في تصور وتخيل البدائل المتعددة للتعامل مع المشاكل الموجودة، والقدرة على طرح الأسئلة الصحيحة وليس من الغريب أن يصرف الفرد المبدع وقتا أطول في تحليل المعلومات أكثر من الوقت الذي يقضيه في جمعها، وهو لا يمل من تجريب الحلول، ولا يفقد صبره بسرعة. </w:t>
      </w:r>
    </w:p>
    <w:p w14:paraId="38717F02" w14:textId="77777777" w:rsidR="00AA056C" w:rsidRPr="00DC3027" w:rsidRDefault="00AA056C" w:rsidP="00CD099B">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DC3027">
        <w:rPr>
          <w:rFonts w:ascii="Sakkal Majalla" w:eastAsia="Calibri" w:hAnsi="Sakkal Majalla" w:cs="Sakkal Majalla"/>
          <w:color w:val="000000" w:themeColor="text1"/>
          <w:szCs w:val="28"/>
          <w:rtl/>
          <w:lang w:bidi="ar-EG"/>
        </w:rPr>
        <w:t>. يجب أن يتميز الإداري المبدع بالثقة بالنفس وبالآخرين لدرجة كبيرة والإداري المبدع يتوقع الفشل ولكنه لا يستسلم بسهولة.</w:t>
      </w:r>
    </w:p>
    <w:p w14:paraId="75223EC6" w14:textId="77777777" w:rsidR="00AA056C" w:rsidRPr="00DC3027" w:rsidRDefault="00AA056C" w:rsidP="00CD099B">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DC3027">
        <w:rPr>
          <w:rFonts w:ascii="Sakkal Majalla" w:eastAsia="Calibri" w:hAnsi="Sakkal Majalla" w:cs="Sakkal Majalla"/>
          <w:color w:val="000000" w:themeColor="text1"/>
          <w:szCs w:val="28"/>
          <w:rtl/>
          <w:lang w:bidi="ar-EG"/>
        </w:rPr>
        <w:t xml:space="preserve"> يجب أن يتميز الإداري المبدع بالقدرة على التعامل مع متطلبات ومقتضيات التغيير وتحمل المواقف الصعبة.</w:t>
      </w:r>
    </w:p>
    <w:p w14:paraId="3DCF23F9" w14:textId="77777777" w:rsidR="00AA056C" w:rsidRPr="00DC3027" w:rsidRDefault="00AA056C" w:rsidP="00CD099B">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DC3027">
        <w:rPr>
          <w:rFonts w:ascii="Sakkal Majalla" w:eastAsia="Calibri" w:hAnsi="Sakkal Majalla" w:cs="Sakkal Majalla"/>
          <w:color w:val="000000" w:themeColor="text1"/>
          <w:szCs w:val="28"/>
          <w:rtl/>
          <w:lang w:bidi="ar-EG"/>
        </w:rPr>
        <w:t xml:space="preserve">يجب أن يتميز الإداري المبدع بالمرونة والقدرة على التكيف والتجريب والتجديد، وأن يشك بالمسائل التي يمكن أن يعتبرها عامة الأفراد على أنها مسلمات. وقد يصل المطاف به </w:t>
      </w:r>
      <w:proofErr w:type="gramStart"/>
      <w:r w:rsidRPr="00DC3027">
        <w:rPr>
          <w:rFonts w:ascii="Sakkal Majalla" w:eastAsia="Calibri" w:hAnsi="Sakkal Majalla" w:cs="Sakkal Majalla"/>
          <w:color w:val="000000" w:themeColor="text1"/>
          <w:szCs w:val="28"/>
          <w:rtl/>
          <w:lang w:bidi="ar-EG"/>
        </w:rPr>
        <w:t>أن لا</w:t>
      </w:r>
      <w:proofErr w:type="gramEnd"/>
      <w:r w:rsidRPr="00DC3027">
        <w:rPr>
          <w:rFonts w:ascii="Sakkal Majalla" w:eastAsia="Calibri" w:hAnsi="Sakkal Majalla" w:cs="Sakkal Majalla"/>
          <w:color w:val="000000" w:themeColor="text1"/>
          <w:szCs w:val="28"/>
          <w:rtl/>
          <w:lang w:bidi="ar-EG"/>
        </w:rPr>
        <w:t xml:space="preserve"> يؤمن بالصواب والخطأ المطلق، إذ يعتبر أن تلك أمور نسبية تعتمد على المنظور والتصور الذي ينطلق منه الإنسان. (سراج، 2021)</w:t>
      </w:r>
    </w:p>
    <w:p w14:paraId="4EA3CC9E" w14:textId="77777777" w:rsidR="00AA056C" w:rsidRPr="00DC3027" w:rsidRDefault="00AA056C" w:rsidP="00CD099B">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DC3027">
        <w:rPr>
          <w:rFonts w:ascii="Sakkal Majalla" w:eastAsia="Calibri" w:hAnsi="Sakkal Majalla" w:cs="Sakkal Majalla"/>
          <w:color w:val="000000" w:themeColor="text1"/>
          <w:szCs w:val="28"/>
          <w:rtl/>
          <w:lang w:bidi="ar-EG"/>
        </w:rPr>
        <w:lastRenderedPageBreak/>
        <w:t>يجب أن يتميز الإداري المبدع بالجرأة على إبداء الآراء وتقديم المقترحات اللازمة، لأن هذه الجرأة تنعكس على مناقشة التعليمات والأوامر الصادرة من المراجع العليا وهي صفة لا تتوافر في الأفراد المقلدين. (عمرو، 2020)</w:t>
      </w:r>
    </w:p>
    <w:p w14:paraId="419F63B9" w14:textId="220F8703" w:rsidR="00AA056C" w:rsidRPr="00DC3027" w:rsidRDefault="00AA056C" w:rsidP="00CD099B">
      <w:pPr>
        <w:numPr>
          <w:ilvl w:val="0"/>
          <w:numId w:val="13"/>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DC3027">
        <w:rPr>
          <w:rFonts w:ascii="Sakkal Majalla" w:eastAsia="Calibri" w:hAnsi="Sakkal Majalla" w:cs="Sakkal Majalla"/>
          <w:color w:val="000000" w:themeColor="text1"/>
          <w:szCs w:val="28"/>
          <w:rtl/>
          <w:lang w:bidi="ar-EG"/>
        </w:rPr>
        <w:t xml:space="preserve">يجب أن يتميز الإداري المبدع بالاستقلالية </w:t>
      </w:r>
      <w:proofErr w:type="gramStart"/>
      <w:r w:rsidRPr="00DC3027">
        <w:rPr>
          <w:rFonts w:ascii="Sakkal Majalla" w:eastAsia="Calibri" w:hAnsi="Sakkal Majalla" w:cs="Sakkal Majalla"/>
          <w:color w:val="000000" w:themeColor="text1"/>
          <w:szCs w:val="28"/>
          <w:rtl/>
          <w:lang w:bidi="ar-EG"/>
        </w:rPr>
        <w:t>الفردية .</w:t>
      </w:r>
      <w:proofErr w:type="gramEnd"/>
      <w:r w:rsidRPr="00DC3027">
        <w:rPr>
          <w:rFonts w:ascii="Sakkal Majalla" w:eastAsia="Calibri" w:hAnsi="Sakkal Majalla" w:cs="Sakkal Majalla"/>
          <w:color w:val="000000" w:themeColor="text1"/>
          <w:szCs w:val="28"/>
          <w:rtl/>
          <w:lang w:bidi="ar-EG"/>
        </w:rPr>
        <w:t xml:space="preserve"> بحيث يجب ألا تفرض عليه سلطة الغير وألا يفرض سلطته على الآخرين. ويجب عليه أن يبتعد عن المؤثرات والمصادر التي تؤدي إلى تثبيط الروح المعنوية للأفراد العاملين الذين يشكلون الغالبية العظمى في أي منظمة. (الماحي، 2020)</w:t>
      </w:r>
    </w:p>
    <w:bookmarkEnd w:id="29"/>
    <w:p w14:paraId="7FECA49E" w14:textId="0CEB313A" w:rsidR="00A17CA6" w:rsidRPr="000F1984" w:rsidRDefault="00A17CA6" w:rsidP="00A17CA6">
      <w:pPr>
        <w:ind w:left="720"/>
        <w:jc w:val="right"/>
        <w:rPr>
          <w:rFonts w:ascii="Traditional Arabic" w:hAnsi="Traditional Arabic" w:cs="Traditional Arabic"/>
          <w:b/>
          <w:bCs/>
        </w:rPr>
      </w:pPr>
    </w:p>
    <w:p w14:paraId="34744FEA" w14:textId="77777777" w:rsidR="00A17CA6" w:rsidRDefault="00A17CA6" w:rsidP="00A17CA6"/>
    <w:p w14:paraId="6D2AA0FE" w14:textId="77777777" w:rsidR="00A17CA6" w:rsidRDefault="00A17CA6" w:rsidP="00A17CA6"/>
    <w:p w14:paraId="478EC697" w14:textId="77777777" w:rsidR="00A17CA6" w:rsidRPr="00DC3027" w:rsidRDefault="00A17CA6" w:rsidP="00DC3027">
      <w:pPr>
        <w:spacing w:before="100" w:beforeAutospacing="1" w:after="100" w:afterAutospacing="1" w:line="360" w:lineRule="auto"/>
        <w:jc w:val="center"/>
        <w:outlineLvl w:val="0"/>
        <w:rPr>
          <w:rFonts w:ascii="Sakkal Majalla" w:hAnsi="Sakkal Majalla" w:cs="Sakkal Majalla"/>
          <w:b/>
          <w:bCs/>
          <w:color w:val="000000" w:themeColor="text1"/>
          <w:sz w:val="150"/>
          <w:szCs w:val="150"/>
          <w:rtl/>
          <w:lang w:bidi="ar-EG"/>
        </w:rPr>
      </w:pPr>
    </w:p>
    <w:p w14:paraId="30168C67" w14:textId="27C319E1" w:rsidR="00DC3027" w:rsidRPr="00DC3027" w:rsidRDefault="00DC3027" w:rsidP="00DC3027">
      <w:pPr>
        <w:tabs>
          <w:tab w:val="center" w:pos="3968"/>
          <w:tab w:val="right" w:pos="7936"/>
        </w:tabs>
        <w:rPr>
          <w:rFonts w:ascii="Sakkal Majalla" w:hAnsi="Sakkal Majalla" w:cs="Sakkal Majalla"/>
          <w:color w:val="000000" w:themeColor="text1"/>
          <w:sz w:val="150"/>
          <w:szCs w:val="150"/>
          <w:rtl/>
          <w:lang w:bidi="ar-EG"/>
        </w:rPr>
        <w:sectPr w:rsidR="00DC3027" w:rsidRPr="00DC3027" w:rsidSect="0068763D">
          <w:footerReference w:type="default" r:id="rId10"/>
          <w:pgSz w:w="11906" w:h="16838" w:code="9"/>
          <w:pgMar w:top="1440" w:right="1985" w:bottom="1440" w:left="1418" w:header="720" w:footer="720" w:gutter="567"/>
          <w:pgNumType w:start="1"/>
          <w:cols w:space="708"/>
          <w:bidi/>
          <w:rtlGutter/>
          <w:docGrid w:linePitch="360"/>
        </w:sectPr>
      </w:pPr>
    </w:p>
    <w:p w14:paraId="6163FD6C" w14:textId="6BB473AC" w:rsidR="00DC3027" w:rsidRPr="00DC3027" w:rsidRDefault="00DC3027" w:rsidP="00DC3027">
      <w:pPr>
        <w:tabs>
          <w:tab w:val="center" w:pos="3968"/>
          <w:tab w:val="right" w:pos="7936"/>
        </w:tabs>
        <w:bidi w:val="0"/>
        <w:rPr>
          <w:rFonts w:ascii="Sakkal Majalla" w:eastAsia="Calibri" w:hAnsi="Sakkal Majalla" w:cs="Sakkal Majalla"/>
          <w:b/>
          <w:bCs/>
          <w:color w:val="000000" w:themeColor="text1"/>
          <w:kern w:val="0"/>
          <w:sz w:val="32"/>
          <w:szCs w:val="32"/>
          <w:lang w:bidi="ar-EG"/>
          <w14:ligatures w14:val="none"/>
        </w:rPr>
      </w:pPr>
      <w:r w:rsidRPr="00DC3027">
        <w:rPr>
          <w:noProof/>
          <w:color w:val="000000" w:themeColor="text1"/>
          <w:sz w:val="24"/>
          <w:szCs w:val="20"/>
        </w:rPr>
        <w:lastRenderedPageBreak/>
        <w:drawing>
          <wp:anchor distT="0" distB="0" distL="114300" distR="114300" simplePos="0" relativeHeight="251665408" behindDoc="1" locked="0" layoutInCell="1" allowOverlap="1" wp14:anchorId="222642E6" wp14:editId="30E12FF9">
            <wp:simplePos x="0" y="0"/>
            <wp:positionH relativeFrom="column">
              <wp:posOffset>3162300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C3027">
        <w:rPr>
          <w:rFonts w:ascii="Sakkal Majalla" w:eastAsia="Calibri" w:hAnsi="Sakkal Majalla" w:cs="Sakkal Majalla"/>
          <w:b/>
          <w:bCs/>
          <w:color w:val="000000" w:themeColor="text1"/>
          <w:kern w:val="0"/>
          <w:sz w:val="32"/>
          <w:szCs w:val="32"/>
          <w:lang w:bidi="ar-EG"/>
          <w14:ligatures w14:val="none"/>
        </w:rPr>
        <w:t>Mid-Ocean University</w:t>
      </w:r>
    </w:p>
    <w:p w14:paraId="53FE1537" w14:textId="77777777" w:rsidR="00DC3027" w:rsidRPr="00DC3027" w:rsidRDefault="00DC3027" w:rsidP="00DC302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C3027">
        <w:rPr>
          <w:rFonts w:ascii="Sakkal Majalla" w:eastAsia="Calibri" w:hAnsi="Sakkal Majalla" w:cs="Sakkal Majalla"/>
          <w:b/>
          <w:bCs/>
          <w:color w:val="000000" w:themeColor="text1"/>
          <w:kern w:val="0"/>
          <w:sz w:val="32"/>
          <w:szCs w:val="32"/>
          <w:lang w:bidi="ar-EG"/>
          <w14:ligatures w14:val="none"/>
        </w:rPr>
        <w:t>College of Management</w:t>
      </w:r>
    </w:p>
    <w:p w14:paraId="461CA383" w14:textId="3BA0DC1B" w:rsidR="00DC3027" w:rsidRPr="00DC3027" w:rsidRDefault="00DC3027" w:rsidP="00DC302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DC3027">
        <w:rPr>
          <w:rFonts w:ascii="Sakkal Majalla" w:eastAsia="Calibri" w:hAnsi="Sakkal Majalla" w:cs="Sakkal Majalla"/>
          <w:b/>
          <w:bCs/>
          <w:color w:val="000000" w:themeColor="text1"/>
          <w:kern w:val="0"/>
          <w:sz w:val="32"/>
          <w:szCs w:val="32"/>
          <w:lang w:bidi="ar-EG"/>
          <w14:ligatures w14:val="none"/>
        </w:rPr>
        <w:t xml:space="preserve">Department of </w:t>
      </w:r>
      <w:proofErr w:type="spellStart"/>
      <w:r w:rsidRPr="00DC3027">
        <w:rPr>
          <w:rFonts w:ascii="Sakkal Majalla" w:eastAsia="Calibri" w:hAnsi="Sakkal Majalla" w:cs="Sakkal Majalla"/>
          <w:b/>
          <w:bCs/>
          <w:color w:val="000000" w:themeColor="text1"/>
          <w:kern w:val="0"/>
          <w:sz w:val="32"/>
          <w:szCs w:val="32"/>
          <w:lang w:bidi="ar-EG"/>
          <w14:ligatures w14:val="none"/>
        </w:rPr>
        <w:t>bussinssManagement</w:t>
      </w:r>
      <w:proofErr w:type="spellEnd"/>
    </w:p>
    <w:p w14:paraId="1520A9C1" w14:textId="77777777" w:rsidR="00DC3027" w:rsidRPr="00DC3027" w:rsidRDefault="00DC3027" w:rsidP="00DC3027">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p>
    <w:p w14:paraId="45C1CE11" w14:textId="77777777" w:rsidR="00DC3027" w:rsidRPr="00DC3027" w:rsidRDefault="00DC3027" w:rsidP="00DC302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C3027">
        <w:rPr>
          <w:rFonts w:ascii="Sakkal Majalla" w:eastAsia="Calibri" w:hAnsi="Sakkal Majalla" w:cs="Sakkal Majalla"/>
          <w:b/>
          <w:bCs/>
          <w:color w:val="000000" w:themeColor="text1"/>
          <w:kern w:val="0"/>
          <w:sz w:val="40"/>
          <w:szCs w:val="40"/>
          <w:lang w:bidi="ar-EG"/>
          <w14:ligatures w14:val="none"/>
        </w:rPr>
        <w:t>The effect of leadership styles in achieving administrative creativity, an applied study on private companies in the Kingdom of Saudi Arabia</w:t>
      </w:r>
    </w:p>
    <w:p w14:paraId="17972545" w14:textId="370B4E99" w:rsidR="00DC3027" w:rsidRPr="00DC3027" w:rsidRDefault="00DC3027" w:rsidP="00DC302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C3027">
        <w:rPr>
          <w:rFonts w:ascii="Sakkal Majalla" w:eastAsia="Calibri" w:hAnsi="Sakkal Majalla" w:cs="Sakkal Majalla"/>
          <w:b/>
          <w:bCs/>
          <w:color w:val="000000" w:themeColor="text1"/>
          <w:kern w:val="0"/>
          <w:sz w:val="36"/>
          <w:szCs w:val="36"/>
          <w:lang w:bidi="ar-EG"/>
          <w14:ligatures w14:val="none"/>
        </w:rPr>
        <w:t>Preparation:</w:t>
      </w:r>
    </w:p>
    <w:p w14:paraId="11DAA333" w14:textId="411DA7BE" w:rsidR="00D86B98" w:rsidRPr="00D86B98" w:rsidRDefault="00D86B98" w:rsidP="00DC302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D86B98">
        <w:rPr>
          <w:rFonts w:ascii="Sakkal Majalla" w:eastAsia="Calibri" w:hAnsi="Sakkal Majalla" w:cs="Sakkal Majalla"/>
          <w:color w:val="000000" w:themeColor="text1"/>
          <w:kern w:val="0"/>
          <w:sz w:val="36"/>
          <w:szCs w:val="36"/>
          <w:lang w:bidi="ar-EG"/>
          <w14:ligatures w14:val="none"/>
        </w:rPr>
        <w:t xml:space="preserve">Saeed </w:t>
      </w:r>
      <w:proofErr w:type="spellStart"/>
      <w:r w:rsidRPr="00D86B98">
        <w:rPr>
          <w:rFonts w:ascii="Sakkal Majalla" w:eastAsia="Calibri" w:hAnsi="Sakkal Majalla" w:cs="Sakkal Majalla"/>
          <w:color w:val="000000" w:themeColor="text1"/>
          <w:kern w:val="0"/>
          <w:sz w:val="36"/>
          <w:szCs w:val="36"/>
          <w:lang w:bidi="ar-EG"/>
          <w14:ligatures w14:val="none"/>
        </w:rPr>
        <w:t>jamaan</w:t>
      </w:r>
      <w:proofErr w:type="spellEnd"/>
      <w:r w:rsidRPr="00D86B98">
        <w:rPr>
          <w:rFonts w:ascii="Sakkal Majalla" w:eastAsia="Calibri" w:hAnsi="Sakkal Majalla" w:cs="Sakkal Majalla"/>
          <w:color w:val="000000" w:themeColor="text1"/>
          <w:kern w:val="0"/>
          <w:sz w:val="36"/>
          <w:szCs w:val="36"/>
          <w:lang w:bidi="ar-EG"/>
          <w14:ligatures w14:val="none"/>
        </w:rPr>
        <w:t xml:space="preserve"> h </w:t>
      </w:r>
      <w:proofErr w:type="spellStart"/>
      <w:r w:rsidRPr="00D86B98">
        <w:rPr>
          <w:rFonts w:ascii="Sakkal Majalla" w:eastAsia="Calibri" w:hAnsi="Sakkal Majalla" w:cs="Sakkal Majalla"/>
          <w:color w:val="000000" w:themeColor="text1"/>
          <w:kern w:val="0"/>
          <w:sz w:val="36"/>
          <w:szCs w:val="36"/>
          <w:lang w:bidi="ar-EG"/>
          <w14:ligatures w14:val="none"/>
        </w:rPr>
        <w:t>alzahrani</w:t>
      </w:r>
      <w:proofErr w:type="spellEnd"/>
    </w:p>
    <w:p w14:paraId="49FA22B2" w14:textId="45776E98" w:rsidR="00DC3027" w:rsidRPr="00D86B98" w:rsidRDefault="00D86B98" w:rsidP="00D86B9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86B98">
        <w:rPr>
          <w:rFonts w:ascii="Sakkal Majalla" w:eastAsia="Calibri" w:hAnsi="Sakkal Majalla" w:cs="Sakkal Majalla"/>
          <w:color w:val="000000" w:themeColor="text1"/>
          <w:kern w:val="0"/>
          <w:sz w:val="36"/>
          <w:szCs w:val="36"/>
          <w:lang w:bidi="ar-EG"/>
          <w14:ligatures w14:val="none"/>
        </w:rPr>
        <w:t>242000526</w:t>
      </w:r>
    </w:p>
    <w:p w14:paraId="33B0B2E7" w14:textId="77777777" w:rsidR="00DC3027" w:rsidRPr="00DC3027" w:rsidRDefault="00DC3027" w:rsidP="00DC302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C3027">
        <w:rPr>
          <w:rFonts w:ascii="Sakkal Majalla" w:eastAsia="Calibri" w:hAnsi="Sakkal Majalla" w:cs="Sakkal Majalla"/>
          <w:b/>
          <w:bCs/>
          <w:color w:val="000000" w:themeColor="text1"/>
          <w:kern w:val="0"/>
          <w:sz w:val="36"/>
          <w:szCs w:val="36"/>
          <w:lang w:bidi="ar-EG"/>
          <w14:ligatures w14:val="none"/>
        </w:rPr>
        <w:t>Supervision:</w:t>
      </w:r>
    </w:p>
    <w:p w14:paraId="23F8C776" w14:textId="77777777" w:rsidR="006F6302" w:rsidRPr="00D86B98" w:rsidRDefault="006F6302" w:rsidP="006F6302">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D86B98">
        <w:rPr>
          <w:rFonts w:ascii="Sakkal Majalla" w:eastAsia="Calibri" w:hAnsi="Sakkal Majalla" w:cs="Sakkal Majalla"/>
          <w:kern w:val="0"/>
          <w:sz w:val="36"/>
          <w:szCs w:val="36"/>
          <w:lang w:bidi="ar-EG"/>
          <w14:ligatures w14:val="none"/>
        </w:rPr>
        <w:t xml:space="preserve">Dr. Al </w:t>
      </w:r>
      <w:proofErr w:type="spellStart"/>
      <w:r w:rsidRPr="00D86B98">
        <w:rPr>
          <w:rFonts w:ascii="Sakkal Majalla" w:eastAsia="Calibri" w:hAnsi="Sakkal Majalla" w:cs="Sakkal Majalla"/>
          <w:kern w:val="0"/>
          <w:sz w:val="36"/>
          <w:szCs w:val="36"/>
          <w:lang w:bidi="ar-EG"/>
          <w14:ligatures w14:val="none"/>
        </w:rPr>
        <w:t>faisal</w:t>
      </w:r>
      <w:proofErr w:type="spellEnd"/>
      <w:r w:rsidRPr="00D86B98">
        <w:rPr>
          <w:rFonts w:ascii="Sakkal Majalla" w:eastAsia="Calibri" w:hAnsi="Sakkal Majalla" w:cs="Sakkal Majalla"/>
          <w:kern w:val="0"/>
          <w:sz w:val="36"/>
          <w:szCs w:val="36"/>
          <w:lang w:bidi="ar-EG"/>
          <w14:ligatures w14:val="none"/>
        </w:rPr>
        <w:t xml:space="preserve"> </w:t>
      </w:r>
      <w:proofErr w:type="spellStart"/>
      <w:r w:rsidRPr="00D86B98">
        <w:rPr>
          <w:rFonts w:ascii="Sakkal Majalla" w:eastAsia="Calibri" w:hAnsi="Sakkal Majalla" w:cs="Sakkal Majalla"/>
          <w:kern w:val="0"/>
          <w:sz w:val="36"/>
          <w:szCs w:val="36"/>
          <w:lang w:bidi="ar-EG"/>
          <w14:ligatures w14:val="none"/>
        </w:rPr>
        <w:t>Abdelhameed</w:t>
      </w:r>
      <w:proofErr w:type="spellEnd"/>
      <w:r w:rsidRPr="00D86B98">
        <w:rPr>
          <w:rFonts w:ascii="Sakkal Majalla" w:eastAsia="Calibri" w:hAnsi="Sakkal Majalla" w:cs="Sakkal Majalla"/>
          <w:kern w:val="0"/>
          <w:sz w:val="36"/>
          <w:szCs w:val="36"/>
          <w:lang w:bidi="ar-EG"/>
          <w14:ligatures w14:val="none"/>
        </w:rPr>
        <w:t xml:space="preserve"> Mohamed</w:t>
      </w:r>
    </w:p>
    <w:p w14:paraId="1A08C0C1" w14:textId="77777777" w:rsidR="006F6302" w:rsidRPr="00D86B98" w:rsidRDefault="006F6302" w:rsidP="006F6302">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D86B98">
        <w:rPr>
          <w:rFonts w:ascii="Sakkal Majalla" w:eastAsia="Calibri" w:hAnsi="Sakkal Majalla" w:cs="Sakkal Majalla"/>
          <w:kern w:val="0"/>
          <w:sz w:val="36"/>
          <w:szCs w:val="36"/>
          <w:lang w:bidi="ar-EG"/>
          <w14:ligatures w14:val="none"/>
        </w:rPr>
        <w:t xml:space="preserve">Dr. Fayez Ali </w:t>
      </w:r>
      <w:proofErr w:type="spellStart"/>
      <w:r w:rsidRPr="00D86B98">
        <w:rPr>
          <w:rFonts w:ascii="Sakkal Majalla" w:eastAsia="Calibri" w:hAnsi="Sakkal Majalla" w:cs="Sakkal Majalla"/>
          <w:kern w:val="0"/>
          <w:sz w:val="36"/>
          <w:szCs w:val="36"/>
          <w:lang w:bidi="ar-EG"/>
          <w14:ligatures w14:val="none"/>
        </w:rPr>
        <w:t>Jrad</w:t>
      </w:r>
      <w:proofErr w:type="spellEnd"/>
    </w:p>
    <w:p w14:paraId="7DF95E62" w14:textId="541425BE" w:rsidR="00F035F0" w:rsidRPr="00DC3027" w:rsidRDefault="00DC3027" w:rsidP="00DC3027">
      <w:pPr>
        <w:bidi w:val="0"/>
        <w:spacing w:before="100" w:beforeAutospacing="1" w:after="100" w:afterAutospacing="1" w:line="360" w:lineRule="auto"/>
        <w:jc w:val="center"/>
        <w:rPr>
          <w:rFonts w:ascii="Sakkal Majalla" w:hAnsi="Sakkal Majalla" w:cs="Sakkal Majalla"/>
          <w:color w:val="000000" w:themeColor="text1"/>
          <w:szCs w:val="28"/>
          <w:u w:val="single"/>
          <w:rtl/>
          <w:lang w:bidi="ar-EG"/>
        </w:rPr>
      </w:pPr>
      <w:r w:rsidRPr="00DC3027">
        <w:rPr>
          <w:rFonts w:ascii="Sakkal Majalla" w:eastAsia="Calibri" w:hAnsi="Sakkal Majalla" w:cs="Sakkal Majalla" w:hint="cs"/>
          <w:b/>
          <w:bCs/>
          <w:color w:val="000000" w:themeColor="text1"/>
          <w:kern w:val="0"/>
          <w:sz w:val="36"/>
          <w:szCs w:val="36"/>
          <w:rtl/>
          <w:lang w:bidi="ar-EG"/>
          <w14:ligatures w14:val="none"/>
        </w:rPr>
        <w:t xml:space="preserve">1446 </w:t>
      </w:r>
      <w:r w:rsidRPr="00DC3027">
        <w:rPr>
          <w:rFonts w:ascii="Sakkal Majalla" w:eastAsia="Calibri" w:hAnsi="Sakkal Majalla" w:cs="Sakkal Majalla"/>
          <w:b/>
          <w:bCs/>
          <w:color w:val="000000" w:themeColor="text1"/>
          <w:kern w:val="0"/>
          <w:sz w:val="36"/>
          <w:szCs w:val="36"/>
          <w:rtl/>
          <w:lang w:bidi="ar-EG"/>
          <w14:ligatures w14:val="none"/>
        </w:rPr>
        <w:t>–</w:t>
      </w:r>
      <w:r w:rsidRPr="00DC3027">
        <w:rPr>
          <w:rFonts w:ascii="Sakkal Majalla" w:eastAsia="Calibri" w:hAnsi="Sakkal Majalla" w:cs="Sakkal Majalla" w:hint="cs"/>
          <w:b/>
          <w:bCs/>
          <w:color w:val="000000" w:themeColor="text1"/>
          <w:kern w:val="0"/>
          <w:sz w:val="36"/>
          <w:szCs w:val="36"/>
          <w:rtl/>
          <w:lang w:bidi="ar-EG"/>
          <w14:ligatures w14:val="none"/>
        </w:rPr>
        <w:t xml:space="preserve"> 202</w:t>
      </w:r>
      <w:r w:rsidR="006F6302">
        <w:rPr>
          <w:rFonts w:ascii="Sakkal Majalla" w:eastAsia="Calibri" w:hAnsi="Sakkal Majalla" w:cs="Sakkal Majalla" w:hint="cs"/>
          <w:b/>
          <w:bCs/>
          <w:color w:val="000000" w:themeColor="text1"/>
          <w:kern w:val="0"/>
          <w:sz w:val="36"/>
          <w:szCs w:val="36"/>
          <w:rtl/>
          <w:lang w:bidi="ar-EG"/>
          <w14:ligatures w14:val="none"/>
        </w:rPr>
        <w:t>5</w:t>
      </w:r>
    </w:p>
    <w:sectPr w:rsidR="00F035F0" w:rsidRPr="00DC3027" w:rsidSect="0068763D">
      <w:headerReference w:type="default" r:id="rId12"/>
      <w:footerReference w:type="default" r:id="rId13"/>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CEB4F" w14:textId="77777777" w:rsidR="006725FE" w:rsidRDefault="006725FE" w:rsidP="009125CE">
      <w:pPr>
        <w:spacing w:after="0" w:line="240" w:lineRule="auto"/>
      </w:pPr>
      <w:r>
        <w:separator/>
      </w:r>
    </w:p>
  </w:endnote>
  <w:endnote w:type="continuationSeparator" w:id="0">
    <w:p w14:paraId="2F3810DE" w14:textId="77777777" w:rsidR="006725FE" w:rsidRDefault="006725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Simplified Arabic">
    <w:panose1 w:val="0201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93108892"/>
      <w:docPartObj>
        <w:docPartGallery w:val="Page Numbers (Bottom of Page)"/>
        <w:docPartUnique/>
      </w:docPartObj>
    </w:sdtPr>
    <w:sdtEndPr>
      <w:rPr>
        <w:rFonts w:ascii="Sakkal Majalla" w:hAnsi="Sakkal Majalla" w:cs="Sakkal Majalla"/>
        <w:b/>
        <w:bCs/>
        <w:sz w:val="24"/>
        <w:szCs w:val="24"/>
      </w:rPr>
    </w:sdtEndPr>
    <w:sdtContent>
      <w:p w14:paraId="2077FA67" w14:textId="02CD4945" w:rsidR="0068763D" w:rsidRDefault="0068763D">
        <w:pPr>
          <w:pStyle w:val="a4"/>
          <w:jc w:val="center"/>
        </w:pPr>
      </w:p>
      <w:p w14:paraId="13047AE1" w14:textId="4F01DF37" w:rsidR="0068763D" w:rsidRPr="0068763D" w:rsidRDefault="00000000" w:rsidP="0068763D">
        <w:pPr>
          <w:pStyle w:val="a4"/>
          <w:tabs>
            <w:tab w:val="left" w:pos="3928"/>
            <w:tab w:val="center" w:pos="3968"/>
          </w:tabs>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83501474"/>
      <w:docPartObj>
        <w:docPartGallery w:val="Page Numbers (Bottom of Page)"/>
        <w:docPartUnique/>
      </w:docPartObj>
    </w:sdtPr>
    <w:sdtContent>
      <w:p w14:paraId="61E5FC0D" w14:textId="0556A939" w:rsidR="00DC3027" w:rsidRDefault="00DC3027">
        <w:pPr>
          <w:pStyle w:val="a4"/>
          <w:jc w:val="center"/>
        </w:pPr>
        <w:r>
          <w:rPr>
            <w:noProof/>
          </w:rPr>
          <mc:AlternateContent>
            <mc:Choice Requires="wps">
              <w:drawing>
                <wp:inline distT="0" distB="0" distL="0" distR="0" wp14:anchorId="0DA1DDDD" wp14:editId="2ADC7C0F">
                  <wp:extent cx="5467350" cy="45085"/>
                  <wp:effectExtent l="0" t="9525" r="0" b="2540"/>
                  <wp:docPr id="9" name="Flowchart: Decision 9"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2EEF9BBD" id="_x0000_t110" coordsize="21600,21600" o:spt="110" path="m10800,l,10800,10800,21600,21600,10800xe">
                  <v:stroke joinstyle="miter"/>
                  <v:path gradientshapeok="t" o:connecttype="rect" textboxrect="5400,5400,16200,16200"/>
                </v:shapetype>
                <v:shape id="Flowchart: Decision 9"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rQo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Je+tCi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24C190B3" w14:textId="5C078B6A" w:rsidR="0068763D" w:rsidRPr="00DC3027" w:rsidRDefault="00DC3027" w:rsidP="00DC3027">
        <w:pPr>
          <w:pStyle w:val="a4"/>
          <w:jc w:val="center"/>
        </w:pPr>
        <w:r>
          <w:fldChar w:fldCharType="begin"/>
        </w:r>
        <w:r>
          <w:instrText xml:space="preserve"> PAGE    \* MERGEFORMAT </w:instrText>
        </w:r>
        <w:r>
          <w:fldChar w:fldCharType="separate"/>
        </w:r>
        <w:r w:rsidR="00DB00D4">
          <w:rPr>
            <w:noProof/>
            <w:rtl/>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43664607"/>
      <w:docPartObj>
        <w:docPartGallery w:val="Page Numbers (Bottom of Page)"/>
        <w:docPartUnique/>
      </w:docPartObj>
    </w:sdtPr>
    <w:sdtContent>
      <w:p w14:paraId="0CE11555" w14:textId="77777777" w:rsidR="00DC3027" w:rsidRDefault="00DC3027">
        <w:pPr>
          <w:pStyle w:val="a4"/>
          <w:jc w:val="center"/>
        </w:pPr>
      </w:p>
      <w:p w14:paraId="31FC0BD0" w14:textId="2D5DEB4D" w:rsidR="00DC3027" w:rsidRPr="00DC3027" w:rsidRDefault="00DC3027" w:rsidP="00DC3027">
        <w:pPr>
          <w:pStyle w:val="a4"/>
          <w:tabs>
            <w:tab w:val="left" w:pos="3892"/>
            <w:tab w:val="center" w:pos="3968"/>
          </w:tabs>
        </w:pPr>
        <w: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CA193" w14:textId="77777777" w:rsidR="006725FE" w:rsidRDefault="006725FE" w:rsidP="009125CE">
      <w:pPr>
        <w:spacing w:after="0" w:line="240" w:lineRule="auto"/>
      </w:pPr>
      <w:r>
        <w:separator/>
      </w:r>
    </w:p>
  </w:footnote>
  <w:footnote w:type="continuationSeparator" w:id="0">
    <w:p w14:paraId="1044E6FC" w14:textId="77777777" w:rsidR="006725FE" w:rsidRDefault="006725FE"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3992F" w14:textId="77777777" w:rsidR="00F035F0" w:rsidRDefault="00F035F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15:restartNumberingAfterBreak="0">
    <w:nsid w:val="06977C4A"/>
    <w:multiLevelType w:val="hybridMultilevel"/>
    <w:tmpl w:val="51EC38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8C1FA8"/>
    <w:multiLevelType w:val="hybridMultilevel"/>
    <w:tmpl w:val="309E917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2020C4"/>
    <w:multiLevelType w:val="hybridMultilevel"/>
    <w:tmpl w:val="7824601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713178"/>
    <w:multiLevelType w:val="hybridMultilevel"/>
    <w:tmpl w:val="69B014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F275CE"/>
    <w:multiLevelType w:val="hybridMultilevel"/>
    <w:tmpl w:val="4CBAF9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2F86798"/>
    <w:multiLevelType w:val="hybridMultilevel"/>
    <w:tmpl w:val="371A40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56721E"/>
    <w:multiLevelType w:val="hybridMultilevel"/>
    <w:tmpl w:val="5BC8A032"/>
    <w:lvl w:ilvl="0" w:tplc="0409000F">
      <w:start w:val="1"/>
      <w:numFmt w:val="decimal"/>
      <w:lvlText w:val="%1."/>
      <w:lvlJc w:val="left"/>
      <w:pPr>
        <w:ind w:left="788" w:hanging="360"/>
      </w:pPr>
    </w:lvl>
    <w:lvl w:ilvl="1" w:tplc="04090019">
      <w:start w:val="1"/>
      <w:numFmt w:val="lowerLetter"/>
      <w:lvlText w:val="%2."/>
      <w:lvlJc w:val="left"/>
      <w:pPr>
        <w:ind w:left="1508" w:hanging="360"/>
      </w:pPr>
    </w:lvl>
    <w:lvl w:ilvl="2" w:tplc="0409001B">
      <w:start w:val="1"/>
      <w:numFmt w:val="lowerRoman"/>
      <w:lvlText w:val="%3."/>
      <w:lvlJc w:val="right"/>
      <w:pPr>
        <w:ind w:left="2228" w:hanging="180"/>
      </w:pPr>
    </w:lvl>
    <w:lvl w:ilvl="3" w:tplc="0409000F">
      <w:start w:val="1"/>
      <w:numFmt w:val="decimal"/>
      <w:lvlText w:val="%4."/>
      <w:lvlJc w:val="left"/>
      <w:pPr>
        <w:ind w:left="2948" w:hanging="360"/>
      </w:pPr>
    </w:lvl>
    <w:lvl w:ilvl="4" w:tplc="04090019">
      <w:start w:val="1"/>
      <w:numFmt w:val="lowerLetter"/>
      <w:lvlText w:val="%5."/>
      <w:lvlJc w:val="left"/>
      <w:pPr>
        <w:ind w:left="3668" w:hanging="360"/>
      </w:pPr>
    </w:lvl>
    <w:lvl w:ilvl="5" w:tplc="0409001B">
      <w:start w:val="1"/>
      <w:numFmt w:val="lowerRoman"/>
      <w:lvlText w:val="%6."/>
      <w:lvlJc w:val="right"/>
      <w:pPr>
        <w:ind w:left="4388" w:hanging="180"/>
      </w:pPr>
    </w:lvl>
    <w:lvl w:ilvl="6" w:tplc="0409000F">
      <w:start w:val="1"/>
      <w:numFmt w:val="decimal"/>
      <w:lvlText w:val="%7."/>
      <w:lvlJc w:val="left"/>
      <w:pPr>
        <w:ind w:left="5108" w:hanging="360"/>
      </w:pPr>
    </w:lvl>
    <w:lvl w:ilvl="7" w:tplc="04090019">
      <w:start w:val="1"/>
      <w:numFmt w:val="lowerLetter"/>
      <w:lvlText w:val="%8."/>
      <w:lvlJc w:val="left"/>
      <w:pPr>
        <w:ind w:left="5828" w:hanging="360"/>
      </w:pPr>
    </w:lvl>
    <w:lvl w:ilvl="8" w:tplc="0409001B">
      <w:start w:val="1"/>
      <w:numFmt w:val="lowerRoman"/>
      <w:lvlText w:val="%9."/>
      <w:lvlJc w:val="right"/>
      <w:pPr>
        <w:ind w:left="6548" w:hanging="180"/>
      </w:pPr>
    </w:lvl>
  </w:abstractNum>
  <w:abstractNum w:abstractNumId="8" w15:restartNumberingAfterBreak="0">
    <w:nsid w:val="146D5825"/>
    <w:multiLevelType w:val="hybridMultilevel"/>
    <w:tmpl w:val="B48AC908"/>
    <w:lvl w:ilvl="0" w:tplc="3064D95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9" w15:restartNumberingAfterBreak="0">
    <w:nsid w:val="19CF578C"/>
    <w:multiLevelType w:val="hybridMultilevel"/>
    <w:tmpl w:val="AC501E44"/>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C2343A"/>
    <w:multiLevelType w:val="hybridMultilevel"/>
    <w:tmpl w:val="BACA65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D8075D9"/>
    <w:multiLevelType w:val="hybridMultilevel"/>
    <w:tmpl w:val="BFB28D98"/>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5A7BD2"/>
    <w:multiLevelType w:val="hybridMultilevel"/>
    <w:tmpl w:val="57E20E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210B15"/>
    <w:multiLevelType w:val="hybridMultilevel"/>
    <w:tmpl w:val="CFCA1AD0"/>
    <w:lvl w:ilvl="0" w:tplc="60B45F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75A5E2C"/>
    <w:multiLevelType w:val="hybridMultilevel"/>
    <w:tmpl w:val="A746C9AA"/>
    <w:lvl w:ilvl="0" w:tplc="DB1C524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F338B5"/>
    <w:multiLevelType w:val="hybridMultilevel"/>
    <w:tmpl w:val="54E41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4A57C0"/>
    <w:multiLevelType w:val="hybridMultilevel"/>
    <w:tmpl w:val="3020B186"/>
    <w:lvl w:ilvl="0" w:tplc="39CEF2D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6A2095"/>
    <w:multiLevelType w:val="hybridMultilevel"/>
    <w:tmpl w:val="6096F6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95E7AD4"/>
    <w:multiLevelType w:val="hybridMultilevel"/>
    <w:tmpl w:val="DD42E2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0C14FD"/>
    <w:multiLevelType w:val="hybridMultilevel"/>
    <w:tmpl w:val="B4BAC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C51A86"/>
    <w:multiLevelType w:val="hybridMultilevel"/>
    <w:tmpl w:val="94EE07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0C2EDB"/>
    <w:multiLevelType w:val="hybridMultilevel"/>
    <w:tmpl w:val="F14C714A"/>
    <w:lvl w:ilvl="0" w:tplc="FFFFFFFF">
      <w:start w:val="1"/>
      <w:numFmt w:val="decimal"/>
      <w:lvlText w:val="[%1]"/>
      <w:lvlJc w:val="left"/>
      <w:pPr>
        <w:ind w:left="720" w:right="1440" w:hanging="360"/>
      </w:pPr>
    </w:lvl>
    <w:lvl w:ilvl="1" w:tplc="FFFFFFFF">
      <w:start w:val="1"/>
      <w:numFmt w:val="lowerLetter"/>
      <w:lvlText w:val="%2."/>
      <w:lvlJc w:val="left"/>
      <w:pPr>
        <w:ind w:left="1440" w:right="2160" w:hanging="360"/>
      </w:pPr>
    </w:lvl>
    <w:lvl w:ilvl="2" w:tplc="FFFFFFFF">
      <w:start w:val="1"/>
      <w:numFmt w:val="lowerRoman"/>
      <w:lvlText w:val="%3."/>
      <w:lvlJc w:val="right"/>
      <w:pPr>
        <w:ind w:left="2160" w:right="2880" w:hanging="180"/>
      </w:pPr>
    </w:lvl>
    <w:lvl w:ilvl="3" w:tplc="FFFFFFFF">
      <w:start w:val="1"/>
      <w:numFmt w:val="decimal"/>
      <w:lvlText w:val="%4."/>
      <w:lvlJc w:val="left"/>
      <w:pPr>
        <w:ind w:left="2880" w:right="3600" w:hanging="360"/>
      </w:pPr>
    </w:lvl>
    <w:lvl w:ilvl="4" w:tplc="FFFFFFFF">
      <w:start w:val="1"/>
      <w:numFmt w:val="lowerLetter"/>
      <w:lvlText w:val="%5."/>
      <w:lvlJc w:val="left"/>
      <w:pPr>
        <w:ind w:left="3600" w:right="4320" w:hanging="360"/>
      </w:pPr>
    </w:lvl>
    <w:lvl w:ilvl="5" w:tplc="FFFFFFFF">
      <w:start w:val="1"/>
      <w:numFmt w:val="lowerRoman"/>
      <w:lvlText w:val="%6."/>
      <w:lvlJc w:val="right"/>
      <w:pPr>
        <w:ind w:left="4320" w:right="5040" w:hanging="180"/>
      </w:pPr>
    </w:lvl>
    <w:lvl w:ilvl="6" w:tplc="FFFFFFFF">
      <w:start w:val="1"/>
      <w:numFmt w:val="decimal"/>
      <w:lvlText w:val="%7."/>
      <w:lvlJc w:val="left"/>
      <w:pPr>
        <w:ind w:left="5040" w:right="5760" w:hanging="360"/>
      </w:pPr>
    </w:lvl>
    <w:lvl w:ilvl="7" w:tplc="FFFFFFFF">
      <w:start w:val="1"/>
      <w:numFmt w:val="lowerLetter"/>
      <w:lvlText w:val="%8."/>
      <w:lvlJc w:val="left"/>
      <w:pPr>
        <w:ind w:left="5760" w:right="6480" w:hanging="360"/>
      </w:pPr>
    </w:lvl>
    <w:lvl w:ilvl="8" w:tplc="FFFFFFFF">
      <w:start w:val="1"/>
      <w:numFmt w:val="lowerRoman"/>
      <w:lvlText w:val="%9."/>
      <w:lvlJc w:val="right"/>
      <w:pPr>
        <w:ind w:left="6480" w:right="7200" w:hanging="180"/>
      </w:pPr>
    </w:lvl>
  </w:abstractNum>
  <w:abstractNum w:abstractNumId="22" w15:restartNumberingAfterBreak="0">
    <w:nsid w:val="4134328B"/>
    <w:multiLevelType w:val="hybridMultilevel"/>
    <w:tmpl w:val="83749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5602BB"/>
    <w:multiLevelType w:val="hybridMultilevel"/>
    <w:tmpl w:val="F698D19A"/>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CC13F7"/>
    <w:multiLevelType w:val="hybridMultilevel"/>
    <w:tmpl w:val="C658CA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4C312E"/>
    <w:multiLevelType w:val="hybridMultilevel"/>
    <w:tmpl w:val="D9EA90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A0C79AB"/>
    <w:multiLevelType w:val="hybridMultilevel"/>
    <w:tmpl w:val="C1B0F4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CE2D30"/>
    <w:multiLevelType w:val="hybridMultilevel"/>
    <w:tmpl w:val="AE4AB8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82C46CF"/>
    <w:multiLevelType w:val="hybridMultilevel"/>
    <w:tmpl w:val="55062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E523D3"/>
    <w:multiLevelType w:val="hybridMultilevel"/>
    <w:tmpl w:val="90A44A3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F66F09"/>
    <w:multiLevelType w:val="hybridMultilevel"/>
    <w:tmpl w:val="EED4F9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D14CEC"/>
    <w:multiLevelType w:val="hybridMultilevel"/>
    <w:tmpl w:val="6CFC60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5259B1"/>
    <w:multiLevelType w:val="hybridMultilevel"/>
    <w:tmpl w:val="EA28999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5774ED0"/>
    <w:multiLevelType w:val="hybridMultilevel"/>
    <w:tmpl w:val="1674B69A"/>
    <w:lvl w:ilvl="0" w:tplc="1B088250">
      <w:start w:val="1"/>
      <w:numFmt w:val="bullet"/>
      <w:lvlText w:val=""/>
      <w:lvlJc w:val="left"/>
      <w:pPr>
        <w:ind w:left="788"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66627836"/>
    <w:multiLevelType w:val="multilevel"/>
    <w:tmpl w:val="F9689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8B7404"/>
    <w:multiLevelType w:val="hybridMultilevel"/>
    <w:tmpl w:val="F7E6C0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64A33AB"/>
    <w:multiLevelType w:val="hybridMultilevel"/>
    <w:tmpl w:val="3C46C310"/>
    <w:lvl w:ilvl="0" w:tplc="39CEF2D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51418F"/>
    <w:multiLevelType w:val="hybridMultilevel"/>
    <w:tmpl w:val="02AE1D2A"/>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BF293A"/>
    <w:multiLevelType w:val="hybridMultilevel"/>
    <w:tmpl w:val="9036DDA0"/>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6187768">
    <w:abstractNumId w:val="36"/>
  </w:num>
  <w:num w:numId="2" w16cid:durableId="792671949">
    <w:abstractNumId w:val="25"/>
  </w:num>
  <w:num w:numId="3" w16cid:durableId="417748678">
    <w:abstractNumId w:val="17"/>
  </w:num>
  <w:num w:numId="4" w16cid:durableId="439758924">
    <w:abstractNumId w:val="10"/>
  </w:num>
  <w:num w:numId="5" w16cid:durableId="1011025546">
    <w:abstractNumId w:val="22"/>
  </w:num>
  <w:num w:numId="6" w16cid:durableId="9633138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972090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557552">
    <w:abstractNumId w:val="13"/>
  </w:num>
  <w:num w:numId="9" w16cid:durableId="64911727">
    <w:abstractNumId w:val="33"/>
  </w:num>
  <w:num w:numId="10" w16cid:durableId="471797843">
    <w:abstractNumId w:val="8"/>
  </w:num>
  <w:num w:numId="11" w16cid:durableId="608396474">
    <w:abstractNumId w:val="32"/>
  </w:num>
  <w:num w:numId="12" w16cid:durableId="14901702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548184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37104840">
    <w:abstractNumId w:val="16"/>
  </w:num>
  <w:num w:numId="15" w16cid:durableId="657810993">
    <w:abstractNumId w:val="12"/>
  </w:num>
  <w:num w:numId="16" w16cid:durableId="876166284">
    <w:abstractNumId w:val="37"/>
  </w:num>
  <w:num w:numId="17" w16cid:durableId="1789085148">
    <w:abstractNumId w:val="19"/>
  </w:num>
  <w:num w:numId="18" w16cid:durableId="359403161">
    <w:abstractNumId w:val="11"/>
  </w:num>
  <w:num w:numId="19" w16cid:durableId="1595898657">
    <w:abstractNumId w:val="3"/>
  </w:num>
  <w:num w:numId="20" w16cid:durableId="1473979144">
    <w:abstractNumId w:val="38"/>
  </w:num>
  <w:num w:numId="21" w16cid:durableId="2072534075">
    <w:abstractNumId w:val="29"/>
  </w:num>
  <w:num w:numId="22" w16cid:durableId="1445152499">
    <w:abstractNumId w:val="23"/>
  </w:num>
  <w:num w:numId="23" w16cid:durableId="579675053">
    <w:abstractNumId w:val="4"/>
  </w:num>
  <w:num w:numId="24" w16cid:durableId="751001272">
    <w:abstractNumId w:val="18"/>
  </w:num>
  <w:num w:numId="25" w16cid:durableId="543561722">
    <w:abstractNumId w:val="20"/>
  </w:num>
  <w:num w:numId="26" w16cid:durableId="573391750">
    <w:abstractNumId w:val="30"/>
  </w:num>
  <w:num w:numId="27" w16cid:durableId="180822454">
    <w:abstractNumId w:val="34"/>
  </w:num>
  <w:num w:numId="28" w16cid:durableId="989401288">
    <w:abstractNumId w:val="15"/>
  </w:num>
  <w:num w:numId="29" w16cid:durableId="2100786550">
    <w:abstractNumId w:val="2"/>
  </w:num>
  <w:num w:numId="30" w16cid:durableId="733628980">
    <w:abstractNumId w:val="1"/>
  </w:num>
  <w:num w:numId="31" w16cid:durableId="1437480616">
    <w:abstractNumId w:val="24"/>
  </w:num>
  <w:num w:numId="32" w16cid:durableId="1304962753">
    <w:abstractNumId w:val="31"/>
  </w:num>
  <w:num w:numId="33" w16cid:durableId="50547511">
    <w:abstractNumId w:val="35"/>
  </w:num>
  <w:num w:numId="34" w16cid:durableId="352532919">
    <w:abstractNumId w:val="6"/>
  </w:num>
  <w:num w:numId="35" w16cid:durableId="1734884624">
    <w:abstractNumId w:val="26"/>
  </w:num>
  <w:num w:numId="36" w16cid:durableId="165093003">
    <w:abstractNumId w:val="9"/>
  </w:num>
  <w:num w:numId="37" w16cid:durableId="777141303">
    <w:abstractNumId w:val="5"/>
  </w:num>
  <w:num w:numId="38" w16cid:durableId="1779326914">
    <w:abstractNumId w:val="28"/>
  </w:num>
  <w:num w:numId="39" w16cid:durableId="1325933128">
    <w:abstractNumId w:val="14"/>
  </w:num>
  <w:num w:numId="40" w16cid:durableId="1655646070">
    <w:abstractNumId w:val="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0660"/>
    <w:rsid w:val="00011EAD"/>
    <w:rsid w:val="00011F23"/>
    <w:rsid w:val="000146E6"/>
    <w:rsid w:val="000204A8"/>
    <w:rsid w:val="0002296A"/>
    <w:rsid w:val="00027BDB"/>
    <w:rsid w:val="0003386D"/>
    <w:rsid w:val="00033A45"/>
    <w:rsid w:val="00034B86"/>
    <w:rsid w:val="00053122"/>
    <w:rsid w:val="000613A3"/>
    <w:rsid w:val="00064FF1"/>
    <w:rsid w:val="00067938"/>
    <w:rsid w:val="00067C93"/>
    <w:rsid w:val="0007370A"/>
    <w:rsid w:val="000769E1"/>
    <w:rsid w:val="000842EB"/>
    <w:rsid w:val="00087C5F"/>
    <w:rsid w:val="000A122D"/>
    <w:rsid w:val="000A6930"/>
    <w:rsid w:val="000A77C3"/>
    <w:rsid w:val="000B1C73"/>
    <w:rsid w:val="000B3E4E"/>
    <w:rsid w:val="000B4BD8"/>
    <w:rsid w:val="000C4130"/>
    <w:rsid w:val="000C7072"/>
    <w:rsid w:val="000D2E22"/>
    <w:rsid w:val="000D3DF3"/>
    <w:rsid w:val="000E0212"/>
    <w:rsid w:val="000E0486"/>
    <w:rsid w:val="000E2A00"/>
    <w:rsid w:val="000E597F"/>
    <w:rsid w:val="000F2EEF"/>
    <w:rsid w:val="000F44B4"/>
    <w:rsid w:val="000F4C20"/>
    <w:rsid w:val="00104DBF"/>
    <w:rsid w:val="001103CE"/>
    <w:rsid w:val="00110487"/>
    <w:rsid w:val="00110F4F"/>
    <w:rsid w:val="00111B57"/>
    <w:rsid w:val="00113175"/>
    <w:rsid w:val="00121191"/>
    <w:rsid w:val="0012342D"/>
    <w:rsid w:val="00124FA6"/>
    <w:rsid w:val="00125974"/>
    <w:rsid w:val="0012658B"/>
    <w:rsid w:val="00131E44"/>
    <w:rsid w:val="00143989"/>
    <w:rsid w:val="001510C1"/>
    <w:rsid w:val="00153B41"/>
    <w:rsid w:val="0017585A"/>
    <w:rsid w:val="00180436"/>
    <w:rsid w:val="00186A71"/>
    <w:rsid w:val="001902DB"/>
    <w:rsid w:val="0019163E"/>
    <w:rsid w:val="001A2A03"/>
    <w:rsid w:val="001A5613"/>
    <w:rsid w:val="001B141A"/>
    <w:rsid w:val="001C2162"/>
    <w:rsid w:val="001E4B13"/>
    <w:rsid w:val="001E66C1"/>
    <w:rsid w:val="001E6D35"/>
    <w:rsid w:val="001E7705"/>
    <w:rsid w:val="001F0034"/>
    <w:rsid w:val="001F159D"/>
    <w:rsid w:val="001F2250"/>
    <w:rsid w:val="001F297C"/>
    <w:rsid w:val="001F46A5"/>
    <w:rsid w:val="001F4D43"/>
    <w:rsid w:val="0020015C"/>
    <w:rsid w:val="002066A2"/>
    <w:rsid w:val="0021718D"/>
    <w:rsid w:val="00223AE0"/>
    <w:rsid w:val="00234450"/>
    <w:rsid w:val="0023713D"/>
    <w:rsid w:val="00247B3C"/>
    <w:rsid w:val="00251A72"/>
    <w:rsid w:val="002558A8"/>
    <w:rsid w:val="00260558"/>
    <w:rsid w:val="0026794C"/>
    <w:rsid w:val="002766BC"/>
    <w:rsid w:val="002828EF"/>
    <w:rsid w:val="00287171"/>
    <w:rsid w:val="0029680E"/>
    <w:rsid w:val="00297AED"/>
    <w:rsid w:val="002A32D6"/>
    <w:rsid w:val="002A365A"/>
    <w:rsid w:val="002A39C4"/>
    <w:rsid w:val="002A76B5"/>
    <w:rsid w:val="002B1DE0"/>
    <w:rsid w:val="002B5C39"/>
    <w:rsid w:val="002C49F1"/>
    <w:rsid w:val="002C5EE0"/>
    <w:rsid w:val="002D0190"/>
    <w:rsid w:val="002D29A9"/>
    <w:rsid w:val="002D3120"/>
    <w:rsid w:val="002E36BC"/>
    <w:rsid w:val="002F3C46"/>
    <w:rsid w:val="002F5FA3"/>
    <w:rsid w:val="00303040"/>
    <w:rsid w:val="00303B9F"/>
    <w:rsid w:val="00303BF8"/>
    <w:rsid w:val="003153A9"/>
    <w:rsid w:val="003159E6"/>
    <w:rsid w:val="003162A4"/>
    <w:rsid w:val="00320716"/>
    <w:rsid w:val="0033775D"/>
    <w:rsid w:val="00343EE8"/>
    <w:rsid w:val="00345CDF"/>
    <w:rsid w:val="003542FC"/>
    <w:rsid w:val="00356917"/>
    <w:rsid w:val="003620C0"/>
    <w:rsid w:val="0036476A"/>
    <w:rsid w:val="00367244"/>
    <w:rsid w:val="0037141D"/>
    <w:rsid w:val="00375565"/>
    <w:rsid w:val="00377D51"/>
    <w:rsid w:val="00377DD2"/>
    <w:rsid w:val="0038357B"/>
    <w:rsid w:val="00396510"/>
    <w:rsid w:val="003A44F1"/>
    <w:rsid w:val="003B30A9"/>
    <w:rsid w:val="003B3924"/>
    <w:rsid w:val="003B4E94"/>
    <w:rsid w:val="003C0425"/>
    <w:rsid w:val="003D5D45"/>
    <w:rsid w:val="003E3EBB"/>
    <w:rsid w:val="003E46FF"/>
    <w:rsid w:val="003E4D3E"/>
    <w:rsid w:val="003E7CB6"/>
    <w:rsid w:val="003F7447"/>
    <w:rsid w:val="00410D33"/>
    <w:rsid w:val="00413DF8"/>
    <w:rsid w:val="00413F36"/>
    <w:rsid w:val="0041716B"/>
    <w:rsid w:val="004215C5"/>
    <w:rsid w:val="00424ED8"/>
    <w:rsid w:val="004260FE"/>
    <w:rsid w:val="00433FD4"/>
    <w:rsid w:val="004347EA"/>
    <w:rsid w:val="0043649D"/>
    <w:rsid w:val="004370A8"/>
    <w:rsid w:val="00445639"/>
    <w:rsid w:val="00445FA6"/>
    <w:rsid w:val="0045651D"/>
    <w:rsid w:val="00456F86"/>
    <w:rsid w:val="004579DB"/>
    <w:rsid w:val="004613E8"/>
    <w:rsid w:val="00461DB2"/>
    <w:rsid w:val="0046388E"/>
    <w:rsid w:val="00464637"/>
    <w:rsid w:val="004646B0"/>
    <w:rsid w:val="00471696"/>
    <w:rsid w:val="00473631"/>
    <w:rsid w:val="00475C10"/>
    <w:rsid w:val="0047707D"/>
    <w:rsid w:val="00482056"/>
    <w:rsid w:val="00490267"/>
    <w:rsid w:val="0049414D"/>
    <w:rsid w:val="004A035D"/>
    <w:rsid w:val="004A125D"/>
    <w:rsid w:val="004C107E"/>
    <w:rsid w:val="004C148B"/>
    <w:rsid w:val="004C3BAD"/>
    <w:rsid w:val="004C4331"/>
    <w:rsid w:val="004C4A56"/>
    <w:rsid w:val="004D23E7"/>
    <w:rsid w:val="004D4573"/>
    <w:rsid w:val="004D6B08"/>
    <w:rsid w:val="004E0127"/>
    <w:rsid w:val="004E439C"/>
    <w:rsid w:val="004F2475"/>
    <w:rsid w:val="004F52FD"/>
    <w:rsid w:val="0050154E"/>
    <w:rsid w:val="0051585E"/>
    <w:rsid w:val="0051686F"/>
    <w:rsid w:val="005273F3"/>
    <w:rsid w:val="005364DD"/>
    <w:rsid w:val="00544E3F"/>
    <w:rsid w:val="005459E0"/>
    <w:rsid w:val="00545E45"/>
    <w:rsid w:val="0055343E"/>
    <w:rsid w:val="00555823"/>
    <w:rsid w:val="00557A05"/>
    <w:rsid w:val="0056207D"/>
    <w:rsid w:val="00570E8F"/>
    <w:rsid w:val="00590B27"/>
    <w:rsid w:val="00590C16"/>
    <w:rsid w:val="0059134A"/>
    <w:rsid w:val="00597B1D"/>
    <w:rsid w:val="00597F74"/>
    <w:rsid w:val="005A755A"/>
    <w:rsid w:val="005B112C"/>
    <w:rsid w:val="005B5824"/>
    <w:rsid w:val="005B5B35"/>
    <w:rsid w:val="005B7D85"/>
    <w:rsid w:val="005C16F4"/>
    <w:rsid w:val="005D0E3A"/>
    <w:rsid w:val="005D33D0"/>
    <w:rsid w:val="005D3B36"/>
    <w:rsid w:val="005D5DB7"/>
    <w:rsid w:val="005D7D08"/>
    <w:rsid w:val="005E2357"/>
    <w:rsid w:val="005E4AF3"/>
    <w:rsid w:val="005E6A87"/>
    <w:rsid w:val="005F4AB9"/>
    <w:rsid w:val="005F4F70"/>
    <w:rsid w:val="006020A6"/>
    <w:rsid w:val="006112DD"/>
    <w:rsid w:val="0061146E"/>
    <w:rsid w:val="00611583"/>
    <w:rsid w:val="00625CAD"/>
    <w:rsid w:val="0062761F"/>
    <w:rsid w:val="00642229"/>
    <w:rsid w:val="006450DB"/>
    <w:rsid w:val="00647482"/>
    <w:rsid w:val="006565B9"/>
    <w:rsid w:val="00660507"/>
    <w:rsid w:val="0066191A"/>
    <w:rsid w:val="00662833"/>
    <w:rsid w:val="006639CA"/>
    <w:rsid w:val="00667140"/>
    <w:rsid w:val="006716C2"/>
    <w:rsid w:val="00672470"/>
    <w:rsid w:val="006725FE"/>
    <w:rsid w:val="00673ED8"/>
    <w:rsid w:val="00682271"/>
    <w:rsid w:val="00685100"/>
    <w:rsid w:val="00686D49"/>
    <w:rsid w:val="006872A6"/>
    <w:rsid w:val="0068763D"/>
    <w:rsid w:val="006948DE"/>
    <w:rsid w:val="006A0FCA"/>
    <w:rsid w:val="006A6C3D"/>
    <w:rsid w:val="006B300E"/>
    <w:rsid w:val="006B3A4B"/>
    <w:rsid w:val="006B43DF"/>
    <w:rsid w:val="006B4F02"/>
    <w:rsid w:val="006D0A16"/>
    <w:rsid w:val="006F162C"/>
    <w:rsid w:val="006F6302"/>
    <w:rsid w:val="00701A81"/>
    <w:rsid w:val="0070333D"/>
    <w:rsid w:val="00704E89"/>
    <w:rsid w:val="00705AF7"/>
    <w:rsid w:val="00706E7F"/>
    <w:rsid w:val="00713BC4"/>
    <w:rsid w:val="0071504C"/>
    <w:rsid w:val="007301E5"/>
    <w:rsid w:val="00731DC0"/>
    <w:rsid w:val="00741B9A"/>
    <w:rsid w:val="00743798"/>
    <w:rsid w:val="00745220"/>
    <w:rsid w:val="0074563B"/>
    <w:rsid w:val="007511FB"/>
    <w:rsid w:val="0075485F"/>
    <w:rsid w:val="00754DB9"/>
    <w:rsid w:val="00757802"/>
    <w:rsid w:val="00760A35"/>
    <w:rsid w:val="00766D40"/>
    <w:rsid w:val="00775634"/>
    <w:rsid w:val="007874FA"/>
    <w:rsid w:val="00791769"/>
    <w:rsid w:val="00792A28"/>
    <w:rsid w:val="007A7A94"/>
    <w:rsid w:val="007B0443"/>
    <w:rsid w:val="007B0E54"/>
    <w:rsid w:val="007B1F21"/>
    <w:rsid w:val="007B2139"/>
    <w:rsid w:val="007B4517"/>
    <w:rsid w:val="007C06CD"/>
    <w:rsid w:val="007C170D"/>
    <w:rsid w:val="007C4E32"/>
    <w:rsid w:val="007C6908"/>
    <w:rsid w:val="007C7F15"/>
    <w:rsid w:val="007D049E"/>
    <w:rsid w:val="007D2C05"/>
    <w:rsid w:val="007D443E"/>
    <w:rsid w:val="007D45E4"/>
    <w:rsid w:val="007E1EBB"/>
    <w:rsid w:val="007E3A20"/>
    <w:rsid w:val="007F1674"/>
    <w:rsid w:val="007F6F3A"/>
    <w:rsid w:val="00807477"/>
    <w:rsid w:val="008156EA"/>
    <w:rsid w:val="0081623B"/>
    <w:rsid w:val="00827CE1"/>
    <w:rsid w:val="00831F14"/>
    <w:rsid w:val="008332E4"/>
    <w:rsid w:val="00836580"/>
    <w:rsid w:val="00840092"/>
    <w:rsid w:val="0085226F"/>
    <w:rsid w:val="00857739"/>
    <w:rsid w:val="008623B1"/>
    <w:rsid w:val="00866D50"/>
    <w:rsid w:val="00874D2F"/>
    <w:rsid w:val="008756CE"/>
    <w:rsid w:val="00877AAC"/>
    <w:rsid w:val="00882D37"/>
    <w:rsid w:val="00887133"/>
    <w:rsid w:val="0089704E"/>
    <w:rsid w:val="008A0A06"/>
    <w:rsid w:val="008A248D"/>
    <w:rsid w:val="008A5B65"/>
    <w:rsid w:val="008B03A1"/>
    <w:rsid w:val="008B2333"/>
    <w:rsid w:val="008B305B"/>
    <w:rsid w:val="008B41AE"/>
    <w:rsid w:val="008C4A35"/>
    <w:rsid w:val="008E0AE3"/>
    <w:rsid w:val="008E7314"/>
    <w:rsid w:val="008F1EAE"/>
    <w:rsid w:val="008F6829"/>
    <w:rsid w:val="008F6B36"/>
    <w:rsid w:val="009035C3"/>
    <w:rsid w:val="00904828"/>
    <w:rsid w:val="00905FD8"/>
    <w:rsid w:val="00907D6E"/>
    <w:rsid w:val="00910202"/>
    <w:rsid w:val="009122D0"/>
    <w:rsid w:val="009125CE"/>
    <w:rsid w:val="009125F2"/>
    <w:rsid w:val="00920F45"/>
    <w:rsid w:val="00925BD0"/>
    <w:rsid w:val="00927901"/>
    <w:rsid w:val="009307B0"/>
    <w:rsid w:val="00930A79"/>
    <w:rsid w:val="00931FC9"/>
    <w:rsid w:val="00937CA3"/>
    <w:rsid w:val="00942258"/>
    <w:rsid w:val="00951F48"/>
    <w:rsid w:val="0095355D"/>
    <w:rsid w:val="009555FD"/>
    <w:rsid w:val="0096099D"/>
    <w:rsid w:val="00963C6C"/>
    <w:rsid w:val="00964E82"/>
    <w:rsid w:val="00970F41"/>
    <w:rsid w:val="0097383F"/>
    <w:rsid w:val="00980FEB"/>
    <w:rsid w:val="00985B71"/>
    <w:rsid w:val="00992DB4"/>
    <w:rsid w:val="00994120"/>
    <w:rsid w:val="009A3F32"/>
    <w:rsid w:val="009A62C5"/>
    <w:rsid w:val="009B37BE"/>
    <w:rsid w:val="009B37F5"/>
    <w:rsid w:val="009B4FA4"/>
    <w:rsid w:val="009B5162"/>
    <w:rsid w:val="009B6888"/>
    <w:rsid w:val="009B7EAF"/>
    <w:rsid w:val="009C0161"/>
    <w:rsid w:val="009C4F88"/>
    <w:rsid w:val="009C6715"/>
    <w:rsid w:val="009D108D"/>
    <w:rsid w:val="009D2E90"/>
    <w:rsid w:val="009D59AE"/>
    <w:rsid w:val="009D60A7"/>
    <w:rsid w:val="009E1436"/>
    <w:rsid w:val="009E5668"/>
    <w:rsid w:val="009E5F52"/>
    <w:rsid w:val="009F1317"/>
    <w:rsid w:val="009F7996"/>
    <w:rsid w:val="00A02DBC"/>
    <w:rsid w:val="00A0702F"/>
    <w:rsid w:val="00A10072"/>
    <w:rsid w:val="00A10B45"/>
    <w:rsid w:val="00A1279C"/>
    <w:rsid w:val="00A130CC"/>
    <w:rsid w:val="00A15584"/>
    <w:rsid w:val="00A1762C"/>
    <w:rsid w:val="00A17CA6"/>
    <w:rsid w:val="00A33B26"/>
    <w:rsid w:val="00A3547E"/>
    <w:rsid w:val="00A40ADE"/>
    <w:rsid w:val="00A44EBE"/>
    <w:rsid w:val="00A4659A"/>
    <w:rsid w:val="00A50745"/>
    <w:rsid w:val="00A516CE"/>
    <w:rsid w:val="00A525D8"/>
    <w:rsid w:val="00A74F76"/>
    <w:rsid w:val="00A87FED"/>
    <w:rsid w:val="00A93C24"/>
    <w:rsid w:val="00A93E97"/>
    <w:rsid w:val="00AA056C"/>
    <w:rsid w:val="00AA79E9"/>
    <w:rsid w:val="00AB0A70"/>
    <w:rsid w:val="00AB41F1"/>
    <w:rsid w:val="00AB5A3B"/>
    <w:rsid w:val="00AB663F"/>
    <w:rsid w:val="00AD5908"/>
    <w:rsid w:val="00AD5AA7"/>
    <w:rsid w:val="00AD70EC"/>
    <w:rsid w:val="00AE3C7A"/>
    <w:rsid w:val="00AF31BE"/>
    <w:rsid w:val="00AF38E6"/>
    <w:rsid w:val="00AF4CC9"/>
    <w:rsid w:val="00B01A8B"/>
    <w:rsid w:val="00B07319"/>
    <w:rsid w:val="00B15A9E"/>
    <w:rsid w:val="00B326B3"/>
    <w:rsid w:val="00B346DF"/>
    <w:rsid w:val="00B43522"/>
    <w:rsid w:val="00B43E8C"/>
    <w:rsid w:val="00B467CC"/>
    <w:rsid w:val="00B47F6C"/>
    <w:rsid w:val="00B570EB"/>
    <w:rsid w:val="00B57A47"/>
    <w:rsid w:val="00B6235B"/>
    <w:rsid w:val="00B63674"/>
    <w:rsid w:val="00B63B0F"/>
    <w:rsid w:val="00B72005"/>
    <w:rsid w:val="00B72C75"/>
    <w:rsid w:val="00B7678A"/>
    <w:rsid w:val="00B801FA"/>
    <w:rsid w:val="00B81A09"/>
    <w:rsid w:val="00B86B72"/>
    <w:rsid w:val="00B93033"/>
    <w:rsid w:val="00BA11DA"/>
    <w:rsid w:val="00BA3D6A"/>
    <w:rsid w:val="00BB1144"/>
    <w:rsid w:val="00BB3BD0"/>
    <w:rsid w:val="00BC3EE3"/>
    <w:rsid w:val="00BC67ED"/>
    <w:rsid w:val="00BD03D1"/>
    <w:rsid w:val="00BD579B"/>
    <w:rsid w:val="00BE2024"/>
    <w:rsid w:val="00BF35D5"/>
    <w:rsid w:val="00BF3B93"/>
    <w:rsid w:val="00C01C2B"/>
    <w:rsid w:val="00C16D65"/>
    <w:rsid w:val="00C20A1C"/>
    <w:rsid w:val="00C23616"/>
    <w:rsid w:val="00C26D8B"/>
    <w:rsid w:val="00C32E10"/>
    <w:rsid w:val="00C32E49"/>
    <w:rsid w:val="00C35B07"/>
    <w:rsid w:val="00C43D61"/>
    <w:rsid w:val="00C4468F"/>
    <w:rsid w:val="00C45767"/>
    <w:rsid w:val="00C46354"/>
    <w:rsid w:val="00C5762E"/>
    <w:rsid w:val="00C653CD"/>
    <w:rsid w:val="00C67472"/>
    <w:rsid w:val="00C70C38"/>
    <w:rsid w:val="00C71E18"/>
    <w:rsid w:val="00C71E58"/>
    <w:rsid w:val="00C725E9"/>
    <w:rsid w:val="00C74890"/>
    <w:rsid w:val="00C75BC1"/>
    <w:rsid w:val="00C80A4E"/>
    <w:rsid w:val="00C83C91"/>
    <w:rsid w:val="00C96BB5"/>
    <w:rsid w:val="00CA0736"/>
    <w:rsid w:val="00CB2A94"/>
    <w:rsid w:val="00CB4238"/>
    <w:rsid w:val="00CC4484"/>
    <w:rsid w:val="00CC6705"/>
    <w:rsid w:val="00CC7877"/>
    <w:rsid w:val="00CD099B"/>
    <w:rsid w:val="00CD105C"/>
    <w:rsid w:val="00CD434C"/>
    <w:rsid w:val="00CD591D"/>
    <w:rsid w:val="00CF4901"/>
    <w:rsid w:val="00CF552E"/>
    <w:rsid w:val="00CF6CEC"/>
    <w:rsid w:val="00CF792A"/>
    <w:rsid w:val="00D07D12"/>
    <w:rsid w:val="00D1053F"/>
    <w:rsid w:val="00D216C5"/>
    <w:rsid w:val="00D216F1"/>
    <w:rsid w:val="00D22171"/>
    <w:rsid w:val="00D235E3"/>
    <w:rsid w:val="00D30845"/>
    <w:rsid w:val="00D32470"/>
    <w:rsid w:val="00D60743"/>
    <w:rsid w:val="00D624CD"/>
    <w:rsid w:val="00D65527"/>
    <w:rsid w:val="00D72F7E"/>
    <w:rsid w:val="00D8562B"/>
    <w:rsid w:val="00D86B98"/>
    <w:rsid w:val="00D90BFD"/>
    <w:rsid w:val="00D92BC0"/>
    <w:rsid w:val="00D92F77"/>
    <w:rsid w:val="00DA0EBA"/>
    <w:rsid w:val="00DA1C1B"/>
    <w:rsid w:val="00DA1D8C"/>
    <w:rsid w:val="00DA4EAA"/>
    <w:rsid w:val="00DB00D4"/>
    <w:rsid w:val="00DB739C"/>
    <w:rsid w:val="00DB7908"/>
    <w:rsid w:val="00DC10F4"/>
    <w:rsid w:val="00DC3027"/>
    <w:rsid w:val="00DC40DA"/>
    <w:rsid w:val="00DC6851"/>
    <w:rsid w:val="00DC7227"/>
    <w:rsid w:val="00DD0F8E"/>
    <w:rsid w:val="00DD2F23"/>
    <w:rsid w:val="00DD7FBF"/>
    <w:rsid w:val="00DF1F91"/>
    <w:rsid w:val="00DF25AF"/>
    <w:rsid w:val="00DF6D7E"/>
    <w:rsid w:val="00DF77DC"/>
    <w:rsid w:val="00E0124F"/>
    <w:rsid w:val="00E01CE8"/>
    <w:rsid w:val="00E04D94"/>
    <w:rsid w:val="00E17556"/>
    <w:rsid w:val="00E2784D"/>
    <w:rsid w:val="00E373EB"/>
    <w:rsid w:val="00E3751A"/>
    <w:rsid w:val="00E452A2"/>
    <w:rsid w:val="00E45B07"/>
    <w:rsid w:val="00E5308B"/>
    <w:rsid w:val="00E53564"/>
    <w:rsid w:val="00E640C5"/>
    <w:rsid w:val="00E64188"/>
    <w:rsid w:val="00E6570B"/>
    <w:rsid w:val="00E71C79"/>
    <w:rsid w:val="00E76742"/>
    <w:rsid w:val="00E76A3D"/>
    <w:rsid w:val="00E802F2"/>
    <w:rsid w:val="00E8038D"/>
    <w:rsid w:val="00E82DAD"/>
    <w:rsid w:val="00E85961"/>
    <w:rsid w:val="00E86613"/>
    <w:rsid w:val="00E97126"/>
    <w:rsid w:val="00EA4FD7"/>
    <w:rsid w:val="00EA6B5D"/>
    <w:rsid w:val="00EB25EF"/>
    <w:rsid w:val="00EB60A5"/>
    <w:rsid w:val="00EC10F6"/>
    <w:rsid w:val="00EC1711"/>
    <w:rsid w:val="00EC5DCF"/>
    <w:rsid w:val="00EC7489"/>
    <w:rsid w:val="00ED24E8"/>
    <w:rsid w:val="00ED5DB0"/>
    <w:rsid w:val="00EF118F"/>
    <w:rsid w:val="00F0020C"/>
    <w:rsid w:val="00F00FB8"/>
    <w:rsid w:val="00F035F0"/>
    <w:rsid w:val="00F04F74"/>
    <w:rsid w:val="00F10C89"/>
    <w:rsid w:val="00F12EEC"/>
    <w:rsid w:val="00F1646F"/>
    <w:rsid w:val="00F22EF0"/>
    <w:rsid w:val="00F3010F"/>
    <w:rsid w:val="00F30BD7"/>
    <w:rsid w:val="00F310F2"/>
    <w:rsid w:val="00F33937"/>
    <w:rsid w:val="00F3486B"/>
    <w:rsid w:val="00F353E2"/>
    <w:rsid w:val="00F450D5"/>
    <w:rsid w:val="00F546CE"/>
    <w:rsid w:val="00F563E2"/>
    <w:rsid w:val="00F6342A"/>
    <w:rsid w:val="00F71005"/>
    <w:rsid w:val="00F733B2"/>
    <w:rsid w:val="00FA0A03"/>
    <w:rsid w:val="00FA4282"/>
    <w:rsid w:val="00FA44AF"/>
    <w:rsid w:val="00FB1267"/>
    <w:rsid w:val="00FB32DE"/>
    <w:rsid w:val="00FB760C"/>
    <w:rsid w:val="00FB7A83"/>
    <w:rsid w:val="00FC20BB"/>
    <w:rsid w:val="00FC31E7"/>
    <w:rsid w:val="00FD1591"/>
    <w:rsid w:val="00FD4AA8"/>
    <w:rsid w:val="00FD7B84"/>
    <w:rsid w:val="00FE0443"/>
    <w:rsid w:val="00FF1D40"/>
    <w:rsid w:val="00FF66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F035F0"/>
    <w:pPr>
      <w:keepNext/>
      <w:keepLines/>
      <w:spacing w:before="100" w:beforeAutospacing="1" w:after="100" w:afterAutospacing="1" w:line="360" w:lineRule="auto"/>
      <w:ind w:left="142"/>
      <w:jc w:val="center"/>
      <w:outlineLvl w:val="0"/>
    </w:pPr>
    <w:rPr>
      <w:rFonts w:ascii="Sakkal Majalla" w:hAnsi="Sakkal Majalla" w:cs="Sakkal Majalla"/>
      <w:b/>
      <w:bCs/>
      <w:color w:val="000000"/>
      <w:kern w:val="0"/>
      <w:sz w:val="40"/>
      <w:szCs w:val="40"/>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F035F0"/>
    <w:rPr>
      <w:rFonts w:ascii="Sakkal Majalla" w:hAnsi="Sakkal Majalla" w:cs="Sakkal Majalla"/>
      <w:b/>
      <w:bCs/>
      <w:color w:val="000000"/>
      <w:kern w:val="0"/>
      <w:sz w:val="40"/>
      <w:szCs w:val="40"/>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D90BFD"/>
    <w:pPr>
      <w:tabs>
        <w:tab w:val="right" w:leader="dot" w:pos="7926"/>
      </w:tabs>
      <w:spacing w:after="100" w:line="360" w:lineRule="auto"/>
    </w:pPr>
    <w:rPr>
      <w:rFonts w:ascii="Sakkal Majalla" w:hAnsi="Sakkal Majalla" w:cs="Sakkal Majalla"/>
      <w:noProof/>
      <w:szCs w:val="28"/>
    </w:r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translate">
    <w:name w:val="notranslate"/>
    <w:basedOn w:val="a0"/>
    <w:rsid w:val="00E8038D"/>
  </w:style>
  <w:style w:type="character" w:customStyle="1" w:styleId="ml-05">
    <w:name w:val="ml-0.5"/>
    <w:basedOn w:val="a0"/>
    <w:rsid w:val="00E8038D"/>
  </w:style>
  <w:style w:type="numbering" w:customStyle="1" w:styleId="12">
    <w:name w:val="بلا قائمة1"/>
    <w:next w:val="a2"/>
    <w:uiPriority w:val="99"/>
    <w:semiHidden/>
    <w:unhideWhenUsed/>
    <w:rsid w:val="00BC3EE3"/>
  </w:style>
  <w:style w:type="character" w:styleId="aa">
    <w:name w:val="Placeholder Text"/>
    <w:basedOn w:val="a0"/>
    <w:uiPriority w:val="99"/>
    <w:semiHidden/>
    <w:rsid w:val="00BC3EE3"/>
    <w:rPr>
      <w:color w:val="808080"/>
    </w:rPr>
  </w:style>
  <w:style w:type="table" w:customStyle="1" w:styleId="13">
    <w:name w:val="شبكة جدول1"/>
    <w:basedOn w:val="a1"/>
    <w:next w:val="a5"/>
    <w:uiPriority w:val="39"/>
    <w:rsid w:val="00BC3EE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1">
    <w:name w:val="جدول شبكة 6 ملون - تمييز 51"/>
    <w:basedOn w:val="a1"/>
    <w:next w:val="6-5"/>
    <w:uiPriority w:val="51"/>
    <w:rsid w:val="00BC3EE3"/>
    <w:pPr>
      <w:spacing w:after="0" w:line="240" w:lineRule="auto"/>
    </w:pPr>
    <w:rPr>
      <w:color w:val="2E74B5"/>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6-5">
    <w:name w:val="Grid Table 6 Colorful Accent 5"/>
    <w:basedOn w:val="a1"/>
    <w:uiPriority w:val="51"/>
    <w:rsid w:val="00BC3EE3"/>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b">
    <w:name w:val="Strong"/>
    <w:basedOn w:val="a0"/>
    <w:uiPriority w:val="22"/>
    <w:qFormat/>
    <w:rsid w:val="00BC3EE3"/>
    <w:rPr>
      <w:b/>
      <w:bCs/>
    </w:rPr>
  </w:style>
  <w:style w:type="paragraph" w:styleId="30">
    <w:name w:val="toc 3"/>
    <w:basedOn w:val="a"/>
    <w:next w:val="a"/>
    <w:autoRedefine/>
    <w:uiPriority w:val="39"/>
    <w:unhideWhenUsed/>
    <w:rsid w:val="00DC3027"/>
    <w:pPr>
      <w:spacing w:after="100"/>
      <w:ind w:left="560"/>
    </w:pPr>
  </w:style>
  <w:style w:type="table" w:customStyle="1" w:styleId="110">
    <w:name w:val="جدول عادي 11"/>
    <w:basedOn w:val="a1"/>
    <w:next w:val="14"/>
    <w:uiPriority w:val="41"/>
    <w:rsid w:val="00A17CA6"/>
    <w:pPr>
      <w:bidi/>
      <w:spacing w:after="0" w:line="240" w:lineRule="auto"/>
    </w:pPr>
    <w:rPr>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4">
    <w:name w:val="Plain Table 1"/>
    <w:basedOn w:val="a1"/>
    <w:uiPriority w:val="41"/>
    <w:rsid w:val="00A17CA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8842">
      <w:bodyDiv w:val="1"/>
      <w:marLeft w:val="0"/>
      <w:marRight w:val="0"/>
      <w:marTop w:val="0"/>
      <w:marBottom w:val="0"/>
      <w:divBdr>
        <w:top w:val="none" w:sz="0" w:space="0" w:color="auto"/>
        <w:left w:val="none" w:sz="0" w:space="0" w:color="auto"/>
        <w:bottom w:val="none" w:sz="0" w:space="0" w:color="auto"/>
        <w:right w:val="none" w:sz="0" w:space="0" w:color="auto"/>
      </w:divBdr>
      <w:divsChild>
        <w:div w:id="2036925303">
          <w:marLeft w:val="0"/>
          <w:marRight w:val="0"/>
          <w:marTop w:val="0"/>
          <w:marBottom w:val="0"/>
          <w:divBdr>
            <w:top w:val="none" w:sz="0" w:space="0" w:color="auto"/>
            <w:left w:val="none" w:sz="0" w:space="0" w:color="auto"/>
            <w:bottom w:val="none" w:sz="0" w:space="0" w:color="auto"/>
            <w:right w:val="none" w:sz="0" w:space="0" w:color="auto"/>
          </w:divBdr>
          <w:divsChild>
            <w:div w:id="366488642">
              <w:marLeft w:val="0"/>
              <w:marRight w:val="0"/>
              <w:marTop w:val="0"/>
              <w:marBottom w:val="0"/>
              <w:divBdr>
                <w:top w:val="none" w:sz="0" w:space="0" w:color="auto"/>
                <w:left w:val="none" w:sz="0" w:space="0" w:color="auto"/>
                <w:bottom w:val="none" w:sz="0" w:space="0" w:color="auto"/>
                <w:right w:val="none" w:sz="0" w:space="0" w:color="auto"/>
              </w:divBdr>
              <w:divsChild>
                <w:div w:id="137380489">
                  <w:marLeft w:val="0"/>
                  <w:marRight w:val="0"/>
                  <w:marTop w:val="0"/>
                  <w:marBottom w:val="0"/>
                  <w:divBdr>
                    <w:top w:val="none" w:sz="0" w:space="0" w:color="auto"/>
                    <w:left w:val="none" w:sz="0" w:space="0" w:color="auto"/>
                    <w:bottom w:val="none" w:sz="0" w:space="0" w:color="auto"/>
                    <w:right w:val="none" w:sz="0" w:space="0" w:color="auto"/>
                  </w:divBdr>
                  <w:divsChild>
                    <w:div w:id="168794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930">
      <w:bodyDiv w:val="1"/>
      <w:marLeft w:val="0"/>
      <w:marRight w:val="0"/>
      <w:marTop w:val="0"/>
      <w:marBottom w:val="0"/>
      <w:divBdr>
        <w:top w:val="none" w:sz="0" w:space="0" w:color="auto"/>
        <w:left w:val="none" w:sz="0" w:space="0" w:color="auto"/>
        <w:bottom w:val="none" w:sz="0" w:space="0" w:color="auto"/>
        <w:right w:val="none" w:sz="0" w:space="0" w:color="auto"/>
      </w:divBdr>
    </w:div>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71993913">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312591">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270743">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4708674">
      <w:bodyDiv w:val="1"/>
      <w:marLeft w:val="0"/>
      <w:marRight w:val="0"/>
      <w:marTop w:val="0"/>
      <w:marBottom w:val="0"/>
      <w:divBdr>
        <w:top w:val="none" w:sz="0" w:space="0" w:color="auto"/>
        <w:left w:val="none" w:sz="0" w:space="0" w:color="auto"/>
        <w:bottom w:val="none" w:sz="0" w:space="0" w:color="auto"/>
        <w:right w:val="none" w:sz="0" w:space="0" w:color="auto"/>
      </w:divBdr>
    </w:div>
    <w:div w:id="717317516">
      <w:bodyDiv w:val="1"/>
      <w:marLeft w:val="0"/>
      <w:marRight w:val="0"/>
      <w:marTop w:val="0"/>
      <w:marBottom w:val="0"/>
      <w:divBdr>
        <w:top w:val="none" w:sz="0" w:space="0" w:color="auto"/>
        <w:left w:val="none" w:sz="0" w:space="0" w:color="auto"/>
        <w:bottom w:val="none" w:sz="0" w:space="0" w:color="auto"/>
        <w:right w:val="none" w:sz="0" w:space="0" w:color="auto"/>
      </w:divBdr>
    </w:div>
    <w:div w:id="78100016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44635460">
      <w:bodyDiv w:val="1"/>
      <w:marLeft w:val="0"/>
      <w:marRight w:val="0"/>
      <w:marTop w:val="0"/>
      <w:marBottom w:val="0"/>
      <w:divBdr>
        <w:top w:val="none" w:sz="0" w:space="0" w:color="auto"/>
        <w:left w:val="none" w:sz="0" w:space="0" w:color="auto"/>
        <w:bottom w:val="none" w:sz="0" w:space="0" w:color="auto"/>
        <w:right w:val="none" w:sz="0" w:space="0" w:color="auto"/>
      </w:divBdr>
      <w:divsChild>
        <w:div w:id="1983267339">
          <w:marLeft w:val="0"/>
          <w:marRight w:val="0"/>
          <w:marTop w:val="0"/>
          <w:marBottom w:val="0"/>
          <w:divBdr>
            <w:top w:val="none" w:sz="0" w:space="0" w:color="auto"/>
            <w:left w:val="none" w:sz="0" w:space="0" w:color="auto"/>
            <w:bottom w:val="none" w:sz="0" w:space="0" w:color="auto"/>
            <w:right w:val="none" w:sz="0" w:space="0" w:color="auto"/>
          </w:divBdr>
          <w:divsChild>
            <w:div w:id="507987569">
              <w:marLeft w:val="0"/>
              <w:marRight w:val="0"/>
              <w:marTop w:val="0"/>
              <w:marBottom w:val="0"/>
              <w:divBdr>
                <w:top w:val="none" w:sz="0" w:space="0" w:color="auto"/>
                <w:left w:val="none" w:sz="0" w:space="0" w:color="auto"/>
                <w:bottom w:val="none" w:sz="0" w:space="0" w:color="auto"/>
                <w:right w:val="none" w:sz="0" w:space="0" w:color="auto"/>
              </w:divBdr>
              <w:divsChild>
                <w:div w:id="1898121404">
                  <w:marLeft w:val="0"/>
                  <w:marRight w:val="0"/>
                  <w:marTop w:val="0"/>
                  <w:marBottom w:val="0"/>
                  <w:divBdr>
                    <w:top w:val="none" w:sz="0" w:space="0" w:color="auto"/>
                    <w:left w:val="none" w:sz="0" w:space="0" w:color="auto"/>
                    <w:bottom w:val="none" w:sz="0" w:space="0" w:color="auto"/>
                    <w:right w:val="none" w:sz="0" w:space="0" w:color="auto"/>
                  </w:divBdr>
                  <w:divsChild>
                    <w:div w:id="16969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537251">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5043590">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89417018">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53852138">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69897253">
      <w:bodyDiv w:val="1"/>
      <w:marLeft w:val="0"/>
      <w:marRight w:val="0"/>
      <w:marTop w:val="0"/>
      <w:marBottom w:val="0"/>
      <w:divBdr>
        <w:top w:val="none" w:sz="0" w:space="0" w:color="auto"/>
        <w:left w:val="none" w:sz="0" w:space="0" w:color="auto"/>
        <w:bottom w:val="none" w:sz="0" w:space="0" w:color="auto"/>
        <w:right w:val="none" w:sz="0" w:space="0" w:color="auto"/>
      </w:divBdr>
    </w:div>
    <w:div w:id="1281497722">
      <w:bodyDiv w:val="1"/>
      <w:marLeft w:val="0"/>
      <w:marRight w:val="0"/>
      <w:marTop w:val="0"/>
      <w:marBottom w:val="0"/>
      <w:divBdr>
        <w:top w:val="none" w:sz="0" w:space="0" w:color="auto"/>
        <w:left w:val="none" w:sz="0" w:space="0" w:color="auto"/>
        <w:bottom w:val="none" w:sz="0" w:space="0" w:color="auto"/>
        <w:right w:val="none" w:sz="0" w:space="0" w:color="auto"/>
      </w:divBdr>
    </w:div>
    <w:div w:id="1374498358">
      <w:bodyDiv w:val="1"/>
      <w:marLeft w:val="0"/>
      <w:marRight w:val="0"/>
      <w:marTop w:val="0"/>
      <w:marBottom w:val="0"/>
      <w:divBdr>
        <w:top w:val="none" w:sz="0" w:space="0" w:color="auto"/>
        <w:left w:val="none" w:sz="0" w:space="0" w:color="auto"/>
        <w:bottom w:val="none" w:sz="0" w:space="0" w:color="auto"/>
        <w:right w:val="none" w:sz="0" w:space="0" w:color="auto"/>
      </w:divBdr>
    </w:div>
    <w:div w:id="1380740233">
      <w:bodyDiv w:val="1"/>
      <w:marLeft w:val="0"/>
      <w:marRight w:val="0"/>
      <w:marTop w:val="0"/>
      <w:marBottom w:val="0"/>
      <w:divBdr>
        <w:top w:val="none" w:sz="0" w:space="0" w:color="auto"/>
        <w:left w:val="none" w:sz="0" w:space="0" w:color="auto"/>
        <w:bottom w:val="none" w:sz="0" w:space="0" w:color="auto"/>
        <w:right w:val="none" w:sz="0" w:space="0" w:color="auto"/>
      </w:divBdr>
    </w:div>
    <w:div w:id="139959660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47577124">
      <w:bodyDiv w:val="1"/>
      <w:marLeft w:val="0"/>
      <w:marRight w:val="0"/>
      <w:marTop w:val="0"/>
      <w:marBottom w:val="0"/>
      <w:divBdr>
        <w:top w:val="none" w:sz="0" w:space="0" w:color="auto"/>
        <w:left w:val="none" w:sz="0" w:space="0" w:color="auto"/>
        <w:bottom w:val="none" w:sz="0" w:space="0" w:color="auto"/>
        <w:right w:val="none" w:sz="0" w:space="0" w:color="auto"/>
      </w:divBdr>
    </w:div>
    <w:div w:id="1474252273">
      <w:bodyDiv w:val="1"/>
      <w:marLeft w:val="0"/>
      <w:marRight w:val="0"/>
      <w:marTop w:val="0"/>
      <w:marBottom w:val="0"/>
      <w:divBdr>
        <w:top w:val="none" w:sz="0" w:space="0" w:color="auto"/>
        <w:left w:val="none" w:sz="0" w:space="0" w:color="auto"/>
        <w:bottom w:val="none" w:sz="0" w:space="0" w:color="auto"/>
        <w:right w:val="none" w:sz="0" w:space="0" w:color="auto"/>
      </w:divBdr>
    </w:div>
    <w:div w:id="1478692716">
      <w:bodyDiv w:val="1"/>
      <w:marLeft w:val="0"/>
      <w:marRight w:val="0"/>
      <w:marTop w:val="0"/>
      <w:marBottom w:val="0"/>
      <w:divBdr>
        <w:top w:val="none" w:sz="0" w:space="0" w:color="auto"/>
        <w:left w:val="none" w:sz="0" w:space="0" w:color="auto"/>
        <w:bottom w:val="none" w:sz="0" w:space="0" w:color="auto"/>
        <w:right w:val="none" w:sz="0" w:space="0" w:color="auto"/>
      </w:divBdr>
    </w:div>
    <w:div w:id="1483153194">
      <w:bodyDiv w:val="1"/>
      <w:marLeft w:val="0"/>
      <w:marRight w:val="0"/>
      <w:marTop w:val="0"/>
      <w:marBottom w:val="0"/>
      <w:divBdr>
        <w:top w:val="none" w:sz="0" w:space="0" w:color="auto"/>
        <w:left w:val="none" w:sz="0" w:space="0" w:color="auto"/>
        <w:bottom w:val="none" w:sz="0" w:space="0" w:color="auto"/>
        <w:right w:val="none" w:sz="0" w:space="0" w:color="auto"/>
      </w:divBdr>
      <w:divsChild>
        <w:div w:id="13658872">
          <w:marLeft w:val="0"/>
          <w:marRight w:val="0"/>
          <w:marTop w:val="0"/>
          <w:marBottom w:val="0"/>
          <w:divBdr>
            <w:top w:val="none" w:sz="0" w:space="0" w:color="auto"/>
            <w:left w:val="none" w:sz="0" w:space="0" w:color="auto"/>
            <w:bottom w:val="none" w:sz="0" w:space="0" w:color="auto"/>
            <w:right w:val="none" w:sz="0" w:space="0" w:color="auto"/>
          </w:divBdr>
          <w:divsChild>
            <w:div w:id="1153762581">
              <w:marLeft w:val="0"/>
              <w:marRight w:val="0"/>
              <w:marTop w:val="0"/>
              <w:marBottom w:val="0"/>
              <w:divBdr>
                <w:top w:val="none" w:sz="0" w:space="0" w:color="auto"/>
                <w:left w:val="none" w:sz="0" w:space="0" w:color="auto"/>
                <w:bottom w:val="none" w:sz="0" w:space="0" w:color="auto"/>
                <w:right w:val="none" w:sz="0" w:space="0" w:color="auto"/>
              </w:divBdr>
              <w:divsChild>
                <w:div w:id="744761932">
                  <w:marLeft w:val="0"/>
                  <w:marRight w:val="0"/>
                  <w:marTop w:val="0"/>
                  <w:marBottom w:val="0"/>
                  <w:divBdr>
                    <w:top w:val="none" w:sz="0" w:space="0" w:color="auto"/>
                    <w:left w:val="none" w:sz="0" w:space="0" w:color="auto"/>
                    <w:bottom w:val="none" w:sz="0" w:space="0" w:color="auto"/>
                    <w:right w:val="none" w:sz="0" w:space="0" w:color="auto"/>
                  </w:divBdr>
                  <w:divsChild>
                    <w:div w:id="31484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247350">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670252538">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8551592">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91260659">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101603">
      <w:bodyDiv w:val="1"/>
      <w:marLeft w:val="0"/>
      <w:marRight w:val="0"/>
      <w:marTop w:val="0"/>
      <w:marBottom w:val="0"/>
      <w:divBdr>
        <w:top w:val="none" w:sz="0" w:space="0" w:color="auto"/>
        <w:left w:val="none" w:sz="0" w:space="0" w:color="auto"/>
        <w:bottom w:val="none" w:sz="0" w:space="0" w:color="auto"/>
        <w:right w:val="none" w:sz="0" w:space="0" w:color="auto"/>
      </w:divBdr>
    </w:div>
    <w:div w:id="1943142561">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84133694">
      <w:bodyDiv w:val="1"/>
      <w:marLeft w:val="0"/>
      <w:marRight w:val="0"/>
      <w:marTop w:val="0"/>
      <w:marBottom w:val="0"/>
      <w:divBdr>
        <w:top w:val="none" w:sz="0" w:space="0" w:color="auto"/>
        <w:left w:val="none" w:sz="0" w:space="0" w:color="auto"/>
        <w:bottom w:val="none" w:sz="0" w:space="0" w:color="auto"/>
        <w:right w:val="none" w:sz="0" w:space="0" w:color="auto"/>
      </w:divBdr>
      <w:divsChild>
        <w:div w:id="1756782755">
          <w:marLeft w:val="0"/>
          <w:marRight w:val="0"/>
          <w:marTop w:val="0"/>
          <w:marBottom w:val="0"/>
          <w:divBdr>
            <w:top w:val="none" w:sz="0" w:space="0" w:color="auto"/>
            <w:left w:val="none" w:sz="0" w:space="0" w:color="auto"/>
            <w:bottom w:val="none" w:sz="0" w:space="0" w:color="auto"/>
            <w:right w:val="none" w:sz="0" w:space="0" w:color="auto"/>
          </w:divBdr>
          <w:divsChild>
            <w:div w:id="420756210">
              <w:marLeft w:val="0"/>
              <w:marRight w:val="0"/>
              <w:marTop w:val="0"/>
              <w:marBottom w:val="0"/>
              <w:divBdr>
                <w:top w:val="none" w:sz="0" w:space="0" w:color="auto"/>
                <w:left w:val="none" w:sz="0" w:space="0" w:color="auto"/>
                <w:bottom w:val="none" w:sz="0" w:space="0" w:color="auto"/>
                <w:right w:val="none" w:sz="0" w:space="0" w:color="auto"/>
              </w:divBdr>
              <w:divsChild>
                <w:div w:id="288510235">
                  <w:marLeft w:val="0"/>
                  <w:marRight w:val="0"/>
                  <w:marTop w:val="0"/>
                  <w:marBottom w:val="0"/>
                  <w:divBdr>
                    <w:top w:val="none" w:sz="0" w:space="0" w:color="auto"/>
                    <w:left w:val="none" w:sz="0" w:space="0" w:color="auto"/>
                    <w:bottom w:val="none" w:sz="0" w:space="0" w:color="auto"/>
                    <w:right w:val="none" w:sz="0" w:space="0" w:color="auto"/>
                  </w:divBdr>
                  <w:divsChild>
                    <w:div w:id="121480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0187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5B914E-8CD7-4BD3-BE99-E8825EE98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10867</Words>
  <Characters>61942</Characters>
  <Application>Microsoft Office Word</Application>
  <DocSecurity>0</DocSecurity>
  <Lines>516</Lines>
  <Paragraphs>145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4</cp:revision>
  <cp:lastPrinted>2025-02-28T02:49:00Z</cp:lastPrinted>
  <dcterms:created xsi:type="dcterms:W3CDTF">2025-03-09T03:11:00Z</dcterms:created>
  <dcterms:modified xsi:type="dcterms:W3CDTF">2025-03-09T22:11:00Z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