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CF6905" w14:textId="62A265D8" w:rsidR="00AE226A" w:rsidRDefault="00DC04BC" w:rsidP="00AE226A">
      <w:pPr>
        <w:rPr>
          <w:b/>
          <w:bCs/>
          <w:rtl/>
        </w:rPr>
      </w:pPr>
      <w:r w:rsidRPr="00DC04BC">
        <w:rPr>
          <w:b/>
          <w:bCs/>
          <w:noProof/>
          <w:sz w:val="28"/>
          <w:szCs w:val="32"/>
          <w:rtl/>
        </w:rPr>
        <mc:AlternateContent>
          <mc:Choice Requires="wps">
            <w:drawing>
              <wp:anchor distT="45720" distB="45720" distL="114300" distR="114300" simplePos="0" relativeHeight="251660288" behindDoc="0" locked="0" layoutInCell="1" allowOverlap="1" wp14:anchorId="3C82923F" wp14:editId="76DEBEA2">
                <wp:simplePos x="0" y="0"/>
                <wp:positionH relativeFrom="column">
                  <wp:posOffset>3369945</wp:posOffset>
                </wp:positionH>
                <wp:positionV relativeFrom="paragraph">
                  <wp:posOffset>8255</wp:posOffset>
                </wp:positionV>
                <wp:extent cx="2360930" cy="1404620"/>
                <wp:effectExtent l="0" t="0" r="0" b="635"/>
                <wp:wrapSquare wrapText="bothSides"/>
                <wp:docPr id="217"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2360930" cy="1404620"/>
                        </a:xfrm>
                        <a:prstGeom prst="rect">
                          <a:avLst/>
                        </a:prstGeom>
                        <a:solidFill>
                          <a:srgbClr val="FFFFFF"/>
                        </a:solidFill>
                        <a:ln w="9525">
                          <a:noFill/>
                          <a:miter lim="800000"/>
                          <a:headEnd/>
                          <a:tailEnd/>
                        </a:ln>
                      </wps:spPr>
                      <wps:txbx>
                        <w:txbxContent>
                          <w:p w14:paraId="778ADD47" w14:textId="5D7D25E4" w:rsidR="00DC04BC" w:rsidRPr="00A560FD" w:rsidRDefault="00DC04BC" w:rsidP="00DC04BC">
                            <w:pPr>
                              <w:rPr>
                                <w:b/>
                                <w:bCs/>
                                <w:rtl/>
                              </w:rPr>
                            </w:pPr>
                            <w:r w:rsidRPr="00A560FD">
                              <w:rPr>
                                <w:b/>
                                <w:bCs/>
                                <w:rtl/>
                              </w:rPr>
                              <w:t>جامعة ميد</w:t>
                            </w:r>
                            <w:r w:rsidRPr="00A560FD">
                              <w:rPr>
                                <w:rFonts w:hint="cs"/>
                                <w:b/>
                                <w:bCs/>
                                <w:rtl/>
                              </w:rPr>
                              <w:t xml:space="preserve"> أوشن </w:t>
                            </w:r>
                          </w:p>
                          <w:p w14:paraId="2557DCD0" w14:textId="77777777" w:rsidR="00DC04BC" w:rsidRPr="00A560FD" w:rsidRDefault="00DC04BC" w:rsidP="00DC04BC">
                            <w:pPr>
                              <w:rPr>
                                <w:b/>
                                <w:bCs/>
                                <w:rtl/>
                              </w:rPr>
                            </w:pPr>
                            <w:r w:rsidRPr="00A560FD">
                              <w:rPr>
                                <w:b/>
                                <w:bCs/>
                                <w:rtl/>
                              </w:rPr>
                              <w:t>كلية</w:t>
                            </w:r>
                            <w:r w:rsidRPr="00A560FD">
                              <w:rPr>
                                <w:rFonts w:hint="cs"/>
                                <w:b/>
                                <w:bCs/>
                                <w:rtl/>
                              </w:rPr>
                              <w:t xml:space="preserve"> </w:t>
                            </w:r>
                            <w:r w:rsidRPr="00A560FD">
                              <w:rPr>
                                <w:b/>
                                <w:bCs/>
                                <w:rtl/>
                              </w:rPr>
                              <w:t>ريادة ا</w:t>
                            </w:r>
                            <w:r w:rsidRPr="00A560FD">
                              <w:rPr>
                                <w:rFonts w:hint="cs"/>
                                <w:b/>
                                <w:bCs/>
                                <w:rtl/>
                              </w:rPr>
                              <w:t>لأعمال</w:t>
                            </w:r>
                          </w:p>
                          <w:p w14:paraId="36BEE052" w14:textId="77777777" w:rsidR="00DC04BC" w:rsidRPr="00A560FD" w:rsidRDefault="00DC04BC" w:rsidP="00DC04BC">
                            <w:pPr>
                              <w:rPr>
                                <w:b/>
                                <w:bCs/>
                                <w:rtl/>
                              </w:rPr>
                            </w:pPr>
                            <w:r w:rsidRPr="00A560FD">
                              <w:rPr>
                                <w:b/>
                                <w:bCs/>
                                <w:rtl/>
                              </w:rPr>
                              <w:t>تخصص</w:t>
                            </w:r>
                            <w:r w:rsidRPr="00A560FD">
                              <w:rPr>
                                <w:rFonts w:hint="cs"/>
                                <w:b/>
                                <w:bCs/>
                                <w:rtl/>
                              </w:rPr>
                              <w:t xml:space="preserve"> </w:t>
                            </w:r>
                            <w:r w:rsidRPr="00A560FD">
                              <w:rPr>
                                <w:b/>
                                <w:bCs/>
                                <w:rtl/>
                              </w:rPr>
                              <w:t>ريادة ا</w:t>
                            </w:r>
                            <w:r w:rsidRPr="00A560FD">
                              <w:rPr>
                                <w:rFonts w:hint="cs"/>
                                <w:b/>
                                <w:bCs/>
                                <w:rtl/>
                              </w:rPr>
                              <w:t>لأعمال</w:t>
                            </w:r>
                          </w:p>
                          <w:p w14:paraId="1F5DF9A2" w14:textId="08591B68" w:rsidR="00DC04BC" w:rsidRDefault="00DC04BC"/>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3C82923F" id="_x0000_t202" coordsize="21600,21600" o:spt="202" path="m,l,21600r21600,l21600,xe">
                <v:stroke joinstyle="miter"/>
                <v:path gradientshapeok="t" o:connecttype="rect"/>
              </v:shapetype>
              <v:shape id="مربع نص 2" o:spid="_x0000_s1026" type="#_x0000_t202" style="position:absolute;left:0;text-align:left;margin-left:265.35pt;margin-top:.65pt;width:185.9pt;height:110.6pt;flip:x;z-index:2516602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" stroked="f">
                <v:textbox style="mso-fit-shape-to-text:t">
                  <w:txbxContent>
                    <w:p w14:paraId="778ADD47" w14:textId="5D7D25E4" w:rsidR="00DC04BC" w:rsidRPr="00A560FD" w:rsidRDefault="00DC04BC" w:rsidP="00DC04BC">
                      <w:pPr>
                        <w:rPr>
                          <w:b/>
                          <w:bCs/>
                          <w:rtl/>
                        </w:rPr>
                      </w:pPr>
                      <w:r w:rsidRPr="00A560FD">
                        <w:rPr>
                          <w:b/>
                          <w:bCs/>
                          <w:rtl/>
                        </w:rPr>
                        <w:t>جامعة ميد</w:t>
                      </w:r>
                      <w:r w:rsidRPr="00A560FD">
                        <w:rPr>
                          <w:rFonts w:hint="cs"/>
                          <w:b/>
                          <w:bCs/>
                          <w:rtl/>
                        </w:rPr>
                        <w:t xml:space="preserve"> أوشن </w:t>
                      </w:r>
                    </w:p>
                    <w:p w14:paraId="2557DCD0" w14:textId="77777777" w:rsidR="00DC04BC" w:rsidRPr="00A560FD" w:rsidRDefault="00DC04BC" w:rsidP="00DC04BC">
                      <w:pPr>
                        <w:rPr>
                          <w:b/>
                          <w:bCs/>
                          <w:rtl/>
                        </w:rPr>
                      </w:pPr>
                      <w:r w:rsidRPr="00A560FD">
                        <w:rPr>
                          <w:b/>
                          <w:bCs/>
                          <w:rtl/>
                        </w:rPr>
                        <w:t>كلية</w:t>
                      </w:r>
                      <w:r w:rsidRPr="00A560FD">
                        <w:rPr>
                          <w:rFonts w:hint="cs"/>
                          <w:b/>
                          <w:bCs/>
                          <w:rtl/>
                        </w:rPr>
                        <w:t xml:space="preserve"> </w:t>
                      </w:r>
                      <w:r w:rsidRPr="00A560FD">
                        <w:rPr>
                          <w:b/>
                          <w:bCs/>
                          <w:rtl/>
                        </w:rPr>
                        <w:t>ريادة ا</w:t>
                      </w:r>
                      <w:r w:rsidRPr="00A560FD">
                        <w:rPr>
                          <w:rFonts w:hint="cs"/>
                          <w:b/>
                          <w:bCs/>
                          <w:rtl/>
                        </w:rPr>
                        <w:t>لأعمال</w:t>
                      </w:r>
                    </w:p>
                    <w:p w14:paraId="36BEE052" w14:textId="77777777" w:rsidR="00DC04BC" w:rsidRPr="00A560FD" w:rsidRDefault="00DC04BC" w:rsidP="00DC04BC">
                      <w:pPr>
                        <w:rPr>
                          <w:b/>
                          <w:bCs/>
                          <w:rtl/>
                        </w:rPr>
                      </w:pPr>
                      <w:r w:rsidRPr="00A560FD">
                        <w:rPr>
                          <w:b/>
                          <w:bCs/>
                          <w:rtl/>
                        </w:rPr>
                        <w:t>تخصص</w:t>
                      </w:r>
                      <w:r w:rsidRPr="00A560FD">
                        <w:rPr>
                          <w:rFonts w:hint="cs"/>
                          <w:b/>
                          <w:bCs/>
                          <w:rtl/>
                        </w:rPr>
                        <w:t xml:space="preserve"> </w:t>
                      </w:r>
                      <w:r w:rsidRPr="00A560FD">
                        <w:rPr>
                          <w:b/>
                          <w:bCs/>
                          <w:rtl/>
                        </w:rPr>
                        <w:t>ريادة ا</w:t>
                      </w:r>
                      <w:r w:rsidRPr="00A560FD">
                        <w:rPr>
                          <w:rFonts w:hint="cs"/>
                          <w:b/>
                          <w:bCs/>
                          <w:rtl/>
                        </w:rPr>
                        <w:t>لأعمال</w:t>
                      </w:r>
                    </w:p>
                    <w:p w14:paraId="1F5DF9A2" w14:textId="08591B68" w:rsidR="00DC04BC" w:rsidRDefault="00DC04BC"/>
                  </w:txbxContent>
                </v:textbox>
                <w10:wrap type="square"/>
              </v:shape>
            </w:pict>
          </mc:Fallback>
        </mc:AlternateContent>
      </w:r>
      <w:r>
        <w:rPr>
          <w:noProof/>
        </w:rPr>
        <w:drawing>
          <wp:anchor distT="0" distB="0" distL="114300" distR="114300" simplePos="0" relativeHeight="251658240" behindDoc="1" locked="0" layoutInCell="1" allowOverlap="1" wp14:anchorId="2FCE462D" wp14:editId="122C79C1">
            <wp:simplePos x="0" y="0"/>
            <wp:positionH relativeFrom="margin">
              <wp:align>left</wp:align>
            </wp:positionH>
            <wp:positionV relativeFrom="paragraph">
              <wp:posOffset>0</wp:posOffset>
            </wp:positionV>
            <wp:extent cx="2143125" cy="1285875"/>
            <wp:effectExtent l="0" t="0" r="9525" b="9525"/>
            <wp:wrapTight wrapText="bothSides">
              <wp:wrapPolygon edited="0">
                <wp:start x="0" y="0"/>
                <wp:lineTo x="0" y="21440"/>
                <wp:lineTo x="21504" y="21440"/>
                <wp:lineTo x="21504" y="0"/>
                <wp:lineTo x="0" y="0"/>
              </wp:wrapPolygon>
            </wp:wrapTight>
            <wp:docPr id="1963097173" name="صورة 1" descr="الأخبار والفعاليات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أخبار والفعاليات - Midocean Universit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43125" cy="1285875"/>
                    </a:xfrm>
                    <a:prstGeom prst="rect">
                      <a:avLst/>
                    </a:prstGeom>
                    <a:noFill/>
                    <a:ln>
                      <a:noFill/>
                    </a:ln>
                  </pic:spPr>
                </pic:pic>
              </a:graphicData>
            </a:graphic>
          </wp:anchor>
        </w:drawing>
      </w:r>
    </w:p>
    <w:p w14:paraId="3B3E996F" w14:textId="2C55617A" w:rsidR="00C66396" w:rsidRDefault="00C66396" w:rsidP="00AE226A">
      <w:pPr>
        <w:jc w:val="center"/>
        <w:rPr>
          <w:b/>
          <w:bCs/>
          <w:sz w:val="40"/>
          <w:szCs w:val="44"/>
          <w:rtl/>
        </w:rPr>
      </w:pPr>
    </w:p>
    <w:p w14:paraId="61FF4C56" w14:textId="77777777" w:rsidR="00DC04BC" w:rsidRDefault="00DC04BC" w:rsidP="00DC04BC">
      <w:pPr>
        <w:jc w:val="center"/>
        <w:rPr>
          <w:b/>
          <w:bCs/>
          <w:sz w:val="40"/>
          <w:szCs w:val="44"/>
          <w:rtl/>
        </w:rPr>
      </w:pPr>
    </w:p>
    <w:p w14:paraId="66C403C3" w14:textId="77777777" w:rsidR="00DC04BC" w:rsidRDefault="00DC04BC" w:rsidP="00DC04BC">
      <w:pPr>
        <w:jc w:val="center"/>
        <w:rPr>
          <w:b/>
          <w:bCs/>
          <w:sz w:val="40"/>
          <w:szCs w:val="44"/>
          <w:rtl/>
        </w:rPr>
      </w:pPr>
    </w:p>
    <w:p w14:paraId="60630E64" w14:textId="77777777" w:rsidR="00DC04BC" w:rsidRDefault="00DC04BC" w:rsidP="00DC04BC">
      <w:pPr>
        <w:jc w:val="center"/>
        <w:rPr>
          <w:b/>
          <w:bCs/>
          <w:sz w:val="40"/>
          <w:szCs w:val="44"/>
          <w:rtl/>
        </w:rPr>
      </w:pPr>
    </w:p>
    <w:p w14:paraId="5A5D1945" w14:textId="77777777" w:rsidR="00DC04BC" w:rsidRDefault="00DC04BC" w:rsidP="00DC04BC">
      <w:pPr>
        <w:jc w:val="center"/>
        <w:rPr>
          <w:b/>
          <w:bCs/>
          <w:sz w:val="40"/>
          <w:szCs w:val="44"/>
          <w:rtl/>
        </w:rPr>
      </w:pPr>
    </w:p>
    <w:p w14:paraId="06434582" w14:textId="532C0232" w:rsidR="00DC04BC" w:rsidRPr="00A560FD" w:rsidRDefault="00DC04BC" w:rsidP="00DC04BC">
      <w:pPr>
        <w:jc w:val="center"/>
        <w:rPr>
          <w:b/>
          <w:bCs/>
          <w:sz w:val="52"/>
          <w:szCs w:val="56"/>
          <w:rtl/>
        </w:rPr>
      </w:pPr>
      <w:r w:rsidRPr="00A560FD">
        <w:rPr>
          <w:b/>
          <w:bCs/>
          <w:sz w:val="52"/>
          <w:szCs w:val="56"/>
          <w:rtl/>
        </w:rPr>
        <w:t>دور المقومات الزراعية في الوادي الأخضر</w:t>
      </w:r>
    </w:p>
    <w:p w14:paraId="5DCE4D7D" w14:textId="77777777" w:rsidR="00DC04BC" w:rsidRPr="00A560FD" w:rsidRDefault="00DC04BC" w:rsidP="00DC04BC">
      <w:pPr>
        <w:jc w:val="center"/>
        <w:rPr>
          <w:b/>
          <w:bCs/>
          <w:sz w:val="52"/>
          <w:szCs w:val="56"/>
          <w:rtl/>
        </w:rPr>
      </w:pPr>
      <w:r w:rsidRPr="00A560FD">
        <w:rPr>
          <w:b/>
          <w:bCs/>
          <w:sz w:val="52"/>
          <w:szCs w:val="56"/>
          <w:rtl/>
        </w:rPr>
        <w:t>في دعم المشاريع الريادية بمنطقة تبوك</w:t>
      </w:r>
    </w:p>
    <w:p w14:paraId="3E87D8C9" w14:textId="77777777" w:rsidR="00DC04BC" w:rsidRPr="00DC04BC" w:rsidRDefault="00DC04BC" w:rsidP="00DC04BC">
      <w:pPr>
        <w:rPr>
          <w:b/>
          <w:bCs/>
          <w:sz w:val="24"/>
          <w:szCs w:val="28"/>
          <w:rtl/>
        </w:rPr>
      </w:pPr>
    </w:p>
    <w:p w14:paraId="674CE77C" w14:textId="5A443D2B" w:rsidR="00DC04BC" w:rsidRPr="00A560FD" w:rsidRDefault="00DC04BC" w:rsidP="00A560FD">
      <w:pPr>
        <w:jc w:val="center"/>
        <w:rPr>
          <w:b/>
          <w:bCs/>
          <w:rtl/>
        </w:rPr>
      </w:pPr>
      <w:r w:rsidRPr="00A560FD">
        <w:rPr>
          <w:b/>
          <w:bCs/>
          <w:rtl/>
        </w:rPr>
        <w:t>إعداد الطالب</w:t>
      </w:r>
      <w:r w:rsidRPr="00A560FD">
        <w:rPr>
          <w:rFonts w:hint="cs"/>
          <w:b/>
          <w:bCs/>
          <w:rtl/>
        </w:rPr>
        <w:t>ة</w:t>
      </w:r>
    </w:p>
    <w:p w14:paraId="6DB5EE87" w14:textId="06EB7F41" w:rsidR="00DC04BC" w:rsidRPr="00A560FD" w:rsidRDefault="00DC04BC" w:rsidP="00A560FD">
      <w:pPr>
        <w:jc w:val="center"/>
        <w:rPr>
          <w:b/>
          <w:bCs/>
          <w:rtl/>
        </w:rPr>
      </w:pPr>
      <w:r w:rsidRPr="00A560FD">
        <w:rPr>
          <w:rFonts w:hint="cs"/>
          <w:b/>
          <w:bCs/>
          <w:rtl/>
        </w:rPr>
        <w:t>منيرة هويمل العطوي</w:t>
      </w:r>
    </w:p>
    <w:p w14:paraId="16634E45" w14:textId="137D91EB" w:rsidR="00DC04BC" w:rsidRPr="00A560FD" w:rsidRDefault="00DC04BC" w:rsidP="00A560FD">
      <w:pPr>
        <w:jc w:val="center"/>
        <w:rPr>
          <w:b/>
          <w:bCs/>
          <w:rtl/>
        </w:rPr>
      </w:pPr>
      <w:r w:rsidRPr="00A560FD">
        <w:rPr>
          <w:rFonts w:hint="cs"/>
          <w:b/>
          <w:bCs/>
          <w:rtl/>
        </w:rPr>
        <w:t>253001147</w:t>
      </w:r>
    </w:p>
    <w:p w14:paraId="6CF3C6AB" w14:textId="77777777" w:rsidR="00DC04BC" w:rsidRDefault="00DC04BC" w:rsidP="00DC04BC">
      <w:pPr>
        <w:jc w:val="both"/>
        <w:rPr>
          <w:b/>
          <w:bCs/>
          <w:sz w:val="24"/>
          <w:szCs w:val="28"/>
          <w:rtl/>
        </w:rPr>
      </w:pPr>
    </w:p>
    <w:p w14:paraId="3A72850B" w14:textId="77777777" w:rsidR="00DC04BC" w:rsidRDefault="00DC04BC" w:rsidP="00DC04BC">
      <w:pPr>
        <w:jc w:val="both"/>
        <w:rPr>
          <w:b/>
          <w:bCs/>
          <w:sz w:val="24"/>
          <w:szCs w:val="28"/>
          <w:rtl/>
        </w:rPr>
      </w:pPr>
    </w:p>
    <w:p w14:paraId="6054EC06" w14:textId="77777777" w:rsidR="00DC04BC" w:rsidRPr="00DC04BC" w:rsidRDefault="00DC04BC" w:rsidP="00DC04BC">
      <w:pPr>
        <w:rPr>
          <w:b/>
          <w:bCs/>
          <w:sz w:val="24"/>
          <w:szCs w:val="28"/>
          <w:rtl/>
        </w:rPr>
      </w:pPr>
    </w:p>
    <w:p w14:paraId="34EF91C0" w14:textId="6DA9D585" w:rsidR="00DC04BC" w:rsidRPr="00A560FD" w:rsidRDefault="00DC04BC" w:rsidP="00DC04BC">
      <w:pPr>
        <w:jc w:val="center"/>
        <w:rPr>
          <w:b/>
          <w:bCs/>
          <w:rtl/>
        </w:rPr>
      </w:pPr>
      <w:r w:rsidRPr="00A560FD">
        <w:rPr>
          <w:b/>
          <w:bCs/>
          <w:rtl/>
        </w:rPr>
        <w:t>إشراف</w:t>
      </w:r>
    </w:p>
    <w:p w14:paraId="65B737FB" w14:textId="6E026A03" w:rsidR="00DC04BC" w:rsidRPr="00A560FD" w:rsidRDefault="00A560FD" w:rsidP="00DC04BC">
      <w:pPr>
        <w:jc w:val="center"/>
        <w:rPr>
          <w:b/>
          <w:bCs/>
          <w:rtl/>
        </w:rPr>
      </w:pPr>
      <w:r w:rsidRPr="00A560FD">
        <w:rPr>
          <w:rFonts w:hint="cs"/>
          <w:b/>
          <w:bCs/>
          <w:rtl/>
        </w:rPr>
        <w:t>الدكتو</w:t>
      </w:r>
      <w:r w:rsidRPr="00A560FD">
        <w:rPr>
          <w:rFonts w:hint="eastAsia"/>
          <w:b/>
          <w:bCs/>
          <w:rtl/>
        </w:rPr>
        <w:t>ر</w:t>
      </w:r>
      <w:r w:rsidR="00DC04BC" w:rsidRPr="00A560FD">
        <w:rPr>
          <w:rFonts w:hint="cs"/>
          <w:b/>
          <w:bCs/>
          <w:rtl/>
        </w:rPr>
        <w:t xml:space="preserve">: </w:t>
      </w:r>
      <w:r>
        <w:rPr>
          <w:rFonts w:hint="cs"/>
          <w:b/>
          <w:bCs/>
          <w:rtl/>
        </w:rPr>
        <w:t>أ</w:t>
      </w:r>
      <w:r w:rsidR="00DC04BC" w:rsidRPr="00A560FD">
        <w:rPr>
          <w:b/>
          <w:bCs/>
          <w:rtl/>
        </w:rPr>
        <w:t>حمد راجح</w:t>
      </w:r>
    </w:p>
    <w:p w14:paraId="40EB9218" w14:textId="77777777" w:rsidR="00DC04BC" w:rsidRPr="00A560FD" w:rsidRDefault="00DC04BC" w:rsidP="00DC04BC">
      <w:pPr>
        <w:jc w:val="center"/>
        <w:rPr>
          <w:b/>
          <w:bCs/>
          <w:rtl/>
        </w:rPr>
      </w:pPr>
    </w:p>
    <w:p w14:paraId="30128ACA" w14:textId="21D704AA" w:rsidR="00DC04BC" w:rsidRPr="00A560FD" w:rsidRDefault="00DC04BC" w:rsidP="00DC04BC">
      <w:pPr>
        <w:jc w:val="center"/>
        <w:rPr>
          <w:b/>
          <w:bCs/>
          <w:rtl/>
        </w:rPr>
      </w:pPr>
      <w:r w:rsidRPr="00A560FD">
        <w:rPr>
          <w:b/>
          <w:bCs/>
          <w:rtl/>
        </w:rPr>
        <w:t>العام الدراس</w:t>
      </w:r>
      <w:r w:rsidRPr="00A560FD">
        <w:rPr>
          <w:rFonts w:hint="cs"/>
          <w:b/>
          <w:bCs/>
          <w:rtl/>
        </w:rPr>
        <w:t>ي</w:t>
      </w:r>
    </w:p>
    <w:p w14:paraId="52633C80" w14:textId="77777777" w:rsidR="00DC04BC" w:rsidRPr="00DC04BC" w:rsidRDefault="00DC04BC" w:rsidP="00DC04BC">
      <w:pPr>
        <w:rPr>
          <w:b/>
          <w:bCs/>
          <w:sz w:val="24"/>
          <w:szCs w:val="28"/>
          <w:rtl/>
        </w:rPr>
      </w:pPr>
    </w:p>
    <w:p w14:paraId="06B46DFD" w14:textId="2ACE5E4D" w:rsidR="00DC04BC" w:rsidRDefault="00DC04BC" w:rsidP="00DC04BC">
      <w:pPr>
        <w:jc w:val="center"/>
        <w:rPr>
          <w:b/>
          <w:bCs/>
          <w:sz w:val="24"/>
          <w:szCs w:val="28"/>
          <w:rtl/>
        </w:rPr>
      </w:pPr>
      <w:r w:rsidRPr="00DC04BC">
        <w:rPr>
          <w:b/>
          <w:bCs/>
          <w:sz w:val="24"/>
          <w:szCs w:val="28"/>
          <w:rtl/>
        </w:rPr>
        <w:t>1447 - 202</w:t>
      </w:r>
      <w:r>
        <w:rPr>
          <w:rFonts w:hint="cs"/>
          <w:b/>
          <w:bCs/>
          <w:sz w:val="24"/>
          <w:szCs w:val="28"/>
          <w:rtl/>
        </w:rPr>
        <w:t>6</w:t>
      </w:r>
      <w:r w:rsidRPr="00DC04BC">
        <w:t xml:space="preserve"> </w:t>
      </w:r>
    </w:p>
    <w:p w14:paraId="48E81477" w14:textId="77777777" w:rsidR="00DC04BC" w:rsidRDefault="00DC04BC" w:rsidP="00AE226A">
      <w:pPr>
        <w:jc w:val="center"/>
        <w:rPr>
          <w:b/>
          <w:bCs/>
          <w:sz w:val="24"/>
          <w:szCs w:val="28"/>
          <w:rtl/>
        </w:rPr>
      </w:pPr>
    </w:p>
    <w:p w14:paraId="57B9D357" w14:textId="77777777" w:rsidR="00DC04BC" w:rsidRDefault="00DC04BC">
      <w:pPr>
        <w:bidi w:val="0"/>
        <w:spacing w:after="160" w:line="259" w:lineRule="auto"/>
        <w:ind w:firstLine="0"/>
        <w:jc w:val="left"/>
        <w:rPr>
          <w:b/>
          <w:bCs/>
          <w:sz w:val="24"/>
          <w:szCs w:val="28"/>
          <w:rtl/>
        </w:rPr>
      </w:pPr>
      <w:r>
        <w:rPr>
          <w:b/>
          <w:bCs/>
          <w:sz w:val="24"/>
          <w:szCs w:val="28"/>
          <w:rtl/>
        </w:rPr>
        <w:br w:type="page"/>
      </w:r>
    </w:p>
    <w:p w14:paraId="6EC098DC" w14:textId="77777777" w:rsidR="00C66396" w:rsidRPr="00C66396" w:rsidRDefault="00C66396" w:rsidP="00AE226A">
      <w:pPr>
        <w:jc w:val="center"/>
        <w:rPr>
          <w:b/>
          <w:bCs/>
          <w:sz w:val="24"/>
          <w:szCs w:val="28"/>
        </w:rPr>
      </w:pPr>
    </w:p>
    <w:p w14:paraId="6B8A7B4F" w14:textId="77777777" w:rsidR="00AE226A" w:rsidRPr="00770B80" w:rsidRDefault="00AE226A" w:rsidP="00AE226A"/>
    <w:p w14:paraId="3AA96575" w14:textId="77777777" w:rsidR="00AE226A" w:rsidRPr="00770B80" w:rsidRDefault="00AE226A" w:rsidP="00AE226A">
      <w:pPr>
        <w:rPr>
          <w:b/>
          <w:bCs/>
        </w:rPr>
      </w:pPr>
      <w:r w:rsidRPr="00770B80">
        <w:rPr>
          <w:b/>
          <w:bCs/>
          <w:rtl/>
        </w:rPr>
        <w:t>الفصل الأول: الإطار العام للدراسة</w:t>
      </w:r>
    </w:p>
    <w:p w14:paraId="52BC9559" w14:textId="77777777" w:rsidR="009F7A19" w:rsidRPr="00AE68A7" w:rsidRDefault="009F7A19" w:rsidP="009F7A19">
      <w:pPr>
        <w:rPr>
          <w:b/>
          <w:bCs/>
        </w:rPr>
      </w:pPr>
      <w:r w:rsidRPr="00AE68A7">
        <w:rPr>
          <w:b/>
          <w:bCs/>
          <w:rtl/>
        </w:rPr>
        <w:t xml:space="preserve">مقدمة الدراسة </w:t>
      </w:r>
    </w:p>
    <w:p w14:paraId="27BA5BF6" w14:textId="77777777" w:rsidR="009F7A19" w:rsidRPr="00AE68A7" w:rsidRDefault="009F7A19" w:rsidP="009F7A19">
      <w:r w:rsidRPr="00AE68A7">
        <w:rPr>
          <w:rtl/>
        </w:rPr>
        <w:t>تُعد الزراعة أحد القطاعات الاقتصادية المهمة التي تسهم في تحقيق التنمية المستدامة ودعم الأمن الغذائي وخلق فرص العمل، كما تمثل بيئة خصبة لظهور المشاريع الريادية التي تعتمد على استثمار الموارد الطبيعية والزراعية المتاحة. وقد ازداد الاهتمام عالميًا بدور القطاع الزراعي في دعم ريادة الأعمال من خلال تشجيع المشروعات الصغيرة والمتوسطة القائمة على الإنتاج الزراعي والتصنيع الغذائي والتسويق الزراعي والخدمات المساندة</w:t>
      </w:r>
      <w:r w:rsidRPr="00AE68A7">
        <w:t>.</w:t>
      </w:r>
    </w:p>
    <w:p w14:paraId="3366C409" w14:textId="77777777" w:rsidR="009F7A19" w:rsidRPr="00AE68A7" w:rsidRDefault="009F7A19" w:rsidP="009F7A19">
      <w:r w:rsidRPr="00AE68A7">
        <w:rPr>
          <w:rtl/>
        </w:rPr>
        <w:t>وفي المملكة العربية السعودية، حظي القطاع الزراعي باهتمام كبير في ظل مستهدفات رؤية المملكة 2030 التي تسعى إلى تنويع الاقتصاد الوطني وتعزيز مساهمة القطاعات غير النفطية في التنمية الاقتصادية. وتتميز منطقة تبوك بامتلاكها مقومات زراعية متنوعة جعلتها من المناطق الزراعية الواعدة في المملكة، ويُعد الوادي الأخضر من المواقع التي تتمتع بإمكانات زراعية وطبيعية متميزة يمكن أن تسهم في دعم المشاريع الريادية وخلق فرص استثمارية جديدة تسهم في التنمية الاقتصادية المحلية</w:t>
      </w:r>
      <w:r w:rsidRPr="00AE68A7">
        <w:t>.</w:t>
      </w:r>
    </w:p>
    <w:p w14:paraId="087B54AE" w14:textId="4ABA7BD0" w:rsidR="009F7A19" w:rsidRDefault="009F7A19" w:rsidP="009F7A19">
      <w:r w:rsidRPr="00AE68A7">
        <w:rPr>
          <w:rtl/>
        </w:rPr>
        <w:t>ومن هذا المنطلق تبرز أهمية دراسة دور المقومات الزراعية في الوادي الأخضر في دعم المشاريع الريادية بمنطقة تبوك، والتعرف على مدى مساهمة هذه المقومات في تحفيز رواد الأعمال للاستثمار وإنشاء مشاريع ريادية مستدامة</w:t>
      </w:r>
      <w:r w:rsidRPr="00AE68A7">
        <w:t>.</w:t>
      </w:r>
    </w:p>
    <w:p w14:paraId="6F2CC196" w14:textId="77777777" w:rsidR="009F7A19" w:rsidRDefault="009F7A19">
      <w:pPr>
        <w:bidi w:val="0"/>
        <w:spacing w:after="160" w:line="259" w:lineRule="auto"/>
        <w:ind w:firstLine="0"/>
        <w:jc w:val="left"/>
      </w:pPr>
      <w:r>
        <w:br w:type="page"/>
      </w:r>
    </w:p>
    <w:p w14:paraId="230B8E55" w14:textId="77777777" w:rsidR="009F7A19" w:rsidRPr="00AE68A7" w:rsidRDefault="009F7A19" w:rsidP="009F7A19">
      <w:pPr>
        <w:rPr>
          <w:b/>
          <w:bCs/>
        </w:rPr>
      </w:pPr>
      <w:r w:rsidRPr="00AE68A7">
        <w:rPr>
          <w:b/>
          <w:bCs/>
          <w:rtl/>
        </w:rPr>
        <w:lastRenderedPageBreak/>
        <w:t>أهمية الدراسة</w:t>
      </w:r>
    </w:p>
    <w:p w14:paraId="0D6009A8" w14:textId="77777777" w:rsidR="009F7A19" w:rsidRPr="00AE68A7" w:rsidRDefault="009F7A19" w:rsidP="009F7A19">
      <w:pPr>
        <w:numPr>
          <w:ilvl w:val="0"/>
          <w:numId w:val="12"/>
        </w:numPr>
      </w:pPr>
      <w:r w:rsidRPr="00AE68A7">
        <w:rPr>
          <w:rtl/>
        </w:rPr>
        <w:t>إثراء الأدبيات العلمية المتعلقة بريادة الأعمال الزراعية والتنمية المحلية</w:t>
      </w:r>
      <w:r w:rsidRPr="00AE68A7">
        <w:t xml:space="preserve">. </w:t>
      </w:r>
    </w:p>
    <w:p w14:paraId="385F1D0A" w14:textId="77777777" w:rsidR="009F7A19" w:rsidRPr="00AE68A7" w:rsidRDefault="009F7A19" w:rsidP="009F7A19">
      <w:pPr>
        <w:numPr>
          <w:ilvl w:val="0"/>
          <w:numId w:val="12"/>
        </w:numPr>
      </w:pPr>
      <w:r w:rsidRPr="00AE68A7">
        <w:rPr>
          <w:rtl/>
        </w:rPr>
        <w:t>سد النقص في الدراسات التي تناولت الوادي الأخضر من منظور ريادة الأعمال</w:t>
      </w:r>
      <w:r w:rsidRPr="00AE68A7">
        <w:t xml:space="preserve">. </w:t>
      </w:r>
    </w:p>
    <w:p w14:paraId="33E9EC83" w14:textId="77777777" w:rsidR="009F7A19" w:rsidRDefault="009F7A19" w:rsidP="009F7A19">
      <w:pPr>
        <w:numPr>
          <w:ilvl w:val="0"/>
          <w:numId w:val="12"/>
        </w:numPr>
      </w:pPr>
      <w:r w:rsidRPr="00AE68A7">
        <w:rPr>
          <w:rtl/>
        </w:rPr>
        <w:t>توضيح العلاقة بين المقومات الزراعية ودعم المشاريع الريادية</w:t>
      </w:r>
      <w:r w:rsidRPr="00AE68A7">
        <w:t xml:space="preserve">. </w:t>
      </w:r>
    </w:p>
    <w:p w14:paraId="30233C4D" w14:textId="77777777" w:rsidR="009F7A19" w:rsidRDefault="009F7A19" w:rsidP="009F7A19">
      <w:pPr>
        <w:numPr>
          <w:ilvl w:val="0"/>
          <w:numId w:val="12"/>
        </w:numPr>
      </w:pPr>
      <w:r>
        <w:rPr>
          <w:rFonts w:hint="cs"/>
          <w:rtl/>
        </w:rPr>
        <w:t>التنبيه على الفرص الممكنة للمشاريع الريادية</w:t>
      </w:r>
    </w:p>
    <w:p w14:paraId="52CD203A" w14:textId="77777777" w:rsidR="009F7A19" w:rsidRPr="00AE68A7" w:rsidRDefault="009F7A19" w:rsidP="009F7A19">
      <w:pPr>
        <w:numPr>
          <w:ilvl w:val="0"/>
          <w:numId w:val="12"/>
        </w:numPr>
      </w:pPr>
      <w:r w:rsidRPr="00AE68A7">
        <w:rPr>
          <w:rtl/>
        </w:rPr>
        <w:t>تشجيع رواد الأعمال على استثمار الموارد الزراعية المتاحة</w:t>
      </w:r>
      <w:r w:rsidRPr="00AE68A7">
        <w:t xml:space="preserve">. </w:t>
      </w:r>
    </w:p>
    <w:p w14:paraId="225A2B23" w14:textId="77777777" w:rsidR="009F7A19" w:rsidRDefault="009F7A19" w:rsidP="009F7A19">
      <w:pPr>
        <w:numPr>
          <w:ilvl w:val="0"/>
          <w:numId w:val="12"/>
        </w:numPr>
      </w:pPr>
      <w:r w:rsidRPr="00AE68A7">
        <w:rPr>
          <w:rtl/>
        </w:rPr>
        <w:t>توفير أساس علمي للدراسات المستقبلية في مجال ريادة الأعمال الزراعية</w:t>
      </w:r>
      <w:r w:rsidRPr="00AE68A7">
        <w:t xml:space="preserve">. </w:t>
      </w:r>
    </w:p>
    <w:p w14:paraId="5B0067C5" w14:textId="77777777" w:rsidR="009F7A19" w:rsidRDefault="009F7A19" w:rsidP="009F7A19">
      <w:pPr>
        <w:rPr>
          <w:rtl/>
        </w:rPr>
      </w:pPr>
    </w:p>
    <w:p w14:paraId="4E67C91C" w14:textId="77777777" w:rsidR="009F7A19" w:rsidRPr="00770B80" w:rsidRDefault="009F7A19" w:rsidP="009F7A19">
      <w:pPr>
        <w:rPr>
          <w:b/>
          <w:bCs/>
        </w:rPr>
      </w:pPr>
      <w:r w:rsidRPr="00770B80">
        <w:rPr>
          <w:b/>
          <w:bCs/>
          <w:rtl/>
        </w:rPr>
        <w:t>أهداف الدراسة</w:t>
      </w:r>
    </w:p>
    <w:p w14:paraId="7E9B12F5" w14:textId="77777777" w:rsidR="009F7A19" w:rsidRPr="00770B80" w:rsidRDefault="009F7A19" w:rsidP="009F7A19">
      <w:pPr>
        <w:rPr>
          <w:b/>
          <w:bCs/>
        </w:rPr>
      </w:pPr>
      <w:r w:rsidRPr="00770B80">
        <w:rPr>
          <w:b/>
          <w:bCs/>
          <w:rtl/>
        </w:rPr>
        <w:t>الهدف الرئيس</w:t>
      </w:r>
    </w:p>
    <w:p w14:paraId="1E332E67" w14:textId="77777777" w:rsidR="009F7A19" w:rsidRPr="00770B80" w:rsidRDefault="009F7A19" w:rsidP="009F7A19">
      <w:r w:rsidRPr="00770B80">
        <w:rPr>
          <w:rtl/>
        </w:rPr>
        <w:t>التعرف على دور المقومات الزراعية في الوادي الأخضر في دعم المشاريع الريادية بمنطقة تبوك</w:t>
      </w:r>
      <w:r w:rsidRPr="00770B80">
        <w:t>.</w:t>
      </w:r>
    </w:p>
    <w:p w14:paraId="2C87E063" w14:textId="77777777" w:rsidR="009F7A19" w:rsidRPr="00770B80" w:rsidRDefault="009F7A19" w:rsidP="009F7A19">
      <w:pPr>
        <w:rPr>
          <w:b/>
          <w:bCs/>
        </w:rPr>
      </w:pPr>
      <w:r w:rsidRPr="00770B80">
        <w:rPr>
          <w:b/>
          <w:bCs/>
          <w:rtl/>
        </w:rPr>
        <w:t>الأهداف الفرعية</w:t>
      </w:r>
    </w:p>
    <w:p w14:paraId="73B80DEE" w14:textId="77777777" w:rsidR="009F7A19" w:rsidRPr="00770B80" w:rsidRDefault="009F7A19" w:rsidP="009F7A19">
      <w:pPr>
        <w:numPr>
          <w:ilvl w:val="0"/>
          <w:numId w:val="2"/>
        </w:numPr>
      </w:pPr>
      <w:r w:rsidRPr="00770B80">
        <w:rPr>
          <w:rtl/>
        </w:rPr>
        <w:t>تحديد المقومات الزراعية المتوافرة في الوادي الأخضر</w:t>
      </w:r>
      <w:r w:rsidRPr="00770B80">
        <w:t>.</w:t>
      </w:r>
    </w:p>
    <w:p w14:paraId="76FB46BD" w14:textId="77777777" w:rsidR="009F7A19" w:rsidRDefault="009F7A19" w:rsidP="009F7A19">
      <w:pPr>
        <w:numPr>
          <w:ilvl w:val="0"/>
          <w:numId w:val="2"/>
        </w:numPr>
      </w:pPr>
      <w:r w:rsidRPr="00770B80">
        <w:rPr>
          <w:rtl/>
        </w:rPr>
        <w:t>دراسة واقع البنية التحتية الزراعية</w:t>
      </w:r>
      <w:r w:rsidRPr="00770B80">
        <w:t>.</w:t>
      </w:r>
    </w:p>
    <w:p w14:paraId="20D5B46D" w14:textId="77777777" w:rsidR="009F7A19" w:rsidRPr="00770B80" w:rsidRDefault="009F7A19" w:rsidP="009F7A19">
      <w:pPr>
        <w:numPr>
          <w:ilvl w:val="0"/>
          <w:numId w:val="2"/>
        </w:numPr>
      </w:pPr>
      <w:r>
        <w:rPr>
          <w:rFonts w:hint="cs"/>
          <w:rtl/>
        </w:rPr>
        <w:t xml:space="preserve">التعرف </w:t>
      </w:r>
      <w:r w:rsidRPr="00770B80">
        <w:rPr>
          <w:rtl/>
        </w:rPr>
        <w:t>أبرز الفرص الاستثمارية الزراعية المتاحة</w:t>
      </w:r>
    </w:p>
    <w:p w14:paraId="41778580" w14:textId="77777777" w:rsidR="009F7A19" w:rsidRPr="00770B80" w:rsidRDefault="009F7A19" w:rsidP="009F7A19">
      <w:pPr>
        <w:numPr>
          <w:ilvl w:val="0"/>
          <w:numId w:val="2"/>
        </w:numPr>
      </w:pPr>
      <w:r w:rsidRPr="00770B80">
        <w:rPr>
          <w:rtl/>
        </w:rPr>
        <w:t>بيان دور المقومات الزراعية في دعم المشاريع الريادية</w:t>
      </w:r>
      <w:r w:rsidRPr="00770B80">
        <w:t>.</w:t>
      </w:r>
    </w:p>
    <w:p w14:paraId="2149596B" w14:textId="77777777" w:rsidR="009F7A19" w:rsidRPr="00770B80" w:rsidRDefault="009F7A19" w:rsidP="009F7A19">
      <w:pPr>
        <w:numPr>
          <w:ilvl w:val="0"/>
          <w:numId w:val="2"/>
        </w:numPr>
      </w:pPr>
      <w:r w:rsidRPr="00770B80">
        <w:rPr>
          <w:rtl/>
        </w:rPr>
        <w:t>تحديد المعوقات التي تواجه استثمار المقومات الزراعية</w:t>
      </w:r>
      <w:r w:rsidRPr="00770B80">
        <w:t>.</w:t>
      </w:r>
    </w:p>
    <w:p w14:paraId="15F81027" w14:textId="77777777" w:rsidR="009F7A19" w:rsidRPr="00770B80" w:rsidRDefault="009F7A19" w:rsidP="009F7A19">
      <w:pPr>
        <w:numPr>
          <w:ilvl w:val="0"/>
          <w:numId w:val="2"/>
        </w:numPr>
      </w:pPr>
      <w:r w:rsidRPr="00770B80">
        <w:rPr>
          <w:rtl/>
        </w:rPr>
        <w:t>تقديم مقترحات لتعزيز المشاريع الريادية الزراعية</w:t>
      </w:r>
      <w:r w:rsidRPr="00770B80">
        <w:t>.</w:t>
      </w:r>
    </w:p>
    <w:p w14:paraId="5C589C0F" w14:textId="77777777" w:rsidR="009F7A19" w:rsidRPr="009F7A19" w:rsidRDefault="009F7A19" w:rsidP="009F7A19"/>
    <w:p w14:paraId="65F77D18" w14:textId="761990BA" w:rsidR="00AE226A" w:rsidRPr="00770B80" w:rsidRDefault="00AE226A" w:rsidP="009F7A19">
      <w:pPr>
        <w:ind w:firstLine="0"/>
        <w:rPr>
          <w:b/>
          <w:bCs/>
        </w:rPr>
      </w:pPr>
      <w:r w:rsidRPr="00770B80">
        <w:rPr>
          <w:b/>
          <w:bCs/>
        </w:rPr>
        <w:t xml:space="preserve"> </w:t>
      </w:r>
      <w:r w:rsidRPr="00770B80">
        <w:rPr>
          <w:b/>
          <w:bCs/>
          <w:rtl/>
        </w:rPr>
        <w:t>مشكلة الدراسة</w:t>
      </w:r>
    </w:p>
    <w:p w14:paraId="6286EAFE" w14:textId="77777777" w:rsidR="00AE226A" w:rsidRDefault="00AE226A" w:rsidP="00AE226A">
      <w:pPr>
        <w:rPr>
          <w:rtl/>
        </w:rPr>
      </w:pPr>
      <w:r w:rsidRPr="00770B80">
        <w:rPr>
          <w:rtl/>
        </w:rPr>
        <w:t>تتمثل مشكلة الدراسة في محدودية المعرفة المتعلقة بمدى إسهام المقومات الزراعية في الوادي الأخضر في دعم المشاريع الريادية بمنطقة تبوك، على الرغم من توافر العديد من الموارد والإمكانات الزراعية التي يمكن استثمارها اقتصاديًا</w:t>
      </w:r>
      <w:r w:rsidRPr="00770B80">
        <w:t>.</w:t>
      </w:r>
    </w:p>
    <w:p w14:paraId="1226A033" w14:textId="77777777" w:rsidR="009F7A19" w:rsidRDefault="009F7A19" w:rsidP="00AE226A">
      <w:pPr>
        <w:rPr>
          <w:rtl/>
        </w:rPr>
      </w:pPr>
    </w:p>
    <w:p w14:paraId="1B4DAC07" w14:textId="62759E2B" w:rsidR="009F7A19" w:rsidRPr="009F7A19" w:rsidRDefault="009F7A19" w:rsidP="00AE226A">
      <w:pPr>
        <w:rPr>
          <w:b/>
          <w:bCs/>
          <w:sz w:val="36"/>
          <w:szCs w:val="40"/>
        </w:rPr>
      </w:pPr>
      <w:r w:rsidRPr="009F7A19">
        <w:rPr>
          <w:rFonts w:hint="cs"/>
          <w:b/>
          <w:bCs/>
          <w:sz w:val="36"/>
          <w:szCs w:val="40"/>
          <w:rtl/>
        </w:rPr>
        <w:t>أسئلة الدراسة</w:t>
      </w:r>
    </w:p>
    <w:p w14:paraId="1929B8A1" w14:textId="282C91FE" w:rsidR="00AE226A" w:rsidRPr="00770B80" w:rsidRDefault="00AE226A" w:rsidP="009F7A19">
      <w:r w:rsidRPr="00770B80">
        <w:rPr>
          <w:b/>
          <w:bCs/>
          <w:rtl/>
        </w:rPr>
        <w:lastRenderedPageBreak/>
        <w:t xml:space="preserve">السؤال </w:t>
      </w:r>
      <w:r w:rsidR="00DA28CF" w:rsidRPr="00770B80">
        <w:rPr>
          <w:rFonts w:hint="cs"/>
          <w:b/>
          <w:bCs/>
          <w:rtl/>
        </w:rPr>
        <w:t>الرئيس</w:t>
      </w:r>
      <w:r w:rsidR="00DA28CF">
        <w:rPr>
          <w:rFonts w:hint="cs"/>
          <w:b/>
          <w:bCs/>
          <w:rtl/>
        </w:rPr>
        <w:t xml:space="preserve">: </w:t>
      </w:r>
      <w:r w:rsidR="00DA28CF" w:rsidRPr="00DA28CF">
        <w:rPr>
          <w:rFonts w:hint="cs"/>
          <w:rtl/>
        </w:rPr>
        <w:t>ما</w:t>
      </w:r>
      <w:r w:rsidRPr="00770B80">
        <w:rPr>
          <w:rtl/>
        </w:rPr>
        <w:t xml:space="preserve"> دور المقومات الزراعية في الوادي الأخضر في دعم المشاريع الريادية بمنطقة تبوك؟</w:t>
      </w:r>
    </w:p>
    <w:p w14:paraId="709CC73C" w14:textId="54B1E87F" w:rsidR="00AE226A" w:rsidRPr="00770B80" w:rsidRDefault="00AE226A" w:rsidP="00AE226A">
      <w:pPr>
        <w:rPr>
          <w:b/>
          <w:bCs/>
        </w:rPr>
      </w:pPr>
      <w:r w:rsidRPr="00770B80">
        <w:rPr>
          <w:b/>
          <w:bCs/>
          <w:rtl/>
        </w:rPr>
        <w:t>الأسئلة الفرعية</w:t>
      </w:r>
    </w:p>
    <w:p w14:paraId="49944554" w14:textId="77777777" w:rsidR="00AE226A" w:rsidRPr="00770B80" w:rsidRDefault="00AE226A" w:rsidP="00AE226A">
      <w:pPr>
        <w:numPr>
          <w:ilvl w:val="0"/>
          <w:numId w:val="1"/>
        </w:numPr>
      </w:pPr>
      <w:r w:rsidRPr="00770B80">
        <w:rPr>
          <w:rtl/>
        </w:rPr>
        <w:t>ما مستوى توافر المقومات الزراعية في الوادي الأخضر؟</w:t>
      </w:r>
    </w:p>
    <w:p w14:paraId="58347D28" w14:textId="77777777" w:rsidR="00AE226A" w:rsidRPr="00770B80" w:rsidRDefault="00AE226A" w:rsidP="00AE226A">
      <w:pPr>
        <w:numPr>
          <w:ilvl w:val="0"/>
          <w:numId w:val="1"/>
        </w:numPr>
      </w:pPr>
      <w:r w:rsidRPr="00770B80">
        <w:rPr>
          <w:rtl/>
        </w:rPr>
        <w:t>ما مستوى توافر البنية التحتية الزراعية الداعمة؟</w:t>
      </w:r>
    </w:p>
    <w:p w14:paraId="70B258F8" w14:textId="77777777" w:rsidR="00AE226A" w:rsidRPr="00770B80" w:rsidRDefault="00AE226A" w:rsidP="00AE226A">
      <w:pPr>
        <w:numPr>
          <w:ilvl w:val="0"/>
          <w:numId w:val="1"/>
        </w:numPr>
      </w:pPr>
      <w:r w:rsidRPr="00770B80">
        <w:rPr>
          <w:rtl/>
        </w:rPr>
        <w:t>ما أبرز الفرص الاستثمارية الزراعية المتاحة؟</w:t>
      </w:r>
    </w:p>
    <w:p w14:paraId="050C2273" w14:textId="77777777" w:rsidR="00AE226A" w:rsidRPr="00770B80" w:rsidRDefault="00AE226A" w:rsidP="00AE226A">
      <w:pPr>
        <w:numPr>
          <w:ilvl w:val="0"/>
          <w:numId w:val="1"/>
        </w:numPr>
      </w:pPr>
      <w:r w:rsidRPr="00770B80">
        <w:rPr>
          <w:rtl/>
        </w:rPr>
        <w:t>ما دور المقومات الزراعية في دعم المشاريع الريادية؟</w:t>
      </w:r>
    </w:p>
    <w:p w14:paraId="3D924F19" w14:textId="77777777" w:rsidR="00AE226A" w:rsidRPr="00770B80" w:rsidRDefault="00AE226A" w:rsidP="00AE226A">
      <w:pPr>
        <w:numPr>
          <w:ilvl w:val="0"/>
          <w:numId w:val="1"/>
        </w:numPr>
      </w:pPr>
      <w:r w:rsidRPr="00770B80">
        <w:rPr>
          <w:rtl/>
        </w:rPr>
        <w:t>ما المعوقات التي تحد من الاستفادة من المقومات الزراعية؟</w:t>
      </w:r>
    </w:p>
    <w:p w14:paraId="30F14A33" w14:textId="77777777" w:rsidR="00AE226A" w:rsidRPr="00770B80" w:rsidRDefault="00AE226A" w:rsidP="00AE226A">
      <w:pPr>
        <w:numPr>
          <w:ilvl w:val="0"/>
          <w:numId w:val="1"/>
        </w:numPr>
      </w:pPr>
      <w:r w:rsidRPr="00770B80">
        <w:rPr>
          <w:rtl/>
        </w:rPr>
        <w:t>ما المقترحات التي تعزز دعم المشاريع الريادية في الوادي الأخضر؟</w:t>
      </w:r>
    </w:p>
    <w:p w14:paraId="63BAD25D" w14:textId="50E98CFF" w:rsidR="00AE226A" w:rsidRPr="00770B80" w:rsidRDefault="00AE226A" w:rsidP="00AE226A">
      <w:pPr>
        <w:rPr>
          <w:b/>
          <w:bCs/>
        </w:rPr>
      </w:pPr>
      <w:r w:rsidRPr="00770B80">
        <w:rPr>
          <w:b/>
          <w:bCs/>
          <w:rtl/>
        </w:rPr>
        <w:t>أهمية الدراسة</w:t>
      </w:r>
    </w:p>
    <w:p w14:paraId="11252ADB" w14:textId="77777777" w:rsidR="00AE226A" w:rsidRPr="00AE68A7" w:rsidRDefault="00AE226A" w:rsidP="00AE226A">
      <w:pPr>
        <w:numPr>
          <w:ilvl w:val="0"/>
          <w:numId w:val="12"/>
        </w:numPr>
      </w:pPr>
      <w:r w:rsidRPr="00AE68A7">
        <w:rPr>
          <w:rtl/>
        </w:rPr>
        <w:t>إثراء الأدبيات العلمية المتعلقة بريادة الأعمال الزراعية والتنمية المحلية</w:t>
      </w:r>
      <w:r w:rsidRPr="00AE68A7">
        <w:t xml:space="preserve">. </w:t>
      </w:r>
    </w:p>
    <w:p w14:paraId="59E9CAB4" w14:textId="77777777" w:rsidR="00AE226A" w:rsidRPr="00AE68A7" w:rsidRDefault="00AE226A" w:rsidP="00AE226A">
      <w:pPr>
        <w:numPr>
          <w:ilvl w:val="0"/>
          <w:numId w:val="12"/>
        </w:numPr>
      </w:pPr>
      <w:r w:rsidRPr="00AE68A7">
        <w:rPr>
          <w:rtl/>
        </w:rPr>
        <w:t>سد النقص في الدراسات التي تناولت الوادي الأخضر من منظور ريادة الأعمال</w:t>
      </w:r>
      <w:r w:rsidRPr="00AE68A7">
        <w:t xml:space="preserve">. </w:t>
      </w:r>
    </w:p>
    <w:p w14:paraId="79124F9A" w14:textId="77777777" w:rsidR="00AE226A" w:rsidRDefault="00AE226A" w:rsidP="00AE226A">
      <w:pPr>
        <w:numPr>
          <w:ilvl w:val="0"/>
          <w:numId w:val="12"/>
        </w:numPr>
      </w:pPr>
      <w:r w:rsidRPr="00AE68A7">
        <w:rPr>
          <w:rtl/>
        </w:rPr>
        <w:t>توضيح العلاقة بين المقومات الزراعية ودعم المشاريع الريادية</w:t>
      </w:r>
      <w:r w:rsidRPr="00AE68A7">
        <w:t xml:space="preserve">. </w:t>
      </w:r>
    </w:p>
    <w:p w14:paraId="4E84BC95" w14:textId="77777777" w:rsidR="00AE226A" w:rsidRDefault="00AE226A" w:rsidP="00DA28CF">
      <w:pPr>
        <w:numPr>
          <w:ilvl w:val="0"/>
          <w:numId w:val="12"/>
        </w:numPr>
        <w:tabs>
          <w:tab w:val="clear" w:pos="720"/>
        </w:tabs>
        <w:ind w:left="226" w:hanging="8"/>
      </w:pPr>
      <w:r>
        <w:rPr>
          <w:rFonts w:hint="cs"/>
          <w:rtl/>
        </w:rPr>
        <w:t>التنبيه على الفرص الممكنة للمشاريع الريادية</w:t>
      </w:r>
    </w:p>
    <w:p w14:paraId="554380DC" w14:textId="77777777" w:rsidR="00AE226A" w:rsidRDefault="00AE226A" w:rsidP="00DA28CF">
      <w:pPr>
        <w:numPr>
          <w:ilvl w:val="0"/>
          <w:numId w:val="12"/>
        </w:numPr>
        <w:tabs>
          <w:tab w:val="clear" w:pos="720"/>
        </w:tabs>
        <w:ind w:left="226" w:hanging="8"/>
      </w:pPr>
      <w:r w:rsidRPr="00AE68A7">
        <w:rPr>
          <w:rtl/>
        </w:rPr>
        <w:t>تشجيع رواد الأعمال على استثمار الموارد الزراعية المتاحة</w:t>
      </w:r>
      <w:r w:rsidRPr="00AE68A7">
        <w:t xml:space="preserve">. </w:t>
      </w:r>
    </w:p>
    <w:p w14:paraId="19B364DF" w14:textId="77777777" w:rsidR="00AE226A" w:rsidRDefault="00AE226A" w:rsidP="00DA28CF">
      <w:pPr>
        <w:numPr>
          <w:ilvl w:val="0"/>
          <w:numId w:val="12"/>
        </w:numPr>
        <w:tabs>
          <w:tab w:val="clear" w:pos="720"/>
        </w:tabs>
        <w:ind w:left="226" w:hanging="8"/>
        <w:rPr>
          <w:rtl/>
        </w:rPr>
      </w:pPr>
      <w:r w:rsidRPr="00AE68A7">
        <w:rPr>
          <w:rtl/>
        </w:rPr>
        <w:t>توفير أساس علمي للدراسات المستقبلية في مجال ريادة الأعمال الزراعية</w:t>
      </w:r>
    </w:p>
    <w:p w14:paraId="12317689" w14:textId="3FAB4DD5" w:rsidR="00AE226A" w:rsidRPr="002D0849" w:rsidRDefault="00AE226A" w:rsidP="00AE226A">
      <w:pPr>
        <w:rPr>
          <w:b/>
          <w:bCs/>
        </w:rPr>
      </w:pPr>
      <w:r>
        <w:rPr>
          <w:rFonts w:hint="cs"/>
          <w:b/>
          <w:bCs/>
          <w:rtl/>
        </w:rPr>
        <w:t>فرضي</w:t>
      </w:r>
      <w:r w:rsidR="00DA28CF">
        <w:rPr>
          <w:rFonts w:hint="cs"/>
          <w:b/>
          <w:bCs/>
          <w:rtl/>
        </w:rPr>
        <w:t>ات</w:t>
      </w:r>
      <w:r>
        <w:rPr>
          <w:rFonts w:hint="cs"/>
          <w:b/>
          <w:bCs/>
          <w:rtl/>
        </w:rPr>
        <w:t xml:space="preserve"> الدراسة</w:t>
      </w:r>
    </w:p>
    <w:p w14:paraId="0E9D301A" w14:textId="77777777" w:rsidR="00AE226A" w:rsidRPr="00166C65" w:rsidRDefault="00AE226A" w:rsidP="00AE226A">
      <w:r>
        <w:rPr>
          <w:rFonts w:hint="cs"/>
          <w:rtl/>
        </w:rPr>
        <w:t>تفترض الدراسة وجود</w:t>
      </w:r>
      <w:r w:rsidRPr="00166C65">
        <w:rPr>
          <w:rtl/>
        </w:rPr>
        <w:t xml:space="preserve"> </w:t>
      </w:r>
      <w:r>
        <w:rPr>
          <w:rFonts w:hint="cs"/>
          <w:rtl/>
        </w:rPr>
        <w:t>م</w:t>
      </w:r>
      <w:r w:rsidRPr="00166C65">
        <w:rPr>
          <w:rtl/>
        </w:rPr>
        <w:t>قومات زراعية في الوادي الأخضر</w:t>
      </w:r>
      <w:r>
        <w:rPr>
          <w:rFonts w:hint="cs"/>
          <w:rtl/>
        </w:rPr>
        <w:t xml:space="preserve"> في بيئة محفزة</w:t>
      </w:r>
      <w:r w:rsidRPr="00166C65">
        <w:rPr>
          <w:rtl/>
        </w:rPr>
        <w:t xml:space="preserve"> </w:t>
      </w:r>
      <w:r>
        <w:rPr>
          <w:rFonts w:hint="cs"/>
          <w:rtl/>
        </w:rPr>
        <w:t xml:space="preserve">يمكن أن تؤدي دورا فعالا في </w:t>
      </w:r>
      <w:r w:rsidRPr="00166C65">
        <w:rPr>
          <w:rFonts w:hint="cs"/>
          <w:rtl/>
        </w:rPr>
        <w:t>دعم</w:t>
      </w:r>
      <w:r w:rsidRPr="00166C65">
        <w:rPr>
          <w:rtl/>
        </w:rPr>
        <w:t xml:space="preserve"> المشاريع الريادية والإسهام في تنمية الفرص الاستثمارية بمنطقة تبوك</w:t>
      </w:r>
      <w:r w:rsidRPr="00166C65">
        <w:t>.</w:t>
      </w:r>
    </w:p>
    <w:p w14:paraId="3F4B101D" w14:textId="77777777" w:rsidR="00AE226A" w:rsidRPr="00166C65" w:rsidRDefault="00AE226A" w:rsidP="00AE226A">
      <w:pPr>
        <w:rPr>
          <w:b/>
          <w:bCs/>
        </w:rPr>
      </w:pPr>
      <w:r w:rsidRPr="00166C65">
        <w:rPr>
          <w:b/>
          <w:bCs/>
          <w:rtl/>
        </w:rPr>
        <w:t>الافتراضات الفرعية</w:t>
      </w:r>
    </w:p>
    <w:p w14:paraId="3DB60AFE" w14:textId="77777777" w:rsidR="00AE226A" w:rsidRPr="00166C65" w:rsidRDefault="00AE226A" w:rsidP="00AE226A">
      <w:pPr>
        <w:numPr>
          <w:ilvl w:val="0"/>
          <w:numId w:val="13"/>
        </w:numPr>
      </w:pPr>
      <w:r w:rsidRPr="00166C65">
        <w:rPr>
          <w:rtl/>
        </w:rPr>
        <w:t xml:space="preserve">تسهم </w:t>
      </w:r>
      <w:r>
        <w:rPr>
          <w:rFonts w:hint="cs"/>
          <w:rtl/>
        </w:rPr>
        <w:t>المقومات</w:t>
      </w:r>
      <w:r w:rsidRPr="00166C65">
        <w:rPr>
          <w:rtl/>
        </w:rPr>
        <w:t xml:space="preserve"> الزراعية المتوافرة في الوادي الأخضر في دعم إنشاء المشاريع الريادية</w:t>
      </w:r>
      <w:r w:rsidRPr="00166C65">
        <w:t>.</w:t>
      </w:r>
    </w:p>
    <w:p w14:paraId="0BD07FAE" w14:textId="77777777" w:rsidR="00AE226A" w:rsidRPr="00166C65" w:rsidRDefault="00AE226A" w:rsidP="00AE226A">
      <w:pPr>
        <w:numPr>
          <w:ilvl w:val="0"/>
          <w:numId w:val="13"/>
        </w:numPr>
      </w:pPr>
      <w:r w:rsidRPr="00166C65">
        <w:rPr>
          <w:rtl/>
        </w:rPr>
        <w:t>تسهم البنية التحتية الزراعية في الوادي الأخضر في تعزيز فرص نجاح المشاريع الريادية واستدامتها</w:t>
      </w:r>
      <w:r w:rsidRPr="00166C65">
        <w:t>.</w:t>
      </w:r>
    </w:p>
    <w:p w14:paraId="58BEDBAD" w14:textId="77777777" w:rsidR="00AE226A" w:rsidRPr="00166C65" w:rsidRDefault="00AE226A" w:rsidP="00AE226A">
      <w:pPr>
        <w:numPr>
          <w:ilvl w:val="0"/>
          <w:numId w:val="13"/>
        </w:numPr>
      </w:pPr>
      <w:r w:rsidRPr="00166C65">
        <w:rPr>
          <w:rtl/>
        </w:rPr>
        <w:t>تتيح الفرص الاستثمارية الزراعية في الوادي الأخضر بيئة محفزة لتطوير المشاريع الريادية</w:t>
      </w:r>
      <w:r w:rsidRPr="00166C65">
        <w:t>.</w:t>
      </w:r>
    </w:p>
    <w:p w14:paraId="2CFE4ECB" w14:textId="77777777" w:rsidR="00AE226A" w:rsidRPr="00166C65" w:rsidRDefault="00AE226A" w:rsidP="00AE226A">
      <w:pPr>
        <w:numPr>
          <w:ilvl w:val="0"/>
          <w:numId w:val="13"/>
        </w:numPr>
      </w:pPr>
      <w:r w:rsidRPr="00166C65">
        <w:rPr>
          <w:rtl/>
        </w:rPr>
        <w:t>يسهم التنوع الزراعي الذي يتميز به الوادي الأخضر في توفير فرص متنوعة للمشروعات الريادية</w:t>
      </w:r>
      <w:r w:rsidRPr="00166C65">
        <w:t>.</w:t>
      </w:r>
    </w:p>
    <w:p w14:paraId="3510B488" w14:textId="2689D4B3" w:rsidR="00DA28CF" w:rsidRDefault="00AE226A" w:rsidP="00DA28CF">
      <w:pPr>
        <w:numPr>
          <w:ilvl w:val="0"/>
          <w:numId w:val="13"/>
        </w:numPr>
      </w:pPr>
      <w:r w:rsidRPr="00166C65">
        <w:rPr>
          <w:rtl/>
        </w:rPr>
        <w:t>تواجه الاستفادة من المقومات الزراعية في الوادي الأخضر عددًا من التحديات التي قد تحد من دعم المشاريع الريادية</w:t>
      </w:r>
      <w:r w:rsidRPr="00166C65">
        <w:t>.</w:t>
      </w:r>
    </w:p>
    <w:p w14:paraId="0A70D69E" w14:textId="77777777" w:rsidR="00DA28CF" w:rsidRDefault="00DA28CF" w:rsidP="00DA28CF">
      <w:pPr>
        <w:rPr>
          <w:rtl/>
        </w:rPr>
      </w:pPr>
    </w:p>
    <w:p w14:paraId="0B3DA664" w14:textId="3183EDB7" w:rsidR="00DA28CF" w:rsidRDefault="00DA28CF" w:rsidP="00DA28CF">
      <w:pPr>
        <w:rPr>
          <w:b/>
          <w:bCs/>
          <w:rtl/>
        </w:rPr>
      </w:pPr>
      <w:r w:rsidRPr="00DA28CF">
        <w:rPr>
          <w:rFonts w:hint="cs"/>
          <w:b/>
          <w:bCs/>
          <w:rtl/>
        </w:rPr>
        <w:t>الدراسات السابقة</w:t>
      </w:r>
    </w:p>
    <w:p w14:paraId="443ABF44" w14:textId="05722655" w:rsidR="007B79CC" w:rsidRPr="00373828" w:rsidRDefault="007B79CC" w:rsidP="007B79CC">
      <w:pPr>
        <w:jc w:val="both"/>
        <w:rPr>
          <w:sz w:val="28"/>
          <w:szCs w:val="32"/>
        </w:rPr>
      </w:pPr>
      <w:r w:rsidRPr="00236510">
        <w:rPr>
          <w:sz w:val="28"/>
          <w:szCs w:val="32"/>
          <w:rtl/>
        </w:rPr>
        <w:t xml:space="preserve">واستندت </w:t>
      </w:r>
      <w:r w:rsidRPr="00373828">
        <w:rPr>
          <w:sz w:val="28"/>
          <w:szCs w:val="32"/>
          <w:rtl/>
        </w:rPr>
        <w:t xml:space="preserve">الدراسة إلى عدد من الدراسات السابقة التي تناولت </w:t>
      </w:r>
      <w:r>
        <w:rPr>
          <w:rFonts w:hint="cs"/>
          <w:sz w:val="28"/>
          <w:szCs w:val="32"/>
          <w:rtl/>
        </w:rPr>
        <w:t>الاستثمار الزراعي</w:t>
      </w:r>
      <w:r w:rsidRPr="00373828">
        <w:rPr>
          <w:sz w:val="28"/>
          <w:szCs w:val="32"/>
          <w:rtl/>
        </w:rPr>
        <w:t xml:space="preserve"> وريادة الأعمال </w:t>
      </w:r>
      <w:r>
        <w:rPr>
          <w:rFonts w:hint="cs"/>
          <w:sz w:val="28"/>
          <w:szCs w:val="32"/>
          <w:rtl/>
        </w:rPr>
        <w:t xml:space="preserve">في منطقة تبوك، </w:t>
      </w:r>
      <w:r w:rsidRPr="00373828">
        <w:rPr>
          <w:sz w:val="28"/>
          <w:szCs w:val="32"/>
          <w:rtl/>
        </w:rPr>
        <w:t xml:space="preserve"> </w:t>
      </w:r>
      <w:r>
        <w:rPr>
          <w:rFonts w:hint="cs"/>
          <w:sz w:val="28"/>
          <w:szCs w:val="32"/>
          <w:rtl/>
        </w:rPr>
        <w:t xml:space="preserve">وأما </w:t>
      </w:r>
      <w:r w:rsidRPr="00373828">
        <w:rPr>
          <w:sz w:val="28"/>
          <w:szCs w:val="32"/>
          <w:rtl/>
        </w:rPr>
        <w:t xml:space="preserve">الدراسات التي تناولت الوادي الأخضر في تبوك مباشرةً </w:t>
      </w:r>
      <w:r>
        <w:rPr>
          <w:rFonts w:hint="cs"/>
          <w:sz w:val="28"/>
          <w:szCs w:val="32"/>
          <w:rtl/>
        </w:rPr>
        <w:t xml:space="preserve">وخصوصا في موضوع الاستثمار الزراعي أو ريادة الأعمال فلا توجد أبد على حد علم الباحثة، </w:t>
      </w:r>
      <w:r w:rsidRPr="00373828">
        <w:rPr>
          <w:sz w:val="28"/>
          <w:szCs w:val="32"/>
          <w:rtl/>
        </w:rPr>
        <w:t xml:space="preserve">ولذلك في </w:t>
      </w:r>
      <w:r>
        <w:rPr>
          <w:rFonts w:hint="cs"/>
          <w:sz w:val="28"/>
          <w:szCs w:val="32"/>
          <w:rtl/>
        </w:rPr>
        <w:t xml:space="preserve">لذلك سيتم الاعتماد </w:t>
      </w:r>
      <w:r w:rsidRPr="00373828">
        <w:rPr>
          <w:sz w:val="28"/>
          <w:szCs w:val="32"/>
          <w:rtl/>
        </w:rPr>
        <w:t>على دراسات قريبة من الموضوع (السياحة الريفية، التنمية السياحية، ريادة الأعمال السياحية، والمقومات السياحية في تبوك)</w:t>
      </w:r>
      <w:r>
        <w:rPr>
          <w:rFonts w:hint="cs"/>
          <w:sz w:val="28"/>
          <w:szCs w:val="32"/>
          <w:rtl/>
        </w:rPr>
        <w:t>، ومن تلك الدراسات:</w:t>
      </w:r>
    </w:p>
    <w:p w14:paraId="1CC863F4" w14:textId="77777777" w:rsidR="007B79CC" w:rsidRPr="00585EDB" w:rsidRDefault="007B79CC" w:rsidP="007B79CC">
      <w:pPr>
        <w:pStyle w:val="af2"/>
        <w:numPr>
          <w:ilvl w:val="0"/>
          <w:numId w:val="34"/>
        </w:numPr>
        <w:jc w:val="both"/>
        <w:rPr>
          <w:b/>
          <w:bCs/>
          <w:sz w:val="28"/>
          <w:szCs w:val="32"/>
        </w:rPr>
      </w:pPr>
      <w:r w:rsidRPr="00585EDB">
        <w:rPr>
          <w:b/>
          <w:bCs/>
          <w:sz w:val="28"/>
          <w:szCs w:val="32"/>
          <w:rtl/>
        </w:rPr>
        <w:t>دراسة المقومات الطبيعية للجذب السياحي وأثرها على التنمية السياحية في وادي الديسة بمنطقة تبوك</w:t>
      </w:r>
      <w:r w:rsidRPr="00585EDB">
        <w:rPr>
          <w:b/>
          <w:bCs/>
          <w:sz w:val="28"/>
          <w:szCs w:val="32"/>
        </w:rPr>
        <w:t xml:space="preserve"> (2025)</w:t>
      </w:r>
    </w:p>
    <w:p w14:paraId="4EAF4FB9" w14:textId="77777777" w:rsidR="007B79CC" w:rsidRPr="00373828" w:rsidRDefault="007B79CC" w:rsidP="007B79CC">
      <w:pPr>
        <w:jc w:val="both"/>
        <w:rPr>
          <w:sz w:val="28"/>
          <w:szCs w:val="32"/>
        </w:rPr>
      </w:pPr>
      <w:r w:rsidRPr="00373828">
        <w:rPr>
          <w:sz w:val="28"/>
          <w:szCs w:val="32"/>
          <w:rtl/>
        </w:rPr>
        <w:t>هدفت الدراسة إلى التعرف على المقومات الطبيعية في وادي الديسة وأثرها في التنمية السياحية. واعتمدت على المنهج الوصفي التحليلي وتحليل</w:t>
      </w:r>
      <w:r w:rsidRPr="00373828">
        <w:rPr>
          <w:sz w:val="28"/>
          <w:szCs w:val="32"/>
        </w:rPr>
        <w:t xml:space="preserve"> SWOT. </w:t>
      </w:r>
      <w:r w:rsidRPr="00373828">
        <w:rPr>
          <w:sz w:val="28"/>
          <w:szCs w:val="32"/>
          <w:rtl/>
        </w:rPr>
        <w:t>وأظهرت النتائج أن المقومات الطبيعية تمثل عنصر جذب سياحي مهم وتسهم في تعزيز فرص الاستثمار السياحي والتنمية المحلية. وأوصت الدراسة بتطوير الخدمات والبنية التحتية السياحية للاستفادة من الإمكانات المتاحة</w:t>
      </w:r>
      <w:r w:rsidRPr="00373828">
        <w:rPr>
          <w:sz w:val="28"/>
          <w:szCs w:val="32"/>
        </w:rPr>
        <w:t xml:space="preserve">. </w:t>
      </w:r>
    </w:p>
    <w:p w14:paraId="36923C02" w14:textId="77777777" w:rsidR="007B79CC" w:rsidRPr="00585EDB" w:rsidRDefault="007B79CC" w:rsidP="007B79CC">
      <w:pPr>
        <w:jc w:val="both"/>
        <w:rPr>
          <w:sz w:val="28"/>
          <w:szCs w:val="32"/>
        </w:rPr>
      </w:pPr>
      <w:r w:rsidRPr="00585EDB">
        <w:rPr>
          <w:sz w:val="28"/>
          <w:szCs w:val="32"/>
          <w:rtl/>
        </w:rPr>
        <w:t>أوجه الاستفادة</w:t>
      </w:r>
      <w:r w:rsidRPr="00585EDB">
        <w:rPr>
          <w:sz w:val="28"/>
          <w:szCs w:val="32"/>
        </w:rPr>
        <w:t>:</w:t>
      </w:r>
    </w:p>
    <w:p w14:paraId="2314DD5D" w14:textId="77777777" w:rsidR="007B79CC" w:rsidRPr="00373828" w:rsidRDefault="007B79CC" w:rsidP="007B79CC">
      <w:pPr>
        <w:numPr>
          <w:ilvl w:val="0"/>
          <w:numId w:val="31"/>
        </w:numPr>
        <w:jc w:val="both"/>
        <w:rPr>
          <w:sz w:val="28"/>
          <w:szCs w:val="32"/>
        </w:rPr>
      </w:pPr>
      <w:r w:rsidRPr="00373828">
        <w:rPr>
          <w:sz w:val="28"/>
          <w:szCs w:val="32"/>
          <w:rtl/>
        </w:rPr>
        <w:t>تشابه البيئة الطبيعية مع الوادي الأخضر</w:t>
      </w:r>
      <w:r w:rsidRPr="00373828">
        <w:rPr>
          <w:sz w:val="28"/>
          <w:szCs w:val="32"/>
        </w:rPr>
        <w:t xml:space="preserve">. </w:t>
      </w:r>
      <w:r>
        <w:rPr>
          <w:rFonts w:hint="cs"/>
          <w:sz w:val="28"/>
          <w:szCs w:val="32"/>
          <w:rtl/>
        </w:rPr>
        <w:t>، وكلاهما في منطقة تبوك</w:t>
      </w:r>
    </w:p>
    <w:p w14:paraId="727CFAF2" w14:textId="77777777" w:rsidR="007B79CC" w:rsidRPr="00373828" w:rsidRDefault="007B79CC" w:rsidP="007B79CC">
      <w:pPr>
        <w:numPr>
          <w:ilvl w:val="0"/>
          <w:numId w:val="31"/>
        </w:numPr>
        <w:jc w:val="both"/>
        <w:rPr>
          <w:sz w:val="28"/>
          <w:szCs w:val="32"/>
        </w:rPr>
      </w:pPr>
      <w:r w:rsidRPr="00373828">
        <w:rPr>
          <w:sz w:val="28"/>
          <w:szCs w:val="32"/>
          <w:rtl/>
        </w:rPr>
        <w:t>تدعم فكرة أن الموارد الطبيعية يمكن أن تكون أساسًا لتنمية سياحية واستثمارية</w:t>
      </w:r>
      <w:r w:rsidRPr="00373828">
        <w:rPr>
          <w:sz w:val="28"/>
          <w:szCs w:val="32"/>
        </w:rPr>
        <w:t xml:space="preserve">. </w:t>
      </w:r>
    </w:p>
    <w:p w14:paraId="3FB3FEAA" w14:textId="77777777" w:rsidR="007B79CC" w:rsidRPr="00373828" w:rsidRDefault="007B79CC" w:rsidP="007B79CC">
      <w:pPr>
        <w:ind w:firstLine="0"/>
        <w:jc w:val="both"/>
        <w:rPr>
          <w:sz w:val="28"/>
          <w:szCs w:val="32"/>
        </w:rPr>
      </w:pPr>
    </w:p>
    <w:p w14:paraId="773D9732" w14:textId="77777777" w:rsidR="007B79CC" w:rsidRPr="00585EDB" w:rsidRDefault="007B79CC" w:rsidP="007B79CC">
      <w:pPr>
        <w:pStyle w:val="af2"/>
        <w:numPr>
          <w:ilvl w:val="0"/>
          <w:numId w:val="34"/>
        </w:numPr>
        <w:jc w:val="both"/>
        <w:rPr>
          <w:b/>
          <w:bCs/>
          <w:sz w:val="28"/>
          <w:szCs w:val="32"/>
        </w:rPr>
      </w:pPr>
      <w:r w:rsidRPr="00585EDB">
        <w:rPr>
          <w:b/>
          <w:bCs/>
          <w:sz w:val="28"/>
          <w:szCs w:val="32"/>
          <w:rtl/>
        </w:rPr>
        <w:t>رؤية طلاب جامعة تبوك حول ثقافة ريادة الأعمال</w:t>
      </w:r>
      <w:r w:rsidRPr="00585EDB">
        <w:rPr>
          <w:b/>
          <w:bCs/>
          <w:sz w:val="28"/>
          <w:szCs w:val="32"/>
        </w:rPr>
        <w:t xml:space="preserve"> (2017)</w:t>
      </w:r>
    </w:p>
    <w:p w14:paraId="10DE5865" w14:textId="77777777" w:rsidR="007B79CC" w:rsidRPr="00373828" w:rsidRDefault="007B79CC" w:rsidP="007B79CC">
      <w:pPr>
        <w:jc w:val="both"/>
        <w:rPr>
          <w:sz w:val="28"/>
          <w:szCs w:val="32"/>
        </w:rPr>
      </w:pPr>
      <w:r w:rsidRPr="00373828">
        <w:rPr>
          <w:sz w:val="28"/>
          <w:szCs w:val="32"/>
          <w:rtl/>
        </w:rPr>
        <w:t>هدفت الدراسة إلى قياس مستوى ثقافة ريادة الأعمال لدى طلاب جامعة تبوك والتعرف على العوامل المؤثرة فيها. وأظهرت النتائج وجود اتجاهات إيجابية نحو العمل الريادي وأهمية دعم المبادرات الريادية وتوفير البيئة الداعمة للمشروعات الناشئة</w:t>
      </w:r>
      <w:r w:rsidRPr="00373828">
        <w:rPr>
          <w:sz w:val="28"/>
          <w:szCs w:val="32"/>
        </w:rPr>
        <w:t xml:space="preserve">. </w:t>
      </w:r>
    </w:p>
    <w:p w14:paraId="3CF1DEA7" w14:textId="77777777" w:rsidR="007B79CC" w:rsidRPr="00585EDB" w:rsidRDefault="007B79CC" w:rsidP="007B79CC">
      <w:pPr>
        <w:jc w:val="both"/>
        <w:rPr>
          <w:sz w:val="28"/>
          <w:szCs w:val="32"/>
        </w:rPr>
      </w:pPr>
      <w:r w:rsidRPr="00585EDB">
        <w:rPr>
          <w:sz w:val="28"/>
          <w:szCs w:val="32"/>
          <w:rtl/>
        </w:rPr>
        <w:t>أوجه الاستفادة</w:t>
      </w:r>
      <w:r w:rsidRPr="00585EDB">
        <w:rPr>
          <w:sz w:val="28"/>
          <w:szCs w:val="32"/>
        </w:rPr>
        <w:t>:</w:t>
      </w:r>
    </w:p>
    <w:p w14:paraId="25F77CD8" w14:textId="77777777" w:rsidR="007B79CC" w:rsidRPr="00373828" w:rsidRDefault="007B79CC" w:rsidP="007B79CC">
      <w:pPr>
        <w:numPr>
          <w:ilvl w:val="0"/>
          <w:numId w:val="32"/>
        </w:numPr>
        <w:jc w:val="both"/>
        <w:rPr>
          <w:sz w:val="28"/>
          <w:szCs w:val="32"/>
        </w:rPr>
      </w:pPr>
      <w:r w:rsidRPr="00373828">
        <w:rPr>
          <w:sz w:val="28"/>
          <w:szCs w:val="32"/>
          <w:rtl/>
        </w:rPr>
        <w:t>تدعم الجانب النظري لريادة الأعمال</w:t>
      </w:r>
      <w:r w:rsidRPr="00373828">
        <w:rPr>
          <w:sz w:val="28"/>
          <w:szCs w:val="32"/>
        </w:rPr>
        <w:t xml:space="preserve">. </w:t>
      </w:r>
    </w:p>
    <w:p w14:paraId="227D2B95" w14:textId="77777777" w:rsidR="007B79CC" w:rsidRPr="00585EDB" w:rsidRDefault="007B79CC" w:rsidP="007B79CC">
      <w:pPr>
        <w:numPr>
          <w:ilvl w:val="0"/>
          <w:numId w:val="32"/>
        </w:numPr>
        <w:jc w:val="both"/>
        <w:rPr>
          <w:sz w:val="28"/>
          <w:szCs w:val="32"/>
        </w:rPr>
      </w:pPr>
      <w:r w:rsidRPr="00373828">
        <w:rPr>
          <w:sz w:val="28"/>
          <w:szCs w:val="32"/>
          <w:rtl/>
        </w:rPr>
        <w:t>توضح أهمية البيئة الداعمة للمشروعات السياحية الريادية</w:t>
      </w:r>
      <w:r w:rsidRPr="00373828">
        <w:rPr>
          <w:sz w:val="28"/>
          <w:szCs w:val="32"/>
        </w:rPr>
        <w:t xml:space="preserve">. </w:t>
      </w:r>
    </w:p>
    <w:p w14:paraId="36FDC70D" w14:textId="77777777" w:rsidR="007B79CC" w:rsidRPr="00585EDB" w:rsidRDefault="007B79CC" w:rsidP="007B79CC">
      <w:pPr>
        <w:pStyle w:val="af2"/>
        <w:numPr>
          <w:ilvl w:val="0"/>
          <w:numId w:val="34"/>
        </w:numPr>
        <w:jc w:val="both"/>
        <w:rPr>
          <w:b/>
          <w:bCs/>
          <w:sz w:val="28"/>
          <w:szCs w:val="32"/>
        </w:rPr>
      </w:pPr>
      <w:r w:rsidRPr="00585EDB">
        <w:rPr>
          <w:rFonts w:hint="cs"/>
          <w:b/>
          <w:bCs/>
          <w:sz w:val="28"/>
          <w:szCs w:val="32"/>
          <w:rtl/>
        </w:rPr>
        <w:t>الآثار والمواقع التاريخية في</w:t>
      </w:r>
      <w:r w:rsidRPr="00585EDB">
        <w:rPr>
          <w:b/>
          <w:bCs/>
          <w:sz w:val="28"/>
          <w:szCs w:val="32"/>
          <w:rtl/>
        </w:rPr>
        <w:t xml:space="preserve"> الوادي الأخضر</w:t>
      </w:r>
    </w:p>
    <w:p w14:paraId="40CA01FC" w14:textId="77777777" w:rsidR="007B79CC" w:rsidRPr="00373828" w:rsidRDefault="007B79CC" w:rsidP="007B79CC">
      <w:pPr>
        <w:jc w:val="both"/>
        <w:rPr>
          <w:sz w:val="28"/>
          <w:szCs w:val="32"/>
        </w:rPr>
      </w:pPr>
      <w:r w:rsidRPr="00373828">
        <w:rPr>
          <w:sz w:val="28"/>
          <w:szCs w:val="32"/>
          <w:rtl/>
        </w:rPr>
        <w:t xml:space="preserve">أوضحت </w:t>
      </w:r>
      <w:r>
        <w:rPr>
          <w:rFonts w:hint="cs"/>
          <w:sz w:val="28"/>
          <w:szCs w:val="32"/>
          <w:rtl/>
        </w:rPr>
        <w:t xml:space="preserve">موسوعة المملكة العربية السعودية أهمية الوادي الأخضر الذي يقع </w:t>
      </w:r>
      <w:r w:rsidRPr="00373828">
        <w:rPr>
          <w:sz w:val="28"/>
          <w:szCs w:val="32"/>
          <w:rtl/>
        </w:rPr>
        <w:t>جنوب تبوك ويضم مواقع أثرية وتاريخية متعددة تعود إلى عصور مختلفة، كما كان محطة مهمة على طريق الحج الشامي، مما يعزز من قيمته السياحية والتراثية</w:t>
      </w:r>
      <w:r w:rsidRPr="00373828">
        <w:rPr>
          <w:sz w:val="28"/>
          <w:szCs w:val="32"/>
        </w:rPr>
        <w:t xml:space="preserve">. </w:t>
      </w:r>
    </w:p>
    <w:p w14:paraId="20BAE63C" w14:textId="77777777" w:rsidR="007B79CC" w:rsidRPr="00585EDB" w:rsidRDefault="007B79CC" w:rsidP="007B79CC">
      <w:pPr>
        <w:jc w:val="both"/>
        <w:rPr>
          <w:sz w:val="28"/>
          <w:szCs w:val="32"/>
        </w:rPr>
      </w:pPr>
      <w:r w:rsidRPr="00585EDB">
        <w:rPr>
          <w:sz w:val="28"/>
          <w:szCs w:val="32"/>
          <w:rtl/>
        </w:rPr>
        <w:t>أوجه الاستفادة</w:t>
      </w:r>
      <w:r w:rsidRPr="00585EDB">
        <w:rPr>
          <w:sz w:val="28"/>
          <w:szCs w:val="32"/>
        </w:rPr>
        <w:t>:</w:t>
      </w:r>
    </w:p>
    <w:p w14:paraId="3D1F3C6D" w14:textId="77777777" w:rsidR="007B79CC" w:rsidRPr="00373828" w:rsidRDefault="007B79CC" w:rsidP="007B79CC">
      <w:pPr>
        <w:numPr>
          <w:ilvl w:val="0"/>
          <w:numId w:val="33"/>
        </w:numPr>
        <w:jc w:val="both"/>
        <w:rPr>
          <w:sz w:val="28"/>
          <w:szCs w:val="32"/>
        </w:rPr>
      </w:pPr>
      <w:r w:rsidRPr="00373828">
        <w:rPr>
          <w:sz w:val="28"/>
          <w:szCs w:val="32"/>
          <w:rtl/>
        </w:rPr>
        <w:t>تدعم وصف منطقة الدراسة</w:t>
      </w:r>
      <w:r w:rsidRPr="00373828">
        <w:rPr>
          <w:sz w:val="28"/>
          <w:szCs w:val="32"/>
        </w:rPr>
        <w:t xml:space="preserve">. </w:t>
      </w:r>
    </w:p>
    <w:p w14:paraId="725DF703" w14:textId="77777777" w:rsidR="007B79CC" w:rsidRPr="00585EDB" w:rsidRDefault="007B79CC" w:rsidP="007B79CC">
      <w:pPr>
        <w:numPr>
          <w:ilvl w:val="0"/>
          <w:numId w:val="33"/>
        </w:numPr>
        <w:jc w:val="both"/>
        <w:rPr>
          <w:sz w:val="28"/>
          <w:szCs w:val="32"/>
        </w:rPr>
      </w:pPr>
      <w:r w:rsidRPr="00373828">
        <w:rPr>
          <w:sz w:val="28"/>
          <w:szCs w:val="32"/>
          <w:rtl/>
        </w:rPr>
        <w:lastRenderedPageBreak/>
        <w:t>توضح المقومات التاريخية والثقافية للوادي الأخضر</w:t>
      </w:r>
      <w:r w:rsidRPr="00373828">
        <w:rPr>
          <w:sz w:val="28"/>
          <w:szCs w:val="32"/>
        </w:rPr>
        <w:t xml:space="preserve">. </w:t>
      </w:r>
    </w:p>
    <w:p w14:paraId="4D726D43" w14:textId="39F1E28D" w:rsidR="00DA28CF" w:rsidRPr="00E003CC" w:rsidRDefault="00DA28CF" w:rsidP="00DA28CF">
      <w:pPr>
        <w:ind w:left="360" w:firstLine="0"/>
        <w:rPr>
          <w:b/>
          <w:bCs/>
        </w:rPr>
      </w:pPr>
      <w:r w:rsidRPr="00E003CC">
        <w:rPr>
          <w:b/>
          <w:bCs/>
          <w:rtl/>
        </w:rPr>
        <w:t>الثغرة البحثية</w:t>
      </w:r>
    </w:p>
    <w:p w14:paraId="39D690A9" w14:textId="77777777" w:rsidR="00DA28CF" w:rsidRDefault="00DA28CF" w:rsidP="00DA28CF">
      <w:pPr>
        <w:ind w:left="360" w:firstLine="0"/>
        <w:rPr>
          <w:rtl/>
        </w:rPr>
      </w:pPr>
      <w:r w:rsidRPr="00AE68A7">
        <w:rPr>
          <w:rtl/>
        </w:rPr>
        <w:t>على الرغم من وجود دراسات تناولت التنمية الزراعية والاستثمار الزراعي وريادة الأعمال في المملكة العربية السعودية، إلا أنه لا توجد - في حدود اطلاع الباحثة - دراسة تناولت دور المقومات الزراعية في الوادي الأخضر في دعم المشاريع الريادية بمنطقة تبوك، مما يمنح الدراسة الحالية أهميتها وأصالتها العلمية</w:t>
      </w:r>
      <w:r w:rsidRPr="00AE68A7">
        <w:t>.</w:t>
      </w:r>
    </w:p>
    <w:p w14:paraId="11521457" w14:textId="77777777" w:rsidR="00DA28CF" w:rsidRDefault="00DA28CF" w:rsidP="00DA28CF">
      <w:pPr>
        <w:ind w:left="360" w:firstLine="0"/>
        <w:rPr>
          <w:rtl/>
        </w:rPr>
      </w:pPr>
    </w:p>
    <w:p w14:paraId="7B0E08C2" w14:textId="0D0606F9" w:rsidR="00DA28CF" w:rsidRPr="00C66396" w:rsidRDefault="00DA28CF" w:rsidP="00DA28CF">
      <w:pPr>
        <w:ind w:left="360" w:firstLine="0"/>
        <w:rPr>
          <w:b/>
          <w:bCs/>
          <w:sz w:val="36"/>
          <w:szCs w:val="40"/>
          <w:rtl/>
        </w:rPr>
      </w:pPr>
      <w:r w:rsidRPr="00C66396">
        <w:rPr>
          <w:rFonts w:hint="cs"/>
          <w:b/>
          <w:bCs/>
          <w:sz w:val="36"/>
          <w:szCs w:val="40"/>
          <w:rtl/>
        </w:rPr>
        <w:t>المنطلقات</w:t>
      </w:r>
      <w:r w:rsidRPr="00C66396">
        <w:rPr>
          <w:b/>
          <w:bCs/>
          <w:sz w:val="36"/>
          <w:szCs w:val="40"/>
          <w:rtl/>
        </w:rPr>
        <w:t xml:space="preserve"> النظرية للدراسة:</w:t>
      </w:r>
    </w:p>
    <w:p w14:paraId="5E17E163" w14:textId="25D9E1FA" w:rsidR="00C66396" w:rsidRPr="00C66396" w:rsidRDefault="00C66396" w:rsidP="00C66396">
      <w:pPr>
        <w:ind w:left="360" w:firstLine="0"/>
        <w:rPr>
          <w:rtl/>
        </w:rPr>
      </w:pPr>
      <w:r w:rsidRPr="00C66396">
        <w:rPr>
          <w:rtl/>
        </w:rPr>
        <w:t>تستند الدراسة إلى عدد من المنطلقات النظرية التي تفسر العلاقة بين المقومات الزراعية والمشاريع الريادية، وتتمثل فيما يأتي:</w:t>
      </w:r>
    </w:p>
    <w:p w14:paraId="7621522E" w14:textId="32BEF310" w:rsidR="00C66396" w:rsidRPr="00C66396" w:rsidRDefault="00C66396" w:rsidP="00C66396">
      <w:pPr>
        <w:ind w:left="360" w:firstLine="0"/>
        <w:rPr>
          <w:rtl/>
        </w:rPr>
      </w:pPr>
      <w:r w:rsidRPr="00C66396">
        <w:rPr>
          <w:rtl/>
        </w:rPr>
        <w:t>1. نظرية الفرص الريادية (</w:t>
      </w:r>
      <w:r w:rsidRPr="00C66396">
        <w:t>Entrepreneurial Opportunity Theory</w:t>
      </w:r>
      <w:r w:rsidRPr="00C66396">
        <w:rPr>
          <w:rtl/>
        </w:rPr>
        <w:t>)</w:t>
      </w:r>
    </w:p>
    <w:p w14:paraId="775A9D4D" w14:textId="77777777" w:rsidR="00C66396" w:rsidRPr="00C66396" w:rsidRDefault="00C66396" w:rsidP="00C66396">
      <w:pPr>
        <w:ind w:left="360" w:firstLine="0"/>
        <w:rPr>
          <w:rtl/>
        </w:rPr>
      </w:pPr>
      <w:r w:rsidRPr="00C66396">
        <w:rPr>
          <w:rtl/>
        </w:rPr>
        <w:t>تُعد هذه النظرية المنطلق الرئيس للدراسة، إذ تفترض أن نجاح ريادة الأعمال يعتمد على قدرة رائد الأعمال على اكتشاف الفرص المتاحة في البيئة المحيطة واستثمارها وتحويلها إلى مشروعات ذات قيمة اقتصادية. وفي ضوء هذه النظرية، تمثل المقومات الزراعية في الوادي الأخضر فرصًا كامنة يمكن توظيفها في إنشاء مشاريع ريادية تسهم في دعم التنمية الاقتصادية بمنطقة تبوك.</w:t>
      </w:r>
    </w:p>
    <w:p w14:paraId="6A519712" w14:textId="77777777" w:rsidR="00C66396" w:rsidRPr="00C66396" w:rsidRDefault="00C66396" w:rsidP="00C66396">
      <w:pPr>
        <w:ind w:left="360" w:firstLine="0"/>
        <w:rPr>
          <w:rtl/>
        </w:rPr>
      </w:pPr>
    </w:p>
    <w:p w14:paraId="1F6CB665" w14:textId="627F6BFA" w:rsidR="00C66396" w:rsidRPr="00C66396" w:rsidRDefault="00C66396" w:rsidP="00C66396">
      <w:pPr>
        <w:ind w:left="360" w:firstLine="0"/>
        <w:rPr>
          <w:rtl/>
        </w:rPr>
      </w:pPr>
      <w:r w:rsidRPr="00C66396">
        <w:rPr>
          <w:rtl/>
        </w:rPr>
        <w:t>2. نظرية الموارد (</w:t>
      </w:r>
      <w:r w:rsidRPr="00C66396">
        <w:t>Resource-Based View - RBV</w:t>
      </w:r>
      <w:r w:rsidRPr="00C66396">
        <w:rPr>
          <w:rtl/>
        </w:rPr>
        <w:t>)</w:t>
      </w:r>
    </w:p>
    <w:p w14:paraId="4F3CA0D3" w14:textId="4D5E3461" w:rsidR="00C66396" w:rsidRPr="00C66396" w:rsidRDefault="00C66396" w:rsidP="00C66396">
      <w:pPr>
        <w:ind w:left="360" w:firstLine="0"/>
        <w:rPr>
          <w:rtl/>
        </w:rPr>
      </w:pPr>
      <w:r w:rsidRPr="00C66396">
        <w:rPr>
          <w:rtl/>
        </w:rPr>
        <w:t>تنطلق هذه النظرية من أن الموارد والإمكانات التي تمتلكها المنطقة تمثل مصدرًا للميزة التنافسية إذا أُحسن استثمارها. وفي سياق الدراسة الحالية، تُعد الأراضي الزراعية والموارد المائية والغطاء النباتي والبنية التحتية الزراعية من الموارد التي يمكن أن تسهم في دعم المشاريع الريادية وتحقيق قيمة اقتصادية مستدامة.</w:t>
      </w:r>
    </w:p>
    <w:p w14:paraId="705D4293" w14:textId="320C4FEC" w:rsidR="00C66396" w:rsidRPr="00C66396" w:rsidRDefault="00C66396" w:rsidP="00C66396">
      <w:pPr>
        <w:ind w:left="360" w:firstLine="0"/>
        <w:rPr>
          <w:rtl/>
        </w:rPr>
      </w:pPr>
      <w:r w:rsidRPr="00C66396">
        <w:rPr>
          <w:rtl/>
        </w:rPr>
        <w:t>3. مدخل التنمية المحلية</w:t>
      </w:r>
    </w:p>
    <w:p w14:paraId="44D00341" w14:textId="77777777" w:rsidR="00C66396" w:rsidRPr="00C66396" w:rsidRDefault="00C66396" w:rsidP="00C66396">
      <w:pPr>
        <w:ind w:left="360" w:firstLine="0"/>
        <w:rPr>
          <w:rtl/>
        </w:rPr>
      </w:pPr>
      <w:r w:rsidRPr="00C66396">
        <w:rPr>
          <w:rtl/>
        </w:rPr>
        <w:t>يركز هذا المدخل على أن استثمار الموارد المحلية يسهم في تحقيق التنمية الاقتصادية والاجتماعية للمجتمع المحلي من خلال تشجيع الاستثمار، وخلق فرص العمل، وتعزيز دور المشروعات الصغيرة والمتوسطة. ولذلك تنظر الدراسة إلى المقومات الزراعية في الوادي الأخضر باعتبارها أحد المحركات الرئيسة للتنمية المحلية.</w:t>
      </w:r>
    </w:p>
    <w:p w14:paraId="7B19A635" w14:textId="77777777" w:rsidR="00C66396" w:rsidRPr="00C66396" w:rsidRDefault="00C66396" w:rsidP="00C66396">
      <w:pPr>
        <w:ind w:left="360" w:firstLine="0"/>
        <w:rPr>
          <w:rtl/>
        </w:rPr>
      </w:pPr>
    </w:p>
    <w:p w14:paraId="7D14A9FA" w14:textId="311602E8" w:rsidR="00C66396" w:rsidRPr="00C66396" w:rsidRDefault="00C66396" w:rsidP="00C66396">
      <w:pPr>
        <w:rPr>
          <w:b/>
          <w:bCs/>
          <w:rtl/>
        </w:rPr>
      </w:pPr>
      <w:r w:rsidRPr="00C66396">
        <w:rPr>
          <w:b/>
          <w:bCs/>
          <w:rtl/>
        </w:rPr>
        <w:t xml:space="preserve"> المنهجية وطرق البحث</w:t>
      </w:r>
    </w:p>
    <w:p w14:paraId="04DFDCF7" w14:textId="347A3A60" w:rsidR="00C66396" w:rsidRPr="00C66396" w:rsidRDefault="00C66396" w:rsidP="00C66396">
      <w:pPr>
        <w:ind w:left="360" w:firstLine="0"/>
        <w:rPr>
          <w:rtl/>
        </w:rPr>
      </w:pPr>
      <w:r w:rsidRPr="00C66396">
        <w:rPr>
          <w:rtl/>
        </w:rPr>
        <w:t>تعتمد الدراسة على المنهج الوصفي التحليلي؛ لملاءمته لطبيعة الدراسة وأهدافها، حيث يسعى إلى وصف المقومات الزراعية في الوادي الأخضر وتحليل دورها في دعم المشاريع الريادية بمنطقة تبوك.</w:t>
      </w:r>
    </w:p>
    <w:p w14:paraId="1AF9945E" w14:textId="501E4246" w:rsidR="00C66396" w:rsidRPr="00C66396" w:rsidRDefault="00C66396" w:rsidP="00C66396">
      <w:pPr>
        <w:ind w:left="360" w:firstLine="0"/>
        <w:rPr>
          <w:rtl/>
        </w:rPr>
      </w:pPr>
      <w:r w:rsidRPr="00C66396">
        <w:rPr>
          <w:rtl/>
        </w:rPr>
        <w:t>ويُستخدم المنهج الوصفي في جمع البيانات المتعلقة بواقع المقومات الزراعية، بينما يُستخدم التحليل الإحصائي لتحليل استجابات أفراد الدراسة واستخلاص النتائج المتعلقة بأسئلة الدراسة.</w:t>
      </w:r>
    </w:p>
    <w:p w14:paraId="73BD9BC8" w14:textId="77777777" w:rsidR="00C66396" w:rsidRPr="00C66396" w:rsidRDefault="00C66396" w:rsidP="00C66396">
      <w:pPr>
        <w:ind w:left="360" w:firstLine="0"/>
        <w:rPr>
          <w:rtl/>
        </w:rPr>
      </w:pPr>
      <w:r w:rsidRPr="00C66396">
        <w:rPr>
          <w:rtl/>
        </w:rPr>
        <w:t>كما تعتمد الدراسة على أسلوب الدراسة الميدانية من خلال تطبيق استبانة على عينة من أفراد مجتمع الدراسة، بهدف التعرف على آرائهم حول دور المقومات الزراعية في دعم المشاريع الريادية.</w:t>
      </w:r>
    </w:p>
    <w:p w14:paraId="4C0E4C5B" w14:textId="77777777" w:rsidR="00C66396" w:rsidRPr="00C66396" w:rsidRDefault="00C66396" w:rsidP="00C66396">
      <w:pPr>
        <w:ind w:left="360" w:firstLine="0"/>
        <w:rPr>
          <w:rtl/>
        </w:rPr>
      </w:pPr>
    </w:p>
    <w:p w14:paraId="59C015EB" w14:textId="699DCBB5" w:rsidR="00C66396" w:rsidRPr="00C66396" w:rsidRDefault="00C66396" w:rsidP="00C66396">
      <w:pPr>
        <w:ind w:left="360" w:firstLine="0"/>
        <w:rPr>
          <w:b/>
          <w:bCs/>
          <w:rtl/>
        </w:rPr>
      </w:pPr>
      <w:r w:rsidRPr="00C66396">
        <w:rPr>
          <w:b/>
          <w:bCs/>
          <w:rtl/>
        </w:rPr>
        <w:t>مصادر جمع البيانات</w:t>
      </w:r>
    </w:p>
    <w:p w14:paraId="3915B8F4" w14:textId="77777777" w:rsidR="00C66396" w:rsidRPr="00C66396" w:rsidRDefault="00C66396" w:rsidP="00C66396">
      <w:pPr>
        <w:ind w:left="360" w:firstLine="0"/>
        <w:rPr>
          <w:rtl/>
        </w:rPr>
      </w:pPr>
      <w:r w:rsidRPr="00C66396">
        <w:rPr>
          <w:rtl/>
        </w:rPr>
        <w:t>تعتمد الدراسة على مصدرين رئيسين لجمع البيانات:</w:t>
      </w:r>
    </w:p>
    <w:p w14:paraId="116547A7" w14:textId="77777777" w:rsidR="00C66396" w:rsidRPr="00C66396" w:rsidRDefault="00C66396" w:rsidP="00C66396">
      <w:pPr>
        <w:ind w:left="360" w:firstLine="0"/>
        <w:rPr>
          <w:rtl/>
        </w:rPr>
      </w:pPr>
    </w:p>
    <w:p w14:paraId="7A2A18E7" w14:textId="659CBB83" w:rsidR="00C66396" w:rsidRPr="00546A48" w:rsidRDefault="00C66396" w:rsidP="00C66396">
      <w:pPr>
        <w:ind w:left="360" w:firstLine="0"/>
        <w:rPr>
          <w:b/>
          <w:bCs/>
          <w:rtl/>
        </w:rPr>
      </w:pPr>
      <w:r w:rsidRPr="00546A48">
        <w:rPr>
          <w:b/>
          <w:bCs/>
          <w:rtl/>
        </w:rPr>
        <w:t>أولًا: المصادر الأولية</w:t>
      </w:r>
    </w:p>
    <w:p w14:paraId="3C0A3E25" w14:textId="77777777" w:rsidR="00C66396" w:rsidRPr="00C66396" w:rsidRDefault="00C66396" w:rsidP="00C66396">
      <w:pPr>
        <w:ind w:left="360" w:firstLine="0"/>
        <w:rPr>
          <w:rtl/>
        </w:rPr>
      </w:pPr>
      <w:r w:rsidRPr="00C66396">
        <w:rPr>
          <w:rtl/>
        </w:rPr>
        <w:t>تتمثل في البيانات التي سيتم جمعها ميدانيًا باستخدام الاستبانة، والتي تُوجه إلى أفراد مجتمع الدراسة، وتشمل:</w:t>
      </w:r>
    </w:p>
    <w:p w14:paraId="1FA69113" w14:textId="77777777" w:rsidR="00C66396" w:rsidRPr="004A2FD0" w:rsidRDefault="00C66396" w:rsidP="00546A48">
      <w:pPr>
        <w:pStyle w:val="af2"/>
        <w:numPr>
          <w:ilvl w:val="0"/>
          <w:numId w:val="18"/>
        </w:numPr>
        <w:rPr>
          <w:rtl/>
        </w:rPr>
      </w:pPr>
      <w:r w:rsidRPr="004A2FD0">
        <w:rPr>
          <w:rtl/>
        </w:rPr>
        <w:t>رواد الأعمال.</w:t>
      </w:r>
    </w:p>
    <w:p w14:paraId="54184B5C" w14:textId="77777777" w:rsidR="00C66396" w:rsidRPr="004A2FD0" w:rsidRDefault="00C66396" w:rsidP="00546A48">
      <w:pPr>
        <w:pStyle w:val="af2"/>
        <w:numPr>
          <w:ilvl w:val="0"/>
          <w:numId w:val="18"/>
        </w:numPr>
        <w:rPr>
          <w:rtl/>
        </w:rPr>
      </w:pPr>
      <w:r w:rsidRPr="004A2FD0">
        <w:rPr>
          <w:rtl/>
        </w:rPr>
        <w:t>المستثمرين في القطاع الزراعي.</w:t>
      </w:r>
    </w:p>
    <w:p w14:paraId="430FF0DF" w14:textId="1F95CE5D" w:rsidR="00C66396" w:rsidRPr="004A2FD0" w:rsidRDefault="00546A48" w:rsidP="00546A48">
      <w:pPr>
        <w:pStyle w:val="af2"/>
        <w:numPr>
          <w:ilvl w:val="0"/>
          <w:numId w:val="18"/>
        </w:numPr>
        <w:rPr>
          <w:rtl/>
        </w:rPr>
      </w:pPr>
      <w:r w:rsidRPr="004A2FD0">
        <w:rPr>
          <w:rFonts w:hint="cs"/>
          <w:rtl/>
        </w:rPr>
        <w:t>المزارعين</w:t>
      </w:r>
    </w:p>
    <w:p w14:paraId="55987CCB" w14:textId="77777777" w:rsidR="00C66396" w:rsidRPr="004A2FD0" w:rsidRDefault="00C66396" w:rsidP="00546A48">
      <w:pPr>
        <w:pStyle w:val="af2"/>
        <w:numPr>
          <w:ilvl w:val="0"/>
          <w:numId w:val="18"/>
        </w:numPr>
        <w:rPr>
          <w:rtl/>
        </w:rPr>
      </w:pPr>
      <w:r w:rsidRPr="004A2FD0">
        <w:rPr>
          <w:rtl/>
        </w:rPr>
        <w:t>المهتمين بالتنمية الزراعية بمنطقة تبوك.</w:t>
      </w:r>
    </w:p>
    <w:p w14:paraId="329B1673" w14:textId="7CCE5B96" w:rsidR="00C66396" w:rsidRPr="00C66396" w:rsidRDefault="00C66396" w:rsidP="00546A48">
      <w:pPr>
        <w:ind w:left="360" w:firstLine="0"/>
        <w:rPr>
          <w:b/>
          <w:bCs/>
          <w:rtl/>
        </w:rPr>
      </w:pPr>
      <w:r w:rsidRPr="00546A48">
        <w:rPr>
          <w:b/>
          <w:bCs/>
          <w:rtl/>
        </w:rPr>
        <w:t>ثانيًا: المصادر الثانوية</w:t>
      </w:r>
    </w:p>
    <w:p w14:paraId="02B9095B" w14:textId="77777777" w:rsidR="00C66396" w:rsidRPr="004A2FD0" w:rsidRDefault="00C66396" w:rsidP="00C66396">
      <w:pPr>
        <w:ind w:left="360" w:firstLine="0"/>
        <w:rPr>
          <w:rtl/>
        </w:rPr>
      </w:pPr>
      <w:r w:rsidRPr="004A2FD0">
        <w:rPr>
          <w:rtl/>
        </w:rPr>
        <w:t>تشمل جميع المصادر العلمية التي يستند إليها الإطار النظري والدراسات السابقة، ومن أهمها:</w:t>
      </w:r>
    </w:p>
    <w:p w14:paraId="0FA897CB" w14:textId="77777777" w:rsidR="00C66396" w:rsidRPr="004A2FD0" w:rsidRDefault="00C66396" w:rsidP="00C66396">
      <w:pPr>
        <w:ind w:left="360" w:firstLine="0"/>
        <w:rPr>
          <w:rtl/>
        </w:rPr>
      </w:pPr>
    </w:p>
    <w:p w14:paraId="51D3EEE9" w14:textId="77777777" w:rsidR="00C66396" w:rsidRPr="004A2FD0" w:rsidRDefault="00C66396" w:rsidP="004A2FD0">
      <w:pPr>
        <w:pStyle w:val="af2"/>
        <w:numPr>
          <w:ilvl w:val="0"/>
          <w:numId w:val="19"/>
        </w:numPr>
        <w:rPr>
          <w:rtl/>
        </w:rPr>
      </w:pPr>
      <w:r w:rsidRPr="004A2FD0">
        <w:rPr>
          <w:rtl/>
        </w:rPr>
        <w:t>الكتب العلمية المتخصصة في ريادة الأعمال والتنمية الزراعية.</w:t>
      </w:r>
    </w:p>
    <w:p w14:paraId="4A8138E9" w14:textId="77777777" w:rsidR="00C66396" w:rsidRPr="004A2FD0" w:rsidRDefault="00C66396" w:rsidP="004A2FD0">
      <w:pPr>
        <w:pStyle w:val="af2"/>
        <w:numPr>
          <w:ilvl w:val="0"/>
          <w:numId w:val="19"/>
        </w:numPr>
        <w:rPr>
          <w:rtl/>
        </w:rPr>
      </w:pPr>
      <w:r w:rsidRPr="004A2FD0">
        <w:rPr>
          <w:rtl/>
        </w:rPr>
        <w:t>الأبحاث والدراسات المنشورة في المجلات العلمية المحكمة.</w:t>
      </w:r>
    </w:p>
    <w:p w14:paraId="5A711B6F" w14:textId="77777777" w:rsidR="00C66396" w:rsidRPr="004A2FD0" w:rsidRDefault="00C66396" w:rsidP="004A2FD0">
      <w:pPr>
        <w:pStyle w:val="af2"/>
        <w:numPr>
          <w:ilvl w:val="0"/>
          <w:numId w:val="19"/>
        </w:numPr>
        <w:rPr>
          <w:rtl/>
        </w:rPr>
      </w:pPr>
      <w:r w:rsidRPr="004A2FD0">
        <w:rPr>
          <w:rtl/>
        </w:rPr>
        <w:t>الرسائل العلمية (الماجستير والدكتوراه).</w:t>
      </w:r>
    </w:p>
    <w:p w14:paraId="40365488" w14:textId="77777777" w:rsidR="00C66396" w:rsidRPr="004A2FD0" w:rsidRDefault="00C66396" w:rsidP="004A2FD0">
      <w:pPr>
        <w:pStyle w:val="af2"/>
        <w:numPr>
          <w:ilvl w:val="0"/>
          <w:numId w:val="19"/>
        </w:numPr>
        <w:rPr>
          <w:rtl/>
        </w:rPr>
      </w:pPr>
      <w:r w:rsidRPr="004A2FD0">
        <w:rPr>
          <w:rtl/>
        </w:rPr>
        <w:lastRenderedPageBreak/>
        <w:t>تقارير وزارة البيئة والمياه والزراعة.</w:t>
      </w:r>
    </w:p>
    <w:p w14:paraId="7F55ABC3" w14:textId="77777777" w:rsidR="00C66396" w:rsidRPr="004A2FD0" w:rsidRDefault="00C66396" w:rsidP="004A2FD0">
      <w:pPr>
        <w:pStyle w:val="af2"/>
        <w:numPr>
          <w:ilvl w:val="0"/>
          <w:numId w:val="19"/>
        </w:numPr>
        <w:rPr>
          <w:rtl/>
        </w:rPr>
      </w:pPr>
      <w:r w:rsidRPr="004A2FD0">
        <w:rPr>
          <w:rtl/>
        </w:rPr>
        <w:t>تقارير الهيئة العامة للإحصاء.</w:t>
      </w:r>
    </w:p>
    <w:p w14:paraId="14AB4730" w14:textId="77777777" w:rsidR="00C66396" w:rsidRPr="004A2FD0" w:rsidRDefault="00C66396" w:rsidP="004A2FD0">
      <w:pPr>
        <w:pStyle w:val="af2"/>
        <w:numPr>
          <w:ilvl w:val="0"/>
          <w:numId w:val="19"/>
        </w:numPr>
        <w:rPr>
          <w:rtl/>
        </w:rPr>
      </w:pPr>
      <w:r w:rsidRPr="004A2FD0">
        <w:rPr>
          <w:rtl/>
        </w:rPr>
        <w:t>وثائق رؤية المملكة العربية السعودية 2030.</w:t>
      </w:r>
    </w:p>
    <w:p w14:paraId="4BC1A7CC" w14:textId="09D6ACEB" w:rsidR="00C66396" w:rsidRPr="004A2FD0" w:rsidRDefault="00C66396" w:rsidP="004A2FD0">
      <w:pPr>
        <w:pStyle w:val="af2"/>
        <w:numPr>
          <w:ilvl w:val="0"/>
          <w:numId w:val="19"/>
        </w:numPr>
        <w:rPr>
          <w:rtl/>
        </w:rPr>
      </w:pPr>
      <w:r w:rsidRPr="004A2FD0">
        <w:rPr>
          <w:rtl/>
        </w:rPr>
        <w:t>الدراسات المتعلقة بمنطقة تبوك والوادي الأخضر.</w:t>
      </w:r>
    </w:p>
    <w:p w14:paraId="400C2A29" w14:textId="285A90C8" w:rsidR="00C66396" w:rsidRPr="00C66396" w:rsidRDefault="00C66396" w:rsidP="00C66396">
      <w:pPr>
        <w:ind w:left="360" w:firstLine="0"/>
        <w:rPr>
          <w:b/>
          <w:bCs/>
        </w:rPr>
      </w:pPr>
      <w:r w:rsidRPr="00C66396">
        <w:rPr>
          <w:b/>
          <w:bCs/>
          <w:rtl/>
        </w:rPr>
        <w:t>المدخل البحثي</w:t>
      </w:r>
    </w:p>
    <w:p w14:paraId="5D52B65A" w14:textId="60EE1646" w:rsidR="00DA28CF" w:rsidRPr="004A2FD0" w:rsidRDefault="00C66396" w:rsidP="004A2FD0">
      <w:pPr>
        <w:ind w:left="360" w:firstLine="0"/>
        <w:rPr>
          <w:rtl/>
        </w:rPr>
      </w:pPr>
      <w:r w:rsidRPr="004A2FD0">
        <w:rPr>
          <w:rtl/>
        </w:rPr>
        <w:t>تتبنى الدراسة المدخل التنموي الريادي، الذي يقوم على توظيف الموارد المحلية في دعم ريادة الأعمال وتحقيق التنمية الاقتصادية، من خلال دراسة المقومات الزراعية في الوادي الأخضر باعتبارها موارد استراتيجية يمكن استثمارها في إنشاء مشاريع ريادية تسهم في تنمية منطقة تبوك</w:t>
      </w:r>
      <w:r w:rsidRPr="004A2FD0">
        <w:t>.</w:t>
      </w:r>
    </w:p>
    <w:p w14:paraId="65931DE4" w14:textId="77777777" w:rsidR="00DA28CF" w:rsidRDefault="00DA28CF" w:rsidP="00DA28CF">
      <w:pPr>
        <w:ind w:left="360" w:firstLine="0"/>
        <w:rPr>
          <w:b/>
          <w:bCs/>
          <w:rtl/>
        </w:rPr>
      </w:pPr>
    </w:p>
    <w:p w14:paraId="4B68084F" w14:textId="77777777" w:rsidR="004A2FD0" w:rsidRPr="004A2FD0" w:rsidRDefault="004A2FD0" w:rsidP="004A2FD0">
      <w:pPr>
        <w:ind w:left="360" w:firstLine="0"/>
        <w:rPr>
          <w:b/>
          <w:bCs/>
          <w:rtl/>
        </w:rPr>
      </w:pPr>
      <w:r w:rsidRPr="004A2FD0">
        <w:rPr>
          <w:b/>
          <w:bCs/>
          <w:rtl/>
        </w:rPr>
        <w:t>متغيرات الدراسة</w:t>
      </w:r>
    </w:p>
    <w:p w14:paraId="711396E3" w14:textId="77777777" w:rsidR="004A2FD0" w:rsidRPr="004A2FD0" w:rsidRDefault="004A2FD0" w:rsidP="004A2FD0">
      <w:pPr>
        <w:ind w:left="360" w:firstLine="0"/>
        <w:rPr>
          <w:b/>
          <w:bCs/>
          <w:rtl/>
        </w:rPr>
      </w:pPr>
    </w:p>
    <w:p w14:paraId="17907AA7" w14:textId="77777777" w:rsidR="004A2FD0" w:rsidRPr="004A2FD0" w:rsidRDefault="004A2FD0" w:rsidP="004A2FD0">
      <w:pPr>
        <w:ind w:left="360" w:firstLine="0"/>
        <w:rPr>
          <w:rtl/>
        </w:rPr>
      </w:pPr>
      <w:r w:rsidRPr="004A2FD0">
        <w:rPr>
          <w:rtl/>
        </w:rPr>
        <w:t>تتضمن الدراسة متغيرين رئيسين، هما:</w:t>
      </w:r>
    </w:p>
    <w:p w14:paraId="1CBE19A2" w14:textId="77777777" w:rsidR="004A2FD0" w:rsidRPr="004A2FD0" w:rsidRDefault="004A2FD0" w:rsidP="004A2FD0">
      <w:pPr>
        <w:ind w:left="360" w:firstLine="0"/>
        <w:rPr>
          <w:rtl/>
        </w:rPr>
      </w:pPr>
    </w:p>
    <w:p w14:paraId="6F87C4D1" w14:textId="4DD1AA63" w:rsidR="004A2FD0" w:rsidRPr="004A2FD0" w:rsidRDefault="004A2FD0" w:rsidP="004A2FD0">
      <w:pPr>
        <w:ind w:left="360" w:firstLine="0"/>
        <w:rPr>
          <w:rtl/>
        </w:rPr>
      </w:pPr>
      <w:r w:rsidRPr="004A2FD0">
        <w:rPr>
          <w:b/>
          <w:bCs/>
          <w:rtl/>
        </w:rPr>
        <w:t>أولاً: المتغير المستقل</w:t>
      </w:r>
      <w:r>
        <w:rPr>
          <w:rFonts w:hint="cs"/>
          <w:b/>
          <w:bCs/>
          <w:rtl/>
        </w:rPr>
        <w:t>:</w:t>
      </w:r>
      <w:r w:rsidRPr="004A2FD0">
        <w:rPr>
          <w:rFonts w:hint="cs"/>
          <w:b/>
          <w:bCs/>
          <w:rtl/>
        </w:rPr>
        <w:t xml:space="preserve"> </w:t>
      </w:r>
      <w:r w:rsidRPr="004A2FD0">
        <w:rPr>
          <w:b/>
          <w:bCs/>
          <w:rtl/>
        </w:rPr>
        <w:t>المقومات الزراعية في الوادي الأخضر</w:t>
      </w:r>
    </w:p>
    <w:p w14:paraId="18456A7F" w14:textId="77777777" w:rsidR="004A2FD0" w:rsidRPr="004A2FD0" w:rsidRDefault="004A2FD0" w:rsidP="004A2FD0">
      <w:pPr>
        <w:ind w:left="360" w:firstLine="0"/>
        <w:rPr>
          <w:rtl/>
        </w:rPr>
      </w:pPr>
      <w:r w:rsidRPr="004A2FD0">
        <w:rPr>
          <w:rtl/>
        </w:rPr>
        <w:t>ويقصد بها مجموعة الموارد والإمكانات الزراعية التي يمتلكها الوادي الأخضر، والتي يمكن أن تسهم في دعم المشاريع الريادية، ويتكون هذا المتغير من الأبعاد الآتية:</w:t>
      </w:r>
    </w:p>
    <w:p w14:paraId="1012977E" w14:textId="7987824F" w:rsidR="004A2FD0" w:rsidRPr="00F75312" w:rsidRDefault="00F75312" w:rsidP="00F75312">
      <w:pPr>
        <w:pStyle w:val="af2"/>
        <w:numPr>
          <w:ilvl w:val="0"/>
          <w:numId w:val="30"/>
        </w:numPr>
        <w:rPr>
          <w:b/>
          <w:bCs/>
          <w:rtl/>
        </w:rPr>
      </w:pPr>
      <w:r>
        <w:rPr>
          <w:rFonts w:hint="cs"/>
          <w:b/>
          <w:bCs/>
          <w:rtl/>
        </w:rPr>
        <w:t>المقومات و</w:t>
      </w:r>
      <w:r w:rsidR="004A2FD0" w:rsidRPr="00F75312">
        <w:rPr>
          <w:b/>
          <w:bCs/>
          <w:rtl/>
        </w:rPr>
        <w:t>الموارد الزراعية.</w:t>
      </w:r>
    </w:p>
    <w:p w14:paraId="344A8382" w14:textId="77777777" w:rsidR="004A2FD0" w:rsidRPr="00F75312" w:rsidRDefault="004A2FD0" w:rsidP="00F75312">
      <w:pPr>
        <w:pStyle w:val="af2"/>
        <w:numPr>
          <w:ilvl w:val="0"/>
          <w:numId w:val="30"/>
        </w:numPr>
        <w:rPr>
          <w:b/>
          <w:bCs/>
          <w:rtl/>
        </w:rPr>
      </w:pPr>
      <w:r w:rsidRPr="00F75312">
        <w:rPr>
          <w:b/>
          <w:bCs/>
          <w:rtl/>
        </w:rPr>
        <w:t>البنية التحتية الزراعية.</w:t>
      </w:r>
    </w:p>
    <w:p w14:paraId="29A3D7B0" w14:textId="77777777" w:rsidR="004A2FD0" w:rsidRPr="00F75312" w:rsidRDefault="004A2FD0" w:rsidP="00F75312">
      <w:pPr>
        <w:pStyle w:val="af2"/>
        <w:numPr>
          <w:ilvl w:val="0"/>
          <w:numId w:val="30"/>
        </w:numPr>
        <w:rPr>
          <w:b/>
          <w:bCs/>
          <w:rtl/>
        </w:rPr>
      </w:pPr>
      <w:r w:rsidRPr="00F75312">
        <w:rPr>
          <w:b/>
          <w:bCs/>
          <w:rtl/>
        </w:rPr>
        <w:t>الفرص الاستثمارية الزراعية.</w:t>
      </w:r>
    </w:p>
    <w:p w14:paraId="13BBE8C8" w14:textId="6EF9848D" w:rsidR="004A2FD0" w:rsidRPr="004A2FD0" w:rsidRDefault="004A2FD0" w:rsidP="004A2FD0">
      <w:pPr>
        <w:ind w:left="360" w:firstLine="0"/>
        <w:rPr>
          <w:rtl/>
        </w:rPr>
      </w:pPr>
      <w:r w:rsidRPr="004A2FD0">
        <w:rPr>
          <w:b/>
          <w:bCs/>
          <w:rtl/>
        </w:rPr>
        <w:t>ثانياً: المتغير التابع</w:t>
      </w:r>
      <w:r>
        <w:rPr>
          <w:rFonts w:hint="cs"/>
          <w:b/>
          <w:bCs/>
          <w:rtl/>
        </w:rPr>
        <w:t xml:space="preserve">: </w:t>
      </w:r>
      <w:r w:rsidRPr="004A2FD0">
        <w:rPr>
          <w:b/>
          <w:bCs/>
          <w:rtl/>
        </w:rPr>
        <w:t>دعم المشاريع الريادية</w:t>
      </w:r>
    </w:p>
    <w:p w14:paraId="576BBBE4" w14:textId="2E57BE83" w:rsidR="004A2FD0" w:rsidRPr="004A2FD0" w:rsidRDefault="004A2FD0" w:rsidP="004A2FD0">
      <w:pPr>
        <w:ind w:left="360" w:firstLine="0"/>
        <w:rPr>
          <w:rtl/>
        </w:rPr>
      </w:pPr>
      <w:r w:rsidRPr="004A2FD0">
        <w:rPr>
          <w:rtl/>
        </w:rPr>
        <w:t>ويقصد به مدى إسهام المقومات الزراعية في تشجيع إنشاء المشاريع الريادية وتعزيز استدامتها وتنميتها، ويتكون من الأبعاد الآتية:</w:t>
      </w:r>
    </w:p>
    <w:p w14:paraId="5B140EB7" w14:textId="77777777" w:rsidR="004A2FD0" w:rsidRPr="004A2FD0" w:rsidRDefault="004A2FD0" w:rsidP="004A2FD0">
      <w:pPr>
        <w:ind w:left="360" w:firstLine="0"/>
        <w:rPr>
          <w:rtl/>
        </w:rPr>
      </w:pPr>
      <w:r w:rsidRPr="004A2FD0">
        <w:rPr>
          <w:rtl/>
        </w:rPr>
        <w:t>إنشاء المشاريع الريادية.</w:t>
      </w:r>
    </w:p>
    <w:p w14:paraId="2B856A1C" w14:textId="77777777" w:rsidR="004A2FD0" w:rsidRPr="004A2FD0" w:rsidRDefault="004A2FD0" w:rsidP="004A2FD0">
      <w:pPr>
        <w:ind w:left="360" w:firstLine="0"/>
        <w:rPr>
          <w:rtl/>
        </w:rPr>
      </w:pPr>
      <w:r w:rsidRPr="004A2FD0">
        <w:rPr>
          <w:rtl/>
        </w:rPr>
        <w:t>استدامة المشاريع.</w:t>
      </w:r>
    </w:p>
    <w:p w14:paraId="38446FAA" w14:textId="77777777" w:rsidR="004A2FD0" w:rsidRPr="004A2FD0" w:rsidRDefault="004A2FD0" w:rsidP="004A2FD0">
      <w:pPr>
        <w:ind w:left="360" w:firstLine="0"/>
        <w:rPr>
          <w:rtl/>
        </w:rPr>
      </w:pPr>
      <w:r w:rsidRPr="004A2FD0">
        <w:rPr>
          <w:rtl/>
        </w:rPr>
        <w:t>الابتكار والتطوير.</w:t>
      </w:r>
    </w:p>
    <w:p w14:paraId="60F0B789" w14:textId="347CAF24" w:rsidR="004A2FD0" w:rsidRPr="004A2FD0" w:rsidRDefault="004A2FD0" w:rsidP="004A2FD0">
      <w:pPr>
        <w:ind w:left="360" w:firstLine="0"/>
        <w:rPr>
          <w:rtl/>
        </w:rPr>
      </w:pPr>
      <w:r w:rsidRPr="004A2FD0">
        <w:rPr>
          <w:rtl/>
        </w:rPr>
        <w:lastRenderedPageBreak/>
        <w:t>دعم التنمية الاقتصادية المحلية.</w:t>
      </w:r>
    </w:p>
    <w:p w14:paraId="7B66699C" w14:textId="1D550014" w:rsidR="00DA28CF" w:rsidRDefault="00DA28CF" w:rsidP="00DA28CF">
      <w:pPr>
        <w:ind w:left="360" w:firstLine="0"/>
        <w:rPr>
          <w:b/>
          <w:bCs/>
          <w:rtl/>
        </w:rPr>
      </w:pPr>
      <w:r>
        <w:rPr>
          <w:rFonts w:hint="cs"/>
          <w:b/>
          <w:bCs/>
          <w:rtl/>
        </w:rPr>
        <w:t>أدوات الدراسة</w:t>
      </w:r>
    </w:p>
    <w:p w14:paraId="0ACB631C" w14:textId="77777777" w:rsidR="00F75312" w:rsidRPr="00F75312" w:rsidRDefault="00F75312" w:rsidP="00F75312">
      <w:pPr>
        <w:ind w:left="360" w:firstLine="0"/>
      </w:pPr>
      <w:r w:rsidRPr="00F75312">
        <w:rPr>
          <w:rtl/>
        </w:rPr>
        <w:t>اعتمدت الدراسة على الاستبانة بوصفها الأداة الرئيسة لجمع البيانات؛ لملاءمتها لطبيعة الدراسة وأهدافها، وقد صُممت في ضوء الأدبيات النظرية والدراسات السابقة المرتبطة بمتغيرات الدراسة، وتكونت من جزأين رئيسين</w:t>
      </w:r>
      <w:r w:rsidRPr="00F75312">
        <w:t>:</w:t>
      </w:r>
    </w:p>
    <w:p w14:paraId="37A5EDBB" w14:textId="77777777" w:rsidR="00F75312" w:rsidRPr="00F75312" w:rsidRDefault="00F75312" w:rsidP="00F75312">
      <w:pPr>
        <w:ind w:left="360" w:firstLine="0"/>
      </w:pPr>
      <w:r w:rsidRPr="00F75312">
        <w:rPr>
          <w:rtl/>
        </w:rPr>
        <w:t>الجزء الأول</w:t>
      </w:r>
      <w:r w:rsidRPr="00F75312">
        <w:t xml:space="preserve">: </w:t>
      </w:r>
      <w:r w:rsidRPr="00F75312">
        <w:rPr>
          <w:rtl/>
        </w:rPr>
        <w:t>البيانات الأولية، وتشمل</w:t>
      </w:r>
      <w:r w:rsidRPr="00F75312">
        <w:t>:</w:t>
      </w:r>
    </w:p>
    <w:p w14:paraId="739E007D" w14:textId="77777777" w:rsidR="00F75312" w:rsidRPr="00F75312" w:rsidRDefault="00F75312" w:rsidP="00F75312">
      <w:pPr>
        <w:numPr>
          <w:ilvl w:val="0"/>
          <w:numId w:val="22"/>
        </w:numPr>
      </w:pPr>
      <w:r w:rsidRPr="00F75312">
        <w:rPr>
          <w:rtl/>
        </w:rPr>
        <w:t>الجنس</w:t>
      </w:r>
      <w:r w:rsidRPr="00F75312">
        <w:t xml:space="preserve">. </w:t>
      </w:r>
    </w:p>
    <w:p w14:paraId="0F85A849" w14:textId="77777777" w:rsidR="00F75312" w:rsidRPr="00F75312" w:rsidRDefault="00F75312" w:rsidP="00F75312">
      <w:pPr>
        <w:numPr>
          <w:ilvl w:val="0"/>
          <w:numId w:val="22"/>
        </w:numPr>
      </w:pPr>
      <w:r w:rsidRPr="00F75312">
        <w:rPr>
          <w:rtl/>
        </w:rPr>
        <w:t>العمر</w:t>
      </w:r>
      <w:r w:rsidRPr="00F75312">
        <w:t xml:space="preserve">. </w:t>
      </w:r>
    </w:p>
    <w:p w14:paraId="1595A927" w14:textId="77777777" w:rsidR="00F75312" w:rsidRPr="00F75312" w:rsidRDefault="00F75312" w:rsidP="00F75312">
      <w:pPr>
        <w:numPr>
          <w:ilvl w:val="0"/>
          <w:numId w:val="22"/>
        </w:numPr>
      </w:pPr>
      <w:r w:rsidRPr="00F75312">
        <w:rPr>
          <w:rtl/>
        </w:rPr>
        <w:t>المؤهل العلمي</w:t>
      </w:r>
      <w:r w:rsidRPr="00F75312">
        <w:t xml:space="preserve">. </w:t>
      </w:r>
    </w:p>
    <w:p w14:paraId="2986EC3A" w14:textId="77777777" w:rsidR="00F75312" w:rsidRPr="00F75312" w:rsidRDefault="00F75312" w:rsidP="00F75312">
      <w:pPr>
        <w:numPr>
          <w:ilvl w:val="0"/>
          <w:numId w:val="22"/>
        </w:numPr>
      </w:pPr>
      <w:r w:rsidRPr="00F75312">
        <w:rPr>
          <w:rtl/>
        </w:rPr>
        <w:t>طبيعة العمل</w:t>
      </w:r>
      <w:r w:rsidRPr="00F75312">
        <w:t xml:space="preserve">. </w:t>
      </w:r>
    </w:p>
    <w:p w14:paraId="3821233F" w14:textId="77777777" w:rsidR="00F75312" w:rsidRPr="00F75312" w:rsidRDefault="00F75312" w:rsidP="00F75312">
      <w:pPr>
        <w:numPr>
          <w:ilvl w:val="0"/>
          <w:numId w:val="22"/>
        </w:numPr>
      </w:pPr>
      <w:r w:rsidRPr="00F75312">
        <w:rPr>
          <w:rtl/>
        </w:rPr>
        <w:t>سنوات الخبرة</w:t>
      </w:r>
      <w:r w:rsidRPr="00F75312">
        <w:t xml:space="preserve">. </w:t>
      </w:r>
    </w:p>
    <w:p w14:paraId="6A51E7E0" w14:textId="77777777" w:rsidR="00F75312" w:rsidRPr="00F75312" w:rsidRDefault="00F75312" w:rsidP="00F75312">
      <w:pPr>
        <w:ind w:left="360" w:firstLine="0"/>
      </w:pPr>
      <w:r w:rsidRPr="00F75312">
        <w:rPr>
          <w:rtl/>
        </w:rPr>
        <w:t>الجزء الثاني</w:t>
      </w:r>
      <w:r w:rsidRPr="00F75312">
        <w:t xml:space="preserve">: </w:t>
      </w:r>
      <w:r w:rsidRPr="00F75312">
        <w:rPr>
          <w:rtl/>
        </w:rPr>
        <w:t>محاور الاستبانة، وتشمل</w:t>
      </w:r>
      <w:r w:rsidRPr="00F75312">
        <w:t>:</w:t>
      </w:r>
    </w:p>
    <w:p w14:paraId="2A5F85A3" w14:textId="6E08F82E" w:rsidR="00F75312" w:rsidRPr="00A125EF" w:rsidRDefault="00F75312" w:rsidP="00F75312">
      <w:pPr>
        <w:ind w:left="360" w:firstLine="0"/>
        <w:rPr>
          <w:b/>
          <w:bCs/>
        </w:rPr>
      </w:pPr>
      <w:r w:rsidRPr="00A125EF">
        <w:rPr>
          <w:b/>
          <w:bCs/>
          <w:rtl/>
        </w:rPr>
        <w:t xml:space="preserve">المحور </w:t>
      </w:r>
      <w:r w:rsidRPr="00A125EF">
        <w:rPr>
          <w:rFonts w:hint="cs"/>
          <w:b/>
          <w:bCs/>
          <w:rtl/>
        </w:rPr>
        <w:t>الأول: يتصل بالمتغير المستقل الأول (المقومات و</w:t>
      </w:r>
      <w:r w:rsidRPr="00A125EF">
        <w:rPr>
          <w:b/>
          <w:bCs/>
          <w:rtl/>
        </w:rPr>
        <w:t>الموارد الزراعية</w:t>
      </w:r>
      <w:r w:rsidRPr="00A125EF">
        <w:rPr>
          <w:rFonts w:hint="cs"/>
          <w:b/>
          <w:bCs/>
          <w:rtl/>
        </w:rPr>
        <w:t>)</w:t>
      </w:r>
    </w:p>
    <w:p w14:paraId="2D967E48" w14:textId="77777777" w:rsidR="00F75312" w:rsidRPr="00F75312" w:rsidRDefault="00F75312" w:rsidP="00F75312">
      <w:pPr>
        <w:numPr>
          <w:ilvl w:val="0"/>
          <w:numId w:val="23"/>
        </w:numPr>
      </w:pPr>
      <w:r w:rsidRPr="00F75312">
        <w:rPr>
          <w:rtl/>
        </w:rPr>
        <w:t>الأراضي الزراعية</w:t>
      </w:r>
      <w:r w:rsidRPr="00F75312">
        <w:t xml:space="preserve">. </w:t>
      </w:r>
    </w:p>
    <w:p w14:paraId="01774F40" w14:textId="77777777" w:rsidR="00F75312" w:rsidRPr="00F75312" w:rsidRDefault="00F75312" w:rsidP="00F75312">
      <w:pPr>
        <w:numPr>
          <w:ilvl w:val="0"/>
          <w:numId w:val="23"/>
        </w:numPr>
      </w:pPr>
      <w:r w:rsidRPr="00F75312">
        <w:rPr>
          <w:rtl/>
        </w:rPr>
        <w:t>الموارد المائية</w:t>
      </w:r>
      <w:r w:rsidRPr="00F75312">
        <w:t xml:space="preserve">. </w:t>
      </w:r>
    </w:p>
    <w:p w14:paraId="5927FB7A" w14:textId="77777777" w:rsidR="00F75312" w:rsidRPr="00F75312" w:rsidRDefault="00F75312" w:rsidP="00F75312">
      <w:pPr>
        <w:numPr>
          <w:ilvl w:val="0"/>
          <w:numId w:val="23"/>
        </w:numPr>
      </w:pPr>
      <w:r w:rsidRPr="00F75312">
        <w:rPr>
          <w:rtl/>
        </w:rPr>
        <w:t>المحاصيل الزراعية</w:t>
      </w:r>
      <w:r w:rsidRPr="00F75312">
        <w:t xml:space="preserve">. </w:t>
      </w:r>
    </w:p>
    <w:p w14:paraId="6DE75E1F" w14:textId="77777777" w:rsidR="00F75312" w:rsidRPr="00F75312" w:rsidRDefault="00F75312" w:rsidP="00F75312">
      <w:pPr>
        <w:numPr>
          <w:ilvl w:val="0"/>
          <w:numId w:val="23"/>
        </w:numPr>
      </w:pPr>
      <w:r w:rsidRPr="00F75312">
        <w:rPr>
          <w:rtl/>
        </w:rPr>
        <w:t>الغطاء النباتي</w:t>
      </w:r>
      <w:r w:rsidRPr="00F75312">
        <w:t xml:space="preserve">. </w:t>
      </w:r>
    </w:p>
    <w:p w14:paraId="6012B8A8" w14:textId="77777777" w:rsidR="00F75312" w:rsidRPr="00F75312" w:rsidRDefault="00F75312" w:rsidP="00F75312">
      <w:pPr>
        <w:numPr>
          <w:ilvl w:val="0"/>
          <w:numId w:val="23"/>
        </w:numPr>
      </w:pPr>
      <w:r w:rsidRPr="00F75312">
        <w:rPr>
          <w:rtl/>
        </w:rPr>
        <w:t>الإمكانات الإنتاجية</w:t>
      </w:r>
      <w:r w:rsidRPr="00F75312">
        <w:t xml:space="preserve">. </w:t>
      </w:r>
    </w:p>
    <w:p w14:paraId="268C55C1" w14:textId="3F62F09C" w:rsidR="00F75312" w:rsidRPr="00A125EF" w:rsidRDefault="00F75312" w:rsidP="00F75312">
      <w:pPr>
        <w:ind w:left="360" w:firstLine="0"/>
        <w:rPr>
          <w:b/>
          <w:bCs/>
        </w:rPr>
      </w:pPr>
      <w:r w:rsidRPr="00A125EF">
        <w:rPr>
          <w:b/>
          <w:bCs/>
          <w:rtl/>
        </w:rPr>
        <w:t>المحور الثاني</w:t>
      </w:r>
      <w:r w:rsidRPr="00A125EF">
        <w:rPr>
          <w:rFonts w:hint="cs"/>
          <w:b/>
          <w:bCs/>
          <w:rtl/>
        </w:rPr>
        <w:t>: يتصل بالمتغير المستقل الثاني: (</w:t>
      </w:r>
      <w:r w:rsidRPr="00A125EF">
        <w:rPr>
          <w:b/>
          <w:bCs/>
          <w:rtl/>
        </w:rPr>
        <w:t>البنية التحتية الزراعية</w:t>
      </w:r>
      <w:r w:rsidRPr="00A125EF">
        <w:rPr>
          <w:rFonts w:hint="cs"/>
          <w:b/>
          <w:bCs/>
          <w:rtl/>
        </w:rPr>
        <w:t>)</w:t>
      </w:r>
    </w:p>
    <w:p w14:paraId="70C28A07" w14:textId="77777777" w:rsidR="00F75312" w:rsidRPr="00F75312" w:rsidRDefault="00F75312" w:rsidP="00F75312">
      <w:pPr>
        <w:numPr>
          <w:ilvl w:val="0"/>
          <w:numId w:val="24"/>
        </w:numPr>
      </w:pPr>
      <w:r w:rsidRPr="00F75312">
        <w:rPr>
          <w:rtl/>
        </w:rPr>
        <w:t>الطرق</w:t>
      </w:r>
      <w:r w:rsidRPr="00F75312">
        <w:t xml:space="preserve">. </w:t>
      </w:r>
    </w:p>
    <w:p w14:paraId="7236223B" w14:textId="65131FB3" w:rsidR="00F75312" w:rsidRPr="00F75312" w:rsidRDefault="00A125EF" w:rsidP="00F75312">
      <w:pPr>
        <w:numPr>
          <w:ilvl w:val="0"/>
          <w:numId w:val="24"/>
        </w:numPr>
      </w:pPr>
      <w:r>
        <w:rPr>
          <w:rFonts w:hint="cs"/>
          <w:rtl/>
        </w:rPr>
        <w:t>توفر المياه</w:t>
      </w:r>
      <w:r w:rsidR="00F75312" w:rsidRPr="00F75312">
        <w:t xml:space="preserve">. </w:t>
      </w:r>
    </w:p>
    <w:p w14:paraId="21CC1CA8" w14:textId="77777777" w:rsidR="00F75312" w:rsidRPr="00F75312" w:rsidRDefault="00F75312" w:rsidP="00F75312">
      <w:pPr>
        <w:numPr>
          <w:ilvl w:val="0"/>
          <w:numId w:val="24"/>
        </w:numPr>
      </w:pPr>
      <w:r w:rsidRPr="00F75312">
        <w:rPr>
          <w:rtl/>
        </w:rPr>
        <w:t>الخدمات الأساسية</w:t>
      </w:r>
      <w:r w:rsidRPr="00F75312">
        <w:t xml:space="preserve">. </w:t>
      </w:r>
    </w:p>
    <w:p w14:paraId="2E74302D" w14:textId="77777777" w:rsidR="00F75312" w:rsidRPr="00F75312" w:rsidRDefault="00F75312" w:rsidP="00F75312">
      <w:pPr>
        <w:numPr>
          <w:ilvl w:val="0"/>
          <w:numId w:val="24"/>
        </w:numPr>
      </w:pPr>
      <w:r w:rsidRPr="00F75312">
        <w:rPr>
          <w:rtl/>
        </w:rPr>
        <w:t>الخدمات الحكومية والإرشادية</w:t>
      </w:r>
      <w:r w:rsidRPr="00F75312">
        <w:t xml:space="preserve">. </w:t>
      </w:r>
    </w:p>
    <w:p w14:paraId="3A68EB57" w14:textId="77777777" w:rsidR="00F75312" w:rsidRPr="00F75312" w:rsidRDefault="00F75312" w:rsidP="00F75312">
      <w:pPr>
        <w:numPr>
          <w:ilvl w:val="0"/>
          <w:numId w:val="24"/>
        </w:numPr>
      </w:pPr>
      <w:r w:rsidRPr="00F75312">
        <w:rPr>
          <w:rtl/>
        </w:rPr>
        <w:t>جاهزية البنية التحتية</w:t>
      </w:r>
      <w:r w:rsidRPr="00F75312">
        <w:t xml:space="preserve">. </w:t>
      </w:r>
    </w:p>
    <w:p w14:paraId="66193CE6" w14:textId="6D7C7E08" w:rsidR="00F75312" w:rsidRPr="00A125EF" w:rsidRDefault="00F75312" w:rsidP="00F75312">
      <w:pPr>
        <w:ind w:left="360" w:firstLine="0"/>
        <w:rPr>
          <w:b/>
          <w:bCs/>
        </w:rPr>
      </w:pPr>
      <w:r w:rsidRPr="00A125EF">
        <w:rPr>
          <w:b/>
          <w:bCs/>
          <w:rtl/>
        </w:rPr>
        <w:t>المحور الثالث</w:t>
      </w:r>
      <w:r w:rsidRPr="00A125EF">
        <w:rPr>
          <w:rFonts w:hint="cs"/>
          <w:b/>
          <w:bCs/>
          <w:rtl/>
        </w:rPr>
        <w:t>: يتصل بالمتغير المستقل الثالث: (</w:t>
      </w:r>
      <w:r w:rsidRPr="00A125EF">
        <w:rPr>
          <w:b/>
          <w:bCs/>
          <w:rtl/>
        </w:rPr>
        <w:t>الفرص الاستثمارية الزراعية</w:t>
      </w:r>
      <w:r w:rsidRPr="00A125EF">
        <w:rPr>
          <w:rFonts w:hint="cs"/>
          <w:b/>
          <w:bCs/>
          <w:rtl/>
        </w:rPr>
        <w:t>)</w:t>
      </w:r>
    </w:p>
    <w:p w14:paraId="126B467A" w14:textId="77777777" w:rsidR="00F75312" w:rsidRPr="00F75312" w:rsidRDefault="00F75312" w:rsidP="00F75312">
      <w:pPr>
        <w:numPr>
          <w:ilvl w:val="0"/>
          <w:numId w:val="25"/>
        </w:numPr>
      </w:pPr>
      <w:r w:rsidRPr="00F75312">
        <w:rPr>
          <w:rtl/>
        </w:rPr>
        <w:lastRenderedPageBreak/>
        <w:t>فرص الاستثمار الزراعي</w:t>
      </w:r>
      <w:r w:rsidRPr="00F75312">
        <w:t xml:space="preserve">. </w:t>
      </w:r>
    </w:p>
    <w:p w14:paraId="387B68E6" w14:textId="77777777" w:rsidR="00F75312" w:rsidRPr="00F75312" w:rsidRDefault="00F75312" w:rsidP="00F75312">
      <w:pPr>
        <w:numPr>
          <w:ilvl w:val="0"/>
          <w:numId w:val="25"/>
        </w:numPr>
      </w:pPr>
      <w:r w:rsidRPr="00F75312">
        <w:rPr>
          <w:rtl/>
        </w:rPr>
        <w:t>التصنيع الغذائي</w:t>
      </w:r>
      <w:r w:rsidRPr="00F75312">
        <w:t xml:space="preserve">. </w:t>
      </w:r>
    </w:p>
    <w:p w14:paraId="71740A55" w14:textId="77777777" w:rsidR="00F75312" w:rsidRPr="00F75312" w:rsidRDefault="00F75312" w:rsidP="00F75312">
      <w:pPr>
        <w:numPr>
          <w:ilvl w:val="0"/>
          <w:numId w:val="25"/>
        </w:numPr>
      </w:pPr>
      <w:r w:rsidRPr="00F75312">
        <w:rPr>
          <w:rtl/>
        </w:rPr>
        <w:t>تسويق المنتجات الزراعية</w:t>
      </w:r>
      <w:r w:rsidRPr="00F75312">
        <w:t xml:space="preserve">. </w:t>
      </w:r>
    </w:p>
    <w:p w14:paraId="0BBD435C" w14:textId="77777777" w:rsidR="00F75312" w:rsidRPr="00F75312" w:rsidRDefault="00F75312" w:rsidP="00F75312">
      <w:pPr>
        <w:numPr>
          <w:ilvl w:val="0"/>
          <w:numId w:val="25"/>
        </w:numPr>
      </w:pPr>
      <w:r w:rsidRPr="00F75312">
        <w:rPr>
          <w:rtl/>
        </w:rPr>
        <w:t>المشاريع الزراعية المبتكرة</w:t>
      </w:r>
      <w:r w:rsidRPr="00F75312">
        <w:t xml:space="preserve">. </w:t>
      </w:r>
    </w:p>
    <w:p w14:paraId="76CDEA39" w14:textId="77777777" w:rsidR="00F75312" w:rsidRPr="00F75312" w:rsidRDefault="00F75312" w:rsidP="00F75312">
      <w:pPr>
        <w:numPr>
          <w:ilvl w:val="0"/>
          <w:numId w:val="25"/>
        </w:numPr>
      </w:pPr>
      <w:r w:rsidRPr="00F75312">
        <w:rPr>
          <w:rtl/>
        </w:rPr>
        <w:t>تنوع الفرص الاستثمارية</w:t>
      </w:r>
      <w:r w:rsidRPr="00F75312">
        <w:t xml:space="preserve">. </w:t>
      </w:r>
    </w:p>
    <w:p w14:paraId="549F89B0" w14:textId="201AFD30" w:rsidR="00F75312" w:rsidRPr="00A125EF" w:rsidRDefault="00F75312" w:rsidP="00F75312">
      <w:pPr>
        <w:ind w:left="360" w:firstLine="0"/>
        <w:rPr>
          <w:b/>
          <w:bCs/>
        </w:rPr>
      </w:pPr>
      <w:r w:rsidRPr="00A125EF">
        <w:rPr>
          <w:b/>
          <w:bCs/>
          <w:rtl/>
        </w:rPr>
        <w:t>المحور الرابع</w:t>
      </w:r>
      <w:r w:rsidRPr="00A125EF">
        <w:rPr>
          <w:rFonts w:hint="cs"/>
          <w:b/>
          <w:bCs/>
          <w:rtl/>
        </w:rPr>
        <w:t>: يتصل بالمتغير التابع: (</w:t>
      </w:r>
      <w:r w:rsidRPr="00A125EF">
        <w:rPr>
          <w:b/>
          <w:bCs/>
          <w:rtl/>
        </w:rPr>
        <w:t>دعم المشاريع الريادية</w:t>
      </w:r>
      <w:r w:rsidRPr="00A125EF">
        <w:rPr>
          <w:rFonts w:hint="cs"/>
          <w:b/>
          <w:bCs/>
          <w:rtl/>
        </w:rPr>
        <w:t>)</w:t>
      </w:r>
    </w:p>
    <w:p w14:paraId="3B256B84" w14:textId="77777777" w:rsidR="00F75312" w:rsidRPr="00F75312" w:rsidRDefault="00F75312" w:rsidP="00F75312">
      <w:pPr>
        <w:numPr>
          <w:ilvl w:val="0"/>
          <w:numId w:val="26"/>
        </w:numPr>
      </w:pPr>
      <w:r w:rsidRPr="00F75312">
        <w:rPr>
          <w:rtl/>
        </w:rPr>
        <w:t>إنشاء المشاريع</w:t>
      </w:r>
      <w:r w:rsidRPr="00F75312">
        <w:t xml:space="preserve">. </w:t>
      </w:r>
    </w:p>
    <w:p w14:paraId="259A8B6F" w14:textId="77777777" w:rsidR="00F75312" w:rsidRPr="00F75312" w:rsidRDefault="00F75312" w:rsidP="00F75312">
      <w:pPr>
        <w:numPr>
          <w:ilvl w:val="0"/>
          <w:numId w:val="26"/>
        </w:numPr>
      </w:pPr>
      <w:r w:rsidRPr="00F75312">
        <w:rPr>
          <w:rtl/>
        </w:rPr>
        <w:t>استدامة المشاريع</w:t>
      </w:r>
      <w:r w:rsidRPr="00F75312">
        <w:t xml:space="preserve">. </w:t>
      </w:r>
    </w:p>
    <w:p w14:paraId="34E3EB0E" w14:textId="77777777" w:rsidR="00F75312" w:rsidRPr="00F75312" w:rsidRDefault="00F75312" w:rsidP="00F75312">
      <w:pPr>
        <w:numPr>
          <w:ilvl w:val="0"/>
          <w:numId w:val="26"/>
        </w:numPr>
      </w:pPr>
      <w:r w:rsidRPr="00F75312">
        <w:rPr>
          <w:rtl/>
        </w:rPr>
        <w:t>جذب المستثمرين</w:t>
      </w:r>
      <w:r w:rsidRPr="00F75312">
        <w:t xml:space="preserve">. </w:t>
      </w:r>
    </w:p>
    <w:p w14:paraId="26BD47BD" w14:textId="77777777" w:rsidR="00F75312" w:rsidRPr="00F75312" w:rsidRDefault="00F75312" w:rsidP="00F75312">
      <w:pPr>
        <w:numPr>
          <w:ilvl w:val="0"/>
          <w:numId w:val="26"/>
        </w:numPr>
      </w:pPr>
      <w:r w:rsidRPr="00F75312">
        <w:rPr>
          <w:rtl/>
        </w:rPr>
        <w:t>الابتكار</w:t>
      </w:r>
      <w:r w:rsidRPr="00F75312">
        <w:t xml:space="preserve">. </w:t>
      </w:r>
    </w:p>
    <w:p w14:paraId="4675D45C" w14:textId="77777777" w:rsidR="00F75312" w:rsidRPr="00F75312" w:rsidRDefault="00F75312" w:rsidP="00F75312">
      <w:pPr>
        <w:numPr>
          <w:ilvl w:val="0"/>
          <w:numId w:val="26"/>
        </w:numPr>
      </w:pPr>
      <w:r w:rsidRPr="00F75312">
        <w:rPr>
          <w:rtl/>
        </w:rPr>
        <w:t>خلق فرص العمل</w:t>
      </w:r>
      <w:r w:rsidRPr="00F75312">
        <w:t xml:space="preserve">. </w:t>
      </w:r>
    </w:p>
    <w:p w14:paraId="316097D4" w14:textId="77777777" w:rsidR="00F75312" w:rsidRPr="00F75312" w:rsidRDefault="00F75312" w:rsidP="00F75312">
      <w:pPr>
        <w:numPr>
          <w:ilvl w:val="0"/>
          <w:numId w:val="26"/>
        </w:numPr>
      </w:pPr>
      <w:r w:rsidRPr="00F75312">
        <w:rPr>
          <w:rtl/>
        </w:rPr>
        <w:t>تنويع المشاريع</w:t>
      </w:r>
      <w:r w:rsidRPr="00F75312">
        <w:t xml:space="preserve">. </w:t>
      </w:r>
    </w:p>
    <w:p w14:paraId="61AD61A7" w14:textId="77777777" w:rsidR="00F75312" w:rsidRPr="00F75312" w:rsidRDefault="00F75312" w:rsidP="00F75312">
      <w:pPr>
        <w:numPr>
          <w:ilvl w:val="0"/>
          <w:numId w:val="26"/>
        </w:numPr>
      </w:pPr>
      <w:r w:rsidRPr="00F75312">
        <w:rPr>
          <w:rtl/>
        </w:rPr>
        <w:t>دعم التنمية المحلية</w:t>
      </w:r>
      <w:r w:rsidRPr="00F75312">
        <w:t xml:space="preserve">. </w:t>
      </w:r>
    </w:p>
    <w:p w14:paraId="53882200" w14:textId="6C00BF9F" w:rsidR="00F75312" w:rsidRPr="00F75312" w:rsidRDefault="00F75312" w:rsidP="00F75312">
      <w:pPr>
        <w:ind w:left="360" w:firstLine="0"/>
      </w:pPr>
      <w:r w:rsidRPr="00F75312">
        <w:rPr>
          <w:rtl/>
        </w:rPr>
        <w:t>المحور الخامس</w:t>
      </w:r>
      <w:r>
        <w:rPr>
          <w:rFonts w:hint="cs"/>
          <w:rtl/>
        </w:rPr>
        <w:t>: يتصل بالمتغير التابع: (</w:t>
      </w:r>
      <w:r w:rsidRPr="00F75312">
        <w:rPr>
          <w:rtl/>
        </w:rPr>
        <w:t>معوقات الاستثمار الزراعي</w:t>
      </w:r>
      <w:r>
        <w:rPr>
          <w:rFonts w:hint="cs"/>
          <w:rtl/>
        </w:rPr>
        <w:t>)</w:t>
      </w:r>
    </w:p>
    <w:p w14:paraId="4FFB8362" w14:textId="77777777" w:rsidR="00F75312" w:rsidRPr="00F75312" w:rsidRDefault="00F75312" w:rsidP="00F75312">
      <w:pPr>
        <w:numPr>
          <w:ilvl w:val="0"/>
          <w:numId w:val="27"/>
        </w:numPr>
      </w:pPr>
      <w:r w:rsidRPr="00F75312">
        <w:rPr>
          <w:rtl/>
        </w:rPr>
        <w:t>التمويل</w:t>
      </w:r>
      <w:r w:rsidRPr="00F75312">
        <w:t xml:space="preserve">. </w:t>
      </w:r>
    </w:p>
    <w:p w14:paraId="7EEC2B4D" w14:textId="77777777" w:rsidR="00F75312" w:rsidRPr="00F75312" w:rsidRDefault="00F75312" w:rsidP="00F75312">
      <w:pPr>
        <w:numPr>
          <w:ilvl w:val="0"/>
          <w:numId w:val="27"/>
        </w:numPr>
      </w:pPr>
      <w:r w:rsidRPr="00F75312">
        <w:rPr>
          <w:rtl/>
        </w:rPr>
        <w:t>الخدمات الزراعية</w:t>
      </w:r>
      <w:r w:rsidRPr="00F75312">
        <w:t xml:space="preserve">. </w:t>
      </w:r>
    </w:p>
    <w:p w14:paraId="45462DF8" w14:textId="77777777" w:rsidR="00F75312" w:rsidRPr="00F75312" w:rsidRDefault="00F75312" w:rsidP="00F75312">
      <w:pPr>
        <w:numPr>
          <w:ilvl w:val="0"/>
          <w:numId w:val="27"/>
        </w:numPr>
      </w:pPr>
      <w:r w:rsidRPr="00F75312">
        <w:rPr>
          <w:rtl/>
        </w:rPr>
        <w:t>التسويق</w:t>
      </w:r>
      <w:r w:rsidRPr="00F75312">
        <w:t xml:space="preserve">. </w:t>
      </w:r>
    </w:p>
    <w:p w14:paraId="305E6CD2" w14:textId="77777777" w:rsidR="00F75312" w:rsidRPr="00F75312" w:rsidRDefault="00F75312" w:rsidP="00F75312">
      <w:pPr>
        <w:numPr>
          <w:ilvl w:val="0"/>
          <w:numId w:val="27"/>
        </w:numPr>
      </w:pPr>
      <w:r w:rsidRPr="00F75312">
        <w:rPr>
          <w:rtl/>
        </w:rPr>
        <w:t>الإجراءات الإدارية</w:t>
      </w:r>
      <w:r w:rsidRPr="00F75312">
        <w:t xml:space="preserve">. </w:t>
      </w:r>
    </w:p>
    <w:p w14:paraId="31817315" w14:textId="77777777" w:rsidR="00F75312" w:rsidRPr="00F75312" w:rsidRDefault="00F75312" w:rsidP="00F75312">
      <w:pPr>
        <w:numPr>
          <w:ilvl w:val="0"/>
          <w:numId w:val="27"/>
        </w:numPr>
      </w:pPr>
      <w:r w:rsidRPr="00F75312">
        <w:rPr>
          <w:rtl/>
        </w:rPr>
        <w:t>البنية التحتية</w:t>
      </w:r>
      <w:r w:rsidRPr="00F75312">
        <w:t xml:space="preserve">. </w:t>
      </w:r>
    </w:p>
    <w:p w14:paraId="4E28A859" w14:textId="77777777" w:rsidR="00F75312" w:rsidRPr="00F75312" w:rsidRDefault="00F75312" w:rsidP="00F75312">
      <w:pPr>
        <w:ind w:left="360" w:firstLine="0"/>
      </w:pPr>
      <w:r w:rsidRPr="00F75312">
        <w:rPr>
          <w:rtl/>
        </w:rPr>
        <w:t>كما تضمنت الاستبانة سؤالًا مفتوحًا لاستطلاع آراء المشاركين حول المقترحات التي يمكن أن تعزز دور المقومات الزراعية في دعم المشاريع الريادية</w:t>
      </w:r>
      <w:r w:rsidRPr="00F75312">
        <w:t>.</w:t>
      </w:r>
    </w:p>
    <w:p w14:paraId="08CF2F42" w14:textId="73C424C1" w:rsidR="00F75312" w:rsidRPr="00F75312" w:rsidRDefault="00F75312" w:rsidP="00F75312">
      <w:pPr>
        <w:ind w:left="360" w:firstLine="0"/>
      </w:pPr>
    </w:p>
    <w:p w14:paraId="0F54B10D" w14:textId="46C2F2D4" w:rsidR="00F75312" w:rsidRPr="00F75312" w:rsidRDefault="00F75312" w:rsidP="00F75312">
      <w:pPr>
        <w:ind w:left="360" w:firstLine="0"/>
        <w:rPr>
          <w:b/>
          <w:bCs/>
        </w:rPr>
      </w:pPr>
      <w:r w:rsidRPr="00F75312">
        <w:rPr>
          <w:b/>
          <w:bCs/>
          <w:rtl/>
        </w:rPr>
        <w:t>بناء أداة الدراسة</w:t>
      </w:r>
    </w:p>
    <w:p w14:paraId="3F18EA6F" w14:textId="18B2230D" w:rsidR="00A125EF" w:rsidRDefault="00F75312" w:rsidP="00A125EF">
      <w:pPr>
        <w:ind w:left="360" w:firstLine="0"/>
        <w:rPr>
          <w:rtl/>
        </w:rPr>
      </w:pPr>
      <w:r w:rsidRPr="00F75312">
        <w:rPr>
          <w:rtl/>
        </w:rPr>
        <w:lastRenderedPageBreak/>
        <w:t>صُممت الاستبانة بالاستناد إلى الأدبيات النظرية والدراسات السابقة ذات العلاقة بموضوع الدراسة، ولا سيما الأدبيات المتعلقة بالمقومات الزراعية، والاستثمار الزراعي، وريادة الأعمال، ونظرية الفرص الريادية، ونظرية الموارد</w:t>
      </w:r>
      <w:r w:rsidRPr="00F75312">
        <w:t xml:space="preserve"> (RBV)</w:t>
      </w:r>
      <w:r w:rsidRPr="00F75312">
        <w:rPr>
          <w:rtl/>
        </w:rPr>
        <w:t>، كما روعي عند إعدادها توافقها مع أسئلة الدراسة ومتغيراتها وأهدافها</w:t>
      </w:r>
      <w:r w:rsidR="00A125EF">
        <w:rPr>
          <w:rFonts w:hint="cs"/>
          <w:rtl/>
        </w:rPr>
        <w:t>.</w:t>
      </w:r>
    </w:p>
    <w:p w14:paraId="1BF01463" w14:textId="77777777" w:rsidR="001E7FC3" w:rsidRDefault="001E7FC3" w:rsidP="00A125EF">
      <w:pPr>
        <w:ind w:left="360" w:firstLine="0"/>
        <w:rPr>
          <w:rtl/>
        </w:rPr>
      </w:pPr>
    </w:p>
    <w:p w14:paraId="35EDF9FB" w14:textId="77777777" w:rsidR="001E7FC3" w:rsidRPr="001E7FC3" w:rsidRDefault="001E7FC3" w:rsidP="001E7FC3">
      <w:pPr>
        <w:ind w:left="360" w:firstLine="0"/>
        <w:rPr>
          <w:b/>
          <w:bCs/>
          <w:rtl/>
        </w:rPr>
      </w:pPr>
      <w:r w:rsidRPr="001E7FC3">
        <w:rPr>
          <w:b/>
          <w:bCs/>
          <w:rtl/>
        </w:rPr>
        <w:t>مقياس الدراسة</w:t>
      </w:r>
    </w:p>
    <w:p w14:paraId="2741DC7F" w14:textId="059BDBD8" w:rsidR="001E7FC3" w:rsidRDefault="001E7FC3" w:rsidP="001E7FC3">
      <w:pPr>
        <w:ind w:left="360" w:firstLine="0"/>
        <w:rPr>
          <w:rtl/>
        </w:rPr>
      </w:pPr>
      <w:r>
        <w:rPr>
          <w:rtl/>
        </w:rPr>
        <w:t>واعتمدت الدراسة على مقياس ليكرت الخماسي لقياس استجابات أفراد عينة الدراسة على فقرات الاستبانة، حيث خُصصت خمس درجات للاستجابة، وذلك على النحو الآتي: أوافق بشدة (5)، أوافق(4) محايد(3) أعارض(2) أعارض بشدة(1)</w:t>
      </w:r>
    </w:p>
    <w:p w14:paraId="45A554A2" w14:textId="77777777" w:rsidR="001E7FC3" w:rsidRDefault="001E7FC3" w:rsidP="00A125EF">
      <w:pPr>
        <w:ind w:left="360" w:firstLine="0"/>
        <w:rPr>
          <w:rtl/>
        </w:rPr>
      </w:pPr>
    </w:p>
    <w:p w14:paraId="602AD91F" w14:textId="3AE50115" w:rsidR="00A125EF" w:rsidRPr="00A125EF" w:rsidRDefault="00A125EF" w:rsidP="00A125EF">
      <w:pPr>
        <w:ind w:left="360" w:firstLine="0"/>
      </w:pPr>
    </w:p>
    <w:p w14:paraId="403D020A" w14:textId="77777777" w:rsidR="00A125EF" w:rsidRPr="00F75312" w:rsidRDefault="00A125EF" w:rsidP="00A125EF">
      <w:pPr>
        <w:ind w:left="360" w:firstLine="0"/>
      </w:pPr>
    </w:p>
    <w:p w14:paraId="4586DA0B" w14:textId="77777777" w:rsidR="001E7FC3" w:rsidRDefault="001E7FC3">
      <w:pPr>
        <w:bidi w:val="0"/>
        <w:spacing w:after="160" w:line="259" w:lineRule="auto"/>
        <w:ind w:firstLine="0"/>
        <w:jc w:val="left"/>
        <w:rPr>
          <w:b/>
          <w:bCs/>
          <w:rtl/>
        </w:rPr>
      </w:pPr>
      <w:r>
        <w:rPr>
          <w:b/>
          <w:bCs/>
          <w:rtl/>
        </w:rPr>
        <w:br w:type="page"/>
      </w:r>
    </w:p>
    <w:p w14:paraId="39E66C55" w14:textId="3D7B7D68" w:rsidR="00F75312" w:rsidRDefault="001E7FC3" w:rsidP="00F75312">
      <w:pPr>
        <w:ind w:left="360" w:firstLine="0"/>
        <w:rPr>
          <w:b/>
          <w:bCs/>
          <w:rtl/>
        </w:rPr>
      </w:pPr>
      <w:r w:rsidRPr="001E7FC3">
        <w:rPr>
          <w:rFonts w:hint="cs"/>
          <w:b/>
          <w:bCs/>
          <w:rtl/>
        </w:rPr>
        <w:lastRenderedPageBreak/>
        <w:t>تصميم الاستبانة</w:t>
      </w:r>
    </w:p>
    <w:p w14:paraId="648F37F9" w14:textId="77777777" w:rsidR="001E7FC3" w:rsidRPr="001E7FC3" w:rsidRDefault="001E7FC3" w:rsidP="001E7FC3">
      <w:pPr>
        <w:keepNext/>
        <w:keepLines/>
        <w:spacing w:before="480" w:line="276" w:lineRule="auto"/>
        <w:ind w:firstLine="0"/>
        <w:jc w:val="left"/>
        <w:outlineLvl w:val="0"/>
        <w:rPr>
          <w:rFonts w:ascii="ATraditional Arabic" w:eastAsia="MS Gothic" w:hAnsi="ATraditional Arabic"/>
          <w:b/>
          <w:bCs/>
          <w:color w:val="365F91"/>
          <w:sz w:val="24"/>
          <w:szCs w:val="24"/>
        </w:rPr>
      </w:pPr>
      <w:r w:rsidRPr="001E7FC3">
        <w:rPr>
          <w:rFonts w:ascii="ATraditional Arabic" w:eastAsia="MS Gothic" w:hAnsi="ATraditional Arabic"/>
          <w:b/>
          <w:bCs/>
          <w:color w:val="365F91"/>
          <w:sz w:val="24"/>
          <w:szCs w:val="24"/>
        </w:rPr>
        <w:t>استبانة الدراسة</w:t>
      </w:r>
    </w:p>
    <w:p w14:paraId="65632F7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عنوان الدراسة: دور المقومات الزراعية في الوادي الأخضر في دعم المشاريع الريادية بمنطقة تبوك</w:t>
      </w:r>
    </w:p>
    <w:p w14:paraId="292194B2"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نبذة عن الدراسة</w:t>
      </w:r>
    </w:p>
    <w:p w14:paraId="085232A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تهدف هذه الدراسة إلى التعرف على دور المقومات الزراعية في الوادي الأخضر في دعم المشاريع الريادية بمنطقة تبوك، وذلك استكمالاً لمتطلبات الحصول على درجة الماجستير في ريادة الأعمال. جميع المعلومات سرية وتستخدم لأغراض البحث العلمي فقط.</w:t>
      </w:r>
    </w:p>
    <w:p w14:paraId="546EF1A9"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تعليمات الإجابة</w:t>
      </w:r>
    </w:p>
    <w:p w14:paraId="3F39BFE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يرجى وضع علامة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في الخانة المناسبة حسب درجة موافقتك على كل عبارة.</w:t>
      </w:r>
    </w:p>
    <w:p w14:paraId="2584D7A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 xml:space="preserve">الجنس: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ذكر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أنثى</w:t>
      </w:r>
    </w:p>
    <w:p w14:paraId="745181A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 xml:space="preserve">العمر: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أقل من 25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25-34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35-44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45 فأكثر</w:t>
      </w:r>
    </w:p>
    <w:p w14:paraId="75E88E2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 xml:space="preserve">المؤهل: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ثانوي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دبلوم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بكالوريوس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دراسات عليا</w:t>
      </w:r>
    </w:p>
    <w:p w14:paraId="75A36DB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 xml:space="preserve">طبيعة العمل: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مستثمر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رائد أعمال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صاحب مزرعة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موظف </w:t>
      </w:r>
      <w:r w:rsidRPr="001E7FC3">
        <w:rPr>
          <w:rFonts w:ascii="Segoe UI Symbol" w:eastAsia="Traditional Arabic" w:hAnsi="Segoe UI Symbol" w:cs="Segoe UI Symbol"/>
          <w:b/>
          <w:bCs/>
          <w:sz w:val="24"/>
          <w:szCs w:val="24"/>
        </w:rPr>
        <w:t>☐</w:t>
      </w:r>
      <w:r w:rsidRPr="001E7FC3">
        <w:rPr>
          <w:rFonts w:ascii="ATraditional Arabic" w:eastAsia="Traditional Arabic" w:hAnsi="ATraditional Arabic"/>
          <w:b/>
          <w:bCs/>
          <w:sz w:val="24"/>
          <w:szCs w:val="24"/>
        </w:rPr>
        <w:t xml:space="preserve"> أخرى</w:t>
      </w:r>
    </w:p>
    <w:p w14:paraId="19B54B85"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المحور الأول: الموارد الزراعية</w:t>
      </w:r>
    </w:p>
    <w:tbl>
      <w:tblPr>
        <w:tblStyle w:val="11"/>
        <w:bidiVisual/>
        <w:tblW w:w="0" w:type="auto"/>
        <w:tblLook w:val="04A0" w:firstRow="1" w:lastRow="0" w:firstColumn="1" w:lastColumn="0" w:noHBand="0" w:noVBand="1"/>
      </w:tblPr>
      <w:tblGrid>
        <w:gridCol w:w="1205"/>
        <w:gridCol w:w="4797"/>
        <w:gridCol w:w="705"/>
        <w:gridCol w:w="704"/>
        <w:gridCol w:w="566"/>
        <w:gridCol w:w="707"/>
        <w:gridCol w:w="846"/>
      </w:tblGrid>
      <w:tr w:rsidR="001E7FC3" w:rsidRPr="001E7FC3" w14:paraId="7DCA537B" w14:textId="77777777" w:rsidTr="002664EC">
        <w:tc>
          <w:tcPr>
            <w:tcW w:w="1234" w:type="dxa"/>
          </w:tcPr>
          <w:p w14:paraId="5B1EE3C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w:t>
            </w:r>
          </w:p>
        </w:tc>
        <w:tc>
          <w:tcPr>
            <w:tcW w:w="4930" w:type="dxa"/>
          </w:tcPr>
          <w:p w14:paraId="4B15983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العبارة</w:t>
            </w:r>
          </w:p>
        </w:tc>
        <w:tc>
          <w:tcPr>
            <w:tcW w:w="708" w:type="dxa"/>
          </w:tcPr>
          <w:p w14:paraId="167E76E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 بشدة</w:t>
            </w:r>
            <w:r w:rsidRPr="001E7FC3">
              <w:rPr>
                <w:rFonts w:ascii="ATraditional Arabic" w:eastAsia="Traditional Arabic" w:hAnsi="ATraditional Arabic"/>
                <w:b/>
                <w:bCs/>
                <w:sz w:val="24"/>
                <w:szCs w:val="24"/>
              </w:rPr>
              <w:br/>
              <w:t>5</w:t>
            </w:r>
          </w:p>
        </w:tc>
        <w:tc>
          <w:tcPr>
            <w:tcW w:w="709" w:type="dxa"/>
          </w:tcPr>
          <w:p w14:paraId="0CA3BFA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w:t>
            </w:r>
            <w:r w:rsidRPr="001E7FC3">
              <w:rPr>
                <w:rFonts w:ascii="ATraditional Arabic" w:eastAsia="Traditional Arabic" w:hAnsi="ATraditional Arabic"/>
                <w:b/>
                <w:bCs/>
                <w:sz w:val="24"/>
                <w:szCs w:val="24"/>
              </w:rPr>
              <w:br/>
              <w:t>4</w:t>
            </w:r>
          </w:p>
        </w:tc>
        <w:tc>
          <w:tcPr>
            <w:tcW w:w="567" w:type="dxa"/>
          </w:tcPr>
          <w:p w14:paraId="00FD283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محايد</w:t>
            </w:r>
            <w:r w:rsidRPr="001E7FC3">
              <w:rPr>
                <w:rFonts w:ascii="ATraditional Arabic" w:eastAsia="Traditional Arabic" w:hAnsi="ATraditional Arabic"/>
                <w:b/>
                <w:bCs/>
                <w:sz w:val="24"/>
                <w:szCs w:val="24"/>
              </w:rPr>
              <w:br/>
              <w:t>3</w:t>
            </w:r>
          </w:p>
        </w:tc>
        <w:tc>
          <w:tcPr>
            <w:tcW w:w="709" w:type="dxa"/>
          </w:tcPr>
          <w:p w14:paraId="0AFB993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w:t>
            </w:r>
            <w:r w:rsidRPr="001E7FC3">
              <w:rPr>
                <w:rFonts w:ascii="ATraditional Arabic" w:eastAsia="Traditional Arabic" w:hAnsi="ATraditional Arabic"/>
                <w:b/>
                <w:bCs/>
                <w:sz w:val="24"/>
                <w:szCs w:val="24"/>
              </w:rPr>
              <w:br/>
              <w:t>2</w:t>
            </w:r>
          </w:p>
        </w:tc>
        <w:tc>
          <w:tcPr>
            <w:tcW w:w="850" w:type="dxa"/>
          </w:tcPr>
          <w:p w14:paraId="7130F23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 بشدة</w:t>
            </w:r>
            <w:r w:rsidRPr="001E7FC3">
              <w:rPr>
                <w:rFonts w:ascii="ATraditional Arabic" w:eastAsia="Traditional Arabic" w:hAnsi="ATraditional Arabic"/>
                <w:b/>
                <w:bCs/>
                <w:sz w:val="24"/>
                <w:szCs w:val="24"/>
              </w:rPr>
              <w:br/>
              <w:t>1</w:t>
            </w:r>
          </w:p>
        </w:tc>
      </w:tr>
      <w:tr w:rsidR="001E7FC3" w:rsidRPr="001E7FC3" w14:paraId="72F2CFE5" w14:textId="77777777" w:rsidTr="002664EC">
        <w:tc>
          <w:tcPr>
            <w:tcW w:w="1234" w:type="dxa"/>
          </w:tcPr>
          <w:p w14:paraId="55F1903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w:t>
            </w:r>
          </w:p>
        </w:tc>
        <w:tc>
          <w:tcPr>
            <w:tcW w:w="4930" w:type="dxa"/>
          </w:tcPr>
          <w:p w14:paraId="2F35810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تتوافر في الوادي الأخضر أراضٍ زراعية مناسبة لإقامة المشاريع.</w:t>
            </w:r>
          </w:p>
        </w:tc>
        <w:tc>
          <w:tcPr>
            <w:tcW w:w="708" w:type="dxa"/>
          </w:tcPr>
          <w:p w14:paraId="32A4434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2B61B8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7F4A622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3A566A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B5F52A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75E05D73" w14:textId="77777777" w:rsidTr="002664EC">
        <w:tc>
          <w:tcPr>
            <w:tcW w:w="1234" w:type="dxa"/>
          </w:tcPr>
          <w:p w14:paraId="681E6E5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w:t>
            </w:r>
          </w:p>
        </w:tc>
        <w:tc>
          <w:tcPr>
            <w:tcW w:w="4930" w:type="dxa"/>
          </w:tcPr>
          <w:p w14:paraId="727CCE7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تتوافر موارد مائية تدعم النشاط الزراعي.</w:t>
            </w:r>
          </w:p>
        </w:tc>
        <w:tc>
          <w:tcPr>
            <w:tcW w:w="708" w:type="dxa"/>
          </w:tcPr>
          <w:p w14:paraId="3909553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61607D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63801E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DACB36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56A9B9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33E8C733" w14:textId="77777777" w:rsidTr="002664EC">
        <w:tc>
          <w:tcPr>
            <w:tcW w:w="1234" w:type="dxa"/>
          </w:tcPr>
          <w:p w14:paraId="3B6E044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3</w:t>
            </w:r>
          </w:p>
        </w:tc>
        <w:tc>
          <w:tcPr>
            <w:tcW w:w="4930" w:type="dxa"/>
          </w:tcPr>
          <w:p w14:paraId="06A8042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يتميز الوادي الأخضر بتنوع المحاصيل الزراعية.</w:t>
            </w:r>
          </w:p>
        </w:tc>
        <w:tc>
          <w:tcPr>
            <w:tcW w:w="708" w:type="dxa"/>
          </w:tcPr>
          <w:p w14:paraId="76B4CBA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0F66E7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58F86AC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4D2519D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235CA31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051AE487" w14:textId="77777777" w:rsidTr="002664EC">
        <w:tc>
          <w:tcPr>
            <w:tcW w:w="1234" w:type="dxa"/>
          </w:tcPr>
          <w:p w14:paraId="042ECB5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4</w:t>
            </w:r>
          </w:p>
        </w:tc>
        <w:tc>
          <w:tcPr>
            <w:tcW w:w="4930" w:type="dxa"/>
          </w:tcPr>
          <w:p w14:paraId="123AA97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يساعد الغطاء النباتي في تعزيز النشاط الزراعي.</w:t>
            </w:r>
          </w:p>
        </w:tc>
        <w:tc>
          <w:tcPr>
            <w:tcW w:w="708" w:type="dxa"/>
          </w:tcPr>
          <w:p w14:paraId="6F83CED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EA2BFB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34A1662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ED9F45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7A7F6A3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70282BBD" w14:textId="77777777" w:rsidTr="002664EC">
        <w:tc>
          <w:tcPr>
            <w:tcW w:w="1234" w:type="dxa"/>
          </w:tcPr>
          <w:p w14:paraId="73BDBE0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5</w:t>
            </w:r>
          </w:p>
        </w:tc>
        <w:tc>
          <w:tcPr>
            <w:tcW w:w="4930" w:type="dxa"/>
          </w:tcPr>
          <w:p w14:paraId="512FC1B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يمتلك الوادي الأخضر إمكانات إنتاجية زراعية واعدة.</w:t>
            </w:r>
          </w:p>
        </w:tc>
        <w:tc>
          <w:tcPr>
            <w:tcW w:w="708" w:type="dxa"/>
          </w:tcPr>
          <w:p w14:paraId="3028A70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29BE3C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517DF9E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8E9A82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66E4BCB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bl>
    <w:p w14:paraId="5022F682"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lastRenderedPageBreak/>
        <w:t>المحور الثاني: البنية التحتية الزراعية</w:t>
      </w:r>
    </w:p>
    <w:tbl>
      <w:tblPr>
        <w:tblStyle w:val="11"/>
        <w:bidiVisual/>
        <w:tblW w:w="0" w:type="auto"/>
        <w:tblLook w:val="04A0" w:firstRow="1" w:lastRow="0" w:firstColumn="1" w:lastColumn="0" w:noHBand="0" w:noVBand="1"/>
      </w:tblPr>
      <w:tblGrid>
        <w:gridCol w:w="706"/>
        <w:gridCol w:w="5296"/>
        <w:gridCol w:w="705"/>
        <w:gridCol w:w="704"/>
        <w:gridCol w:w="566"/>
        <w:gridCol w:w="707"/>
        <w:gridCol w:w="846"/>
      </w:tblGrid>
      <w:tr w:rsidR="001E7FC3" w:rsidRPr="001E7FC3" w14:paraId="5A7BACCD" w14:textId="77777777" w:rsidTr="001E7FC3">
        <w:trPr>
          <w:trHeight w:val="1129"/>
        </w:trPr>
        <w:tc>
          <w:tcPr>
            <w:tcW w:w="716" w:type="dxa"/>
          </w:tcPr>
          <w:p w14:paraId="6857B50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w:t>
            </w:r>
          </w:p>
        </w:tc>
        <w:tc>
          <w:tcPr>
            <w:tcW w:w="5448" w:type="dxa"/>
          </w:tcPr>
          <w:p w14:paraId="07C8217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العبارة</w:t>
            </w:r>
          </w:p>
        </w:tc>
        <w:tc>
          <w:tcPr>
            <w:tcW w:w="708" w:type="dxa"/>
          </w:tcPr>
          <w:p w14:paraId="23B9736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 بشدة</w:t>
            </w:r>
            <w:r w:rsidRPr="001E7FC3">
              <w:rPr>
                <w:rFonts w:ascii="ATraditional Arabic" w:eastAsia="Traditional Arabic" w:hAnsi="ATraditional Arabic"/>
                <w:b/>
                <w:bCs/>
                <w:sz w:val="24"/>
                <w:szCs w:val="24"/>
              </w:rPr>
              <w:br/>
              <w:t>5</w:t>
            </w:r>
          </w:p>
        </w:tc>
        <w:tc>
          <w:tcPr>
            <w:tcW w:w="709" w:type="dxa"/>
          </w:tcPr>
          <w:p w14:paraId="1C8C283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w:t>
            </w:r>
            <w:r w:rsidRPr="001E7FC3">
              <w:rPr>
                <w:rFonts w:ascii="ATraditional Arabic" w:eastAsia="Traditional Arabic" w:hAnsi="ATraditional Arabic"/>
                <w:b/>
                <w:bCs/>
                <w:sz w:val="24"/>
                <w:szCs w:val="24"/>
              </w:rPr>
              <w:br/>
              <w:t>4</w:t>
            </w:r>
          </w:p>
        </w:tc>
        <w:tc>
          <w:tcPr>
            <w:tcW w:w="567" w:type="dxa"/>
          </w:tcPr>
          <w:p w14:paraId="47EF362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محايد</w:t>
            </w:r>
            <w:r w:rsidRPr="001E7FC3">
              <w:rPr>
                <w:rFonts w:ascii="ATraditional Arabic" w:eastAsia="Traditional Arabic" w:hAnsi="ATraditional Arabic"/>
                <w:b/>
                <w:bCs/>
                <w:sz w:val="24"/>
                <w:szCs w:val="24"/>
              </w:rPr>
              <w:br/>
              <w:t>3</w:t>
            </w:r>
          </w:p>
        </w:tc>
        <w:tc>
          <w:tcPr>
            <w:tcW w:w="709" w:type="dxa"/>
          </w:tcPr>
          <w:p w14:paraId="3EFE035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w:t>
            </w:r>
            <w:r w:rsidRPr="001E7FC3">
              <w:rPr>
                <w:rFonts w:ascii="ATraditional Arabic" w:eastAsia="Traditional Arabic" w:hAnsi="ATraditional Arabic"/>
                <w:b/>
                <w:bCs/>
                <w:sz w:val="24"/>
                <w:szCs w:val="24"/>
              </w:rPr>
              <w:br/>
              <w:t>2</w:t>
            </w:r>
          </w:p>
        </w:tc>
        <w:tc>
          <w:tcPr>
            <w:tcW w:w="850" w:type="dxa"/>
          </w:tcPr>
          <w:p w14:paraId="31D1D8E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 بشدة</w:t>
            </w:r>
            <w:r w:rsidRPr="001E7FC3">
              <w:rPr>
                <w:rFonts w:ascii="ATraditional Arabic" w:eastAsia="Traditional Arabic" w:hAnsi="ATraditional Arabic"/>
                <w:b/>
                <w:bCs/>
                <w:sz w:val="24"/>
                <w:szCs w:val="24"/>
              </w:rPr>
              <w:br/>
              <w:t>1</w:t>
            </w:r>
          </w:p>
        </w:tc>
      </w:tr>
      <w:tr w:rsidR="001E7FC3" w:rsidRPr="001E7FC3" w14:paraId="03A6015C" w14:textId="77777777" w:rsidTr="002664EC">
        <w:tc>
          <w:tcPr>
            <w:tcW w:w="716" w:type="dxa"/>
          </w:tcPr>
          <w:p w14:paraId="55A110D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6</w:t>
            </w:r>
          </w:p>
        </w:tc>
        <w:tc>
          <w:tcPr>
            <w:tcW w:w="5448" w:type="dxa"/>
          </w:tcPr>
          <w:p w14:paraId="1F10A05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 xml:space="preserve">توجد شبكة طرق مناسبة </w:t>
            </w:r>
            <w:r w:rsidRPr="001E7FC3">
              <w:rPr>
                <w:rFonts w:ascii="ATraditional Arabic" w:eastAsia="Traditional Arabic" w:hAnsi="ATraditional Arabic"/>
                <w:b/>
                <w:bCs/>
                <w:sz w:val="24"/>
                <w:szCs w:val="24"/>
                <w:rtl/>
              </w:rPr>
              <w:t xml:space="preserve"> تربط المزارعين بأماكن التسويق</w:t>
            </w:r>
          </w:p>
        </w:tc>
        <w:tc>
          <w:tcPr>
            <w:tcW w:w="708" w:type="dxa"/>
          </w:tcPr>
          <w:p w14:paraId="5BE3E9F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193AA0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28EFC88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1EDD7E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6C7FF34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0331548C" w14:textId="77777777" w:rsidTr="002664EC">
        <w:tc>
          <w:tcPr>
            <w:tcW w:w="716" w:type="dxa"/>
          </w:tcPr>
          <w:p w14:paraId="128ECA0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7</w:t>
            </w:r>
          </w:p>
        </w:tc>
        <w:tc>
          <w:tcPr>
            <w:tcW w:w="5448" w:type="dxa"/>
          </w:tcPr>
          <w:p w14:paraId="0AE8B9A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tl/>
              </w:rPr>
              <w:t>تتوافر مصادر مياه كافية للمزارع</w:t>
            </w:r>
          </w:p>
        </w:tc>
        <w:tc>
          <w:tcPr>
            <w:tcW w:w="708" w:type="dxa"/>
          </w:tcPr>
          <w:p w14:paraId="1D26BFA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7292C21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32D634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7F452ED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1C22EED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55B9E696" w14:textId="77777777" w:rsidTr="002664EC">
        <w:tc>
          <w:tcPr>
            <w:tcW w:w="716" w:type="dxa"/>
          </w:tcPr>
          <w:p w14:paraId="1685394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8</w:t>
            </w:r>
          </w:p>
        </w:tc>
        <w:tc>
          <w:tcPr>
            <w:tcW w:w="5448" w:type="dxa"/>
          </w:tcPr>
          <w:p w14:paraId="0FF432E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tl/>
              </w:rPr>
            </w:pPr>
            <w:r w:rsidRPr="001E7FC3">
              <w:rPr>
                <w:rFonts w:ascii="ATraditional Arabic" w:eastAsia="Traditional Arabic" w:hAnsi="ATraditional Arabic"/>
                <w:b/>
                <w:bCs/>
                <w:sz w:val="24"/>
                <w:szCs w:val="24"/>
              </w:rPr>
              <w:t>الخدمات الأساسية تدعم النشاط الزراعي.</w:t>
            </w:r>
          </w:p>
        </w:tc>
        <w:tc>
          <w:tcPr>
            <w:tcW w:w="708" w:type="dxa"/>
          </w:tcPr>
          <w:p w14:paraId="26511F3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128027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46F23AA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5C1332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6FD4E74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40413475" w14:textId="77777777" w:rsidTr="002664EC">
        <w:tc>
          <w:tcPr>
            <w:tcW w:w="716" w:type="dxa"/>
          </w:tcPr>
          <w:p w14:paraId="57CFE72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9</w:t>
            </w:r>
          </w:p>
        </w:tc>
        <w:tc>
          <w:tcPr>
            <w:tcW w:w="5448" w:type="dxa"/>
          </w:tcPr>
          <w:p w14:paraId="5DE2A04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الخدمات الحكومية والإرشادية تدعم المستثمرين.</w:t>
            </w:r>
          </w:p>
        </w:tc>
        <w:tc>
          <w:tcPr>
            <w:tcW w:w="708" w:type="dxa"/>
          </w:tcPr>
          <w:p w14:paraId="5A2B7B9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1321C3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A7220B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75DA3B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3E5E3C6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11268204" w14:textId="77777777" w:rsidTr="002664EC">
        <w:tc>
          <w:tcPr>
            <w:tcW w:w="716" w:type="dxa"/>
          </w:tcPr>
          <w:p w14:paraId="208646F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10</w:t>
            </w:r>
          </w:p>
        </w:tc>
        <w:tc>
          <w:tcPr>
            <w:tcW w:w="5448" w:type="dxa"/>
          </w:tcPr>
          <w:p w14:paraId="5A5C6E9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البنية التحتية تشجع إقامة المشاريع.</w:t>
            </w:r>
          </w:p>
        </w:tc>
        <w:tc>
          <w:tcPr>
            <w:tcW w:w="708" w:type="dxa"/>
          </w:tcPr>
          <w:p w14:paraId="270C0F1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4ABDCF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2047DF7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055CBB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7675681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bl>
    <w:p w14:paraId="0D567E8A"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المحور الثالث: الفرص الاستثمارية الزراعية</w:t>
      </w:r>
    </w:p>
    <w:tbl>
      <w:tblPr>
        <w:tblStyle w:val="11"/>
        <w:bidiVisual/>
        <w:tblW w:w="0" w:type="auto"/>
        <w:tblLook w:val="04A0" w:firstRow="1" w:lastRow="0" w:firstColumn="1" w:lastColumn="0" w:noHBand="0" w:noVBand="1"/>
      </w:tblPr>
      <w:tblGrid>
        <w:gridCol w:w="495"/>
        <w:gridCol w:w="5507"/>
        <w:gridCol w:w="705"/>
        <w:gridCol w:w="704"/>
        <w:gridCol w:w="566"/>
        <w:gridCol w:w="707"/>
        <w:gridCol w:w="846"/>
      </w:tblGrid>
      <w:tr w:rsidR="001E7FC3" w:rsidRPr="001E7FC3" w14:paraId="6567E6BF" w14:textId="77777777" w:rsidTr="002664EC">
        <w:tc>
          <w:tcPr>
            <w:tcW w:w="497" w:type="dxa"/>
          </w:tcPr>
          <w:p w14:paraId="4A41389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w:t>
            </w:r>
          </w:p>
        </w:tc>
        <w:tc>
          <w:tcPr>
            <w:tcW w:w="5667" w:type="dxa"/>
          </w:tcPr>
          <w:p w14:paraId="4325DFF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العبارة</w:t>
            </w:r>
          </w:p>
        </w:tc>
        <w:tc>
          <w:tcPr>
            <w:tcW w:w="708" w:type="dxa"/>
          </w:tcPr>
          <w:p w14:paraId="1F0EB78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 بشدة</w:t>
            </w:r>
            <w:r w:rsidRPr="001E7FC3">
              <w:rPr>
                <w:rFonts w:ascii="ATraditional Arabic" w:eastAsia="Traditional Arabic" w:hAnsi="ATraditional Arabic"/>
                <w:b/>
                <w:bCs/>
                <w:sz w:val="24"/>
                <w:szCs w:val="24"/>
              </w:rPr>
              <w:br/>
              <w:t>5</w:t>
            </w:r>
          </w:p>
        </w:tc>
        <w:tc>
          <w:tcPr>
            <w:tcW w:w="709" w:type="dxa"/>
          </w:tcPr>
          <w:p w14:paraId="12A3FFA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w:t>
            </w:r>
            <w:r w:rsidRPr="001E7FC3">
              <w:rPr>
                <w:rFonts w:ascii="ATraditional Arabic" w:eastAsia="Traditional Arabic" w:hAnsi="ATraditional Arabic"/>
                <w:b/>
                <w:bCs/>
                <w:sz w:val="24"/>
                <w:szCs w:val="24"/>
              </w:rPr>
              <w:br/>
              <w:t>4</w:t>
            </w:r>
          </w:p>
        </w:tc>
        <w:tc>
          <w:tcPr>
            <w:tcW w:w="567" w:type="dxa"/>
          </w:tcPr>
          <w:p w14:paraId="389461D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محايد</w:t>
            </w:r>
            <w:r w:rsidRPr="001E7FC3">
              <w:rPr>
                <w:rFonts w:ascii="ATraditional Arabic" w:eastAsia="Traditional Arabic" w:hAnsi="ATraditional Arabic"/>
                <w:b/>
                <w:bCs/>
                <w:sz w:val="24"/>
                <w:szCs w:val="24"/>
              </w:rPr>
              <w:br/>
              <w:t>3</w:t>
            </w:r>
          </w:p>
        </w:tc>
        <w:tc>
          <w:tcPr>
            <w:tcW w:w="709" w:type="dxa"/>
          </w:tcPr>
          <w:p w14:paraId="2F79843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w:t>
            </w:r>
            <w:r w:rsidRPr="001E7FC3">
              <w:rPr>
                <w:rFonts w:ascii="ATraditional Arabic" w:eastAsia="Traditional Arabic" w:hAnsi="ATraditional Arabic"/>
                <w:b/>
                <w:bCs/>
                <w:sz w:val="24"/>
                <w:szCs w:val="24"/>
              </w:rPr>
              <w:br/>
              <w:t>2</w:t>
            </w:r>
          </w:p>
        </w:tc>
        <w:tc>
          <w:tcPr>
            <w:tcW w:w="850" w:type="dxa"/>
          </w:tcPr>
          <w:p w14:paraId="63D1098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 بشدة</w:t>
            </w:r>
            <w:r w:rsidRPr="001E7FC3">
              <w:rPr>
                <w:rFonts w:ascii="ATraditional Arabic" w:eastAsia="Traditional Arabic" w:hAnsi="ATraditional Arabic"/>
                <w:b/>
                <w:bCs/>
                <w:sz w:val="24"/>
                <w:szCs w:val="24"/>
              </w:rPr>
              <w:br/>
              <w:t>1</w:t>
            </w:r>
          </w:p>
        </w:tc>
      </w:tr>
      <w:tr w:rsidR="001E7FC3" w:rsidRPr="001E7FC3" w14:paraId="72F6DFAD" w14:textId="77777777" w:rsidTr="002664EC">
        <w:tc>
          <w:tcPr>
            <w:tcW w:w="497" w:type="dxa"/>
          </w:tcPr>
          <w:p w14:paraId="5E0C11A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11</w:t>
            </w:r>
          </w:p>
        </w:tc>
        <w:tc>
          <w:tcPr>
            <w:tcW w:w="5667" w:type="dxa"/>
          </w:tcPr>
          <w:p w14:paraId="100D9BC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يوفر الوادي الأخضر فرصاً مناسبة للاستثمار الزراعي.</w:t>
            </w:r>
          </w:p>
        </w:tc>
        <w:tc>
          <w:tcPr>
            <w:tcW w:w="708" w:type="dxa"/>
          </w:tcPr>
          <w:p w14:paraId="751D8A3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94C3BE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4CA37B6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6C2719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C8B9C4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6E4BE160" w14:textId="77777777" w:rsidTr="002664EC">
        <w:tc>
          <w:tcPr>
            <w:tcW w:w="497" w:type="dxa"/>
          </w:tcPr>
          <w:p w14:paraId="03EFDD2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12</w:t>
            </w:r>
          </w:p>
        </w:tc>
        <w:tc>
          <w:tcPr>
            <w:tcW w:w="5667" w:type="dxa"/>
          </w:tcPr>
          <w:p w14:paraId="2404951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توجد فرص لإنشاء مشاريع التصنيع الغذائي.</w:t>
            </w:r>
          </w:p>
        </w:tc>
        <w:tc>
          <w:tcPr>
            <w:tcW w:w="708" w:type="dxa"/>
          </w:tcPr>
          <w:p w14:paraId="5ED7438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3458AA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1DE4D38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E93B7F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34063C8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004F023E" w14:textId="77777777" w:rsidTr="002664EC">
        <w:tc>
          <w:tcPr>
            <w:tcW w:w="497" w:type="dxa"/>
          </w:tcPr>
          <w:p w14:paraId="701208C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13</w:t>
            </w:r>
          </w:p>
        </w:tc>
        <w:tc>
          <w:tcPr>
            <w:tcW w:w="5667" w:type="dxa"/>
          </w:tcPr>
          <w:p w14:paraId="7EE7792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توجد فرص لتسويق المنتجات الزراعية.</w:t>
            </w:r>
          </w:p>
        </w:tc>
        <w:tc>
          <w:tcPr>
            <w:tcW w:w="708" w:type="dxa"/>
          </w:tcPr>
          <w:p w14:paraId="111FDCA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E60ECE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376C310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4CA1C9B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75C421B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11F35AD3" w14:textId="77777777" w:rsidTr="002664EC">
        <w:tc>
          <w:tcPr>
            <w:tcW w:w="497" w:type="dxa"/>
          </w:tcPr>
          <w:p w14:paraId="7215A90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14</w:t>
            </w:r>
          </w:p>
        </w:tc>
        <w:tc>
          <w:tcPr>
            <w:tcW w:w="5667" w:type="dxa"/>
          </w:tcPr>
          <w:p w14:paraId="4401C38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يمكن استثمار الموارد الزراعية في مشاريع مبتكرة.</w:t>
            </w:r>
            <w:r w:rsidRPr="001E7FC3">
              <w:rPr>
                <w:rFonts w:ascii="ATraditional Arabic" w:eastAsia="Traditional Arabic" w:hAnsi="ATraditional Arabic"/>
                <w:b/>
                <w:bCs/>
                <w:sz w:val="24"/>
                <w:szCs w:val="24"/>
                <w:rtl/>
              </w:rPr>
              <w:t xml:space="preserve"> (نزل ريفية، مقاهي، مطاعم، فعاليات)</w:t>
            </w:r>
          </w:p>
        </w:tc>
        <w:tc>
          <w:tcPr>
            <w:tcW w:w="708" w:type="dxa"/>
          </w:tcPr>
          <w:p w14:paraId="12B7592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EE3123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83EAFE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7EF2EA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DDD683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55C93BB7" w14:textId="77777777" w:rsidTr="002664EC">
        <w:tc>
          <w:tcPr>
            <w:tcW w:w="497" w:type="dxa"/>
          </w:tcPr>
          <w:p w14:paraId="3FF0128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15</w:t>
            </w:r>
          </w:p>
        </w:tc>
        <w:tc>
          <w:tcPr>
            <w:tcW w:w="5667" w:type="dxa"/>
          </w:tcPr>
          <w:p w14:paraId="78031ED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يسهم التنوع الزراعي في تنوع الفرص الاستثمارية.</w:t>
            </w:r>
          </w:p>
        </w:tc>
        <w:tc>
          <w:tcPr>
            <w:tcW w:w="708" w:type="dxa"/>
          </w:tcPr>
          <w:p w14:paraId="2AC292C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5863F4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A355B5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BFE9B7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319FAD5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bl>
    <w:p w14:paraId="2404D145"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المحور الرابع: دعم المشاريع الريادية</w:t>
      </w:r>
    </w:p>
    <w:tbl>
      <w:tblPr>
        <w:tblStyle w:val="11"/>
        <w:bidiVisual/>
        <w:tblW w:w="0" w:type="auto"/>
        <w:tblLook w:val="04A0" w:firstRow="1" w:lastRow="0" w:firstColumn="1" w:lastColumn="0" w:noHBand="0" w:noVBand="1"/>
      </w:tblPr>
      <w:tblGrid>
        <w:gridCol w:w="495"/>
        <w:gridCol w:w="5507"/>
        <w:gridCol w:w="705"/>
        <w:gridCol w:w="704"/>
        <w:gridCol w:w="566"/>
        <w:gridCol w:w="707"/>
        <w:gridCol w:w="846"/>
      </w:tblGrid>
      <w:tr w:rsidR="001E7FC3" w:rsidRPr="001E7FC3" w14:paraId="04DACF97" w14:textId="77777777" w:rsidTr="002664EC">
        <w:tc>
          <w:tcPr>
            <w:tcW w:w="497" w:type="dxa"/>
          </w:tcPr>
          <w:p w14:paraId="67DD0C3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w:t>
            </w:r>
          </w:p>
        </w:tc>
        <w:tc>
          <w:tcPr>
            <w:tcW w:w="5667" w:type="dxa"/>
          </w:tcPr>
          <w:p w14:paraId="262ABD7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العبارة</w:t>
            </w:r>
          </w:p>
        </w:tc>
        <w:tc>
          <w:tcPr>
            <w:tcW w:w="708" w:type="dxa"/>
          </w:tcPr>
          <w:p w14:paraId="50B3B1D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 بشدة</w:t>
            </w:r>
            <w:r w:rsidRPr="001E7FC3">
              <w:rPr>
                <w:rFonts w:ascii="ATraditional Arabic" w:eastAsia="Traditional Arabic" w:hAnsi="ATraditional Arabic"/>
                <w:b/>
                <w:bCs/>
                <w:sz w:val="24"/>
                <w:szCs w:val="24"/>
              </w:rPr>
              <w:br/>
              <w:t>5</w:t>
            </w:r>
          </w:p>
        </w:tc>
        <w:tc>
          <w:tcPr>
            <w:tcW w:w="709" w:type="dxa"/>
          </w:tcPr>
          <w:p w14:paraId="18BA214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w:t>
            </w:r>
            <w:r w:rsidRPr="001E7FC3">
              <w:rPr>
                <w:rFonts w:ascii="ATraditional Arabic" w:eastAsia="Traditional Arabic" w:hAnsi="ATraditional Arabic"/>
                <w:b/>
                <w:bCs/>
                <w:sz w:val="24"/>
                <w:szCs w:val="24"/>
              </w:rPr>
              <w:br/>
              <w:t>4</w:t>
            </w:r>
          </w:p>
        </w:tc>
        <w:tc>
          <w:tcPr>
            <w:tcW w:w="567" w:type="dxa"/>
          </w:tcPr>
          <w:p w14:paraId="379B860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محايد</w:t>
            </w:r>
            <w:r w:rsidRPr="001E7FC3">
              <w:rPr>
                <w:rFonts w:ascii="ATraditional Arabic" w:eastAsia="Traditional Arabic" w:hAnsi="ATraditional Arabic"/>
                <w:b/>
                <w:bCs/>
                <w:sz w:val="24"/>
                <w:szCs w:val="24"/>
              </w:rPr>
              <w:br/>
              <w:t>3</w:t>
            </w:r>
          </w:p>
        </w:tc>
        <w:tc>
          <w:tcPr>
            <w:tcW w:w="709" w:type="dxa"/>
          </w:tcPr>
          <w:p w14:paraId="647156D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w:t>
            </w:r>
            <w:r w:rsidRPr="001E7FC3">
              <w:rPr>
                <w:rFonts w:ascii="ATraditional Arabic" w:eastAsia="Traditional Arabic" w:hAnsi="ATraditional Arabic"/>
                <w:b/>
                <w:bCs/>
                <w:sz w:val="24"/>
                <w:szCs w:val="24"/>
              </w:rPr>
              <w:br/>
              <w:t>2</w:t>
            </w:r>
          </w:p>
        </w:tc>
        <w:tc>
          <w:tcPr>
            <w:tcW w:w="850" w:type="dxa"/>
          </w:tcPr>
          <w:p w14:paraId="6B1E4F7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 بشدة</w:t>
            </w:r>
            <w:r w:rsidRPr="001E7FC3">
              <w:rPr>
                <w:rFonts w:ascii="ATraditional Arabic" w:eastAsia="Traditional Arabic" w:hAnsi="ATraditional Arabic"/>
                <w:b/>
                <w:bCs/>
                <w:sz w:val="24"/>
                <w:szCs w:val="24"/>
              </w:rPr>
              <w:br/>
              <w:t>1</w:t>
            </w:r>
          </w:p>
        </w:tc>
      </w:tr>
      <w:tr w:rsidR="001E7FC3" w:rsidRPr="001E7FC3" w14:paraId="5636925C" w14:textId="77777777" w:rsidTr="002664EC">
        <w:tc>
          <w:tcPr>
            <w:tcW w:w="497" w:type="dxa"/>
          </w:tcPr>
          <w:p w14:paraId="595A7B0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16</w:t>
            </w:r>
          </w:p>
        </w:tc>
        <w:tc>
          <w:tcPr>
            <w:tcW w:w="5667" w:type="dxa"/>
          </w:tcPr>
          <w:p w14:paraId="7F2F2EC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تسهم المقومات الزراعية في تشجيع إنشاء المشاريع الريادية.</w:t>
            </w:r>
          </w:p>
        </w:tc>
        <w:tc>
          <w:tcPr>
            <w:tcW w:w="708" w:type="dxa"/>
          </w:tcPr>
          <w:p w14:paraId="5021B98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8D7E71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4DC8E57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F1737E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28C9866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21B71671" w14:textId="77777777" w:rsidTr="002664EC">
        <w:tc>
          <w:tcPr>
            <w:tcW w:w="497" w:type="dxa"/>
          </w:tcPr>
          <w:p w14:paraId="0699A4F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lastRenderedPageBreak/>
              <w:t>17</w:t>
            </w:r>
          </w:p>
        </w:tc>
        <w:tc>
          <w:tcPr>
            <w:tcW w:w="5667" w:type="dxa"/>
          </w:tcPr>
          <w:p w14:paraId="4F59A35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تسهم المقومات الزراعية في استدامة المشاريع الريادية.</w:t>
            </w:r>
          </w:p>
        </w:tc>
        <w:tc>
          <w:tcPr>
            <w:tcW w:w="708" w:type="dxa"/>
          </w:tcPr>
          <w:p w14:paraId="3CDD239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AAC2F6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AA3557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7118D6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376B12A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624D472B" w14:textId="77777777" w:rsidTr="002664EC">
        <w:tc>
          <w:tcPr>
            <w:tcW w:w="497" w:type="dxa"/>
          </w:tcPr>
          <w:p w14:paraId="07E4A00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18</w:t>
            </w:r>
          </w:p>
        </w:tc>
        <w:tc>
          <w:tcPr>
            <w:tcW w:w="5667" w:type="dxa"/>
          </w:tcPr>
          <w:p w14:paraId="68DB0D9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تساعد المقومات الزراعية في جذب المستثمرين.</w:t>
            </w:r>
          </w:p>
        </w:tc>
        <w:tc>
          <w:tcPr>
            <w:tcW w:w="708" w:type="dxa"/>
          </w:tcPr>
          <w:p w14:paraId="36A65CA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73CA4D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5C8BCA5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79DDE1A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026245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47FA8BE1" w14:textId="77777777" w:rsidTr="002664EC">
        <w:tc>
          <w:tcPr>
            <w:tcW w:w="497" w:type="dxa"/>
          </w:tcPr>
          <w:p w14:paraId="49B0187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19</w:t>
            </w:r>
          </w:p>
        </w:tc>
        <w:tc>
          <w:tcPr>
            <w:tcW w:w="5667" w:type="dxa"/>
          </w:tcPr>
          <w:p w14:paraId="03A81B0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تدعم المقومات الزراعية الابتكار.</w:t>
            </w:r>
          </w:p>
        </w:tc>
        <w:tc>
          <w:tcPr>
            <w:tcW w:w="708" w:type="dxa"/>
          </w:tcPr>
          <w:p w14:paraId="6322789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C78516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6ED6D5F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42DC76B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1EC35E0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7A2DCD7C" w14:textId="77777777" w:rsidTr="002664EC">
        <w:tc>
          <w:tcPr>
            <w:tcW w:w="497" w:type="dxa"/>
          </w:tcPr>
          <w:p w14:paraId="71D51B1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20</w:t>
            </w:r>
          </w:p>
        </w:tc>
        <w:tc>
          <w:tcPr>
            <w:tcW w:w="5667" w:type="dxa"/>
          </w:tcPr>
          <w:p w14:paraId="177C3D5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تسهم المقومات الزراعية في خلق فرص عمل.</w:t>
            </w:r>
          </w:p>
        </w:tc>
        <w:tc>
          <w:tcPr>
            <w:tcW w:w="708" w:type="dxa"/>
          </w:tcPr>
          <w:p w14:paraId="1449BDE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C07CA9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1F4FEF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EE6356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09B8AE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2DB496CF" w14:textId="77777777" w:rsidTr="002664EC">
        <w:tc>
          <w:tcPr>
            <w:tcW w:w="497" w:type="dxa"/>
          </w:tcPr>
          <w:p w14:paraId="4A31060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21</w:t>
            </w:r>
          </w:p>
        </w:tc>
        <w:tc>
          <w:tcPr>
            <w:tcW w:w="5667" w:type="dxa"/>
          </w:tcPr>
          <w:p w14:paraId="55C04D3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تسهم المقومات الزراعية في تنويع المشاريع الريادية.</w:t>
            </w:r>
          </w:p>
        </w:tc>
        <w:tc>
          <w:tcPr>
            <w:tcW w:w="708" w:type="dxa"/>
          </w:tcPr>
          <w:p w14:paraId="4D5F5D0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E80766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14C769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6D6D3DE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12ED1E6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25AEB989" w14:textId="77777777" w:rsidTr="002664EC">
        <w:tc>
          <w:tcPr>
            <w:tcW w:w="497" w:type="dxa"/>
          </w:tcPr>
          <w:p w14:paraId="040A55E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22</w:t>
            </w:r>
          </w:p>
        </w:tc>
        <w:tc>
          <w:tcPr>
            <w:tcW w:w="5667" w:type="dxa"/>
          </w:tcPr>
          <w:p w14:paraId="1B8F069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تدعم المقومات الزراعية التنمية الاقتصادية المحلية.</w:t>
            </w:r>
          </w:p>
        </w:tc>
        <w:tc>
          <w:tcPr>
            <w:tcW w:w="708" w:type="dxa"/>
          </w:tcPr>
          <w:p w14:paraId="58FCB01C"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70FD198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38C95DC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0209B2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1DECEF8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bl>
    <w:p w14:paraId="3B1070EC"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المحور الخامس: معوقات الاستثمار الزراعي</w:t>
      </w:r>
    </w:p>
    <w:tbl>
      <w:tblPr>
        <w:tblStyle w:val="11"/>
        <w:bidiVisual/>
        <w:tblW w:w="0" w:type="auto"/>
        <w:tblLook w:val="04A0" w:firstRow="1" w:lastRow="0" w:firstColumn="1" w:lastColumn="0" w:noHBand="0" w:noVBand="1"/>
      </w:tblPr>
      <w:tblGrid>
        <w:gridCol w:w="1207"/>
        <w:gridCol w:w="4795"/>
        <w:gridCol w:w="705"/>
        <w:gridCol w:w="704"/>
        <w:gridCol w:w="566"/>
        <w:gridCol w:w="707"/>
        <w:gridCol w:w="846"/>
      </w:tblGrid>
      <w:tr w:rsidR="001E7FC3" w:rsidRPr="001E7FC3" w14:paraId="2F5EA336" w14:textId="77777777" w:rsidTr="002664EC">
        <w:tc>
          <w:tcPr>
            <w:tcW w:w="1234" w:type="dxa"/>
          </w:tcPr>
          <w:p w14:paraId="00C8D16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w:t>
            </w:r>
          </w:p>
        </w:tc>
        <w:tc>
          <w:tcPr>
            <w:tcW w:w="4930" w:type="dxa"/>
          </w:tcPr>
          <w:p w14:paraId="3315EA5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العبارة</w:t>
            </w:r>
          </w:p>
        </w:tc>
        <w:tc>
          <w:tcPr>
            <w:tcW w:w="708" w:type="dxa"/>
          </w:tcPr>
          <w:p w14:paraId="6ACC76A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 بشدة</w:t>
            </w:r>
            <w:r w:rsidRPr="001E7FC3">
              <w:rPr>
                <w:rFonts w:ascii="ATraditional Arabic" w:eastAsia="Traditional Arabic" w:hAnsi="ATraditional Arabic"/>
                <w:b/>
                <w:bCs/>
                <w:sz w:val="24"/>
                <w:szCs w:val="24"/>
              </w:rPr>
              <w:br/>
              <w:t>5</w:t>
            </w:r>
          </w:p>
        </w:tc>
        <w:tc>
          <w:tcPr>
            <w:tcW w:w="709" w:type="dxa"/>
          </w:tcPr>
          <w:p w14:paraId="40F0E8F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أوافق</w:t>
            </w:r>
            <w:r w:rsidRPr="001E7FC3">
              <w:rPr>
                <w:rFonts w:ascii="ATraditional Arabic" w:eastAsia="Traditional Arabic" w:hAnsi="ATraditional Arabic"/>
                <w:b/>
                <w:bCs/>
                <w:sz w:val="24"/>
                <w:szCs w:val="24"/>
              </w:rPr>
              <w:br/>
              <w:t>4</w:t>
            </w:r>
          </w:p>
        </w:tc>
        <w:tc>
          <w:tcPr>
            <w:tcW w:w="567" w:type="dxa"/>
          </w:tcPr>
          <w:p w14:paraId="7525B9A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محايد</w:t>
            </w:r>
            <w:r w:rsidRPr="001E7FC3">
              <w:rPr>
                <w:rFonts w:ascii="ATraditional Arabic" w:eastAsia="Traditional Arabic" w:hAnsi="ATraditional Arabic"/>
                <w:b/>
                <w:bCs/>
                <w:sz w:val="24"/>
                <w:szCs w:val="24"/>
              </w:rPr>
              <w:br/>
              <w:t>3</w:t>
            </w:r>
          </w:p>
        </w:tc>
        <w:tc>
          <w:tcPr>
            <w:tcW w:w="709" w:type="dxa"/>
          </w:tcPr>
          <w:p w14:paraId="4350DDF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w:t>
            </w:r>
            <w:r w:rsidRPr="001E7FC3">
              <w:rPr>
                <w:rFonts w:ascii="ATraditional Arabic" w:eastAsia="Traditional Arabic" w:hAnsi="ATraditional Arabic"/>
                <w:b/>
                <w:bCs/>
                <w:sz w:val="24"/>
                <w:szCs w:val="24"/>
              </w:rPr>
              <w:br/>
              <w:t>2</w:t>
            </w:r>
          </w:p>
        </w:tc>
        <w:tc>
          <w:tcPr>
            <w:tcW w:w="850" w:type="dxa"/>
          </w:tcPr>
          <w:p w14:paraId="105F341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أعارض بشدة</w:t>
            </w:r>
            <w:r w:rsidRPr="001E7FC3">
              <w:rPr>
                <w:rFonts w:ascii="ATraditional Arabic" w:eastAsia="Traditional Arabic" w:hAnsi="ATraditional Arabic"/>
                <w:b/>
                <w:bCs/>
                <w:sz w:val="24"/>
                <w:szCs w:val="24"/>
              </w:rPr>
              <w:br/>
              <w:t>1</w:t>
            </w:r>
          </w:p>
        </w:tc>
      </w:tr>
      <w:tr w:rsidR="001E7FC3" w:rsidRPr="001E7FC3" w14:paraId="1559278A" w14:textId="77777777" w:rsidTr="002664EC">
        <w:tc>
          <w:tcPr>
            <w:tcW w:w="1234" w:type="dxa"/>
          </w:tcPr>
          <w:p w14:paraId="5CA8195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23</w:t>
            </w:r>
          </w:p>
        </w:tc>
        <w:tc>
          <w:tcPr>
            <w:tcW w:w="4930" w:type="dxa"/>
          </w:tcPr>
          <w:p w14:paraId="37E03C4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ضعف التمويل يحد من إنشاء المشاريع.</w:t>
            </w:r>
          </w:p>
        </w:tc>
        <w:tc>
          <w:tcPr>
            <w:tcW w:w="708" w:type="dxa"/>
          </w:tcPr>
          <w:p w14:paraId="307623D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F4924E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741A78AD"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36948A3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7B876C7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2B878B71" w14:textId="77777777" w:rsidTr="002664EC">
        <w:tc>
          <w:tcPr>
            <w:tcW w:w="1234" w:type="dxa"/>
          </w:tcPr>
          <w:p w14:paraId="184E9AF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24</w:t>
            </w:r>
          </w:p>
        </w:tc>
        <w:tc>
          <w:tcPr>
            <w:tcW w:w="4930" w:type="dxa"/>
          </w:tcPr>
          <w:p w14:paraId="1A9CF58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نقص الخدمات الزراعية يمثل عائقاً.</w:t>
            </w:r>
          </w:p>
        </w:tc>
        <w:tc>
          <w:tcPr>
            <w:tcW w:w="708" w:type="dxa"/>
          </w:tcPr>
          <w:p w14:paraId="12838A5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5B60019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0D2964E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810DF7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0A59A12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0D98403D" w14:textId="77777777" w:rsidTr="002664EC">
        <w:tc>
          <w:tcPr>
            <w:tcW w:w="1234" w:type="dxa"/>
          </w:tcPr>
          <w:p w14:paraId="09FD2BB8"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25</w:t>
            </w:r>
          </w:p>
        </w:tc>
        <w:tc>
          <w:tcPr>
            <w:tcW w:w="4930" w:type="dxa"/>
          </w:tcPr>
          <w:p w14:paraId="5082F82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ضعف التسويق يقلل من نجاح المشاريع.</w:t>
            </w:r>
          </w:p>
        </w:tc>
        <w:tc>
          <w:tcPr>
            <w:tcW w:w="708" w:type="dxa"/>
          </w:tcPr>
          <w:p w14:paraId="4B75CC00"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11FF6D1"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424C6919"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0868AE4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32F21EE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24BE0F4B" w14:textId="77777777" w:rsidTr="002664EC">
        <w:tc>
          <w:tcPr>
            <w:tcW w:w="1234" w:type="dxa"/>
          </w:tcPr>
          <w:p w14:paraId="24E5201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26</w:t>
            </w:r>
          </w:p>
        </w:tc>
        <w:tc>
          <w:tcPr>
            <w:tcW w:w="4930" w:type="dxa"/>
          </w:tcPr>
          <w:p w14:paraId="050D6B47"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الإجراءات الإدارية تعيق إنشاء المشاريع.</w:t>
            </w:r>
          </w:p>
        </w:tc>
        <w:tc>
          <w:tcPr>
            <w:tcW w:w="708" w:type="dxa"/>
          </w:tcPr>
          <w:p w14:paraId="6ED9307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1D2670B3"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66BE408B"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BBEF335"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5785028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r w:rsidR="001E7FC3" w:rsidRPr="001E7FC3" w14:paraId="7B484795" w14:textId="77777777" w:rsidTr="002664EC">
        <w:tc>
          <w:tcPr>
            <w:tcW w:w="1234" w:type="dxa"/>
          </w:tcPr>
          <w:p w14:paraId="2A5D707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27</w:t>
            </w:r>
          </w:p>
        </w:tc>
        <w:tc>
          <w:tcPr>
            <w:tcW w:w="4930" w:type="dxa"/>
          </w:tcPr>
          <w:p w14:paraId="5DB02BE4"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ضعف البنية التحتية يحد من التوسع.</w:t>
            </w:r>
          </w:p>
        </w:tc>
        <w:tc>
          <w:tcPr>
            <w:tcW w:w="708" w:type="dxa"/>
          </w:tcPr>
          <w:p w14:paraId="4A90BF8A"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2E10F8AF"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567" w:type="dxa"/>
          </w:tcPr>
          <w:p w14:paraId="5C212C76"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709" w:type="dxa"/>
          </w:tcPr>
          <w:p w14:paraId="7FB3915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c>
          <w:tcPr>
            <w:tcW w:w="850" w:type="dxa"/>
          </w:tcPr>
          <w:p w14:paraId="26DCAF92"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Segoe UI Symbol" w:eastAsia="Traditional Arabic" w:hAnsi="Segoe UI Symbol" w:cs="Segoe UI Symbol"/>
                <w:b/>
                <w:bCs/>
                <w:sz w:val="24"/>
                <w:szCs w:val="24"/>
              </w:rPr>
              <w:t>☐</w:t>
            </w:r>
          </w:p>
        </w:tc>
      </w:tr>
    </w:tbl>
    <w:p w14:paraId="1EEF0D47" w14:textId="77777777" w:rsidR="001E7FC3" w:rsidRPr="001E7FC3" w:rsidRDefault="001E7FC3" w:rsidP="001E7FC3">
      <w:pPr>
        <w:keepNext/>
        <w:keepLines/>
        <w:spacing w:before="200" w:line="276" w:lineRule="auto"/>
        <w:ind w:firstLine="0"/>
        <w:jc w:val="left"/>
        <w:outlineLvl w:val="1"/>
        <w:rPr>
          <w:rFonts w:ascii="ATraditional Arabic" w:eastAsia="MS Gothic" w:hAnsi="ATraditional Arabic"/>
          <w:b/>
          <w:bCs/>
          <w:color w:val="4F81BD"/>
          <w:sz w:val="24"/>
          <w:szCs w:val="24"/>
        </w:rPr>
      </w:pPr>
      <w:r w:rsidRPr="001E7FC3">
        <w:rPr>
          <w:rFonts w:ascii="ATraditional Arabic" w:eastAsia="MS Gothic" w:hAnsi="ATraditional Arabic"/>
          <w:b/>
          <w:bCs/>
          <w:color w:val="4F81BD"/>
          <w:sz w:val="24"/>
          <w:szCs w:val="24"/>
        </w:rPr>
        <w:t>السؤال المفتوح</w:t>
      </w:r>
    </w:p>
    <w:p w14:paraId="53DD10DE" w14:textId="77777777" w:rsidR="001E7FC3" w:rsidRPr="001E7FC3" w:rsidRDefault="001E7FC3" w:rsidP="001E7FC3">
      <w:pPr>
        <w:spacing w:after="200" w:line="276" w:lineRule="auto"/>
        <w:ind w:firstLine="0"/>
        <w:jc w:val="left"/>
        <w:rPr>
          <w:rFonts w:ascii="ATraditional Arabic" w:eastAsia="Traditional Arabic" w:hAnsi="ATraditional Arabic"/>
          <w:b/>
          <w:bCs/>
          <w:sz w:val="24"/>
          <w:szCs w:val="24"/>
        </w:rPr>
      </w:pPr>
      <w:r w:rsidRPr="001E7FC3">
        <w:rPr>
          <w:rFonts w:ascii="ATraditional Arabic" w:eastAsia="Traditional Arabic" w:hAnsi="ATraditional Arabic"/>
          <w:b/>
          <w:bCs/>
          <w:sz w:val="24"/>
          <w:szCs w:val="24"/>
        </w:rPr>
        <w:t>ما المقترحات التي</w:t>
      </w:r>
      <w:r w:rsidRPr="001E7FC3">
        <w:rPr>
          <w:rFonts w:ascii="ATraditional Arabic" w:eastAsia="Traditional Arabic" w:hAnsi="ATraditional Arabic"/>
          <w:b/>
          <w:bCs/>
          <w:sz w:val="24"/>
          <w:szCs w:val="24"/>
          <w:rtl/>
        </w:rPr>
        <w:t xml:space="preserve"> ترى أنها </w:t>
      </w:r>
      <w:r w:rsidRPr="001E7FC3">
        <w:rPr>
          <w:rFonts w:ascii="ATraditional Arabic" w:eastAsia="Traditional Arabic" w:hAnsi="ATraditional Arabic"/>
          <w:b/>
          <w:bCs/>
          <w:sz w:val="24"/>
          <w:szCs w:val="24"/>
        </w:rPr>
        <w:t xml:space="preserve"> يمكن أن تعزز دور المقومات الزراعية في الوادي الأخضر في دعم المشاريع الريادية بمنطقة تبوك؟</w:t>
      </w:r>
    </w:p>
    <w:p w14:paraId="637CE0A2" w14:textId="77777777" w:rsidR="001E7FC3" w:rsidRPr="001E7FC3" w:rsidRDefault="001E7FC3" w:rsidP="00F75312">
      <w:pPr>
        <w:ind w:left="360" w:firstLine="0"/>
        <w:rPr>
          <w:b/>
          <w:bCs/>
        </w:rPr>
      </w:pPr>
    </w:p>
    <w:p w14:paraId="269C1D07" w14:textId="0C8028AF" w:rsidR="00A125EF" w:rsidRPr="001E7FC3" w:rsidRDefault="001E7FC3" w:rsidP="001E7FC3">
      <w:pPr>
        <w:bidi w:val="0"/>
        <w:spacing w:after="160" w:line="259" w:lineRule="auto"/>
        <w:ind w:firstLine="0"/>
        <w:jc w:val="left"/>
        <w:rPr>
          <w:rtl/>
        </w:rPr>
      </w:pPr>
      <w:r>
        <w:rPr>
          <w:rtl/>
        </w:rPr>
        <w:br w:type="page"/>
      </w:r>
    </w:p>
    <w:p w14:paraId="57D6C1B5" w14:textId="19EFFBD0" w:rsidR="00F75312" w:rsidRPr="00A125EF" w:rsidRDefault="00F75312" w:rsidP="00F75312">
      <w:pPr>
        <w:ind w:left="360" w:firstLine="0"/>
        <w:rPr>
          <w:b/>
          <w:bCs/>
        </w:rPr>
      </w:pPr>
      <w:r w:rsidRPr="00A125EF">
        <w:rPr>
          <w:b/>
          <w:bCs/>
          <w:rtl/>
        </w:rPr>
        <w:lastRenderedPageBreak/>
        <w:t>الأساليب الإحصائية المستخدمة</w:t>
      </w:r>
    </w:p>
    <w:p w14:paraId="64D22BDF" w14:textId="77777777" w:rsidR="00F75312" w:rsidRPr="00F75312" w:rsidRDefault="00F75312" w:rsidP="00F75312">
      <w:pPr>
        <w:ind w:left="360" w:firstLine="0"/>
      </w:pPr>
      <w:r w:rsidRPr="00F75312">
        <w:rPr>
          <w:rtl/>
        </w:rPr>
        <w:t xml:space="preserve">لتحقيق أهداف الدراسة والإجابة عن أسئلتها، ستستخدم الدراسة عددًا من الأساليب الإحصائية المناسبة، وذلك باستخدام البرنامج الإحصائي </w:t>
      </w:r>
      <w:r w:rsidRPr="00F75312">
        <w:t>SPSS</w:t>
      </w:r>
      <w:r w:rsidRPr="00F75312">
        <w:rPr>
          <w:rtl/>
        </w:rPr>
        <w:t>، وتشمل</w:t>
      </w:r>
      <w:r w:rsidRPr="00F75312">
        <w:t>:</w:t>
      </w:r>
    </w:p>
    <w:p w14:paraId="6DE9F229" w14:textId="77777777" w:rsidR="00F75312" w:rsidRPr="00F75312" w:rsidRDefault="00F75312" w:rsidP="00F75312">
      <w:pPr>
        <w:numPr>
          <w:ilvl w:val="0"/>
          <w:numId w:val="28"/>
        </w:numPr>
      </w:pPr>
      <w:r w:rsidRPr="00F75312">
        <w:rPr>
          <w:rtl/>
        </w:rPr>
        <w:t>التكرارات والنسب المئوية؛ لوصف خصائص أفراد الدراسة</w:t>
      </w:r>
      <w:r w:rsidRPr="00F75312">
        <w:t xml:space="preserve">. </w:t>
      </w:r>
    </w:p>
    <w:p w14:paraId="42FBFB2B" w14:textId="77777777" w:rsidR="00F75312" w:rsidRPr="00F75312" w:rsidRDefault="00F75312" w:rsidP="00F75312">
      <w:pPr>
        <w:numPr>
          <w:ilvl w:val="0"/>
          <w:numId w:val="28"/>
        </w:numPr>
      </w:pPr>
      <w:r w:rsidRPr="00F75312">
        <w:rPr>
          <w:rtl/>
        </w:rPr>
        <w:t>المتوسطات الحسابية والانحرافات المعيارية؛ للتعرف على مستوى استجابات أفراد الدراسة</w:t>
      </w:r>
      <w:r w:rsidRPr="00F75312">
        <w:t xml:space="preserve">. </w:t>
      </w:r>
    </w:p>
    <w:p w14:paraId="57DF663A" w14:textId="77777777" w:rsidR="00F75312" w:rsidRPr="00F75312" w:rsidRDefault="00F75312" w:rsidP="00F75312">
      <w:pPr>
        <w:numPr>
          <w:ilvl w:val="0"/>
          <w:numId w:val="28"/>
        </w:numPr>
      </w:pPr>
      <w:r w:rsidRPr="00F75312">
        <w:rPr>
          <w:rtl/>
        </w:rPr>
        <w:t>معامل ألفا كرونباخ</w:t>
      </w:r>
      <w:r w:rsidRPr="00F75312">
        <w:t xml:space="preserve"> (Cronbach's Alpha)</w:t>
      </w:r>
      <w:r w:rsidRPr="00F75312">
        <w:rPr>
          <w:rtl/>
        </w:rPr>
        <w:t>؛ لقياس ثبات أداة الدراسة</w:t>
      </w:r>
      <w:r w:rsidRPr="00F75312">
        <w:t xml:space="preserve">. </w:t>
      </w:r>
    </w:p>
    <w:p w14:paraId="3061B575" w14:textId="77777777" w:rsidR="00F75312" w:rsidRPr="00F75312" w:rsidRDefault="00F75312" w:rsidP="00F75312">
      <w:pPr>
        <w:numPr>
          <w:ilvl w:val="0"/>
          <w:numId w:val="28"/>
        </w:numPr>
      </w:pPr>
      <w:r w:rsidRPr="00F75312">
        <w:rPr>
          <w:rtl/>
        </w:rPr>
        <w:t>معامل ارتباط بيرسون؛ للتحقق من الاتساق الداخلي بين فقرات الاستبانة وأبعادها</w:t>
      </w:r>
      <w:r w:rsidRPr="00F75312">
        <w:t xml:space="preserve">. </w:t>
      </w:r>
    </w:p>
    <w:p w14:paraId="2B886B82" w14:textId="24FAEE72" w:rsidR="00F75312" w:rsidRPr="00F75312" w:rsidRDefault="00F75312" w:rsidP="00F75312">
      <w:pPr>
        <w:ind w:left="360" w:firstLine="0"/>
      </w:pPr>
    </w:p>
    <w:p w14:paraId="2B913411" w14:textId="2BA57294" w:rsidR="00F75312" w:rsidRPr="001E7FC3" w:rsidRDefault="00F75312" w:rsidP="00F75312">
      <w:pPr>
        <w:ind w:left="360" w:firstLine="0"/>
        <w:rPr>
          <w:b/>
          <w:bCs/>
        </w:rPr>
      </w:pPr>
      <w:r w:rsidRPr="001E7FC3">
        <w:rPr>
          <w:b/>
          <w:bCs/>
          <w:rtl/>
        </w:rPr>
        <w:t>حدود الدراسة</w:t>
      </w:r>
    </w:p>
    <w:p w14:paraId="20C766B1" w14:textId="77777777" w:rsidR="001E7FC3" w:rsidRDefault="001E7FC3" w:rsidP="00F75312">
      <w:pPr>
        <w:ind w:left="360" w:firstLine="0"/>
        <w:rPr>
          <w:rtl/>
        </w:rPr>
      </w:pPr>
    </w:p>
    <w:p w14:paraId="7C8741D8" w14:textId="052969AB" w:rsidR="00F75312" w:rsidRPr="001E7FC3" w:rsidRDefault="00F75312" w:rsidP="00F75312">
      <w:pPr>
        <w:ind w:left="360" w:firstLine="0"/>
        <w:rPr>
          <w:b/>
          <w:bCs/>
        </w:rPr>
      </w:pPr>
      <w:r w:rsidRPr="001E7FC3">
        <w:rPr>
          <w:b/>
          <w:bCs/>
          <w:rtl/>
        </w:rPr>
        <w:t>الحدود الموضوعية</w:t>
      </w:r>
    </w:p>
    <w:p w14:paraId="6BF5FB38" w14:textId="77777777" w:rsidR="00F75312" w:rsidRPr="00F75312" w:rsidRDefault="00F75312" w:rsidP="00F75312">
      <w:pPr>
        <w:ind w:left="360" w:firstLine="0"/>
      </w:pPr>
      <w:r w:rsidRPr="00F75312">
        <w:rPr>
          <w:rtl/>
        </w:rPr>
        <w:t>تقتصر الدراسة على التعرف إلى دور المقومات الزراعية في الوادي الأخضر في دعم المشاريع الريادية، من خلال دراسة الموارد الزراعية، والبنية التحتية الزراعية، والفرص الاستثمارية الزراعية، وعلاقتها بدعم المشاريع الريادية</w:t>
      </w:r>
      <w:r w:rsidRPr="00F75312">
        <w:t>.</w:t>
      </w:r>
    </w:p>
    <w:p w14:paraId="56B38802" w14:textId="77777777" w:rsidR="00F75312" w:rsidRPr="001E7FC3" w:rsidRDefault="00F75312" w:rsidP="00F75312">
      <w:pPr>
        <w:ind w:left="360" w:firstLine="0"/>
        <w:rPr>
          <w:b/>
          <w:bCs/>
        </w:rPr>
      </w:pPr>
      <w:r w:rsidRPr="001E7FC3">
        <w:rPr>
          <w:b/>
          <w:bCs/>
          <w:rtl/>
        </w:rPr>
        <w:t>الحدود المكانية</w:t>
      </w:r>
    </w:p>
    <w:p w14:paraId="40758786" w14:textId="77777777" w:rsidR="00F75312" w:rsidRPr="00F75312" w:rsidRDefault="00F75312" w:rsidP="00F75312">
      <w:pPr>
        <w:ind w:left="360" w:firstLine="0"/>
      </w:pPr>
      <w:r w:rsidRPr="00F75312">
        <w:rPr>
          <w:rtl/>
        </w:rPr>
        <w:t>تقتصر الدراسة على الوادي الأخضر بمنطقة تبوك؛ لكونه من المناطق التي تتمتع بمقومات زراعية متنوعة تمثل بيئة مناسبة للدراسة</w:t>
      </w:r>
      <w:r w:rsidRPr="00F75312">
        <w:t>.</w:t>
      </w:r>
    </w:p>
    <w:p w14:paraId="77DCEE80" w14:textId="77777777" w:rsidR="00F75312" w:rsidRPr="001E7FC3" w:rsidRDefault="00F75312" w:rsidP="00F75312">
      <w:pPr>
        <w:ind w:left="360" w:firstLine="0"/>
        <w:rPr>
          <w:b/>
          <w:bCs/>
        </w:rPr>
      </w:pPr>
      <w:r w:rsidRPr="001E7FC3">
        <w:rPr>
          <w:b/>
          <w:bCs/>
          <w:rtl/>
        </w:rPr>
        <w:t>الحدود البشرية</w:t>
      </w:r>
    </w:p>
    <w:p w14:paraId="71B6A7FF" w14:textId="77777777" w:rsidR="00F75312" w:rsidRPr="00F75312" w:rsidRDefault="00F75312" w:rsidP="00F75312">
      <w:pPr>
        <w:ind w:left="360" w:firstLine="0"/>
      </w:pPr>
      <w:r w:rsidRPr="00F75312">
        <w:rPr>
          <w:rtl/>
        </w:rPr>
        <w:t>تشمل الدراسة</w:t>
      </w:r>
      <w:r w:rsidRPr="00F75312">
        <w:t>:</w:t>
      </w:r>
    </w:p>
    <w:p w14:paraId="0757D973" w14:textId="77777777" w:rsidR="00F75312" w:rsidRPr="00F75312" w:rsidRDefault="00F75312" w:rsidP="00F75312">
      <w:pPr>
        <w:numPr>
          <w:ilvl w:val="0"/>
          <w:numId w:val="29"/>
        </w:numPr>
      </w:pPr>
      <w:r w:rsidRPr="00F75312">
        <w:rPr>
          <w:rtl/>
        </w:rPr>
        <w:t>رواد الأعمال</w:t>
      </w:r>
      <w:r w:rsidRPr="00F75312">
        <w:t xml:space="preserve">. </w:t>
      </w:r>
    </w:p>
    <w:p w14:paraId="503DD556" w14:textId="77777777" w:rsidR="00F75312" w:rsidRPr="00F75312" w:rsidRDefault="00F75312" w:rsidP="00F75312">
      <w:pPr>
        <w:numPr>
          <w:ilvl w:val="0"/>
          <w:numId w:val="29"/>
        </w:numPr>
      </w:pPr>
      <w:r w:rsidRPr="00F75312">
        <w:rPr>
          <w:rtl/>
        </w:rPr>
        <w:t>المستثمرين في القطاع الزراعي</w:t>
      </w:r>
      <w:r w:rsidRPr="00F75312">
        <w:t xml:space="preserve">. </w:t>
      </w:r>
    </w:p>
    <w:p w14:paraId="6F2E25CC" w14:textId="77777777" w:rsidR="00F75312" w:rsidRPr="00F75312" w:rsidRDefault="00F75312" w:rsidP="00F75312">
      <w:pPr>
        <w:numPr>
          <w:ilvl w:val="0"/>
          <w:numId w:val="29"/>
        </w:numPr>
      </w:pPr>
      <w:r w:rsidRPr="00F75312">
        <w:rPr>
          <w:rtl/>
        </w:rPr>
        <w:t>أصحاب المزارع</w:t>
      </w:r>
      <w:r w:rsidRPr="00F75312">
        <w:t xml:space="preserve">. </w:t>
      </w:r>
    </w:p>
    <w:p w14:paraId="586CEFFB" w14:textId="77777777" w:rsidR="00F75312" w:rsidRPr="00F75312" w:rsidRDefault="00F75312" w:rsidP="00F75312">
      <w:pPr>
        <w:numPr>
          <w:ilvl w:val="0"/>
          <w:numId w:val="29"/>
        </w:numPr>
      </w:pPr>
      <w:r w:rsidRPr="00F75312">
        <w:rPr>
          <w:rtl/>
        </w:rPr>
        <w:t>المهتمين بالتنمية الزراعية في منطقة تبوك</w:t>
      </w:r>
      <w:r w:rsidRPr="00F75312">
        <w:t xml:space="preserve">. </w:t>
      </w:r>
    </w:p>
    <w:p w14:paraId="663F472C" w14:textId="77777777" w:rsidR="00F75312" w:rsidRPr="001E7FC3" w:rsidRDefault="00F75312" w:rsidP="00F75312">
      <w:pPr>
        <w:ind w:left="360" w:firstLine="0"/>
        <w:rPr>
          <w:b/>
          <w:bCs/>
        </w:rPr>
      </w:pPr>
      <w:r w:rsidRPr="001E7FC3">
        <w:rPr>
          <w:b/>
          <w:bCs/>
          <w:rtl/>
        </w:rPr>
        <w:t>الحدود الزمنية</w:t>
      </w:r>
    </w:p>
    <w:p w14:paraId="249A5EC5" w14:textId="00D248E1" w:rsidR="00F75312" w:rsidRPr="00F75312" w:rsidRDefault="00F75312" w:rsidP="00F75312">
      <w:pPr>
        <w:ind w:left="360" w:firstLine="0"/>
      </w:pPr>
      <w:r w:rsidRPr="00F75312">
        <w:rPr>
          <w:rtl/>
        </w:rPr>
        <w:t xml:space="preserve">تُطبق الدراسة خلال العام الجامعي </w:t>
      </w:r>
      <w:r w:rsidR="001E7FC3">
        <w:rPr>
          <w:rFonts w:hint="cs"/>
          <w:rtl/>
        </w:rPr>
        <w:t>2025/2026</w:t>
      </w:r>
      <w:r w:rsidRPr="00F75312">
        <w:t>.</w:t>
      </w:r>
    </w:p>
    <w:p w14:paraId="513261BD" w14:textId="7B7DF1FF" w:rsidR="00F75312" w:rsidRPr="00F75312" w:rsidRDefault="00F75312" w:rsidP="00F75312">
      <w:pPr>
        <w:ind w:left="360" w:firstLine="0"/>
      </w:pPr>
    </w:p>
    <w:p w14:paraId="14DC7604" w14:textId="1E4295EA" w:rsidR="00F75312" w:rsidRPr="001E7FC3" w:rsidRDefault="00F75312" w:rsidP="00F75312">
      <w:pPr>
        <w:ind w:left="360" w:firstLine="0"/>
        <w:rPr>
          <w:b/>
          <w:bCs/>
        </w:rPr>
      </w:pPr>
      <w:r w:rsidRPr="001E7FC3">
        <w:rPr>
          <w:b/>
          <w:bCs/>
          <w:rtl/>
        </w:rPr>
        <w:t>مصطلحات الدراسة</w:t>
      </w:r>
    </w:p>
    <w:p w14:paraId="68A82F92" w14:textId="77777777" w:rsidR="00F75312" w:rsidRPr="001E7FC3" w:rsidRDefault="00F75312" w:rsidP="00F75312">
      <w:pPr>
        <w:ind w:left="360" w:firstLine="0"/>
        <w:rPr>
          <w:b/>
          <w:bCs/>
        </w:rPr>
      </w:pPr>
      <w:r w:rsidRPr="001E7FC3">
        <w:rPr>
          <w:b/>
          <w:bCs/>
          <w:rtl/>
        </w:rPr>
        <w:t>المقومات الزراعية</w:t>
      </w:r>
    </w:p>
    <w:p w14:paraId="1735F61E" w14:textId="77777777" w:rsidR="00F75312" w:rsidRPr="00F75312" w:rsidRDefault="00F75312" w:rsidP="00F75312">
      <w:pPr>
        <w:ind w:left="360" w:firstLine="0"/>
      </w:pPr>
      <w:r w:rsidRPr="00F75312">
        <w:rPr>
          <w:rtl/>
        </w:rPr>
        <w:t>هي مجموعة الموارد والإمكانات الطبيعية والبشرية والاقتصادية المتوافرة في الوادي الأخضر، والتي تشمل الأراضي الزراعية، والموارد المائية، والغطاء النباتي، والبنية التحتية الزراعية، والفرص الاستثمارية، ويمكن استثمارها في دعم المشاريع الريادية</w:t>
      </w:r>
      <w:r w:rsidRPr="00F75312">
        <w:t>.</w:t>
      </w:r>
    </w:p>
    <w:p w14:paraId="0C2F9CF7" w14:textId="77777777" w:rsidR="00F75312" w:rsidRPr="001E7FC3" w:rsidRDefault="00F75312" w:rsidP="00F75312">
      <w:pPr>
        <w:ind w:left="360" w:firstLine="0"/>
        <w:rPr>
          <w:b/>
          <w:bCs/>
        </w:rPr>
      </w:pPr>
      <w:r w:rsidRPr="001E7FC3">
        <w:rPr>
          <w:b/>
          <w:bCs/>
          <w:rtl/>
        </w:rPr>
        <w:t>المشاريع الريادية</w:t>
      </w:r>
    </w:p>
    <w:p w14:paraId="19A56ED3" w14:textId="77777777" w:rsidR="00F75312" w:rsidRPr="00F75312" w:rsidRDefault="00F75312" w:rsidP="00F75312">
      <w:pPr>
        <w:ind w:left="360" w:firstLine="0"/>
      </w:pPr>
      <w:r w:rsidRPr="00F75312">
        <w:rPr>
          <w:rtl/>
        </w:rPr>
        <w:t>هي مشروعات تعتمد على الابتكار واستثمار الفرص المتاحة، وتهدف إلى تقديم منتجات أو خدمات ذات قيمة مضافة، وتسهم في تحقيق التنمية الاقتصادية وخلق فرص العمل</w:t>
      </w:r>
      <w:r w:rsidRPr="00F75312">
        <w:t>.</w:t>
      </w:r>
    </w:p>
    <w:p w14:paraId="7A9945E1" w14:textId="77777777" w:rsidR="00F75312" w:rsidRPr="001E7FC3" w:rsidRDefault="00F75312" w:rsidP="00F75312">
      <w:pPr>
        <w:ind w:left="360" w:firstLine="0"/>
        <w:rPr>
          <w:b/>
          <w:bCs/>
        </w:rPr>
      </w:pPr>
      <w:r w:rsidRPr="001E7FC3">
        <w:rPr>
          <w:b/>
          <w:bCs/>
          <w:rtl/>
        </w:rPr>
        <w:t>ريادة الأعمال الزراعية</w:t>
      </w:r>
    </w:p>
    <w:p w14:paraId="651AAF8A" w14:textId="77777777" w:rsidR="00F75312" w:rsidRPr="00F75312" w:rsidRDefault="00F75312" w:rsidP="00F75312">
      <w:pPr>
        <w:ind w:left="360" w:firstLine="0"/>
      </w:pPr>
      <w:r w:rsidRPr="00F75312">
        <w:rPr>
          <w:rtl/>
        </w:rPr>
        <w:t>هي توظيف المبادرات والأفكار الابتكارية في استثمار الموارد الزراعية لإنشاء مشاريع جديدة أو تطوير مشاريع قائمة، بما يحقق قيمة اقتصادية واجتماعية ويعزز التنمية المستدامة</w:t>
      </w:r>
      <w:r w:rsidRPr="00F75312">
        <w:t>.</w:t>
      </w:r>
    </w:p>
    <w:p w14:paraId="4BCD2310" w14:textId="77777777" w:rsidR="00F75312" w:rsidRPr="001E7FC3" w:rsidRDefault="00F75312" w:rsidP="00F75312">
      <w:pPr>
        <w:ind w:left="360" w:firstLine="0"/>
        <w:rPr>
          <w:b/>
          <w:bCs/>
        </w:rPr>
      </w:pPr>
      <w:r w:rsidRPr="001E7FC3">
        <w:rPr>
          <w:b/>
          <w:bCs/>
          <w:rtl/>
        </w:rPr>
        <w:t>الاستثمار الزراعي</w:t>
      </w:r>
    </w:p>
    <w:p w14:paraId="17C7062A" w14:textId="77777777" w:rsidR="00F75312" w:rsidRPr="00F75312" w:rsidRDefault="00F75312" w:rsidP="00F75312">
      <w:pPr>
        <w:ind w:left="360" w:firstLine="0"/>
      </w:pPr>
      <w:r w:rsidRPr="00F75312">
        <w:rPr>
          <w:rtl/>
        </w:rPr>
        <w:t>هو توجيه الموارد المالية والبشرية والفنية نحو الأنشطة الزراعية بهدف تحقيق عوائد اقتصادية وتنمية الإنتاج الزراعي، مع الاستخدام الأمثل للموارد المتاحة</w:t>
      </w:r>
      <w:r w:rsidRPr="00F75312">
        <w:t>.</w:t>
      </w:r>
    </w:p>
    <w:p w14:paraId="59FE0030" w14:textId="77777777" w:rsidR="00F75312" w:rsidRPr="00F75312" w:rsidRDefault="00F75312" w:rsidP="00DA28CF">
      <w:pPr>
        <w:ind w:left="360" w:firstLine="0"/>
        <w:rPr>
          <w:b/>
          <w:bCs/>
          <w:rtl/>
        </w:rPr>
      </w:pPr>
    </w:p>
    <w:p w14:paraId="5FECB208" w14:textId="77777777" w:rsidR="00DA28CF" w:rsidRPr="00E003CC" w:rsidRDefault="00DA28CF" w:rsidP="00DA28CF">
      <w:pPr>
        <w:rPr>
          <w:b/>
          <w:bCs/>
          <w:rtl/>
        </w:rPr>
      </w:pPr>
      <w:r w:rsidRPr="00E003CC">
        <w:rPr>
          <w:rFonts w:hint="cs"/>
          <w:b/>
          <w:bCs/>
          <w:rtl/>
        </w:rPr>
        <w:t>مراجع الدراسة</w:t>
      </w:r>
    </w:p>
    <w:p w14:paraId="1676D8FE" w14:textId="77777777" w:rsidR="00DA28CF" w:rsidRPr="00255766" w:rsidRDefault="00DA28CF" w:rsidP="00DA28CF">
      <w:pPr>
        <w:pStyle w:val="af2"/>
        <w:numPr>
          <w:ilvl w:val="0"/>
          <w:numId w:val="17"/>
        </w:numPr>
      </w:pPr>
      <w:r w:rsidRPr="00255766">
        <w:rPr>
          <w:rtl/>
        </w:rPr>
        <w:t>حنان العنزي دراسة النباتات في الوادي الأخضر</w:t>
      </w:r>
      <w:r w:rsidRPr="00255766">
        <w:t>.</w:t>
      </w:r>
    </w:p>
    <w:p w14:paraId="686F33F4" w14:textId="77777777" w:rsidR="00DA28CF" w:rsidRPr="00255766" w:rsidRDefault="00DA28CF" w:rsidP="00DA28CF">
      <w:pPr>
        <w:pStyle w:val="af2"/>
        <w:numPr>
          <w:ilvl w:val="0"/>
          <w:numId w:val="17"/>
        </w:numPr>
      </w:pPr>
      <w:r w:rsidRPr="00255766">
        <w:rPr>
          <w:rtl/>
        </w:rPr>
        <w:t>دراسة ثقافة ريادة الأعمال لدى طلاب جامعة تبوك</w:t>
      </w:r>
      <w:r w:rsidRPr="00255766">
        <w:t xml:space="preserve"> (2017).</w:t>
      </w:r>
    </w:p>
    <w:p w14:paraId="0D2913E0" w14:textId="77777777" w:rsidR="00DA28CF" w:rsidRPr="00D940B3" w:rsidRDefault="00DA28CF" w:rsidP="00DA28CF">
      <w:pPr>
        <w:numPr>
          <w:ilvl w:val="0"/>
          <w:numId w:val="17"/>
        </w:numPr>
        <w:jc w:val="both"/>
      </w:pPr>
      <w:r w:rsidRPr="00D940B3">
        <w:rPr>
          <w:rtl/>
        </w:rPr>
        <w:t>الخطيب، محمد</w:t>
      </w:r>
      <w:r w:rsidRPr="00D940B3">
        <w:t xml:space="preserve"> (2022). </w:t>
      </w:r>
      <w:r w:rsidRPr="00011279">
        <w:rPr>
          <w:rtl/>
        </w:rPr>
        <w:t>السياحة الريفية والتنمية المستدامة</w:t>
      </w:r>
      <w:r w:rsidRPr="00D940B3">
        <w:t xml:space="preserve">. </w:t>
      </w:r>
      <w:r w:rsidRPr="00D940B3">
        <w:rPr>
          <w:rtl/>
        </w:rPr>
        <w:t>عمان: دار المسيرة</w:t>
      </w:r>
      <w:r w:rsidRPr="00D940B3">
        <w:t xml:space="preserve">. </w:t>
      </w:r>
    </w:p>
    <w:p w14:paraId="7BEC31FE" w14:textId="77777777" w:rsidR="00DA28CF" w:rsidRPr="00D940B3" w:rsidRDefault="00DA28CF" w:rsidP="00DA28CF">
      <w:pPr>
        <w:numPr>
          <w:ilvl w:val="0"/>
          <w:numId w:val="17"/>
        </w:numPr>
        <w:jc w:val="both"/>
      </w:pPr>
      <w:r w:rsidRPr="00D940B3">
        <w:rPr>
          <w:rtl/>
        </w:rPr>
        <w:t>الحربي، أحمد</w:t>
      </w:r>
      <w:r w:rsidRPr="00D940B3">
        <w:t xml:space="preserve"> (2021). </w:t>
      </w:r>
      <w:r w:rsidRPr="00011279">
        <w:rPr>
          <w:rtl/>
        </w:rPr>
        <w:t>دور السياحة الريفية في التنمية الاقتصادية المحلية بالمملكة العربية السعودية</w:t>
      </w:r>
      <w:r w:rsidRPr="00D940B3">
        <w:t xml:space="preserve">. </w:t>
      </w:r>
      <w:r w:rsidRPr="00D940B3">
        <w:rPr>
          <w:rtl/>
        </w:rPr>
        <w:t>مجلة الدراسات السياحية</w:t>
      </w:r>
      <w:r w:rsidRPr="00D940B3">
        <w:t xml:space="preserve">. </w:t>
      </w:r>
    </w:p>
    <w:p w14:paraId="2F46D144" w14:textId="77777777" w:rsidR="00DA28CF" w:rsidRPr="00D940B3" w:rsidRDefault="00DA28CF" w:rsidP="00DA28CF">
      <w:pPr>
        <w:numPr>
          <w:ilvl w:val="0"/>
          <w:numId w:val="17"/>
        </w:numPr>
        <w:jc w:val="both"/>
      </w:pPr>
      <w:r w:rsidRPr="00D940B3">
        <w:rPr>
          <w:rtl/>
        </w:rPr>
        <w:t>العتيبي، خالد</w:t>
      </w:r>
      <w:r w:rsidRPr="00D940B3">
        <w:t xml:space="preserve"> (2023). </w:t>
      </w:r>
      <w:r w:rsidRPr="00011279">
        <w:rPr>
          <w:rtl/>
        </w:rPr>
        <w:t>ريادة الأعمال السياحية ودورها في دعم التنمية المستدامة</w:t>
      </w:r>
      <w:r w:rsidRPr="00D940B3">
        <w:t xml:space="preserve">. </w:t>
      </w:r>
      <w:r w:rsidRPr="00D940B3">
        <w:rPr>
          <w:rtl/>
        </w:rPr>
        <w:t>مجلة العلوم الإدارية</w:t>
      </w:r>
      <w:r w:rsidRPr="00D940B3">
        <w:t xml:space="preserve">. </w:t>
      </w:r>
    </w:p>
    <w:p w14:paraId="4AD6D812" w14:textId="77777777" w:rsidR="00DA28CF" w:rsidRPr="00D940B3" w:rsidRDefault="00DA28CF" w:rsidP="00DA28CF">
      <w:pPr>
        <w:numPr>
          <w:ilvl w:val="0"/>
          <w:numId w:val="17"/>
        </w:numPr>
        <w:jc w:val="both"/>
      </w:pPr>
      <w:r w:rsidRPr="00D940B3">
        <w:rPr>
          <w:rtl/>
        </w:rPr>
        <w:t>دراسة وادي الديسة بمنطقة تبوك (2025) حول المقومات الطبيعية والتنمية السياحية</w:t>
      </w:r>
      <w:r w:rsidRPr="00D940B3">
        <w:t xml:space="preserve">. </w:t>
      </w:r>
    </w:p>
    <w:p w14:paraId="2F2C177C" w14:textId="77777777" w:rsidR="00DA28CF" w:rsidRDefault="00DA28CF" w:rsidP="00DA28CF">
      <w:pPr>
        <w:numPr>
          <w:ilvl w:val="0"/>
          <w:numId w:val="17"/>
        </w:numPr>
        <w:jc w:val="both"/>
      </w:pPr>
      <w:r>
        <w:rPr>
          <w:rtl/>
        </w:rPr>
        <w:lastRenderedPageBreak/>
        <w:t>عبد</w:t>
      </w:r>
      <w:r>
        <w:rPr>
          <w:rFonts w:hint="cs"/>
          <w:rtl/>
        </w:rPr>
        <w:t xml:space="preserve"> </w:t>
      </w:r>
      <w:r>
        <w:rPr>
          <w:rtl/>
        </w:rPr>
        <w:t>المحسن (2023).</w:t>
      </w:r>
      <w:r w:rsidRPr="00D940B3">
        <w:rPr>
          <w:rtl/>
        </w:rPr>
        <w:t xml:space="preserve"> ثقافة ريادة الأعمال لدى طلاب جامعة تبوك</w:t>
      </w:r>
    </w:p>
    <w:p w14:paraId="498DCDEF" w14:textId="77777777" w:rsidR="00DA28CF" w:rsidRDefault="00DA28CF" w:rsidP="00DA28CF">
      <w:pPr>
        <w:numPr>
          <w:ilvl w:val="0"/>
          <w:numId w:val="17"/>
        </w:numPr>
        <w:jc w:val="both"/>
      </w:pPr>
      <w:r>
        <w:rPr>
          <w:rtl/>
        </w:rPr>
        <w:t>الرشيدي</w:t>
      </w:r>
      <w:r w:rsidRPr="00D940B3">
        <w:t>(2017)</w:t>
      </w:r>
      <w:r>
        <w:rPr>
          <w:rtl/>
        </w:rPr>
        <w:t>، خصائص السياحة الزراعية في منطقة القصيم بالمملكة العربية السعودية.</w:t>
      </w:r>
      <w:r>
        <w:rPr>
          <w:rFonts w:hint="cs"/>
          <w:rtl/>
        </w:rPr>
        <w:t xml:space="preserve"> </w:t>
      </w:r>
      <w:r>
        <w:rPr>
          <w:rtl/>
        </w:rPr>
        <w:t>مجلة جامعة بيشة للعلوم الإنسانية</w:t>
      </w:r>
      <w:r>
        <w:rPr>
          <w:rFonts w:hint="cs"/>
          <w:rtl/>
        </w:rPr>
        <w:t xml:space="preserve">، </w:t>
      </w:r>
      <w:r>
        <w:rPr>
          <w:rtl/>
        </w:rPr>
        <w:t xml:space="preserve">تناولت الدراسة خصائص المزارع السياحية والعوامل المؤثرة في نجاح السياحة الزراعية بمنطقة القصيم. </w:t>
      </w:r>
    </w:p>
    <w:p w14:paraId="60221427" w14:textId="77777777" w:rsidR="00DA28CF" w:rsidRDefault="00DA28CF" w:rsidP="00DA28CF">
      <w:pPr>
        <w:numPr>
          <w:ilvl w:val="0"/>
          <w:numId w:val="17"/>
        </w:numPr>
        <w:jc w:val="both"/>
      </w:pPr>
      <w:r>
        <w:rPr>
          <w:rtl/>
        </w:rPr>
        <w:t>العتيبي، محمد (2022)</w:t>
      </w:r>
      <w:r>
        <w:rPr>
          <w:rFonts w:hint="cs"/>
          <w:rtl/>
        </w:rPr>
        <w:t xml:space="preserve">، </w:t>
      </w:r>
      <w:r>
        <w:rPr>
          <w:rtl/>
        </w:rPr>
        <w:t>مقومات ومعوقات السياحة الزراعية المستدامة في منطقة القصيم.</w:t>
      </w:r>
      <w:r>
        <w:rPr>
          <w:rFonts w:hint="cs"/>
          <w:rtl/>
        </w:rPr>
        <w:t xml:space="preserve"> </w:t>
      </w:r>
      <w:r>
        <w:rPr>
          <w:rtl/>
        </w:rPr>
        <w:t>المجلة العربية للنشر العلمي.</w:t>
      </w:r>
      <w:r>
        <w:rPr>
          <w:rFonts w:hint="cs"/>
          <w:rtl/>
        </w:rPr>
        <w:t xml:space="preserve"> </w:t>
      </w:r>
      <w:r>
        <w:rPr>
          <w:rtl/>
        </w:rPr>
        <w:t xml:space="preserve">ركزت الدراسة على المقومات الطبيعية والبشرية للسياحة الزراعية والمعوقات التي تواجه تطويرها. </w:t>
      </w:r>
    </w:p>
    <w:p w14:paraId="166BFD34" w14:textId="77777777" w:rsidR="00DA28CF" w:rsidRDefault="00DA28CF" w:rsidP="00DA28CF">
      <w:pPr>
        <w:numPr>
          <w:ilvl w:val="0"/>
          <w:numId w:val="17"/>
        </w:numPr>
        <w:jc w:val="both"/>
      </w:pPr>
      <w:r>
        <w:rPr>
          <w:rtl/>
        </w:rPr>
        <w:t>الحميدي، أحمد (2020).</w:t>
      </w:r>
      <w:r>
        <w:rPr>
          <w:rFonts w:hint="cs"/>
          <w:rtl/>
        </w:rPr>
        <w:t xml:space="preserve"> </w:t>
      </w:r>
      <w:r>
        <w:rPr>
          <w:rtl/>
        </w:rPr>
        <w:t>تطوير السياحة الزراعية في الأحساء.</w:t>
      </w:r>
      <w:r>
        <w:rPr>
          <w:rFonts w:hint="cs"/>
          <w:rtl/>
        </w:rPr>
        <w:t xml:space="preserve"> </w:t>
      </w:r>
      <w:r>
        <w:rPr>
          <w:rtl/>
        </w:rPr>
        <w:t xml:space="preserve">تناولت الدراسة فرص الاستثمار في السياحة الزراعية وأثرها في التنمية المستدامة بالمناطق الريفية. </w:t>
      </w:r>
    </w:p>
    <w:p w14:paraId="47DD6FFC" w14:textId="77777777" w:rsidR="00DA28CF" w:rsidRDefault="00DA28CF" w:rsidP="00DA28CF">
      <w:pPr>
        <w:numPr>
          <w:ilvl w:val="0"/>
          <w:numId w:val="17"/>
        </w:numPr>
        <w:jc w:val="both"/>
      </w:pPr>
      <w:r>
        <w:rPr>
          <w:rtl/>
        </w:rPr>
        <w:t>دويدي، وآخرون (2022).</w:t>
      </w:r>
      <w:r>
        <w:rPr>
          <w:rFonts w:hint="cs"/>
          <w:rtl/>
        </w:rPr>
        <w:t xml:space="preserve"> </w:t>
      </w:r>
      <w:r>
        <w:rPr>
          <w:rtl/>
        </w:rPr>
        <w:t>سبل إرساء السياحة الزراعية من خلال دراسة برنامج أرياف بالمدينة المنورة.</w:t>
      </w:r>
      <w:r>
        <w:rPr>
          <w:rFonts w:hint="cs"/>
          <w:rtl/>
        </w:rPr>
        <w:t xml:space="preserve"> </w:t>
      </w:r>
      <w:r>
        <w:rPr>
          <w:rtl/>
        </w:rPr>
        <w:t xml:space="preserve">ناقشت الدراسة تجربة برنامج "أرياف" ودوره في دعم السياحة الزراعية والاقتصاد المحلي. </w:t>
      </w:r>
    </w:p>
    <w:p w14:paraId="151DE3F3" w14:textId="77777777" w:rsidR="00DA28CF" w:rsidRDefault="00DA28CF" w:rsidP="00DA28CF">
      <w:pPr>
        <w:numPr>
          <w:ilvl w:val="0"/>
          <w:numId w:val="17"/>
        </w:numPr>
        <w:jc w:val="both"/>
      </w:pPr>
      <w:r>
        <w:rPr>
          <w:rtl/>
        </w:rPr>
        <w:t>الصبان، ريم فاروق (2021).</w:t>
      </w:r>
      <w:r>
        <w:rPr>
          <w:rFonts w:hint="cs"/>
          <w:rtl/>
        </w:rPr>
        <w:t xml:space="preserve"> </w:t>
      </w:r>
      <w:r>
        <w:rPr>
          <w:rtl/>
        </w:rPr>
        <w:t>المعايير التصميمية للنزل الريفية بالمملكة العربية السعودية والتنمية المستدامة.</w:t>
      </w:r>
      <w:r>
        <w:rPr>
          <w:rFonts w:hint="cs"/>
          <w:rtl/>
        </w:rPr>
        <w:t xml:space="preserve"> </w:t>
      </w:r>
      <w:r>
        <w:rPr>
          <w:rtl/>
        </w:rPr>
        <w:t>مجلة الفن والتصميم بجامعة الأميرة نور</w:t>
      </w:r>
    </w:p>
    <w:p w14:paraId="20893C07" w14:textId="77777777" w:rsidR="007B79CC" w:rsidRDefault="007B79CC" w:rsidP="007B79CC">
      <w:pPr>
        <w:jc w:val="both"/>
        <w:rPr>
          <w:rtl/>
        </w:rPr>
      </w:pPr>
    </w:p>
    <w:p w14:paraId="35437275" w14:textId="77777777" w:rsidR="007B79CC" w:rsidRPr="007B79CC" w:rsidRDefault="007B79CC" w:rsidP="007B79CC">
      <w:pPr>
        <w:jc w:val="both"/>
        <w:rPr>
          <w:b/>
          <w:bCs/>
          <w:sz w:val="36"/>
          <w:szCs w:val="40"/>
        </w:rPr>
      </w:pPr>
      <w:r w:rsidRPr="007B79CC">
        <w:rPr>
          <w:b/>
          <w:bCs/>
          <w:sz w:val="36"/>
          <w:szCs w:val="40"/>
          <w:rtl/>
        </w:rPr>
        <w:t>هيكل البحث</w:t>
      </w:r>
    </w:p>
    <w:p w14:paraId="778AC213" w14:textId="77777777" w:rsidR="007B79CC" w:rsidRPr="007B79CC" w:rsidRDefault="007B79CC" w:rsidP="007B79CC">
      <w:pPr>
        <w:jc w:val="both"/>
      </w:pPr>
      <w:r w:rsidRPr="007B79CC">
        <w:rPr>
          <w:b/>
          <w:bCs/>
          <w:rtl/>
        </w:rPr>
        <w:t>الفصل الأول: الإطار العام للدراسة</w:t>
      </w:r>
    </w:p>
    <w:p w14:paraId="21444F5C" w14:textId="77777777" w:rsidR="007B79CC" w:rsidRPr="007B79CC" w:rsidRDefault="007B79CC" w:rsidP="007B79CC">
      <w:pPr>
        <w:numPr>
          <w:ilvl w:val="0"/>
          <w:numId w:val="35"/>
        </w:numPr>
        <w:jc w:val="both"/>
      </w:pPr>
      <w:r w:rsidRPr="007B79CC">
        <w:rPr>
          <w:rtl/>
        </w:rPr>
        <w:t>مقدمة الدراسة</w:t>
      </w:r>
      <w:r w:rsidRPr="007B79CC">
        <w:t xml:space="preserve">. </w:t>
      </w:r>
    </w:p>
    <w:p w14:paraId="54A54B05" w14:textId="77777777" w:rsidR="007B79CC" w:rsidRPr="007B79CC" w:rsidRDefault="007B79CC" w:rsidP="007B79CC">
      <w:pPr>
        <w:numPr>
          <w:ilvl w:val="0"/>
          <w:numId w:val="35"/>
        </w:numPr>
        <w:jc w:val="both"/>
      </w:pPr>
      <w:r w:rsidRPr="007B79CC">
        <w:rPr>
          <w:rtl/>
        </w:rPr>
        <w:t>مشكلة الدراسة</w:t>
      </w:r>
      <w:r w:rsidRPr="007B79CC">
        <w:t xml:space="preserve">. </w:t>
      </w:r>
    </w:p>
    <w:p w14:paraId="643BED69" w14:textId="77777777" w:rsidR="007B79CC" w:rsidRPr="007B79CC" w:rsidRDefault="007B79CC" w:rsidP="007B79CC">
      <w:pPr>
        <w:numPr>
          <w:ilvl w:val="0"/>
          <w:numId w:val="35"/>
        </w:numPr>
        <w:jc w:val="both"/>
      </w:pPr>
      <w:r w:rsidRPr="007B79CC">
        <w:rPr>
          <w:rtl/>
        </w:rPr>
        <w:t>أسئلة الدراسة</w:t>
      </w:r>
      <w:r w:rsidRPr="007B79CC">
        <w:t xml:space="preserve">. </w:t>
      </w:r>
    </w:p>
    <w:p w14:paraId="6A0FB2E1" w14:textId="77777777" w:rsidR="007B79CC" w:rsidRPr="007B79CC" w:rsidRDefault="007B79CC" w:rsidP="007B79CC">
      <w:pPr>
        <w:numPr>
          <w:ilvl w:val="0"/>
          <w:numId w:val="35"/>
        </w:numPr>
        <w:jc w:val="both"/>
      </w:pPr>
      <w:r w:rsidRPr="007B79CC">
        <w:rPr>
          <w:rtl/>
        </w:rPr>
        <w:t>أهداف الدراسة</w:t>
      </w:r>
      <w:r w:rsidRPr="007B79CC">
        <w:t xml:space="preserve">. </w:t>
      </w:r>
    </w:p>
    <w:p w14:paraId="774E447E" w14:textId="77777777" w:rsidR="007B79CC" w:rsidRPr="007B79CC" w:rsidRDefault="007B79CC" w:rsidP="007B79CC">
      <w:pPr>
        <w:numPr>
          <w:ilvl w:val="0"/>
          <w:numId w:val="35"/>
        </w:numPr>
        <w:jc w:val="both"/>
      </w:pPr>
      <w:r w:rsidRPr="007B79CC">
        <w:rPr>
          <w:rtl/>
        </w:rPr>
        <w:t>أهمية الدراسة</w:t>
      </w:r>
      <w:r w:rsidRPr="007B79CC">
        <w:t xml:space="preserve">. </w:t>
      </w:r>
    </w:p>
    <w:p w14:paraId="10A67F0D" w14:textId="77777777" w:rsidR="007B79CC" w:rsidRPr="007B79CC" w:rsidRDefault="007B79CC" w:rsidP="007B79CC">
      <w:pPr>
        <w:numPr>
          <w:ilvl w:val="0"/>
          <w:numId w:val="35"/>
        </w:numPr>
        <w:jc w:val="both"/>
      </w:pPr>
      <w:r w:rsidRPr="007B79CC">
        <w:rPr>
          <w:rtl/>
        </w:rPr>
        <w:t>افتراضات الدراسة</w:t>
      </w:r>
      <w:r w:rsidRPr="007B79CC">
        <w:t xml:space="preserve">. </w:t>
      </w:r>
    </w:p>
    <w:p w14:paraId="5E64D124" w14:textId="77777777" w:rsidR="007B79CC" w:rsidRPr="007B79CC" w:rsidRDefault="007B79CC" w:rsidP="007B79CC">
      <w:pPr>
        <w:numPr>
          <w:ilvl w:val="0"/>
          <w:numId w:val="35"/>
        </w:numPr>
        <w:jc w:val="both"/>
      </w:pPr>
      <w:r w:rsidRPr="007B79CC">
        <w:rPr>
          <w:rtl/>
        </w:rPr>
        <w:t>المنطلقات النظرية للدراسة</w:t>
      </w:r>
      <w:r w:rsidRPr="007B79CC">
        <w:t xml:space="preserve">. </w:t>
      </w:r>
    </w:p>
    <w:p w14:paraId="5CB82D7D" w14:textId="77777777" w:rsidR="007B79CC" w:rsidRPr="007B79CC" w:rsidRDefault="007B79CC" w:rsidP="007B79CC">
      <w:pPr>
        <w:numPr>
          <w:ilvl w:val="0"/>
          <w:numId w:val="35"/>
        </w:numPr>
        <w:jc w:val="both"/>
      </w:pPr>
      <w:r w:rsidRPr="007B79CC">
        <w:rPr>
          <w:rtl/>
        </w:rPr>
        <w:t>المدخل البحثي</w:t>
      </w:r>
      <w:r w:rsidRPr="007B79CC">
        <w:t xml:space="preserve">. </w:t>
      </w:r>
    </w:p>
    <w:p w14:paraId="20B60554" w14:textId="77777777" w:rsidR="007B79CC" w:rsidRPr="007B79CC" w:rsidRDefault="007B79CC" w:rsidP="007B79CC">
      <w:pPr>
        <w:numPr>
          <w:ilvl w:val="0"/>
          <w:numId w:val="35"/>
        </w:numPr>
        <w:jc w:val="both"/>
      </w:pPr>
      <w:r w:rsidRPr="007B79CC">
        <w:rPr>
          <w:rtl/>
        </w:rPr>
        <w:lastRenderedPageBreak/>
        <w:t>منهجية الدراسة</w:t>
      </w:r>
      <w:r w:rsidRPr="007B79CC">
        <w:t xml:space="preserve">. </w:t>
      </w:r>
    </w:p>
    <w:p w14:paraId="01F73718" w14:textId="77777777" w:rsidR="007B79CC" w:rsidRDefault="007B79CC" w:rsidP="007B79CC">
      <w:pPr>
        <w:numPr>
          <w:ilvl w:val="0"/>
          <w:numId w:val="35"/>
        </w:numPr>
        <w:jc w:val="both"/>
      </w:pPr>
      <w:r w:rsidRPr="007B79CC">
        <w:rPr>
          <w:rtl/>
        </w:rPr>
        <w:t>متغيرات الدراسة</w:t>
      </w:r>
      <w:r w:rsidRPr="007B79CC">
        <w:t xml:space="preserve">. </w:t>
      </w:r>
    </w:p>
    <w:p w14:paraId="09EAFE18" w14:textId="77777777" w:rsidR="007B79CC" w:rsidRPr="007B79CC" w:rsidRDefault="007B79CC" w:rsidP="007B79CC">
      <w:pPr>
        <w:numPr>
          <w:ilvl w:val="0"/>
          <w:numId w:val="35"/>
        </w:numPr>
        <w:jc w:val="both"/>
      </w:pPr>
      <w:r w:rsidRPr="007B79CC">
        <w:rPr>
          <w:rtl/>
        </w:rPr>
        <w:t>الدراسات السابقة</w:t>
      </w:r>
      <w:r w:rsidRPr="007B79CC">
        <w:t xml:space="preserve">. </w:t>
      </w:r>
    </w:p>
    <w:p w14:paraId="4F1F96DA" w14:textId="346E4EF9" w:rsidR="007B79CC" w:rsidRPr="007B79CC" w:rsidRDefault="007B79CC" w:rsidP="007B79CC">
      <w:pPr>
        <w:numPr>
          <w:ilvl w:val="0"/>
          <w:numId w:val="35"/>
        </w:numPr>
        <w:jc w:val="both"/>
      </w:pPr>
      <w:r w:rsidRPr="007B79CC">
        <w:rPr>
          <w:rtl/>
        </w:rPr>
        <w:t>التعقيب على الدراسات السابقة والفجوة البحثية</w:t>
      </w:r>
      <w:r w:rsidRPr="007B79CC">
        <w:t xml:space="preserve">. </w:t>
      </w:r>
    </w:p>
    <w:p w14:paraId="04094374" w14:textId="77777777" w:rsidR="007B79CC" w:rsidRPr="007B79CC" w:rsidRDefault="007B79CC" w:rsidP="007B79CC">
      <w:pPr>
        <w:numPr>
          <w:ilvl w:val="0"/>
          <w:numId w:val="35"/>
        </w:numPr>
        <w:jc w:val="both"/>
      </w:pPr>
      <w:r w:rsidRPr="007B79CC">
        <w:rPr>
          <w:rtl/>
        </w:rPr>
        <w:t>حدود الدراسة</w:t>
      </w:r>
      <w:r w:rsidRPr="007B79CC">
        <w:t xml:space="preserve">. </w:t>
      </w:r>
    </w:p>
    <w:p w14:paraId="726D614D" w14:textId="77777777" w:rsidR="007B79CC" w:rsidRPr="007B79CC" w:rsidRDefault="007B79CC" w:rsidP="007B79CC">
      <w:pPr>
        <w:numPr>
          <w:ilvl w:val="0"/>
          <w:numId w:val="35"/>
        </w:numPr>
        <w:jc w:val="both"/>
      </w:pPr>
      <w:r w:rsidRPr="007B79CC">
        <w:rPr>
          <w:rtl/>
        </w:rPr>
        <w:t>مصطلحات الدراسة</w:t>
      </w:r>
      <w:r w:rsidRPr="007B79CC">
        <w:t xml:space="preserve">. </w:t>
      </w:r>
    </w:p>
    <w:p w14:paraId="693AC597" w14:textId="77777777" w:rsidR="007B79CC" w:rsidRPr="007B79CC" w:rsidRDefault="007B79CC" w:rsidP="007B79CC">
      <w:pPr>
        <w:numPr>
          <w:ilvl w:val="0"/>
          <w:numId w:val="35"/>
        </w:numPr>
        <w:jc w:val="both"/>
      </w:pPr>
      <w:r w:rsidRPr="007B79CC">
        <w:rPr>
          <w:rtl/>
        </w:rPr>
        <w:t>هيكل البحث</w:t>
      </w:r>
      <w:r w:rsidRPr="007B79CC">
        <w:t xml:space="preserve">. </w:t>
      </w:r>
    </w:p>
    <w:p w14:paraId="3C0F570E" w14:textId="77777777" w:rsidR="007B79CC" w:rsidRPr="007B79CC" w:rsidRDefault="007B79CC" w:rsidP="007B79CC">
      <w:pPr>
        <w:jc w:val="both"/>
      </w:pPr>
      <w:r w:rsidRPr="007B79CC">
        <w:rPr>
          <w:b/>
          <w:bCs/>
          <w:rtl/>
        </w:rPr>
        <w:t>الفصل الثاني: الإطار النظري والدراسات السابقة</w:t>
      </w:r>
    </w:p>
    <w:p w14:paraId="338B9545" w14:textId="77777777" w:rsidR="007B79CC" w:rsidRPr="007B79CC" w:rsidRDefault="007B79CC" w:rsidP="007B79CC">
      <w:pPr>
        <w:numPr>
          <w:ilvl w:val="0"/>
          <w:numId w:val="36"/>
        </w:numPr>
        <w:jc w:val="both"/>
      </w:pPr>
      <w:r w:rsidRPr="007B79CC">
        <w:rPr>
          <w:rtl/>
        </w:rPr>
        <w:t>المبحث الأول: المقومات الزراعية</w:t>
      </w:r>
      <w:r w:rsidRPr="007B79CC">
        <w:t xml:space="preserve">. </w:t>
      </w:r>
    </w:p>
    <w:p w14:paraId="0CEA4219" w14:textId="77777777" w:rsidR="007B79CC" w:rsidRPr="007B79CC" w:rsidRDefault="007B79CC" w:rsidP="007B79CC">
      <w:pPr>
        <w:numPr>
          <w:ilvl w:val="0"/>
          <w:numId w:val="36"/>
        </w:numPr>
        <w:jc w:val="both"/>
      </w:pPr>
      <w:r w:rsidRPr="007B79CC">
        <w:rPr>
          <w:rtl/>
        </w:rPr>
        <w:t>المبحث الثاني: الوادي الأخضر وإمكاناته الزراعية</w:t>
      </w:r>
      <w:r w:rsidRPr="007B79CC">
        <w:t xml:space="preserve">. </w:t>
      </w:r>
    </w:p>
    <w:p w14:paraId="11F67E3E" w14:textId="77777777" w:rsidR="007B79CC" w:rsidRPr="007B79CC" w:rsidRDefault="007B79CC" w:rsidP="007B79CC">
      <w:pPr>
        <w:numPr>
          <w:ilvl w:val="0"/>
          <w:numId w:val="36"/>
        </w:numPr>
        <w:jc w:val="both"/>
      </w:pPr>
      <w:r w:rsidRPr="007B79CC">
        <w:rPr>
          <w:rtl/>
        </w:rPr>
        <w:t>المبحث الثالث: المشاريع الريادية</w:t>
      </w:r>
      <w:r w:rsidRPr="007B79CC">
        <w:t xml:space="preserve">. </w:t>
      </w:r>
    </w:p>
    <w:p w14:paraId="3855DD1A" w14:textId="77777777" w:rsidR="007B79CC" w:rsidRPr="007B79CC" w:rsidRDefault="007B79CC" w:rsidP="007B79CC">
      <w:pPr>
        <w:numPr>
          <w:ilvl w:val="0"/>
          <w:numId w:val="36"/>
        </w:numPr>
        <w:jc w:val="both"/>
      </w:pPr>
      <w:r w:rsidRPr="007B79CC">
        <w:rPr>
          <w:rtl/>
        </w:rPr>
        <w:t>المبحث الرابع: العلاقة بين المقومات الزراعية والمشاريع الريادية</w:t>
      </w:r>
      <w:r w:rsidRPr="007B79CC">
        <w:t xml:space="preserve">. </w:t>
      </w:r>
    </w:p>
    <w:p w14:paraId="4CAF2763" w14:textId="77777777" w:rsidR="007B79CC" w:rsidRPr="007B79CC" w:rsidRDefault="007B79CC" w:rsidP="007B79CC">
      <w:pPr>
        <w:jc w:val="both"/>
      </w:pPr>
      <w:r w:rsidRPr="007B79CC">
        <w:rPr>
          <w:b/>
          <w:bCs/>
          <w:rtl/>
        </w:rPr>
        <w:t>الفصل الثالث: منهجية الدراسة</w:t>
      </w:r>
    </w:p>
    <w:p w14:paraId="7686D688" w14:textId="77777777" w:rsidR="007B79CC" w:rsidRPr="007B79CC" w:rsidRDefault="007B79CC" w:rsidP="007B79CC">
      <w:pPr>
        <w:numPr>
          <w:ilvl w:val="0"/>
          <w:numId w:val="37"/>
        </w:numPr>
        <w:jc w:val="both"/>
      </w:pPr>
      <w:r w:rsidRPr="007B79CC">
        <w:rPr>
          <w:rtl/>
        </w:rPr>
        <w:t>منهج الدراسة</w:t>
      </w:r>
      <w:r w:rsidRPr="007B79CC">
        <w:t xml:space="preserve">. </w:t>
      </w:r>
    </w:p>
    <w:p w14:paraId="2DE109E1" w14:textId="77777777" w:rsidR="007B79CC" w:rsidRPr="007B79CC" w:rsidRDefault="007B79CC" w:rsidP="007B79CC">
      <w:pPr>
        <w:numPr>
          <w:ilvl w:val="0"/>
          <w:numId w:val="37"/>
        </w:numPr>
        <w:jc w:val="both"/>
      </w:pPr>
      <w:r w:rsidRPr="007B79CC">
        <w:rPr>
          <w:rtl/>
        </w:rPr>
        <w:t>مجتمع الدراسة وعينتها</w:t>
      </w:r>
      <w:r w:rsidRPr="007B79CC">
        <w:t xml:space="preserve">. </w:t>
      </w:r>
    </w:p>
    <w:p w14:paraId="2D44DAED" w14:textId="77777777" w:rsidR="007B79CC" w:rsidRPr="007B79CC" w:rsidRDefault="007B79CC" w:rsidP="007B79CC">
      <w:pPr>
        <w:numPr>
          <w:ilvl w:val="0"/>
          <w:numId w:val="37"/>
        </w:numPr>
        <w:jc w:val="both"/>
      </w:pPr>
      <w:r w:rsidRPr="007B79CC">
        <w:rPr>
          <w:rtl/>
        </w:rPr>
        <w:t>أداة الدراسة</w:t>
      </w:r>
      <w:r w:rsidRPr="007B79CC">
        <w:t xml:space="preserve">. </w:t>
      </w:r>
    </w:p>
    <w:p w14:paraId="458F75F0" w14:textId="77777777" w:rsidR="007B79CC" w:rsidRPr="007B79CC" w:rsidRDefault="007B79CC" w:rsidP="007B79CC">
      <w:pPr>
        <w:numPr>
          <w:ilvl w:val="0"/>
          <w:numId w:val="37"/>
        </w:numPr>
        <w:jc w:val="both"/>
      </w:pPr>
      <w:r w:rsidRPr="007B79CC">
        <w:rPr>
          <w:rtl/>
        </w:rPr>
        <w:t>صدق الأداة وثباتها</w:t>
      </w:r>
      <w:r w:rsidRPr="007B79CC">
        <w:t xml:space="preserve">. </w:t>
      </w:r>
    </w:p>
    <w:p w14:paraId="2BAC48BD" w14:textId="77777777" w:rsidR="007B79CC" w:rsidRPr="007B79CC" w:rsidRDefault="007B79CC" w:rsidP="007B79CC">
      <w:pPr>
        <w:numPr>
          <w:ilvl w:val="0"/>
          <w:numId w:val="37"/>
        </w:numPr>
        <w:jc w:val="both"/>
      </w:pPr>
      <w:r w:rsidRPr="007B79CC">
        <w:rPr>
          <w:rtl/>
        </w:rPr>
        <w:t>الأساليب الإحصائية المستخدمة</w:t>
      </w:r>
      <w:r w:rsidRPr="007B79CC">
        <w:t xml:space="preserve">. </w:t>
      </w:r>
    </w:p>
    <w:p w14:paraId="44CDD4ED" w14:textId="77777777" w:rsidR="007B79CC" w:rsidRPr="007B79CC" w:rsidRDefault="007B79CC" w:rsidP="007B79CC">
      <w:pPr>
        <w:jc w:val="both"/>
      </w:pPr>
      <w:r w:rsidRPr="007B79CC">
        <w:rPr>
          <w:b/>
          <w:bCs/>
          <w:rtl/>
        </w:rPr>
        <w:t>الفصل الرابع: نتائج الدراسة ومناقشتها</w:t>
      </w:r>
    </w:p>
    <w:p w14:paraId="276E7498" w14:textId="77777777" w:rsidR="007B79CC" w:rsidRPr="007B79CC" w:rsidRDefault="007B79CC" w:rsidP="007B79CC">
      <w:pPr>
        <w:numPr>
          <w:ilvl w:val="0"/>
          <w:numId w:val="38"/>
        </w:numPr>
        <w:jc w:val="both"/>
      </w:pPr>
      <w:r w:rsidRPr="007B79CC">
        <w:rPr>
          <w:rtl/>
        </w:rPr>
        <w:t>عرض نتائج الدراسة</w:t>
      </w:r>
      <w:r w:rsidRPr="007B79CC">
        <w:t xml:space="preserve">. </w:t>
      </w:r>
    </w:p>
    <w:p w14:paraId="537BC5A8" w14:textId="77777777" w:rsidR="007B79CC" w:rsidRPr="007B79CC" w:rsidRDefault="007B79CC" w:rsidP="007B79CC">
      <w:pPr>
        <w:numPr>
          <w:ilvl w:val="0"/>
          <w:numId w:val="38"/>
        </w:numPr>
        <w:jc w:val="both"/>
      </w:pPr>
      <w:r w:rsidRPr="007B79CC">
        <w:rPr>
          <w:rtl/>
        </w:rPr>
        <w:t>مناقشة النتائج في ضوء الإطار النظري والدراسات السابقة</w:t>
      </w:r>
      <w:r w:rsidRPr="007B79CC">
        <w:t xml:space="preserve">. </w:t>
      </w:r>
    </w:p>
    <w:p w14:paraId="05E2A7C8" w14:textId="77777777" w:rsidR="007B79CC" w:rsidRPr="007B79CC" w:rsidRDefault="007B79CC" w:rsidP="007B79CC">
      <w:pPr>
        <w:jc w:val="both"/>
      </w:pPr>
      <w:r w:rsidRPr="007B79CC">
        <w:rPr>
          <w:b/>
          <w:bCs/>
          <w:rtl/>
        </w:rPr>
        <w:t>الفصل الخامس: النتائج والتوصيات</w:t>
      </w:r>
    </w:p>
    <w:p w14:paraId="634B4E83" w14:textId="77777777" w:rsidR="007B79CC" w:rsidRPr="007B79CC" w:rsidRDefault="007B79CC" w:rsidP="007B79CC">
      <w:pPr>
        <w:numPr>
          <w:ilvl w:val="0"/>
          <w:numId w:val="39"/>
        </w:numPr>
        <w:jc w:val="both"/>
      </w:pPr>
      <w:r w:rsidRPr="007B79CC">
        <w:rPr>
          <w:rtl/>
        </w:rPr>
        <w:t>أهم النتائج</w:t>
      </w:r>
      <w:r w:rsidRPr="007B79CC">
        <w:t xml:space="preserve">. </w:t>
      </w:r>
    </w:p>
    <w:p w14:paraId="5B0FF3E5" w14:textId="77777777" w:rsidR="007B79CC" w:rsidRPr="007B79CC" w:rsidRDefault="007B79CC" w:rsidP="007B79CC">
      <w:pPr>
        <w:numPr>
          <w:ilvl w:val="0"/>
          <w:numId w:val="39"/>
        </w:numPr>
        <w:jc w:val="both"/>
      </w:pPr>
      <w:r w:rsidRPr="007B79CC">
        <w:rPr>
          <w:rtl/>
        </w:rPr>
        <w:t>التوصيات</w:t>
      </w:r>
      <w:r w:rsidRPr="007B79CC">
        <w:t xml:space="preserve">. </w:t>
      </w:r>
    </w:p>
    <w:p w14:paraId="0E0C7F25" w14:textId="77777777" w:rsidR="007B79CC" w:rsidRPr="007B79CC" w:rsidRDefault="007B79CC" w:rsidP="007B79CC">
      <w:pPr>
        <w:numPr>
          <w:ilvl w:val="0"/>
          <w:numId w:val="39"/>
        </w:numPr>
        <w:jc w:val="both"/>
      </w:pPr>
      <w:r w:rsidRPr="007B79CC">
        <w:rPr>
          <w:rtl/>
        </w:rPr>
        <w:t>المقترحات البحثية</w:t>
      </w:r>
      <w:r w:rsidRPr="007B79CC">
        <w:t xml:space="preserve">. </w:t>
      </w:r>
    </w:p>
    <w:p w14:paraId="107677F3" w14:textId="77777777" w:rsidR="007B79CC" w:rsidRPr="007B79CC" w:rsidRDefault="007B79CC" w:rsidP="007B79CC">
      <w:pPr>
        <w:numPr>
          <w:ilvl w:val="0"/>
          <w:numId w:val="39"/>
        </w:numPr>
        <w:jc w:val="both"/>
      </w:pPr>
      <w:r w:rsidRPr="007B79CC">
        <w:rPr>
          <w:rtl/>
        </w:rPr>
        <w:lastRenderedPageBreak/>
        <w:t>الخاتمة</w:t>
      </w:r>
      <w:r w:rsidRPr="007B79CC">
        <w:t xml:space="preserve">. </w:t>
      </w:r>
    </w:p>
    <w:p w14:paraId="2BE46006" w14:textId="77777777" w:rsidR="007B79CC" w:rsidRPr="007B79CC" w:rsidRDefault="007B79CC" w:rsidP="007B79CC">
      <w:pPr>
        <w:numPr>
          <w:ilvl w:val="0"/>
          <w:numId w:val="39"/>
        </w:numPr>
        <w:jc w:val="both"/>
      </w:pPr>
      <w:r w:rsidRPr="007B79CC">
        <w:rPr>
          <w:rtl/>
        </w:rPr>
        <w:t>المراجع</w:t>
      </w:r>
      <w:r w:rsidRPr="007B79CC">
        <w:t xml:space="preserve">. </w:t>
      </w:r>
    </w:p>
    <w:p w14:paraId="7344893D" w14:textId="77777777" w:rsidR="007B79CC" w:rsidRPr="007B79CC" w:rsidRDefault="007B79CC" w:rsidP="007B79CC">
      <w:pPr>
        <w:numPr>
          <w:ilvl w:val="0"/>
          <w:numId w:val="39"/>
        </w:numPr>
        <w:jc w:val="both"/>
      </w:pPr>
      <w:r w:rsidRPr="007B79CC">
        <w:rPr>
          <w:rtl/>
        </w:rPr>
        <w:t>الملاحق</w:t>
      </w:r>
      <w:r w:rsidRPr="007B79CC">
        <w:t>.</w:t>
      </w:r>
    </w:p>
    <w:p w14:paraId="1AF4695A" w14:textId="77777777" w:rsidR="007B79CC" w:rsidRDefault="007B79CC" w:rsidP="007B79CC">
      <w:pPr>
        <w:jc w:val="both"/>
      </w:pPr>
    </w:p>
    <w:p w14:paraId="471E3243" w14:textId="77777777" w:rsidR="00DA28CF" w:rsidRDefault="00DA28CF">
      <w:pPr>
        <w:bidi w:val="0"/>
        <w:spacing w:after="160" w:line="259" w:lineRule="auto"/>
        <w:ind w:firstLine="0"/>
        <w:jc w:val="left"/>
        <w:rPr>
          <w:b/>
          <w:bCs/>
          <w:rtl/>
        </w:rPr>
      </w:pPr>
      <w:r>
        <w:rPr>
          <w:b/>
          <w:bCs/>
          <w:rtl/>
        </w:rPr>
        <w:br w:type="page"/>
      </w:r>
    </w:p>
    <w:sectPr w:rsidR="00DA28CF" w:rsidSect="001E7FC3">
      <w:headerReference w:type="default" r:id="rId9"/>
      <w:pgSz w:w="11906" w:h="16838"/>
      <w:pgMar w:top="851" w:right="566"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5BFF06" w14:textId="77777777" w:rsidR="004243D0" w:rsidRDefault="004243D0" w:rsidP="00AE226A">
      <w:r>
        <w:separator/>
      </w:r>
    </w:p>
  </w:endnote>
  <w:endnote w:type="continuationSeparator" w:id="0">
    <w:p w14:paraId="2DA7C7D4" w14:textId="77777777" w:rsidR="004243D0" w:rsidRDefault="004243D0" w:rsidP="00AE22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Traditional Arabic">
    <w:panose1 w:val="02020603050405020304"/>
    <w:charset w:val="00"/>
    <w:family w:val="roman"/>
    <w:pitch w:val="variable"/>
    <w:sig w:usb0="00002003" w:usb1="0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PT Bold Heading">
    <w:panose1 w:val="02010400000000000000"/>
    <w:charset w:val="B2"/>
    <w:family w:val="auto"/>
    <w:pitch w:val="variable"/>
    <w:sig w:usb0="00002001" w:usb1="80000000" w:usb2="00000008" w:usb3="00000000" w:csb0="00000040" w:csb1="00000000"/>
  </w:font>
  <w:font w:name="Shurooq 16">
    <w:altName w:val="Arial"/>
    <w:charset w:val="B2"/>
    <w:family w:val="auto"/>
    <w:pitch w:val="variable"/>
    <w:sig w:usb0="00002001" w:usb1="00000000" w:usb2="00000000" w:usb3="00000000" w:csb0="00000040" w:csb1="00000000"/>
  </w:font>
  <w:font w:name="Kufah">
    <w:altName w:val="Times New Roman"/>
    <w:panose1 w:val="00000000000000000000"/>
    <w:charset w:val="00"/>
    <w:family w:val="roman"/>
    <w:notTrueType/>
    <w:pitch w:val="default"/>
  </w:font>
  <w:font w:name="CTraditional Arabic">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Diwani Letter">
    <w:panose1 w:val="02010400000000000000"/>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16F303" w14:textId="77777777" w:rsidR="004243D0" w:rsidRDefault="004243D0" w:rsidP="00AE226A">
      <w:r>
        <w:separator/>
      </w:r>
    </w:p>
  </w:footnote>
  <w:footnote w:type="continuationSeparator" w:id="0">
    <w:p w14:paraId="19D2ED7B" w14:textId="77777777" w:rsidR="004243D0" w:rsidRDefault="004243D0" w:rsidP="00AE22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39214855"/>
      <w:docPartObj>
        <w:docPartGallery w:val="Page Numbers (Top of Page)"/>
        <w:docPartUnique/>
      </w:docPartObj>
    </w:sdtPr>
    <w:sdtContent>
      <w:p w14:paraId="6E71E3D2" w14:textId="273605B1" w:rsidR="00AE226A" w:rsidRDefault="00AE226A">
        <w:pPr>
          <w:pStyle w:val="af6"/>
          <w:jc w:val="center"/>
        </w:pPr>
        <w:r>
          <w:fldChar w:fldCharType="begin"/>
        </w:r>
        <w:r>
          <w:instrText>PAGE   \* MERGEFORMAT</w:instrText>
        </w:r>
        <w:r>
          <w:fldChar w:fldCharType="separate"/>
        </w:r>
        <w:r>
          <w:rPr>
            <w:rtl/>
            <w:lang w:val="ar-SA"/>
          </w:rPr>
          <w:t>2</w:t>
        </w:r>
        <w:r>
          <w:fldChar w:fldCharType="end"/>
        </w:r>
      </w:p>
    </w:sdtContent>
  </w:sdt>
  <w:p w14:paraId="5C46CE94" w14:textId="77777777" w:rsidR="00AE226A" w:rsidRDefault="00AE226A">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8639B"/>
    <w:multiLevelType w:val="multilevel"/>
    <w:tmpl w:val="FEC67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95FA4"/>
    <w:multiLevelType w:val="multilevel"/>
    <w:tmpl w:val="AB7AF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8F5A29"/>
    <w:multiLevelType w:val="multilevel"/>
    <w:tmpl w:val="35A69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B58CA"/>
    <w:multiLevelType w:val="multilevel"/>
    <w:tmpl w:val="318AF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2A2524"/>
    <w:multiLevelType w:val="hybridMultilevel"/>
    <w:tmpl w:val="0AC697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321195D"/>
    <w:multiLevelType w:val="multilevel"/>
    <w:tmpl w:val="9108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CA3746"/>
    <w:multiLevelType w:val="multilevel"/>
    <w:tmpl w:val="69626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9D461D"/>
    <w:multiLevelType w:val="multilevel"/>
    <w:tmpl w:val="129AF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461559"/>
    <w:multiLevelType w:val="multilevel"/>
    <w:tmpl w:val="3ED25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CD42A6"/>
    <w:multiLevelType w:val="multilevel"/>
    <w:tmpl w:val="33D6F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ED05C2"/>
    <w:multiLevelType w:val="multilevel"/>
    <w:tmpl w:val="080AA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2363A1"/>
    <w:multiLevelType w:val="hybridMultilevel"/>
    <w:tmpl w:val="BB24DE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4A756B2"/>
    <w:multiLevelType w:val="multilevel"/>
    <w:tmpl w:val="81C28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E11114"/>
    <w:multiLevelType w:val="multilevel"/>
    <w:tmpl w:val="C8D08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5B2DBC"/>
    <w:multiLevelType w:val="hybridMultilevel"/>
    <w:tmpl w:val="70223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D694A61"/>
    <w:multiLevelType w:val="multilevel"/>
    <w:tmpl w:val="5A481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9A67FC"/>
    <w:multiLevelType w:val="multilevel"/>
    <w:tmpl w:val="E8848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2A7B83"/>
    <w:multiLevelType w:val="multilevel"/>
    <w:tmpl w:val="3CBEB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E7375A0"/>
    <w:multiLevelType w:val="multilevel"/>
    <w:tmpl w:val="BE765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926064D"/>
    <w:multiLevelType w:val="multilevel"/>
    <w:tmpl w:val="E7205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8B7FFA"/>
    <w:multiLevelType w:val="multilevel"/>
    <w:tmpl w:val="DA8CED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357A0F"/>
    <w:multiLevelType w:val="multilevel"/>
    <w:tmpl w:val="C43CE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52B15BE"/>
    <w:multiLevelType w:val="multilevel"/>
    <w:tmpl w:val="8DA6B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5B26794"/>
    <w:multiLevelType w:val="multilevel"/>
    <w:tmpl w:val="E6388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CD65ED"/>
    <w:multiLevelType w:val="multilevel"/>
    <w:tmpl w:val="1B169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4366A3"/>
    <w:multiLevelType w:val="multilevel"/>
    <w:tmpl w:val="7FF8B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5C28A6"/>
    <w:multiLevelType w:val="hybridMultilevel"/>
    <w:tmpl w:val="2D7AFF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61A55464"/>
    <w:multiLevelType w:val="hybridMultilevel"/>
    <w:tmpl w:val="A4C4805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63C00437"/>
    <w:multiLevelType w:val="multilevel"/>
    <w:tmpl w:val="E688A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4085747"/>
    <w:multiLevelType w:val="multilevel"/>
    <w:tmpl w:val="2F764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A3E1500"/>
    <w:multiLevelType w:val="multilevel"/>
    <w:tmpl w:val="A8F2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D6334C4"/>
    <w:multiLevelType w:val="multilevel"/>
    <w:tmpl w:val="186E9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6D3F08"/>
    <w:multiLevelType w:val="multilevel"/>
    <w:tmpl w:val="8FC02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DB505DD"/>
    <w:multiLevelType w:val="multilevel"/>
    <w:tmpl w:val="4064D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FD20ED2"/>
    <w:multiLevelType w:val="multilevel"/>
    <w:tmpl w:val="7024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18417EB"/>
    <w:multiLevelType w:val="hybridMultilevel"/>
    <w:tmpl w:val="A95A6E3E"/>
    <w:lvl w:ilvl="0" w:tplc="04090001">
      <w:start w:val="1"/>
      <w:numFmt w:val="bullet"/>
      <w:lvlText w:val=""/>
      <w:lvlJc w:val="left"/>
      <w:pPr>
        <w:ind w:left="1380" w:hanging="360"/>
      </w:pPr>
      <w:rPr>
        <w:rFonts w:ascii="Symbol" w:hAnsi="Symbol" w:hint="default"/>
      </w:rPr>
    </w:lvl>
    <w:lvl w:ilvl="1" w:tplc="04090003" w:tentative="1">
      <w:start w:val="1"/>
      <w:numFmt w:val="bullet"/>
      <w:lvlText w:val="o"/>
      <w:lvlJc w:val="left"/>
      <w:pPr>
        <w:ind w:left="2100" w:hanging="360"/>
      </w:pPr>
      <w:rPr>
        <w:rFonts w:ascii="Courier New" w:hAnsi="Courier New" w:cs="Courier New" w:hint="default"/>
      </w:rPr>
    </w:lvl>
    <w:lvl w:ilvl="2" w:tplc="04090005" w:tentative="1">
      <w:start w:val="1"/>
      <w:numFmt w:val="bullet"/>
      <w:lvlText w:val=""/>
      <w:lvlJc w:val="left"/>
      <w:pPr>
        <w:ind w:left="2820" w:hanging="360"/>
      </w:pPr>
      <w:rPr>
        <w:rFonts w:ascii="Wingdings" w:hAnsi="Wingdings" w:hint="default"/>
      </w:rPr>
    </w:lvl>
    <w:lvl w:ilvl="3" w:tplc="04090001" w:tentative="1">
      <w:start w:val="1"/>
      <w:numFmt w:val="bullet"/>
      <w:lvlText w:val=""/>
      <w:lvlJc w:val="left"/>
      <w:pPr>
        <w:ind w:left="3540" w:hanging="360"/>
      </w:pPr>
      <w:rPr>
        <w:rFonts w:ascii="Symbol" w:hAnsi="Symbol" w:hint="default"/>
      </w:rPr>
    </w:lvl>
    <w:lvl w:ilvl="4" w:tplc="04090003" w:tentative="1">
      <w:start w:val="1"/>
      <w:numFmt w:val="bullet"/>
      <w:lvlText w:val="o"/>
      <w:lvlJc w:val="left"/>
      <w:pPr>
        <w:ind w:left="4260" w:hanging="360"/>
      </w:pPr>
      <w:rPr>
        <w:rFonts w:ascii="Courier New" w:hAnsi="Courier New" w:cs="Courier New" w:hint="default"/>
      </w:rPr>
    </w:lvl>
    <w:lvl w:ilvl="5" w:tplc="04090005" w:tentative="1">
      <w:start w:val="1"/>
      <w:numFmt w:val="bullet"/>
      <w:lvlText w:val=""/>
      <w:lvlJc w:val="left"/>
      <w:pPr>
        <w:ind w:left="4980" w:hanging="360"/>
      </w:pPr>
      <w:rPr>
        <w:rFonts w:ascii="Wingdings" w:hAnsi="Wingdings" w:hint="default"/>
      </w:rPr>
    </w:lvl>
    <w:lvl w:ilvl="6" w:tplc="04090001" w:tentative="1">
      <w:start w:val="1"/>
      <w:numFmt w:val="bullet"/>
      <w:lvlText w:val=""/>
      <w:lvlJc w:val="left"/>
      <w:pPr>
        <w:ind w:left="5700" w:hanging="360"/>
      </w:pPr>
      <w:rPr>
        <w:rFonts w:ascii="Symbol" w:hAnsi="Symbol" w:hint="default"/>
      </w:rPr>
    </w:lvl>
    <w:lvl w:ilvl="7" w:tplc="04090003" w:tentative="1">
      <w:start w:val="1"/>
      <w:numFmt w:val="bullet"/>
      <w:lvlText w:val="o"/>
      <w:lvlJc w:val="left"/>
      <w:pPr>
        <w:ind w:left="6420" w:hanging="360"/>
      </w:pPr>
      <w:rPr>
        <w:rFonts w:ascii="Courier New" w:hAnsi="Courier New" w:cs="Courier New" w:hint="default"/>
      </w:rPr>
    </w:lvl>
    <w:lvl w:ilvl="8" w:tplc="04090005" w:tentative="1">
      <w:start w:val="1"/>
      <w:numFmt w:val="bullet"/>
      <w:lvlText w:val=""/>
      <w:lvlJc w:val="left"/>
      <w:pPr>
        <w:ind w:left="7140" w:hanging="360"/>
      </w:pPr>
      <w:rPr>
        <w:rFonts w:ascii="Wingdings" w:hAnsi="Wingdings" w:hint="default"/>
      </w:rPr>
    </w:lvl>
  </w:abstractNum>
  <w:abstractNum w:abstractNumId="36" w15:restartNumberingAfterBreak="0">
    <w:nsid w:val="73543A6D"/>
    <w:multiLevelType w:val="hybridMultilevel"/>
    <w:tmpl w:val="45600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8FB7DE3"/>
    <w:multiLevelType w:val="multilevel"/>
    <w:tmpl w:val="8ADCB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C44088C"/>
    <w:multiLevelType w:val="multilevel"/>
    <w:tmpl w:val="1A883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03931684">
    <w:abstractNumId w:val="6"/>
  </w:num>
  <w:num w:numId="2" w16cid:durableId="78332582">
    <w:abstractNumId w:val="22"/>
  </w:num>
  <w:num w:numId="3" w16cid:durableId="602883739">
    <w:abstractNumId w:val="7"/>
  </w:num>
  <w:num w:numId="4" w16cid:durableId="2020156730">
    <w:abstractNumId w:val="30"/>
  </w:num>
  <w:num w:numId="5" w16cid:durableId="2111856512">
    <w:abstractNumId w:val="28"/>
  </w:num>
  <w:num w:numId="6" w16cid:durableId="1077901847">
    <w:abstractNumId w:val="37"/>
  </w:num>
  <w:num w:numId="7" w16cid:durableId="1468014916">
    <w:abstractNumId w:val="13"/>
  </w:num>
  <w:num w:numId="8" w16cid:durableId="107968946">
    <w:abstractNumId w:val="33"/>
  </w:num>
  <w:num w:numId="9" w16cid:durableId="290674735">
    <w:abstractNumId w:val="2"/>
  </w:num>
  <w:num w:numId="10" w16cid:durableId="851453690">
    <w:abstractNumId w:val="23"/>
  </w:num>
  <w:num w:numId="11" w16cid:durableId="876619972">
    <w:abstractNumId w:val="15"/>
  </w:num>
  <w:num w:numId="12" w16cid:durableId="731388562">
    <w:abstractNumId w:val="31"/>
  </w:num>
  <w:num w:numId="13" w16cid:durableId="1953977149">
    <w:abstractNumId w:val="20"/>
  </w:num>
  <w:num w:numId="14" w16cid:durableId="1516765956">
    <w:abstractNumId w:val="27"/>
  </w:num>
  <w:num w:numId="15" w16cid:durableId="153767980">
    <w:abstractNumId w:val="8"/>
  </w:num>
  <w:num w:numId="16" w16cid:durableId="958990602">
    <w:abstractNumId w:val="35"/>
  </w:num>
  <w:num w:numId="17" w16cid:durableId="98065504">
    <w:abstractNumId w:val="14"/>
  </w:num>
  <w:num w:numId="18" w16cid:durableId="932859151">
    <w:abstractNumId w:val="4"/>
  </w:num>
  <w:num w:numId="19" w16cid:durableId="639112934">
    <w:abstractNumId w:val="11"/>
  </w:num>
  <w:num w:numId="20" w16cid:durableId="1204172296">
    <w:abstractNumId w:val="21"/>
  </w:num>
  <w:num w:numId="21" w16cid:durableId="1546288302">
    <w:abstractNumId w:val="3"/>
  </w:num>
  <w:num w:numId="22" w16cid:durableId="242834586">
    <w:abstractNumId w:val="38"/>
  </w:num>
  <w:num w:numId="23" w16cid:durableId="952907514">
    <w:abstractNumId w:val="17"/>
  </w:num>
  <w:num w:numId="24" w16cid:durableId="1206717289">
    <w:abstractNumId w:val="24"/>
  </w:num>
  <w:num w:numId="25" w16cid:durableId="2115128954">
    <w:abstractNumId w:val="29"/>
  </w:num>
  <w:num w:numId="26" w16cid:durableId="926890674">
    <w:abstractNumId w:val="32"/>
  </w:num>
  <w:num w:numId="27" w16cid:durableId="523902501">
    <w:abstractNumId w:val="34"/>
  </w:num>
  <w:num w:numId="28" w16cid:durableId="973025449">
    <w:abstractNumId w:val="10"/>
  </w:num>
  <w:num w:numId="29" w16cid:durableId="1735350481">
    <w:abstractNumId w:val="1"/>
  </w:num>
  <w:num w:numId="30" w16cid:durableId="706950709">
    <w:abstractNumId w:val="26"/>
  </w:num>
  <w:num w:numId="31" w16cid:durableId="1655723855">
    <w:abstractNumId w:val="0"/>
  </w:num>
  <w:num w:numId="32" w16cid:durableId="838228513">
    <w:abstractNumId w:val="19"/>
  </w:num>
  <w:num w:numId="33" w16cid:durableId="273052727">
    <w:abstractNumId w:val="25"/>
  </w:num>
  <w:num w:numId="34" w16cid:durableId="1644508636">
    <w:abstractNumId w:val="36"/>
  </w:num>
  <w:num w:numId="35" w16cid:durableId="1851602714">
    <w:abstractNumId w:val="16"/>
  </w:num>
  <w:num w:numId="36" w16cid:durableId="1788306048">
    <w:abstractNumId w:val="12"/>
  </w:num>
  <w:num w:numId="37" w16cid:durableId="514460777">
    <w:abstractNumId w:val="5"/>
  </w:num>
  <w:num w:numId="38" w16cid:durableId="1887250698">
    <w:abstractNumId w:val="18"/>
  </w:num>
  <w:num w:numId="39" w16cid:durableId="169268438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A87"/>
    <w:rsid w:val="00097809"/>
    <w:rsid w:val="00155E1D"/>
    <w:rsid w:val="001E7FC3"/>
    <w:rsid w:val="0030729E"/>
    <w:rsid w:val="00362FA8"/>
    <w:rsid w:val="003E7D0B"/>
    <w:rsid w:val="004243D0"/>
    <w:rsid w:val="004A2FD0"/>
    <w:rsid w:val="00546A48"/>
    <w:rsid w:val="006354A5"/>
    <w:rsid w:val="0075414D"/>
    <w:rsid w:val="007B79CC"/>
    <w:rsid w:val="007F33B4"/>
    <w:rsid w:val="008A0DCD"/>
    <w:rsid w:val="008C05A4"/>
    <w:rsid w:val="008E2512"/>
    <w:rsid w:val="009565BA"/>
    <w:rsid w:val="009D0EFB"/>
    <w:rsid w:val="009F7A19"/>
    <w:rsid w:val="00A125EF"/>
    <w:rsid w:val="00A560FD"/>
    <w:rsid w:val="00AE226A"/>
    <w:rsid w:val="00B248AF"/>
    <w:rsid w:val="00C1754B"/>
    <w:rsid w:val="00C36423"/>
    <w:rsid w:val="00C66396"/>
    <w:rsid w:val="00CB1499"/>
    <w:rsid w:val="00D24D22"/>
    <w:rsid w:val="00DA28CF"/>
    <w:rsid w:val="00DC04BC"/>
    <w:rsid w:val="00E23339"/>
    <w:rsid w:val="00F64AF8"/>
    <w:rsid w:val="00F75312"/>
    <w:rsid w:val="00F95228"/>
    <w:rsid w:val="00FD7A8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491A11"/>
  <w15:chartTrackingRefBased/>
  <w15:docId w15:val="{678EB06C-4D01-4226-A16B-1A1B96C2B4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25EF"/>
    <w:pPr>
      <w:bidi/>
      <w:spacing w:after="0" w:line="240" w:lineRule="auto"/>
      <w:ind w:firstLine="567"/>
      <w:jc w:val="lowKashida"/>
    </w:pPr>
    <w:rPr>
      <w:rFonts w:cs="ATraditional Arabic"/>
      <w:sz w:val="32"/>
      <w:szCs w:val="36"/>
    </w:rPr>
  </w:style>
  <w:style w:type="paragraph" w:styleId="1">
    <w:name w:val="heading 1"/>
    <w:basedOn w:val="a"/>
    <w:next w:val="a"/>
    <w:link w:val="1Char"/>
    <w:autoRedefine/>
    <w:uiPriority w:val="9"/>
    <w:qFormat/>
    <w:rsid w:val="00B248AF"/>
    <w:pPr>
      <w:keepNext/>
      <w:keepLines/>
      <w:spacing w:before="240"/>
      <w:jc w:val="left"/>
      <w:outlineLvl w:val="0"/>
    </w:pPr>
    <w:rPr>
      <w:rFonts w:asciiTheme="majorHAnsi" w:eastAsiaTheme="majorEastAsia" w:hAnsiTheme="majorHAnsi" w:cs="PT Bold Heading"/>
    </w:rPr>
  </w:style>
  <w:style w:type="paragraph" w:styleId="2">
    <w:name w:val="heading 2"/>
    <w:basedOn w:val="a"/>
    <w:next w:val="a"/>
    <w:link w:val="2Char"/>
    <w:autoRedefine/>
    <w:uiPriority w:val="9"/>
    <w:semiHidden/>
    <w:unhideWhenUsed/>
    <w:qFormat/>
    <w:rsid w:val="00B248AF"/>
    <w:pPr>
      <w:keepNext/>
      <w:keepLines/>
      <w:spacing w:before="40"/>
      <w:jc w:val="left"/>
      <w:outlineLvl w:val="1"/>
    </w:pPr>
    <w:rPr>
      <w:rFonts w:asciiTheme="majorHAnsi" w:eastAsiaTheme="majorEastAsia" w:hAnsiTheme="majorHAnsi" w:cs="PT Bold Heading"/>
      <w:sz w:val="26"/>
      <w:szCs w:val="32"/>
    </w:rPr>
  </w:style>
  <w:style w:type="paragraph" w:styleId="3">
    <w:name w:val="heading 3"/>
    <w:basedOn w:val="a"/>
    <w:next w:val="a"/>
    <w:link w:val="3Char"/>
    <w:autoRedefine/>
    <w:unhideWhenUsed/>
    <w:qFormat/>
    <w:rsid w:val="00F64AF8"/>
    <w:pPr>
      <w:keepNext/>
      <w:keepLines/>
      <w:spacing w:before="120"/>
      <w:ind w:left="567" w:firstLine="0"/>
      <w:jc w:val="left"/>
      <w:outlineLvl w:val="2"/>
    </w:pPr>
    <w:rPr>
      <w:rFonts w:asciiTheme="majorHAnsi" w:eastAsiaTheme="majorEastAsia" w:hAnsiTheme="majorHAnsi" w:cs="PT Bold Heading"/>
      <w:b/>
      <w:bCs/>
      <w:sz w:val="24"/>
    </w:rPr>
  </w:style>
  <w:style w:type="paragraph" w:styleId="4">
    <w:name w:val="heading 4"/>
    <w:basedOn w:val="a"/>
    <w:next w:val="a"/>
    <w:link w:val="4Char"/>
    <w:autoRedefine/>
    <w:unhideWhenUsed/>
    <w:qFormat/>
    <w:rsid w:val="00F64AF8"/>
    <w:pPr>
      <w:keepNext/>
      <w:keepLines/>
      <w:spacing w:before="200"/>
      <w:ind w:left="720" w:firstLine="0"/>
      <w:jc w:val="left"/>
      <w:outlineLvl w:val="3"/>
    </w:pPr>
    <w:rPr>
      <w:rFonts w:asciiTheme="majorHAnsi" w:eastAsiaTheme="majorEastAsia" w:hAnsiTheme="majorHAnsi" w:cs="Shurooq 16"/>
      <w:b/>
      <w:bCs/>
      <w:i/>
      <w:sz w:val="24"/>
    </w:rPr>
  </w:style>
  <w:style w:type="paragraph" w:styleId="5">
    <w:name w:val="heading 5"/>
    <w:basedOn w:val="a"/>
    <w:next w:val="a"/>
    <w:link w:val="5Char"/>
    <w:autoRedefine/>
    <w:unhideWhenUsed/>
    <w:qFormat/>
    <w:rsid w:val="00F64AF8"/>
    <w:pPr>
      <w:keepNext/>
      <w:keepLines/>
      <w:spacing w:before="120"/>
      <w:ind w:left="680" w:firstLine="0"/>
      <w:jc w:val="left"/>
      <w:outlineLvl w:val="4"/>
    </w:pPr>
    <w:rPr>
      <w:rFonts w:asciiTheme="majorHAnsi" w:eastAsiaTheme="majorEastAsia" w:hAnsiTheme="majorHAnsi" w:cs="Kufah"/>
      <w:bCs/>
      <w:sz w:val="24"/>
    </w:rPr>
  </w:style>
  <w:style w:type="paragraph" w:styleId="6">
    <w:name w:val="heading 6"/>
    <w:basedOn w:val="a"/>
    <w:next w:val="a"/>
    <w:link w:val="6Char"/>
    <w:autoRedefine/>
    <w:unhideWhenUsed/>
    <w:qFormat/>
    <w:rsid w:val="00F64AF8"/>
    <w:pPr>
      <w:keepNext/>
      <w:keepLines/>
      <w:spacing w:before="200"/>
      <w:ind w:left="720" w:firstLine="0"/>
      <w:jc w:val="left"/>
      <w:outlineLvl w:val="5"/>
    </w:pPr>
    <w:rPr>
      <w:rFonts w:asciiTheme="majorHAnsi" w:eastAsiaTheme="majorEastAsia" w:hAnsiTheme="majorHAnsi" w:cs="PT Bold Heading"/>
      <w:bCs/>
      <w:i/>
      <w:sz w:val="24"/>
      <w:szCs w:val="32"/>
    </w:rPr>
  </w:style>
  <w:style w:type="paragraph" w:styleId="7">
    <w:name w:val="heading 7"/>
    <w:basedOn w:val="a"/>
    <w:next w:val="a"/>
    <w:link w:val="7Char"/>
    <w:autoRedefine/>
    <w:unhideWhenUsed/>
    <w:qFormat/>
    <w:rsid w:val="00B248AF"/>
    <w:pPr>
      <w:keepNext/>
      <w:keepLines/>
      <w:spacing w:before="200"/>
      <w:ind w:left="720" w:firstLine="0"/>
      <w:jc w:val="left"/>
      <w:outlineLvl w:val="6"/>
    </w:pPr>
    <w:rPr>
      <w:rFonts w:asciiTheme="majorHAnsi" w:eastAsiaTheme="majorEastAsia" w:hAnsiTheme="majorHAnsi"/>
      <w:bCs/>
      <w:i/>
      <w:sz w:val="24"/>
    </w:rPr>
  </w:style>
  <w:style w:type="paragraph" w:styleId="8">
    <w:name w:val="heading 8"/>
    <w:basedOn w:val="a"/>
    <w:next w:val="a"/>
    <w:link w:val="8Char"/>
    <w:autoRedefine/>
    <w:unhideWhenUsed/>
    <w:qFormat/>
    <w:rsid w:val="00B248AF"/>
    <w:pPr>
      <w:keepNext/>
      <w:keepLines/>
      <w:spacing w:before="200"/>
      <w:ind w:left="720" w:firstLine="0"/>
      <w:jc w:val="left"/>
      <w:outlineLvl w:val="7"/>
    </w:pPr>
    <w:rPr>
      <w:rFonts w:asciiTheme="majorHAnsi" w:eastAsiaTheme="majorEastAsia" w:hAnsiTheme="majorHAnsi"/>
      <w:bCs/>
      <w:sz w:val="20"/>
    </w:rPr>
  </w:style>
  <w:style w:type="paragraph" w:styleId="9">
    <w:name w:val="heading 9"/>
    <w:basedOn w:val="a"/>
    <w:next w:val="a"/>
    <w:link w:val="9Char"/>
    <w:autoRedefine/>
    <w:unhideWhenUsed/>
    <w:qFormat/>
    <w:rsid w:val="00B248AF"/>
    <w:pPr>
      <w:keepNext/>
      <w:keepLines/>
      <w:spacing w:before="200"/>
      <w:ind w:firstLine="0"/>
      <w:jc w:val="center"/>
      <w:outlineLvl w:val="8"/>
    </w:pPr>
    <w:rPr>
      <w:rFonts w:asciiTheme="majorHAnsi" w:eastAsiaTheme="majorEastAsia" w:hAnsiTheme="majorHAnsi"/>
      <w:bCs/>
      <w:i/>
      <w:sz w:val="20"/>
      <w:szCs w:val="5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B248AF"/>
    <w:rPr>
      <w:rFonts w:asciiTheme="majorHAnsi" w:eastAsiaTheme="majorEastAsia" w:hAnsiTheme="majorHAnsi" w:cs="PT Bold Heading"/>
      <w:sz w:val="32"/>
      <w:szCs w:val="36"/>
    </w:rPr>
  </w:style>
  <w:style w:type="character" w:customStyle="1" w:styleId="2Char">
    <w:name w:val="عنوان 2 Char"/>
    <w:basedOn w:val="a0"/>
    <w:link w:val="2"/>
    <w:uiPriority w:val="9"/>
    <w:semiHidden/>
    <w:rsid w:val="00B248AF"/>
    <w:rPr>
      <w:rFonts w:asciiTheme="majorHAnsi" w:eastAsiaTheme="majorEastAsia" w:hAnsiTheme="majorHAnsi" w:cs="PT Bold Heading"/>
      <w:sz w:val="26"/>
      <w:szCs w:val="32"/>
    </w:rPr>
  </w:style>
  <w:style w:type="character" w:customStyle="1" w:styleId="3Char">
    <w:name w:val="عنوان 3 Char"/>
    <w:basedOn w:val="a0"/>
    <w:link w:val="3"/>
    <w:rsid w:val="00F64AF8"/>
    <w:rPr>
      <w:rFonts w:asciiTheme="majorHAnsi" w:eastAsiaTheme="majorEastAsia" w:hAnsiTheme="majorHAnsi" w:cs="PT Bold Heading"/>
      <w:b/>
      <w:bCs/>
      <w:sz w:val="24"/>
      <w:szCs w:val="36"/>
    </w:rPr>
  </w:style>
  <w:style w:type="character" w:customStyle="1" w:styleId="4Char">
    <w:name w:val="عنوان 4 Char"/>
    <w:basedOn w:val="a0"/>
    <w:link w:val="4"/>
    <w:rsid w:val="00F64AF8"/>
    <w:rPr>
      <w:rFonts w:asciiTheme="majorHAnsi" w:eastAsiaTheme="majorEastAsia" w:hAnsiTheme="majorHAnsi" w:cs="Shurooq 16"/>
      <w:b/>
      <w:bCs/>
      <w:i/>
      <w:sz w:val="24"/>
      <w:szCs w:val="36"/>
    </w:rPr>
  </w:style>
  <w:style w:type="character" w:customStyle="1" w:styleId="5Char">
    <w:name w:val="عنوان 5 Char"/>
    <w:basedOn w:val="a0"/>
    <w:link w:val="5"/>
    <w:rsid w:val="00F64AF8"/>
    <w:rPr>
      <w:rFonts w:asciiTheme="majorHAnsi" w:eastAsiaTheme="majorEastAsia" w:hAnsiTheme="majorHAnsi" w:cs="Kufah"/>
      <w:bCs/>
      <w:sz w:val="24"/>
      <w:szCs w:val="36"/>
    </w:rPr>
  </w:style>
  <w:style w:type="character" w:customStyle="1" w:styleId="6Char">
    <w:name w:val="عنوان 6 Char"/>
    <w:basedOn w:val="a0"/>
    <w:link w:val="6"/>
    <w:rsid w:val="00F64AF8"/>
    <w:rPr>
      <w:rFonts w:asciiTheme="majorHAnsi" w:eastAsiaTheme="majorEastAsia" w:hAnsiTheme="majorHAnsi" w:cs="PT Bold Heading"/>
      <w:bCs/>
      <w:i/>
      <w:sz w:val="24"/>
      <w:szCs w:val="32"/>
    </w:rPr>
  </w:style>
  <w:style w:type="character" w:customStyle="1" w:styleId="7Char">
    <w:name w:val="عنوان 7 Char"/>
    <w:basedOn w:val="a0"/>
    <w:link w:val="7"/>
    <w:rsid w:val="00B248AF"/>
    <w:rPr>
      <w:rFonts w:asciiTheme="majorHAnsi" w:eastAsiaTheme="majorEastAsia" w:hAnsiTheme="majorHAnsi" w:cs="ATraditional Arabic"/>
      <w:bCs/>
      <w:i/>
      <w:sz w:val="24"/>
      <w:szCs w:val="36"/>
    </w:rPr>
  </w:style>
  <w:style w:type="character" w:customStyle="1" w:styleId="8Char">
    <w:name w:val="عنوان 8 Char"/>
    <w:basedOn w:val="a0"/>
    <w:link w:val="8"/>
    <w:rsid w:val="00B248AF"/>
    <w:rPr>
      <w:rFonts w:asciiTheme="majorHAnsi" w:eastAsiaTheme="majorEastAsia" w:hAnsiTheme="majorHAnsi" w:cs="ATraditional Arabic"/>
      <w:bCs/>
      <w:sz w:val="20"/>
      <w:szCs w:val="36"/>
    </w:rPr>
  </w:style>
  <w:style w:type="character" w:customStyle="1" w:styleId="9Char">
    <w:name w:val="عنوان 9 Char"/>
    <w:basedOn w:val="a0"/>
    <w:link w:val="9"/>
    <w:rsid w:val="00B248AF"/>
    <w:rPr>
      <w:rFonts w:asciiTheme="majorHAnsi" w:eastAsiaTheme="majorEastAsia" w:hAnsiTheme="majorHAnsi" w:cs="ATraditional Arabic"/>
      <w:bCs/>
      <w:i/>
      <w:sz w:val="20"/>
      <w:szCs w:val="52"/>
    </w:rPr>
  </w:style>
  <w:style w:type="paragraph" w:customStyle="1" w:styleId="a3">
    <w:name w:val="عنوان رئيسي"/>
    <w:basedOn w:val="a"/>
    <w:next w:val="a"/>
    <w:autoRedefine/>
    <w:rsid w:val="00B248AF"/>
    <w:pPr>
      <w:pBdr>
        <w:top w:val="single" w:sz="18" w:space="6" w:color="auto" w:shadow="1"/>
        <w:left w:val="single" w:sz="18" w:space="6" w:color="auto" w:shadow="1"/>
        <w:bottom w:val="single" w:sz="18" w:space="6" w:color="auto" w:shadow="1"/>
        <w:right w:val="single" w:sz="18" w:space="6" w:color="auto" w:shadow="1"/>
      </w:pBdr>
      <w:spacing w:after="360"/>
      <w:ind w:left="1134" w:right="1134" w:firstLine="284"/>
      <w:jc w:val="center"/>
    </w:pPr>
    <w:rPr>
      <w:rFonts w:ascii="Times New Roman" w:eastAsia="Times New Roman" w:hAnsi="Times New Roman" w:cs="Shurooq 16"/>
      <w:b/>
      <w:bCs/>
      <w:noProof/>
      <w:szCs w:val="72"/>
      <w:lang w:eastAsia="ar-SA"/>
    </w:rPr>
  </w:style>
  <w:style w:type="paragraph" w:customStyle="1" w:styleId="a4">
    <w:name w:val="عنوان_زخرفي"/>
    <w:basedOn w:val="a"/>
    <w:rsid w:val="00B248AF"/>
    <w:pPr>
      <w:ind w:firstLine="720"/>
      <w:jc w:val="center"/>
    </w:pPr>
    <w:rPr>
      <w:rFonts w:ascii="ATraditional Arabic" w:eastAsia="Times New Roman" w:hAnsi="ATraditional Arabic" w:cs="CTraditional Arabic"/>
      <w:sz w:val="36"/>
      <w:szCs w:val="300"/>
    </w:rPr>
  </w:style>
  <w:style w:type="character" w:styleId="a5">
    <w:name w:val="footnote reference"/>
    <w:basedOn w:val="a0"/>
    <w:rsid w:val="00B248AF"/>
    <w:rPr>
      <w:rFonts w:cs="ATraditional Arabic"/>
      <w:position w:val="10"/>
      <w:szCs w:val="28"/>
      <w:vertAlign w:val="baseline"/>
    </w:rPr>
  </w:style>
  <w:style w:type="paragraph" w:customStyle="1" w:styleId="a6">
    <w:name w:val="قصيدةح"/>
    <w:basedOn w:val="a"/>
    <w:autoRedefine/>
    <w:qFormat/>
    <w:rsid w:val="009D0EFB"/>
    <w:pPr>
      <w:ind w:firstLine="0"/>
    </w:pPr>
    <w:rPr>
      <w:rFonts w:ascii="Times New Roman" w:eastAsia="Times New Roman" w:hAnsi="Times New Roman" w:cs="Traditional Arabic"/>
      <w:b/>
      <w:sz w:val="28"/>
      <w:szCs w:val="28"/>
    </w:rPr>
  </w:style>
  <w:style w:type="paragraph" w:styleId="a7">
    <w:name w:val="footnote text"/>
    <w:basedOn w:val="a"/>
    <w:link w:val="Char"/>
    <w:autoRedefine/>
    <w:rsid w:val="00B248AF"/>
    <w:pPr>
      <w:ind w:firstLine="720"/>
      <w:jc w:val="both"/>
    </w:pPr>
    <w:rPr>
      <w:rFonts w:ascii="ATraditional Arabic" w:eastAsia="Times New Roman" w:hAnsi="ATraditional Arabic"/>
      <w:position w:val="10"/>
      <w:sz w:val="20"/>
      <w:szCs w:val="28"/>
    </w:rPr>
  </w:style>
  <w:style w:type="character" w:customStyle="1" w:styleId="Char">
    <w:name w:val="نص حاشية سفلية Char"/>
    <w:basedOn w:val="a0"/>
    <w:link w:val="a7"/>
    <w:rsid w:val="00B248AF"/>
    <w:rPr>
      <w:rFonts w:ascii="ATraditional Arabic" w:eastAsia="Times New Roman" w:hAnsi="ATraditional Arabic" w:cs="ATraditional Arabic"/>
      <w:position w:val="10"/>
      <w:sz w:val="20"/>
      <w:szCs w:val="28"/>
    </w:rPr>
  </w:style>
  <w:style w:type="character" w:customStyle="1" w:styleId="10">
    <w:name w:val="نمط1"/>
    <w:rsid w:val="00CB1499"/>
    <w:rPr>
      <w:rFonts w:cs="Diwani Letter"/>
      <w:bCs w:val="0"/>
      <w:iCs w:val="0"/>
      <w:color w:val="auto"/>
      <w:szCs w:val="32"/>
    </w:rPr>
  </w:style>
  <w:style w:type="paragraph" w:customStyle="1" w:styleId="20">
    <w:name w:val="نمط2"/>
    <w:basedOn w:val="a3"/>
    <w:next w:val="a"/>
    <w:rsid w:val="00CB1499"/>
    <w:pPr>
      <w:spacing w:after="0"/>
      <w:ind w:left="0" w:right="0" w:firstLine="0"/>
      <w:jc w:val="lowKashida"/>
    </w:pPr>
    <w:rPr>
      <w:rFonts w:cs="Traditional Arabic"/>
      <w:bCs w:val="0"/>
      <w:szCs w:val="36"/>
    </w:rPr>
  </w:style>
  <w:style w:type="character" w:customStyle="1" w:styleId="a8">
    <w:name w:val="أقواس الآيات في الحاشية"/>
    <w:uiPriority w:val="1"/>
    <w:qFormat/>
    <w:rsid w:val="0030729E"/>
    <w:rPr>
      <w:rFonts w:cs="ATraditional Arabic"/>
      <w:szCs w:val="24"/>
    </w:rPr>
  </w:style>
  <w:style w:type="character" w:customStyle="1" w:styleId="a9">
    <w:name w:val="أقواس الآيات في الدراسة"/>
    <w:basedOn w:val="a0"/>
    <w:uiPriority w:val="1"/>
    <w:qFormat/>
    <w:rsid w:val="0030729E"/>
    <w:rPr>
      <w:rFonts w:cs="ATraditional Arabic"/>
      <w:szCs w:val="28"/>
    </w:rPr>
  </w:style>
  <w:style w:type="character" w:customStyle="1" w:styleId="aa">
    <w:name w:val="أقواس الآيات في الصدر"/>
    <w:uiPriority w:val="1"/>
    <w:qFormat/>
    <w:rsid w:val="0030729E"/>
    <w:rPr>
      <w:rFonts w:cs="ATraditional Arabic"/>
      <w:b/>
      <w:bCs/>
      <w:sz w:val="36"/>
      <w:szCs w:val="36"/>
      <w:lang w:bidi="ar-EG"/>
    </w:rPr>
  </w:style>
  <w:style w:type="character" w:customStyle="1" w:styleId="ab">
    <w:name w:val="أقواس آيات نص المصنف"/>
    <w:uiPriority w:val="1"/>
    <w:qFormat/>
    <w:rsid w:val="0030729E"/>
    <w:rPr>
      <w:rFonts w:cs="ATraditional Arabic"/>
      <w:b/>
      <w:bCs/>
      <w:sz w:val="32"/>
      <w:szCs w:val="32"/>
      <w:lang w:bidi="ar-EG"/>
    </w:rPr>
  </w:style>
  <w:style w:type="paragraph" w:customStyle="1" w:styleId="ac">
    <w:name w:val="بدون_عنوان"/>
    <w:basedOn w:val="4"/>
    <w:link w:val="Char0"/>
    <w:qFormat/>
    <w:rsid w:val="0030729E"/>
    <w:rPr>
      <w:rFonts w:ascii="Traditional Arabic" w:eastAsia="Times New Roman" w:hAnsi="Traditional Arabic" w:cs="Traditional Arabic"/>
      <w:lang w:bidi="ar-EG"/>
    </w:rPr>
  </w:style>
  <w:style w:type="character" w:customStyle="1" w:styleId="Char0">
    <w:name w:val="بدون_عنوان Char"/>
    <w:link w:val="ac"/>
    <w:rsid w:val="0030729E"/>
    <w:rPr>
      <w:rFonts w:ascii="Traditional Arabic" w:eastAsia="Times New Roman" w:hAnsi="Traditional Arabic" w:cs="Traditional Arabic"/>
      <w:b/>
      <w:bCs/>
      <w:i/>
      <w:sz w:val="24"/>
      <w:szCs w:val="36"/>
      <w:lang w:bidi="ar-EG"/>
    </w:rPr>
  </w:style>
  <w:style w:type="paragraph" w:customStyle="1" w:styleId="ad">
    <w:name w:val="قصيدةخ"/>
    <w:basedOn w:val="a"/>
    <w:autoRedefine/>
    <w:rsid w:val="00CB1499"/>
    <w:pPr>
      <w:ind w:firstLine="0"/>
    </w:pPr>
    <w:rPr>
      <w:rFonts w:ascii="Times New Roman" w:eastAsia="Times New Roman" w:hAnsi="Times New Roman"/>
      <w:bCs/>
      <w:szCs w:val="34"/>
    </w:rPr>
  </w:style>
  <w:style w:type="paragraph" w:customStyle="1" w:styleId="ae">
    <w:name w:val="قصيدةع"/>
    <w:basedOn w:val="a"/>
    <w:autoRedefine/>
    <w:rsid w:val="00CB1499"/>
    <w:pPr>
      <w:ind w:firstLine="0"/>
    </w:pPr>
    <w:rPr>
      <w:rFonts w:ascii="Times New Roman" w:eastAsia="Times New Roman" w:hAnsi="Times New Roman"/>
      <w:szCs w:val="34"/>
    </w:rPr>
  </w:style>
  <w:style w:type="paragraph" w:styleId="af">
    <w:name w:val="Title"/>
    <w:basedOn w:val="a"/>
    <w:next w:val="a"/>
    <w:link w:val="Char1"/>
    <w:uiPriority w:val="10"/>
    <w:qFormat/>
    <w:rsid w:val="00FD7A87"/>
    <w:pPr>
      <w:spacing w:after="80"/>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f"/>
    <w:uiPriority w:val="10"/>
    <w:rsid w:val="00FD7A87"/>
    <w:rPr>
      <w:rFonts w:asciiTheme="majorHAnsi" w:eastAsiaTheme="majorEastAsia" w:hAnsiTheme="majorHAnsi" w:cstheme="majorBidi"/>
      <w:spacing w:val="-10"/>
      <w:kern w:val="28"/>
      <w:sz w:val="56"/>
      <w:szCs w:val="56"/>
    </w:rPr>
  </w:style>
  <w:style w:type="paragraph" w:styleId="af0">
    <w:name w:val="Subtitle"/>
    <w:basedOn w:val="a"/>
    <w:next w:val="a"/>
    <w:link w:val="Char2"/>
    <w:uiPriority w:val="11"/>
    <w:qFormat/>
    <w:rsid w:val="00FD7A87"/>
    <w:pPr>
      <w:numPr>
        <w:ilvl w:val="1"/>
      </w:numPr>
      <w:spacing w:after="160"/>
      <w:ind w:firstLine="567"/>
    </w:pPr>
    <w:rPr>
      <w:rFonts w:eastAsiaTheme="majorEastAsia" w:cstheme="majorBidi"/>
      <w:color w:val="595959" w:themeColor="text1" w:themeTint="A6"/>
      <w:spacing w:val="15"/>
      <w:sz w:val="28"/>
      <w:szCs w:val="28"/>
    </w:rPr>
  </w:style>
  <w:style w:type="character" w:customStyle="1" w:styleId="Char2">
    <w:name w:val="عنوان فرعي Char"/>
    <w:basedOn w:val="a0"/>
    <w:link w:val="af0"/>
    <w:uiPriority w:val="11"/>
    <w:rsid w:val="00FD7A87"/>
    <w:rPr>
      <w:rFonts w:eastAsiaTheme="majorEastAsia" w:cstheme="majorBidi"/>
      <w:color w:val="595959" w:themeColor="text1" w:themeTint="A6"/>
      <w:spacing w:val="15"/>
      <w:sz w:val="28"/>
      <w:szCs w:val="28"/>
    </w:rPr>
  </w:style>
  <w:style w:type="paragraph" w:styleId="af1">
    <w:name w:val="Quote"/>
    <w:basedOn w:val="a"/>
    <w:next w:val="a"/>
    <w:link w:val="Char3"/>
    <w:uiPriority w:val="29"/>
    <w:qFormat/>
    <w:rsid w:val="00FD7A87"/>
    <w:pPr>
      <w:spacing w:before="160" w:after="160"/>
      <w:jc w:val="center"/>
    </w:pPr>
    <w:rPr>
      <w:i/>
      <w:iCs/>
      <w:color w:val="404040" w:themeColor="text1" w:themeTint="BF"/>
    </w:rPr>
  </w:style>
  <w:style w:type="character" w:customStyle="1" w:styleId="Char3">
    <w:name w:val="اقتباس Char"/>
    <w:basedOn w:val="a0"/>
    <w:link w:val="af1"/>
    <w:uiPriority w:val="29"/>
    <w:rsid w:val="00FD7A87"/>
    <w:rPr>
      <w:rFonts w:cs="ATraditional Arabic"/>
      <w:i/>
      <w:iCs/>
      <w:color w:val="404040" w:themeColor="text1" w:themeTint="BF"/>
      <w:sz w:val="32"/>
      <w:szCs w:val="36"/>
    </w:rPr>
  </w:style>
  <w:style w:type="paragraph" w:styleId="af2">
    <w:name w:val="List Paragraph"/>
    <w:basedOn w:val="a"/>
    <w:uiPriority w:val="34"/>
    <w:qFormat/>
    <w:rsid w:val="00FD7A87"/>
    <w:pPr>
      <w:ind w:left="720"/>
      <w:contextualSpacing/>
    </w:pPr>
  </w:style>
  <w:style w:type="character" w:styleId="af3">
    <w:name w:val="Intense Emphasis"/>
    <w:basedOn w:val="a0"/>
    <w:uiPriority w:val="21"/>
    <w:qFormat/>
    <w:rsid w:val="00FD7A87"/>
    <w:rPr>
      <w:i/>
      <w:iCs/>
      <w:color w:val="2F5496" w:themeColor="accent1" w:themeShade="BF"/>
    </w:rPr>
  </w:style>
  <w:style w:type="paragraph" w:styleId="af4">
    <w:name w:val="Intense Quote"/>
    <w:basedOn w:val="a"/>
    <w:next w:val="a"/>
    <w:link w:val="Char4"/>
    <w:uiPriority w:val="30"/>
    <w:qFormat/>
    <w:rsid w:val="00FD7A8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4">
    <w:name w:val="اقتباس مكثف Char"/>
    <w:basedOn w:val="a0"/>
    <w:link w:val="af4"/>
    <w:uiPriority w:val="30"/>
    <w:rsid w:val="00FD7A87"/>
    <w:rPr>
      <w:rFonts w:cs="ATraditional Arabic"/>
      <w:i/>
      <w:iCs/>
      <w:color w:val="2F5496" w:themeColor="accent1" w:themeShade="BF"/>
      <w:sz w:val="32"/>
      <w:szCs w:val="36"/>
    </w:rPr>
  </w:style>
  <w:style w:type="character" w:styleId="af5">
    <w:name w:val="Intense Reference"/>
    <w:basedOn w:val="a0"/>
    <w:uiPriority w:val="32"/>
    <w:qFormat/>
    <w:rsid w:val="00FD7A87"/>
    <w:rPr>
      <w:b/>
      <w:bCs/>
      <w:smallCaps/>
      <w:color w:val="2F5496" w:themeColor="accent1" w:themeShade="BF"/>
      <w:spacing w:val="5"/>
    </w:rPr>
  </w:style>
  <w:style w:type="paragraph" w:styleId="af6">
    <w:name w:val="header"/>
    <w:basedOn w:val="a"/>
    <w:link w:val="Char5"/>
    <w:uiPriority w:val="99"/>
    <w:unhideWhenUsed/>
    <w:rsid w:val="00AE226A"/>
    <w:pPr>
      <w:tabs>
        <w:tab w:val="center" w:pos="4320"/>
        <w:tab w:val="right" w:pos="8640"/>
      </w:tabs>
    </w:pPr>
  </w:style>
  <w:style w:type="character" w:customStyle="1" w:styleId="Char5">
    <w:name w:val="رأس الصفحة Char"/>
    <w:basedOn w:val="a0"/>
    <w:link w:val="af6"/>
    <w:uiPriority w:val="99"/>
    <w:rsid w:val="00AE226A"/>
    <w:rPr>
      <w:rFonts w:cs="ATraditional Arabic"/>
      <w:sz w:val="32"/>
      <w:szCs w:val="36"/>
    </w:rPr>
  </w:style>
  <w:style w:type="paragraph" w:styleId="af7">
    <w:name w:val="footer"/>
    <w:basedOn w:val="a"/>
    <w:link w:val="Char6"/>
    <w:uiPriority w:val="99"/>
    <w:unhideWhenUsed/>
    <w:rsid w:val="00AE226A"/>
    <w:pPr>
      <w:tabs>
        <w:tab w:val="center" w:pos="4320"/>
        <w:tab w:val="right" w:pos="8640"/>
      </w:tabs>
    </w:pPr>
  </w:style>
  <w:style w:type="character" w:customStyle="1" w:styleId="Char6">
    <w:name w:val="تذييل الصفحة Char"/>
    <w:basedOn w:val="a0"/>
    <w:link w:val="af7"/>
    <w:uiPriority w:val="99"/>
    <w:rsid w:val="00AE226A"/>
    <w:rPr>
      <w:rFonts w:cs="ATraditional Arabic"/>
      <w:sz w:val="32"/>
      <w:szCs w:val="36"/>
    </w:rPr>
  </w:style>
  <w:style w:type="table" w:customStyle="1" w:styleId="11">
    <w:name w:val="شبكة جدول1"/>
    <w:basedOn w:val="a1"/>
    <w:next w:val="af8"/>
    <w:uiPriority w:val="59"/>
    <w:rsid w:val="001E7FC3"/>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1"/>
    <w:uiPriority w:val="39"/>
    <w:rsid w:val="001E7F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7D2934-355F-4B50-B627-FE9F0C708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19</Pages>
  <Words>2775</Words>
  <Characters>15431</Characters>
  <Application>Microsoft Office Word</Application>
  <DocSecurity>0</DocSecurity>
  <Lines>642</Lines>
  <Paragraphs>568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17638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 عويض العطوي</dc:creator>
  <cp:keywords/>
  <dc:description/>
  <cp:lastModifiedBy>د. عويض العطوي</cp:lastModifiedBy>
  <cp:revision>8</cp:revision>
  <cp:lastPrinted>2026-07-04T19:23:00Z</cp:lastPrinted>
  <dcterms:created xsi:type="dcterms:W3CDTF">2026-06-30T17:06:00Z</dcterms:created>
  <dcterms:modified xsi:type="dcterms:W3CDTF">2026-07-04T19:23:00Z</dcterms:modified>
</cp:coreProperties>
</file>