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EBDCF" w14:textId="77777777" w:rsidR="00AB6637" w:rsidRDefault="00AB6637" w:rsidP="00AB6637">
      <w:pPr>
        <w:jc w:val="right"/>
        <w:rPr>
          <w:rtl/>
        </w:rPr>
      </w:pPr>
    </w:p>
    <w:p w14:paraId="618DE142" w14:textId="7B7B325D" w:rsidR="00AA38B7" w:rsidRDefault="00AA38B7" w:rsidP="00AA38B7">
      <w:pPr>
        <w:jc w:val="center"/>
        <w:rPr>
          <w:b/>
          <w:bCs/>
          <w:sz w:val="36"/>
          <w:szCs w:val="36"/>
          <w:rtl/>
        </w:rPr>
      </w:pPr>
      <w:r w:rsidRPr="00AA38B7">
        <w:rPr>
          <w:rFonts w:hint="cs"/>
          <w:b/>
          <w:bCs/>
          <w:sz w:val="36"/>
          <w:szCs w:val="36"/>
          <w:rtl/>
        </w:rPr>
        <w:t xml:space="preserve">التعقيب على الفصل الثانى </w:t>
      </w:r>
    </w:p>
    <w:p w14:paraId="29B509AD" w14:textId="77777777" w:rsidR="00AA38B7" w:rsidRPr="00AA38B7" w:rsidRDefault="00AA38B7" w:rsidP="00AA38B7">
      <w:pPr>
        <w:jc w:val="center"/>
        <w:rPr>
          <w:b/>
          <w:bCs/>
          <w:sz w:val="36"/>
          <w:szCs w:val="36"/>
        </w:rPr>
      </w:pPr>
    </w:p>
    <w:p w14:paraId="0AC1645F" w14:textId="1E547F59" w:rsidR="00AC3543" w:rsidRDefault="00AB6637" w:rsidP="00AB6637">
      <w:pPr>
        <w:jc w:val="right"/>
      </w:pPr>
      <w:r w:rsidRPr="00AB6637">
        <w:drawing>
          <wp:inline distT="0" distB="0" distL="0" distR="0" wp14:anchorId="2F0B5494" wp14:editId="05744EF0">
            <wp:extent cx="5731510" cy="3608705"/>
            <wp:effectExtent l="76200" t="76200" r="135890" b="125095"/>
            <wp:docPr id="151292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28330" name=""/>
                    <pic:cNvPicPr/>
                  </pic:nvPicPr>
                  <pic:blipFill>
                    <a:blip r:embed="rId5"/>
                    <a:stretch>
                      <a:fillRect/>
                    </a:stretch>
                  </pic:blipFill>
                  <pic:spPr>
                    <a:xfrm>
                      <a:off x="0" y="0"/>
                      <a:ext cx="5731510" cy="36087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C55C47" w14:textId="37FAED1E" w:rsidR="00AB6637" w:rsidRDefault="00AB6637" w:rsidP="00AB6637">
      <w:pPr>
        <w:tabs>
          <w:tab w:val="left" w:pos="7824"/>
        </w:tabs>
      </w:pPr>
    </w:p>
    <w:p w14:paraId="49A47E15" w14:textId="77777777" w:rsidR="00074F7F" w:rsidRPr="00074F7F" w:rsidRDefault="00074F7F" w:rsidP="00074F7F">
      <w:pPr>
        <w:tabs>
          <w:tab w:val="left" w:pos="7824"/>
        </w:tabs>
        <w:bidi/>
        <w:spacing w:after="160" w:line="278" w:lineRule="auto"/>
        <w:rPr>
          <w:b/>
          <w:bCs/>
          <w:lang w:bidi="ar-EG"/>
        </w:rPr>
      </w:pPr>
      <w:r w:rsidRPr="00074F7F">
        <w:rPr>
          <w:rFonts w:eastAsiaTheme="majorEastAsia"/>
          <w:b/>
          <w:bCs/>
          <w:lang w:bidi="ar-EG"/>
        </w:rPr>
        <w:t xml:space="preserve">. </w:t>
      </w:r>
      <w:r w:rsidRPr="00074F7F">
        <w:rPr>
          <w:rFonts w:eastAsiaTheme="majorEastAsia"/>
          <w:b/>
          <w:bCs/>
          <w:rtl/>
        </w:rPr>
        <w:t>إزالة العنوان الحالي 2.2.9 (محددات ممارسات إدارة الموارد البشرية)</w:t>
      </w:r>
    </w:p>
    <w:p w14:paraId="16C42972" w14:textId="196DFED0" w:rsidR="00074F7F" w:rsidRPr="00074F7F" w:rsidRDefault="00074F7F" w:rsidP="00074F7F">
      <w:pPr>
        <w:tabs>
          <w:tab w:val="left" w:pos="7824"/>
        </w:tabs>
        <w:bidi/>
        <w:spacing w:after="160" w:line="278" w:lineRule="auto"/>
        <w:rPr>
          <w:lang w:bidi="ar-EG"/>
        </w:rPr>
      </w:pPr>
      <w:r w:rsidRPr="00074F7F">
        <w:rPr>
          <w:rtl/>
        </w:rPr>
        <w:t>يُزال هذا العنوان من مكانه الحالي بحيث يصبح التنظيم كما يلي</w:t>
      </w:r>
      <w:r w:rsidRPr="00074F7F">
        <w:rPr>
          <w:lang w:bidi="ar-EG"/>
        </w:rPr>
        <w:t>:</w:t>
      </w:r>
    </w:p>
    <w:p w14:paraId="7E76C87C" w14:textId="2BD534ED" w:rsidR="00074F7F" w:rsidRPr="00074F7F" w:rsidRDefault="00074F7F" w:rsidP="00074F7F">
      <w:pPr>
        <w:tabs>
          <w:tab w:val="left" w:pos="7824"/>
        </w:tabs>
        <w:bidi/>
        <w:spacing w:after="160" w:line="278" w:lineRule="auto"/>
        <w:rPr>
          <w:b/>
          <w:bCs/>
          <w:lang w:bidi="ar-EG"/>
        </w:rPr>
      </w:pPr>
      <w:r w:rsidRPr="00074F7F">
        <w:rPr>
          <w:rFonts w:eastAsiaTheme="majorEastAsia"/>
          <w:b/>
          <w:bCs/>
          <w:rtl/>
        </w:rPr>
        <w:t>الترقيم الجديد المقترح</w:t>
      </w:r>
    </w:p>
    <w:p w14:paraId="2DF64797" w14:textId="77777777" w:rsidR="00074F7F" w:rsidRPr="00074F7F" w:rsidRDefault="00074F7F" w:rsidP="00074F7F">
      <w:pPr>
        <w:tabs>
          <w:tab w:val="left" w:pos="7824"/>
        </w:tabs>
        <w:bidi/>
        <w:spacing w:after="160" w:line="278" w:lineRule="auto"/>
        <w:rPr>
          <w:b/>
          <w:bCs/>
          <w:lang w:bidi="ar-EG"/>
        </w:rPr>
      </w:pPr>
      <w:r w:rsidRPr="00074F7F">
        <w:rPr>
          <w:rFonts w:eastAsiaTheme="majorEastAsia"/>
          <w:b/>
          <w:bCs/>
          <w:lang w:bidi="ar-EG"/>
        </w:rPr>
        <w:t xml:space="preserve">2.2.9 </w:t>
      </w:r>
      <w:r w:rsidRPr="00074F7F">
        <w:rPr>
          <w:rFonts w:eastAsiaTheme="majorEastAsia"/>
          <w:b/>
          <w:bCs/>
          <w:rtl/>
        </w:rPr>
        <w:t>نظريات الموارد البشرية</w:t>
      </w:r>
    </w:p>
    <w:p w14:paraId="5C254026" w14:textId="77777777" w:rsidR="00074F7F" w:rsidRPr="00074F7F" w:rsidRDefault="00074F7F" w:rsidP="00074F7F">
      <w:pPr>
        <w:tabs>
          <w:tab w:val="left" w:pos="7824"/>
        </w:tabs>
        <w:bidi/>
        <w:spacing w:after="160" w:line="278" w:lineRule="auto"/>
        <w:rPr>
          <w:lang w:bidi="ar-EG"/>
        </w:rPr>
      </w:pPr>
      <w:r w:rsidRPr="00074F7F">
        <w:rPr>
          <w:rtl/>
        </w:rPr>
        <w:t xml:space="preserve">تندرج </w:t>
      </w:r>
      <w:r w:rsidRPr="00074F7F">
        <w:rPr>
          <w:sz w:val="22"/>
          <w:szCs w:val="22"/>
          <w:rtl/>
        </w:rPr>
        <w:t xml:space="preserve">تحته </w:t>
      </w:r>
      <w:r w:rsidRPr="00074F7F">
        <w:rPr>
          <w:rtl/>
        </w:rPr>
        <w:t>عناوين فرعية بالتسلسل</w:t>
      </w:r>
      <w:r w:rsidRPr="00074F7F">
        <w:rPr>
          <w:lang w:bidi="ar-EG"/>
        </w:rPr>
        <w:t>:</w:t>
      </w:r>
    </w:p>
    <w:p w14:paraId="1C1AD8E9" w14:textId="77777777" w:rsidR="00074F7F" w:rsidRPr="00074F7F" w:rsidRDefault="00074F7F" w:rsidP="00074F7F">
      <w:pPr>
        <w:tabs>
          <w:tab w:val="left" w:pos="7824"/>
        </w:tabs>
        <w:bidi/>
        <w:spacing w:after="160" w:line="278" w:lineRule="auto"/>
        <w:rPr>
          <w:b/>
          <w:bCs/>
          <w:lang w:bidi="ar-EG"/>
        </w:rPr>
      </w:pPr>
      <w:r w:rsidRPr="00074F7F">
        <w:rPr>
          <w:rFonts w:eastAsiaTheme="majorEastAsia"/>
          <w:b/>
          <w:bCs/>
          <w:lang w:bidi="ar-EG"/>
        </w:rPr>
        <w:t xml:space="preserve">2.2.9.1 </w:t>
      </w:r>
      <w:r w:rsidRPr="00074F7F">
        <w:rPr>
          <w:rFonts w:eastAsiaTheme="majorEastAsia"/>
          <w:b/>
          <w:bCs/>
          <w:rtl/>
        </w:rPr>
        <w:t>نظريات التحفيز (بدلاً من "1. نظريات التحفيز")</w:t>
      </w:r>
    </w:p>
    <w:p w14:paraId="4D0013B9" w14:textId="77777777" w:rsidR="00074F7F" w:rsidRPr="00074F7F" w:rsidRDefault="00074F7F" w:rsidP="00074F7F">
      <w:pPr>
        <w:tabs>
          <w:tab w:val="left" w:pos="7824"/>
        </w:tabs>
        <w:bidi/>
        <w:spacing w:after="160" w:line="278" w:lineRule="auto"/>
        <w:rPr>
          <w:lang w:bidi="ar-EG"/>
        </w:rPr>
      </w:pPr>
      <w:r w:rsidRPr="00074F7F">
        <w:rPr>
          <w:rtl/>
        </w:rPr>
        <w:t>وتتبعها باقي النظريات بالترقيم</w:t>
      </w:r>
      <w:r w:rsidRPr="00074F7F">
        <w:rPr>
          <w:lang w:bidi="ar-EG"/>
        </w:rPr>
        <w:t>:</w:t>
      </w:r>
    </w:p>
    <w:p w14:paraId="17017913" w14:textId="77777777" w:rsidR="00074F7F" w:rsidRPr="00074F7F" w:rsidRDefault="00074F7F" w:rsidP="00074F7F">
      <w:pPr>
        <w:numPr>
          <w:ilvl w:val="0"/>
          <w:numId w:val="2"/>
        </w:numPr>
        <w:tabs>
          <w:tab w:val="left" w:pos="7824"/>
        </w:tabs>
        <w:bidi/>
        <w:spacing w:after="160" w:line="278" w:lineRule="auto"/>
        <w:rPr>
          <w:lang w:bidi="ar-EG"/>
        </w:rPr>
      </w:pPr>
      <w:r w:rsidRPr="00074F7F">
        <w:rPr>
          <w:rFonts w:eastAsiaTheme="majorEastAsia"/>
          <w:b/>
          <w:bCs/>
          <w:lang w:bidi="ar-EG"/>
        </w:rPr>
        <w:t xml:space="preserve">2.2.9.2 </w:t>
      </w:r>
      <w:r w:rsidRPr="00074F7F">
        <w:rPr>
          <w:rFonts w:eastAsiaTheme="majorEastAsia"/>
          <w:b/>
          <w:bCs/>
          <w:rtl/>
        </w:rPr>
        <w:t>نظرية الاختيار والتعيين</w:t>
      </w:r>
    </w:p>
    <w:p w14:paraId="2E8E91B7" w14:textId="77777777" w:rsidR="00074F7F" w:rsidRPr="00074F7F" w:rsidRDefault="00074F7F" w:rsidP="00074F7F">
      <w:pPr>
        <w:numPr>
          <w:ilvl w:val="0"/>
          <w:numId w:val="2"/>
        </w:numPr>
        <w:tabs>
          <w:tab w:val="left" w:pos="7824"/>
        </w:tabs>
        <w:bidi/>
        <w:spacing w:after="160" w:line="278" w:lineRule="auto"/>
        <w:rPr>
          <w:lang w:bidi="ar-EG"/>
        </w:rPr>
      </w:pPr>
      <w:r w:rsidRPr="00074F7F">
        <w:rPr>
          <w:rFonts w:eastAsiaTheme="majorEastAsia"/>
          <w:b/>
          <w:bCs/>
          <w:lang w:bidi="ar-EG"/>
        </w:rPr>
        <w:t xml:space="preserve">2.2.9.3 </w:t>
      </w:r>
      <w:r w:rsidRPr="00074F7F">
        <w:rPr>
          <w:rFonts w:eastAsiaTheme="majorEastAsia"/>
          <w:b/>
          <w:bCs/>
          <w:rtl/>
        </w:rPr>
        <w:t>نظرية رأس المال البشري</w:t>
      </w:r>
    </w:p>
    <w:p w14:paraId="29DD10A4" w14:textId="77777777" w:rsidR="00847977" w:rsidRPr="00D45FE3" w:rsidRDefault="00074F7F" w:rsidP="00074F7F">
      <w:pPr>
        <w:numPr>
          <w:ilvl w:val="0"/>
          <w:numId w:val="2"/>
        </w:numPr>
        <w:tabs>
          <w:tab w:val="left" w:pos="7824"/>
        </w:tabs>
        <w:bidi/>
        <w:rPr>
          <w:lang w:bidi="ar-EG"/>
        </w:rPr>
      </w:pPr>
      <w:r w:rsidRPr="00074F7F">
        <w:rPr>
          <w:rFonts w:eastAsiaTheme="majorEastAsia"/>
          <w:b/>
          <w:bCs/>
          <w:lang w:bidi="ar-EG"/>
        </w:rPr>
        <w:t xml:space="preserve">2.2.9.4 </w:t>
      </w:r>
      <w:r w:rsidRPr="00074F7F">
        <w:rPr>
          <w:rFonts w:eastAsiaTheme="majorEastAsia"/>
          <w:b/>
          <w:bCs/>
          <w:rtl/>
        </w:rPr>
        <w:t>نظرية السلوك التنظيمي</w:t>
      </w:r>
    </w:p>
    <w:p w14:paraId="61B44E02" w14:textId="0F7F7044" w:rsidR="00D45FE3" w:rsidRPr="00847977" w:rsidRDefault="00D45FE3" w:rsidP="00D45FE3">
      <w:pPr>
        <w:tabs>
          <w:tab w:val="left" w:pos="7824"/>
        </w:tabs>
        <w:bidi/>
        <w:ind w:left="360"/>
        <w:rPr>
          <w:lang w:bidi="ar-EG"/>
        </w:rPr>
      </w:pPr>
      <w:r w:rsidRPr="00AB6637">
        <w:rPr>
          <w:lang w:bidi="ar-EG"/>
        </w:rPr>
        <w:lastRenderedPageBreak/>
        <w:drawing>
          <wp:inline distT="0" distB="0" distL="0" distR="0" wp14:anchorId="2702ACE8" wp14:editId="4131159B">
            <wp:extent cx="5731510" cy="2593340"/>
            <wp:effectExtent l="76200" t="76200" r="135890" b="130810"/>
            <wp:docPr id="9096392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39220" name="Picture 1" descr="A screenshot of a computer&#10;&#10;AI-generated content may be incorrect."/>
                    <pic:cNvPicPr/>
                  </pic:nvPicPr>
                  <pic:blipFill>
                    <a:blip r:embed="rId6"/>
                    <a:stretch>
                      <a:fillRect/>
                    </a:stretch>
                  </pic:blipFill>
                  <pic:spPr>
                    <a:xfrm>
                      <a:off x="0" y="0"/>
                      <a:ext cx="5731510" cy="2593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A43795" w14:textId="77777777" w:rsidR="00847977" w:rsidRDefault="00847977" w:rsidP="00847977">
      <w:pPr>
        <w:bidi/>
        <w:spacing w:line="300" w:lineRule="atLeast"/>
        <w:rPr>
          <w:rFonts w:ascii="Segoe UI" w:hAnsi="Segoe UI" w:cs="Segoe UI"/>
          <w:sz w:val="21"/>
          <w:szCs w:val="21"/>
          <w:rtl/>
        </w:rPr>
      </w:pPr>
    </w:p>
    <w:p w14:paraId="768A3A2F" w14:textId="77777777" w:rsidR="00847977" w:rsidRDefault="00847977" w:rsidP="00847977">
      <w:pPr>
        <w:bidi/>
        <w:spacing w:line="300" w:lineRule="atLeast"/>
        <w:rPr>
          <w:rtl/>
        </w:rPr>
      </w:pPr>
      <w:r w:rsidRPr="00847977">
        <w:rPr>
          <w:rtl/>
        </w:rPr>
        <w:t xml:space="preserve">يكون العنوان الرئيس </w:t>
      </w:r>
      <w:r w:rsidRPr="00847977">
        <w:t xml:space="preserve">2.2.10 </w:t>
      </w:r>
      <w:r w:rsidRPr="00847977">
        <w:rPr>
          <w:rtl/>
        </w:rPr>
        <w:t>المحدد الأول لممارسات إدارة الموارد البشرية: الحوافز والمكافآت</w:t>
      </w:r>
      <w:r w:rsidRPr="00847977">
        <w:rPr>
          <w:rtl/>
        </w:rPr>
        <w:t xml:space="preserve">، ثم يندرج تحته العنوان الفرعي </w:t>
      </w:r>
      <w:r w:rsidRPr="00847977">
        <w:t xml:space="preserve">2.2.10.1 </w:t>
      </w:r>
      <w:r w:rsidRPr="00847977">
        <w:rPr>
          <w:rtl/>
        </w:rPr>
        <w:t>مفهوم الحوافز</w:t>
      </w:r>
      <w:r w:rsidRPr="00847977">
        <w:rPr>
          <w:rtl/>
        </w:rPr>
        <w:t xml:space="preserve">، يليه </w:t>
      </w:r>
      <w:r w:rsidRPr="00847977">
        <w:t xml:space="preserve">2.2.10.2 </w:t>
      </w:r>
      <w:r w:rsidRPr="00847977">
        <w:rPr>
          <w:rtl/>
        </w:rPr>
        <w:t>أنواع الحوافز</w:t>
      </w:r>
      <w:r w:rsidRPr="00847977">
        <w:rPr>
          <w:rtl/>
        </w:rPr>
        <w:t>، ثم تُعرض الأنواع وفق الترتيب، مثل</w:t>
      </w:r>
      <w:r w:rsidRPr="00847977">
        <w:t>:</w:t>
      </w:r>
    </w:p>
    <w:p w14:paraId="4DDCDB40" w14:textId="77777777" w:rsidR="00847977" w:rsidRDefault="00847977" w:rsidP="00847977">
      <w:pPr>
        <w:bidi/>
        <w:spacing w:line="300" w:lineRule="atLeast"/>
        <w:rPr>
          <w:rFonts w:ascii="Segoe UI" w:hAnsi="Segoe UI" w:cs="Segoe UI"/>
          <w:sz w:val="21"/>
          <w:szCs w:val="21"/>
          <w:rtl/>
        </w:rPr>
      </w:pPr>
      <w:r w:rsidRPr="00847977">
        <w:rPr>
          <w:rFonts w:ascii="Segoe UI" w:hAnsi="Segoe UI" w:cs="Segoe UI"/>
          <w:sz w:val="21"/>
          <w:szCs w:val="21"/>
        </w:rPr>
        <w:br/>
      </w:r>
      <w:r w:rsidRPr="00847977">
        <w:rPr>
          <w:rStyle w:val="Strong"/>
          <w:rFonts w:ascii="Segoe UI" w:eastAsiaTheme="majorEastAsia" w:hAnsi="Segoe UI" w:cs="Segoe UI"/>
          <w:sz w:val="21"/>
          <w:szCs w:val="21"/>
          <w:rtl/>
        </w:rPr>
        <w:t>أولًا – الحوافز المادية</w:t>
      </w:r>
      <w:r w:rsidRPr="00847977">
        <w:rPr>
          <w:rStyle w:val="Strong"/>
          <w:rFonts w:ascii="Segoe UI" w:eastAsiaTheme="majorEastAsia" w:hAnsi="Segoe UI" w:cs="Segoe UI"/>
          <w:sz w:val="21"/>
          <w:szCs w:val="21"/>
        </w:rPr>
        <w:t>:</w:t>
      </w:r>
      <w:r w:rsidRPr="00847977">
        <w:rPr>
          <w:rFonts w:ascii="Segoe UI" w:hAnsi="Segoe UI" w:cs="Segoe UI"/>
          <w:sz w:val="21"/>
          <w:szCs w:val="21"/>
        </w:rPr>
        <w:t xml:space="preserve"> …</w:t>
      </w:r>
    </w:p>
    <w:p w14:paraId="78763273" w14:textId="2FE70CA5" w:rsidR="00847977" w:rsidRPr="00847977" w:rsidRDefault="00847977" w:rsidP="00847977">
      <w:pPr>
        <w:bidi/>
        <w:spacing w:line="300" w:lineRule="atLeast"/>
        <w:rPr>
          <w:rFonts w:ascii="Segoe UI" w:hAnsi="Segoe UI" w:cs="Segoe UI"/>
          <w:sz w:val="21"/>
          <w:szCs w:val="21"/>
        </w:rPr>
      </w:pPr>
      <w:r w:rsidRPr="00847977">
        <w:rPr>
          <w:rFonts w:ascii="Segoe UI" w:hAnsi="Segoe UI" w:cs="Segoe UI"/>
          <w:sz w:val="21"/>
          <w:szCs w:val="21"/>
        </w:rPr>
        <w:br/>
      </w:r>
      <w:r w:rsidRPr="00847977">
        <w:rPr>
          <w:rtl/>
        </w:rPr>
        <w:t>وهكذا في بقية العناصر، مع الالتزام بتسلسل ترقيمي موحّد</w:t>
      </w:r>
      <w:r w:rsidRPr="00847977">
        <w:t>.</w:t>
      </w:r>
    </w:p>
    <w:p w14:paraId="2E78DBB8" w14:textId="461189B7" w:rsidR="00074F7F" w:rsidRPr="00074F7F" w:rsidRDefault="00074F7F" w:rsidP="00847977">
      <w:pPr>
        <w:tabs>
          <w:tab w:val="left" w:pos="7824"/>
        </w:tabs>
        <w:bidi/>
        <w:spacing w:after="160" w:line="278" w:lineRule="auto"/>
        <w:rPr>
          <w:lang w:bidi="ar-EG"/>
        </w:rPr>
      </w:pPr>
      <w:r w:rsidRPr="00074F7F">
        <w:rPr>
          <w:lang w:bidi="ar-EG"/>
        </w:rPr>
        <w:br/>
        <w:t xml:space="preserve">… </w:t>
      </w:r>
      <w:r w:rsidRPr="00074F7F">
        <w:rPr>
          <w:rtl/>
        </w:rPr>
        <w:t>وهكذا بحسب ما يتضمنه إطارك النظري</w:t>
      </w:r>
      <w:r w:rsidRPr="00074F7F">
        <w:rPr>
          <w:lang w:bidi="ar-EG"/>
        </w:rPr>
        <w:t>.</w:t>
      </w:r>
    </w:p>
    <w:p w14:paraId="52BDD10A" w14:textId="226FCA4D" w:rsidR="00074F7F" w:rsidRDefault="00074F7F" w:rsidP="00074F7F">
      <w:pPr>
        <w:pStyle w:val="ListParagraph"/>
        <w:numPr>
          <w:ilvl w:val="0"/>
          <w:numId w:val="2"/>
        </w:numPr>
        <w:bidi/>
        <w:spacing w:line="300" w:lineRule="atLeast"/>
        <w:rPr>
          <w:color w:val="EE0000"/>
        </w:rPr>
      </w:pPr>
      <w:r w:rsidRPr="00D45FE3">
        <w:rPr>
          <w:rFonts w:asciiTheme="minorHAnsi" w:eastAsiaTheme="minorHAnsi" w:hAnsiTheme="minorHAnsi" w:cstheme="minorBidi"/>
          <w:color w:val="EE0000"/>
          <w:kern w:val="2"/>
          <w:rtl/>
          <w:lang w:eastAsia="en-US"/>
          <w14:ligatures w14:val="standardContextual"/>
        </w:rPr>
        <w:t>يرجى وضع اسم مرجع واحد أو أكثر لكل نظرية، وعدم الاكتفاء بمرجع واحد فقط مثل</w:t>
      </w:r>
      <w:r w:rsidRPr="00D45FE3">
        <w:rPr>
          <w:rFonts w:asciiTheme="minorHAnsi" w:eastAsiaTheme="minorHAnsi" w:hAnsiTheme="minorHAnsi" w:cstheme="minorBidi"/>
          <w:color w:val="EE0000"/>
          <w:kern w:val="2"/>
          <w:lang w:eastAsia="en-US"/>
          <w14:ligatures w14:val="standardContextual"/>
        </w:rPr>
        <w:t xml:space="preserve"> (Guan &amp; Frankel, 2018)</w:t>
      </w:r>
      <w:r w:rsidRPr="00D45FE3">
        <w:rPr>
          <w:rFonts w:asciiTheme="minorHAnsi" w:eastAsiaTheme="minorHAnsi" w:hAnsiTheme="minorHAnsi" w:cstheme="minorBidi"/>
          <w:color w:val="EE0000"/>
          <w:kern w:val="2"/>
          <w:rtl/>
          <w:lang w:eastAsia="en-US"/>
          <w14:ligatures w14:val="standardContextual"/>
        </w:rPr>
        <w:t>،</w:t>
      </w:r>
      <w:r w:rsidRPr="00D45FE3">
        <w:rPr>
          <w:rFonts w:hint="cs"/>
          <w:color w:val="EE0000"/>
          <w:rtl/>
        </w:rPr>
        <w:t xml:space="preserve"> لكل النظريات </w:t>
      </w:r>
      <w:r w:rsidRPr="00D45FE3">
        <w:rPr>
          <w:rFonts w:asciiTheme="minorHAnsi" w:eastAsiaTheme="minorHAnsi" w:hAnsiTheme="minorHAnsi" w:cstheme="minorBidi"/>
          <w:color w:val="EE0000"/>
          <w:kern w:val="2"/>
          <w:rtl/>
          <w:lang w:eastAsia="en-US"/>
          <w14:ligatures w14:val="standardContextual"/>
        </w:rPr>
        <w:t xml:space="preserve"> وذلك لضمان عرضٍ أكثر شمولاً ودقة لجميع النظريات</w:t>
      </w:r>
      <w:r w:rsidRPr="00D45FE3">
        <w:rPr>
          <w:rFonts w:asciiTheme="minorHAnsi" w:eastAsiaTheme="minorHAnsi" w:hAnsiTheme="minorHAnsi" w:cstheme="minorBidi"/>
          <w:color w:val="EE0000"/>
          <w:kern w:val="2"/>
          <w:lang w:eastAsia="en-US"/>
          <w14:ligatures w14:val="standardContextual"/>
        </w:rPr>
        <w:t>."</w:t>
      </w:r>
    </w:p>
    <w:p w14:paraId="6A21B99C" w14:textId="77777777" w:rsidR="00D45FE3" w:rsidRDefault="00D45FE3" w:rsidP="00D45FE3">
      <w:pPr>
        <w:bidi/>
        <w:spacing w:line="300" w:lineRule="atLeast"/>
        <w:ind w:left="360"/>
        <w:rPr>
          <w:rFonts w:eastAsiaTheme="minorHAnsi"/>
          <w:color w:val="EE0000"/>
          <w:rtl/>
        </w:rPr>
      </w:pPr>
    </w:p>
    <w:p w14:paraId="47F2219A" w14:textId="0E06E668" w:rsidR="00D45FE3" w:rsidRPr="00D45FE3" w:rsidRDefault="00D45FE3" w:rsidP="00D45FE3">
      <w:pPr>
        <w:bidi/>
        <w:spacing w:line="300" w:lineRule="atLeast"/>
        <w:ind w:left="360"/>
        <w:rPr>
          <w:rFonts w:eastAsiaTheme="minorHAnsi"/>
          <w:color w:val="EE0000"/>
        </w:rPr>
      </w:pPr>
      <w:r w:rsidRPr="00D45FE3">
        <w:rPr>
          <w:rFonts w:eastAsiaTheme="minorHAnsi"/>
          <w:color w:val="EE0000"/>
          <w:rtl/>
        </w:rPr>
        <w:drawing>
          <wp:inline distT="0" distB="0" distL="0" distR="0" wp14:anchorId="39C1D037" wp14:editId="55C51910">
            <wp:extent cx="5731510" cy="2552065"/>
            <wp:effectExtent l="76200" t="76200" r="135890" b="133985"/>
            <wp:docPr id="523039161"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39161" name="Picture 1" descr="A close up of a text&#10;&#10;AI-generated content may be incorrect."/>
                    <pic:cNvPicPr/>
                  </pic:nvPicPr>
                  <pic:blipFill>
                    <a:blip r:embed="rId7"/>
                    <a:stretch>
                      <a:fillRect/>
                    </a:stretch>
                  </pic:blipFill>
                  <pic:spPr>
                    <a:xfrm>
                      <a:off x="0" y="0"/>
                      <a:ext cx="5731510" cy="2552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FB7BC2" w14:textId="7C1924D3" w:rsidR="00AB6637" w:rsidRDefault="00AB6637" w:rsidP="00D45FE3">
      <w:pPr>
        <w:tabs>
          <w:tab w:val="left" w:pos="7824"/>
        </w:tabs>
        <w:jc w:val="right"/>
        <w:rPr>
          <w:rFonts w:ascii="Sakkal Majalla" w:hAnsi="Sakkal Majalla" w:cs="Sakkal Majalla"/>
          <w:sz w:val="32"/>
          <w:szCs w:val="32"/>
          <w:rtl/>
          <w:lang w:bidi="ar-EG"/>
        </w:rPr>
      </w:pPr>
    </w:p>
    <w:p w14:paraId="75C9460F" w14:textId="6DFD177C" w:rsidR="00D45FE3" w:rsidRDefault="00D45FE3" w:rsidP="00D45FE3">
      <w:pPr>
        <w:tabs>
          <w:tab w:val="left" w:pos="7824"/>
        </w:tabs>
        <w:jc w:val="right"/>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يرجى وضع الترقيم المناسب لقاس الرضا الوظيفى حسب تسلسل المحتوى بالاطار النظرى </w:t>
      </w:r>
    </w:p>
    <w:p w14:paraId="2560A108" w14:textId="5A1445C7" w:rsidR="00FC1A3E" w:rsidRDefault="00FC1A3E" w:rsidP="00D45FE3">
      <w:pPr>
        <w:tabs>
          <w:tab w:val="left" w:pos="7824"/>
        </w:tabs>
        <w:jc w:val="right"/>
        <w:rPr>
          <w:lang w:bidi="ar-EG"/>
        </w:rPr>
      </w:pPr>
      <w:r w:rsidRPr="00FC1A3E">
        <w:rPr>
          <w:lang w:bidi="ar-EG"/>
        </w:rPr>
        <w:lastRenderedPageBreak/>
        <w:drawing>
          <wp:inline distT="0" distB="0" distL="0" distR="0" wp14:anchorId="56C5CCA4" wp14:editId="32330247">
            <wp:extent cx="5731510" cy="2559685"/>
            <wp:effectExtent l="76200" t="76200" r="135890" b="126365"/>
            <wp:docPr id="117402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25196" name=""/>
                    <pic:cNvPicPr/>
                  </pic:nvPicPr>
                  <pic:blipFill>
                    <a:blip r:embed="rId8"/>
                    <a:stretch>
                      <a:fillRect/>
                    </a:stretch>
                  </pic:blipFill>
                  <pic:spPr>
                    <a:xfrm>
                      <a:off x="0" y="0"/>
                      <a:ext cx="5731510" cy="2559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A834AF" w14:textId="77777777" w:rsidR="00FC1A3E" w:rsidRPr="00FC1A3E" w:rsidRDefault="00FC1A3E" w:rsidP="00FC1A3E">
      <w:pPr>
        <w:rPr>
          <w:rtl/>
          <w:lang w:bidi="ar-EG"/>
        </w:rPr>
      </w:pPr>
    </w:p>
    <w:p w14:paraId="00130FF2" w14:textId="77777777" w:rsidR="00FC1A3E" w:rsidRDefault="00FC1A3E" w:rsidP="00FC1A3E">
      <w:pPr>
        <w:rPr>
          <w:rtl/>
          <w:lang w:bidi="ar-EG"/>
        </w:rPr>
      </w:pPr>
    </w:p>
    <w:p w14:paraId="0F7FF3B3" w14:textId="0B36AEB5" w:rsidR="00FC1A3E" w:rsidRDefault="00FC1A3E" w:rsidP="00FC1A3E">
      <w:pPr>
        <w:jc w:val="right"/>
        <w:rPr>
          <w:rtl/>
          <w:lang w:bidi="ar-EG"/>
        </w:rPr>
      </w:pPr>
      <w:r>
        <w:rPr>
          <w:rFonts w:hint="cs"/>
          <w:rtl/>
          <w:lang w:bidi="ar-EG"/>
        </w:rPr>
        <w:t xml:space="preserve">استكمال تسلسل الترقيم للنظريات 2.3.7.1 نظرية هرم الحاجات لماسلو </w:t>
      </w:r>
    </w:p>
    <w:p w14:paraId="62A6E414" w14:textId="77777777" w:rsidR="00E26BA3" w:rsidRDefault="00E26BA3" w:rsidP="00FC1A3E">
      <w:pPr>
        <w:jc w:val="right"/>
        <w:rPr>
          <w:rtl/>
          <w:lang w:bidi="ar-EG"/>
        </w:rPr>
      </w:pPr>
    </w:p>
    <w:p w14:paraId="16004176" w14:textId="05ADBB57" w:rsidR="00E26BA3" w:rsidRDefault="00E26BA3" w:rsidP="00FC1A3E">
      <w:pPr>
        <w:jc w:val="right"/>
        <w:rPr>
          <w:lang w:bidi="ar-EG"/>
        </w:rPr>
      </w:pPr>
      <w:r w:rsidRPr="00E26BA3">
        <w:rPr>
          <w:lang w:bidi="ar-EG"/>
        </w:rPr>
        <w:drawing>
          <wp:inline distT="0" distB="0" distL="0" distR="0" wp14:anchorId="74F8A57C" wp14:editId="346FDFA4">
            <wp:extent cx="5731510" cy="1764665"/>
            <wp:effectExtent l="76200" t="76200" r="135890" b="140335"/>
            <wp:docPr id="355140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40140" name=""/>
                    <pic:cNvPicPr/>
                  </pic:nvPicPr>
                  <pic:blipFill>
                    <a:blip r:embed="rId9"/>
                    <a:stretch>
                      <a:fillRect/>
                    </a:stretch>
                  </pic:blipFill>
                  <pic:spPr>
                    <a:xfrm>
                      <a:off x="0" y="0"/>
                      <a:ext cx="5731510" cy="1764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192ECF" w14:textId="77777777" w:rsidR="00E26BA3" w:rsidRDefault="00E26BA3" w:rsidP="00E26BA3">
      <w:pPr>
        <w:rPr>
          <w:rtl/>
          <w:lang w:bidi="ar-EG"/>
        </w:rPr>
      </w:pPr>
    </w:p>
    <w:p w14:paraId="1975191B" w14:textId="25A246BE" w:rsidR="00E26BA3" w:rsidRDefault="00E26BA3" w:rsidP="00E26BA3">
      <w:pPr>
        <w:jc w:val="right"/>
        <w:rPr>
          <w:rtl/>
          <w:lang w:bidi="ar-EG"/>
        </w:rPr>
      </w:pPr>
      <w:r>
        <w:rPr>
          <w:rFonts w:hint="cs"/>
          <w:rtl/>
          <w:lang w:bidi="ar-EG"/>
        </w:rPr>
        <w:t xml:space="preserve">استكمال </w:t>
      </w:r>
      <w:r>
        <w:rPr>
          <w:rFonts w:hint="cs"/>
          <w:rtl/>
          <w:lang w:bidi="ar-EG"/>
        </w:rPr>
        <w:t xml:space="preserve"> تسلسل الترقيم</w:t>
      </w:r>
      <w:r>
        <w:rPr>
          <w:rFonts w:hint="cs"/>
          <w:rtl/>
          <w:lang w:bidi="ar-EG"/>
        </w:rPr>
        <w:t xml:space="preserve"> 2.5.1 أوجة ....</w:t>
      </w:r>
    </w:p>
    <w:p w14:paraId="323DA2B4" w14:textId="678DD38B" w:rsidR="00E26BA3" w:rsidRDefault="00FD46EA" w:rsidP="00E26BA3">
      <w:pPr>
        <w:jc w:val="right"/>
        <w:rPr>
          <w:rtl/>
          <w:lang w:bidi="ar-EG"/>
        </w:rPr>
      </w:pPr>
      <w:r>
        <w:rPr>
          <w:rFonts w:hint="cs"/>
          <w:rtl/>
          <w:lang w:bidi="ar-EG"/>
        </w:rPr>
        <w:t>وضع اسم المراجع اللتى اتفقت على وجود علاقة طردية......</w:t>
      </w:r>
    </w:p>
    <w:p w14:paraId="0E6579FD" w14:textId="77777777" w:rsidR="00AA38B7" w:rsidRDefault="00AA38B7" w:rsidP="00E26BA3">
      <w:pPr>
        <w:jc w:val="right"/>
        <w:rPr>
          <w:rtl/>
          <w:lang w:bidi="ar-EG"/>
        </w:rPr>
      </w:pPr>
    </w:p>
    <w:p w14:paraId="00492092" w14:textId="6806B198" w:rsidR="00AA38B7" w:rsidRDefault="00AA38B7" w:rsidP="00E26BA3">
      <w:pPr>
        <w:jc w:val="right"/>
        <w:rPr>
          <w:lang w:bidi="ar-EG"/>
        </w:rPr>
      </w:pPr>
      <w:r w:rsidRPr="00AA38B7">
        <w:rPr>
          <w:lang w:bidi="ar-EG"/>
        </w:rPr>
        <w:lastRenderedPageBreak/>
        <w:drawing>
          <wp:inline distT="0" distB="0" distL="0" distR="0" wp14:anchorId="63D80895" wp14:editId="4A781F91">
            <wp:extent cx="5731510" cy="3814445"/>
            <wp:effectExtent l="76200" t="76200" r="135890" b="128905"/>
            <wp:docPr id="2010483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83394" name=""/>
                    <pic:cNvPicPr/>
                  </pic:nvPicPr>
                  <pic:blipFill>
                    <a:blip r:embed="rId10"/>
                    <a:stretch>
                      <a:fillRect/>
                    </a:stretch>
                  </pic:blipFill>
                  <pic:spPr>
                    <a:xfrm>
                      <a:off x="0" y="0"/>
                      <a:ext cx="5731510" cy="3814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12A930" w14:textId="77777777" w:rsidR="00AA38B7" w:rsidRDefault="00AA38B7" w:rsidP="00AA38B7">
      <w:pPr>
        <w:rPr>
          <w:rtl/>
          <w:lang w:bidi="ar-EG"/>
        </w:rPr>
      </w:pPr>
    </w:p>
    <w:p w14:paraId="48D8C932" w14:textId="77777777" w:rsidR="00AA38B7" w:rsidRPr="00AA38B7" w:rsidRDefault="00AA38B7" w:rsidP="00AA38B7">
      <w:pPr>
        <w:jc w:val="right"/>
        <w:rPr>
          <w:lang w:bidi="ar-EG"/>
        </w:rPr>
      </w:pPr>
      <w:r w:rsidRPr="00AA38B7">
        <w:rPr>
          <w:lang w:bidi="ar-EG"/>
        </w:rPr>
        <w:t>"</w:t>
      </w:r>
      <w:r w:rsidRPr="00AA38B7">
        <w:rPr>
          <w:rtl/>
        </w:rPr>
        <w:t xml:space="preserve">يُرجى استكمال الترقيم الخاص بجزء </w:t>
      </w:r>
      <w:r w:rsidRPr="00AA38B7">
        <w:rPr>
          <w:i/>
          <w:iCs/>
          <w:rtl/>
        </w:rPr>
        <w:t>الاختلاف بين الدراسات</w:t>
      </w:r>
      <w:r w:rsidRPr="00AA38B7">
        <w:rPr>
          <w:rtl/>
        </w:rPr>
        <w:t>، مع ذكر أسماء الدراسات بشكل صريح لبيان كيفية اختلاف كل دراسة في تناول أبعاد ممارسات إدارة الموارد البشرية، وكذلك توضيح الاختلاف في تناول المتغير التابع بين الدراسات. كما يُرجى إبراز الفجوة البحثية الناتجة عن هذا التفاوت في المتغيرات والأبعاد، وشرح كيف ستعمل الدراسة الحالية على سدّ هذه الفجوة</w:t>
      </w:r>
      <w:r w:rsidRPr="00AA38B7">
        <w:rPr>
          <w:lang w:bidi="ar-EG"/>
        </w:rPr>
        <w:t>.</w:t>
      </w:r>
    </w:p>
    <w:p w14:paraId="3FAB6266" w14:textId="77777777" w:rsidR="00AA38B7" w:rsidRPr="00AA38B7" w:rsidRDefault="00AA38B7" w:rsidP="00AA38B7">
      <w:pPr>
        <w:jc w:val="right"/>
        <w:rPr>
          <w:lang w:bidi="ar-EG"/>
        </w:rPr>
      </w:pPr>
      <w:r w:rsidRPr="00AA38B7">
        <w:rPr>
          <w:rtl/>
        </w:rPr>
        <w:t>بالإضافة إلى ذلك، يُرجى كتابة خلاصة للفصل تتضمن استعراضًا لأوجه الاستفادة من الدراسات السابقة، وبيان أهم ما توصّل إليه الفصل، وذلك في فقرة أو فقرتين</w:t>
      </w:r>
      <w:r w:rsidRPr="00AA38B7">
        <w:rPr>
          <w:lang w:bidi="ar-EG"/>
        </w:rPr>
        <w:t>."</w:t>
      </w:r>
    </w:p>
    <w:p w14:paraId="77DB4A56" w14:textId="7B46091E" w:rsidR="00AA38B7" w:rsidRPr="00AA38B7" w:rsidRDefault="00AA38B7" w:rsidP="00AA38B7">
      <w:pPr>
        <w:jc w:val="right"/>
        <w:rPr>
          <w:rtl/>
          <w:lang w:bidi="ar-EG"/>
        </w:rPr>
      </w:pPr>
    </w:p>
    <w:sectPr w:rsidR="00AA38B7" w:rsidRPr="00AA3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A7CFD"/>
    <w:multiLevelType w:val="multilevel"/>
    <w:tmpl w:val="6EF0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9C0332"/>
    <w:multiLevelType w:val="multilevel"/>
    <w:tmpl w:val="9D3C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362229">
    <w:abstractNumId w:val="1"/>
  </w:num>
  <w:num w:numId="2" w16cid:durableId="1032000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637"/>
    <w:rsid w:val="00074F7F"/>
    <w:rsid w:val="0072787D"/>
    <w:rsid w:val="00847977"/>
    <w:rsid w:val="00AA38B7"/>
    <w:rsid w:val="00AB6637"/>
    <w:rsid w:val="00AC3543"/>
    <w:rsid w:val="00BD15FF"/>
    <w:rsid w:val="00D45FE3"/>
    <w:rsid w:val="00E26BA3"/>
    <w:rsid w:val="00FC1A3E"/>
    <w:rsid w:val="00FD46EA"/>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86FE"/>
  <w15:chartTrackingRefBased/>
  <w15:docId w15:val="{933844CD-9449-4ECD-BD7A-709B15EF1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977"/>
    <w:pPr>
      <w:spacing w:after="0" w:line="240" w:lineRule="auto"/>
    </w:pPr>
    <w:rPr>
      <w:rFonts w:ascii="Times New Roman" w:eastAsia="Times New Roman" w:hAnsi="Times New Roman" w:cs="Times New Roman"/>
      <w:kern w:val="0"/>
      <w:lang w:eastAsia="en-AE"/>
      <w14:ligatures w14:val="none"/>
    </w:rPr>
  </w:style>
  <w:style w:type="paragraph" w:styleId="Heading1">
    <w:name w:val="heading 1"/>
    <w:basedOn w:val="Normal"/>
    <w:next w:val="Normal"/>
    <w:link w:val="Heading1Char"/>
    <w:uiPriority w:val="9"/>
    <w:qFormat/>
    <w:rsid w:val="00AB6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6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6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6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6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637"/>
    <w:rPr>
      <w:rFonts w:eastAsiaTheme="majorEastAsia" w:cstheme="majorBidi"/>
      <w:color w:val="272727" w:themeColor="text1" w:themeTint="D8"/>
    </w:rPr>
  </w:style>
  <w:style w:type="paragraph" w:styleId="Title">
    <w:name w:val="Title"/>
    <w:basedOn w:val="Normal"/>
    <w:next w:val="Normal"/>
    <w:link w:val="TitleChar"/>
    <w:uiPriority w:val="10"/>
    <w:qFormat/>
    <w:rsid w:val="00AB66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637"/>
    <w:pPr>
      <w:spacing w:before="160"/>
      <w:jc w:val="center"/>
    </w:pPr>
    <w:rPr>
      <w:i/>
      <w:iCs/>
      <w:color w:val="404040" w:themeColor="text1" w:themeTint="BF"/>
    </w:rPr>
  </w:style>
  <w:style w:type="character" w:customStyle="1" w:styleId="QuoteChar">
    <w:name w:val="Quote Char"/>
    <w:basedOn w:val="DefaultParagraphFont"/>
    <w:link w:val="Quote"/>
    <w:uiPriority w:val="29"/>
    <w:rsid w:val="00AB6637"/>
    <w:rPr>
      <w:i/>
      <w:iCs/>
      <w:color w:val="404040" w:themeColor="text1" w:themeTint="BF"/>
    </w:rPr>
  </w:style>
  <w:style w:type="paragraph" w:styleId="ListParagraph">
    <w:name w:val="List Paragraph"/>
    <w:basedOn w:val="Normal"/>
    <w:uiPriority w:val="34"/>
    <w:qFormat/>
    <w:rsid w:val="00AB6637"/>
    <w:pPr>
      <w:ind w:left="720"/>
      <w:contextualSpacing/>
    </w:pPr>
  </w:style>
  <w:style w:type="character" w:styleId="IntenseEmphasis">
    <w:name w:val="Intense Emphasis"/>
    <w:basedOn w:val="DefaultParagraphFont"/>
    <w:uiPriority w:val="21"/>
    <w:qFormat/>
    <w:rsid w:val="00AB6637"/>
    <w:rPr>
      <w:i/>
      <w:iCs/>
      <w:color w:val="0F4761" w:themeColor="accent1" w:themeShade="BF"/>
    </w:rPr>
  </w:style>
  <w:style w:type="paragraph" w:styleId="IntenseQuote">
    <w:name w:val="Intense Quote"/>
    <w:basedOn w:val="Normal"/>
    <w:next w:val="Normal"/>
    <w:link w:val="IntenseQuoteChar"/>
    <w:uiPriority w:val="30"/>
    <w:qFormat/>
    <w:rsid w:val="00AB6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637"/>
    <w:rPr>
      <w:i/>
      <w:iCs/>
      <w:color w:val="0F4761" w:themeColor="accent1" w:themeShade="BF"/>
    </w:rPr>
  </w:style>
  <w:style w:type="character" w:styleId="IntenseReference">
    <w:name w:val="Intense Reference"/>
    <w:basedOn w:val="DefaultParagraphFont"/>
    <w:uiPriority w:val="32"/>
    <w:qFormat/>
    <w:rsid w:val="00AB6637"/>
    <w:rPr>
      <w:b/>
      <w:bCs/>
      <w:smallCaps/>
      <w:color w:val="0F4761" w:themeColor="accent1" w:themeShade="BF"/>
      <w:spacing w:val="5"/>
    </w:rPr>
  </w:style>
  <w:style w:type="character" w:styleId="Strong">
    <w:name w:val="Strong"/>
    <w:basedOn w:val="DefaultParagraphFont"/>
    <w:uiPriority w:val="22"/>
    <w:qFormat/>
    <w:rsid w:val="00074F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268</Words>
  <Characters>1409</Characters>
  <Application>Microsoft Office Word</Application>
  <DocSecurity>0</DocSecurity>
  <Lines>128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7</cp:revision>
  <dcterms:created xsi:type="dcterms:W3CDTF">2025-12-23T12:39:00Z</dcterms:created>
  <dcterms:modified xsi:type="dcterms:W3CDTF">2025-12-23T13:25:00Z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2025-12-23T13:03:37Z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48626c9c-b1d2-4d6f-a102-21d937dc9013</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