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AF3" w:rsidRPr="00465E68" w:rsidRDefault="008D0AF3" w:rsidP="008D0AF3">
      <w:pPr>
        <w:spacing w:after="0" w:line="360" w:lineRule="auto"/>
        <w:rPr>
          <w:rFonts w:ascii="Simplified Arabic" w:hAnsi="Simplified Arabic" w:cs="Simplified Arabic"/>
          <w:b/>
          <w:bCs/>
          <w:lang w:bidi="ar-EG"/>
        </w:rPr>
      </w:pPr>
      <w:r w:rsidRPr="00465E68">
        <w:rPr>
          <w:rFonts w:ascii="Simplified Arabic" w:hAnsi="Simplified Arabic" w:cs="Simplified Arabic"/>
          <w:b/>
          <w:bCs/>
          <w:noProof/>
        </w:rPr>
        <w:drawing>
          <wp:anchor distT="0" distB="0" distL="114300" distR="114300" simplePos="0" relativeHeight="251659264" behindDoc="0" locked="0" layoutInCell="1" allowOverlap="1" wp14:anchorId="240B8E92" wp14:editId="6A693BAC">
            <wp:simplePos x="0" y="0"/>
            <wp:positionH relativeFrom="margin">
              <wp:posOffset>-695325</wp:posOffset>
            </wp:positionH>
            <wp:positionV relativeFrom="margin">
              <wp:posOffset>-276225</wp:posOffset>
            </wp:positionV>
            <wp:extent cx="1714500" cy="159067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14500" cy="1590675"/>
                    </a:xfrm>
                    <a:prstGeom prst="rect">
                      <a:avLst/>
                    </a:prstGeom>
                  </pic:spPr>
                </pic:pic>
              </a:graphicData>
            </a:graphic>
            <wp14:sizeRelH relativeFrom="margin">
              <wp14:pctWidth>0</wp14:pctWidth>
            </wp14:sizeRelH>
            <wp14:sizeRelV relativeFrom="margin">
              <wp14:pctHeight>0</wp14:pctHeight>
            </wp14:sizeRelV>
          </wp:anchor>
        </w:drawing>
      </w:r>
      <w:r w:rsidR="001371AD">
        <w:rPr>
          <w:rFonts w:ascii="Simplified Arabic" w:hAnsi="Simplified Arabic" w:cs="Simplified Arabic" w:hint="cs"/>
          <w:b/>
          <w:bCs/>
          <w:rtl/>
        </w:rPr>
        <w:t xml:space="preserve">        </w:t>
      </w:r>
      <w:r w:rsidRPr="00465E68">
        <w:rPr>
          <w:rFonts w:ascii="Simplified Arabic" w:hAnsi="Simplified Arabic" w:cs="Simplified Arabic"/>
          <w:b/>
          <w:bCs/>
          <w:rtl/>
          <w:lang w:bidi="ar-EG"/>
        </w:rPr>
        <w:t xml:space="preserve">جامعة </w:t>
      </w:r>
      <w:proofErr w:type="spellStart"/>
      <w:r w:rsidRPr="00465E68">
        <w:rPr>
          <w:rFonts w:ascii="Simplified Arabic" w:hAnsi="Simplified Arabic" w:cs="Simplified Arabic"/>
          <w:b/>
          <w:bCs/>
          <w:rtl/>
          <w:lang w:bidi="ar-EG"/>
        </w:rPr>
        <w:t>ميدأ</w:t>
      </w:r>
      <w:r w:rsidRPr="00465E68">
        <w:rPr>
          <w:rFonts w:ascii="Simplified Arabic" w:hAnsi="Simplified Arabic" w:cs="Simplified Arabic" w:hint="cs"/>
          <w:b/>
          <w:bCs/>
          <w:rtl/>
          <w:lang w:bidi="ar-EG"/>
        </w:rPr>
        <w:t>و</w:t>
      </w:r>
      <w:r w:rsidRPr="00465E68">
        <w:rPr>
          <w:rFonts w:ascii="Simplified Arabic" w:hAnsi="Simplified Arabic" w:cs="Simplified Arabic"/>
          <w:b/>
          <w:bCs/>
          <w:rtl/>
          <w:lang w:bidi="ar-EG"/>
        </w:rPr>
        <w:t>شن</w:t>
      </w:r>
      <w:proofErr w:type="spellEnd"/>
      <w:r w:rsidRPr="00465E68">
        <w:rPr>
          <w:rFonts w:ascii="Simplified Arabic" w:hAnsi="Simplified Arabic" w:cs="Simplified Arabic"/>
          <w:b/>
          <w:bCs/>
          <w:rtl/>
          <w:lang w:bidi="ar-EG"/>
        </w:rPr>
        <w:t xml:space="preserve"> </w:t>
      </w:r>
    </w:p>
    <w:p w:rsidR="008D0AF3" w:rsidRPr="00465E68" w:rsidRDefault="008D0AF3" w:rsidP="008D0AF3">
      <w:pPr>
        <w:spacing w:line="240" w:lineRule="auto"/>
        <w:rPr>
          <w:rFonts w:ascii="Simplified Arabic" w:hAnsi="Simplified Arabic" w:cs="Simplified Arabic"/>
          <w:b/>
          <w:bCs/>
          <w:rtl/>
          <w:lang w:bidi="ar-EG"/>
        </w:rPr>
      </w:pPr>
      <w:r w:rsidRPr="00465E68">
        <w:rPr>
          <w:rFonts w:ascii="Simplified Arabic" w:hAnsi="Simplified Arabic" w:cs="Simplified Arabic"/>
          <w:b/>
          <w:bCs/>
          <w:lang w:bidi="ar-EG"/>
        </w:rPr>
        <w:t xml:space="preserve">    </w:t>
      </w:r>
      <w:r w:rsidRPr="00465E68">
        <w:rPr>
          <w:rFonts w:ascii="Simplified Arabic" w:hAnsi="Simplified Arabic" w:cs="Simplified Arabic"/>
          <w:b/>
          <w:bCs/>
          <w:rtl/>
          <w:lang w:bidi="ar-EG"/>
        </w:rPr>
        <w:t xml:space="preserve">كلية الإدارة </w:t>
      </w:r>
    </w:p>
    <w:p w:rsidR="008D0AF3" w:rsidRPr="00465E68" w:rsidRDefault="008D0AF3" w:rsidP="008D0AF3">
      <w:pPr>
        <w:spacing w:line="240" w:lineRule="auto"/>
        <w:rPr>
          <w:rFonts w:ascii="Simplified Arabic" w:hAnsi="Simplified Arabic" w:cs="Simplified Arabic"/>
          <w:rtl/>
          <w:lang w:bidi="ar-EG"/>
        </w:rPr>
      </w:pPr>
      <w:r w:rsidRPr="00465E68">
        <w:rPr>
          <w:rFonts w:ascii="Simplified Arabic" w:hAnsi="Simplified Arabic" w:cs="Simplified Arabic"/>
          <w:b/>
          <w:bCs/>
          <w:rtl/>
          <w:lang w:bidi="ar-EG"/>
        </w:rPr>
        <w:t>قسم / تخصص ماجستير إدارة أعمال</w:t>
      </w:r>
    </w:p>
    <w:p w:rsidR="008D0AF3" w:rsidRPr="00465E68" w:rsidRDefault="008D0AF3" w:rsidP="008D0AF3">
      <w:pPr>
        <w:spacing w:line="360" w:lineRule="auto"/>
        <w:rPr>
          <w:rFonts w:ascii="Simplified Arabic" w:hAnsi="Simplified Arabic" w:cs="Simplified Arabic"/>
          <w:sz w:val="40"/>
          <w:szCs w:val="40"/>
          <w:rtl/>
          <w:lang w:bidi="ar-EG"/>
        </w:rPr>
      </w:pPr>
    </w:p>
    <w:p w:rsidR="008D0AF3" w:rsidRPr="00465E68" w:rsidRDefault="008D0AF3" w:rsidP="008D0AF3">
      <w:pPr>
        <w:spacing w:line="360" w:lineRule="auto"/>
        <w:jc w:val="center"/>
        <w:rPr>
          <w:rFonts w:ascii="Simplified Arabic" w:hAnsi="Simplified Arabic" w:cs="Simplified Arabic"/>
          <w:sz w:val="40"/>
          <w:szCs w:val="40"/>
          <w:rtl/>
        </w:rPr>
      </w:pPr>
      <w:r w:rsidRPr="00465E68">
        <w:rPr>
          <w:rFonts w:ascii="Simplified Arabic" w:hAnsi="Simplified Arabic" w:cs="Simplified Arabic"/>
          <w:sz w:val="40"/>
          <w:szCs w:val="40"/>
          <w:rtl/>
          <w:lang w:bidi="ar-EG"/>
        </w:rPr>
        <w:t xml:space="preserve">تأثير السمعة المؤسسية على جذب الكفاءات الوظيفية المتميزة في شركة أرامكو </w:t>
      </w:r>
      <w:r w:rsidRPr="00465E68">
        <w:rPr>
          <w:rFonts w:ascii="Simplified Arabic" w:hAnsi="Simplified Arabic" w:cs="Simplified Arabic"/>
          <w:sz w:val="40"/>
          <w:szCs w:val="40"/>
          <w:rtl/>
        </w:rPr>
        <w:t xml:space="preserve">بالمملكة العربية السعودية </w:t>
      </w:r>
    </w:p>
    <w:p w:rsidR="008D0AF3" w:rsidRPr="00465E68" w:rsidRDefault="008D0AF3" w:rsidP="008D0AF3">
      <w:pPr>
        <w:spacing w:line="360" w:lineRule="auto"/>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r w:rsidRPr="00465E68">
        <w:rPr>
          <w:rFonts w:ascii="Simplified Arabic" w:hAnsi="Simplified Arabic" w:cs="Simplified Arabic"/>
          <w:b/>
          <w:bCs/>
          <w:sz w:val="24"/>
          <w:szCs w:val="24"/>
          <w:rtl/>
          <w:lang w:bidi="ar-EG"/>
        </w:rPr>
        <w:t>إعداد الطالب/</w:t>
      </w:r>
    </w:p>
    <w:p w:rsidR="008D0AF3" w:rsidRPr="00465E68" w:rsidRDefault="008D0AF3" w:rsidP="008D0AF3">
      <w:pPr>
        <w:spacing w:line="360" w:lineRule="auto"/>
        <w:jc w:val="center"/>
        <w:rPr>
          <w:rFonts w:ascii="Simplified Arabic" w:hAnsi="Simplified Arabic" w:cs="Simplified Arabic"/>
          <w:b/>
          <w:bCs/>
          <w:sz w:val="24"/>
          <w:szCs w:val="24"/>
          <w:rtl/>
          <w:lang w:bidi="ar-EG"/>
        </w:rPr>
      </w:pPr>
      <w:r w:rsidRPr="00465E68">
        <w:rPr>
          <w:rFonts w:ascii="Simplified Arabic" w:hAnsi="Simplified Arabic" w:cs="Simplified Arabic"/>
          <w:b/>
          <w:bCs/>
          <w:sz w:val="24"/>
          <w:szCs w:val="24"/>
          <w:rtl/>
          <w:lang w:bidi="ar-EG"/>
        </w:rPr>
        <w:t xml:space="preserve">بشاير عبد السلام محمد </w:t>
      </w:r>
      <w:proofErr w:type="spellStart"/>
      <w:r w:rsidRPr="00465E68">
        <w:rPr>
          <w:rFonts w:ascii="Simplified Arabic" w:hAnsi="Simplified Arabic" w:cs="Simplified Arabic"/>
          <w:b/>
          <w:bCs/>
          <w:sz w:val="24"/>
          <w:szCs w:val="24"/>
          <w:rtl/>
          <w:lang w:bidi="ar-EG"/>
        </w:rPr>
        <w:t>الدليهان</w:t>
      </w:r>
      <w:proofErr w:type="spellEnd"/>
    </w:p>
    <w:p w:rsidR="008D0AF3" w:rsidRPr="00465E68" w:rsidRDefault="008D0AF3" w:rsidP="008D0AF3">
      <w:pPr>
        <w:spacing w:line="360" w:lineRule="auto"/>
        <w:jc w:val="center"/>
        <w:rPr>
          <w:rFonts w:ascii="Simplified Arabic" w:hAnsi="Simplified Arabic" w:cs="Simplified Arabic"/>
          <w:b/>
          <w:bCs/>
          <w:sz w:val="24"/>
          <w:szCs w:val="24"/>
          <w:rtl/>
          <w:lang w:bidi="ar-EG"/>
        </w:rPr>
      </w:pPr>
      <w:r w:rsidRPr="00465E68">
        <w:rPr>
          <w:rFonts w:ascii="Simplified Arabic" w:hAnsi="Simplified Arabic" w:cs="Simplified Arabic"/>
          <w:b/>
          <w:bCs/>
          <w:sz w:val="24"/>
          <w:szCs w:val="24"/>
          <w:lang w:bidi="ar-EG"/>
        </w:rPr>
        <w:t>2021206069</w:t>
      </w: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r w:rsidRPr="00465E68">
        <w:rPr>
          <w:rFonts w:ascii="Simplified Arabic" w:hAnsi="Simplified Arabic" w:cs="Simplified Arabic"/>
          <w:b/>
          <w:bCs/>
          <w:sz w:val="24"/>
          <w:szCs w:val="24"/>
          <w:rtl/>
          <w:lang w:bidi="ar-EG"/>
        </w:rPr>
        <w:t>إشراف/</w:t>
      </w:r>
    </w:p>
    <w:p w:rsidR="008D0AF3" w:rsidRPr="00465E68" w:rsidRDefault="008D0AF3" w:rsidP="008D0AF3">
      <w:pPr>
        <w:spacing w:line="360" w:lineRule="auto"/>
        <w:jc w:val="center"/>
        <w:rPr>
          <w:rFonts w:ascii="Simplified Arabic" w:hAnsi="Simplified Arabic" w:cs="Simplified Arabic"/>
          <w:b/>
          <w:bCs/>
          <w:sz w:val="24"/>
          <w:szCs w:val="24"/>
          <w:rtl/>
          <w:lang w:bidi="ar-EG"/>
        </w:rPr>
      </w:pPr>
      <w:proofErr w:type="spellStart"/>
      <w:r w:rsidRPr="00465E68">
        <w:rPr>
          <w:rFonts w:ascii="Simplified Arabic" w:hAnsi="Simplified Arabic" w:cs="Simplified Arabic"/>
          <w:b/>
          <w:bCs/>
          <w:sz w:val="24"/>
          <w:szCs w:val="24"/>
          <w:rtl/>
          <w:lang w:bidi="ar-EG"/>
        </w:rPr>
        <w:t>د.الفيصل</w:t>
      </w:r>
      <w:proofErr w:type="spellEnd"/>
      <w:r w:rsidRPr="00465E68">
        <w:rPr>
          <w:rFonts w:ascii="Simplified Arabic" w:hAnsi="Simplified Arabic" w:cs="Simplified Arabic"/>
          <w:b/>
          <w:bCs/>
          <w:sz w:val="24"/>
          <w:szCs w:val="24"/>
          <w:rtl/>
          <w:lang w:bidi="ar-EG"/>
        </w:rPr>
        <w:t xml:space="preserve"> عبد الحميد</w:t>
      </w:r>
    </w:p>
    <w:p w:rsidR="008D0AF3" w:rsidRPr="00465E68" w:rsidRDefault="008D0AF3" w:rsidP="008D0AF3">
      <w:pPr>
        <w:spacing w:line="360" w:lineRule="auto"/>
        <w:jc w:val="center"/>
        <w:rPr>
          <w:rFonts w:ascii="Simplified Arabic" w:hAnsi="Simplified Arabic" w:cs="Simplified Arabic"/>
          <w:b/>
          <w:bCs/>
          <w:sz w:val="24"/>
          <w:szCs w:val="24"/>
          <w:rtl/>
          <w:lang w:bidi="ar-EG"/>
        </w:rPr>
      </w:pPr>
      <w:proofErr w:type="spellStart"/>
      <w:r w:rsidRPr="00465E68">
        <w:rPr>
          <w:rFonts w:ascii="Simplified Arabic" w:hAnsi="Simplified Arabic" w:cs="Simplified Arabic"/>
          <w:b/>
          <w:bCs/>
          <w:sz w:val="24"/>
          <w:szCs w:val="24"/>
          <w:rtl/>
          <w:lang w:bidi="ar-EG"/>
        </w:rPr>
        <w:t>د.فايز</w:t>
      </w:r>
      <w:proofErr w:type="spellEnd"/>
      <w:r w:rsidRPr="00465E68">
        <w:rPr>
          <w:rFonts w:ascii="Simplified Arabic" w:hAnsi="Simplified Arabic" w:cs="Simplified Arabic"/>
          <w:b/>
          <w:bCs/>
          <w:sz w:val="24"/>
          <w:szCs w:val="24"/>
          <w:rtl/>
          <w:lang w:bidi="ar-EG"/>
        </w:rPr>
        <w:t xml:space="preserve"> جراد</w:t>
      </w:r>
    </w:p>
    <w:p w:rsidR="008D0AF3" w:rsidRPr="00465E68" w:rsidRDefault="008D0AF3" w:rsidP="008D0AF3">
      <w:pPr>
        <w:spacing w:line="360" w:lineRule="auto"/>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r w:rsidRPr="00465E68">
        <w:rPr>
          <w:rFonts w:ascii="Simplified Arabic" w:hAnsi="Simplified Arabic" w:cs="Simplified Arabic"/>
          <w:b/>
          <w:bCs/>
          <w:sz w:val="24"/>
          <w:szCs w:val="24"/>
          <w:rtl/>
          <w:lang w:bidi="ar-EG"/>
        </w:rPr>
        <w:t>العام الدراسي:</w:t>
      </w:r>
    </w:p>
    <w:p w:rsidR="008D0AF3" w:rsidRPr="00465E68" w:rsidRDefault="008D0AF3" w:rsidP="008D0AF3">
      <w:pPr>
        <w:spacing w:line="360" w:lineRule="auto"/>
        <w:jc w:val="center"/>
        <w:rPr>
          <w:rFonts w:ascii="Simplified Arabic" w:hAnsi="Simplified Arabic" w:cs="Simplified Arabic"/>
          <w:b/>
          <w:bCs/>
          <w:sz w:val="24"/>
          <w:szCs w:val="24"/>
          <w:lang w:bidi="ar-EG"/>
        </w:rPr>
      </w:pPr>
      <w:r w:rsidRPr="00465E68">
        <w:rPr>
          <w:rFonts w:ascii="Simplified Arabic" w:hAnsi="Simplified Arabic" w:cs="Simplified Arabic"/>
          <w:b/>
          <w:bCs/>
          <w:sz w:val="24"/>
          <w:szCs w:val="24"/>
          <w:lang w:bidi="ar-EG"/>
        </w:rPr>
        <w:t>2025</w:t>
      </w:r>
    </w:p>
    <w:p w:rsidR="008D0AF3" w:rsidRDefault="008D0AF3" w:rsidP="008D0AF3">
      <w:pPr>
        <w:rPr>
          <w:rFonts w:ascii="Sakkal Majalla" w:hAnsi="Sakkal Majalla" w:cs="Sakkal Majalla"/>
          <w:sz w:val="28"/>
          <w:szCs w:val="28"/>
          <w:u w:val="single"/>
          <w:rtl/>
        </w:rPr>
      </w:pPr>
    </w:p>
    <w:p w:rsidR="008D0AF3" w:rsidRDefault="008D0AF3" w:rsidP="008D0AF3">
      <w:pPr>
        <w:rPr>
          <w:rFonts w:ascii="Sakkal Majalla" w:hAnsi="Sakkal Majalla" w:cs="Sakkal Majalla"/>
          <w:sz w:val="28"/>
          <w:szCs w:val="28"/>
          <w:u w:val="single"/>
          <w:rtl/>
        </w:rPr>
      </w:pPr>
    </w:p>
    <w:p w:rsidR="008D0AF3" w:rsidRDefault="008D0AF3" w:rsidP="008D0AF3">
      <w:pPr>
        <w:bidi w:val="0"/>
        <w:rPr>
          <w:rFonts w:ascii="Sakkal Majalla" w:hAnsi="Sakkal Majalla" w:cs="Sakkal Majalla"/>
          <w:b/>
          <w:bCs/>
          <w:sz w:val="28"/>
          <w:szCs w:val="28"/>
          <w:u w:val="single"/>
        </w:rPr>
      </w:pPr>
    </w:p>
    <w:p w:rsidR="008D0AF3" w:rsidRDefault="008D0AF3" w:rsidP="008D0AF3">
      <w:pPr>
        <w:bidi w:val="0"/>
        <w:rPr>
          <w:rFonts w:ascii="Sakkal Majalla" w:hAnsi="Sakkal Majalla" w:cs="Sakkal Majalla"/>
          <w:b/>
          <w:bCs/>
          <w:sz w:val="28"/>
          <w:szCs w:val="28"/>
          <w:u w:val="single"/>
        </w:rPr>
      </w:pPr>
    </w:p>
    <w:p w:rsidR="008D0AF3" w:rsidRPr="009125CE" w:rsidRDefault="008D0AF3" w:rsidP="008D0AF3">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62231E02" wp14:editId="78431B79">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rsidR="008D0AF3" w:rsidRPr="009125CE" w:rsidRDefault="008D0AF3" w:rsidP="008D0AF3">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rsidR="008D0AF3" w:rsidRPr="009125CE" w:rsidRDefault="008D0AF3" w:rsidP="008D0AF3">
      <w:pPr>
        <w:bidi w:val="0"/>
        <w:rPr>
          <w:rFonts w:ascii="Sakkal Majalla" w:hAnsi="Sakkal Majalla" w:cs="Sakkal Majalla"/>
          <w:b/>
          <w:bCs/>
          <w:sz w:val="28"/>
          <w:szCs w:val="28"/>
          <w:u w:val="single"/>
        </w:rPr>
      </w:pPr>
      <w:r>
        <w:rPr>
          <w:rFonts w:ascii="Sakkal Majalla" w:hAnsi="Sakkal Majalla" w:cs="Sakkal Majalla"/>
          <w:b/>
          <w:bCs/>
          <w:sz w:val="28"/>
          <w:szCs w:val="28"/>
          <w:u w:val="single"/>
        </w:rPr>
        <w:t xml:space="preserve">Department of </w:t>
      </w:r>
      <w:r w:rsidRPr="00D904F4">
        <w:rPr>
          <w:rFonts w:ascii="Sakkal Majalla" w:hAnsi="Sakkal Majalla" w:cs="Sakkal Majalla"/>
          <w:b/>
          <w:bCs/>
          <w:sz w:val="28"/>
          <w:szCs w:val="28"/>
          <w:u w:val="single"/>
        </w:rPr>
        <w:t>Master of Business Administration (MBA)</w:t>
      </w:r>
    </w:p>
    <w:p w:rsidR="008D0AF3" w:rsidRDefault="008D0AF3" w:rsidP="008D0AF3">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rsidR="008D0AF3" w:rsidRPr="009125CE" w:rsidRDefault="008D0AF3" w:rsidP="008D0AF3">
      <w:pPr>
        <w:tabs>
          <w:tab w:val="left" w:pos="942"/>
        </w:tabs>
        <w:rPr>
          <w:rFonts w:ascii="Sakkal Majalla" w:hAnsi="Sakkal Majalla" w:cs="Sakkal Majalla"/>
          <w:b/>
          <w:bCs/>
          <w:sz w:val="28"/>
          <w:szCs w:val="28"/>
          <w:rtl/>
        </w:rPr>
      </w:pPr>
    </w:p>
    <w:p w:rsidR="008D0AF3" w:rsidRDefault="008D0AF3" w:rsidP="008D0AF3">
      <w:pPr>
        <w:rPr>
          <w:rFonts w:ascii="Sakkal Majalla" w:hAnsi="Sakkal Majalla" w:cs="Sakkal Majalla"/>
          <w:sz w:val="28"/>
          <w:szCs w:val="28"/>
          <w:rtl/>
        </w:rPr>
      </w:pPr>
    </w:p>
    <w:p w:rsidR="008D0AF3" w:rsidRPr="00E46973" w:rsidRDefault="008D0AF3" w:rsidP="008D0AF3">
      <w:pPr>
        <w:tabs>
          <w:tab w:val="left" w:pos="5292"/>
        </w:tabs>
        <w:jc w:val="center"/>
        <w:rPr>
          <w:rFonts w:ascii="Sakkal Majalla" w:hAnsi="Sakkal Majalla" w:cs="Sakkal Majalla"/>
          <w:b/>
          <w:bCs/>
          <w:sz w:val="36"/>
          <w:szCs w:val="36"/>
        </w:rPr>
      </w:pPr>
      <w:r w:rsidRPr="00E46973">
        <w:rPr>
          <w:rFonts w:ascii="Sakkal Majalla" w:hAnsi="Sakkal Majalla" w:cs="Sakkal Majalla"/>
          <w:b/>
          <w:bCs/>
          <w:sz w:val="36"/>
          <w:szCs w:val="36"/>
        </w:rPr>
        <w:t>The impact of corporate reputation on attracting outstanding talent at Saudi Aramco in the Kingdom of Saudi Arabia</w:t>
      </w:r>
    </w:p>
    <w:p w:rsidR="008D0AF3" w:rsidRDefault="008D0AF3" w:rsidP="008D0AF3">
      <w:pPr>
        <w:tabs>
          <w:tab w:val="left" w:pos="5562"/>
        </w:tabs>
        <w:rPr>
          <w:rFonts w:ascii="Sakkal Majalla" w:hAnsi="Sakkal Majalla" w:cs="Sakkal Majalla"/>
          <w:sz w:val="28"/>
          <w:szCs w:val="28"/>
          <w:rtl/>
        </w:rPr>
      </w:pPr>
    </w:p>
    <w:p w:rsidR="008D0AF3" w:rsidRDefault="008D0AF3" w:rsidP="008D0AF3">
      <w:pPr>
        <w:tabs>
          <w:tab w:val="left" w:pos="5562"/>
        </w:tabs>
        <w:rPr>
          <w:rFonts w:ascii="Sakkal Majalla" w:hAnsi="Sakkal Majalla" w:cs="Sakkal Majalla"/>
          <w:sz w:val="28"/>
          <w:szCs w:val="28"/>
          <w:rtl/>
        </w:rPr>
      </w:pPr>
    </w:p>
    <w:p w:rsidR="008D0AF3" w:rsidRDefault="008D0AF3" w:rsidP="008D0AF3">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rsidR="008D0AF3" w:rsidRDefault="008D0AF3" w:rsidP="008D0AF3">
      <w:pPr>
        <w:jc w:val="center"/>
        <w:rPr>
          <w:rFonts w:ascii="Sakkal Majalla" w:hAnsi="Sakkal Majalla" w:cs="Sakkal Majalla"/>
          <w:b/>
          <w:bCs/>
          <w:sz w:val="28"/>
          <w:szCs w:val="28"/>
        </w:rPr>
      </w:pPr>
      <w:proofErr w:type="spellStart"/>
      <w:r>
        <w:rPr>
          <w:rFonts w:ascii="Sakkal Majalla" w:hAnsi="Sakkal Majalla" w:cs="Sakkal Majalla"/>
          <w:b/>
          <w:bCs/>
          <w:sz w:val="28"/>
          <w:szCs w:val="28"/>
        </w:rPr>
        <w:t>Bashayer</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Abdulsalam</w:t>
      </w:r>
      <w:proofErr w:type="spellEnd"/>
      <w:r>
        <w:rPr>
          <w:rFonts w:ascii="Sakkal Majalla" w:hAnsi="Sakkal Majalla" w:cs="Sakkal Majalla"/>
          <w:b/>
          <w:bCs/>
          <w:sz w:val="28"/>
          <w:szCs w:val="28"/>
        </w:rPr>
        <w:t xml:space="preserve"> Mohammed </w:t>
      </w:r>
      <w:proofErr w:type="spellStart"/>
      <w:r>
        <w:rPr>
          <w:rFonts w:ascii="Sakkal Majalla" w:hAnsi="Sakkal Majalla" w:cs="Sakkal Majalla"/>
          <w:b/>
          <w:bCs/>
          <w:sz w:val="28"/>
          <w:szCs w:val="28"/>
        </w:rPr>
        <w:t>AlDolihan</w:t>
      </w:r>
      <w:proofErr w:type="spellEnd"/>
    </w:p>
    <w:p w:rsidR="008D0AF3" w:rsidRPr="00465E68" w:rsidRDefault="008D0AF3" w:rsidP="008D0AF3">
      <w:pPr>
        <w:spacing w:line="360" w:lineRule="auto"/>
        <w:jc w:val="center"/>
        <w:rPr>
          <w:rFonts w:ascii="Simplified Arabic" w:hAnsi="Simplified Arabic" w:cs="Simplified Arabic"/>
          <w:b/>
          <w:bCs/>
          <w:sz w:val="24"/>
          <w:szCs w:val="24"/>
          <w:rtl/>
          <w:lang w:bidi="ar-EG"/>
        </w:rPr>
      </w:pPr>
      <w:r w:rsidRPr="00465E68">
        <w:rPr>
          <w:rFonts w:ascii="Simplified Arabic" w:hAnsi="Simplified Arabic" w:cs="Simplified Arabic"/>
          <w:b/>
          <w:bCs/>
          <w:sz w:val="24"/>
          <w:szCs w:val="24"/>
          <w:lang w:bidi="ar-EG"/>
        </w:rPr>
        <w:t>2021206069</w:t>
      </w:r>
    </w:p>
    <w:p w:rsidR="008D0AF3" w:rsidRPr="009125CE" w:rsidRDefault="008D0AF3" w:rsidP="008D0AF3">
      <w:pPr>
        <w:rPr>
          <w:rFonts w:ascii="Sakkal Majalla" w:hAnsi="Sakkal Majalla" w:cs="Sakkal Majalla"/>
          <w:b/>
          <w:bCs/>
          <w:sz w:val="28"/>
          <w:szCs w:val="28"/>
          <w:rtl/>
        </w:rPr>
      </w:pPr>
    </w:p>
    <w:p w:rsidR="008D0AF3" w:rsidRDefault="008D0AF3" w:rsidP="008D0AF3">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rsidR="008D0AF3" w:rsidRPr="00E46973" w:rsidRDefault="008D0AF3" w:rsidP="008D0AF3">
      <w:pPr>
        <w:jc w:val="center"/>
        <w:rPr>
          <w:rFonts w:ascii="Sakkal Majalla" w:hAnsi="Sakkal Majalla" w:cs="Sakkal Majalla"/>
          <w:b/>
          <w:bCs/>
          <w:sz w:val="28"/>
          <w:szCs w:val="28"/>
        </w:rPr>
      </w:pPr>
      <w:r w:rsidRPr="00E46973">
        <w:rPr>
          <w:rFonts w:ascii="Sakkal Majalla" w:hAnsi="Sakkal Majalla" w:cs="Sakkal Majalla"/>
          <w:b/>
          <w:bCs/>
          <w:sz w:val="28"/>
          <w:szCs w:val="28"/>
        </w:rPr>
        <w:t>Dr. Faisal Abdul Hamid</w:t>
      </w:r>
    </w:p>
    <w:p w:rsidR="008D0AF3" w:rsidRPr="009125CE" w:rsidRDefault="008D0AF3" w:rsidP="008D0AF3">
      <w:pPr>
        <w:jc w:val="center"/>
        <w:rPr>
          <w:rFonts w:ascii="Sakkal Majalla" w:hAnsi="Sakkal Majalla" w:cs="Sakkal Majalla"/>
          <w:b/>
          <w:bCs/>
          <w:sz w:val="28"/>
          <w:szCs w:val="28"/>
        </w:rPr>
      </w:pPr>
      <w:r w:rsidRPr="00E46973">
        <w:rPr>
          <w:rFonts w:ascii="Sakkal Majalla" w:hAnsi="Sakkal Majalla" w:cs="Sakkal Majalla"/>
          <w:b/>
          <w:bCs/>
          <w:sz w:val="28"/>
          <w:szCs w:val="28"/>
        </w:rPr>
        <w:t xml:space="preserve">Dr. Fayez </w:t>
      </w:r>
      <w:proofErr w:type="spellStart"/>
      <w:r w:rsidRPr="00E46973">
        <w:rPr>
          <w:rFonts w:ascii="Sakkal Majalla" w:hAnsi="Sakkal Majalla" w:cs="Sakkal Majalla"/>
          <w:b/>
          <w:bCs/>
          <w:sz w:val="28"/>
          <w:szCs w:val="28"/>
        </w:rPr>
        <w:t>Jarad</w:t>
      </w:r>
      <w:proofErr w:type="spellEnd"/>
    </w:p>
    <w:p w:rsidR="008D0AF3" w:rsidRPr="009125CE" w:rsidRDefault="008D0AF3" w:rsidP="008D0AF3">
      <w:pPr>
        <w:jc w:val="center"/>
        <w:rPr>
          <w:rFonts w:ascii="Sakkal Majalla" w:hAnsi="Sakkal Majalla" w:cs="Sakkal Majalla"/>
          <w:b/>
          <w:bCs/>
          <w:sz w:val="28"/>
          <w:szCs w:val="28"/>
        </w:rPr>
      </w:pPr>
    </w:p>
    <w:p w:rsidR="008D0AF3" w:rsidRPr="009125CE" w:rsidRDefault="008D0AF3" w:rsidP="008D0AF3">
      <w:pPr>
        <w:jc w:val="center"/>
        <w:rPr>
          <w:rFonts w:ascii="Sakkal Majalla" w:hAnsi="Sakkal Majalla" w:cs="Sakkal Majalla"/>
          <w:b/>
          <w:bCs/>
          <w:sz w:val="28"/>
          <w:szCs w:val="28"/>
        </w:rPr>
      </w:pPr>
    </w:p>
    <w:p w:rsidR="008D0AF3" w:rsidRDefault="008D0AF3" w:rsidP="008D0AF3">
      <w:pPr>
        <w:jc w:val="center"/>
        <w:rPr>
          <w:rFonts w:ascii="Sakkal Majalla" w:hAnsi="Sakkal Majalla" w:cs="Sakkal Majalla"/>
          <w:b/>
          <w:bCs/>
          <w:sz w:val="28"/>
          <w:szCs w:val="28"/>
        </w:rPr>
        <w:sectPr w:rsidR="008D0AF3" w:rsidSect="00EA34D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5</w:t>
      </w:r>
    </w:p>
    <w:p w:rsidR="008D0AF3" w:rsidRPr="009125CE" w:rsidRDefault="008D0AF3" w:rsidP="008D0AF3">
      <w:pPr>
        <w:jc w:val="center"/>
        <w:rPr>
          <w:rFonts w:ascii="Sakkal Majalla" w:hAnsi="Sakkal Majalla" w:cs="Sakkal Majalla"/>
          <w:b/>
          <w:bCs/>
          <w:sz w:val="28"/>
          <w:szCs w:val="28"/>
        </w:rPr>
      </w:pPr>
    </w:p>
    <w:p w:rsidR="008D0AF3"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rPr>
      </w:pPr>
      <w:r w:rsidRPr="00465E68">
        <w:rPr>
          <w:rFonts w:ascii="Simplified Arabic" w:hAnsi="Simplified Arabic" w:cs="Simplified Arabic"/>
          <w:b/>
          <w:bCs/>
          <w:sz w:val="32"/>
          <w:szCs w:val="32"/>
          <w:rtl/>
        </w:rPr>
        <w:t>حقوق الطباعة</w:t>
      </w:r>
    </w:p>
    <w:p w:rsidR="008D0AF3" w:rsidRPr="00465E68" w:rsidRDefault="008D0AF3" w:rsidP="008D0AF3">
      <w:pPr>
        <w:spacing w:line="360" w:lineRule="auto"/>
        <w:rPr>
          <w:rFonts w:ascii="Simplified Arabic" w:hAnsi="Simplified Arabic" w:cs="Simplified Arabic"/>
          <w:b/>
          <w:bCs/>
          <w:sz w:val="24"/>
          <w:szCs w:val="24"/>
          <w:rtl/>
        </w:rPr>
      </w:pPr>
    </w:p>
    <w:p w:rsidR="008D0AF3" w:rsidRPr="00465E68" w:rsidRDefault="008D0AF3" w:rsidP="008D0AF3">
      <w:pPr>
        <w:spacing w:line="360" w:lineRule="auto"/>
        <w:rPr>
          <w:rFonts w:ascii="Simplified Arabic" w:hAnsi="Simplified Arabic" w:cs="Simplified Arabic"/>
          <w:sz w:val="28"/>
          <w:szCs w:val="28"/>
          <w:rtl/>
        </w:rPr>
      </w:pPr>
      <w:r w:rsidRPr="00465E68">
        <w:rPr>
          <w:rFonts w:ascii="Simplified Arabic" w:hAnsi="Simplified Arabic" w:cs="Simplified Arabic"/>
          <w:sz w:val="28"/>
          <w:szCs w:val="28"/>
          <w:rtl/>
        </w:rPr>
        <w:t xml:space="preserve">حقوق الطباعة تمتلكها جامعة </w:t>
      </w:r>
      <w:proofErr w:type="spellStart"/>
      <w:r w:rsidRPr="00465E68">
        <w:rPr>
          <w:rFonts w:ascii="Simplified Arabic" w:hAnsi="Simplified Arabic" w:cs="Simplified Arabic"/>
          <w:sz w:val="28"/>
          <w:szCs w:val="28"/>
          <w:rtl/>
        </w:rPr>
        <w:t>ميدأوشن</w:t>
      </w:r>
      <w:proofErr w:type="spellEnd"/>
      <w:r w:rsidRPr="00465E68">
        <w:rPr>
          <w:rFonts w:ascii="Simplified Arabic" w:hAnsi="Simplified Arabic" w:cs="Simplified Arabic"/>
          <w:sz w:val="28"/>
          <w:szCs w:val="28"/>
          <w:rtl/>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465E68">
        <w:rPr>
          <w:rFonts w:ascii="Simplified Arabic" w:hAnsi="Simplified Arabic" w:cs="Simplified Arabic"/>
          <w:sz w:val="28"/>
          <w:szCs w:val="28"/>
          <w:rtl/>
        </w:rPr>
        <w:t>ميدأوشن</w:t>
      </w:r>
      <w:proofErr w:type="spellEnd"/>
      <w:r w:rsidRPr="00465E68">
        <w:rPr>
          <w:rFonts w:ascii="Simplified Arabic" w:hAnsi="Simplified Arabic" w:cs="Simplified Arabic"/>
          <w:sz w:val="28"/>
          <w:szCs w:val="28"/>
          <w:rtl/>
        </w:rPr>
        <w:t xml:space="preserve">. </w:t>
      </w:r>
    </w:p>
    <w:p w:rsidR="008D0AF3" w:rsidRPr="00465E68" w:rsidRDefault="008D0AF3" w:rsidP="008D0AF3">
      <w:pPr>
        <w:spacing w:line="360" w:lineRule="auto"/>
        <w:rPr>
          <w:rFonts w:ascii="Simplified Arabic" w:hAnsi="Simplified Arabic" w:cs="Simplified Arabic"/>
          <w:sz w:val="28"/>
          <w:szCs w:val="28"/>
          <w:rtl/>
        </w:rPr>
      </w:pPr>
    </w:p>
    <w:p w:rsidR="008D0AF3" w:rsidRPr="00465E68" w:rsidRDefault="008D0AF3" w:rsidP="008D0AF3">
      <w:pPr>
        <w:spacing w:line="360" w:lineRule="auto"/>
        <w:jc w:val="right"/>
        <w:rPr>
          <w:rFonts w:ascii="Simplified Arabic" w:hAnsi="Simplified Arabic" w:cs="Simplified Arabic"/>
          <w:b/>
          <w:bCs/>
          <w:sz w:val="28"/>
          <w:szCs w:val="28"/>
          <w:rtl/>
        </w:rPr>
      </w:pPr>
      <w:r w:rsidRPr="00465E68">
        <w:rPr>
          <w:rFonts w:ascii="Simplified Arabic" w:hAnsi="Simplified Arabic" w:cs="Simplified Arabic"/>
          <w:b/>
          <w:bCs/>
          <w:sz w:val="28"/>
          <w:szCs w:val="28"/>
          <w:rtl/>
        </w:rPr>
        <w:t xml:space="preserve"> الباحث</w:t>
      </w: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rPr>
          <w:rFonts w:ascii="Simplified Arabic" w:hAnsi="Simplified Arabic" w:cs="Simplified Arabic"/>
          <w:b/>
          <w:bCs/>
          <w:sz w:val="24"/>
          <w:szCs w:val="24"/>
          <w:rtl/>
        </w:rPr>
      </w:pPr>
    </w:p>
    <w:p w:rsidR="008D0AF3" w:rsidRPr="00465E68" w:rsidRDefault="00EA34DC" w:rsidP="008D0AF3">
      <w:pPr>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 xml:space="preserve"> </w:t>
      </w:r>
    </w:p>
    <w:p w:rsidR="008D0AF3" w:rsidRPr="00465E68" w:rsidRDefault="008D0AF3" w:rsidP="008D0AF3">
      <w:pPr>
        <w:spacing w:line="360" w:lineRule="auto"/>
        <w:jc w:val="center"/>
        <w:rPr>
          <w:rFonts w:ascii="Simplified Arabic" w:hAnsi="Simplified Arabic" w:cs="Simplified Arabic"/>
          <w:b/>
          <w:bCs/>
          <w:sz w:val="32"/>
          <w:szCs w:val="32"/>
          <w:rtl/>
        </w:rPr>
      </w:pPr>
      <w:proofErr w:type="spellStart"/>
      <w:r w:rsidRPr="00465E68">
        <w:rPr>
          <w:rFonts w:ascii="Simplified Arabic" w:hAnsi="Simplified Arabic" w:cs="Simplified Arabic"/>
          <w:b/>
          <w:bCs/>
          <w:sz w:val="32"/>
          <w:szCs w:val="32"/>
          <w:rtl/>
        </w:rPr>
        <w:t>الأهداء</w:t>
      </w:r>
      <w:proofErr w:type="spellEnd"/>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إلى روح والدي الحبيب،</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يا من علمتني معنى الحياة والكفاح، وغرست في نفسي بذور الأمل والعزيمة. يا من كنتَ نبع الحب والتضحية، ومصدر الإلهام والدعم أهدي هذا العمل المتواضع إلى روحك الطاهرة، فأنت من كنتَ دائماً تؤمن بي، وتدفعني لتحقيق أحلامي. على الرغم من غيابك الجسدي، إلا أن حضورك المعنوي يظل يرافقني في كل خطوة أخطوها.</w:t>
      </w:r>
    </w:p>
    <w:p w:rsidR="008D0AF3" w:rsidRPr="00606468" w:rsidRDefault="008D0AF3" w:rsidP="008D0AF3">
      <w:pPr>
        <w:spacing w:line="360" w:lineRule="auto"/>
        <w:jc w:val="center"/>
        <w:rPr>
          <w:rFonts w:ascii="Simplified Arabic" w:eastAsia="Calibri" w:hAnsi="Simplified Arabic" w:cs="Simplified Arabic"/>
          <w:sz w:val="24"/>
          <w:szCs w:val="24"/>
        </w:rPr>
      </w:pPr>
      <w:r w:rsidRPr="00606468">
        <w:rPr>
          <w:rFonts w:ascii="Simplified Arabic" w:eastAsia="Calibri" w:hAnsi="Simplified Arabic" w:cs="Simplified Arabic"/>
          <w:sz w:val="24"/>
          <w:szCs w:val="24"/>
          <w:rtl/>
        </w:rPr>
        <w:t>رحمك الله وأسكنك فسيح جناته، وجعل هذا العمل صدقة جارية عنك.</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إلى أمي الحبيبة،</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يا من كنتِ دائماً نبض قلبي، ومصدر دفئي وأماني. يا من غمرتني بحبك وحنانك، وكنتِ لي السند والعون في كل مراحل حياتي أهدي هذا العمل إليكِ، تعبيراً عن امتناني لكل ما قدمته لي من تضحيات وجهود. لقد كنتِ الداعم الأكبر لي في تحقيق أحلامي، وبفضلكِ استطعتُ الوصول إلى هذه اللحظة.</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شكرًا لكِ يا أمي على كل شيء، وأتمنى أن يكون هذا الإنجاز مصدر فخر وسعادة لكِ كما كنتِ دائماً لي.</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وصلت الى نهاية رحلتي الدراسية بعد تعب ومشقَّة وها أنا أختم بحث تخرُّجي بكل همَّة ونشاط وأمتنُ لكل من كان له فضل في مسيرتي وساعدني ولو باليسير والأهل، والأصدقاء، والأساتذة المُبجَّلين.</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داعيًيه المولى -عزَّ وجلَّ -أن يُطيل في أعماركم، ويرزقكم بالخيرات.</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أهدي لكم بحث تخرُّجي............</w:t>
      </w:r>
    </w:p>
    <w:p w:rsidR="008D0AF3" w:rsidRDefault="008D0AF3" w:rsidP="008D0AF3">
      <w:pPr>
        <w:spacing w:line="360" w:lineRule="auto"/>
        <w:jc w:val="center"/>
        <w:rPr>
          <w:rFonts w:ascii="Simplified Arabic" w:hAnsi="Simplified Arabic" w:cs="Simplified Arabic"/>
          <w:b/>
          <w:bCs/>
          <w:sz w:val="24"/>
          <w:szCs w:val="24"/>
          <w:rtl/>
        </w:rPr>
      </w:pPr>
    </w:p>
    <w:p w:rsidR="008D0AF3" w:rsidRDefault="008D0AF3" w:rsidP="008D0AF3">
      <w:pPr>
        <w:spacing w:line="360" w:lineRule="auto"/>
        <w:jc w:val="center"/>
        <w:rPr>
          <w:rFonts w:ascii="Simplified Arabic" w:hAnsi="Simplified Arabic" w:cs="Simplified Arabic"/>
          <w:b/>
          <w:bCs/>
          <w:sz w:val="24"/>
          <w:szCs w:val="24"/>
          <w:rtl/>
        </w:rPr>
      </w:pPr>
    </w:p>
    <w:p w:rsidR="008D0AF3"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32"/>
          <w:szCs w:val="32"/>
          <w:rtl/>
          <w:lang w:bidi="ar-EG"/>
        </w:rPr>
      </w:pPr>
      <w:r w:rsidRPr="00465E68">
        <w:rPr>
          <w:rFonts w:ascii="Simplified Arabic" w:hAnsi="Simplified Arabic" w:cs="Simplified Arabic"/>
          <w:b/>
          <w:bCs/>
          <w:sz w:val="32"/>
          <w:szCs w:val="32"/>
          <w:rtl/>
          <w:lang w:bidi="ar-EG"/>
        </w:rPr>
        <w:t>الشكر والتقدير</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hint="cs"/>
          <w:sz w:val="24"/>
          <w:szCs w:val="24"/>
          <w:rtl/>
        </w:rPr>
        <w:t>بسم الله الرحمن الرحيم</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قال رسول الله – صلى الله عليه وسلم – ((من لا يشكر الناس لا يشكر الله))</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نحمد الله عز وجل الذي وفقنا في إتمام هذا البحث العلمي، والذي ألهنا الصحة والعافية والعزيمة.</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فالحمد لله حمدا كثيرا</w:t>
      </w:r>
      <w:r w:rsidRPr="00606468">
        <w:rPr>
          <w:rFonts w:ascii="Simplified Arabic" w:eastAsia="Calibri" w:hAnsi="Simplified Arabic" w:cs="Simplified Arabic"/>
          <w:sz w:val="24"/>
          <w:szCs w:val="24"/>
        </w:rPr>
        <w:t>.</w:t>
      </w:r>
    </w:p>
    <w:p w:rsidR="008D0AF3" w:rsidRPr="00606468" w:rsidRDefault="008D0AF3" w:rsidP="008D0AF3">
      <w:pPr>
        <w:spacing w:line="360" w:lineRule="auto"/>
        <w:jc w:val="center"/>
        <w:rPr>
          <w:rFonts w:ascii="Simplified Arabic" w:hAnsi="Simplified Arabic" w:cs="Simplified Arabic"/>
          <w:sz w:val="24"/>
          <w:szCs w:val="24"/>
          <w:rtl/>
          <w:lang w:bidi="ar-EG"/>
        </w:rPr>
      </w:pPr>
      <w:r w:rsidRPr="00606468">
        <w:rPr>
          <w:rFonts w:ascii="Simplified Arabic" w:eastAsia="Calibri" w:hAnsi="Simplified Arabic" w:cs="Simplified Arabic"/>
          <w:sz w:val="24"/>
          <w:szCs w:val="24"/>
          <w:rtl/>
        </w:rPr>
        <w:t xml:space="preserve">أتقدم بجزيل الشكر والتقدير الى الدكاترة الفاضلين: </w:t>
      </w:r>
      <w:r w:rsidRPr="00606468">
        <w:rPr>
          <w:rFonts w:ascii="Simplified Arabic" w:hAnsi="Simplified Arabic" w:cs="Simplified Arabic"/>
          <w:sz w:val="24"/>
          <w:szCs w:val="24"/>
          <w:rtl/>
          <w:lang w:bidi="ar-EG"/>
        </w:rPr>
        <w:t>د. الفيصل عبد الحميد -د. فايز جراد</w:t>
      </w:r>
    </w:p>
    <w:p w:rsidR="008D0AF3" w:rsidRPr="00606468" w:rsidRDefault="008D0AF3" w:rsidP="008D0AF3">
      <w:pPr>
        <w:spacing w:line="360" w:lineRule="auto"/>
        <w:jc w:val="center"/>
        <w:rPr>
          <w:rFonts w:ascii="Simplified Arabic" w:eastAsia="Calibri" w:hAnsi="Simplified Arabic" w:cs="Simplified Arabic"/>
          <w:sz w:val="24"/>
          <w:szCs w:val="24"/>
          <w:rtl/>
        </w:rPr>
      </w:pPr>
      <w:r w:rsidRPr="00606468">
        <w:rPr>
          <w:rFonts w:ascii="Simplified Arabic" w:eastAsia="Calibri" w:hAnsi="Simplified Arabic" w:cs="Simplified Arabic"/>
          <w:sz w:val="24"/>
          <w:szCs w:val="24"/>
          <w:rtl/>
        </w:rPr>
        <w:t xml:space="preserve">على كل ما قدموه لنا من توجيهات ومعلومات قيمة ساهمت في إثراء دراستنا في جوانبها المختلفة، كما نتقدم بجزيل الشكر إلى أعضاء لجنة المناقشة الموقرة، ودون نسيان الأستاذ: ناصر بن إبراهيم السعد المحيميد وجميع أعضاء أدارة الجامعة وكما أتوجه بالشكر إلى كل الأساتذة والدكاترة ب جامعة </w:t>
      </w:r>
      <w:proofErr w:type="spellStart"/>
      <w:r w:rsidRPr="00606468">
        <w:rPr>
          <w:rFonts w:ascii="Simplified Arabic" w:eastAsia="Calibri" w:hAnsi="Simplified Arabic" w:cs="Simplified Arabic"/>
          <w:sz w:val="24"/>
          <w:szCs w:val="24"/>
          <w:rtl/>
        </w:rPr>
        <w:t>ميدأوشن</w:t>
      </w:r>
      <w:proofErr w:type="spellEnd"/>
      <w:r w:rsidRPr="00606468">
        <w:rPr>
          <w:rFonts w:ascii="Simplified Arabic" w:eastAsia="Calibri" w:hAnsi="Simplified Arabic" w:cs="Simplified Arabic"/>
          <w:sz w:val="24"/>
          <w:szCs w:val="24"/>
          <w:rtl/>
        </w:rPr>
        <w:t>.</w:t>
      </w:r>
    </w:p>
    <w:p w:rsidR="008D0AF3" w:rsidRPr="00606468" w:rsidRDefault="008D0AF3" w:rsidP="008D0AF3">
      <w:pPr>
        <w:spacing w:line="360" w:lineRule="auto"/>
        <w:jc w:val="center"/>
        <w:rPr>
          <w:rFonts w:ascii="Simplified Arabic" w:eastAsia="Calibri" w:hAnsi="Simplified Arabic" w:cs="Simplified Arabic"/>
          <w:rtl/>
        </w:rPr>
      </w:pPr>
      <w:r w:rsidRPr="00606468">
        <w:rPr>
          <w:rFonts w:ascii="Simplified Arabic" w:eastAsia="Calibri" w:hAnsi="Simplified Arabic" w:cs="Simplified Arabic"/>
          <w:sz w:val="24"/>
          <w:szCs w:val="24"/>
          <w:rtl/>
        </w:rPr>
        <w:t>والحمد لله من قبل ومن بعد</w:t>
      </w:r>
      <w:r w:rsidRPr="00606468">
        <w:rPr>
          <w:rFonts w:ascii="Simplified Arabic" w:eastAsia="Calibri" w:hAnsi="Simplified Arabic" w:cs="Simplified Arabic"/>
          <w:sz w:val="24"/>
          <w:szCs w:val="24"/>
        </w:rPr>
        <w:t>.</w:t>
      </w:r>
    </w:p>
    <w:p w:rsidR="008D0AF3" w:rsidRPr="00465E68" w:rsidRDefault="008D0AF3" w:rsidP="008D0AF3">
      <w:pPr>
        <w:spacing w:line="360" w:lineRule="auto"/>
        <w:rPr>
          <w:rFonts w:ascii="Simplified Arabic" w:eastAsia="Calibri" w:hAnsi="Simplified Arabic" w:cs="Simplified Arabic"/>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lang w:bidi="ar-EG"/>
        </w:rPr>
      </w:pPr>
    </w:p>
    <w:p w:rsidR="008D0AF3" w:rsidRPr="00465E68" w:rsidRDefault="008D0AF3" w:rsidP="008D0AF3">
      <w:pPr>
        <w:spacing w:line="360" w:lineRule="auto"/>
        <w:jc w:val="center"/>
        <w:rPr>
          <w:rFonts w:ascii="Simplified Arabic" w:hAnsi="Simplified Arabic" w:cs="Simplified Arabic"/>
          <w:b/>
          <w:bCs/>
          <w:sz w:val="24"/>
          <w:szCs w:val="24"/>
          <w:lang w:bidi="ar-EG"/>
        </w:rPr>
      </w:pPr>
    </w:p>
    <w:p w:rsidR="008D0AF3" w:rsidRPr="00465E68" w:rsidRDefault="008D0AF3" w:rsidP="008D0AF3">
      <w:pPr>
        <w:spacing w:line="360" w:lineRule="auto"/>
        <w:jc w:val="center"/>
        <w:rPr>
          <w:rFonts w:ascii="Simplified Arabic" w:hAnsi="Simplified Arabic" w:cs="Simplified Arabic"/>
          <w:b/>
          <w:bCs/>
          <w:sz w:val="24"/>
          <w:szCs w:val="24"/>
          <w:lang w:bidi="ar-EG"/>
        </w:rPr>
      </w:pPr>
    </w:p>
    <w:p w:rsidR="008D0AF3" w:rsidRDefault="008D0AF3" w:rsidP="008D0AF3">
      <w:pPr>
        <w:spacing w:line="360" w:lineRule="auto"/>
        <w:rPr>
          <w:rFonts w:ascii="Simplified Arabic" w:hAnsi="Simplified Arabic" w:cs="Simplified Arabic"/>
          <w:b/>
          <w:bCs/>
          <w:sz w:val="24"/>
          <w:szCs w:val="24"/>
          <w:rtl/>
          <w:lang w:bidi="ar-EG"/>
        </w:rPr>
      </w:pPr>
    </w:p>
    <w:p w:rsidR="008D0AF3" w:rsidRDefault="008D0AF3" w:rsidP="008D0AF3">
      <w:pPr>
        <w:spacing w:line="360" w:lineRule="auto"/>
        <w:rPr>
          <w:rFonts w:ascii="Simplified Arabic" w:hAnsi="Simplified Arabic" w:cs="Simplified Arabic"/>
          <w:b/>
          <w:bCs/>
          <w:sz w:val="24"/>
          <w:szCs w:val="24"/>
          <w:rtl/>
          <w:lang w:bidi="ar-EG"/>
        </w:rPr>
      </w:pPr>
    </w:p>
    <w:p w:rsidR="008D0AF3" w:rsidRPr="00465E68" w:rsidRDefault="008D0AF3" w:rsidP="008D0AF3">
      <w:pPr>
        <w:spacing w:line="360" w:lineRule="auto"/>
        <w:rPr>
          <w:rFonts w:ascii="Simplified Arabic" w:hAnsi="Simplified Arabic" w:cs="Simplified Arabic"/>
          <w:b/>
          <w:bCs/>
          <w:sz w:val="24"/>
          <w:szCs w:val="24"/>
          <w:lang w:bidi="ar-EG"/>
        </w:rPr>
      </w:pPr>
    </w:p>
    <w:p w:rsidR="008D0AF3" w:rsidRPr="00465E68" w:rsidRDefault="008D0AF3" w:rsidP="008D0AF3">
      <w:pPr>
        <w:spacing w:line="360" w:lineRule="auto"/>
        <w:jc w:val="center"/>
        <w:rPr>
          <w:rFonts w:ascii="Simplified Arabic" w:hAnsi="Simplified Arabic" w:cs="Simplified Arabic"/>
          <w:b/>
          <w:bCs/>
          <w:sz w:val="24"/>
          <w:szCs w:val="24"/>
          <w:rtl/>
        </w:rPr>
      </w:pPr>
      <w:r w:rsidRPr="00465E68">
        <w:rPr>
          <w:rFonts w:ascii="Simplified Arabic" w:hAnsi="Simplified Arabic" w:cs="Simplified Arabic"/>
          <w:b/>
          <w:bCs/>
          <w:sz w:val="24"/>
          <w:szCs w:val="24"/>
          <w:rtl/>
        </w:rPr>
        <w:lastRenderedPageBreak/>
        <w:t xml:space="preserve"> </w:t>
      </w:r>
      <w:r w:rsidRPr="00465E68">
        <w:rPr>
          <w:rFonts w:ascii="Simplified Arabic" w:hAnsi="Simplified Arabic" w:cs="Simplified Arabic"/>
          <w:b/>
          <w:bCs/>
          <w:sz w:val="32"/>
          <w:szCs w:val="32"/>
          <w:rtl/>
        </w:rPr>
        <w:t xml:space="preserve">مستخلص الدراسة </w:t>
      </w:r>
    </w:p>
    <w:p w:rsidR="008D0AF3" w:rsidRPr="00DC778C" w:rsidRDefault="008D0AF3" w:rsidP="008D0AF3">
      <w:pPr>
        <w:spacing w:line="360" w:lineRule="auto"/>
        <w:rPr>
          <w:sz w:val="24"/>
          <w:szCs w:val="24"/>
          <w:rtl/>
          <w:lang w:bidi="ar-EG"/>
        </w:rPr>
      </w:pPr>
    </w:p>
    <w:p w:rsidR="008D0AF3" w:rsidRPr="00606468" w:rsidRDefault="008D0AF3" w:rsidP="008D0AF3">
      <w:pPr>
        <w:spacing w:line="360" w:lineRule="auto"/>
        <w:rPr>
          <w:rFonts w:ascii="Simplified Arabic" w:hAnsi="Simplified Arabic" w:cs="Simplified Arabic"/>
          <w:b/>
          <w:bCs/>
          <w:sz w:val="24"/>
          <w:szCs w:val="24"/>
          <w:rtl/>
          <w:lang w:bidi="ar-EG"/>
        </w:rPr>
      </w:pPr>
      <w:r w:rsidRPr="00606468">
        <w:rPr>
          <w:rFonts w:ascii="Simplified Arabic" w:hAnsi="Simplified Arabic" w:cs="Simplified Arabic"/>
          <w:b/>
          <w:bCs/>
          <w:sz w:val="24"/>
          <w:szCs w:val="24"/>
          <w:rtl/>
          <w:lang w:bidi="ar-EG"/>
        </w:rPr>
        <w:t xml:space="preserve">الهدف: </w:t>
      </w:r>
    </w:p>
    <w:p w:rsidR="008D0AF3" w:rsidRPr="00606468" w:rsidRDefault="008D0AF3" w:rsidP="008D0AF3">
      <w:pPr>
        <w:spacing w:line="360" w:lineRule="auto"/>
        <w:rPr>
          <w:rFonts w:ascii="Simplified Arabic" w:hAnsi="Simplified Arabic" w:cs="Simplified Arabic"/>
          <w:sz w:val="24"/>
          <w:szCs w:val="24"/>
          <w:rtl/>
        </w:rPr>
      </w:pPr>
      <w:r w:rsidRPr="00606468">
        <w:rPr>
          <w:rFonts w:ascii="Simplified Arabic" w:hAnsi="Simplified Arabic" w:cs="Simplified Arabic"/>
          <w:sz w:val="24"/>
          <w:szCs w:val="24"/>
          <w:rtl/>
        </w:rPr>
        <w:t>تهدف هذه الدراسة إلى الكشف عن تأثير دور السمعة المؤسسية على جذب الكفاءات الوظيفية المتميزة في شركة أرامكو بالمملكة العربية السعودية.</w:t>
      </w:r>
    </w:p>
    <w:p w:rsidR="008D0AF3" w:rsidRPr="00606468" w:rsidRDefault="008D0AF3" w:rsidP="008D0AF3">
      <w:pPr>
        <w:spacing w:line="360" w:lineRule="auto"/>
        <w:rPr>
          <w:rFonts w:ascii="Simplified Arabic" w:hAnsi="Simplified Arabic" w:cs="Simplified Arabic"/>
          <w:b/>
          <w:bCs/>
          <w:sz w:val="24"/>
          <w:szCs w:val="24"/>
          <w:rtl/>
          <w:lang w:bidi="ar-EG"/>
        </w:rPr>
      </w:pPr>
      <w:r w:rsidRPr="00606468">
        <w:rPr>
          <w:rFonts w:ascii="Simplified Arabic" w:hAnsi="Simplified Arabic" w:cs="Simplified Arabic"/>
          <w:b/>
          <w:bCs/>
          <w:sz w:val="24"/>
          <w:szCs w:val="24"/>
          <w:rtl/>
          <w:lang w:bidi="ar-EG"/>
        </w:rPr>
        <w:t>المنهجية:</w:t>
      </w:r>
    </w:p>
    <w:p w:rsidR="008D0AF3" w:rsidRPr="00606468" w:rsidRDefault="008D0AF3" w:rsidP="008D0AF3">
      <w:pPr>
        <w:spacing w:line="360" w:lineRule="auto"/>
        <w:rPr>
          <w:rFonts w:ascii="Simplified Arabic" w:hAnsi="Simplified Arabic" w:cs="Simplified Arabic"/>
          <w:sz w:val="24"/>
          <w:szCs w:val="24"/>
          <w:rtl/>
          <w:lang w:bidi="ar-EG"/>
        </w:rPr>
      </w:pPr>
      <w:r w:rsidRPr="00606468">
        <w:rPr>
          <w:rFonts w:ascii="Simplified Arabic" w:hAnsi="Simplified Arabic" w:cs="Simplified Arabic"/>
          <w:sz w:val="24"/>
          <w:szCs w:val="24"/>
          <w:rtl/>
          <w:lang w:bidi="ar-EG"/>
        </w:rPr>
        <w:t xml:space="preserve">لتحقيق أهداف الدراسة استخدم الباحث المنهج الوصفي التحليلي حيث تم استخدام (مجتمع الدراسة وعددها </w:t>
      </w:r>
      <w:r>
        <w:rPr>
          <w:rFonts w:ascii="Simplified Arabic" w:hAnsi="Simplified Arabic" w:cs="Simplified Arabic" w:hint="cs"/>
          <w:sz w:val="24"/>
          <w:szCs w:val="24"/>
          <w:rtl/>
          <w:lang w:bidi="ar-EG"/>
        </w:rPr>
        <w:t>51</w:t>
      </w:r>
      <w:r w:rsidRPr="00606468">
        <w:rPr>
          <w:rFonts w:ascii="Simplified Arabic" w:hAnsi="Simplified Arabic" w:cs="Simplified Arabic"/>
          <w:sz w:val="24"/>
          <w:szCs w:val="24"/>
          <w:rtl/>
          <w:lang w:bidi="ar-EG"/>
        </w:rPr>
        <w:t>) وتم تطبيق</w:t>
      </w:r>
      <w:r>
        <w:rPr>
          <w:rFonts w:ascii="Simplified Arabic" w:hAnsi="Simplified Arabic" w:cs="Simplified Arabic"/>
          <w:sz w:val="24"/>
          <w:szCs w:val="24"/>
        </w:rPr>
        <w:t xml:space="preserve"> </w:t>
      </w:r>
      <w:r w:rsidRPr="00606468">
        <w:rPr>
          <w:rFonts w:ascii="Simplified Arabic" w:hAnsi="Simplified Arabic" w:cs="Simplified Arabic"/>
          <w:sz w:val="24"/>
          <w:szCs w:val="24"/>
          <w:rtl/>
          <w:lang w:bidi="ar-EG"/>
        </w:rPr>
        <w:t xml:space="preserve">الدراسة على (عينة الدراسة المكونة من عدد </w:t>
      </w:r>
      <w:r>
        <w:rPr>
          <w:rFonts w:ascii="Simplified Arabic" w:hAnsi="Simplified Arabic" w:cs="Simplified Arabic" w:hint="cs"/>
          <w:sz w:val="24"/>
          <w:szCs w:val="24"/>
          <w:rtl/>
          <w:lang w:bidi="ar-EG"/>
        </w:rPr>
        <w:t>51</w:t>
      </w:r>
      <w:r w:rsidRPr="00606468">
        <w:rPr>
          <w:rFonts w:ascii="Simplified Arabic" w:hAnsi="Simplified Arabic" w:cs="Simplified Arabic"/>
          <w:sz w:val="24"/>
          <w:szCs w:val="24"/>
          <w:rtl/>
          <w:lang w:bidi="ar-EG"/>
        </w:rPr>
        <w:t xml:space="preserve">) من الموظفين والمهتمين بالتقديم للتوظيف في (شركة </w:t>
      </w:r>
      <w:r w:rsidRPr="00606468">
        <w:rPr>
          <w:rFonts w:ascii="Simplified Arabic" w:hAnsi="Simplified Arabic" w:cs="Simplified Arabic" w:hint="cs"/>
          <w:sz w:val="24"/>
          <w:szCs w:val="24"/>
          <w:rtl/>
          <w:lang w:bidi="ar-EG"/>
        </w:rPr>
        <w:t>أرامكو بالمملكة</w:t>
      </w:r>
      <w:r w:rsidRPr="00606468">
        <w:rPr>
          <w:rFonts w:ascii="Simplified Arabic" w:hAnsi="Simplified Arabic" w:cs="Simplified Arabic"/>
          <w:sz w:val="24"/>
          <w:szCs w:val="24"/>
          <w:rtl/>
          <w:lang w:bidi="ar-EG"/>
        </w:rPr>
        <w:t xml:space="preserve"> العربية السعودية)</w:t>
      </w:r>
    </w:p>
    <w:p w:rsidR="008D0AF3" w:rsidRDefault="008D0AF3" w:rsidP="008D0AF3">
      <w:pPr>
        <w:spacing w:line="360" w:lineRule="auto"/>
        <w:rPr>
          <w:rFonts w:ascii="Simplified Arabic" w:hAnsi="Simplified Arabic" w:cs="Simplified Arabic"/>
          <w:b/>
          <w:bCs/>
          <w:sz w:val="24"/>
          <w:szCs w:val="24"/>
          <w:rtl/>
          <w:lang w:bidi="ar-EG"/>
        </w:rPr>
      </w:pPr>
      <w:r w:rsidRPr="00606468">
        <w:rPr>
          <w:rFonts w:ascii="Simplified Arabic" w:hAnsi="Simplified Arabic" w:cs="Simplified Arabic"/>
          <w:b/>
          <w:bCs/>
          <w:sz w:val="24"/>
          <w:szCs w:val="24"/>
          <w:rtl/>
          <w:lang w:bidi="ar-EG"/>
        </w:rPr>
        <w:t>النتائج:</w:t>
      </w:r>
    </w:p>
    <w:p w:rsidR="008D0AF3" w:rsidRPr="00AA1663" w:rsidRDefault="008D0AF3" w:rsidP="008D0AF3">
      <w:pPr>
        <w:spacing w:line="360" w:lineRule="auto"/>
        <w:rPr>
          <w:sz w:val="24"/>
          <w:szCs w:val="24"/>
          <w:rtl/>
          <w:lang w:bidi="ar-EG"/>
        </w:rPr>
      </w:pPr>
      <w:r w:rsidRPr="00DC778C">
        <w:rPr>
          <w:sz w:val="24"/>
          <w:szCs w:val="24"/>
          <w:rtl/>
          <w:lang w:bidi="ar-EG"/>
        </w:rPr>
        <w:t xml:space="preserve">تم ذكر كل بعد من </w:t>
      </w:r>
      <w:r w:rsidRPr="00DC778C">
        <w:rPr>
          <w:rFonts w:hint="cs"/>
          <w:sz w:val="24"/>
          <w:szCs w:val="24"/>
          <w:rtl/>
          <w:lang w:bidi="ar-EG"/>
        </w:rPr>
        <w:t>الأبعاد</w:t>
      </w:r>
      <w:r w:rsidRPr="00DC778C">
        <w:rPr>
          <w:sz w:val="24"/>
          <w:szCs w:val="24"/>
          <w:rtl/>
          <w:lang w:bidi="ar-EG"/>
        </w:rPr>
        <w:t xml:space="preserve"> والمستوى الذي وصل إليه </w:t>
      </w:r>
      <w:r w:rsidRPr="00DC778C">
        <w:rPr>
          <w:rFonts w:hint="cs"/>
          <w:sz w:val="24"/>
          <w:szCs w:val="24"/>
          <w:rtl/>
          <w:lang w:bidi="ar-EG"/>
        </w:rPr>
        <w:t>(</w:t>
      </w:r>
      <w:r w:rsidRPr="00DC778C">
        <w:rPr>
          <w:sz w:val="24"/>
          <w:szCs w:val="24"/>
          <w:rtl/>
          <w:lang w:bidi="ar-EG"/>
        </w:rPr>
        <w:t xml:space="preserve">مرتفع </w:t>
      </w:r>
      <w:r w:rsidRPr="00DC778C">
        <w:rPr>
          <w:rFonts w:hint="cs"/>
          <w:sz w:val="24"/>
          <w:szCs w:val="24"/>
          <w:rtl/>
          <w:lang w:bidi="ar-EG"/>
        </w:rPr>
        <w:t>جدا)</w:t>
      </w:r>
    </w:p>
    <w:p w:rsidR="008D0AF3" w:rsidRPr="00606468" w:rsidRDefault="008D0AF3" w:rsidP="008D0AF3">
      <w:pPr>
        <w:spacing w:line="360" w:lineRule="auto"/>
        <w:rPr>
          <w:rFonts w:ascii="Simplified Arabic" w:hAnsi="Simplified Arabic" w:cs="Simplified Arabic"/>
          <w:b/>
          <w:bCs/>
          <w:sz w:val="24"/>
          <w:szCs w:val="24"/>
          <w:rtl/>
          <w:lang w:bidi="ar-EG"/>
        </w:rPr>
      </w:pPr>
      <w:r w:rsidRPr="00606468">
        <w:rPr>
          <w:rFonts w:ascii="Simplified Arabic" w:hAnsi="Simplified Arabic" w:cs="Simplified Arabic"/>
          <w:b/>
          <w:bCs/>
          <w:sz w:val="24"/>
          <w:szCs w:val="24"/>
          <w:rtl/>
          <w:lang w:bidi="ar-EG"/>
        </w:rPr>
        <w:t>المساهمة النظرية:</w:t>
      </w:r>
    </w:p>
    <w:p w:rsidR="008D0AF3" w:rsidRPr="00606468" w:rsidRDefault="008D0AF3" w:rsidP="008D0AF3">
      <w:pPr>
        <w:spacing w:line="360" w:lineRule="auto"/>
        <w:rPr>
          <w:rFonts w:ascii="Simplified Arabic" w:hAnsi="Simplified Arabic" w:cs="Simplified Arabic"/>
          <w:sz w:val="24"/>
          <w:szCs w:val="24"/>
          <w:rtl/>
          <w:lang w:bidi="ar-EG"/>
        </w:rPr>
      </w:pPr>
      <w:r w:rsidRPr="00606468">
        <w:rPr>
          <w:rFonts w:ascii="Simplified Arabic" w:hAnsi="Simplified Arabic" w:cs="Simplified Arabic"/>
          <w:sz w:val="24"/>
          <w:szCs w:val="24"/>
          <w:rtl/>
          <w:lang w:bidi="ar-EG"/>
        </w:rPr>
        <w:t>تساهم هذه الدراسة في الأدبيات من خلال دراسة العالقة بين (تأثير السمعة المؤسسية على جذب الكفاءات الوظيفية المتميزة)</w:t>
      </w:r>
    </w:p>
    <w:p w:rsidR="008D0AF3" w:rsidRPr="00606468" w:rsidRDefault="008D0AF3" w:rsidP="008D0AF3">
      <w:pPr>
        <w:spacing w:line="360" w:lineRule="auto"/>
        <w:rPr>
          <w:rFonts w:ascii="Simplified Arabic" w:hAnsi="Simplified Arabic" w:cs="Simplified Arabic"/>
          <w:b/>
          <w:bCs/>
          <w:sz w:val="24"/>
          <w:szCs w:val="24"/>
          <w:rtl/>
          <w:lang w:bidi="ar-EG"/>
        </w:rPr>
      </w:pPr>
      <w:r w:rsidRPr="00606468">
        <w:rPr>
          <w:rFonts w:ascii="Simplified Arabic" w:hAnsi="Simplified Arabic" w:cs="Simplified Arabic"/>
          <w:b/>
          <w:bCs/>
          <w:sz w:val="24"/>
          <w:szCs w:val="24"/>
          <w:rtl/>
          <w:lang w:bidi="ar-EG"/>
        </w:rPr>
        <w:t>التطبيقات العملية:</w:t>
      </w:r>
    </w:p>
    <w:p w:rsidR="008D0AF3" w:rsidRPr="00606468" w:rsidRDefault="008D0AF3" w:rsidP="008D0AF3">
      <w:pPr>
        <w:spacing w:line="360" w:lineRule="auto"/>
        <w:rPr>
          <w:rFonts w:ascii="Simplified Arabic" w:hAnsi="Simplified Arabic" w:cs="Simplified Arabic"/>
          <w:sz w:val="24"/>
          <w:szCs w:val="24"/>
          <w:rtl/>
          <w:lang w:bidi="ar-EG"/>
        </w:rPr>
      </w:pPr>
      <w:r w:rsidRPr="00606468">
        <w:rPr>
          <w:rFonts w:ascii="Simplified Arabic" w:hAnsi="Simplified Arabic" w:cs="Simplified Arabic"/>
          <w:sz w:val="24"/>
          <w:szCs w:val="24"/>
          <w:rtl/>
          <w:lang w:bidi="ar-EG"/>
        </w:rPr>
        <w:t>تقدم الدراسة توصيات للجهات ذات العلاقة في شركة (أرامكو) حول أهمية تطبيق (السمعة المؤسسية) وعلاقته بـ (جذب الكفاءات الوظيفية المتميزة) مما يرفع من مستوى المنظمة.</w:t>
      </w:r>
    </w:p>
    <w:p w:rsidR="008D0AF3" w:rsidRPr="00606468" w:rsidRDefault="008D0AF3" w:rsidP="008D0AF3">
      <w:pPr>
        <w:spacing w:line="360" w:lineRule="auto"/>
        <w:rPr>
          <w:rFonts w:ascii="Simplified Arabic" w:hAnsi="Simplified Arabic" w:cs="Simplified Arabic"/>
          <w:b/>
          <w:bCs/>
          <w:sz w:val="24"/>
          <w:szCs w:val="24"/>
          <w:rtl/>
          <w:lang w:bidi="ar-EG"/>
        </w:rPr>
      </w:pPr>
      <w:r w:rsidRPr="00606468">
        <w:rPr>
          <w:rFonts w:ascii="Simplified Arabic" w:hAnsi="Simplified Arabic" w:cs="Simplified Arabic"/>
          <w:b/>
          <w:bCs/>
          <w:sz w:val="24"/>
          <w:szCs w:val="24"/>
          <w:rtl/>
          <w:lang w:bidi="ar-EG"/>
        </w:rPr>
        <w:t>الكلمات المفتاحية:</w:t>
      </w:r>
    </w:p>
    <w:p w:rsidR="008D0AF3" w:rsidRDefault="008D0AF3" w:rsidP="008D0AF3">
      <w:pPr>
        <w:spacing w:line="360" w:lineRule="auto"/>
        <w:rPr>
          <w:rFonts w:ascii="Simplified Arabic" w:hAnsi="Simplified Arabic" w:cs="Simplified Arabic"/>
          <w:sz w:val="24"/>
          <w:szCs w:val="24"/>
          <w:rtl/>
        </w:rPr>
      </w:pPr>
      <w:r w:rsidRPr="00606468">
        <w:rPr>
          <w:rFonts w:ascii="Simplified Arabic" w:hAnsi="Simplified Arabic" w:cs="Simplified Arabic"/>
          <w:sz w:val="24"/>
          <w:szCs w:val="24"/>
          <w:rtl/>
        </w:rPr>
        <w:t>السمعة المؤسسية – جذب الكفاءات الوظيفية المتميزة.</w:t>
      </w:r>
    </w:p>
    <w:p w:rsidR="00EA34DC" w:rsidRPr="005805C2" w:rsidRDefault="00EA34DC" w:rsidP="008D0AF3">
      <w:pPr>
        <w:spacing w:line="360" w:lineRule="auto"/>
        <w:rPr>
          <w:rFonts w:ascii="Simplified Arabic" w:hAnsi="Simplified Arabic" w:cs="Simplified Arabic"/>
          <w:sz w:val="24"/>
          <w:szCs w:val="24"/>
          <w:rtl/>
        </w:rPr>
      </w:pPr>
    </w:p>
    <w:p w:rsidR="00EA34DC" w:rsidRPr="00606468" w:rsidRDefault="008D0AF3" w:rsidP="00EA34DC">
      <w:pPr>
        <w:spacing w:line="360" w:lineRule="auto"/>
        <w:jc w:val="center"/>
        <w:rPr>
          <w:rFonts w:ascii="Simplified Arabic" w:hAnsi="Simplified Arabic" w:cs="Simplified Arabic"/>
          <w:b/>
          <w:bCs/>
          <w:sz w:val="32"/>
          <w:szCs w:val="32"/>
          <w:rtl/>
          <w:lang w:bidi="ar-EG"/>
        </w:rPr>
      </w:pPr>
      <w:r w:rsidRPr="00606468">
        <w:rPr>
          <w:rFonts w:ascii="Simplified Arabic" w:hAnsi="Simplified Arabic" w:cs="Simplified Arabic"/>
          <w:b/>
          <w:bCs/>
          <w:sz w:val="32"/>
          <w:szCs w:val="32"/>
          <w:lang w:bidi="ar-EG"/>
        </w:rPr>
        <w:lastRenderedPageBreak/>
        <w:t>Study abstract</w:t>
      </w:r>
    </w:p>
    <w:p w:rsidR="008D0AF3" w:rsidRPr="00606468" w:rsidRDefault="008D0AF3" w:rsidP="008D0AF3">
      <w:pPr>
        <w:bidi w:val="0"/>
        <w:spacing w:line="360" w:lineRule="auto"/>
        <w:rPr>
          <w:rFonts w:ascii="Simplified Arabic" w:hAnsi="Simplified Arabic" w:cs="Simplified Arabic"/>
          <w:b/>
          <w:bCs/>
          <w:sz w:val="24"/>
          <w:szCs w:val="24"/>
          <w:lang w:bidi="ar-EG"/>
        </w:rPr>
      </w:pPr>
      <w:r w:rsidRPr="00606468">
        <w:rPr>
          <w:rFonts w:ascii="Simplified Arabic" w:hAnsi="Simplified Arabic" w:cs="Simplified Arabic"/>
          <w:b/>
          <w:bCs/>
          <w:sz w:val="24"/>
          <w:szCs w:val="24"/>
          <w:lang w:bidi="ar-EG"/>
        </w:rPr>
        <w:t>Objective</w:t>
      </w:r>
      <w:r w:rsidRPr="00606468">
        <w:rPr>
          <w:rFonts w:ascii="Simplified Arabic" w:hAnsi="Simplified Arabic" w:cs="Simplified Arabic"/>
          <w:b/>
          <w:bCs/>
          <w:sz w:val="24"/>
          <w:szCs w:val="24"/>
          <w:rtl/>
          <w:lang w:bidi="ar-EG"/>
        </w:rPr>
        <w:t>:</w:t>
      </w:r>
    </w:p>
    <w:p w:rsidR="008D0AF3" w:rsidRPr="00606468" w:rsidRDefault="008D0AF3" w:rsidP="008D0AF3">
      <w:pPr>
        <w:bidi w:val="0"/>
        <w:spacing w:line="360" w:lineRule="auto"/>
        <w:rPr>
          <w:rFonts w:ascii="Simplified Arabic" w:hAnsi="Simplified Arabic" w:cs="Simplified Arabic"/>
          <w:sz w:val="24"/>
          <w:szCs w:val="24"/>
          <w:lang w:bidi="ar-EG"/>
        </w:rPr>
      </w:pPr>
      <w:r w:rsidRPr="00606468">
        <w:rPr>
          <w:rFonts w:ascii="Simplified Arabic" w:hAnsi="Simplified Arabic" w:cs="Simplified Arabic"/>
          <w:sz w:val="24"/>
          <w:szCs w:val="24"/>
          <w:lang w:bidi="ar-EG"/>
        </w:rPr>
        <w:t>This study aims to explore the impact of corporate reputation on attracting outstanding talent at Aramco in the Kingdom of Saudi Arabia</w:t>
      </w:r>
      <w:r w:rsidRPr="00606468">
        <w:rPr>
          <w:rFonts w:ascii="Simplified Arabic" w:hAnsi="Simplified Arabic" w:cs="Simplified Arabic"/>
          <w:sz w:val="24"/>
          <w:szCs w:val="24"/>
          <w:rtl/>
          <w:lang w:bidi="ar-EG"/>
        </w:rPr>
        <w:t>.</w:t>
      </w:r>
    </w:p>
    <w:p w:rsidR="008D0AF3" w:rsidRPr="00606468" w:rsidRDefault="008D0AF3" w:rsidP="008D0AF3">
      <w:pPr>
        <w:bidi w:val="0"/>
        <w:spacing w:line="360" w:lineRule="auto"/>
        <w:rPr>
          <w:rFonts w:ascii="Simplified Arabic" w:hAnsi="Simplified Arabic" w:cs="Simplified Arabic"/>
          <w:b/>
          <w:bCs/>
          <w:sz w:val="24"/>
          <w:szCs w:val="24"/>
          <w:lang w:bidi="ar-EG"/>
        </w:rPr>
      </w:pPr>
      <w:r w:rsidRPr="00606468">
        <w:rPr>
          <w:rFonts w:ascii="Simplified Arabic" w:hAnsi="Simplified Arabic" w:cs="Simplified Arabic"/>
          <w:b/>
          <w:bCs/>
          <w:sz w:val="24"/>
          <w:szCs w:val="24"/>
          <w:lang w:bidi="ar-EG"/>
        </w:rPr>
        <w:t>Methodology</w:t>
      </w:r>
      <w:r w:rsidRPr="00606468">
        <w:rPr>
          <w:rFonts w:ascii="Simplified Arabic" w:hAnsi="Simplified Arabic" w:cs="Simplified Arabic"/>
          <w:b/>
          <w:bCs/>
          <w:sz w:val="24"/>
          <w:szCs w:val="24"/>
          <w:rtl/>
          <w:lang w:bidi="ar-EG"/>
        </w:rPr>
        <w:t>:</w:t>
      </w:r>
    </w:p>
    <w:p w:rsidR="008D0AF3" w:rsidRPr="00606468" w:rsidRDefault="008D0AF3" w:rsidP="008D0AF3">
      <w:pPr>
        <w:bidi w:val="0"/>
        <w:spacing w:line="360" w:lineRule="auto"/>
        <w:rPr>
          <w:rFonts w:ascii="Simplified Arabic" w:hAnsi="Simplified Arabic" w:cs="Simplified Arabic"/>
          <w:sz w:val="24"/>
          <w:szCs w:val="24"/>
          <w:lang w:bidi="ar-EG"/>
        </w:rPr>
      </w:pPr>
      <w:r w:rsidRPr="00606468">
        <w:rPr>
          <w:rFonts w:ascii="Simplified Arabic" w:hAnsi="Simplified Arabic" w:cs="Simplified Arabic"/>
          <w:sz w:val="24"/>
          <w:szCs w:val="24"/>
          <w:lang w:bidi="ar-EG"/>
        </w:rPr>
        <w:t>To achieve the study objectives, the researcher used a descriptive analytical a</w:t>
      </w:r>
      <w:r>
        <w:rPr>
          <w:rFonts w:ascii="Simplified Arabic" w:hAnsi="Simplified Arabic" w:cs="Simplified Arabic"/>
          <w:sz w:val="24"/>
          <w:szCs w:val="24"/>
          <w:lang w:bidi="ar-EG"/>
        </w:rPr>
        <w:t>pproach. The study population (51</w:t>
      </w:r>
      <w:r w:rsidRPr="00606468">
        <w:rPr>
          <w:rFonts w:ascii="Simplified Arabic" w:hAnsi="Simplified Arabic" w:cs="Simplified Arabic"/>
          <w:sz w:val="24"/>
          <w:szCs w:val="24"/>
          <w:lang w:bidi="ar-EG"/>
        </w:rPr>
        <w:t xml:space="preserve">) </w:t>
      </w:r>
      <w:proofErr w:type="gramStart"/>
      <w:r w:rsidRPr="00606468">
        <w:rPr>
          <w:rFonts w:ascii="Simplified Arabic" w:hAnsi="Simplified Arabic" w:cs="Simplified Arabic"/>
          <w:sz w:val="24"/>
          <w:szCs w:val="24"/>
          <w:lang w:bidi="ar-EG"/>
        </w:rPr>
        <w:t>was used</w:t>
      </w:r>
      <w:proofErr w:type="gramEnd"/>
      <w:r w:rsidRPr="00606468">
        <w:rPr>
          <w:rFonts w:ascii="Simplified Arabic" w:hAnsi="Simplified Arabic" w:cs="Simplified Arabic"/>
          <w:sz w:val="24"/>
          <w:szCs w:val="24"/>
          <w:lang w:bidi="ar-EG"/>
        </w:rPr>
        <w:t>, and the study was applied to a sample of employees interested in applying for employment at Aramco in the Kingdom of Saudi Arabia</w:t>
      </w:r>
      <w:r w:rsidRPr="00606468">
        <w:rPr>
          <w:rFonts w:ascii="Simplified Arabic" w:hAnsi="Simplified Arabic" w:cs="Simplified Arabic"/>
          <w:sz w:val="24"/>
          <w:szCs w:val="24"/>
          <w:rtl/>
          <w:lang w:bidi="ar-EG"/>
        </w:rPr>
        <w:t>.</w:t>
      </w:r>
    </w:p>
    <w:p w:rsidR="008D0AF3" w:rsidRDefault="008D0AF3" w:rsidP="008D0AF3">
      <w:pPr>
        <w:bidi w:val="0"/>
        <w:spacing w:line="360" w:lineRule="auto"/>
        <w:rPr>
          <w:rFonts w:ascii="Simplified Arabic" w:hAnsi="Simplified Arabic" w:cs="Simplified Arabic"/>
          <w:b/>
          <w:bCs/>
          <w:sz w:val="24"/>
          <w:szCs w:val="24"/>
          <w:rtl/>
        </w:rPr>
      </w:pPr>
      <w:r w:rsidRPr="00606468">
        <w:rPr>
          <w:rFonts w:ascii="Simplified Arabic" w:hAnsi="Simplified Arabic" w:cs="Simplified Arabic"/>
          <w:b/>
          <w:bCs/>
          <w:sz w:val="24"/>
          <w:szCs w:val="24"/>
          <w:lang w:bidi="ar-EG"/>
        </w:rPr>
        <w:t>Results</w:t>
      </w:r>
    </w:p>
    <w:p w:rsidR="008D0AF3" w:rsidRPr="005805C2" w:rsidRDefault="008D0AF3" w:rsidP="008D0AF3">
      <w:pPr>
        <w:bidi w:val="0"/>
        <w:spacing w:line="360" w:lineRule="auto"/>
        <w:rPr>
          <w:rFonts w:asciiTheme="minorBidi" w:hAnsiTheme="minorBidi"/>
          <w:sz w:val="24"/>
          <w:szCs w:val="24"/>
        </w:rPr>
      </w:pPr>
      <w:r w:rsidRPr="00264A39">
        <w:rPr>
          <w:rFonts w:asciiTheme="minorBidi" w:hAnsiTheme="minorBidi"/>
          <w:sz w:val="24"/>
          <w:szCs w:val="24"/>
        </w:rPr>
        <w:t xml:space="preserve">Each dimension and the level it reached </w:t>
      </w:r>
      <w:proofErr w:type="gramStart"/>
      <w:r w:rsidRPr="00264A39">
        <w:rPr>
          <w:rFonts w:asciiTheme="minorBidi" w:hAnsiTheme="minorBidi"/>
          <w:sz w:val="24"/>
          <w:szCs w:val="24"/>
        </w:rPr>
        <w:t>were mentioned</w:t>
      </w:r>
      <w:proofErr w:type="gramEnd"/>
      <w:r w:rsidRPr="00264A39">
        <w:rPr>
          <w:rFonts w:asciiTheme="minorBidi" w:hAnsiTheme="minorBidi"/>
          <w:sz w:val="24"/>
          <w:szCs w:val="24"/>
        </w:rPr>
        <w:t xml:space="preserve"> </w:t>
      </w:r>
      <w:r>
        <w:rPr>
          <w:rFonts w:asciiTheme="minorBidi" w:hAnsiTheme="minorBidi"/>
          <w:sz w:val="24"/>
          <w:szCs w:val="24"/>
        </w:rPr>
        <w:t>(very high)</w:t>
      </w:r>
      <w:r w:rsidRPr="00606468">
        <w:rPr>
          <w:rFonts w:ascii="Simplified Arabic" w:hAnsi="Simplified Arabic" w:cs="Simplified Arabic"/>
          <w:b/>
          <w:bCs/>
          <w:sz w:val="24"/>
          <w:szCs w:val="24"/>
          <w:rtl/>
          <w:lang w:bidi="ar-EG"/>
        </w:rPr>
        <w:t>:</w:t>
      </w:r>
    </w:p>
    <w:p w:rsidR="008D0AF3" w:rsidRPr="00606468" w:rsidRDefault="008D0AF3" w:rsidP="008D0AF3">
      <w:pPr>
        <w:bidi w:val="0"/>
        <w:spacing w:line="360" w:lineRule="auto"/>
        <w:rPr>
          <w:rFonts w:ascii="Simplified Arabic" w:hAnsi="Simplified Arabic" w:cs="Simplified Arabic"/>
          <w:b/>
          <w:bCs/>
          <w:sz w:val="24"/>
          <w:szCs w:val="24"/>
          <w:lang w:bidi="ar-EG"/>
        </w:rPr>
      </w:pPr>
      <w:r w:rsidRPr="00606468">
        <w:rPr>
          <w:rFonts w:ascii="Simplified Arabic" w:hAnsi="Simplified Arabic" w:cs="Simplified Arabic"/>
          <w:b/>
          <w:bCs/>
          <w:sz w:val="24"/>
          <w:szCs w:val="24"/>
          <w:lang w:bidi="ar-EG"/>
        </w:rPr>
        <w:t>Theoretical Contribution</w:t>
      </w:r>
      <w:r w:rsidRPr="00606468">
        <w:rPr>
          <w:rFonts w:ascii="Simplified Arabic" w:hAnsi="Simplified Arabic" w:cs="Simplified Arabic"/>
          <w:b/>
          <w:bCs/>
          <w:sz w:val="24"/>
          <w:szCs w:val="24"/>
          <w:rtl/>
          <w:lang w:bidi="ar-EG"/>
        </w:rPr>
        <w:t>:</w:t>
      </w:r>
    </w:p>
    <w:p w:rsidR="008D0AF3" w:rsidRPr="00606468" w:rsidRDefault="008D0AF3" w:rsidP="008D0AF3">
      <w:pPr>
        <w:bidi w:val="0"/>
        <w:spacing w:line="360" w:lineRule="auto"/>
        <w:rPr>
          <w:rFonts w:ascii="Simplified Arabic" w:hAnsi="Simplified Arabic" w:cs="Simplified Arabic"/>
          <w:sz w:val="24"/>
          <w:szCs w:val="24"/>
          <w:lang w:bidi="ar-EG"/>
        </w:rPr>
      </w:pPr>
      <w:r w:rsidRPr="00606468">
        <w:rPr>
          <w:rFonts w:ascii="Simplified Arabic" w:hAnsi="Simplified Arabic" w:cs="Simplified Arabic"/>
          <w:sz w:val="24"/>
          <w:szCs w:val="24"/>
          <w:lang w:bidi="ar-EG"/>
        </w:rPr>
        <w:t>This study contributes to the literature by examining the relationship between (the impacts of corporate reputation on attracting outstanding talent)</w:t>
      </w:r>
      <w:r w:rsidRPr="00606468">
        <w:rPr>
          <w:rFonts w:ascii="Simplified Arabic" w:hAnsi="Simplified Arabic" w:cs="Simplified Arabic"/>
          <w:sz w:val="24"/>
          <w:szCs w:val="24"/>
          <w:rtl/>
          <w:lang w:bidi="ar-EG"/>
        </w:rPr>
        <w:t>.</w:t>
      </w:r>
    </w:p>
    <w:p w:rsidR="008D0AF3" w:rsidRPr="00606468" w:rsidRDefault="008D0AF3" w:rsidP="008D0AF3">
      <w:pPr>
        <w:bidi w:val="0"/>
        <w:spacing w:line="360" w:lineRule="auto"/>
        <w:rPr>
          <w:rFonts w:ascii="Simplified Arabic" w:hAnsi="Simplified Arabic" w:cs="Simplified Arabic"/>
          <w:b/>
          <w:bCs/>
          <w:sz w:val="24"/>
          <w:szCs w:val="24"/>
          <w:lang w:bidi="ar-EG"/>
        </w:rPr>
      </w:pPr>
      <w:r w:rsidRPr="00606468">
        <w:rPr>
          <w:rFonts w:ascii="Simplified Arabic" w:hAnsi="Simplified Arabic" w:cs="Simplified Arabic"/>
          <w:b/>
          <w:bCs/>
          <w:sz w:val="24"/>
          <w:szCs w:val="24"/>
          <w:lang w:bidi="ar-EG"/>
        </w:rPr>
        <w:t>Practical Applications</w:t>
      </w:r>
      <w:r w:rsidRPr="00606468">
        <w:rPr>
          <w:rFonts w:ascii="Simplified Arabic" w:hAnsi="Simplified Arabic" w:cs="Simplified Arabic"/>
          <w:b/>
          <w:bCs/>
          <w:sz w:val="24"/>
          <w:szCs w:val="24"/>
          <w:rtl/>
          <w:lang w:bidi="ar-EG"/>
        </w:rPr>
        <w:t>:</w:t>
      </w:r>
    </w:p>
    <w:p w:rsidR="008D0AF3" w:rsidRPr="00606468" w:rsidRDefault="008D0AF3" w:rsidP="008D0AF3">
      <w:pPr>
        <w:bidi w:val="0"/>
        <w:spacing w:line="360" w:lineRule="auto"/>
        <w:rPr>
          <w:rFonts w:ascii="Simplified Arabic" w:hAnsi="Simplified Arabic" w:cs="Simplified Arabic"/>
          <w:sz w:val="24"/>
          <w:szCs w:val="24"/>
          <w:lang w:bidi="ar-EG"/>
        </w:rPr>
      </w:pPr>
      <w:r w:rsidRPr="00606468">
        <w:rPr>
          <w:rFonts w:ascii="Simplified Arabic" w:hAnsi="Simplified Arabic" w:cs="Simplified Arabic"/>
          <w:sz w:val="24"/>
          <w:szCs w:val="24"/>
          <w:lang w:bidi="ar-EG"/>
        </w:rPr>
        <w:t>The study provides recommendations to relevant parties at Aramco regarding the importance of implementing (corporate reputation) and its relationship to (attracting outstanding talent), which raises the level of the organization</w:t>
      </w:r>
      <w:r w:rsidRPr="00606468">
        <w:rPr>
          <w:rFonts w:ascii="Simplified Arabic" w:hAnsi="Simplified Arabic" w:cs="Simplified Arabic"/>
          <w:sz w:val="24"/>
          <w:szCs w:val="24"/>
          <w:rtl/>
          <w:lang w:bidi="ar-EG"/>
        </w:rPr>
        <w:t>.</w:t>
      </w:r>
    </w:p>
    <w:p w:rsidR="008D0AF3" w:rsidRPr="00606468" w:rsidRDefault="008D0AF3" w:rsidP="008D0AF3">
      <w:pPr>
        <w:bidi w:val="0"/>
        <w:spacing w:line="360" w:lineRule="auto"/>
        <w:rPr>
          <w:rFonts w:ascii="Simplified Arabic" w:hAnsi="Simplified Arabic" w:cs="Simplified Arabic"/>
          <w:b/>
          <w:bCs/>
          <w:sz w:val="24"/>
          <w:szCs w:val="24"/>
          <w:lang w:bidi="ar-EG"/>
        </w:rPr>
      </w:pPr>
      <w:r w:rsidRPr="00606468">
        <w:rPr>
          <w:rFonts w:ascii="Simplified Arabic" w:hAnsi="Simplified Arabic" w:cs="Simplified Arabic"/>
          <w:b/>
          <w:bCs/>
          <w:sz w:val="24"/>
          <w:szCs w:val="24"/>
          <w:lang w:bidi="ar-EG"/>
        </w:rPr>
        <w:t>Keywords</w:t>
      </w:r>
      <w:r w:rsidRPr="00606468">
        <w:rPr>
          <w:rFonts w:ascii="Simplified Arabic" w:hAnsi="Simplified Arabic" w:cs="Simplified Arabic"/>
          <w:b/>
          <w:bCs/>
          <w:sz w:val="24"/>
          <w:szCs w:val="24"/>
          <w:rtl/>
          <w:lang w:bidi="ar-EG"/>
        </w:rPr>
        <w:t>:</w:t>
      </w:r>
    </w:p>
    <w:p w:rsidR="008D0AF3" w:rsidRPr="00606468" w:rsidRDefault="008D0AF3" w:rsidP="008D0AF3">
      <w:pPr>
        <w:bidi w:val="0"/>
        <w:spacing w:line="360" w:lineRule="auto"/>
        <w:rPr>
          <w:rFonts w:ascii="Simplified Arabic" w:hAnsi="Simplified Arabic" w:cs="Simplified Arabic"/>
          <w:sz w:val="24"/>
          <w:szCs w:val="24"/>
          <w:rtl/>
          <w:lang w:bidi="ar-EG"/>
        </w:rPr>
      </w:pPr>
      <w:r w:rsidRPr="00606468">
        <w:rPr>
          <w:rFonts w:ascii="Simplified Arabic" w:hAnsi="Simplified Arabic" w:cs="Simplified Arabic"/>
          <w:sz w:val="24"/>
          <w:szCs w:val="24"/>
          <w:lang w:bidi="ar-EG"/>
        </w:rPr>
        <w:t>Corporate Reputation - Attracting Distinguished Talent</w:t>
      </w:r>
    </w:p>
    <w:p w:rsidR="008D0AF3" w:rsidRPr="00606468" w:rsidRDefault="008D0AF3" w:rsidP="008D0AF3">
      <w:pPr>
        <w:tabs>
          <w:tab w:val="left" w:pos="3436"/>
          <w:tab w:val="right" w:leader="dot" w:pos="9350"/>
        </w:tabs>
        <w:spacing w:after="100" w:line="360" w:lineRule="auto"/>
        <w:ind w:left="220"/>
        <w:jc w:val="center"/>
        <w:rPr>
          <w:rFonts w:ascii="Simplified Arabic" w:eastAsiaTheme="minorEastAsia" w:hAnsi="Simplified Arabic" w:cs="Simplified Arabic"/>
          <w:noProof/>
          <w:sz w:val="32"/>
          <w:szCs w:val="32"/>
          <w:rtl/>
        </w:rPr>
      </w:pPr>
      <w:r>
        <w:rPr>
          <w:rFonts w:ascii="Simplified Arabic" w:hAnsi="Simplified Arabic" w:cs="Simplified Arabic"/>
          <w:b/>
          <w:bCs/>
          <w:sz w:val="32"/>
          <w:szCs w:val="32"/>
          <w:rtl/>
        </w:rPr>
        <w:lastRenderedPageBreak/>
        <w:t>جد</w:t>
      </w:r>
      <w:r w:rsidRPr="00606468">
        <w:rPr>
          <w:rFonts w:ascii="Simplified Arabic" w:hAnsi="Simplified Arabic" w:cs="Simplified Arabic"/>
          <w:b/>
          <w:bCs/>
          <w:sz w:val="32"/>
          <w:szCs w:val="32"/>
          <w:rtl/>
        </w:rPr>
        <w:t>ول الرسوم البيانية</w:t>
      </w:r>
    </w:p>
    <w:p w:rsidR="008D0AF3" w:rsidRPr="00606468" w:rsidRDefault="008D0AF3" w:rsidP="008D0AF3">
      <w:pPr>
        <w:spacing w:line="360" w:lineRule="auto"/>
        <w:jc w:val="center"/>
        <w:rPr>
          <w:rFonts w:ascii="Simplified Arabic" w:eastAsia="Calibri" w:hAnsi="Simplified Arabic" w:cs="Simplified Arabic"/>
          <w:b/>
          <w:bCs/>
          <w:sz w:val="28"/>
          <w:szCs w:val="28"/>
          <w:rtl/>
        </w:rPr>
      </w:pPr>
      <w:r w:rsidRPr="00606468">
        <w:rPr>
          <w:rFonts w:ascii="Simplified Arabic" w:eastAsia="Calibri" w:hAnsi="Simplified Arabic" w:cs="Simplified Arabic"/>
          <w:b/>
          <w:bCs/>
          <w:sz w:val="28"/>
          <w:szCs w:val="28"/>
          <w:rtl/>
        </w:rPr>
        <w:t>قائمة الأشكال</w:t>
      </w:r>
    </w:p>
    <w:tbl>
      <w:tblPr>
        <w:tblStyle w:val="5-3"/>
        <w:bidiVisual/>
        <w:tblW w:w="0" w:type="auto"/>
        <w:tblLook w:val="04A0" w:firstRow="1" w:lastRow="0" w:firstColumn="1" w:lastColumn="0" w:noHBand="0" w:noVBand="1"/>
      </w:tblPr>
      <w:tblGrid>
        <w:gridCol w:w="1783"/>
        <w:gridCol w:w="4946"/>
        <w:gridCol w:w="1567"/>
      </w:tblGrid>
      <w:tr w:rsidR="008D0AF3" w:rsidRPr="00465E68" w:rsidTr="00494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1" w:type="dxa"/>
          </w:tcPr>
          <w:p w:rsidR="008D0AF3" w:rsidRPr="00465E68" w:rsidRDefault="008D0AF3" w:rsidP="00EA34DC">
            <w:pPr>
              <w:spacing w:line="360" w:lineRule="auto"/>
              <w:jc w:val="center"/>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رقم الشكل</w:t>
            </w:r>
          </w:p>
        </w:tc>
        <w:tc>
          <w:tcPr>
            <w:tcW w:w="5293" w:type="dxa"/>
          </w:tcPr>
          <w:p w:rsidR="008D0AF3" w:rsidRPr="00465E68" w:rsidRDefault="008D0AF3" w:rsidP="00EA34D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عنوان الشكل</w:t>
            </w:r>
          </w:p>
        </w:tc>
        <w:tc>
          <w:tcPr>
            <w:tcW w:w="1633" w:type="dxa"/>
          </w:tcPr>
          <w:p w:rsidR="008D0AF3" w:rsidRPr="00465E68" w:rsidRDefault="008D0AF3" w:rsidP="00EA34D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رقم الصفحة</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1" w:type="dxa"/>
          </w:tcPr>
          <w:p w:rsidR="008D0AF3" w:rsidRPr="00465E68" w:rsidRDefault="008D0AF3" w:rsidP="00EA34DC">
            <w:pPr>
              <w:spacing w:line="360" w:lineRule="auto"/>
              <w:jc w:val="center"/>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الشكل 1</w:t>
            </w:r>
          </w:p>
        </w:tc>
        <w:tc>
          <w:tcPr>
            <w:tcW w:w="5293"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العلاقة النظرية بين المتغير المستقل (السمعة المؤسسية) والمتغير التابع (جذب الكفاءات الوظيفية المتميزة).</w:t>
            </w:r>
          </w:p>
        </w:tc>
        <w:tc>
          <w:tcPr>
            <w:tcW w:w="1633" w:type="dxa"/>
          </w:tcPr>
          <w:p w:rsidR="008D0AF3" w:rsidRPr="00465E68"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27</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881" w:type="dxa"/>
          </w:tcPr>
          <w:p w:rsidR="008D0AF3" w:rsidRPr="00465E68" w:rsidRDefault="008D0AF3" w:rsidP="00EA34DC">
            <w:pPr>
              <w:spacing w:line="360" w:lineRule="auto"/>
              <w:jc w:val="center"/>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الشكل 2</w:t>
            </w:r>
          </w:p>
        </w:tc>
        <w:tc>
          <w:tcPr>
            <w:tcW w:w="5293"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نموذج البحث، تم تصميمها بواسطة الباحث.</w:t>
            </w:r>
          </w:p>
        </w:tc>
        <w:tc>
          <w:tcPr>
            <w:tcW w:w="1633" w:type="dxa"/>
          </w:tcPr>
          <w:p w:rsidR="008D0AF3" w:rsidRPr="00465E68"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31</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1" w:type="dxa"/>
          </w:tcPr>
          <w:p w:rsidR="008D0AF3" w:rsidRPr="00465E68"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الشكل 3</w:t>
            </w:r>
          </w:p>
        </w:tc>
        <w:tc>
          <w:tcPr>
            <w:tcW w:w="5293" w:type="dxa"/>
          </w:tcPr>
          <w:p w:rsidR="008D0AF3"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Theme="minorEastAsia" w:hAnsi="Simplified Arabic" w:cs="Simplified Arabic" w:hint="cs"/>
                <w:noProof/>
                <w:sz w:val="24"/>
                <w:szCs w:val="24"/>
                <w:rtl/>
              </w:rPr>
              <w:t>تصنيف العينة وفقا للعمر</w:t>
            </w:r>
          </w:p>
        </w:tc>
        <w:tc>
          <w:tcPr>
            <w:tcW w:w="1633" w:type="dxa"/>
          </w:tcPr>
          <w:p w:rsidR="008D0AF3"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38</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881" w:type="dxa"/>
          </w:tcPr>
          <w:p w:rsidR="008D0AF3"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الشكل 4</w:t>
            </w:r>
          </w:p>
        </w:tc>
        <w:tc>
          <w:tcPr>
            <w:tcW w:w="5293" w:type="dxa"/>
          </w:tcPr>
          <w:p w:rsidR="008D0AF3"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تصنيف العينة وفقا لعدد سنوات الخبرة</w:t>
            </w:r>
          </w:p>
        </w:tc>
        <w:tc>
          <w:tcPr>
            <w:tcW w:w="1633" w:type="dxa"/>
          </w:tcPr>
          <w:p w:rsidR="008D0AF3"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38</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1" w:type="dxa"/>
          </w:tcPr>
          <w:p w:rsidR="008D0AF3"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الشكل 5</w:t>
            </w:r>
          </w:p>
        </w:tc>
        <w:tc>
          <w:tcPr>
            <w:tcW w:w="5293" w:type="dxa"/>
          </w:tcPr>
          <w:p w:rsidR="008D0AF3"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تصنيف العينة وفقا للجنس</w:t>
            </w:r>
          </w:p>
        </w:tc>
        <w:tc>
          <w:tcPr>
            <w:tcW w:w="1633" w:type="dxa"/>
          </w:tcPr>
          <w:p w:rsidR="008D0AF3"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39</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881" w:type="dxa"/>
          </w:tcPr>
          <w:p w:rsidR="008D0AF3"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الشكل 6</w:t>
            </w:r>
          </w:p>
        </w:tc>
        <w:tc>
          <w:tcPr>
            <w:tcW w:w="5293" w:type="dxa"/>
          </w:tcPr>
          <w:p w:rsidR="008D0AF3"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تصنيف العينة وفقا للمؤهل الدراسي</w:t>
            </w:r>
          </w:p>
        </w:tc>
        <w:tc>
          <w:tcPr>
            <w:tcW w:w="1633" w:type="dxa"/>
          </w:tcPr>
          <w:p w:rsidR="008D0AF3"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40</w:t>
            </w:r>
          </w:p>
        </w:tc>
      </w:tr>
    </w:tbl>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Default="008D0AF3" w:rsidP="008D0AF3">
      <w:pPr>
        <w:spacing w:line="360" w:lineRule="auto"/>
        <w:jc w:val="center"/>
        <w:rPr>
          <w:rFonts w:ascii="Simplified Arabic" w:eastAsia="Calibri" w:hAnsi="Simplified Arabic" w:cs="Simplified Arabic"/>
          <w:sz w:val="24"/>
          <w:szCs w:val="24"/>
          <w:rtl/>
        </w:rPr>
      </w:pPr>
    </w:p>
    <w:p w:rsidR="008D0AF3" w:rsidRPr="00465E68" w:rsidRDefault="008D0AF3" w:rsidP="008D0AF3">
      <w:pPr>
        <w:spacing w:line="360" w:lineRule="auto"/>
        <w:jc w:val="center"/>
        <w:rPr>
          <w:rFonts w:ascii="Simplified Arabic" w:eastAsia="Calibri" w:hAnsi="Simplified Arabic" w:cs="Simplified Arabic"/>
          <w:sz w:val="24"/>
          <w:szCs w:val="24"/>
          <w:rtl/>
        </w:rPr>
      </w:pPr>
    </w:p>
    <w:p w:rsidR="008D0AF3" w:rsidRPr="00606468" w:rsidRDefault="008D0AF3" w:rsidP="008D0AF3">
      <w:pPr>
        <w:spacing w:line="360" w:lineRule="auto"/>
        <w:jc w:val="center"/>
        <w:rPr>
          <w:rFonts w:ascii="Simplified Arabic" w:eastAsia="Calibri" w:hAnsi="Simplified Arabic" w:cs="Simplified Arabic"/>
          <w:b/>
          <w:bCs/>
          <w:sz w:val="28"/>
          <w:szCs w:val="28"/>
          <w:rtl/>
        </w:rPr>
      </w:pPr>
      <w:r w:rsidRPr="00606468">
        <w:rPr>
          <w:rFonts w:ascii="Simplified Arabic" w:eastAsia="Calibri" w:hAnsi="Simplified Arabic" w:cs="Simplified Arabic"/>
          <w:b/>
          <w:bCs/>
          <w:sz w:val="28"/>
          <w:szCs w:val="28"/>
          <w:rtl/>
        </w:rPr>
        <w:lastRenderedPageBreak/>
        <w:t>قائمة الجداول</w:t>
      </w:r>
    </w:p>
    <w:tbl>
      <w:tblPr>
        <w:tblStyle w:val="4-3"/>
        <w:tblW w:w="0" w:type="auto"/>
        <w:tblLook w:val="04A0" w:firstRow="1" w:lastRow="0" w:firstColumn="1" w:lastColumn="0" w:noHBand="0" w:noVBand="1"/>
      </w:tblPr>
      <w:tblGrid>
        <w:gridCol w:w="1321"/>
        <w:gridCol w:w="5421"/>
        <w:gridCol w:w="1554"/>
      </w:tblGrid>
      <w:tr w:rsidR="008D0AF3" w:rsidRPr="00465E68" w:rsidTr="00494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rsidR="008D0AF3" w:rsidRPr="00465E68" w:rsidRDefault="008D0AF3" w:rsidP="00EA34DC">
            <w:pPr>
              <w:spacing w:line="360" w:lineRule="auto"/>
              <w:jc w:val="center"/>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رقم الصفحة</w:t>
            </w:r>
          </w:p>
        </w:tc>
        <w:tc>
          <w:tcPr>
            <w:tcW w:w="5825" w:type="dxa"/>
          </w:tcPr>
          <w:p w:rsidR="008D0AF3" w:rsidRPr="00465E68" w:rsidRDefault="008D0AF3" w:rsidP="00EA34D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عنوان الجدول</w:t>
            </w:r>
          </w:p>
        </w:tc>
        <w:tc>
          <w:tcPr>
            <w:tcW w:w="1629" w:type="dxa"/>
          </w:tcPr>
          <w:p w:rsidR="008D0AF3" w:rsidRPr="00465E68" w:rsidRDefault="008D0AF3" w:rsidP="00EA34D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رقم الجدول</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rsidR="008D0AF3" w:rsidRPr="00465E68" w:rsidRDefault="008D0AF3" w:rsidP="00EA34DC">
            <w:pPr>
              <w:spacing w:line="360" w:lineRule="auto"/>
              <w:jc w:val="center"/>
              <w:rPr>
                <w:rFonts w:ascii="Simplified Arabic" w:eastAsia="Calibri" w:hAnsi="Simplified Arabic" w:cs="Simplified Arabic"/>
                <w:b w:val="0"/>
                <w:bCs w:val="0"/>
                <w:sz w:val="24"/>
                <w:szCs w:val="24"/>
              </w:rPr>
            </w:pPr>
            <w:r>
              <w:rPr>
                <w:rFonts w:ascii="Simplified Arabic" w:eastAsia="Calibri" w:hAnsi="Simplified Arabic" w:cs="Simplified Arabic" w:hint="cs"/>
                <w:b w:val="0"/>
                <w:bCs w:val="0"/>
                <w:sz w:val="24"/>
                <w:szCs w:val="24"/>
                <w:rtl/>
              </w:rPr>
              <w:t>21</w:t>
            </w:r>
          </w:p>
        </w:tc>
        <w:tc>
          <w:tcPr>
            <w:tcW w:w="5825"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أبرز النظريات المستخدمة لفهم وبناء السمعة.</w:t>
            </w:r>
          </w:p>
        </w:tc>
        <w:tc>
          <w:tcPr>
            <w:tcW w:w="1629" w:type="dxa"/>
          </w:tcPr>
          <w:p w:rsidR="008D0AF3" w:rsidRPr="00465E68"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جدول 1</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368" w:type="dxa"/>
          </w:tcPr>
          <w:p w:rsidR="008D0AF3" w:rsidRPr="00465E68" w:rsidRDefault="008D0AF3" w:rsidP="00EA34DC">
            <w:pPr>
              <w:spacing w:line="360" w:lineRule="auto"/>
              <w:jc w:val="center"/>
              <w:rPr>
                <w:rFonts w:ascii="Simplified Arabic" w:eastAsia="Calibri" w:hAnsi="Simplified Arabic" w:cs="Simplified Arabic"/>
                <w:b w:val="0"/>
                <w:bCs w:val="0"/>
                <w:sz w:val="24"/>
                <w:szCs w:val="24"/>
              </w:rPr>
            </w:pPr>
            <w:r>
              <w:rPr>
                <w:rFonts w:ascii="Simplified Arabic" w:eastAsia="Calibri" w:hAnsi="Simplified Arabic" w:cs="Simplified Arabic" w:hint="cs"/>
                <w:b w:val="0"/>
                <w:bCs w:val="0"/>
                <w:sz w:val="24"/>
                <w:szCs w:val="24"/>
                <w:rtl/>
              </w:rPr>
              <w:t>24</w:t>
            </w:r>
          </w:p>
        </w:tc>
        <w:tc>
          <w:tcPr>
            <w:tcW w:w="5825"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نظريات جذب الكفاءات الوظيفية المتميزة.</w:t>
            </w:r>
          </w:p>
        </w:tc>
        <w:tc>
          <w:tcPr>
            <w:tcW w:w="1629" w:type="dxa"/>
          </w:tcPr>
          <w:p w:rsidR="008D0AF3" w:rsidRPr="00465E68"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جدول 2</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rsidR="008D0AF3" w:rsidRPr="00465E68" w:rsidRDefault="008D0AF3" w:rsidP="00EA34DC">
            <w:pPr>
              <w:spacing w:line="360" w:lineRule="auto"/>
              <w:jc w:val="center"/>
              <w:rPr>
                <w:rFonts w:ascii="Simplified Arabic" w:eastAsia="Calibri" w:hAnsi="Simplified Arabic" w:cs="Simplified Arabic"/>
                <w:b w:val="0"/>
                <w:bCs w:val="0"/>
                <w:sz w:val="24"/>
                <w:szCs w:val="24"/>
              </w:rPr>
            </w:pPr>
            <w:r>
              <w:rPr>
                <w:rFonts w:ascii="Simplified Arabic" w:eastAsia="Calibri" w:hAnsi="Simplified Arabic" w:cs="Simplified Arabic" w:hint="cs"/>
                <w:b w:val="0"/>
                <w:bCs w:val="0"/>
                <w:sz w:val="24"/>
                <w:szCs w:val="24"/>
                <w:rtl/>
              </w:rPr>
              <w:t>28</w:t>
            </w:r>
          </w:p>
        </w:tc>
        <w:tc>
          <w:tcPr>
            <w:tcW w:w="5825"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الدراسات السابقة وعلاقتها بالبحث.</w:t>
            </w:r>
          </w:p>
        </w:tc>
        <w:tc>
          <w:tcPr>
            <w:tcW w:w="1629" w:type="dxa"/>
          </w:tcPr>
          <w:p w:rsidR="008D0AF3" w:rsidRPr="00465E68"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جدول 3</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368" w:type="dxa"/>
          </w:tcPr>
          <w:p w:rsidR="008D0AF3" w:rsidRPr="00465E68" w:rsidRDefault="008D0AF3" w:rsidP="00EA34DC">
            <w:pPr>
              <w:spacing w:line="360" w:lineRule="auto"/>
              <w:jc w:val="center"/>
              <w:rPr>
                <w:rFonts w:ascii="Simplified Arabic" w:eastAsia="Calibri" w:hAnsi="Simplified Arabic" w:cs="Simplified Arabic"/>
                <w:b w:val="0"/>
                <w:bCs w:val="0"/>
                <w:sz w:val="24"/>
                <w:szCs w:val="24"/>
                <w:rtl/>
              </w:rPr>
            </w:pPr>
            <w:r>
              <w:rPr>
                <w:rFonts w:ascii="Simplified Arabic" w:eastAsia="Calibri" w:hAnsi="Simplified Arabic" w:cs="Simplified Arabic" w:hint="cs"/>
                <w:b w:val="0"/>
                <w:bCs w:val="0"/>
                <w:sz w:val="24"/>
                <w:szCs w:val="24"/>
                <w:rtl/>
              </w:rPr>
              <w:t>33</w:t>
            </w:r>
          </w:p>
        </w:tc>
        <w:tc>
          <w:tcPr>
            <w:tcW w:w="5825"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مجتمع البحث.</w:t>
            </w:r>
          </w:p>
        </w:tc>
        <w:tc>
          <w:tcPr>
            <w:tcW w:w="1629" w:type="dxa"/>
          </w:tcPr>
          <w:p w:rsidR="008D0AF3" w:rsidRPr="00465E68"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جدول 4</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rsidR="008D0AF3" w:rsidRPr="00465E68" w:rsidRDefault="008D0AF3" w:rsidP="00EA34DC">
            <w:pPr>
              <w:spacing w:line="360" w:lineRule="auto"/>
              <w:jc w:val="center"/>
              <w:rPr>
                <w:rFonts w:ascii="Simplified Arabic" w:eastAsia="Calibri" w:hAnsi="Simplified Arabic" w:cs="Simplified Arabic"/>
                <w:b w:val="0"/>
                <w:bCs w:val="0"/>
                <w:sz w:val="24"/>
                <w:szCs w:val="24"/>
                <w:rtl/>
              </w:rPr>
            </w:pPr>
            <w:r>
              <w:rPr>
                <w:rFonts w:ascii="Simplified Arabic" w:eastAsia="Calibri" w:hAnsi="Simplified Arabic" w:cs="Simplified Arabic" w:hint="cs"/>
                <w:b w:val="0"/>
                <w:bCs w:val="0"/>
                <w:sz w:val="24"/>
                <w:szCs w:val="24"/>
                <w:rtl/>
              </w:rPr>
              <w:t>33</w:t>
            </w:r>
          </w:p>
        </w:tc>
        <w:tc>
          <w:tcPr>
            <w:tcW w:w="5825"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عينة البحث.</w:t>
            </w:r>
          </w:p>
        </w:tc>
        <w:tc>
          <w:tcPr>
            <w:tcW w:w="1629" w:type="dxa"/>
          </w:tcPr>
          <w:p w:rsidR="008D0AF3" w:rsidRPr="00465E68"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465E68">
              <w:rPr>
                <w:rFonts w:ascii="Simplified Arabic" w:eastAsia="Calibri" w:hAnsi="Simplified Arabic" w:cs="Simplified Arabic"/>
                <w:sz w:val="24"/>
                <w:szCs w:val="24"/>
                <w:rtl/>
              </w:rPr>
              <w:t>جدول 5</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368" w:type="dxa"/>
          </w:tcPr>
          <w:p w:rsidR="008D0AF3" w:rsidRDefault="008D0AF3" w:rsidP="00EA34DC">
            <w:pPr>
              <w:spacing w:line="360" w:lineRule="auto"/>
              <w:jc w:val="center"/>
              <w:rPr>
                <w:rFonts w:ascii="Simplified Arabic" w:eastAsia="Calibri" w:hAnsi="Simplified Arabic" w:cs="Simplified Arabic"/>
                <w:b w:val="0"/>
                <w:bCs w:val="0"/>
                <w:sz w:val="24"/>
                <w:szCs w:val="24"/>
                <w:rtl/>
              </w:rPr>
            </w:pPr>
            <w:r>
              <w:rPr>
                <w:rFonts w:ascii="Simplified Arabic" w:eastAsia="Calibri" w:hAnsi="Simplified Arabic" w:cs="Simplified Arabic" w:hint="cs"/>
                <w:b w:val="0"/>
                <w:bCs w:val="0"/>
                <w:sz w:val="24"/>
                <w:szCs w:val="24"/>
                <w:rtl/>
              </w:rPr>
              <w:t>37</w:t>
            </w:r>
          </w:p>
        </w:tc>
        <w:tc>
          <w:tcPr>
            <w:tcW w:w="5825" w:type="dxa"/>
          </w:tcPr>
          <w:p w:rsidR="008D0AF3" w:rsidRPr="005B5EBA"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5B5EBA">
              <w:rPr>
                <w:rFonts w:ascii="Simplified Arabic" w:hAnsi="Simplified Arabic" w:cs="Simplified Arabic"/>
                <w:sz w:val="24"/>
                <w:szCs w:val="24"/>
                <w:rtl/>
              </w:rPr>
              <w:t>توصيف عينة الدراسة</w:t>
            </w:r>
            <w:r w:rsidRPr="005B5EBA">
              <w:rPr>
                <w:rFonts w:ascii="Simplified Arabic" w:eastAsia="Calibri" w:hAnsi="Simplified Arabic" w:cs="Simplified Arabic"/>
                <w:sz w:val="24"/>
                <w:szCs w:val="24"/>
                <w:rtl/>
              </w:rPr>
              <w:t>.</w:t>
            </w:r>
          </w:p>
        </w:tc>
        <w:tc>
          <w:tcPr>
            <w:tcW w:w="1629" w:type="dxa"/>
          </w:tcPr>
          <w:p w:rsidR="008D0AF3" w:rsidRPr="005B5EBA"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5B5EBA">
              <w:rPr>
                <w:rFonts w:ascii="Simplified Arabic" w:eastAsia="Calibri" w:hAnsi="Simplified Arabic" w:cs="Simplified Arabic"/>
                <w:sz w:val="24"/>
                <w:szCs w:val="24"/>
                <w:rtl/>
              </w:rPr>
              <w:t>جدول 6</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rsidR="008D0AF3" w:rsidRDefault="008D0AF3" w:rsidP="00EA34DC">
            <w:pPr>
              <w:spacing w:line="360" w:lineRule="auto"/>
              <w:jc w:val="center"/>
              <w:rPr>
                <w:rFonts w:ascii="Simplified Arabic" w:eastAsia="Calibri" w:hAnsi="Simplified Arabic" w:cs="Simplified Arabic"/>
                <w:b w:val="0"/>
                <w:bCs w:val="0"/>
                <w:sz w:val="24"/>
                <w:szCs w:val="24"/>
                <w:rtl/>
              </w:rPr>
            </w:pPr>
            <w:r>
              <w:rPr>
                <w:rFonts w:ascii="Simplified Arabic" w:eastAsia="Calibri" w:hAnsi="Simplified Arabic" w:cs="Simplified Arabic" w:hint="cs"/>
                <w:b w:val="0"/>
                <w:bCs w:val="0"/>
                <w:sz w:val="24"/>
                <w:szCs w:val="24"/>
                <w:rtl/>
              </w:rPr>
              <w:t>42</w:t>
            </w:r>
          </w:p>
        </w:tc>
        <w:tc>
          <w:tcPr>
            <w:tcW w:w="5825" w:type="dxa"/>
          </w:tcPr>
          <w:p w:rsidR="008D0AF3" w:rsidRPr="006A7D4F"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A7D4F">
              <w:rPr>
                <w:rFonts w:ascii="Simplified Arabic" w:hAnsi="Simplified Arabic" w:cs="Simplified Arabic"/>
                <w:sz w:val="24"/>
                <w:szCs w:val="24"/>
                <w:rtl/>
              </w:rPr>
              <w:t xml:space="preserve">نتائج </w:t>
            </w:r>
            <w:r w:rsidRPr="006A7D4F">
              <w:rPr>
                <w:rFonts w:ascii="Simplified Arabic" w:hAnsi="Simplified Arabic" w:cs="Simplified Arabic"/>
                <w:sz w:val="24"/>
                <w:szCs w:val="24"/>
              </w:rPr>
              <w:t>PLS-SEM</w:t>
            </w:r>
            <w:r w:rsidRPr="006A7D4F">
              <w:rPr>
                <w:rFonts w:ascii="Simplified Arabic" w:hAnsi="Simplified Arabic" w:cs="Simplified Arabic"/>
                <w:sz w:val="24"/>
                <w:szCs w:val="24"/>
                <w:rtl/>
              </w:rPr>
              <w:t xml:space="preserve"> الخاصة باختبار صدق الاتساق الداخلي </w:t>
            </w:r>
            <w:proofErr w:type="spellStart"/>
            <w:r w:rsidRPr="006A7D4F">
              <w:rPr>
                <w:rFonts w:ascii="Simplified Arabic" w:hAnsi="Simplified Arabic" w:cs="Simplified Arabic"/>
                <w:sz w:val="24"/>
                <w:szCs w:val="24"/>
                <w:rtl/>
              </w:rPr>
              <w:t>والتقاربي</w:t>
            </w:r>
            <w:proofErr w:type="spellEnd"/>
            <w:r w:rsidRPr="006A7D4F">
              <w:rPr>
                <w:rFonts w:ascii="Simplified Arabic" w:hAnsi="Simplified Arabic" w:cs="Simplified Arabic"/>
                <w:sz w:val="24"/>
                <w:szCs w:val="24"/>
                <w:rtl/>
              </w:rPr>
              <w:t xml:space="preserve"> لمقاييس متغيرات الدراسة.</w:t>
            </w:r>
          </w:p>
          <w:p w:rsidR="008D0AF3" w:rsidRPr="005B5EBA"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1629" w:type="dxa"/>
          </w:tcPr>
          <w:p w:rsidR="008D0AF3" w:rsidRPr="005B5EBA"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جدول 7</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368" w:type="dxa"/>
          </w:tcPr>
          <w:p w:rsidR="008D0AF3"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44</w:t>
            </w:r>
          </w:p>
        </w:tc>
        <w:tc>
          <w:tcPr>
            <w:tcW w:w="5825" w:type="dxa"/>
          </w:tcPr>
          <w:p w:rsidR="008D0AF3" w:rsidRPr="006A7D4F"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Theme="minorBidi" w:hAnsiTheme="minorBidi" w:cs="Arial"/>
                <w:sz w:val="24"/>
                <w:szCs w:val="24"/>
                <w:rtl/>
              </w:rPr>
              <w:t xml:space="preserve">قياس الثبات </w:t>
            </w:r>
            <w:r>
              <w:rPr>
                <w:rFonts w:asciiTheme="minorBidi" w:hAnsiTheme="minorBidi" w:cs="Arial" w:hint="cs"/>
                <w:sz w:val="24"/>
                <w:szCs w:val="24"/>
                <w:rtl/>
              </w:rPr>
              <w:t>لأداة</w:t>
            </w:r>
            <w:r w:rsidRPr="00852855">
              <w:rPr>
                <w:rFonts w:asciiTheme="minorBidi" w:hAnsiTheme="minorBidi" w:cs="Arial"/>
                <w:sz w:val="24"/>
                <w:szCs w:val="24"/>
                <w:rtl/>
              </w:rPr>
              <w:t xml:space="preserve"> الدراسة</w:t>
            </w:r>
          </w:p>
        </w:tc>
        <w:tc>
          <w:tcPr>
            <w:tcW w:w="1629" w:type="dxa"/>
          </w:tcPr>
          <w:p w:rsidR="008D0AF3"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8</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rsidR="008D0AF3"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46</w:t>
            </w:r>
          </w:p>
        </w:tc>
        <w:tc>
          <w:tcPr>
            <w:tcW w:w="5825" w:type="dxa"/>
          </w:tcPr>
          <w:p w:rsidR="008D0AF3"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r w:rsidRPr="00AC1C75">
              <w:rPr>
                <w:rFonts w:ascii="Simplified Arabic" w:hAnsi="Simplified Arabic" w:cs="Simplified Arabic"/>
                <w:sz w:val="24"/>
                <w:szCs w:val="24"/>
                <w:rtl/>
              </w:rPr>
              <w:t>دلالة المتوسطات الحسابية</w:t>
            </w:r>
          </w:p>
        </w:tc>
        <w:tc>
          <w:tcPr>
            <w:tcW w:w="1629" w:type="dxa"/>
          </w:tcPr>
          <w:p w:rsidR="008D0AF3"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9</w:t>
            </w:r>
          </w:p>
        </w:tc>
      </w:tr>
      <w:tr w:rsidR="008D0AF3" w:rsidRPr="00465E68" w:rsidTr="00494668">
        <w:tc>
          <w:tcPr>
            <w:cnfStyle w:val="001000000000" w:firstRow="0" w:lastRow="0" w:firstColumn="1" w:lastColumn="0" w:oddVBand="0" w:evenVBand="0" w:oddHBand="0" w:evenHBand="0" w:firstRowFirstColumn="0" w:firstRowLastColumn="0" w:lastRowFirstColumn="0" w:lastRowLastColumn="0"/>
            <w:tcW w:w="1368" w:type="dxa"/>
          </w:tcPr>
          <w:p w:rsidR="008D0AF3"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47</w:t>
            </w:r>
          </w:p>
        </w:tc>
        <w:tc>
          <w:tcPr>
            <w:tcW w:w="5825" w:type="dxa"/>
          </w:tcPr>
          <w:p w:rsidR="008D0AF3" w:rsidRPr="00AC1C75"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C1C75">
              <w:rPr>
                <w:rFonts w:ascii="Simplified Arabic" w:hAnsi="Simplified Arabic" w:cs="Simplified Arabic"/>
                <w:sz w:val="24"/>
                <w:szCs w:val="24"/>
                <w:rtl/>
              </w:rPr>
              <w:t>المتوسطات الحسابية والانحرافات المعيارية لمتغيرات الدراسة</w:t>
            </w:r>
          </w:p>
        </w:tc>
        <w:tc>
          <w:tcPr>
            <w:tcW w:w="1629" w:type="dxa"/>
          </w:tcPr>
          <w:p w:rsidR="008D0AF3" w:rsidRDefault="008D0AF3" w:rsidP="00EA3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10</w:t>
            </w:r>
          </w:p>
        </w:tc>
      </w:tr>
      <w:tr w:rsidR="008D0AF3" w:rsidRPr="00465E68" w:rsidTr="00494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rsidR="008D0AF3" w:rsidRDefault="008D0AF3" w:rsidP="00EA34DC">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49</w:t>
            </w:r>
          </w:p>
        </w:tc>
        <w:tc>
          <w:tcPr>
            <w:tcW w:w="5825" w:type="dxa"/>
          </w:tcPr>
          <w:p w:rsidR="008D0AF3" w:rsidRPr="00AC1C75"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82901">
              <w:rPr>
                <w:rFonts w:ascii="Simplified Arabic" w:hAnsi="Simplified Arabic" w:cs="Simplified Arabic"/>
                <w:sz w:val="24"/>
                <w:szCs w:val="24"/>
                <w:rtl/>
              </w:rPr>
              <w:t>معاملات الارتباط بين متغيرات الدراسة</w:t>
            </w:r>
          </w:p>
        </w:tc>
        <w:tc>
          <w:tcPr>
            <w:tcW w:w="1629" w:type="dxa"/>
          </w:tcPr>
          <w:p w:rsidR="008D0AF3" w:rsidRDefault="008D0AF3" w:rsidP="00EA3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11</w:t>
            </w:r>
          </w:p>
        </w:tc>
      </w:tr>
    </w:tbl>
    <w:p w:rsidR="008D0AF3" w:rsidRPr="00465E68" w:rsidRDefault="008D0AF3" w:rsidP="008D0AF3">
      <w:pPr>
        <w:spacing w:line="360" w:lineRule="auto"/>
        <w:jc w:val="center"/>
        <w:rPr>
          <w:rFonts w:ascii="Simplified Arabic" w:eastAsia="Calibri" w:hAnsi="Simplified Arabic" w:cs="Simplified Arabic"/>
          <w:sz w:val="24"/>
          <w:szCs w:val="24"/>
        </w:rPr>
      </w:pPr>
    </w:p>
    <w:p w:rsidR="008D0AF3" w:rsidRPr="00465E68" w:rsidRDefault="008D0AF3" w:rsidP="008D0AF3">
      <w:pPr>
        <w:spacing w:line="360" w:lineRule="auto"/>
        <w:rPr>
          <w:rFonts w:ascii="Simplified Arabic" w:eastAsia="Calibri" w:hAnsi="Simplified Arabic" w:cs="Simplified Arabic"/>
          <w:sz w:val="24"/>
          <w:szCs w:val="24"/>
          <w:rtl/>
        </w:rPr>
      </w:pPr>
    </w:p>
    <w:p w:rsidR="008D0AF3" w:rsidRPr="00465E68" w:rsidRDefault="008D0AF3" w:rsidP="008D0AF3">
      <w:pPr>
        <w:spacing w:line="360" w:lineRule="auto"/>
        <w:rPr>
          <w:rFonts w:ascii="Simplified Arabic" w:eastAsia="Calibri" w:hAnsi="Simplified Arabic" w:cs="Simplified Arabic"/>
          <w:sz w:val="24"/>
          <w:szCs w:val="24"/>
          <w:rtl/>
        </w:rPr>
      </w:pPr>
    </w:p>
    <w:p w:rsidR="008D0AF3" w:rsidRPr="00465E68" w:rsidRDefault="008D0AF3" w:rsidP="008D0AF3">
      <w:pPr>
        <w:spacing w:line="360" w:lineRule="auto"/>
        <w:rPr>
          <w:rFonts w:ascii="Simplified Arabic" w:eastAsia="Calibri" w:hAnsi="Simplified Arabic" w:cs="Simplified Arabic"/>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rPr>
          <w:rFonts w:ascii="Simplified Arabic" w:hAnsi="Simplified Arabic" w:cs="Simplified Arabic"/>
          <w:b/>
          <w:bCs/>
          <w:sz w:val="24"/>
          <w:szCs w:val="24"/>
          <w:rtl/>
          <w:lang w:bidi="ar-EG"/>
        </w:rPr>
      </w:pPr>
    </w:p>
    <w:p w:rsidR="008D0AF3" w:rsidRDefault="008D0AF3" w:rsidP="008D0AF3">
      <w:pPr>
        <w:spacing w:line="360" w:lineRule="auto"/>
        <w:rPr>
          <w:rFonts w:ascii="Simplified Arabic" w:hAnsi="Simplified Arabic" w:cs="Simplified Arabic"/>
          <w:b/>
          <w:bCs/>
          <w:sz w:val="24"/>
          <w:szCs w:val="24"/>
          <w:rtl/>
          <w:lang w:bidi="ar-EG"/>
        </w:rPr>
      </w:pPr>
    </w:p>
    <w:p w:rsidR="008D0AF3"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606468" w:rsidRDefault="008D0AF3" w:rsidP="008D0AF3">
      <w:pPr>
        <w:spacing w:line="360" w:lineRule="auto"/>
        <w:jc w:val="center"/>
        <w:rPr>
          <w:rFonts w:ascii="Simplified Arabic" w:hAnsi="Simplified Arabic" w:cs="Simplified Arabic"/>
          <w:b/>
          <w:bCs/>
          <w:sz w:val="40"/>
          <w:szCs w:val="40"/>
          <w:rtl/>
        </w:rPr>
      </w:pPr>
      <w:r w:rsidRPr="00606468">
        <w:rPr>
          <w:rFonts w:ascii="Simplified Arabic" w:hAnsi="Simplified Arabic" w:cs="Simplified Arabic"/>
          <w:b/>
          <w:bCs/>
          <w:sz w:val="40"/>
          <w:szCs w:val="40"/>
          <w:rtl/>
          <w:lang w:bidi="ar-EG"/>
        </w:rPr>
        <w:t>الفصل الأول: الإطار العام للدراسة</w:t>
      </w: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Pr="00465E68" w:rsidRDefault="008D0AF3" w:rsidP="008D0AF3">
      <w:pPr>
        <w:spacing w:line="360" w:lineRule="auto"/>
        <w:jc w:val="center"/>
        <w:rPr>
          <w:rFonts w:ascii="Simplified Arabic" w:hAnsi="Simplified Arabic" w:cs="Simplified Arabic"/>
          <w:b/>
          <w:bCs/>
          <w:sz w:val="24"/>
          <w:szCs w:val="24"/>
          <w:rtl/>
          <w:lang w:bidi="ar-EG"/>
        </w:rPr>
      </w:pPr>
    </w:p>
    <w:p w:rsidR="008D0AF3" w:rsidRDefault="008D0AF3" w:rsidP="008D0AF3">
      <w:pPr>
        <w:spacing w:line="360" w:lineRule="auto"/>
        <w:jc w:val="center"/>
        <w:rPr>
          <w:rFonts w:ascii="Simplified Arabic" w:hAnsi="Simplified Arabic" w:cs="Simplified Arabic"/>
          <w:b/>
          <w:bCs/>
          <w:sz w:val="24"/>
          <w:szCs w:val="24"/>
          <w:rtl/>
          <w:lang w:bidi="ar-EG"/>
        </w:rPr>
      </w:pPr>
    </w:p>
    <w:p w:rsidR="008D0AF3" w:rsidRDefault="008D0AF3" w:rsidP="008D0AF3">
      <w:pPr>
        <w:spacing w:line="360" w:lineRule="auto"/>
        <w:jc w:val="center"/>
        <w:rPr>
          <w:rFonts w:ascii="Simplified Arabic" w:hAnsi="Simplified Arabic" w:cs="Simplified Arabic"/>
          <w:b/>
          <w:bCs/>
          <w:sz w:val="24"/>
          <w:szCs w:val="24"/>
          <w:rtl/>
          <w:lang w:bidi="ar-EG"/>
        </w:rPr>
      </w:pPr>
    </w:p>
    <w:p w:rsidR="008D0AF3" w:rsidRDefault="008D0AF3" w:rsidP="008D0AF3">
      <w:pPr>
        <w:spacing w:line="360" w:lineRule="auto"/>
        <w:jc w:val="center"/>
        <w:rPr>
          <w:rFonts w:ascii="Simplified Arabic" w:hAnsi="Simplified Arabic" w:cs="Simplified Arabic"/>
          <w:b/>
          <w:bCs/>
          <w:sz w:val="24"/>
          <w:szCs w:val="24"/>
          <w:rtl/>
          <w:lang w:bidi="ar-EG"/>
        </w:rPr>
      </w:pPr>
    </w:p>
    <w:p w:rsidR="001371AD" w:rsidRDefault="001371AD" w:rsidP="008D0AF3">
      <w:pPr>
        <w:spacing w:line="360" w:lineRule="auto"/>
        <w:rPr>
          <w:rFonts w:ascii="Simplified Arabic" w:hAnsi="Simplified Arabic" w:cs="Simplified Arabic"/>
          <w:b/>
          <w:bCs/>
          <w:sz w:val="24"/>
          <w:szCs w:val="24"/>
          <w:rtl/>
          <w:lang w:bidi="ar-EG"/>
        </w:rPr>
      </w:pPr>
    </w:p>
    <w:p w:rsidR="001371AD" w:rsidRDefault="001371AD" w:rsidP="008D0AF3">
      <w:pPr>
        <w:spacing w:line="360" w:lineRule="auto"/>
        <w:rPr>
          <w:rFonts w:ascii="Simplified Arabic" w:hAnsi="Simplified Arabic" w:cs="Simplified Arabic"/>
          <w:b/>
          <w:bCs/>
          <w:sz w:val="24"/>
          <w:szCs w:val="24"/>
          <w:rtl/>
          <w:lang w:bidi="ar-EG"/>
        </w:rPr>
      </w:pPr>
    </w:p>
    <w:p w:rsidR="008D0AF3" w:rsidRPr="00606468" w:rsidRDefault="008D0AF3" w:rsidP="008D0AF3">
      <w:pPr>
        <w:spacing w:line="360" w:lineRule="auto"/>
        <w:rPr>
          <w:rFonts w:ascii="Simplified Arabic" w:hAnsi="Simplified Arabic" w:cs="Simplified Arabic"/>
          <w:sz w:val="28"/>
          <w:szCs w:val="28"/>
          <w:rtl/>
          <w:lang w:bidi="ar-EG"/>
        </w:rPr>
      </w:pPr>
      <w:r w:rsidRPr="00606468">
        <w:rPr>
          <w:rFonts w:ascii="Simplified Arabic" w:hAnsi="Simplified Arabic" w:cs="Simplified Arabic"/>
          <w:b/>
          <w:bCs/>
          <w:sz w:val="28"/>
          <w:szCs w:val="28"/>
          <w:rtl/>
        </w:rPr>
        <w:lastRenderedPageBreak/>
        <w:t>مقدمة</w:t>
      </w:r>
      <w:r w:rsidRPr="00606468">
        <w:rPr>
          <w:rFonts w:ascii="Simplified Arabic" w:hAnsi="Simplified Arabic" w:cs="Simplified Arabic"/>
          <w:sz w:val="28"/>
          <w:szCs w:val="28"/>
          <w:rtl/>
          <w:lang w:bidi="ar-EG"/>
        </w:rPr>
        <w:t>:</w:t>
      </w:r>
    </w:p>
    <w:p w:rsidR="008D0AF3" w:rsidRPr="00465E68" w:rsidRDefault="008D0AF3" w:rsidP="008D0AF3">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 xml:space="preserve">في ظل المنافسة العالمية المتزايدة في جذب المواهب، باتت </w:t>
      </w:r>
      <w:r w:rsidRPr="00465E68">
        <w:rPr>
          <w:rFonts w:ascii="Simplified Arabic" w:eastAsia="Times New Roman" w:hAnsi="Simplified Arabic" w:cs="Simplified Arabic"/>
          <w:b/>
          <w:bCs/>
          <w:kern w:val="0"/>
          <w:sz w:val="24"/>
          <w:szCs w:val="24"/>
          <w:rtl/>
          <w14:ligatures w14:val="none"/>
        </w:rPr>
        <w:t>السمعة المؤسسية</w:t>
      </w:r>
      <w:r w:rsidRPr="00465E68">
        <w:rPr>
          <w:rFonts w:ascii="Simplified Arabic" w:eastAsia="Times New Roman" w:hAnsi="Simplified Arabic" w:cs="Simplified Arabic"/>
          <w:kern w:val="0"/>
          <w:sz w:val="24"/>
          <w:szCs w:val="24"/>
          <w:rtl/>
          <w14:ligatures w14:val="none"/>
        </w:rPr>
        <w:t xml:space="preserve"> أحد أهم أدوات التميز الاستراتيجي للمؤسسات الكبرى، لا سيما في القطاعات الحيوية مثل النفط والغاز، حيث تلعب دورًا محوريًا في تحديد موقع الشركة في السوق العالمي والمحلي. وتأتي </w:t>
      </w:r>
      <w:r w:rsidRPr="00465E68">
        <w:rPr>
          <w:rFonts w:ascii="Simplified Arabic" w:eastAsia="Times New Roman" w:hAnsi="Simplified Arabic" w:cs="Simplified Arabic"/>
          <w:b/>
          <w:bCs/>
          <w:kern w:val="0"/>
          <w:sz w:val="24"/>
          <w:szCs w:val="24"/>
          <w:rtl/>
          <w14:ligatures w14:val="none"/>
        </w:rPr>
        <w:t>شركة أرامكو السعودية</w:t>
      </w:r>
      <w:r w:rsidRPr="00465E68">
        <w:rPr>
          <w:rFonts w:ascii="Simplified Arabic" w:eastAsia="Times New Roman" w:hAnsi="Simplified Arabic" w:cs="Simplified Arabic"/>
          <w:kern w:val="0"/>
          <w:sz w:val="24"/>
          <w:szCs w:val="24"/>
          <w:rtl/>
          <w14:ligatures w14:val="none"/>
        </w:rPr>
        <w:t xml:space="preserve"> في مقدمة هذه المؤسسات، فهي ليست مجرد عملاق نفطي فحسب، بل تمثل علامة بارزة في عالم الأعمال العالمي، ولهذا فإن السمعة التي تكتسبها وتظهرها خارجيًا تُعدّ عاملًا رئيسيًا في جذب </w:t>
      </w:r>
      <w:r w:rsidRPr="00465E68">
        <w:rPr>
          <w:rFonts w:ascii="Simplified Arabic" w:eastAsia="Times New Roman" w:hAnsi="Simplified Arabic" w:cs="Simplified Arabic"/>
          <w:b/>
          <w:bCs/>
          <w:kern w:val="0"/>
          <w:sz w:val="24"/>
          <w:szCs w:val="24"/>
          <w:rtl/>
          <w14:ligatures w14:val="none"/>
        </w:rPr>
        <w:t>الكفاءات الوظيفية المتميزة</w:t>
      </w:r>
      <w:r w:rsidRPr="00465E68">
        <w:rPr>
          <w:rFonts w:ascii="Simplified Arabic" w:eastAsia="Times New Roman" w:hAnsi="Simplified Arabic" w:cs="Simplified Arabic"/>
          <w:kern w:val="0"/>
          <w:sz w:val="24"/>
          <w:szCs w:val="24"/>
          <w:rtl/>
          <w14:ligatures w14:val="none"/>
        </w:rPr>
        <w:t>، والتي تشكل حجر الأساس لاستدامة الأداء المتميز والإبداع المستمر</w:t>
      </w:r>
      <w:r w:rsidRPr="00465E68">
        <w:rPr>
          <w:rFonts w:ascii="Simplified Arabic" w:eastAsia="Times New Roman" w:hAnsi="Simplified Arabic" w:cs="Simplified Arabic"/>
          <w:kern w:val="0"/>
          <w:sz w:val="24"/>
          <w:szCs w:val="24"/>
          <w14:ligatures w14:val="none"/>
        </w:rPr>
        <w:t>.</w:t>
      </w:r>
    </w:p>
    <w:p w:rsidR="008D0AF3" w:rsidRPr="00465E68" w:rsidRDefault="008D0AF3" w:rsidP="008D0AF3">
      <w:p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sidRPr="00465E68">
        <w:rPr>
          <w:rFonts w:ascii="Simplified Arabic" w:eastAsia="Times New Roman" w:hAnsi="Simplified Arabic" w:cs="Simplified Arabic"/>
          <w:kern w:val="0"/>
          <w:sz w:val="24"/>
          <w:szCs w:val="24"/>
          <w:rtl/>
          <w14:ligatures w14:val="none"/>
        </w:rPr>
        <w:t xml:space="preserve">لقد اخترتُ هذا الموضوع لأنني أدركتُ من خلال تجاربي وملاحظاتي أن السمعة ليس مجرد شعار يُروج له، إنما مؤثر حقيقي في عمليات التوظيف، خصوصًا في بيئة عمل تنافسية مثل بيئة أرامكو. فهناك ندرة متزايدة في الخبرات التقنية والإدارية المتميزة، ما يجعل جذبها تحديًا يتطلب أكثر من رواتب أو مزايا؛ إنه يتطلب صورة مؤسسية قوية وموثوقة تثير طموح الأفراد للانضمام والمساهمة. كما أن هذا الموضوع يتماشى مع </w:t>
      </w:r>
      <w:r w:rsidRPr="00465E68">
        <w:rPr>
          <w:rFonts w:ascii="Simplified Arabic" w:eastAsia="Times New Roman" w:hAnsi="Simplified Arabic" w:cs="Simplified Arabic"/>
          <w:b/>
          <w:bCs/>
          <w:kern w:val="0"/>
          <w:sz w:val="24"/>
          <w:szCs w:val="24"/>
          <w:rtl/>
          <w14:ligatures w14:val="none"/>
        </w:rPr>
        <w:t>رؤية المملكة 2030</w:t>
      </w:r>
      <w:r w:rsidRPr="00465E68">
        <w:rPr>
          <w:rFonts w:ascii="Simplified Arabic" w:eastAsia="Times New Roman" w:hAnsi="Simplified Arabic" w:cs="Simplified Arabic"/>
          <w:kern w:val="0"/>
          <w:sz w:val="24"/>
          <w:szCs w:val="24"/>
          <w:rtl/>
          <w14:ligatures w14:val="none"/>
        </w:rPr>
        <w:t xml:space="preserve"> التي تسعى لتنويع الاقتصاد وتعزيز قدراته البشرية، حيث تؤكد أن الاستثمار في العنصر البشري يبدأ ببناء سمعة تؤمن بها الكفاءات داخليًا وخارجيًا</w:t>
      </w:r>
      <w:r w:rsidRPr="00465E68">
        <w:rPr>
          <w:rFonts w:ascii="Simplified Arabic" w:eastAsia="Times New Roman" w:hAnsi="Simplified Arabic" w:cs="Simplified Arabic"/>
          <w:kern w:val="0"/>
          <w:sz w:val="24"/>
          <w:szCs w:val="24"/>
          <w14:ligatures w14:val="none"/>
        </w:rPr>
        <w:t>.</w:t>
      </w:r>
    </w:p>
    <w:p w:rsidR="008D0AF3" w:rsidRPr="00465E68" w:rsidRDefault="008D0AF3" w:rsidP="008D0AF3">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 xml:space="preserve">من الناحية التاريخية، بدأ الاهتمام الأكاديمي بالسمعة المؤسسية يطفو منذ منتصف القرن العشرين، مستندًا إلى دراسة الثقة والمصداقية التنظيمية. وفي التسعينيات، ظهر مفهوم </w:t>
      </w:r>
      <w:r w:rsidRPr="00465E68">
        <w:rPr>
          <w:rFonts w:ascii="Simplified Arabic" w:eastAsia="Times New Roman" w:hAnsi="Simplified Arabic" w:cs="Simplified Arabic"/>
          <w:b/>
          <w:bCs/>
          <w:kern w:val="0"/>
          <w:sz w:val="24"/>
          <w:szCs w:val="24"/>
          <w14:ligatures w14:val="none"/>
        </w:rPr>
        <w:t>"</w:t>
      </w:r>
      <w:r w:rsidRPr="00465E68">
        <w:rPr>
          <w:rFonts w:ascii="Simplified Arabic" w:eastAsia="Times New Roman" w:hAnsi="Simplified Arabic" w:cs="Simplified Arabic"/>
          <w:b/>
          <w:bCs/>
          <w:kern w:val="0"/>
          <w:sz w:val="24"/>
          <w:szCs w:val="24"/>
          <w:rtl/>
          <w14:ligatures w14:val="none"/>
        </w:rPr>
        <w:t>علامة صاحب العمل</w:t>
      </w:r>
      <w:r w:rsidRPr="00465E68">
        <w:rPr>
          <w:rFonts w:ascii="Simplified Arabic" w:eastAsia="Times New Roman" w:hAnsi="Simplified Arabic" w:cs="Simplified Arabic"/>
          <w:b/>
          <w:bCs/>
          <w:kern w:val="0"/>
          <w:sz w:val="24"/>
          <w:szCs w:val="24"/>
          <w14:ligatures w14:val="none"/>
        </w:rPr>
        <w:t>" Employer Brand</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الذي ركز على كيفية بناء صورة جاذبة للموظف ضمن الاستراتيجية التسويقية للموارد البشرية. أما جذب الكفاءات الوظيفية المتميزة، فقد تطور من كونه مجرد توظيف تقليدي إلى أداة استراتيجية تبدأ بإدارة السمعة وتكملها بتجربة عمل متفردة ومستدامة</w:t>
      </w:r>
      <w:r w:rsidRPr="00465E68">
        <w:rPr>
          <w:rFonts w:ascii="Simplified Arabic" w:eastAsia="Times New Roman" w:hAnsi="Simplified Arabic" w:cs="Simplified Arabic"/>
          <w:kern w:val="0"/>
          <w:sz w:val="24"/>
          <w:szCs w:val="24"/>
          <w14:ligatures w14:val="none"/>
        </w:rPr>
        <w:t>.</w:t>
      </w:r>
    </w:p>
    <w:p w:rsidR="008D0AF3" w:rsidRPr="00465E68" w:rsidRDefault="008D0AF3" w:rsidP="008D0AF3">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 xml:space="preserve">تكمن أهمية الدراسة في قدرتها على </w:t>
      </w:r>
      <w:r w:rsidRPr="00465E68">
        <w:rPr>
          <w:rFonts w:ascii="Simplified Arabic" w:eastAsia="Times New Roman" w:hAnsi="Simplified Arabic" w:cs="Simplified Arabic"/>
          <w:b/>
          <w:bCs/>
          <w:kern w:val="0"/>
          <w:sz w:val="24"/>
          <w:szCs w:val="24"/>
          <w:rtl/>
          <w14:ligatures w14:val="none"/>
        </w:rPr>
        <w:t>تحليل العلاقة المباشرة</w:t>
      </w:r>
      <w:r w:rsidRPr="00465E68">
        <w:rPr>
          <w:rFonts w:ascii="Simplified Arabic" w:eastAsia="Times New Roman" w:hAnsi="Simplified Arabic" w:cs="Simplified Arabic"/>
          <w:kern w:val="0"/>
          <w:sz w:val="24"/>
          <w:szCs w:val="24"/>
          <w:rtl/>
          <w14:ligatures w14:val="none"/>
        </w:rPr>
        <w:t xml:space="preserve"> بين السمعة المؤسسية وأثرها في جذب الكفاءات داخل أكبر شركة نفطية في العالم، وهو أمر يؤثر ليس فقط على مستوى أرامكو وإنما على سوق العمل السعودي </w:t>
      </w:r>
      <w:r w:rsidRPr="00465E68">
        <w:rPr>
          <w:rFonts w:ascii="Simplified Arabic" w:eastAsia="Times New Roman" w:hAnsi="Simplified Arabic" w:cs="Simplified Arabic"/>
          <w:kern w:val="0"/>
          <w:sz w:val="24"/>
          <w:szCs w:val="24"/>
          <w:rtl/>
          <w14:ligatures w14:val="none"/>
        </w:rPr>
        <w:lastRenderedPageBreak/>
        <w:t>والدولي. فلا يقتصر الأثر على ملء وظائف عالية الكفاءة، بل يمتد إلى تعزيز القدرة التنافسية للمملكة في بناء اقتصاد معرفي قادر على الصمود والنمو</w:t>
      </w:r>
      <w:r w:rsidRPr="00465E68">
        <w:rPr>
          <w:rFonts w:ascii="Simplified Arabic" w:eastAsia="Times New Roman" w:hAnsi="Simplified Arabic" w:cs="Simplified Arabic"/>
          <w:kern w:val="0"/>
          <w:sz w:val="24"/>
          <w:szCs w:val="24"/>
          <w14:ligatures w14:val="none"/>
        </w:rPr>
        <w:t>.</w:t>
      </w:r>
    </w:p>
    <w:p w:rsidR="008D0AF3" w:rsidRPr="00465E68" w:rsidRDefault="008D0AF3" w:rsidP="008D0AF3">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 xml:space="preserve">لتحقيق ذلك، تم هيكلة البحث بالانتقال التدريجي من </w:t>
      </w:r>
      <w:r w:rsidRPr="00465E68">
        <w:rPr>
          <w:rFonts w:ascii="Simplified Arabic" w:eastAsia="Times New Roman" w:hAnsi="Simplified Arabic" w:cs="Simplified Arabic"/>
          <w:b/>
          <w:bCs/>
          <w:kern w:val="0"/>
          <w:sz w:val="24"/>
          <w:szCs w:val="24"/>
          <w:rtl/>
          <w14:ligatures w14:val="none"/>
        </w:rPr>
        <w:t>الإطار النظري</w:t>
      </w:r>
      <w:r w:rsidRPr="00465E68">
        <w:rPr>
          <w:rFonts w:ascii="Simplified Arabic" w:eastAsia="Times New Roman" w:hAnsi="Simplified Arabic" w:cs="Simplified Arabic"/>
          <w:kern w:val="0"/>
          <w:sz w:val="24"/>
          <w:szCs w:val="24"/>
          <w:rtl/>
          <w14:ligatures w14:val="none"/>
        </w:rPr>
        <w:t xml:space="preserve"> الذي يتناول مبادئ السمعة المؤسسية واستراتيجيات جذب الكفاءات، ثم الاستناد إلى </w:t>
      </w:r>
      <w:r w:rsidRPr="00465E68">
        <w:rPr>
          <w:rFonts w:ascii="Simplified Arabic" w:eastAsia="Times New Roman" w:hAnsi="Simplified Arabic" w:cs="Simplified Arabic"/>
          <w:b/>
          <w:bCs/>
          <w:kern w:val="0"/>
          <w:sz w:val="24"/>
          <w:szCs w:val="24"/>
          <w:rtl/>
          <w14:ligatures w14:val="none"/>
        </w:rPr>
        <w:t>الدراسات السابقة</w:t>
      </w:r>
      <w:r w:rsidRPr="00465E68">
        <w:rPr>
          <w:rFonts w:ascii="Simplified Arabic" w:eastAsia="Times New Roman" w:hAnsi="Simplified Arabic" w:cs="Simplified Arabic"/>
          <w:kern w:val="0"/>
          <w:sz w:val="24"/>
          <w:szCs w:val="24"/>
          <w:rtl/>
          <w14:ligatures w14:val="none"/>
        </w:rPr>
        <w:t xml:space="preserve"> مثل دراسة</w:t>
      </w:r>
      <w:r w:rsidRPr="00465E68">
        <w:rPr>
          <w:rFonts w:ascii="Simplified Arabic" w:eastAsia="Times New Roman" w:hAnsi="Simplified Arabic" w:cs="Simplified Arabic"/>
          <w:kern w:val="0"/>
          <w:sz w:val="24"/>
          <w:szCs w:val="24"/>
          <w14:ligatures w14:val="none"/>
        </w:rPr>
        <w:t xml:space="preserve"> Michel (2018) </w:t>
      </w:r>
      <w:r w:rsidRPr="00465E68">
        <w:rPr>
          <w:rFonts w:ascii="Simplified Arabic" w:eastAsia="Times New Roman" w:hAnsi="Simplified Arabic" w:cs="Simplified Arabic"/>
          <w:kern w:val="0"/>
          <w:sz w:val="24"/>
          <w:szCs w:val="24"/>
          <w:rtl/>
          <w14:ligatures w14:val="none"/>
        </w:rPr>
        <w:t>التي أكدت أنّ "السمعة المؤسسية تخلق صورة إيجابية تؤثر في قرار الموظف بالانضمام"، ودراسة</w:t>
      </w:r>
      <w:r w:rsidRPr="00465E68">
        <w:rPr>
          <w:rFonts w:ascii="Simplified Arabic" w:eastAsia="Times New Roman" w:hAnsi="Simplified Arabic" w:cs="Simplified Arabic"/>
          <w:kern w:val="0"/>
          <w:sz w:val="24"/>
          <w:szCs w:val="24"/>
          <w14:ligatures w14:val="none"/>
        </w:rPr>
        <w:t xml:space="preserve"> Ahmed (2020) </w:t>
      </w:r>
      <w:r w:rsidRPr="00465E68">
        <w:rPr>
          <w:rFonts w:ascii="Simplified Arabic" w:eastAsia="Times New Roman" w:hAnsi="Simplified Arabic" w:cs="Simplified Arabic"/>
          <w:kern w:val="0"/>
          <w:sz w:val="24"/>
          <w:szCs w:val="24"/>
          <w:rtl/>
          <w14:ligatures w14:val="none"/>
        </w:rPr>
        <w:t>التي وجدت أن الشركات ذات السمعة الجيدة تحقق هامش توظيف أفضل بنسبة 20</w:t>
      </w:r>
      <w:r w:rsidRPr="00465E68">
        <w:rPr>
          <w:rFonts w:ascii="Times New Roman" w:eastAsia="Times New Roman" w:hAnsi="Times New Roman" w:cs="Times New Roman" w:hint="cs"/>
          <w:kern w:val="0"/>
          <w:sz w:val="24"/>
          <w:szCs w:val="24"/>
          <w:rtl/>
          <w14:ligatures w14:val="none"/>
        </w:rPr>
        <w:t> </w:t>
      </w:r>
      <w:r w:rsidRPr="00465E68">
        <w:rPr>
          <w:rFonts w:ascii="Simplified Arabic" w:eastAsia="Times New Roman" w:hAnsi="Simplified Arabic" w:cs="Simplified Arabic"/>
          <w:kern w:val="0"/>
          <w:sz w:val="24"/>
          <w:szCs w:val="24"/>
          <w:rtl/>
          <w14:ligatures w14:val="none"/>
        </w:rPr>
        <w:t>%</w:t>
      </w:r>
      <w:r w:rsidRPr="00465E68">
        <w:rPr>
          <w:rFonts w:ascii="Simplified Arabic" w:eastAsia="Times New Roman" w:hAnsi="Simplified Arabic" w:cs="Simplified Arabic" w:hint="cs"/>
          <w:kern w:val="0"/>
          <w:sz w:val="24"/>
          <w:szCs w:val="24"/>
          <w:rtl/>
          <w14:ligatures w14:val="none"/>
        </w:rPr>
        <w:t>،</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بالإضافة</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إلى</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دراسة</w:t>
      </w:r>
      <w:r w:rsidRPr="00465E68">
        <w:rPr>
          <w:rFonts w:ascii="Simplified Arabic" w:eastAsia="Times New Roman" w:hAnsi="Simplified Arabic" w:cs="Simplified Arabic"/>
          <w:kern w:val="0"/>
          <w:sz w:val="24"/>
          <w:szCs w:val="24"/>
          <w14:ligatures w14:val="none"/>
        </w:rPr>
        <w:t xml:space="preserve"> Khalid (2022) </w:t>
      </w:r>
      <w:r w:rsidRPr="00465E68">
        <w:rPr>
          <w:rFonts w:ascii="Simplified Arabic" w:eastAsia="Times New Roman" w:hAnsi="Simplified Arabic" w:cs="Simplified Arabic"/>
          <w:kern w:val="0"/>
          <w:sz w:val="24"/>
          <w:szCs w:val="24"/>
          <w:rtl/>
          <w14:ligatures w14:val="none"/>
        </w:rPr>
        <w:t>التي أوضحت تأثير السمعة على انضمام الكفاءات بنسبة 15</w:t>
      </w:r>
      <w:r w:rsidRPr="00465E68">
        <w:rPr>
          <w:rFonts w:ascii="Times New Roman" w:eastAsia="Times New Roman" w:hAnsi="Times New Roman" w:cs="Times New Roman" w:hint="cs"/>
          <w:kern w:val="0"/>
          <w:sz w:val="24"/>
          <w:szCs w:val="24"/>
          <w:rtl/>
          <w14:ligatures w14:val="none"/>
        </w:rPr>
        <w:t> </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ونهدف</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في</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دراستنا</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إلى</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اختبار</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هذه</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العلاقات</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hint="cs"/>
          <w:kern w:val="0"/>
          <w:sz w:val="24"/>
          <w:szCs w:val="24"/>
          <w:rtl/>
          <w14:ligatures w14:val="none"/>
        </w:rPr>
        <w:t>داخل</w:t>
      </w:r>
      <w:r w:rsidRPr="00465E68">
        <w:rPr>
          <w:rFonts w:ascii="Simplified Arabic" w:eastAsia="Times New Roman" w:hAnsi="Simplified Arabic" w:cs="Simplified Arabic"/>
          <w:kern w:val="0"/>
          <w:sz w:val="24"/>
          <w:szCs w:val="24"/>
          <w:rtl/>
          <w14:ligatures w14:val="none"/>
        </w:rPr>
        <w:t xml:space="preserve"> </w:t>
      </w:r>
      <w:r w:rsidRPr="00465E68">
        <w:rPr>
          <w:rFonts w:ascii="Simplified Arabic" w:eastAsia="Times New Roman" w:hAnsi="Simplified Arabic" w:cs="Simplified Arabic"/>
          <w:b/>
          <w:bCs/>
          <w:kern w:val="0"/>
          <w:sz w:val="24"/>
          <w:szCs w:val="24"/>
          <w:rtl/>
          <w14:ligatures w14:val="none"/>
        </w:rPr>
        <w:t>سياق محلي</w:t>
      </w:r>
      <w:r w:rsidRPr="00465E68">
        <w:rPr>
          <w:rFonts w:ascii="Simplified Arabic" w:eastAsia="Times New Roman" w:hAnsi="Simplified Arabic" w:cs="Simplified Arabic"/>
          <w:kern w:val="0"/>
          <w:sz w:val="24"/>
          <w:szCs w:val="24"/>
          <w:rtl/>
          <w14:ligatures w14:val="none"/>
        </w:rPr>
        <w:t xml:space="preserve"> خاص بأرامكو، باستخدام أدوات بحثية تشمل الاستبيانات والمقابلات مع موظفين حاليين وسابقين</w:t>
      </w:r>
      <w:r w:rsidRPr="00465E68">
        <w:rPr>
          <w:rFonts w:ascii="Simplified Arabic" w:eastAsia="Times New Roman" w:hAnsi="Simplified Arabic" w:cs="Simplified Arabic"/>
          <w:kern w:val="0"/>
          <w:sz w:val="24"/>
          <w:szCs w:val="24"/>
          <w14:ligatures w14:val="none"/>
        </w:rPr>
        <w:t>.</w:t>
      </w:r>
    </w:p>
    <w:p w:rsidR="008D0AF3" w:rsidRPr="00465E68" w:rsidRDefault="008D0AF3" w:rsidP="008D0AF3">
      <w:p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 xml:space="preserve">أما منهجيًا، فسيبدأ البحث بتحديد </w:t>
      </w:r>
      <w:r w:rsidRPr="00465E68">
        <w:rPr>
          <w:rFonts w:ascii="Simplified Arabic" w:eastAsia="Times New Roman" w:hAnsi="Simplified Arabic" w:cs="Simplified Arabic"/>
          <w:b/>
          <w:bCs/>
          <w:kern w:val="0"/>
          <w:sz w:val="24"/>
          <w:szCs w:val="24"/>
          <w:rtl/>
          <w14:ligatures w14:val="none"/>
        </w:rPr>
        <w:t>المشكلة البحثية</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رغم ما تتمتع به أرامكو من سمعة عالمية، إلاّ أن جذب الكفاءات النادرة لا يزال تحديًا في ظل المنافسة مع شركات عالمية وتقنية تقدم بيئات عمل متقدمة. ستُطرح فرضية مفادها أن السمعة المؤسسية تؤثر بشكل إيجابي ذا دلالة إحصائية على القدرة على جذب الكفاءات في أرامكو. ومن ثم يُستخدم </w:t>
      </w:r>
      <w:r w:rsidRPr="00465E68">
        <w:rPr>
          <w:rFonts w:ascii="Simplified Arabic" w:eastAsia="Times New Roman" w:hAnsi="Simplified Arabic" w:cs="Simplified Arabic"/>
          <w:b/>
          <w:bCs/>
          <w:kern w:val="0"/>
          <w:sz w:val="24"/>
          <w:szCs w:val="24"/>
          <w:rtl/>
          <w14:ligatures w14:val="none"/>
        </w:rPr>
        <w:t>التحليل الإحصائي</w:t>
      </w:r>
      <w:r w:rsidRPr="00465E68">
        <w:rPr>
          <w:rFonts w:ascii="Simplified Arabic" w:eastAsia="Times New Roman" w:hAnsi="Simplified Arabic" w:cs="Simplified Arabic"/>
          <w:kern w:val="0"/>
          <w:sz w:val="24"/>
          <w:szCs w:val="24"/>
          <w:rtl/>
          <w14:ligatures w14:val="none"/>
        </w:rPr>
        <w:t xml:space="preserve"> لقياس حجم التأثير ومداه، وصولًا لتقديم توصيات عملية لإدارة الموارد البشرية لتعزيز السمعة الاستراتيجية ودعم جهود التوظيف</w:t>
      </w:r>
      <w:r w:rsidRPr="00465E68">
        <w:rPr>
          <w:rFonts w:ascii="Simplified Arabic" w:eastAsia="Times New Roman" w:hAnsi="Simplified Arabic" w:cs="Simplified Arabic"/>
          <w:kern w:val="0"/>
          <w:sz w:val="24"/>
          <w:szCs w:val="24"/>
          <w14:ligatures w14:val="none"/>
        </w:rPr>
        <w:t>.</w:t>
      </w:r>
    </w:p>
    <w:p w:rsidR="008D0AF3" w:rsidRPr="00465E68" w:rsidRDefault="008D0AF3" w:rsidP="008D0AF3">
      <w:p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sidRPr="00465E68">
        <w:rPr>
          <w:rFonts w:ascii="Simplified Arabic" w:eastAsia="Times New Roman" w:hAnsi="Simplified Arabic" w:cs="Simplified Arabic"/>
          <w:kern w:val="0"/>
          <w:sz w:val="24"/>
          <w:szCs w:val="24"/>
          <w:rtl/>
          <w14:ligatures w14:val="none"/>
        </w:rPr>
        <w:t>بذلك، فإن هذه الدراسة تسعى إلى سد فجوة معرفية محلية ودولية حول ديناميكيات السمعة واستقطاب الكفاءات في أنظمة عمل معقدة، وتفتح آفاقًا جديدة لتطوير ممارسات الموارد البشرية بما يسهم في تمكين الأفراد ودعم الاقتصاد الوطني</w:t>
      </w:r>
      <w:r w:rsidRPr="00465E68">
        <w:rPr>
          <w:rFonts w:ascii="Simplified Arabic" w:eastAsia="Times New Roman" w:hAnsi="Simplified Arabic" w:cs="Simplified Arabic"/>
          <w:kern w:val="0"/>
          <w:sz w:val="24"/>
          <w:szCs w:val="24"/>
          <w14:ligatures w14:val="none"/>
        </w:rPr>
        <w:t>.</w:t>
      </w:r>
    </w:p>
    <w:p w:rsidR="008D0AF3" w:rsidRPr="00AB526B" w:rsidRDefault="008D0AF3" w:rsidP="008D0AF3">
      <w:pPr>
        <w:spacing w:line="360" w:lineRule="auto"/>
        <w:rPr>
          <w:rFonts w:ascii="Simplified Arabic" w:hAnsi="Simplified Arabic" w:cs="Simplified Arabic"/>
          <w:b/>
          <w:bCs/>
          <w:sz w:val="28"/>
          <w:szCs w:val="28"/>
          <w:rtl/>
        </w:rPr>
      </w:pPr>
      <w:r w:rsidRPr="00AB526B">
        <w:rPr>
          <w:rFonts w:ascii="Simplified Arabic" w:hAnsi="Simplified Arabic" w:cs="Simplified Arabic"/>
          <w:b/>
          <w:bCs/>
          <w:sz w:val="28"/>
          <w:szCs w:val="28"/>
          <w:rtl/>
        </w:rPr>
        <w:t>مشكلة الدراسة</w:t>
      </w:r>
      <w:r w:rsidRPr="00AB526B">
        <w:rPr>
          <w:rFonts w:ascii="Simplified Arabic" w:hAnsi="Simplified Arabic" w:cs="Simplified Arabic"/>
          <w:b/>
          <w:bCs/>
          <w:sz w:val="28"/>
          <w:szCs w:val="28"/>
          <w:rtl/>
          <w:lang w:bidi="ar-EG"/>
        </w:rPr>
        <w:t>:</w:t>
      </w:r>
    </w:p>
    <w:p w:rsidR="008D0AF3" w:rsidRDefault="008D0AF3" w:rsidP="008D0AF3">
      <w:pPr>
        <w:spacing w:beforeAutospacing="1" w:after="100" w:afterAutospacing="1" w:line="360" w:lineRule="auto"/>
        <w:rPr>
          <w:rFonts w:ascii="Simplified Arabic" w:eastAsia="Times New Roman" w:hAnsi="Simplified Arabic" w:cs="Simplified Arabic"/>
          <w:kern w:val="0"/>
          <w:sz w:val="24"/>
          <w:szCs w:val="24"/>
          <w14:ligatures w14:val="none"/>
        </w:rPr>
      </w:pPr>
      <w:r w:rsidRPr="00DD24E5">
        <w:rPr>
          <w:rFonts w:ascii="Simplified Arabic" w:eastAsia="Times New Roman" w:hAnsi="Simplified Arabic" w:cs="Simplified Arabic"/>
          <w:kern w:val="0"/>
          <w:sz w:val="24"/>
          <w:szCs w:val="24"/>
          <w:rtl/>
          <w14:ligatures w14:val="none"/>
        </w:rPr>
        <w:t xml:space="preserve">تواجه المنظمات في العصر الحديث تحديات متزايدة في قدرتها على اجتذاب الكفاءات الوظيفية المتميزة، وذلك نتيجة احتدام المنافسة بين الشركات المحلية والعالمية على استقطاب أفضل الموارد البشرية. وقد أصبح مفهوم السمعة المؤسسية أحد العوامل الجوهرية التي تحدد جاذبية المنظمة كخيار مفضل للموظفين المحتملين، حيث </w:t>
      </w:r>
      <w:r w:rsidRPr="00DD24E5">
        <w:rPr>
          <w:rFonts w:ascii="Simplified Arabic" w:eastAsia="Times New Roman" w:hAnsi="Simplified Arabic" w:cs="Simplified Arabic"/>
          <w:kern w:val="0"/>
          <w:sz w:val="24"/>
          <w:szCs w:val="24"/>
          <w:rtl/>
          <w14:ligatures w14:val="none"/>
        </w:rPr>
        <w:lastRenderedPageBreak/>
        <w:t>تؤثر السمعة في تكوين الانطباعات المسبقة لدى الكفاءات حول بيئة العمل، مستوى الاستقرار الوظيفي، والفرص المتاحة للنمو والتطوير المهني</w:t>
      </w:r>
      <w:r w:rsidRPr="00DD24E5">
        <w:rPr>
          <w:rFonts w:ascii="Simplified Arabic" w:eastAsia="Times New Roman" w:hAnsi="Simplified Arabic" w:cs="Simplified Arabic"/>
          <w:kern w:val="0"/>
          <w:sz w:val="24"/>
          <w:szCs w:val="24"/>
          <w14:ligatures w14:val="none"/>
        </w:rPr>
        <w:t xml:space="preserve">. </w:t>
      </w:r>
      <w:r w:rsidRPr="00DD24E5">
        <w:rPr>
          <w:rFonts w:ascii="Simplified Arabic" w:eastAsia="Times New Roman" w:hAnsi="Simplified Arabic" w:cs="Simplified Arabic"/>
          <w:kern w:val="0"/>
          <w:sz w:val="24"/>
          <w:szCs w:val="24"/>
          <w:rtl/>
          <w14:ligatures w14:val="none"/>
        </w:rPr>
        <w:t>وقد تناولت دراسات سابقة العلاقة بين السمعة المؤسسية وجاذبية صاحب العمل، وأكدت على وجود ارتباط إيجابي بين السمعة الجيدة للمنظمة وقدرتها على اجتذاب الكفاءات والمحافظة عليها. غير أن معظم هذه الدراسات أُجريت في بيئات غربية أو في قطاعات تختلف عن السياق السعودي، مما يجعل نتائجها غير كافية لتفسير الظاهرة في بيئة العمل المحلية، خصوصًا في قطاع الطاقة والنفط الذي يمثل ركيزة أساسية للاقتصاد الوطني</w:t>
      </w:r>
      <w:r w:rsidRPr="00DD24E5">
        <w:rPr>
          <w:rFonts w:ascii="Simplified Arabic" w:eastAsia="Times New Roman" w:hAnsi="Simplified Arabic" w:cs="Simplified Arabic"/>
          <w:kern w:val="0"/>
          <w:sz w:val="24"/>
          <w:szCs w:val="24"/>
          <w14:ligatures w14:val="none"/>
        </w:rPr>
        <w:t xml:space="preserve">. </w:t>
      </w:r>
      <w:r w:rsidRPr="00DD24E5">
        <w:rPr>
          <w:rFonts w:ascii="Simplified Arabic" w:eastAsia="Times New Roman" w:hAnsi="Simplified Arabic" w:cs="Simplified Arabic"/>
          <w:kern w:val="0"/>
          <w:sz w:val="24"/>
          <w:szCs w:val="24"/>
          <w:rtl/>
          <w14:ligatures w14:val="none"/>
        </w:rPr>
        <w:t>وعلى الرغم من أن شركة أرامكو السعودية تُعد من أبرز الشركات العالمية التي تتمتع بسمعة قوية على المستويين المحلي والدولي، إلا أن التحدي الحقيقي يكمن في تحديد ما إذا كانت هذه السمعة قادرة بالفعل على تعزيز جاذبيتها الوظيفية أمام الكفاءات المتميزة في المملكة العربية السعودية، في ظل المنافسة المتزايدة مع شركات أخرى محلية ودولية تسعى إلى استقطاب نفس الموارد البشرية النادرة، ولا سيما في مجالات الطاقة، البتروكيماويات، والتقنية</w:t>
      </w:r>
      <w:r w:rsidRPr="00DD24E5">
        <w:rPr>
          <w:rFonts w:ascii="Simplified Arabic" w:eastAsia="Times New Roman" w:hAnsi="Simplified Arabic" w:cs="Simplified Arabic"/>
          <w:kern w:val="0"/>
          <w:sz w:val="24"/>
          <w:szCs w:val="24"/>
          <w14:ligatures w14:val="none"/>
        </w:rPr>
        <w:t xml:space="preserve">. </w:t>
      </w:r>
      <w:r w:rsidRPr="00DD24E5">
        <w:rPr>
          <w:rFonts w:ascii="Simplified Arabic" w:eastAsia="Times New Roman" w:hAnsi="Simplified Arabic" w:cs="Simplified Arabic"/>
          <w:kern w:val="0"/>
          <w:sz w:val="24"/>
          <w:szCs w:val="24"/>
          <w:rtl/>
          <w14:ligatures w14:val="none"/>
        </w:rPr>
        <w:t>وتكمن إسهامات هذه الدراسة في أنها ستسد فجوة معرفية تتعلق بمدى تأثير السمعة المؤسسية على جذب الكفاءات في السياق السعودي، كما ستضيف قيمة علمية من خلال اختبار هذا التأثير في قطاع حيوي يتميز بدرجة عالية من التنافسية. إضافة إلى ذلك، ستسهم النتائج في تقديم توصيات عملية لإدارة الموارد البشرية في أرامكو لتعزيز استراتيجياتها المتعلقة بالسمعة المؤسسية والعلامة الوظيفية</w:t>
      </w:r>
      <w:r w:rsidRPr="00DD24E5">
        <w:rPr>
          <w:rFonts w:ascii="Simplified Arabic" w:eastAsia="Times New Roman" w:hAnsi="Simplified Arabic" w:cs="Simplified Arabic"/>
          <w:kern w:val="0"/>
          <w:sz w:val="24"/>
          <w:szCs w:val="24"/>
          <w14:ligatures w14:val="none"/>
        </w:rPr>
        <w:t xml:space="preserve"> (Employer Branding)</w:t>
      </w:r>
      <w:r w:rsidRPr="00DD24E5">
        <w:rPr>
          <w:rFonts w:ascii="Simplified Arabic" w:eastAsia="Times New Roman" w:hAnsi="Simplified Arabic" w:cs="Simplified Arabic"/>
          <w:kern w:val="0"/>
          <w:sz w:val="24"/>
          <w:szCs w:val="24"/>
          <w:rtl/>
          <w14:ligatures w14:val="none"/>
        </w:rPr>
        <w:t>، بما يضمن استمراريتها في اجتذاب أفضل الكفاءات والمحافظة على موقعها الريادي</w:t>
      </w:r>
      <w:r w:rsidRPr="00DD24E5">
        <w:rPr>
          <w:rFonts w:ascii="Simplified Arabic" w:eastAsia="Times New Roman" w:hAnsi="Simplified Arabic" w:cs="Simplified Arabic"/>
          <w:kern w:val="0"/>
          <w:sz w:val="24"/>
          <w:szCs w:val="24"/>
          <w14:ligatures w14:val="none"/>
        </w:rPr>
        <w:t>.</w:t>
      </w:r>
      <w:r>
        <w:rPr>
          <w:rFonts w:ascii="Simplified Arabic" w:eastAsia="Times New Roman" w:hAnsi="Simplified Arabic" w:cs="Simplified Arabic" w:hint="cs"/>
          <w:kern w:val="0"/>
          <w:sz w:val="24"/>
          <w:szCs w:val="24"/>
          <w:rtl/>
          <w14:ligatures w14:val="none"/>
        </w:rPr>
        <w:t xml:space="preserve"> </w:t>
      </w:r>
      <w:r w:rsidRPr="00DD24E5">
        <w:rPr>
          <w:rFonts w:ascii="Simplified Arabic" w:eastAsia="Times New Roman" w:hAnsi="Simplified Arabic" w:cs="Simplified Arabic"/>
          <w:kern w:val="0"/>
          <w:sz w:val="24"/>
          <w:szCs w:val="24"/>
          <w:rtl/>
          <w14:ligatures w14:val="none"/>
        </w:rPr>
        <w:t>ومن هنا، تنبع مشكلة الدراسة الحالية التي تتمثل في السعي للإجابة عن السؤال الرئيس</w:t>
      </w:r>
      <w:r w:rsidRPr="00DD24E5">
        <w:rPr>
          <w:rFonts w:ascii="Simplified Arabic" w:eastAsia="Times New Roman" w:hAnsi="Simplified Arabic" w:cs="Simplified Arabic"/>
          <w:kern w:val="0"/>
          <w:sz w:val="24"/>
          <w:szCs w:val="24"/>
          <w14:ligatures w14:val="none"/>
        </w:rPr>
        <w:t>:</w:t>
      </w:r>
    </w:p>
    <w:p w:rsidR="008D0AF3" w:rsidRPr="00DD24E5" w:rsidRDefault="008D0AF3" w:rsidP="008D0AF3">
      <w:pPr>
        <w:spacing w:beforeAutospacing="1" w:after="100" w:afterAutospacing="1" w:line="360" w:lineRule="auto"/>
        <w:rPr>
          <w:rFonts w:ascii="Simplified Arabic" w:eastAsia="Times New Roman" w:hAnsi="Simplified Arabic" w:cs="Simplified Arabic"/>
          <w:kern w:val="0"/>
          <w:sz w:val="24"/>
          <w:szCs w:val="24"/>
          <w:rtl/>
          <w14:ligatures w14:val="none"/>
        </w:rPr>
      </w:pPr>
      <w:r w:rsidRPr="00DD24E5">
        <w:rPr>
          <w:rFonts w:ascii="Simplified Arabic" w:eastAsia="Times New Roman" w:hAnsi="Simplified Arabic" w:cs="Simplified Arabic"/>
          <w:kern w:val="0"/>
          <w:sz w:val="24"/>
          <w:szCs w:val="24"/>
          <w14:ligatures w14:val="none"/>
        </w:rPr>
        <w:t xml:space="preserve"> </w:t>
      </w:r>
      <w:r w:rsidRPr="00DD24E5">
        <w:rPr>
          <w:rFonts w:ascii="Simplified Arabic" w:eastAsia="Times New Roman" w:hAnsi="Simplified Arabic" w:cs="Simplified Arabic"/>
          <w:kern w:val="0"/>
          <w:sz w:val="24"/>
          <w:szCs w:val="24"/>
          <w:rtl/>
          <w14:ligatures w14:val="none"/>
        </w:rPr>
        <w:t>ما أثر السمعة المؤسسية لشركة أرامكو السعودية على قدرتها في جذب الكفاءات الوظيفية المتميزة في المملكة العربية السعودية؟</w:t>
      </w:r>
    </w:p>
    <w:p w:rsidR="008D0AF3" w:rsidRPr="00AB526B" w:rsidRDefault="008D0AF3" w:rsidP="008D0AF3">
      <w:pPr>
        <w:spacing w:line="360" w:lineRule="auto"/>
        <w:rPr>
          <w:rFonts w:ascii="Simplified Arabic" w:hAnsi="Simplified Arabic" w:cs="Simplified Arabic"/>
          <w:sz w:val="28"/>
          <w:szCs w:val="28"/>
          <w:rtl/>
        </w:rPr>
      </w:pPr>
      <w:r w:rsidRPr="00AB526B">
        <w:rPr>
          <w:rFonts w:ascii="Simplified Arabic" w:hAnsi="Simplified Arabic" w:cs="Simplified Arabic"/>
          <w:b/>
          <w:bCs/>
          <w:sz w:val="28"/>
          <w:szCs w:val="28"/>
          <w:rtl/>
        </w:rPr>
        <w:t>أهمية الدراسة:</w:t>
      </w:r>
    </w:p>
    <w:p w:rsidR="008D0AF3" w:rsidRPr="00AB526B" w:rsidRDefault="008D0AF3" w:rsidP="008D0AF3">
      <w:pPr>
        <w:spacing w:line="360" w:lineRule="auto"/>
        <w:rPr>
          <w:rFonts w:ascii="Simplified Arabic" w:hAnsi="Simplified Arabic" w:cs="Simplified Arabic"/>
          <w:b/>
          <w:bCs/>
          <w:sz w:val="28"/>
          <w:szCs w:val="28"/>
          <w:rtl/>
        </w:rPr>
      </w:pPr>
      <w:r w:rsidRPr="00AB526B">
        <w:rPr>
          <w:rFonts w:ascii="Simplified Arabic" w:hAnsi="Simplified Arabic" w:cs="Simplified Arabic"/>
          <w:b/>
          <w:bCs/>
          <w:sz w:val="28"/>
          <w:szCs w:val="28"/>
          <w:rtl/>
        </w:rPr>
        <w:t>الأهمية النظرية</w:t>
      </w:r>
    </w:p>
    <w:p w:rsidR="008D0AF3" w:rsidRPr="00AB526B" w:rsidRDefault="008D0AF3" w:rsidP="008D0AF3">
      <w:pPr>
        <w:pStyle w:val="a8"/>
        <w:numPr>
          <w:ilvl w:val="0"/>
          <w:numId w:val="2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rtl/>
          <w14:ligatures w14:val="none"/>
        </w:rPr>
        <w:t>تُساهم هذه الدراسة في إثراء الأدبيات المتعلقة بالسمعة المؤسسية وجاذبية الشركات لوظائف نوعية، لاسيما ضمن السياق السعودي، الذي يقل تغطيته مقارنة بالدول الغربية</w:t>
      </w:r>
      <w:r w:rsidRPr="00AB526B">
        <w:rPr>
          <w:rFonts w:ascii="Simplified Arabic" w:eastAsia="Times New Roman" w:hAnsi="Simplified Arabic" w:cs="Simplified Arabic"/>
          <w:kern w:val="0"/>
          <w:sz w:val="24"/>
          <w:szCs w:val="24"/>
          <w14:ligatures w14:val="none"/>
        </w:rPr>
        <w:t>.</w:t>
      </w:r>
    </w:p>
    <w:p w:rsidR="008D0AF3" w:rsidRPr="00AB526B" w:rsidRDefault="008D0AF3" w:rsidP="008D0AF3">
      <w:pPr>
        <w:pStyle w:val="a8"/>
        <w:numPr>
          <w:ilvl w:val="0"/>
          <w:numId w:val="2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rtl/>
          <w14:ligatures w14:val="none"/>
        </w:rPr>
        <w:lastRenderedPageBreak/>
        <w:t>تقدّم نموذجًا بحثيًا يمكن تطبيقه على شركات وطنية ودولية في بيئات مشابهة</w:t>
      </w:r>
      <w:r w:rsidRPr="00AB526B">
        <w:rPr>
          <w:rFonts w:ascii="Simplified Arabic" w:eastAsia="Times New Roman" w:hAnsi="Simplified Arabic" w:cs="Simplified Arabic"/>
          <w:kern w:val="0"/>
          <w:sz w:val="24"/>
          <w:szCs w:val="24"/>
          <w14:ligatures w14:val="none"/>
        </w:rPr>
        <w:t>.</w:t>
      </w:r>
    </w:p>
    <w:p w:rsidR="008D0AF3" w:rsidRDefault="008D0AF3" w:rsidP="008D0AF3">
      <w:pPr>
        <w:spacing w:line="360" w:lineRule="auto"/>
        <w:rPr>
          <w:rFonts w:ascii="Simplified Arabic" w:hAnsi="Simplified Arabic" w:cs="Simplified Arabic"/>
          <w:b/>
          <w:bCs/>
          <w:sz w:val="28"/>
          <w:szCs w:val="28"/>
          <w:rtl/>
        </w:rPr>
      </w:pPr>
    </w:p>
    <w:p w:rsidR="008D0AF3" w:rsidRPr="00AB526B" w:rsidRDefault="008D0AF3" w:rsidP="008D0AF3">
      <w:pPr>
        <w:spacing w:line="360" w:lineRule="auto"/>
        <w:rPr>
          <w:rFonts w:ascii="Simplified Arabic" w:hAnsi="Simplified Arabic" w:cs="Simplified Arabic"/>
          <w:b/>
          <w:bCs/>
          <w:sz w:val="28"/>
          <w:szCs w:val="28"/>
          <w:rtl/>
        </w:rPr>
      </w:pPr>
      <w:r w:rsidRPr="00AB526B">
        <w:rPr>
          <w:rFonts w:ascii="Simplified Arabic" w:hAnsi="Simplified Arabic" w:cs="Simplified Arabic"/>
          <w:b/>
          <w:bCs/>
          <w:sz w:val="28"/>
          <w:szCs w:val="28"/>
          <w:rtl/>
        </w:rPr>
        <w:t>الأهمية التطبيقية</w:t>
      </w:r>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rtl/>
          <w14:ligatures w14:val="none"/>
        </w:rPr>
        <w:t>تمكّن المؤسسات، خصوصًا أرامكو، من تحسين استراتيجيات التوظيف المبنية على رفع جودة السمعة المؤسسية</w:t>
      </w:r>
      <w:r w:rsidRPr="00AB526B">
        <w:rPr>
          <w:rFonts w:ascii="Simplified Arabic" w:eastAsia="Times New Roman" w:hAnsi="Simplified Arabic" w:cs="Simplified Arabic"/>
          <w:kern w:val="0"/>
          <w:sz w:val="24"/>
          <w:szCs w:val="24"/>
          <w14:ligatures w14:val="none"/>
        </w:rPr>
        <w:t>.</w:t>
      </w:r>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rtl/>
          <w14:ligatures w14:val="none"/>
        </w:rPr>
        <w:t xml:space="preserve">تدعم الخطط الوطنية مثل </w:t>
      </w:r>
      <w:r w:rsidRPr="00AB526B">
        <w:rPr>
          <w:rFonts w:ascii="Simplified Arabic" w:eastAsia="Times New Roman" w:hAnsi="Simplified Arabic" w:cs="Simplified Arabic"/>
          <w:b/>
          <w:bCs/>
          <w:kern w:val="0"/>
          <w:sz w:val="24"/>
          <w:szCs w:val="24"/>
          <w:rtl/>
          <w14:ligatures w14:val="none"/>
        </w:rPr>
        <w:t>رؤية 2030</w:t>
      </w:r>
      <w:r w:rsidRPr="00AB526B">
        <w:rPr>
          <w:rFonts w:ascii="Simplified Arabic" w:eastAsia="Times New Roman" w:hAnsi="Simplified Arabic" w:cs="Simplified Arabic"/>
          <w:kern w:val="0"/>
          <w:sz w:val="24"/>
          <w:szCs w:val="24"/>
          <w:rtl/>
          <w14:ligatures w14:val="none"/>
        </w:rPr>
        <w:t xml:space="preserve"> بتوطين وبناء الكفاءات السعودية من خلال تعزيز العلامة الوظيفية</w:t>
      </w:r>
      <w:r w:rsidRPr="00AB526B">
        <w:rPr>
          <w:rFonts w:ascii="Simplified Arabic" w:eastAsia="Times New Roman" w:hAnsi="Simplified Arabic" w:cs="Simplified Arabic"/>
          <w:kern w:val="0"/>
          <w:sz w:val="24"/>
          <w:szCs w:val="24"/>
          <w14:ligatures w14:val="none"/>
        </w:rPr>
        <w:t xml:space="preserve"> employer </w:t>
      </w:r>
      <w:proofErr w:type="gramStart"/>
      <w:r w:rsidRPr="00AB526B">
        <w:rPr>
          <w:rFonts w:ascii="Simplified Arabic" w:eastAsia="Times New Roman" w:hAnsi="Simplified Arabic" w:cs="Simplified Arabic"/>
          <w:kern w:val="0"/>
          <w:sz w:val="24"/>
          <w:szCs w:val="24"/>
          <w14:ligatures w14:val="none"/>
        </w:rPr>
        <w:t>branding .</w:t>
      </w:r>
      <w:proofErr w:type="gramEnd"/>
    </w:p>
    <w:p w:rsidR="008D0AF3" w:rsidRPr="00AB526B" w:rsidRDefault="008D0AF3" w:rsidP="008D0AF3">
      <w:pPr>
        <w:spacing w:line="360" w:lineRule="auto"/>
        <w:rPr>
          <w:rFonts w:ascii="Simplified Arabic" w:hAnsi="Simplified Arabic" w:cs="Simplified Arabic"/>
          <w:b/>
          <w:bCs/>
          <w:sz w:val="28"/>
          <w:szCs w:val="28"/>
          <w:rtl/>
        </w:rPr>
      </w:pPr>
      <w:r w:rsidRPr="00AB526B">
        <w:rPr>
          <w:rFonts w:ascii="Simplified Arabic" w:hAnsi="Simplified Arabic" w:cs="Simplified Arabic"/>
          <w:b/>
          <w:bCs/>
          <w:sz w:val="28"/>
          <w:szCs w:val="28"/>
          <w:rtl/>
        </w:rPr>
        <w:t>الجهات المستفيدة ومجالات الاستفادة:</w:t>
      </w:r>
    </w:p>
    <w:p w:rsidR="008D0AF3" w:rsidRPr="00465E68" w:rsidRDefault="008D0AF3" w:rsidP="008D0AF3">
      <w:pPr>
        <w:pStyle w:val="a8"/>
        <w:numPr>
          <w:ilvl w:val="0"/>
          <w:numId w:val="3"/>
        </w:numPr>
        <w:spacing w:line="360" w:lineRule="auto"/>
        <w:rPr>
          <w:rFonts w:ascii="Simplified Arabic" w:hAnsi="Simplified Arabic" w:cs="Simplified Arabic"/>
          <w:b/>
          <w:bCs/>
          <w:sz w:val="24"/>
          <w:szCs w:val="24"/>
          <w:u w:val="single"/>
        </w:rPr>
      </w:pPr>
      <w:r w:rsidRPr="00465E68">
        <w:rPr>
          <w:rFonts w:ascii="Simplified Arabic" w:hAnsi="Simplified Arabic" w:cs="Simplified Arabic"/>
          <w:sz w:val="24"/>
          <w:szCs w:val="24"/>
          <w:rtl/>
        </w:rPr>
        <w:t xml:space="preserve">إدارة الموارد البشرية </w:t>
      </w:r>
      <w:proofErr w:type="gramStart"/>
      <w:r w:rsidRPr="00465E68">
        <w:rPr>
          <w:rFonts w:ascii="Simplified Arabic" w:hAnsi="Simplified Arabic" w:cs="Simplified Arabic"/>
          <w:sz w:val="24"/>
          <w:szCs w:val="24"/>
          <w:rtl/>
        </w:rPr>
        <w:t>بأرامكو</w:t>
      </w:r>
      <w:r w:rsidRPr="00465E68">
        <w:rPr>
          <w:rFonts w:ascii="Simplified Arabic" w:hAnsi="Simplified Arabic" w:cs="Simplified Arabic"/>
          <w:b/>
          <w:bCs/>
          <w:sz w:val="24"/>
          <w:szCs w:val="24"/>
          <w:rtl/>
        </w:rPr>
        <w:t>:</w:t>
      </w:r>
      <w:r w:rsidRPr="00465E68">
        <w:rPr>
          <w:rFonts w:ascii="Simplified Arabic" w:hAnsi="Simplified Arabic" w:cs="Simplified Arabic"/>
          <w:b/>
          <w:bCs/>
          <w:sz w:val="24"/>
          <w:szCs w:val="24"/>
          <w:u w:val="single"/>
          <w:rtl/>
        </w:rPr>
        <w:t xml:space="preserve"> </w:t>
      </w:r>
      <w:r w:rsidRPr="00465E68">
        <w:rPr>
          <w:rFonts w:ascii="Simplified Arabic" w:hAnsi="Simplified Arabic" w:cs="Simplified Arabic"/>
          <w:sz w:val="24"/>
          <w:szCs w:val="24"/>
          <w:rtl/>
        </w:rPr>
        <w:t xml:space="preserve"> تحسين</w:t>
      </w:r>
      <w:proofErr w:type="gramEnd"/>
      <w:r w:rsidRPr="00465E68">
        <w:rPr>
          <w:rFonts w:ascii="Simplified Arabic" w:hAnsi="Simplified Arabic" w:cs="Simplified Arabic"/>
          <w:sz w:val="24"/>
          <w:szCs w:val="24"/>
          <w:rtl/>
        </w:rPr>
        <w:t xml:space="preserve"> علامتها الوظيفية وزيادة فعالية التوظيف من خلال سمعة قوية.</w:t>
      </w:r>
    </w:p>
    <w:p w:rsidR="008D0AF3" w:rsidRPr="00465E68" w:rsidRDefault="008D0AF3" w:rsidP="008D0AF3">
      <w:pPr>
        <w:pStyle w:val="a8"/>
        <w:numPr>
          <w:ilvl w:val="0"/>
          <w:numId w:val="3"/>
        </w:numPr>
        <w:spacing w:line="360" w:lineRule="auto"/>
        <w:rPr>
          <w:rFonts w:ascii="Simplified Arabic" w:hAnsi="Simplified Arabic" w:cs="Simplified Arabic"/>
          <w:b/>
          <w:bCs/>
          <w:sz w:val="24"/>
          <w:szCs w:val="24"/>
          <w:u w:val="single"/>
        </w:rPr>
      </w:pPr>
      <w:r w:rsidRPr="00465E68">
        <w:rPr>
          <w:rFonts w:ascii="Simplified Arabic" w:hAnsi="Simplified Arabic" w:cs="Simplified Arabic"/>
          <w:sz w:val="24"/>
          <w:szCs w:val="24"/>
          <w:rtl/>
        </w:rPr>
        <w:t xml:space="preserve">شركات سعودية </w:t>
      </w:r>
      <w:proofErr w:type="gramStart"/>
      <w:r w:rsidRPr="00465E68">
        <w:rPr>
          <w:rFonts w:ascii="Simplified Arabic" w:hAnsi="Simplified Arabic" w:cs="Simplified Arabic"/>
          <w:sz w:val="24"/>
          <w:szCs w:val="24"/>
          <w:rtl/>
        </w:rPr>
        <w:t>أخرى</w:t>
      </w:r>
      <w:r w:rsidRPr="00465E68">
        <w:rPr>
          <w:rFonts w:ascii="Simplified Arabic" w:hAnsi="Simplified Arabic" w:cs="Simplified Arabic"/>
          <w:b/>
          <w:bCs/>
          <w:sz w:val="24"/>
          <w:szCs w:val="24"/>
          <w:u w:val="single"/>
          <w:rtl/>
        </w:rPr>
        <w:t xml:space="preserve"> :</w:t>
      </w:r>
      <w:proofErr w:type="gramEnd"/>
      <w:r w:rsidRPr="00465E68">
        <w:rPr>
          <w:rFonts w:ascii="Simplified Arabic" w:hAnsi="Simplified Arabic" w:cs="Simplified Arabic"/>
          <w:b/>
          <w:bCs/>
          <w:sz w:val="24"/>
          <w:szCs w:val="24"/>
          <w:u w:val="single"/>
          <w:rtl/>
        </w:rPr>
        <w:t xml:space="preserve">  </w:t>
      </w:r>
      <w:r w:rsidRPr="00465E68">
        <w:rPr>
          <w:rFonts w:ascii="Simplified Arabic" w:hAnsi="Simplified Arabic" w:cs="Simplified Arabic"/>
          <w:sz w:val="24"/>
          <w:szCs w:val="24"/>
          <w:rtl/>
        </w:rPr>
        <w:t>تطبيق النتائج على خطط جذب الكفاءات وتعزيز الصورة المؤسسية</w:t>
      </w:r>
      <w:r w:rsidRPr="00465E68">
        <w:rPr>
          <w:rFonts w:ascii="Simplified Arabic" w:hAnsi="Simplified Arabic" w:cs="Simplified Arabic"/>
          <w:sz w:val="24"/>
          <w:szCs w:val="24"/>
        </w:rPr>
        <w:t>.</w:t>
      </w:r>
    </w:p>
    <w:p w:rsidR="008D0AF3" w:rsidRPr="00465E68" w:rsidRDefault="008D0AF3" w:rsidP="008D0AF3">
      <w:pPr>
        <w:pStyle w:val="a8"/>
        <w:numPr>
          <w:ilvl w:val="0"/>
          <w:numId w:val="3"/>
        </w:numPr>
        <w:spacing w:line="360" w:lineRule="auto"/>
        <w:rPr>
          <w:rFonts w:ascii="Simplified Arabic" w:hAnsi="Simplified Arabic" w:cs="Simplified Arabic"/>
          <w:b/>
          <w:bCs/>
          <w:sz w:val="24"/>
          <w:szCs w:val="24"/>
          <w:u w:val="single"/>
        </w:rPr>
      </w:pPr>
      <w:r w:rsidRPr="00465E68">
        <w:rPr>
          <w:rFonts w:ascii="Simplified Arabic" w:hAnsi="Simplified Arabic" w:cs="Simplified Arabic"/>
          <w:sz w:val="24"/>
          <w:szCs w:val="24"/>
          <w:rtl/>
        </w:rPr>
        <w:t xml:space="preserve">الباحثون </w:t>
      </w:r>
      <w:proofErr w:type="gramStart"/>
      <w:r w:rsidRPr="00465E68">
        <w:rPr>
          <w:rFonts w:ascii="Simplified Arabic" w:hAnsi="Simplified Arabic" w:cs="Simplified Arabic"/>
          <w:sz w:val="24"/>
          <w:szCs w:val="24"/>
          <w:rtl/>
        </w:rPr>
        <w:t>والأكاديميون</w:t>
      </w:r>
      <w:r w:rsidRPr="00465E68">
        <w:rPr>
          <w:rFonts w:ascii="Simplified Arabic" w:hAnsi="Simplified Arabic" w:cs="Simplified Arabic"/>
          <w:b/>
          <w:bCs/>
          <w:sz w:val="24"/>
          <w:szCs w:val="24"/>
          <w:u w:val="single"/>
          <w:rtl/>
        </w:rPr>
        <w:t xml:space="preserve"> :</w:t>
      </w:r>
      <w:proofErr w:type="gramEnd"/>
      <w:r w:rsidRPr="00465E68">
        <w:rPr>
          <w:rFonts w:ascii="Simplified Arabic" w:hAnsi="Simplified Arabic" w:cs="Simplified Arabic"/>
          <w:b/>
          <w:bCs/>
          <w:sz w:val="24"/>
          <w:szCs w:val="24"/>
          <w:u w:val="single"/>
          <w:rtl/>
        </w:rPr>
        <w:t xml:space="preserve"> </w:t>
      </w:r>
      <w:r w:rsidRPr="00465E68">
        <w:rPr>
          <w:rFonts w:ascii="Simplified Arabic" w:hAnsi="Simplified Arabic" w:cs="Simplified Arabic"/>
          <w:sz w:val="24"/>
          <w:szCs w:val="24"/>
          <w:rtl/>
        </w:rPr>
        <w:t>توسيع المعرفة في مجال السمعة المؤسسية وعلاقتها بجذب المواهب</w:t>
      </w:r>
      <w:r w:rsidRPr="00465E68">
        <w:rPr>
          <w:rFonts w:ascii="Simplified Arabic" w:hAnsi="Simplified Arabic" w:cs="Simplified Arabic"/>
          <w:sz w:val="24"/>
          <w:szCs w:val="24"/>
        </w:rPr>
        <w:t>.</w:t>
      </w:r>
    </w:p>
    <w:p w:rsidR="008D0AF3" w:rsidRPr="00BA32DD" w:rsidRDefault="008D0AF3" w:rsidP="008D0AF3">
      <w:pPr>
        <w:pStyle w:val="a8"/>
        <w:numPr>
          <w:ilvl w:val="0"/>
          <w:numId w:val="3"/>
        </w:numPr>
        <w:spacing w:line="360" w:lineRule="auto"/>
        <w:rPr>
          <w:rFonts w:ascii="Simplified Arabic" w:hAnsi="Simplified Arabic" w:cs="Simplified Arabic"/>
          <w:b/>
          <w:bCs/>
          <w:sz w:val="24"/>
          <w:szCs w:val="24"/>
          <w:u w:val="single"/>
          <w:rtl/>
        </w:rPr>
      </w:pPr>
      <w:r w:rsidRPr="00465E68">
        <w:rPr>
          <w:rFonts w:ascii="Simplified Arabic" w:hAnsi="Simplified Arabic" w:cs="Simplified Arabic"/>
          <w:sz w:val="24"/>
          <w:szCs w:val="24"/>
          <w:rtl/>
        </w:rPr>
        <w:t xml:space="preserve">الجهات الحكومية وصانعو </w:t>
      </w:r>
      <w:proofErr w:type="gramStart"/>
      <w:r w:rsidRPr="00465E68">
        <w:rPr>
          <w:rFonts w:ascii="Simplified Arabic" w:hAnsi="Simplified Arabic" w:cs="Simplified Arabic"/>
          <w:sz w:val="24"/>
          <w:szCs w:val="24"/>
          <w:rtl/>
        </w:rPr>
        <w:t>السياسات</w:t>
      </w:r>
      <w:r w:rsidRPr="00465E68">
        <w:rPr>
          <w:rFonts w:ascii="Simplified Arabic" w:hAnsi="Simplified Arabic" w:cs="Simplified Arabic"/>
          <w:b/>
          <w:bCs/>
          <w:sz w:val="24"/>
          <w:szCs w:val="24"/>
          <w:u w:val="single"/>
          <w:rtl/>
        </w:rPr>
        <w:t xml:space="preserve"> :</w:t>
      </w:r>
      <w:proofErr w:type="gramEnd"/>
      <w:r w:rsidRPr="00465E68">
        <w:rPr>
          <w:rFonts w:ascii="Simplified Arabic" w:hAnsi="Simplified Arabic" w:cs="Simplified Arabic"/>
          <w:b/>
          <w:bCs/>
          <w:sz w:val="24"/>
          <w:szCs w:val="24"/>
          <w:u w:val="single"/>
          <w:rtl/>
        </w:rPr>
        <w:t xml:space="preserve"> </w:t>
      </w:r>
      <w:r w:rsidRPr="00465E68">
        <w:rPr>
          <w:rFonts w:ascii="Simplified Arabic" w:hAnsi="Simplified Arabic" w:cs="Simplified Arabic"/>
          <w:sz w:val="24"/>
          <w:szCs w:val="24"/>
          <w:rtl/>
        </w:rPr>
        <w:t>دعم برامج توطين الكوادر ومواءمة جهود السوق المحلي مع رؤية 2030</w:t>
      </w:r>
      <w:r w:rsidRPr="00465E68">
        <w:rPr>
          <w:rFonts w:ascii="Simplified Arabic" w:hAnsi="Simplified Arabic" w:cs="Simplified Arabic"/>
          <w:sz w:val="24"/>
          <w:szCs w:val="24"/>
        </w:rPr>
        <w:t>.</w:t>
      </w:r>
    </w:p>
    <w:p w:rsidR="008D0AF3" w:rsidRPr="00AB526B" w:rsidRDefault="008D0AF3" w:rsidP="008D0AF3">
      <w:pPr>
        <w:spacing w:line="360" w:lineRule="auto"/>
        <w:rPr>
          <w:rFonts w:ascii="Simplified Arabic" w:hAnsi="Simplified Arabic" w:cs="Simplified Arabic"/>
          <w:b/>
          <w:bCs/>
          <w:sz w:val="28"/>
          <w:szCs w:val="28"/>
          <w:rtl/>
        </w:rPr>
      </w:pPr>
      <w:r w:rsidRPr="00AB526B">
        <w:rPr>
          <w:rFonts w:ascii="Simplified Arabic" w:hAnsi="Simplified Arabic" w:cs="Simplified Arabic"/>
          <w:b/>
          <w:bCs/>
          <w:sz w:val="28"/>
          <w:szCs w:val="28"/>
          <w:rtl/>
        </w:rPr>
        <w:t>تساؤلات الدراسة</w:t>
      </w:r>
    </w:p>
    <w:p w:rsidR="008D0AF3" w:rsidRPr="00465E68" w:rsidRDefault="008D0AF3" w:rsidP="008D0AF3">
      <w:pPr>
        <w:spacing w:before="100" w:beforeAutospacing="1" w:after="100" w:afterAutospacing="1" w:line="360" w:lineRule="auto"/>
        <w:outlineLvl w:val="2"/>
        <w:rPr>
          <w:rFonts w:ascii="Simplified Arabic" w:eastAsia="Times New Roman" w:hAnsi="Simplified Arabic" w:cs="Simplified Arabic"/>
          <w:b/>
          <w:bCs/>
          <w:kern w:val="0"/>
          <w:sz w:val="24"/>
          <w:szCs w:val="24"/>
          <w:rtl/>
          <w14:ligatures w14:val="none"/>
        </w:rPr>
      </w:pPr>
      <w:r w:rsidRPr="00465E68">
        <w:rPr>
          <w:rFonts w:ascii="Simplified Arabic" w:eastAsia="Times New Roman" w:hAnsi="Simplified Arabic" w:cs="Simplified Arabic"/>
          <w:b/>
          <w:bCs/>
          <w:kern w:val="0"/>
          <w:sz w:val="24"/>
          <w:szCs w:val="24"/>
          <w:rtl/>
          <w14:ligatures w14:val="none"/>
        </w:rPr>
        <w:t>السؤال الرئيسي</w:t>
      </w:r>
      <w:r w:rsidRPr="00465E68">
        <w:rPr>
          <w:rFonts w:ascii="Simplified Arabic" w:eastAsia="Times New Roman" w:hAnsi="Simplified Arabic" w:cs="Simplified Arabic"/>
          <w:b/>
          <w:bCs/>
          <w:kern w:val="0"/>
          <w:sz w:val="24"/>
          <w:szCs w:val="24"/>
          <w14:ligatures w14:val="none"/>
        </w:rPr>
        <w:t>:</w:t>
      </w:r>
    </w:p>
    <w:p w:rsidR="008D0AF3" w:rsidRPr="00465E68" w:rsidRDefault="008D0AF3" w:rsidP="008D0AF3">
      <w:pPr>
        <w:numPr>
          <w:ilvl w:val="0"/>
          <w:numId w:val="1"/>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ما هو تأثير السمعة المؤسسية على جذب الكفاءات الوظيفية المتميزة في شركة أرامكو بالمملكة العربية السعودية؟</w:t>
      </w:r>
    </w:p>
    <w:p w:rsidR="008D0AF3" w:rsidRPr="00465E68" w:rsidRDefault="008D0AF3" w:rsidP="008D0AF3">
      <w:pPr>
        <w:spacing w:before="100" w:beforeAutospacing="1" w:after="100" w:afterAutospacing="1" w:line="360" w:lineRule="auto"/>
        <w:outlineLvl w:val="2"/>
        <w:rPr>
          <w:rFonts w:ascii="Simplified Arabic" w:eastAsia="Times New Roman" w:hAnsi="Simplified Arabic" w:cs="Simplified Arabic"/>
          <w:b/>
          <w:bCs/>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الأسئلة الفرعية</w:t>
      </w:r>
      <w:r w:rsidRPr="00465E68">
        <w:rPr>
          <w:rFonts w:ascii="Simplified Arabic" w:eastAsia="Times New Roman" w:hAnsi="Simplified Arabic" w:cs="Simplified Arabic"/>
          <w:b/>
          <w:bCs/>
          <w:kern w:val="0"/>
          <w:sz w:val="24"/>
          <w:szCs w:val="24"/>
          <w14:ligatures w14:val="none"/>
        </w:rPr>
        <w:t>:</w:t>
      </w:r>
    </w:p>
    <w:p w:rsidR="008D0AF3" w:rsidRPr="00465E68" w:rsidRDefault="008D0AF3" w:rsidP="008D0AF3">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lastRenderedPageBreak/>
        <w:t>إلى أي مدى تُدرك الكفاءات صورة أرامكو كجهة عمل متميزة؟</w:t>
      </w:r>
    </w:p>
    <w:p w:rsidR="008D0AF3" w:rsidRPr="00465E68" w:rsidRDefault="008D0AF3" w:rsidP="008D0AF3">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ما هي أبعاد السمعة التي تؤثر مباشرة على قرار التوظيف؟</w:t>
      </w:r>
    </w:p>
    <w:p w:rsidR="008D0AF3" w:rsidRPr="00465E68" w:rsidRDefault="008D0AF3" w:rsidP="008D0AF3">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كيف تُشكل السمعة الانطباعات الأولى للمرشحين تجاه أرامكو؟</w:t>
      </w:r>
    </w:p>
    <w:p w:rsidR="008D0AF3" w:rsidRPr="00AB526B" w:rsidRDefault="008D0AF3" w:rsidP="008D0AF3">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sidRPr="00465E68">
        <w:rPr>
          <w:rFonts w:ascii="Simplified Arabic" w:eastAsia="Times New Roman" w:hAnsi="Simplified Arabic" w:cs="Simplified Arabic"/>
          <w:kern w:val="0"/>
          <w:sz w:val="24"/>
          <w:szCs w:val="24"/>
          <w:rtl/>
          <w14:ligatures w14:val="none"/>
        </w:rPr>
        <w:t>هل تختلف العلاقة بين السمعة والجذب حسب مستوى المؤهل وسنوات الخبرة؟</w:t>
      </w:r>
    </w:p>
    <w:p w:rsidR="008D0AF3" w:rsidRPr="00AB526B" w:rsidRDefault="008D0AF3" w:rsidP="008D0AF3">
      <w:pPr>
        <w:spacing w:line="360" w:lineRule="auto"/>
        <w:rPr>
          <w:rFonts w:ascii="Simplified Arabic" w:hAnsi="Simplified Arabic" w:cs="Simplified Arabic"/>
          <w:sz w:val="28"/>
          <w:szCs w:val="28"/>
          <w:rtl/>
        </w:rPr>
      </w:pPr>
      <w:r w:rsidRPr="00AB526B">
        <w:rPr>
          <w:rFonts w:ascii="Simplified Arabic" w:hAnsi="Simplified Arabic" w:cs="Simplified Arabic"/>
          <w:sz w:val="28"/>
          <w:szCs w:val="28"/>
          <w:rtl/>
        </w:rPr>
        <w:t>أهداف الدراسة:</w:t>
      </w:r>
    </w:p>
    <w:p w:rsidR="008D0AF3" w:rsidRPr="00465E68" w:rsidRDefault="008D0AF3" w:rsidP="008D0AF3">
      <w:pPr>
        <w:pStyle w:val="3"/>
        <w:bidi/>
        <w:spacing w:line="360" w:lineRule="auto"/>
        <w:rPr>
          <w:rFonts w:ascii="Simplified Arabic" w:hAnsi="Simplified Arabic" w:cs="Simplified Arabic"/>
          <w:sz w:val="24"/>
          <w:szCs w:val="24"/>
        </w:rPr>
      </w:pPr>
      <w:r w:rsidRPr="00465E68">
        <w:rPr>
          <w:rFonts w:ascii="Simplified Arabic" w:hAnsi="Simplified Arabic" w:cs="Simplified Arabic"/>
          <w:sz w:val="24"/>
          <w:szCs w:val="24"/>
          <w:rtl/>
        </w:rPr>
        <w:t>الهدف العام</w:t>
      </w:r>
      <w:r w:rsidRPr="00465E68">
        <w:rPr>
          <w:rFonts w:ascii="Simplified Arabic" w:hAnsi="Simplified Arabic" w:cs="Simplified Arabic"/>
          <w:sz w:val="24"/>
          <w:szCs w:val="24"/>
        </w:rPr>
        <w:t>:</w:t>
      </w:r>
    </w:p>
    <w:p w:rsidR="008D0AF3" w:rsidRPr="00465E68" w:rsidRDefault="008D0AF3" w:rsidP="008D0AF3">
      <w:pPr>
        <w:pStyle w:val="a6"/>
        <w:numPr>
          <w:ilvl w:val="0"/>
          <w:numId w:val="4"/>
        </w:numPr>
        <w:bidi/>
        <w:spacing w:line="360" w:lineRule="auto"/>
        <w:rPr>
          <w:rFonts w:ascii="Simplified Arabic" w:hAnsi="Simplified Arabic" w:cs="Simplified Arabic"/>
        </w:rPr>
      </w:pPr>
      <w:r w:rsidRPr="00465E68">
        <w:rPr>
          <w:rStyle w:val="relative"/>
          <w:rFonts w:ascii="Simplified Arabic" w:hAnsi="Simplified Arabic" w:cs="Simplified Arabic"/>
          <w:rtl/>
        </w:rPr>
        <w:t xml:space="preserve">تحليل تأثير السمعة </w:t>
      </w:r>
      <w:proofErr w:type="gramStart"/>
      <w:r w:rsidRPr="00465E68">
        <w:rPr>
          <w:rStyle w:val="relative"/>
          <w:rFonts w:ascii="Simplified Arabic" w:hAnsi="Simplified Arabic" w:cs="Simplified Arabic"/>
          <w:rtl/>
        </w:rPr>
        <w:t>المؤسسية  لشركة</w:t>
      </w:r>
      <w:proofErr w:type="gramEnd"/>
      <w:r w:rsidRPr="00465E68">
        <w:rPr>
          <w:rStyle w:val="relative"/>
          <w:rFonts w:ascii="Simplified Arabic" w:hAnsi="Simplified Arabic" w:cs="Simplified Arabic"/>
          <w:rtl/>
        </w:rPr>
        <w:t xml:space="preserve"> أرامكو على جذب الكفاءات الوظيفية المتميزة في المملكة العربية السعودية</w:t>
      </w:r>
      <w:r w:rsidRPr="00465E68">
        <w:rPr>
          <w:rStyle w:val="relative"/>
          <w:rFonts w:ascii="Simplified Arabic" w:hAnsi="Simplified Arabic" w:cs="Simplified Arabic"/>
        </w:rPr>
        <w:t>.</w:t>
      </w:r>
    </w:p>
    <w:p w:rsidR="008D0AF3" w:rsidRPr="00465E68" w:rsidRDefault="008D0AF3" w:rsidP="008D0AF3">
      <w:pPr>
        <w:pStyle w:val="3"/>
        <w:bidi/>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الأهداف الفرعية</w:t>
      </w:r>
      <w:r w:rsidRPr="00465E68">
        <w:rPr>
          <w:rFonts w:ascii="Simplified Arabic" w:hAnsi="Simplified Arabic" w:cs="Simplified Arabic"/>
          <w:sz w:val="24"/>
          <w:szCs w:val="24"/>
        </w:rPr>
        <w:t>:</w:t>
      </w:r>
    </w:p>
    <w:p w:rsidR="008D0AF3" w:rsidRPr="00465E68" w:rsidRDefault="008D0AF3" w:rsidP="008D0AF3">
      <w:pPr>
        <w:pStyle w:val="a6"/>
        <w:numPr>
          <w:ilvl w:val="0"/>
          <w:numId w:val="5"/>
        </w:numPr>
        <w:bidi/>
        <w:spacing w:line="360" w:lineRule="auto"/>
        <w:rPr>
          <w:rFonts w:ascii="Simplified Arabic" w:hAnsi="Simplified Arabic" w:cs="Simplified Arabic"/>
        </w:rPr>
      </w:pPr>
      <w:r w:rsidRPr="00465E68">
        <w:rPr>
          <w:rStyle w:val="relative"/>
          <w:rFonts w:ascii="Simplified Arabic" w:hAnsi="Simplified Arabic" w:cs="Simplified Arabic"/>
          <w:rtl/>
        </w:rPr>
        <w:t>قياس مستوى إدراك الكفاءات لصورة أرامكو المؤسسية</w:t>
      </w:r>
      <w:r w:rsidRPr="00465E68">
        <w:rPr>
          <w:rStyle w:val="relative"/>
          <w:rFonts w:ascii="Simplified Arabic" w:hAnsi="Simplified Arabic" w:cs="Simplified Arabic"/>
        </w:rPr>
        <w:t>.</w:t>
      </w:r>
    </w:p>
    <w:p w:rsidR="008D0AF3" w:rsidRPr="00465E68" w:rsidRDefault="008D0AF3" w:rsidP="008D0AF3">
      <w:pPr>
        <w:pStyle w:val="a6"/>
        <w:numPr>
          <w:ilvl w:val="0"/>
          <w:numId w:val="5"/>
        </w:numPr>
        <w:bidi/>
        <w:spacing w:line="360" w:lineRule="auto"/>
        <w:rPr>
          <w:rFonts w:ascii="Simplified Arabic" w:hAnsi="Simplified Arabic" w:cs="Simplified Arabic"/>
        </w:rPr>
      </w:pPr>
      <w:r w:rsidRPr="00465E68">
        <w:rPr>
          <w:rFonts w:ascii="Simplified Arabic" w:hAnsi="Simplified Arabic" w:cs="Simplified Arabic"/>
          <w:rtl/>
        </w:rPr>
        <w:t xml:space="preserve">تحديد أبعاد السمعة المؤسسية الأكثر تأثيرًا على قرارات الكفاءات </w:t>
      </w:r>
      <w:proofErr w:type="gramStart"/>
      <w:r w:rsidRPr="00465E68">
        <w:rPr>
          <w:rFonts w:ascii="Simplified Arabic" w:hAnsi="Simplified Arabic" w:cs="Simplified Arabic"/>
          <w:rtl/>
        </w:rPr>
        <w:t>بالالتحاق</w:t>
      </w:r>
      <w:r w:rsidRPr="00465E68">
        <w:rPr>
          <w:rFonts w:ascii="Simplified Arabic" w:hAnsi="Simplified Arabic" w:cs="Simplified Arabic"/>
        </w:rPr>
        <w:t>.</w:t>
      </w:r>
      <w:r w:rsidRPr="00465E68">
        <w:rPr>
          <w:rStyle w:val="relative"/>
          <w:rFonts w:ascii="Simplified Arabic" w:hAnsi="Simplified Arabic" w:cs="Simplified Arabic"/>
        </w:rPr>
        <w:t>.</w:t>
      </w:r>
      <w:proofErr w:type="gramEnd"/>
    </w:p>
    <w:p w:rsidR="008D0AF3" w:rsidRPr="00465E68" w:rsidRDefault="008D0AF3" w:rsidP="008D0AF3">
      <w:pPr>
        <w:pStyle w:val="a6"/>
        <w:numPr>
          <w:ilvl w:val="0"/>
          <w:numId w:val="5"/>
        </w:numPr>
        <w:bidi/>
        <w:spacing w:line="360" w:lineRule="auto"/>
        <w:rPr>
          <w:rFonts w:ascii="Simplified Arabic" w:hAnsi="Simplified Arabic" w:cs="Simplified Arabic"/>
        </w:rPr>
      </w:pPr>
      <w:r w:rsidRPr="00465E68">
        <w:rPr>
          <w:rFonts w:ascii="Simplified Arabic" w:hAnsi="Simplified Arabic" w:cs="Simplified Arabic"/>
          <w:rtl/>
        </w:rPr>
        <w:t>تحليل تأثير السمعة المؤسسية في تشكيل الانطباعات الأولى لدى الكفاءات</w:t>
      </w:r>
      <w:r w:rsidRPr="00465E68">
        <w:rPr>
          <w:rFonts w:ascii="Simplified Arabic" w:hAnsi="Simplified Arabic" w:cs="Simplified Arabic"/>
        </w:rPr>
        <w:t>.</w:t>
      </w:r>
    </w:p>
    <w:p w:rsidR="008D0AF3" w:rsidRPr="00465E68" w:rsidRDefault="008D0AF3" w:rsidP="008D0AF3">
      <w:pPr>
        <w:pStyle w:val="a6"/>
        <w:numPr>
          <w:ilvl w:val="0"/>
          <w:numId w:val="5"/>
        </w:numPr>
        <w:bidi/>
        <w:spacing w:line="360" w:lineRule="auto"/>
        <w:rPr>
          <w:rFonts w:ascii="Simplified Arabic" w:hAnsi="Simplified Arabic" w:cs="Simplified Arabic"/>
        </w:rPr>
      </w:pPr>
      <w:r w:rsidRPr="00465E68">
        <w:rPr>
          <w:rFonts w:ascii="Simplified Arabic" w:hAnsi="Simplified Arabic" w:cs="Simplified Arabic"/>
          <w:rtl/>
        </w:rPr>
        <w:t>اختبار الفروق في العلاقة بين السمعة المؤسسية والجذب حسب الخصائص الديموغرافية</w:t>
      </w:r>
      <w:r w:rsidRPr="00465E68">
        <w:rPr>
          <w:rFonts w:ascii="Simplified Arabic" w:hAnsi="Simplified Arabic" w:cs="Simplified Arabic"/>
        </w:rPr>
        <w:t>.</w:t>
      </w:r>
    </w:p>
    <w:p w:rsidR="008D0AF3" w:rsidRPr="00AB526B" w:rsidRDefault="008D0AF3" w:rsidP="008D0AF3">
      <w:pPr>
        <w:spacing w:line="360" w:lineRule="auto"/>
        <w:ind w:left="360"/>
        <w:rPr>
          <w:rFonts w:ascii="Simplified Arabic" w:hAnsi="Simplified Arabic" w:cs="Simplified Arabic"/>
          <w:b/>
          <w:bCs/>
          <w:sz w:val="28"/>
          <w:szCs w:val="28"/>
        </w:rPr>
      </w:pPr>
      <w:r w:rsidRPr="00AB526B">
        <w:rPr>
          <w:rFonts w:ascii="Simplified Arabic" w:hAnsi="Simplified Arabic" w:cs="Simplified Arabic"/>
          <w:b/>
          <w:bCs/>
          <w:sz w:val="28"/>
          <w:szCs w:val="28"/>
          <w:rtl/>
        </w:rPr>
        <w:t>فر</w:t>
      </w:r>
      <w:r w:rsidRPr="00AB526B">
        <w:rPr>
          <w:rFonts w:ascii="Simplified Arabic" w:hAnsi="Simplified Arabic" w:cs="Simplified Arabic" w:hint="cs"/>
          <w:b/>
          <w:bCs/>
          <w:sz w:val="28"/>
          <w:szCs w:val="28"/>
          <w:rtl/>
        </w:rPr>
        <w:t>ضيات</w:t>
      </w:r>
      <w:r w:rsidRPr="00AB526B">
        <w:rPr>
          <w:rFonts w:ascii="Simplified Arabic" w:hAnsi="Simplified Arabic" w:cs="Simplified Arabic"/>
          <w:b/>
          <w:bCs/>
          <w:sz w:val="28"/>
          <w:szCs w:val="28"/>
          <w:rtl/>
        </w:rPr>
        <w:t xml:space="preserve"> الدراسة:</w:t>
      </w:r>
    </w:p>
    <w:p w:rsidR="008D0AF3" w:rsidRPr="00465E68" w:rsidRDefault="008D0AF3" w:rsidP="008D0AF3">
      <w:pPr>
        <w:pStyle w:val="3"/>
        <w:bidi/>
        <w:spacing w:line="360" w:lineRule="auto"/>
        <w:rPr>
          <w:rFonts w:ascii="Simplified Arabic" w:hAnsi="Simplified Arabic" w:cs="Simplified Arabic"/>
          <w:sz w:val="24"/>
          <w:szCs w:val="24"/>
        </w:rPr>
      </w:pPr>
      <w:r w:rsidRPr="00465E68">
        <w:rPr>
          <w:rFonts w:ascii="Simplified Arabic" w:hAnsi="Simplified Arabic" w:cs="Simplified Arabic"/>
          <w:sz w:val="24"/>
          <w:szCs w:val="24"/>
          <w:rtl/>
        </w:rPr>
        <w:t>الفرضية الرئيسية</w:t>
      </w:r>
      <w:r w:rsidRPr="00465E68">
        <w:rPr>
          <w:rFonts w:ascii="Simplified Arabic" w:hAnsi="Simplified Arabic" w:cs="Simplified Arabic"/>
          <w:sz w:val="24"/>
          <w:szCs w:val="24"/>
        </w:rPr>
        <w:t>:</w:t>
      </w:r>
    </w:p>
    <w:p w:rsidR="008D0AF3" w:rsidRPr="00465E68" w:rsidRDefault="008D0AF3" w:rsidP="008D0AF3">
      <w:pPr>
        <w:pStyle w:val="3"/>
        <w:bidi/>
        <w:spacing w:line="360" w:lineRule="auto"/>
        <w:rPr>
          <w:rFonts w:ascii="Simplified Arabic" w:hAnsi="Simplified Arabic" w:cs="Simplified Arabic"/>
          <w:b w:val="0"/>
          <w:bCs w:val="0"/>
          <w:sz w:val="24"/>
          <w:szCs w:val="24"/>
          <w:rtl/>
        </w:rPr>
      </w:pPr>
      <w:r w:rsidRPr="00465E68">
        <w:rPr>
          <w:rFonts w:ascii="Simplified Arabic" w:hAnsi="Simplified Arabic" w:cs="Simplified Arabic"/>
          <w:b w:val="0"/>
          <w:bCs w:val="0"/>
          <w:sz w:val="24"/>
          <w:szCs w:val="24"/>
          <w:rtl/>
        </w:rPr>
        <w:t>توجد علاقة إيجابية بين السمعة المؤسسية لشركة أرامكو وقدرتها على جذب الكفاءات الوظيفية المتميزة في المملكة العربية السعودية</w:t>
      </w:r>
      <w:r w:rsidRPr="00465E68">
        <w:rPr>
          <w:rFonts w:ascii="Simplified Arabic" w:hAnsi="Simplified Arabic" w:cs="Simplified Arabic"/>
          <w:b w:val="0"/>
          <w:bCs w:val="0"/>
          <w:sz w:val="24"/>
          <w:szCs w:val="24"/>
        </w:rPr>
        <w:t>.</w:t>
      </w:r>
    </w:p>
    <w:p w:rsidR="008D0AF3" w:rsidRPr="00465E68" w:rsidRDefault="008D0AF3" w:rsidP="008D0AF3">
      <w:pPr>
        <w:pStyle w:val="3"/>
        <w:bidi/>
        <w:spacing w:line="360" w:lineRule="auto"/>
        <w:rPr>
          <w:rFonts w:ascii="Simplified Arabic" w:hAnsi="Simplified Arabic" w:cs="Simplified Arabic"/>
          <w:sz w:val="24"/>
          <w:szCs w:val="24"/>
        </w:rPr>
      </w:pPr>
      <w:r w:rsidRPr="00465E68">
        <w:rPr>
          <w:rFonts w:ascii="Simplified Arabic" w:hAnsi="Simplified Arabic" w:cs="Simplified Arabic"/>
          <w:sz w:val="24"/>
          <w:szCs w:val="24"/>
          <w:rtl/>
        </w:rPr>
        <w:t>الفرضيات الفرعية</w:t>
      </w:r>
      <w:r w:rsidRPr="00465E68">
        <w:rPr>
          <w:rFonts w:ascii="Simplified Arabic" w:hAnsi="Simplified Arabic" w:cs="Simplified Arabic"/>
          <w:sz w:val="24"/>
          <w:szCs w:val="24"/>
        </w:rPr>
        <w:t>:</w:t>
      </w:r>
    </w:p>
    <w:p w:rsidR="008D0AF3" w:rsidRPr="00465E68" w:rsidRDefault="008D0AF3" w:rsidP="008D0AF3">
      <w:pPr>
        <w:pStyle w:val="a6"/>
        <w:numPr>
          <w:ilvl w:val="0"/>
          <w:numId w:val="6"/>
        </w:numPr>
        <w:bidi/>
        <w:spacing w:line="360" w:lineRule="auto"/>
        <w:rPr>
          <w:rStyle w:val="relative"/>
          <w:rFonts w:ascii="Simplified Arabic" w:hAnsi="Simplified Arabic" w:cs="Simplified Arabic"/>
        </w:rPr>
      </w:pPr>
      <w:r>
        <w:rPr>
          <w:rFonts w:ascii="Simplified Arabic" w:hAnsi="Simplified Arabic" w:cs="Simplified Arabic"/>
          <w:rtl/>
        </w:rPr>
        <w:lastRenderedPageBreak/>
        <w:t xml:space="preserve">توجد علاقة </w:t>
      </w:r>
      <w:r>
        <w:rPr>
          <w:rFonts w:ascii="Simplified Arabic" w:hAnsi="Simplified Arabic" w:cs="Simplified Arabic" w:hint="cs"/>
          <w:rtl/>
        </w:rPr>
        <w:t>معنوية ذات دلالة إحصائية بين</w:t>
      </w:r>
      <w:r>
        <w:rPr>
          <w:rStyle w:val="relative"/>
          <w:rFonts w:ascii="Simplified Arabic" w:hAnsi="Simplified Arabic" w:cs="Simplified Arabic" w:hint="cs"/>
          <w:rtl/>
        </w:rPr>
        <w:t xml:space="preserve"> السمعة المؤسسية بأبعادها (</w:t>
      </w:r>
      <w:r>
        <w:rPr>
          <w:rFonts w:ascii="Simplified Arabic" w:hAnsi="Simplified Arabic" w:cs="Simplified Arabic" w:hint="cs"/>
          <w:rtl/>
        </w:rPr>
        <w:t>الجاذبية العاطفية، الأداء المالي،</w:t>
      </w:r>
      <w:r w:rsidRPr="00465E68">
        <w:rPr>
          <w:rFonts w:ascii="Simplified Arabic" w:hAnsi="Simplified Arabic" w:cs="Simplified Arabic"/>
          <w:rtl/>
        </w:rPr>
        <w:t xml:space="preserve"> المسؤولية </w:t>
      </w:r>
      <w:r w:rsidRPr="00465E68">
        <w:rPr>
          <w:rFonts w:ascii="Simplified Arabic" w:hAnsi="Simplified Arabic" w:cs="Simplified Arabic" w:hint="cs"/>
          <w:rtl/>
        </w:rPr>
        <w:t>الاجتماعية</w:t>
      </w:r>
      <w:r>
        <w:rPr>
          <w:rStyle w:val="relative"/>
          <w:rFonts w:ascii="Simplified Arabic" w:hAnsi="Simplified Arabic" w:cs="Simplified Arabic" w:hint="cs"/>
          <w:rtl/>
        </w:rPr>
        <w:t>، الرؤية والقيادة،</w:t>
      </w:r>
      <w:r w:rsidRPr="00FA6220">
        <w:rPr>
          <w:rStyle w:val="relative"/>
          <w:rFonts w:ascii="Simplified Arabic" w:hAnsi="Simplified Arabic" w:cs="Simplified Arabic" w:hint="cs"/>
          <w:rtl/>
        </w:rPr>
        <w:t xml:space="preserve"> </w:t>
      </w:r>
      <w:r>
        <w:rPr>
          <w:rStyle w:val="relative"/>
          <w:rFonts w:ascii="Simplified Arabic" w:hAnsi="Simplified Arabic" w:cs="Simplified Arabic" w:hint="cs"/>
          <w:rtl/>
        </w:rPr>
        <w:t>بيئة العمل) وجذب الكفاءات الوظيفية المتميزة في شركة أرامكو.</w:t>
      </w:r>
    </w:p>
    <w:p w:rsidR="008D0AF3" w:rsidRPr="00465E68" w:rsidRDefault="008D0AF3" w:rsidP="008D0AF3">
      <w:pPr>
        <w:pStyle w:val="a6"/>
        <w:numPr>
          <w:ilvl w:val="0"/>
          <w:numId w:val="6"/>
        </w:numPr>
        <w:bidi/>
        <w:spacing w:line="360" w:lineRule="auto"/>
        <w:rPr>
          <w:rFonts w:ascii="Simplified Arabic" w:hAnsi="Simplified Arabic" w:cs="Simplified Arabic"/>
        </w:rPr>
      </w:pPr>
      <w:r w:rsidRPr="00465E68">
        <w:rPr>
          <w:rFonts w:ascii="Simplified Arabic" w:hAnsi="Simplified Arabic" w:cs="Simplified Arabic"/>
          <w:rtl/>
        </w:rPr>
        <w:t xml:space="preserve">توجد علاقة </w:t>
      </w:r>
      <w:r>
        <w:rPr>
          <w:rFonts w:ascii="Simplified Arabic" w:hAnsi="Simplified Arabic" w:cs="Simplified Arabic" w:hint="cs"/>
          <w:rtl/>
        </w:rPr>
        <w:t>ذات دلالة إحصائية بين بيئة العمل وثقافة البيئة التنظيمية في شركة أرامكو.</w:t>
      </w:r>
    </w:p>
    <w:p w:rsidR="008D0AF3" w:rsidRPr="00EB6016" w:rsidRDefault="008D0AF3" w:rsidP="008D0AF3">
      <w:pPr>
        <w:pStyle w:val="a6"/>
        <w:numPr>
          <w:ilvl w:val="0"/>
          <w:numId w:val="6"/>
        </w:numPr>
        <w:bidi/>
        <w:spacing w:line="360" w:lineRule="auto"/>
        <w:rPr>
          <w:rFonts w:ascii="Simplified Arabic" w:hAnsi="Simplified Arabic" w:cs="Simplified Arabic"/>
          <w:b/>
          <w:bCs/>
          <w:sz w:val="28"/>
          <w:szCs w:val="28"/>
        </w:rPr>
      </w:pPr>
      <w:r>
        <w:rPr>
          <w:rFonts w:ascii="Simplified Arabic" w:hAnsi="Simplified Arabic" w:cs="Simplified Arabic"/>
          <w:rtl/>
        </w:rPr>
        <w:t>توجد علاقة</w:t>
      </w:r>
      <w:r>
        <w:rPr>
          <w:rFonts w:ascii="Simplified Arabic" w:hAnsi="Simplified Arabic" w:cs="Simplified Arabic" w:hint="cs"/>
          <w:rtl/>
        </w:rPr>
        <w:t xml:space="preserve"> ذات دلالة إحصائية بين صورة العلامة الوظيفية في سوق العمل وبين السمعة المؤسسية في شركة أرامكو.</w:t>
      </w:r>
    </w:p>
    <w:p w:rsidR="008D0AF3" w:rsidRPr="00AB526B" w:rsidRDefault="008D0AF3" w:rsidP="008D0AF3">
      <w:pPr>
        <w:pStyle w:val="a6"/>
        <w:bidi/>
        <w:spacing w:line="360" w:lineRule="auto"/>
        <w:ind w:left="360"/>
        <w:rPr>
          <w:rFonts w:ascii="Simplified Arabic" w:hAnsi="Simplified Arabic" w:cs="Simplified Arabic"/>
          <w:b/>
          <w:bCs/>
          <w:sz w:val="28"/>
          <w:szCs w:val="28"/>
          <w:rtl/>
        </w:rPr>
      </w:pPr>
      <w:r w:rsidRPr="00AB526B">
        <w:rPr>
          <w:rFonts w:ascii="Simplified Arabic" w:hAnsi="Simplified Arabic" w:cs="Simplified Arabic"/>
          <w:b/>
          <w:bCs/>
          <w:sz w:val="28"/>
          <w:szCs w:val="28"/>
          <w:rtl/>
        </w:rPr>
        <w:t>الدراسة الميدانية:</w:t>
      </w:r>
    </w:p>
    <w:p w:rsidR="008D0AF3" w:rsidRPr="00465E68" w:rsidRDefault="008D0AF3" w:rsidP="008D0AF3">
      <w:pPr>
        <w:pStyle w:val="a6"/>
        <w:bidi/>
        <w:spacing w:line="360" w:lineRule="auto"/>
        <w:rPr>
          <w:rFonts w:ascii="Simplified Arabic" w:hAnsi="Simplified Arabic" w:cs="Simplified Arabic"/>
          <w:rtl/>
        </w:rPr>
      </w:pPr>
      <w:r w:rsidRPr="00465E68">
        <w:rPr>
          <w:rFonts w:ascii="Simplified Arabic" w:hAnsi="Simplified Arabic" w:cs="Simplified Arabic"/>
          <w:rtl/>
        </w:rPr>
        <w:t>سوف نبحث عن مشكلتنا في شركة أرامكو في المملكة العربية السعودية</w:t>
      </w:r>
      <w:proofErr w:type="gramStart"/>
      <w:r w:rsidRPr="00465E68">
        <w:rPr>
          <w:rFonts w:ascii="Simplified Arabic" w:hAnsi="Simplified Arabic" w:cs="Simplified Arabic"/>
          <w:rtl/>
        </w:rPr>
        <w:t xml:space="preserve"> ,</w:t>
      </w:r>
      <w:proofErr w:type="gramEnd"/>
      <w:r w:rsidRPr="00465E68">
        <w:rPr>
          <w:rStyle w:val="relative"/>
          <w:rFonts w:ascii="Simplified Arabic" w:hAnsi="Simplified Arabic" w:cs="Simplified Arabic"/>
          <w:rtl/>
        </w:rPr>
        <w:t xml:space="preserve"> أرامكو السعودية هي إحدى أكبر الشركات النفطية في العالم، وتُدار بحكمة منذ تأسيسها (1933) وحتى إدراجها في البورصة عام 2019 بـ29.4 مليار دولار في أكبر طرح عام أولي عالمي</w:t>
      </w:r>
      <w:r w:rsidRPr="00465E68">
        <w:rPr>
          <w:rFonts w:ascii="Simplified Arabic" w:hAnsi="Simplified Arabic" w:cs="Simplified Arabic"/>
          <w:rtl/>
        </w:rPr>
        <w:t xml:space="preserve"> </w:t>
      </w:r>
      <w:r w:rsidRPr="00465E68">
        <w:rPr>
          <w:rFonts w:ascii="Simplified Arabic" w:hAnsi="Simplified Arabic" w:cs="Simplified Arabic"/>
        </w:rPr>
        <w:t>.</w:t>
      </w:r>
      <w:r w:rsidRPr="00465E68">
        <w:rPr>
          <w:rStyle w:val="relative"/>
          <w:rFonts w:ascii="Simplified Arabic" w:hAnsi="Simplified Arabic" w:cs="Simplified Arabic"/>
          <w:rtl/>
        </w:rPr>
        <w:t>تتميز بثقافة عمل قوية، تشمل</w:t>
      </w:r>
      <w:r w:rsidRPr="00465E68">
        <w:rPr>
          <w:rStyle w:val="relative"/>
          <w:rFonts w:ascii="Simplified Arabic" w:hAnsi="Simplified Arabic" w:cs="Simplified Arabic"/>
        </w:rPr>
        <w:t>:</w:t>
      </w:r>
      <w:r w:rsidRPr="00465E68">
        <w:rPr>
          <w:rFonts w:ascii="Simplified Arabic" w:hAnsi="Simplified Arabic" w:cs="Simplified Arabic"/>
          <w:rtl/>
        </w:rPr>
        <w:t xml:space="preserve"> </w:t>
      </w:r>
      <w:r w:rsidRPr="00465E68">
        <w:rPr>
          <w:rStyle w:val="relative"/>
          <w:rFonts w:ascii="Simplified Arabic" w:hAnsi="Simplified Arabic" w:cs="Simplified Arabic"/>
          <w:rtl/>
        </w:rPr>
        <w:t>سرعة استعادة العمليات بعد الأزمات (مثل هجمات 2019)</w:t>
      </w:r>
      <w:r w:rsidRPr="00465E68">
        <w:rPr>
          <w:rFonts w:ascii="Simplified Arabic" w:hAnsi="Simplified Arabic" w:cs="Simplified Arabic"/>
          <w:rtl/>
        </w:rPr>
        <w:t xml:space="preserve"> , </w:t>
      </w:r>
      <w:r w:rsidRPr="00465E68">
        <w:rPr>
          <w:rStyle w:val="relative"/>
          <w:rFonts w:ascii="Simplified Arabic" w:hAnsi="Simplified Arabic" w:cs="Simplified Arabic"/>
          <w:rtl/>
        </w:rPr>
        <w:t>استثمار واسع في تدريب الكوادر السعودية، حيث بلغت نسبة السعودة ~90% في 2024</w:t>
      </w:r>
      <w:r w:rsidRPr="00465E68">
        <w:rPr>
          <w:rFonts w:ascii="Simplified Arabic" w:hAnsi="Simplified Arabic" w:cs="Simplified Arabic"/>
          <w:rtl/>
        </w:rPr>
        <w:t xml:space="preserve"> , </w:t>
      </w:r>
      <w:r w:rsidRPr="00465E68">
        <w:rPr>
          <w:rStyle w:val="relative"/>
          <w:rFonts w:ascii="Simplified Arabic" w:hAnsi="Simplified Arabic" w:cs="Simplified Arabic"/>
          <w:rtl/>
        </w:rPr>
        <w:t xml:space="preserve">تشجيع مشاركة المرأة في مراكز تقنية وعليا كجزء من استراتيجية تنوع شاملة. </w:t>
      </w:r>
      <w:r w:rsidRPr="00465E68">
        <w:rPr>
          <w:rFonts w:ascii="Simplified Arabic" w:hAnsi="Simplified Arabic" w:cs="Simplified Arabic"/>
          <w:rtl/>
        </w:rPr>
        <w:t>أرامكو غالبًا ما تصدُر استبيانات “أفضل أصحاب العمل</w:t>
      </w:r>
      <w:r w:rsidRPr="00465E68">
        <w:rPr>
          <w:rFonts w:ascii="Simplified Arabic" w:hAnsi="Simplified Arabic" w:cs="Simplified Arabic"/>
        </w:rPr>
        <w:t>” (</w:t>
      </w:r>
      <w:r w:rsidRPr="00465E68">
        <w:rPr>
          <w:rFonts w:ascii="Simplified Arabic" w:hAnsi="Simplified Arabic" w:cs="Simplified Arabic"/>
          <w:rtl/>
        </w:rPr>
        <w:t>مثل</w:t>
      </w:r>
      <w:r w:rsidRPr="00465E68">
        <w:rPr>
          <w:rFonts w:ascii="Simplified Arabic" w:hAnsi="Simplified Arabic" w:cs="Simplified Arabic"/>
        </w:rPr>
        <w:t xml:space="preserve"> </w:t>
      </w:r>
      <w:proofErr w:type="spellStart"/>
      <w:r w:rsidRPr="00465E68">
        <w:rPr>
          <w:rFonts w:ascii="Simplified Arabic" w:hAnsi="Simplified Arabic" w:cs="Simplified Arabic"/>
        </w:rPr>
        <w:t>GulfTalent</w:t>
      </w:r>
      <w:proofErr w:type="spellEnd"/>
      <w:r w:rsidRPr="00465E68">
        <w:rPr>
          <w:rFonts w:ascii="Simplified Arabic" w:hAnsi="Simplified Arabic" w:cs="Simplified Arabic"/>
          <w:rtl/>
        </w:rPr>
        <w:t xml:space="preserve">، </w:t>
      </w:r>
      <w:proofErr w:type="spellStart"/>
      <w:r w:rsidRPr="00465E68">
        <w:rPr>
          <w:rFonts w:ascii="Simplified Arabic" w:hAnsi="Simplified Arabic" w:cs="Simplified Arabic"/>
        </w:rPr>
        <w:t>Universum</w:t>
      </w:r>
      <w:proofErr w:type="spellEnd"/>
      <w:r w:rsidRPr="00465E68">
        <w:rPr>
          <w:rFonts w:ascii="Simplified Arabic" w:hAnsi="Simplified Arabic" w:cs="Simplified Arabic"/>
        </w:rPr>
        <w:t>)</w:t>
      </w:r>
      <w:r w:rsidRPr="00465E68">
        <w:rPr>
          <w:rFonts w:ascii="Simplified Arabic" w:hAnsi="Simplified Arabic" w:cs="Simplified Arabic"/>
          <w:rtl/>
        </w:rPr>
        <w:t>، وغالبًا ما تُركز على جودة التدريب وفرص التنمية المهنية والثبات الوظيفي كعوامل رئيسية. تقييم الموظفين عبر مواقع مثل</w:t>
      </w:r>
      <w:r w:rsidRPr="00465E68">
        <w:rPr>
          <w:rFonts w:ascii="Simplified Arabic" w:hAnsi="Simplified Arabic" w:cs="Simplified Arabic"/>
        </w:rPr>
        <w:t xml:space="preserve"> </w:t>
      </w:r>
      <w:proofErr w:type="spellStart"/>
      <w:r w:rsidRPr="00465E68">
        <w:rPr>
          <w:rFonts w:ascii="Simplified Arabic" w:hAnsi="Simplified Arabic" w:cs="Simplified Arabic"/>
        </w:rPr>
        <w:t>AmbitionBox</w:t>
      </w:r>
      <w:proofErr w:type="spellEnd"/>
      <w:r w:rsidRPr="00465E68">
        <w:rPr>
          <w:rFonts w:ascii="Simplified Arabic" w:hAnsi="Simplified Arabic" w:cs="Simplified Arabic"/>
        </w:rPr>
        <w:t xml:space="preserve"> </w:t>
      </w:r>
      <w:r w:rsidRPr="00465E68">
        <w:rPr>
          <w:rFonts w:ascii="Simplified Arabic" w:hAnsi="Simplified Arabic" w:cs="Simplified Arabic"/>
          <w:rtl/>
        </w:rPr>
        <w:t>يُظهر رضا عالي (4.4/5) حول الرواتب، الثقافة والأمان الوظيفي. أرامكو أطلقت مبادرات</w:t>
      </w:r>
      <w:r w:rsidRPr="00465E68">
        <w:rPr>
          <w:rFonts w:ascii="Simplified Arabic" w:hAnsi="Simplified Arabic" w:cs="Simplified Arabic"/>
        </w:rPr>
        <w:t xml:space="preserve"> “How Starts with You” </w:t>
      </w:r>
      <w:r w:rsidRPr="00465E68">
        <w:rPr>
          <w:rFonts w:ascii="Simplified Arabic" w:hAnsi="Simplified Arabic" w:cs="Simplified Arabic"/>
          <w:rtl/>
        </w:rPr>
        <w:t>لدعم رفاهية الموظفين وتحسين تجربة العمل، بناءً على استبيانات شاملة. يدير أرامكو 16 مركز تدريب وطني</w:t>
      </w:r>
      <w:r w:rsidRPr="00465E68">
        <w:rPr>
          <w:rFonts w:ascii="Simplified Arabic" w:hAnsi="Simplified Arabic" w:cs="Simplified Arabic"/>
        </w:rPr>
        <w:t xml:space="preserve"> (NTCs)</w:t>
      </w:r>
      <w:r w:rsidRPr="00465E68">
        <w:rPr>
          <w:rFonts w:ascii="Simplified Arabic" w:hAnsi="Simplified Arabic" w:cs="Simplified Arabic"/>
          <w:rtl/>
        </w:rPr>
        <w:t xml:space="preserve">، استثمرت في تدريب أكثر من 71,000 سعودي عام 2024، ما يعزز جاهزية الكوادر حسب رؤية 2030. </w:t>
      </w:r>
      <w:r w:rsidRPr="00465E68">
        <w:rPr>
          <w:rStyle w:val="relative"/>
          <w:rFonts w:ascii="Simplified Arabic" w:hAnsi="Simplified Arabic" w:cs="Simplified Arabic"/>
          <w:rtl/>
        </w:rPr>
        <w:t>تعتمد برامج تدريب متقدمة باستخدام</w:t>
      </w:r>
      <w:r w:rsidRPr="00465E68">
        <w:rPr>
          <w:rStyle w:val="relative"/>
          <w:rFonts w:ascii="Simplified Arabic" w:hAnsi="Simplified Arabic" w:cs="Simplified Arabic"/>
        </w:rPr>
        <w:t xml:space="preserve"> AR/VR </w:t>
      </w:r>
      <w:r w:rsidRPr="00465E68">
        <w:rPr>
          <w:rStyle w:val="relative"/>
          <w:rFonts w:ascii="Simplified Arabic" w:hAnsi="Simplified Arabic" w:cs="Simplified Arabic"/>
          <w:rtl/>
        </w:rPr>
        <w:t>وتقنيات حديثة للصقل المهني المستمر</w:t>
      </w:r>
      <w:r w:rsidRPr="00465E68">
        <w:rPr>
          <w:rFonts w:ascii="Simplified Arabic" w:hAnsi="Simplified Arabic" w:cs="Simplified Arabic"/>
          <w:rtl/>
        </w:rPr>
        <w:t xml:space="preserve">. تُعد شركة أرامكو السعودية من أبرز الشركات العالمية التي تتميز ببيئة عمل متكاملة ومحفّزة، تسهم في جذب الكفاءات والحفاظ عليها. فهي توفر لموظفيها مزايا متعددة تشمل بيئة عمل مريحة وتقنيات حديثة، وسكن مجهز، وتنقلات مريحة، إضافة إلى مراكز ترفيهية ورياضية وخدمات طبية عالية الجودة. كما تقدم أرامكو رواتب تنافسية، وبدلات متعددة، ومكافآت سنوية، وتأمين صحي شامل، وبرامج تقاعد وادخار </w:t>
      </w:r>
      <w:r w:rsidRPr="00465E68">
        <w:rPr>
          <w:rFonts w:ascii="Simplified Arabic" w:hAnsi="Simplified Arabic" w:cs="Simplified Arabic"/>
          <w:rtl/>
        </w:rPr>
        <w:lastRenderedPageBreak/>
        <w:t>متميزة. وتهتم الشركة بتطوير موظفيها من خلال برامج تدريب، وابتعاث، وفرص تعليم مستمر، مما يعزز من فرص الترقية والنمو المهني. وتولي أرامكو أهمية خاصة لبناء ثقافة تنظيمية عالية الأداء ترتكز على الابتكار والسلامة والتمكين، ما يسهم في ترسيخ سمعتها كأفضل جهة عمل محليًا وعالميًا.</w:t>
      </w: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Default="008D0AF3" w:rsidP="008D0AF3">
      <w:pPr>
        <w:spacing w:line="360" w:lineRule="auto"/>
        <w:rPr>
          <w:rFonts w:ascii="Simplified Arabic" w:hAnsi="Simplified Arabic" w:cs="Simplified Arabic"/>
          <w:sz w:val="24"/>
          <w:szCs w:val="24"/>
          <w:u w:val="single"/>
          <w:rtl/>
        </w:rPr>
      </w:pPr>
    </w:p>
    <w:p w:rsidR="008D0AF3" w:rsidRDefault="008D0AF3" w:rsidP="008D0AF3">
      <w:pPr>
        <w:spacing w:line="360" w:lineRule="auto"/>
        <w:rPr>
          <w:rFonts w:ascii="Simplified Arabic" w:hAnsi="Simplified Arabic" w:cs="Simplified Arabic"/>
          <w:sz w:val="24"/>
          <w:szCs w:val="24"/>
          <w:u w:val="single"/>
          <w:rtl/>
        </w:rPr>
      </w:pPr>
    </w:p>
    <w:p w:rsidR="008D0AF3" w:rsidRDefault="008D0AF3"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Default="00EA34DC" w:rsidP="008D0AF3">
      <w:pPr>
        <w:spacing w:line="360" w:lineRule="auto"/>
        <w:rPr>
          <w:rFonts w:ascii="Simplified Arabic" w:hAnsi="Simplified Arabic" w:cs="Simplified Arabic"/>
          <w:sz w:val="24"/>
          <w:szCs w:val="24"/>
          <w:u w:val="single"/>
          <w:rtl/>
        </w:rPr>
      </w:pPr>
    </w:p>
    <w:p w:rsidR="00EA34DC" w:rsidRPr="00465E68" w:rsidRDefault="00EA34DC" w:rsidP="008D0AF3">
      <w:pPr>
        <w:spacing w:line="360" w:lineRule="auto"/>
        <w:rPr>
          <w:rFonts w:ascii="Simplified Arabic" w:hAnsi="Simplified Arabic" w:cs="Simplified Arabic"/>
          <w:sz w:val="24"/>
          <w:szCs w:val="24"/>
          <w:u w:val="single"/>
          <w:rtl/>
        </w:rPr>
      </w:pPr>
    </w:p>
    <w:p w:rsidR="008D0AF3" w:rsidRPr="00AB526B" w:rsidRDefault="008D0AF3" w:rsidP="008D0AF3">
      <w:pPr>
        <w:spacing w:line="360" w:lineRule="auto"/>
        <w:jc w:val="center"/>
        <w:rPr>
          <w:rFonts w:ascii="Simplified Arabic" w:hAnsi="Simplified Arabic" w:cs="Simplified Arabic"/>
          <w:b/>
          <w:bCs/>
          <w:sz w:val="40"/>
          <w:szCs w:val="40"/>
          <w:rtl/>
        </w:rPr>
      </w:pPr>
      <w:r w:rsidRPr="00AB526B">
        <w:rPr>
          <w:rFonts w:ascii="Simplified Arabic" w:hAnsi="Simplified Arabic" w:cs="Simplified Arabic"/>
          <w:b/>
          <w:bCs/>
          <w:sz w:val="40"/>
          <w:szCs w:val="40"/>
          <w:rtl/>
        </w:rPr>
        <w:t>الفصل الثاني:</w:t>
      </w:r>
    </w:p>
    <w:p w:rsidR="008D0AF3" w:rsidRPr="00AB526B" w:rsidRDefault="008D0AF3" w:rsidP="008D0AF3">
      <w:pPr>
        <w:spacing w:line="360" w:lineRule="auto"/>
        <w:jc w:val="center"/>
        <w:rPr>
          <w:rFonts w:ascii="Simplified Arabic" w:hAnsi="Simplified Arabic" w:cs="Simplified Arabic"/>
          <w:b/>
          <w:bCs/>
          <w:sz w:val="40"/>
          <w:szCs w:val="40"/>
          <w:rtl/>
        </w:rPr>
      </w:pPr>
      <w:r w:rsidRPr="00AB526B">
        <w:rPr>
          <w:rFonts w:ascii="Simplified Arabic" w:hAnsi="Simplified Arabic" w:cs="Simplified Arabic"/>
          <w:b/>
          <w:bCs/>
          <w:sz w:val="40"/>
          <w:szCs w:val="40"/>
          <w:rtl/>
        </w:rPr>
        <w:t>الإطار النظري والدراسات السابقة</w:t>
      </w: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Default="008D0AF3" w:rsidP="008D0AF3">
      <w:pPr>
        <w:spacing w:line="360" w:lineRule="auto"/>
        <w:rPr>
          <w:rFonts w:ascii="Simplified Arabic" w:hAnsi="Simplified Arabic" w:cs="Simplified Arabic"/>
          <w:sz w:val="24"/>
          <w:szCs w:val="24"/>
          <w:u w:val="single"/>
          <w:rtl/>
        </w:rPr>
      </w:pPr>
    </w:p>
    <w:p w:rsidR="00EA34DC" w:rsidRPr="00465E68" w:rsidRDefault="00EA34DC" w:rsidP="008D0AF3">
      <w:pPr>
        <w:spacing w:line="360" w:lineRule="auto"/>
        <w:rPr>
          <w:rFonts w:ascii="Simplified Arabic" w:hAnsi="Simplified Arabic" w:cs="Simplified Arabic"/>
          <w:sz w:val="24"/>
          <w:szCs w:val="24"/>
          <w:u w:val="single"/>
          <w:rtl/>
        </w:rPr>
      </w:pP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AB526B" w:rsidRDefault="008D0AF3" w:rsidP="008D0AF3">
      <w:pPr>
        <w:spacing w:line="360" w:lineRule="auto"/>
        <w:rPr>
          <w:rFonts w:ascii="Simplified Arabic" w:hAnsi="Simplified Arabic" w:cs="Simplified Arabic"/>
          <w:b/>
          <w:bCs/>
          <w:sz w:val="28"/>
          <w:szCs w:val="28"/>
          <w:rtl/>
        </w:rPr>
      </w:pPr>
      <w:r w:rsidRPr="00AB526B">
        <w:rPr>
          <w:rFonts w:ascii="Simplified Arabic" w:hAnsi="Simplified Arabic" w:cs="Simplified Arabic"/>
          <w:b/>
          <w:bCs/>
          <w:sz w:val="28"/>
          <w:szCs w:val="28"/>
          <w:rtl/>
        </w:rPr>
        <w:lastRenderedPageBreak/>
        <w:t>مقدمة:</w:t>
      </w:r>
    </w:p>
    <w:p w:rsidR="008D0AF3" w:rsidRPr="00465E68" w:rsidRDefault="008D0AF3" w:rsidP="008D0AF3">
      <w:pPr>
        <w:pStyle w:val="a6"/>
        <w:bidi/>
        <w:spacing w:line="360" w:lineRule="auto"/>
        <w:rPr>
          <w:rFonts w:ascii="Simplified Arabic" w:hAnsi="Simplified Arabic" w:cs="Simplified Arabic"/>
        </w:rPr>
      </w:pPr>
      <w:r w:rsidRPr="00465E68">
        <w:rPr>
          <w:rFonts w:ascii="Simplified Arabic" w:hAnsi="Simplified Arabic" w:cs="Simplified Arabic"/>
          <w:rtl/>
        </w:rPr>
        <w:t>في ظل تزايد التنافس بين المؤسسات على استقطاب الكفاءات الوظيفية المتميزة، أصبح من الضروري أن تولي الشركات اهتمامًا خاصًا لبناء وتعزيز سمعتها المؤسسية كأداة استراتيجية في سوق العمل. حيث لم تعد المزايا المادية وحدها كافية لجذب الكوادر المتميزة، بل أصبحت السمعة المؤسسية للمنظمة عاملاً مؤثرًا ومحوريًا في قرار الأفراد عند اختيار جهة العمل، مما جعل هذا المفهوم محل اهتمام الباحثين في مجالات الإدارة والموارد البشرية والتسويق المؤسسي</w:t>
      </w:r>
      <w:r w:rsidRPr="00465E68">
        <w:rPr>
          <w:rFonts w:ascii="Simplified Arabic" w:hAnsi="Simplified Arabic" w:cs="Simplified Arabic"/>
        </w:rPr>
        <w:t>.</w:t>
      </w:r>
    </w:p>
    <w:p w:rsidR="008D0AF3" w:rsidRPr="00465E68" w:rsidRDefault="008D0AF3" w:rsidP="008D0AF3">
      <w:pPr>
        <w:pStyle w:val="a6"/>
        <w:bidi/>
        <w:spacing w:line="360" w:lineRule="auto"/>
        <w:rPr>
          <w:rFonts w:ascii="Simplified Arabic" w:hAnsi="Simplified Arabic" w:cs="Simplified Arabic"/>
        </w:rPr>
      </w:pPr>
      <w:r w:rsidRPr="00465E68">
        <w:rPr>
          <w:rFonts w:ascii="Simplified Arabic" w:hAnsi="Simplified Arabic" w:cs="Simplified Arabic"/>
          <w:rtl/>
        </w:rPr>
        <w:t>يتناول هذا الفصل الإطار النظري والدراسات السابقة ذات العلاقة بموضوع الدراسة، والتي تدور حول تأثير السمعة المؤسسية على جذب الكفاءات الوظيفية، مع تسليط الضوء على المفاهيم الأساسية المتعلقة بكل من السمعة المؤسسية وجاذبية المنظمة كمكان عمل. كما يُستعرض الفصل النظريات والنماذج التي تفسر العلاقة بين هذه المتغيرات، بالإضافة إلى مراجعة لأهم الدراسات السابقة المحلية والدولية، بهدف تحديد الفجوة البحثية، وتقديم إطار علمي يمكن من خلاله تحليل المشكلة محل الدراسة</w:t>
      </w:r>
      <w:r w:rsidRPr="00465E68">
        <w:rPr>
          <w:rFonts w:ascii="Simplified Arabic" w:hAnsi="Simplified Arabic" w:cs="Simplified Arabic"/>
        </w:rPr>
        <w:t>.</w:t>
      </w:r>
    </w:p>
    <w:p w:rsidR="008D0AF3" w:rsidRPr="00465E68" w:rsidRDefault="008D0AF3" w:rsidP="008D0AF3">
      <w:pPr>
        <w:pStyle w:val="a6"/>
        <w:bidi/>
        <w:spacing w:line="360" w:lineRule="auto"/>
        <w:rPr>
          <w:rFonts w:ascii="Simplified Arabic" w:hAnsi="Simplified Arabic" w:cs="Simplified Arabic"/>
          <w:rtl/>
        </w:rPr>
      </w:pPr>
      <w:r w:rsidRPr="00465E68">
        <w:rPr>
          <w:rFonts w:ascii="Simplified Arabic" w:hAnsi="Simplified Arabic" w:cs="Simplified Arabic"/>
          <w:rtl/>
        </w:rPr>
        <w:t>يمهد هذا الفصل الطريق لفهم الأساس العلمي الذي استندت عليه الدراسة، ويُسهم في بناء تصور متكامل لارتباط السمعة المؤسسية بسلوك الكفاءات الوظيفية، مما يدعم الفرضيات ويوجّه الباحث نحو اختيار المنهجية الملائمة</w:t>
      </w:r>
      <w:r w:rsidRPr="00465E68">
        <w:rPr>
          <w:rFonts w:ascii="Simplified Arabic" w:hAnsi="Simplified Arabic" w:cs="Simplified Arabic"/>
        </w:rPr>
        <w:t>.</w:t>
      </w:r>
    </w:p>
    <w:p w:rsidR="008D0AF3" w:rsidRPr="00465E68" w:rsidRDefault="008D0AF3" w:rsidP="008D0AF3">
      <w:pPr>
        <w:spacing w:line="360" w:lineRule="auto"/>
        <w:jc w:val="both"/>
        <w:rPr>
          <w:rFonts w:ascii="Simplified Arabic" w:eastAsia="Calibri" w:hAnsi="Simplified Arabic" w:cs="Simplified Arabic"/>
          <w:sz w:val="24"/>
          <w:szCs w:val="24"/>
        </w:rPr>
      </w:pPr>
      <w:r w:rsidRPr="00465E68">
        <w:rPr>
          <w:rFonts w:ascii="Simplified Arabic" w:eastAsia="Calibri" w:hAnsi="Simplified Arabic" w:cs="Simplified Arabic"/>
          <w:sz w:val="24"/>
          <w:szCs w:val="24"/>
          <w:rtl/>
        </w:rPr>
        <w:t>أهمية إجراء الدراسات السابقة:</w:t>
      </w:r>
    </w:p>
    <w:p w:rsidR="008D0AF3" w:rsidRPr="00465E68" w:rsidRDefault="008D0AF3" w:rsidP="008D0AF3">
      <w:pPr>
        <w:spacing w:line="360" w:lineRule="auto"/>
        <w:jc w:val="both"/>
        <w:rPr>
          <w:rFonts w:ascii="Simplified Arabic" w:eastAsia="Calibri" w:hAnsi="Simplified Arabic" w:cs="Simplified Arabic"/>
          <w:sz w:val="24"/>
          <w:szCs w:val="24"/>
        </w:rPr>
      </w:pPr>
      <w:r w:rsidRPr="00465E68">
        <w:rPr>
          <w:rFonts w:ascii="Simplified Arabic" w:eastAsia="Calibri" w:hAnsi="Simplified Arabic" w:cs="Simplified Arabic"/>
          <w:sz w:val="24"/>
          <w:szCs w:val="24"/>
          <w:rtl/>
        </w:rPr>
        <w:t>تُعتبر الدراسات السابقة مرجعًا أساسيًا ومصدرًا غنيًا لفهم كيفية تأثير السمعة المؤسسية على جذب الكفاءات الوظيفية المتميزة. من خلال استعراض الأبحاث السابقة، يمكننا الحصول على رؤى قيمة حول كيفية تحسين السمعة المؤسسية وكيفية جذب الكفاءات الوظيفية المتميزة بشكل أكثر فعالية. الدراسات السابقة تسهم في بناء قاعدة معرفية متينة، وتساعد في تحديد الفجوات البحثية، وتوفير الأسس اللازمة لتطوير استراتيجيات جديدة لتحسين الأداء. يمكننا تحديد النماذج والأساليب الفعالة التي استخدمها الباحثون الآخرون وتقييم نتائجها. الدراسات السابقة تسهم في</w:t>
      </w:r>
      <w:r w:rsidRPr="00465E68">
        <w:rPr>
          <w:rFonts w:ascii="Simplified Arabic" w:eastAsia="Calibri" w:hAnsi="Simplified Arabic" w:cs="Simplified Arabic"/>
          <w:sz w:val="24"/>
          <w:szCs w:val="24"/>
        </w:rPr>
        <w:t>:</w:t>
      </w:r>
    </w:p>
    <w:p w:rsidR="008D0AF3" w:rsidRPr="00465E68" w:rsidRDefault="008D0AF3" w:rsidP="008D0AF3">
      <w:pPr>
        <w:numPr>
          <w:ilvl w:val="0"/>
          <w:numId w:val="7"/>
        </w:numPr>
        <w:spacing w:line="360" w:lineRule="auto"/>
        <w:jc w:val="both"/>
        <w:rPr>
          <w:rFonts w:ascii="Simplified Arabic" w:eastAsia="Calibri" w:hAnsi="Simplified Arabic" w:cs="Simplified Arabic"/>
          <w:sz w:val="24"/>
          <w:szCs w:val="24"/>
        </w:rPr>
      </w:pPr>
      <w:r w:rsidRPr="00465E68">
        <w:rPr>
          <w:rFonts w:ascii="Simplified Arabic" w:eastAsia="Calibri" w:hAnsi="Simplified Arabic" w:cs="Simplified Arabic"/>
          <w:sz w:val="24"/>
          <w:szCs w:val="24"/>
          <w:rtl/>
        </w:rPr>
        <w:lastRenderedPageBreak/>
        <w:t>توفير إطار نظري</w:t>
      </w:r>
      <w:r w:rsidRPr="00465E68">
        <w:rPr>
          <w:rFonts w:ascii="Simplified Arabic" w:eastAsia="Calibri" w:hAnsi="Simplified Arabic" w:cs="Simplified Arabic"/>
          <w:sz w:val="24"/>
          <w:szCs w:val="24"/>
        </w:rPr>
        <w:t xml:space="preserve">: </w:t>
      </w:r>
      <w:r w:rsidRPr="00465E68">
        <w:rPr>
          <w:rFonts w:ascii="Simplified Arabic" w:eastAsia="Calibri" w:hAnsi="Simplified Arabic" w:cs="Simplified Arabic"/>
          <w:sz w:val="24"/>
          <w:szCs w:val="24"/>
          <w:rtl/>
        </w:rPr>
        <w:t>تقدم الدراسات السابقة مفاهيم ونظريات أساسية حول كيفية تكامل السمعة المؤسسية وجذب الكفاءات الوظيفية المتميزة، مما يساعد على بناء إطار نظري قوي لهذا البحث</w:t>
      </w:r>
      <w:r w:rsidRPr="00465E68">
        <w:rPr>
          <w:rFonts w:ascii="Simplified Arabic" w:eastAsia="Calibri" w:hAnsi="Simplified Arabic" w:cs="Simplified Arabic"/>
          <w:sz w:val="24"/>
          <w:szCs w:val="24"/>
        </w:rPr>
        <w:t>.</w:t>
      </w:r>
    </w:p>
    <w:p w:rsidR="008D0AF3" w:rsidRPr="00465E68" w:rsidRDefault="008D0AF3" w:rsidP="008D0AF3">
      <w:pPr>
        <w:numPr>
          <w:ilvl w:val="0"/>
          <w:numId w:val="7"/>
        </w:numPr>
        <w:spacing w:line="360" w:lineRule="auto"/>
        <w:jc w:val="both"/>
        <w:rPr>
          <w:rFonts w:ascii="Simplified Arabic" w:eastAsia="Calibri" w:hAnsi="Simplified Arabic" w:cs="Simplified Arabic"/>
          <w:sz w:val="24"/>
          <w:szCs w:val="24"/>
        </w:rPr>
      </w:pPr>
      <w:r w:rsidRPr="00465E68">
        <w:rPr>
          <w:rFonts w:ascii="Simplified Arabic" w:eastAsia="Calibri" w:hAnsi="Simplified Arabic" w:cs="Simplified Arabic"/>
          <w:sz w:val="24"/>
          <w:szCs w:val="24"/>
          <w:rtl/>
        </w:rPr>
        <w:t>تحديد الفجوات البحثية</w:t>
      </w:r>
      <w:r w:rsidRPr="00465E68">
        <w:rPr>
          <w:rFonts w:ascii="Simplified Arabic" w:eastAsia="Calibri" w:hAnsi="Simplified Arabic" w:cs="Simplified Arabic"/>
          <w:sz w:val="24"/>
          <w:szCs w:val="24"/>
        </w:rPr>
        <w:t xml:space="preserve">: </w:t>
      </w:r>
      <w:r w:rsidRPr="00465E68">
        <w:rPr>
          <w:rFonts w:ascii="Simplified Arabic" w:eastAsia="Calibri" w:hAnsi="Simplified Arabic" w:cs="Simplified Arabic"/>
          <w:sz w:val="24"/>
          <w:szCs w:val="24"/>
          <w:rtl/>
        </w:rPr>
        <w:t>من خلال تحليل الأبحاث السابقة، يمكننا تحديد المناطق التي لم يتم استكشافها بشكل كافٍ، مما يمكننا من توجيه البحث نحو هذه الفجوات وإضافة قيمة جديدة للمجال</w:t>
      </w:r>
      <w:r w:rsidRPr="00465E68">
        <w:rPr>
          <w:rFonts w:ascii="Simplified Arabic" w:eastAsia="Calibri" w:hAnsi="Simplified Arabic" w:cs="Simplified Arabic"/>
          <w:sz w:val="24"/>
          <w:szCs w:val="24"/>
        </w:rPr>
        <w:t>.</w:t>
      </w:r>
    </w:p>
    <w:p w:rsidR="008D0AF3" w:rsidRPr="00465E68" w:rsidRDefault="008D0AF3" w:rsidP="008D0AF3">
      <w:pPr>
        <w:numPr>
          <w:ilvl w:val="0"/>
          <w:numId w:val="7"/>
        </w:numPr>
        <w:spacing w:line="360" w:lineRule="auto"/>
        <w:jc w:val="both"/>
        <w:rPr>
          <w:rFonts w:ascii="Simplified Arabic" w:eastAsia="Calibri" w:hAnsi="Simplified Arabic" w:cs="Simplified Arabic"/>
          <w:sz w:val="24"/>
          <w:szCs w:val="24"/>
        </w:rPr>
      </w:pPr>
      <w:r w:rsidRPr="00465E68">
        <w:rPr>
          <w:rFonts w:ascii="Simplified Arabic" w:eastAsia="Calibri" w:hAnsi="Simplified Arabic" w:cs="Simplified Arabic"/>
          <w:sz w:val="24"/>
          <w:szCs w:val="24"/>
          <w:rtl/>
        </w:rPr>
        <w:t>تقديم دليل تجريبي</w:t>
      </w:r>
      <w:r w:rsidRPr="00465E68">
        <w:rPr>
          <w:rFonts w:ascii="Simplified Arabic" w:eastAsia="Calibri" w:hAnsi="Simplified Arabic" w:cs="Simplified Arabic"/>
          <w:sz w:val="24"/>
          <w:szCs w:val="24"/>
        </w:rPr>
        <w:t xml:space="preserve">: </w:t>
      </w:r>
      <w:r w:rsidRPr="00465E68">
        <w:rPr>
          <w:rFonts w:ascii="Simplified Arabic" w:eastAsia="Calibri" w:hAnsi="Simplified Arabic" w:cs="Simplified Arabic"/>
          <w:sz w:val="24"/>
          <w:szCs w:val="24"/>
          <w:rtl/>
        </w:rPr>
        <w:t>الدراسات السابقة تقدم بيانات تجريبية حول كيفية تأثير السمعة المؤسسية على جذب الكفاءات الوظيفية المتميزة، مما يعزز من مصداقية البحث الحالي ويقدم دلائل عملية يمكن تطبيقها في سياقات مشابهة</w:t>
      </w:r>
      <w:r w:rsidRPr="00465E68">
        <w:rPr>
          <w:rFonts w:ascii="Simplified Arabic" w:eastAsia="Calibri" w:hAnsi="Simplified Arabic" w:cs="Simplified Arabic"/>
          <w:sz w:val="24"/>
          <w:szCs w:val="24"/>
        </w:rPr>
        <w:t>.</w:t>
      </w:r>
    </w:p>
    <w:p w:rsidR="008D0AF3" w:rsidRPr="00465E68" w:rsidRDefault="008D0AF3" w:rsidP="008D0AF3">
      <w:pPr>
        <w:numPr>
          <w:ilvl w:val="0"/>
          <w:numId w:val="7"/>
        </w:numPr>
        <w:spacing w:line="360" w:lineRule="auto"/>
        <w:jc w:val="both"/>
        <w:rPr>
          <w:rFonts w:ascii="Simplified Arabic" w:eastAsia="Calibri" w:hAnsi="Simplified Arabic" w:cs="Simplified Arabic"/>
          <w:sz w:val="24"/>
          <w:szCs w:val="24"/>
        </w:rPr>
      </w:pPr>
      <w:r w:rsidRPr="00465E68">
        <w:rPr>
          <w:rFonts w:ascii="Simplified Arabic" w:eastAsia="Calibri" w:hAnsi="Simplified Arabic" w:cs="Simplified Arabic"/>
          <w:sz w:val="24"/>
          <w:szCs w:val="24"/>
          <w:rtl/>
        </w:rPr>
        <w:t>تحسين الممارسات العملية</w:t>
      </w:r>
      <w:r w:rsidRPr="00465E68">
        <w:rPr>
          <w:rFonts w:ascii="Simplified Arabic" w:eastAsia="Calibri" w:hAnsi="Simplified Arabic" w:cs="Simplified Arabic"/>
          <w:sz w:val="24"/>
          <w:szCs w:val="24"/>
        </w:rPr>
        <w:t xml:space="preserve">: </w:t>
      </w:r>
      <w:r w:rsidRPr="00465E68">
        <w:rPr>
          <w:rFonts w:ascii="Simplified Arabic" w:eastAsia="Calibri" w:hAnsi="Simplified Arabic" w:cs="Simplified Arabic"/>
          <w:sz w:val="24"/>
          <w:szCs w:val="24"/>
          <w:rtl/>
        </w:rPr>
        <w:t>من خلال فهم ما نجح وما لم ينجح في الدراسات السابقة، يمكننا تقديم توصيات عملية ومبنية على الأدلة لتحسين كيفية تطبيق السمعة المؤسسية في سياق جذب الكفاءات الوظيفية المتميزة</w:t>
      </w:r>
      <w:r w:rsidRPr="00465E68">
        <w:rPr>
          <w:rFonts w:ascii="Simplified Arabic" w:eastAsia="Calibri" w:hAnsi="Simplified Arabic" w:cs="Simplified Arabic"/>
          <w:sz w:val="24"/>
          <w:szCs w:val="24"/>
        </w:rPr>
        <w:t>.</w:t>
      </w:r>
    </w:p>
    <w:p w:rsidR="008D0AF3" w:rsidRPr="00465E68" w:rsidRDefault="008D0AF3" w:rsidP="008D0AF3">
      <w:pPr>
        <w:pStyle w:val="4"/>
        <w:bidi/>
        <w:spacing w:line="360" w:lineRule="auto"/>
        <w:jc w:val="both"/>
        <w:rPr>
          <w:rFonts w:ascii="Simplified Arabic" w:hAnsi="Simplified Arabic" w:cs="Simplified Arabic"/>
          <w:i w:val="0"/>
          <w:iCs w:val="0"/>
          <w:color w:val="auto"/>
          <w:sz w:val="24"/>
          <w:szCs w:val="24"/>
        </w:rPr>
      </w:pPr>
      <w:r w:rsidRPr="00465E68">
        <w:rPr>
          <w:rFonts w:ascii="Simplified Arabic" w:hAnsi="Simplified Arabic" w:cs="Simplified Arabic"/>
          <w:i w:val="0"/>
          <w:iCs w:val="0"/>
          <w:color w:val="auto"/>
          <w:sz w:val="24"/>
          <w:szCs w:val="24"/>
          <w:rtl/>
        </w:rPr>
        <w:t>نظرة عامة عن متغيرات البحث</w:t>
      </w:r>
    </w:p>
    <w:p w:rsidR="008D0AF3" w:rsidRPr="00465E68" w:rsidRDefault="008D0AF3" w:rsidP="008D0AF3">
      <w:pPr>
        <w:pStyle w:val="a6"/>
        <w:bidi/>
        <w:spacing w:line="360" w:lineRule="auto"/>
        <w:rPr>
          <w:rFonts w:ascii="Simplified Arabic" w:hAnsi="Simplified Arabic" w:cs="Simplified Arabic"/>
          <w:rtl/>
        </w:rPr>
      </w:pPr>
      <w:r w:rsidRPr="00465E68">
        <w:rPr>
          <w:rFonts w:ascii="Simplified Arabic" w:hAnsi="Simplified Arabic" w:cs="Simplified Arabic"/>
          <w:rtl/>
        </w:rPr>
        <w:t>يتناول هذا البحث متغيرين رئيسيين:</w:t>
      </w:r>
      <w:r w:rsidRPr="00465E68">
        <w:rPr>
          <w:rFonts w:ascii="Simplified Arabic" w:hAnsi="Simplified Arabic" w:cs="Simplified Arabic"/>
        </w:rPr>
        <w:t xml:space="preserve"> </w:t>
      </w:r>
      <w:r w:rsidRPr="00465E68">
        <w:rPr>
          <w:rFonts w:ascii="Simplified Arabic" w:hAnsi="Simplified Arabic" w:cs="Simplified Arabic"/>
          <w:rtl/>
        </w:rPr>
        <w:t>السمعة المؤسسية وجذب الكفاءات الوظيفية المتميزة.</w:t>
      </w:r>
    </w:p>
    <w:p w:rsidR="008D0AF3" w:rsidRPr="00465E68" w:rsidRDefault="008D0AF3" w:rsidP="008D0AF3">
      <w:pPr>
        <w:pStyle w:val="a6"/>
        <w:bidi/>
        <w:spacing w:line="360" w:lineRule="auto"/>
        <w:rPr>
          <w:rFonts w:ascii="Simplified Arabic" w:hAnsi="Simplified Arabic" w:cs="Simplified Arabic"/>
        </w:rPr>
      </w:pPr>
      <w:r w:rsidRPr="00465E68">
        <w:rPr>
          <w:rFonts w:ascii="Simplified Arabic" w:hAnsi="Simplified Arabic" w:cs="Simplified Arabic"/>
          <w:rtl/>
        </w:rPr>
        <w:t xml:space="preserve">سيتناول البحث كيفية تأثير استراتيجيات إدارة السمعة المؤسسية وكيف يمكن أن تساهم في تعزيز فعالية جذب الكفاءات الوظيفية المتميزة، من خلال تحسين طرق تحديد </w:t>
      </w:r>
      <w:proofErr w:type="gramStart"/>
      <w:r w:rsidRPr="00465E68">
        <w:rPr>
          <w:rFonts w:ascii="Simplified Arabic" w:hAnsi="Simplified Arabic" w:cs="Simplified Arabic"/>
          <w:rtl/>
        </w:rPr>
        <w:t>وتقييم ،</w:t>
      </w:r>
      <w:proofErr w:type="gramEnd"/>
      <w:r w:rsidRPr="00465E68">
        <w:rPr>
          <w:rFonts w:ascii="Simplified Arabic" w:hAnsi="Simplified Arabic" w:cs="Simplified Arabic"/>
          <w:rtl/>
        </w:rPr>
        <w:t xml:space="preserve"> وتعزيز الفعالية الشاملة للمشروع سنبحث كيف يمكن لإجراءات السمعة المؤسسية الدقيقة أن تساهم في جذب الكفاءات الوظيفية المتميزة.</w:t>
      </w:r>
      <w:r w:rsidRPr="00465E68">
        <w:rPr>
          <w:rFonts w:ascii="Simplified Arabic" w:hAnsi="Simplified Arabic" w:cs="Simplified Arabic"/>
        </w:rPr>
        <w:t>.</w:t>
      </w:r>
    </w:p>
    <w:p w:rsidR="008D0AF3" w:rsidRPr="00AB526B" w:rsidRDefault="008D0AF3" w:rsidP="008D0AF3">
      <w:pPr>
        <w:spacing w:line="360" w:lineRule="auto"/>
        <w:rPr>
          <w:rFonts w:ascii="Simplified Arabic" w:hAnsi="Simplified Arabic" w:cs="Simplified Arabic"/>
          <w:b/>
          <w:bCs/>
          <w:sz w:val="28"/>
          <w:szCs w:val="28"/>
          <w:rtl/>
        </w:rPr>
      </w:pPr>
      <w:r w:rsidRPr="00AB526B">
        <w:rPr>
          <w:rFonts w:ascii="Simplified Arabic" w:hAnsi="Simplified Arabic" w:cs="Simplified Arabic"/>
          <w:b/>
          <w:bCs/>
          <w:sz w:val="28"/>
          <w:szCs w:val="28"/>
          <w:rtl/>
        </w:rPr>
        <w:t>المتغير المستقل (السمعة المؤسسية):</w:t>
      </w:r>
    </w:p>
    <w:p w:rsidR="008D0AF3" w:rsidRPr="00465E68" w:rsidRDefault="008D0AF3" w:rsidP="008D0AF3">
      <w:pPr>
        <w:pStyle w:val="a6"/>
        <w:bidi/>
        <w:spacing w:line="360" w:lineRule="auto"/>
        <w:rPr>
          <w:rFonts w:ascii="Simplified Arabic" w:hAnsi="Simplified Arabic" w:cs="Simplified Arabic"/>
          <w:rtl/>
        </w:rPr>
      </w:pPr>
      <w:r w:rsidRPr="00465E68">
        <w:rPr>
          <w:rStyle w:val="relative"/>
          <w:rFonts w:ascii="Simplified Arabic" w:hAnsi="Simplified Arabic" w:cs="Simplified Arabic"/>
          <w:rtl/>
        </w:rPr>
        <w:t>السمعة المؤسسية هي تقييم جماعي ومدى الثقة والاحترام الذي تمنحه الأطراف المعنية للشركة بناءً على أدائها الماضي وتوقعاتهم المستقبلية</w:t>
      </w:r>
      <w:r w:rsidRPr="00465E68">
        <w:rPr>
          <w:rFonts w:ascii="Simplified Arabic" w:hAnsi="Simplified Arabic" w:cs="Simplified Arabic"/>
          <w:rtl/>
        </w:rPr>
        <w:t xml:space="preserve"> </w:t>
      </w:r>
    </w:p>
    <w:p w:rsidR="008D0AF3" w:rsidRPr="00465E68" w:rsidRDefault="008D0AF3" w:rsidP="008D0AF3">
      <w:pPr>
        <w:pStyle w:val="a6"/>
        <w:numPr>
          <w:ilvl w:val="0"/>
          <w:numId w:val="8"/>
        </w:numPr>
        <w:bidi/>
        <w:spacing w:line="360" w:lineRule="auto"/>
        <w:rPr>
          <w:rFonts w:ascii="Simplified Arabic" w:hAnsi="Simplified Arabic" w:cs="Simplified Arabic"/>
        </w:rPr>
      </w:pPr>
      <w:proofErr w:type="spellStart"/>
      <w:r w:rsidRPr="00465E68">
        <w:rPr>
          <w:rStyle w:val="relative"/>
          <w:rFonts w:ascii="Simplified Arabic" w:hAnsi="Simplified Arabic" w:cs="Simplified Arabic"/>
          <w:rtl/>
        </w:rPr>
        <w:t>فومبرون</w:t>
      </w:r>
      <w:proofErr w:type="spellEnd"/>
      <w:r w:rsidRPr="00465E68">
        <w:rPr>
          <w:rStyle w:val="relative"/>
          <w:rFonts w:ascii="Simplified Arabic" w:hAnsi="Simplified Arabic" w:cs="Simplified Arabic"/>
          <w:rtl/>
        </w:rPr>
        <w:t xml:space="preserve"> </w:t>
      </w:r>
      <w:proofErr w:type="spellStart"/>
      <w:r w:rsidRPr="00465E68">
        <w:rPr>
          <w:rStyle w:val="relative"/>
          <w:rFonts w:ascii="Simplified Arabic" w:hAnsi="Simplified Arabic" w:cs="Simplified Arabic"/>
          <w:rtl/>
        </w:rPr>
        <w:t>ورودنفا</w:t>
      </w:r>
      <w:proofErr w:type="spellEnd"/>
      <w:r w:rsidRPr="00465E68">
        <w:rPr>
          <w:rStyle w:val="relative"/>
          <w:rFonts w:ascii="Simplified Arabic" w:hAnsi="Simplified Arabic" w:cs="Simplified Arabic"/>
          <w:rtl/>
        </w:rPr>
        <w:t xml:space="preserve"> (2000): "السمعة هي بناء جماعي يصف تصورات عدة أصحاب مصلحة حول أداء الشركة</w:t>
      </w:r>
      <w:r w:rsidRPr="00465E68">
        <w:rPr>
          <w:rStyle w:val="relative"/>
          <w:rFonts w:ascii="Simplified Arabic" w:hAnsi="Simplified Arabic" w:cs="Simplified Arabic"/>
        </w:rPr>
        <w:t>"</w:t>
      </w:r>
    </w:p>
    <w:p w:rsidR="008D0AF3" w:rsidRPr="00AB526B" w:rsidRDefault="008D0AF3" w:rsidP="008D0AF3">
      <w:pPr>
        <w:pStyle w:val="2"/>
        <w:spacing w:line="360" w:lineRule="auto"/>
        <w:rPr>
          <w:rFonts w:ascii="Simplified Arabic" w:hAnsi="Simplified Arabic" w:cs="Simplified Arabic"/>
          <w:color w:val="auto"/>
          <w:sz w:val="24"/>
          <w:szCs w:val="24"/>
          <w:rtl/>
        </w:rPr>
      </w:pPr>
      <w:r w:rsidRPr="00AB526B">
        <w:rPr>
          <w:rStyle w:val="a5"/>
          <w:rFonts w:ascii="Simplified Arabic" w:hAnsi="Simplified Arabic" w:cs="Simplified Arabic"/>
          <w:color w:val="auto"/>
          <w:sz w:val="24"/>
          <w:szCs w:val="24"/>
          <w:rtl/>
        </w:rPr>
        <w:lastRenderedPageBreak/>
        <w:t>أسباب استخدام السمعة:</w:t>
      </w:r>
    </w:p>
    <w:p w:rsidR="008D0AF3" w:rsidRPr="00465E68" w:rsidRDefault="008D0AF3" w:rsidP="008D0AF3">
      <w:pPr>
        <w:pStyle w:val="a6"/>
        <w:numPr>
          <w:ilvl w:val="0"/>
          <w:numId w:val="9"/>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ميزة تنافسية</w:t>
      </w:r>
      <w:r w:rsidRPr="00465E68">
        <w:rPr>
          <w:rStyle w:val="relative"/>
          <w:rFonts w:ascii="Simplified Arabic" w:hAnsi="Simplified Arabic" w:cs="Simplified Arabic"/>
        </w:rPr>
        <w:t xml:space="preserve">: </w:t>
      </w:r>
      <w:r w:rsidRPr="00465E68">
        <w:rPr>
          <w:rStyle w:val="relative"/>
          <w:rFonts w:ascii="Simplified Arabic" w:hAnsi="Simplified Arabic" w:cs="Simplified Arabic"/>
          <w:rtl/>
        </w:rPr>
        <w:t xml:space="preserve">تعمل السمعة كعنصر غير ملموس يصعب تقليده، مما يمنح الشركة </w:t>
      </w:r>
      <w:proofErr w:type="gramStart"/>
      <w:r w:rsidRPr="00465E68">
        <w:rPr>
          <w:rStyle w:val="relative"/>
          <w:rFonts w:ascii="Simplified Arabic" w:hAnsi="Simplified Arabic" w:cs="Simplified Arabic"/>
          <w:rtl/>
        </w:rPr>
        <w:t>ميزة</w:t>
      </w:r>
      <w:r w:rsidRPr="00465E68">
        <w:rPr>
          <w:rFonts w:ascii="Simplified Arabic" w:hAnsi="Simplified Arabic" w:cs="Simplified Arabic"/>
          <w:rtl/>
        </w:rPr>
        <w:t xml:space="preserve"> </w:t>
      </w:r>
      <w:r w:rsidRPr="00465E68">
        <w:rPr>
          <w:rFonts w:ascii="Simplified Arabic" w:hAnsi="Simplified Arabic" w:cs="Simplified Arabic"/>
        </w:rPr>
        <w:t>.</w:t>
      </w:r>
      <w:proofErr w:type="gramEnd"/>
    </w:p>
    <w:p w:rsidR="008D0AF3" w:rsidRPr="00465E68" w:rsidRDefault="008D0AF3" w:rsidP="008D0AF3">
      <w:pPr>
        <w:pStyle w:val="a6"/>
        <w:numPr>
          <w:ilvl w:val="0"/>
          <w:numId w:val="9"/>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تقليل التكاليف وبناء الثقة</w:t>
      </w:r>
      <w:r w:rsidRPr="00465E68">
        <w:rPr>
          <w:rStyle w:val="relative"/>
          <w:rFonts w:ascii="Simplified Arabic" w:hAnsi="Simplified Arabic" w:cs="Simplified Arabic"/>
        </w:rPr>
        <w:t xml:space="preserve">: </w:t>
      </w:r>
      <w:r w:rsidRPr="00465E68">
        <w:rPr>
          <w:rStyle w:val="relative"/>
          <w:rFonts w:ascii="Simplified Arabic" w:hAnsi="Simplified Arabic" w:cs="Simplified Arabic"/>
          <w:rtl/>
        </w:rPr>
        <w:t>ترفع السمعة القيمة للأصول، تقلل التكلفة وتسمح للشركة بتحصيل أسعار أعلى</w:t>
      </w:r>
      <w:r w:rsidRPr="00465E68">
        <w:rPr>
          <w:rFonts w:ascii="Simplified Arabic" w:hAnsi="Simplified Arabic" w:cs="Simplified Arabic"/>
          <w:rtl/>
        </w:rPr>
        <w:t>.</w:t>
      </w:r>
    </w:p>
    <w:p w:rsidR="008D0AF3" w:rsidRPr="00465E68" w:rsidRDefault="008D0AF3" w:rsidP="008D0AF3">
      <w:pPr>
        <w:pStyle w:val="a6"/>
        <w:numPr>
          <w:ilvl w:val="0"/>
          <w:numId w:val="9"/>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إدارة المخاطر</w:t>
      </w:r>
      <w:r w:rsidRPr="00465E68">
        <w:rPr>
          <w:rStyle w:val="relative"/>
          <w:rFonts w:ascii="Simplified Arabic" w:hAnsi="Simplified Arabic" w:cs="Simplified Arabic"/>
        </w:rPr>
        <w:t xml:space="preserve">: </w:t>
      </w:r>
      <w:r w:rsidRPr="00465E68">
        <w:rPr>
          <w:rStyle w:val="relative"/>
          <w:rFonts w:ascii="Simplified Arabic" w:hAnsi="Simplified Arabic" w:cs="Simplified Arabic"/>
          <w:rtl/>
        </w:rPr>
        <w:t>تساعد السمعة القوية على حماية الشركة من العواقب السلبية خلال الأزمات (وظيفة “التأمين”)</w:t>
      </w:r>
      <w:r w:rsidRPr="00465E68">
        <w:rPr>
          <w:rFonts w:ascii="Simplified Arabic" w:hAnsi="Simplified Arabic" w:cs="Simplified Arabic"/>
          <w:rtl/>
        </w:rPr>
        <w:t>.</w:t>
      </w:r>
    </w:p>
    <w:p w:rsidR="008D0AF3" w:rsidRPr="00465E68" w:rsidRDefault="008D0AF3" w:rsidP="008D0AF3">
      <w:pPr>
        <w:pStyle w:val="a6"/>
        <w:numPr>
          <w:ilvl w:val="0"/>
          <w:numId w:val="9"/>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تعزيز العلاقات مع أصحاب المصلحة</w:t>
      </w:r>
      <w:r w:rsidRPr="00465E68">
        <w:rPr>
          <w:rStyle w:val="relative"/>
          <w:rFonts w:ascii="Simplified Arabic" w:hAnsi="Simplified Arabic" w:cs="Simplified Arabic"/>
        </w:rPr>
        <w:t xml:space="preserve">: </w:t>
      </w:r>
      <w:r w:rsidRPr="00465E68">
        <w:rPr>
          <w:rStyle w:val="relative"/>
          <w:rFonts w:ascii="Simplified Arabic" w:hAnsi="Simplified Arabic" w:cs="Simplified Arabic"/>
          <w:rtl/>
        </w:rPr>
        <w:t>السمعة الجيدة تشمل تعاونًا وأخلاقيات أكثر شفافية تثبت الالتزام تجاه العملاء، الموظفين، المستثمرين والحكومات</w:t>
      </w:r>
      <w:r w:rsidRPr="00465E68">
        <w:rPr>
          <w:rFonts w:ascii="Simplified Arabic" w:hAnsi="Simplified Arabic" w:cs="Simplified Arabic"/>
          <w:rtl/>
        </w:rPr>
        <w:t>.</w:t>
      </w:r>
    </w:p>
    <w:p w:rsidR="008D0AF3" w:rsidRPr="00AB526B" w:rsidRDefault="008D0AF3" w:rsidP="008D0AF3">
      <w:pPr>
        <w:pStyle w:val="2"/>
        <w:spacing w:line="360" w:lineRule="auto"/>
        <w:rPr>
          <w:rFonts w:ascii="Simplified Arabic" w:hAnsi="Simplified Arabic" w:cs="Simplified Arabic"/>
          <w:color w:val="auto"/>
          <w:sz w:val="24"/>
          <w:szCs w:val="24"/>
        </w:rPr>
      </w:pPr>
      <w:r w:rsidRPr="00AB526B">
        <w:rPr>
          <w:rStyle w:val="a5"/>
          <w:rFonts w:ascii="Simplified Arabic" w:hAnsi="Simplified Arabic" w:cs="Simplified Arabic"/>
          <w:color w:val="auto"/>
          <w:sz w:val="24"/>
          <w:szCs w:val="24"/>
          <w:rtl/>
        </w:rPr>
        <w:t>تطور إدارة السمعة المؤسسية</w:t>
      </w:r>
      <w:r w:rsidRPr="00AB526B">
        <w:rPr>
          <w:rFonts w:ascii="Simplified Arabic" w:hAnsi="Simplified Arabic" w:cs="Simplified Arabic"/>
          <w:color w:val="auto"/>
          <w:sz w:val="24"/>
          <w:szCs w:val="24"/>
          <w:rtl/>
        </w:rPr>
        <w:t>:</w:t>
      </w:r>
    </w:p>
    <w:p w:rsidR="008D0AF3" w:rsidRPr="00465E68" w:rsidRDefault="008D0AF3" w:rsidP="008D0AF3">
      <w:pPr>
        <w:pStyle w:val="a6"/>
        <w:numPr>
          <w:ilvl w:val="0"/>
          <w:numId w:val="10"/>
        </w:numPr>
        <w:bidi/>
        <w:spacing w:line="360" w:lineRule="auto"/>
        <w:rPr>
          <w:rFonts w:ascii="Simplified Arabic" w:hAnsi="Simplified Arabic" w:cs="Simplified Arabic"/>
        </w:rPr>
      </w:pPr>
      <w:r w:rsidRPr="00465E68">
        <w:rPr>
          <w:rStyle w:val="relative"/>
          <w:rFonts w:ascii="Simplified Arabic" w:hAnsi="Simplified Arabic" w:cs="Simplified Arabic"/>
          <w:rtl/>
        </w:rPr>
        <w:t>بدأت بإدارة العلاقات العامة التقليدية قبل الإنترنت</w:t>
      </w:r>
      <w:r w:rsidRPr="00465E68">
        <w:rPr>
          <w:rFonts w:ascii="Simplified Arabic" w:hAnsi="Simplified Arabic" w:cs="Simplified Arabic"/>
          <w:rtl/>
        </w:rPr>
        <w:t xml:space="preserve"> </w:t>
      </w:r>
    </w:p>
    <w:p w:rsidR="008D0AF3" w:rsidRPr="00465E68" w:rsidRDefault="008D0AF3" w:rsidP="008D0AF3">
      <w:pPr>
        <w:pStyle w:val="a6"/>
        <w:numPr>
          <w:ilvl w:val="0"/>
          <w:numId w:val="10"/>
        </w:numPr>
        <w:bidi/>
        <w:spacing w:line="360" w:lineRule="auto"/>
        <w:rPr>
          <w:rFonts w:ascii="Simplified Arabic" w:hAnsi="Simplified Arabic" w:cs="Simplified Arabic"/>
        </w:rPr>
      </w:pPr>
      <w:r w:rsidRPr="00465E68">
        <w:rPr>
          <w:rStyle w:val="relative"/>
          <w:rFonts w:ascii="Simplified Arabic" w:hAnsi="Simplified Arabic" w:cs="Simplified Arabic"/>
          <w:rtl/>
        </w:rPr>
        <w:t xml:space="preserve">مع ثورة التواصل الرقمي، ظهرت إدارة السمعة عبر القنوات الرقمية مثل وسائل التواصل الاجتماعي، ما تطلب رصدًا فوريًا واستجابات مبنية على البيانات السمعة عبر </w:t>
      </w:r>
      <w:proofErr w:type="gramStart"/>
      <w:r w:rsidRPr="00465E68">
        <w:rPr>
          <w:rStyle w:val="relative"/>
          <w:rFonts w:ascii="Simplified Arabic" w:hAnsi="Simplified Arabic" w:cs="Simplified Arabic"/>
          <w:rtl/>
        </w:rPr>
        <w:t>الإنترنت</w:t>
      </w:r>
      <w:r w:rsidRPr="00465E68">
        <w:rPr>
          <w:rFonts w:ascii="Simplified Arabic" w:hAnsi="Simplified Arabic" w:cs="Simplified Arabic"/>
          <w:rtl/>
        </w:rPr>
        <w:t xml:space="preserve"> </w:t>
      </w:r>
      <w:r w:rsidRPr="00465E68">
        <w:rPr>
          <w:rFonts w:ascii="Simplified Arabic" w:hAnsi="Simplified Arabic" w:cs="Simplified Arabic"/>
        </w:rPr>
        <w:t>.</w:t>
      </w:r>
      <w:proofErr w:type="gramEnd"/>
    </w:p>
    <w:p w:rsidR="008D0AF3" w:rsidRPr="00465E68" w:rsidRDefault="008D0AF3" w:rsidP="008D0AF3">
      <w:pPr>
        <w:pStyle w:val="a6"/>
        <w:numPr>
          <w:ilvl w:val="0"/>
          <w:numId w:val="10"/>
        </w:numPr>
        <w:bidi/>
        <w:spacing w:line="360" w:lineRule="auto"/>
        <w:rPr>
          <w:rFonts w:ascii="Simplified Arabic" w:hAnsi="Simplified Arabic" w:cs="Simplified Arabic"/>
        </w:rPr>
      </w:pPr>
      <w:r w:rsidRPr="00465E68">
        <w:rPr>
          <w:rStyle w:val="relative"/>
          <w:rFonts w:ascii="Simplified Arabic" w:hAnsi="Simplified Arabic" w:cs="Simplified Arabic"/>
          <w:rtl/>
        </w:rPr>
        <w:t>العديد من الشركات عينت مسؤولين تنفيذين لسمعتها</w:t>
      </w:r>
      <w:r w:rsidRPr="00465E68">
        <w:rPr>
          <w:rStyle w:val="relative"/>
          <w:rFonts w:ascii="Simplified Arabic" w:hAnsi="Simplified Arabic" w:cs="Simplified Arabic"/>
        </w:rPr>
        <w:t xml:space="preserve"> (Chief Reputation Officer CRO) </w:t>
      </w:r>
      <w:r w:rsidRPr="00465E68">
        <w:rPr>
          <w:rStyle w:val="relative"/>
          <w:rFonts w:ascii="Simplified Arabic" w:hAnsi="Simplified Arabic" w:cs="Simplified Arabic"/>
          <w:rtl/>
        </w:rPr>
        <w:t xml:space="preserve">لتنسيق الاتصالات </w:t>
      </w:r>
      <w:proofErr w:type="spellStart"/>
      <w:r w:rsidRPr="00465E68">
        <w:rPr>
          <w:rStyle w:val="relative"/>
          <w:rFonts w:ascii="Simplified Arabic" w:hAnsi="Simplified Arabic" w:cs="Simplified Arabic"/>
          <w:rtl/>
        </w:rPr>
        <w:t>والحوكمة</w:t>
      </w:r>
      <w:proofErr w:type="spellEnd"/>
      <w:r w:rsidRPr="00465E68">
        <w:rPr>
          <w:rStyle w:val="relative"/>
          <w:rFonts w:ascii="Simplified Arabic" w:hAnsi="Simplified Arabic" w:cs="Simplified Arabic"/>
          <w:rtl/>
        </w:rPr>
        <w:t xml:space="preserve"> وإدارة السمعة بفعالية</w:t>
      </w:r>
    </w:p>
    <w:p w:rsidR="008D0AF3" w:rsidRPr="00AB526B" w:rsidRDefault="008D0AF3" w:rsidP="008D0AF3">
      <w:pPr>
        <w:pStyle w:val="2"/>
        <w:spacing w:line="360" w:lineRule="auto"/>
        <w:rPr>
          <w:rFonts w:ascii="Simplified Arabic" w:hAnsi="Simplified Arabic" w:cs="Simplified Arabic"/>
          <w:color w:val="auto"/>
          <w:sz w:val="24"/>
          <w:szCs w:val="24"/>
        </w:rPr>
      </w:pPr>
      <w:r w:rsidRPr="00AB526B">
        <w:rPr>
          <w:rStyle w:val="a5"/>
          <w:rFonts w:ascii="Simplified Arabic" w:hAnsi="Simplified Arabic" w:cs="Simplified Arabic"/>
          <w:color w:val="auto"/>
          <w:sz w:val="24"/>
          <w:szCs w:val="24"/>
          <w:rtl/>
        </w:rPr>
        <w:t>أبعاد السمعة المؤسسية</w:t>
      </w:r>
      <w:r w:rsidRPr="00AB526B">
        <w:rPr>
          <w:rFonts w:ascii="Simplified Arabic" w:hAnsi="Simplified Arabic" w:cs="Simplified Arabic" w:hint="cs"/>
          <w:color w:val="auto"/>
          <w:sz w:val="24"/>
          <w:szCs w:val="24"/>
          <w:rtl/>
        </w:rPr>
        <w:t>:</w:t>
      </w:r>
    </w:p>
    <w:p w:rsidR="008D0AF3" w:rsidRPr="00465E68" w:rsidRDefault="008D0AF3" w:rsidP="008D0AF3">
      <w:pPr>
        <w:pStyle w:val="a6"/>
        <w:bidi/>
        <w:spacing w:line="360" w:lineRule="auto"/>
        <w:rPr>
          <w:rStyle w:val="ms-1"/>
          <w:rFonts w:ascii="Simplified Arabic" w:hAnsi="Simplified Arabic" w:cs="Simplified Arabic"/>
          <w:rtl/>
        </w:rPr>
      </w:pPr>
      <w:r w:rsidRPr="00465E68">
        <w:rPr>
          <w:rStyle w:val="relative"/>
          <w:rFonts w:ascii="Simplified Arabic" w:hAnsi="Simplified Arabic" w:cs="Simplified Arabic"/>
          <w:rtl/>
        </w:rPr>
        <w:t>بموجب نموذج</w:t>
      </w:r>
      <w:r w:rsidRPr="00465E68">
        <w:rPr>
          <w:rStyle w:val="relative"/>
          <w:rFonts w:ascii="Simplified Arabic" w:hAnsi="Simplified Arabic" w:cs="Simplified Arabic"/>
        </w:rPr>
        <w:t xml:space="preserve"> (Reputation Quotient) </w:t>
      </w:r>
      <w:proofErr w:type="spellStart"/>
      <w:r w:rsidRPr="00465E68">
        <w:rPr>
          <w:rStyle w:val="relative"/>
          <w:rFonts w:ascii="Simplified Arabic" w:hAnsi="Simplified Arabic" w:cs="Simplified Arabic"/>
          <w:rtl/>
        </w:rPr>
        <w:t>لفومبرون</w:t>
      </w:r>
      <w:proofErr w:type="spellEnd"/>
      <w:r w:rsidRPr="00465E68">
        <w:rPr>
          <w:rStyle w:val="relative"/>
          <w:rFonts w:ascii="Simplified Arabic" w:hAnsi="Simplified Arabic" w:cs="Simplified Arabic"/>
          <w:rtl/>
        </w:rPr>
        <w:t xml:space="preserve"> وزملائه</w:t>
      </w:r>
      <w:r w:rsidRPr="00465E68">
        <w:rPr>
          <w:rStyle w:val="relative"/>
          <w:rFonts w:ascii="Simplified Arabic" w:hAnsi="Simplified Arabic" w:cs="Simplified Arabic"/>
        </w:rPr>
        <w:t xml:space="preserve"> </w:t>
      </w:r>
      <w:r w:rsidRPr="00465E68">
        <w:rPr>
          <w:rStyle w:val="relative"/>
          <w:rFonts w:ascii="Simplified Arabic" w:hAnsi="Simplified Arabic" w:cs="Simplified Arabic"/>
          <w:rtl/>
        </w:rPr>
        <w:t>(2000</w:t>
      </w:r>
      <w:r w:rsidRPr="00465E68">
        <w:rPr>
          <w:rStyle w:val="relative"/>
          <w:rFonts w:ascii="Simplified Arabic" w:hAnsi="Simplified Arabic" w:cs="Simplified Arabic"/>
        </w:rPr>
        <w:t>(</w:t>
      </w:r>
      <w:r w:rsidRPr="00465E68">
        <w:rPr>
          <w:rFonts w:ascii="Simplified Arabic" w:hAnsi="Simplified Arabic" w:cs="Simplified Arabic"/>
        </w:rPr>
        <w:t xml:space="preserve"> </w:t>
      </w:r>
    </w:p>
    <w:p w:rsidR="008D0AF3" w:rsidRPr="00465E68" w:rsidRDefault="008D0AF3" w:rsidP="008D0AF3">
      <w:pPr>
        <w:pStyle w:val="a6"/>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نوعية المنتجات والخدمات</w:t>
      </w:r>
    </w:p>
    <w:p w:rsidR="008D0AF3" w:rsidRPr="00465E68" w:rsidRDefault="008D0AF3" w:rsidP="008D0AF3">
      <w:pPr>
        <w:pStyle w:val="a6"/>
        <w:numPr>
          <w:ilvl w:val="0"/>
          <w:numId w:val="11"/>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الجاذبية العاطفية</w:t>
      </w:r>
      <w:r w:rsidRPr="00465E68">
        <w:rPr>
          <w:rStyle w:val="relative"/>
          <w:rFonts w:ascii="Simplified Arabic" w:hAnsi="Simplified Arabic" w:cs="Simplified Arabic"/>
          <w:rtl/>
        </w:rPr>
        <w:t xml:space="preserve"> </w:t>
      </w:r>
      <w:r w:rsidRPr="00465E68">
        <w:rPr>
          <w:rStyle w:val="relative"/>
          <w:rFonts w:ascii="Simplified Arabic" w:hAnsi="Simplified Arabic" w:cs="Simplified Arabic"/>
        </w:rPr>
        <w:t>(Emotional Appeal)</w:t>
      </w:r>
    </w:p>
    <w:p w:rsidR="008D0AF3" w:rsidRPr="00465E68" w:rsidRDefault="008D0AF3" w:rsidP="008D0AF3">
      <w:pPr>
        <w:pStyle w:val="a6"/>
        <w:numPr>
          <w:ilvl w:val="0"/>
          <w:numId w:val="11"/>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الأداء المالي</w:t>
      </w:r>
    </w:p>
    <w:p w:rsidR="008D0AF3" w:rsidRPr="00465E68" w:rsidRDefault="008D0AF3" w:rsidP="008D0AF3">
      <w:pPr>
        <w:pStyle w:val="a6"/>
        <w:numPr>
          <w:ilvl w:val="0"/>
          <w:numId w:val="11"/>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المسؤولية الاجتماعية</w:t>
      </w:r>
    </w:p>
    <w:p w:rsidR="008D0AF3" w:rsidRPr="00465E68" w:rsidRDefault="008D0AF3" w:rsidP="008D0AF3">
      <w:pPr>
        <w:pStyle w:val="a6"/>
        <w:numPr>
          <w:ilvl w:val="0"/>
          <w:numId w:val="11"/>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lastRenderedPageBreak/>
        <w:t>الرؤية والقيادة</w:t>
      </w:r>
    </w:p>
    <w:p w:rsidR="008D0AF3" w:rsidRPr="00465E68" w:rsidRDefault="008D0AF3" w:rsidP="008D0AF3">
      <w:pPr>
        <w:pStyle w:val="a6"/>
        <w:numPr>
          <w:ilvl w:val="0"/>
          <w:numId w:val="11"/>
        </w:numPr>
        <w:bidi/>
        <w:spacing w:line="360" w:lineRule="auto"/>
        <w:rPr>
          <w:rFonts w:ascii="Simplified Arabic" w:hAnsi="Simplified Arabic" w:cs="Simplified Arabic"/>
        </w:rPr>
      </w:pPr>
      <w:r w:rsidRPr="00465E68">
        <w:rPr>
          <w:rStyle w:val="a5"/>
          <w:rFonts w:ascii="Simplified Arabic" w:eastAsiaTheme="majorEastAsia" w:hAnsi="Simplified Arabic" w:cs="Simplified Arabic"/>
          <w:rtl/>
        </w:rPr>
        <w:t>بيئة العمل</w:t>
      </w:r>
    </w:p>
    <w:p w:rsidR="008D0AF3" w:rsidRPr="00BA32DD" w:rsidRDefault="008D0AF3" w:rsidP="008D0AF3">
      <w:pPr>
        <w:pStyle w:val="a6"/>
        <w:bidi/>
        <w:spacing w:line="360" w:lineRule="auto"/>
        <w:rPr>
          <w:rFonts w:ascii="Simplified Arabic" w:hAnsi="Simplified Arabic" w:cs="Simplified Arabic"/>
          <w:rtl/>
        </w:rPr>
      </w:pPr>
      <w:r w:rsidRPr="00465E68">
        <w:rPr>
          <w:rStyle w:val="relative"/>
          <w:rFonts w:ascii="Simplified Arabic" w:hAnsi="Simplified Arabic" w:cs="Simplified Arabic"/>
          <w:rtl/>
        </w:rPr>
        <w:t>أبعاد إضافية داعمة تشمل الثقة، الابتكار، الشفافية، والمصداقية</w:t>
      </w:r>
    </w:p>
    <w:p w:rsidR="008D0AF3" w:rsidRPr="00AB526B" w:rsidRDefault="008D0AF3" w:rsidP="008D0AF3">
      <w:pPr>
        <w:pStyle w:val="a6"/>
        <w:bidi/>
        <w:spacing w:line="360" w:lineRule="auto"/>
        <w:rPr>
          <w:rFonts w:ascii="Simplified Arabic" w:hAnsi="Simplified Arabic" w:cs="Simplified Arabic"/>
          <w:b/>
          <w:bCs/>
          <w:rtl/>
        </w:rPr>
      </w:pPr>
      <w:r w:rsidRPr="00AB526B">
        <w:rPr>
          <w:rFonts w:ascii="Simplified Arabic" w:hAnsi="Simplified Arabic" w:cs="Simplified Arabic"/>
          <w:b/>
          <w:bCs/>
          <w:rtl/>
        </w:rPr>
        <w:t>نظريات السمعة المؤسسية:</w:t>
      </w:r>
    </w:p>
    <w:p w:rsidR="008D0AF3" w:rsidRPr="00465E68" w:rsidRDefault="008D0AF3" w:rsidP="008D0AF3">
      <w:pPr>
        <w:pStyle w:val="a6"/>
        <w:bidi/>
        <w:spacing w:line="360" w:lineRule="auto"/>
        <w:rPr>
          <w:rFonts w:ascii="Simplified Arabic" w:hAnsi="Simplified Arabic" w:cs="Simplified Arabic"/>
          <w:rtl/>
        </w:rPr>
      </w:pPr>
      <w:r w:rsidRPr="00465E68">
        <w:rPr>
          <w:rFonts w:ascii="Simplified Arabic" w:hAnsi="Simplified Arabic" w:cs="Simplified Arabic"/>
          <w:rtl/>
        </w:rPr>
        <w:t>أبرز النظريات المستخدمة لفهم وبناء السمعة</w:t>
      </w:r>
      <w:r w:rsidRPr="00465E68">
        <w:rPr>
          <w:rFonts w:ascii="Simplified Arabic" w:hAnsi="Simplified Arabic" w:cs="Simplified Arabic"/>
        </w:rPr>
        <w:t>:</w:t>
      </w:r>
    </w:p>
    <w:tbl>
      <w:tblPr>
        <w:tblStyle w:val="4-3"/>
        <w:bidiVisual/>
        <w:tblW w:w="9072" w:type="dxa"/>
        <w:tblLook w:val="04A0" w:firstRow="1" w:lastRow="0" w:firstColumn="1" w:lastColumn="0" w:noHBand="0" w:noVBand="1"/>
      </w:tblPr>
      <w:tblGrid>
        <w:gridCol w:w="351"/>
        <w:gridCol w:w="3932"/>
        <w:gridCol w:w="4789"/>
      </w:tblGrid>
      <w:tr w:rsidR="008D0AF3" w:rsidRPr="00465E68" w:rsidTr="00EA3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tcPr>
          <w:p w:rsidR="008D0AF3" w:rsidRPr="00465E68" w:rsidRDefault="008D0AF3" w:rsidP="00EA34DC">
            <w:pPr>
              <w:pStyle w:val="a6"/>
              <w:bidi/>
              <w:spacing w:line="360" w:lineRule="auto"/>
              <w:rPr>
                <w:rFonts w:ascii="Simplified Arabic" w:hAnsi="Simplified Arabic" w:cs="Simplified Arabic"/>
                <w:rtl/>
              </w:rPr>
            </w:pPr>
          </w:p>
        </w:tc>
        <w:tc>
          <w:tcPr>
            <w:tcW w:w="3936" w:type="dxa"/>
          </w:tcPr>
          <w:p w:rsidR="008D0AF3" w:rsidRPr="00465E68" w:rsidRDefault="008D0AF3" w:rsidP="00EA34DC">
            <w:pPr>
              <w:pStyle w:val="a6"/>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النظرية</w:t>
            </w:r>
          </w:p>
        </w:tc>
        <w:tc>
          <w:tcPr>
            <w:tcW w:w="4793" w:type="dxa"/>
          </w:tcPr>
          <w:p w:rsidR="008D0AF3" w:rsidRPr="00465E68" w:rsidRDefault="008D0AF3" w:rsidP="00EA34DC">
            <w:pPr>
              <w:pStyle w:val="a6"/>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المساهمة في فهم السمعة</w:t>
            </w:r>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tcPr>
          <w:p w:rsidR="008D0AF3" w:rsidRPr="00465E68" w:rsidRDefault="008D0AF3" w:rsidP="00EA34DC">
            <w:pPr>
              <w:pStyle w:val="a6"/>
              <w:bidi/>
              <w:spacing w:line="360" w:lineRule="auto"/>
              <w:rPr>
                <w:rFonts w:ascii="Simplified Arabic" w:hAnsi="Simplified Arabic" w:cs="Simplified Arabic"/>
                <w:rtl/>
              </w:rPr>
            </w:pPr>
            <w:r w:rsidRPr="00465E68">
              <w:rPr>
                <w:rFonts w:ascii="Simplified Arabic" w:hAnsi="Simplified Arabic" w:cs="Simplified Arabic"/>
                <w:rtl/>
              </w:rPr>
              <w:t>1</w:t>
            </w:r>
          </w:p>
        </w:tc>
        <w:tc>
          <w:tcPr>
            <w:tcW w:w="3936" w:type="dxa"/>
          </w:tcPr>
          <w:p w:rsidR="008D0AF3" w:rsidRPr="00465E68" w:rsidRDefault="008D0AF3" w:rsidP="00EA34DC">
            <w:pPr>
              <w:pStyle w:val="a6"/>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465E68">
              <w:rPr>
                <w:rStyle w:val="a5"/>
                <w:rFonts w:ascii="Simplified Arabic" w:eastAsiaTheme="majorEastAsia" w:hAnsi="Simplified Arabic" w:cs="Simplified Arabic"/>
                <w:rtl/>
              </w:rPr>
              <w:t xml:space="preserve">نظرية </w:t>
            </w:r>
            <w:proofErr w:type="gramStart"/>
            <w:r w:rsidRPr="00465E68">
              <w:rPr>
                <w:rStyle w:val="a5"/>
                <w:rFonts w:ascii="Simplified Arabic" w:eastAsiaTheme="majorEastAsia" w:hAnsi="Simplified Arabic" w:cs="Simplified Arabic"/>
                <w:rtl/>
              </w:rPr>
              <w:t xml:space="preserve">الإشارات </w:t>
            </w:r>
            <w:r w:rsidRPr="00465E68">
              <w:rPr>
                <w:rStyle w:val="a5"/>
                <w:rFonts w:ascii="Simplified Arabic" w:eastAsiaTheme="majorEastAsia" w:hAnsi="Simplified Arabic" w:cs="Simplified Arabic"/>
              </w:rPr>
              <w:t xml:space="preserve"> (</w:t>
            </w:r>
            <w:proofErr w:type="spellStart"/>
            <w:proofErr w:type="gramEnd"/>
            <w:r w:rsidRPr="00465E68">
              <w:rPr>
                <w:rStyle w:val="a5"/>
                <w:rFonts w:ascii="Simplified Arabic" w:eastAsiaTheme="majorEastAsia" w:hAnsi="Simplified Arabic" w:cs="Simplified Arabic"/>
              </w:rPr>
              <w:t>Signalling</w:t>
            </w:r>
            <w:proofErr w:type="spellEnd"/>
            <w:r w:rsidRPr="00465E68">
              <w:rPr>
                <w:rStyle w:val="a5"/>
                <w:rFonts w:ascii="Simplified Arabic" w:eastAsiaTheme="majorEastAsia" w:hAnsi="Simplified Arabic" w:cs="Simplified Arabic"/>
              </w:rPr>
              <w:t xml:space="preserve"> Theory)</w:t>
            </w:r>
          </w:p>
        </w:tc>
        <w:tc>
          <w:tcPr>
            <w:tcW w:w="4793" w:type="dxa"/>
          </w:tcPr>
          <w:p w:rsidR="008D0AF3" w:rsidRPr="00465E68" w:rsidRDefault="008D0AF3" w:rsidP="00EA34DC">
            <w:pPr>
              <w:pStyle w:val="a6"/>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تعتبر السمعة إشارة تعكس موثوقية الشركة وتقلل من عدم اليقين في التفاعلات</w:t>
            </w:r>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343" w:type="dxa"/>
          </w:tcPr>
          <w:p w:rsidR="008D0AF3" w:rsidRPr="00465E68" w:rsidRDefault="008D0AF3" w:rsidP="00EA34DC">
            <w:pPr>
              <w:pStyle w:val="a6"/>
              <w:bidi/>
              <w:spacing w:line="360" w:lineRule="auto"/>
              <w:rPr>
                <w:rFonts w:ascii="Simplified Arabic" w:hAnsi="Simplified Arabic" w:cs="Simplified Arabic"/>
                <w:rtl/>
              </w:rPr>
            </w:pPr>
            <w:r w:rsidRPr="00465E68">
              <w:rPr>
                <w:rFonts w:ascii="Simplified Arabic" w:hAnsi="Simplified Arabic" w:cs="Simplified Arabic"/>
                <w:rtl/>
              </w:rPr>
              <w:t>2</w:t>
            </w:r>
          </w:p>
        </w:tc>
        <w:tc>
          <w:tcPr>
            <w:tcW w:w="3936" w:type="dxa"/>
          </w:tcPr>
          <w:p w:rsidR="008D0AF3" w:rsidRPr="00465E68" w:rsidRDefault="008D0AF3" w:rsidP="00EA34DC">
            <w:pPr>
              <w:pStyle w:val="a6"/>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465E68">
              <w:rPr>
                <w:rStyle w:val="a5"/>
                <w:rFonts w:ascii="Simplified Arabic" w:eastAsiaTheme="majorEastAsia" w:hAnsi="Simplified Arabic" w:cs="Simplified Arabic"/>
                <w:rtl/>
              </w:rPr>
              <w:t>نظرية الموارد</w:t>
            </w:r>
            <w:r w:rsidRPr="00465E68">
              <w:rPr>
                <w:rFonts w:ascii="Simplified Arabic" w:hAnsi="Simplified Arabic" w:cs="Simplified Arabic"/>
                <w:b/>
                <w:bCs/>
                <w:rtl/>
              </w:rPr>
              <w:t xml:space="preserve"> </w:t>
            </w:r>
            <w:r w:rsidRPr="00465E68">
              <w:rPr>
                <w:rStyle w:val="a5"/>
                <w:rFonts w:ascii="Simplified Arabic" w:eastAsiaTheme="majorEastAsia" w:hAnsi="Simplified Arabic" w:cs="Simplified Arabic"/>
              </w:rPr>
              <w:t>(Resource-Based View)</w:t>
            </w:r>
          </w:p>
        </w:tc>
        <w:tc>
          <w:tcPr>
            <w:tcW w:w="4793" w:type="dxa"/>
          </w:tcPr>
          <w:p w:rsidR="008D0AF3" w:rsidRPr="00465E68" w:rsidRDefault="008D0AF3" w:rsidP="00EA34DC">
            <w:pPr>
              <w:pStyle w:val="a6"/>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 xml:space="preserve">تنظر إلى السمعة كأصل نادر، غير قابل للتقليد، يمنح ميزة </w:t>
            </w:r>
            <w:proofErr w:type="gramStart"/>
            <w:r w:rsidRPr="00465E68">
              <w:rPr>
                <w:rFonts w:ascii="Simplified Arabic" w:hAnsi="Simplified Arabic" w:cs="Simplified Arabic"/>
                <w:rtl/>
              </w:rPr>
              <w:t>تنافسية</w:t>
            </w:r>
            <w:r w:rsidRPr="00465E68">
              <w:rPr>
                <w:rFonts w:ascii="Simplified Arabic" w:hAnsi="Simplified Arabic" w:cs="Simplified Arabic"/>
              </w:rPr>
              <w:t xml:space="preserve"> .</w:t>
            </w:r>
            <w:proofErr w:type="gramEnd"/>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tcPr>
          <w:p w:rsidR="008D0AF3" w:rsidRPr="00465E68" w:rsidRDefault="008D0AF3" w:rsidP="00EA34DC">
            <w:pPr>
              <w:pStyle w:val="a6"/>
              <w:bidi/>
              <w:spacing w:line="360" w:lineRule="auto"/>
              <w:rPr>
                <w:rFonts w:ascii="Simplified Arabic" w:hAnsi="Simplified Arabic" w:cs="Simplified Arabic"/>
                <w:rtl/>
              </w:rPr>
            </w:pPr>
            <w:r w:rsidRPr="00465E68">
              <w:rPr>
                <w:rFonts w:ascii="Simplified Arabic" w:hAnsi="Simplified Arabic" w:cs="Simplified Arabic"/>
                <w:rtl/>
              </w:rPr>
              <w:t>3</w:t>
            </w:r>
          </w:p>
        </w:tc>
        <w:tc>
          <w:tcPr>
            <w:tcW w:w="3936" w:type="dxa"/>
          </w:tcPr>
          <w:p w:rsidR="008D0AF3" w:rsidRPr="00465E68" w:rsidRDefault="008D0AF3" w:rsidP="00EA34DC">
            <w:pPr>
              <w:pStyle w:val="a6"/>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465E68">
              <w:rPr>
                <w:rStyle w:val="a5"/>
                <w:rFonts w:ascii="Simplified Arabic" w:eastAsiaTheme="majorEastAsia" w:hAnsi="Simplified Arabic" w:cs="Simplified Arabic"/>
                <w:rtl/>
              </w:rPr>
              <w:t>نظرية أصحاب المصلحة</w:t>
            </w:r>
            <w:r w:rsidRPr="00465E68">
              <w:rPr>
                <w:rFonts w:ascii="Simplified Arabic" w:hAnsi="Simplified Arabic" w:cs="Simplified Arabic"/>
                <w:b/>
                <w:bCs/>
                <w:rtl/>
              </w:rPr>
              <w:t xml:space="preserve"> </w:t>
            </w:r>
            <w:r w:rsidRPr="00465E68">
              <w:rPr>
                <w:rStyle w:val="a5"/>
                <w:rFonts w:ascii="Simplified Arabic" w:eastAsiaTheme="majorEastAsia" w:hAnsi="Simplified Arabic" w:cs="Simplified Arabic"/>
              </w:rPr>
              <w:t>(Stakeholder Theory)</w:t>
            </w:r>
          </w:p>
        </w:tc>
        <w:tc>
          <w:tcPr>
            <w:tcW w:w="4793" w:type="dxa"/>
          </w:tcPr>
          <w:p w:rsidR="008D0AF3" w:rsidRPr="00465E68" w:rsidRDefault="008D0AF3" w:rsidP="00EA34DC">
            <w:pPr>
              <w:pStyle w:val="a6"/>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 xml:space="preserve">تبرز تنوع الجماهير وتأثيرهم على الشركة، وتعزز أهمية إدارة السمعة بما يتماشى مع </w:t>
            </w:r>
            <w:proofErr w:type="gramStart"/>
            <w:r w:rsidRPr="00465E68">
              <w:rPr>
                <w:rFonts w:ascii="Simplified Arabic" w:hAnsi="Simplified Arabic" w:cs="Simplified Arabic"/>
                <w:rtl/>
              </w:rPr>
              <w:t>توقعاتهم</w:t>
            </w:r>
            <w:r w:rsidRPr="00465E68">
              <w:rPr>
                <w:rFonts w:ascii="Simplified Arabic" w:hAnsi="Simplified Arabic" w:cs="Simplified Arabic"/>
              </w:rPr>
              <w:t xml:space="preserve"> .</w:t>
            </w:r>
            <w:proofErr w:type="gramEnd"/>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343" w:type="dxa"/>
          </w:tcPr>
          <w:p w:rsidR="008D0AF3" w:rsidRPr="00465E68" w:rsidRDefault="008D0AF3" w:rsidP="00EA34DC">
            <w:pPr>
              <w:pStyle w:val="a6"/>
              <w:bidi/>
              <w:spacing w:line="360" w:lineRule="auto"/>
              <w:rPr>
                <w:rFonts w:ascii="Simplified Arabic" w:hAnsi="Simplified Arabic" w:cs="Simplified Arabic"/>
                <w:rtl/>
              </w:rPr>
            </w:pPr>
            <w:r w:rsidRPr="00465E68">
              <w:rPr>
                <w:rFonts w:ascii="Simplified Arabic" w:hAnsi="Simplified Arabic" w:cs="Simplified Arabic"/>
                <w:rtl/>
              </w:rPr>
              <w:t>4</w:t>
            </w:r>
          </w:p>
        </w:tc>
        <w:tc>
          <w:tcPr>
            <w:tcW w:w="3936" w:type="dxa"/>
          </w:tcPr>
          <w:p w:rsidR="008D0AF3" w:rsidRPr="00465E68" w:rsidRDefault="008D0AF3" w:rsidP="00EA34DC">
            <w:pPr>
              <w:pStyle w:val="a6"/>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465E68">
              <w:rPr>
                <w:rStyle w:val="a5"/>
                <w:rFonts w:ascii="Simplified Arabic" w:eastAsiaTheme="majorEastAsia" w:hAnsi="Simplified Arabic" w:cs="Simplified Arabic"/>
                <w:rtl/>
              </w:rPr>
              <w:t>نظرية الهوية الاجتماعية</w:t>
            </w:r>
            <w:r w:rsidRPr="00465E68">
              <w:rPr>
                <w:rFonts w:ascii="Simplified Arabic" w:hAnsi="Simplified Arabic" w:cs="Simplified Arabic"/>
                <w:b/>
                <w:bCs/>
                <w:rtl/>
              </w:rPr>
              <w:t xml:space="preserve"> </w:t>
            </w:r>
            <w:r w:rsidRPr="00465E68">
              <w:rPr>
                <w:rStyle w:val="a5"/>
                <w:rFonts w:ascii="Simplified Arabic" w:eastAsiaTheme="majorEastAsia" w:hAnsi="Simplified Arabic" w:cs="Simplified Arabic"/>
              </w:rPr>
              <w:t>(Social Identity Theory)</w:t>
            </w:r>
          </w:p>
        </w:tc>
        <w:tc>
          <w:tcPr>
            <w:tcW w:w="4793" w:type="dxa"/>
          </w:tcPr>
          <w:p w:rsidR="008D0AF3" w:rsidRPr="00465E68" w:rsidRDefault="008D0AF3" w:rsidP="00EA34DC">
            <w:pPr>
              <w:pStyle w:val="a6"/>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تقدّر دور السمعة في تعزيز هوية الأفراد مع الشركة (الموظفين/العملاء</w:t>
            </w:r>
            <w:proofErr w:type="gramStart"/>
            <w:r w:rsidRPr="00465E68">
              <w:rPr>
                <w:rFonts w:ascii="Simplified Arabic" w:hAnsi="Simplified Arabic" w:cs="Simplified Arabic"/>
                <w:rtl/>
              </w:rPr>
              <w:t>)</w:t>
            </w:r>
            <w:r w:rsidRPr="00465E68">
              <w:rPr>
                <w:rFonts w:ascii="Simplified Arabic" w:hAnsi="Simplified Arabic" w:cs="Simplified Arabic"/>
              </w:rPr>
              <w:t xml:space="preserve"> .</w:t>
            </w:r>
            <w:proofErr w:type="gramEnd"/>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tcPr>
          <w:p w:rsidR="008D0AF3" w:rsidRPr="00465E68" w:rsidRDefault="008D0AF3" w:rsidP="00EA34DC">
            <w:pPr>
              <w:pStyle w:val="a6"/>
              <w:bidi/>
              <w:spacing w:line="360" w:lineRule="auto"/>
              <w:rPr>
                <w:rFonts w:ascii="Simplified Arabic" w:hAnsi="Simplified Arabic" w:cs="Simplified Arabic"/>
                <w:rtl/>
              </w:rPr>
            </w:pPr>
            <w:r w:rsidRPr="00465E68">
              <w:rPr>
                <w:rFonts w:ascii="Simplified Arabic" w:hAnsi="Simplified Arabic" w:cs="Simplified Arabic"/>
                <w:rtl/>
              </w:rPr>
              <w:t>5</w:t>
            </w:r>
          </w:p>
        </w:tc>
        <w:tc>
          <w:tcPr>
            <w:tcW w:w="3936" w:type="dxa"/>
          </w:tcPr>
          <w:p w:rsidR="008D0AF3" w:rsidRPr="00465E68" w:rsidRDefault="008D0AF3" w:rsidP="00EA34DC">
            <w:pPr>
              <w:pStyle w:val="a6"/>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465E68">
              <w:rPr>
                <w:rStyle w:val="a5"/>
                <w:rFonts w:ascii="Simplified Arabic" w:eastAsiaTheme="majorEastAsia" w:hAnsi="Simplified Arabic" w:cs="Simplified Arabic"/>
                <w:rtl/>
              </w:rPr>
              <w:t>نظرية المؤسسية</w:t>
            </w:r>
            <w:r w:rsidRPr="00465E68">
              <w:rPr>
                <w:rFonts w:ascii="Simplified Arabic" w:hAnsi="Simplified Arabic" w:cs="Simplified Arabic"/>
                <w:b/>
                <w:bCs/>
                <w:rtl/>
              </w:rPr>
              <w:t xml:space="preserve"> </w:t>
            </w:r>
            <w:r w:rsidRPr="00465E68">
              <w:rPr>
                <w:rStyle w:val="a5"/>
                <w:rFonts w:ascii="Simplified Arabic" w:eastAsiaTheme="majorEastAsia" w:hAnsi="Simplified Arabic" w:cs="Simplified Arabic"/>
              </w:rPr>
              <w:t>(Institutional Theory)</w:t>
            </w:r>
          </w:p>
        </w:tc>
        <w:tc>
          <w:tcPr>
            <w:tcW w:w="4793" w:type="dxa"/>
          </w:tcPr>
          <w:p w:rsidR="008D0AF3" w:rsidRPr="00465E68" w:rsidRDefault="008D0AF3" w:rsidP="00EA34DC">
            <w:pPr>
              <w:pStyle w:val="a6"/>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 xml:space="preserve">تؤكد كيف تُبني السمعة من خلال الامتثال للمعايير الثقافية </w:t>
            </w:r>
            <w:proofErr w:type="gramStart"/>
            <w:r w:rsidRPr="00465E68">
              <w:rPr>
                <w:rFonts w:ascii="Simplified Arabic" w:hAnsi="Simplified Arabic" w:cs="Simplified Arabic"/>
                <w:rtl/>
              </w:rPr>
              <w:t>والقانونية</w:t>
            </w:r>
            <w:r w:rsidRPr="00465E68">
              <w:rPr>
                <w:rFonts w:ascii="Simplified Arabic" w:hAnsi="Simplified Arabic" w:cs="Simplified Arabic"/>
              </w:rPr>
              <w:t xml:space="preserve"> .</w:t>
            </w:r>
            <w:proofErr w:type="gramEnd"/>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343" w:type="dxa"/>
          </w:tcPr>
          <w:p w:rsidR="008D0AF3" w:rsidRPr="00465E68" w:rsidRDefault="008D0AF3" w:rsidP="00EA34DC">
            <w:pPr>
              <w:pStyle w:val="a6"/>
              <w:bidi/>
              <w:spacing w:line="360" w:lineRule="auto"/>
              <w:rPr>
                <w:rFonts w:ascii="Simplified Arabic" w:hAnsi="Simplified Arabic" w:cs="Simplified Arabic"/>
                <w:rtl/>
              </w:rPr>
            </w:pPr>
            <w:r w:rsidRPr="00465E68">
              <w:rPr>
                <w:rFonts w:ascii="Simplified Arabic" w:hAnsi="Simplified Arabic" w:cs="Simplified Arabic"/>
                <w:rtl/>
              </w:rPr>
              <w:t>6</w:t>
            </w:r>
          </w:p>
        </w:tc>
        <w:tc>
          <w:tcPr>
            <w:tcW w:w="3936" w:type="dxa"/>
          </w:tcPr>
          <w:p w:rsidR="008D0AF3" w:rsidRPr="00465E68" w:rsidRDefault="008D0AF3" w:rsidP="00EA34DC">
            <w:pPr>
              <w:pStyle w:val="a6"/>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465E68">
              <w:rPr>
                <w:rStyle w:val="a5"/>
                <w:rFonts w:ascii="Simplified Arabic" w:eastAsiaTheme="majorEastAsia" w:hAnsi="Simplified Arabic" w:cs="Simplified Arabic"/>
                <w:rtl/>
              </w:rPr>
              <w:t>نظرية الامتياز</w:t>
            </w:r>
            <w:r w:rsidRPr="00465E68">
              <w:rPr>
                <w:rFonts w:ascii="Simplified Arabic" w:hAnsi="Simplified Arabic" w:cs="Simplified Arabic"/>
                <w:b/>
                <w:bCs/>
                <w:rtl/>
              </w:rPr>
              <w:t xml:space="preserve"> </w:t>
            </w:r>
            <w:r w:rsidRPr="00465E68">
              <w:rPr>
                <w:rStyle w:val="a5"/>
                <w:rFonts w:ascii="Simplified Arabic" w:eastAsiaTheme="majorEastAsia" w:hAnsi="Simplified Arabic" w:cs="Simplified Arabic"/>
              </w:rPr>
              <w:t>(Excellence Theory)</w:t>
            </w:r>
            <w:r w:rsidRPr="00465E68">
              <w:rPr>
                <w:rFonts w:ascii="Simplified Arabic" w:hAnsi="Simplified Arabic" w:cs="Simplified Arabic"/>
                <w:b/>
                <w:bCs/>
              </w:rPr>
              <w:t>.</w:t>
            </w:r>
          </w:p>
        </w:tc>
        <w:tc>
          <w:tcPr>
            <w:tcW w:w="4793" w:type="dxa"/>
          </w:tcPr>
          <w:p w:rsidR="008D0AF3" w:rsidRPr="00465E68" w:rsidRDefault="008D0AF3" w:rsidP="00EA34DC">
            <w:pPr>
              <w:pStyle w:val="a6"/>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465E68">
              <w:rPr>
                <w:rFonts w:ascii="Simplified Arabic" w:hAnsi="Simplified Arabic" w:cs="Simplified Arabic"/>
                <w:rtl/>
              </w:rPr>
              <w:t>في العلاقات العامة، تشير إلى أن السمعة تتبلور من إدارة الاتصال الثنائي الاستراتيجي بشكل ممتاز.</w:t>
            </w:r>
          </w:p>
        </w:tc>
      </w:tr>
    </w:tbl>
    <w:p w:rsidR="008D0AF3" w:rsidRDefault="008D0AF3" w:rsidP="008D0AF3">
      <w:pPr>
        <w:spacing w:line="360" w:lineRule="auto"/>
        <w:jc w:val="center"/>
        <w:rPr>
          <w:rFonts w:ascii="Simplified Arabic" w:hAnsi="Simplified Arabic" w:cs="Simplified Arabic"/>
          <w:b/>
          <w:bCs/>
          <w:sz w:val="24"/>
          <w:szCs w:val="24"/>
          <w:rtl/>
        </w:rPr>
      </w:pPr>
      <w:r w:rsidRPr="00AB526B">
        <w:rPr>
          <w:rFonts w:ascii="Simplified Arabic" w:hAnsi="Simplified Arabic" w:cs="Simplified Arabic"/>
          <w:b/>
          <w:bCs/>
          <w:sz w:val="24"/>
          <w:szCs w:val="24"/>
          <w:rtl/>
        </w:rPr>
        <w:t>جدول رقم (1</w:t>
      </w:r>
      <w:r w:rsidRPr="00AB526B">
        <w:rPr>
          <w:rFonts w:ascii="Simplified Arabic" w:hAnsi="Simplified Arabic" w:cs="Simplified Arabic" w:hint="cs"/>
          <w:b/>
          <w:bCs/>
          <w:sz w:val="24"/>
          <w:szCs w:val="24"/>
          <w:rtl/>
        </w:rPr>
        <w:t>):</w:t>
      </w:r>
      <w:r w:rsidRPr="00AB526B">
        <w:rPr>
          <w:rFonts w:ascii="Simplified Arabic" w:hAnsi="Simplified Arabic" w:cs="Simplified Arabic"/>
          <w:b/>
          <w:bCs/>
          <w:sz w:val="24"/>
          <w:szCs w:val="24"/>
          <w:rtl/>
        </w:rPr>
        <w:t xml:space="preserve"> أبرز النظر</w:t>
      </w:r>
      <w:r>
        <w:rPr>
          <w:rFonts w:ascii="Simplified Arabic" w:hAnsi="Simplified Arabic" w:cs="Simplified Arabic"/>
          <w:b/>
          <w:bCs/>
          <w:sz w:val="24"/>
          <w:szCs w:val="24"/>
          <w:rtl/>
        </w:rPr>
        <w:t>يات المستخدمة لفهم وبناء السمعة</w:t>
      </w: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Pr="00AB526B" w:rsidRDefault="008D0AF3" w:rsidP="008D0AF3">
      <w:pPr>
        <w:spacing w:line="360" w:lineRule="auto"/>
        <w:rPr>
          <w:rFonts w:ascii="Simplified Arabic" w:hAnsi="Simplified Arabic" w:cs="Simplified Arabic"/>
          <w:b/>
          <w:bCs/>
          <w:sz w:val="24"/>
          <w:szCs w:val="24"/>
          <w:rtl/>
        </w:rPr>
      </w:pPr>
      <w:r w:rsidRPr="00AB526B">
        <w:rPr>
          <w:rFonts w:ascii="Simplified Arabic" w:hAnsi="Simplified Arabic" w:cs="Simplified Arabic"/>
          <w:b/>
          <w:bCs/>
          <w:sz w:val="24"/>
          <w:szCs w:val="24"/>
          <w:rtl/>
        </w:rPr>
        <w:lastRenderedPageBreak/>
        <w:t xml:space="preserve">المتغير التابع </w:t>
      </w:r>
      <w:r w:rsidRPr="00AB526B">
        <w:rPr>
          <w:rFonts w:ascii="Simplified Arabic" w:hAnsi="Simplified Arabic" w:cs="Simplified Arabic" w:hint="cs"/>
          <w:b/>
          <w:bCs/>
          <w:sz w:val="24"/>
          <w:szCs w:val="24"/>
          <w:rtl/>
        </w:rPr>
        <w:t>(جذب</w:t>
      </w:r>
      <w:r w:rsidRPr="00AB526B">
        <w:rPr>
          <w:rFonts w:ascii="Simplified Arabic" w:hAnsi="Simplified Arabic" w:cs="Simplified Arabic"/>
          <w:b/>
          <w:bCs/>
          <w:sz w:val="24"/>
          <w:szCs w:val="24"/>
          <w:rtl/>
        </w:rPr>
        <w:t xml:space="preserve"> الكفاءات الوظيفية المتميزة)</w:t>
      </w:r>
      <w:r w:rsidRPr="00AB526B">
        <w:rPr>
          <w:rFonts w:ascii="Simplified Arabic" w:hAnsi="Simplified Arabic" w:cs="Simplified Arabic" w:hint="cs"/>
          <w:b/>
          <w:bCs/>
          <w:sz w:val="24"/>
          <w:szCs w:val="24"/>
          <w:rtl/>
        </w:rPr>
        <w:t>:</w:t>
      </w:r>
    </w:p>
    <w:p w:rsidR="008D0AF3" w:rsidRPr="00465E68" w:rsidRDefault="008D0AF3" w:rsidP="008D0AF3">
      <w:pPr>
        <w:spacing w:line="360" w:lineRule="auto"/>
        <w:rPr>
          <w:rFonts w:ascii="Simplified Arabic" w:hAnsi="Simplified Arabic" w:cs="Simplified Arabic"/>
          <w:sz w:val="24"/>
          <w:szCs w:val="24"/>
          <w:u w:val="single"/>
          <w:rtl/>
        </w:rPr>
      </w:pPr>
      <w:r w:rsidRPr="00465E68">
        <w:rPr>
          <w:rStyle w:val="a5"/>
          <w:rFonts w:ascii="Simplified Arabic" w:hAnsi="Simplified Arabic" w:cs="Simplified Arabic"/>
          <w:sz w:val="24"/>
          <w:szCs w:val="24"/>
          <w:rtl/>
        </w:rPr>
        <w:t>جذب الكفاءات الوظيفية المتميزة</w:t>
      </w:r>
      <w:r w:rsidRPr="00465E68">
        <w:rPr>
          <w:rFonts w:ascii="Simplified Arabic" w:hAnsi="Simplified Arabic" w:cs="Simplified Arabic"/>
          <w:sz w:val="24"/>
          <w:szCs w:val="24"/>
          <w:rtl/>
        </w:rPr>
        <w:t xml:space="preserve"> </w:t>
      </w:r>
      <w:r w:rsidRPr="00465E68">
        <w:rPr>
          <w:rFonts w:ascii="Simplified Arabic" w:hAnsi="Simplified Arabic" w:cs="Simplified Arabic"/>
          <w:sz w:val="24"/>
          <w:szCs w:val="24"/>
        </w:rPr>
        <w:t xml:space="preserve">(Talent Attraction) </w:t>
      </w:r>
      <w:r w:rsidRPr="00465E68">
        <w:rPr>
          <w:rFonts w:ascii="Simplified Arabic" w:hAnsi="Simplified Arabic" w:cs="Simplified Arabic"/>
          <w:sz w:val="24"/>
          <w:szCs w:val="24"/>
          <w:rtl/>
        </w:rPr>
        <w:t>هو قدرة الشركة على استقطاب الأفراد ذوي المهارات الاستثنائية والمؤهلات العالية، عن طريق عرض بيئة عمل جذّابة تُلبّي تطلعاتهم واحتياجاتهم، وتُبرز وحدة الانتماء، القيم، والمسار المهني الواضح</w:t>
      </w:r>
    </w:p>
    <w:p w:rsidR="008D0AF3" w:rsidRPr="00465E68" w:rsidRDefault="008D0AF3" w:rsidP="008D0AF3">
      <w:pPr>
        <w:spacing w:line="360" w:lineRule="auto"/>
        <w:rPr>
          <w:rFonts w:ascii="Simplified Arabic" w:hAnsi="Simplified Arabic" w:cs="Simplified Arabic"/>
          <w:sz w:val="24"/>
          <w:szCs w:val="24"/>
          <w:u w:val="single"/>
          <w:rtl/>
        </w:rPr>
      </w:pPr>
      <w:r w:rsidRPr="00465E68">
        <w:rPr>
          <w:rFonts w:ascii="Simplified Arabic" w:hAnsi="Simplified Arabic" w:cs="Simplified Arabic"/>
          <w:sz w:val="24"/>
          <w:szCs w:val="24"/>
          <w:rtl/>
        </w:rPr>
        <w:t xml:space="preserve">يقترن المفهوم عادة </w:t>
      </w:r>
      <w:proofErr w:type="gramStart"/>
      <w:r w:rsidRPr="00465E68">
        <w:rPr>
          <w:rFonts w:ascii="Simplified Arabic" w:hAnsi="Simplified Arabic" w:cs="Simplified Arabic"/>
          <w:sz w:val="24"/>
          <w:szCs w:val="24"/>
          <w:rtl/>
        </w:rPr>
        <w:t>بـ</w:t>
      </w:r>
      <w:r w:rsidRPr="00465E68">
        <w:rPr>
          <w:rFonts w:ascii="Simplified Arabic" w:hAnsi="Simplified Arabic" w:cs="Simplified Arabic"/>
          <w:sz w:val="24"/>
          <w:szCs w:val="24"/>
        </w:rPr>
        <w:t>Person</w:t>
      </w:r>
      <w:proofErr w:type="gramEnd"/>
      <w:r w:rsidRPr="00465E68">
        <w:rPr>
          <w:rFonts w:ascii="Simplified Arabic" w:hAnsi="Simplified Arabic" w:cs="Simplified Arabic"/>
          <w:sz w:val="24"/>
          <w:szCs w:val="24"/>
        </w:rPr>
        <w:noBreakHyphen/>
        <w:t xml:space="preserve">Organization Fit: </w:t>
      </w:r>
      <w:r w:rsidRPr="00465E68">
        <w:rPr>
          <w:rFonts w:ascii="Simplified Arabic" w:hAnsi="Simplified Arabic" w:cs="Simplified Arabic"/>
          <w:sz w:val="24"/>
          <w:szCs w:val="24"/>
          <w:rtl/>
        </w:rPr>
        <w:t>توافق الموظف مع قيم وثقافة المنظمة مما يُعزز جاذبيتها وتنافسيتها</w:t>
      </w:r>
    </w:p>
    <w:p w:rsidR="008D0AF3" w:rsidRPr="00AB526B" w:rsidRDefault="008D0AF3" w:rsidP="008D0AF3">
      <w:pPr>
        <w:spacing w:line="360" w:lineRule="auto"/>
        <w:rPr>
          <w:rFonts w:ascii="Simplified Arabic" w:hAnsi="Simplified Arabic" w:cs="Simplified Arabic"/>
          <w:b/>
          <w:bCs/>
          <w:sz w:val="24"/>
          <w:szCs w:val="24"/>
          <w:u w:val="single"/>
          <w:rtl/>
        </w:rPr>
      </w:pPr>
      <w:r w:rsidRPr="00AB526B">
        <w:rPr>
          <w:rFonts w:ascii="Simplified Arabic" w:hAnsi="Simplified Arabic" w:cs="Simplified Arabic"/>
          <w:b/>
          <w:bCs/>
          <w:sz w:val="24"/>
          <w:szCs w:val="24"/>
          <w:rtl/>
        </w:rPr>
        <w:t>أسباب استخدام جذب الكفاءات الوظيفية المتميزة في الشركات</w:t>
      </w:r>
      <w:r w:rsidRPr="00AB526B">
        <w:rPr>
          <w:rFonts w:ascii="Simplified Arabic" w:hAnsi="Simplified Arabic" w:cs="Simplified Arabic"/>
          <w:b/>
          <w:bCs/>
          <w:sz w:val="24"/>
          <w:szCs w:val="24"/>
          <w:u w:val="single"/>
          <w:rtl/>
        </w:rPr>
        <w:t>:</w:t>
      </w:r>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b/>
          <w:bCs/>
          <w:kern w:val="0"/>
          <w:sz w:val="24"/>
          <w:szCs w:val="24"/>
          <w:rtl/>
          <w14:ligatures w14:val="none"/>
        </w:rPr>
        <w:t>ميزة تنافسية</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تميّز الشركة في السوق يجذب الكفاءات ويصعب تقليده</w:t>
      </w:r>
      <w:r w:rsidRPr="00AB526B">
        <w:rPr>
          <w:rFonts w:ascii="Simplified Arabic" w:eastAsia="Times New Roman" w:hAnsi="Simplified Arabic" w:cs="Simplified Arabic"/>
          <w:kern w:val="0"/>
          <w:sz w:val="24"/>
          <w:szCs w:val="24"/>
          <w14:ligatures w14:val="none"/>
        </w:rPr>
        <w:t>.</w:t>
      </w:r>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b/>
          <w:bCs/>
          <w:kern w:val="0"/>
          <w:sz w:val="24"/>
          <w:szCs w:val="24"/>
          <w:rtl/>
          <w14:ligatures w14:val="none"/>
        </w:rPr>
        <w:t>خفض التكلفة</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 xml:space="preserve">الكفاءات الجيدة تقبل بسرعة أكبر وتقلّل تكلفة التوظيف والتدريب أول </w:t>
      </w:r>
      <w:proofErr w:type="gramStart"/>
      <w:r w:rsidRPr="00AB526B">
        <w:rPr>
          <w:rFonts w:ascii="Simplified Arabic" w:eastAsia="Times New Roman" w:hAnsi="Simplified Arabic" w:cs="Simplified Arabic"/>
          <w:kern w:val="0"/>
          <w:sz w:val="24"/>
          <w:szCs w:val="24"/>
          <w:rtl/>
          <w14:ligatures w14:val="none"/>
        </w:rPr>
        <w:t xml:space="preserve">مرة </w:t>
      </w:r>
      <w:r w:rsidRPr="00AB526B">
        <w:rPr>
          <w:rFonts w:ascii="Simplified Arabic" w:eastAsia="Times New Roman" w:hAnsi="Simplified Arabic" w:cs="Simplified Arabic"/>
          <w:kern w:val="0"/>
          <w:sz w:val="24"/>
          <w:szCs w:val="24"/>
          <w14:ligatures w14:val="none"/>
        </w:rPr>
        <w:t>.</w:t>
      </w:r>
      <w:proofErr w:type="gramEnd"/>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sidRPr="00AB526B">
        <w:rPr>
          <w:rFonts w:ascii="Simplified Arabic" w:eastAsia="Times New Roman" w:hAnsi="Simplified Arabic" w:cs="Simplified Arabic"/>
          <w:b/>
          <w:bCs/>
          <w:kern w:val="0"/>
          <w:sz w:val="24"/>
          <w:szCs w:val="24"/>
          <w:rtl/>
          <w14:ligatures w14:val="none"/>
        </w:rPr>
        <w:t>تحسين الأداء</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 xml:space="preserve">جذب محترفين ذي الأداء العالي يعزز الابتكار </w:t>
      </w:r>
      <w:proofErr w:type="gramStart"/>
      <w:r w:rsidRPr="00AB526B">
        <w:rPr>
          <w:rFonts w:ascii="Simplified Arabic" w:eastAsia="Times New Roman" w:hAnsi="Simplified Arabic" w:cs="Simplified Arabic"/>
          <w:kern w:val="0"/>
          <w:sz w:val="24"/>
          <w:szCs w:val="24"/>
          <w:rtl/>
          <w14:ligatures w14:val="none"/>
        </w:rPr>
        <w:t>والجودة</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w:t>
      </w:r>
      <w:proofErr w:type="gramEnd"/>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b/>
          <w:bCs/>
          <w:kern w:val="0"/>
          <w:sz w:val="24"/>
          <w:szCs w:val="24"/>
          <w:rtl/>
          <w14:ligatures w14:val="none"/>
        </w:rPr>
        <w:t>بناء العلامة الرقابية</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الكفاءات التي تنشر عن الشركة في المجتمع الرقمي تزيد السمعة وتجذب المزيد من المرشحين</w:t>
      </w:r>
      <w:r w:rsidRPr="00AB526B">
        <w:rPr>
          <w:rFonts w:ascii="Simplified Arabic" w:eastAsia="Times New Roman" w:hAnsi="Simplified Arabic" w:cs="Simplified Arabic"/>
          <w:kern w:val="0"/>
          <w:sz w:val="24"/>
          <w:szCs w:val="24"/>
          <w14:ligatures w14:val="none"/>
        </w:rPr>
        <w:t>.</w:t>
      </w:r>
    </w:p>
    <w:p w:rsidR="008D0AF3" w:rsidRPr="00AB526B" w:rsidRDefault="008D0AF3" w:rsidP="008D0AF3">
      <w:pPr>
        <w:spacing w:line="360" w:lineRule="auto"/>
        <w:rPr>
          <w:rFonts w:ascii="Simplified Arabic" w:hAnsi="Simplified Arabic" w:cs="Simplified Arabic"/>
          <w:b/>
          <w:bCs/>
          <w:sz w:val="24"/>
          <w:szCs w:val="24"/>
          <w:u w:val="single"/>
          <w:rtl/>
        </w:rPr>
      </w:pPr>
      <w:r w:rsidRPr="00AB526B">
        <w:rPr>
          <w:rFonts w:ascii="Simplified Arabic" w:hAnsi="Simplified Arabic" w:cs="Simplified Arabic"/>
          <w:b/>
          <w:bCs/>
          <w:sz w:val="24"/>
          <w:szCs w:val="24"/>
          <w:rtl/>
        </w:rPr>
        <w:t>تطور جذب الكفاءات</w:t>
      </w:r>
      <w:r w:rsidRPr="00AB526B">
        <w:rPr>
          <w:rFonts w:ascii="Simplified Arabic" w:hAnsi="Simplified Arabic" w:cs="Simplified Arabic"/>
          <w:b/>
          <w:bCs/>
          <w:sz w:val="24"/>
          <w:szCs w:val="24"/>
          <w:u w:val="single"/>
          <w:rtl/>
        </w:rPr>
        <w:t>:</w:t>
      </w:r>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b/>
          <w:bCs/>
          <w:kern w:val="0"/>
          <w:sz w:val="24"/>
          <w:szCs w:val="24"/>
          <w:rtl/>
          <w14:ligatures w14:val="none"/>
        </w:rPr>
        <w:t>مرحلة ما قبل الإنترنت</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الاعتماد على الإعلانات التقليدية والشبكات الشخصية</w:t>
      </w:r>
      <w:r w:rsidRPr="00AB526B">
        <w:rPr>
          <w:rFonts w:ascii="Simplified Arabic" w:eastAsia="Times New Roman" w:hAnsi="Simplified Arabic" w:cs="Simplified Arabic"/>
          <w:kern w:val="0"/>
          <w:sz w:val="24"/>
          <w:szCs w:val="24"/>
          <w14:ligatures w14:val="none"/>
        </w:rPr>
        <w:t>.</w:t>
      </w:r>
    </w:p>
    <w:p w:rsidR="008D0AF3"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b/>
          <w:bCs/>
          <w:kern w:val="0"/>
          <w:sz w:val="24"/>
          <w:szCs w:val="24"/>
          <w:rtl/>
          <w14:ligatures w14:val="none"/>
        </w:rPr>
        <w:t>مرحلة التحول الرقمي</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استخدام مواقع التوظيف، وسائل التواصل مثل</w:t>
      </w:r>
      <w:r w:rsidRPr="00AB526B">
        <w:rPr>
          <w:rFonts w:ascii="Simplified Arabic" w:eastAsia="Times New Roman" w:hAnsi="Simplified Arabic" w:cs="Simplified Arabic"/>
          <w:kern w:val="0"/>
          <w:sz w:val="24"/>
          <w:szCs w:val="24"/>
          <w14:ligatures w14:val="none"/>
        </w:rPr>
        <w:t xml:space="preserve"> LinkedIn</w:t>
      </w:r>
      <w:r w:rsidRPr="00AB526B">
        <w:rPr>
          <w:rFonts w:ascii="Simplified Arabic" w:eastAsia="Times New Roman" w:hAnsi="Simplified Arabic" w:cs="Simplified Arabic"/>
          <w:kern w:val="0"/>
          <w:sz w:val="24"/>
          <w:szCs w:val="24"/>
          <w:rtl/>
          <w14:ligatures w14:val="none"/>
        </w:rPr>
        <w:t>، واستراتيجيات</w:t>
      </w:r>
      <w:r w:rsidRPr="00AB526B">
        <w:rPr>
          <w:rFonts w:ascii="Simplified Arabic" w:eastAsia="Times New Roman" w:hAnsi="Simplified Arabic" w:cs="Simplified Arabic"/>
          <w:kern w:val="0"/>
          <w:sz w:val="24"/>
          <w:szCs w:val="24"/>
          <w14:ligatures w14:val="none"/>
        </w:rPr>
        <w:t xml:space="preserve"> Employer Branding.</w:t>
      </w:r>
    </w:p>
    <w:p w:rsidR="008D0AF3" w:rsidRPr="00AB526B" w:rsidRDefault="008D0AF3" w:rsidP="008D0AF3">
      <w:pPr>
        <w:pStyle w:val="a8"/>
        <w:numPr>
          <w:ilvl w:val="0"/>
          <w:numId w:val="2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b/>
          <w:bCs/>
          <w:kern w:val="0"/>
          <w:sz w:val="24"/>
          <w:szCs w:val="24"/>
          <w:rtl/>
          <w14:ligatures w14:val="none"/>
        </w:rPr>
        <w:t>مرحلة الذكاء الاصطناعي والتحليلات</w:t>
      </w:r>
      <w:r w:rsidRPr="00AB526B">
        <w:rPr>
          <w:rFonts w:ascii="Simplified Arabic" w:eastAsia="Times New Roman" w:hAnsi="Simplified Arabic" w:cs="Simplified Arabic"/>
          <w:kern w:val="0"/>
          <w:sz w:val="24"/>
          <w:szCs w:val="24"/>
          <w14:ligatures w14:val="none"/>
        </w:rPr>
        <w:t xml:space="preserve">: </w:t>
      </w:r>
      <w:r w:rsidRPr="00AB526B">
        <w:rPr>
          <w:rFonts w:ascii="Simplified Arabic" w:eastAsia="Times New Roman" w:hAnsi="Simplified Arabic" w:cs="Simplified Arabic"/>
          <w:kern w:val="0"/>
          <w:sz w:val="24"/>
          <w:szCs w:val="24"/>
          <w:rtl/>
          <w14:ligatures w14:val="none"/>
        </w:rPr>
        <w:t>تحليل البيانات الضخمة لتوقع احتياجات القوى البشرية وتحديد المرشحين المثاليين</w:t>
      </w:r>
      <w:r w:rsidRPr="00AB526B">
        <w:rPr>
          <w:rFonts w:ascii="Simplified Arabic" w:eastAsia="Times New Roman" w:hAnsi="Simplified Arabic" w:cs="Simplified Arabic"/>
          <w:kern w:val="0"/>
          <w:sz w:val="24"/>
          <w:szCs w:val="24"/>
          <w14:ligatures w14:val="none"/>
        </w:rPr>
        <w:t xml:space="preserve"> (Talent Analytics).</w:t>
      </w: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Pr="00AB526B" w:rsidRDefault="008D0AF3" w:rsidP="008D0AF3">
      <w:pPr>
        <w:spacing w:line="360" w:lineRule="auto"/>
        <w:rPr>
          <w:rFonts w:ascii="Simplified Arabic" w:hAnsi="Simplified Arabic" w:cs="Simplified Arabic"/>
          <w:b/>
          <w:bCs/>
          <w:sz w:val="24"/>
          <w:szCs w:val="24"/>
          <w:u w:val="single"/>
          <w:rtl/>
        </w:rPr>
      </w:pPr>
      <w:r w:rsidRPr="00AB526B">
        <w:rPr>
          <w:rFonts w:ascii="Simplified Arabic" w:hAnsi="Simplified Arabic" w:cs="Simplified Arabic"/>
          <w:b/>
          <w:bCs/>
          <w:sz w:val="24"/>
          <w:szCs w:val="24"/>
          <w:rtl/>
        </w:rPr>
        <w:lastRenderedPageBreak/>
        <w:t>أبعاد جذب الكفاءات</w:t>
      </w:r>
      <w:r w:rsidRPr="00AB526B">
        <w:rPr>
          <w:rFonts w:ascii="Simplified Arabic" w:hAnsi="Simplified Arabic" w:cs="Simplified Arabic"/>
          <w:b/>
          <w:bCs/>
          <w:sz w:val="24"/>
          <w:szCs w:val="24"/>
          <w:u w:val="single"/>
          <w:rtl/>
        </w:rPr>
        <w:t>:</w:t>
      </w:r>
    </w:p>
    <w:p w:rsidR="008D0AF3" w:rsidRPr="00465E68" w:rsidRDefault="008D0AF3" w:rsidP="008D0AF3">
      <w:pPr>
        <w:pStyle w:val="a8"/>
        <w:numPr>
          <w:ilvl w:val="0"/>
          <w:numId w:val="1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العلامة الوظيفية</w:t>
      </w:r>
      <w:r w:rsidRPr="00465E68">
        <w:rPr>
          <w:rFonts w:ascii="Simplified Arabic" w:eastAsia="Times New Roman" w:hAnsi="Simplified Arabic" w:cs="Simplified Arabic"/>
          <w:b/>
          <w:bCs/>
          <w:kern w:val="0"/>
          <w:sz w:val="24"/>
          <w:szCs w:val="24"/>
          <w14:ligatures w14:val="none"/>
        </w:rPr>
        <w:t xml:space="preserve"> (Employer Brand &amp; EVP)</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عرض قيم الشركة، الثقافة، وتطوير الموظف بشكل صادق </w:t>
      </w:r>
      <w:r w:rsidRPr="00465E68">
        <w:rPr>
          <w:rFonts w:ascii="Simplified Arabic" w:eastAsia="Times New Roman" w:hAnsi="Simplified Arabic" w:cs="Simplified Arabic" w:hint="cs"/>
          <w:kern w:val="0"/>
          <w:sz w:val="24"/>
          <w:szCs w:val="24"/>
          <w:rtl/>
          <w14:ligatures w14:val="none"/>
        </w:rPr>
        <w:t>وجذّاب.</w:t>
      </w:r>
    </w:p>
    <w:p w:rsidR="008D0AF3" w:rsidRPr="00465E68" w:rsidRDefault="008D0AF3" w:rsidP="008D0AF3">
      <w:pPr>
        <w:pStyle w:val="a8"/>
        <w:numPr>
          <w:ilvl w:val="0"/>
          <w:numId w:val="1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الثقافة والبيئة التنظيمية</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العمل في بيئة ملهمة وتثقيفية أمرٌ أساسي للفئات المميزة </w:t>
      </w:r>
    </w:p>
    <w:p w:rsidR="008D0AF3" w:rsidRPr="00465E68" w:rsidRDefault="008D0AF3" w:rsidP="008D0AF3">
      <w:pPr>
        <w:pStyle w:val="a8"/>
        <w:numPr>
          <w:ilvl w:val="0"/>
          <w:numId w:val="1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التطوير والنمو الوظيفي</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برامج التدريب، التوجيه، المسارات المهنية المرتبة تعزز الجاذبية </w:t>
      </w:r>
    </w:p>
    <w:p w:rsidR="008D0AF3" w:rsidRPr="00465E68" w:rsidRDefault="008D0AF3" w:rsidP="008D0AF3">
      <w:pPr>
        <w:pStyle w:val="a8"/>
        <w:numPr>
          <w:ilvl w:val="0"/>
          <w:numId w:val="1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التعويض والمكافآت</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مزيج مناسب من الراتب والمزايا يعكس عدالة وإخلاص تجاه الموظفين</w:t>
      </w:r>
      <w:r w:rsidRPr="00465E68">
        <w:rPr>
          <w:rFonts w:ascii="Simplified Arabic" w:eastAsia="Times New Roman" w:hAnsi="Simplified Arabic" w:cs="Simplified Arabic"/>
          <w:kern w:val="0"/>
          <w:sz w:val="24"/>
          <w:szCs w:val="24"/>
          <w14:ligatures w14:val="none"/>
        </w:rPr>
        <w:t xml:space="preserve"> (Gift Exchange</w:t>
      </w:r>
      <w:r w:rsidRPr="00465E68">
        <w:rPr>
          <w:rFonts w:ascii="Simplified Arabic" w:eastAsia="Times New Roman" w:hAnsi="Simplified Arabic" w:cs="Simplified Arabic"/>
          <w:kern w:val="0"/>
          <w:sz w:val="24"/>
          <w:szCs w:val="24"/>
          <w:rtl/>
          <w14:ligatures w14:val="none"/>
        </w:rPr>
        <w:t>،</w:t>
      </w:r>
      <w:r w:rsidRPr="00465E68">
        <w:rPr>
          <w:rFonts w:ascii="Simplified Arabic" w:eastAsia="Times New Roman" w:hAnsi="Simplified Arabic" w:cs="Simplified Arabic"/>
          <w:kern w:val="0"/>
          <w:sz w:val="24"/>
          <w:szCs w:val="24"/>
          <w14:ligatures w14:val="none"/>
        </w:rPr>
        <w:t xml:space="preserve"> Equity).</w:t>
      </w:r>
    </w:p>
    <w:p w:rsidR="008D0AF3" w:rsidRPr="00465E68" w:rsidRDefault="008D0AF3" w:rsidP="008D0AF3">
      <w:pPr>
        <w:pStyle w:val="a8"/>
        <w:numPr>
          <w:ilvl w:val="0"/>
          <w:numId w:val="1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التوازن بين العمل والحياة</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المرونة في العمل تعزز الجاذبية للعمل من الشركات </w:t>
      </w:r>
      <w:proofErr w:type="gramStart"/>
      <w:r w:rsidRPr="00465E68">
        <w:rPr>
          <w:rFonts w:ascii="Simplified Arabic" w:eastAsia="Times New Roman" w:hAnsi="Simplified Arabic" w:cs="Simplified Arabic"/>
          <w:kern w:val="0"/>
          <w:sz w:val="24"/>
          <w:szCs w:val="24"/>
          <w:rtl/>
          <w14:ligatures w14:val="none"/>
        </w:rPr>
        <w:t xml:space="preserve">الحديثة </w:t>
      </w:r>
      <w:r w:rsidRPr="00465E68">
        <w:rPr>
          <w:rFonts w:ascii="Simplified Arabic" w:eastAsia="Times New Roman" w:hAnsi="Simplified Arabic" w:cs="Simplified Arabic"/>
          <w:kern w:val="0"/>
          <w:sz w:val="24"/>
          <w:szCs w:val="24"/>
          <w14:ligatures w14:val="none"/>
        </w:rPr>
        <w:t>.</w:t>
      </w:r>
      <w:proofErr w:type="gramEnd"/>
    </w:p>
    <w:p w:rsidR="008D0AF3" w:rsidRPr="00465E68" w:rsidRDefault="008D0AF3" w:rsidP="008D0AF3">
      <w:pPr>
        <w:pStyle w:val="a8"/>
        <w:numPr>
          <w:ilvl w:val="0"/>
          <w:numId w:val="1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الكفاءة في عملية التوظيف والتواصل</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تجربة منتظمة وشفافة للمتقدمين (تغذية راجعة، متابعة) تترك انطباعًا إيجابيًا حتى </w:t>
      </w:r>
      <w:proofErr w:type="gramStart"/>
      <w:r w:rsidRPr="00465E68">
        <w:rPr>
          <w:rFonts w:ascii="Simplified Arabic" w:eastAsia="Times New Roman" w:hAnsi="Simplified Arabic" w:cs="Simplified Arabic"/>
          <w:kern w:val="0"/>
          <w:sz w:val="24"/>
          <w:szCs w:val="24"/>
          <w:rtl/>
          <w14:ligatures w14:val="none"/>
        </w:rPr>
        <w:t xml:space="preserve">للراسبين </w:t>
      </w:r>
      <w:r w:rsidRPr="00465E68">
        <w:rPr>
          <w:rFonts w:ascii="Simplified Arabic" w:eastAsia="Times New Roman" w:hAnsi="Simplified Arabic" w:cs="Simplified Arabic"/>
          <w:kern w:val="0"/>
          <w:sz w:val="24"/>
          <w:szCs w:val="24"/>
          <w14:ligatures w14:val="none"/>
        </w:rPr>
        <w:t>.</w:t>
      </w:r>
      <w:proofErr w:type="gramEnd"/>
    </w:p>
    <w:p w:rsidR="008D0AF3" w:rsidRPr="00465E68" w:rsidRDefault="008D0AF3" w:rsidP="008D0AF3">
      <w:pPr>
        <w:pStyle w:val="a8"/>
        <w:numPr>
          <w:ilvl w:val="0"/>
          <w:numId w:val="1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الشبكات والإحالات</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برامج الترشيح تساعد في جذب مرشحين مؤهلين بسرعة </w:t>
      </w:r>
      <w:proofErr w:type="gramStart"/>
      <w:r w:rsidRPr="00465E68">
        <w:rPr>
          <w:rFonts w:ascii="Simplified Arabic" w:eastAsia="Times New Roman" w:hAnsi="Simplified Arabic" w:cs="Simplified Arabic"/>
          <w:kern w:val="0"/>
          <w:sz w:val="24"/>
          <w:szCs w:val="24"/>
          <w:rtl/>
          <w14:ligatures w14:val="none"/>
        </w:rPr>
        <w:t xml:space="preserve">وكفاءة </w:t>
      </w:r>
      <w:r w:rsidRPr="00465E68">
        <w:rPr>
          <w:rFonts w:ascii="Simplified Arabic" w:eastAsia="Times New Roman" w:hAnsi="Simplified Arabic" w:cs="Simplified Arabic"/>
          <w:kern w:val="0"/>
          <w:sz w:val="24"/>
          <w:szCs w:val="24"/>
          <w14:ligatures w14:val="none"/>
        </w:rPr>
        <w:t>.</w:t>
      </w:r>
      <w:proofErr w:type="gramEnd"/>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Default="008D0AF3" w:rsidP="008D0AF3">
      <w:pPr>
        <w:spacing w:line="360" w:lineRule="auto"/>
        <w:rPr>
          <w:rFonts w:ascii="Simplified Arabic" w:hAnsi="Simplified Arabic" w:cs="Simplified Arabic"/>
          <w:b/>
          <w:bCs/>
          <w:sz w:val="24"/>
          <w:szCs w:val="24"/>
          <w:rtl/>
        </w:rPr>
      </w:pPr>
    </w:p>
    <w:p w:rsidR="008D0AF3" w:rsidRPr="00AB526B" w:rsidRDefault="008D0AF3" w:rsidP="008D0AF3">
      <w:pPr>
        <w:spacing w:line="360" w:lineRule="auto"/>
        <w:rPr>
          <w:rFonts w:ascii="Simplified Arabic" w:hAnsi="Simplified Arabic" w:cs="Simplified Arabic"/>
          <w:b/>
          <w:bCs/>
          <w:sz w:val="24"/>
          <w:szCs w:val="24"/>
          <w:u w:val="single"/>
          <w:rtl/>
        </w:rPr>
      </w:pPr>
      <w:r w:rsidRPr="00AB526B">
        <w:rPr>
          <w:rFonts w:ascii="Simplified Arabic" w:hAnsi="Simplified Arabic" w:cs="Simplified Arabic"/>
          <w:b/>
          <w:bCs/>
          <w:sz w:val="24"/>
          <w:szCs w:val="24"/>
          <w:rtl/>
        </w:rPr>
        <w:lastRenderedPageBreak/>
        <w:t>نظريات جذب الكفاءات</w:t>
      </w:r>
      <w:r w:rsidRPr="00AB526B">
        <w:rPr>
          <w:rFonts w:ascii="Simplified Arabic" w:hAnsi="Simplified Arabic" w:cs="Simplified Arabic"/>
          <w:b/>
          <w:bCs/>
          <w:sz w:val="24"/>
          <w:szCs w:val="24"/>
          <w:u w:val="single"/>
          <w:rtl/>
        </w:rPr>
        <w:t>:</w:t>
      </w:r>
    </w:p>
    <w:tbl>
      <w:tblPr>
        <w:tblStyle w:val="4-3"/>
        <w:bidiVisual/>
        <w:tblW w:w="0" w:type="auto"/>
        <w:tblLook w:val="04A0" w:firstRow="1" w:lastRow="0" w:firstColumn="1" w:lastColumn="0" w:noHBand="0" w:noVBand="1"/>
      </w:tblPr>
      <w:tblGrid>
        <w:gridCol w:w="576"/>
        <w:gridCol w:w="3016"/>
        <w:gridCol w:w="4704"/>
      </w:tblGrid>
      <w:tr w:rsidR="008D0AF3" w:rsidRPr="00465E68" w:rsidTr="00EA3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rsidR="008D0AF3" w:rsidRPr="00465E68" w:rsidRDefault="008D0AF3" w:rsidP="00EA34DC">
            <w:pPr>
              <w:spacing w:line="360" w:lineRule="auto"/>
              <w:rPr>
                <w:rFonts w:ascii="Simplified Arabic" w:hAnsi="Simplified Arabic" w:cs="Simplified Arabic"/>
                <w:sz w:val="24"/>
                <w:szCs w:val="24"/>
                <w:u w:val="single"/>
                <w:rtl/>
              </w:rPr>
            </w:pPr>
          </w:p>
        </w:tc>
        <w:tc>
          <w:tcPr>
            <w:tcW w:w="3119" w:type="dxa"/>
          </w:tcPr>
          <w:p w:rsidR="008D0AF3" w:rsidRPr="00465E68" w:rsidRDefault="008D0AF3" w:rsidP="00EA34DC">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النظرية.</w:t>
            </w:r>
          </w:p>
        </w:tc>
        <w:tc>
          <w:tcPr>
            <w:tcW w:w="5103" w:type="dxa"/>
          </w:tcPr>
          <w:p w:rsidR="008D0AF3" w:rsidRPr="00465E68" w:rsidRDefault="008D0AF3" w:rsidP="00EA34DC">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مفهومها.</w:t>
            </w:r>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1</w:t>
            </w:r>
          </w:p>
        </w:tc>
        <w:tc>
          <w:tcPr>
            <w:tcW w:w="3119"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b/>
                <w:bCs/>
                <w:kern w:val="0"/>
                <w:sz w:val="24"/>
                <w:szCs w:val="24"/>
                <w:rtl/>
                <w14:ligatures w14:val="none"/>
              </w:rPr>
              <w:t>نظرية التوافق الشخصي–المؤسسي</w:t>
            </w:r>
            <w:r w:rsidRPr="00465E68">
              <w:rPr>
                <w:rFonts w:ascii="Simplified Arabic" w:hAnsi="Simplified Arabic" w:cs="Simplified Arabic"/>
                <w:sz w:val="24"/>
                <w:szCs w:val="24"/>
                <w:u w:val="single"/>
                <w:rtl/>
              </w:rPr>
              <w:t xml:space="preserve"> </w:t>
            </w:r>
            <w:r w:rsidRPr="00465E68">
              <w:rPr>
                <w:rFonts w:ascii="Simplified Arabic" w:eastAsia="Times New Roman" w:hAnsi="Simplified Arabic" w:cs="Simplified Arabic"/>
                <w:b/>
                <w:bCs/>
                <w:kern w:val="0"/>
                <w:sz w:val="24"/>
                <w:szCs w:val="24"/>
                <w14:ligatures w14:val="none"/>
              </w:rPr>
              <w:t>(P</w:t>
            </w:r>
            <w:r w:rsidRPr="00465E68">
              <w:rPr>
                <w:rFonts w:ascii="Simplified Arabic" w:eastAsia="Times New Roman" w:hAnsi="Simplified Arabic" w:cs="Simplified Arabic"/>
                <w:b/>
                <w:bCs/>
                <w:kern w:val="0"/>
                <w:sz w:val="24"/>
                <w:szCs w:val="24"/>
                <w14:ligatures w14:val="none"/>
              </w:rPr>
              <w:noBreakHyphen/>
              <w:t>O Fit)</w:t>
            </w:r>
          </w:p>
        </w:tc>
        <w:tc>
          <w:tcPr>
            <w:tcW w:w="5103"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kern w:val="0"/>
                <w:sz w:val="24"/>
                <w:szCs w:val="24"/>
                <w:rtl/>
                <w14:ligatures w14:val="none"/>
              </w:rPr>
              <w:t>أهمية الاتفاق بين قيم الفرد والقيم التنظيمية لجذب الأنسب</w:t>
            </w:r>
            <w:r w:rsidRPr="00465E68">
              <w:rPr>
                <w:rFonts w:ascii="Simplified Arabic" w:hAnsi="Simplified Arabic" w:cs="Simplified Arabic"/>
                <w:sz w:val="24"/>
                <w:szCs w:val="24"/>
                <w:u w:val="single"/>
                <w:rtl/>
              </w:rPr>
              <w:t>.</w:t>
            </w:r>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60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2</w:t>
            </w:r>
          </w:p>
        </w:tc>
        <w:tc>
          <w:tcPr>
            <w:tcW w:w="3119"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b/>
                <w:bCs/>
                <w:kern w:val="0"/>
                <w:sz w:val="24"/>
                <w:szCs w:val="24"/>
                <w:rtl/>
                <w14:ligatures w14:val="none"/>
              </w:rPr>
              <w:t>نظرية التبادل الاجتماعي</w:t>
            </w:r>
            <w:r w:rsidRPr="00465E68">
              <w:rPr>
                <w:rFonts w:ascii="Simplified Arabic" w:hAnsi="Simplified Arabic" w:cs="Simplified Arabic"/>
                <w:sz w:val="24"/>
                <w:szCs w:val="24"/>
                <w:u w:val="single"/>
                <w:rtl/>
              </w:rPr>
              <w:t xml:space="preserve"> </w:t>
            </w:r>
            <w:r w:rsidRPr="00465E68">
              <w:rPr>
                <w:rFonts w:ascii="Simplified Arabic" w:eastAsia="Times New Roman" w:hAnsi="Simplified Arabic" w:cs="Simplified Arabic"/>
                <w:b/>
                <w:bCs/>
                <w:kern w:val="0"/>
                <w:sz w:val="24"/>
                <w:szCs w:val="24"/>
                <w14:ligatures w14:val="none"/>
              </w:rPr>
              <w:t>(Social Exchange Theory)</w:t>
            </w:r>
          </w:p>
        </w:tc>
        <w:tc>
          <w:tcPr>
            <w:tcW w:w="5103"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kern w:val="0"/>
                <w:sz w:val="24"/>
                <w:szCs w:val="24"/>
                <w:rtl/>
                <w14:ligatures w14:val="none"/>
              </w:rPr>
              <w:t>العلاقة بين مكافآت ومجهودات الموظف تُحدد استمرارية العلاقة</w:t>
            </w:r>
            <w:r w:rsidRPr="00465E68">
              <w:rPr>
                <w:rFonts w:ascii="Simplified Arabic" w:hAnsi="Simplified Arabic" w:cs="Simplified Arabic"/>
                <w:sz w:val="24"/>
                <w:szCs w:val="24"/>
                <w:u w:val="single"/>
                <w:rtl/>
              </w:rPr>
              <w:t>.</w:t>
            </w:r>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3</w:t>
            </w:r>
          </w:p>
        </w:tc>
        <w:tc>
          <w:tcPr>
            <w:tcW w:w="3119"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b/>
                <w:bCs/>
                <w:kern w:val="0"/>
                <w:sz w:val="24"/>
                <w:szCs w:val="24"/>
                <w:rtl/>
                <w14:ligatures w14:val="none"/>
              </w:rPr>
              <w:t>نظرية العدالة</w:t>
            </w:r>
            <w:r w:rsidRPr="00465E68">
              <w:rPr>
                <w:rFonts w:ascii="Simplified Arabic" w:eastAsia="Times New Roman" w:hAnsi="Simplified Arabic" w:cs="Simplified Arabic"/>
                <w:b/>
                <w:bCs/>
                <w:kern w:val="0"/>
                <w:sz w:val="24"/>
                <w:szCs w:val="24"/>
                <w14:ligatures w14:val="none"/>
              </w:rPr>
              <w:t xml:space="preserve"> (Equity Theory)</w:t>
            </w:r>
            <w:r w:rsidRPr="00465E68">
              <w:rPr>
                <w:rFonts w:ascii="Simplified Arabic" w:eastAsia="Times New Roman" w:hAnsi="Simplified Arabic" w:cs="Simplified Arabic"/>
                <w:kern w:val="0"/>
                <w:sz w:val="24"/>
                <w:szCs w:val="24"/>
                <w14:ligatures w14:val="none"/>
              </w:rPr>
              <w:t>:</w:t>
            </w:r>
          </w:p>
        </w:tc>
        <w:tc>
          <w:tcPr>
            <w:tcW w:w="5103"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kern w:val="0"/>
                <w:sz w:val="24"/>
                <w:szCs w:val="24"/>
                <w:rtl/>
                <w14:ligatures w14:val="none"/>
              </w:rPr>
              <w:t xml:space="preserve">السعي لتحقيق تكافؤ جهد–مردود يعزز الشعور بالانتماء للجودة </w:t>
            </w:r>
            <w:proofErr w:type="gramStart"/>
            <w:r w:rsidRPr="00465E68">
              <w:rPr>
                <w:rFonts w:ascii="Simplified Arabic" w:eastAsia="Times New Roman" w:hAnsi="Simplified Arabic" w:cs="Simplified Arabic"/>
                <w:kern w:val="0"/>
                <w:sz w:val="24"/>
                <w:szCs w:val="24"/>
                <w:rtl/>
                <w14:ligatures w14:val="none"/>
              </w:rPr>
              <w:t>الثقافة</w:t>
            </w:r>
            <w:r w:rsidRPr="0053428D">
              <w:rPr>
                <w:rFonts w:ascii="Simplified Arabic" w:eastAsia="Times New Roman" w:hAnsi="Simplified Arabic" w:cs="Simplified Arabic"/>
                <w:kern w:val="0"/>
                <w:sz w:val="24"/>
                <w:szCs w:val="24"/>
                <w:rtl/>
                <w14:ligatures w14:val="none"/>
              </w:rPr>
              <w:t xml:space="preserve"> </w:t>
            </w:r>
            <w:r w:rsidRPr="0053428D">
              <w:rPr>
                <w:rFonts w:ascii="Simplified Arabic" w:eastAsia="Times New Roman" w:hAnsi="Simplified Arabic" w:cs="Simplified Arabic"/>
                <w:kern w:val="0"/>
                <w:sz w:val="24"/>
                <w:szCs w:val="24"/>
                <w14:ligatures w14:val="none"/>
              </w:rPr>
              <w:t>.</w:t>
            </w:r>
            <w:proofErr w:type="gramEnd"/>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60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4</w:t>
            </w:r>
          </w:p>
        </w:tc>
        <w:tc>
          <w:tcPr>
            <w:tcW w:w="3119"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b/>
                <w:bCs/>
                <w:kern w:val="0"/>
                <w:sz w:val="24"/>
                <w:szCs w:val="24"/>
                <w:rtl/>
                <w14:ligatures w14:val="none"/>
              </w:rPr>
              <w:t>نظرية المكافأة/العطاء</w:t>
            </w:r>
            <w:r w:rsidRPr="00465E68">
              <w:rPr>
                <w:rFonts w:ascii="Simplified Arabic" w:hAnsi="Simplified Arabic" w:cs="Simplified Arabic"/>
                <w:sz w:val="24"/>
                <w:szCs w:val="24"/>
                <w:u w:val="single"/>
                <w:rtl/>
              </w:rPr>
              <w:t xml:space="preserve"> </w:t>
            </w:r>
            <w:r w:rsidRPr="00465E68">
              <w:rPr>
                <w:rFonts w:ascii="Simplified Arabic" w:eastAsia="Times New Roman" w:hAnsi="Simplified Arabic" w:cs="Simplified Arabic"/>
                <w:b/>
                <w:bCs/>
                <w:kern w:val="0"/>
                <w:sz w:val="24"/>
                <w:szCs w:val="24"/>
                <w14:ligatures w14:val="none"/>
              </w:rPr>
              <w:t>(Gift Exchange)</w:t>
            </w:r>
            <w:r w:rsidRPr="00465E68">
              <w:rPr>
                <w:rFonts w:ascii="Simplified Arabic" w:eastAsia="Times New Roman" w:hAnsi="Simplified Arabic" w:cs="Simplified Arabic"/>
                <w:kern w:val="0"/>
                <w:sz w:val="24"/>
                <w:szCs w:val="24"/>
                <w14:ligatures w14:val="none"/>
              </w:rPr>
              <w:t>:</w:t>
            </w:r>
          </w:p>
        </w:tc>
        <w:tc>
          <w:tcPr>
            <w:tcW w:w="5103"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kern w:val="0"/>
                <w:sz w:val="24"/>
                <w:szCs w:val="24"/>
                <w:rtl/>
                <w14:ligatures w14:val="none"/>
              </w:rPr>
              <w:t>تقديم مزايا إضافية يعزز الأداء والولاء لدى الموظفين</w:t>
            </w:r>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5</w:t>
            </w:r>
          </w:p>
        </w:tc>
        <w:tc>
          <w:tcPr>
            <w:tcW w:w="3119"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b/>
                <w:bCs/>
                <w:kern w:val="0"/>
                <w:sz w:val="24"/>
                <w:szCs w:val="24"/>
                <w:rtl/>
                <w14:ligatures w14:val="none"/>
              </w:rPr>
              <w:t>نظرية الموارد</w:t>
            </w:r>
            <w:r w:rsidRPr="00465E68">
              <w:rPr>
                <w:rFonts w:ascii="Simplified Arabic" w:eastAsia="Times New Roman" w:hAnsi="Simplified Arabic" w:cs="Simplified Arabic"/>
                <w:b/>
                <w:bCs/>
                <w:kern w:val="0"/>
                <w:sz w:val="24"/>
                <w:szCs w:val="24"/>
                <w14:ligatures w14:val="none"/>
              </w:rPr>
              <w:t xml:space="preserve"> (Resource</w:t>
            </w:r>
            <w:r w:rsidRPr="00465E68">
              <w:rPr>
                <w:rFonts w:ascii="Simplified Arabic" w:eastAsia="Times New Roman" w:hAnsi="Simplified Arabic" w:cs="Simplified Arabic"/>
                <w:b/>
                <w:bCs/>
                <w:kern w:val="0"/>
                <w:sz w:val="24"/>
                <w:szCs w:val="24"/>
                <w14:ligatures w14:val="none"/>
              </w:rPr>
              <w:noBreakHyphen/>
              <w:t>Based View)</w:t>
            </w:r>
            <w:r w:rsidRPr="00465E68">
              <w:rPr>
                <w:rFonts w:ascii="Simplified Arabic" w:eastAsia="Times New Roman" w:hAnsi="Simplified Arabic" w:cs="Simplified Arabic"/>
                <w:kern w:val="0"/>
                <w:sz w:val="24"/>
                <w:szCs w:val="24"/>
                <w14:ligatures w14:val="none"/>
              </w:rPr>
              <w:t>:</w:t>
            </w:r>
          </w:p>
        </w:tc>
        <w:tc>
          <w:tcPr>
            <w:tcW w:w="5103" w:type="dxa"/>
          </w:tcPr>
          <w:p w:rsidR="008D0AF3" w:rsidRPr="00465E68" w:rsidRDefault="008D0AF3" w:rsidP="00EA34D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kern w:val="0"/>
                <w:sz w:val="24"/>
                <w:szCs w:val="24"/>
                <w:rtl/>
                <w14:ligatures w14:val="none"/>
              </w:rPr>
              <w:t>الكفاءات نادرة وتُشكل موردًا استراتيجية يصعب تقليده</w:t>
            </w:r>
            <w:r w:rsidRPr="00465E68">
              <w:rPr>
                <w:rFonts w:ascii="Simplified Arabic" w:eastAsia="Times New Roman" w:hAnsi="Simplified Arabic" w:cs="Simplified Arabic"/>
                <w:kern w:val="0"/>
                <w:sz w:val="24"/>
                <w:szCs w:val="24"/>
                <w14:ligatures w14:val="none"/>
              </w:rPr>
              <w:t>.</w:t>
            </w:r>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60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6</w:t>
            </w:r>
          </w:p>
        </w:tc>
        <w:tc>
          <w:tcPr>
            <w:tcW w:w="3119"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b/>
                <w:bCs/>
                <w:kern w:val="0"/>
                <w:sz w:val="24"/>
                <w:szCs w:val="24"/>
                <w:rtl/>
                <w14:ligatures w14:val="none"/>
              </w:rPr>
              <w:t xml:space="preserve">نظرية </w:t>
            </w:r>
            <w:proofErr w:type="gramStart"/>
            <w:r w:rsidRPr="00465E68">
              <w:rPr>
                <w:rFonts w:ascii="Simplified Arabic" w:eastAsia="Times New Roman" w:hAnsi="Simplified Arabic" w:cs="Simplified Arabic"/>
                <w:b/>
                <w:bCs/>
                <w:kern w:val="0"/>
                <w:sz w:val="24"/>
                <w:szCs w:val="24"/>
                <w:rtl/>
                <w14:ligatures w14:val="none"/>
              </w:rPr>
              <w:t>الشبكات</w:t>
            </w:r>
            <w:r w:rsidRPr="00465E68">
              <w:rPr>
                <w:rFonts w:ascii="Simplified Arabic" w:eastAsia="Times New Roman" w:hAnsi="Simplified Arabic" w:cs="Simplified Arabic"/>
                <w:b/>
                <w:bCs/>
                <w:kern w:val="0"/>
                <w:sz w:val="24"/>
                <w:szCs w:val="24"/>
                <w14:ligatures w14:val="none"/>
              </w:rPr>
              <w:t>(</w:t>
            </w:r>
            <w:proofErr w:type="gramEnd"/>
            <w:r w:rsidRPr="00465E68">
              <w:rPr>
                <w:rFonts w:ascii="Simplified Arabic" w:eastAsia="Times New Roman" w:hAnsi="Simplified Arabic" w:cs="Simplified Arabic"/>
                <w:b/>
                <w:bCs/>
                <w:kern w:val="0"/>
                <w:sz w:val="24"/>
                <w:szCs w:val="24"/>
                <w14:ligatures w14:val="none"/>
              </w:rPr>
              <w:t>Network Theory)</w:t>
            </w:r>
            <w:r w:rsidRPr="00465E68">
              <w:rPr>
                <w:rFonts w:ascii="Simplified Arabic" w:eastAsia="Times New Roman" w:hAnsi="Simplified Arabic" w:cs="Simplified Arabic"/>
                <w:kern w:val="0"/>
                <w:sz w:val="24"/>
                <w:szCs w:val="24"/>
                <w14:ligatures w14:val="none"/>
              </w:rPr>
              <w:t>:</w:t>
            </w:r>
          </w:p>
        </w:tc>
        <w:tc>
          <w:tcPr>
            <w:tcW w:w="5103" w:type="dxa"/>
          </w:tcPr>
          <w:p w:rsidR="008D0AF3" w:rsidRPr="00465E68" w:rsidRDefault="008D0AF3" w:rsidP="00EA34D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eastAsia="Times New Roman" w:hAnsi="Simplified Arabic" w:cs="Simplified Arabic"/>
                <w:kern w:val="0"/>
                <w:sz w:val="24"/>
                <w:szCs w:val="24"/>
                <w:rtl/>
                <w14:ligatures w14:val="none"/>
              </w:rPr>
              <w:t>من خلال العلاقات المهنية والإحالات يمكن للشركات الوصول لمواهب تمتلك</w:t>
            </w:r>
            <w:r w:rsidRPr="00465E68">
              <w:rPr>
                <w:rFonts w:ascii="Simplified Arabic" w:eastAsia="Times New Roman" w:hAnsi="Simplified Arabic" w:cs="Simplified Arabic"/>
                <w:kern w:val="0"/>
                <w:sz w:val="24"/>
                <w:szCs w:val="24"/>
                <w14:ligatures w14:val="none"/>
              </w:rPr>
              <w:t xml:space="preserve"> HTML</w:t>
            </w:r>
          </w:p>
        </w:tc>
      </w:tr>
    </w:tbl>
    <w:p w:rsidR="008D0AF3" w:rsidRPr="00FB7029" w:rsidRDefault="008D0AF3" w:rsidP="008D0AF3">
      <w:pPr>
        <w:spacing w:line="360" w:lineRule="auto"/>
        <w:jc w:val="center"/>
        <w:rPr>
          <w:rFonts w:ascii="Simplified Arabic" w:hAnsi="Simplified Arabic" w:cs="Simplified Arabic"/>
          <w:b/>
          <w:bCs/>
          <w:sz w:val="24"/>
          <w:szCs w:val="24"/>
          <w:rtl/>
        </w:rPr>
      </w:pPr>
      <w:r w:rsidRPr="00AB526B">
        <w:rPr>
          <w:rFonts w:ascii="Simplified Arabic" w:eastAsia="Times New Roman" w:hAnsi="Simplified Arabic" w:cs="Simplified Arabic"/>
          <w:b/>
          <w:bCs/>
          <w:kern w:val="0"/>
          <w:sz w:val="24"/>
          <w:szCs w:val="24"/>
          <w:rtl/>
          <w14:ligatures w14:val="none"/>
        </w:rPr>
        <w:t>جدول (2): نظريات جذب الكفاءات الوظيفية</w:t>
      </w:r>
      <w:r w:rsidRPr="00AB526B">
        <w:rPr>
          <w:rFonts w:ascii="Simplified Arabic" w:hAnsi="Simplified Arabic" w:cs="Simplified Arabic" w:hint="cs"/>
          <w:b/>
          <w:bCs/>
          <w:sz w:val="24"/>
          <w:szCs w:val="24"/>
          <w:rtl/>
        </w:rPr>
        <w:t xml:space="preserve"> المتميزة</w:t>
      </w:r>
    </w:p>
    <w:p w:rsidR="008D0AF3" w:rsidRPr="00465E68" w:rsidRDefault="008D0AF3" w:rsidP="008D0AF3">
      <w:pPr>
        <w:spacing w:line="360" w:lineRule="auto"/>
        <w:rPr>
          <w:rFonts w:ascii="Simplified Arabic" w:hAnsi="Simplified Arabic" w:cs="Simplified Arabic"/>
          <w:sz w:val="24"/>
          <w:szCs w:val="24"/>
          <w:u w:val="single"/>
          <w:rtl/>
        </w:rPr>
      </w:pPr>
    </w:p>
    <w:p w:rsidR="008D0AF3" w:rsidRPr="00654F1A" w:rsidRDefault="008D0AF3" w:rsidP="008D0AF3">
      <w:pPr>
        <w:spacing w:line="360" w:lineRule="auto"/>
        <w:rPr>
          <w:rFonts w:ascii="Simplified Arabic" w:hAnsi="Simplified Arabic" w:cs="Simplified Arabic"/>
          <w:b/>
          <w:bCs/>
          <w:sz w:val="28"/>
          <w:szCs w:val="28"/>
          <w:rtl/>
        </w:rPr>
      </w:pPr>
      <w:r w:rsidRPr="00654F1A">
        <w:rPr>
          <w:rFonts w:ascii="Simplified Arabic" w:hAnsi="Simplified Arabic" w:cs="Simplified Arabic"/>
          <w:b/>
          <w:bCs/>
          <w:sz w:val="28"/>
          <w:szCs w:val="28"/>
          <w:rtl/>
        </w:rPr>
        <w:t xml:space="preserve">النظريات والنماذج التي تفسر العلاقة بين المتغير المستقل (السمعة </w:t>
      </w:r>
      <w:proofErr w:type="gramStart"/>
      <w:r w:rsidRPr="00654F1A">
        <w:rPr>
          <w:rFonts w:ascii="Simplified Arabic" w:hAnsi="Simplified Arabic" w:cs="Simplified Arabic"/>
          <w:b/>
          <w:bCs/>
          <w:sz w:val="28"/>
          <w:szCs w:val="28"/>
          <w:rtl/>
        </w:rPr>
        <w:t>المؤسسية )</w:t>
      </w:r>
      <w:proofErr w:type="gramEnd"/>
      <w:r w:rsidRPr="00654F1A">
        <w:rPr>
          <w:rFonts w:ascii="Simplified Arabic" w:hAnsi="Simplified Arabic" w:cs="Simplified Arabic"/>
          <w:b/>
          <w:bCs/>
          <w:sz w:val="28"/>
          <w:szCs w:val="28"/>
          <w:rtl/>
        </w:rPr>
        <w:t xml:space="preserve"> والمتغير التابع ( جذب الكفاءات الوظيفية المتميزة)</w:t>
      </w:r>
      <w:r>
        <w:rPr>
          <w:rFonts w:ascii="Simplified Arabic" w:hAnsi="Simplified Arabic" w:cs="Simplified Arabic" w:hint="cs"/>
          <w:b/>
          <w:bCs/>
          <w:sz w:val="28"/>
          <w:szCs w:val="28"/>
          <w:rtl/>
        </w:rPr>
        <w:t>:</w:t>
      </w:r>
    </w:p>
    <w:p w:rsidR="008D0AF3" w:rsidRPr="00465E68" w:rsidRDefault="008D0AF3" w:rsidP="008D0AF3">
      <w:pPr>
        <w:pStyle w:val="a8"/>
        <w:numPr>
          <w:ilvl w:val="1"/>
          <w:numId w:val="8"/>
        </w:numPr>
        <w:spacing w:line="360" w:lineRule="auto"/>
        <w:rPr>
          <w:rFonts w:ascii="Simplified Arabic" w:hAnsi="Simplified Arabic" w:cs="Simplified Arabic"/>
          <w:sz w:val="24"/>
          <w:szCs w:val="24"/>
          <w:u w:val="single"/>
        </w:rPr>
      </w:pPr>
      <w:r w:rsidRPr="00465E68">
        <w:rPr>
          <w:rFonts w:ascii="Simplified Arabic" w:hAnsi="Simplified Arabic" w:cs="Simplified Arabic"/>
          <w:sz w:val="24"/>
          <w:szCs w:val="24"/>
          <w:rtl/>
        </w:rPr>
        <w:t>نظرية الإشارات</w:t>
      </w:r>
      <w:r w:rsidRPr="00465E68">
        <w:rPr>
          <w:rFonts w:ascii="Simplified Arabic" w:hAnsi="Simplified Arabic" w:cs="Simplified Arabic"/>
          <w:sz w:val="24"/>
          <w:szCs w:val="24"/>
        </w:rPr>
        <w:t xml:space="preserve"> (</w:t>
      </w:r>
      <w:proofErr w:type="spellStart"/>
      <w:r w:rsidRPr="00465E68">
        <w:rPr>
          <w:rFonts w:ascii="Simplified Arabic" w:hAnsi="Simplified Arabic" w:cs="Simplified Arabic"/>
          <w:sz w:val="24"/>
          <w:szCs w:val="24"/>
        </w:rPr>
        <w:t>Signalling</w:t>
      </w:r>
      <w:proofErr w:type="spellEnd"/>
      <w:r w:rsidRPr="00465E68">
        <w:rPr>
          <w:rFonts w:ascii="Simplified Arabic" w:hAnsi="Simplified Arabic" w:cs="Simplified Arabic"/>
          <w:sz w:val="24"/>
          <w:szCs w:val="24"/>
        </w:rPr>
        <w:t xml:space="preserve"> Theory)</w:t>
      </w:r>
      <w:r w:rsidRPr="00465E68">
        <w:rPr>
          <w:rFonts w:ascii="Simplified Arabic" w:hAnsi="Simplified Arabic" w:cs="Simplified Arabic"/>
          <w:sz w:val="24"/>
          <w:szCs w:val="24"/>
          <w:u w:val="single"/>
          <w:rtl/>
        </w:rPr>
        <w:t>:</w:t>
      </w:r>
    </w:p>
    <w:p w:rsidR="008D0AF3" w:rsidRPr="00465E68" w:rsidRDefault="008D0AF3" w:rsidP="008D0AF3">
      <w:pPr>
        <w:pStyle w:val="a8"/>
        <w:numPr>
          <w:ilvl w:val="0"/>
          <w:numId w:val="13"/>
        </w:numPr>
        <w:spacing w:line="360" w:lineRule="auto"/>
        <w:rPr>
          <w:rFonts w:ascii="Simplified Arabic" w:hAnsi="Simplified Arabic" w:cs="Simplified Arabic"/>
          <w:sz w:val="24"/>
          <w:szCs w:val="24"/>
          <w:u w:val="single"/>
        </w:rPr>
      </w:pPr>
      <w:r w:rsidRPr="00465E68">
        <w:rPr>
          <w:rFonts w:ascii="Simplified Arabic" w:eastAsia="Times New Roman" w:hAnsi="Simplified Arabic" w:cs="Simplified Arabic"/>
          <w:kern w:val="0"/>
          <w:sz w:val="24"/>
          <w:szCs w:val="24"/>
          <w:rtl/>
          <w14:ligatures w14:val="none"/>
        </w:rPr>
        <w:t>تنص على أن السمعة تعمل كإشارة موثوقة تنقل معلومات عن صفات لا تُعبر عنها مباشرة مثل ثقافة العمل، الجدارة، والموارد المتاحة</w:t>
      </w:r>
      <w:r w:rsidRPr="00465E68">
        <w:rPr>
          <w:rFonts w:ascii="Simplified Arabic" w:eastAsia="Times New Roman" w:hAnsi="Simplified Arabic" w:cs="Simplified Arabic"/>
          <w:kern w:val="0"/>
          <w:sz w:val="24"/>
          <w:szCs w:val="24"/>
          <w14:ligatures w14:val="none"/>
        </w:rPr>
        <w:t>.</w:t>
      </w:r>
    </w:p>
    <w:p w:rsidR="008D0AF3" w:rsidRPr="00654F1A" w:rsidRDefault="008D0AF3" w:rsidP="008D0AF3">
      <w:pPr>
        <w:pStyle w:val="a8"/>
        <w:numPr>
          <w:ilvl w:val="0"/>
          <w:numId w:val="13"/>
        </w:num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sidRPr="00465E68">
        <w:rPr>
          <w:rFonts w:ascii="Simplified Arabic" w:eastAsia="Times New Roman" w:hAnsi="Simplified Arabic" w:cs="Simplified Arabic"/>
          <w:kern w:val="0"/>
          <w:sz w:val="24"/>
          <w:szCs w:val="24"/>
          <w:rtl/>
          <w14:ligatures w14:val="none"/>
        </w:rPr>
        <w:lastRenderedPageBreak/>
        <w:t>الباحثون مثل</w:t>
      </w:r>
      <w:r w:rsidRPr="00465E68">
        <w:rPr>
          <w:rFonts w:ascii="Simplified Arabic" w:eastAsia="Times New Roman" w:hAnsi="Simplified Arabic" w:cs="Simplified Arabic"/>
          <w:kern w:val="0"/>
          <w:sz w:val="24"/>
          <w:szCs w:val="24"/>
          <w14:ligatures w14:val="none"/>
        </w:rPr>
        <w:t xml:space="preserve"> Spence (1973) </w:t>
      </w:r>
      <w:r w:rsidRPr="00465E68">
        <w:rPr>
          <w:rFonts w:ascii="Simplified Arabic" w:eastAsia="Times New Roman" w:hAnsi="Simplified Arabic" w:cs="Simplified Arabic"/>
          <w:kern w:val="0"/>
          <w:sz w:val="24"/>
          <w:szCs w:val="24"/>
          <w:rtl/>
          <w14:ligatures w14:val="none"/>
        </w:rPr>
        <w:t>و</w:t>
      </w:r>
      <w:proofErr w:type="spellStart"/>
      <w:r w:rsidRPr="00465E68">
        <w:rPr>
          <w:rFonts w:ascii="Simplified Arabic" w:eastAsia="Times New Roman" w:hAnsi="Simplified Arabic" w:cs="Simplified Arabic"/>
          <w:kern w:val="0"/>
          <w:sz w:val="24"/>
          <w:szCs w:val="24"/>
          <w14:ligatures w14:val="none"/>
        </w:rPr>
        <w:t>Deephouse</w:t>
      </w:r>
      <w:proofErr w:type="spellEnd"/>
      <w:r w:rsidRPr="00465E68">
        <w:rPr>
          <w:rFonts w:ascii="Simplified Arabic" w:eastAsia="Times New Roman" w:hAnsi="Simplified Arabic" w:cs="Simplified Arabic"/>
          <w:kern w:val="0"/>
          <w:sz w:val="24"/>
          <w:szCs w:val="24"/>
          <w14:ligatures w14:val="none"/>
        </w:rPr>
        <w:t xml:space="preserve"> (2000) </w:t>
      </w:r>
      <w:r w:rsidRPr="00465E68">
        <w:rPr>
          <w:rFonts w:ascii="Simplified Arabic" w:eastAsia="Times New Roman" w:hAnsi="Simplified Arabic" w:cs="Simplified Arabic"/>
          <w:kern w:val="0"/>
          <w:sz w:val="24"/>
          <w:szCs w:val="24"/>
          <w:rtl/>
          <w14:ligatures w14:val="none"/>
        </w:rPr>
        <w:t>و</w:t>
      </w:r>
      <w:r w:rsidRPr="00465E68">
        <w:rPr>
          <w:rFonts w:ascii="Simplified Arabic" w:eastAsia="Times New Roman" w:hAnsi="Simplified Arabic" w:cs="Simplified Arabic"/>
          <w:kern w:val="0"/>
          <w:sz w:val="24"/>
          <w:szCs w:val="24"/>
          <w14:ligatures w14:val="none"/>
        </w:rPr>
        <w:t xml:space="preserve">Story et al. (2016) </w:t>
      </w:r>
      <w:r w:rsidRPr="00465E68">
        <w:rPr>
          <w:rFonts w:ascii="Simplified Arabic" w:eastAsia="Times New Roman" w:hAnsi="Simplified Arabic" w:cs="Simplified Arabic"/>
          <w:kern w:val="0"/>
          <w:sz w:val="24"/>
          <w:szCs w:val="24"/>
          <w:rtl/>
          <w14:ligatures w14:val="none"/>
        </w:rPr>
        <w:t>أكدوا أن السمعة المؤسسية تُشكل إشارة إيجابية تؤثر مباشرة على جاذبية المؤسسة للباحثين عن عمل</w:t>
      </w:r>
    </w:p>
    <w:p w:rsidR="008D0AF3" w:rsidRPr="00465E68" w:rsidRDefault="008D0AF3" w:rsidP="008D0AF3">
      <w:pPr>
        <w:pStyle w:val="a8"/>
        <w:numPr>
          <w:ilvl w:val="1"/>
          <w:numId w:val="8"/>
        </w:numPr>
        <w:spacing w:line="360" w:lineRule="auto"/>
        <w:rPr>
          <w:rFonts w:ascii="Simplified Arabic" w:hAnsi="Simplified Arabic" w:cs="Simplified Arabic"/>
          <w:sz w:val="24"/>
          <w:szCs w:val="24"/>
        </w:rPr>
      </w:pPr>
      <w:r w:rsidRPr="00465E68">
        <w:rPr>
          <w:rFonts w:ascii="Simplified Arabic" w:hAnsi="Simplified Arabic" w:cs="Simplified Arabic"/>
          <w:sz w:val="24"/>
          <w:szCs w:val="24"/>
          <w:rtl/>
        </w:rPr>
        <w:t>نظرية التوافق الشخصي–المؤسسي</w:t>
      </w:r>
      <w:r w:rsidRPr="00465E68">
        <w:rPr>
          <w:rFonts w:ascii="Simplified Arabic" w:hAnsi="Simplified Arabic" w:cs="Simplified Arabic"/>
          <w:sz w:val="24"/>
          <w:szCs w:val="24"/>
        </w:rPr>
        <w:t xml:space="preserve"> (Person–Organization Fit)</w:t>
      </w:r>
      <w:r w:rsidRPr="00465E68">
        <w:rPr>
          <w:rFonts w:ascii="Simplified Arabic" w:hAnsi="Simplified Arabic" w:cs="Simplified Arabic"/>
          <w:sz w:val="24"/>
          <w:szCs w:val="24"/>
          <w:rtl/>
        </w:rPr>
        <w:t>:</w:t>
      </w:r>
    </w:p>
    <w:p w:rsidR="008D0AF3" w:rsidRPr="00465E68" w:rsidRDefault="008D0AF3" w:rsidP="008D0AF3">
      <w:pPr>
        <w:pStyle w:val="a8"/>
        <w:numPr>
          <w:ilvl w:val="0"/>
          <w:numId w:val="8"/>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rtl/>
          <w14:ligatures w14:val="none"/>
        </w:rPr>
        <w:t xml:space="preserve">تنص على أن الأفراد يميلون للانضمام إلى بيئات تنظيمية تتوافق مع قيمهم ومدى توافقهم النفسي، وما يُعمّق التوافق هو سمعة إيجابية تمثل تناسق </w:t>
      </w:r>
      <w:proofErr w:type="gramStart"/>
      <w:r w:rsidRPr="00465E68">
        <w:rPr>
          <w:rFonts w:ascii="Simplified Arabic" w:eastAsia="Times New Roman" w:hAnsi="Simplified Arabic" w:cs="Simplified Arabic"/>
          <w:kern w:val="0"/>
          <w:sz w:val="24"/>
          <w:szCs w:val="24"/>
          <w:rtl/>
          <w14:ligatures w14:val="none"/>
        </w:rPr>
        <w:t xml:space="preserve">القيم </w:t>
      </w:r>
      <w:r w:rsidRPr="00465E68">
        <w:rPr>
          <w:rFonts w:ascii="Simplified Arabic" w:eastAsia="Times New Roman" w:hAnsi="Simplified Arabic" w:cs="Simplified Arabic"/>
          <w:kern w:val="0"/>
          <w:sz w:val="24"/>
          <w:szCs w:val="24"/>
          <w14:ligatures w14:val="none"/>
        </w:rPr>
        <w:t>.</w:t>
      </w:r>
      <w:proofErr w:type="gramEnd"/>
    </w:p>
    <w:p w:rsidR="008D0AF3" w:rsidRPr="00465E68" w:rsidRDefault="008D0AF3" w:rsidP="008D0AF3">
      <w:pPr>
        <w:pStyle w:val="a8"/>
        <w:numPr>
          <w:ilvl w:val="0"/>
          <w:numId w:val="8"/>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 xml:space="preserve">تُستخدم هذه النظرية بشكل عملي في نموذج </w:t>
      </w:r>
      <w:r w:rsidRPr="00465E68">
        <w:rPr>
          <w:rFonts w:ascii="Simplified Arabic" w:eastAsia="Times New Roman" w:hAnsi="Simplified Arabic" w:cs="Simplified Arabic"/>
          <w:i/>
          <w:iCs/>
          <w:kern w:val="0"/>
          <w:sz w:val="24"/>
          <w:szCs w:val="24"/>
          <w14:ligatures w14:val="none"/>
        </w:rPr>
        <w:t>Attraction–Selection–Attrition (ASA)</w:t>
      </w:r>
      <w:r w:rsidRPr="00465E68">
        <w:rPr>
          <w:rFonts w:ascii="Simplified Arabic" w:eastAsia="Times New Roman" w:hAnsi="Simplified Arabic" w:cs="Simplified Arabic"/>
          <w:kern w:val="0"/>
          <w:sz w:val="24"/>
          <w:szCs w:val="24"/>
          <w14:ligatures w14:val="none"/>
        </w:rPr>
        <w:t xml:space="preserve"> </w:t>
      </w:r>
      <w:r w:rsidRPr="00465E68">
        <w:rPr>
          <w:rFonts w:ascii="Simplified Arabic" w:eastAsia="Times New Roman" w:hAnsi="Simplified Arabic" w:cs="Simplified Arabic"/>
          <w:kern w:val="0"/>
          <w:sz w:val="24"/>
          <w:szCs w:val="24"/>
          <w:rtl/>
          <w14:ligatures w14:val="none"/>
        </w:rPr>
        <w:t>الذي أوضحه</w:t>
      </w:r>
      <w:r w:rsidRPr="00465E68">
        <w:rPr>
          <w:rFonts w:ascii="Simplified Arabic" w:eastAsia="Times New Roman" w:hAnsi="Simplified Arabic" w:cs="Simplified Arabic"/>
          <w:kern w:val="0"/>
          <w:sz w:val="24"/>
          <w:szCs w:val="24"/>
          <w14:ligatures w14:val="none"/>
        </w:rPr>
        <w:t xml:space="preserve"> Schneider (1987).</w:t>
      </w:r>
    </w:p>
    <w:p w:rsidR="008D0AF3" w:rsidRPr="00465E68" w:rsidRDefault="008D0AF3" w:rsidP="008D0AF3">
      <w:pPr>
        <w:pStyle w:val="2"/>
        <w:spacing w:line="360" w:lineRule="auto"/>
        <w:rPr>
          <w:rFonts w:ascii="Simplified Arabic" w:hAnsi="Simplified Arabic" w:cs="Simplified Arabic"/>
          <w:color w:val="auto"/>
          <w:sz w:val="24"/>
          <w:szCs w:val="24"/>
        </w:rPr>
      </w:pPr>
      <w:r w:rsidRPr="00465E68">
        <w:rPr>
          <w:rFonts w:ascii="Simplified Arabic" w:eastAsia="Times New Roman" w:hAnsi="Simplified Arabic" w:cs="Simplified Arabic"/>
          <w:color w:val="auto"/>
          <w:kern w:val="0"/>
          <w:sz w:val="24"/>
          <w:szCs w:val="24"/>
          <w:rtl/>
          <w14:ligatures w14:val="none"/>
        </w:rPr>
        <w:t xml:space="preserve">3. </w:t>
      </w:r>
      <w:r w:rsidRPr="00465E68">
        <w:rPr>
          <w:rFonts w:ascii="Simplified Arabic" w:hAnsi="Simplified Arabic" w:cs="Simplified Arabic"/>
          <w:color w:val="auto"/>
          <w:sz w:val="24"/>
          <w:szCs w:val="24"/>
          <w:rtl/>
        </w:rPr>
        <w:t>نظرية الهوية التنظيمية</w:t>
      </w:r>
      <w:r w:rsidRPr="00465E68">
        <w:rPr>
          <w:rFonts w:ascii="Simplified Arabic" w:hAnsi="Simplified Arabic" w:cs="Simplified Arabic"/>
          <w:color w:val="auto"/>
          <w:sz w:val="24"/>
          <w:szCs w:val="24"/>
        </w:rPr>
        <w:t xml:space="preserve"> (Social Identity / Organizational Identification)</w:t>
      </w:r>
    </w:p>
    <w:p w:rsidR="008D0AF3" w:rsidRPr="00465E68" w:rsidRDefault="008D0AF3" w:rsidP="008D0AF3">
      <w:pPr>
        <w:pStyle w:val="a6"/>
        <w:numPr>
          <w:ilvl w:val="0"/>
          <w:numId w:val="14"/>
        </w:numPr>
        <w:bidi/>
        <w:spacing w:line="360" w:lineRule="auto"/>
        <w:rPr>
          <w:rFonts w:ascii="Simplified Arabic" w:hAnsi="Simplified Arabic" w:cs="Simplified Arabic"/>
        </w:rPr>
      </w:pPr>
      <w:r w:rsidRPr="00465E68">
        <w:rPr>
          <w:rStyle w:val="relative"/>
          <w:rFonts w:ascii="Simplified Arabic" w:hAnsi="Simplified Arabic" w:cs="Simplified Arabic"/>
          <w:rtl/>
        </w:rPr>
        <w:t>تفترض أن الأشخاص يسعون للانتماء إلى مؤسسات يُحسن السمعة صورتهم الذاتية ويعزز من إحساسهم بالفخر والهوية</w:t>
      </w:r>
      <w:r w:rsidRPr="00465E68">
        <w:rPr>
          <w:rStyle w:val="relative"/>
          <w:rFonts w:ascii="Simplified Arabic" w:hAnsi="Simplified Arabic" w:cs="Simplified Arabic"/>
        </w:rPr>
        <w:t>.</w:t>
      </w:r>
    </w:p>
    <w:p w:rsidR="008D0AF3" w:rsidRPr="00465E68" w:rsidRDefault="008D0AF3" w:rsidP="008D0AF3">
      <w:pPr>
        <w:pStyle w:val="a6"/>
        <w:numPr>
          <w:ilvl w:val="0"/>
          <w:numId w:val="14"/>
        </w:numPr>
        <w:bidi/>
        <w:spacing w:line="360" w:lineRule="auto"/>
        <w:rPr>
          <w:rFonts w:ascii="Simplified Arabic" w:hAnsi="Simplified Arabic" w:cs="Simplified Arabic"/>
        </w:rPr>
      </w:pPr>
      <w:r w:rsidRPr="00465E68">
        <w:rPr>
          <w:rStyle w:val="relative"/>
          <w:rFonts w:ascii="Simplified Arabic" w:hAnsi="Simplified Arabic" w:cs="Simplified Arabic"/>
          <w:rtl/>
        </w:rPr>
        <w:t>العضوية في شركة ذات سمعة عالية تعزز الإحساس بالانتماء والرغبة في الانضمام إليها</w:t>
      </w:r>
    </w:p>
    <w:p w:rsidR="008D0AF3" w:rsidRPr="00465E68" w:rsidRDefault="008D0AF3" w:rsidP="008D0AF3">
      <w:pPr>
        <w:pStyle w:val="2"/>
        <w:spacing w:line="360" w:lineRule="auto"/>
        <w:rPr>
          <w:rFonts w:ascii="Simplified Arabic" w:hAnsi="Simplified Arabic" w:cs="Simplified Arabic"/>
          <w:color w:val="auto"/>
          <w:sz w:val="24"/>
          <w:szCs w:val="24"/>
        </w:rPr>
      </w:pPr>
      <w:r w:rsidRPr="00465E68">
        <w:rPr>
          <w:rFonts w:ascii="Simplified Arabic" w:eastAsia="Times New Roman" w:hAnsi="Simplified Arabic" w:cs="Simplified Arabic"/>
          <w:color w:val="auto"/>
          <w:kern w:val="0"/>
          <w:sz w:val="24"/>
          <w:szCs w:val="24"/>
          <w:rtl/>
          <w14:ligatures w14:val="none"/>
        </w:rPr>
        <w:t>4.</w:t>
      </w:r>
      <w:r w:rsidRPr="00465E68">
        <w:rPr>
          <w:rFonts w:ascii="Simplified Arabic" w:hAnsi="Simplified Arabic" w:cs="Simplified Arabic"/>
          <w:color w:val="auto"/>
          <w:sz w:val="24"/>
          <w:szCs w:val="24"/>
          <w:rtl/>
        </w:rPr>
        <w:t xml:space="preserve"> نظرية الكفاءة التطورية</w:t>
      </w:r>
      <w:r w:rsidRPr="00465E68">
        <w:rPr>
          <w:rFonts w:ascii="Simplified Arabic" w:hAnsi="Simplified Arabic" w:cs="Simplified Arabic"/>
          <w:color w:val="auto"/>
          <w:sz w:val="24"/>
          <w:szCs w:val="24"/>
        </w:rPr>
        <w:t xml:space="preserve"> (Reputation-Building Dynamic Models)</w:t>
      </w:r>
    </w:p>
    <w:p w:rsidR="008D0AF3" w:rsidRPr="00465E68" w:rsidRDefault="008D0AF3" w:rsidP="008D0AF3">
      <w:pPr>
        <w:pStyle w:val="a6"/>
        <w:numPr>
          <w:ilvl w:val="0"/>
          <w:numId w:val="15"/>
        </w:numPr>
        <w:bidi/>
        <w:spacing w:line="360" w:lineRule="auto"/>
        <w:rPr>
          <w:rFonts w:ascii="Simplified Arabic" w:hAnsi="Simplified Arabic" w:cs="Simplified Arabic"/>
        </w:rPr>
      </w:pPr>
      <w:r w:rsidRPr="00465E68">
        <w:rPr>
          <w:rStyle w:val="relative"/>
          <w:rFonts w:ascii="Simplified Arabic" w:hAnsi="Simplified Arabic" w:cs="Simplified Arabic"/>
          <w:rtl/>
        </w:rPr>
        <w:t xml:space="preserve">نموذج </w:t>
      </w:r>
      <w:proofErr w:type="spellStart"/>
      <w:r w:rsidRPr="00465E68">
        <w:rPr>
          <w:rStyle w:val="relative"/>
          <w:rFonts w:ascii="Simplified Arabic" w:hAnsi="Simplified Arabic" w:cs="Simplified Arabic"/>
          <w:rtl/>
        </w:rPr>
        <w:t>كليينبرغ</w:t>
      </w:r>
      <w:proofErr w:type="spellEnd"/>
      <w:r w:rsidRPr="00465E68">
        <w:rPr>
          <w:rStyle w:val="relative"/>
          <w:rFonts w:ascii="Simplified Arabic" w:hAnsi="Simplified Arabic" w:cs="Simplified Arabic"/>
          <w:rtl/>
        </w:rPr>
        <w:t xml:space="preserve"> وأورين (2014) يوضح كيف أن جذب كفاءات عالية يُعزز من سمعة الشركة التي بدورها تستقطب المزيد من الكفاءات في دورات مستقبلية، مما يؤسس لحلقة إيجابية طويلة </w:t>
      </w:r>
      <w:proofErr w:type="gramStart"/>
      <w:r w:rsidRPr="00465E68">
        <w:rPr>
          <w:rStyle w:val="relative"/>
          <w:rFonts w:ascii="Simplified Arabic" w:hAnsi="Simplified Arabic" w:cs="Simplified Arabic"/>
          <w:rtl/>
        </w:rPr>
        <w:t>الأمد</w:t>
      </w:r>
      <w:r w:rsidRPr="00465E68">
        <w:rPr>
          <w:rFonts w:ascii="Simplified Arabic" w:hAnsi="Simplified Arabic" w:cs="Simplified Arabic"/>
          <w:rtl/>
        </w:rPr>
        <w:t xml:space="preserve"> </w:t>
      </w:r>
      <w:r w:rsidRPr="00465E68">
        <w:rPr>
          <w:rFonts w:ascii="Simplified Arabic" w:hAnsi="Simplified Arabic" w:cs="Simplified Arabic"/>
        </w:rPr>
        <w:t>.</w:t>
      </w:r>
      <w:proofErr w:type="gramEnd"/>
    </w:p>
    <w:p w:rsidR="008D0AF3" w:rsidRPr="00465E68" w:rsidRDefault="008D0AF3" w:rsidP="008D0AF3">
      <w:pPr>
        <w:pStyle w:val="2"/>
        <w:spacing w:line="360" w:lineRule="auto"/>
        <w:ind w:left="360"/>
        <w:rPr>
          <w:rFonts w:ascii="Simplified Arabic" w:hAnsi="Simplified Arabic" w:cs="Simplified Arabic"/>
          <w:color w:val="auto"/>
          <w:sz w:val="24"/>
          <w:szCs w:val="24"/>
        </w:rPr>
      </w:pPr>
      <w:r w:rsidRPr="00465E68">
        <w:rPr>
          <w:rFonts w:ascii="Simplified Arabic" w:hAnsi="Simplified Arabic" w:cs="Simplified Arabic"/>
          <w:color w:val="auto"/>
          <w:sz w:val="24"/>
          <w:szCs w:val="24"/>
          <w:rtl/>
        </w:rPr>
        <w:t>5.</w:t>
      </w:r>
      <w:r w:rsidRPr="00465E68">
        <w:rPr>
          <w:rFonts w:ascii="Simplified Arabic" w:hAnsi="Simplified Arabic" w:cs="Simplified Arabic"/>
          <w:color w:val="auto"/>
          <w:sz w:val="24"/>
          <w:szCs w:val="24"/>
        </w:rPr>
        <w:t xml:space="preserve"> </w:t>
      </w:r>
      <w:r w:rsidRPr="00465E68">
        <w:rPr>
          <w:rFonts w:ascii="Simplified Arabic" w:hAnsi="Simplified Arabic" w:cs="Simplified Arabic"/>
          <w:color w:val="auto"/>
          <w:sz w:val="24"/>
          <w:szCs w:val="24"/>
          <w:rtl/>
        </w:rPr>
        <w:t>نظرية التميز في العلاقات العامة</w:t>
      </w:r>
      <w:r w:rsidRPr="00465E68">
        <w:rPr>
          <w:rFonts w:ascii="Simplified Arabic" w:hAnsi="Simplified Arabic" w:cs="Simplified Arabic"/>
          <w:color w:val="auto"/>
          <w:sz w:val="24"/>
          <w:szCs w:val="24"/>
        </w:rPr>
        <w:t xml:space="preserve"> (Excellence Theory)</w:t>
      </w:r>
    </w:p>
    <w:p w:rsidR="008D0AF3" w:rsidRPr="00465E68" w:rsidRDefault="008D0AF3" w:rsidP="008D0AF3">
      <w:pPr>
        <w:pStyle w:val="a6"/>
        <w:numPr>
          <w:ilvl w:val="0"/>
          <w:numId w:val="16"/>
        </w:numPr>
        <w:bidi/>
        <w:spacing w:line="360" w:lineRule="auto"/>
        <w:rPr>
          <w:rFonts w:ascii="Simplified Arabic" w:hAnsi="Simplified Arabic" w:cs="Simplified Arabic"/>
        </w:rPr>
      </w:pPr>
      <w:r w:rsidRPr="00465E68">
        <w:rPr>
          <w:rStyle w:val="relative"/>
          <w:rFonts w:ascii="Simplified Arabic" w:hAnsi="Simplified Arabic" w:cs="Simplified Arabic"/>
          <w:rtl/>
        </w:rPr>
        <w:t xml:space="preserve">تفيد بأن السمعة الجيدة تُبنى عبر علاقات استراتيجية متناظرة وفعالة بين المؤسسة وجمهورها، وتعد هذه السمعة عاملاً رئيسياً في جذب الكفاءات </w:t>
      </w:r>
      <w:proofErr w:type="gramStart"/>
      <w:r w:rsidRPr="00465E68">
        <w:rPr>
          <w:rStyle w:val="relative"/>
          <w:rFonts w:ascii="Simplified Arabic" w:hAnsi="Simplified Arabic" w:cs="Simplified Arabic"/>
          <w:rtl/>
        </w:rPr>
        <w:t>العالية</w:t>
      </w:r>
      <w:r w:rsidRPr="00465E68">
        <w:rPr>
          <w:rFonts w:ascii="Simplified Arabic" w:hAnsi="Simplified Arabic" w:cs="Simplified Arabic"/>
          <w:rtl/>
        </w:rPr>
        <w:t xml:space="preserve"> </w:t>
      </w:r>
      <w:r w:rsidRPr="00465E68">
        <w:rPr>
          <w:rFonts w:ascii="Simplified Arabic" w:hAnsi="Simplified Arabic" w:cs="Simplified Arabic"/>
        </w:rPr>
        <w:t>.</w:t>
      </w:r>
      <w:proofErr w:type="gramEnd"/>
    </w:p>
    <w:p w:rsidR="008D0AF3" w:rsidRPr="00654F1A" w:rsidRDefault="008D0AF3" w:rsidP="008D0AF3">
      <w:pPr>
        <w:pStyle w:val="2"/>
        <w:spacing w:line="360" w:lineRule="auto"/>
        <w:rPr>
          <w:rFonts w:ascii="Simplified Arabic" w:hAnsi="Simplified Arabic" w:cs="Simplified Arabic"/>
          <w:b/>
          <w:bCs/>
          <w:color w:val="auto"/>
          <w:sz w:val="24"/>
          <w:szCs w:val="24"/>
        </w:rPr>
      </w:pPr>
      <w:r w:rsidRPr="00654F1A">
        <w:rPr>
          <w:rFonts w:ascii="Simplified Arabic" w:hAnsi="Simplified Arabic" w:cs="Simplified Arabic"/>
          <w:b/>
          <w:bCs/>
          <w:color w:val="auto"/>
          <w:sz w:val="24"/>
          <w:szCs w:val="24"/>
          <w:rtl/>
        </w:rPr>
        <w:lastRenderedPageBreak/>
        <w:t>نموذج قيمة العلامة الوظيفية</w:t>
      </w:r>
      <w:r w:rsidRPr="00654F1A">
        <w:rPr>
          <w:rFonts w:ascii="Simplified Arabic" w:hAnsi="Simplified Arabic" w:cs="Simplified Arabic"/>
          <w:b/>
          <w:bCs/>
          <w:color w:val="auto"/>
          <w:sz w:val="24"/>
          <w:szCs w:val="24"/>
        </w:rPr>
        <w:t xml:space="preserve"> (Employment Brand Equity)</w:t>
      </w:r>
    </w:p>
    <w:p w:rsidR="008D0AF3" w:rsidRPr="00465E68" w:rsidRDefault="008D0AF3" w:rsidP="008D0AF3">
      <w:pPr>
        <w:pStyle w:val="a6"/>
        <w:numPr>
          <w:ilvl w:val="0"/>
          <w:numId w:val="17"/>
        </w:numPr>
        <w:bidi/>
        <w:spacing w:line="360" w:lineRule="auto"/>
        <w:rPr>
          <w:rFonts w:ascii="Simplified Arabic" w:hAnsi="Simplified Arabic" w:cs="Simplified Arabic"/>
        </w:rPr>
      </w:pPr>
      <w:r w:rsidRPr="00465E68">
        <w:rPr>
          <w:rStyle w:val="relative"/>
          <w:rFonts w:ascii="Simplified Arabic" w:hAnsi="Simplified Arabic" w:cs="Simplified Arabic"/>
          <w:rtl/>
        </w:rPr>
        <w:t xml:space="preserve">المستند إلى مفاهيم </w:t>
      </w:r>
      <w:r w:rsidRPr="00465E68">
        <w:rPr>
          <w:rStyle w:val="a5"/>
          <w:rFonts w:ascii="Simplified Arabic" w:eastAsiaTheme="majorEastAsia" w:hAnsi="Simplified Arabic" w:cs="Simplified Arabic"/>
        </w:rPr>
        <w:t>Brand Equity</w:t>
      </w:r>
      <w:r w:rsidRPr="00465E68">
        <w:rPr>
          <w:rStyle w:val="relative"/>
          <w:rFonts w:ascii="Simplified Arabic" w:hAnsi="Simplified Arabic" w:cs="Simplified Arabic"/>
        </w:rPr>
        <w:t xml:space="preserve"> </w:t>
      </w:r>
      <w:r w:rsidRPr="00465E68">
        <w:rPr>
          <w:rStyle w:val="relative"/>
          <w:rFonts w:ascii="Simplified Arabic" w:hAnsi="Simplified Arabic" w:cs="Simplified Arabic"/>
          <w:rtl/>
        </w:rPr>
        <w:t>التسويقية، يُفصّل كيف أن السمعة تعزّز من قيمة العلامة الوظيفية، مما يزيد من حجم وجودة المتقدمين</w:t>
      </w:r>
      <w:r w:rsidRPr="00465E68">
        <w:rPr>
          <w:rFonts w:ascii="Simplified Arabic" w:hAnsi="Simplified Arabic" w:cs="Simplified Arabic"/>
          <w:rtl/>
        </w:rPr>
        <w:t xml:space="preserve"> </w:t>
      </w:r>
    </w:p>
    <w:p w:rsidR="008D0AF3" w:rsidRPr="00465E68" w:rsidRDefault="008D0AF3" w:rsidP="008D0AF3">
      <w:pPr>
        <w:pStyle w:val="a6"/>
        <w:numPr>
          <w:ilvl w:val="0"/>
          <w:numId w:val="17"/>
        </w:numPr>
        <w:bidi/>
        <w:spacing w:line="360" w:lineRule="auto"/>
        <w:rPr>
          <w:rStyle w:val="relative"/>
          <w:rFonts w:ascii="Simplified Arabic" w:hAnsi="Simplified Arabic" w:cs="Simplified Arabic"/>
        </w:rPr>
      </w:pPr>
      <w:r w:rsidRPr="00465E68">
        <w:rPr>
          <w:rStyle w:val="relative"/>
          <w:rFonts w:ascii="Simplified Arabic" w:hAnsi="Simplified Arabic" w:cs="Simplified Arabic"/>
          <w:rtl/>
        </w:rPr>
        <w:t>تؤكد</w:t>
      </w:r>
      <w:r w:rsidRPr="00465E68">
        <w:rPr>
          <w:rStyle w:val="relative"/>
          <w:rFonts w:ascii="Simplified Arabic" w:hAnsi="Simplified Arabic" w:cs="Simplified Arabic"/>
        </w:rPr>
        <w:t xml:space="preserve"> Collins &amp; Stevens (2002) </w:t>
      </w:r>
      <w:r w:rsidRPr="00465E68">
        <w:rPr>
          <w:rStyle w:val="relative"/>
          <w:rFonts w:ascii="Simplified Arabic" w:hAnsi="Simplified Arabic" w:cs="Simplified Arabic"/>
          <w:rtl/>
        </w:rPr>
        <w:t>أن ارتفاع قيمة العلامة الوظيفية (أي العلامة + السمعة) يعزز نية الانضمام حتى بتنازلات محتملة في الراتب</w:t>
      </w:r>
      <w:r w:rsidRPr="00465E68">
        <w:rPr>
          <w:rStyle w:val="relative"/>
          <w:rFonts w:ascii="Simplified Arabic" w:hAnsi="Simplified Arabic" w:cs="Simplified Arabic"/>
        </w:rPr>
        <w:t>.</w:t>
      </w:r>
    </w:p>
    <w:p w:rsidR="008D0AF3" w:rsidRPr="00654F1A" w:rsidRDefault="008D0AF3" w:rsidP="008D0AF3">
      <w:pPr>
        <w:pStyle w:val="a6"/>
        <w:bidi/>
        <w:spacing w:line="360" w:lineRule="auto"/>
        <w:ind w:left="360"/>
        <w:rPr>
          <w:rFonts w:ascii="Simplified Arabic" w:hAnsi="Simplified Arabic" w:cs="Simplified Arabic"/>
          <w:b/>
          <w:bCs/>
          <w:sz w:val="28"/>
          <w:szCs w:val="28"/>
          <w:rtl/>
        </w:rPr>
      </w:pPr>
      <w:r w:rsidRPr="00654F1A">
        <w:rPr>
          <w:rFonts w:ascii="Simplified Arabic" w:hAnsi="Simplified Arabic" w:cs="Simplified Arabic"/>
          <w:b/>
          <w:bCs/>
          <w:sz w:val="28"/>
          <w:szCs w:val="28"/>
          <w:rtl/>
        </w:rPr>
        <w:t>العلاقة بين المتغير المستقل والمتغير التابع</w:t>
      </w:r>
    </w:p>
    <w:p w:rsidR="008D0AF3" w:rsidRPr="00465E68" w:rsidRDefault="008D0AF3" w:rsidP="008D0AF3">
      <w:pPr>
        <w:pStyle w:val="a6"/>
        <w:bidi/>
        <w:spacing w:line="360" w:lineRule="auto"/>
        <w:ind w:left="360"/>
        <w:rPr>
          <w:rFonts w:ascii="Simplified Arabic" w:hAnsi="Simplified Arabic" w:cs="Simplified Arabic"/>
          <w:rtl/>
        </w:rPr>
      </w:pPr>
      <w:r w:rsidRPr="00465E68">
        <w:rPr>
          <w:rStyle w:val="a5"/>
          <w:rFonts w:ascii="Simplified Arabic" w:eastAsiaTheme="majorEastAsia" w:hAnsi="Simplified Arabic" w:cs="Simplified Arabic"/>
          <w:rtl/>
        </w:rPr>
        <w:t>كلما كانت السمعة المؤسسية للشركة قوية وإيجابية، زادت قدرتها على جذب الكفاءات الوظيفية المتميزة</w:t>
      </w:r>
      <w:r w:rsidRPr="00465E68">
        <w:rPr>
          <w:rStyle w:val="a5"/>
          <w:rFonts w:ascii="Simplified Arabic" w:eastAsiaTheme="majorEastAsia" w:hAnsi="Simplified Arabic" w:cs="Simplified Arabic"/>
        </w:rPr>
        <w:t>.</w:t>
      </w:r>
      <w:r w:rsidRPr="00465E68">
        <w:rPr>
          <w:rFonts w:ascii="Simplified Arabic" w:hAnsi="Simplified Arabic" w:cs="Simplified Arabic"/>
        </w:rPr>
        <w:br/>
      </w:r>
      <w:r w:rsidRPr="00465E68">
        <w:rPr>
          <w:rFonts w:ascii="Simplified Arabic" w:hAnsi="Simplified Arabic" w:cs="Simplified Arabic"/>
          <w:rtl/>
        </w:rPr>
        <w:t xml:space="preserve">السمعة الجيدة تعمل كـ </w:t>
      </w:r>
      <w:r w:rsidRPr="00465E68">
        <w:rPr>
          <w:rStyle w:val="a5"/>
          <w:rFonts w:ascii="Simplified Arabic" w:eastAsiaTheme="majorEastAsia" w:hAnsi="Simplified Arabic" w:cs="Simplified Arabic"/>
          <w:rtl/>
        </w:rPr>
        <w:t>إشارة موثوقة</w:t>
      </w:r>
      <w:r w:rsidRPr="00465E68">
        <w:rPr>
          <w:rFonts w:ascii="Simplified Arabic" w:hAnsi="Simplified Arabic" w:cs="Simplified Arabic"/>
          <w:rtl/>
        </w:rPr>
        <w:t xml:space="preserve"> تعكس بيئة العمل، القيم، والاستقرار، مما يعزز ثقة المرشحين ويشجعهم على التقديم والانضمام. الكفاءات تميل لاختيار مؤسسات تتمتع بسمعة تعكس التقدير، المهنية، وفرص التطور المهني</w:t>
      </w:r>
      <w:r w:rsidRPr="00465E68">
        <w:rPr>
          <w:rFonts w:ascii="Simplified Arabic" w:hAnsi="Simplified Arabic" w:cs="Simplified Arabic"/>
        </w:rPr>
        <w:t>.</w:t>
      </w:r>
    </w:p>
    <w:p w:rsidR="008D0AF3" w:rsidRPr="009C47D9" w:rsidRDefault="008D0AF3" w:rsidP="008D0AF3">
      <w:pPr>
        <w:spacing w:before="100" w:beforeAutospacing="1" w:after="100" w:afterAutospacing="1" w:line="360" w:lineRule="auto"/>
        <w:outlineLvl w:val="2"/>
        <w:rPr>
          <w:rFonts w:ascii="Simplified Arabic" w:eastAsia="Times New Roman" w:hAnsi="Simplified Arabic" w:cs="Simplified Arabic"/>
          <w:b/>
          <w:bCs/>
          <w:kern w:val="0"/>
          <w:sz w:val="24"/>
          <w:szCs w:val="24"/>
          <w14:ligatures w14:val="none"/>
        </w:rPr>
      </w:pPr>
      <w:r w:rsidRPr="009C47D9">
        <w:rPr>
          <w:rFonts w:ascii="Simplified Arabic" w:eastAsia="Times New Roman" w:hAnsi="Simplified Arabic" w:cs="Simplified Arabic"/>
          <w:b/>
          <w:bCs/>
          <w:kern w:val="0"/>
          <w:sz w:val="24"/>
          <w:szCs w:val="24"/>
          <w:rtl/>
          <w14:ligatures w14:val="none"/>
        </w:rPr>
        <w:t>العلاقة باختصار</w:t>
      </w:r>
      <w:r w:rsidRPr="009C47D9">
        <w:rPr>
          <w:rFonts w:ascii="Simplified Arabic" w:eastAsia="Times New Roman" w:hAnsi="Simplified Arabic" w:cs="Simplified Arabic"/>
          <w:b/>
          <w:bCs/>
          <w:kern w:val="0"/>
          <w:sz w:val="24"/>
          <w:szCs w:val="24"/>
          <w14:ligatures w14:val="none"/>
        </w:rPr>
        <w:t>:</w:t>
      </w:r>
    </w:p>
    <w:p w:rsidR="008D0AF3" w:rsidRPr="00465E68" w:rsidRDefault="008D0AF3" w:rsidP="008D0AF3">
      <w:pPr>
        <w:spacing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السمعة المؤسسية القوية</w:t>
      </w:r>
      <w:r w:rsidRPr="009C47D9">
        <w:rPr>
          <w:rFonts w:ascii="Simplified Arabic" w:eastAsia="Times New Roman" w:hAnsi="Simplified Arabic" w:cs="Simplified Arabic"/>
          <w:kern w:val="0"/>
          <w:sz w:val="24"/>
          <w:szCs w:val="24"/>
          <w:rtl/>
          <w14:ligatures w14:val="none"/>
        </w:rPr>
        <w:t xml:space="preserve"> </w:t>
      </w:r>
      <w:r w:rsidRPr="009C47D9">
        <w:rPr>
          <w:rFonts w:ascii="Times New Roman" w:eastAsia="Times New Roman" w:hAnsi="Times New Roman" w:cs="Times New Roman"/>
          <w:kern w:val="0"/>
          <w:sz w:val="24"/>
          <w:szCs w:val="24"/>
          <w14:ligatures w14:val="none"/>
        </w:rPr>
        <w:t>→</w:t>
      </w:r>
      <w:r w:rsidRPr="009C47D9">
        <w:rPr>
          <w:rFonts w:ascii="Simplified Arabic" w:eastAsia="Times New Roman" w:hAnsi="Simplified Arabic" w:cs="Simplified Arabic"/>
          <w:kern w:val="0"/>
          <w:sz w:val="24"/>
          <w:szCs w:val="24"/>
          <w14:ligatures w14:val="none"/>
        </w:rPr>
        <w:t xml:space="preserve"> </w:t>
      </w:r>
      <w:r w:rsidRPr="009C47D9">
        <w:rPr>
          <w:rFonts w:ascii="Simplified Arabic" w:eastAsia="Times New Roman" w:hAnsi="Simplified Arabic" w:cs="Simplified Arabic"/>
          <w:kern w:val="0"/>
          <w:sz w:val="24"/>
          <w:szCs w:val="24"/>
          <w:rtl/>
          <w14:ligatures w14:val="none"/>
        </w:rPr>
        <w:t xml:space="preserve">تزيد </w:t>
      </w:r>
      <w:r w:rsidRPr="00465E68">
        <w:rPr>
          <w:rFonts w:ascii="Simplified Arabic" w:eastAsia="Times New Roman" w:hAnsi="Simplified Arabic" w:cs="Simplified Arabic"/>
          <w:b/>
          <w:bCs/>
          <w:kern w:val="0"/>
          <w:sz w:val="24"/>
          <w:szCs w:val="24"/>
          <w:rtl/>
          <w14:ligatures w14:val="none"/>
        </w:rPr>
        <w:t>جاذبية الشركة</w:t>
      </w:r>
      <w:r w:rsidRPr="009C47D9">
        <w:rPr>
          <w:rFonts w:ascii="Simplified Arabic" w:eastAsia="Times New Roman" w:hAnsi="Simplified Arabic" w:cs="Simplified Arabic"/>
          <w:kern w:val="0"/>
          <w:sz w:val="24"/>
          <w:szCs w:val="24"/>
          <w:rtl/>
          <w14:ligatures w14:val="none"/>
        </w:rPr>
        <w:t xml:space="preserve"> </w:t>
      </w:r>
      <w:r w:rsidRPr="009C47D9">
        <w:rPr>
          <w:rFonts w:ascii="Times New Roman" w:eastAsia="Times New Roman" w:hAnsi="Times New Roman" w:cs="Times New Roman"/>
          <w:kern w:val="0"/>
          <w:sz w:val="24"/>
          <w:szCs w:val="24"/>
          <w14:ligatures w14:val="none"/>
        </w:rPr>
        <w:t>→</w:t>
      </w:r>
      <w:r w:rsidRPr="009C47D9">
        <w:rPr>
          <w:rFonts w:ascii="Simplified Arabic" w:eastAsia="Times New Roman" w:hAnsi="Simplified Arabic" w:cs="Simplified Arabic"/>
          <w:kern w:val="0"/>
          <w:sz w:val="24"/>
          <w:szCs w:val="24"/>
          <w14:ligatures w14:val="none"/>
        </w:rPr>
        <w:t xml:space="preserve"> </w:t>
      </w:r>
      <w:r w:rsidRPr="009C47D9">
        <w:rPr>
          <w:rFonts w:ascii="Simplified Arabic" w:eastAsia="Times New Roman" w:hAnsi="Simplified Arabic" w:cs="Simplified Arabic"/>
          <w:kern w:val="0"/>
          <w:sz w:val="24"/>
          <w:szCs w:val="24"/>
          <w:rtl/>
          <w14:ligatures w14:val="none"/>
        </w:rPr>
        <w:t xml:space="preserve">تؤدي إلى </w:t>
      </w:r>
      <w:r w:rsidRPr="00465E68">
        <w:rPr>
          <w:rFonts w:ascii="Simplified Arabic" w:eastAsia="Times New Roman" w:hAnsi="Simplified Arabic" w:cs="Simplified Arabic"/>
          <w:b/>
          <w:bCs/>
          <w:kern w:val="0"/>
          <w:sz w:val="24"/>
          <w:szCs w:val="24"/>
          <w:rtl/>
          <w14:ligatures w14:val="none"/>
        </w:rPr>
        <w:t>استقطاب كفاءات عالية المهارة</w:t>
      </w:r>
    </w:p>
    <w:p w:rsidR="008D0AF3" w:rsidRPr="009C47D9" w:rsidRDefault="008D0AF3" w:rsidP="008D0AF3">
      <w:pPr>
        <w:spacing w:beforeAutospacing="1" w:after="100" w:afterAutospacing="1" w:line="360" w:lineRule="auto"/>
        <w:rPr>
          <w:rFonts w:ascii="Simplified Arabic" w:eastAsia="Times New Roman" w:hAnsi="Simplified Arabic" w:cs="Simplified Arabic"/>
          <w:kern w:val="0"/>
          <w:sz w:val="24"/>
          <w:szCs w:val="24"/>
          <w14:ligatures w14:val="none"/>
        </w:rPr>
      </w:pPr>
      <w:r w:rsidRPr="009C47D9">
        <w:rPr>
          <w:rFonts w:ascii="Simplified Arabic" w:eastAsia="Times New Roman" w:hAnsi="Simplified Arabic" w:cs="Simplified Arabic"/>
          <w:b/>
          <w:bCs/>
          <w:kern w:val="0"/>
          <w:sz w:val="24"/>
          <w:szCs w:val="24"/>
          <w:rtl/>
          <w14:ligatures w14:val="none"/>
        </w:rPr>
        <w:t>مدعومة بنظريات مثل</w:t>
      </w:r>
      <w:r w:rsidRPr="009C47D9">
        <w:rPr>
          <w:rFonts w:ascii="Simplified Arabic" w:eastAsia="Times New Roman" w:hAnsi="Simplified Arabic" w:cs="Simplified Arabic"/>
          <w:b/>
          <w:bCs/>
          <w:kern w:val="0"/>
          <w:sz w:val="24"/>
          <w:szCs w:val="24"/>
          <w14:ligatures w14:val="none"/>
        </w:rPr>
        <w:t>:</w:t>
      </w:r>
    </w:p>
    <w:p w:rsidR="008D0AF3" w:rsidRPr="009C47D9" w:rsidRDefault="008D0AF3" w:rsidP="008D0AF3">
      <w:pPr>
        <w:numPr>
          <w:ilvl w:val="0"/>
          <w:numId w:val="18"/>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نظرية الإشارات</w:t>
      </w:r>
      <w:r w:rsidRPr="009C47D9">
        <w:rPr>
          <w:rFonts w:ascii="Simplified Arabic" w:eastAsia="Times New Roman" w:hAnsi="Simplified Arabic" w:cs="Simplified Arabic"/>
          <w:kern w:val="0"/>
          <w:sz w:val="24"/>
          <w:szCs w:val="24"/>
          <w14:ligatures w14:val="none"/>
        </w:rPr>
        <w:t xml:space="preserve">: </w:t>
      </w:r>
      <w:r w:rsidRPr="009C47D9">
        <w:rPr>
          <w:rFonts w:ascii="Simplified Arabic" w:eastAsia="Times New Roman" w:hAnsi="Simplified Arabic" w:cs="Simplified Arabic"/>
          <w:kern w:val="0"/>
          <w:sz w:val="24"/>
          <w:szCs w:val="24"/>
          <w:rtl/>
          <w14:ligatures w14:val="none"/>
        </w:rPr>
        <w:t>السمعة تنقل معلومات غير مرئية</w:t>
      </w:r>
      <w:r w:rsidRPr="009C47D9">
        <w:rPr>
          <w:rFonts w:ascii="Simplified Arabic" w:eastAsia="Times New Roman" w:hAnsi="Simplified Arabic" w:cs="Simplified Arabic"/>
          <w:kern w:val="0"/>
          <w:sz w:val="24"/>
          <w:szCs w:val="24"/>
          <w14:ligatures w14:val="none"/>
        </w:rPr>
        <w:t>.</w:t>
      </w:r>
    </w:p>
    <w:p w:rsidR="008D0AF3" w:rsidRPr="009C47D9" w:rsidRDefault="008D0AF3" w:rsidP="008D0AF3">
      <w:pPr>
        <w:numPr>
          <w:ilvl w:val="0"/>
          <w:numId w:val="18"/>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نظرية التوافق الشخصي–المؤسسي</w:t>
      </w:r>
      <w:r w:rsidRPr="009C47D9">
        <w:rPr>
          <w:rFonts w:ascii="Simplified Arabic" w:eastAsia="Times New Roman" w:hAnsi="Simplified Arabic" w:cs="Simplified Arabic"/>
          <w:kern w:val="0"/>
          <w:sz w:val="24"/>
          <w:szCs w:val="24"/>
          <w14:ligatures w14:val="none"/>
        </w:rPr>
        <w:t xml:space="preserve">: </w:t>
      </w:r>
      <w:r w:rsidRPr="009C47D9">
        <w:rPr>
          <w:rFonts w:ascii="Simplified Arabic" w:eastAsia="Times New Roman" w:hAnsi="Simplified Arabic" w:cs="Simplified Arabic"/>
          <w:kern w:val="0"/>
          <w:sz w:val="24"/>
          <w:szCs w:val="24"/>
          <w:rtl/>
          <w14:ligatures w14:val="none"/>
        </w:rPr>
        <w:t>الكفاءات تبحث عن شركات تتماشى مع قيمها</w:t>
      </w:r>
      <w:r w:rsidRPr="009C47D9">
        <w:rPr>
          <w:rFonts w:ascii="Simplified Arabic" w:eastAsia="Times New Roman" w:hAnsi="Simplified Arabic" w:cs="Simplified Arabic"/>
          <w:kern w:val="0"/>
          <w:sz w:val="24"/>
          <w:szCs w:val="24"/>
          <w14:ligatures w14:val="none"/>
        </w:rPr>
        <w:t>.</w:t>
      </w:r>
    </w:p>
    <w:p w:rsidR="008D0AF3" w:rsidRPr="009C47D9" w:rsidRDefault="008D0AF3" w:rsidP="008D0AF3">
      <w:pPr>
        <w:numPr>
          <w:ilvl w:val="0"/>
          <w:numId w:val="18"/>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465E68">
        <w:rPr>
          <w:rFonts w:ascii="Simplified Arabic" w:eastAsia="Times New Roman" w:hAnsi="Simplified Arabic" w:cs="Simplified Arabic"/>
          <w:b/>
          <w:bCs/>
          <w:kern w:val="0"/>
          <w:sz w:val="24"/>
          <w:szCs w:val="24"/>
          <w:rtl/>
          <w14:ligatures w14:val="none"/>
        </w:rPr>
        <w:t>نظرية الهوية التنظيمية</w:t>
      </w:r>
      <w:r w:rsidRPr="009C47D9">
        <w:rPr>
          <w:rFonts w:ascii="Simplified Arabic" w:eastAsia="Times New Roman" w:hAnsi="Simplified Arabic" w:cs="Simplified Arabic"/>
          <w:kern w:val="0"/>
          <w:sz w:val="24"/>
          <w:szCs w:val="24"/>
          <w14:ligatures w14:val="none"/>
        </w:rPr>
        <w:t xml:space="preserve">: </w:t>
      </w:r>
      <w:r w:rsidRPr="009C47D9">
        <w:rPr>
          <w:rFonts w:ascii="Simplified Arabic" w:eastAsia="Times New Roman" w:hAnsi="Simplified Arabic" w:cs="Simplified Arabic"/>
          <w:kern w:val="0"/>
          <w:sz w:val="24"/>
          <w:szCs w:val="24"/>
          <w:rtl/>
          <w14:ligatures w14:val="none"/>
        </w:rPr>
        <w:t>الانتماء لشركة مرموقة يُعزز الدافعية والفخر المهني</w:t>
      </w:r>
      <w:r w:rsidRPr="009C47D9">
        <w:rPr>
          <w:rFonts w:ascii="Simplified Arabic" w:eastAsia="Times New Roman" w:hAnsi="Simplified Arabic" w:cs="Simplified Arabic"/>
          <w:kern w:val="0"/>
          <w:sz w:val="24"/>
          <w:szCs w:val="24"/>
          <w14:ligatures w14:val="none"/>
        </w:rPr>
        <w:t>.</w:t>
      </w:r>
    </w:p>
    <w:p w:rsidR="008D0AF3" w:rsidRPr="00465E68" w:rsidRDefault="008D0AF3" w:rsidP="008D0AF3">
      <w:pPr>
        <w:pStyle w:val="a6"/>
        <w:bidi/>
        <w:spacing w:line="360" w:lineRule="auto"/>
        <w:rPr>
          <w:rFonts w:ascii="Simplified Arabic" w:hAnsi="Simplified Arabic" w:cs="Simplified Arabic"/>
          <w:rtl/>
        </w:rPr>
      </w:pPr>
    </w:p>
    <w:p w:rsidR="008D0AF3" w:rsidRDefault="008D0AF3" w:rsidP="008D0AF3">
      <w:pPr>
        <w:spacing w:before="100" w:beforeAutospacing="1" w:after="100" w:afterAutospacing="1" w:line="360" w:lineRule="auto"/>
        <w:ind w:left="360"/>
        <w:rPr>
          <w:rFonts w:ascii="Simplified Arabic" w:eastAsia="Times New Roman" w:hAnsi="Simplified Arabic" w:cs="Simplified Arabic"/>
          <w:kern w:val="0"/>
          <w:sz w:val="24"/>
          <w:szCs w:val="24"/>
          <w:rtl/>
          <w14:ligatures w14:val="none"/>
        </w:rPr>
      </w:pPr>
    </w:p>
    <w:p w:rsidR="008D0AF3" w:rsidRDefault="008D0AF3" w:rsidP="008D0AF3">
      <w:pPr>
        <w:spacing w:before="100" w:beforeAutospacing="1" w:after="100" w:afterAutospacing="1" w:line="360" w:lineRule="auto"/>
        <w:ind w:left="360"/>
        <w:rPr>
          <w:rFonts w:ascii="Simplified Arabic" w:eastAsia="Times New Roman" w:hAnsi="Simplified Arabic" w:cs="Simplified Arabic"/>
          <w:kern w:val="0"/>
          <w:sz w:val="24"/>
          <w:szCs w:val="24"/>
          <w:rtl/>
          <w14:ligatures w14:val="none"/>
        </w:rPr>
      </w:pPr>
    </w:p>
    <w:p w:rsidR="008D0AF3" w:rsidRPr="00465E68" w:rsidRDefault="008D0AF3" w:rsidP="008D0AF3">
      <w:pPr>
        <w:spacing w:before="100" w:beforeAutospacing="1" w:after="100" w:afterAutospacing="1" w:line="360" w:lineRule="auto"/>
        <w:ind w:left="360"/>
        <w:jc w:val="center"/>
        <w:rPr>
          <w:rFonts w:ascii="Simplified Arabic" w:eastAsia="Times New Roman" w:hAnsi="Simplified Arabic" w:cs="Simplified Arabic"/>
          <w:kern w:val="0"/>
          <w:sz w:val="24"/>
          <w:szCs w:val="24"/>
          <w:rtl/>
          <w14:ligatures w14:val="none"/>
        </w:rPr>
      </w:pPr>
      <w:r w:rsidRPr="00465E68">
        <w:rPr>
          <w:rFonts w:ascii="Simplified Arabic" w:eastAsia="Times New Roman" w:hAnsi="Simplified Arabic" w:cs="Simplified Arabic"/>
          <w:noProof/>
          <w:kern w:val="0"/>
          <w:sz w:val="24"/>
          <w:szCs w:val="24"/>
          <w:rtl/>
        </w:rPr>
        <mc:AlternateContent>
          <mc:Choice Requires="wps">
            <w:drawing>
              <wp:anchor distT="0" distB="0" distL="114300" distR="114300" simplePos="0" relativeHeight="251660288" behindDoc="0" locked="0" layoutInCell="1" allowOverlap="1" wp14:anchorId="4181EE9D" wp14:editId="30ABC80A">
                <wp:simplePos x="0" y="0"/>
                <wp:positionH relativeFrom="column">
                  <wp:posOffset>1732915</wp:posOffset>
                </wp:positionH>
                <wp:positionV relativeFrom="paragraph">
                  <wp:posOffset>342900</wp:posOffset>
                </wp:positionV>
                <wp:extent cx="1800225" cy="457200"/>
                <wp:effectExtent l="0" t="38100" r="28575" b="57150"/>
                <wp:wrapNone/>
                <wp:docPr id="2" name="مخطط انسيابي: شريط مثقب 2"/>
                <wp:cNvGraphicFramePr/>
                <a:graphic xmlns:a="http://schemas.openxmlformats.org/drawingml/2006/main">
                  <a:graphicData uri="http://schemas.microsoft.com/office/word/2010/wordprocessingShape">
                    <wps:wsp>
                      <wps:cNvSpPr/>
                      <wps:spPr>
                        <a:xfrm>
                          <a:off x="0" y="0"/>
                          <a:ext cx="1800225" cy="457200"/>
                        </a:xfrm>
                        <a:prstGeom prst="flowChartPunchedTape">
                          <a:avLst/>
                        </a:prstGeom>
                        <a:solidFill>
                          <a:schemeClr val="bg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EA34DC" w:rsidRPr="003965B0" w:rsidRDefault="00EA34DC" w:rsidP="008D0AF3">
                            <w:pPr>
                              <w:jc w:val="center"/>
                              <w:rPr>
                                <w:b/>
                                <w:bCs/>
                                <w:sz w:val="28"/>
                                <w:szCs w:val="28"/>
                              </w:rPr>
                            </w:pPr>
                            <w:r w:rsidRPr="003965B0">
                              <w:rPr>
                                <w:rFonts w:hint="cs"/>
                                <w:b/>
                                <w:bCs/>
                                <w:sz w:val="28"/>
                                <w:szCs w:val="28"/>
                                <w:rtl/>
                              </w:rPr>
                              <w:t>السمعة المؤسسية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81EE9D"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مخطط انسيابي: شريط مثقب 2" o:spid="_x0000_s1026" type="#_x0000_t122" style="position:absolute;left:0;text-align:left;margin-left:136.45pt;margin-top:27pt;width:141.7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" fillcolor="#7f7f7f [1612]" strokecolor="#1f4d78 [1604]" strokeweight="1pt">
                <v:textbox>
                  <w:txbxContent>
                    <w:p w:rsidR="00EA34DC" w:rsidRPr="003965B0" w:rsidRDefault="00EA34DC" w:rsidP="008D0AF3">
                      <w:pPr>
                        <w:jc w:val="center"/>
                        <w:rPr>
                          <w:b/>
                          <w:bCs/>
                          <w:sz w:val="28"/>
                          <w:szCs w:val="28"/>
                        </w:rPr>
                      </w:pPr>
                      <w:r w:rsidRPr="003965B0">
                        <w:rPr>
                          <w:rFonts w:hint="cs"/>
                          <w:b/>
                          <w:bCs/>
                          <w:sz w:val="28"/>
                          <w:szCs w:val="28"/>
                          <w:rtl/>
                        </w:rPr>
                        <w:t>السمعة المؤسسية</w:t>
                      </w:r>
                    </w:p>
                  </w:txbxContent>
                </v:textbox>
              </v:shape>
            </w:pict>
          </mc:Fallback>
        </mc:AlternateContent>
      </w:r>
      <w:r w:rsidRPr="00465E68">
        <w:rPr>
          <w:rFonts w:ascii="Simplified Arabic" w:eastAsia="Times New Roman" w:hAnsi="Simplified Arabic" w:cs="Simplified Arabic"/>
          <w:kern w:val="0"/>
          <w:sz w:val="24"/>
          <w:szCs w:val="24"/>
          <w:rtl/>
          <w14:ligatures w14:val="none"/>
        </w:rPr>
        <w:t>رسم بياني: العلاقة النظرية.</w:t>
      </w:r>
    </w:p>
    <w:p w:rsidR="008D0AF3" w:rsidRPr="00465E68" w:rsidRDefault="008D0AF3" w:rsidP="008D0AF3">
      <w:pPr>
        <w:spacing w:before="100" w:beforeAutospacing="1" w:after="100" w:afterAutospacing="1" w:line="360" w:lineRule="auto"/>
        <w:ind w:left="360"/>
        <w:rPr>
          <w:rFonts w:ascii="Simplified Arabic" w:eastAsia="Times New Roman" w:hAnsi="Simplified Arabic" w:cs="Simplified Arabic"/>
          <w:noProof/>
          <w:kern w:val="0"/>
          <w:sz w:val="24"/>
          <w:szCs w:val="24"/>
          <w:rtl/>
        </w:rPr>
      </w:pPr>
    </w:p>
    <w:p w:rsidR="008D0AF3" w:rsidRPr="00465E68" w:rsidRDefault="008D0AF3" w:rsidP="008D0AF3">
      <w:pPr>
        <w:spacing w:before="100" w:beforeAutospacing="1" w:after="100" w:afterAutospacing="1" w:line="360" w:lineRule="auto"/>
        <w:ind w:left="360"/>
        <w:rPr>
          <w:rFonts w:ascii="Simplified Arabic" w:eastAsia="Times New Roman" w:hAnsi="Simplified Arabic" w:cs="Simplified Arabic"/>
          <w:kern w:val="0"/>
          <w:sz w:val="24"/>
          <w:szCs w:val="24"/>
          <w:rtl/>
          <w14:ligatures w14:val="none"/>
        </w:rPr>
      </w:pPr>
      <w:r w:rsidRPr="00465E68">
        <w:rPr>
          <w:rFonts w:ascii="Simplified Arabic" w:eastAsia="Times New Roman" w:hAnsi="Simplified Arabic" w:cs="Simplified Arabic"/>
          <w:noProof/>
          <w:kern w:val="0"/>
          <w:sz w:val="24"/>
          <w:szCs w:val="24"/>
          <w:rtl/>
        </w:rPr>
        <w:drawing>
          <wp:inline distT="0" distB="0" distL="0" distR="0" wp14:anchorId="4925FAA7" wp14:editId="510DBC66">
            <wp:extent cx="5553075" cy="2486025"/>
            <wp:effectExtent l="0" t="0" r="0" b="28575"/>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8D0AF3" w:rsidRPr="00465E68" w:rsidRDefault="008D0AF3" w:rsidP="008D0AF3">
      <w:pPr>
        <w:spacing w:before="100" w:beforeAutospacing="1" w:after="100" w:afterAutospacing="1" w:line="360" w:lineRule="auto"/>
        <w:ind w:left="360"/>
        <w:jc w:val="center"/>
        <w:rPr>
          <w:rFonts w:ascii="Simplified Arabic" w:eastAsia="Times New Roman" w:hAnsi="Simplified Arabic" w:cs="Simplified Arabic"/>
          <w:kern w:val="0"/>
          <w:sz w:val="24"/>
          <w:szCs w:val="24"/>
          <w:rtl/>
          <w14:ligatures w14:val="none"/>
        </w:rPr>
      </w:pPr>
      <w:r w:rsidRPr="00465E68">
        <w:rPr>
          <w:rFonts w:ascii="Simplified Arabic" w:eastAsia="Times New Roman" w:hAnsi="Simplified Arabic" w:cs="Simplified Arabic"/>
          <w:kern w:val="0"/>
          <w:sz w:val="24"/>
          <w:szCs w:val="24"/>
          <w:rtl/>
          <w14:ligatures w14:val="none"/>
        </w:rPr>
        <w:t xml:space="preserve">شكل (1): العلاقة النظرية بين المتغير المستقل </w:t>
      </w:r>
      <w:r>
        <w:rPr>
          <w:rFonts w:ascii="Simplified Arabic" w:eastAsia="Times New Roman" w:hAnsi="Simplified Arabic" w:cs="Simplified Arabic" w:hint="cs"/>
          <w:kern w:val="0"/>
          <w:sz w:val="24"/>
          <w:szCs w:val="24"/>
          <w:rtl/>
          <w14:ligatures w14:val="none"/>
        </w:rPr>
        <w:t>(</w:t>
      </w:r>
      <w:r w:rsidRPr="00465E68">
        <w:rPr>
          <w:rFonts w:ascii="Simplified Arabic" w:eastAsia="Times New Roman" w:hAnsi="Simplified Arabic" w:cs="Simplified Arabic"/>
          <w:kern w:val="0"/>
          <w:sz w:val="24"/>
          <w:szCs w:val="24"/>
          <w:rtl/>
          <w14:ligatures w14:val="none"/>
        </w:rPr>
        <w:t>السمعة المؤسسية</w:t>
      </w:r>
      <w:r>
        <w:rPr>
          <w:rFonts w:ascii="Simplified Arabic" w:eastAsia="Times New Roman" w:hAnsi="Simplified Arabic" w:cs="Simplified Arabic" w:hint="cs"/>
          <w:kern w:val="0"/>
          <w:sz w:val="24"/>
          <w:szCs w:val="24"/>
          <w:rtl/>
          <w14:ligatures w14:val="none"/>
        </w:rPr>
        <w:t>)</w:t>
      </w:r>
      <w:r w:rsidRPr="00465E68">
        <w:rPr>
          <w:rFonts w:ascii="Simplified Arabic" w:eastAsia="Times New Roman" w:hAnsi="Simplified Arabic" w:cs="Simplified Arabic"/>
          <w:kern w:val="0"/>
          <w:sz w:val="24"/>
          <w:szCs w:val="24"/>
          <w:rtl/>
          <w14:ligatures w14:val="none"/>
        </w:rPr>
        <w:t xml:space="preserve"> والمتغير التابع </w:t>
      </w:r>
      <w:r>
        <w:rPr>
          <w:rFonts w:ascii="Simplified Arabic" w:eastAsia="Times New Roman" w:hAnsi="Simplified Arabic" w:cs="Simplified Arabic" w:hint="cs"/>
          <w:kern w:val="0"/>
          <w:sz w:val="24"/>
          <w:szCs w:val="24"/>
          <w:rtl/>
          <w14:ligatures w14:val="none"/>
        </w:rPr>
        <w:t>(</w:t>
      </w:r>
      <w:r w:rsidRPr="00465E68">
        <w:rPr>
          <w:rFonts w:ascii="Simplified Arabic" w:eastAsia="Times New Roman" w:hAnsi="Simplified Arabic" w:cs="Simplified Arabic"/>
          <w:kern w:val="0"/>
          <w:sz w:val="24"/>
          <w:szCs w:val="24"/>
          <w:rtl/>
          <w14:ligatures w14:val="none"/>
        </w:rPr>
        <w:t>جذب الكفاءات الوظيفية المتميزة</w:t>
      </w:r>
      <w:r>
        <w:rPr>
          <w:rFonts w:ascii="Simplified Arabic" w:eastAsia="Times New Roman" w:hAnsi="Simplified Arabic" w:cs="Simplified Arabic" w:hint="cs"/>
          <w:kern w:val="0"/>
          <w:sz w:val="24"/>
          <w:szCs w:val="24"/>
          <w:rtl/>
          <w14:ligatures w14:val="none"/>
        </w:rPr>
        <w:t>)</w:t>
      </w:r>
    </w:p>
    <w:p w:rsidR="008D0AF3" w:rsidRDefault="008D0AF3" w:rsidP="008D0AF3">
      <w:pPr>
        <w:spacing w:line="360" w:lineRule="auto"/>
        <w:rPr>
          <w:rFonts w:ascii="Simplified Arabic" w:hAnsi="Simplified Arabic" w:cs="Simplified Arabic"/>
          <w:b/>
          <w:bCs/>
          <w:sz w:val="28"/>
          <w:szCs w:val="28"/>
          <w:rtl/>
        </w:rPr>
      </w:pPr>
    </w:p>
    <w:p w:rsidR="008D0AF3" w:rsidRDefault="008D0AF3" w:rsidP="008D0AF3">
      <w:pPr>
        <w:spacing w:line="360" w:lineRule="auto"/>
        <w:rPr>
          <w:rFonts w:ascii="Simplified Arabic" w:hAnsi="Simplified Arabic" w:cs="Simplified Arabic"/>
          <w:b/>
          <w:bCs/>
          <w:sz w:val="28"/>
          <w:szCs w:val="28"/>
          <w:rtl/>
        </w:rPr>
      </w:pPr>
    </w:p>
    <w:p w:rsidR="008D0AF3" w:rsidRDefault="008D0AF3" w:rsidP="008D0AF3">
      <w:pPr>
        <w:spacing w:line="360" w:lineRule="auto"/>
        <w:rPr>
          <w:rFonts w:ascii="Simplified Arabic" w:hAnsi="Simplified Arabic" w:cs="Simplified Arabic"/>
          <w:b/>
          <w:bCs/>
          <w:sz w:val="28"/>
          <w:szCs w:val="28"/>
          <w:rtl/>
        </w:rPr>
      </w:pPr>
    </w:p>
    <w:p w:rsidR="008D0AF3" w:rsidRDefault="008D0AF3" w:rsidP="008D0AF3">
      <w:pPr>
        <w:spacing w:line="360" w:lineRule="auto"/>
        <w:rPr>
          <w:rFonts w:ascii="Simplified Arabic" w:hAnsi="Simplified Arabic" w:cs="Simplified Arabic"/>
          <w:b/>
          <w:bCs/>
          <w:sz w:val="28"/>
          <w:szCs w:val="28"/>
          <w:rtl/>
        </w:rPr>
      </w:pPr>
    </w:p>
    <w:p w:rsidR="008D0AF3" w:rsidRDefault="008D0AF3" w:rsidP="008D0AF3">
      <w:pPr>
        <w:spacing w:line="360" w:lineRule="auto"/>
        <w:rPr>
          <w:rFonts w:ascii="Simplified Arabic" w:hAnsi="Simplified Arabic" w:cs="Simplified Arabic"/>
          <w:b/>
          <w:bCs/>
          <w:sz w:val="28"/>
          <w:szCs w:val="28"/>
          <w:rtl/>
        </w:rPr>
      </w:pPr>
    </w:p>
    <w:p w:rsidR="008D0AF3" w:rsidRDefault="008D0AF3" w:rsidP="008D0AF3">
      <w:pPr>
        <w:spacing w:line="360" w:lineRule="auto"/>
        <w:rPr>
          <w:rFonts w:ascii="Simplified Arabic" w:hAnsi="Simplified Arabic" w:cs="Simplified Arabic"/>
          <w:b/>
          <w:bCs/>
          <w:sz w:val="28"/>
          <w:szCs w:val="28"/>
          <w:rtl/>
        </w:rPr>
      </w:pPr>
    </w:p>
    <w:p w:rsidR="008D0AF3" w:rsidRDefault="008D0AF3" w:rsidP="008D0AF3">
      <w:pPr>
        <w:spacing w:line="360" w:lineRule="auto"/>
        <w:rPr>
          <w:rFonts w:ascii="Simplified Arabic" w:hAnsi="Simplified Arabic" w:cs="Simplified Arabic"/>
          <w:b/>
          <w:bCs/>
          <w:sz w:val="28"/>
          <w:szCs w:val="28"/>
          <w:rtl/>
        </w:rPr>
      </w:pPr>
    </w:p>
    <w:p w:rsidR="008D0AF3" w:rsidRPr="00654F1A" w:rsidRDefault="008D0AF3" w:rsidP="008D0AF3">
      <w:pPr>
        <w:spacing w:line="360" w:lineRule="auto"/>
        <w:rPr>
          <w:rFonts w:ascii="Simplified Arabic" w:hAnsi="Simplified Arabic" w:cs="Simplified Arabic"/>
          <w:b/>
          <w:bCs/>
          <w:sz w:val="28"/>
          <w:szCs w:val="28"/>
          <w:rtl/>
        </w:rPr>
      </w:pPr>
      <w:r w:rsidRPr="00654F1A">
        <w:rPr>
          <w:rFonts w:ascii="Simplified Arabic" w:hAnsi="Simplified Arabic" w:cs="Simplified Arabic"/>
          <w:b/>
          <w:bCs/>
          <w:sz w:val="28"/>
          <w:szCs w:val="28"/>
          <w:rtl/>
        </w:rPr>
        <w:t xml:space="preserve">الدراسات السابقة </w:t>
      </w:r>
    </w:p>
    <w:tbl>
      <w:tblPr>
        <w:tblStyle w:val="4-3"/>
        <w:bidiVisual/>
        <w:tblW w:w="9106" w:type="dxa"/>
        <w:tblLook w:val="04A0" w:firstRow="1" w:lastRow="0" w:firstColumn="1" w:lastColumn="0" w:noHBand="0" w:noVBand="1"/>
      </w:tblPr>
      <w:tblGrid>
        <w:gridCol w:w="440"/>
        <w:gridCol w:w="1730"/>
        <w:gridCol w:w="1227"/>
        <w:gridCol w:w="1462"/>
        <w:gridCol w:w="1287"/>
        <w:gridCol w:w="1503"/>
        <w:gridCol w:w="1457"/>
      </w:tblGrid>
      <w:tr w:rsidR="008D0AF3" w:rsidRPr="00465E68" w:rsidTr="00EA3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Pr>
          <w:p w:rsidR="008D0AF3" w:rsidRPr="00465E68" w:rsidRDefault="008D0AF3" w:rsidP="00EA34DC">
            <w:pPr>
              <w:spacing w:line="360" w:lineRule="auto"/>
              <w:rPr>
                <w:rFonts w:ascii="Simplified Arabic" w:hAnsi="Simplified Arabic" w:cs="Simplified Arabic"/>
                <w:sz w:val="24"/>
                <w:szCs w:val="24"/>
                <w:u w:val="single"/>
                <w:rtl/>
              </w:rPr>
            </w:pPr>
          </w:p>
        </w:tc>
        <w:tc>
          <w:tcPr>
            <w:tcW w:w="1733" w:type="dxa"/>
          </w:tcPr>
          <w:p w:rsidR="008D0AF3" w:rsidRPr="00465E68" w:rsidRDefault="008D0AF3" w:rsidP="00EA34D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عنوان الدراسة</w:t>
            </w:r>
          </w:p>
        </w:tc>
        <w:tc>
          <w:tcPr>
            <w:tcW w:w="1213" w:type="dxa"/>
          </w:tcPr>
          <w:p w:rsidR="008D0AF3" w:rsidRPr="00465E68" w:rsidRDefault="008D0AF3" w:rsidP="00EA34D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الباحث/سنة النشر</w:t>
            </w:r>
          </w:p>
        </w:tc>
        <w:tc>
          <w:tcPr>
            <w:tcW w:w="1465" w:type="dxa"/>
          </w:tcPr>
          <w:p w:rsidR="008D0AF3" w:rsidRPr="00465E68" w:rsidRDefault="008D0AF3" w:rsidP="00EA34D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أهداف الدراسة</w:t>
            </w:r>
          </w:p>
        </w:tc>
        <w:tc>
          <w:tcPr>
            <w:tcW w:w="1288" w:type="dxa"/>
          </w:tcPr>
          <w:p w:rsidR="008D0AF3" w:rsidRPr="00465E68" w:rsidRDefault="008D0AF3" w:rsidP="00EA34D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المنهج/الاداة</w:t>
            </w:r>
          </w:p>
        </w:tc>
        <w:tc>
          <w:tcPr>
            <w:tcW w:w="1506" w:type="dxa"/>
          </w:tcPr>
          <w:p w:rsidR="008D0AF3" w:rsidRPr="00465E68" w:rsidRDefault="008D0AF3" w:rsidP="00EA34D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أهم النتائج</w:t>
            </w:r>
          </w:p>
        </w:tc>
        <w:tc>
          <w:tcPr>
            <w:tcW w:w="1461" w:type="dxa"/>
          </w:tcPr>
          <w:p w:rsidR="008D0AF3" w:rsidRPr="00465E68" w:rsidRDefault="008D0AF3" w:rsidP="00EA34D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465E68">
              <w:rPr>
                <w:rFonts w:ascii="Simplified Arabic" w:hAnsi="Simplified Arabic" w:cs="Simplified Arabic"/>
                <w:sz w:val="24"/>
                <w:szCs w:val="24"/>
                <w:rtl/>
              </w:rPr>
              <w:t>العلاقة ببحثك</w:t>
            </w:r>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1</w:t>
            </w:r>
          </w:p>
        </w:tc>
        <w:tc>
          <w:tcPr>
            <w:tcW w:w="1733"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تأثير السمعة المؤسسية على جذب الكفاءات في الشركات النفطية</w:t>
            </w:r>
          </w:p>
        </w:tc>
        <w:tc>
          <w:tcPr>
            <w:tcW w:w="1213"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الزهراني، أحمد</w:t>
            </w:r>
            <w:r w:rsidRPr="00465E68">
              <w:rPr>
                <w:rFonts w:ascii="Simplified Arabic" w:hAnsi="Simplified Arabic" w:cs="Simplified Arabic"/>
                <w:sz w:val="24"/>
                <w:szCs w:val="24"/>
              </w:rPr>
              <w:t>2020)</w:t>
            </w:r>
            <w:r w:rsidRPr="00465E68">
              <w:rPr>
                <w:rFonts w:ascii="Simplified Arabic" w:hAnsi="Simplified Arabic" w:cs="Simplified Arabic"/>
                <w:sz w:val="24"/>
                <w:szCs w:val="24"/>
                <w:u w:val="single"/>
                <w:rtl/>
              </w:rPr>
              <w:t>)</w:t>
            </w:r>
          </w:p>
        </w:tc>
        <w:tc>
          <w:tcPr>
            <w:tcW w:w="1465"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التعرف على مدى تأثير السمعة في قرارات التوظيف</w:t>
            </w:r>
          </w:p>
        </w:tc>
        <w:tc>
          <w:tcPr>
            <w:tcW w:w="1288"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وصفي – استبانة على موظفين سابقين</w:t>
            </w:r>
          </w:p>
        </w:tc>
        <w:tc>
          <w:tcPr>
            <w:tcW w:w="1506"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السمعة الإيجابية تزيد من رغبة الكفاءات في التقديم</w:t>
            </w:r>
          </w:p>
        </w:tc>
        <w:tc>
          <w:tcPr>
            <w:tcW w:w="1461"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تؤكد على أهمية السمعة في شركات الطاقة مثل أرامكو</w:t>
            </w:r>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44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2</w:t>
            </w:r>
          </w:p>
        </w:tc>
        <w:tc>
          <w:tcPr>
            <w:tcW w:w="1733"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سمعة صاحب العمل وعلاقتها بجاذبية المؤسسة</w:t>
            </w:r>
          </w:p>
        </w:tc>
        <w:tc>
          <w:tcPr>
            <w:tcW w:w="1213"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العتيبي، خالد</w:t>
            </w:r>
            <w:r w:rsidRPr="00465E68">
              <w:rPr>
                <w:rFonts w:ascii="Simplified Arabic" w:hAnsi="Simplified Arabic" w:cs="Simplified Arabic"/>
                <w:sz w:val="24"/>
                <w:szCs w:val="24"/>
              </w:rPr>
              <w:t xml:space="preserve"> </w:t>
            </w:r>
            <w:r w:rsidRPr="00465E68">
              <w:rPr>
                <w:rFonts w:ascii="Simplified Arabic" w:hAnsi="Simplified Arabic" w:cs="Simplified Arabic"/>
                <w:sz w:val="24"/>
                <w:szCs w:val="24"/>
                <w:rtl/>
              </w:rPr>
              <w:t>(2022)</w:t>
            </w:r>
          </w:p>
        </w:tc>
        <w:tc>
          <w:tcPr>
            <w:tcW w:w="1465"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دراسة العلاقة بين السمعة المؤسسية وصورة الشركة الذهنية لدى المتقدمين للوظائف</w:t>
            </w:r>
          </w:p>
        </w:tc>
        <w:tc>
          <w:tcPr>
            <w:tcW w:w="1288"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كمي – تحليل استجابات خريجين</w:t>
            </w:r>
          </w:p>
        </w:tc>
        <w:tc>
          <w:tcPr>
            <w:tcW w:w="1506"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السمعة هي العامل الثاني بعد الراتب في قرار الانضمام</w:t>
            </w:r>
          </w:p>
        </w:tc>
        <w:tc>
          <w:tcPr>
            <w:tcW w:w="1461"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تدعم فرضية أن السمعة عنصر حاسم في جذب الكفاءات</w:t>
            </w:r>
          </w:p>
        </w:tc>
      </w:tr>
      <w:tr w:rsidR="008D0AF3" w:rsidRPr="00465E68" w:rsidTr="00EA3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3</w:t>
            </w:r>
          </w:p>
        </w:tc>
        <w:tc>
          <w:tcPr>
            <w:tcW w:w="1733"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Pr>
              <w:t>The impact of corporate reputation on talent attraction</w:t>
            </w:r>
          </w:p>
        </w:tc>
        <w:tc>
          <w:tcPr>
            <w:tcW w:w="1213"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Pr>
              <w:t>Smith &amp; Allen</w:t>
            </w:r>
            <w:r w:rsidRPr="00465E68">
              <w:rPr>
                <w:rFonts w:ascii="Simplified Arabic" w:hAnsi="Simplified Arabic" w:cs="Simplified Arabic"/>
                <w:sz w:val="24"/>
                <w:szCs w:val="24"/>
                <w:u w:val="single"/>
                <w:rtl/>
              </w:rPr>
              <w:t xml:space="preserve"> </w:t>
            </w:r>
            <w:r w:rsidRPr="00465E68">
              <w:rPr>
                <w:rFonts w:ascii="Simplified Arabic" w:hAnsi="Simplified Arabic" w:cs="Simplified Arabic"/>
                <w:sz w:val="24"/>
                <w:szCs w:val="24"/>
              </w:rPr>
              <w:t>(2021)</w:t>
            </w:r>
          </w:p>
        </w:tc>
        <w:tc>
          <w:tcPr>
            <w:tcW w:w="1465"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دراسة العلاقة بين السمعة والموهبة في بيئة شركات تكنولوجيا</w:t>
            </w:r>
          </w:p>
        </w:tc>
        <w:tc>
          <w:tcPr>
            <w:tcW w:w="1288"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كمي – دراسة حالة شركة أمريكية</w:t>
            </w:r>
          </w:p>
        </w:tc>
        <w:tc>
          <w:tcPr>
            <w:tcW w:w="1506"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السمعة تعزز من شعور الانتماء والثقة لدى المرشحين</w:t>
            </w:r>
          </w:p>
        </w:tc>
        <w:tc>
          <w:tcPr>
            <w:tcW w:w="1461" w:type="dxa"/>
          </w:tcPr>
          <w:p w:rsidR="008D0AF3" w:rsidRPr="00465E68" w:rsidRDefault="008D0AF3" w:rsidP="00EA34D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رغم اختلاف المجال، تؤكد على الأثر النفسي للسمعة</w:t>
            </w:r>
          </w:p>
        </w:tc>
      </w:tr>
      <w:tr w:rsidR="008D0AF3" w:rsidRPr="00465E68" w:rsidTr="00EA34DC">
        <w:tc>
          <w:tcPr>
            <w:cnfStyle w:val="001000000000" w:firstRow="0" w:lastRow="0" w:firstColumn="1" w:lastColumn="0" w:oddVBand="0" w:evenVBand="0" w:oddHBand="0" w:evenHBand="0" w:firstRowFirstColumn="0" w:firstRowLastColumn="0" w:lastRowFirstColumn="0" w:lastRowLastColumn="0"/>
            <w:tcW w:w="440" w:type="dxa"/>
          </w:tcPr>
          <w:p w:rsidR="008D0AF3" w:rsidRPr="00465E68" w:rsidRDefault="008D0AF3" w:rsidP="00EA34DC">
            <w:pPr>
              <w:spacing w:line="360" w:lineRule="auto"/>
              <w:rPr>
                <w:rFonts w:ascii="Simplified Arabic" w:hAnsi="Simplified Arabic" w:cs="Simplified Arabic"/>
                <w:sz w:val="24"/>
                <w:szCs w:val="24"/>
                <w:rtl/>
              </w:rPr>
            </w:pPr>
            <w:r w:rsidRPr="00465E68">
              <w:rPr>
                <w:rFonts w:ascii="Simplified Arabic" w:hAnsi="Simplified Arabic" w:cs="Simplified Arabic"/>
                <w:sz w:val="24"/>
                <w:szCs w:val="24"/>
                <w:rtl/>
              </w:rPr>
              <w:t>4</w:t>
            </w:r>
          </w:p>
        </w:tc>
        <w:tc>
          <w:tcPr>
            <w:tcW w:w="1733"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تقييم السمعة الإلكترونية في التوظيف</w:t>
            </w:r>
          </w:p>
        </w:tc>
        <w:tc>
          <w:tcPr>
            <w:tcW w:w="1213"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السالمي، نوال</w:t>
            </w:r>
            <w:r w:rsidRPr="00465E68">
              <w:rPr>
                <w:rFonts w:ascii="Simplified Arabic" w:hAnsi="Simplified Arabic" w:cs="Simplified Arabic"/>
                <w:sz w:val="24"/>
                <w:szCs w:val="24"/>
              </w:rPr>
              <w:t xml:space="preserve"> </w:t>
            </w:r>
            <w:r w:rsidRPr="00465E68">
              <w:rPr>
                <w:rFonts w:ascii="Simplified Arabic" w:hAnsi="Simplified Arabic" w:cs="Simplified Arabic"/>
                <w:sz w:val="24"/>
                <w:szCs w:val="24"/>
                <w:rtl/>
              </w:rPr>
              <w:t>(2023)</w:t>
            </w:r>
          </w:p>
        </w:tc>
        <w:tc>
          <w:tcPr>
            <w:tcW w:w="1465"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قياس تأثير السمعة على التوظيف عبر الإنترنت</w:t>
            </w:r>
          </w:p>
        </w:tc>
        <w:tc>
          <w:tcPr>
            <w:tcW w:w="1288"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نوعي – مقابلات مع مسؤولي توظيف</w:t>
            </w:r>
          </w:p>
        </w:tc>
        <w:tc>
          <w:tcPr>
            <w:tcW w:w="1506"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السمعة الإلكترونية أصبحت توازي الإعلان التقليدي في الأهمية</w:t>
            </w:r>
          </w:p>
        </w:tc>
        <w:tc>
          <w:tcPr>
            <w:tcW w:w="1461" w:type="dxa"/>
          </w:tcPr>
          <w:p w:rsidR="008D0AF3" w:rsidRPr="00465E68" w:rsidRDefault="008D0AF3" w:rsidP="00EA34D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465E68">
              <w:rPr>
                <w:rFonts w:ascii="Simplified Arabic" w:hAnsi="Simplified Arabic" w:cs="Simplified Arabic"/>
                <w:sz w:val="24"/>
                <w:szCs w:val="24"/>
                <w:rtl/>
              </w:rPr>
              <w:t>تدعم شمول السمعة الرقمية في أداة الدراسة الخاصة بك</w:t>
            </w:r>
          </w:p>
        </w:tc>
      </w:tr>
    </w:tbl>
    <w:p w:rsidR="008D0AF3" w:rsidRPr="00006B89" w:rsidRDefault="008D0AF3" w:rsidP="008D0AF3">
      <w:pPr>
        <w:spacing w:line="360" w:lineRule="auto"/>
        <w:jc w:val="center"/>
        <w:rPr>
          <w:rFonts w:ascii="Simplified Arabic" w:hAnsi="Simplified Arabic" w:cs="Simplified Arabic"/>
          <w:sz w:val="24"/>
          <w:szCs w:val="24"/>
          <w:rtl/>
        </w:rPr>
      </w:pPr>
      <w:r w:rsidRPr="00465E68">
        <w:rPr>
          <w:rFonts w:ascii="Simplified Arabic" w:hAnsi="Simplified Arabic" w:cs="Simplified Arabic"/>
          <w:sz w:val="24"/>
          <w:szCs w:val="24"/>
          <w:rtl/>
        </w:rPr>
        <w:t>جدول (3): ا</w:t>
      </w:r>
      <w:r>
        <w:rPr>
          <w:rFonts w:ascii="Simplified Arabic" w:hAnsi="Simplified Arabic" w:cs="Simplified Arabic"/>
          <w:sz w:val="24"/>
          <w:szCs w:val="24"/>
          <w:rtl/>
        </w:rPr>
        <w:t>لدراسات السابقة وعلاقتها بالبحث</w:t>
      </w:r>
    </w:p>
    <w:p w:rsidR="008D0AF3" w:rsidRPr="00654F1A" w:rsidRDefault="008D0AF3" w:rsidP="008D0AF3">
      <w:pPr>
        <w:spacing w:line="360" w:lineRule="auto"/>
        <w:rPr>
          <w:rFonts w:ascii="Simplified Arabic" w:hAnsi="Simplified Arabic" w:cs="Simplified Arabic"/>
          <w:b/>
          <w:bCs/>
          <w:sz w:val="28"/>
          <w:szCs w:val="28"/>
          <w:rtl/>
        </w:rPr>
      </w:pPr>
      <w:r w:rsidRPr="00654F1A">
        <w:rPr>
          <w:rFonts w:ascii="Simplified Arabic" w:hAnsi="Simplified Arabic" w:cs="Simplified Arabic" w:hint="cs"/>
          <w:b/>
          <w:bCs/>
          <w:sz w:val="28"/>
          <w:szCs w:val="28"/>
          <w:rtl/>
        </w:rPr>
        <w:t>الخاتمة:</w:t>
      </w:r>
    </w:p>
    <w:p w:rsidR="008D0AF3" w:rsidRPr="00465E68" w:rsidRDefault="008D0AF3" w:rsidP="008D0AF3">
      <w:pPr>
        <w:pStyle w:val="a6"/>
        <w:bidi/>
        <w:spacing w:line="360" w:lineRule="auto"/>
        <w:rPr>
          <w:rFonts w:ascii="Simplified Arabic" w:hAnsi="Simplified Arabic" w:cs="Simplified Arabic"/>
        </w:rPr>
      </w:pPr>
      <w:r w:rsidRPr="00465E68">
        <w:rPr>
          <w:rFonts w:ascii="Simplified Arabic" w:hAnsi="Simplified Arabic" w:cs="Simplified Arabic"/>
          <w:rtl/>
        </w:rPr>
        <w:t xml:space="preserve">في هذا الفصل، تم استعراض المفاهيم النظرية المتعلقة بالسمعة المؤسسية، وأهم أبعادها، ومدى ارتباطها بجذب الكفاءات الوظيفية المتميزة، بالإضافة إلى تحليل الخلفية النظرية لمفهوم الكفاءات وخصائصها في بيئة العمل </w:t>
      </w:r>
      <w:r w:rsidRPr="00465E68">
        <w:rPr>
          <w:rFonts w:ascii="Simplified Arabic" w:hAnsi="Simplified Arabic" w:cs="Simplified Arabic"/>
          <w:rtl/>
        </w:rPr>
        <w:lastRenderedPageBreak/>
        <w:t>الحديثة. كما تم عرض مجموعة من الدراسات السابقة العربية والأجنبية التي تناولت العلاقة بين السمعة المؤسسية وجاذبية المؤسسات لأفضل الكفاءات، مما أسهم في بناء تصور شامل لموضوع البحث</w:t>
      </w:r>
      <w:r w:rsidRPr="00465E68">
        <w:rPr>
          <w:rFonts w:ascii="Simplified Arabic" w:hAnsi="Simplified Arabic" w:cs="Simplified Arabic"/>
        </w:rPr>
        <w:t>.</w:t>
      </w:r>
    </w:p>
    <w:p w:rsidR="008D0AF3" w:rsidRPr="00465E68" w:rsidRDefault="008D0AF3" w:rsidP="008D0AF3">
      <w:pPr>
        <w:pStyle w:val="a6"/>
        <w:bidi/>
        <w:spacing w:line="360" w:lineRule="auto"/>
        <w:rPr>
          <w:rFonts w:ascii="Simplified Arabic" w:hAnsi="Simplified Arabic" w:cs="Simplified Arabic"/>
        </w:rPr>
      </w:pPr>
      <w:r w:rsidRPr="00465E68">
        <w:rPr>
          <w:rFonts w:ascii="Simplified Arabic" w:hAnsi="Simplified Arabic" w:cs="Simplified Arabic"/>
          <w:rtl/>
        </w:rPr>
        <w:t>وقد أظهرت الدراسات أن السمعة المؤسسية تمثل أحد أبرز العوامل المؤثرة في قرارات الأفراد المتقدمين للوظائف، حيث ترتبط بمفاهيم مثل الثقة، والولاء، والانطباع العام عن بيئة العمل، كما أن ممارسات المسؤولية الاجتماعية، والشفافية، والتميّز القيادي، تلعب دورًا محوريًا في تشكيل تلك السمعة. واتضح من الاستعراض أن السمعة ليست فقط نتاجًا لصورة خارجية تسويقية، بل هي انعكاس لثقافة مؤسسية متكاملة تؤثر في القرار المهني للأفراد</w:t>
      </w:r>
      <w:r w:rsidRPr="00465E68">
        <w:rPr>
          <w:rFonts w:ascii="Simplified Arabic" w:hAnsi="Simplified Arabic" w:cs="Simplified Arabic"/>
        </w:rPr>
        <w:t>.</w:t>
      </w:r>
    </w:p>
    <w:p w:rsidR="008D0AF3" w:rsidRPr="00465E68" w:rsidRDefault="008D0AF3" w:rsidP="008D0AF3">
      <w:pPr>
        <w:pStyle w:val="a6"/>
        <w:bidi/>
        <w:spacing w:line="360" w:lineRule="auto"/>
        <w:rPr>
          <w:rFonts w:ascii="Simplified Arabic" w:hAnsi="Simplified Arabic" w:cs="Simplified Arabic"/>
        </w:rPr>
      </w:pPr>
      <w:r w:rsidRPr="00465E68">
        <w:rPr>
          <w:rFonts w:ascii="Simplified Arabic" w:hAnsi="Simplified Arabic" w:cs="Simplified Arabic"/>
          <w:rtl/>
        </w:rPr>
        <w:t>إن ما سبق يوفر أساسًا نظريًا متينًا لتوجيه الدراسة الميدانية التي سيتم تنفيذها في الفصول القادمة، لتقصّي آراء الخريجين أو الكفاءات المحتملة تجاه السمعة المؤسسية لشركة أرامكو، وقياس مدى تأثير تلك السمعة في قرارهم المهني، مع الاستفادة من الأدوات والنماذج التي استخدمتها الدراسات السابقة في السياقات المختلفة</w:t>
      </w:r>
      <w:r w:rsidRPr="00465E68">
        <w:rPr>
          <w:rFonts w:ascii="Simplified Arabic" w:hAnsi="Simplified Arabic" w:cs="Simplified Arabic"/>
        </w:rPr>
        <w:t>.</w:t>
      </w:r>
    </w:p>
    <w:p w:rsidR="003A4347" w:rsidRDefault="003A4347">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EA34DC" w:rsidRDefault="00EA34DC">
      <w:pPr>
        <w:rPr>
          <w:rtl/>
        </w:rPr>
      </w:pPr>
    </w:p>
    <w:p w:rsidR="0040119E" w:rsidRDefault="0040119E" w:rsidP="001371AD">
      <w:pPr>
        <w:spacing w:line="360" w:lineRule="auto"/>
        <w:rPr>
          <w:rFonts w:ascii="Simplified Arabic" w:hAnsi="Simplified Arabic" w:cs="Simplified Arabic" w:hint="cs"/>
          <w:b/>
          <w:bCs/>
          <w:sz w:val="28"/>
          <w:szCs w:val="28"/>
          <w:rtl/>
        </w:rPr>
      </w:pPr>
      <w:bookmarkStart w:id="0" w:name="_GoBack"/>
      <w:bookmarkEnd w:id="0"/>
    </w:p>
    <w:sectPr w:rsidR="0040119E" w:rsidSect="00D0443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F4B05"/>
    <w:multiLevelType w:val="hybridMultilevel"/>
    <w:tmpl w:val="63785EA4"/>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715BC"/>
    <w:multiLevelType w:val="hybridMultilevel"/>
    <w:tmpl w:val="06286DD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E68B5"/>
    <w:multiLevelType w:val="hybridMultilevel"/>
    <w:tmpl w:val="4FAA8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A35602"/>
    <w:multiLevelType w:val="hybridMultilevel"/>
    <w:tmpl w:val="373412DC"/>
    <w:lvl w:ilvl="0" w:tplc="19C04F62">
      <w:start w:val="3"/>
      <w:numFmt w:val="bullet"/>
      <w:lvlText w:val="-"/>
      <w:lvlJc w:val="left"/>
      <w:pPr>
        <w:ind w:left="870" w:hanging="360"/>
      </w:pPr>
      <w:rPr>
        <w:rFonts w:ascii="Arial" w:eastAsiaTheme="minorHAnsi" w:hAnsi="Arial" w:cs="Aria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7BF367F"/>
    <w:multiLevelType w:val="hybridMultilevel"/>
    <w:tmpl w:val="6CAEDFDC"/>
    <w:lvl w:ilvl="0" w:tplc="19C04F62">
      <w:start w:val="3"/>
      <w:numFmt w:val="bullet"/>
      <w:lvlText w:val="-"/>
      <w:lvlJc w:val="left"/>
      <w:pPr>
        <w:ind w:left="870" w:hanging="360"/>
      </w:pPr>
      <w:rPr>
        <w:rFonts w:ascii="Arial" w:eastAsiaTheme="minorHAnsi" w:hAnsi="Arial" w:cs="Aria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5" w15:restartNumberingAfterBreak="0">
    <w:nsid w:val="18DA12E8"/>
    <w:multiLevelType w:val="hybridMultilevel"/>
    <w:tmpl w:val="FDCE52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117EF2"/>
    <w:multiLevelType w:val="multilevel"/>
    <w:tmpl w:val="50B6AA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sz w:val="22"/>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F5419"/>
    <w:multiLevelType w:val="hybridMultilevel"/>
    <w:tmpl w:val="C8FE2E4E"/>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8" w15:restartNumberingAfterBreak="0">
    <w:nsid w:val="25CE7CFD"/>
    <w:multiLevelType w:val="multilevel"/>
    <w:tmpl w:val="AB30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A57727"/>
    <w:multiLevelType w:val="multilevel"/>
    <w:tmpl w:val="AC8E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2934EE"/>
    <w:multiLevelType w:val="hybridMultilevel"/>
    <w:tmpl w:val="E1400348"/>
    <w:lvl w:ilvl="0" w:tplc="04090001">
      <w:start w:val="1"/>
      <w:numFmt w:val="bullet"/>
      <w:lvlText w:val=""/>
      <w:lvlJc w:val="left"/>
      <w:pPr>
        <w:ind w:left="2235" w:hanging="360"/>
      </w:pPr>
      <w:rPr>
        <w:rFonts w:ascii="Symbol" w:hAnsi="Symbol" w:hint="default"/>
      </w:rPr>
    </w:lvl>
    <w:lvl w:ilvl="1" w:tplc="04090003" w:tentative="1">
      <w:start w:val="1"/>
      <w:numFmt w:val="bullet"/>
      <w:lvlText w:val="o"/>
      <w:lvlJc w:val="left"/>
      <w:pPr>
        <w:ind w:left="2955" w:hanging="360"/>
      </w:pPr>
      <w:rPr>
        <w:rFonts w:ascii="Courier New" w:hAnsi="Courier New" w:cs="Courier New" w:hint="default"/>
      </w:rPr>
    </w:lvl>
    <w:lvl w:ilvl="2" w:tplc="04090005" w:tentative="1">
      <w:start w:val="1"/>
      <w:numFmt w:val="bullet"/>
      <w:lvlText w:val=""/>
      <w:lvlJc w:val="left"/>
      <w:pPr>
        <w:ind w:left="3675" w:hanging="360"/>
      </w:pPr>
      <w:rPr>
        <w:rFonts w:ascii="Wingdings" w:hAnsi="Wingdings" w:hint="default"/>
      </w:rPr>
    </w:lvl>
    <w:lvl w:ilvl="3" w:tplc="04090001" w:tentative="1">
      <w:start w:val="1"/>
      <w:numFmt w:val="bullet"/>
      <w:lvlText w:val=""/>
      <w:lvlJc w:val="left"/>
      <w:pPr>
        <w:ind w:left="4395" w:hanging="360"/>
      </w:pPr>
      <w:rPr>
        <w:rFonts w:ascii="Symbol" w:hAnsi="Symbol" w:hint="default"/>
      </w:rPr>
    </w:lvl>
    <w:lvl w:ilvl="4" w:tplc="04090003" w:tentative="1">
      <w:start w:val="1"/>
      <w:numFmt w:val="bullet"/>
      <w:lvlText w:val="o"/>
      <w:lvlJc w:val="left"/>
      <w:pPr>
        <w:ind w:left="5115" w:hanging="360"/>
      </w:pPr>
      <w:rPr>
        <w:rFonts w:ascii="Courier New" w:hAnsi="Courier New" w:cs="Courier New" w:hint="default"/>
      </w:rPr>
    </w:lvl>
    <w:lvl w:ilvl="5" w:tplc="04090005" w:tentative="1">
      <w:start w:val="1"/>
      <w:numFmt w:val="bullet"/>
      <w:lvlText w:val=""/>
      <w:lvlJc w:val="left"/>
      <w:pPr>
        <w:ind w:left="5835" w:hanging="360"/>
      </w:pPr>
      <w:rPr>
        <w:rFonts w:ascii="Wingdings" w:hAnsi="Wingdings" w:hint="default"/>
      </w:rPr>
    </w:lvl>
    <w:lvl w:ilvl="6" w:tplc="04090001" w:tentative="1">
      <w:start w:val="1"/>
      <w:numFmt w:val="bullet"/>
      <w:lvlText w:val=""/>
      <w:lvlJc w:val="left"/>
      <w:pPr>
        <w:ind w:left="6555" w:hanging="360"/>
      </w:pPr>
      <w:rPr>
        <w:rFonts w:ascii="Symbol" w:hAnsi="Symbol" w:hint="default"/>
      </w:rPr>
    </w:lvl>
    <w:lvl w:ilvl="7" w:tplc="04090003" w:tentative="1">
      <w:start w:val="1"/>
      <w:numFmt w:val="bullet"/>
      <w:lvlText w:val="o"/>
      <w:lvlJc w:val="left"/>
      <w:pPr>
        <w:ind w:left="7275" w:hanging="360"/>
      </w:pPr>
      <w:rPr>
        <w:rFonts w:ascii="Courier New" w:hAnsi="Courier New" w:cs="Courier New" w:hint="default"/>
      </w:rPr>
    </w:lvl>
    <w:lvl w:ilvl="8" w:tplc="04090005" w:tentative="1">
      <w:start w:val="1"/>
      <w:numFmt w:val="bullet"/>
      <w:lvlText w:val=""/>
      <w:lvlJc w:val="left"/>
      <w:pPr>
        <w:ind w:left="7995" w:hanging="360"/>
      </w:pPr>
      <w:rPr>
        <w:rFonts w:ascii="Wingdings" w:hAnsi="Wingdings" w:hint="default"/>
      </w:rPr>
    </w:lvl>
  </w:abstractNum>
  <w:abstractNum w:abstractNumId="11" w15:restartNumberingAfterBreak="0">
    <w:nsid w:val="2A203E90"/>
    <w:multiLevelType w:val="hybridMultilevel"/>
    <w:tmpl w:val="C82A7FB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57373"/>
    <w:multiLevelType w:val="hybridMultilevel"/>
    <w:tmpl w:val="AE381B00"/>
    <w:lvl w:ilvl="0" w:tplc="04090003">
      <w:start w:val="1"/>
      <w:numFmt w:val="bullet"/>
      <w:lvlText w:val="o"/>
      <w:lvlJc w:val="left"/>
      <w:pPr>
        <w:ind w:left="2955" w:hanging="360"/>
      </w:pPr>
      <w:rPr>
        <w:rFonts w:ascii="Courier New" w:hAnsi="Courier New" w:cs="Courier New" w:hint="default"/>
      </w:rPr>
    </w:lvl>
    <w:lvl w:ilvl="1" w:tplc="04090003" w:tentative="1">
      <w:start w:val="1"/>
      <w:numFmt w:val="bullet"/>
      <w:lvlText w:val="o"/>
      <w:lvlJc w:val="left"/>
      <w:pPr>
        <w:ind w:left="3675" w:hanging="360"/>
      </w:pPr>
      <w:rPr>
        <w:rFonts w:ascii="Courier New" w:hAnsi="Courier New" w:cs="Courier New" w:hint="default"/>
      </w:rPr>
    </w:lvl>
    <w:lvl w:ilvl="2" w:tplc="04090005" w:tentative="1">
      <w:start w:val="1"/>
      <w:numFmt w:val="bullet"/>
      <w:lvlText w:val=""/>
      <w:lvlJc w:val="left"/>
      <w:pPr>
        <w:ind w:left="4395" w:hanging="360"/>
      </w:pPr>
      <w:rPr>
        <w:rFonts w:ascii="Wingdings" w:hAnsi="Wingdings" w:hint="default"/>
      </w:rPr>
    </w:lvl>
    <w:lvl w:ilvl="3" w:tplc="04090001" w:tentative="1">
      <w:start w:val="1"/>
      <w:numFmt w:val="bullet"/>
      <w:lvlText w:val=""/>
      <w:lvlJc w:val="left"/>
      <w:pPr>
        <w:ind w:left="5115" w:hanging="360"/>
      </w:pPr>
      <w:rPr>
        <w:rFonts w:ascii="Symbol" w:hAnsi="Symbol" w:hint="default"/>
      </w:rPr>
    </w:lvl>
    <w:lvl w:ilvl="4" w:tplc="04090003" w:tentative="1">
      <w:start w:val="1"/>
      <w:numFmt w:val="bullet"/>
      <w:lvlText w:val="o"/>
      <w:lvlJc w:val="left"/>
      <w:pPr>
        <w:ind w:left="5835" w:hanging="360"/>
      </w:pPr>
      <w:rPr>
        <w:rFonts w:ascii="Courier New" w:hAnsi="Courier New" w:cs="Courier New" w:hint="default"/>
      </w:rPr>
    </w:lvl>
    <w:lvl w:ilvl="5" w:tplc="04090005" w:tentative="1">
      <w:start w:val="1"/>
      <w:numFmt w:val="bullet"/>
      <w:lvlText w:val=""/>
      <w:lvlJc w:val="left"/>
      <w:pPr>
        <w:ind w:left="6555" w:hanging="360"/>
      </w:pPr>
      <w:rPr>
        <w:rFonts w:ascii="Wingdings" w:hAnsi="Wingdings" w:hint="default"/>
      </w:rPr>
    </w:lvl>
    <w:lvl w:ilvl="6" w:tplc="04090001" w:tentative="1">
      <w:start w:val="1"/>
      <w:numFmt w:val="bullet"/>
      <w:lvlText w:val=""/>
      <w:lvlJc w:val="left"/>
      <w:pPr>
        <w:ind w:left="7275" w:hanging="360"/>
      </w:pPr>
      <w:rPr>
        <w:rFonts w:ascii="Symbol" w:hAnsi="Symbol" w:hint="default"/>
      </w:rPr>
    </w:lvl>
    <w:lvl w:ilvl="7" w:tplc="04090003" w:tentative="1">
      <w:start w:val="1"/>
      <w:numFmt w:val="bullet"/>
      <w:lvlText w:val="o"/>
      <w:lvlJc w:val="left"/>
      <w:pPr>
        <w:ind w:left="7995" w:hanging="360"/>
      </w:pPr>
      <w:rPr>
        <w:rFonts w:ascii="Courier New" w:hAnsi="Courier New" w:cs="Courier New" w:hint="default"/>
      </w:rPr>
    </w:lvl>
    <w:lvl w:ilvl="8" w:tplc="04090005" w:tentative="1">
      <w:start w:val="1"/>
      <w:numFmt w:val="bullet"/>
      <w:lvlText w:val=""/>
      <w:lvlJc w:val="left"/>
      <w:pPr>
        <w:ind w:left="8715" w:hanging="360"/>
      </w:pPr>
      <w:rPr>
        <w:rFonts w:ascii="Wingdings" w:hAnsi="Wingdings" w:hint="default"/>
      </w:rPr>
    </w:lvl>
  </w:abstractNum>
  <w:abstractNum w:abstractNumId="13" w15:restartNumberingAfterBreak="0">
    <w:nsid w:val="2FC83B13"/>
    <w:multiLevelType w:val="hybridMultilevel"/>
    <w:tmpl w:val="12AC9D5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8D14DC"/>
    <w:multiLevelType w:val="hybridMultilevel"/>
    <w:tmpl w:val="8BBE9218"/>
    <w:lvl w:ilvl="0" w:tplc="E812931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717A42"/>
    <w:multiLevelType w:val="multilevel"/>
    <w:tmpl w:val="FA0A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BD7AAB"/>
    <w:multiLevelType w:val="hybridMultilevel"/>
    <w:tmpl w:val="69902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1255FC"/>
    <w:multiLevelType w:val="hybridMultilevel"/>
    <w:tmpl w:val="F19A44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346FFB"/>
    <w:multiLevelType w:val="hybridMultilevel"/>
    <w:tmpl w:val="9C7CF1BC"/>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19" w15:restartNumberingAfterBreak="0">
    <w:nsid w:val="39872CA9"/>
    <w:multiLevelType w:val="hybridMultilevel"/>
    <w:tmpl w:val="F2DC6B54"/>
    <w:lvl w:ilvl="0" w:tplc="04090003">
      <w:start w:val="1"/>
      <w:numFmt w:val="bullet"/>
      <w:lvlText w:val="o"/>
      <w:lvlJc w:val="left"/>
      <w:pPr>
        <w:ind w:left="1364" w:hanging="360"/>
      </w:pPr>
      <w:rPr>
        <w:rFonts w:ascii="Courier New" w:hAnsi="Courier New" w:cs="Courier New"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0" w15:restartNumberingAfterBreak="0">
    <w:nsid w:val="3A9F1405"/>
    <w:multiLevelType w:val="hybridMultilevel"/>
    <w:tmpl w:val="9634BABA"/>
    <w:lvl w:ilvl="0" w:tplc="04090003">
      <w:start w:val="1"/>
      <w:numFmt w:val="bullet"/>
      <w:lvlText w:val="o"/>
      <w:lvlJc w:val="left"/>
      <w:pPr>
        <w:ind w:left="644"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6430CE"/>
    <w:multiLevelType w:val="multilevel"/>
    <w:tmpl w:val="1A28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67534C"/>
    <w:multiLevelType w:val="multilevel"/>
    <w:tmpl w:val="F0686C42"/>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1B48A5"/>
    <w:multiLevelType w:val="multilevel"/>
    <w:tmpl w:val="6510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465407"/>
    <w:multiLevelType w:val="multilevel"/>
    <w:tmpl w:val="AEE41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B160FE"/>
    <w:multiLevelType w:val="hybridMultilevel"/>
    <w:tmpl w:val="7636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D2389F"/>
    <w:multiLevelType w:val="multilevel"/>
    <w:tmpl w:val="BA48D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0E1E34"/>
    <w:multiLevelType w:val="multilevel"/>
    <w:tmpl w:val="D494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3C40AC"/>
    <w:multiLevelType w:val="multilevel"/>
    <w:tmpl w:val="6EC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9E5F2E"/>
    <w:multiLevelType w:val="hybridMultilevel"/>
    <w:tmpl w:val="756AF142"/>
    <w:lvl w:ilvl="0" w:tplc="04090003">
      <w:start w:val="1"/>
      <w:numFmt w:val="bullet"/>
      <w:lvlText w:val="o"/>
      <w:lvlJc w:val="left"/>
      <w:pPr>
        <w:ind w:left="1364" w:hanging="360"/>
      </w:pPr>
      <w:rPr>
        <w:rFonts w:ascii="Courier New" w:hAnsi="Courier New" w:cs="Courier New"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0" w15:restartNumberingAfterBreak="0">
    <w:nsid w:val="4C366667"/>
    <w:multiLevelType w:val="multilevel"/>
    <w:tmpl w:val="7932F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1E2066"/>
    <w:multiLevelType w:val="hybridMultilevel"/>
    <w:tmpl w:val="506A7C82"/>
    <w:lvl w:ilvl="0" w:tplc="19C04F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AF7087"/>
    <w:multiLevelType w:val="multilevel"/>
    <w:tmpl w:val="6A0CD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752704"/>
    <w:multiLevelType w:val="multilevel"/>
    <w:tmpl w:val="197C281A"/>
    <w:lvl w:ilvl="0">
      <w:start w:val="1"/>
      <w:numFmt w:val="decimal"/>
      <w:lvlText w:val="%1."/>
      <w:lvlJc w:val="left"/>
      <w:pPr>
        <w:tabs>
          <w:tab w:val="num" w:pos="720"/>
        </w:tabs>
        <w:ind w:left="720" w:hanging="360"/>
      </w:pPr>
      <w:rPr>
        <w:b w:val="0"/>
        <w:b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E256E3"/>
    <w:multiLevelType w:val="hybridMultilevel"/>
    <w:tmpl w:val="0DBA1E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E90047"/>
    <w:multiLevelType w:val="hybridMultilevel"/>
    <w:tmpl w:val="913E68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710AE4"/>
    <w:multiLevelType w:val="hybridMultilevel"/>
    <w:tmpl w:val="1E6A3D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AE5BD3"/>
    <w:multiLevelType w:val="hybridMultilevel"/>
    <w:tmpl w:val="E54E791A"/>
    <w:lvl w:ilvl="0" w:tplc="19C04F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9556B8"/>
    <w:multiLevelType w:val="multilevel"/>
    <w:tmpl w:val="2EA2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D13C08"/>
    <w:multiLevelType w:val="hybridMultilevel"/>
    <w:tmpl w:val="5566A996"/>
    <w:lvl w:ilvl="0" w:tplc="04090003">
      <w:start w:val="1"/>
      <w:numFmt w:val="bullet"/>
      <w:lvlText w:val="o"/>
      <w:lvlJc w:val="left"/>
      <w:pPr>
        <w:ind w:left="720" w:hanging="360"/>
      </w:pPr>
      <w:rPr>
        <w:rFonts w:ascii="Courier New" w:hAnsi="Courier New" w:cs="Courier New" w:hint="default"/>
      </w:rPr>
    </w:lvl>
    <w:lvl w:ilvl="1" w:tplc="F9E6A29A">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99760F"/>
    <w:multiLevelType w:val="multilevel"/>
    <w:tmpl w:val="197C281A"/>
    <w:lvl w:ilvl="0">
      <w:start w:val="1"/>
      <w:numFmt w:val="decimal"/>
      <w:lvlText w:val="%1."/>
      <w:lvlJc w:val="left"/>
      <w:pPr>
        <w:tabs>
          <w:tab w:val="num" w:pos="720"/>
        </w:tabs>
        <w:ind w:left="720" w:hanging="360"/>
      </w:pPr>
      <w:rPr>
        <w:b w:val="0"/>
        <w:b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BF253A"/>
    <w:multiLevelType w:val="multilevel"/>
    <w:tmpl w:val="BD609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8"/>
  </w:num>
  <w:num w:numId="2">
    <w:abstractNumId w:val="30"/>
  </w:num>
  <w:num w:numId="3">
    <w:abstractNumId w:val="2"/>
  </w:num>
  <w:num w:numId="4">
    <w:abstractNumId w:val="15"/>
  </w:num>
  <w:num w:numId="5">
    <w:abstractNumId w:val="24"/>
  </w:num>
  <w:num w:numId="6">
    <w:abstractNumId w:val="40"/>
  </w:num>
  <w:num w:numId="7">
    <w:abstractNumId w:val="41"/>
  </w:num>
  <w:num w:numId="8">
    <w:abstractNumId w:val="6"/>
  </w:num>
  <w:num w:numId="9">
    <w:abstractNumId w:val="32"/>
  </w:num>
  <w:num w:numId="10">
    <w:abstractNumId w:val="27"/>
  </w:num>
  <w:num w:numId="11">
    <w:abstractNumId w:val="26"/>
  </w:num>
  <w:num w:numId="12">
    <w:abstractNumId w:val="16"/>
  </w:num>
  <w:num w:numId="13">
    <w:abstractNumId w:val="25"/>
  </w:num>
  <w:num w:numId="14">
    <w:abstractNumId w:val="23"/>
  </w:num>
  <w:num w:numId="15">
    <w:abstractNumId w:val="9"/>
  </w:num>
  <w:num w:numId="16">
    <w:abstractNumId w:val="22"/>
  </w:num>
  <w:num w:numId="17">
    <w:abstractNumId w:val="21"/>
  </w:num>
  <w:num w:numId="18">
    <w:abstractNumId w:val="8"/>
  </w:num>
  <w:num w:numId="19">
    <w:abstractNumId w:val="14"/>
  </w:num>
  <w:num w:numId="20">
    <w:abstractNumId w:val="37"/>
  </w:num>
  <w:num w:numId="21">
    <w:abstractNumId w:val="28"/>
  </w:num>
  <w:num w:numId="22">
    <w:abstractNumId w:val="4"/>
  </w:num>
  <w:num w:numId="23">
    <w:abstractNumId w:val="3"/>
  </w:num>
  <w:num w:numId="24">
    <w:abstractNumId w:val="31"/>
  </w:num>
  <w:num w:numId="25">
    <w:abstractNumId w:val="1"/>
  </w:num>
  <w:num w:numId="26">
    <w:abstractNumId w:val="0"/>
  </w:num>
  <w:num w:numId="27">
    <w:abstractNumId w:val="20"/>
  </w:num>
  <w:num w:numId="28">
    <w:abstractNumId w:val="29"/>
  </w:num>
  <w:num w:numId="29">
    <w:abstractNumId w:val="19"/>
  </w:num>
  <w:num w:numId="30">
    <w:abstractNumId w:val="10"/>
  </w:num>
  <w:num w:numId="31">
    <w:abstractNumId w:val="12"/>
  </w:num>
  <w:num w:numId="32">
    <w:abstractNumId w:val="18"/>
  </w:num>
  <w:num w:numId="33">
    <w:abstractNumId w:val="7"/>
  </w:num>
  <w:num w:numId="34">
    <w:abstractNumId w:val="39"/>
  </w:num>
  <w:num w:numId="35">
    <w:abstractNumId w:val="33"/>
  </w:num>
  <w:num w:numId="36">
    <w:abstractNumId w:val="36"/>
  </w:num>
  <w:num w:numId="37">
    <w:abstractNumId w:val="34"/>
  </w:num>
  <w:num w:numId="38">
    <w:abstractNumId w:val="13"/>
  </w:num>
  <w:num w:numId="39">
    <w:abstractNumId w:val="35"/>
  </w:num>
  <w:num w:numId="40">
    <w:abstractNumId w:val="11"/>
  </w:num>
  <w:num w:numId="41">
    <w:abstractNumId w:val="5"/>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AF3"/>
    <w:rsid w:val="001371AD"/>
    <w:rsid w:val="003A4347"/>
    <w:rsid w:val="0040119E"/>
    <w:rsid w:val="00494668"/>
    <w:rsid w:val="008D0AF3"/>
    <w:rsid w:val="00D04437"/>
    <w:rsid w:val="00EA34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453676-7BC6-4078-80B7-4A3C4BBDD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AF3"/>
    <w:pPr>
      <w:bidi/>
    </w:pPr>
    <w:rPr>
      <w:kern w:val="2"/>
      <w14:ligatures w14:val="standardContextual"/>
    </w:rPr>
  </w:style>
  <w:style w:type="paragraph" w:styleId="2">
    <w:name w:val="heading 2"/>
    <w:basedOn w:val="a"/>
    <w:next w:val="a"/>
    <w:link w:val="2Char"/>
    <w:uiPriority w:val="9"/>
    <w:semiHidden/>
    <w:unhideWhenUsed/>
    <w:qFormat/>
    <w:rsid w:val="008D0A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Char"/>
    <w:uiPriority w:val="9"/>
    <w:qFormat/>
    <w:rsid w:val="008D0AF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8D0AF3"/>
    <w:pPr>
      <w:keepNext/>
      <w:keepLines/>
      <w:bidi w:val="0"/>
      <w:spacing w:before="40" w:after="0"/>
      <w:outlineLvl w:val="3"/>
    </w:pPr>
    <w:rPr>
      <w:rFonts w:asciiTheme="majorHAnsi" w:eastAsiaTheme="majorEastAsia" w:hAnsiTheme="majorHAnsi" w:cstheme="majorBidi"/>
      <w:i/>
      <w:iCs/>
      <w:color w:val="2E74B5" w:themeColor="accent1" w:themeShade="BF"/>
      <w:kern w:val="0"/>
      <w14:ligatures w14:val="none"/>
    </w:rPr>
  </w:style>
  <w:style w:type="paragraph" w:styleId="5">
    <w:name w:val="heading 5"/>
    <w:basedOn w:val="a"/>
    <w:next w:val="a"/>
    <w:link w:val="5Char"/>
    <w:uiPriority w:val="9"/>
    <w:semiHidden/>
    <w:unhideWhenUsed/>
    <w:qFormat/>
    <w:rsid w:val="008D0AF3"/>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8D0AF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semiHidden/>
    <w:rsid w:val="008D0AF3"/>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3Char">
    <w:name w:val="عنوان 3 Char"/>
    <w:basedOn w:val="a0"/>
    <w:link w:val="3"/>
    <w:uiPriority w:val="9"/>
    <w:rsid w:val="008D0AF3"/>
    <w:rPr>
      <w:rFonts w:ascii="Times New Roman" w:eastAsia="Times New Roman" w:hAnsi="Times New Roman" w:cs="Times New Roman"/>
      <w:b/>
      <w:bCs/>
      <w:sz w:val="27"/>
      <w:szCs w:val="27"/>
    </w:rPr>
  </w:style>
  <w:style w:type="character" w:customStyle="1" w:styleId="4Char">
    <w:name w:val="عنوان 4 Char"/>
    <w:basedOn w:val="a0"/>
    <w:link w:val="4"/>
    <w:uiPriority w:val="9"/>
    <w:semiHidden/>
    <w:rsid w:val="008D0AF3"/>
    <w:rPr>
      <w:rFonts w:asciiTheme="majorHAnsi" w:eastAsiaTheme="majorEastAsia" w:hAnsiTheme="majorHAnsi" w:cstheme="majorBidi"/>
      <w:i/>
      <w:iCs/>
      <w:color w:val="2E74B5" w:themeColor="accent1" w:themeShade="BF"/>
    </w:rPr>
  </w:style>
  <w:style w:type="character" w:customStyle="1" w:styleId="5Char">
    <w:name w:val="عنوان 5 Char"/>
    <w:basedOn w:val="a0"/>
    <w:link w:val="5"/>
    <w:uiPriority w:val="9"/>
    <w:semiHidden/>
    <w:rsid w:val="008D0AF3"/>
    <w:rPr>
      <w:rFonts w:asciiTheme="majorHAnsi" w:eastAsiaTheme="majorEastAsia" w:hAnsiTheme="majorHAnsi" w:cstheme="majorBidi"/>
      <w:color w:val="2E74B5" w:themeColor="accent1" w:themeShade="BF"/>
      <w:kern w:val="2"/>
      <w14:ligatures w14:val="standardContextual"/>
    </w:rPr>
  </w:style>
  <w:style w:type="character" w:customStyle="1" w:styleId="6Char">
    <w:name w:val="عنوان 6 Char"/>
    <w:basedOn w:val="a0"/>
    <w:link w:val="6"/>
    <w:uiPriority w:val="9"/>
    <w:semiHidden/>
    <w:rsid w:val="008D0AF3"/>
    <w:rPr>
      <w:rFonts w:asciiTheme="majorHAnsi" w:eastAsiaTheme="majorEastAsia" w:hAnsiTheme="majorHAnsi" w:cstheme="majorBidi"/>
      <w:color w:val="1F4D78" w:themeColor="accent1" w:themeShade="7F"/>
      <w:kern w:val="2"/>
      <w14:ligatures w14:val="standardContextual"/>
    </w:rPr>
  </w:style>
  <w:style w:type="paragraph" w:styleId="a3">
    <w:name w:val="header"/>
    <w:basedOn w:val="a"/>
    <w:link w:val="Char"/>
    <w:uiPriority w:val="99"/>
    <w:unhideWhenUsed/>
    <w:rsid w:val="008D0AF3"/>
    <w:pPr>
      <w:tabs>
        <w:tab w:val="center" w:pos="4153"/>
        <w:tab w:val="right" w:pos="8306"/>
      </w:tabs>
      <w:spacing w:after="0" w:line="240" w:lineRule="auto"/>
    </w:pPr>
  </w:style>
  <w:style w:type="character" w:customStyle="1" w:styleId="Char">
    <w:name w:val="رأس الصفحة Char"/>
    <w:basedOn w:val="a0"/>
    <w:link w:val="a3"/>
    <w:uiPriority w:val="99"/>
    <w:rsid w:val="008D0AF3"/>
    <w:rPr>
      <w:kern w:val="2"/>
      <w14:ligatures w14:val="standardContextual"/>
    </w:rPr>
  </w:style>
  <w:style w:type="paragraph" w:styleId="a4">
    <w:name w:val="footer"/>
    <w:basedOn w:val="a"/>
    <w:link w:val="Char0"/>
    <w:uiPriority w:val="99"/>
    <w:unhideWhenUsed/>
    <w:rsid w:val="008D0AF3"/>
    <w:pPr>
      <w:tabs>
        <w:tab w:val="center" w:pos="4153"/>
        <w:tab w:val="right" w:pos="8306"/>
      </w:tabs>
      <w:spacing w:after="0" w:line="240" w:lineRule="auto"/>
    </w:pPr>
  </w:style>
  <w:style w:type="character" w:customStyle="1" w:styleId="Char0">
    <w:name w:val="تذييل الصفحة Char"/>
    <w:basedOn w:val="a0"/>
    <w:link w:val="a4"/>
    <w:uiPriority w:val="99"/>
    <w:rsid w:val="008D0AF3"/>
    <w:rPr>
      <w:kern w:val="2"/>
      <w14:ligatures w14:val="standardContextual"/>
    </w:rPr>
  </w:style>
  <w:style w:type="character" w:styleId="a5">
    <w:name w:val="Strong"/>
    <w:basedOn w:val="a0"/>
    <w:uiPriority w:val="22"/>
    <w:qFormat/>
    <w:rsid w:val="008D0AF3"/>
    <w:rPr>
      <w:b/>
      <w:bCs/>
    </w:rPr>
  </w:style>
  <w:style w:type="character" w:styleId="Hyperlink">
    <w:name w:val="Hyperlink"/>
    <w:basedOn w:val="a0"/>
    <w:uiPriority w:val="99"/>
    <w:unhideWhenUsed/>
    <w:rsid w:val="008D0AF3"/>
    <w:rPr>
      <w:color w:val="0563C1" w:themeColor="hyperlink"/>
      <w:u w:val="single"/>
    </w:rPr>
  </w:style>
  <w:style w:type="character" w:customStyle="1" w:styleId="relative">
    <w:name w:val="relative"/>
    <w:basedOn w:val="a0"/>
    <w:rsid w:val="008D0AF3"/>
  </w:style>
  <w:style w:type="character" w:customStyle="1" w:styleId="ms-1">
    <w:name w:val="ms-1"/>
    <w:basedOn w:val="a0"/>
    <w:rsid w:val="008D0AF3"/>
  </w:style>
  <w:style w:type="character" w:customStyle="1" w:styleId="max-w-full">
    <w:name w:val="max-w-full"/>
    <w:basedOn w:val="a0"/>
    <w:rsid w:val="008D0AF3"/>
  </w:style>
  <w:style w:type="paragraph" w:styleId="a6">
    <w:name w:val="Normal (Web)"/>
    <w:basedOn w:val="a"/>
    <w:uiPriority w:val="99"/>
    <w:unhideWhenUsed/>
    <w:rsid w:val="008D0AF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8D0AF3"/>
    <w:rPr>
      <w:i/>
      <w:iCs/>
    </w:rPr>
  </w:style>
  <w:style w:type="character" w:customStyle="1" w:styleId="-me-1">
    <w:name w:val="-me-1"/>
    <w:basedOn w:val="a0"/>
    <w:rsid w:val="008D0AF3"/>
  </w:style>
  <w:style w:type="paragraph" w:styleId="a8">
    <w:name w:val="List Paragraph"/>
    <w:basedOn w:val="a"/>
    <w:uiPriority w:val="34"/>
    <w:qFormat/>
    <w:rsid w:val="008D0AF3"/>
    <w:pPr>
      <w:ind w:left="720"/>
      <w:contextualSpacing/>
    </w:pPr>
  </w:style>
  <w:style w:type="paragraph" w:styleId="1">
    <w:name w:val="toc 1"/>
    <w:basedOn w:val="a"/>
    <w:next w:val="a"/>
    <w:autoRedefine/>
    <w:uiPriority w:val="39"/>
    <w:unhideWhenUsed/>
    <w:rsid w:val="008D0AF3"/>
    <w:pPr>
      <w:tabs>
        <w:tab w:val="left" w:pos="2613"/>
        <w:tab w:val="right" w:leader="dot" w:pos="9350"/>
      </w:tabs>
      <w:spacing w:after="100" w:line="360" w:lineRule="auto"/>
    </w:pPr>
    <w:rPr>
      <w:rFonts w:eastAsiaTheme="minorEastAsia" w:cs="Times New Roman"/>
      <w:kern w:val="0"/>
      <w14:ligatures w14:val="none"/>
    </w:rPr>
  </w:style>
  <w:style w:type="character" w:customStyle="1" w:styleId="sr-only">
    <w:name w:val="sr-only"/>
    <w:basedOn w:val="a0"/>
    <w:rsid w:val="008D0AF3"/>
  </w:style>
  <w:style w:type="character" w:customStyle="1" w:styleId="Char1">
    <w:name w:val="أعلى النموذج Char"/>
    <w:basedOn w:val="a0"/>
    <w:link w:val="a9"/>
    <w:uiPriority w:val="99"/>
    <w:semiHidden/>
    <w:rsid w:val="008D0AF3"/>
    <w:rPr>
      <w:rFonts w:ascii="Arial" w:eastAsia="Times New Roman" w:hAnsi="Arial" w:cs="Arial"/>
      <w:vanish/>
      <w:sz w:val="16"/>
      <w:szCs w:val="16"/>
    </w:rPr>
  </w:style>
  <w:style w:type="paragraph" w:styleId="a9">
    <w:name w:val="HTML Top of Form"/>
    <w:basedOn w:val="a"/>
    <w:next w:val="a"/>
    <w:link w:val="Char1"/>
    <w:hidden/>
    <w:uiPriority w:val="99"/>
    <w:semiHidden/>
    <w:unhideWhenUsed/>
    <w:rsid w:val="008D0AF3"/>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paragraph" w:customStyle="1" w:styleId="placeholder">
    <w:name w:val="placeholder"/>
    <w:basedOn w:val="a"/>
    <w:rsid w:val="008D0AF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2">
    <w:name w:val="أسفل النموذج Char"/>
    <w:basedOn w:val="a0"/>
    <w:link w:val="aa"/>
    <w:uiPriority w:val="99"/>
    <w:semiHidden/>
    <w:rsid w:val="008D0AF3"/>
    <w:rPr>
      <w:rFonts w:ascii="Arial" w:eastAsia="Times New Roman" w:hAnsi="Arial" w:cs="Arial"/>
      <w:vanish/>
      <w:sz w:val="16"/>
      <w:szCs w:val="16"/>
    </w:rPr>
  </w:style>
  <w:style w:type="paragraph" w:styleId="aa">
    <w:name w:val="HTML Bottom of Form"/>
    <w:basedOn w:val="a"/>
    <w:next w:val="a"/>
    <w:link w:val="Char2"/>
    <w:hidden/>
    <w:uiPriority w:val="99"/>
    <w:semiHidden/>
    <w:unhideWhenUsed/>
    <w:rsid w:val="008D0AF3"/>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table" w:styleId="5-3">
    <w:name w:val="Grid Table 5 Dark Accent 3"/>
    <w:basedOn w:val="a1"/>
    <w:uiPriority w:val="50"/>
    <w:rsid w:val="008D0AF3"/>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4-3">
    <w:name w:val="Grid Table 4 Accent 3"/>
    <w:basedOn w:val="a1"/>
    <w:uiPriority w:val="49"/>
    <w:rsid w:val="008D0AF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0">
    <w:name w:val="Grid Table 6 Colorful"/>
    <w:basedOn w:val="a1"/>
    <w:uiPriority w:val="51"/>
    <w:rsid w:val="004011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5" Type="http://schemas.openxmlformats.org/officeDocument/2006/relationships/image" Target="media/image1.png"/><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B877B4-6204-4B66-911F-70603FBAF30D}" type="doc">
      <dgm:prSet loTypeId="urn:microsoft.com/office/officeart/2005/8/layout/hierarchy3" loCatId="relationship" qsTypeId="urn:microsoft.com/office/officeart/2005/8/quickstyle/simple1" qsCatId="simple" csTypeId="urn:microsoft.com/office/officeart/2005/8/colors/accent3_2" csCatId="accent3" phldr="1"/>
      <dgm:spPr/>
      <dgm:t>
        <a:bodyPr/>
        <a:lstStyle/>
        <a:p>
          <a:pPr rtl="1"/>
          <a:endParaRPr lang="ar-SA"/>
        </a:p>
      </dgm:t>
    </dgm:pt>
    <dgm:pt modelId="{B40BD679-2F3C-4CAA-9F86-98967E98CD0D}">
      <dgm:prSet phldrT="[نص]" custT="1"/>
      <dgm:spPr/>
      <dgm:t>
        <a:bodyPr/>
        <a:lstStyle/>
        <a:p>
          <a:pPr rtl="1"/>
          <a:r>
            <a:rPr lang="ar-SA" sz="1400"/>
            <a:t>القيمة المدركة للعلامة الوظيفية</a:t>
          </a:r>
        </a:p>
      </dgm:t>
    </dgm:pt>
    <dgm:pt modelId="{C769B789-7536-405E-AE9E-77CA3ABC2D78}" type="parTrans" cxnId="{4858571D-37E5-4FDD-BE04-0613A9D7CFC2}">
      <dgm:prSet/>
      <dgm:spPr/>
      <dgm:t>
        <a:bodyPr/>
        <a:lstStyle/>
        <a:p>
          <a:pPr rtl="1"/>
          <a:endParaRPr lang="ar-SA"/>
        </a:p>
      </dgm:t>
    </dgm:pt>
    <dgm:pt modelId="{D34E156C-9F57-4BA5-B1D5-FC85CE4ADB40}" type="sibTrans" cxnId="{4858571D-37E5-4FDD-BE04-0613A9D7CFC2}">
      <dgm:prSet/>
      <dgm:spPr/>
      <dgm:t>
        <a:bodyPr/>
        <a:lstStyle/>
        <a:p>
          <a:pPr rtl="1"/>
          <a:endParaRPr lang="ar-SA"/>
        </a:p>
      </dgm:t>
    </dgm:pt>
    <dgm:pt modelId="{9D7EED92-026B-40E5-A52F-7E515E8BF09A}">
      <dgm:prSet phldrT="[نص]"/>
      <dgm:spPr/>
      <dgm:t>
        <a:bodyPr/>
        <a:lstStyle/>
        <a:p>
          <a:pPr rtl="1"/>
          <a:r>
            <a:rPr lang="en-US"/>
            <a:t>perosn-organizational fit</a:t>
          </a:r>
          <a:endParaRPr lang="ar-SA"/>
        </a:p>
      </dgm:t>
    </dgm:pt>
    <dgm:pt modelId="{98FBACE3-3526-4A7E-A2FE-FE08AB24FF16}" type="parTrans" cxnId="{E86760D1-4715-4CBD-B978-D4B3EE0FD86E}">
      <dgm:prSet/>
      <dgm:spPr/>
      <dgm:t>
        <a:bodyPr/>
        <a:lstStyle/>
        <a:p>
          <a:pPr rtl="1"/>
          <a:endParaRPr lang="ar-SA"/>
        </a:p>
      </dgm:t>
    </dgm:pt>
    <dgm:pt modelId="{A8D6C736-D199-4F2A-A2BD-27D3DAE2DFCA}" type="sibTrans" cxnId="{E86760D1-4715-4CBD-B978-D4B3EE0FD86E}">
      <dgm:prSet/>
      <dgm:spPr/>
      <dgm:t>
        <a:bodyPr/>
        <a:lstStyle/>
        <a:p>
          <a:pPr rtl="1"/>
          <a:endParaRPr lang="ar-SA"/>
        </a:p>
      </dgm:t>
    </dgm:pt>
    <dgm:pt modelId="{DC7288BD-C199-48A0-947C-43CD79B96F0B}">
      <dgm:prSet phldrT="[نص]"/>
      <dgm:spPr/>
      <dgm:t>
        <a:bodyPr/>
        <a:lstStyle/>
        <a:p>
          <a:pPr rtl="1"/>
          <a:r>
            <a:rPr lang="ar-SA"/>
            <a:t>الانتماء والافتخار</a:t>
          </a:r>
        </a:p>
      </dgm:t>
    </dgm:pt>
    <dgm:pt modelId="{DCC7F5BB-7A67-4560-A67E-2FA9FEC7A445}" type="parTrans" cxnId="{1373CBC5-B69D-4122-9782-6613D8F71632}">
      <dgm:prSet/>
      <dgm:spPr/>
      <dgm:t>
        <a:bodyPr/>
        <a:lstStyle/>
        <a:p>
          <a:pPr rtl="1"/>
          <a:endParaRPr lang="ar-SA"/>
        </a:p>
      </dgm:t>
    </dgm:pt>
    <dgm:pt modelId="{AEF516DA-45BF-4E4B-85F3-FBB0B65A064C}" type="sibTrans" cxnId="{1373CBC5-B69D-4122-9782-6613D8F71632}">
      <dgm:prSet/>
      <dgm:spPr/>
      <dgm:t>
        <a:bodyPr/>
        <a:lstStyle/>
        <a:p>
          <a:pPr rtl="1"/>
          <a:endParaRPr lang="ar-SA"/>
        </a:p>
      </dgm:t>
    </dgm:pt>
    <dgm:pt modelId="{B14AEEC1-BA70-430A-BB20-CCA348A6DF85}">
      <dgm:prSet phldrT="[نص]"/>
      <dgm:spPr/>
      <dgm:t>
        <a:bodyPr/>
        <a:lstStyle/>
        <a:p>
          <a:pPr rtl="1"/>
          <a:r>
            <a:rPr lang="ar-SA"/>
            <a:t>نية الانضمام</a:t>
          </a:r>
        </a:p>
      </dgm:t>
    </dgm:pt>
    <dgm:pt modelId="{9CAC4D34-ED56-4596-B4B6-1619E287AE09}" type="parTrans" cxnId="{2D75958E-8028-4044-9678-8353864303F2}">
      <dgm:prSet/>
      <dgm:spPr/>
      <dgm:t>
        <a:bodyPr/>
        <a:lstStyle/>
        <a:p>
          <a:pPr rtl="1"/>
          <a:endParaRPr lang="ar-SA"/>
        </a:p>
      </dgm:t>
    </dgm:pt>
    <dgm:pt modelId="{818E57B9-08A3-4B3E-87F1-6EBA6B554BDD}" type="sibTrans" cxnId="{2D75958E-8028-4044-9678-8353864303F2}">
      <dgm:prSet/>
      <dgm:spPr/>
      <dgm:t>
        <a:bodyPr/>
        <a:lstStyle/>
        <a:p>
          <a:pPr rtl="1"/>
          <a:endParaRPr lang="ar-SA"/>
        </a:p>
      </dgm:t>
    </dgm:pt>
    <dgm:pt modelId="{A84323F6-9B21-45C2-8269-D20FABC486CE}">
      <dgm:prSet phldrT="[نص]"/>
      <dgm:spPr/>
      <dgm:t>
        <a:bodyPr/>
        <a:lstStyle/>
        <a:p>
          <a:pPr rtl="1"/>
          <a:r>
            <a:rPr lang="ar-SA"/>
            <a:t>اختبار المؤسسة</a:t>
          </a:r>
        </a:p>
      </dgm:t>
    </dgm:pt>
    <dgm:pt modelId="{C69B2FA2-AC35-4266-A849-13BD0D9DCDBA}" type="parTrans" cxnId="{D4F20EEE-182E-4363-90E5-35C92E4AB574}">
      <dgm:prSet/>
      <dgm:spPr/>
      <dgm:t>
        <a:bodyPr/>
        <a:lstStyle/>
        <a:p>
          <a:pPr rtl="1"/>
          <a:endParaRPr lang="ar-SA"/>
        </a:p>
      </dgm:t>
    </dgm:pt>
    <dgm:pt modelId="{3AD57AF1-B870-4F4C-AAC6-11F0668F6AA9}" type="sibTrans" cxnId="{D4F20EEE-182E-4363-90E5-35C92E4AB574}">
      <dgm:prSet/>
      <dgm:spPr/>
      <dgm:t>
        <a:bodyPr/>
        <a:lstStyle/>
        <a:p>
          <a:pPr rtl="1"/>
          <a:endParaRPr lang="ar-SA"/>
        </a:p>
      </dgm:t>
    </dgm:pt>
    <dgm:pt modelId="{502D9E97-38D7-4D3A-9F46-C0360484AEB7}">
      <dgm:prSet phldrT="[نص]"/>
      <dgm:spPr/>
      <dgm:t>
        <a:bodyPr/>
        <a:lstStyle/>
        <a:p>
          <a:pPr rtl="1"/>
          <a:r>
            <a:rPr lang="ar-SA"/>
            <a:t>قرار التقديم</a:t>
          </a:r>
        </a:p>
      </dgm:t>
    </dgm:pt>
    <dgm:pt modelId="{529FD875-C9F7-4FE6-823D-897610286B04}" type="parTrans" cxnId="{94DF0EB4-4B6C-4291-92CE-012ABC05096D}">
      <dgm:prSet/>
      <dgm:spPr/>
      <dgm:t>
        <a:bodyPr/>
        <a:lstStyle/>
        <a:p>
          <a:pPr rtl="1"/>
          <a:endParaRPr lang="ar-SA"/>
        </a:p>
      </dgm:t>
    </dgm:pt>
    <dgm:pt modelId="{59C4B000-02DA-4B77-BD99-014E87B30996}" type="sibTrans" cxnId="{94DF0EB4-4B6C-4291-92CE-012ABC05096D}">
      <dgm:prSet/>
      <dgm:spPr/>
      <dgm:t>
        <a:bodyPr/>
        <a:lstStyle/>
        <a:p>
          <a:pPr rtl="1"/>
          <a:endParaRPr lang="ar-SA"/>
        </a:p>
      </dgm:t>
    </dgm:pt>
    <dgm:pt modelId="{8D1D68DC-0F36-4841-BC6B-4C5785F9C7A8}">
      <dgm:prSet/>
      <dgm:spPr/>
      <dgm:t>
        <a:bodyPr/>
        <a:lstStyle/>
        <a:p>
          <a:pPr rtl="1"/>
          <a:r>
            <a:rPr lang="ar-SA"/>
            <a:t>سمعة أقوى في المستقبل</a:t>
          </a:r>
        </a:p>
      </dgm:t>
    </dgm:pt>
    <dgm:pt modelId="{F37CEB35-5D64-4C6E-B237-12105B5921E3}" type="parTrans" cxnId="{B0D9DC98-97CE-4BEF-9EF9-EF19027B5271}">
      <dgm:prSet/>
      <dgm:spPr/>
      <dgm:t>
        <a:bodyPr/>
        <a:lstStyle/>
        <a:p>
          <a:pPr rtl="1"/>
          <a:endParaRPr lang="ar-SA"/>
        </a:p>
      </dgm:t>
    </dgm:pt>
    <dgm:pt modelId="{B9101454-DD8F-44FB-B733-E3EE9C894256}" type="sibTrans" cxnId="{B0D9DC98-97CE-4BEF-9EF9-EF19027B5271}">
      <dgm:prSet/>
      <dgm:spPr/>
      <dgm:t>
        <a:bodyPr/>
        <a:lstStyle/>
        <a:p>
          <a:pPr rtl="1"/>
          <a:endParaRPr lang="ar-SA"/>
        </a:p>
      </dgm:t>
    </dgm:pt>
    <dgm:pt modelId="{1A21A5E6-58D4-48A4-A511-EA3483F39E20}">
      <dgm:prSet/>
      <dgm:spPr/>
      <dgm:t>
        <a:bodyPr/>
        <a:lstStyle/>
        <a:p>
          <a:pPr rtl="1"/>
          <a:r>
            <a:rPr lang="ar-SA"/>
            <a:t>جذب كفاءات أعلى</a:t>
          </a:r>
        </a:p>
      </dgm:t>
    </dgm:pt>
    <dgm:pt modelId="{69DD32E8-295C-452C-99A5-EB549161CCB6}" type="parTrans" cxnId="{1A0146FF-791C-4094-A81C-2C5E40159D06}">
      <dgm:prSet/>
      <dgm:spPr/>
      <dgm:t>
        <a:bodyPr/>
        <a:lstStyle/>
        <a:p>
          <a:pPr rtl="1"/>
          <a:endParaRPr lang="ar-SA"/>
        </a:p>
      </dgm:t>
    </dgm:pt>
    <dgm:pt modelId="{3BA1D6F8-2E16-4B11-B8CC-426F80255AEB}" type="sibTrans" cxnId="{1A0146FF-791C-4094-A81C-2C5E40159D06}">
      <dgm:prSet/>
      <dgm:spPr/>
      <dgm:t>
        <a:bodyPr/>
        <a:lstStyle/>
        <a:p>
          <a:pPr rtl="1"/>
          <a:endParaRPr lang="ar-SA"/>
        </a:p>
      </dgm:t>
    </dgm:pt>
    <dgm:pt modelId="{AC4C51DA-D5E7-4CDE-A5E8-63F8CB949BF8}" type="pres">
      <dgm:prSet presAssocID="{7DB877B4-6204-4B66-911F-70603FBAF30D}" presName="diagram" presStyleCnt="0">
        <dgm:presLayoutVars>
          <dgm:chPref val="1"/>
          <dgm:dir/>
          <dgm:animOne val="branch"/>
          <dgm:animLvl val="lvl"/>
          <dgm:resizeHandles/>
        </dgm:presLayoutVars>
      </dgm:prSet>
      <dgm:spPr/>
      <dgm:t>
        <a:bodyPr/>
        <a:lstStyle/>
        <a:p>
          <a:pPr rtl="1"/>
          <a:endParaRPr lang="ar-SA"/>
        </a:p>
      </dgm:t>
    </dgm:pt>
    <dgm:pt modelId="{A71FC135-224D-41C8-A0EE-FD35002CC929}" type="pres">
      <dgm:prSet presAssocID="{B40BD679-2F3C-4CAA-9F86-98967E98CD0D}" presName="root" presStyleCnt="0"/>
      <dgm:spPr/>
    </dgm:pt>
    <dgm:pt modelId="{8952EE77-F5EA-4653-9B1E-4D7933C837E6}" type="pres">
      <dgm:prSet presAssocID="{B40BD679-2F3C-4CAA-9F86-98967E98CD0D}" presName="rootComposite" presStyleCnt="0"/>
      <dgm:spPr/>
    </dgm:pt>
    <dgm:pt modelId="{D6A5441F-3A81-41B3-87BA-62E91D133A4D}" type="pres">
      <dgm:prSet presAssocID="{B40BD679-2F3C-4CAA-9F86-98967E98CD0D}" presName="rootText" presStyleLbl="node1" presStyleIdx="0" presStyleCnt="2" custScaleX="218854"/>
      <dgm:spPr/>
      <dgm:t>
        <a:bodyPr/>
        <a:lstStyle/>
        <a:p>
          <a:pPr rtl="1"/>
          <a:endParaRPr lang="ar-SA"/>
        </a:p>
      </dgm:t>
    </dgm:pt>
    <dgm:pt modelId="{950D960E-CD13-43B7-B292-0E22551DD40C}" type="pres">
      <dgm:prSet presAssocID="{B40BD679-2F3C-4CAA-9F86-98967E98CD0D}" presName="rootConnector" presStyleLbl="node1" presStyleIdx="0" presStyleCnt="2"/>
      <dgm:spPr/>
      <dgm:t>
        <a:bodyPr/>
        <a:lstStyle/>
        <a:p>
          <a:pPr rtl="1"/>
          <a:endParaRPr lang="ar-SA"/>
        </a:p>
      </dgm:t>
    </dgm:pt>
    <dgm:pt modelId="{9C075B0A-6562-47DC-8868-1F5A768BF2FE}" type="pres">
      <dgm:prSet presAssocID="{B40BD679-2F3C-4CAA-9F86-98967E98CD0D}" presName="childShape" presStyleCnt="0"/>
      <dgm:spPr/>
    </dgm:pt>
    <dgm:pt modelId="{A6C80CF5-B890-47D8-B769-9C04BE1B984C}" type="pres">
      <dgm:prSet presAssocID="{98FBACE3-3526-4A7E-A2FE-FE08AB24FF16}" presName="Name13" presStyleLbl="parChTrans1D2" presStyleIdx="0" presStyleCnt="6"/>
      <dgm:spPr/>
      <dgm:t>
        <a:bodyPr/>
        <a:lstStyle/>
        <a:p>
          <a:pPr rtl="1"/>
          <a:endParaRPr lang="ar-SA"/>
        </a:p>
      </dgm:t>
    </dgm:pt>
    <dgm:pt modelId="{AE249DE7-4D20-4539-856A-0E331E4D4648}" type="pres">
      <dgm:prSet presAssocID="{9D7EED92-026B-40E5-A52F-7E515E8BF09A}" presName="childText" presStyleLbl="bgAcc1" presStyleIdx="0" presStyleCnt="6" custScaleX="261195">
        <dgm:presLayoutVars>
          <dgm:bulletEnabled val="1"/>
        </dgm:presLayoutVars>
      </dgm:prSet>
      <dgm:spPr/>
      <dgm:t>
        <a:bodyPr/>
        <a:lstStyle/>
        <a:p>
          <a:pPr rtl="1"/>
          <a:endParaRPr lang="ar-SA"/>
        </a:p>
      </dgm:t>
    </dgm:pt>
    <dgm:pt modelId="{383B25CE-4805-473A-9010-FBBA04FB0480}" type="pres">
      <dgm:prSet presAssocID="{DCC7F5BB-7A67-4560-A67E-2FA9FEC7A445}" presName="Name13" presStyleLbl="parChTrans1D2" presStyleIdx="1" presStyleCnt="6"/>
      <dgm:spPr/>
      <dgm:t>
        <a:bodyPr/>
        <a:lstStyle/>
        <a:p>
          <a:pPr rtl="1"/>
          <a:endParaRPr lang="ar-SA"/>
        </a:p>
      </dgm:t>
    </dgm:pt>
    <dgm:pt modelId="{42056478-52A9-4553-BEB5-E168E9E8FE01}" type="pres">
      <dgm:prSet presAssocID="{DC7288BD-C199-48A0-947C-43CD79B96F0B}" presName="childText" presStyleLbl="bgAcc1" presStyleIdx="1" presStyleCnt="6" custScaleX="179274">
        <dgm:presLayoutVars>
          <dgm:bulletEnabled val="1"/>
        </dgm:presLayoutVars>
      </dgm:prSet>
      <dgm:spPr/>
      <dgm:t>
        <a:bodyPr/>
        <a:lstStyle/>
        <a:p>
          <a:pPr rtl="1"/>
          <a:endParaRPr lang="ar-SA"/>
        </a:p>
      </dgm:t>
    </dgm:pt>
    <dgm:pt modelId="{4BAD98BD-888B-482E-929A-97C936D914A8}" type="pres">
      <dgm:prSet presAssocID="{F37CEB35-5D64-4C6E-B237-12105B5921E3}" presName="Name13" presStyleLbl="parChTrans1D2" presStyleIdx="2" presStyleCnt="6"/>
      <dgm:spPr/>
      <dgm:t>
        <a:bodyPr/>
        <a:lstStyle/>
        <a:p>
          <a:pPr rtl="1"/>
          <a:endParaRPr lang="ar-SA"/>
        </a:p>
      </dgm:t>
    </dgm:pt>
    <dgm:pt modelId="{06D9032C-DFCA-48A2-987E-9152AED1C291}" type="pres">
      <dgm:prSet presAssocID="{8D1D68DC-0F36-4841-BC6B-4C5785F9C7A8}" presName="childText" presStyleLbl="bgAcc1" presStyleIdx="2" presStyleCnt="6" custScaleX="226584">
        <dgm:presLayoutVars>
          <dgm:bulletEnabled val="1"/>
        </dgm:presLayoutVars>
      </dgm:prSet>
      <dgm:spPr/>
      <dgm:t>
        <a:bodyPr/>
        <a:lstStyle/>
        <a:p>
          <a:pPr rtl="1"/>
          <a:endParaRPr lang="ar-SA"/>
        </a:p>
      </dgm:t>
    </dgm:pt>
    <dgm:pt modelId="{3D4CF913-8E83-4BED-910E-6281A849AE83}" type="pres">
      <dgm:prSet presAssocID="{B14AEEC1-BA70-430A-BB20-CCA348A6DF85}" presName="root" presStyleCnt="0"/>
      <dgm:spPr/>
    </dgm:pt>
    <dgm:pt modelId="{94864314-31F3-4E44-8DAE-97405F0EC7F7}" type="pres">
      <dgm:prSet presAssocID="{B14AEEC1-BA70-430A-BB20-CCA348A6DF85}" presName="rootComposite" presStyleCnt="0"/>
      <dgm:spPr/>
    </dgm:pt>
    <dgm:pt modelId="{743341F5-9818-44BB-939D-3F7CA7DD6C8C}" type="pres">
      <dgm:prSet presAssocID="{B14AEEC1-BA70-430A-BB20-CCA348A6DF85}" presName="rootText" presStyleLbl="node1" presStyleIdx="1" presStyleCnt="2"/>
      <dgm:spPr/>
      <dgm:t>
        <a:bodyPr/>
        <a:lstStyle/>
        <a:p>
          <a:pPr rtl="1"/>
          <a:endParaRPr lang="ar-SA"/>
        </a:p>
      </dgm:t>
    </dgm:pt>
    <dgm:pt modelId="{ABE1A517-7065-4A9C-A010-D1DF67960CB4}" type="pres">
      <dgm:prSet presAssocID="{B14AEEC1-BA70-430A-BB20-CCA348A6DF85}" presName="rootConnector" presStyleLbl="node1" presStyleIdx="1" presStyleCnt="2"/>
      <dgm:spPr/>
      <dgm:t>
        <a:bodyPr/>
        <a:lstStyle/>
        <a:p>
          <a:pPr rtl="1"/>
          <a:endParaRPr lang="ar-SA"/>
        </a:p>
      </dgm:t>
    </dgm:pt>
    <dgm:pt modelId="{83C5210C-DAA0-4C59-BE03-B95FA45024F4}" type="pres">
      <dgm:prSet presAssocID="{B14AEEC1-BA70-430A-BB20-CCA348A6DF85}" presName="childShape" presStyleCnt="0"/>
      <dgm:spPr/>
    </dgm:pt>
    <dgm:pt modelId="{D7BDDE31-2EAA-4A06-966B-8E2AB871BC11}" type="pres">
      <dgm:prSet presAssocID="{C69B2FA2-AC35-4266-A849-13BD0D9DCDBA}" presName="Name13" presStyleLbl="parChTrans1D2" presStyleIdx="3" presStyleCnt="6"/>
      <dgm:spPr/>
      <dgm:t>
        <a:bodyPr/>
        <a:lstStyle/>
        <a:p>
          <a:pPr rtl="1"/>
          <a:endParaRPr lang="ar-SA"/>
        </a:p>
      </dgm:t>
    </dgm:pt>
    <dgm:pt modelId="{F24008A5-68C3-46BE-9416-61B6B877D0C3}" type="pres">
      <dgm:prSet presAssocID="{A84323F6-9B21-45C2-8269-D20FABC486CE}" presName="childText" presStyleLbl="bgAcc1" presStyleIdx="3" presStyleCnt="6">
        <dgm:presLayoutVars>
          <dgm:bulletEnabled val="1"/>
        </dgm:presLayoutVars>
      </dgm:prSet>
      <dgm:spPr/>
      <dgm:t>
        <a:bodyPr/>
        <a:lstStyle/>
        <a:p>
          <a:pPr rtl="1"/>
          <a:endParaRPr lang="ar-SA"/>
        </a:p>
      </dgm:t>
    </dgm:pt>
    <dgm:pt modelId="{8CD78805-5F08-45A2-95DF-D291983256FA}" type="pres">
      <dgm:prSet presAssocID="{529FD875-C9F7-4FE6-823D-897610286B04}" presName="Name13" presStyleLbl="parChTrans1D2" presStyleIdx="4" presStyleCnt="6"/>
      <dgm:spPr/>
      <dgm:t>
        <a:bodyPr/>
        <a:lstStyle/>
        <a:p>
          <a:pPr rtl="1"/>
          <a:endParaRPr lang="ar-SA"/>
        </a:p>
      </dgm:t>
    </dgm:pt>
    <dgm:pt modelId="{F1240AF5-357A-4E12-92F0-7BAAB3CD61A5}" type="pres">
      <dgm:prSet presAssocID="{502D9E97-38D7-4D3A-9F46-C0360484AEB7}" presName="childText" presStyleLbl="bgAcc1" presStyleIdx="4" presStyleCnt="6">
        <dgm:presLayoutVars>
          <dgm:bulletEnabled val="1"/>
        </dgm:presLayoutVars>
      </dgm:prSet>
      <dgm:spPr/>
      <dgm:t>
        <a:bodyPr/>
        <a:lstStyle/>
        <a:p>
          <a:pPr rtl="1"/>
          <a:endParaRPr lang="ar-SA"/>
        </a:p>
      </dgm:t>
    </dgm:pt>
    <dgm:pt modelId="{CAD8B742-D01F-4AF1-AA87-045F71DDD77B}" type="pres">
      <dgm:prSet presAssocID="{69DD32E8-295C-452C-99A5-EB549161CCB6}" presName="Name13" presStyleLbl="parChTrans1D2" presStyleIdx="5" presStyleCnt="6"/>
      <dgm:spPr/>
      <dgm:t>
        <a:bodyPr/>
        <a:lstStyle/>
        <a:p>
          <a:pPr rtl="1"/>
          <a:endParaRPr lang="ar-SA"/>
        </a:p>
      </dgm:t>
    </dgm:pt>
    <dgm:pt modelId="{122BD6C9-5155-4955-AF68-2772086BCF75}" type="pres">
      <dgm:prSet presAssocID="{1A21A5E6-58D4-48A4-A511-EA3483F39E20}" presName="childText" presStyleLbl="bgAcc1" presStyleIdx="5" presStyleCnt="6">
        <dgm:presLayoutVars>
          <dgm:bulletEnabled val="1"/>
        </dgm:presLayoutVars>
      </dgm:prSet>
      <dgm:spPr/>
      <dgm:t>
        <a:bodyPr/>
        <a:lstStyle/>
        <a:p>
          <a:pPr rtl="1"/>
          <a:endParaRPr lang="ar-SA"/>
        </a:p>
      </dgm:t>
    </dgm:pt>
  </dgm:ptLst>
  <dgm:cxnLst>
    <dgm:cxn modelId="{3A35B9CD-92F4-48D0-ADEA-8631E8FEA310}" type="presOf" srcId="{B14AEEC1-BA70-430A-BB20-CCA348A6DF85}" destId="{743341F5-9818-44BB-939D-3F7CA7DD6C8C}" srcOrd="0" destOrd="0" presId="urn:microsoft.com/office/officeart/2005/8/layout/hierarchy3"/>
    <dgm:cxn modelId="{C3806920-7DD4-409E-81D3-B8A4FCBEBC97}" type="presOf" srcId="{529FD875-C9F7-4FE6-823D-897610286B04}" destId="{8CD78805-5F08-45A2-95DF-D291983256FA}" srcOrd="0" destOrd="0" presId="urn:microsoft.com/office/officeart/2005/8/layout/hierarchy3"/>
    <dgm:cxn modelId="{1A0146FF-791C-4094-A81C-2C5E40159D06}" srcId="{B14AEEC1-BA70-430A-BB20-CCA348A6DF85}" destId="{1A21A5E6-58D4-48A4-A511-EA3483F39E20}" srcOrd="2" destOrd="0" parTransId="{69DD32E8-295C-452C-99A5-EB549161CCB6}" sibTransId="{3BA1D6F8-2E16-4B11-B8CC-426F80255AEB}"/>
    <dgm:cxn modelId="{3D34155C-EE71-4FBA-8B2F-7B4833404877}" type="presOf" srcId="{DCC7F5BB-7A67-4560-A67E-2FA9FEC7A445}" destId="{383B25CE-4805-473A-9010-FBBA04FB0480}" srcOrd="0" destOrd="0" presId="urn:microsoft.com/office/officeart/2005/8/layout/hierarchy3"/>
    <dgm:cxn modelId="{E6795DCB-D97C-4379-B99C-BC8266641502}" type="presOf" srcId="{B40BD679-2F3C-4CAA-9F86-98967E98CD0D}" destId="{D6A5441F-3A81-41B3-87BA-62E91D133A4D}" srcOrd="0" destOrd="0" presId="urn:microsoft.com/office/officeart/2005/8/layout/hierarchy3"/>
    <dgm:cxn modelId="{904EFEF8-A593-4ED9-8173-83AB30EE3A70}" type="presOf" srcId="{DC7288BD-C199-48A0-947C-43CD79B96F0B}" destId="{42056478-52A9-4553-BEB5-E168E9E8FE01}" srcOrd="0" destOrd="0" presId="urn:microsoft.com/office/officeart/2005/8/layout/hierarchy3"/>
    <dgm:cxn modelId="{B0D9DC98-97CE-4BEF-9EF9-EF19027B5271}" srcId="{B40BD679-2F3C-4CAA-9F86-98967E98CD0D}" destId="{8D1D68DC-0F36-4841-BC6B-4C5785F9C7A8}" srcOrd="2" destOrd="0" parTransId="{F37CEB35-5D64-4C6E-B237-12105B5921E3}" sibTransId="{B9101454-DD8F-44FB-B733-E3EE9C894256}"/>
    <dgm:cxn modelId="{E86760D1-4715-4CBD-B978-D4B3EE0FD86E}" srcId="{B40BD679-2F3C-4CAA-9F86-98967E98CD0D}" destId="{9D7EED92-026B-40E5-A52F-7E515E8BF09A}" srcOrd="0" destOrd="0" parTransId="{98FBACE3-3526-4A7E-A2FE-FE08AB24FF16}" sibTransId="{A8D6C736-D199-4F2A-A2BD-27D3DAE2DFCA}"/>
    <dgm:cxn modelId="{2D75958E-8028-4044-9678-8353864303F2}" srcId="{7DB877B4-6204-4B66-911F-70603FBAF30D}" destId="{B14AEEC1-BA70-430A-BB20-CCA348A6DF85}" srcOrd="1" destOrd="0" parTransId="{9CAC4D34-ED56-4596-B4B6-1619E287AE09}" sibTransId="{818E57B9-08A3-4B3E-87F1-6EBA6B554BDD}"/>
    <dgm:cxn modelId="{D7844270-C4BF-49B4-B8C7-230320C99858}" type="presOf" srcId="{F37CEB35-5D64-4C6E-B237-12105B5921E3}" destId="{4BAD98BD-888B-482E-929A-97C936D914A8}" srcOrd="0" destOrd="0" presId="urn:microsoft.com/office/officeart/2005/8/layout/hierarchy3"/>
    <dgm:cxn modelId="{4CCF067A-5101-4C14-9293-C97B725C42B4}" type="presOf" srcId="{C69B2FA2-AC35-4266-A849-13BD0D9DCDBA}" destId="{D7BDDE31-2EAA-4A06-966B-8E2AB871BC11}" srcOrd="0" destOrd="0" presId="urn:microsoft.com/office/officeart/2005/8/layout/hierarchy3"/>
    <dgm:cxn modelId="{60262F27-D1BC-4F16-B63A-928AEF3BC0AF}" type="presOf" srcId="{B40BD679-2F3C-4CAA-9F86-98967E98CD0D}" destId="{950D960E-CD13-43B7-B292-0E22551DD40C}" srcOrd="1" destOrd="0" presId="urn:microsoft.com/office/officeart/2005/8/layout/hierarchy3"/>
    <dgm:cxn modelId="{94DF0EB4-4B6C-4291-92CE-012ABC05096D}" srcId="{B14AEEC1-BA70-430A-BB20-CCA348A6DF85}" destId="{502D9E97-38D7-4D3A-9F46-C0360484AEB7}" srcOrd="1" destOrd="0" parTransId="{529FD875-C9F7-4FE6-823D-897610286B04}" sibTransId="{59C4B000-02DA-4B77-BD99-014E87B30996}"/>
    <dgm:cxn modelId="{1373CBC5-B69D-4122-9782-6613D8F71632}" srcId="{B40BD679-2F3C-4CAA-9F86-98967E98CD0D}" destId="{DC7288BD-C199-48A0-947C-43CD79B96F0B}" srcOrd="1" destOrd="0" parTransId="{DCC7F5BB-7A67-4560-A67E-2FA9FEC7A445}" sibTransId="{AEF516DA-45BF-4E4B-85F3-FBB0B65A064C}"/>
    <dgm:cxn modelId="{E1F01040-5B39-426F-ACCD-B9CD7E3EBF26}" type="presOf" srcId="{8D1D68DC-0F36-4841-BC6B-4C5785F9C7A8}" destId="{06D9032C-DFCA-48A2-987E-9152AED1C291}" srcOrd="0" destOrd="0" presId="urn:microsoft.com/office/officeart/2005/8/layout/hierarchy3"/>
    <dgm:cxn modelId="{0EC426FC-A1F1-4D29-A5BB-705919F07829}" type="presOf" srcId="{69DD32E8-295C-452C-99A5-EB549161CCB6}" destId="{CAD8B742-D01F-4AF1-AA87-045F71DDD77B}" srcOrd="0" destOrd="0" presId="urn:microsoft.com/office/officeart/2005/8/layout/hierarchy3"/>
    <dgm:cxn modelId="{41D4518E-F457-4FB5-819E-93B7D0C7EB86}" type="presOf" srcId="{502D9E97-38D7-4D3A-9F46-C0360484AEB7}" destId="{F1240AF5-357A-4E12-92F0-7BAAB3CD61A5}" srcOrd="0" destOrd="0" presId="urn:microsoft.com/office/officeart/2005/8/layout/hierarchy3"/>
    <dgm:cxn modelId="{1CA8D491-ED93-4F40-88BD-B98D64E3F586}" type="presOf" srcId="{9D7EED92-026B-40E5-A52F-7E515E8BF09A}" destId="{AE249DE7-4D20-4539-856A-0E331E4D4648}" srcOrd="0" destOrd="0" presId="urn:microsoft.com/office/officeart/2005/8/layout/hierarchy3"/>
    <dgm:cxn modelId="{4858571D-37E5-4FDD-BE04-0613A9D7CFC2}" srcId="{7DB877B4-6204-4B66-911F-70603FBAF30D}" destId="{B40BD679-2F3C-4CAA-9F86-98967E98CD0D}" srcOrd="0" destOrd="0" parTransId="{C769B789-7536-405E-AE9E-77CA3ABC2D78}" sibTransId="{D34E156C-9F57-4BA5-B1D5-FC85CE4ADB40}"/>
    <dgm:cxn modelId="{D4F20EEE-182E-4363-90E5-35C92E4AB574}" srcId="{B14AEEC1-BA70-430A-BB20-CCA348A6DF85}" destId="{A84323F6-9B21-45C2-8269-D20FABC486CE}" srcOrd="0" destOrd="0" parTransId="{C69B2FA2-AC35-4266-A849-13BD0D9DCDBA}" sibTransId="{3AD57AF1-B870-4F4C-AAC6-11F0668F6AA9}"/>
    <dgm:cxn modelId="{BFCC4DE5-1893-4CD5-BF07-A67688A5D27C}" type="presOf" srcId="{1A21A5E6-58D4-48A4-A511-EA3483F39E20}" destId="{122BD6C9-5155-4955-AF68-2772086BCF75}" srcOrd="0" destOrd="0" presId="urn:microsoft.com/office/officeart/2005/8/layout/hierarchy3"/>
    <dgm:cxn modelId="{814C16AB-3EAB-47D2-A0B1-E27C16F66B80}" type="presOf" srcId="{A84323F6-9B21-45C2-8269-D20FABC486CE}" destId="{F24008A5-68C3-46BE-9416-61B6B877D0C3}" srcOrd="0" destOrd="0" presId="urn:microsoft.com/office/officeart/2005/8/layout/hierarchy3"/>
    <dgm:cxn modelId="{36AD7F72-62B0-43B6-B8CE-561E05719058}" type="presOf" srcId="{B14AEEC1-BA70-430A-BB20-CCA348A6DF85}" destId="{ABE1A517-7065-4A9C-A010-D1DF67960CB4}" srcOrd="1" destOrd="0" presId="urn:microsoft.com/office/officeart/2005/8/layout/hierarchy3"/>
    <dgm:cxn modelId="{B9BC870F-2693-4FF2-BA6B-0CD19BDF10B4}" type="presOf" srcId="{7DB877B4-6204-4B66-911F-70603FBAF30D}" destId="{AC4C51DA-D5E7-4CDE-A5E8-63F8CB949BF8}" srcOrd="0" destOrd="0" presId="urn:microsoft.com/office/officeart/2005/8/layout/hierarchy3"/>
    <dgm:cxn modelId="{49484518-C036-45FF-BDD4-CD0F63CE5DFE}" type="presOf" srcId="{98FBACE3-3526-4A7E-A2FE-FE08AB24FF16}" destId="{A6C80CF5-B890-47D8-B769-9C04BE1B984C}" srcOrd="0" destOrd="0" presId="urn:microsoft.com/office/officeart/2005/8/layout/hierarchy3"/>
    <dgm:cxn modelId="{3AD01788-A15E-4770-B3D3-18E28C822C75}" type="presParOf" srcId="{AC4C51DA-D5E7-4CDE-A5E8-63F8CB949BF8}" destId="{A71FC135-224D-41C8-A0EE-FD35002CC929}" srcOrd="0" destOrd="0" presId="urn:microsoft.com/office/officeart/2005/8/layout/hierarchy3"/>
    <dgm:cxn modelId="{10425C0E-0448-43D2-905E-2B9E3C758356}" type="presParOf" srcId="{A71FC135-224D-41C8-A0EE-FD35002CC929}" destId="{8952EE77-F5EA-4653-9B1E-4D7933C837E6}" srcOrd="0" destOrd="0" presId="urn:microsoft.com/office/officeart/2005/8/layout/hierarchy3"/>
    <dgm:cxn modelId="{AFD87802-1A45-408B-8C1F-C7EC786E9479}" type="presParOf" srcId="{8952EE77-F5EA-4653-9B1E-4D7933C837E6}" destId="{D6A5441F-3A81-41B3-87BA-62E91D133A4D}" srcOrd="0" destOrd="0" presId="urn:microsoft.com/office/officeart/2005/8/layout/hierarchy3"/>
    <dgm:cxn modelId="{07EC500C-1B76-4A75-8871-F9AFACE12F69}" type="presParOf" srcId="{8952EE77-F5EA-4653-9B1E-4D7933C837E6}" destId="{950D960E-CD13-43B7-B292-0E22551DD40C}" srcOrd="1" destOrd="0" presId="urn:microsoft.com/office/officeart/2005/8/layout/hierarchy3"/>
    <dgm:cxn modelId="{220DEBBD-959C-4C91-B78D-655EECEA69B0}" type="presParOf" srcId="{A71FC135-224D-41C8-A0EE-FD35002CC929}" destId="{9C075B0A-6562-47DC-8868-1F5A768BF2FE}" srcOrd="1" destOrd="0" presId="urn:microsoft.com/office/officeart/2005/8/layout/hierarchy3"/>
    <dgm:cxn modelId="{03852266-ADB6-493E-BF79-9E51F6B8ED1B}" type="presParOf" srcId="{9C075B0A-6562-47DC-8868-1F5A768BF2FE}" destId="{A6C80CF5-B890-47D8-B769-9C04BE1B984C}" srcOrd="0" destOrd="0" presId="urn:microsoft.com/office/officeart/2005/8/layout/hierarchy3"/>
    <dgm:cxn modelId="{DBF9AC97-37DF-4594-A480-5D1CD01F8E48}" type="presParOf" srcId="{9C075B0A-6562-47DC-8868-1F5A768BF2FE}" destId="{AE249DE7-4D20-4539-856A-0E331E4D4648}" srcOrd="1" destOrd="0" presId="urn:microsoft.com/office/officeart/2005/8/layout/hierarchy3"/>
    <dgm:cxn modelId="{43621AE9-CEF3-42E9-8D07-4E4E7B430ED5}" type="presParOf" srcId="{9C075B0A-6562-47DC-8868-1F5A768BF2FE}" destId="{383B25CE-4805-473A-9010-FBBA04FB0480}" srcOrd="2" destOrd="0" presId="urn:microsoft.com/office/officeart/2005/8/layout/hierarchy3"/>
    <dgm:cxn modelId="{B171ACDA-13A8-4F72-B585-AC1280B7D77B}" type="presParOf" srcId="{9C075B0A-6562-47DC-8868-1F5A768BF2FE}" destId="{42056478-52A9-4553-BEB5-E168E9E8FE01}" srcOrd="3" destOrd="0" presId="urn:microsoft.com/office/officeart/2005/8/layout/hierarchy3"/>
    <dgm:cxn modelId="{42C48BE4-2BAB-4588-877C-94A4961088DA}" type="presParOf" srcId="{9C075B0A-6562-47DC-8868-1F5A768BF2FE}" destId="{4BAD98BD-888B-482E-929A-97C936D914A8}" srcOrd="4" destOrd="0" presId="urn:microsoft.com/office/officeart/2005/8/layout/hierarchy3"/>
    <dgm:cxn modelId="{8C8513B9-DE05-4293-84AE-C4DA8BF19ABB}" type="presParOf" srcId="{9C075B0A-6562-47DC-8868-1F5A768BF2FE}" destId="{06D9032C-DFCA-48A2-987E-9152AED1C291}" srcOrd="5" destOrd="0" presId="urn:microsoft.com/office/officeart/2005/8/layout/hierarchy3"/>
    <dgm:cxn modelId="{5C46FFAA-ED19-4C8A-9DC8-BEDA1EFBDE39}" type="presParOf" srcId="{AC4C51DA-D5E7-4CDE-A5E8-63F8CB949BF8}" destId="{3D4CF913-8E83-4BED-910E-6281A849AE83}" srcOrd="1" destOrd="0" presId="urn:microsoft.com/office/officeart/2005/8/layout/hierarchy3"/>
    <dgm:cxn modelId="{23D6E155-B6A0-4B49-8B59-AFFA37821B78}" type="presParOf" srcId="{3D4CF913-8E83-4BED-910E-6281A849AE83}" destId="{94864314-31F3-4E44-8DAE-97405F0EC7F7}" srcOrd="0" destOrd="0" presId="urn:microsoft.com/office/officeart/2005/8/layout/hierarchy3"/>
    <dgm:cxn modelId="{BB75221B-877E-4E75-BEA2-71EF1BD7DAD4}" type="presParOf" srcId="{94864314-31F3-4E44-8DAE-97405F0EC7F7}" destId="{743341F5-9818-44BB-939D-3F7CA7DD6C8C}" srcOrd="0" destOrd="0" presId="urn:microsoft.com/office/officeart/2005/8/layout/hierarchy3"/>
    <dgm:cxn modelId="{7587A589-4F60-4D2A-8AAC-FECC144DA597}" type="presParOf" srcId="{94864314-31F3-4E44-8DAE-97405F0EC7F7}" destId="{ABE1A517-7065-4A9C-A010-D1DF67960CB4}" srcOrd="1" destOrd="0" presId="urn:microsoft.com/office/officeart/2005/8/layout/hierarchy3"/>
    <dgm:cxn modelId="{1054F8EE-8A10-4070-8950-838171587255}" type="presParOf" srcId="{3D4CF913-8E83-4BED-910E-6281A849AE83}" destId="{83C5210C-DAA0-4C59-BE03-B95FA45024F4}" srcOrd="1" destOrd="0" presId="urn:microsoft.com/office/officeart/2005/8/layout/hierarchy3"/>
    <dgm:cxn modelId="{54108F23-9820-430A-8D90-F13E0F4CCB63}" type="presParOf" srcId="{83C5210C-DAA0-4C59-BE03-B95FA45024F4}" destId="{D7BDDE31-2EAA-4A06-966B-8E2AB871BC11}" srcOrd="0" destOrd="0" presId="urn:microsoft.com/office/officeart/2005/8/layout/hierarchy3"/>
    <dgm:cxn modelId="{18ED0FFA-3D6C-48CA-9BD8-A5BB7F26DC93}" type="presParOf" srcId="{83C5210C-DAA0-4C59-BE03-B95FA45024F4}" destId="{F24008A5-68C3-46BE-9416-61B6B877D0C3}" srcOrd="1" destOrd="0" presId="urn:microsoft.com/office/officeart/2005/8/layout/hierarchy3"/>
    <dgm:cxn modelId="{03B86624-40D7-49E3-B9BE-169F4103F02A}" type="presParOf" srcId="{83C5210C-DAA0-4C59-BE03-B95FA45024F4}" destId="{8CD78805-5F08-45A2-95DF-D291983256FA}" srcOrd="2" destOrd="0" presId="urn:microsoft.com/office/officeart/2005/8/layout/hierarchy3"/>
    <dgm:cxn modelId="{D5E29A18-11D4-4C91-8A6A-3787DCC88C4B}" type="presParOf" srcId="{83C5210C-DAA0-4C59-BE03-B95FA45024F4}" destId="{F1240AF5-357A-4E12-92F0-7BAAB3CD61A5}" srcOrd="3" destOrd="0" presId="urn:microsoft.com/office/officeart/2005/8/layout/hierarchy3"/>
    <dgm:cxn modelId="{8E1E691D-BF1E-4AD3-8DD1-BE7DD9D8C27F}" type="presParOf" srcId="{83C5210C-DAA0-4C59-BE03-B95FA45024F4}" destId="{CAD8B742-D01F-4AF1-AA87-045F71DDD77B}" srcOrd="4" destOrd="0" presId="urn:microsoft.com/office/officeart/2005/8/layout/hierarchy3"/>
    <dgm:cxn modelId="{8C5C7B12-1E69-4242-ADDE-BCA39FE46019}" type="presParOf" srcId="{83C5210C-DAA0-4C59-BE03-B95FA45024F4}" destId="{122BD6C9-5155-4955-AF68-2772086BCF75}" srcOrd="5" destOrd="0" presId="urn:microsoft.com/office/officeart/2005/8/layout/hierarchy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A5441F-3A81-41B3-87BA-62E91D133A4D}">
      <dsp:nvSpPr>
        <dsp:cNvPr id="0" name=""/>
        <dsp:cNvSpPr/>
      </dsp:nvSpPr>
      <dsp:spPr>
        <a:xfrm>
          <a:off x="904509" y="145"/>
          <a:ext cx="2290579" cy="52331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SA" sz="1400" kern="1200"/>
            <a:t>القيمة المدركة للعلامة الوظيفية</a:t>
          </a:r>
        </a:p>
      </dsp:txBody>
      <dsp:txXfrm>
        <a:off x="919836" y="15472"/>
        <a:ext cx="2259925" cy="492658"/>
      </dsp:txXfrm>
    </dsp:sp>
    <dsp:sp modelId="{A6C80CF5-B890-47D8-B769-9C04BE1B984C}">
      <dsp:nvSpPr>
        <dsp:cNvPr id="0" name=""/>
        <dsp:cNvSpPr/>
      </dsp:nvSpPr>
      <dsp:spPr>
        <a:xfrm>
          <a:off x="1133567" y="523458"/>
          <a:ext cx="229057" cy="392484"/>
        </a:xfrm>
        <a:custGeom>
          <a:avLst/>
          <a:gdLst/>
          <a:ahLst/>
          <a:cxnLst/>
          <a:rect l="0" t="0" r="0" b="0"/>
          <a:pathLst>
            <a:path>
              <a:moveTo>
                <a:pt x="0" y="0"/>
              </a:moveTo>
              <a:lnTo>
                <a:pt x="0" y="392484"/>
              </a:lnTo>
              <a:lnTo>
                <a:pt x="229057" y="392484"/>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249DE7-4D20-4539-856A-0E331E4D4648}">
      <dsp:nvSpPr>
        <dsp:cNvPr id="0" name=""/>
        <dsp:cNvSpPr/>
      </dsp:nvSpPr>
      <dsp:spPr>
        <a:xfrm>
          <a:off x="1362625" y="654286"/>
          <a:ext cx="2186984" cy="52331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en-US" sz="1400" kern="1200"/>
            <a:t>perosn-organizational fit</a:t>
          </a:r>
          <a:endParaRPr lang="ar-SA" sz="1400" kern="1200"/>
        </a:p>
      </dsp:txBody>
      <dsp:txXfrm>
        <a:off x="1377952" y="669613"/>
        <a:ext cx="2156330" cy="492658"/>
      </dsp:txXfrm>
    </dsp:sp>
    <dsp:sp modelId="{383B25CE-4805-473A-9010-FBBA04FB0480}">
      <dsp:nvSpPr>
        <dsp:cNvPr id="0" name=""/>
        <dsp:cNvSpPr/>
      </dsp:nvSpPr>
      <dsp:spPr>
        <a:xfrm>
          <a:off x="1133567" y="523458"/>
          <a:ext cx="229057" cy="1046624"/>
        </a:xfrm>
        <a:custGeom>
          <a:avLst/>
          <a:gdLst/>
          <a:ahLst/>
          <a:cxnLst/>
          <a:rect l="0" t="0" r="0" b="0"/>
          <a:pathLst>
            <a:path>
              <a:moveTo>
                <a:pt x="0" y="0"/>
              </a:moveTo>
              <a:lnTo>
                <a:pt x="0" y="1046624"/>
              </a:lnTo>
              <a:lnTo>
                <a:pt x="229057" y="1046624"/>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056478-52A9-4553-BEB5-E168E9E8FE01}">
      <dsp:nvSpPr>
        <dsp:cNvPr id="0" name=""/>
        <dsp:cNvSpPr/>
      </dsp:nvSpPr>
      <dsp:spPr>
        <a:xfrm>
          <a:off x="1362625" y="1308426"/>
          <a:ext cx="1501060" cy="52331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SA" sz="1400" kern="1200"/>
            <a:t>الانتماء والافتخار</a:t>
          </a:r>
        </a:p>
      </dsp:txBody>
      <dsp:txXfrm>
        <a:off x="1377952" y="1323753"/>
        <a:ext cx="1470406" cy="492658"/>
      </dsp:txXfrm>
    </dsp:sp>
    <dsp:sp modelId="{4BAD98BD-888B-482E-929A-97C936D914A8}">
      <dsp:nvSpPr>
        <dsp:cNvPr id="0" name=""/>
        <dsp:cNvSpPr/>
      </dsp:nvSpPr>
      <dsp:spPr>
        <a:xfrm>
          <a:off x="1133567" y="523458"/>
          <a:ext cx="229057" cy="1700764"/>
        </a:xfrm>
        <a:custGeom>
          <a:avLst/>
          <a:gdLst/>
          <a:ahLst/>
          <a:cxnLst/>
          <a:rect l="0" t="0" r="0" b="0"/>
          <a:pathLst>
            <a:path>
              <a:moveTo>
                <a:pt x="0" y="0"/>
              </a:moveTo>
              <a:lnTo>
                <a:pt x="0" y="1700764"/>
              </a:lnTo>
              <a:lnTo>
                <a:pt x="229057" y="1700764"/>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D9032C-DFCA-48A2-987E-9152AED1C291}">
      <dsp:nvSpPr>
        <dsp:cNvPr id="0" name=""/>
        <dsp:cNvSpPr/>
      </dsp:nvSpPr>
      <dsp:spPr>
        <a:xfrm>
          <a:off x="1362625" y="1962566"/>
          <a:ext cx="1897186" cy="52331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SA" sz="1400" kern="1200"/>
            <a:t>سمعة أقوى في المستقبل</a:t>
          </a:r>
        </a:p>
      </dsp:txBody>
      <dsp:txXfrm>
        <a:off x="1377952" y="1977893"/>
        <a:ext cx="1866532" cy="492658"/>
      </dsp:txXfrm>
    </dsp:sp>
    <dsp:sp modelId="{743341F5-9818-44BB-939D-3F7CA7DD6C8C}">
      <dsp:nvSpPr>
        <dsp:cNvPr id="0" name=""/>
        <dsp:cNvSpPr/>
      </dsp:nvSpPr>
      <dsp:spPr>
        <a:xfrm>
          <a:off x="3601941" y="145"/>
          <a:ext cx="1046624" cy="52331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22860" rIns="34290" bIns="22860" numCol="1" spcCol="1270" anchor="ctr" anchorCtr="0">
          <a:noAutofit/>
        </a:bodyPr>
        <a:lstStyle/>
        <a:p>
          <a:pPr lvl="0" algn="ctr" defTabSz="800100" rtl="1">
            <a:lnSpc>
              <a:spcPct val="90000"/>
            </a:lnSpc>
            <a:spcBef>
              <a:spcPct val="0"/>
            </a:spcBef>
            <a:spcAft>
              <a:spcPct val="35000"/>
            </a:spcAft>
          </a:pPr>
          <a:r>
            <a:rPr lang="ar-SA" sz="1800" kern="1200"/>
            <a:t>نية الانضمام</a:t>
          </a:r>
        </a:p>
      </dsp:txBody>
      <dsp:txXfrm>
        <a:off x="3617268" y="15472"/>
        <a:ext cx="1015970" cy="492658"/>
      </dsp:txXfrm>
    </dsp:sp>
    <dsp:sp modelId="{D7BDDE31-2EAA-4A06-966B-8E2AB871BC11}">
      <dsp:nvSpPr>
        <dsp:cNvPr id="0" name=""/>
        <dsp:cNvSpPr/>
      </dsp:nvSpPr>
      <dsp:spPr>
        <a:xfrm>
          <a:off x="3706603" y="523458"/>
          <a:ext cx="104662" cy="392484"/>
        </a:xfrm>
        <a:custGeom>
          <a:avLst/>
          <a:gdLst/>
          <a:ahLst/>
          <a:cxnLst/>
          <a:rect l="0" t="0" r="0" b="0"/>
          <a:pathLst>
            <a:path>
              <a:moveTo>
                <a:pt x="0" y="0"/>
              </a:moveTo>
              <a:lnTo>
                <a:pt x="0" y="392484"/>
              </a:lnTo>
              <a:lnTo>
                <a:pt x="104662" y="392484"/>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4008A5-68C3-46BE-9416-61B6B877D0C3}">
      <dsp:nvSpPr>
        <dsp:cNvPr id="0" name=""/>
        <dsp:cNvSpPr/>
      </dsp:nvSpPr>
      <dsp:spPr>
        <a:xfrm>
          <a:off x="3811266" y="654286"/>
          <a:ext cx="837299" cy="52331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SA" sz="1400" kern="1200"/>
            <a:t>اختبار المؤسسة</a:t>
          </a:r>
        </a:p>
      </dsp:txBody>
      <dsp:txXfrm>
        <a:off x="3826593" y="669613"/>
        <a:ext cx="806645" cy="492658"/>
      </dsp:txXfrm>
    </dsp:sp>
    <dsp:sp modelId="{8CD78805-5F08-45A2-95DF-D291983256FA}">
      <dsp:nvSpPr>
        <dsp:cNvPr id="0" name=""/>
        <dsp:cNvSpPr/>
      </dsp:nvSpPr>
      <dsp:spPr>
        <a:xfrm>
          <a:off x="3706603" y="523458"/>
          <a:ext cx="104662" cy="1046624"/>
        </a:xfrm>
        <a:custGeom>
          <a:avLst/>
          <a:gdLst/>
          <a:ahLst/>
          <a:cxnLst/>
          <a:rect l="0" t="0" r="0" b="0"/>
          <a:pathLst>
            <a:path>
              <a:moveTo>
                <a:pt x="0" y="0"/>
              </a:moveTo>
              <a:lnTo>
                <a:pt x="0" y="1046624"/>
              </a:lnTo>
              <a:lnTo>
                <a:pt x="104662" y="1046624"/>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240AF5-357A-4E12-92F0-7BAAB3CD61A5}">
      <dsp:nvSpPr>
        <dsp:cNvPr id="0" name=""/>
        <dsp:cNvSpPr/>
      </dsp:nvSpPr>
      <dsp:spPr>
        <a:xfrm>
          <a:off x="3811266" y="1308426"/>
          <a:ext cx="837299" cy="52331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SA" sz="1400" kern="1200"/>
            <a:t>قرار التقديم</a:t>
          </a:r>
        </a:p>
      </dsp:txBody>
      <dsp:txXfrm>
        <a:off x="3826593" y="1323753"/>
        <a:ext cx="806645" cy="492658"/>
      </dsp:txXfrm>
    </dsp:sp>
    <dsp:sp modelId="{CAD8B742-D01F-4AF1-AA87-045F71DDD77B}">
      <dsp:nvSpPr>
        <dsp:cNvPr id="0" name=""/>
        <dsp:cNvSpPr/>
      </dsp:nvSpPr>
      <dsp:spPr>
        <a:xfrm>
          <a:off x="3706603" y="523458"/>
          <a:ext cx="104662" cy="1700764"/>
        </a:xfrm>
        <a:custGeom>
          <a:avLst/>
          <a:gdLst/>
          <a:ahLst/>
          <a:cxnLst/>
          <a:rect l="0" t="0" r="0" b="0"/>
          <a:pathLst>
            <a:path>
              <a:moveTo>
                <a:pt x="0" y="0"/>
              </a:moveTo>
              <a:lnTo>
                <a:pt x="0" y="1700764"/>
              </a:lnTo>
              <a:lnTo>
                <a:pt x="104662" y="1700764"/>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2BD6C9-5155-4955-AF68-2772086BCF75}">
      <dsp:nvSpPr>
        <dsp:cNvPr id="0" name=""/>
        <dsp:cNvSpPr/>
      </dsp:nvSpPr>
      <dsp:spPr>
        <a:xfrm>
          <a:off x="3811266" y="1962566"/>
          <a:ext cx="837299" cy="52331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lvl="0" algn="ctr" defTabSz="622300" rtl="1">
            <a:lnSpc>
              <a:spcPct val="90000"/>
            </a:lnSpc>
            <a:spcBef>
              <a:spcPct val="0"/>
            </a:spcBef>
            <a:spcAft>
              <a:spcPct val="35000"/>
            </a:spcAft>
          </a:pPr>
          <a:r>
            <a:rPr lang="ar-SA" sz="1400" kern="1200"/>
            <a:t>جذب كفاءات أعلى</a:t>
          </a:r>
        </a:p>
      </dsp:txBody>
      <dsp:txXfrm>
        <a:off x="3826593" y="1977893"/>
        <a:ext cx="806645" cy="49265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30</Pages>
  <Words>4014</Words>
  <Characters>22886</Characters>
  <Application>Microsoft Office Word</Application>
  <DocSecurity>0</DocSecurity>
  <Lines>190</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dc:creator>
  <cp:keywords/>
  <dc:description/>
  <cp:lastModifiedBy>cm</cp:lastModifiedBy>
  <cp:revision>3</cp:revision>
  <dcterms:created xsi:type="dcterms:W3CDTF">2025-11-13T10:30:00Z</dcterms:created>
  <dcterms:modified xsi:type="dcterms:W3CDTF">2025-12-06T21:14:00Z</dcterms:modified>
</cp:coreProperties>
</file>