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3939" w:rsidRPr="00C92F6E" w:rsidRDefault="00C92F6E" w:rsidP="00C92F6E">
      <w:pPr>
        <w:bidi/>
        <w:spacing w:after="0" w:line="360" w:lineRule="auto"/>
        <w:contextualSpacing/>
        <w:mirrorIndents/>
        <w:jc w:val="lowKashida"/>
        <w:rPr>
          <w:rFonts w:asciiTheme="minorBidi" w:hAnsiTheme="minorBidi" w:hint="cs"/>
          <w:sz w:val="28"/>
          <w:szCs w:val="28"/>
          <w:lang w:bidi="ar-EG"/>
        </w:rPr>
      </w:pPr>
      <w:r>
        <w:rPr>
          <w:rFonts w:asciiTheme="minorBidi" w:hAnsiTheme="minorBidi" w:hint="cs"/>
          <w:sz w:val="28"/>
          <w:szCs w:val="28"/>
          <w:rtl/>
          <w:lang w:bidi="ar-EG"/>
        </w:rPr>
        <w:t xml:space="preserve">للأسف الباحثة تناولت الفصل الثاني من الدراسة في صفحتين فقط، حيث تم تناول مفهوم </w:t>
      </w:r>
      <w:proofErr w:type="spellStart"/>
      <w:r>
        <w:rPr>
          <w:rFonts w:asciiTheme="minorBidi" w:hAnsiTheme="minorBidi" w:hint="cs"/>
          <w:sz w:val="28"/>
          <w:szCs w:val="28"/>
          <w:rtl/>
          <w:lang w:bidi="ar-EG"/>
        </w:rPr>
        <w:t>الحوكمة</w:t>
      </w:r>
      <w:proofErr w:type="spellEnd"/>
      <w:r>
        <w:rPr>
          <w:rFonts w:asciiTheme="minorBidi" w:hAnsiTheme="minorBidi" w:hint="cs"/>
          <w:sz w:val="28"/>
          <w:szCs w:val="28"/>
          <w:rtl/>
          <w:lang w:bidi="ar-EG"/>
        </w:rPr>
        <w:t xml:space="preserve"> المؤسسية وركائزها الأساسية في ستة أسطر ، ولم يتم عرض أهدافها ولا خصائصها ولا أهميتها، كذلك الامر بالنسبة لمفهوم التميز التشغيلي والاستراتيجي، </w:t>
      </w:r>
      <w:proofErr w:type="spellStart"/>
      <w:r>
        <w:rPr>
          <w:rFonts w:asciiTheme="minorBidi" w:hAnsiTheme="minorBidi" w:hint="cs"/>
          <w:sz w:val="28"/>
          <w:szCs w:val="28"/>
          <w:rtl/>
          <w:lang w:bidi="ar-EG"/>
        </w:rPr>
        <w:t>ايعقل</w:t>
      </w:r>
      <w:proofErr w:type="spellEnd"/>
      <w:r>
        <w:rPr>
          <w:rFonts w:asciiTheme="minorBidi" w:hAnsiTheme="minorBidi" w:hint="cs"/>
          <w:sz w:val="28"/>
          <w:szCs w:val="28"/>
          <w:rtl/>
          <w:lang w:bidi="ar-EG"/>
        </w:rPr>
        <w:t xml:space="preserve"> ان يكون  الاطار النظري لرسالة دكتوراه من ورقتين فقط، كذلك الامر للأسف تم استعراض دراستين سابقتين فقط، لابد من الاستفاضة في عرض الاطار النظري، ذلك ان الاطار النظري هو بمثابة الهيكل للرسالة، واي استخفاف به او تخفيض له فانه ينعكس بالسلب على الرسالة كلها، لذا ادعوكم لضرورة الالتزام </w:t>
      </w:r>
      <w:proofErr w:type="spellStart"/>
      <w:r>
        <w:rPr>
          <w:rFonts w:asciiTheme="minorBidi" w:hAnsiTheme="minorBidi" w:hint="cs"/>
          <w:sz w:val="28"/>
          <w:szCs w:val="28"/>
          <w:rtl/>
          <w:lang w:bidi="ar-EG"/>
        </w:rPr>
        <w:t>بارشادات</w:t>
      </w:r>
      <w:proofErr w:type="spellEnd"/>
      <w:r>
        <w:rPr>
          <w:rFonts w:asciiTheme="minorBidi" w:hAnsiTheme="minorBidi" w:hint="cs"/>
          <w:sz w:val="28"/>
          <w:szCs w:val="28"/>
          <w:rtl/>
          <w:lang w:bidi="ar-EG"/>
        </w:rPr>
        <w:t xml:space="preserve"> الجامعة في هذا الصدد واستعراض الاطار النظري لمتغيرات دراستكم بما يتلاءم مع إرشادات الجامعة في هذا الصدد</w:t>
      </w:r>
      <w:bookmarkStart w:id="0" w:name="_GoBack"/>
      <w:bookmarkEnd w:id="0"/>
    </w:p>
    <w:sectPr w:rsidR="00DB3939" w:rsidRPr="00C92F6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9D8"/>
    <w:rsid w:val="009779D8"/>
    <w:rsid w:val="00C92F6E"/>
    <w:rsid w:val="00DB393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1C1EDE-72CC-4037-BC31-3C692873A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93</Words>
  <Characters>534</Characters>
  <Application>Microsoft Office Word</Application>
  <DocSecurity>0</DocSecurity>
  <Lines>4</Lines>
  <Paragraphs>1</Paragraphs>
  <ScaleCrop>false</ScaleCrop>
  <Company/>
  <LinksUpToDate>false</LinksUpToDate>
  <CharactersWithSpaces>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2025-11-16T16:14:00Z</dcterms:created>
  <dcterms:modified xsi:type="dcterms:W3CDTF">2025-11-16T16:20:00Z</dcterms:modified>
</cp:coreProperties>
</file>