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EE6963" w:rsidRDefault="009125CE">
      <w:pPr>
        <w:rPr>
          <w:rFonts w:ascii="Sakkal Majalla" w:hAnsi="Sakkal Majalla" w:cs="Sakkal Majalla"/>
          <w:b/>
          <w:bCs/>
          <w:sz w:val="36"/>
          <w:szCs w:val="36"/>
          <w:lang w:bidi="ar-EG"/>
        </w:rPr>
      </w:pPr>
      <w:r w:rsidRPr="00EE6963">
        <w:rPr>
          <w:rFonts w:ascii="Sakkal Majalla" w:hAnsi="Sakkal Majalla" w:cs="Sakkal Majalla"/>
          <w:b/>
          <w:bCs/>
          <w:sz w:val="36"/>
          <w:szCs w:val="36"/>
          <w:rtl/>
          <w:lang w:bidi="ar-EG"/>
        </w:rPr>
        <w:t xml:space="preserve">جامعة ميدأوشن </w:t>
      </w:r>
    </w:p>
    <w:p w14:paraId="1E957002" w14:textId="04B27A9D" w:rsidR="00F546CE" w:rsidRPr="00EE6963" w:rsidRDefault="009125CE">
      <w:pPr>
        <w:rPr>
          <w:rFonts w:ascii="Sakkal Majalla" w:hAnsi="Sakkal Majalla" w:cs="Sakkal Majalla"/>
          <w:b/>
          <w:bCs/>
          <w:sz w:val="36"/>
          <w:szCs w:val="36"/>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EE6963">
        <w:rPr>
          <w:rFonts w:ascii="Sakkal Majalla" w:hAnsi="Sakkal Majalla" w:cs="Sakkal Majalla"/>
          <w:b/>
          <w:bCs/>
          <w:sz w:val="36"/>
          <w:szCs w:val="36"/>
          <w:rtl/>
          <w:lang w:bidi="ar-EG"/>
        </w:rPr>
        <w:t xml:space="preserve">كلية الإدارة </w:t>
      </w:r>
    </w:p>
    <w:p w14:paraId="0217C513" w14:textId="4458DA09" w:rsidR="009125CE" w:rsidRPr="00EE6963" w:rsidRDefault="009125CE">
      <w:pPr>
        <w:rPr>
          <w:rFonts w:ascii="Sakkal Majalla" w:hAnsi="Sakkal Majalla" w:cs="Sakkal Majalla"/>
          <w:sz w:val="36"/>
          <w:szCs w:val="36"/>
          <w:rtl/>
          <w:lang w:bidi="ar-EG"/>
        </w:rPr>
      </w:pPr>
      <w:r w:rsidRPr="00EE6963">
        <w:rPr>
          <w:rFonts w:ascii="Sakkal Majalla" w:hAnsi="Sakkal Majalla" w:cs="Sakkal Majalla"/>
          <w:b/>
          <w:bCs/>
          <w:sz w:val="36"/>
          <w:szCs w:val="36"/>
          <w:rtl/>
          <w:lang w:bidi="ar-EG"/>
        </w:rPr>
        <w:t>قسم / تخصص</w:t>
      </w:r>
      <w:r w:rsidR="00AC3712" w:rsidRPr="00EE6963">
        <w:rPr>
          <w:rFonts w:ascii="Sakkal Majalla" w:hAnsi="Sakkal Majalla" w:cs="Sakkal Majalla" w:hint="cs"/>
          <w:b/>
          <w:bCs/>
          <w:sz w:val="36"/>
          <w:szCs w:val="36"/>
          <w:rtl/>
          <w:lang w:bidi="ar-EG"/>
        </w:rPr>
        <w:t xml:space="preserve"> ماجستير إدارة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232F19A4" w14:textId="3C13AC4B" w:rsidR="009125CE" w:rsidRPr="00C27465" w:rsidRDefault="00AC3712" w:rsidP="00C27465">
      <w:pPr>
        <w:spacing w:after="360"/>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أثر معايير اختيار الموردين على الأداء التشغيلي للمشتريات: دراسة تحليلية على الشركات التجارية في المملكة العربية السعودية</w:t>
      </w:r>
    </w:p>
    <w:p w14:paraId="0EB57E30" w14:textId="77777777" w:rsidR="009125CE" w:rsidRPr="001902DB" w:rsidRDefault="009125CE" w:rsidP="00E94335">
      <w:pPr>
        <w:rPr>
          <w:rFonts w:ascii="Sakkal Majalla" w:hAnsi="Sakkal Majalla" w:cs="Sakkal Majalla"/>
          <w:b/>
          <w:bCs/>
          <w:sz w:val="28"/>
          <w:szCs w:val="28"/>
          <w:rtl/>
          <w:lang w:bidi="ar-EG"/>
        </w:rPr>
      </w:pPr>
    </w:p>
    <w:p w14:paraId="751A7E65" w14:textId="6D872A85" w:rsidR="009125CE" w:rsidRPr="00C27465" w:rsidRDefault="009125CE" w:rsidP="009125CE">
      <w:pPr>
        <w:jc w:val="center"/>
        <w:rPr>
          <w:rFonts w:ascii="Sakkal Majalla" w:hAnsi="Sakkal Majalla" w:cs="Sakkal Majalla"/>
          <w:b/>
          <w:bCs/>
          <w:sz w:val="36"/>
          <w:szCs w:val="36"/>
          <w:rtl/>
          <w:lang w:bidi="ar-EG"/>
        </w:rPr>
      </w:pPr>
      <w:r w:rsidRPr="00C27465">
        <w:rPr>
          <w:rFonts w:ascii="Sakkal Majalla" w:hAnsi="Sakkal Majalla" w:cs="Sakkal Majalla"/>
          <w:b/>
          <w:bCs/>
          <w:sz w:val="36"/>
          <w:szCs w:val="36"/>
          <w:rtl/>
          <w:lang w:bidi="ar-EG"/>
        </w:rPr>
        <w:t>إعداد الطالب/</w:t>
      </w:r>
    </w:p>
    <w:p w14:paraId="3D3CBDF8" w14:textId="572A47A5" w:rsidR="009125CE" w:rsidRPr="00C27465" w:rsidRDefault="00AC3712" w:rsidP="00EE6963">
      <w:pPr>
        <w:jc w:val="center"/>
        <w:rPr>
          <w:rFonts w:ascii="Sakkal Majalla" w:hAnsi="Sakkal Majalla" w:cs="Sakkal Majalla"/>
          <w:b/>
          <w:bCs/>
          <w:sz w:val="36"/>
          <w:szCs w:val="36"/>
          <w:rtl/>
          <w:lang w:bidi="ar-EG"/>
        </w:rPr>
      </w:pPr>
      <w:r w:rsidRPr="00C27465">
        <w:rPr>
          <w:rFonts w:ascii="Sakkal Majalla" w:hAnsi="Sakkal Majalla" w:cs="Sakkal Majalla" w:hint="cs"/>
          <w:b/>
          <w:bCs/>
          <w:sz w:val="36"/>
          <w:szCs w:val="36"/>
          <w:rtl/>
          <w:lang w:bidi="ar-EG"/>
        </w:rPr>
        <w:t>فيصل عبدالله العطاس</w:t>
      </w:r>
    </w:p>
    <w:p w14:paraId="0C0B5797" w14:textId="77777777" w:rsidR="00C27465" w:rsidRPr="00EE6963" w:rsidRDefault="00C27465" w:rsidP="00EE6963">
      <w:pPr>
        <w:jc w:val="center"/>
        <w:rPr>
          <w:rFonts w:ascii="Sakkal Majalla" w:hAnsi="Sakkal Majalla" w:cs="Sakkal Majalla"/>
          <w:b/>
          <w:bCs/>
          <w:sz w:val="32"/>
          <w:szCs w:val="32"/>
          <w:rtl/>
          <w:lang w:bidi="ar-EG"/>
        </w:rPr>
      </w:pPr>
    </w:p>
    <w:p w14:paraId="1F8DFFD2" w14:textId="77777777" w:rsidR="00C27465" w:rsidRDefault="00C27465" w:rsidP="00C27465">
      <w:pPr>
        <w:spacing w:after="360"/>
        <w:jc w:val="center"/>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الرقم الجامعي</w:t>
      </w:r>
      <w:r>
        <w:rPr>
          <w:rFonts w:ascii="Simplified Arabic" w:hAnsi="Simplified Arabic" w:cs="Simplified Arabic"/>
          <w:b/>
          <w:bCs/>
          <w:sz w:val="28"/>
          <w:szCs w:val="28"/>
          <w:lang w:bidi="ar-EG"/>
        </w:rPr>
        <w:t>/</w:t>
      </w:r>
      <w:r>
        <w:rPr>
          <w:rFonts w:ascii="Simplified Arabic" w:hAnsi="Simplified Arabic" w:cs="Simplified Arabic"/>
          <w:b/>
          <w:bCs/>
          <w:sz w:val="28"/>
          <w:szCs w:val="28"/>
          <w:rtl/>
          <w:lang w:bidi="ar-EG"/>
        </w:rPr>
        <w:t xml:space="preserve"> </w:t>
      </w:r>
    </w:p>
    <w:p w14:paraId="259BD80F" w14:textId="77777777" w:rsidR="00C27465" w:rsidRDefault="00C27465" w:rsidP="00C27465">
      <w:pPr>
        <w:spacing w:after="360"/>
        <w:jc w:val="center"/>
        <w:rPr>
          <w:rFonts w:ascii="Simplified Arabic" w:hAnsi="Simplified Arabic" w:cs="Simplified Arabic" w:hint="cs"/>
          <w:b/>
          <w:bCs/>
          <w:sz w:val="28"/>
          <w:szCs w:val="28"/>
          <w:rtl/>
          <w:lang w:bidi="ar-EG"/>
        </w:rPr>
      </w:pPr>
      <w:r>
        <w:rPr>
          <w:rFonts w:ascii="Simplified Arabic" w:hAnsi="Simplified Arabic" w:cs="Simplified Arabic"/>
          <w:b/>
          <w:bCs/>
          <w:sz w:val="28"/>
          <w:szCs w:val="28"/>
          <w:rtl/>
          <w:lang w:bidi="ar-EG"/>
        </w:rPr>
        <w:t>253002553</w:t>
      </w:r>
    </w:p>
    <w:p w14:paraId="4C39E22C" w14:textId="77777777" w:rsidR="00C27465" w:rsidRPr="001902DB" w:rsidRDefault="00C27465" w:rsidP="009125CE">
      <w:pPr>
        <w:jc w:val="center"/>
        <w:rPr>
          <w:rFonts w:ascii="Sakkal Majalla" w:hAnsi="Sakkal Majalla" w:cs="Sakkal Majalla"/>
          <w:b/>
          <w:bCs/>
          <w:sz w:val="28"/>
          <w:szCs w:val="28"/>
          <w:rtl/>
          <w:lang w:bidi="ar-EG"/>
        </w:rPr>
      </w:pPr>
    </w:p>
    <w:p w14:paraId="5F4EE2DE" w14:textId="1A92484F" w:rsidR="009125CE" w:rsidRPr="00EE6963" w:rsidRDefault="009125CE" w:rsidP="009125CE">
      <w:pPr>
        <w:jc w:val="center"/>
        <w:rPr>
          <w:rFonts w:ascii="Sakkal Majalla" w:hAnsi="Sakkal Majalla" w:cs="Sakkal Majalla"/>
          <w:b/>
          <w:bCs/>
          <w:sz w:val="36"/>
          <w:szCs w:val="36"/>
          <w:rtl/>
          <w:lang w:bidi="ar-EG"/>
        </w:rPr>
      </w:pPr>
      <w:r w:rsidRPr="00EE6963">
        <w:rPr>
          <w:rFonts w:ascii="Sakkal Majalla" w:hAnsi="Sakkal Majalla" w:cs="Sakkal Majalla"/>
          <w:b/>
          <w:bCs/>
          <w:sz w:val="36"/>
          <w:szCs w:val="36"/>
          <w:rtl/>
          <w:lang w:bidi="ar-EG"/>
        </w:rPr>
        <w:t>إشراف/</w:t>
      </w:r>
    </w:p>
    <w:p w14:paraId="16CF2D6A" w14:textId="173362F0" w:rsidR="009125CE" w:rsidRPr="001902DB" w:rsidRDefault="00D04F62" w:rsidP="00EE696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EE6963" w:rsidRDefault="009125CE" w:rsidP="009125CE">
      <w:pPr>
        <w:jc w:val="center"/>
        <w:rPr>
          <w:rFonts w:ascii="Sakkal Majalla" w:hAnsi="Sakkal Majalla" w:cs="Sakkal Majalla"/>
          <w:b/>
          <w:bCs/>
          <w:sz w:val="36"/>
          <w:szCs w:val="36"/>
          <w:rtl/>
          <w:lang w:bidi="ar-EG"/>
        </w:rPr>
      </w:pPr>
      <w:r w:rsidRPr="00EE6963">
        <w:rPr>
          <w:rFonts w:ascii="Sakkal Majalla" w:hAnsi="Sakkal Majalla" w:cs="Sakkal Majalla"/>
          <w:b/>
          <w:bCs/>
          <w:sz w:val="36"/>
          <w:szCs w:val="36"/>
          <w:rtl/>
          <w:lang w:bidi="ar-EG"/>
        </w:rPr>
        <w:t>العام الدراسي:</w:t>
      </w:r>
    </w:p>
    <w:p w14:paraId="0ECF42F7" w14:textId="1A9C18A3"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AC3712">
        <w:rPr>
          <w:rFonts w:ascii="Sakkal Majalla" w:hAnsi="Sakkal Majalla" w:cs="Sakkal Majalla" w:hint="cs"/>
          <w:b/>
          <w:bCs/>
          <w:sz w:val="28"/>
          <w:szCs w:val="28"/>
          <w:rtl/>
          <w:lang w:bidi="ar-EG"/>
        </w:rPr>
        <w:t>6</w:t>
      </w:r>
    </w:p>
    <w:p w14:paraId="07EF4CEF" w14:textId="77777777" w:rsidR="000D5F89" w:rsidRDefault="000D5F89" w:rsidP="009125CE">
      <w:pPr>
        <w:rPr>
          <w:rFonts w:ascii="Sakkal Majalla" w:hAnsi="Sakkal Majalla" w:cs="Sakkal Majalla"/>
          <w:sz w:val="28"/>
          <w:szCs w:val="28"/>
          <w:u w:val="single"/>
          <w:rtl/>
        </w:rPr>
        <w:sectPr w:rsidR="000D5F89" w:rsidSect="0032601A">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31416495" w14:textId="77777777" w:rsidR="00EE6FDE" w:rsidRDefault="00EE6FD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3A9FD6DC" w14:textId="77777777" w:rsidR="009A2FE9" w:rsidRDefault="009A2FE9" w:rsidP="009125CE">
      <w:pPr>
        <w:rPr>
          <w:rFonts w:ascii="Sakkal Majalla" w:hAnsi="Sakkal Majalla" w:cs="Sakkal Majalla"/>
          <w:sz w:val="28"/>
          <w:szCs w:val="28"/>
          <w:u w:val="single"/>
          <w:rtl/>
        </w:rPr>
      </w:pPr>
    </w:p>
    <w:p w14:paraId="700D5866" w14:textId="30D074F7" w:rsidR="009125CE" w:rsidRPr="00185378" w:rsidRDefault="009125CE" w:rsidP="009125CE">
      <w:pPr>
        <w:jc w:val="center"/>
        <w:rPr>
          <w:rFonts w:ascii="Sakkal Majalla" w:hAnsi="Sakkal Majalla" w:cs="Sakkal Majalla"/>
          <w:b/>
          <w:bCs/>
          <w:sz w:val="40"/>
          <w:szCs w:val="40"/>
          <w:u w:val="single"/>
          <w:rtl/>
        </w:rPr>
      </w:pPr>
      <w:r w:rsidRPr="00185378">
        <w:rPr>
          <w:rFonts w:ascii="Sakkal Majalla" w:hAnsi="Sakkal Majalla" w:cs="Sakkal Majalla" w:hint="cs"/>
          <w:b/>
          <w:bCs/>
          <w:sz w:val="40"/>
          <w:szCs w:val="40"/>
          <w:u w:val="single"/>
          <w:rtl/>
        </w:rPr>
        <w:t>الفصل الأول</w:t>
      </w:r>
    </w:p>
    <w:p w14:paraId="482407CA" w14:textId="458E430B" w:rsidR="00E847B2" w:rsidRPr="00185378" w:rsidRDefault="00E847B2" w:rsidP="009125CE">
      <w:pPr>
        <w:jc w:val="center"/>
        <w:rPr>
          <w:rFonts w:ascii="Sakkal Majalla" w:hAnsi="Sakkal Majalla" w:cs="Sakkal Majalla"/>
          <w:b/>
          <w:bCs/>
          <w:sz w:val="40"/>
          <w:szCs w:val="40"/>
          <w:u w:val="single"/>
          <w:rtl/>
        </w:rPr>
      </w:pPr>
      <w:r w:rsidRPr="00185378">
        <w:rPr>
          <w:rFonts w:ascii="Sakkal Majalla" w:hAnsi="Sakkal Majalla" w:cs="Sakkal Majalla" w:hint="cs"/>
          <w:b/>
          <w:bCs/>
          <w:sz w:val="40"/>
          <w:szCs w:val="40"/>
          <w:u w:val="single"/>
          <w:rtl/>
        </w:rPr>
        <w:t>ال</w:t>
      </w:r>
      <w:r w:rsidR="00F44107" w:rsidRPr="00185378">
        <w:rPr>
          <w:rFonts w:ascii="Sakkal Majalla" w:hAnsi="Sakkal Majalla" w:cs="Sakkal Majalla" w:hint="cs"/>
          <w:b/>
          <w:bCs/>
          <w:sz w:val="40"/>
          <w:szCs w:val="40"/>
          <w:u w:val="single"/>
          <w:rtl/>
        </w:rPr>
        <w:t>إطار العام للدراسة</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00D4C0D1" w14:textId="77777777" w:rsidR="00EC66FC" w:rsidRDefault="00EC66FC"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51D23835" w:rsidR="009125CE" w:rsidRDefault="009125CE" w:rsidP="009125CE">
      <w:pPr>
        <w:rPr>
          <w:rFonts w:asciiTheme="majorBidi" w:hAnsiTheme="majorBidi" w:cstheme="majorBidi"/>
          <w:b/>
          <w:bCs/>
          <w:sz w:val="36"/>
          <w:szCs w:val="36"/>
          <w:rtl/>
        </w:rPr>
      </w:pPr>
      <w:r w:rsidRPr="00A36D99">
        <w:rPr>
          <w:rFonts w:asciiTheme="majorBidi" w:hAnsiTheme="majorBidi" w:cstheme="majorBidi"/>
          <w:b/>
          <w:bCs/>
          <w:sz w:val="36"/>
          <w:szCs w:val="36"/>
          <w:rtl/>
        </w:rPr>
        <w:t>المقدمة:</w:t>
      </w:r>
    </w:p>
    <w:p w14:paraId="08C32259" w14:textId="77777777" w:rsidR="00DC5130" w:rsidRPr="00A36D99" w:rsidRDefault="00DC5130" w:rsidP="00962E48">
      <w:pPr>
        <w:spacing w:line="240" w:lineRule="auto"/>
        <w:rPr>
          <w:rFonts w:asciiTheme="majorBidi" w:hAnsiTheme="majorBidi" w:cstheme="majorBidi"/>
          <w:b/>
          <w:bCs/>
          <w:sz w:val="36"/>
          <w:szCs w:val="36"/>
          <w:rtl/>
        </w:rPr>
      </w:pPr>
    </w:p>
    <w:p w14:paraId="19A5DC9B" w14:textId="77777777" w:rsidR="00DC6B96" w:rsidRPr="00962E48" w:rsidRDefault="00DC6B96" w:rsidP="00E57753">
      <w:pPr>
        <w:pStyle w:val="NormalWeb"/>
        <w:bidi/>
        <w:rPr>
          <w:rFonts w:ascii="Simplified Arabic" w:hAnsi="Simplified Arabic" w:cs="Simplified Arabic"/>
          <w:sz w:val="28"/>
          <w:szCs w:val="28"/>
        </w:rPr>
      </w:pPr>
      <w:r w:rsidRPr="00962E48">
        <w:rPr>
          <w:rFonts w:ascii="Simplified Arabic" w:hAnsi="Simplified Arabic" w:cs="Simplified Arabic"/>
          <w:sz w:val="28"/>
          <w:szCs w:val="28"/>
          <w:rtl/>
        </w:rPr>
        <w:t>تعتبر دراسة الشبكات التنظيمية والروابط البينية بين المنظمات ومحيطها الخارجي من أبرز مجالات الاهتمام في الفكر الإداري المعاصر، حيث لم تعد الكيانات الاقتصادية تعمل كجزر معزولة، بل أصبحت تتنافس كمنظومات متكاملة تترابط فيها المصالح وتتشابك العمليات. في هذا الفضاء الاقتصادي شديد التنافسية، يبرز مفهوم الكفاءة التشغيلية كعنصر حاسم يحدد قدرة المنشأة على الصمود والتميز وبناء مكانة سوقية مستدامة</w:t>
      </w:r>
      <w:r w:rsidRPr="00962E48">
        <w:rPr>
          <w:rFonts w:ascii="Simplified Arabic" w:hAnsi="Simplified Arabic" w:cs="Simplified Arabic"/>
          <w:sz w:val="28"/>
          <w:szCs w:val="28"/>
        </w:rPr>
        <w:t>.</w:t>
      </w:r>
    </w:p>
    <w:p w14:paraId="0B0CF0CA" w14:textId="77777777" w:rsidR="00DC6B96" w:rsidRPr="00962E48" w:rsidRDefault="00DC6B96" w:rsidP="00E57753">
      <w:pPr>
        <w:pStyle w:val="NormalWeb"/>
        <w:bidi/>
        <w:rPr>
          <w:rFonts w:ascii="Simplified Arabic" w:hAnsi="Simplified Arabic" w:cs="Simplified Arabic"/>
          <w:sz w:val="28"/>
          <w:szCs w:val="28"/>
        </w:rPr>
      </w:pPr>
      <w:r w:rsidRPr="00962E48">
        <w:rPr>
          <w:rFonts w:ascii="Simplified Arabic" w:hAnsi="Simplified Arabic" w:cs="Simplified Arabic"/>
          <w:sz w:val="28"/>
          <w:szCs w:val="28"/>
          <w:rtl/>
        </w:rPr>
        <w:t>تشهد بيئة الأعمال المعاصرة تحولات جذرية وتطورات متسارعة في ظل العولمة وانفتاح الأسواق، مما فرض على المنظمات التجارية تحديات غير مسبوقة لضمان البقاء والنمو. وفي خضم هذه التحديات، برزت "إدارة سلاسل الإمداد</w:t>
      </w:r>
      <w:r w:rsidRPr="00962E48">
        <w:rPr>
          <w:rFonts w:ascii="Simplified Arabic" w:hAnsi="Simplified Arabic" w:cs="Simplified Arabic"/>
          <w:sz w:val="28"/>
          <w:szCs w:val="28"/>
        </w:rPr>
        <w:t xml:space="preserve">" </w:t>
      </w:r>
      <w:r w:rsidRPr="00962E48">
        <w:rPr>
          <w:rFonts w:asciiTheme="majorBidi" w:hAnsiTheme="majorBidi" w:cstheme="majorBidi"/>
        </w:rPr>
        <w:t>(Supply Chain Management)</w:t>
      </w:r>
      <w:r w:rsidRPr="00962E48">
        <w:rPr>
          <w:rFonts w:ascii="Simplified Arabic" w:hAnsi="Simplified Arabic" w:cs="Simplified Arabic"/>
          <w:sz w:val="28"/>
          <w:szCs w:val="28"/>
        </w:rPr>
        <w:t xml:space="preserve"> </w:t>
      </w:r>
      <w:r w:rsidRPr="00962E48">
        <w:rPr>
          <w:rFonts w:ascii="Simplified Arabic" w:hAnsi="Simplified Arabic" w:cs="Simplified Arabic"/>
          <w:sz w:val="28"/>
          <w:szCs w:val="28"/>
          <w:rtl/>
        </w:rPr>
        <w:t>كواحدة من أهم الركائز الاستراتيجية التي تعتمد عليها المنظمات لتحقيق الميزة التنافسية. ولم تعد الإدارة الناجحة تقتصر على العمليات الداخلية للمنظمة فحسب، بل امتدت لتشمل إدارة العلاقات والتكامل مع الشركاء الخارجيين، وعلى رأسهم الموردين</w:t>
      </w:r>
      <w:r w:rsidRPr="00962E48">
        <w:rPr>
          <w:rFonts w:ascii="Simplified Arabic" w:hAnsi="Simplified Arabic" w:cs="Simplified Arabic"/>
          <w:sz w:val="28"/>
          <w:szCs w:val="28"/>
        </w:rPr>
        <w:t>.</w:t>
      </w:r>
    </w:p>
    <w:p w14:paraId="0A7E3DFE" w14:textId="77777777" w:rsidR="00DC6B96" w:rsidRPr="00962E48" w:rsidRDefault="00DC6B96" w:rsidP="00E57753">
      <w:pPr>
        <w:pStyle w:val="NormalWeb"/>
        <w:bidi/>
        <w:rPr>
          <w:rFonts w:ascii="Simplified Arabic" w:hAnsi="Simplified Arabic" w:cs="Simplified Arabic"/>
          <w:sz w:val="28"/>
          <w:szCs w:val="28"/>
        </w:rPr>
      </w:pPr>
      <w:r w:rsidRPr="00962E48">
        <w:rPr>
          <w:rFonts w:ascii="Simplified Arabic" w:hAnsi="Simplified Arabic" w:cs="Simplified Arabic"/>
          <w:sz w:val="28"/>
          <w:szCs w:val="28"/>
          <w:rtl/>
        </w:rPr>
        <w:t>إن التغيرات الهيكلية في أسواق العرض والطلب، والاضطرابات الجيوسياسية والصحية التي اجتاحت العالم في الآونة الأخيرة، أثبتت بما لا يدع مجالاً للشك أن مرونة سلسلة الإمداد</w:t>
      </w:r>
      <w:r w:rsidRPr="00962E48">
        <w:rPr>
          <w:rFonts w:ascii="Simplified Arabic" w:hAnsi="Simplified Arabic" w:cs="Simplified Arabic"/>
          <w:sz w:val="28"/>
          <w:szCs w:val="28"/>
        </w:rPr>
        <w:t xml:space="preserve"> </w:t>
      </w:r>
      <w:r w:rsidRPr="00041F4F">
        <w:rPr>
          <w:rFonts w:asciiTheme="majorBidi" w:hAnsiTheme="majorBidi" w:cstheme="majorBidi"/>
        </w:rPr>
        <w:t>(Supply Chain Resilience)</w:t>
      </w:r>
      <w:r w:rsidRPr="00962E48">
        <w:rPr>
          <w:rFonts w:ascii="Simplified Arabic" w:hAnsi="Simplified Arabic" w:cs="Simplified Arabic"/>
          <w:sz w:val="28"/>
          <w:szCs w:val="28"/>
        </w:rPr>
        <w:t xml:space="preserve"> </w:t>
      </w:r>
      <w:r w:rsidRPr="00962E48">
        <w:rPr>
          <w:rFonts w:ascii="Simplified Arabic" w:hAnsi="Simplified Arabic" w:cs="Simplified Arabic"/>
          <w:sz w:val="28"/>
          <w:szCs w:val="28"/>
          <w:rtl/>
        </w:rPr>
        <w:t>تعد خط الدفاع الأول للمنظمات. فالتحول من استراتيجيات التوريد التقليدية القائمة على ردود الأفعال إلى استراتيجيات التوريد الاستباقية القائمة على التنبؤ وإدارة المخاطر، يتطلب فهماً عميقاً لطبيعة العلاقة مع المورد، والقدرة على تقييم كفاءته الشاملة قبل الانخراط في التزامات تعاقدية طويلة الأجل</w:t>
      </w:r>
      <w:r w:rsidRPr="00962E48">
        <w:rPr>
          <w:rFonts w:ascii="Simplified Arabic" w:hAnsi="Simplified Arabic" w:cs="Simplified Arabic"/>
          <w:sz w:val="28"/>
          <w:szCs w:val="28"/>
        </w:rPr>
        <w:t>.</w:t>
      </w:r>
    </w:p>
    <w:p w14:paraId="281CED20" w14:textId="77777777" w:rsidR="00DC6B96" w:rsidRPr="00962E48" w:rsidRDefault="00DC6B96" w:rsidP="00E57753">
      <w:pPr>
        <w:pStyle w:val="NormalWeb"/>
        <w:bidi/>
        <w:rPr>
          <w:rFonts w:ascii="Simplified Arabic" w:hAnsi="Simplified Arabic" w:cs="Simplified Arabic"/>
          <w:sz w:val="28"/>
          <w:szCs w:val="28"/>
        </w:rPr>
      </w:pPr>
      <w:r w:rsidRPr="00962E48">
        <w:rPr>
          <w:rFonts w:ascii="Simplified Arabic" w:hAnsi="Simplified Arabic" w:cs="Simplified Arabic"/>
          <w:sz w:val="28"/>
          <w:szCs w:val="28"/>
          <w:rtl/>
        </w:rPr>
        <w:t>وفي هذا السياق، شهدت وظيفة "المشتريات</w:t>
      </w:r>
      <w:r w:rsidRPr="00962E48">
        <w:rPr>
          <w:rFonts w:ascii="Simplified Arabic" w:hAnsi="Simplified Arabic" w:cs="Simplified Arabic"/>
          <w:sz w:val="28"/>
          <w:szCs w:val="28"/>
        </w:rPr>
        <w:t xml:space="preserve">" </w:t>
      </w:r>
      <w:r w:rsidRPr="00041F4F">
        <w:rPr>
          <w:rFonts w:asciiTheme="majorBidi" w:hAnsiTheme="majorBidi" w:cstheme="majorBidi"/>
        </w:rPr>
        <w:t>(Procurement)</w:t>
      </w:r>
      <w:r w:rsidRPr="00962E48">
        <w:rPr>
          <w:rFonts w:ascii="Simplified Arabic" w:hAnsi="Simplified Arabic" w:cs="Simplified Arabic"/>
          <w:sz w:val="28"/>
          <w:szCs w:val="28"/>
        </w:rPr>
        <w:t xml:space="preserve"> </w:t>
      </w:r>
      <w:r w:rsidRPr="00962E48">
        <w:rPr>
          <w:rFonts w:ascii="Simplified Arabic" w:hAnsi="Simplified Arabic" w:cs="Simplified Arabic"/>
          <w:sz w:val="28"/>
          <w:szCs w:val="28"/>
          <w:rtl/>
        </w:rPr>
        <w:t>تطوراً جوهرياً؛ فقد انتقلت من مجرد نشاط تنفيذي روتيني يهدف إلى توفير المواد بأقل الأسعار، إلى وظيفة استراتيجية حيوية تلعب دوراً مباشراً في خفض التكاليف الكلية للمنظمة، وتحسين جودة المخرجات، وتعزيز المرونة التشغيلية. وتعتبر عملية "اختيار الموردين</w:t>
      </w:r>
      <w:r w:rsidRPr="00962E48">
        <w:rPr>
          <w:rFonts w:ascii="Simplified Arabic" w:hAnsi="Simplified Arabic" w:cs="Simplified Arabic"/>
          <w:sz w:val="28"/>
          <w:szCs w:val="28"/>
        </w:rPr>
        <w:t xml:space="preserve">" </w:t>
      </w:r>
      <w:r w:rsidRPr="00041F4F">
        <w:rPr>
          <w:rFonts w:asciiTheme="majorBidi" w:hAnsiTheme="majorBidi" w:cstheme="majorBidi"/>
        </w:rPr>
        <w:t>(Supplier Selection)</w:t>
      </w:r>
      <w:r w:rsidRPr="00962E48">
        <w:rPr>
          <w:rFonts w:ascii="Simplified Arabic" w:hAnsi="Simplified Arabic" w:cs="Simplified Arabic"/>
          <w:sz w:val="28"/>
          <w:szCs w:val="28"/>
        </w:rPr>
        <w:t xml:space="preserve"> </w:t>
      </w:r>
      <w:r w:rsidRPr="00962E48">
        <w:rPr>
          <w:rFonts w:ascii="Simplified Arabic" w:hAnsi="Simplified Arabic" w:cs="Simplified Arabic"/>
          <w:sz w:val="28"/>
          <w:szCs w:val="28"/>
          <w:rtl/>
        </w:rPr>
        <w:t>القرار الأهم والأكثر تعقيداً ضمن وظيفة المشتريات، كونه قراراً يبنى عليه نجاح أو فشل سلسلة الإمداد بأكملها. فالاعتماد على موردين غير مؤهلين يعرض المنظمة لمخاطر جمة، بدءاً من تأخر التوريد وتوقف العمليات التشغيلية، وصولاً إلى انخفاض جودة المنتجات وفقدان الحصة السوقية</w:t>
      </w:r>
      <w:r w:rsidRPr="00962E48">
        <w:rPr>
          <w:rFonts w:ascii="Simplified Arabic" w:hAnsi="Simplified Arabic" w:cs="Simplified Arabic"/>
          <w:sz w:val="28"/>
          <w:szCs w:val="28"/>
        </w:rPr>
        <w:t>.</w:t>
      </w:r>
    </w:p>
    <w:p w14:paraId="78C1B2C6" w14:textId="77777777" w:rsidR="00DC6B96" w:rsidRPr="00041F4F" w:rsidRDefault="00DC6B96" w:rsidP="00E57753">
      <w:pPr>
        <w:pStyle w:val="NormalWeb"/>
        <w:bidi/>
        <w:rPr>
          <w:rFonts w:ascii="Simplified Arabic" w:hAnsi="Simplified Arabic" w:cs="Simplified Arabic"/>
          <w:sz w:val="28"/>
          <w:szCs w:val="28"/>
        </w:rPr>
      </w:pPr>
      <w:r w:rsidRPr="00041F4F">
        <w:rPr>
          <w:rFonts w:ascii="Simplified Arabic" w:hAnsi="Simplified Arabic" w:cs="Simplified Arabic"/>
          <w:sz w:val="28"/>
          <w:szCs w:val="28"/>
          <w:rtl/>
        </w:rPr>
        <w:lastRenderedPageBreak/>
        <w:t>وينطوي قرار الاختيار الاستراتيجي للمورد على أبعاد اقتصادية وتنظيمية بالغة الأثر، حيث يتعدى سعر الشراء المباشر ليرتبط بمفهوم "التكلفة الكلية للملكية</w:t>
      </w:r>
      <w:r w:rsidRPr="00041F4F">
        <w:rPr>
          <w:rFonts w:ascii="Simplified Arabic" w:hAnsi="Simplified Arabic" w:cs="Simplified Arabic"/>
          <w:sz w:val="28"/>
          <w:szCs w:val="28"/>
        </w:rPr>
        <w:t xml:space="preserve">" </w:t>
      </w:r>
      <w:r w:rsidRPr="00041F4F">
        <w:rPr>
          <w:rFonts w:asciiTheme="majorBidi" w:hAnsiTheme="majorBidi" w:cstheme="majorBidi"/>
        </w:rPr>
        <w:t>(Total Cost of Ownership)</w:t>
      </w:r>
      <w:r w:rsidRPr="00041F4F">
        <w:rPr>
          <w:rFonts w:ascii="Simplified Arabic" w:hAnsi="Simplified Arabic" w:cs="Simplified Arabic"/>
          <w:sz w:val="28"/>
          <w:szCs w:val="28"/>
        </w:rPr>
        <w:t xml:space="preserve">. </w:t>
      </w:r>
      <w:r w:rsidRPr="00041F4F">
        <w:rPr>
          <w:rFonts w:ascii="Simplified Arabic" w:hAnsi="Simplified Arabic" w:cs="Simplified Arabic"/>
          <w:sz w:val="28"/>
          <w:szCs w:val="28"/>
          <w:rtl/>
        </w:rPr>
        <w:t>هذا المفهوم يأخذ في الحسبان كافة التكاليف المخفية المصاحبة لعملية التوريد، مثل تكاليف الفحص، والتدقيق، وإعادة الشحن، وهدر الوقت، وتكلفة المنتجات المعيبة. وبناءً على ذلك، أصبحت النظرة الحديثة لإدارة المشتريات تنظر إلى المورد كشريك استراتيجي يسهم في توليد القيمة</w:t>
      </w:r>
      <w:r w:rsidRPr="00041F4F">
        <w:rPr>
          <w:rFonts w:ascii="Simplified Arabic" w:hAnsi="Simplified Arabic" w:cs="Simplified Arabic"/>
          <w:sz w:val="28"/>
          <w:szCs w:val="28"/>
        </w:rPr>
        <w:t xml:space="preserve"> </w:t>
      </w:r>
      <w:r w:rsidRPr="00041F4F">
        <w:rPr>
          <w:rFonts w:asciiTheme="majorBidi" w:hAnsiTheme="majorBidi" w:cstheme="majorBidi"/>
        </w:rPr>
        <w:t xml:space="preserve">(Value Co-creation) </w:t>
      </w:r>
      <w:r w:rsidRPr="00041F4F">
        <w:rPr>
          <w:rFonts w:ascii="Simplified Arabic" w:hAnsi="Simplified Arabic" w:cs="Simplified Arabic"/>
          <w:sz w:val="28"/>
          <w:szCs w:val="28"/>
          <w:rtl/>
        </w:rPr>
        <w:t>وتخفيض الهدر التشغيلي</w:t>
      </w:r>
      <w:r w:rsidRPr="00041F4F">
        <w:rPr>
          <w:rFonts w:ascii="Simplified Arabic" w:hAnsi="Simplified Arabic" w:cs="Simplified Arabic"/>
          <w:sz w:val="28"/>
          <w:szCs w:val="28"/>
        </w:rPr>
        <w:t>.</w:t>
      </w:r>
    </w:p>
    <w:p w14:paraId="39F44114" w14:textId="77777777" w:rsidR="00DC6B96" w:rsidRPr="00041F4F" w:rsidRDefault="00DC6B96" w:rsidP="00E57753">
      <w:pPr>
        <w:pStyle w:val="NormalWeb"/>
        <w:bidi/>
        <w:rPr>
          <w:rFonts w:ascii="Simplified Arabic" w:hAnsi="Simplified Arabic" w:cs="Simplified Arabic"/>
          <w:sz w:val="28"/>
          <w:szCs w:val="28"/>
        </w:rPr>
      </w:pPr>
      <w:r w:rsidRPr="00041F4F">
        <w:rPr>
          <w:rFonts w:ascii="Simplified Arabic" w:hAnsi="Simplified Arabic" w:cs="Simplified Arabic"/>
          <w:sz w:val="28"/>
          <w:szCs w:val="28"/>
          <w:rtl/>
        </w:rPr>
        <w:t>على الصعيد المحلي، تولي المملكة العربية السعودية – في ضوء مستهدفات رؤية 2030 – اهتماماً بالغاً بتنويع مصادر الدخل وتطوير القطاع الخاص، لا سيما القطاع التجاري واللوجستي، ليصبح محركاً رئيسياً للاقتصاد الوطني. هذا التوجه الاستراتيجي يفرض على الشركات التجارية السعودية ضرورة الارتقاء بممارساتها الإدارية، وتبني نماذج علمية وعالمية في إدارة مشترياتها وعلاقاتها مع الموردين. فلم يعد معيار "السعر الأقل" كافياً في بيئة تتسم بسرعة التغير وتقلبات الطلب، بل أصبح لزاماً دمج معايير أخرى لا تقل أهمية مثل: الجودة الشاملة، والالتزام بمواعيد التسليم، والمرونة المتبادلة، والقدرة التقنية للمورد</w:t>
      </w:r>
      <w:r w:rsidRPr="00041F4F">
        <w:rPr>
          <w:rFonts w:ascii="Simplified Arabic" w:hAnsi="Simplified Arabic" w:cs="Simplified Arabic"/>
          <w:sz w:val="28"/>
          <w:szCs w:val="28"/>
        </w:rPr>
        <w:t>.</w:t>
      </w:r>
    </w:p>
    <w:p w14:paraId="6A716C83" w14:textId="77777777" w:rsidR="00DC6B96" w:rsidRPr="00041F4F" w:rsidRDefault="00DC6B96" w:rsidP="00E57753">
      <w:pPr>
        <w:pStyle w:val="NormalWeb"/>
        <w:bidi/>
        <w:rPr>
          <w:rFonts w:ascii="Simplified Arabic" w:hAnsi="Simplified Arabic" w:cs="Simplified Arabic"/>
          <w:sz w:val="28"/>
          <w:szCs w:val="28"/>
        </w:rPr>
      </w:pPr>
      <w:r w:rsidRPr="00041F4F">
        <w:rPr>
          <w:rFonts w:ascii="Simplified Arabic" w:hAnsi="Simplified Arabic" w:cs="Simplified Arabic"/>
          <w:sz w:val="28"/>
          <w:szCs w:val="28"/>
          <w:rtl/>
        </w:rPr>
        <w:t>ويكتسب القطاع التجاري (قطاع الجملة والتجزئة) في المملكة العربية السعودية خصوصية فريدة، كونه المحرك المباشر لحركة الاستهلاك اليومي، ويتميز بحساسية فائقة وعالية جداً لسرعة دوران المخزون ومرونة العرض. وفي ظل الطفرة الكبيرة التي تشهدها المملكة في مجالات الأتمتة، والتحول الرقمي، ونمو التجارة الإلكترونية، بات التوافق التقني والتشغيلي بين الشركات ومورديها ركيزة أساسية لتقليص زمن الدورة المستندية وتسريع تدفق السلع إلى الأسواق بفاعلية وكفاءة عالية</w:t>
      </w:r>
      <w:r w:rsidRPr="00041F4F">
        <w:rPr>
          <w:rFonts w:ascii="Simplified Arabic" w:hAnsi="Simplified Arabic" w:cs="Simplified Arabic"/>
          <w:sz w:val="28"/>
          <w:szCs w:val="28"/>
        </w:rPr>
        <w:t>.</w:t>
      </w:r>
    </w:p>
    <w:p w14:paraId="1C5CCC09" w14:textId="77777777" w:rsidR="00DC6B96" w:rsidRPr="00041F4F" w:rsidRDefault="00DC6B96" w:rsidP="00E57753">
      <w:pPr>
        <w:pStyle w:val="NormalWeb"/>
        <w:bidi/>
        <w:rPr>
          <w:rFonts w:ascii="Simplified Arabic" w:hAnsi="Simplified Arabic" w:cs="Simplified Arabic"/>
          <w:sz w:val="28"/>
          <w:szCs w:val="28"/>
        </w:rPr>
      </w:pPr>
      <w:r w:rsidRPr="00041F4F">
        <w:rPr>
          <w:rFonts w:ascii="Simplified Arabic" w:hAnsi="Simplified Arabic" w:cs="Simplified Arabic"/>
          <w:sz w:val="28"/>
          <w:szCs w:val="28"/>
          <w:rtl/>
        </w:rPr>
        <w:t>تأتي هذه الدراسة لتسليط الضوء على هذه القضية المحورية، من خلال بحث وتقصي طبيعة العلاقة والأثر بين المعايير المتعددة التي تستخدمها الشركات التجارية في المملكة العربية السعودية عند اختيار مورديها، وبين مستوى "الأداء التشغيلي" لإدارات المشتريات فيها (ممثلاً في سرعة الإنجاز، خفض التكاليف، وكفاءة العمليات)، بغية تقديم إطار علمي يسهم في ترشيد قرارات الشراء ورفع تنافسية القطاع التجاري السعودي</w:t>
      </w:r>
      <w:r w:rsidRPr="00041F4F">
        <w:rPr>
          <w:rFonts w:ascii="Simplified Arabic" w:hAnsi="Simplified Arabic" w:cs="Simplified Arabic"/>
          <w:sz w:val="28"/>
          <w:szCs w:val="28"/>
        </w:rPr>
        <w:t>.</w:t>
      </w:r>
    </w:p>
    <w:p w14:paraId="1CA5F40F" w14:textId="0D098D13" w:rsidR="00F925D0" w:rsidRPr="00041F4F" w:rsidRDefault="00DC6B96" w:rsidP="00041F4F">
      <w:pPr>
        <w:pStyle w:val="NormalWeb"/>
        <w:bidi/>
        <w:rPr>
          <w:rFonts w:ascii="Simplified Arabic" w:hAnsi="Simplified Arabic" w:cs="Simplified Arabic"/>
          <w:sz w:val="28"/>
          <w:szCs w:val="28"/>
          <w:rtl/>
        </w:rPr>
      </w:pPr>
      <w:r w:rsidRPr="00041F4F">
        <w:rPr>
          <w:rFonts w:ascii="Simplified Arabic" w:hAnsi="Simplified Arabic" w:cs="Simplified Arabic"/>
          <w:sz w:val="28"/>
          <w:szCs w:val="28"/>
          <w:rtl/>
        </w:rPr>
        <w:t xml:space="preserve">ومن خلال الانتقال بالبحث في صورته النهائية إلى الجانب التطبيقي والميداني، يسعى الباحث إلى اختبار هذه العلاقات عبر أدوات التحليل الإحصائي المتقدم، للوقوف على الأوزان النسبية الحقيقية لكل معيار من معايير الاختيار ومدى مساهمتها الفعلية في رفع كفاءة وموثوقية الأداء التشغيلي. ويهدف هذا المسعى إلى تقديم مصفوفة علمية وتوصيات إجرائية قابلة للتنفيذ الفوري، بما يخدم متخذي </w:t>
      </w:r>
      <w:r w:rsidRPr="00041F4F">
        <w:rPr>
          <w:rFonts w:ascii="Simplified Arabic" w:hAnsi="Simplified Arabic" w:cs="Simplified Arabic"/>
          <w:sz w:val="28"/>
          <w:szCs w:val="28"/>
          <w:rtl/>
        </w:rPr>
        <w:lastRenderedPageBreak/>
        <w:t>القرار في الشركات التجارية السعودية ويدعم جهودها الرامية إلى مواكبة معايير الكفاءة العالمية المستهدفة في الرؤية الوطنية المعاصرة</w:t>
      </w:r>
      <w:r w:rsidRPr="00041F4F">
        <w:rPr>
          <w:rFonts w:ascii="Simplified Arabic" w:hAnsi="Simplified Arabic" w:cs="Simplified Arabic"/>
          <w:sz w:val="28"/>
          <w:szCs w:val="28"/>
        </w:rPr>
        <w:t>.</w:t>
      </w:r>
    </w:p>
    <w:p w14:paraId="3A3C6E44" w14:textId="77777777" w:rsidR="00F925D0" w:rsidRDefault="00F925D0" w:rsidP="00D22171">
      <w:pPr>
        <w:rPr>
          <w:rFonts w:ascii="Sakkal Majalla" w:hAnsi="Sakkal Majalla" w:cs="Sakkal Majalla"/>
          <w:sz w:val="28"/>
          <w:szCs w:val="28"/>
          <w:rtl/>
        </w:rPr>
      </w:pPr>
    </w:p>
    <w:p w14:paraId="59041654" w14:textId="010CDB99" w:rsidR="00D22171" w:rsidRPr="00010E56" w:rsidRDefault="00D22171" w:rsidP="00D22171">
      <w:pPr>
        <w:rPr>
          <w:rFonts w:ascii="Sakkal Majalla" w:hAnsi="Sakkal Majalla" w:cs="Sakkal Majalla"/>
          <w:sz w:val="36"/>
          <w:szCs w:val="36"/>
          <w:u w:val="single"/>
          <w:rtl/>
        </w:rPr>
      </w:pPr>
      <w:r w:rsidRPr="00010E56">
        <w:rPr>
          <w:rFonts w:asciiTheme="majorBidi" w:hAnsiTheme="majorBidi" w:cstheme="majorBidi"/>
          <w:b/>
          <w:bCs/>
          <w:sz w:val="36"/>
          <w:szCs w:val="36"/>
          <w:rtl/>
        </w:rPr>
        <w:t>مشكلة الدراسة</w:t>
      </w:r>
      <w:r w:rsidR="00010E56" w:rsidRPr="00010E56">
        <w:rPr>
          <w:rFonts w:asciiTheme="majorBidi" w:hAnsiTheme="majorBidi" w:cstheme="majorBidi"/>
          <w:b/>
          <w:bCs/>
          <w:sz w:val="36"/>
          <w:szCs w:val="36"/>
        </w:rPr>
        <w:t xml:space="preserve">  : </w:t>
      </w:r>
    </w:p>
    <w:p w14:paraId="45B33108" w14:textId="547BE994" w:rsidR="00F925D0" w:rsidRDefault="00F925D0" w:rsidP="00D22171">
      <w:pPr>
        <w:rPr>
          <w:rFonts w:ascii="Sakkal Majalla" w:hAnsi="Sakkal Majalla" w:cs="Sakkal Majalla"/>
          <w:sz w:val="28"/>
          <w:szCs w:val="28"/>
          <w:u w:val="single"/>
          <w:rtl/>
        </w:rPr>
      </w:pPr>
    </w:p>
    <w:p w14:paraId="52223D60" w14:textId="77777777" w:rsidR="00BB19EA" w:rsidRPr="00D87738" w:rsidRDefault="00BB19EA" w:rsidP="00BB19EA">
      <w:pPr>
        <w:spacing w:after="120" w:line="240" w:lineRule="auto"/>
        <w:ind w:firstLine="720"/>
        <w:jc w:val="both"/>
        <w:rPr>
          <w:rFonts w:ascii="Simplified Arabic" w:hAnsi="Simplified Arabic" w:cs="Simplified Arabic"/>
          <w:sz w:val="28"/>
          <w:szCs w:val="28"/>
        </w:rPr>
      </w:pPr>
      <w:r w:rsidRPr="00D87738">
        <w:rPr>
          <w:rFonts w:ascii="Simplified Arabic" w:hAnsi="Simplified Arabic" w:cs="Simplified Arabic"/>
          <w:sz w:val="28"/>
          <w:szCs w:val="28"/>
          <w:rtl/>
        </w:rPr>
        <w:t>تتجسد مشكلة الدراسة من خلال الملاحظة الميدانية والممارسة العملية في بيئة قطاع الأعمال التجاري، حيث يُلاحظ أن العديد من الشركات التجارية لا تزال تعاني من قصور واضح في أدائها التشغيلي، والذي يظهر في شكل اختناقات في التوريد، ونقص متكرر في المخزون للمواد الحيوية، أو تكدس لمواد أخرى رديئة الجودة. وغالباً ما تُعزى هذه المشكلات إلى الخلل في سياسات "المشتريات" وبشكل أدق في "منهجية اختيار وتقييم الموردين".</w:t>
      </w:r>
    </w:p>
    <w:p w14:paraId="06996C9C" w14:textId="7F06395F" w:rsidR="00BB19EA" w:rsidRPr="00D87738" w:rsidRDefault="00BB19EA" w:rsidP="00BB19EA">
      <w:pPr>
        <w:spacing w:after="120" w:line="240" w:lineRule="auto"/>
        <w:ind w:firstLine="720"/>
        <w:jc w:val="both"/>
        <w:rPr>
          <w:rFonts w:ascii="Simplified Arabic" w:hAnsi="Simplified Arabic" w:cs="Simplified Arabic"/>
          <w:sz w:val="28"/>
          <w:szCs w:val="28"/>
          <w:rtl/>
        </w:rPr>
      </w:pPr>
      <w:r w:rsidRPr="00D87738">
        <w:rPr>
          <w:rFonts w:ascii="Simplified Arabic" w:hAnsi="Simplified Arabic" w:cs="Simplified Arabic"/>
          <w:sz w:val="28"/>
          <w:szCs w:val="28"/>
          <w:rtl/>
        </w:rPr>
        <w:t>إن استمرار شريحة واسعة من الشركات في الاعتماد المفرط على أسلوب المناقصات التقليدية التي ترجح كفة "المورد الأقل سعراً"، وتجاهل المعايير الاستراتيجية الأخرى (مثل كفاءة المورد المالية، وأنظمة الجودة لديه، وقدرته على الاستجابة السريعة للمتغيرات)، يؤدي في النهاية إلى ارتفاع "التكلفة الكلية للملكية" (</w:t>
      </w:r>
      <w:r w:rsidRPr="00D87738">
        <w:rPr>
          <w:rFonts w:ascii="Simplified Arabic" w:hAnsi="Simplified Arabic" w:cs="Simplified Arabic"/>
          <w:sz w:val="28"/>
          <w:szCs w:val="28"/>
          <w:lang w:bidi="ar-EG"/>
        </w:rPr>
        <w:t>Total Cost of Ownership</w:t>
      </w:r>
      <w:r w:rsidRPr="00D87738">
        <w:rPr>
          <w:rFonts w:ascii="Simplified Arabic" w:hAnsi="Simplified Arabic" w:cs="Simplified Arabic"/>
          <w:sz w:val="28"/>
          <w:szCs w:val="28"/>
          <w:rtl/>
        </w:rPr>
        <w:t xml:space="preserve">)؛ حيث أن التوفير المبدئي في سعر الشراء سرعان ما يتلاشى أمام التكاليف الباهظة الناتجة عن المردودات، والمنتجات التالفة، وغرامات التأخير، وفقدان رضا العملاء. </w:t>
      </w:r>
      <w:r w:rsidRPr="00D87738">
        <w:rPr>
          <w:rFonts w:ascii="Simplified Arabic" w:hAnsi="Simplified Arabic" w:cs="Simplified Arabic"/>
          <w:sz w:val="28"/>
          <w:szCs w:val="28"/>
        </w:rPr>
        <w:t>"</w:t>
      </w:r>
      <w:r w:rsidRPr="00D87738">
        <w:rPr>
          <w:rFonts w:ascii="Simplified Arabic" w:hAnsi="Simplified Arabic" w:cs="Simplified Arabic"/>
          <w:sz w:val="28"/>
          <w:szCs w:val="28"/>
          <w:rtl/>
        </w:rPr>
        <w:t>ورغم الجهود البحثية السابقة التي تناولت معايير تقييم الموردين، إلا أن المراجعة الفاحصة للأدبيات تكشف عن وجود فجوة تطبيقية واضحة؛ حيث تركزت الغالبية العظمى من الدراسات على القطاعات الصناعية والتصنيعية، بينما عانى القطاع التجاري (قطاع التجزئة والجملة) – وتحديداً في البيئة السعودية – من ندرة في الدراسات الكمية التي تقيس أثر هذه المعايير المتعددة مجتمعة (الجودة، التكلفة، التسليم، والمرونة) على الأداء التشغيلي المباشر</w:t>
      </w:r>
      <w:r w:rsidRPr="00D87738">
        <w:rPr>
          <w:rFonts w:ascii="Simplified Arabic" w:hAnsi="Simplified Arabic" w:cs="Simplified Arabic"/>
          <w:sz w:val="28"/>
          <w:szCs w:val="28"/>
        </w:rPr>
        <w:t xml:space="preserve">. </w:t>
      </w:r>
      <w:r w:rsidRPr="00D87738">
        <w:rPr>
          <w:rFonts w:ascii="Simplified Arabic" w:hAnsi="Simplified Arabic" w:cs="Simplified Arabic"/>
          <w:sz w:val="28"/>
          <w:szCs w:val="28"/>
          <w:rtl/>
        </w:rPr>
        <w:t>هذا النقص في الأدبيات التطبيقية ترك متخذي القرار في الشركات التجارية السعودية يواجهون تحديات التوريد اليومية اعتماداً على الاجتهادات الشخصية والأساليب التقليدية، مما يعمق من حجم المشكلة التشغيلية ويجعل من دراستها وقياسها إحصائياً ضرورة ملحة لسد هذه الفجوة وتقديم نموذج علمي يسترشد به القطاع</w:t>
      </w:r>
      <w:r w:rsidRPr="00D87738">
        <w:rPr>
          <w:rFonts w:ascii="Simplified Arabic" w:hAnsi="Simplified Arabic" w:cs="Simplified Arabic"/>
          <w:sz w:val="28"/>
          <w:szCs w:val="28"/>
        </w:rPr>
        <w:t>."</w:t>
      </w:r>
    </w:p>
    <w:p w14:paraId="46E86341" w14:textId="77777777" w:rsidR="00BB19EA" w:rsidRPr="00D87738" w:rsidRDefault="00BB19EA" w:rsidP="00BB19EA">
      <w:pPr>
        <w:spacing w:after="120" w:line="240" w:lineRule="auto"/>
        <w:ind w:firstLine="720"/>
        <w:jc w:val="both"/>
        <w:rPr>
          <w:rFonts w:ascii="Simplified Arabic" w:hAnsi="Simplified Arabic" w:cs="Simplified Arabic"/>
          <w:sz w:val="28"/>
          <w:szCs w:val="28"/>
          <w:rtl/>
        </w:rPr>
      </w:pPr>
      <w:r w:rsidRPr="00D87738">
        <w:rPr>
          <w:rFonts w:ascii="Simplified Arabic" w:hAnsi="Simplified Arabic" w:cs="Simplified Arabic"/>
          <w:sz w:val="28"/>
          <w:szCs w:val="28"/>
          <w:rtl/>
        </w:rPr>
        <w:t>وبناءً على ما سبق، وللإسهام في معالجة هذه الفجوة الإدارية والتطبيقية، تتبلور مشكلة هذه الدراسة في التساؤل الرئيس الآتي:</w:t>
      </w:r>
    </w:p>
    <w:p w14:paraId="7A13F1D6" w14:textId="02BD40E7" w:rsidR="00F925D0" w:rsidRPr="00D87738" w:rsidRDefault="00BB19EA" w:rsidP="00D87738">
      <w:pPr>
        <w:spacing w:after="120" w:line="240" w:lineRule="auto"/>
        <w:ind w:firstLine="720"/>
        <w:jc w:val="both"/>
        <w:rPr>
          <w:rFonts w:ascii="Simplified Arabic" w:hAnsi="Simplified Arabic" w:cs="Simplified Arabic"/>
          <w:sz w:val="28"/>
          <w:szCs w:val="28"/>
          <w:rtl/>
        </w:rPr>
      </w:pPr>
      <w:r w:rsidRPr="00D87738">
        <w:rPr>
          <w:rFonts w:ascii="Simplified Arabic" w:hAnsi="Simplified Arabic" w:cs="Simplified Arabic"/>
          <w:sz w:val="28"/>
          <w:szCs w:val="28"/>
          <w:rtl/>
        </w:rPr>
        <w:t>"ما مدى تأثير تطبيق المعايير المتعددة لاختيار الموردين على تحسين الأداء التشغيلي لإدارات المشتريات في الشركات التجارية العاملة في المملكة العربية السعودية؟"</w:t>
      </w:r>
    </w:p>
    <w:p w14:paraId="7248E371" w14:textId="77777777" w:rsidR="00F925D0" w:rsidRDefault="00F925D0" w:rsidP="00D22171">
      <w:pPr>
        <w:rPr>
          <w:rFonts w:ascii="Sakkal Majalla" w:hAnsi="Sakkal Majalla" w:cs="Sakkal Majalla"/>
          <w:sz w:val="28"/>
          <w:szCs w:val="28"/>
          <w:u w:val="single"/>
          <w:rtl/>
        </w:rPr>
      </w:pPr>
    </w:p>
    <w:p w14:paraId="0CD972EE" w14:textId="416923F8" w:rsidR="00D22171" w:rsidRDefault="00D22171" w:rsidP="00D22171">
      <w:pPr>
        <w:rPr>
          <w:rFonts w:ascii="Sakkal Majalla" w:hAnsi="Sakkal Majalla" w:cs="Sakkal Majalla"/>
          <w:b/>
          <w:bCs/>
          <w:sz w:val="36"/>
          <w:szCs w:val="36"/>
          <w:rtl/>
        </w:rPr>
      </w:pPr>
      <w:r w:rsidRPr="00BB19EA">
        <w:rPr>
          <w:rFonts w:ascii="Sakkal Majalla" w:hAnsi="Sakkal Majalla" w:cs="Sakkal Majalla"/>
          <w:b/>
          <w:bCs/>
          <w:sz w:val="36"/>
          <w:szCs w:val="36"/>
          <w:rtl/>
        </w:rPr>
        <w:t>أهمية الدراسة</w:t>
      </w:r>
      <w:r w:rsidR="00BB19EA">
        <w:rPr>
          <w:rFonts w:ascii="Sakkal Majalla" w:hAnsi="Sakkal Majalla" w:cs="Sakkal Majalla" w:hint="cs"/>
          <w:b/>
          <w:bCs/>
          <w:sz w:val="36"/>
          <w:szCs w:val="36"/>
          <w:rtl/>
        </w:rPr>
        <w:t xml:space="preserve"> :</w:t>
      </w:r>
    </w:p>
    <w:p w14:paraId="5953E49A" w14:textId="77777777" w:rsidR="00BB19EA" w:rsidRPr="00D87738" w:rsidRDefault="00BB19EA" w:rsidP="00BB19EA">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D87738">
        <w:rPr>
          <w:rFonts w:ascii="Simplified Arabic" w:eastAsia="Times New Roman" w:hAnsi="Simplified Arabic" w:cs="Simplified Arabic"/>
          <w:kern w:val="0"/>
          <w:sz w:val="28"/>
          <w:szCs w:val="28"/>
          <w:rtl/>
          <w14:ligatures w14:val="none"/>
        </w:rPr>
        <w:t>تكتسب هذه الدراسة أهميتها البالغة من حيوية وطبيعة المتغيرات التي تتناولها بالبحث والتقصي، حيث تأتي في وقت يشهد فيه الاقتصاد العالمي والمحلي إعادة هيكلة شاملة ومستمرة لسلاسل الإمداد والتوريد. وتنبع القيمة المضافة لهذا البحث من قدرته على الربط المباشر والقياسي بين القرارات الاستراتيجية لوظيفة المشتريات وبين المخرجات والنتائج التشغيلية الفكرية والمالية للمنظمات. وبناءً على ذلك، تكتسب الدراسة أهمية حاسمة تتبلور مساهمتها المتوقعة من خلال شقين رئيسيين</w:t>
      </w:r>
      <w:r w:rsidRPr="00D87738">
        <w:rPr>
          <w:rFonts w:ascii="Simplified Arabic" w:eastAsia="Times New Roman" w:hAnsi="Simplified Arabic" w:cs="Simplified Arabic"/>
          <w:kern w:val="0"/>
          <w:sz w:val="28"/>
          <w:szCs w:val="28"/>
          <w14:ligatures w14:val="none"/>
        </w:rPr>
        <w:t>:</w:t>
      </w:r>
    </w:p>
    <w:p w14:paraId="0275BD84" w14:textId="77777777" w:rsidR="00BB19EA" w:rsidRPr="003855A4" w:rsidRDefault="00BB19EA" w:rsidP="00BB19EA">
      <w:pPr>
        <w:spacing w:before="100" w:beforeAutospacing="1" w:after="100" w:afterAutospacing="1" w:line="240" w:lineRule="auto"/>
        <w:outlineLvl w:val="3"/>
        <w:rPr>
          <w:rFonts w:ascii="Simplified Arabic" w:eastAsia="Times New Roman" w:hAnsi="Simplified Arabic" w:cs="Simplified Arabic"/>
          <w:kern w:val="0"/>
          <w:sz w:val="32"/>
          <w:szCs w:val="32"/>
          <w14:ligatures w14:val="none"/>
        </w:rPr>
      </w:pPr>
      <w:r w:rsidRPr="003855A4">
        <w:rPr>
          <w:rFonts w:ascii="Simplified Arabic" w:eastAsia="Times New Roman" w:hAnsi="Simplified Arabic" w:cs="Simplified Arabic"/>
          <w:kern w:val="0"/>
          <w:sz w:val="32"/>
          <w:szCs w:val="32"/>
          <w:rtl/>
          <w14:ligatures w14:val="none"/>
        </w:rPr>
        <w:t>أولاً: الأهمية العلمية (النظرية)</w:t>
      </w:r>
      <w:r w:rsidRPr="003855A4">
        <w:rPr>
          <w:rFonts w:ascii="Simplified Arabic" w:eastAsia="Times New Roman" w:hAnsi="Simplified Arabic" w:cs="Simplified Arabic"/>
          <w:kern w:val="0"/>
          <w:sz w:val="32"/>
          <w:szCs w:val="32"/>
          <w14:ligatures w14:val="none"/>
        </w:rPr>
        <w:t>:</w:t>
      </w:r>
    </w:p>
    <w:p w14:paraId="79F4350F" w14:textId="77777777" w:rsidR="00BB19EA" w:rsidRPr="003855A4" w:rsidRDefault="00BB19EA" w:rsidP="00BB19EA">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3855A4">
        <w:rPr>
          <w:rFonts w:ascii="Simplified Arabic" w:eastAsia="Times New Roman" w:hAnsi="Simplified Arabic" w:cs="Simplified Arabic"/>
          <w:kern w:val="0"/>
          <w:sz w:val="28"/>
          <w:szCs w:val="28"/>
          <w:rtl/>
          <w14:ligatures w14:val="none"/>
        </w:rPr>
        <w:t>تنطلق الأهمية النظرية لهذه الدراسة من كونها محاولة أكاديمية جادة لتأصيل وتعميق الفهم الفلسفي والإداري حول محددات ومعايير المفاضلة بين الموردين، وتتجلى هذه الأهمية في المحاور التالية</w:t>
      </w:r>
      <w:r w:rsidRPr="003855A4">
        <w:rPr>
          <w:rFonts w:ascii="Simplified Arabic" w:eastAsia="Times New Roman" w:hAnsi="Simplified Arabic" w:cs="Simplified Arabic"/>
          <w:kern w:val="0"/>
          <w:sz w:val="28"/>
          <w:szCs w:val="28"/>
          <w14:ligatures w14:val="none"/>
        </w:rPr>
        <w:t>:</w:t>
      </w:r>
    </w:p>
    <w:p w14:paraId="28A484ED" w14:textId="77777777" w:rsidR="00BB19EA" w:rsidRPr="003855A4" w:rsidRDefault="00BB19EA" w:rsidP="00BB19EA">
      <w:pPr>
        <w:numPr>
          <w:ilvl w:val="0"/>
          <w:numId w:val="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32BD5">
        <w:rPr>
          <w:rFonts w:ascii="Simplified Arabic" w:eastAsia="Times New Roman" w:hAnsi="Simplified Arabic" w:cs="Simplified Arabic"/>
          <w:b/>
          <w:bCs/>
          <w:kern w:val="0"/>
          <w:sz w:val="28"/>
          <w:szCs w:val="28"/>
          <w:rtl/>
          <w14:ligatures w14:val="none"/>
        </w:rPr>
        <w:t>الاستجابة للتوجهات البحثية الحديثة</w:t>
      </w:r>
      <w:r w:rsidRPr="003855A4">
        <w:rPr>
          <w:rFonts w:ascii="Simplified Arabic" w:eastAsia="Times New Roman" w:hAnsi="Simplified Arabic" w:cs="Simplified Arabic"/>
          <w:b/>
          <w:bCs/>
          <w:kern w:val="0"/>
          <w:sz w:val="28"/>
          <w:szCs w:val="28"/>
          <w14:ligatures w14:val="none"/>
        </w:rPr>
        <w:t>:</w:t>
      </w:r>
      <w:r w:rsidRPr="003855A4">
        <w:rPr>
          <w:rFonts w:ascii="Simplified Arabic" w:eastAsia="Times New Roman" w:hAnsi="Simplified Arabic" w:cs="Simplified Arabic"/>
          <w:kern w:val="0"/>
          <w:sz w:val="28"/>
          <w:szCs w:val="28"/>
          <w14:ligatures w14:val="none"/>
        </w:rPr>
        <w:t xml:space="preserve"> </w:t>
      </w:r>
      <w:r w:rsidRPr="003855A4">
        <w:rPr>
          <w:rFonts w:ascii="Simplified Arabic" w:eastAsia="Times New Roman" w:hAnsi="Simplified Arabic" w:cs="Simplified Arabic"/>
          <w:kern w:val="0"/>
          <w:sz w:val="28"/>
          <w:szCs w:val="28"/>
          <w:rtl/>
          <w14:ligatures w14:val="none"/>
        </w:rPr>
        <w:t>تعد هذه الدراسة استجابة حقيقية للنداءات البحثية الحديثة والمستمرة التي تؤكد على ضرورة الانتقال من دراسة المشتريات كعملية إدارية وتنفيذية معزولة أو كنشاط روتيني منفصل، إلى دراستها كجزء استراتيجي متكامل وعصب حيوي من سلسلة الإمداد الاستراتيجية، حيث يمثل الموردون الحلقة الأولى والأكثر تأثيراً في كفاءة هذه السلسلة بأكملها</w:t>
      </w:r>
      <w:r w:rsidRPr="003855A4">
        <w:rPr>
          <w:rFonts w:ascii="Simplified Arabic" w:eastAsia="Times New Roman" w:hAnsi="Simplified Arabic" w:cs="Simplified Arabic"/>
          <w:kern w:val="0"/>
          <w:sz w:val="28"/>
          <w:szCs w:val="28"/>
          <w14:ligatures w14:val="none"/>
        </w:rPr>
        <w:t>.</w:t>
      </w:r>
    </w:p>
    <w:p w14:paraId="4A8C480C" w14:textId="77777777" w:rsidR="00BB19EA" w:rsidRPr="003855A4" w:rsidRDefault="00BB19EA" w:rsidP="00BB19EA">
      <w:pPr>
        <w:numPr>
          <w:ilvl w:val="0"/>
          <w:numId w:val="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32BD5">
        <w:rPr>
          <w:rFonts w:ascii="Simplified Arabic" w:eastAsia="Times New Roman" w:hAnsi="Simplified Arabic" w:cs="Simplified Arabic"/>
          <w:b/>
          <w:bCs/>
          <w:kern w:val="0"/>
          <w:sz w:val="28"/>
          <w:szCs w:val="28"/>
          <w:rtl/>
          <w14:ligatures w14:val="none"/>
        </w:rPr>
        <w:t>إثراء الأدبيات المحلية والعربية</w:t>
      </w:r>
      <w:r w:rsidRPr="003855A4">
        <w:rPr>
          <w:rFonts w:ascii="Simplified Arabic" w:eastAsia="Times New Roman" w:hAnsi="Simplified Arabic" w:cs="Simplified Arabic"/>
          <w:kern w:val="0"/>
          <w:sz w:val="28"/>
          <w:szCs w:val="28"/>
          <w14:ligatures w14:val="none"/>
        </w:rPr>
        <w:t xml:space="preserve">: </w:t>
      </w:r>
      <w:r w:rsidRPr="003855A4">
        <w:rPr>
          <w:rFonts w:ascii="Simplified Arabic" w:eastAsia="Times New Roman" w:hAnsi="Simplified Arabic" w:cs="Simplified Arabic"/>
          <w:kern w:val="0"/>
          <w:sz w:val="28"/>
          <w:szCs w:val="28"/>
          <w:rtl/>
          <w14:ligatures w14:val="none"/>
        </w:rPr>
        <w:t>تساهم هذه الدراسة بشكل فعال وملموس في إثراء المكتبة العربية والمحلية بالأدبيات والمعارف الأكاديمية المتعلقة بمعايير اختيار وتقييم الموردين</w:t>
      </w:r>
      <w:r w:rsidRPr="003855A4">
        <w:rPr>
          <w:rFonts w:ascii="Simplified Arabic" w:eastAsia="Times New Roman" w:hAnsi="Simplified Arabic" w:cs="Simplified Arabic"/>
          <w:kern w:val="0"/>
          <w:sz w:val="28"/>
          <w:szCs w:val="28"/>
          <w14:ligatures w14:val="none"/>
        </w:rPr>
        <w:t xml:space="preserve"> </w:t>
      </w:r>
      <w:r w:rsidRPr="00A32BD5">
        <w:rPr>
          <w:rFonts w:asciiTheme="majorBidi" w:eastAsia="Times New Roman" w:hAnsiTheme="majorBidi" w:cstheme="majorBidi"/>
          <w:kern w:val="0"/>
          <w:sz w:val="24"/>
          <w:szCs w:val="24"/>
          <w14:ligatures w14:val="none"/>
        </w:rPr>
        <w:t>(Supplier Selection Criteria)</w:t>
      </w:r>
      <w:r w:rsidRPr="003855A4">
        <w:rPr>
          <w:rFonts w:ascii="Simplified Arabic" w:eastAsia="Times New Roman" w:hAnsi="Simplified Arabic" w:cs="Simplified Arabic"/>
          <w:kern w:val="0"/>
          <w:sz w:val="28"/>
          <w:szCs w:val="28"/>
          <w:rtl/>
          <w14:ligatures w14:val="none"/>
        </w:rPr>
        <w:t>، وتحديداً من خلال تقديم تناول كمي وإحصائي وقياسي دقيق لهذه المعايير في بيئة الأعمال السعودية التي تتسم بخصوصية اقتصادية، وثقافية، وتنظيمية فريدة، مما يسد فجوة معرفية واضحة ناتجة عن ندرة البحوث التطبيقية الموجهة لقطاع الشركات التجارية مقارنة بالزخم الموجه للقطاع الصناعي</w:t>
      </w:r>
      <w:r w:rsidRPr="003855A4">
        <w:rPr>
          <w:rFonts w:ascii="Simplified Arabic" w:eastAsia="Times New Roman" w:hAnsi="Simplified Arabic" w:cs="Simplified Arabic"/>
          <w:kern w:val="0"/>
          <w:sz w:val="28"/>
          <w:szCs w:val="28"/>
          <w14:ligatures w14:val="none"/>
        </w:rPr>
        <w:t>.</w:t>
      </w:r>
    </w:p>
    <w:p w14:paraId="02B4C6EF" w14:textId="77777777" w:rsidR="00BB19EA" w:rsidRPr="00A32BD5" w:rsidRDefault="00BB19EA" w:rsidP="00BB19EA">
      <w:pPr>
        <w:numPr>
          <w:ilvl w:val="0"/>
          <w:numId w:val="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32BD5">
        <w:rPr>
          <w:rFonts w:ascii="Simplified Arabic" w:eastAsia="Times New Roman" w:hAnsi="Simplified Arabic" w:cs="Simplified Arabic"/>
          <w:b/>
          <w:bCs/>
          <w:kern w:val="0"/>
          <w:sz w:val="28"/>
          <w:szCs w:val="28"/>
          <w:rtl/>
          <w14:ligatures w14:val="none"/>
        </w:rPr>
        <w:t>تأسيس إطار نظري ونموذج قياسي مستقبلي</w:t>
      </w:r>
      <w:r w:rsidRPr="00A32BD5">
        <w:rPr>
          <w:rFonts w:ascii="Simplified Arabic" w:eastAsia="Times New Roman" w:hAnsi="Simplified Arabic" w:cs="Simplified Arabic"/>
          <w:b/>
          <w:bCs/>
          <w:kern w:val="0"/>
          <w:sz w:val="24"/>
          <w:szCs w:val="24"/>
          <w14:ligatures w14:val="none"/>
        </w:rPr>
        <w:t xml:space="preserve">: </w:t>
      </w:r>
      <w:r w:rsidRPr="00A32BD5">
        <w:rPr>
          <w:rFonts w:ascii="Simplified Arabic" w:eastAsia="Times New Roman" w:hAnsi="Simplified Arabic" w:cs="Simplified Arabic"/>
          <w:kern w:val="0"/>
          <w:sz w:val="28"/>
          <w:szCs w:val="28"/>
          <w:rtl/>
          <w14:ligatures w14:val="none"/>
        </w:rPr>
        <w:t>توفر الدراسة إطاراً نظرياً متكاملاً ونموذجاً قياسياً مبنياً على أسس علمية رصينة، يمكن للباحثين، والأكاديميين، وطلاب الدراسات العليا في الجامعات السعودية والعربية البناء عليه والاعتماد عليه مستقبلاً لدراسة متغيرات أخرى وسيطة أو معدلة في نفس المجال، مثل أثر إدارة العلاقات مع الموردين</w:t>
      </w:r>
      <w:r w:rsidRPr="00A32BD5">
        <w:rPr>
          <w:rFonts w:ascii="Simplified Arabic" w:eastAsia="Times New Roman" w:hAnsi="Simplified Arabic" w:cs="Simplified Arabic"/>
          <w:kern w:val="0"/>
          <w:sz w:val="28"/>
          <w:szCs w:val="28"/>
          <w14:ligatures w14:val="none"/>
        </w:rPr>
        <w:t xml:space="preserve"> </w:t>
      </w:r>
      <w:r w:rsidRPr="00A32BD5">
        <w:rPr>
          <w:rFonts w:asciiTheme="majorBidi" w:eastAsia="Times New Roman" w:hAnsiTheme="majorBidi" w:cstheme="majorBidi"/>
          <w:kern w:val="0"/>
          <w:sz w:val="24"/>
          <w:szCs w:val="24"/>
          <w14:ligatures w14:val="none"/>
        </w:rPr>
        <w:t>(SRM</w:t>
      </w:r>
      <w:r w:rsidRPr="00A32BD5">
        <w:rPr>
          <w:rFonts w:ascii="Simplified Arabic" w:eastAsia="Times New Roman" w:hAnsi="Simplified Arabic" w:cs="Simplified Arabic"/>
          <w:kern w:val="0"/>
          <w:sz w:val="28"/>
          <w:szCs w:val="28"/>
          <w14:ligatures w14:val="none"/>
        </w:rPr>
        <w:t>)</w:t>
      </w:r>
      <w:r w:rsidRPr="00A32BD5">
        <w:rPr>
          <w:rFonts w:ascii="Simplified Arabic" w:eastAsia="Times New Roman" w:hAnsi="Simplified Arabic" w:cs="Simplified Arabic"/>
          <w:kern w:val="0"/>
          <w:sz w:val="28"/>
          <w:szCs w:val="28"/>
          <w:rtl/>
          <w14:ligatures w14:val="none"/>
        </w:rPr>
        <w:t>، أو أتمتة المشتريات، أو استراتيجيات التوريد الأخضر على كفاءة سلسلة التوريد</w:t>
      </w:r>
      <w:r w:rsidRPr="00A32BD5">
        <w:rPr>
          <w:rFonts w:ascii="Simplified Arabic" w:eastAsia="Times New Roman" w:hAnsi="Simplified Arabic" w:cs="Simplified Arabic"/>
          <w:kern w:val="0"/>
          <w:sz w:val="28"/>
          <w:szCs w:val="28"/>
          <w14:ligatures w14:val="none"/>
        </w:rPr>
        <w:t>.</w:t>
      </w:r>
    </w:p>
    <w:p w14:paraId="6C4078BE" w14:textId="77777777" w:rsidR="00BB19EA" w:rsidRPr="00A32BD5" w:rsidRDefault="00BB19EA" w:rsidP="00BB19EA">
      <w:pPr>
        <w:numPr>
          <w:ilvl w:val="0"/>
          <w:numId w:val="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32BD5">
        <w:rPr>
          <w:rFonts w:ascii="Simplified Arabic" w:eastAsia="Times New Roman" w:hAnsi="Simplified Arabic" w:cs="Simplified Arabic"/>
          <w:b/>
          <w:bCs/>
          <w:kern w:val="0"/>
          <w:sz w:val="28"/>
          <w:szCs w:val="28"/>
          <w:rtl/>
          <w14:ligatures w14:val="none"/>
        </w:rPr>
        <w:lastRenderedPageBreak/>
        <w:t>تأصيل العلاقة بين المنظمات والمحيط الخارجي</w:t>
      </w:r>
      <w:r w:rsidRPr="00A32BD5">
        <w:rPr>
          <w:rFonts w:ascii="Simplified Arabic" w:eastAsia="Times New Roman" w:hAnsi="Simplified Arabic" w:cs="Simplified Arabic"/>
          <w:b/>
          <w:bCs/>
          <w:kern w:val="0"/>
          <w:sz w:val="28"/>
          <w:szCs w:val="28"/>
          <w14:ligatures w14:val="none"/>
        </w:rPr>
        <w:t>:</w:t>
      </w:r>
      <w:r w:rsidRPr="00A32BD5">
        <w:rPr>
          <w:rFonts w:ascii="Simplified Arabic" w:eastAsia="Times New Roman" w:hAnsi="Simplified Arabic" w:cs="Simplified Arabic"/>
          <w:kern w:val="0"/>
          <w:sz w:val="28"/>
          <w:szCs w:val="28"/>
          <w14:ligatures w14:val="none"/>
        </w:rPr>
        <w:t xml:space="preserve"> </w:t>
      </w:r>
      <w:r w:rsidRPr="00A32BD5">
        <w:rPr>
          <w:rFonts w:ascii="Simplified Arabic" w:eastAsia="Times New Roman" w:hAnsi="Simplified Arabic" w:cs="Simplified Arabic"/>
          <w:kern w:val="0"/>
          <w:sz w:val="28"/>
          <w:szCs w:val="28"/>
          <w:rtl/>
          <w14:ligatures w14:val="none"/>
        </w:rPr>
        <w:t>تساهم الدراسة في تعميق الفهم النظري لكيفية انعكاس معايير الاختيار (الناعمة والصلبة) مثل المرونة التشغيلية والتوافق الرقمي للمورد على "الأداء التشغيلي للمشتريات"، مما يمنح البحث عمقاً تنظيرياً يربط الفكر الإداري بالواقع التطبيقي المعاصر</w:t>
      </w:r>
      <w:r w:rsidRPr="00A32BD5">
        <w:rPr>
          <w:rFonts w:ascii="Simplified Arabic" w:eastAsia="Times New Roman" w:hAnsi="Simplified Arabic" w:cs="Simplified Arabic"/>
          <w:kern w:val="0"/>
          <w:sz w:val="28"/>
          <w:szCs w:val="28"/>
          <w14:ligatures w14:val="none"/>
        </w:rPr>
        <w:t>.</w:t>
      </w:r>
    </w:p>
    <w:p w14:paraId="0064FA87" w14:textId="77777777" w:rsidR="00BB19EA" w:rsidRPr="003855A4" w:rsidRDefault="00BB19EA" w:rsidP="00BB19EA">
      <w:pPr>
        <w:spacing w:before="100" w:beforeAutospacing="1" w:after="100" w:afterAutospacing="1" w:line="240" w:lineRule="auto"/>
        <w:outlineLvl w:val="3"/>
        <w:rPr>
          <w:rFonts w:ascii="Simplified Arabic" w:eastAsia="Times New Roman" w:hAnsi="Simplified Arabic" w:cs="Simplified Arabic"/>
          <w:kern w:val="0"/>
          <w:sz w:val="32"/>
          <w:szCs w:val="32"/>
          <w14:ligatures w14:val="none"/>
        </w:rPr>
      </w:pPr>
      <w:r w:rsidRPr="003855A4">
        <w:rPr>
          <w:rFonts w:ascii="Simplified Arabic" w:eastAsia="Times New Roman" w:hAnsi="Simplified Arabic" w:cs="Simplified Arabic"/>
          <w:kern w:val="0"/>
          <w:sz w:val="32"/>
          <w:szCs w:val="32"/>
          <w:rtl/>
          <w14:ligatures w14:val="none"/>
        </w:rPr>
        <w:t>ثانياً: الأهمية العملية (التطبيقية)</w:t>
      </w:r>
      <w:r w:rsidRPr="003855A4">
        <w:rPr>
          <w:rFonts w:ascii="Simplified Arabic" w:eastAsia="Times New Roman" w:hAnsi="Simplified Arabic" w:cs="Simplified Arabic"/>
          <w:kern w:val="0"/>
          <w:sz w:val="32"/>
          <w:szCs w:val="32"/>
          <w14:ligatures w14:val="none"/>
        </w:rPr>
        <w:t>:</w:t>
      </w:r>
    </w:p>
    <w:p w14:paraId="3CEBCE02" w14:textId="77777777" w:rsidR="00BB19EA" w:rsidRPr="00007033" w:rsidRDefault="00BB19EA" w:rsidP="00BB19EA">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007033">
        <w:rPr>
          <w:rFonts w:ascii="Simplified Arabic" w:eastAsia="Times New Roman" w:hAnsi="Simplified Arabic" w:cs="Simplified Arabic"/>
          <w:kern w:val="0"/>
          <w:sz w:val="28"/>
          <w:szCs w:val="28"/>
          <w:rtl/>
          <w14:ligatures w14:val="none"/>
        </w:rPr>
        <w:t>تنعكس الأهمية التطبيقية للدراسة في قدرتها على تقديم حلول إجرائية ومؤشرات أداء ملموسة تسهم في رفع كفاءة قطاع الأعمال التجاري الميداني، ويظهر ذلك من خلال الآتي</w:t>
      </w:r>
      <w:r w:rsidRPr="00007033">
        <w:rPr>
          <w:rFonts w:ascii="Simplified Arabic" w:eastAsia="Times New Roman" w:hAnsi="Simplified Arabic" w:cs="Simplified Arabic"/>
          <w:kern w:val="0"/>
          <w:sz w:val="28"/>
          <w:szCs w:val="28"/>
          <w14:ligatures w14:val="none"/>
        </w:rPr>
        <w:t>:</w:t>
      </w:r>
    </w:p>
    <w:p w14:paraId="3D4AE8B6" w14:textId="77777777" w:rsidR="00BB19EA" w:rsidRPr="00007033" w:rsidRDefault="00BB19EA" w:rsidP="00BB19EA">
      <w:pPr>
        <w:numPr>
          <w:ilvl w:val="0"/>
          <w:numId w:val="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007033">
        <w:rPr>
          <w:rFonts w:ascii="Simplified Arabic" w:eastAsia="Times New Roman" w:hAnsi="Simplified Arabic" w:cs="Simplified Arabic"/>
          <w:b/>
          <w:bCs/>
          <w:kern w:val="0"/>
          <w:sz w:val="28"/>
          <w:szCs w:val="28"/>
          <w:rtl/>
          <w14:ligatures w14:val="none"/>
        </w:rPr>
        <w:t>ترشيد وصناعة القرار الإداري الاستراتيجي</w:t>
      </w:r>
      <w:r w:rsidRPr="00007033">
        <w:rPr>
          <w:rFonts w:ascii="Simplified Arabic" w:eastAsia="Times New Roman" w:hAnsi="Simplified Arabic" w:cs="Simplified Arabic"/>
          <w:kern w:val="0"/>
          <w:sz w:val="28"/>
          <w:szCs w:val="28"/>
          <w14:ligatures w14:val="none"/>
        </w:rPr>
        <w:t xml:space="preserve">: </w:t>
      </w:r>
      <w:r w:rsidRPr="00007033">
        <w:rPr>
          <w:rFonts w:ascii="Simplified Arabic" w:eastAsia="Times New Roman" w:hAnsi="Simplified Arabic" w:cs="Simplified Arabic"/>
          <w:kern w:val="0"/>
          <w:sz w:val="28"/>
          <w:szCs w:val="28"/>
          <w:rtl/>
          <w14:ligatures w14:val="none"/>
        </w:rPr>
        <w:t>تزويد متخذي القرار، ومدراء المشتريات، ومخططي سلاسل الإمداد في قطاع التجزئة والجملة بـ "مصفوفة معايير علمية" متكاملة ومتعددة الأبعاد تساعدهم على تقييم واختيار الموردين بناءً على أسس موضوعية، ومعادلات كمية، ومقاييس واضحة، مما يساهم بشكل مباشر في تقليل نسب التحيز الشخصي، والحد من القرارات الشرائية العشوائية المبنية على الحدس أو الخبرات الفردية غير الممنهجة</w:t>
      </w:r>
      <w:r w:rsidRPr="00007033">
        <w:rPr>
          <w:rFonts w:ascii="Simplified Arabic" w:eastAsia="Times New Roman" w:hAnsi="Simplified Arabic" w:cs="Simplified Arabic"/>
          <w:kern w:val="0"/>
          <w:sz w:val="28"/>
          <w:szCs w:val="28"/>
          <w14:ligatures w14:val="none"/>
        </w:rPr>
        <w:t>.</w:t>
      </w:r>
    </w:p>
    <w:p w14:paraId="7DCE6900" w14:textId="77777777" w:rsidR="00BB19EA" w:rsidRPr="00007033" w:rsidRDefault="00BB19EA" w:rsidP="00BB19EA">
      <w:pPr>
        <w:numPr>
          <w:ilvl w:val="0"/>
          <w:numId w:val="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007033">
        <w:rPr>
          <w:rFonts w:ascii="Simplified Arabic" w:eastAsia="Times New Roman" w:hAnsi="Simplified Arabic" w:cs="Simplified Arabic"/>
          <w:b/>
          <w:bCs/>
          <w:kern w:val="0"/>
          <w:sz w:val="28"/>
          <w:szCs w:val="28"/>
          <w:rtl/>
          <w14:ligatures w14:val="none"/>
        </w:rPr>
        <w:t>تحسين الأداء المالي والتشغيلي للشركات</w:t>
      </w:r>
      <w:r w:rsidRPr="00BB19EA">
        <w:rPr>
          <w:rFonts w:ascii="Simplified Arabic" w:eastAsia="Times New Roman" w:hAnsi="Simplified Arabic" w:cs="Simplified Arabic"/>
          <w:b/>
          <w:bCs/>
          <w:kern w:val="0"/>
          <w:sz w:val="24"/>
          <w:szCs w:val="24"/>
          <w14:ligatures w14:val="none"/>
        </w:rPr>
        <w:t>:</w:t>
      </w:r>
      <w:r w:rsidRPr="00BB19EA">
        <w:rPr>
          <w:rFonts w:ascii="Simplified Arabic" w:eastAsia="Times New Roman" w:hAnsi="Simplified Arabic" w:cs="Simplified Arabic"/>
          <w:kern w:val="0"/>
          <w:sz w:val="24"/>
          <w:szCs w:val="24"/>
          <w14:ligatures w14:val="none"/>
        </w:rPr>
        <w:t xml:space="preserve"> </w:t>
      </w:r>
      <w:r w:rsidRPr="00007033">
        <w:rPr>
          <w:rFonts w:ascii="Simplified Arabic" w:eastAsia="Times New Roman" w:hAnsi="Simplified Arabic" w:cs="Simplified Arabic"/>
          <w:kern w:val="0"/>
          <w:sz w:val="28"/>
          <w:szCs w:val="28"/>
          <w:rtl/>
          <w14:ligatures w14:val="none"/>
        </w:rPr>
        <w:t>توضيح الأثر المالي والتشغيلي المباشر والعميق للالتزام بمعايير الجودة، والتسليم، والمرونة المتبادلة، مما يساعد الشركات التجارية السعودية على خفض تكاليفها التشغيلية الكلية، والتخلص من التكاليف المخفية أو ما يُعرف بـ</w:t>
      </w:r>
      <w:r w:rsidRPr="00007033">
        <w:rPr>
          <w:rFonts w:ascii="Simplified Arabic" w:eastAsia="Times New Roman" w:hAnsi="Simplified Arabic" w:cs="Simplified Arabic"/>
          <w:kern w:val="0"/>
          <w:sz w:val="28"/>
          <w:szCs w:val="28"/>
          <w14:ligatures w14:val="none"/>
        </w:rPr>
        <w:t xml:space="preserve"> (Total Cost of Ownership)</w:t>
      </w:r>
      <w:r w:rsidRPr="00007033">
        <w:rPr>
          <w:rFonts w:ascii="Simplified Arabic" w:eastAsia="Times New Roman" w:hAnsi="Simplified Arabic" w:cs="Simplified Arabic"/>
          <w:kern w:val="0"/>
          <w:sz w:val="28"/>
          <w:szCs w:val="28"/>
          <w:rtl/>
          <w14:ligatures w14:val="none"/>
        </w:rPr>
        <w:t>، والحد من الهدر المتمثل في المردودات، وتلف المخزون، وغرامات التأخير، مما ينعكس إيجاباً على رفع هامش الربح الإجمالي وتحسين جودة المنتجات المعروضة للمستهلك النهائي</w:t>
      </w:r>
      <w:r w:rsidRPr="00007033">
        <w:rPr>
          <w:rFonts w:ascii="Simplified Arabic" w:eastAsia="Times New Roman" w:hAnsi="Simplified Arabic" w:cs="Simplified Arabic"/>
          <w:kern w:val="0"/>
          <w:sz w:val="28"/>
          <w:szCs w:val="28"/>
          <w14:ligatures w14:val="none"/>
        </w:rPr>
        <w:t>.</w:t>
      </w:r>
    </w:p>
    <w:p w14:paraId="729F31DD" w14:textId="77777777" w:rsidR="00BB19EA" w:rsidRPr="00007033" w:rsidRDefault="00BB19EA" w:rsidP="00BB19EA">
      <w:pPr>
        <w:numPr>
          <w:ilvl w:val="0"/>
          <w:numId w:val="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007033">
        <w:rPr>
          <w:rFonts w:ascii="Simplified Arabic" w:eastAsia="Times New Roman" w:hAnsi="Simplified Arabic" w:cs="Simplified Arabic"/>
          <w:b/>
          <w:bCs/>
          <w:kern w:val="0"/>
          <w:sz w:val="28"/>
          <w:szCs w:val="28"/>
          <w:rtl/>
          <w14:ligatures w14:val="none"/>
        </w:rPr>
        <w:t>رفع ركائز الاستجابة الرشيقة في السوق المحلي</w:t>
      </w:r>
      <w:r w:rsidRPr="00007033">
        <w:rPr>
          <w:rFonts w:ascii="Simplified Arabic" w:eastAsia="Times New Roman" w:hAnsi="Simplified Arabic" w:cs="Simplified Arabic"/>
          <w:b/>
          <w:bCs/>
          <w:kern w:val="0"/>
          <w:sz w:val="28"/>
          <w:szCs w:val="28"/>
          <w14:ligatures w14:val="none"/>
        </w:rPr>
        <w:t>:</w:t>
      </w:r>
      <w:r w:rsidRPr="00007033">
        <w:rPr>
          <w:rFonts w:ascii="Simplified Arabic" w:eastAsia="Times New Roman" w:hAnsi="Simplified Arabic" w:cs="Simplified Arabic"/>
          <w:kern w:val="0"/>
          <w:sz w:val="28"/>
          <w:szCs w:val="28"/>
          <w14:ligatures w14:val="none"/>
        </w:rPr>
        <w:t xml:space="preserve"> </w:t>
      </w:r>
      <w:r w:rsidRPr="00007033">
        <w:rPr>
          <w:rFonts w:ascii="Simplified Arabic" w:eastAsia="Times New Roman" w:hAnsi="Simplified Arabic" w:cs="Simplified Arabic"/>
          <w:kern w:val="0"/>
          <w:sz w:val="28"/>
          <w:szCs w:val="28"/>
          <w:rtl/>
          <w14:ligatures w14:val="none"/>
        </w:rPr>
        <w:t>تسليط الضوء على الأهمية البالغة لمعيار "المرونة والقدرة التقنية للمورد" كصمام أمان ضد تقلبات السوق الطارئة وأزمات التوريد، مما يوضح للشركات كيفية بناء شراكات استراتيجية مستدامة</w:t>
      </w:r>
      <w:r w:rsidRPr="00007033">
        <w:rPr>
          <w:rFonts w:ascii="Simplified Arabic" w:eastAsia="Times New Roman" w:hAnsi="Simplified Arabic" w:cs="Simplified Arabic"/>
          <w:kern w:val="0"/>
          <w:sz w:val="28"/>
          <w:szCs w:val="28"/>
          <w14:ligatures w14:val="none"/>
        </w:rPr>
        <w:t xml:space="preserve"> (Win-Win Situation) </w:t>
      </w:r>
      <w:r w:rsidRPr="00007033">
        <w:rPr>
          <w:rFonts w:ascii="Simplified Arabic" w:eastAsia="Times New Roman" w:hAnsi="Simplified Arabic" w:cs="Simplified Arabic"/>
          <w:kern w:val="0"/>
          <w:sz w:val="28"/>
          <w:szCs w:val="28"/>
          <w:rtl/>
          <w14:ligatures w14:val="none"/>
        </w:rPr>
        <w:t>تضمن التدفق المستمر والآمن للمواد الحيوية دون انقطاع</w:t>
      </w:r>
      <w:r w:rsidRPr="00007033">
        <w:rPr>
          <w:rFonts w:ascii="Simplified Arabic" w:eastAsia="Times New Roman" w:hAnsi="Simplified Arabic" w:cs="Simplified Arabic"/>
          <w:kern w:val="0"/>
          <w:sz w:val="28"/>
          <w:szCs w:val="28"/>
          <w14:ligatures w14:val="none"/>
        </w:rPr>
        <w:t>.</w:t>
      </w:r>
    </w:p>
    <w:p w14:paraId="6048D7B4" w14:textId="77777777" w:rsidR="00BB19EA" w:rsidRPr="00007033" w:rsidRDefault="00BB19EA" w:rsidP="00BB19EA">
      <w:pPr>
        <w:numPr>
          <w:ilvl w:val="0"/>
          <w:numId w:val="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07033">
        <w:rPr>
          <w:rFonts w:ascii="Simplified Arabic" w:eastAsia="Times New Roman" w:hAnsi="Simplified Arabic" w:cs="Simplified Arabic"/>
          <w:b/>
          <w:bCs/>
          <w:kern w:val="0"/>
          <w:sz w:val="28"/>
          <w:szCs w:val="28"/>
          <w:rtl/>
          <w14:ligatures w14:val="none"/>
        </w:rPr>
        <w:t>التناغم التام مع المستهدفات الوطنية ورؤية المملكة</w:t>
      </w:r>
      <w:r w:rsidRPr="00007033">
        <w:rPr>
          <w:rFonts w:ascii="Simplified Arabic" w:eastAsia="Times New Roman" w:hAnsi="Simplified Arabic" w:cs="Simplified Arabic"/>
          <w:b/>
          <w:bCs/>
          <w:kern w:val="0"/>
          <w:sz w:val="28"/>
          <w:szCs w:val="28"/>
          <w14:ligatures w14:val="none"/>
        </w:rPr>
        <w:t xml:space="preserve"> (2030):</w:t>
      </w:r>
      <w:r w:rsidRPr="00007033">
        <w:rPr>
          <w:rFonts w:ascii="Simplified Arabic" w:eastAsia="Times New Roman" w:hAnsi="Simplified Arabic" w:cs="Simplified Arabic"/>
          <w:kern w:val="0"/>
          <w:sz w:val="28"/>
          <w:szCs w:val="28"/>
          <w14:ligatures w14:val="none"/>
        </w:rPr>
        <w:t xml:space="preserve"> </w:t>
      </w:r>
      <w:r w:rsidRPr="00007033">
        <w:rPr>
          <w:rFonts w:ascii="Simplified Arabic" w:eastAsia="Times New Roman" w:hAnsi="Simplified Arabic" w:cs="Simplified Arabic"/>
          <w:kern w:val="0"/>
          <w:sz w:val="28"/>
          <w:szCs w:val="28"/>
          <w:rtl/>
          <w14:ligatures w14:val="none"/>
        </w:rPr>
        <w:t>تحقيق المواءمة والتناغم التام مع مستهدفات رؤية المملكة العربية السعودية (2030) وبرامج التحول الوطني ذات الصلة، وفي مقدمتها برنامج تطوير الصناعة الوطنية والخدمات اللوجستية</w:t>
      </w:r>
      <w:r w:rsidRPr="00007033">
        <w:rPr>
          <w:rFonts w:ascii="Simplified Arabic" w:eastAsia="Times New Roman" w:hAnsi="Simplified Arabic" w:cs="Simplified Arabic"/>
          <w:kern w:val="0"/>
          <w:sz w:val="28"/>
          <w:szCs w:val="28"/>
          <w14:ligatures w14:val="none"/>
        </w:rPr>
        <w:t xml:space="preserve"> (NIDLP)</w:t>
      </w:r>
      <w:r w:rsidRPr="00007033">
        <w:rPr>
          <w:rFonts w:ascii="Simplified Arabic" w:eastAsia="Times New Roman" w:hAnsi="Simplified Arabic" w:cs="Simplified Arabic"/>
          <w:kern w:val="0"/>
          <w:sz w:val="28"/>
          <w:szCs w:val="28"/>
          <w:rtl/>
          <w14:ligatures w14:val="none"/>
        </w:rPr>
        <w:t>، والتي تؤكد بقوة على ضرورة رفع كفاءة وأداء القطاع الخاص، وتعزيز مساهمة القطاع التجاري واللوجستي، وتأهيل المحتوى المحلي، بما يضمن رفع تنافسية الشركات السعودية محلياً ودولياً وتحويل المملكة إلى مركز لوجستي عالمي</w:t>
      </w:r>
      <w:r w:rsidRPr="00007033">
        <w:rPr>
          <w:rFonts w:ascii="Times New Roman" w:eastAsia="Times New Roman" w:hAnsi="Times New Roman" w:cs="Times New Roman"/>
          <w:kern w:val="0"/>
          <w:sz w:val="28"/>
          <w:szCs w:val="28"/>
          <w14:ligatures w14:val="none"/>
        </w:rPr>
        <w:t>.</w:t>
      </w:r>
    </w:p>
    <w:p w14:paraId="579DE2BF" w14:textId="77777777" w:rsidR="00F925D0" w:rsidRDefault="00F925D0" w:rsidP="00D22171">
      <w:pPr>
        <w:rPr>
          <w:rFonts w:ascii="Sakkal Majalla" w:hAnsi="Sakkal Majalla" w:cs="Sakkal Majalla"/>
          <w:sz w:val="28"/>
          <w:szCs w:val="28"/>
          <w:u w:val="single"/>
          <w:rtl/>
        </w:rPr>
      </w:pPr>
    </w:p>
    <w:p w14:paraId="0D1AC2D8" w14:textId="7995A80C" w:rsidR="00D22171" w:rsidRPr="00204CEC" w:rsidRDefault="00D22171" w:rsidP="00D22171">
      <w:pPr>
        <w:rPr>
          <w:rFonts w:ascii="Simplified Arabic" w:hAnsi="Simplified Arabic" w:cs="Simplified Arabic"/>
          <w:b/>
          <w:bCs/>
          <w:sz w:val="28"/>
          <w:szCs w:val="28"/>
          <w:u w:val="single"/>
          <w:rtl/>
        </w:rPr>
      </w:pPr>
      <w:r w:rsidRPr="00204CEC">
        <w:rPr>
          <w:rFonts w:ascii="Simplified Arabic" w:hAnsi="Simplified Arabic" w:cs="Simplified Arabic"/>
          <w:b/>
          <w:bCs/>
          <w:sz w:val="36"/>
          <w:szCs w:val="36"/>
          <w:rtl/>
        </w:rPr>
        <w:t>أهداف الدراسة</w:t>
      </w:r>
      <w:r w:rsidR="00CC440C" w:rsidRPr="00204CEC">
        <w:rPr>
          <w:rFonts w:ascii="Simplified Arabic" w:hAnsi="Simplified Arabic" w:cs="Simplified Arabic"/>
          <w:b/>
          <w:bCs/>
          <w:sz w:val="36"/>
          <w:szCs w:val="36"/>
          <w:rtl/>
        </w:rPr>
        <w:t xml:space="preserve"> :</w:t>
      </w:r>
      <w:r w:rsidRPr="00204CEC">
        <w:rPr>
          <w:rFonts w:ascii="Simplified Arabic" w:hAnsi="Simplified Arabic" w:cs="Simplified Arabic"/>
          <w:b/>
          <w:bCs/>
          <w:sz w:val="28"/>
          <w:szCs w:val="28"/>
          <w:u w:val="single"/>
          <w:rtl/>
        </w:rPr>
        <w:t xml:space="preserve"> </w:t>
      </w:r>
    </w:p>
    <w:p w14:paraId="6BCBFCD3" w14:textId="77777777" w:rsidR="00CC440C" w:rsidRPr="001E3467" w:rsidRDefault="00CC440C" w:rsidP="00CC440C">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E3467">
        <w:rPr>
          <w:rFonts w:ascii="Simplified Arabic" w:eastAsia="Times New Roman" w:hAnsi="Simplified Arabic" w:cs="Simplified Arabic"/>
          <w:kern w:val="0"/>
          <w:sz w:val="28"/>
          <w:szCs w:val="28"/>
          <w:rtl/>
          <w14:ligatures w14:val="none"/>
        </w:rPr>
        <w:t>بناءً على مشكلة الدراسة والتساؤلات التي تم طرحها، يسعى هذا البحث بشكل أساسي إلى قياس وتحليل طبيعة العلاقة التأثيرية بين معايير انتقاء مصادر التوريد والأداء العملياتي للمنظمات التجارية. ولتحقيق الغاية المرجوة من البحث والوصول إلى نتائج علمية رصينة، تم صياغة الأهداف التفصيلية التالية</w:t>
      </w:r>
      <w:r w:rsidRPr="00CC440C">
        <w:rPr>
          <w:rFonts w:ascii="Times New Roman" w:eastAsia="Times New Roman" w:hAnsi="Times New Roman" w:cs="Times New Roman"/>
          <w:kern w:val="0"/>
          <w:sz w:val="24"/>
          <w:szCs w:val="24"/>
          <w14:ligatures w14:val="none"/>
        </w:rPr>
        <w:t>:</w:t>
      </w:r>
    </w:p>
    <w:p w14:paraId="0BAF1F65" w14:textId="6AB13591" w:rsidR="00CC440C" w:rsidRPr="001E3467" w:rsidRDefault="00CC440C" w:rsidP="00CC440C">
      <w:pPr>
        <w:numPr>
          <w:ilvl w:val="0"/>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E3467">
        <w:rPr>
          <w:rFonts w:ascii="Simplified Arabic" w:eastAsia="Times New Roman" w:hAnsi="Simplified Arabic" w:cs="Simplified Arabic"/>
          <w:b/>
          <w:bCs/>
          <w:kern w:val="0"/>
          <w:sz w:val="32"/>
          <w:szCs w:val="32"/>
          <w:rtl/>
          <w14:ligatures w14:val="none"/>
        </w:rPr>
        <w:t>التعرف على واقع استخدام معايير اختيار الموردين (الجودة، التكلفة، الالتزام بالتسليم، المرونة)</w:t>
      </w:r>
      <w:r w:rsidRPr="001E3467">
        <w:rPr>
          <w:rFonts w:ascii="Simplified Arabic" w:eastAsia="Times New Roman" w:hAnsi="Simplified Arabic" w:cs="Simplified Arabic"/>
          <w:b/>
          <w:bCs/>
          <w:kern w:val="0"/>
          <w:sz w:val="28"/>
          <w:szCs w:val="28"/>
          <w14:ligatures w14:val="none"/>
        </w:rPr>
        <w:t>:</w:t>
      </w:r>
      <w:r w:rsidRPr="001E3467">
        <w:rPr>
          <w:rFonts w:ascii="Simplified Arabic" w:eastAsia="Times New Roman" w:hAnsi="Simplified Arabic" w:cs="Simplified Arabic"/>
          <w:kern w:val="0"/>
          <w:sz w:val="28"/>
          <w:szCs w:val="28"/>
          <w14:ligatures w14:val="none"/>
        </w:rPr>
        <w:t xml:space="preserve"> * </w:t>
      </w:r>
      <w:r w:rsidRPr="001E3467">
        <w:rPr>
          <w:rFonts w:ascii="Simplified Arabic" w:eastAsia="Times New Roman" w:hAnsi="Simplified Arabic" w:cs="Simplified Arabic"/>
          <w:kern w:val="0"/>
          <w:sz w:val="28"/>
          <w:szCs w:val="28"/>
          <w:rtl/>
          <w14:ligatures w14:val="none"/>
        </w:rPr>
        <w:t>يسعى هذا الهدف إلى رصد، وتوصيف، وتحليل الممارسات الحالية والآليات المتبعة في عملية تقييم وانتقاء الموردين في الشركات التجارية السعودية المبحوثة (قطاع التجزئة والجملة بمدينة الرياض)، والوقوف على الأوزان النسبية ومدى الاهتمام الممنوح لكل معيار من المعايير الأربعة في الواقع الميداني الفعلي</w:t>
      </w:r>
      <w:r w:rsidRPr="001E3467">
        <w:rPr>
          <w:rFonts w:ascii="Simplified Arabic" w:eastAsia="Times New Roman" w:hAnsi="Simplified Arabic" w:cs="Simplified Arabic"/>
          <w:kern w:val="0"/>
          <w:sz w:val="28"/>
          <w:szCs w:val="28"/>
          <w14:ligatures w14:val="none"/>
        </w:rPr>
        <w:t>.</w:t>
      </w:r>
    </w:p>
    <w:p w14:paraId="5854192A" w14:textId="77777777" w:rsidR="00CC440C" w:rsidRPr="001E3467" w:rsidRDefault="00CC440C" w:rsidP="00CC440C">
      <w:pPr>
        <w:numPr>
          <w:ilvl w:val="0"/>
          <w:numId w:val="3"/>
        </w:numPr>
        <w:spacing w:before="100" w:beforeAutospacing="1" w:after="100" w:afterAutospacing="1" w:line="240" w:lineRule="auto"/>
        <w:rPr>
          <w:rFonts w:ascii="Simplified Arabic" w:eastAsia="Times New Roman" w:hAnsi="Simplified Arabic" w:cs="Simplified Arabic"/>
          <w:kern w:val="0"/>
          <w:sz w:val="32"/>
          <w:szCs w:val="32"/>
          <w14:ligatures w14:val="none"/>
        </w:rPr>
      </w:pPr>
      <w:r w:rsidRPr="001E3467">
        <w:rPr>
          <w:rFonts w:ascii="Simplified Arabic" w:eastAsia="Times New Roman" w:hAnsi="Simplified Arabic" w:cs="Simplified Arabic"/>
          <w:b/>
          <w:bCs/>
          <w:kern w:val="0"/>
          <w:sz w:val="32"/>
          <w:szCs w:val="32"/>
          <w:rtl/>
          <w14:ligatures w14:val="none"/>
        </w:rPr>
        <w:t>تشخيص مستوى الأداء التشغيلي الحالي لإدارات المشتريات وتحديد أبرز التحديات</w:t>
      </w:r>
      <w:r w:rsidRPr="001E3467">
        <w:rPr>
          <w:rFonts w:ascii="Simplified Arabic" w:eastAsia="Times New Roman" w:hAnsi="Simplified Arabic" w:cs="Simplified Arabic"/>
          <w:b/>
          <w:bCs/>
          <w:kern w:val="0"/>
          <w:sz w:val="32"/>
          <w:szCs w:val="32"/>
          <w14:ligatures w14:val="none"/>
        </w:rPr>
        <w:t>:</w:t>
      </w:r>
    </w:p>
    <w:p w14:paraId="2D56584B" w14:textId="77777777" w:rsidR="00CC440C" w:rsidRPr="001E3467" w:rsidRDefault="00CC440C" w:rsidP="00CC440C">
      <w:pPr>
        <w:numPr>
          <w:ilvl w:val="1"/>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E3467">
        <w:rPr>
          <w:rFonts w:ascii="Simplified Arabic" w:eastAsia="Times New Roman" w:hAnsi="Simplified Arabic" w:cs="Simplified Arabic"/>
          <w:kern w:val="0"/>
          <w:sz w:val="28"/>
          <w:szCs w:val="28"/>
          <w:rtl/>
          <w14:ligatures w14:val="none"/>
        </w:rPr>
        <w:t>يهدف البحث إلى تقييم مستوى كفاءة وفاعلية الأداء التشغيلي الحالي لإدارات المشتريات وسلاسل الإمداد في تلك الشركات بناءً على مؤشرات أداء حقيقية، مع رصد وتحليل أبرز التحديات، والمعوقات، والمشكلات الميدانية التي تواجهها وتؤدي إلى اختناقات التوريد أو خلل المخزون</w:t>
      </w:r>
      <w:r w:rsidRPr="001E3467">
        <w:rPr>
          <w:rFonts w:ascii="Simplified Arabic" w:eastAsia="Times New Roman" w:hAnsi="Simplified Arabic" w:cs="Simplified Arabic"/>
          <w:kern w:val="0"/>
          <w:sz w:val="28"/>
          <w:szCs w:val="28"/>
          <w14:ligatures w14:val="none"/>
        </w:rPr>
        <w:t>.</w:t>
      </w:r>
    </w:p>
    <w:p w14:paraId="64860EA2" w14:textId="77777777" w:rsidR="00CC440C" w:rsidRPr="001E3467" w:rsidRDefault="00CC440C" w:rsidP="00CC440C">
      <w:pPr>
        <w:numPr>
          <w:ilvl w:val="0"/>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E3467">
        <w:rPr>
          <w:rFonts w:ascii="Simplified Arabic" w:eastAsia="Times New Roman" w:hAnsi="Simplified Arabic" w:cs="Simplified Arabic"/>
          <w:b/>
          <w:bCs/>
          <w:kern w:val="0"/>
          <w:sz w:val="32"/>
          <w:szCs w:val="32"/>
          <w:rtl/>
          <w14:ligatures w14:val="none"/>
        </w:rPr>
        <w:t>قياس أثر تطبيق معيار "الجودة الشاملة" للموردين على رفع كفاءة العمليات التشغيلية للمشتريات</w:t>
      </w:r>
      <w:r w:rsidRPr="001E3467">
        <w:rPr>
          <w:rFonts w:ascii="Simplified Arabic" w:eastAsia="Times New Roman" w:hAnsi="Simplified Arabic" w:cs="Simplified Arabic"/>
          <w:b/>
          <w:bCs/>
          <w:kern w:val="0"/>
          <w:sz w:val="28"/>
          <w:szCs w:val="28"/>
          <w14:ligatures w14:val="none"/>
        </w:rPr>
        <w:t>:</w:t>
      </w:r>
    </w:p>
    <w:p w14:paraId="05EC5172" w14:textId="77777777" w:rsidR="00CC440C" w:rsidRPr="001E3467" w:rsidRDefault="00CC440C" w:rsidP="00CC440C">
      <w:pPr>
        <w:numPr>
          <w:ilvl w:val="1"/>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E3467">
        <w:rPr>
          <w:rFonts w:ascii="Simplified Arabic" w:eastAsia="Times New Roman" w:hAnsi="Simplified Arabic" w:cs="Simplified Arabic"/>
          <w:kern w:val="0"/>
          <w:sz w:val="28"/>
          <w:szCs w:val="28"/>
          <w:rtl/>
          <w14:ligatures w14:val="none"/>
        </w:rPr>
        <w:t>استكشاف وتحليل حجم ونوع الأثر ذو الدلالة الإحصائية لالتزام الموردين بمعايير الجودة الشاملة والشهادات العالمية على تحسين موثوقية المخرجات، وتقليل نسب المواد المعيبة والمرفوضة من المرة الأولى، ومدى انعكاس ذلك على سلاسة وانسيابية الكفاءة التشغيلية الإجمالية</w:t>
      </w:r>
      <w:r w:rsidRPr="001E3467">
        <w:rPr>
          <w:rFonts w:ascii="Simplified Arabic" w:eastAsia="Times New Roman" w:hAnsi="Simplified Arabic" w:cs="Simplified Arabic"/>
          <w:kern w:val="0"/>
          <w:sz w:val="28"/>
          <w:szCs w:val="28"/>
          <w14:ligatures w14:val="none"/>
        </w:rPr>
        <w:t>.</w:t>
      </w:r>
    </w:p>
    <w:p w14:paraId="55FD27CD" w14:textId="77777777" w:rsidR="00CC440C" w:rsidRPr="001E3467" w:rsidRDefault="00CC440C" w:rsidP="00CC440C">
      <w:pPr>
        <w:numPr>
          <w:ilvl w:val="0"/>
          <w:numId w:val="3"/>
        </w:numPr>
        <w:spacing w:before="100" w:beforeAutospacing="1" w:after="100" w:afterAutospacing="1" w:line="240" w:lineRule="auto"/>
        <w:rPr>
          <w:rFonts w:ascii="Simplified Arabic" w:eastAsia="Times New Roman" w:hAnsi="Simplified Arabic" w:cs="Simplified Arabic"/>
          <w:kern w:val="0"/>
          <w:sz w:val="32"/>
          <w:szCs w:val="32"/>
          <w14:ligatures w14:val="none"/>
        </w:rPr>
      </w:pPr>
      <w:r w:rsidRPr="001E3467">
        <w:rPr>
          <w:rFonts w:ascii="Simplified Arabic" w:eastAsia="Times New Roman" w:hAnsi="Simplified Arabic" w:cs="Simplified Arabic"/>
          <w:b/>
          <w:bCs/>
          <w:kern w:val="0"/>
          <w:sz w:val="32"/>
          <w:szCs w:val="32"/>
          <w:rtl/>
          <w14:ligatures w14:val="none"/>
        </w:rPr>
        <w:t>قياس أثر تطبيق معيار "التكلفة الكلية" والتسهيلات المالية على خفض التكاليف التشغيلية</w:t>
      </w:r>
      <w:r w:rsidRPr="001E3467">
        <w:rPr>
          <w:rFonts w:ascii="Simplified Arabic" w:eastAsia="Times New Roman" w:hAnsi="Simplified Arabic" w:cs="Simplified Arabic"/>
          <w:b/>
          <w:bCs/>
          <w:kern w:val="0"/>
          <w:sz w:val="32"/>
          <w:szCs w:val="32"/>
          <w14:ligatures w14:val="none"/>
        </w:rPr>
        <w:t>:</w:t>
      </w:r>
    </w:p>
    <w:p w14:paraId="6BECD5D0" w14:textId="77777777" w:rsidR="00CC440C" w:rsidRPr="001E3467" w:rsidRDefault="00CC440C" w:rsidP="00CC440C">
      <w:pPr>
        <w:numPr>
          <w:ilvl w:val="1"/>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E3467">
        <w:rPr>
          <w:rFonts w:ascii="Simplified Arabic" w:eastAsia="Times New Roman" w:hAnsi="Simplified Arabic" w:cs="Simplified Arabic"/>
          <w:kern w:val="0"/>
          <w:sz w:val="28"/>
          <w:szCs w:val="28"/>
          <w:rtl/>
          <w14:ligatures w14:val="none"/>
        </w:rPr>
        <w:t>تحديد مدى مساهمة تبني معيار التكلفة الكلية للملكية</w:t>
      </w:r>
      <w:r w:rsidRPr="001E3467">
        <w:rPr>
          <w:rFonts w:ascii="Simplified Arabic" w:eastAsia="Times New Roman" w:hAnsi="Simplified Arabic" w:cs="Simplified Arabic"/>
          <w:kern w:val="0"/>
          <w:sz w:val="28"/>
          <w:szCs w:val="28"/>
          <w14:ligatures w14:val="none"/>
        </w:rPr>
        <w:t xml:space="preserve"> </w:t>
      </w:r>
      <w:r w:rsidRPr="001E3467">
        <w:rPr>
          <w:rFonts w:asciiTheme="majorBidi" w:eastAsia="Times New Roman" w:hAnsiTheme="majorBidi" w:cstheme="majorBidi"/>
          <w:kern w:val="0"/>
          <w:sz w:val="24"/>
          <w:szCs w:val="24"/>
          <w14:ligatures w14:val="none"/>
        </w:rPr>
        <w:t>(Total Cost of Ownership)</w:t>
      </w:r>
      <w:r w:rsidRPr="001E3467">
        <w:rPr>
          <w:rFonts w:ascii="Simplified Arabic" w:eastAsia="Times New Roman" w:hAnsi="Simplified Arabic" w:cs="Simplified Arabic"/>
          <w:kern w:val="0"/>
          <w:sz w:val="28"/>
          <w:szCs w:val="28"/>
          <w14:ligatures w14:val="none"/>
        </w:rPr>
        <w:t xml:space="preserve"> </w:t>
      </w:r>
      <w:r w:rsidRPr="001E3467">
        <w:rPr>
          <w:rFonts w:ascii="Simplified Arabic" w:eastAsia="Times New Roman" w:hAnsi="Simplified Arabic" w:cs="Simplified Arabic"/>
          <w:kern w:val="0"/>
          <w:sz w:val="28"/>
          <w:szCs w:val="28"/>
          <w:rtl/>
          <w14:ligatures w14:val="none"/>
        </w:rPr>
        <w:t xml:space="preserve">والتسهيلات الائتمانية والمالية الممنوحة من الموردين في تقليص التكاليف الإدارية </w:t>
      </w:r>
      <w:r w:rsidRPr="001E3467">
        <w:rPr>
          <w:rFonts w:ascii="Simplified Arabic" w:eastAsia="Times New Roman" w:hAnsi="Simplified Arabic" w:cs="Simplified Arabic"/>
          <w:kern w:val="0"/>
          <w:sz w:val="28"/>
          <w:szCs w:val="28"/>
          <w:rtl/>
          <w14:ligatures w14:val="none"/>
        </w:rPr>
        <w:lastRenderedPageBreak/>
        <w:t>والتشغيلية (المباشرة والمخفية المصاحبة للشراء والتخزين الفعلي)، ودور ذلك في تحسين التدفقات النقدية وتعزيز الهوامش الربحية للشركات</w:t>
      </w:r>
      <w:r w:rsidRPr="001E3467">
        <w:rPr>
          <w:rFonts w:ascii="Simplified Arabic" w:eastAsia="Times New Roman" w:hAnsi="Simplified Arabic" w:cs="Simplified Arabic"/>
          <w:kern w:val="0"/>
          <w:sz w:val="28"/>
          <w:szCs w:val="28"/>
          <w14:ligatures w14:val="none"/>
        </w:rPr>
        <w:t>.</w:t>
      </w:r>
    </w:p>
    <w:p w14:paraId="77D36D71" w14:textId="77777777" w:rsidR="00CC440C" w:rsidRPr="006F4831" w:rsidRDefault="00CC440C" w:rsidP="00CC440C">
      <w:pPr>
        <w:numPr>
          <w:ilvl w:val="0"/>
          <w:numId w:val="3"/>
        </w:numPr>
        <w:spacing w:before="100" w:beforeAutospacing="1" w:after="100" w:afterAutospacing="1" w:line="240" w:lineRule="auto"/>
        <w:rPr>
          <w:rFonts w:ascii="Simplified Arabic" w:eastAsia="Times New Roman" w:hAnsi="Simplified Arabic" w:cs="Simplified Arabic"/>
          <w:kern w:val="0"/>
          <w:sz w:val="32"/>
          <w:szCs w:val="32"/>
          <w14:ligatures w14:val="none"/>
        </w:rPr>
      </w:pPr>
      <w:r w:rsidRPr="006F4831">
        <w:rPr>
          <w:rFonts w:ascii="Simplified Arabic" w:eastAsia="Times New Roman" w:hAnsi="Simplified Arabic" w:cs="Simplified Arabic"/>
          <w:b/>
          <w:bCs/>
          <w:kern w:val="0"/>
          <w:sz w:val="32"/>
          <w:szCs w:val="32"/>
          <w:rtl/>
          <w14:ligatures w14:val="none"/>
        </w:rPr>
        <w:t>تحليل أثر التزام الموردين بـ "مواعيد التسليم" على سرعة الدورة المستندية وتقليل الاختناقات التشغيلية</w:t>
      </w:r>
      <w:r w:rsidRPr="006F4831">
        <w:rPr>
          <w:rFonts w:ascii="Simplified Arabic" w:eastAsia="Times New Roman" w:hAnsi="Simplified Arabic" w:cs="Simplified Arabic"/>
          <w:b/>
          <w:bCs/>
          <w:kern w:val="0"/>
          <w:sz w:val="32"/>
          <w:szCs w:val="32"/>
          <w14:ligatures w14:val="none"/>
        </w:rPr>
        <w:t>:</w:t>
      </w:r>
    </w:p>
    <w:p w14:paraId="051A8303" w14:textId="14719EBF" w:rsidR="00CC440C" w:rsidRPr="001E3467" w:rsidRDefault="00CC440C" w:rsidP="00CC440C">
      <w:pPr>
        <w:numPr>
          <w:ilvl w:val="1"/>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E3467">
        <w:rPr>
          <w:rFonts w:ascii="Simplified Arabic" w:eastAsia="Times New Roman" w:hAnsi="Simplified Arabic" w:cs="Simplified Arabic"/>
          <w:kern w:val="0"/>
          <w:sz w:val="28"/>
          <w:szCs w:val="28"/>
          <w:rtl/>
          <w14:ligatures w14:val="none"/>
        </w:rPr>
        <w:t>دراسة وفحص أثر مدى انضباط الموردين بالجداول الزمنية المحددة وفترات الانتظار</w:t>
      </w:r>
      <w:r w:rsidRPr="001E3467">
        <w:rPr>
          <w:rFonts w:ascii="Simplified Arabic" w:eastAsia="Times New Roman" w:hAnsi="Simplified Arabic" w:cs="Simplified Arabic"/>
          <w:kern w:val="0"/>
          <w:sz w:val="28"/>
          <w:szCs w:val="28"/>
          <w14:ligatures w14:val="none"/>
        </w:rPr>
        <w:t xml:space="preserve"> </w:t>
      </w:r>
      <w:r w:rsidRPr="006F4831">
        <w:rPr>
          <w:rFonts w:asciiTheme="majorBidi" w:eastAsia="Times New Roman" w:hAnsiTheme="majorBidi" w:cstheme="majorBidi"/>
          <w:kern w:val="0"/>
          <w:sz w:val="24"/>
          <w:szCs w:val="24"/>
          <w14:ligatures w14:val="none"/>
        </w:rPr>
        <w:t>(Lead Time)</w:t>
      </w:r>
      <w:r w:rsidRPr="006F4831">
        <w:rPr>
          <w:rFonts w:ascii="Simplified Arabic" w:eastAsia="Times New Roman" w:hAnsi="Simplified Arabic" w:cs="Simplified Arabic"/>
          <w:kern w:val="0"/>
          <w:sz w:val="24"/>
          <w:szCs w:val="24"/>
          <w14:ligatures w14:val="none"/>
        </w:rPr>
        <w:t xml:space="preserve"> </w:t>
      </w:r>
      <w:r w:rsidR="006F4831">
        <w:rPr>
          <w:rFonts w:ascii="Simplified Arabic" w:eastAsia="Times New Roman" w:hAnsi="Simplified Arabic" w:cs="Simplified Arabic" w:hint="cs"/>
          <w:kern w:val="0"/>
          <w:sz w:val="28"/>
          <w:szCs w:val="28"/>
          <w:rtl/>
          <w14:ligatures w14:val="none"/>
        </w:rPr>
        <w:t xml:space="preserve"> </w:t>
      </w:r>
      <w:r w:rsidRPr="001E3467">
        <w:rPr>
          <w:rFonts w:ascii="Simplified Arabic" w:eastAsia="Times New Roman" w:hAnsi="Simplified Arabic" w:cs="Simplified Arabic"/>
          <w:kern w:val="0"/>
          <w:sz w:val="28"/>
          <w:szCs w:val="28"/>
          <w:rtl/>
          <w14:ligatures w14:val="none"/>
        </w:rPr>
        <w:t>في تسريع وتيرة الدورة المستندية والزمنية لعمليات الشراء الداخلي، ودور هذا الانضباط في تقليل الاختناقات التشغيلية الناجمة عن نقص المخزون للمواد الحيوية وضمان انسيابية تدفق السلع للأسواق</w:t>
      </w:r>
      <w:r w:rsidRPr="001E3467">
        <w:rPr>
          <w:rFonts w:ascii="Simplified Arabic" w:eastAsia="Times New Roman" w:hAnsi="Simplified Arabic" w:cs="Simplified Arabic"/>
          <w:kern w:val="0"/>
          <w:sz w:val="28"/>
          <w:szCs w:val="28"/>
          <w14:ligatures w14:val="none"/>
        </w:rPr>
        <w:t>.</w:t>
      </w:r>
    </w:p>
    <w:p w14:paraId="6520C069" w14:textId="77777777" w:rsidR="00CC440C" w:rsidRPr="006F4831" w:rsidRDefault="00CC440C" w:rsidP="00CC440C">
      <w:pPr>
        <w:numPr>
          <w:ilvl w:val="0"/>
          <w:numId w:val="3"/>
        </w:numPr>
        <w:spacing w:before="100" w:beforeAutospacing="1" w:after="100" w:afterAutospacing="1" w:line="240" w:lineRule="auto"/>
        <w:rPr>
          <w:rFonts w:ascii="Simplified Arabic" w:eastAsia="Times New Roman" w:hAnsi="Simplified Arabic" w:cs="Simplified Arabic"/>
          <w:kern w:val="0"/>
          <w:sz w:val="32"/>
          <w:szCs w:val="32"/>
          <w14:ligatures w14:val="none"/>
        </w:rPr>
      </w:pPr>
      <w:r w:rsidRPr="006F4831">
        <w:rPr>
          <w:rFonts w:ascii="Simplified Arabic" w:eastAsia="Times New Roman" w:hAnsi="Simplified Arabic" w:cs="Simplified Arabic"/>
          <w:b/>
          <w:bCs/>
          <w:kern w:val="0"/>
          <w:sz w:val="32"/>
          <w:szCs w:val="32"/>
          <w:rtl/>
          <w14:ligatures w14:val="none"/>
        </w:rPr>
        <w:t>قياس أثر معيار "المرونة ومستوى الخدمة" للموردين على تعزيز القدرة الاستجابية للمشتريات</w:t>
      </w:r>
      <w:r w:rsidRPr="006F4831">
        <w:rPr>
          <w:rFonts w:ascii="Simplified Arabic" w:eastAsia="Times New Roman" w:hAnsi="Simplified Arabic" w:cs="Simplified Arabic"/>
          <w:b/>
          <w:bCs/>
          <w:kern w:val="0"/>
          <w:sz w:val="32"/>
          <w:szCs w:val="32"/>
          <w14:ligatures w14:val="none"/>
        </w:rPr>
        <w:t>:</w:t>
      </w:r>
    </w:p>
    <w:p w14:paraId="3482706F" w14:textId="77777777" w:rsidR="00CC440C" w:rsidRPr="001E3467" w:rsidRDefault="00CC440C" w:rsidP="00CC440C">
      <w:pPr>
        <w:numPr>
          <w:ilvl w:val="1"/>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E3467">
        <w:rPr>
          <w:rFonts w:ascii="Simplified Arabic" w:eastAsia="Times New Roman" w:hAnsi="Simplified Arabic" w:cs="Simplified Arabic"/>
          <w:kern w:val="0"/>
          <w:sz w:val="28"/>
          <w:szCs w:val="28"/>
          <w:rtl/>
          <w14:ligatures w14:val="none"/>
        </w:rPr>
        <w:t>تحليل واختبار أثر قدرة المورد على التكيف مع التغيرات المفاجئة في حجم الطلبيات (سواء بالزيادة أو النقصان) والتعامل الأخلاقي والمهني مع حالات الطوارئ والأزمات، ومدى تأثير هذه المرونة في رفع مستويات الاستجابة الرشيقة لإدارات المشتريات وتلبية متطلبات السوق التجاري السعودي المتسارع</w:t>
      </w:r>
      <w:r w:rsidRPr="001E3467">
        <w:rPr>
          <w:rFonts w:ascii="Simplified Arabic" w:eastAsia="Times New Roman" w:hAnsi="Simplified Arabic" w:cs="Simplified Arabic"/>
          <w:kern w:val="0"/>
          <w:sz w:val="28"/>
          <w:szCs w:val="28"/>
          <w14:ligatures w14:val="none"/>
        </w:rPr>
        <w:t>.</w:t>
      </w:r>
    </w:p>
    <w:p w14:paraId="0B202892" w14:textId="77777777" w:rsidR="00CC440C" w:rsidRPr="006F4831" w:rsidRDefault="00CC440C" w:rsidP="00CC440C">
      <w:pPr>
        <w:numPr>
          <w:ilvl w:val="0"/>
          <w:numId w:val="3"/>
        </w:numPr>
        <w:spacing w:before="100" w:beforeAutospacing="1" w:after="100" w:afterAutospacing="1" w:line="240" w:lineRule="auto"/>
        <w:rPr>
          <w:rFonts w:ascii="Simplified Arabic" w:eastAsia="Times New Roman" w:hAnsi="Simplified Arabic" w:cs="Simplified Arabic"/>
          <w:kern w:val="0"/>
          <w:sz w:val="32"/>
          <w:szCs w:val="32"/>
          <w14:ligatures w14:val="none"/>
        </w:rPr>
      </w:pPr>
      <w:r w:rsidRPr="006F4831">
        <w:rPr>
          <w:rFonts w:ascii="Simplified Arabic" w:eastAsia="Times New Roman" w:hAnsi="Simplified Arabic" w:cs="Simplified Arabic"/>
          <w:b/>
          <w:bCs/>
          <w:kern w:val="0"/>
          <w:sz w:val="32"/>
          <w:szCs w:val="32"/>
          <w:rtl/>
          <w14:ligatures w14:val="none"/>
        </w:rPr>
        <w:t>الوصول إلى توصيات تطبيقية قابلة للتنفيذ تدعم الإدارة العليا في بناء شراكات استراتيجية مستدامة مع الموردين الأكفاء</w:t>
      </w:r>
      <w:r w:rsidRPr="006F4831">
        <w:rPr>
          <w:rFonts w:ascii="Simplified Arabic" w:eastAsia="Times New Roman" w:hAnsi="Simplified Arabic" w:cs="Simplified Arabic"/>
          <w:b/>
          <w:bCs/>
          <w:kern w:val="0"/>
          <w:sz w:val="32"/>
          <w:szCs w:val="32"/>
          <w14:ligatures w14:val="none"/>
        </w:rPr>
        <w:t>:</w:t>
      </w:r>
    </w:p>
    <w:p w14:paraId="54AF7C56" w14:textId="6BCFE104" w:rsidR="00F925D0" w:rsidRPr="00060BC5" w:rsidRDefault="00CC440C" w:rsidP="00060BC5">
      <w:pPr>
        <w:numPr>
          <w:ilvl w:val="1"/>
          <w:numId w:val="3"/>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1E3467">
        <w:rPr>
          <w:rFonts w:ascii="Simplified Arabic" w:eastAsia="Times New Roman" w:hAnsi="Simplified Arabic" w:cs="Simplified Arabic"/>
          <w:kern w:val="0"/>
          <w:sz w:val="28"/>
          <w:szCs w:val="28"/>
          <w:rtl/>
          <w14:ligatures w14:val="none"/>
        </w:rPr>
        <w:t>يهدف البحث كغاية نهائية إلى صياغة مجموعة من الحلول الإجرائية، والتوصيات العملية، والمقترحات التطبيقية المستندة إلى النتائج الإحصائية الميدانية للدراسة، وذلك لمساعدة الإدارة العليا وصناع القرار في الشركات التجارية السعودية على بناء نماذج علمية ومصفوفات كمية متكاملة للمفاضلة، بما يسهم في بناء شراكات وتحالفات استراتيجية مستدامة تحقق المنفعة المتبادلة</w:t>
      </w:r>
      <w:r w:rsidRPr="001E3467">
        <w:rPr>
          <w:rFonts w:ascii="Simplified Arabic" w:eastAsia="Times New Roman" w:hAnsi="Simplified Arabic" w:cs="Simplified Arabic"/>
          <w:kern w:val="0"/>
          <w:sz w:val="28"/>
          <w:szCs w:val="28"/>
          <w14:ligatures w14:val="none"/>
        </w:rPr>
        <w:t xml:space="preserve"> </w:t>
      </w:r>
      <w:r w:rsidRPr="006A4356">
        <w:rPr>
          <w:rFonts w:ascii="Simplified Arabic" w:eastAsia="Times New Roman" w:hAnsi="Simplified Arabic" w:cs="Simplified Arabic"/>
          <w:kern w:val="0"/>
          <w:sz w:val="24"/>
          <w:szCs w:val="24"/>
          <w14:ligatures w14:val="none"/>
        </w:rPr>
        <w:t>(Win-Win)</w:t>
      </w:r>
      <w:r w:rsidRPr="001E3467">
        <w:rPr>
          <w:rFonts w:ascii="Simplified Arabic" w:eastAsia="Times New Roman" w:hAnsi="Simplified Arabic" w:cs="Simplified Arabic"/>
          <w:kern w:val="0"/>
          <w:sz w:val="28"/>
          <w:szCs w:val="28"/>
          <w14:ligatures w14:val="none"/>
        </w:rPr>
        <w:t xml:space="preserve"> </w:t>
      </w:r>
      <w:r w:rsidRPr="001E3467">
        <w:rPr>
          <w:rFonts w:ascii="Simplified Arabic" w:eastAsia="Times New Roman" w:hAnsi="Simplified Arabic" w:cs="Simplified Arabic"/>
          <w:kern w:val="0"/>
          <w:sz w:val="28"/>
          <w:szCs w:val="28"/>
          <w:rtl/>
          <w14:ligatures w14:val="none"/>
        </w:rPr>
        <w:t xml:space="preserve">وتدعم الميزة التنافسية للقطاع في ضوء رؤية المملكة </w:t>
      </w:r>
      <w:r w:rsidRPr="006A4356">
        <w:rPr>
          <w:rFonts w:asciiTheme="majorBidi" w:eastAsia="Times New Roman" w:hAnsiTheme="majorBidi" w:cstheme="majorBidi"/>
          <w:kern w:val="0"/>
          <w:sz w:val="24"/>
          <w:szCs w:val="24"/>
          <w:rtl/>
          <w14:ligatures w14:val="none"/>
        </w:rPr>
        <w:t>2030</w:t>
      </w:r>
      <w:r w:rsidRPr="001E3467">
        <w:rPr>
          <w:rFonts w:ascii="Simplified Arabic" w:eastAsia="Times New Roman" w:hAnsi="Simplified Arabic" w:cs="Simplified Arabic"/>
          <w:kern w:val="0"/>
          <w:sz w:val="28"/>
          <w:szCs w:val="28"/>
          <w14:ligatures w14:val="none"/>
        </w:rPr>
        <w:t>.</w:t>
      </w:r>
    </w:p>
    <w:p w14:paraId="047082E5" w14:textId="77777777" w:rsidR="00F925D0" w:rsidRPr="00204CEC" w:rsidRDefault="00F925D0" w:rsidP="00D22171">
      <w:pPr>
        <w:rPr>
          <w:rFonts w:ascii="Sakkal Majalla" w:hAnsi="Sakkal Majalla" w:cs="Sakkal Majalla"/>
          <w:b/>
          <w:bCs/>
          <w:sz w:val="28"/>
          <w:szCs w:val="28"/>
          <w:u w:val="single"/>
          <w:rtl/>
        </w:rPr>
      </w:pPr>
    </w:p>
    <w:p w14:paraId="56B19CA7" w14:textId="7674D2F8" w:rsidR="00D22171" w:rsidRPr="00204CEC" w:rsidRDefault="00D22171" w:rsidP="00D22171">
      <w:pPr>
        <w:rPr>
          <w:rFonts w:ascii="Sakkal Majalla" w:hAnsi="Sakkal Majalla" w:cs="Sakkal Majalla"/>
          <w:b/>
          <w:bCs/>
          <w:sz w:val="36"/>
          <w:szCs w:val="36"/>
          <w:rtl/>
        </w:rPr>
      </w:pPr>
      <w:r w:rsidRPr="00204CEC">
        <w:rPr>
          <w:rFonts w:ascii="Sakkal Majalla" w:hAnsi="Sakkal Majalla" w:cs="Sakkal Majalla"/>
          <w:b/>
          <w:bCs/>
          <w:sz w:val="36"/>
          <w:szCs w:val="36"/>
          <w:rtl/>
        </w:rPr>
        <w:t xml:space="preserve">تساؤلات الدراسة </w:t>
      </w:r>
      <w:r w:rsidR="008723EB" w:rsidRPr="00204CEC">
        <w:rPr>
          <w:rFonts w:ascii="Sakkal Majalla" w:hAnsi="Sakkal Majalla" w:cs="Sakkal Majalla" w:hint="cs"/>
          <w:b/>
          <w:bCs/>
          <w:sz w:val="36"/>
          <w:szCs w:val="36"/>
          <w:rtl/>
        </w:rPr>
        <w:t>:</w:t>
      </w:r>
    </w:p>
    <w:p w14:paraId="67A09D41" w14:textId="77777777" w:rsidR="00522E14" w:rsidRPr="00204CEC" w:rsidRDefault="00522E14" w:rsidP="00EB00D1">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204CEC">
        <w:rPr>
          <w:rFonts w:ascii="Simplified Arabic" w:eastAsia="Times New Roman" w:hAnsi="Simplified Arabic" w:cs="Simplified Arabic"/>
          <w:kern w:val="0"/>
          <w:sz w:val="28"/>
          <w:szCs w:val="28"/>
          <w:rtl/>
          <w14:ligatures w14:val="none"/>
        </w:rPr>
        <w:t xml:space="preserve">انطلاقاً من العرض المنهجي لمشكلة الدراسة، وتأسيساً على الفجوة البحثية المتمثلة في ندرة الدراسات الكمية الموجهة للقطاع التجاري السعودي، يغدو من الضروري تحويل المشكلة العامة إلى تساؤلات </w:t>
      </w:r>
      <w:r w:rsidRPr="00204CEC">
        <w:rPr>
          <w:rFonts w:ascii="Simplified Arabic" w:eastAsia="Times New Roman" w:hAnsi="Simplified Arabic" w:cs="Simplified Arabic"/>
          <w:kern w:val="0"/>
          <w:sz w:val="28"/>
          <w:szCs w:val="28"/>
          <w:rtl/>
          <w14:ligatures w14:val="none"/>
        </w:rPr>
        <w:lastRenderedPageBreak/>
        <w:t>بحثية محددة وقابلة للقياس والاختبار الميداني. وتعمل هذه التساؤلات بمثابة الموجه الرئيسي لكافة إجراءات الدراسة الميدانية، حيث تهدف إلى تفكيك العلاقة المركبة بين معايير المفاضلة والأداء العملياتي. وبناءً على ذلك، يسعى هذا البحث بشكل محوري إلى الإجابة على التساؤل الرئيس الاستراتيجي الآتي</w:t>
      </w:r>
      <w:r w:rsidRPr="00204CEC">
        <w:rPr>
          <w:rFonts w:ascii="Simplified Arabic" w:eastAsia="Times New Roman" w:hAnsi="Simplified Arabic" w:cs="Simplified Arabic"/>
          <w:kern w:val="0"/>
          <w:sz w:val="28"/>
          <w:szCs w:val="28"/>
          <w14:ligatures w14:val="none"/>
        </w:rPr>
        <w:t>:</w:t>
      </w:r>
    </w:p>
    <w:p w14:paraId="17BDC5B2" w14:textId="77777777" w:rsidR="00522E14" w:rsidRPr="00204CEC" w:rsidRDefault="00522E14" w:rsidP="00EB00D1">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204CEC">
        <w:rPr>
          <w:rFonts w:ascii="Times New Roman" w:eastAsia="Times New Roman" w:hAnsi="Times New Roman" w:cs="Times New Roman"/>
          <w:b/>
          <w:bCs/>
          <w:kern w:val="0"/>
          <w:sz w:val="28"/>
          <w:szCs w:val="28"/>
          <w:rtl/>
          <w14:ligatures w14:val="none"/>
        </w:rPr>
        <w:t>السؤال المحوري الرئيس</w:t>
      </w:r>
      <w:r w:rsidRPr="00204CEC">
        <w:rPr>
          <w:rFonts w:ascii="Times New Roman" w:eastAsia="Times New Roman" w:hAnsi="Times New Roman" w:cs="Times New Roman"/>
          <w:b/>
          <w:bCs/>
          <w:kern w:val="0"/>
          <w:sz w:val="28"/>
          <w:szCs w:val="28"/>
          <w14:ligatures w14:val="none"/>
        </w:rPr>
        <w:t>:</w:t>
      </w:r>
      <w:r w:rsidRPr="00204CEC">
        <w:rPr>
          <w:rFonts w:ascii="Times New Roman" w:eastAsia="Times New Roman" w:hAnsi="Times New Roman" w:cs="Times New Roman"/>
          <w:kern w:val="0"/>
          <w:sz w:val="28"/>
          <w:szCs w:val="28"/>
          <w14:ligatures w14:val="none"/>
        </w:rPr>
        <w:t xml:space="preserve"> * "</w:t>
      </w:r>
      <w:r w:rsidRPr="00204CEC">
        <w:rPr>
          <w:rFonts w:ascii="Times New Roman" w:eastAsia="Times New Roman" w:hAnsi="Times New Roman" w:cs="Times New Roman"/>
          <w:kern w:val="0"/>
          <w:sz w:val="28"/>
          <w:szCs w:val="28"/>
          <w:rtl/>
          <w14:ligatures w14:val="none"/>
        </w:rPr>
        <w:t>هل يوجد أثر ذو دلالة إحصائية لمعايير اختيار الموردين بمختلف أبعادها مجتمعة (الجودة الشاملة، التكلفة الكلية، الالتزام بالتسليم، المرونة ومستوى الخدمة) على مستوى الأداء التشغيلي لإدارات المشتريات في الشركات التجارية العاملة في المملكة العربية السعودية؟</w:t>
      </w:r>
      <w:r w:rsidRPr="00204CEC">
        <w:rPr>
          <w:rFonts w:ascii="Times New Roman" w:eastAsia="Times New Roman" w:hAnsi="Times New Roman" w:cs="Times New Roman"/>
          <w:kern w:val="0"/>
          <w:sz w:val="28"/>
          <w:szCs w:val="28"/>
          <w14:ligatures w14:val="none"/>
        </w:rPr>
        <w:t>"</w:t>
      </w:r>
    </w:p>
    <w:p w14:paraId="6655F389" w14:textId="77777777" w:rsidR="00522E14" w:rsidRPr="00204CEC" w:rsidRDefault="00522E14" w:rsidP="00EB00D1">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204CEC">
        <w:rPr>
          <w:rFonts w:ascii="Times New Roman" w:eastAsia="Times New Roman" w:hAnsi="Times New Roman" w:cs="Times New Roman"/>
          <w:kern w:val="0"/>
          <w:sz w:val="28"/>
          <w:szCs w:val="28"/>
          <w:rtl/>
          <w14:ligatures w14:val="none"/>
        </w:rPr>
        <w:t>ومن هذا التساؤل المحوري الشامل الذي يربط بين ظاهرتي الدراسة، تتفرع مجموعة من الأسئلة الفرعية والتفصيلية التي تحاول استقصاء الأوزان النسبية لكل بُعد من أبعاد المتغير المستقل، وتوصيف الواقع الفعلي لمجتمع الدراسة، وهي كالتالي</w:t>
      </w:r>
      <w:r w:rsidRPr="00204CEC">
        <w:rPr>
          <w:rFonts w:ascii="Times New Roman" w:eastAsia="Times New Roman" w:hAnsi="Times New Roman" w:cs="Times New Roman"/>
          <w:kern w:val="0"/>
          <w:sz w:val="28"/>
          <w:szCs w:val="28"/>
          <w14:ligatures w14:val="none"/>
        </w:rPr>
        <w:t>:</w:t>
      </w:r>
    </w:p>
    <w:p w14:paraId="0A6CBF9D" w14:textId="77777777" w:rsidR="00522E14" w:rsidRPr="00204CEC" w:rsidRDefault="00522E14" w:rsidP="00EB00D1">
      <w:pPr>
        <w:numPr>
          <w:ilvl w:val="0"/>
          <w:numId w:val="4"/>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EB00D1">
        <w:rPr>
          <w:rFonts w:ascii="Simplified Arabic" w:eastAsia="Times New Roman" w:hAnsi="Simplified Arabic" w:cs="Simplified Arabic"/>
          <w:b/>
          <w:bCs/>
          <w:kern w:val="0"/>
          <w:sz w:val="28"/>
          <w:szCs w:val="28"/>
          <w:rtl/>
          <w14:ligatures w14:val="none"/>
        </w:rPr>
        <w:t>السؤال الفرعي الأول</w:t>
      </w:r>
      <w:r w:rsidRPr="00204CEC">
        <w:rPr>
          <w:rFonts w:ascii="Times New Roman" w:eastAsia="Times New Roman" w:hAnsi="Times New Roman" w:cs="Times New Roman"/>
          <w:b/>
          <w:bCs/>
          <w:kern w:val="0"/>
          <w:sz w:val="28"/>
          <w:szCs w:val="28"/>
          <w14:ligatures w14:val="none"/>
        </w:rPr>
        <w:t>:</w:t>
      </w:r>
      <w:r w:rsidRPr="00204CEC">
        <w:rPr>
          <w:rFonts w:ascii="Times New Roman" w:eastAsia="Times New Roman" w:hAnsi="Times New Roman" w:cs="Times New Roman"/>
          <w:kern w:val="0"/>
          <w:sz w:val="28"/>
          <w:szCs w:val="28"/>
          <w14:ligatures w14:val="none"/>
        </w:rPr>
        <w:t xml:space="preserve"> </w:t>
      </w:r>
      <w:r w:rsidRPr="00204CEC">
        <w:rPr>
          <w:rFonts w:ascii="Times New Roman" w:eastAsia="Times New Roman" w:hAnsi="Times New Roman" w:cs="Times New Roman"/>
          <w:kern w:val="0"/>
          <w:sz w:val="28"/>
          <w:szCs w:val="28"/>
          <w:rtl/>
          <w14:ligatures w14:val="none"/>
        </w:rPr>
        <w:t>ما هو مستوى إدراك وتطبيق معايير اختيار الموردين بأبعادها الأربعة (الجودة، التكلفة، التسليم، المرونة) في الواقع الميداني الفعلي للشركات التجارية السعودية المستهدفة بالبحث؟</w:t>
      </w:r>
    </w:p>
    <w:p w14:paraId="08FFB2A5" w14:textId="77777777" w:rsidR="00522E14" w:rsidRPr="00204CEC" w:rsidRDefault="00522E14" w:rsidP="00EB00D1">
      <w:pPr>
        <w:numPr>
          <w:ilvl w:val="0"/>
          <w:numId w:val="4"/>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EB00D1">
        <w:rPr>
          <w:rFonts w:ascii="Simplified Arabic" w:eastAsia="Times New Roman" w:hAnsi="Simplified Arabic" w:cs="Simplified Arabic"/>
          <w:b/>
          <w:bCs/>
          <w:kern w:val="0"/>
          <w:sz w:val="28"/>
          <w:szCs w:val="28"/>
          <w:rtl/>
          <w14:ligatures w14:val="none"/>
        </w:rPr>
        <w:t>السؤال الفرعي الثاني</w:t>
      </w:r>
      <w:r w:rsidRPr="00204CEC">
        <w:rPr>
          <w:rFonts w:ascii="Times New Roman" w:eastAsia="Times New Roman" w:hAnsi="Times New Roman" w:cs="Times New Roman"/>
          <w:b/>
          <w:bCs/>
          <w:kern w:val="0"/>
          <w:sz w:val="28"/>
          <w:szCs w:val="28"/>
          <w14:ligatures w14:val="none"/>
        </w:rPr>
        <w:t>:</w:t>
      </w:r>
      <w:r w:rsidRPr="00204CEC">
        <w:rPr>
          <w:rFonts w:ascii="Times New Roman" w:eastAsia="Times New Roman" w:hAnsi="Times New Roman" w:cs="Times New Roman"/>
          <w:kern w:val="0"/>
          <w:sz w:val="28"/>
          <w:szCs w:val="28"/>
          <w14:ligatures w14:val="none"/>
        </w:rPr>
        <w:t xml:space="preserve"> </w:t>
      </w:r>
      <w:r w:rsidRPr="00204CEC">
        <w:rPr>
          <w:rFonts w:ascii="Times New Roman" w:eastAsia="Times New Roman" w:hAnsi="Times New Roman" w:cs="Times New Roman"/>
          <w:kern w:val="0"/>
          <w:sz w:val="28"/>
          <w:szCs w:val="28"/>
          <w:rtl/>
          <w14:ligatures w14:val="none"/>
        </w:rPr>
        <w:t>ما هو التقييم الإجرائي لمستوى الأداء التشغيلي الحالي (ممثلاً في سرعة الإنجاز، خفض التكاليف، وكفاءة العمليات الإدارية) لإدارات المشتريات في تلك الشركات؟</w:t>
      </w:r>
    </w:p>
    <w:p w14:paraId="547517CA" w14:textId="77777777" w:rsidR="00522E14" w:rsidRPr="00204CEC" w:rsidRDefault="00522E14" w:rsidP="00EB00D1">
      <w:pPr>
        <w:numPr>
          <w:ilvl w:val="0"/>
          <w:numId w:val="4"/>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EB00D1">
        <w:rPr>
          <w:rFonts w:ascii="Simplified Arabic" w:eastAsia="Times New Roman" w:hAnsi="Simplified Arabic" w:cs="Simplified Arabic"/>
          <w:b/>
          <w:bCs/>
          <w:kern w:val="0"/>
          <w:sz w:val="28"/>
          <w:szCs w:val="28"/>
          <w:rtl/>
          <w14:ligatures w14:val="none"/>
        </w:rPr>
        <w:t>السؤال الفرعي الثالث</w:t>
      </w:r>
      <w:r w:rsidRPr="00204CEC">
        <w:rPr>
          <w:rFonts w:ascii="Times New Roman" w:eastAsia="Times New Roman" w:hAnsi="Times New Roman" w:cs="Times New Roman"/>
          <w:b/>
          <w:bCs/>
          <w:kern w:val="0"/>
          <w:sz w:val="28"/>
          <w:szCs w:val="28"/>
          <w14:ligatures w14:val="none"/>
        </w:rPr>
        <w:t>:</w:t>
      </w:r>
      <w:r w:rsidRPr="00204CEC">
        <w:rPr>
          <w:rFonts w:ascii="Times New Roman" w:eastAsia="Times New Roman" w:hAnsi="Times New Roman" w:cs="Times New Roman"/>
          <w:kern w:val="0"/>
          <w:sz w:val="28"/>
          <w:szCs w:val="28"/>
          <w14:ligatures w14:val="none"/>
        </w:rPr>
        <w:t xml:space="preserve"> </w:t>
      </w:r>
      <w:r w:rsidRPr="00204CEC">
        <w:rPr>
          <w:rFonts w:ascii="Times New Roman" w:eastAsia="Times New Roman" w:hAnsi="Times New Roman" w:cs="Times New Roman"/>
          <w:kern w:val="0"/>
          <w:sz w:val="28"/>
          <w:szCs w:val="28"/>
          <w:rtl/>
          <w14:ligatures w14:val="none"/>
        </w:rPr>
        <w:t>هل يوجد أثر ذو دلالة إحصائية لمعيار "الجودة الشاملة للمورد" (باعتباره متغيراً مستقلاً فرعياً) على تحسين الأداء التشغيلي للمشتريات (باعتباره متغيراً تابعاً)؟</w:t>
      </w:r>
    </w:p>
    <w:p w14:paraId="2B1E94E6" w14:textId="77777777" w:rsidR="00522E14" w:rsidRPr="00204CEC" w:rsidRDefault="00522E14" w:rsidP="00EB00D1">
      <w:pPr>
        <w:numPr>
          <w:ilvl w:val="0"/>
          <w:numId w:val="4"/>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EB00D1">
        <w:rPr>
          <w:rFonts w:ascii="Simplified Arabic" w:eastAsia="Times New Roman" w:hAnsi="Simplified Arabic" w:cs="Simplified Arabic"/>
          <w:b/>
          <w:bCs/>
          <w:kern w:val="0"/>
          <w:sz w:val="28"/>
          <w:szCs w:val="28"/>
          <w:rtl/>
          <w14:ligatures w14:val="none"/>
        </w:rPr>
        <w:t>السؤال الفرعي الرابع</w:t>
      </w:r>
      <w:r w:rsidRPr="00EB00D1">
        <w:rPr>
          <w:rFonts w:ascii="Simplified Arabic" w:eastAsia="Times New Roman" w:hAnsi="Simplified Arabic" w:cs="Simplified Arabic"/>
          <w:b/>
          <w:bCs/>
          <w:kern w:val="0"/>
          <w:sz w:val="28"/>
          <w:szCs w:val="28"/>
          <w14:ligatures w14:val="none"/>
        </w:rPr>
        <w:t>:</w:t>
      </w:r>
      <w:r w:rsidRPr="00204CEC">
        <w:rPr>
          <w:rFonts w:ascii="Times New Roman" w:eastAsia="Times New Roman" w:hAnsi="Times New Roman" w:cs="Times New Roman"/>
          <w:kern w:val="0"/>
          <w:sz w:val="28"/>
          <w:szCs w:val="28"/>
          <w14:ligatures w14:val="none"/>
        </w:rPr>
        <w:t xml:space="preserve"> </w:t>
      </w:r>
      <w:r w:rsidRPr="00204CEC">
        <w:rPr>
          <w:rFonts w:ascii="Times New Roman" w:eastAsia="Times New Roman" w:hAnsi="Times New Roman" w:cs="Times New Roman"/>
          <w:kern w:val="0"/>
          <w:sz w:val="28"/>
          <w:szCs w:val="28"/>
          <w:rtl/>
          <w14:ligatures w14:val="none"/>
        </w:rPr>
        <w:t>هل يوجد أثر ذو دلالة إحصائية لمعيار "التكلفة الكلية والتسهيلات المالية للمورد" على تحسين الأداء التشغيلي للمشتريات في الشركات المبحوثة؟</w:t>
      </w:r>
    </w:p>
    <w:p w14:paraId="4F430057" w14:textId="77777777" w:rsidR="00522E14" w:rsidRPr="00204CEC" w:rsidRDefault="00522E14" w:rsidP="00EB00D1">
      <w:pPr>
        <w:numPr>
          <w:ilvl w:val="0"/>
          <w:numId w:val="4"/>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EB00D1">
        <w:rPr>
          <w:rFonts w:ascii="Simplified Arabic" w:eastAsia="Times New Roman" w:hAnsi="Simplified Arabic" w:cs="Simplified Arabic"/>
          <w:b/>
          <w:bCs/>
          <w:kern w:val="0"/>
          <w:sz w:val="28"/>
          <w:szCs w:val="28"/>
          <w:rtl/>
          <w14:ligatures w14:val="none"/>
        </w:rPr>
        <w:lastRenderedPageBreak/>
        <w:t>السؤال الفرعي الخامس</w:t>
      </w:r>
      <w:r w:rsidRPr="00204CEC">
        <w:rPr>
          <w:rFonts w:ascii="Times New Roman" w:eastAsia="Times New Roman" w:hAnsi="Times New Roman" w:cs="Times New Roman"/>
          <w:b/>
          <w:bCs/>
          <w:kern w:val="0"/>
          <w:sz w:val="28"/>
          <w:szCs w:val="28"/>
          <w14:ligatures w14:val="none"/>
        </w:rPr>
        <w:t>:</w:t>
      </w:r>
      <w:r w:rsidRPr="00204CEC">
        <w:rPr>
          <w:rFonts w:ascii="Times New Roman" w:eastAsia="Times New Roman" w:hAnsi="Times New Roman" w:cs="Times New Roman"/>
          <w:kern w:val="0"/>
          <w:sz w:val="28"/>
          <w:szCs w:val="28"/>
          <w14:ligatures w14:val="none"/>
        </w:rPr>
        <w:t xml:space="preserve"> </w:t>
      </w:r>
      <w:r w:rsidRPr="00204CEC">
        <w:rPr>
          <w:rFonts w:ascii="Times New Roman" w:eastAsia="Times New Roman" w:hAnsi="Times New Roman" w:cs="Times New Roman"/>
          <w:kern w:val="0"/>
          <w:sz w:val="28"/>
          <w:szCs w:val="28"/>
          <w:rtl/>
          <w14:ligatures w14:val="none"/>
        </w:rPr>
        <w:t>هل يوجد أثر ذو دلالة إحصائية لمعيار "الالتزام بمواعيد وفترات التسليم" على تحسين الأداء التشغيلي للمشتريات والحد من اختناقات التوريد؟</w:t>
      </w:r>
    </w:p>
    <w:p w14:paraId="3B50EA56" w14:textId="37E9C980" w:rsidR="00EB00D1" w:rsidRPr="00EB00D1" w:rsidRDefault="00522E14" w:rsidP="00EB00D1">
      <w:pPr>
        <w:numPr>
          <w:ilvl w:val="0"/>
          <w:numId w:val="4"/>
        </w:numPr>
        <w:spacing w:before="100" w:beforeAutospacing="1" w:after="100" w:afterAutospacing="1" w:line="360" w:lineRule="auto"/>
        <w:rPr>
          <w:rFonts w:ascii="Times New Roman" w:eastAsia="Times New Roman" w:hAnsi="Times New Roman" w:cs="Times New Roman"/>
          <w:kern w:val="0"/>
          <w:sz w:val="28"/>
          <w:szCs w:val="28"/>
          <w:rtl/>
          <w14:ligatures w14:val="none"/>
        </w:rPr>
      </w:pPr>
      <w:r w:rsidRPr="00EB00D1">
        <w:rPr>
          <w:rFonts w:ascii="Simplified Arabic" w:eastAsia="Times New Roman" w:hAnsi="Simplified Arabic" w:cs="Simplified Arabic"/>
          <w:b/>
          <w:bCs/>
          <w:kern w:val="0"/>
          <w:sz w:val="28"/>
          <w:szCs w:val="28"/>
          <w:rtl/>
          <w14:ligatures w14:val="none"/>
        </w:rPr>
        <w:t>السؤال الفرعي السادس</w:t>
      </w:r>
      <w:r w:rsidRPr="00EB00D1">
        <w:rPr>
          <w:rFonts w:ascii="Simplified Arabic" w:eastAsia="Times New Roman" w:hAnsi="Simplified Arabic" w:cs="Simplified Arabic"/>
          <w:b/>
          <w:bCs/>
          <w:kern w:val="0"/>
          <w:sz w:val="28"/>
          <w:szCs w:val="28"/>
          <w14:ligatures w14:val="none"/>
        </w:rPr>
        <w:t>:</w:t>
      </w:r>
      <w:r w:rsidRPr="00204CEC">
        <w:rPr>
          <w:rFonts w:ascii="Times New Roman" w:eastAsia="Times New Roman" w:hAnsi="Times New Roman" w:cs="Times New Roman"/>
          <w:kern w:val="0"/>
          <w:sz w:val="28"/>
          <w:szCs w:val="28"/>
          <w14:ligatures w14:val="none"/>
        </w:rPr>
        <w:t xml:space="preserve"> </w:t>
      </w:r>
      <w:r w:rsidRPr="00204CEC">
        <w:rPr>
          <w:rFonts w:ascii="Times New Roman" w:eastAsia="Times New Roman" w:hAnsi="Times New Roman" w:cs="Times New Roman"/>
          <w:kern w:val="0"/>
          <w:sz w:val="28"/>
          <w:szCs w:val="28"/>
          <w:rtl/>
          <w14:ligatures w14:val="none"/>
        </w:rPr>
        <w:t>هل يوجد أثر ذو دلالة إحصائية لمعيار "المرونة التشغيلية ومستوى الخدمة والدعم الفني للمورد" على تحسين الأداء التشغيلي للمشتريات؟</w:t>
      </w:r>
    </w:p>
    <w:p w14:paraId="28E9EF83" w14:textId="77777777" w:rsidR="00EB00D1" w:rsidRDefault="00EB00D1" w:rsidP="00D22171">
      <w:pPr>
        <w:rPr>
          <w:rFonts w:ascii="Sakkal Majalla" w:hAnsi="Sakkal Majalla" w:cs="Sakkal Majalla"/>
          <w:b/>
          <w:bCs/>
          <w:sz w:val="36"/>
          <w:szCs w:val="36"/>
          <w:rtl/>
        </w:rPr>
      </w:pPr>
    </w:p>
    <w:p w14:paraId="7ABDDD95" w14:textId="5619E047" w:rsidR="00D52480" w:rsidRPr="00522E14" w:rsidRDefault="00D52480" w:rsidP="00D22171">
      <w:pPr>
        <w:rPr>
          <w:rFonts w:ascii="Sakkal Majalla" w:hAnsi="Sakkal Majalla" w:cs="Sakkal Majalla"/>
          <w:b/>
          <w:bCs/>
          <w:sz w:val="36"/>
          <w:szCs w:val="36"/>
          <w:rtl/>
        </w:rPr>
      </w:pPr>
      <w:r w:rsidRPr="00522E14">
        <w:rPr>
          <w:rFonts w:ascii="Sakkal Majalla" w:hAnsi="Sakkal Majalla" w:cs="Sakkal Majalla" w:hint="cs"/>
          <w:b/>
          <w:bCs/>
          <w:sz w:val="36"/>
          <w:szCs w:val="36"/>
          <w:rtl/>
        </w:rPr>
        <w:t xml:space="preserve"> فروض الدراسة</w:t>
      </w:r>
      <w:r w:rsidR="00522E14">
        <w:rPr>
          <w:rFonts w:ascii="Sakkal Majalla" w:hAnsi="Sakkal Majalla" w:cs="Sakkal Majalla" w:hint="cs"/>
          <w:b/>
          <w:bCs/>
          <w:sz w:val="36"/>
          <w:szCs w:val="36"/>
          <w:rtl/>
        </w:rPr>
        <w:t xml:space="preserve"> :</w:t>
      </w:r>
    </w:p>
    <w:p w14:paraId="2B606918" w14:textId="77777777" w:rsidR="00265678" w:rsidRDefault="00265678" w:rsidP="00522E14">
      <w:pPr>
        <w:spacing w:after="100" w:afterAutospacing="1" w:line="240" w:lineRule="auto"/>
        <w:rPr>
          <w:rFonts w:ascii="Arial" w:eastAsia="Times New Roman" w:hAnsi="Arial" w:cs="Arial"/>
          <w:kern w:val="0"/>
          <w:sz w:val="24"/>
          <w:szCs w:val="24"/>
          <w:rtl/>
          <w14:ligatures w14:val="none"/>
        </w:rPr>
      </w:pPr>
    </w:p>
    <w:p w14:paraId="0043103B" w14:textId="04181814" w:rsidR="00522E14" w:rsidRPr="00265678" w:rsidRDefault="00522E14" w:rsidP="00522E14">
      <w:pPr>
        <w:spacing w:after="100" w:afterAutospacing="1" w:line="240" w:lineRule="auto"/>
        <w:rPr>
          <w:rFonts w:ascii="Arial" w:eastAsia="Times New Roman" w:hAnsi="Arial" w:cs="Arial"/>
          <w:kern w:val="0"/>
          <w:sz w:val="28"/>
          <w:szCs w:val="28"/>
          <w14:ligatures w14:val="none"/>
        </w:rPr>
      </w:pPr>
      <w:r w:rsidRPr="00265678">
        <w:rPr>
          <w:rFonts w:ascii="Arial" w:eastAsia="Times New Roman" w:hAnsi="Arial" w:cs="Arial"/>
          <w:kern w:val="0"/>
          <w:sz w:val="28"/>
          <w:szCs w:val="28"/>
          <w:rtl/>
          <w14:ligatures w14:val="none"/>
        </w:rPr>
        <w:t>يُقصد بفرضيات الدراسة الأجوبة الذكية والمؤقتة التي يضعها الباحث استناداً إلى خلفيته النظرية ومراجعته الفاحصة للأدبيات والدراسات السابقة (العربية والأجنبية)، والتي يسعى لاختبار مدى صحتها أو دحضها إحصائياً في الجانب التطبيقي</w:t>
      </w:r>
      <w:r w:rsidRPr="00265678">
        <w:rPr>
          <w:rFonts w:ascii="Arial" w:eastAsia="Times New Roman" w:hAnsi="Arial" w:cs="Arial"/>
          <w:kern w:val="0"/>
          <w:sz w:val="28"/>
          <w:szCs w:val="28"/>
          <w14:ligatures w14:val="none"/>
        </w:rPr>
        <w:t>.</w:t>
      </w:r>
    </w:p>
    <w:p w14:paraId="27D2525F" w14:textId="77777777" w:rsidR="00522E14" w:rsidRPr="00265678" w:rsidRDefault="00522E14" w:rsidP="00522E14">
      <w:pPr>
        <w:spacing w:after="100" w:afterAutospacing="1" w:line="240" w:lineRule="auto"/>
        <w:rPr>
          <w:rFonts w:ascii="Arial" w:eastAsia="Times New Roman" w:hAnsi="Arial" w:cs="Arial"/>
          <w:kern w:val="0"/>
          <w:sz w:val="28"/>
          <w:szCs w:val="28"/>
          <w14:ligatures w14:val="none"/>
        </w:rPr>
      </w:pPr>
      <w:r w:rsidRPr="00265678">
        <w:rPr>
          <w:rFonts w:ascii="Arial" w:eastAsia="Times New Roman" w:hAnsi="Arial" w:cs="Arial"/>
          <w:kern w:val="0"/>
          <w:sz w:val="28"/>
          <w:szCs w:val="28"/>
          <w:rtl/>
          <w14:ligatures w14:val="none"/>
        </w:rPr>
        <w:t>وحتى تتوافق هذه الفرضيات مع متطلبات التحليل الإحصائي المتقدم (تحليل الانحدار المتعدد ومعاملات الارتباط)، فقد صيغت الفرضيات بالصيغة البديلة أو صيغة الإثبات</w:t>
      </w:r>
      <w:r w:rsidRPr="00265678">
        <w:rPr>
          <w:rFonts w:ascii="Arial" w:eastAsia="Times New Roman" w:hAnsi="Arial" w:cs="Arial"/>
          <w:kern w:val="0"/>
          <w:sz w:val="28"/>
          <w:szCs w:val="28"/>
          <w14:ligatures w14:val="none"/>
        </w:rPr>
        <w:t xml:space="preserve"> </w:t>
      </w:r>
      <w:r w:rsidRPr="00C06D9E">
        <w:rPr>
          <w:rFonts w:asciiTheme="majorBidi" w:eastAsia="Times New Roman" w:hAnsiTheme="majorBidi" w:cstheme="majorBidi"/>
          <w:kern w:val="0"/>
          <w:sz w:val="24"/>
          <w:szCs w:val="24"/>
          <w14:ligatures w14:val="none"/>
        </w:rPr>
        <w:t>(Directional/Alternative Hypotheses)</w:t>
      </w:r>
      <w:r w:rsidRPr="00265678">
        <w:rPr>
          <w:rFonts w:ascii="Arial" w:eastAsia="Times New Roman" w:hAnsi="Arial" w:cs="Arial"/>
          <w:kern w:val="0"/>
          <w:sz w:val="28"/>
          <w:szCs w:val="28"/>
          <w:rtl/>
          <w14:ligatures w14:val="none"/>
        </w:rPr>
        <w:t>، نظراً لمدى قوة المؤشرات النظرية التي تؤكد وجود علاقة ارتباطية طردية بين كفاءة الاختيار وجودة الأداء العملياتي. وتم تحديد مستوى الدلالة المعنوية عند</w:t>
      </w:r>
      <w:r w:rsidRPr="00265678">
        <w:rPr>
          <w:rFonts w:ascii="Arial" w:eastAsia="Times New Roman" w:hAnsi="Arial" w:cs="Arial"/>
          <w:kern w:val="0"/>
          <w:sz w:val="28"/>
          <w:szCs w:val="28"/>
          <w14:ligatures w14:val="none"/>
        </w:rPr>
        <w:t xml:space="preserve"> </w:t>
      </w:r>
      <w:r w:rsidRPr="00C06D9E">
        <w:rPr>
          <w:rFonts w:asciiTheme="majorBidi" w:eastAsia="Times New Roman" w:hAnsiTheme="majorBidi" w:cstheme="majorBidi"/>
          <w:kern w:val="0"/>
          <w:sz w:val="24"/>
          <w:szCs w:val="24"/>
          <w14:ligatures w14:val="none"/>
        </w:rPr>
        <w:t>($\alpha \le 0.05$)</w:t>
      </w:r>
      <w:r w:rsidRPr="00265678">
        <w:rPr>
          <w:rFonts w:ascii="Arial" w:eastAsia="Times New Roman" w:hAnsi="Arial" w:cs="Arial"/>
          <w:kern w:val="0"/>
          <w:sz w:val="28"/>
          <w:szCs w:val="28"/>
          <w14:ligatures w14:val="none"/>
        </w:rPr>
        <w:t xml:space="preserve"> </w:t>
      </w:r>
      <w:r w:rsidRPr="00265678">
        <w:rPr>
          <w:rFonts w:ascii="Arial" w:eastAsia="Times New Roman" w:hAnsi="Arial" w:cs="Arial"/>
          <w:kern w:val="0"/>
          <w:sz w:val="28"/>
          <w:szCs w:val="28"/>
          <w:rtl/>
          <w14:ligatures w14:val="none"/>
        </w:rPr>
        <w:t>وهو المعيار القياسي المعتمد في العلوم الإدارية والاجتماعية لرفض الفرضية الصفرية وقبول الفرضية البديلة</w:t>
      </w:r>
      <w:r w:rsidRPr="00265678">
        <w:rPr>
          <w:rFonts w:ascii="Arial" w:eastAsia="Times New Roman" w:hAnsi="Arial" w:cs="Arial"/>
          <w:kern w:val="0"/>
          <w:sz w:val="28"/>
          <w:szCs w:val="28"/>
          <w14:ligatures w14:val="none"/>
        </w:rPr>
        <w:t>.</w:t>
      </w:r>
    </w:p>
    <w:p w14:paraId="4AAEBD10" w14:textId="77777777" w:rsidR="00522E14" w:rsidRPr="00265678" w:rsidRDefault="00522E14" w:rsidP="00522E14">
      <w:pPr>
        <w:spacing w:after="100" w:afterAutospacing="1" w:line="240" w:lineRule="auto"/>
        <w:rPr>
          <w:rFonts w:ascii="Arial" w:eastAsia="Times New Roman" w:hAnsi="Arial" w:cs="Arial"/>
          <w:kern w:val="0"/>
          <w:sz w:val="28"/>
          <w:szCs w:val="28"/>
          <w14:ligatures w14:val="none"/>
        </w:rPr>
      </w:pPr>
      <w:r w:rsidRPr="00265678">
        <w:rPr>
          <w:rFonts w:ascii="Arial" w:eastAsia="Times New Roman" w:hAnsi="Arial" w:cs="Arial"/>
          <w:kern w:val="0"/>
          <w:sz w:val="28"/>
          <w:szCs w:val="28"/>
          <w:rtl/>
          <w14:ligatures w14:val="none"/>
        </w:rPr>
        <w:t>وقد تم صياغة هذه الفرضيات كالتالي</w:t>
      </w:r>
      <w:r w:rsidRPr="00265678">
        <w:rPr>
          <w:rFonts w:ascii="Arial" w:eastAsia="Times New Roman" w:hAnsi="Arial" w:cs="Arial"/>
          <w:kern w:val="0"/>
          <w:sz w:val="28"/>
          <w:szCs w:val="28"/>
          <w14:ligatures w14:val="none"/>
        </w:rPr>
        <w:t>:</w:t>
      </w:r>
    </w:p>
    <w:p w14:paraId="2C97D9AB" w14:textId="77777777" w:rsidR="00522E14" w:rsidRPr="00C06D9E" w:rsidRDefault="00522E14" w:rsidP="00522E14">
      <w:pPr>
        <w:spacing w:after="100" w:afterAutospacing="1" w:line="240" w:lineRule="auto"/>
        <w:rPr>
          <w:rFonts w:ascii="Arial" w:eastAsia="Times New Roman" w:hAnsi="Arial" w:cs="Arial"/>
          <w:kern w:val="0"/>
          <w:sz w:val="32"/>
          <w:szCs w:val="32"/>
          <w14:ligatures w14:val="none"/>
        </w:rPr>
      </w:pPr>
      <w:r w:rsidRPr="00C06D9E">
        <w:rPr>
          <w:rFonts w:ascii="Arial" w:eastAsia="Times New Roman" w:hAnsi="Arial" w:cs="Arial"/>
          <w:kern w:val="0"/>
          <w:sz w:val="32"/>
          <w:szCs w:val="32"/>
          <w:rtl/>
          <w14:ligatures w14:val="none"/>
        </w:rPr>
        <w:t>الفرضية الرئيسية الأولى</w:t>
      </w:r>
      <w:r w:rsidRPr="00C06D9E">
        <w:rPr>
          <w:rFonts w:ascii="Arial" w:eastAsia="Times New Roman" w:hAnsi="Arial" w:cs="Arial"/>
          <w:kern w:val="0"/>
          <w:sz w:val="32"/>
          <w:szCs w:val="32"/>
          <w14:ligatures w14:val="none"/>
        </w:rPr>
        <w:t xml:space="preserve"> (H1):</w:t>
      </w:r>
    </w:p>
    <w:p w14:paraId="58863A34" w14:textId="77777777" w:rsidR="00522E14" w:rsidRPr="00265678" w:rsidRDefault="00522E14" w:rsidP="00522E14">
      <w:pPr>
        <w:numPr>
          <w:ilvl w:val="0"/>
          <w:numId w:val="5"/>
        </w:numPr>
        <w:spacing w:after="100" w:afterAutospacing="1" w:line="240" w:lineRule="auto"/>
        <w:rPr>
          <w:rFonts w:ascii="Arial" w:eastAsia="Times New Roman" w:hAnsi="Arial" w:cs="Arial"/>
          <w:kern w:val="0"/>
          <w:sz w:val="28"/>
          <w:szCs w:val="28"/>
          <w14:ligatures w14:val="none"/>
        </w:rPr>
      </w:pPr>
      <w:r w:rsidRPr="00171561">
        <w:rPr>
          <w:rFonts w:ascii="Arial" w:eastAsia="Times New Roman" w:hAnsi="Arial" w:cs="Arial"/>
          <w:kern w:val="0"/>
          <w:sz w:val="28"/>
          <w:szCs w:val="28"/>
          <w:rtl/>
          <w14:ligatures w14:val="none"/>
        </w:rPr>
        <w:t>يوجد أثر ذو دلالة إحصائية عند مستوى الدلالة المعنوية</w:t>
      </w:r>
      <w:r w:rsidRPr="00171561">
        <w:rPr>
          <w:rFonts w:ascii="Arial" w:eastAsia="Times New Roman" w:hAnsi="Arial" w:cs="Arial"/>
          <w:kern w:val="0"/>
          <w:sz w:val="28"/>
          <w:szCs w:val="28"/>
          <w14:ligatures w14:val="none"/>
        </w:rPr>
        <w:t xml:space="preserve"> </w:t>
      </w:r>
      <w:r w:rsidRPr="00171561">
        <w:rPr>
          <w:rFonts w:asciiTheme="majorBidi" w:eastAsia="Times New Roman" w:hAnsiTheme="majorBidi" w:cstheme="majorBidi"/>
          <w:kern w:val="0"/>
          <w:sz w:val="28"/>
          <w:szCs w:val="28"/>
          <w14:ligatures w14:val="none"/>
        </w:rPr>
        <w:t>($\alpha \le 0.05$)</w:t>
      </w:r>
      <w:r w:rsidRPr="00171561">
        <w:rPr>
          <w:rFonts w:ascii="Arial" w:eastAsia="Times New Roman" w:hAnsi="Arial" w:cs="Arial"/>
          <w:kern w:val="0"/>
          <w:sz w:val="28"/>
          <w:szCs w:val="28"/>
          <w14:ligatures w14:val="none"/>
        </w:rPr>
        <w:t xml:space="preserve"> </w:t>
      </w:r>
      <w:r w:rsidRPr="00171561">
        <w:rPr>
          <w:rFonts w:ascii="Arial" w:eastAsia="Times New Roman" w:hAnsi="Arial" w:cs="Arial"/>
          <w:kern w:val="0"/>
          <w:sz w:val="28"/>
          <w:szCs w:val="28"/>
          <w:rtl/>
          <w14:ligatures w14:val="none"/>
        </w:rPr>
        <w:t>لمعايير اختيار الموردين مجتمعة بأبعادها الأربعة (الجودة الشاملة، التكلفة الكلية، الالتزام بالتسليم، المرونة ومستوى الخدمة) على الأداء التشغيلي لإدارات المشتريات في الشركات التجارية العاملة في المملكة العربية السعودية</w:t>
      </w:r>
      <w:r w:rsidRPr="00265678">
        <w:rPr>
          <w:rFonts w:ascii="Arial" w:eastAsia="Times New Roman" w:hAnsi="Arial" w:cs="Arial"/>
          <w:kern w:val="0"/>
          <w:sz w:val="28"/>
          <w:szCs w:val="28"/>
          <w14:ligatures w14:val="none"/>
        </w:rPr>
        <w:t>.</w:t>
      </w:r>
    </w:p>
    <w:p w14:paraId="3073C8DD" w14:textId="77777777" w:rsidR="00522E14" w:rsidRPr="00265678" w:rsidRDefault="00522E14" w:rsidP="00522E14">
      <w:pPr>
        <w:spacing w:after="100" w:afterAutospacing="1" w:line="240" w:lineRule="auto"/>
        <w:rPr>
          <w:rFonts w:ascii="Arial" w:eastAsia="Times New Roman" w:hAnsi="Arial" w:cs="Arial"/>
          <w:kern w:val="0"/>
          <w:sz w:val="28"/>
          <w:szCs w:val="28"/>
          <w14:ligatures w14:val="none"/>
        </w:rPr>
      </w:pPr>
      <w:r w:rsidRPr="00265678">
        <w:rPr>
          <w:rFonts w:ascii="Arial" w:eastAsia="Times New Roman" w:hAnsi="Arial" w:cs="Arial"/>
          <w:kern w:val="0"/>
          <w:sz w:val="28"/>
          <w:szCs w:val="28"/>
          <w:rtl/>
          <w14:ligatures w14:val="none"/>
        </w:rPr>
        <w:t>ولغرض إثراء البحث بالتحليل التفصيلي، ومعرفة مساهمة كل بُعد على حدة وتحديد المتغيرات الأكثر تأثيراً في الأداء التشغيلي، تنبثق وتتفرع من هذه الفرضية الشاملة الفرضيات الفرعية التالية</w:t>
      </w:r>
      <w:r w:rsidRPr="00265678">
        <w:rPr>
          <w:rFonts w:ascii="Arial" w:eastAsia="Times New Roman" w:hAnsi="Arial" w:cs="Arial"/>
          <w:kern w:val="0"/>
          <w:sz w:val="28"/>
          <w:szCs w:val="28"/>
          <w14:ligatures w14:val="none"/>
        </w:rPr>
        <w:t>:</w:t>
      </w:r>
    </w:p>
    <w:p w14:paraId="64ED964F" w14:textId="77777777" w:rsidR="00522E14" w:rsidRPr="00265678" w:rsidRDefault="00522E14" w:rsidP="00522E14">
      <w:pPr>
        <w:numPr>
          <w:ilvl w:val="0"/>
          <w:numId w:val="6"/>
        </w:numPr>
        <w:spacing w:after="100" w:afterAutospacing="1" w:line="240" w:lineRule="auto"/>
        <w:rPr>
          <w:rFonts w:ascii="Arial" w:eastAsia="Times New Roman" w:hAnsi="Arial" w:cs="Arial"/>
          <w:kern w:val="0"/>
          <w:sz w:val="28"/>
          <w:szCs w:val="28"/>
          <w14:ligatures w14:val="none"/>
        </w:rPr>
      </w:pPr>
      <w:r w:rsidRPr="003A3509">
        <w:rPr>
          <w:rFonts w:ascii="Arial" w:eastAsia="Times New Roman" w:hAnsi="Arial" w:cs="Arial"/>
          <w:b/>
          <w:bCs/>
          <w:kern w:val="0"/>
          <w:sz w:val="28"/>
          <w:szCs w:val="28"/>
          <w:rtl/>
          <w14:ligatures w14:val="none"/>
        </w:rPr>
        <w:t>الفرضية الفرعية الأولى</w:t>
      </w:r>
      <w:r w:rsidRPr="003A3509">
        <w:rPr>
          <w:rFonts w:ascii="Arial" w:eastAsia="Times New Roman" w:hAnsi="Arial" w:cs="Arial"/>
          <w:b/>
          <w:bCs/>
          <w:kern w:val="0"/>
          <w:sz w:val="28"/>
          <w:szCs w:val="28"/>
          <w14:ligatures w14:val="none"/>
        </w:rPr>
        <w:t xml:space="preserve"> (H1a): </w:t>
      </w:r>
      <w:r w:rsidRPr="00265678">
        <w:rPr>
          <w:rFonts w:ascii="Arial" w:eastAsia="Times New Roman" w:hAnsi="Arial" w:cs="Arial"/>
          <w:kern w:val="0"/>
          <w:sz w:val="28"/>
          <w:szCs w:val="28"/>
          <w:rtl/>
          <w14:ligatures w14:val="none"/>
        </w:rPr>
        <w:t>يوجد أثر ذو دلالة إحصائية عند مستوى الدلالة المعنوية</w:t>
      </w:r>
      <w:r w:rsidRPr="00265678">
        <w:rPr>
          <w:rFonts w:ascii="Arial" w:eastAsia="Times New Roman" w:hAnsi="Arial" w:cs="Arial"/>
          <w:kern w:val="0"/>
          <w:sz w:val="28"/>
          <w:szCs w:val="28"/>
          <w14:ligatures w14:val="none"/>
        </w:rPr>
        <w:t xml:space="preserve"> </w:t>
      </w:r>
      <w:r w:rsidRPr="00642FEC">
        <w:rPr>
          <w:rFonts w:ascii="Arial" w:eastAsia="Times New Roman" w:hAnsi="Arial" w:cs="Arial"/>
          <w:kern w:val="0"/>
          <w:sz w:val="24"/>
          <w:szCs w:val="24"/>
          <w14:ligatures w14:val="none"/>
        </w:rPr>
        <w:t xml:space="preserve">($\alpha \le 0.05$) </w:t>
      </w:r>
      <w:r w:rsidRPr="00265678">
        <w:rPr>
          <w:rFonts w:ascii="Arial" w:eastAsia="Times New Roman" w:hAnsi="Arial" w:cs="Arial"/>
          <w:kern w:val="0"/>
          <w:sz w:val="28"/>
          <w:szCs w:val="28"/>
          <w:rtl/>
          <w14:ligatures w14:val="none"/>
        </w:rPr>
        <w:t>لمعيار "الجودة الشاملة للمورد" على الأداء التشغيلي للمشتريات في الشركات التجارية السعودية</w:t>
      </w:r>
      <w:r w:rsidRPr="00265678">
        <w:rPr>
          <w:rFonts w:ascii="Arial" w:eastAsia="Times New Roman" w:hAnsi="Arial" w:cs="Arial"/>
          <w:kern w:val="0"/>
          <w:sz w:val="28"/>
          <w:szCs w:val="28"/>
          <w14:ligatures w14:val="none"/>
        </w:rPr>
        <w:t>.</w:t>
      </w:r>
    </w:p>
    <w:p w14:paraId="09AC2E3E" w14:textId="77777777" w:rsidR="00522E14" w:rsidRPr="00265678" w:rsidRDefault="00522E14" w:rsidP="00522E14">
      <w:pPr>
        <w:numPr>
          <w:ilvl w:val="0"/>
          <w:numId w:val="6"/>
        </w:numPr>
        <w:spacing w:after="100" w:afterAutospacing="1" w:line="240" w:lineRule="auto"/>
        <w:rPr>
          <w:rFonts w:ascii="Arial" w:eastAsia="Times New Roman" w:hAnsi="Arial" w:cs="Arial"/>
          <w:kern w:val="0"/>
          <w:sz w:val="28"/>
          <w:szCs w:val="28"/>
          <w14:ligatures w14:val="none"/>
        </w:rPr>
      </w:pPr>
      <w:r w:rsidRPr="003A3509">
        <w:rPr>
          <w:rFonts w:ascii="Arial" w:eastAsia="Times New Roman" w:hAnsi="Arial" w:cs="Arial"/>
          <w:b/>
          <w:bCs/>
          <w:kern w:val="0"/>
          <w:sz w:val="28"/>
          <w:szCs w:val="28"/>
          <w:rtl/>
          <w14:ligatures w14:val="none"/>
        </w:rPr>
        <w:t>الفرضية الفرعية الثانية</w:t>
      </w:r>
      <w:r w:rsidRPr="003A3509">
        <w:rPr>
          <w:rFonts w:ascii="Arial" w:eastAsia="Times New Roman" w:hAnsi="Arial" w:cs="Arial"/>
          <w:b/>
          <w:bCs/>
          <w:kern w:val="0"/>
          <w:sz w:val="28"/>
          <w:szCs w:val="28"/>
          <w14:ligatures w14:val="none"/>
        </w:rPr>
        <w:t xml:space="preserve"> (H1b): </w:t>
      </w:r>
      <w:r w:rsidRPr="00265678">
        <w:rPr>
          <w:rFonts w:ascii="Arial" w:eastAsia="Times New Roman" w:hAnsi="Arial" w:cs="Arial"/>
          <w:kern w:val="0"/>
          <w:sz w:val="28"/>
          <w:szCs w:val="28"/>
          <w:rtl/>
          <w14:ligatures w14:val="none"/>
        </w:rPr>
        <w:t>يوجد أثر ذو دلالة إحصائية عند مستوى الدلالة المعنوية</w:t>
      </w:r>
      <w:r w:rsidRPr="00265678">
        <w:rPr>
          <w:rFonts w:ascii="Arial" w:eastAsia="Times New Roman" w:hAnsi="Arial" w:cs="Arial"/>
          <w:kern w:val="0"/>
          <w:sz w:val="28"/>
          <w:szCs w:val="28"/>
          <w14:ligatures w14:val="none"/>
        </w:rPr>
        <w:t xml:space="preserve"> </w:t>
      </w:r>
      <w:r w:rsidRPr="00642FEC">
        <w:rPr>
          <w:rFonts w:asciiTheme="majorBidi" w:eastAsia="Times New Roman" w:hAnsiTheme="majorBidi" w:cstheme="majorBidi"/>
          <w:kern w:val="0"/>
          <w:sz w:val="24"/>
          <w:szCs w:val="24"/>
          <w14:ligatures w14:val="none"/>
        </w:rPr>
        <w:t>($\alpha \le 0.05$)</w:t>
      </w:r>
      <w:r w:rsidRPr="00642FEC">
        <w:rPr>
          <w:rFonts w:ascii="Arial" w:eastAsia="Times New Roman" w:hAnsi="Arial" w:cs="Arial"/>
          <w:kern w:val="0"/>
          <w:sz w:val="24"/>
          <w:szCs w:val="24"/>
          <w14:ligatures w14:val="none"/>
        </w:rPr>
        <w:t xml:space="preserve"> </w:t>
      </w:r>
      <w:r w:rsidRPr="003A3509">
        <w:rPr>
          <w:rFonts w:ascii="Arial" w:eastAsia="Times New Roman" w:hAnsi="Arial" w:cs="Arial"/>
          <w:kern w:val="0"/>
          <w:sz w:val="24"/>
          <w:szCs w:val="24"/>
          <w:rtl/>
          <w14:ligatures w14:val="none"/>
        </w:rPr>
        <w:t>ل</w:t>
      </w:r>
      <w:r w:rsidRPr="00265678">
        <w:rPr>
          <w:rFonts w:ascii="Arial" w:eastAsia="Times New Roman" w:hAnsi="Arial" w:cs="Arial"/>
          <w:kern w:val="0"/>
          <w:sz w:val="28"/>
          <w:szCs w:val="28"/>
          <w:rtl/>
          <w14:ligatures w14:val="none"/>
        </w:rPr>
        <w:t>معيار "التكلفة الكلية للملكية والتسهيلات المالية" على الأداء التشغيلي للمشتريات في الشركات التجارية السعودية</w:t>
      </w:r>
      <w:r w:rsidRPr="00265678">
        <w:rPr>
          <w:rFonts w:ascii="Arial" w:eastAsia="Times New Roman" w:hAnsi="Arial" w:cs="Arial"/>
          <w:kern w:val="0"/>
          <w:sz w:val="28"/>
          <w:szCs w:val="28"/>
          <w14:ligatures w14:val="none"/>
        </w:rPr>
        <w:t>.</w:t>
      </w:r>
    </w:p>
    <w:p w14:paraId="2D76B653" w14:textId="77777777" w:rsidR="00522E14" w:rsidRPr="00265678" w:rsidRDefault="00522E14" w:rsidP="00522E14">
      <w:pPr>
        <w:numPr>
          <w:ilvl w:val="0"/>
          <w:numId w:val="6"/>
        </w:numPr>
        <w:spacing w:after="100" w:afterAutospacing="1" w:line="240" w:lineRule="auto"/>
        <w:rPr>
          <w:rFonts w:ascii="Arial" w:eastAsia="Times New Roman" w:hAnsi="Arial" w:cs="Arial"/>
          <w:kern w:val="0"/>
          <w:sz w:val="28"/>
          <w:szCs w:val="28"/>
          <w14:ligatures w14:val="none"/>
        </w:rPr>
      </w:pPr>
      <w:r w:rsidRPr="00265678">
        <w:rPr>
          <w:rFonts w:ascii="Arial" w:eastAsia="Times New Roman" w:hAnsi="Arial" w:cs="Arial"/>
          <w:b/>
          <w:bCs/>
          <w:kern w:val="0"/>
          <w:sz w:val="28"/>
          <w:szCs w:val="28"/>
          <w:rtl/>
          <w14:ligatures w14:val="none"/>
        </w:rPr>
        <w:lastRenderedPageBreak/>
        <w:t>الفرضية الفرعية الثالثة</w:t>
      </w:r>
      <w:r w:rsidRPr="00265678">
        <w:rPr>
          <w:rFonts w:ascii="Arial" w:eastAsia="Times New Roman" w:hAnsi="Arial" w:cs="Arial"/>
          <w:b/>
          <w:bCs/>
          <w:kern w:val="0"/>
          <w:sz w:val="28"/>
          <w:szCs w:val="28"/>
          <w14:ligatures w14:val="none"/>
        </w:rPr>
        <w:t xml:space="preserve"> (H1c):</w:t>
      </w:r>
      <w:r w:rsidRPr="00265678">
        <w:rPr>
          <w:rFonts w:ascii="Arial" w:eastAsia="Times New Roman" w:hAnsi="Arial" w:cs="Arial"/>
          <w:kern w:val="0"/>
          <w:sz w:val="28"/>
          <w:szCs w:val="28"/>
          <w14:ligatures w14:val="none"/>
        </w:rPr>
        <w:t xml:space="preserve"> </w:t>
      </w:r>
      <w:r w:rsidRPr="00265678">
        <w:rPr>
          <w:rFonts w:ascii="Arial" w:eastAsia="Times New Roman" w:hAnsi="Arial" w:cs="Arial"/>
          <w:kern w:val="0"/>
          <w:sz w:val="28"/>
          <w:szCs w:val="28"/>
          <w:rtl/>
          <w14:ligatures w14:val="none"/>
        </w:rPr>
        <w:t>يوجد أثر ذو دلالة إحصائية عند مستوى الدلالة المعنوية</w:t>
      </w:r>
      <w:r w:rsidRPr="00265678">
        <w:rPr>
          <w:rFonts w:ascii="Arial" w:eastAsia="Times New Roman" w:hAnsi="Arial" w:cs="Arial"/>
          <w:kern w:val="0"/>
          <w:sz w:val="28"/>
          <w:szCs w:val="28"/>
          <w14:ligatures w14:val="none"/>
        </w:rPr>
        <w:t xml:space="preserve"> (</w:t>
      </w:r>
      <w:r w:rsidRPr="00B753F5">
        <w:rPr>
          <w:rFonts w:asciiTheme="majorBidi" w:eastAsia="Times New Roman" w:hAnsiTheme="majorBidi" w:cstheme="majorBidi"/>
          <w:kern w:val="0"/>
          <w:sz w:val="24"/>
          <w:szCs w:val="24"/>
          <w14:ligatures w14:val="none"/>
        </w:rPr>
        <w:t xml:space="preserve">$\alpha \le 0.05$) </w:t>
      </w:r>
      <w:r w:rsidRPr="00265678">
        <w:rPr>
          <w:rFonts w:ascii="Arial" w:eastAsia="Times New Roman" w:hAnsi="Arial" w:cs="Arial"/>
          <w:kern w:val="0"/>
          <w:sz w:val="28"/>
          <w:szCs w:val="28"/>
          <w:rtl/>
          <w14:ligatures w14:val="none"/>
        </w:rPr>
        <w:t>لمعيار "الالتزام بمواعيد التسليم وفترات الانتظار" على الأداء التشغيلي للمشتريات في الشركات التجارية السعودية</w:t>
      </w:r>
      <w:r w:rsidRPr="00265678">
        <w:rPr>
          <w:rFonts w:ascii="Arial" w:eastAsia="Times New Roman" w:hAnsi="Arial" w:cs="Arial"/>
          <w:kern w:val="0"/>
          <w:sz w:val="28"/>
          <w:szCs w:val="28"/>
          <w14:ligatures w14:val="none"/>
        </w:rPr>
        <w:t>.</w:t>
      </w:r>
    </w:p>
    <w:p w14:paraId="3E3D51AA" w14:textId="77777777" w:rsidR="00522E14" w:rsidRPr="00265678" w:rsidRDefault="00522E14" w:rsidP="00522E14">
      <w:pPr>
        <w:numPr>
          <w:ilvl w:val="0"/>
          <w:numId w:val="6"/>
        </w:numPr>
        <w:spacing w:after="100" w:afterAutospacing="1" w:line="240" w:lineRule="auto"/>
        <w:rPr>
          <w:rFonts w:ascii="Arial" w:eastAsia="Times New Roman" w:hAnsi="Arial" w:cs="Arial"/>
          <w:kern w:val="0"/>
          <w:sz w:val="28"/>
          <w:szCs w:val="28"/>
          <w14:ligatures w14:val="none"/>
        </w:rPr>
      </w:pPr>
      <w:r w:rsidRPr="00265678">
        <w:rPr>
          <w:rFonts w:ascii="Arial" w:eastAsia="Times New Roman" w:hAnsi="Arial" w:cs="Arial"/>
          <w:b/>
          <w:bCs/>
          <w:kern w:val="0"/>
          <w:sz w:val="28"/>
          <w:szCs w:val="28"/>
          <w:rtl/>
          <w14:ligatures w14:val="none"/>
        </w:rPr>
        <w:t>الفرضية الفرعية الرابعة</w:t>
      </w:r>
      <w:r w:rsidRPr="00265678">
        <w:rPr>
          <w:rFonts w:ascii="Arial" w:eastAsia="Times New Roman" w:hAnsi="Arial" w:cs="Arial"/>
          <w:b/>
          <w:bCs/>
          <w:kern w:val="0"/>
          <w:sz w:val="28"/>
          <w:szCs w:val="28"/>
          <w14:ligatures w14:val="none"/>
        </w:rPr>
        <w:t xml:space="preserve"> (H1d):</w:t>
      </w:r>
      <w:r w:rsidRPr="00265678">
        <w:rPr>
          <w:rFonts w:ascii="Arial" w:eastAsia="Times New Roman" w:hAnsi="Arial" w:cs="Arial"/>
          <w:kern w:val="0"/>
          <w:sz w:val="28"/>
          <w:szCs w:val="28"/>
          <w14:ligatures w14:val="none"/>
        </w:rPr>
        <w:t xml:space="preserve"> </w:t>
      </w:r>
      <w:r w:rsidRPr="00265678">
        <w:rPr>
          <w:rFonts w:ascii="Arial" w:eastAsia="Times New Roman" w:hAnsi="Arial" w:cs="Arial"/>
          <w:kern w:val="0"/>
          <w:sz w:val="28"/>
          <w:szCs w:val="28"/>
          <w:rtl/>
          <w14:ligatures w14:val="none"/>
        </w:rPr>
        <w:t>يوجد أثر ذو دلالة إحصائية عند مستوى الدلالة المعنوية</w:t>
      </w:r>
      <w:r w:rsidRPr="00265678">
        <w:rPr>
          <w:rFonts w:ascii="Arial" w:eastAsia="Times New Roman" w:hAnsi="Arial" w:cs="Arial"/>
          <w:kern w:val="0"/>
          <w:sz w:val="28"/>
          <w:szCs w:val="28"/>
          <w14:ligatures w14:val="none"/>
        </w:rPr>
        <w:t xml:space="preserve"> (</w:t>
      </w:r>
      <w:r w:rsidRPr="00642FEC">
        <w:rPr>
          <w:rFonts w:asciiTheme="majorBidi" w:eastAsia="Times New Roman" w:hAnsiTheme="majorBidi" w:cstheme="majorBidi"/>
          <w:kern w:val="0"/>
          <w:sz w:val="24"/>
          <w:szCs w:val="24"/>
          <w14:ligatures w14:val="none"/>
        </w:rPr>
        <w:t xml:space="preserve">$\alpha \le 0.05$) </w:t>
      </w:r>
      <w:r w:rsidRPr="00265678">
        <w:rPr>
          <w:rFonts w:ascii="Arial" w:eastAsia="Times New Roman" w:hAnsi="Arial" w:cs="Arial"/>
          <w:kern w:val="0"/>
          <w:sz w:val="28"/>
          <w:szCs w:val="28"/>
          <w:rtl/>
          <w14:ligatures w14:val="none"/>
        </w:rPr>
        <w:t>لمعيار "المرونة التشغيلية ومستوى الخدمة للطوارئ" على الأداء التشغيلي للمشتريات في الشركات التجارية السعودية</w:t>
      </w:r>
      <w:r w:rsidRPr="00265678">
        <w:rPr>
          <w:rFonts w:ascii="Arial" w:eastAsia="Times New Roman" w:hAnsi="Arial" w:cs="Arial"/>
          <w:kern w:val="0"/>
          <w:sz w:val="28"/>
          <w:szCs w:val="28"/>
          <w14:ligatures w14:val="none"/>
        </w:rPr>
        <w:t>.</w:t>
      </w:r>
    </w:p>
    <w:p w14:paraId="5172B37C" w14:textId="77777777" w:rsidR="00522E14" w:rsidRPr="001C7C8E" w:rsidRDefault="00522E14" w:rsidP="00522E14">
      <w:pPr>
        <w:spacing w:after="100" w:afterAutospacing="1" w:line="240" w:lineRule="auto"/>
        <w:rPr>
          <w:rFonts w:ascii="Arial" w:eastAsia="Times New Roman" w:hAnsi="Arial" w:cs="Arial"/>
          <w:kern w:val="0"/>
          <w:sz w:val="28"/>
          <w:szCs w:val="28"/>
          <w14:ligatures w14:val="none"/>
        </w:rPr>
      </w:pPr>
      <w:r w:rsidRPr="001C7C8E">
        <w:rPr>
          <w:rFonts w:ascii="Arial" w:eastAsia="Times New Roman" w:hAnsi="Arial" w:cs="Arial"/>
          <w:b/>
          <w:bCs/>
          <w:kern w:val="0"/>
          <w:sz w:val="28"/>
          <w:szCs w:val="28"/>
          <w:rtl/>
          <w14:ligatures w14:val="none"/>
        </w:rPr>
        <w:t>المنهج الإحصائي لاختبار الفروض</w:t>
      </w:r>
      <w:r w:rsidRPr="001C7C8E">
        <w:rPr>
          <w:rFonts w:ascii="Arial" w:eastAsia="Times New Roman" w:hAnsi="Arial" w:cs="Arial"/>
          <w:b/>
          <w:bCs/>
          <w:kern w:val="0"/>
          <w:sz w:val="28"/>
          <w:szCs w:val="28"/>
          <w14:ligatures w14:val="none"/>
        </w:rPr>
        <w:t>:</w:t>
      </w:r>
    </w:p>
    <w:p w14:paraId="5C1BA7DD" w14:textId="3EE571B0" w:rsidR="00F925D0" w:rsidRPr="001C7C8E" w:rsidRDefault="00522E14" w:rsidP="005250CF">
      <w:pPr>
        <w:spacing w:after="100" w:afterAutospacing="1" w:line="240" w:lineRule="auto"/>
        <w:rPr>
          <w:rFonts w:ascii="Simplified Arabic" w:eastAsia="Times New Roman" w:hAnsi="Simplified Arabic" w:cs="Simplified Arabic"/>
          <w:kern w:val="0"/>
          <w:sz w:val="28"/>
          <w:szCs w:val="28"/>
          <w:rtl/>
          <w14:ligatures w14:val="none"/>
        </w:rPr>
      </w:pPr>
      <w:r w:rsidRPr="001C7C8E">
        <w:rPr>
          <w:rFonts w:ascii="Simplified Arabic" w:eastAsia="Times New Roman" w:hAnsi="Simplified Arabic" w:cs="Simplified Arabic"/>
          <w:kern w:val="0"/>
          <w:sz w:val="28"/>
          <w:szCs w:val="28"/>
          <w:rtl/>
          <w14:ligatures w14:val="none"/>
        </w:rPr>
        <w:t>وتجدر الإشارة منهجياً إلى أن الباحث سيعتمد في الفصول القادمة على أدوات إحصائية متقدمة للتحقق من هذه الفرضيات؛ حيث سيتم استخدام تحليل الانحدار الخطي المتعدد</w:t>
      </w:r>
      <w:r w:rsidRPr="001C7C8E">
        <w:rPr>
          <w:rFonts w:ascii="Simplified Arabic" w:eastAsia="Times New Roman" w:hAnsi="Simplified Arabic" w:cs="Simplified Arabic"/>
          <w:kern w:val="0"/>
          <w:sz w:val="28"/>
          <w:szCs w:val="28"/>
          <w14:ligatures w14:val="none"/>
        </w:rPr>
        <w:t xml:space="preserve"> (Multiple Linear Regression) </w:t>
      </w:r>
      <w:r w:rsidRPr="001C7C8E">
        <w:rPr>
          <w:rFonts w:ascii="Simplified Arabic" w:eastAsia="Times New Roman" w:hAnsi="Simplified Arabic" w:cs="Simplified Arabic"/>
          <w:kern w:val="0"/>
          <w:sz w:val="28"/>
          <w:szCs w:val="28"/>
          <w:rtl/>
          <w14:ligatures w14:val="none"/>
        </w:rPr>
        <w:t>لاختبار الفرضية الرئيسية</w:t>
      </w:r>
      <w:r w:rsidRPr="001C7C8E">
        <w:rPr>
          <w:rFonts w:ascii="Simplified Arabic" w:eastAsia="Times New Roman" w:hAnsi="Simplified Arabic" w:cs="Simplified Arabic"/>
          <w:kern w:val="0"/>
          <w:sz w:val="28"/>
          <w:szCs w:val="28"/>
          <w14:ligatures w14:val="none"/>
        </w:rPr>
        <w:t xml:space="preserve"> (H1)</w:t>
      </w:r>
      <w:r w:rsidRPr="001C7C8E">
        <w:rPr>
          <w:rFonts w:ascii="Simplified Arabic" w:eastAsia="Times New Roman" w:hAnsi="Simplified Arabic" w:cs="Simplified Arabic"/>
          <w:kern w:val="0"/>
          <w:sz w:val="28"/>
          <w:szCs w:val="28"/>
          <w:rtl/>
          <w14:ligatures w14:val="none"/>
        </w:rPr>
        <w:t>، في حين سيتم استخدام تحليل الانحدار الخطي البسيط</w:t>
      </w:r>
      <w:r w:rsidRPr="001C7C8E">
        <w:rPr>
          <w:rFonts w:ascii="Simplified Arabic" w:eastAsia="Times New Roman" w:hAnsi="Simplified Arabic" w:cs="Simplified Arabic"/>
          <w:kern w:val="0"/>
          <w:sz w:val="28"/>
          <w:szCs w:val="28"/>
          <w14:ligatures w14:val="none"/>
        </w:rPr>
        <w:t xml:space="preserve"> (Simple Linear Regression) </w:t>
      </w:r>
      <w:r w:rsidRPr="001C7C8E">
        <w:rPr>
          <w:rFonts w:ascii="Simplified Arabic" w:eastAsia="Times New Roman" w:hAnsi="Simplified Arabic" w:cs="Simplified Arabic"/>
          <w:kern w:val="0"/>
          <w:sz w:val="28"/>
          <w:szCs w:val="28"/>
          <w:rtl/>
          <w14:ligatures w14:val="none"/>
        </w:rPr>
        <w:t>ومعامل ارتباط بيرسون</w:t>
      </w:r>
      <w:r w:rsidRPr="001C7C8E">
        <w:rPr>
          <w:rFonts w:ascii="Simplified Arabic" w:eastAsia="Times New Roman" w:hAnsi="Simplified Arabic" w:cs="Simplified Arabic"/>
          <w:kern w:val="0"/>
          <w:sz w:val="28"/>
          <w:szCs w:val="28"/>
          <w14:ligatures w14:val="none"/>
        </w:rPr>
        <w:t xml:space="preserve"> (Pearson Correlation) </w:t>
      </w:r>
      <w:r w:rsidRPr="001C7C8E">
        <w:rPr>
          <w:rFonts w:ascii="Simplified Arabic" w:eastAsia="Times New Roman" w:hAnsi="Simplified Arabic" w:cs="Simplified Arabic"/>
          <w:kern w:val="0"/>
          <w:sz w:val="28"/>
          <w:szCs w:val="28"/>
          <w:rtl/>
          <w14:ligatures w14:val="none"/>
        </w:rPr>
        <w:t>للتحقق من صحة الفرضيات الفرعية الأربعة، مما يمنح الدراسة دقة رقمية تدعم مصداقية النتائج والتوصيات النهائية</w:t>
      </w:r>
      <w:r w:rsidRPr="001C7C8E">
        <w:rPr>
          <w:rFonts w:ascii="Simplified Arabic" w:eastAsia="Times New Roman" w:hAnsi="Simplified Arabic" w:cs="Simplified Arabic"/>
          <w:kern w:val="0"/>
          <w:sz w:val="28"/>
          <w:szCs w:val="28"/>
          <w14:ligatures w14:val="none"/>
        </w:rPr>
        <w:t>.</w:t>
      </w:r>
    </w:p>
    <w:p w14:paraId="064947A9" w14:textId="444EC26F" w:rsidR="005E78EE" w:rsidRDefault="005E78EE" w:rsidP="005250CF">
      <w:pPr>
        <w:spacing w:after="100" w:afterAutospacing="1" w:line="240" w:lineRule="auto"/>
        <w:rPr>
          <w:rFonts w:ascii="Arial" w:eastAsia="Times New Roman" w:hAnsi="Arial" w:cs="Arial"/>
          <w:kern w:val="0"/>
          <w:sz w:val="24"/>
          <w:szCs w:val="24"/>
          <w:rtl/>
          <w14:ligatures w14:val="none"/>
        </w:rPr>
      </w:pPr>
    </w:p>
    <w:p w14:paraId="39BFAF97" w14:textId="77777777" w:rsidR="005E78EE" w:rsidRPr="001C7C8E" w:rsidRDefault="005E78EE" w:rsidP="005E78EE">
      <w:pPr>
        <w:pStyle w:val="Heading4"/>
        <w:bidi/>
        <w:rPr>
          <w:sz w:val="36"/>
          <w:szCs w:val="36"/>
        </w:rPr>
      </w:pPr>
      <w:r w:rsidRPr="001C7C8E">
        <w:rPr>
          <w:sz w:val="36"/>
          <w:szCs w:val="36"/>
          <w:rtl/>
        </w:rPr>
        <w:t>نموذج الدراسة</w:t>
      </w:r>
    </w:p>
    <w:p w14:paraId="401CFD3C" w14:textId="77777777" w:rsidR="001C7C8E" w:rsidRDefault="001C7C8E" w:rsidP="005E78EE">
      <w:pPr>
        <w:pStyle w:val="NormalWeb"/>
        <w:bidi/>
        <w:rPr>
          <w:rtl/>
        </w:rPr>
      </w:pPr>
    </w:p>
    <w:p w14:paraId="09BFF891" w14:textId="3AA0A66A" w:rsidR="005E78EE" w:rsidRPr="001C7C8E" w:rsidRDefault="005E78EE" w:rsidP="005E78EE">
      <w:pPr>
        <w:pStyle w:val="NormalWeb"/>
        <w:bidi/>
        <w:rPr>
          <w:rFonts w:ascii="Simplified Arabic" w:hAnsi="Simplified Arabic" w:cs="Simplified Arabic"/>
          <w:sz w:val="28"/>
          <w:szCs w:val="28"/>
        </w:rPr>
      </w:pPr>
      <w:r w:rsidRPr="001C7C8E">
        <w:rPr>
          <w:rFonts w:ascii="Simplified Arabic" w:hAnsi="Simplified Arabic" w:cs="Simplified Arabic"/>
          <w:sz w:val="28"/>
          <w:szCs w:val="28"/>
          <w:rtl/>
        </w:rPr>
        <w:t>يجسد نموذج الدراسة الإطار الفكري والتصوري الذي انطلق منه الباحث لبناء هذه الرسالة، حيث يوضح طبيعة العلاقة والمسار الافتراضي للأثر بين متغيرات البحث الرئيسية. وقد تم بناء وتطوير هذا النموذج استناداً إلى مراجعة الأدبيات الإدارية المعاصرة والدراسات السابقة ذات الصلة بإدارة سلاسل الإمداد والمشتريات، ليكون بمثابة "خريطة طريق" توجه مسار التحليل الإحصائي لاختبار الفرضيات. وينقسم النموذج إلى متغيرين رئيسيين هما</w:t>
      </w:r>
      <w:r w:rsidRPr="001C7C8E">
        <w:rPr>
          <w:rFonts w:ascii="Simplified Arabic" w:hAnsi="Simplified Arabic" w:cs="Simplified Arabic"/>
          <w:sz w:val="28"/>
          <w:szCs w:val="28"/>
        </w:rPr>
        <w:t>:</w:t>
      </w:r>
    </w:p>
    <w:p w14:paraId="24AF9BCF" w14:textId="77777777" w:rsidR="005E78EE" w:rsidRPr="001C7C8E" w:rsidRDefault="005E78EE" w:rsidP="008D6EBB">
      <w:pPr>
        <w:pStyle w:val="NormalWeb"/>
        <w:numPr>
          <w:ilvl w:val="0"/>
          <w:numId w:val="31"/>
        </w:numPr>
        <w:bidi/>
        <w:rPr>
          <w:rFonts w:ascii="Simplified Arabic" w:hAnsi="Simplified Arabic" w:cs="Simplified Arabic"/>
          <w:sz w:val="28"/>
          <w:szCs w:val="28"/>
        </w:rPr>
      </w:pPr>
      <w:r w:rsidRPr="001C7C8E">
        <w:rPr>
          <w:b/>
          <w:bCs/>
          <w:sz w:val="32"/>
          <w:szCs w:val="32"/>
          <w:rtl/>
        </w:rPr>
        <w:t>أولاً: المتغير المستقل (معايير اختيار الموردين</w:t>
      </w:r>
      <w:r w:rsidRPr="001C7C8E">
        <w:rPr>
          <w:rFonts w:ascii="Simplified Arabic" w:hAnsi="Simplified Arabic" w:cs="Simplified Arabic"/>
          <w:b/>
          <w:bCs/>
          <w:sz w:val="28"/>
          <w:szCs w:val="28"/>
          <w:rtl/>
        </w:rPr>
        <w:t>)</w:t>
      </w:r>
      <w:r w:rsidRPr="001C7C8E">
        <w:rPr>
          <w:rFonts w:ascii="Simplified Arabic" w:hAnsi="Simplified Arabic" w:cs="Simplified Arabic"/>
          <w:b/>
          <w:bCs/>
          <w:sz w:val="28"/>
          <w:szCs w:val="28"/>
        </w:rPr>
        <w:t>:</w:t>
      </w:r>
      <w:r w:rsidRPr="001C7C8E">
        <w:rPr>
          <w:rFonts w:ascii="Simplified Arabic" w:hAnsi="Simplified Arabic" w:cs="Simplified Arabic"/>
          <w:sz w:val="28"/>
          <w:szCs w:val="28"/>
        </w:rPr>
        <w:t xml:space="preserve"> </w:t>
      </w:r>
      <w:r w:rsidRPr="001C7C8E">
        <w:rPr>
          <w:rFonts w:ascii="Simplified Arabic" w:hAnsi="Simplified Arabic" w:cs="Simplified Arabic"/>
          <w:sz w:val="28"/>
          <w:szCs w:val="28"/>
          <w:rtl/>
        </w:rPr>
        <w:t>ويمثل العامل المُؤثِّر (السبب) في هذه الدراسة. وقد تم الاعتماد على هذا المتغير لكونه يشكل حجر الأساس في بناء علاقات استراتيجية ومستدامة مع الموردين. ولضمان شمولية التقييم، تم قياس هذا المتغير من خلال أربعة أبعاد فرعية متكاملة تغطي الجوانب الفنية والمالية والزمنية، وتتمثل في: (الجودة الشاملة للمورد، التكلفة الكلية للملكية والتسهيلات المالية، الالتزام بمواعيد التسليم وتقليص فترات الانتظار، والمرونة ومستوى الخدمة والقدرة على التكيف مع المتغيرات الطارئة)</w:t>
      </w:r>
      <w:r w:rsidRPr="001C7C8E">
        <w:rPr>
          <w:rFonts w:ascii="Simplified Arabic" w:hAnsi="Simplified Arabic" w:cs="Simplified Arabic"/>
          <w:sz w:val="28"/>
          <w:szCs w:val="28"/>
        </w:rPr>
        <w:t>.</w:t>
      </w:r>
    </w:p>
    <w:p w14:paraId="7FF91276" w14:textId="77777777" w:rsidR="005E78EE" w:rsidRPr="001C7C8E" w:rsidRDefault="005E78EE" w:rsidP="008D6EBB">
      <w:pPr>
        <w:pStyle w:val="NormalWeb"/>
        <w:numPr>
          <w:ilvl w:val="0"/>
          <w:numId w:val="31"/>
        </w:numPr>
        <w:bidi/>
        <w:rPr>
          <w:rFonts w:ascii="Simplified Arabic" w:hAnsi="Simplified Arabic" w:cs="Simplified Arabic"/>
          <w:sz w:val="28"/>
          <w:szCs w:val="28"/>
        </w:rPr>
      </w:pPr>
      <w:r w:rsidRPr="001C7C8E">
        <w:rPr>
          <w:rFonts w:ascii="Simplified Arabic" w:hAnsi="Simplified Arabic" w:cs="Simplified Arabic"/>
          <w:b/>
          <w:bCs/>
          <w:sz w:val="32"/>
          <w:szCs w:val="32"/>
          <w:rtl/>
        </w:rPr>
        <w:lastRenderedPageBreak/>
        <w:t>ثانياً: المتغير التابع (الأداء التشغيلي لإدارات المشتريات)</w:t>
      </w:r>
      <w:r w:rsidRPr="001C7C8E">
        <w:rPr>
          <w:rFonts w:ascii="Simplified Arabic" w:hAnsi="Simplified Arabic" w:cs="Simplified Arabic"/>
          <w:b/>
          <w:bCs/>
        </w:rPr>
        <w:t>:</w:t>
      </w:r>
      <w:r w:rsidRPr="001C7C8E">
        <w:rPr>
          <w:rFonts w:ascii="Simplified Arabic" w:hAnsi="Simplified Arabic" w:cs="Simplified Arabic"/>
        </w:rPr>
        <w:t xml:space="preserve"> </w:t>
      </w:r>
      <w:r w:rsidRPr="001C7C8E">
        <w:rPr>
          <w:rFonts w:ascii="Simplified Arabic" w:hAnsi="Simplified Arabic" w:cs="Simplified Arabic"/>
          <w:sz w:val="28"/>
          <w:szCs w:val="28"/>
          <w:rtl/>
        </w:rPr>
        <w:t>ويمثل العامل المُتأثِّر (النتيجة) في هذه الدراسة، والذي يُتوقع أن يتحسن وترتفع كفاءته بناءً على الدقة في تطبيق المتغير المستقل. ويُقاس الأداء التشغيلي من خلال مؤشرات حيوية تعكس الكفاءة الداخلية للشركة وتشمل: (سرعة إنجاز الدورة المستندية، تقليل نسب الهدر والأعطال التشغيلية، وضمان استمرارية تدفق السلع دون انقطاع بما يعزز الميزة التنافسية للشركة في السوق)</w:t>
      </w:r>
      <w:r w:rsidRPr="001C7C8E">
        <w:rPr>
          <w:rFonts w:ascii="Simplified Arabic" w:hAnsi="Simplified Arabic" w:cs="Simplified Arabic"/>
          <w:sz w:val="28"/>
          <w:szCs w:val="28"/>
        </w:rPr>
        <w:t>.</w:t>
      </w:r>
    </w:p>
    <w:p w14:paraId="1BF8AFBA" w14:textId="1C50700E" w:rsidR="005E78EE" w:rsidRPr="00E80553" w:rsidRDefault="005E78EE" w:rsidP="005E78EE">
      <w:pPr>
        <w:pStyle w:val="NormalWeb"/>
        <w:bidi/>
        <w:rPr>
          <w:rFonts w:ascii="Simplified Arabic" w:hAnsi="Simplified Arabic" w:cs="Simplified Arabic"/>
          <w:b/>
          <w:bCs/>
          <w:sz w:val="28"/>
          <w:szCs w:val="28"/>
          <w:rtl/>
        </w:rPr>
      </w:pPr>
      <w:r w:rsidRPr="00E80553">
        <w:rPr>
          <w:rFonts w:ascii="Simplified Arabic" w:hAnsi="Simplified Arabic" w:cs="Simplified Arabic"/>
          <w:sz w:val="28"/>
          <w:szCs w:val="28"/>
          <w:rtl/>
        </w:rPr>
        <w:t>ويفترض هذا النموذج بشكل عام أن هناك علاقة ارتباط وتأثيراً مباشراً وذا دلالة إحصائية لتطبيق معايير اختيار الموردين (بأبعادها الأربعة مجتمعة ومنفردة) على تحسين الأداء التشغيلي</w:t>
      </w:r>
      <w:r w:rsidRPr="00E80553">
        <w:rPr>
          <w:rFonts w:ascii="Simplified Arabic" w:hAnsi="Simplified Arabic" w:cs="Simplified Arabic"/>
          <w:sz w:val="28"/>
          <w:szCs w:val="28"/>
        </w:rPr>
        <w:t xml:space="preserve">. </w:t>
      </w:r>
      <w:r w:rsidRPr="00E80553">
        <w:rPr>
          <w:rFonts w:ascii="Simplified Arabic" w:hAnsi="Simplified Arabic" w:cs="Simplified Arabic"/>
          <w:b/>
          <w:bCs/>
          <w:sz w:val="28"/>
          <w:szCs w:val="28"/>
          <w:rtl/>
        </w:rPr>
        <w:t>ولترجمة هذا النموذج المفاهيمي بصرياً، يوضح الشكل (1-1) أدناه مسار الأثر والعلاقة السببية بين متغيرات الدراسة، حيث تشير الأسهم إلى اتجاه التأثير المتوقع من الأبعاد المستقلة نحو المتغير التابع</w:t>
      </w:r>
      <w:r w:rsidRPr="00E80553">
        <w:rPr>
          <w:rFonts w:ascii="Simplified Arabic" w:hAnsi="Simplified Arabic" w:cs="Simplified Arabic"/>
          <w:b/>
          <w:bCs/>
          <w:sz w:val="28"/>
          <w:szCs w:val="28"/>
        </w:rPr>
        <w:t>:</w:t>
      </w:r>
    </w:p>
    <w:p w14:paraId="341881A3" w14:textId="33F44771" w:rsidR="00646B0B" w:rsidRDefault="00646B0B" w:rsidP="005E78EE">
      <w:pPr>
        <w:pStyle w:val="NormalWeb"/>
        <w:bidi/>
        <w:rPr>
          <w:rtl/>
        </w:rPr>
      </w:pPr>
      <w:r>
        <w:rPr>
          <w:rFonts w:ascii="Arial" w:hAnsi="Arial" w:cs="Arial"/>
          <w:noProof/>
          <w:rtl/>
          <w:lang w:val="ar-SA"/>
        </w:rPr>
        <w:drawing>
          <wp:anchor distT="0" distB="0" distL="114300" distR="114300" simplePos="0" relativeHeight="251663360" behindDoc="1" locked="0" layoutInCell="1" allowOverlap="1" wp14:anchorId="4C66DE3E" wp14:editId="6D2730E9">
            <wp:simplePos x="0" y="0"/>
            <wp:positionH relativeFrom="column">
              <wp:posOffset>-3687024</wp:posOffset>
            </wp:positionH>
            <wp:positionV relativeFrom="paragraph">
              <wp:posOffset>70843</wp:posOffset>
            </wp:positionV>
            <wp:extent cx="10067290" cy="2679826"/>
            <wp:effectExtent l="0" t="0" r="0" b="25400"/>
            <wp:wrapNone/>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p>
    <w:p w14:paraId="54E77871" w14:textId="49C55FAD" w:rsidR="005E78EE" w:rsidRPr="005E78EE" w:rsidRDefault="00646B0B" w:rsidP="005E78EE">
      <w:pPr>
        <w:pStyle w:val="NormalWeb"/>
        <w:bidi/>
        <w:rPr>
          <w:rtl/>
        </w:rPr>
      </w:pPr>
      <w:r>
        <w:rPr>
          <w:rFonts w:ascii="Arial" w:hAnsi="Arial" w:cs="Arial"/>
          <w:noProof/>
          <w:rtl/>
          <w:lang w:val="ar-SA"/>
        </w:rPr>
        <mc:AlternateContent>
          <mc:Choice Requires="wps">
            <w:drawing>
              <wp:anchor distT="0" distB="0" distL="114300" distR="114300" simplePos="0" relativeHeight="251658240" behindDoc="0" locked="0" layoutInCell="1" allowOverlap="1" wp14:anchorId="08B58705" wp14:editId="3357A18F">
                <wp:simplePos x="0" y="0"/>
                <wp:positionH relativeFrom="page">
                  <wp:posOffset>4096517</wp:posOffset>
                </wp:positionH>
                <wp:positionV relativeFrom="paragraph">
                  <wp:posOffset>725214</wp:posOffset>
                </wp:positionV>
                <wp:extent cx="706170" cy="551318"/>
                <wp:effectExtent l="0" t="19050" r="36830" b="39370"/>
                <wp:wrapNone/>
                <wp:docPr id="6" name="Arrow: Right 6"/>
                <wp:cNvGraphicFramePr/>
                <a:graphic xmlns:a="http://schemas.openxmlformats.org/drawingml/2006/main">
                  <a:graphicData uri="http://schemas.microsoft.com/office/word/2010/wordprocessingShape">
                    <wps:wsp>
                      <wps:cNvSpPr/>
                      <wps:spPr>
                        <a:xfrm>
                          <a:off x="0" y="0"/>
                          <a:ext cx="706170" cy="551318"/>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AC993D" w14:textId="2AAAF6E1" w:rsidR="00272E63" w:rsidRDefault="00272E63" w:rsidP="00272E63">
                            <w:pPr>
                              <w:jc w:val="center"/>
                            </w:pPr>
                            <w:r>
                              <w:rPr>
                                <w:rFonts w:hint="cs"/>
                                <w:rtl/>
                              </w:rPr>
                              <w:t>الأثر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B5870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6" o:spid="_x0000_s1026" type="#_x0000_t13" style="position:absolute;left:0;text-align:left;margin-left:322.55pt;margin-top:57.1pt;width:55.6pt;height:43.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" adj="13168" fillcolor="#4472c4 [3204]" strokecolor="#1f3763 [1604]" strokeweight="1pt">
                <v:textbox>
                  <w:txbxContent>
                    <w:p w14:paraId="69AC993D" w14:textId="2AAAF6E1" w:rsidR="00272E63" w:rsidRDefault="00272E63" w:rsidP="00272E63">
                      <w:pPr>
                        <w:jc w:val="center"/>
                      </w:pPr>
                      <w:r>
                        <w:rPr>
                          <w:rFonts w:hint="cs"/>
                          <w:rtl/>
                        </w:rPr>
                        <w:t>الأثر</w:t>
                      </w:r>
                    </w:p>
                  </w:txbxContent>
                </v:textbox>
                <w10:wrap anchorx="page"/>
              </v:shape>
            </w:pict>
          </mc:Fallback>
        </mc:AlternateContent>
      </w:r>
      <w:r>
        <w:rPr>
          <w:rFonts w:ascii="Arial" w:hAnsi="Arial" w:cs="Arial"/>
          <w:noProof/>
          <w:rtl/>
          <w:lang w:val="ar-SA"/>
        </w:rPr>
        <w:drawing>
          <wp:inline distT="0" distB="0" distL="0" distR="0" wp14:anchorId="35CFE23F" wp14:editId="7F084520">
            <wp:extent cx="2761307" cy="2081883"/>
            <wp:effectExtent l="0" t="0" r="0" b="1397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0210AF26" w14:textId="1061B91A" w:rsidR="009D7FC7" w:rsidRDefault="009D7FC7" w:rsidP="005E78EE">
      <w:pPr>
        <w:rPr>
          <w:rFonts w:ascii="Sakkal Majalla" w:hAnsi="Sakkal Majalla" w:cs="Sakkal Majalla"/>
          <w:b/>
          <w:bCs/>
          <w:sz w:val="36"/>
          <w:szCs w:val="36"/>
          <w:rtl/>
        </w:rPr>
      </w:pPr>
    </w:p>
    <w:p w14:paraId="784F0B3E" w14:textId="77777777" w:rsidR="00646B0B" w:rsidRPr="005E78EE" w:rsidRDefault="00646B0B" w:rsidP="005E78EE">
      <w:pPr>
        <w:rPr>
          <w:rFonts w:ascii="Sakkal Majalla" w:hAnsi="Sakkal Majalla" w:cs="Sakkal Majalla"/>
          <w:b/>
          <w:bCs/>
          <w:sz w:val="36"/>
          <w:szCs w:val="36"/>
          <w:rtl/>
        </w:rPr>
      </w:pPr>
    </w:p>
    <w:p w14:paraId="08841B98" w14:textId="387BA20D" w:rsidR="00B4595B" w:rsidRPr="00E80553" w:rsidRDefault="009D7FC7" w:rsidP="00D22171">
      <w:pPr>
        <w:rPr>
          <w:rFonts w:ascii="Simplified Arabic" w:hAnsi="Simplified Arabic" w:cs="Simplified Arabic"/>
          <w:b/>
          <w:bCs/>
          <w:sz w:val="40"/>
          <w:szCs w:val="40"/>
          <w:rtl/>
        </w:rPr>
      </w:pPr>
      <w:r w:rsidRPr="00E80553">
        <w:rPr>
          <w:rFonts w:ascii="Simplified Arabic" w:hAnsi="Simplified Arabic" w:cs="Simplified Arabic"/>
          <w:b/>
          <w:bCs/>
          <w:sz w:val="24"/>
          <w:szCs w:val="24"/>
          <w:rtl/>
        </w:rPr>
        <w:t xml:space="preserve">شكل رقم (1-1): نموذج الدراسة المفاهيمي يوضح العلاقة بين </w:t>
      </w:r>
      <w:r w:rsidR="002A00F0">
        <w:rPr>
          <w:rFonts w:ascii="Simplified Arabic" w:hAnsi="Simplified Arabic" w:cs="Simplified Arabic" w:hint="cs"/>
          <w:b/>
          <w:bCs/>
          <w:sz w:val="24"/>
          <w:szCs w:val="24"/>
          <w:rtl/>
        </w:rPr>
        <w:t>المتغير التابع والمستقل</w:t>
      </w:r>
      <w:r w:rsidRPr="00E80553">
        <w:rPr>
          <w:rFonts w:ascii="Simplified Arabic" w:hAnsi="Simplified Arabic" w:cs="Simplified Arabic"/>
          <w:b/>
          <w:bCs/>
          <w:sz w:val="24"/>
          <w:szCs w:val="24"/>
        </w:rPr>
        <w:t>.</w:t>
      </w:r>
    </w:p>
    <w:p w14:paraId="2D920E03" w14:textId="77777777" w:rsidR="009D7FC7" w:rsidRDefault="009D7FC7" w:rsidP="00D22171">
      <w:pPr>
        <w:rPr>
          <w:rFonts w:ascii="Sakkal Majalla" w:hAnsi="Sakkal Majalla" w:cs="Sakkal Majalla"/>
          <w:b/>
          <w:bCs/>
          <w:sz w:val="36"/>
          <w:szCs w:val="36"/>
          <w:rtl/>
        </w:rPr>
      </w:pPr>
    </w:p>
    <w:p w14:paraId="5133373E" w14:textId="77777777" w:rsidR="001E16EC" w:rsidRDefault="001E16EC" w:rsidP="00D22171">
      <w:pPr>
        <w:rPr>
          <w:rFonts w:ascii="Simplified Arabic" w:hAnsi="Simplified Arabic" w:cs="Simplified Arabic"/>
          <w:b/>
          <w:bCs/>
          <w:sz w:val="36"/>
          <w:szCs w:val="36"/>
          <w:rtl/>
        </w:rPr>
      </w:pPr>
    </w:p>
    <w:p w14:paraId="53B11714" w14:textId="77777777" w:rsidR="001E16EC" w:rsidRDefault="001E16EC" w:rsidP="00D22171">
      <w:pPr>
        <w:rPr>
          <w:rFonts w:ascii="Simplified Arabic" w:hAnsi="Simplified Arabic" w:cs="Simplified Arabic"/>
          <w:b/>
          <w:bCs/>
          <w:sz w:val="36"/>
          <w:szCs w:val="36"/>
          <w:rtl/>
        </w:rPr>
      </w:pPr>
    </w:p>
    <w:p w14:paraId="69AF6337" w14:textId="77777777" w:rsidR="001E16EC" w:rsidRDefault="001E16EC" w:rsidP="00D22171">
      <w:pPr>
        <w:rPr>
          <w:rFonts w:ascii="Simplified Arabic" w:hAnsi="Simplified Arabic" w:cs="Simplified Arabic"/>
          <w:b/>
          <w:bCs/>
          <w:sz w:val="36"/>
          <w:szCs w:val="36"/>
          <w:rtl/>
        </w:rPr>
      </w:pPr>
    </w:p>
    <w:p w14:paraId="6BF0A793" w14:textId="77777777" w:rsidR="001E16EC" w:rsidRDefault="001E16EC" w:rsidP="00D22171">
      <w:pPr>
        <w:rPr>
          <w:rFonts w:ascii="Simplified Arabic" w:hAnsi="Simplified Arabic" w:cs="Simplified Arabic"/>
          <w:b/>
          <w:bCs/>
          <w:sz w:val="36"/>
          <w:szCs w:val="36"/>
          <w:rtl/>
        </w:rPr>
      </w:pPr>
    </w:p>
    <w:p w14:paraId="693808E8" w14:textId="087E2F7E" w:rsidR="00F925D0" w:rsidRPr="001E16EC" w:rsidRDefault="00F925D0" w:rsidP="00D22171">
      <w:pPr>
        <w:rPr>
          <w:rFonts w:ascii="Simplified Arabic" w:hAnsi="Simplified Arabic" w:cs="Simplified Arabic"/>
          <w:b/>
          <w:bCs/>
          <w:sz w:val="36"/>
          <w:szCs w:val="36"/>
          <w:rtl/>
        </w:rPr>
      </w:pPr>
      <w:r w:rsidRPr="001E16EC">
        <w:rPr>
          <w:rFonts w:ascii="Simplified Arabic" w:hAnsi="Simplified Arabic" w:cs="Simplified Arabic"/>
          <w:b/>
          <w:bCs/>
          <w:sz w:val="36"/>
          <w:szCs w:val="36"/>
          <w:rtl/>
        </w:rPr>
        <w:t>النظرية العلمية المتبعة  لإعداد البحث</w:t>
      </w:r>
      <w:r w:rsidR="00BD3248" w:rsidRPr="001E16EC">
        <w:rPr>
          <w:rFonts w:ascii="Simplified Arabic" w:hAnsi="Simplified Arabic" w:cs="Simplified Arabic"/>
          <w:b/>
          <w:bCs/>
          <w:sz w:val="36"/>
          <w:szCs w:val="36"/>
          <w:rtl/>
        </w:rPr>
        <w:t xml:space="preserve"> :</w:t>
      </w:r>
    </w:p>
    <w:p w14:paraId="454EFEEC" w14:textId="007054D5" w:rsidR="00BD3248" w:rsidRPr="001E16EC" w:rsidRDefault="00BD3248" w:rsidP="00BD3248">
      <w:pPr>
        <w:pStyle w:val="Heading4"/>
        <w:bidi/>
        <w:rPr>
          <w:sz w:val="28"/>
          <w:szCs w:val="28"/>
        </w:rPr>
      </w:pPr>
      <w:r>
        <w:rPr>
          <w:rFonts w:hint="cs"/>
          <w:rtl/>
        </w:rPr>
        <w:t xml:space="preserve"> </w:t>
      </w:r>
      <w:r w:rsidRPr="00E80553">
        <w:rPr>
          <w:rFonts w:hint="cs"/>
          <w:sz w:val="32"/>
          <w:szCs w:val="32"/>
          <w:rtl/>
        </w:rPr>
        <w:t xml:space="preserve">  </w:t>
      </w:r>
      <w:r w:rsidRPr="00E80553">
        <w:rPr>
          <w:sz w:val="32"/>
          <w:szCs w:val="32"/>
        </w:rPr>
        <w:t>1</w:t>
      </w:r>
      <w:r w:rsidRPr="00E80553">
        <w:rPr>
          <w:rFonts w:hint="cs"/>
          <w:sz w:val="32"/>
          <w:szCs w:val="32"/>
          <w:rtl/>
        </w:rPr>
        <w:t xml:space="preserve"> </w:t>
      </w:r>
      <w:r w:rsidRPr="00E80553">
        <w:rPr>
          <w:sz w:val="32"/>
          <w:szCs w:val="32"/>
        </w:rPr>
        <w:t xml:space="preserve">. </w:t>
      </w:r>
      <w:r w:rsidRPr="001E16EC">
        <w:rPr>
          <w:rFonts w:ascii="Simplified Arabic" w:hAnsi="Simplified Arabic" w:cs="Simplified Arabic"/>
          <w:sz w:val="32"/>
          <w:szCs w:val="32"/>
          <w:rtl/>
        </w:rPr>
        <w:t>نظرية اقتصاديات تكلفة المعاملات</w:t>
      </w:r>
      <w:r w:rsidRPr="00E80553">
        <w:rPr>
          <w:sz w:val="32"/>
          <w:szCs w:val="32"/>
        </w:rPr>
        <w:t xml:space="preserve"> </w:t>
      </w:r>
      <w:r w:rsidRPr="001E16EC">
        <w:rPr>
          <w:sz w:val="28"/>
          <w:szCs w:val="28"/>
        </w:rPr>
        <w:t>(Transaction Cost Economics - TCE):</w:t>
      </w:r>
    </w:p>
    <w:p w14:paraId="02967B54" w14:textId="77777777" w:rsidR="00BD3248" w:rsidRPr="001E16EC" w:rsidRDefault="00BD3248" w:rsidP="00BD3248">
      <w:pPr>
        <w:pStyle w:val="NormalWeb"/>
        <w:bidi/>
        <w:rPr>
          <w:rFonts w:ascii="Simplified Arabic" w:hAnsi="Simplified Arabic" w:cs="Simplified Arabic"/>
          <w:sz w:val="28"/>
          <w:szCs w:val="28"/>
        </w:rPr>
      </w:pPr>
      <w:r w:rsidRPr="001E16EC">
        <w:rPr>
          <w:rFonts w:ascii="Simplified Arabic" w:hAnsi="Simplified Arabic" w:cs="Simplified Arabic"/>
          <w:sz w:val="28"/>
          <w:szCs w:val="28"/>
          <w:rtl/>
        </w:rPr>
        <w:t>تُعد هذه النظرية التي أسس معالمها الحديثة العالم "أوليفر ويليامسون</w:t>
      </w:r>
      <w:r w:rsidRPr="001E16EC">
        <w:rPr>
          <w:rFonts w:ascii="Simplified Arabic" w:hAnsi="Simplified Arabic" w:cs="Simplified Arabic"/>
          <w:sz w:val="28"/>
          <w:szCs w:val="28"/>
        </w:rPr>
        <w:t>" (</w:t>
      </w:r>
      <w:r w:rsidRPr="0068371B">
        <w:rPr>
          <w:rFonts w:asciiTheme="majorBidi" w:hAnsiTheme="majorBidi" w:cstheme="majorBidi"/>
        </w:rPr>
        <w:t>Oliver Williamson</w:t>
      </w:r>
      <w:r w:rsidRPr="001E16EC">
        <w:rPr>
          <w:rFonts w:ascii="Simplified Arabic" w:hAnsi="Simplified Arabic" w:cs="Simplified Arabic"/>
          <w:sz w:val="28"/>
          <w:szCs w:val="28"/>
        </w:rPr>
        <w:t xml:space="preserve">) </w:t>
      </w:r>
      <w:r w:rsidRPr="001E16EC">
        <w:rPr>
          <w:rFonts w:ascii="Simplified Arabic" w:hAnsi="Simplified Arabic" w:cs="Simplified Arabic"/>
          <w:sz w:val="28"/>
          <w:szCs w:val="28"/>
          <w:rtl/>
        </w:rPr>
        <w:t xml:space="preserve">من أهم المداخل الاقتصادية لتفسير قرارات الشراء واختيار الموردين وحدود </w:t>
      </w:r>
      <w:r w:rsidRPr="0068371B">
        <w:rPr>
          <w:rFonts w:asciiTheme="majorBidi" w:hAnsiTheme="majorBidi" w:cstheme="majorBidi"/>
          <w:rtl/>
        </w:rPr>
        <w:t>المنظمة</w:t>
      </w:r>
      <w:r w:rsidRPr="0068371B">
        <w:rPr>
          <w:rFonts w:asciiTheme="majorBidi" w:hAnsiTheme="majorBidi" w:cstheme="majorBidi"/>
        </w:rPr>
        <w:t xml:space="preserve"> (Make-or-Buy Decisions).</w:t>
      </w:r>
      <w:r w:rsidRPr="001E16EC">
        <w:rPr>
          <w:rFonts w:ascii="Simplified Arabic" w:hAnsi="Simplified Arabic" w:cs="Simplified Arabic"/>
          <w:sz w:val="28"/>
          <w:szCs w:val="28"/>
        </w:rPr>
        <w:t xml:space="preserve"> </w:t>
      </w:r>
      <w:r w:rsidRPr="001E16EC">
        <w:rPr>
          <w:rFonts w:ascii="Simplified Arabic" w:hAnsi="Simplified Arabic" w:cs="Simplified Arabic"/>
          <w:sz w:val="28"/>
          <w:szCs w:val="28"/>
          <w:rtl/>
        </w:rPr>
        <w:t>وتفترض النظرية أن المنظمة تسعى دائماً لتقليل تكاليف المعاملات الكلية، والتي لا تقتصر فقط على سعر السلعة، بل تشمل التكاليف المخفية مثل: تكاليف البحث عن موردين أكفاء، تكاليف التفاوض وصياغة العقود المعقدة، والأهم من ذلك؛ تكاليف مراقبة الأداء وضمان الجودة لتجنب السلوك الانتهازي</w:t>
      </w:r>
      <w:r w:rsidRPr="001E16EC">
        <w:rPr>
          <w:rFonts w:ascii="Simplified Arabic" w:hAnsi="Simplified Arabic" w:cs="Simplified Arabic"/>
          <w:sz w:val="28"/>
          <w:szCs w:val="28"/>
        </w:rPr>
        <w:t xml:space="preserve"> </w:t>
      </w:r>
      <w:r w:rsidRPr="0068371B">
        <w:rPr>
          <w:rFonts w:asciiTheme="majorBidi" w:hAnsiTheme="majorBidi" w:cstheme="majorBidi"/>
        </w:rPr>
        <w:t>(Opportunism)</w:t>
      </w:r>
      <w:r w:rsidRPr="001E16EC">
        <w:rPr>
          <w:rFonts w:ascii="Simplified Arabic" w:hAnsi="Simplified Arabic" w:cs="Simplified Arabic"/>
          <w:sz w:val="28"/>
          <w:szCs w:val="28"/>
        </w:rPr>
        <w:t xml:space="preserve"> </w:t>
      </w:r>
      <w:r w:rsidRPr="001E16EC">
        <w:rPr>
          <w:rFonts w:ascii="Simplified Arabic" w:hAnsi="Simplified Arabic" w:cs="Simplified Arabic"/>
          <w:sz w:val="28"/>
          <w:szCs w:val="28"/>
          <w:rtl/>
        </w:rPr>
        <w:t>لبعض الموردين</w:t>
      </w:r>
      <w:r w:rsidRPr="001E16EC">
        <w:rPr>
          <w:rFonts w:ascii="Simplified Arabic" w:hAnsi="Simplified Arabic" w:cs="Simplified Arabic"/>
          <w:sz w:val="28"/>
          <w:szCs w:val="28"/>
        </w:rPr>
        <w:t>.</w:t>
      </w:r>
    </w:p>
    <w:p w14:paraId="620605F4" w14:textId="77777777" w:rsidR="00BD3248" w:rsidRPr="001E16EC" w:rsidRDefault="00BD3248" w:rsidP="00BD3248">
      <w:pPr>
        <w:pStyle w:val="NormalWeb"/>
        <w:numPr>
          <w:ilvl w:val="0"/>
          <w:numId w:val="7"/>
        </w:numPr>
        <w:bidi/>
        <w:rPr>
          <w:rFonts w:ascii="Simplified Arabic" w:hAnsi="Simplified Arabic" w:cs="Simplified Arabic"/>
          <w:sz w:val="28"/>
          <w:szCs w:val="28"/>
        </w:rPr>
      </w:pPr>
      <w:r w:rsidRPr="0068371B">
        <w:rPr>
          <w:rFonts w:ascii="Simplified Arabic" w:hAnsi="Simplified Arabic" w:cs="Simplified Arabic"/>
          <w:sz w:val="28"/>
          <w:szCs w:val="28"/>
          <w:rtl/>
        </w:rPr>
        <w:t>انعكاسها وتطبيقها على الدراسة الحالية</w:t>
      </w:r>
      <w:r w:rsidRPr="001E16EC">
        <w:rPr>
          <w:rFonts w:ascii="Simplified Arabic" w:hAnsi="Simplified Arabic" w:cs="Simplified Arabic"/>
          <w:b/>
          <w:bCs/>
          <w:sz w:val="28"/>
          <w:szCs w:val="28"/>
        </w:rPr>
        <w:t>:</w:t>
      </w:r>
      <w:r w:rsidRPr="001E16EC">
        <w:rPr>
          <w:rFonts w:ascii="Simplified Arabic" w:hAnsi="Simplified Arabic" w:cs="Simplified Arabic"/>
          <w:sz w:val="28"/>
          <w:szCs w:val="28"/>
        </w:rPr>
        <w:t xml:space="preserve"> </w:t>
      </w:r>
      <w:r w:rsidRPr="001E16EC">
        <w:rPr>
          <w:rFonts w:ascii="Simplified Arabic" w:hAnsi="Simplified Arabic" w:cs="Simplified Arabic"/>
          <w:sz w:val="28"/>
          <w:szCs w:val="28"/>
          <w:rtl/>
        </w:rPr>
        <w:t xml:space="preserve">تفسر هذه النظرية بشكل مباشر أهمية بعدي </w:t>
      </w:r>
      <w:r w:rsidRPr="001E16EC">
        <w:rPr>
          <w:rFonts w:ascii="Simplified Arabic" w:hAnsi="Simplified Arabic" w:cs="Simplified Arabic"/>
          <w:b/>
          <w:bCs/>
          <w:sz w:val="28"/>
          <w:szCs w:val="28"/>
        </w:rPr>
        <w:t>"</w:t>
      </w:r>
      <w:r w:rsidRPr="00CE57AD">
        <w:rPr>
          <w:rFonts w:ascii="Simplified Arabic" w:hAnsi="Simplified Arabic" w:cs="Simplified Arabic"/>
          <w:sz w:val="28"/>
          <w:szCs w:val="28"/>
          <w:rtl/>
        </w:rPr>
        <w:t>التكلفة الكلية</w:t>
      </w:r>
      <w:r w:rsidRPr="001E16EC">
        <w:rPr>
          <w:rFonts w:ascii="Simplified Arabic" w:hAnsi="Simplified Arabic" w:cs="Simplified Arabic"/>
          <w:b/>
          <w:bCs/>
          <w:sz w:val="28"/>
          <w:szCs w:val="28"/>
        </w:rPr>
        <w:t>"</w:t>
      </w:r>
      <w:r w:rsidRPr="001E16EC">
        <w:rPr>
          <w:rFonts w:ascii="Simplified Arabic" w:hAnsi="Simplified Arabic" w:cs="Simplified Arabic"/>
          <w:sz w:val="28"/>
          <w:szCs w:val="28"/>
        </w:rPr>
        <w:t xml:space="preserve"> </w:t>
      </w:r>
      <w:r w:rsidRPr="001E16EC">
        <w:rPr>
          <w:rFonts w:ascii="Simplified Arabic" w:hAnsi="Simplified Arabic" w:cs="Simplified Arabic"/>
          <w:sz w:val="28"/>
          <w:szCs w:val="28"/>
          <w:rtl/>
        </w:rPr>
        <w:t>و"الجودة" كمعايير حاسمة للاختيار. فالمورد ذو الموثوقية العالية والأنظمة الجودة الرصينة يقلل من حاجة الشركة المشترية لتكثيف الرقابة، ويخفض من عمليات الفحص المتكررة للبضائع الواردة، ويقلل من المردودات التالفة. هذا الانخفاض الجذري في "تكاليف المعاملات المخفية" يحرر موارد المنظمة ويوجهها نحو الأنشطة ذات القيمة المضافة، مما يرفع بالتالي من كفاءة وفاعلية الأداء التشغيلي للمشتريات</w:t>
      </w:r>
      <w:r w:rsidRPr="001E16EC">
        <w:rPr>
          <w:rFonts w:ascii="Simplified Arabic" w:hAnsi="Simplified Arabic" w:cs="Simplified Arabic"/>
          <w:sz w:val="28"/>
          <w:szCs w:val="28"/>
        </w:rPr>
        <w:t>.</w:t>
      </w:r>
    </w:p>
    <w:p w14:paraId="1C1F4394" w14:textId="7073283F" w:rsidR="00BD3248" w:rsidRPr="001E16EC" w:rsidRDefault="00BD3248" w:rsidP="00BD3248">
      <w:pPr>
        <w:pStyle w:val="Heading4"/>
        <w:bidi/>
        <w:rPr>
          <w:rFonts w:ascii="Simplified Arabic" w:hAnsi="Simplified Arabic" w:cs="Simplified Arabic"/>
          <w:sz w:val="28"/>
          <w:szCs w:val="28"/>
        </w:rPr>
      </w:pPr>
      <w:r w:rsidRPr="001E16EC">
        <w:rPr>
          <w:rFonts w:ascii="Simplified Arabic" w:hAnsi="Simplified Arabic" w:cs="Simplified Arabic"/>
          <w:sz w:val="28"/>
          <w:szCs w:val="28"/>
        </w:rPr>
        <w:t>2</w:t>
      </w:r>
      <w:r w:rsidRPr="001E16EC">
        <w:rPr>
          <w:rFonts w:ascii="Simplified Arabic" w:hAnsi="Simplified Arabic" w:cs="Simplified Arabic"/>
          <w:sz w:val="28"/>
          <w:szCs w:val="28"/>
          <w:rtl/>
        </w:rPr>
        <w:t xml:space="preserve"> </w:t>
      </w:r>
      <w:r w:rsidRPr="00B627B8">
        <w:rPr>
          <w:rFonts w:ascii="Simplified Arabic" w:hAnsi="Simplified Arabic" w:cs="Simplified Arabic"/>
          <w:sz w:val="32"/>
          <w:szCs w:val="32"/>
        </w:rPr>
        <w:t xml:space="preserve">. </w:t>
      </w:r>
      <w:r w:rsidRPr="00B627B8">
        <w:rPr>
          <w:rFonts w:ascii="Simplified Arabic" w:hAnsi="Simplified Arabic" w:cs="Simplified Arabic"/>
          <w:sz w:val="32"/>
          <w:szCs w:val="32"/>
          <w:rtl/>
        </w:rPr>
        <w:t>نظرية الموارد الأساسية</w:t>
      </w:r>
      <w:r w:rsidRPr="00D56E22">
        <w:rPr>
          <w:rFonts w:ascii="Simplified Arabic" w:hAnsi="Simplified Arabic" w:cs="Simplified Arabic"/>
          <w:sz w:val="32"/>
          <w:szCs w:val="32"/>
        </w:rPr>
        <w:t xml:space="preserve"> </w:t>
      </w:r>
      <w:r w:rsidRPr="00B627B8">
        <w:rPr>
          <w:rFonts w:asciiTheme="majorBidi" w:hAnsiTheme="majorBidi" w:cstheme="majorBidi"/>
        </w:rPr>
        <w:t>(Resource-Based View - RBV):</w:t>
      </w:r>
    </w:p>
    <w:p w14:paraId="76703863" w14:textId="77777777" w:rsidR="00BD3248" w:rsidRPr="00B627B8" w:rsidRDefault="00BD3248" w:rsidP="00BD3248">
      <w:pPr>
        <w:pStyle w:val="NormalWeb"/>
        <w:bidi/>
        <w:rPr>
          <w:rFonts w:ascii="Simplified Arabic" w:hAnsi="Simplified Arabic" w:cs="Simplified Arabic"/>
          <w:sz w:val="28"/>
          <w:szCs w:val="28"/>
        </w:rPr>
      </w:pPr>
      <w:r w:rsidRPr="00B627B8">
        <w:rPr>
          <w:rFonts w:ascii="Simplified Arabic" w:hAnsi="Simplified Arabic" w:cs="Simplified Arabic"/>
          <w:sz w:val="28"/>
          <w:szCs w:val="28"/>
          <w:rtl/>
        </w:rPr>
        <w:t>تنظر هذه النظرية الاستراتيجية (التي تبلورت على يد باحثين أمثال بارني ووينرفيلت) إلى المنظمة على أنها حزمة من الموارد والقدرات الفريدة</w:t>
      </w:r>
      <w:r w:rsidRPr="00B627B8">
        <w:rPr>
          <w:rFonts w:ascii="Simplified Arabic" w:hAnsi="Simplified Arabic" w:cs="Simplified Arabic"/>
          <w:sz w:val="28"/>
          <w:szCs w:val="28"/>
        </w:rPr>
        <w:t xml:space="preserve"> </w:t>
      </w:r>
      <w:r w:rsidRPr="00B627B8">
        <w:rPr>
          <w:rFonts w:asciiTheme="majorBidi" w:hAnsiTheme="majorBidi" w:cstheme="majorBidi"/>
        </w:rPr>
        <w:t>(Tangible &amp; Intangible Resources)</w:t>
      </w:r>
      <w:r w:rsidRPr="00B627B8">
        <w:rPr>
          <w:rFonts w:ascii="Simplified Arabic" w:hAnsi="Simplified Arabic" w:cs="Simplified Arabic"/>
          <w:sz w:val="28"/>
          <w:szCs w:val="28"/>
        </w:rPr>
        <w:t xml:space="preserve"> </w:t>
      </w:r>
      <w:r w:rsidRPr="00B627B8">
        <w:rPr>
          <w:rFonts w:ascii="Simplified Arabic" w:hAnsi="Simplified Arabic" w:cs="Simplified Arabic"/>
          <w:sz w:val="28"/>
          <w:szCs w:val="28"/>
          <w:rtl/>
        </w:rPr>
        <w:t>التي تمنحها ميزة تنافسية مستدامة، شريطة أن تكون هذه الموارد قيّمة، ونادرة، ويصعب تقليدها. وفي سياق إدارة سلاسل الإمداد الحديثة، حدث تحول جوهري في هذه النظرية؛ حيث لم تعد الموارد تقتصر على ما تملكه الشركة حصرياً داخل أسوارها، بل امتدت لتشمل قدرات وموارد الموردين "الخارجيين" ضمن ما يُعرف بـ</w:t>
      </w:r>
      <w:r w:rsidRPr="00B627B8">
        <w:rPr>
          <w:rFonts w:ascii="Simplified Arabic" w:hAnsi="Simplified Arabic" w:cs="Simplified Arabic"/>
          <w:sz w:val="28"/>
          <w:szCs w:val="28"/>
        </w:rPr>
        <w:t xml:space="preserve"> </w:t>
      </w:r>
      <w:r w:rsidRPr="00B627B8">
        <w:rPr>
          <w:rFonts w:asciiTheme="majorBidi" w:hAnsiTheme="majorBidi" w:cstheme="majorBidi"/>
        </w:rPr>
        <w:t>(Extended Enterprise)</w:t>
      </w:r>
      <w:r w:rsidRPr="00B627B8">
        <w:rPr>
          <w:rFonts w:ascii="Simplified Arabic" w:hAnsi="Simplified Arabic" w:cs="Simplified Arabic"/>
          <w:sz w:val="28"/>
          <w:szCs w:val="28"/>
        </w:rPr>
        <w:t>.</w:t>
      </w:r>
    </w:p>
    <w:p w14:paraId="4A3033F0" w14:textId="77777777" w:rsidR="00BD3248" w:rsidRPr="001E16EC" w:rsidRDefault="00BD3248" w:rsidP="00BD3248">
      <w:pPr>
        <w:pStyle w:val="NormalWeb"/>
        <w:numPr>
          <w:ilvl w:val="0"/>
          <w:numId w:val="8"/>
        </w:numPr>
        <w:bidi/>
        <w:rPr>
          <w:rFonts w:ascii="Simplified Arabic" w:hAnsi="Simplified Arabic" w:cs="Simplified Arabic"/>
          <w:sz w:val="28"/>
          <w:szCs w:val="28"/>
        </w:rPr>
      </w:pPr>
      <w:r w:rsidRPr="00B627B8">
        <w:rPr>
          <w:rFonts w:ascii="Simplified Arabic" w:hAnsi="Simplified Arabic" w:cs="Simplified Arabic"/>
          <w:sz w:val="28"/>
          <w:szCs w:val="28"/>
          <w:rtl/>
        </w:rPr>
        <w:t>انعكاسها وتطبيقها على الدراسة الحالية</w:t>
      </w:r>
      <w:r w:rsidRPr="00B627B8">
        <w:rPr>
          <w:rFonts w:ascii="Simplified Arabic" w:hAnsi="Simplified Arabic" w:cs="Simplified Arabic"/>
          <w:b/>
          <w:bCs/>
          <w:sz w:val="28"/>
          <w:szCs w:val="28"/>
        </w:rPr>
        <w:t>:</w:t>
      </w:r>
      <w:r w:rsidRPr="00B627B8">
        <w:rPr>
          <w:rFonts w:ascii="Simplified Arabic" w:hAnsi="Simplified Arabic" w:cs="Simplified Arabic"/>
          <w:sz w:val="28"/>
          <w:szCs w:val="28"/>
        </w:rPr>
        <w:t xml:space="preserve"> </w:t>
      </w:r>
      <w:r w:rsidRPr="00B627B8">
        <w:rPr>
          <w:rFonts w:ascii="Simplified Arabic" w:hAnsi="Simplified Arabic" w:cs="Simplified Arabic"/>
          <w:sz w:val="28"/>
          <w:szCs w:val="28"/>
          <w:rtl/>
        </w:rPr>
        <w:t xml:space="preserve">استناداً لهذه النظرية، فإن عملية اختيار المورد لم تعد مجرد عملية سد احتياج تكتيكي للسلع، بل هي عملية "استحواذ استراتيجي على الموارد الخارجية". عندما تختار الشركة التجارية مورداً يمتلك قدرات تقنية عالية، وبنية لوجستية قوية </w:t>
      </w:r>
      <w:r w:rsidRPr="001E16EC">
        <w:rPr>
          <w:rFonts w:ascii="Simplified Arabic" w:hAnsi="Simplified Arabic" w:cs="Simplified Arabic"/>
          <w:sz w:val="28"/>
          <w:szCs w:val="28"/>
          <w:rtl/>
        </w:rPr>
        <w:lastRenderedPageBreak/>
        <w:t xml:space="preserve">تضمن </w:t>
      </w:r>
      <w:r w:rsidRPr="00A36089">
        <w:rPr>
          <w:rFonts w:ascii="Simplified Arabic" w:hAnsi="Simplified Arabic" w:cs="Simplified Arabic"/>
          <w:sz w:val="28"/>
          <w:szCs w:val="28"/>
        </w:rPr>
        <w:t>"</w:t>
      </w:r>
      <w:r w:rsidRPr="00A36089">
        <w:rPr>
          <w:rFonts w:ascii="Simplified Arabic" w:hAnsi="Simplified Arabic" w:cs="Simplified Arabic"/>
          <w:sz w:val="28"/>
          <w:szCs w:val="28"/>
          <w:rtl/>
        </w:rPr>
        <w:t>الالتزام الدقيق بالتسليم</w:t>
      </w:r>
      <w:r w:rsidRPr="001E16EC">
        <w:rPr>
          <w:rFonts w:ascii="Simplified Arabic" w:hAnsi="Simplified Arabic" w:cs="Simplified Arabic"/>
          <w:b/>
          <w:bCs/>
          <w:sz w:val="28"/>
          <w:szCs w:val="28"/>
        </w:rPr>
        <w:t>"</w:t>
      </w:r>
      <w:r w:rsidRPr="001E16EC">
        <w:rPr>
          <w:rFonts w:ascii="Simplified Arabic" w:hAnsi="Simplified Arabic" w:cs="Simplified Arabic"/>
          <w:sz w:val="28"/>
          <w:szCs w:val="28"/>
        </w:rPr>
        <w:t xml:space="preserve"> </w:t>
      </w:r>
      <w:r w:rsidRPr="00C0259D">
        <w:rPr>
          <w:rFonts w:asciiTheme="majorBidi" w:hAnsiTheme="majorBidi" w:cstheme="majorBidi"/>
        </w:rPr>
        <w:t>(Lead Time)</w:t>
      </w:r>
      <w:r w:rsidRPr="001E16EC">
        <w:rPr>
          <w:rFonts w:ascii="Simplified Arabic" w:hAnsi="Simplified Arabic" w:cs="Simplified Arabic"/>
          <w:sz w:val="28"/>
          <w:szCs w:val="28"/>
          <w:rtl/>
        </w:rPr>
        <w:t>، فهي فعلياً تدمج هذه القدرات اللوجستية المتقدمة ضمن مواردها الخاصة. هذا التكامل المواردي يعزز من فاعلية عملياتها التشغيلية، ويجعل من الصعب على المنافسين تقليد سلسلة التوريد الرشيقة التي تمتلكها المنظمة</w:t>
      </w:r>
      <w:r w:rsidRPr="001E16EC">
        <w:rPr>
          <w:rFonts w:ascii="Simplified Arabic" w:hAnsi="Simplified Arabic" w:cs="Simplified Arabic"/>
          <w:sz w:val="28"/>
          <w:szCs w:val="28"/>
        </w:rPr>
        <w:t>.</w:t>
      </w:r>
    </w:p>
    <w:p w14:paraId="1C016538" w14:textId="6F57C112" w:rsidR="00BD3248" w:rsidRPr="00B627B8" w:rsidRDefault="00BD3248" w:rsidP="00E26C1A">
      <w:pPr>
        <w:pStyle w:val="Heading4"/>
        <w:bidi/>
        <w:rPr>
          <w:rFonts w:ascii="Simplified Arabic" w:hAnsi="Simplified Arabic" w:cs="Simplified Arabic"/>
          <w:b w:val="0"/>
          <w:bCs w:val="0"/>
          <w:sz w:val="28"/>
          <w:szCs w:val="28"/>
        </w:rPr>
      </w:pPr>
      <w:r w:rsidRPr="001E16EC">
        <w:rPr>
          <w:rFonts w:ascii="Simplified Arabic" w:hAnsi="Simplified Arabic" w:cs="Simplified Arabic"/>
          <w:sz w:val="28"/>
          <w:szCs w:val="28"/>
        </w:rPr>
        <w:t>3</w:t>
      </w:r>
      <w:r w:rsidRPr="001E16EC">
        <w:rPr>
          <w:rFonts w:ascii="Simplified Arabic" w:hAnsi="Simplified Arabic" w:cs="Simplified Arabic"/>
          <w:sz w:val="28"/>
          <w:szCs w:val="28"/>
          <w:rtl/>
        </w:rPr>
        <w:t xml:space="preserve"> </w:t>
      </w:r>
      <w:r w:rsidRPr="00B627B8">
        <w:rPr>
          <w:rFonts w:ascii="Simplified Arabic" w:hAnsi="Simplified Arabic" w:cs="Simplified Arabic"/>
          <w:sz w:val="32"/>
          <w:szCs w:val="32"/>
        </w:rPr>
        <w:t xml:space="preserve">. </w:t>
      </w:r>
      <w:r w:rsidRPr="00B627B8">
        <w:rPr>
          <w:rFonts w:ascii="Simplified Arabic" w:hAnsi="Simplified Arabic" w:cs="Simplified Arabic"/>
          <w:sz w:val="32"/>
          <w:szCs w:val="32"/>
          <w:rtl/>
        </w:rPr>
        <w:t>نظرية التبادل الاجتماعي والشبكات</w:t>
      </w:r>
      <w:r w:rsidRPr="001E16EC">
        <w:rPr>
          <w:rFonts w:ascii="Simplified Arabic" w:hAnsi="Simplified Arabic" w:cs="Simplified Arabic"/>
          <w:sz w:val="28"/>
          <w:szCs w:val="28"/>
        </w:rPr>
        <w:t xml:space="preserve"> </w:t>
      </w:r>
      <w:r w:rsidRPr="00B627B8">
        <w:rPr>
          <w:rFonts w:asciiTheme="majorBidi" w:hAnsiTheme="majorBidi" w:cstheme="majorBidi"/>
        </w:rPr>
        <w:t>(Social Exchange Theory - SET):</w:t>
      </w:r>
      <w:r w:rsidRPr="00B627B8">
        <w:rPr>
          <w:rFonts w:ascii="Simplified Arabic" w:hAnsi="Simplified Arabic" w:cs="Simplified Arabic"/>
          <w:b w:val="0"/>
          <w:bCs w:val="0"/>
          <w:sz w:val="28"/>
          <w:szCs w:val="28"/>
          <w:rtl/>
        </w:rPr>
        <w:t>تركز هذه النظرية (التي تعود جذورها لعلماء الاجتماع مثل بلاو وإيمرسون) على الجانب السلوكي، والعلائقي، والشبكي بين أطراف سلسلة التوريد. وتفترض النظرية أن العلاقات التنظيمية الناجحة والمستدامة لا تُبنى فقط على العقود القانونية الصارمة والشروط الجزائية، بل تتأسس على الثقة المتبادلة</w:t>
      </w:r>
      <w:r w:rsidRPr="00B627B8">
        <w:rPr>
          <w:rFonts w:ascii="Simplified Arabic" w:hAnsi="Simplified Arabic" w:cs="Simplified Arabic"/>
          <w:b w:val="0"/>
          <w:bCs w:val="0"/>
          <w:sz w:val="28"/>
          <w:szCs w:val="28"/>
        </w:rPr>
        <w:t xml:space="preserve"> </w:t>
      </w:r>
      <w:r w:rsidRPr="00B627B8">
        <w:rPr>
          <w:rFonts w:asciiTheme="majorBidi" w:hAnsiTheme="majorBidi" w:cstheme="majorBidi"/>
          <w:b w:val="0"/>
          <w:bCs w:val="0"/>
        </w:rPr>
        <w:t>(Trust)</w:t>
      </w:r>
      <w:r w:rsidRPr="00B627B8">
        <w:rPr>
          <w:rFonts w:ascii="Simplified Arabic" w:hAnsi="Simplified Arabic" w:cs="Simplified Arabic"/>
          <w:b w:val="0"/>
          <w:bCs w:val="0"/>
          <w:sz w:val="28"/>
          <w:szCs w:val="28"/>
          <w:rtl/>
        </w:rPr>
        <w:t>، والالتزام المعياري، والمشاركة الشفافة للمعلومات بين المشتري والمورد بهدف تعظيم المنافع المشتركة</w:t>
      </w:r>
      <w:r w:rsidRPr="00B627B8">
        <w:rPr>
          <w:rFonts w:ascii="Simplified Arabic" w:hAnsi="Simplified Arabic" w:cs="Simplified Arabic"/>
          <w:b w:val="0"/>
          <w:bCs w:val="0"/>
          <w:sz w:val="28"/>
          <w:szCs w:val="28"/>
        </w:rPr>
        <w:t>.</w:t>
      </w:r>
    </w:p>
    <w:p w14:paraId="161DB5B8" w14:textId="12B41A9C" w:rsidR="00061CCD" w:rsidRPr="00F206A0" w:rsidRDefault="00BD3248" w:rsidP="00F206A0">
      <w:pPr>
        <w:pStyle w:val="NormalWeb"/>
        <w:numPr>
          <w:ilvl w:val="0"/>
          <w:numId w:val="9"/>
        </w:numPr>
        <w:bidi/>
        <w:rPr>
          <w:rFonts w:ascii="Simplified Arabic" w:hAnsi="Simplified Arabic" w:cs="Simplified Arabic"/>
          <w:sz w:val="28"/>
          <w:szCs w:val="28"/>
          <w:rtl/>
        </w:rPr>
      </w:pPr>
      <w:r w:rsidRPr="00B627B8">
        <w:rPr>
          <w:rFonts w:ascii="Simplified Arabic" w:hAnsi="Simplified Arabic" w:cs="Simplified Arabic"/>
          <w:sz w:val="28"/>
          <w:szCs w:val="28"/>
          <w:rtl/>
        </w:rPr>
        <w:t>انعكاسها وتطبيقها على الدراسة الحالية</w:t>
      </w:r>
      <w:r w:rsidRPr="001E16EC">
        <w:rPr>
          <w:rFonts w:ascii="Simplified Arabic" w:hAnsi="Simplified Arabic" w:cs="Simplified Arabic"/>
          <w:b/>
          <w:bCs/>
          <w:sz w:val="28"/>
          <w:szCs w:val="28"/>
        </w:rPr>
        <w:t>:</w:t>
      </w:r>
      <w:r w:rsidRPr="001E16EC">
        <w:rPr>
          <w:rFonts w:ascii="Simplified Arabic" w:hAnsi="Simplified Arabic" w:cs="Simplified Arabic"/>
          <w:sz w:val="28"/>
          <w:szCs w:val="28"/>
        </w:rPr>
        <w:t xml:space="preserve"> </w:t>
      </w:r>
      <w:r w:rsidRPr="001E16EC">
        <w:rPr>
          <w:rFonts w:ascii="Simplified Arabic" w:hAnsi="Simplified Arabic" w:cs="Simplified Arabic"/>
          <w:sz w:val="28"/>
          <w:szCs w:val="28"/>
          <w:rtl/>
        </w:rPr>
        <w:t xml:space="preserve">تبرر هذه النظرية بقوة أهمية بُعد </w:t>
      </w:r>
      <w:r w:rsidRPr="00B627B8">
        <w:rPr>
          <w:rFonts w:ascii="Simplified Arabic" w:hAnsi="Simplified Arabic" w:cs="Simplified Arabic"/>
          <w:sz w:val="28"/>
          <w:szCs w:val="28"/>
        </w:rPr>
        <w:t>"</w:t>
      </w:r>
      <w:r w:rsidRPr="00B627B8">
        <w:rPr>
          <w:rFonts w:ascii="Simplified Arabic" w:hAnsi="Simplified Arabic" w:cs="Simplified Arabic"/>
          <w:sz w:val="28"/>
          <w:szCs w:val="28"/>
          <w:rtl/>
        </w:rPr>
        <w:t>المرونة ومستوى الخدمة</w:t>
      </w:r>
      <w:r w:rsidRPr="001E16EC">
        <w:rPr>
          <w:rFonts w:ascii="Simplified Arabic" w:hAnsi="Simplified Arabic" w:cs="Simplified Arabic"/>
          <w:b/>
          <w:bCs/>
          <w:sz w:val="28"/>
          <w:szCs w:val="28"/>
        </w:rPr>
        <w:t>"</w:t>
      </w:r>
      <w:r w:rsidRPr="001E16EC">
        <w:rPr>
          <w:rFonts w:ascii="Simplified Arabic" w:hAnsi="Simplified Arabic" w:cs="Simplified Arabic"/>
          <w:sz w:val="28"/>
          <w:szCs w:val="28"/>
        </w:rPr>
        <w:t xml:space="preserve"> </w:t>
      </w:r>
      <w:r w:rsidRPr="001E16EC">
        <w:rPr>
          <w:rFonts w:ascii="Simplified Arabic" w:hAnsi="Simplified Arabic" w:cs="Simplified Arabic"/>
          <w:sz w:val="28"/>
          <w:szCs w:val="28"/>
          <w:rtl/>
        </w:rPr>
        <w:t>كأحد معايير اختيار الموردين الحديثة في بيئة الأعمال السعودية. فالمورد الذي يتمتع بمرونة عالية، ويتبادل المعلومات بشفافية، ويتعاون في أوقات الأزمات واضطرابات الطلب (كما تنص النظرية)، يساهم في بناء سلسلة إمداد رشيقة</w:t>
      </w:r>
      <w:r w:rsidRPr="001E16EC">
        <w:rPr>
          <w:rFonts w:ascii="Simplified Arabic" w:hAnsi="Simplified Arabic" w:cs="Simplified Arabic"/>
          <w:sz w:val="28"/>
          <w:szCs w:val="28"/>
        </w:rPr>
        <w:t xml:space="preserve"> </w:t>
      </w:r>
      <w:r w:rsidRPr="00B627B8">
        <w:rPr>
          <w:rFonts w:asciiTheme="majorBidi" w:hAnsiTheme="majorBidi" w:cstheme="majorBidi"/>
        </w:rPr>
        <w:t>(Agile Supply Chain)</w:t>
      </w:r>
      <w:r w:rsidRPr="001E16EC">
        <w:rPr>
          <w:rFonts w:ascii="Simplified Arabic" w:hAnsi="Simplified Arabic" w:cs="Simplified Arabic"/>
          <w:sz w:val="28"/>
          <w:szCs w:val="28"/>
        </w:rPr>
        <w:t xml:space="preserve"> </w:t>
      </w:r>
      <w:r w:rsidRPr="001E16EC">
        <w:rPr>
          <w:rFonts w:ascii="Simplified Arabic" w:hAnsi="Simplified Arabic" w:cs="Simplified Arabic"/>
          <w:sz w:val="28"/>
          <w:szCs w:val="28"/>
          <w:rtl/>
        </w:rPr>
        <w:t>قادرة على امتصاص صدمات السوق المفاجئة. هذا المستوى العالي من التبادل الاجتماعي والمهني ينعكس مباشرة على تقليل انقطاعات العمل، وتخفيض أوقات التوقف</w:t>
      </w:r>
      <w:r w:rsidRPr="001E16EC">
        <w:rPr>
          <w:rFonts w:ascii="Simplified Arabic" w:hAnsi="Simplified Arabic" w:cs="Simplified Arabic"/>
          <w:sz w:val="28"/>
          <w:szCs w:val="28"/>
        </w:rPr>
        <w:t xml:space="preserve"> </w:t>
      </w:r>
      <w:r w:rsidRPr="00B627B8">
        <w:rPr>
          <w:rFonts w:asciiTheme="majorBidi" w:hAnsiTheme="majorBidi" w:cstheme="majorBidi"/>
        </w:rPr>
        <w:t>(Downtime)</w:t>
      </w:r>
      <w:r w:rsidRPr="001E16EC">
        <w:rPr>
          <w:rFonts w:ascii="Simplified Arabic" w:hAnsi="Simplified Arabic" w:cs="Simplified Arabic"/>
          <w:sz w:val="28"/>
          <w:szCs w:val="28"/>
          <w:rtl/>
        </w:rPr>
        <w:t>، وتحسين مستوى الرضا الداخلي للمنظمة</w:t>
      </w:r>
      <w:r w:rsidRPr="001E16EC">
        <w:rPr>
          <w:rFonts w:ascii="Simplified Arabic" w:hAnsi="Simplified Arabic" w:cs="Simplified Arabic"/>
          <w:sz w:val="28"/>
          <w:szCs w:val="28"/>
        </w:rPr>
        <w:t>.</w:t>
      </w:r>
    </w:p>
    <w:p w14:paraId="5E0559E2" w14:textId="77777777" w:rsidR="00F206A0" w:rsidRDefault="00F206A0" w:rsidP="00061CCD">
      <w:pPr>
        <w:rPr>
          <w:rFonts w:ascii="Sakkal Majalla" w:hAnsi="Sakkal Majalla" w:cs="Sakkal Majalla"/>
          <w:b/>
          <w:bCs/>
          <w:sz w:val="36"/>
          <w:szCs w:val="36"/>
          <w:rtl/>
        </w:rPr>
      </w:pPr>
    </w:p>
    <w:p w14:paraId="625608CA" w14:textId="226D8148" w:rsidR="00061CCD" w:rsidRPr="00C113E5" w:rsidRDefault="001355AE" w:rsidP="00061CCD">
      <w:pPr>
        <w:rPr>
          <w:rFonts w:ascii="Simplified Arabic" w:hAnsi="Simplified Arabic" w:cs="Simplified Arabic"/>
          <w:b/>
          <w:bCs/>
          <w:sz w:val="36"/>
          <w:szCs w:val="36"/>
          <w:rtl/>
        </w:rPr>
      </w:pPr>
      <w:r w:rsidRPr="00C113E5">
        <w:rPr>
          <w:rFonts w:ascii="Simplified Arabic" w:hAnsi="Simplified Arabic" w:cs="Simplified Arabic"/>
          <w:b/>
          <w:bCs/>
          <w:sz w:val="36"/>
          <w:szCs w:val="36"/>
          <w:rtl/>
        </w:rPr>
        <w:t>الدراسات السابقة</w:t>
      </w:r>
    </w:p>
    <w:p w14:paraId="560E5101" w14:textId="2AE9B1C8" w:rsidR="00CC51BE" w:rsidRPr="00C113E5" w:rsidRDefault="00CC51BE" w:rsidP="00CC51BE">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C113E5">
        <w:rPr>
          <w:rFonts w:ascii="Simplified Arabic" w:eastAsia="Times New Roman" w:hAnsi="Simplified Arabic" w:cs="Simplified Arabic"/>
          <w:kern w:val="0"/>
          <w:sz w:val="28"/>
          <w:szCs w:val="28"/>
          <w:rtl/>
          <w14:ligatures w14:val="none"/>
        </w:rPr>
        <w:t>يُعد الاستعراض المنهجي للدراسات والأدبيات السابقة ركيزة أساسية في بناء المعرفة العلمية وتراكمها؛ فالبحث العلمي لا ينطلق من فراغ، بل يستند إلى إرث معرفي يمهد الطريق لفهم أعمق وأشمل للظاهرة المدروسة. وفي سياق هذه الدراسة التي تبحث في طبيعة العلاقة الاستراتيجية بين "معايير اختيار الموردين" و"الأداء التشغيلي للمشتريات"، تبرز الحاجة الماسة للوقوف على مساهمات الباحثين السابقين الذين تناولوا هذه المتغيرات بالتحليل والقياس في بيئات تنظيمية وقطاعات اقتصادية مختلفة</w:t>
      </w:r>
      <w:r w:rsidRPr="00C113E5">
        <w:rPr>
          <w:rFonts w:ascii="Simplified Arabic" w:eastAsia="Times New Roman" w:hAnsi="Simplified Arabic" w:cs="Simplified Arabic"/>
          <w:kern w:val="0"/>
          <w:sz w:val="28"/>
          <w:szCs w:val="28"/>
          <w14:ligatures w14:val="none"/>
        </w:rPr>
        <w:t>.</w:t>
      </w:r>
    </w:p>
    <w:p w14:paraId="7E4675D1" w14:textId="77777777" w:rsidR="00CC51BE" w:rsidRPr="00100E3C" w:rsidRDefault="00CC51BE" w:rsidP="00CC51BE">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C113E5">
        <w:rPr>
          <w:rFonts w:ascii="Simplified Arabic" w:eastAsia="Times New Roman" w:hAnsi="Simplified Arabic" w:cs="Simplified Arabic"/>
          <w:kern w:val="0"/>
          <w:sz w:val="28"/>
          <w:szCs w:val="28"/>
          <w:rtl/>
          <w14:ligatures w14:val="none"/>
        </w:rPr>
        <w:t xml:space="preserve">ويهدف هذا القسم إلى تقديم استعراض نقدي وتحليلي لأبرز الأبحاث والدراسات الأكاديمية ذات الصلة بموضوع الدراسة الحالية، وذلك بغية تحقيق عدة أهداف منهجية، لعل أبرزها: استيعاب التطور التاريخي والفكري لمعايير تقييم مصادر التوريد، والتعرف على أحدث المنهجيات والأدوات الإحصائية </w:t>
      </w:r>
      <w:r w:rsidRPr="00100E3C">
        <w:rPr>
          <w:rFonts w:ascii="Simplified Arabic" w:eastAsia="Times New Roman" w:hAnsi="Simplified Arabic" w:cs="Simplified Arabic"/>
          <w:kern w:val="0"/>
          <w:sz w:val="28"/>
          <w:szCs w:val="28"/>
          <w:rtl/>
          <w14:ligatures w14:val="none"/>
        </w:rPr>
        <w:lastRenderedPageBreak/>
        <w:t>المستخدمة في قياس الأداء التشغيلي، والاستفادة منها في بناء وتطوير أداة الدراسة الحالية (الاستبانة). والأهم من ذلك، يهدف هذا الاستعراض إلى تحديد الفجوة البحثية (المكانية، والقطاعية، والموضوعية) التي تسعى هذه الدراسة لمعالجتها وسدها</w:t>
      </w:r>
      <w:r w:rsidRPr="00100E3C">
        <w:rPr>
          <w:rFonts w:ascii="Simplified Arabic" w:eastAsia="Times New Roman" w:hAnsi="Simplified Arabic" w:cs="Simplified Arabic"/>
          <w:kern w:val="0"/>
          <w:sz w:val="28"/>
          <w:szCs w:val="28"/>
          <w14:ligatures w14:val="none"/>
        </w:rPr>
        <w:t>.</w:t>
      </w:r>
    </w:p>
    <w:p w14:paraId="7022C6B0" w14:textId="77777777" w:rsidR="00CC51BE" w:rsidRPr="00100E3C" w:rsidRDefault="00CC51BE" w:rsidP="00CC51BE">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00E3C">
        <w:rPr>
          <w:rFonts w:ascii="Simplified Arabic" w:eastAsia="Times New Roman" w:hAnsi="Simplified Arabic" w:cs="Simplified Arabic"/>
          <w:kern w:val="0"/>
          <w:sz w:val="28"/>
          <w:szCs w:val="28"/>
          <w:rtl/>
          <w14:ligatures w14:val="none"/>
        </w:rPr>
        <w:t>ولضمان عرض هذه الأدبيات بشكل تسلسلي ومنطقي يسهل على القارئ تتبع تطور الأفكار، قام الباحث بمسح شامل لأوعية المعلومات وقواعد البيانات العلمية، وتم تصنيف الدراسات المنتقاة إلى محورين رئيسيين</w:t>
      </w:r>
      <w:r w:rsidRPr="00100E3C">
        <w:rPr>
          <w:rFonts w:ascii="Simplified Arabic" w:eastAsia="Times New Roman" w:hAnsi="Simplified Arabic" w:cs="Simplified Arabic"/>
          <w:kern w:val="0"/>
          <w:sz w:val="28"/>
          <w:szCs w:val="28"/>
          <w14:ligatures w14:val="none"/>
        </w:rPr>
        <w:t>:</w:t>
      </w:r>
    </w:p>
    <w:p w14:paraId="012D4035" w14:textId="77777777" w:rsidR="00CC51BE" w:rsidRPr="00100E3C" w:rsidRDefault="00CC51BE" w:rsidP="00CC51BE">
      <w:pPr>
        <w:numPr>
          <w:ilvl w:val="0"/>
          <w:numId w:val="10"/>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00E3C">
        <w:rPr>
          <w:rFonts w:ascii="Simplified Arabic" w:eastAsia="Times New Roman" w:hAnsi="Simplified Arabic" w:cs="Simplified Arabic"/>
          <w:b/>
          <w:bCs/>
          <w:kern w:val="0"/>
          <w:sz w:val="28"/>
          <w:szCs w:val="28"/>
          <w:rtl/>
          <w14:ligatures w14:val="none"/>
        </w:rPr>
        <w:t>المحور الأول</w:t>
      </w:r>
      <w:r w:rsidRPr="00100E3C">
        <w:rPr>
          <w:rFonts w:ascii="Simplified Arabic" w:eastAsia="Times New Roman" w:hAnsi="Simplified Arabic" w:cs="Simplified Arabic"/>
          <w:b/>
          <w:bCs/>
          <w:kern w:val="0"/>
          <w:sz w:val="28"/>
          <w:szCs w:val="28"/>
          <w14:ligatures w14:val="none"/>
        </w:rPr>
        <w:t>:</w:t>
      </w:r>
      <w:r w:rsidRPr="00100E3C">
        <w:rPr>
          <w:rFonts w:ascii="Simplified Arabic" w:eastAsia="Times New Roman" w:hAnsi="Simplified Arabic" w:cs="Simplified Arabic"/>
          <w:kern w:val="0"/>
          <w:sz w:val="28"/>
          <w:szCs w:val="28"/>
          <w14:ligatures w14:val="none"/>
        </w:rPr>
        <w:t xml:space="preserve"> </w:t>
      </w:r>
      <w:r w:rsidRPr="00100E3C">
        <w:rPr>
          <w:rFonts w:ascii="Simplified Arabic" w:eastAsia="Times New Roman" w:hAnsi="Simplified Arabic" w:cs="Simplified Arabic"/>
          <w:kern w:val="0"/>
          <w:sz w:val="28"/>
          <w:szCs w:val="28"/>
          <w:rtl/>
          <w14:ligatures w14:val="none"/>
        </w:rPr>
        <w:t>يستعرض الدراسات (العربية) التي سلطت الضوء على ممارسات التوريد والمشتريات في بيئة الأعمال الإقليمية والمحلية</w:t>
      </w:r>
      <w:r w:rsidRPr="00100E3C">
        <w:rPr>
          <w:rFonts w:ascii="Simplified Arabic" w:eastAsia="Times New Roman" w:hAnsi="Simplified Arabic" w:cs="Simplified Arabic"/>
          <w:kern w:val="0"/>
          <w:sz w:val="28"/>
          <w:szCs w:val="28"/>
          <w14:ligatures w14:val="none"/>
        </w:rPr>
        <w:t>.</w:t>
      </w:r>
    </w:p>
    <w:p w14:paraId="4004E4E1" w14:textId="77777777" w:rsidR="00CC51BE" w:rsidRPr="00100E3C" w:rsidRDefault="00CC51BE" w:rsidP="00CC51BE">
      <w:pPr>
        <w:numPr>
          <w:ilvl w:val="0"/>
          <w:numId w:val="10"/>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00E3C">
        <w:rPr>
          <w:rFonts w:ascii="Simplified Arabic" w:eastAsia="Times New Roman" w:hAnsi="Simplified Arabic" w:cs="Simplified Arabic"/>
          <w:b/>
          <w:bCs/>
          <w:kern w:val="0"/>
          <w:sz w:val="28"/>
          <w:szCs w:val="28"/>
          <w:rtl/>
          <w14:ligatures w14:val="none"/>
        </w:rPr>
        <w:t>المحور الثاني</w:t>
      </w:r>
      <w:r w:rsidRPr="00100E3C">
        <w:rPr>
          <w:rFonts w:ascii="Simplified Arabic" w:eastAsia="Times New Roman" w:hAnsi="Simplified Arabic" w:cs="Simplified Arabic"/>
          <w:b/>
          <w:bCs/>
          <w:kern w:val="0"/>
          <w:sz w:val="28"/>
          <w:szCs w:val="28"/>
          <w14:ligatures w14:val="none"/>
        </w:rPr>
        <w:t>:</w:t>
      </w:r>
      <w:r w:rsidRPr="00100E3C">
        <w:rPr>
          <w:rFonts w:ascii="Simplified Arabic" w:eastAsia="Times New Roman" w:hAnsi="Simplified Arabic" w:cs="Simplified Arabic"/>
          <w:kern w:val="0"/>
          <w:sz w:val="28"/>
          <w:szCs w:val="28"/>
          <w14:ligatures w14:val="none"/>
        </w:rPr>
        <w:t xml:space="preserve"> </w:t>
      </w:r>
      <w:r w:rsidRPr="00100E3C">
        <w:rPr>
          <w:rFonts w:ascii="Simplified Arabic" w:eastAsia="Times New Roman" w:hAnsi="Simplified Arabic" w:cs="Simplified Arabic"/>
          <w:kern w:val="0"/>
          <w:sz w:val="28"/>
          <w:szCs w:val="28"/>
          <w:rtl/>
          <w14:ligatures w14:val="none"/>
        </w:rPr>
        <w:t>يتناول الدراسات (الأجنبية) التي تقدم منظوراً عالمياً متقدماً وتجارب دولية رائدة في تقييم الموردين وإدارة سلاسل الإمداد</w:t>
      </w:r>
      <w:r w:rsidRPr="00100E3C">
        <w:rPr>
          <w:rFonts w:ascii="Simplified Arabic" w:eastAsia="Times New Roman" w:hAnsi="Simplified Arabic" w:cs="Simplified Arabic"/>
          <w:kern w:val="0"/>
          <w:sz w:val="28"/>
          <w:szCs w:val="28"/>
          <w14:ligatures w14:val="none"/>
        </w:rPr>
        <w:t>.</w:t>
      </w:r>
    </w:p>
    <w:p w14:paraId="0E100E7D" w14:textId="19088364" w:rsidR="00CC51BE" w:rsidRPr="00E57753" w:rsidRDefault="00CC51BE" w:rsidP="00E57753">
      <w:pPr>
        <w:pStyle w:val="Heading4"/>
        <w:bidi/>
        <w:rPr>
          <w:sz w:val="28"/>
          <w:szCs w:val="28"/>
          <w:rtl/>
        </w:rPr>
      </w:pPr>
    </w:p>
    <w:p w14:paraId="57A7C985" w14:textId="77777777" w:rsidR="00E57753" w:rsidRPr="00EC7154" w:rsidRDefault="00E57753" w:rsidP="00E57753">
      <w:pPr>
        <w:pStyle w:val="Heading4"/>
        <w:bidi/>
        <w:rPr>
          <w:rFonts w:ascii="Simplified Arabic" w:hAnsi="Simplified Arabic" w:cs="Simplified Arabic"/>
          <w:sz w:val="32"/>
          <w:szCs w:val="32"/>
        </w:rPr>
      </w:pPr>
      <w:r w:rsidRPr="00EC7154">
        <w:rPr>
          <w:rFonts w:ascii="Simplified Arabic" w:hAnsi="Simplified Arabic" w:cs="Simplified Arabic"/>
          <w:sz w:val="32"/>
          <w:szCs w:val="32"/>
          <w:rtl/>
        </w:rPr>
        <w:t>أولاً: الدراسات العربية</w:t>
      </w:r>
    </w:p>
    <w:p w14:paraId="5AEAC68F" w14:textId="77777777" w:rsidR="00E57753" w:rsidRPr="00EC7154" w:rsidRDefault="00E57753" w:rsidP="00E57753">
      <w:pPr>
        <w:pStyle w:val="NormalWeb"/>
        <w:bidi/>
        <w:rPr>
          <w:rFonts w:ascii="Simplified Arabic" w:hAnsi="Simplified Arabic" w:cs="Simplified Arabic"/>
          <w:sz w:val="28"/>
          <w:szCs w:val="28"/>
        </w:rPr>
      </w:pPr>
      <w:r w:rsidRPr="00EC7154">
        <w:rPr>
          <w:b/>
          <w:bCs/>
          <w:sz w:val="28"/>
          <w:szCs w:val="28"/>
        </w:rPr>
        <w:t>1</w:t>
      </w:r>
      <w:r w:rsidRPr="00EC7154">
        <w:rPr>
          <w:rFonts w:ascii="Simplified Arabic" w:hAnsi="Simplified Arabic" w:cs="Simplified Arabic"/>
          <w:b/>
          <w:bCs/>
          <w:sz w:val="28"/>
          <w:szCs w:val="28"/>
        </w:rPr>
        <w:t xml:space="preserve">. </w:t>
      </w:r>
      <w:r w:rsidRPr="00EC7154">
        <w:rPr>
          <w:rFonts w:ascii="Simplified Arabic" w:hAnsi="Simplified Arabic" w:cs="Simplified Arabic"/>
          <w:b/>
          <w:bCs/>
          <w:sz w:val="28"/>
          <w:szCs w:val="28"/>
          <w:rtl/>
        </w:rPr>
        <w:t>دراسة (أبو حجر، 2017) بعنوان: "بناء أنموذج مقترح لاختيار الموردين في تحقيق الأولويات التنافسية باستخدام مدخل المعايير المتعددة</w:t>
      </w:r>
      <w:r w:rsidRPr="00EC7154">
        <w:rPr>
          <w:rFonts w:ascii="Simplified Arabic" w:hAnsi="Simplified Arabic" w:cs="Simplified Arabic"/>
          <w:b/>
          <w:bCs/>
          <w:sz w:val="28"/>
          <w:szCs w:val="28"/>
        </w:rPr>
        <w:t>"</w:t>
      </w:r>
    </w:p>
    <w:p w14:paraId="7BD05495" w14:textId="77777777" w:rsidR="00E57753" w:rsidRPr="00EC7154" w:rsidRDefault="00E57753" w:rsidP="008D6EBB">
      <w:pPr>
        <w:pStyle w:val="NormalWeb"/>
        <w:numPr>
          <w:ilvl w:val="0"/>
          <w:numId w:val="12"/>
        </w:numPr>
        <w:bidi/>
        <w:rPr>
          <w:rFonts w:ascii="Simplified Arabic" w:hAnsi="Simplified Arabic" w:cs="Simplified Arabic"/>
          <w:sz w:val="28"/>
          <w:szCs w:val="28"/>
        </w:rPr>
      </w:pPr>
      <w:r w:rsidRPr="00692788">
        <w:rPr>
          <w:rFonts w:ascii="Simplified Arabic" w:hAnsi="Simplified Arabic" w:cs="Simplified Arabic"/>
          <w:b/>
          <w:bCs/>
          <w:rtl/>
        </w:rPr>
        <w:t>أهداف الدراسة</w:t>
      </w:r>
      <w:r w:rsidRPr="00EC7154">
        <w:rPr>
          <w:rFonts w:ascii="Simplified Arabic" w:hAnsi="Simplified Arabic" w:cs="Simplified Arabic"/>
          <w:b/>
          <w:bCs/>
          <w:sz w:val="28"/>
          <w:szCs w:val="28"/>
        </w:rPr>
        <w:t>:</w:t>
      </w:r>
      <w:r w:rsidRPr="00EC7154">
        <w:rPr>
          <w:rFonts w:ascii="Simplified Arabic" w:hAnsi="Simplified Arabic" w:cs="Simplified Arabic"/>
          <w:sz w:val="28"/>
          <w:szCs w:val="28"/>
        </w:rPr>
        <w:t xml:space="preserve"> </w:t>
      </w:r>
      <w:r w:rsidRPr="00EC7154">
        <w:rPr>
          <w:rFonts w:ascii="Simplified Arabic" w:hAnsi="Simplified Arabic" w:cs="Simplified Arabic"/>
          <w:sz w:val="28"/>
          <w:szCs w:val="28"/>
          <w:rtl/>
        </w:rPr>
        <w:t>سعت هذه الدراسة إلى معالجة القصور في أساليب الشراء التقليدية من خلال بناء وتطوير أنموذج علمي مقترح لاختيار وتقييم الموردين، بحيث يسهم هذا الأنموذج في تحقيق الأولويات التنافسية الاستراتيجية للمنظمة (المتمثلة في خفض التكلفة، تحسين الجودة، تعزيز المرونة، وضمان دقة التسليم). كما هدفت إلى اختبار صلاحية هذا النموذج لمعالجة مشكلة اختيار الموردين في ظل ظروف بيئية واقتصادية متغيرة</w:t>
      </w:r>
      <w:r w:rsidRPr="00EC7154">
        <w:rPr>
          <w:rFonts w:ascii="Simplified Arabic" w:hAnsi="Simplified Arabic" w:cs="Simplified Arabic"/>
          <w:sz w:val="28"/>
          <w:szCs w:val="28"/>
        </w:rPr>
        <w:t>.</w:t>
      </w:r>
    </w:p>
    <w:p w14:paraId="0249C2E8" w14:textId="77777777" w:rsidR="00E57753" w:rsidRPr="00EC7154" w:rsidRDefault="00E57753" w:rsidP="008D6EBB">
      <w:pPr>
        <w:pStyle w:val="NormalWeb"/>
        <w:numPr>
          <w:ilvl w:val="0"/>
          <w:numId w:val="12"/>
        </w:numPr>
        <w:bidi/>
        <w:rPr>
          <w:rFonts w:ascii="Simplified Arabic" w:hAnsi="Simplified Arabic" w:cs="Simplified Arabic"/>
          <w:sz w:val="28"/>
          <w:szCs w:val="28"/>
        </w:rPr>
      </w:pPr>
      <w:r w:rsidRPr="00692788">
        <w:rPr>
          <w:rFonts w:ascii="Simplified Arabic" w:hAnsi="Simplified Arabic" w:cs="Simplified Arabic"/>
          <w:b/>
          <w:bCs/>
          <w:rtl/>
        </w:rPr>
        <w:t>منهجية الدراسة</w:t>
      </w:r>
      <w:r w:rsidRPr="00EC7154">
        <w:rPr>
          <w:rFonts w:ascii="Simplified Arabic" w:hAnsi="Simplified Arabic" w:cs="Simplified Arabic"/>
          <w:b/>
          <w:bCs/>
          <w:sz w:val="28"/>
          <w:szCs w:val="28"/>
        </w:rPr>
        <w:t>:</w:t>
      </w:r>
      <w:r w:rsidRPr="00EC7154">
        <w:rPr>
          <w:rFonts w:ascii="Simplified Arabic" w:hAnsi="Simplified Arabic" w:cs="Simplified Arabic"/>
          <w:sz w:val="28"/>
          <w:szCs w:val="28"/>
        </w:rPr>
        <w:t xml:space="preserve"> </w:t>
      </w:r>
      <w:r w:rsidRPr="00EC7154">
        <w:rPr>
          <w:rFonts w:ascii="Simplified Arabic" w:hAnsi="Simplified Arabic" w:cs="Simplified Arabic"/>
          <w:sz w:val="28"/>
          <w:szCs w:val="28"/>
          <w:rtl/>
        </w:rPr>
        <w:t>اعتمد الباحث على المنهج الوصفي التحليلي المدعوم بالأسلوب الكمي (من خلال تطبيق مدخل اتخاذ القرار متعدد المعايير). وطُبقت الدراسة الميدانية على قطاع حيوي يتمثل في الشركات الصناعية الكيماوية المساهمة العامة في العاصمة الأردنية عمان، باستخدام أدوات المسح الميداني لجمع البيانات</w:t>
      </w:r>
      <w:r w:rsidRPr="00EC7154">
        <w:rPr>
          <w:rFonts w:ascii="Simplified Arabic" w:hAnsi="Simplified Arabic" w:cs="Simplified Arabic"/>
          <w:sz w:val="28"/>
          <w:szCs w:val="28"/>
        </w:rPr>
        <w:t>.</w:t>
      </w:r>
    </w:p>
    <w:p w14:paraId="62C6EB9C" w14:textId="77777777" w:rsidR="00E57753" w:rsidRPr="003441C3" w:rsidRDefault="00E57753" w:rsidP="008D6EBB">
      <w:pPr>
        <w:pStyle w:val="NormalWeb"/>
        <w:numPr>
          <w:ilvl w:val="0"/>
          <w:numId w:val="12"/>
        </w:numPr>
        <w:bidi/>
        <w:rPr>
          <w:rFonts w:ascii="Simplified Arabic" w:hAnsi="Simplified Arabic" w:cs="Simplified Arabic"/>
          <w:sz w:val="28"/>
          <w:szCs w:val="28"/>
        </w:rPr>
      </w:pPr>
      <w:r w:rsidRPr="00692788">
        <w:rPr>
          <w:rFonts w:ascii="Simplified Arabic" w:hAnsi="Simplified Arabic" w:cs="Simplified Arabic"/>
          <w:b/>
          <w:bCs/>
          <w:rtl/>
        </w:rPr>
        <w:t>أبرز النتائج</w:t>
      </w:r>
      <w:r w:rsidRPr="00EC7154">
        <w:rPr>
          <w:rFonts w:ascii="Simplified Arabic" w:hAnsi="Simplified Arabic" w:cs="Simplified Arabic"/>
          <w:b/>
          <w:bCs/>
          <w:sz w:val="28"/>
          <w:szCs w:val="28"/>
        </w:rPr>
        <w:t>:</w:t>
      </w:r>
      <w:r w:rsidRPr="00EC7154">
        <w:rPr>
          <w:rFonts w:ascii="Simplified Arabic" w:hAnsi="Simplified Arabic" w:cs="Simplified Arabic"/>
          <w:sz w:val="28"/>
          <w:szCs w:val="28"/>
        </w:rPr>
        <w:t xml:space="preserve"> </w:t>
      </w:r>
      <w:r w:rsidRPr="00EC7154">
        <w:rPr>
          <w:rFonts w:ascii="Simplified Arabic" w:hAnsi="Simplified Arabic" w:cs="Simplified Arabic"/>
          <w:sz w:val="28"/>
          <w:szCs w:val="28"/>
          <w:rtl/>
        </w:rPr>
        <w:t xml:space="preserve">قدمت الدراسة إطار عمل إداري متكامل لاختيار الموردين يمر بثلاث مراحل منهجية (تصنيف المواد، التقييم الأساسي، ثم اختيار المورد الأنسب). وأثبتت النتائج </w:t>
      </w:r>
      <w:r w:rsidRPr="003441C3">
        <w:rPr>
          <w:rFonts w:ascii="Simplified Arabic" w:hAnsi="Simplified Arabic" w:cs="Simplified Arabic"/>
          <w:sz w:val="28"/>
          <w:szCs w:val="28"/>
          <w:rtl/>
        </w:rPr>
        <w:lastRenderedPageBreak/>
        <w:t>الإحصائية قدرة النماذج متعددة المعايير على تحسين كفاءة وموثوقية التوريد، وتقليل المخاطر التشغيلية والمالية بشكل ملحوظ</w:t>
      </w:r>
      <w:r w:rsidRPr="003441C3">
        <w:rPr>
          <w:rFonts w:ascii="Simplified Arabic" w:hAnsi="Simplified Arabic" w:cs="Simplified Arabic"/>
          <w:sz w:val="28"/>
          <w:szCs w:val="28"/>
        </w:rPr>
        <w:t>.</w:t>
      </w:r>
    </w:p>
    <w:p w14:paraId="0449BBC2" w14:textId="77777777" w:rsidR="00E57753" w:rsidRPr="003441C3" w:rsidRDefault="00E57753" w:rsidP="008D6EBB">
      <w:pPr>
        <w:pStyle w:val="NormalWeb"/>
        <w:numPr>
          <w:ilvl w:val="0"/>
          <w:numId w:val="12"/>
        </w:numPr>
        <w:bidi/>
        <w:rPr>
          <w:rFonts w:ascii="Simplified Arabic" w:hAnsi="Simplified Arabic" w:cs="Simplified Arabic"/>
          <w:sz w:val="28"/>
          <w:szCs w:val="28"/>
        </w:rPr>
      </w:pPr>
      <w:r w:rsidRPr="004E029F">
        <w:rPr>
          <w:rFonts w:ascii="Simplified Arabic" w:hAnsi="Simplified Arabic" w:cs="Simplified Arabic"/>
          <w:b/>
          <w:bCs/>
          <w:rtl/>
        </w:rPr>
        <w:t>أوجه الاستفادة للبحث الحالي</w:t>
      </w:r>
      <w:r w:rsidRPr="003441C3">
        <w:rPr>
          <w:rFonts w:ascii="Simplified Arabic" w:hAnsi="Simplified Arabic" w:cs="Simplified Arabic"/>
          <w:b/>
          <w:bCs/>
          <w:sz w:val="28"/>
          <w:szCs w:val="28"/>
        </w:rPr>
        <w:t>:</w:t>
      </w:r>
      <w:r w:rsidRPr="003441C3">
        <w:rPr>
          <w:rFonts w:ascii="Simplified Arabic" w:hAnsi="Simplified Arabic" w:cs="Simplified Arabic"/>
          <w:sz w:val="28"/>
          <w:szCs w:val="28"/>
        </w:rPr>
        <w:t xml:space="preserve"> </w:t>
      </w:r>
      <w:r w:rsidRPr="003441C3">
        <w:rPr>
          <w:rFonts w:ascii="Simplified Arabic" w:hAnsi="Simplified Arabic" w:cs="Simplified Arabic"/>
          <w:sz w:val="28"/>
          <w:szCs w:val="28"/>
          <w:rtl/>
        </w:rPr>
        <w:t>توافقت هذه الدراسة بشكل جوهري مع التوجه المنهجي للبحث الحالي في حتمية الاعتماد على مدخل المعايير المتعددة</w:t>
      </w:r>
      <w:r w:rsidRPr="003441C3">
        <w:rPr>
          <w:rFonts w:ascii="Simplified Arabic" w:hAnsi="Simplified Arabic" w:cs="Simplified Arabic"/>
          <w:sz w:val="28"/>
          <w:szCs w:val="28"/>
        </w:rPr>
        <w:t xml:space="preserve"> (</w:t>
      </w:r>
      <w:r w:rsidRPr="00A53016">
        <w:rPr>
          <w:rFonts w:asciiTheme="majorBidi" w:hAnsiTheme="majorBidi" w:cstheme="majorBidi"/>
        </w:rPr>
        <w:t>Multi-Criteria</w:t>
      </w:r>
      <w:r w:rsidRPr="003441C3">
        <w:rPr>
          <w:rFonts w:ascii="Simplified Arabic" w:hAnsi="Simplified Arabic" w:cs="Simplified Arabic"/>
          <w:sz w:val="28"/>
          <w:szCs w:val="28"/>
        </w:rPr>
        <w:t xml:space="preserve">). </w:t>
      </w:r>
      <w:r w:rsidRPr="003441C3">
        <w:rPr>
          <w:rFonts w:ascii="Simplified Arabic" w:hAnsi="Simplified Arabic" w:cs="Simplified Arabic"/>
          <w:sz w:val="28"/>
          <w:szCs w:val="28"/>
          <w:rtl/>
        </w:rPr>
        <w:t>وقد استفاد الباحث منها فعلياً في بناء وتأصيل الأبعاد الرئيسية لأداة الدراسة (الاستبانة)، وتحديداً في صياغة العبارات القياسية الخاصة بمعايير (الجودة، والتسليم، والمرونة) وربطها بالأداء التنافسي</w:t>
      </w:r>
      <w:r w:rsidRPr="003441C3">
        <w:rPr>
          <w:rFonts w:ascii="Simplified Arabic" w:hAnsi="Simplified Arabic" w:cs="Simplified Arabic"/>
          <w:sz w:val="28"/>
          <w:szCs w:val="28"/>
        </w:rPr>
        <w:t>.</w:t>
      </w:r>
    </w:p>
    <w:p w14:paraId="1BB4C42A" w14:textId="77777777" w:rsidR="00E57753" w:rsidRPr="004121EA" w:rsidRDefault="00E57753" w:rsidP="00E57753">
      <w:pPr>
        <w:pStyle w:val="NormalWeb"/>
        <w:bidi/>
        <w:rPr>
          <w:rFonts w:ascii="Simplified Arabic" w:hAnsi="Simplified Arabic" w:cs="Simplified Arabic"/>
        </w:rPr>
      </w:pPr>
      <w:r w:rsidRPr="003441C3">
        <w:rPr>
          <w:rFonts w:ascii="Simplified Arabic" w:hAnsi="Simplified Arabic" w:cs="Simplified Arabic"/>
          <w:b/>
          <w:bCs/>
          <w:sz w:val="28"/>
          <w:szCs w:val="28"/>
        </w:rPr>
        <w:t>2</w:t>
      </w:r>
      <w:r w:rsidRPr="00EC7154">
        <w:rPr>
          <w:rFonts w:ascii="Simplified Arabic" w:hAnsi="Simplified Arabic" w:cs="Simplified Arabic"/>
          <w:b/>
          <w:bCs/>
          <w:sz w:val="28"/>
          <w:szCs w:val="28"/>
        </w:rPr>
        <w:t xml:space="preserve">. </w:t>
      </w:r>
      <w:r w:rsidRPr="004121EA">
        <w:rPr>
          <w:rFonts w:ascii="Simplified Arabic" w:hAnsi="Simplified Arabic" w:cs="Simplified Arabic"/>
          <w:b/>
          <w:bCs/>
          <w:sz w:val="28"/>
          <w:szCs w:val="28"/>
          <w:rtl/>
        </w:rPr>
        <w:t>دراسة (دحو، 2019) بعنوان: "تحديد الأوزان النسبية لمعايير انتقاء الموردين باستخدام أسلوب التحليل الهرمي</w:t>
      </w:r>
      <w:r w:rsidRPr="004121EA">
        <w:rPr>
          <w:rFonts w:ascii="Simplified Arabic" w:hAnsi="Simplified Arabic" w:cs="Simplified Arabic"/>
          <w:b/>
          <w:bCs/>
          <w:sz w:val="28"/>
          <w:szCs w:val="28"/>
        </w:rPr>
        <w:t>"</w:t>
      </w:r>
    </w:p>
    <w:p w14:paraId="00D64C10" w14:textId="77777777" w:rsidR="00E57753" w:rsidRPr="004121EA" w:rsidRDefault="00E57753" w:rsidP="008D6EBB">
      <w:pPr>
        <w:pStyle w:val="NormalWeb"/>
        <w:numPr>
          <w:ilvl w:val="0"/>
          <w:numId w:val="13"/>
        </w:numPr>
        <w:bidi/>
        <w:rPr>
          <w:rFonts w:ascii="Simplified Arabic" w:hAnsi="Simplified Arabic" w:cs="Simplified Arabic"/>
          <w:sz w:val="28"/>
          <w:szCs w:val="28"/>
        </w:rPr>
      </w:pPr>
      <w:r w:rsidRPr="004121EA">
        <w:rPr>
          <w:rFonts w:ascii="Simplified Arabic" w:hAnsi="Simplified Arabic" w:cs="Simplified Arabic"/>
          <w:b/>
          <w:bCs/>
          <w:rtl/>
        </w:rPr>
        <w:t>أهداف الدراسة</w:t>
      </w:r>
      <w:r w:rsidRPr="004121EA">
        <w:rPr>
          <w:rFonts w:ascii="Simplified Arabic" w:hAnsi="Simplified Arabic" w:cs="Simplified Arabic"/>
          <w:b/>
          <w:bCs/>
          <w:sz w:val="28"/>
          <w:szCs w:val="28"/>
        </w:rPr>
        <w:t>:</w:t>
      </w:r>
      <w:r w:rsidRPr="004121EA">
        <w:rPr>
          <w:rFonts w:ascii="Simplified Arabic" w:hAnsi="Simplified Arabic" w:cs="Simplified Arabic"/>
          <w:sz w:val="28"/>
          <w:szCs w:val="28"/>
        </w:rPr>
        <w:t xml:space="preserve"> </w:t>
      </w:r>
      <w:r w:rsidRPr="004121EA">
        <w:rPr>
          <w:rFonts w:ascii="Simplified Arabic" w:hAnsi="Simplified Arabic" w:cs="Simplified Arabic"/>
          <w:sz w:val="28"/>
          <w:szCs w:val="28"/>
          <w:rtl/>
        </w:rPr>
        <w:t>انطلقت هذه الدراسة من الحاجة إلى ترشيد القرارات الشرائية، حيث سعت إلى معرفة وتحديد الأهمية والأوزان النسبية الدقيقة لمجموعة من المعايير الأساسية الحاكمة لعملية اختيار الموردين، وتحديداً معايير (السعر، الجودة الشاملة، الالتزام بالتسليم، الموقع الجغرافي، والقدرة التقنية)، بغية الوصول إلى التسيير الأمثل لتدفق الموارد في سلسلة الإمداد</w:t>
      </w:r>
      <w:r w:rsidRPr="004121EA">
        <w:rPr>
          <w:rFonts w:ascii="Simplified Arabic" w:hAnsi="Simplified Arabic" w:cs="Simplified Arabic"/>
          <w:sz w:val="28"/>
          <w:szCs w:val="28"/>
        </w:rPr>
        <w:t>.</w:t>
      </w:r>
    </w:p>
    <w:p w14:paraId="3830BC42" w14:textId="77777777" w:rsidR="00E57753" w:rsidRPr="004121EA" w:rsidRDefault="00E57753" w:rsidP="008D6EBB">
      <w:pPr>
        <w:pStyle w:val="NormalWeb"/>
        <w:numPr>
          <w:ilvl w:val="0"/>
          <w:numId w:val="13"/>
        </w:numPr>
        <w:bidi/>
        <w:rPr>
          <w:rFonts w:ascii="Simplified Arabic" w:hAnsi="Simplified Arabic" w:cs="Simplified Arabic"/>
          <w:sz w:val="28"/>
          <w:szCs w:val="28"/>
        </w:rPr>
      </w:pPr>
      <w:r w:rsidRPr="004121EA">
        <w:rPr>
          <w:rFonts w:ascii="Simplified Arabic" w:hAnsi="Simplified Arabic" w:cs="Simplified Arabic"/>
          <w:b/>
          <w:bCs/>
          <w:rtl/>
        </w:rPr>
        <w:t>منهجية الدراسة</w:t>
      </w:r>
      <w:r w:rsidRPr="004121EA">
        <w:rPr>
          <w:rFonts w:ascii="Simplified Arabic" w:hAnsi="Simplified Arabic" w:cs="Simplified Arabic"/>
          <w:b/>
          <w:bCs/>
          <w:sz w:val="28"/>
          <w:szCs w:val="28"/>
        </w:rPr>
        <w:t>:</w:t>
      </w:r>
      <w:r w:rsidRPr="004121EA">
        <w:rPr>
          <w:rFonts w:ascii="Simplified Arabic" w:hAnsi="Simplified Arabic" w:cs="Simplified Arabic"/>
          <w:sz w:val="28"/>
          <w:szCs w:val="28"/>
        </w:rPr>
        <w:t xml:space="preserve"> </w:t>
      </w:r>
      <w:r w:rsidRPr="004121EA">
        <w:rPr>
          <w:rFonts w:ascii="Simplified Arabic" w:hAnsi="Simplified Arabic" w:cs="Simplified Arabic"/>
          <w:sz w:val="28"/>
          <w:szCs w:val="28"/>
          <w:rtl/>
        </w:rPr>
        <w:t>اعتمد الباحث على المنهج الكمي القياسي باستخدام أسلوب رياضي متقدم وهو</w:t>
      </w:r>
      <w:r w:rsidRPr="004121EA">
        <w:rPr>
          <w:rFonts w:ascii="Simplified Arabic" w:hAnsi="Simplified Arabic" w:cs="Simplified Arabic"/>
          <w:sz w:val="28"/>
          <w:szCs w:val="28"/>
        </w:rPr>
        <w:t xml:space="preserve"> (</w:t>
      </w:r>
      <w:r w:rsidRPr="004121EA">
        <w:rPr>
          <w:rFonts w:ascii="Simplified Arabic" w:hAnsi="Simplified Arabic" w:cs="Simplified Arabic"/>
          <w:sz w:val="28"/>
          <w:szCs w:val="28"/>
          <w:rtl/>
        </w:rPr>
        <w:t>التحليل الهرمي</w:t>
      </w:r>
      <w:r w:rsidRPr="004121EA">
        <w:rPr>
          <w:rFonts w:ascii="Simplified Arabic" w:hAnsi="Simplified Arabic" w:cs="Simplified Arabic"/>
          <w:sz w:val="28"/>
          <w:szCs w:val="28"/>
        </w:rPr>
        <w:t xml:space="preserve"> AHP)</w:t>
      </w:r>
      <w:r w:rsidRPr="004121EA">
        <w:rPr>
          <w:rFonts w:ascii="Simplified Arabic" w:hAnsi="Simplified Arabic" w:cs="Simplified Arabic"/>
          <w:sz w:val="28"/>
          <w:szCs w:val="28"/>
          <w:rtl/>
        </w:rPr>
        <w:t>، وطُبقت الدراسة على عينة ممثلة من المؤسسات الاقتصادية العاملة في بيئة الأعمال الجزائرية لضمان تنوع البيانات</w:t>
      </w:r>
      <w:r w:rsidRPr="004121EA">
        <w:rPr>
          <w:rFonts w:ascii="Simplified Arabic" w:hAnsi="Simplified Arabic" w:cs="Simplified Arabic"/>
          <w:sz w:val="28"/>
          <w:szCs w:val="28"/>
        </w:rPr>
        <w:t>.</w:t>
      </w:r>
    </w:p>
    <w:p w14:paraId="40B2FD87" w14:textId="77777777" w:rsidR="00E57753" w:rsidRPr="004121EA" w:rsidRDefault="00E57753" w:rsidP="008D6EBB">
      <w:pPr>
        <w:pStyle w:val="NormalWeb"/>
        <w:numPr>
          <w:ilvl w:val="0"/>
          <w:numId w:val="13"/>
        </w:numPr>
        <w:bidi/>
        <w:rPr>
          <w:rFonts w:ascii="Simplified Arabic" w:hAnsi="Simplified Arabic" w:cs="Simplified Arabic"/>
          <w:sz w:val="28"/>
          <w:szCs w:val="28"/>
        </w:rPr>
      </w:pPr>
      <w:r w:rsidRPr="004121EA">
        <w:rPr>
          <w:rFonts w:ascii="Simplified Arabic" w:hAnsi="Simplified Arabic" w:cs="Simplified Arabic"/>
          <w:b/>
          <w:bCs/>
          <w:rtl/>
        </w:rPr>
        <w:t>أبرز النتائج</w:t>
      </w:r>
      <w:r w:rsidRPr="004121EA">
        <w:rPr>
          <w:rFonts w:ascii="Simplified Arabic" w:hAnsi="Simplified Arabic" w:cs="Simplified Arabic"/>
          <w:b/>
          <w:bCs/>
          <w:sz w:val="28"/>
          <w:szCs w:val="28"/>
        </w:rPr>
        <w:t>:</w:t>
      </w:r>
      <w:r w:rsidRPr="004121EA">
        <w:rPr>
          <w:rFonts w:ascii="Simplified Arabic" w:hAnsi="Simplified Arabic" w:cs="Simplified Arabic"/>
          <w:sz w:val="28"/>
          <w:szCs w:val="28"/>
        </w:rPr>
        <w:t xml:space="preserve"> </w:t>
      </w:r>
      <w:r w:rsidRPr="004121EA">
        <w:rPr>
          <w:rFonts w:ascii="Simplified Arabic" w:hAnsi="Simplified Arabic" w:cs="Simplified Arabic"/>
          <w:sz w:val="28"/>
          <w:szCs w:val="28"/>
          <w:rtl/>
        </w:rPr>
        <w:t>أكدت الدراسة بوضوح أن عملية اختيار الموردين الناجحة لم تعد تقتصر إطلاقاً على معيار أحادي كالسعر المباشر فقط، بل أصبحت عملية استراتيجية تعتمد على تقييم "الأداء الإجمالي والمتكامل" للمورد، ومدى قدرته على تلبية التزاماته التعاقدية تجاه المنظمة المشترية باحترافية</w:t>
      </w:r>
      <w:r w:rsidRPr="004121EA">
        <w:rPr>
          <w:rFonts w:ascii="Simplified Arabic" w:hAnsi="Simplified Arabic" w:cs="Simplified Arabic"/>
          <w:sz w:val="28"/>
          <w:szCs w:val="28"/>
        </w:rPr>
        <w:t>.</w:t>
      </w:r>
    </w:p>
    <w:p w14:paraId="2DB50946" w14:textId="77777777" w:rsidR="00E57753" w:rsidRPr="004121EA" w:rsidRDefault="00E57753" w:rsidP="008D6EBB">
      <w:pPr>
        <w:pStyle w:val="NormalWeb"/>
        <w:numPr>
          <w:ilvl w:val="0"/>
          <w:numId w:val="13"/>
        </w:numPr>
        <w:bidi/>
        <w:rPr>
          <w:rFonts w:ascii="Simplified Arabic" w:hAnsi="Simplified Arabic" w:cs="Simplified Arabic"/>
          <w:sz w:val="28"/>
          <w:szCs w:val="28"/>
        </w:rPr>
      </w:pPr>
      <w:r w:rsidRPr="004121EA">
        <w:rPr>
          <w:rFonts w:ascii="Simplified Arabic" w:hAnsi="Simplified Arabic" w:cs="Simplified Arabic"/>
          <w:b/>
          <w:bCs/>
          <w:rtl/>
        </w:rPr>
        <w:t>أوجه الاستفادة للبحث الحالي</w:t>
      </w:r>
      <w:r w:rsidRPr="004121EA">
        <w:rPr>
          <w:rFonts w:ascii="Simplified Arabic" w:hAnsi="Simplified Arabic" w:cs="Simplified Arabic"/>
          <w:b/>
          <w:bCs/>
          <w:sz w:val="28"/>
          <w:szCs w:val="28"/>
        </w:rPr>
        <w:t>:</w:t>
      </w:r>
      <w:r w:rsidRPr="004121EA">
        <w:rPr>
          <w:rFonts w:ascii="Simplified Arabic" w:hAnsi="Simplified Arabic" w:cs="Simplified Arabic"/>
          <w:sz w:val="28"/>
          <w:szCs w:val="28"/>
        </w:rPr>
        <w:t xml:space="preserve"> </w:t>
      </w:r>
      <w:r w:rsidRPr="004121EA">
        <w:rPr>
          <w:rFonts w:ascii="Simplified Arabic" w:hAnsi="Simplified Arabic" w:cs="Simplified Arabic"/>
          <w:sz w:val="28"/>
          <w:szCs w:val="28"/>
          <w:rtl/>
        </w:rPr>
        <w:t>شكلت هذه الدراسة ركيزة هامة في دعم المبرر العلمي للفجوة التي سعت دراستنا لمعالجتها؛ وهي حتمية التحول الفكري من معيار "السعر الأقل" إلى دمج معايير تشغيلية متعددة كمتطلب أساسي لتحقيق كفاءة "الأداء التشغيلي"، وهو ما تم اختباره وإثباته إحصائياً في الفصل الخاص بتحليل البيانات</w:t>
      </w:r>
      <w:r w:rsidRPr="004121EA">
        <w:rPr>
          <w:rFonts w:ascii="Simplified Arabic" w:hAnsi="Simplified Arabic" w:cs="Simplified Arabic"/>
          <w:sz w:val="28"/>
          <w:szCs w:val="28"/>
        </w:rPr>
        <w:t>.</w:t>
      </w:r>
    </w:p>
    <w:p w14:paraId="1531851E" w14:textId="77777777" w:rsidR="00E57753" w:rsidRPr="004121EA" w:rsidRDefault="00E57753" w:rsidP="00E57753">
      <w:pPr>
        <w:pStyle w:val="NormalWeb"/>
        <w:bidi/>
        <w:rPr>
          <w:rFonts w:ascii="Simplified Arabic" w:hAnsi="Simplified Arabic" w:cs="Simplified Arabic"/>
          <w:sz w:val="28"/>
          <w:szCs w:val="28"/>
        </w:rPr>
      </w:pPr>
      <w:r w:rsidRPr="004121EA">
        <w:rPr>
          <w:rFonts w:ascii="Simplified Arabic" w:hAnsi="Simplified Arabic" w:cs="Simplified Arabic"/>
          <w:b/>
          <w:bCs/>
          <w:sz w:val="28"/>
          <w:szCs w:val="28"/>
        </w:rPr>
        <w:t xml:space="preserve">3. </w:t>
      </w:r>
      <w:r w:rsidRPr="004121EA">
        <w:rPr>
          <w:rFonts w:ascii="Simplified Arabic" w:hAnsi="Simplified Arabic" w:cs="Simplified Arabic"/>
          <w:b/>
          <w:bCs/>
          <w:sz w:val="28"/>
          <w:szCs w:val="28"/>
          <w:rtl/>
        </w:rPr>
        <w:t>دراسة (العبداللات، 2021) بعنوان: "دور التكامل مع الموردين في تحسين كفاءة سلسلة الإمداد والأداء التشغيلي</w:t>
      </w:r>
      <w:r w:rsidRPr="004121EA">
        <w:rPr>
          <w:rFonts w:ascii="Simplified Arabic" w:hAnsi="Simplified Arabic" w:cs="Simplified Arabic"/>
          <w:b/>
          <w:bCs/>
          <w:sz w:val="28"/>
          <w:szCs w:val="28"/>
        </w:rPr>
        <w:t>"</w:t>
      </w:r>
    </w:p>
    <w:p w14:paraId="27CC9CB4" w14:textId="77777777" w:rsidR="00E57753" w:rsidRPr="00F2709F" w:rsidRDefault="00E57753" w:rsidP="008D6EBB">
      <w:pPr>
        <w:pStyle w:val="NormalWeb"/>
        <w:numPr>
          <w:ilvl w:val="0"/>
          <w:numId w:val="14"/>
        </w:numPr>
        <w:bidi/>
        <w:rPr>
          <w:rFonts w:ascii="Simplified Arabic" w:hAnsi="Simplified Arabic" w:cs="Simplified Arabic"/>
          <w:sz w:val="28"/>
          <w:szCs w:val="28"/>
        </w:rPr>
      </w:pPr>
      <w:r w:rsidRPr="00F2709F">
        <w:rPr>
          <w:rFonts w:ascii="Simplified Arabic" w:hAnsi="Simplified Arabic" w:cs="Simplified Arabic"/>
          <w:b/>
          <w:bCs/>
          <w:rtl/>
        </w:rPr>
        <w:lastRenderedPageBreak/>
        <w:t>أهداف الدراسة</w:t>
      </w:r>
      <w:r w:rsidRPr="00F2709F">
        <w:rPr>
          <w:rFonts w:ascii="Simplified Arabic" w:hAnsi="Simplified Arabic" w:cs="Simplified Arabic"/>
          <w:b/>
          <w:bCs/>
          <w:sz w:val="28"/>
          <w:szCs w:val="28"/>
        </w:rPr>
        <w:t>:</w:t>
      </w:r>
      <w:r w:rsidRPr="00F2709F">
        <w:rPr>
          <w:rFonts w:ascii="Simplified Arabic" w:hAnsi="Simplified Arabic" w:cs="Simplified Arabic"/>
          <w:sz w:val="28"/>
          <w:szCs w:val="28"/>
        </w:rPr>
        <w:t xml:space="preserve"> </w:t>
      </w:r>
      <w:r w:rsidRPr="00F2709F">
        <w:rPr>
          <w:rFonts w:ascii="Simplified Arabic" w:hAnsi="Simplified Arabic" w:cs="Simplified Arabic"/>
          <w:sz w:val="28"/>
          <w:szCs w:val="28"/>
          <w:rtl/>
        </w:rPr>
        <w:t>هدفت هذه الدراسة إلى استكشاف وتحليل أثر ممارسات التكامل الاستراتيجي والروابط العلائقية، وآليات مشاركة المعلومات اللحظية مع الموردين الرئيسيين، وتحديد مدى انعكاس ذلك على تحسين مؤشرات الأداء التشغيلي للمنظمة (التكلفة، الجودة، وسرعة الاستجابة)</w:t>
      </w:r>
      <w:r w:rsidRPr="00F2709F">
        <w:rPr>
          <w:rFonts w:ascii="Simplified Arabic" w:hAnsi="Simplified Arabic" w:cs="Simplified Arabic"/>
          <w:sz w:val="28"/>
          <w:szCs w:val="28"/>
        </w:rPr>
        <w:t>.</w:t>
      </w:r>
    </w:p>
    <w:p w14:paraId="6FA45FD5" w14:textId="77777777" w:rsidR="00E57753" w:rsidRPr="00F2709F" w:rsidRDefault="00E57753" w:rsidP="008D6EBB">
      <w:pPr>
        <w:pStyle w:val="NormalWeb"/>
        <w:numPr>
          <w:ilvl w:val="0"/>
          <w:numId w:val="14"/>
        </w:numPr>
        <w:bidi/>
        <w:rPr>
          <w:rFonts w:ascii="Simplified Arabic" w:hAnsi="Simplified Arabic" w:cs="Simplified Arabic"/>
          <w:sz w:val="28"/>
          <w:szCs w:val="28"/>
        </w:rPr>
      </w:pPr>
      <w:r w:rsidRPr="00F2709F">
        <w:rPr>
          <w:rFonts w:ascii="Simplified Arabic" w:hAnsi="Simplified Arabic" w:cs="Simplified Arabic"/>
          <w:b/>
          <w:bCs/>
          <w:rtl/>
        </w:rPr>
        <w:t>منهجية الدراسة</w:t>
      </w:r>
      <w:r w:rsidRPr="00F2709F">
        <w:rPr>
          <w:rFonts w:ascii="Simplified Arabic" w:hAnsi="Simplified Arabic" w:cs="Simplified Arabic"/>
          <w:b/>
          <w:bCs/>
          <w:sz w:val="28"/>
          <w:szCs w:val="28"/>
        </w:rPr>
        <w:t>:</w:t>
      </w:r>
      <w:r w:rsidRPr="00F2709F">
        <w:rPr>
          <w:rFonts w:ascii="Simplified Arabic" w:hAnsi="Simplified Arabic" w:cs="Simplified Arabic"/>
          <w:sz w:val="28"/>
          <w:szCs w:val="28"/>
        </w:rPr>
        <w:t xml:space="preserve"> </w:t>
      </w:r>
      <w:r w:rsidRPr="00F2709F">
        <w:rPr>
          <w:rFonts w:ascii="Simplified Arabic" w:hAnsi="Simplified Arabic" w:cs="Simplified Arabic"/>
          <w:sz w:val="28"/>
          <w:szCs w:val="28"/>
          <w:rtl/>
        </w:rPr>
        <w:t>اعتمد الباحث على المنهج الوصفي التحليلي، وتم تصميم وتوزيع استبانة على مديري المشتريات وسلاسل الإمداد في قطاع الصناعات التحويلية، في حين تم تحليل البيانات ومعالجتها باستخدام أسلوب إحصائي متقدم وهو نمذجة المعادلات البنائية</w:t>
      </w:r>
      <w:r w:rsidRPr="00F2709F">
        <w:rPr>
          <w:rFonts w:ascii="Simplified Arabic" w:hAnsi="Simplified Arabic" w:cs="Simplified Arabic"/>
          <w:sz w:val="28"/>
          <w:szCs w:val="28"/>
        </w:rPr>
        <w:t xml:space="preserve"> </w:t>
      </w:r>
      <w:r w:rsidRPr="00F2709F">
        <w:rPr>
          <w:rFonts w:asciiTheme="majorBidi" w:hAnsiTheme="majorBidi" w:cstheme="majorBidi"/>
        </w:rPr>
        <w:t>(SEM).</w:t>
      </w:r>
    </w:p>
    <w:p w14:paraId="0FFD624C" w14:textId="77777777" w:rsidR="00E57753" w:rsidRPr="00F2709F" w:rsidRDefault="00E57753" w:rsidP="008D6EBB">
      <w:pPr>
        <w:pStyle w:val="NormalWeb"/>
        <w:numPr>
          <w:ilvl w:val="0"/>
          <w:numId w:val="14"/>
        </w:numPr>
        <w:bidi/>
        <w:rPr>
          <w:rFonts w:ascii="Simplified Arabic" w:hAnsi="Simplified Arabic" w:cs="Simplified Arabic"/>
          <w:sz w:val="28"/>
          <w:szCs w:val="28"/>
        </w:rPr>
      </w:pPr>
      <w:r w:rsidRPr="00F2709F">
        <w:rPr>
          <w:rFonts w:ascii="Simplified Arabic" w:hAnsi="Simplified Arabic" w:cs="Simplified Arabic"/>
          <w:b/>
          <w:bCs/>
          <w:rtl/>
        </w:rPr>
        <w:t>أبرز النتائج</w:t>
      </w:r>
      <w:r w:rsidRPr="00F2709F">
        <w:rPr>
          <w:rFonts w:ascii="Simplified Arabic" w:hAnsi="Simplified Arabic" w:cs="Simplified Arabic"/>
          <w:b/>
          <w:bCs/>
          <w:sz w:val="28"/>
          <w:szCs w:val="28"/>
        </w:rPr>
        <w:t>:</w:t>
      </w:r>
      <w:r w:rsidRPr="00F2709F">
        <w:rPr>
          <w:rFonts w:ascii="Simplified Arabic" w:hAnsi="Simplified Arabic" w:cs="Simplified Arabic"/>
          <w:sz w:val="28"/>
          <w:szCs w:val="28"/>
        </w:rPr>
        <w:t xml:space="preserve"> </w:t>
      </w:r>
      <w:r w:rsidRPr="00F2709F">
        <w:rPr>
          <w:rFonts w:ascii="Simplified Arabic" w:hAnsi="Simplified Arabic" w:cs="Simplified Arabic"/>
          <w:sz w:val="28"/>
          <w:szCs w:val="28"/>
          <w:rtl/>
        </w:rPr>
        <w:t>أظهرت النتائج وجود أثر إيجابي قوي ودال إحصائياً لعملية الاختيار الدقيق للموردين وبناء علاقات تكاملية معهم، حيث انعكس ذلك في تقليص فترات وزمن التوريد</w:t>
      </w:r>
      <w:r w:rsidRPr="00F2709F">
        <w:rPr>
          <w:rFonts w:ascii="Simplified Arabic" w:hAnsi="Simplified Arabic" w:cs="Simplified Arabic"/>
          <w:sz w:val="28"/>
          <w:szCs w:val="28"/>
        </w:rPr>
        <w:t xml:space="preserve"> </w:t>
      </w:r>
      <w:r w:rsidRPr="00F2709F">
        <w:rPr>
          <w:rFonts w:asciiTheme="majorBidi" w:hAnsiTheme="majorBidi" w:cstheme="majorBidi"/>
        </w:rPr>
        <w:t>(Lead Time)</w:t>
      </w:r>
      <w:r w:rsidRPr="00F2709F">
        <w:rPr>
          <w:rFonts w:asciiTheme="majorBidi" w:hAnsiTheme="majorBidi" w:cstheme="majorBidi"/>
          <w:rtl/>
        </w:rPr>
        <w:t>،</w:t>
      </w:r>
      <w:r w:rsidRPr="00F2709F">
        <w:rPr>
          <w:rFonts w:ascii="Simplified Arabic" w:hAnsi="Simplified Arabic" w:cs="Simplified Arabic"/>
          <w:rtl/>
        </w:rPr>
        <w:t xml:space="preserve"> </w:t>
      </w:r>
      <w:r w:rsidRPr="00F2709F">
        <w:rPr>
          <w:rFonts w:ascii="Simplified Arabic" w:hAnsi="Simplified Arabic" w:cs="Simplified Arabic"/>
          <w:sz w:val="28"/>
          <w:szCs w:val="28"/>
          <w:rtl/>
        </w:rPr>
        <w:t>وخفض تكاليف الاحتفاظ بالمخزون، مما أدى في النهاية إلى تعظيم الأداء التشغيلي الكلي للمنظمة</w:t>
      </w:r>
      <w:r w:rsidRPr="00F2709F">
        <w:rPr>
          <w:rFonts w:ascii="Simplified Arabic" w:hAnsi="Simplified Arabic" w:cs="Simplified Arabic"/>
          <w:sz w:val="28"/>
          <w:szCs w:val="28"/>
        </w:rPr>
        <w:t>.</w:t>
      </w:r>
    </w:p>
    <w:p w14:paraId="06B0B117" w14:textId="77777777" w:rsidR="00E57753" w:rsidRPr="00F2709F" w:rsidRDefault="00E57753" w:rsidP="008D6EBB">
      <w:pPr>
        <w:pStyle w:val="NormalWeb"/>
        <w:numPr>
          <w:ilvl w:val="0"/>
          <w:numId w:val="14"/>
        </w:numPr>
        <w:bidi/>
        <w:rPr>
          <w:rFonts w:ascii="Simplified Arabic" w:hAnsi="Simplified Arabic" w:cs="Simplified Arabic"/>
          <w:sz w:val="28"/>
          <w:szCs w:val="28"/>
        </w:rPr>
      </w:pPr>
      <w:r w:rsidRPr="00F2709F">
        <w:rPr>
          <w:rFonts w:ascii="Simplified Arabic" w:hAnsi="Simplified Arabic" w:cs="Simplified Arabic"/>
          <w:b/>
          <w:bCs/>
          <w:rtl/>
        </w:rPr>
        <w:t>أوجه الاستفادة للبحث الحال</w:t>
      </w:r>
      <w:r w:rsidRPr="00F2709F">
        <w:rPr>
          <w:rFonts w:ascii="Simplified Arabic" w:hAnsi="Simplified Arabic" w:cs="Simplified Arabic"/>
          <w:b/>
          <w:bCs/>
          <w:sz w:val="28"/>
          <w:szCs w:val="28"/>
          <w:rtl/>
        </w:rPr>
        <w:t>ي</w:t>
      </w:r>
      <w:r w:rsidRPr="00F2709F">
        <w:rPr>
          <w:rFonts w:ascii="Simplified Arabic" w:hAnsi="Simplified Arabic" w:cs="Simplified Arabic"/>
          <w:b/>
          <w:bCs/>
          <w:sz w:val="28"/>
          <w:szCs w:val="28"/>
        </w:rPr>
        <w:t>:</w:t>
      </w:r>
      <w:r w:rsidRPr="00F2709F">
        <w:rPr>
          <w:rFonts w:ascii="Simplified Arabic" w:hAnsi="Simplified Arabic" w:cs="Simplified Arabic"/>
          <w:sz w:val="28"/>
          <w:szCs w:val="28"/>
        </w:rPr>
        <w:t xml:space="preserve"> </w:t>
      </w:r>
      <w:r w:rsidRPr="00F2709F">
        <w:rPr>
          <w:rFonts w:ascii="Simplified Arabic" w:hAnsi="Simplified Arabic" w:cs="Simplified Arabic"/>
          <w:sz w:val="28"/>
          <w:szCs w:val="28"/>
          <w:rtl/>
        </w:rPr>
        <w:t>قدمت هذه الدراسة دعماً نظرياً وإحصائياً بالغ الأهمية لصياغة وتبرير "الفرضيات" التي تم اختبارها في البحث الحالي. كما أكدت على الأهمية البالغة لبُعد (المرونة التشغيلية) وبُعد (الالتزام الدقيق بالتسليم) كمعايير حاسمة في تقييم الموردين، مما عزز من مصداقية المتغيرات المستقلة المختارة في هذه الدراسة</w:t>
      </w:r>
      <w:r w:rsidRPr="00F2709F">
        <w:rPr>
          <w:rFonts w:ascii="Simplified Arabic" w:hAnsi="Simplified Arabic" w:cs="Simplified Arabic"/>
          <w:sz w:val="28"/>
          <w:szCs w:val="28"/>
        </w:rPr>
        <w:t>.</w:t>
      </w:r>
    </w:p>
    <w:p w14:paraId="43866AAA" w14:textId="77777777" w:rsidR="00E57753" w:rsidRPr="00F2709F" w:rsidRDefault="00E57753" w:rsidP="00E57753">
      <w:pPr>
        <w:pStyle w:val="NormalWeb"/>
        <w:bidi/>
        <w:rPr>
          <w:rFonts w:ascii="Simplified Arabic" w:hAnsi="Simplified Arabic" w:cs="Simplified Arabic"/>
          <w:sz w:val="28"/>
          <w:szCs w:val="28"/>
        </w:rPr>
      </w:pPr>
      <w:r w:rsidRPr="00F2709F">
        <w:rPr>
          <w:rFonts w:ascii="Simplified Arabic" w:hAnsi="Simplified Arabic" w:cs="Simplified Arabic"/>
          <w:b/>
          <w:bCs/>
          <w:sz w:val="28"/>
          <w:szCs w:val="28"/>
        </w:rPr>
        <w:t xml:space="preserve">4. </w:t>
      </w:r>
      <w:r w:rsidRPr="00F2709F">
        <w:rPr>
          <w:rFonts w:ascii="Simplified Arabic" w:hAnsi="Simplified Arabic" w:cs="Simplified Arabic"/>
          <w:b/>
          <w:bCs/>
          <w:sz w:val="28"/>
          <w:szCs w:val="28"/>
          <w:rtl/>
        </w:rPr>
        <w:t>دراسة (العطوي، 2018) بعنوان: "أثر ممارسات إدارة سلسلة التوريد الرشيقة واختيار الموردين في الأداء التشغيلي: دراسة تطبيقية</w:t>
      </w:r>
      <w:r w:rsidRPr="00F2709F">
        <w:rPr>
          <w:rFonts w:ascii="Simplified Arabic" w:hAnsi="Simplified Arabic" w:cs="Simplified Arabic"/>
          <w:b/>
          <w:bCs/>
          <w:sz w:val="28"/>
          <w:szCs w:val="28"/>
        </w:rPr>
        <w:t>"</w:t>
      </w:r>
    </w:p>
    <w:p w14:paraId="16B6D526" w14:textId="77777777" w:rsidR="00E57753" w:rsidRPr="00F2709F" w:rsidRDefault="00E57753" w:rsidP="008D6EBB">
      <w:pPr>
        <w:pStyle w:val="NormalWeb"/>
        <w:numPr>
          <w:ilvl w:val="0"/>
          <w:numId w:val="15"/>
        </w:numPr>
        <w:bidi/>
        <w:rPr>
          <w:rFonts w:ascii="Simplified Arabic" w:hAnsi="Simplified Arabic" w:cs="Simplified Arabic"/>
          <w:sz w:val="28"/>
          <w:szCs w:val="28"/>
        </w:rPr>
      </w:pPr>
      <w:r w:rsidRPr="0036449D">
        <w:rPr>
          <w:rFonts w:ascii="Simplified Arabic" w:hAnsi="Simplified Arabic" w:cs="Simplified Arabic"/>
          <w:b/>
          <w:bCs/>
          <w:rtl/>
        </w:rPr>
        <w:t>أهداف الدراسة</w:t>
      </w:r>
      <w:r w:rsidRPr="00F2709F">
        <w:rPr>
          <w:rFonts w:ascii="Simplified Arabic" w:hAnsi="Simplified Arabic" w:cs="Simplified Arabic"/>
          <w:b/>
          <w:bCs/>
          <w:sz w:val="28"/>
          <w:szCs w:val="28"/>
        </w:rPr>
        <w:t>:</w:t>
      </w:r>
      <w:r w:rsidRPr="00F2709F">
        <w:rPr>
          <w:rFonts w:ascii="Simplified Arabic" w:hAnsi="Simplified Arabic" w:cs="Simplified Arabic"/>
          <w:sz w:val="28"/>
          <w:szCs w:val="28"/>
        </w:rPr>
        <w:t xml:space="preserve"> </w:t>
      </w:r>
      <w:r w:rsidRPr="00F2709F">
        <w:rPr>
          <w:rFonts w:ascii="Simplified Arabic" w:hAnsi="Simplified Arabic" w:cs="Simplified Arabic"/>
          <w:sz w:val="28"/>
          <w:szCs w:val="28"/>
          <w:rtl/>
        </w:rPr>
        <w:t xml:space="preserve">سعت الدراسة إلى قياس وتقييم مدى مساهمة ممارسات التوريد </w:t>
      </w:r>
      <w:r w:rsidRPr="0036449D">
        <w:rPr>
          <w:rFonts w:asciiTheme="majorBidi" w:hAnsiTheme="majorBidi" w:cstheme="majorBidi"/>
          <w:rtl/>
        </w:rPr>
        <w:t>الرشيق</w:t>
      </w:r>
      <w:r w:rsidRPr="0036449D">
        <w:rPr>
          <w:rFonts w:asciiTheme="majorBidi" w:hAnsiTheme="majorBidi" w:cstheme="majorBidi"/>
        </w:rPr>
        <w:t xml:space="preserve"> (Agile Supply Chain)</w:t>
      </w:r>
      <w:r w:rsidRPr="00F2709F">
        <w:rPr>
          <w:rFonts w:ascii="Simplified Arabic" w:hAnsi="Simplified Arabic" w:cs="Simplified Arabic"/>
          <w:sz w:val="28"/>
          <w:szCs w:val="28"/>
        </w:rPr>
        <w:t xml:space="preserve"> </w:t>
      </w:r>
      <w:r w:rsidRPr="00F2709F">
        <w:rPr>
          <w:rFonts w:ascii="Simplified Arabic" w:hAnsi="Simplified Arabic" w:cs="Simplified Arabic"/>
          <w:sz w:val="28"/>
          <w:szCs w:val="28"/>
          <w:rtl/>
        </w:rPr>
        <w:t>مدمجة مع المعايير الحديثة لاختيار الموردين في تعزيز مستويات الأداء التشغيلي، وتقليل الهدر، واستبعاد الأنشطة التي لا تضيف قيمة في العمليات التشغيلية</w:t>
      </w:r>
      <w:r w:rsidRPr="00F2709F">
        <w:rPr>
          <w:rFonts w:ascii="Simplified Arabic" w:hAnsi="Simplified Arabic" w:cs="Simplified Arabic"/>
          <w:sz w:val="28"/>
          <w:szCs w:val="28"/>
        </w:rPr>
        <w:t>.</w:t>
      </w:r>
    </w:p>
    <w:p w14:paraId="7F1BE107" w14:textId="77777777" w:rsidR="00E57753" w:rsidRPr="00F2709F" w:rsidRDefault="00E57753" w:rsidP="008D6EBB">
      <w:pPr>
        <w:pStyle w:val="NormalWeb"/>
        <w:numPr>
          <w:ilvl w:val="0"/>
          <w:numId w:val="15"/>
        </w:numPr>
        <w:bidi/>
        <w:rPr>
          <w:rFonts w:ascii="Simplified Arabic" w:hAnsi="Simplified Arabic" w:cs="Simplified Arabic"/>
          <w:sz w:val="28"/>
          <w:szCs w:val="28"/>
        </w:rPr>
      </w:pPr>
      <w:r w:rsidRPr="0036449D">
        <w:rPr>
          <w:rFonts w:ascii="Simplified Arabic" w:hAnsi="Simplified Arabic" w:cs="Simplified Arabic"/>
          <w:b/>
          <w:bCs/>
          <w:rtl/>
        </w:rPr>
        <w:t>منهجية الدراسة</w:t>
      </w:r>
      <w:r w:rsidRPr="00F2709F">
        <w:rPr>
          <w:rFonts w:ascii="Simplified Arabic" w:hAnsi="Simplified Arabic" w:cs="Simplified Arabic"/>
          <w:b/>
          <w:bCs/>
          <w:sz w:val="28"/>
          <w:szCs w:val="28"/>
        </w:rPr>
        <w:t>:</w:t>
      </w:r>
      <w:r w:rsidRPr="00F2709F">
        <w:rPr>
          <w:rFonts w:ascii="Simplified Arabic" w:hAnsi="Simplified Arabic" w:cs="Simplified Arabic"/>
          <w:sz w:val="28"/>
          <w:szCs w:val="28"/>
        </w:rPr>
        <w:t xml:space="preserve"> </w:t>
      </w:r>
      <w:r w:rsidRPr="00F2709F">
        <w:rPr>
          <w:rFonts w:ascii="Simplified Arabic" w:hAnsi="Simplified Arabic" w:cs="Simplified Arabic"/>
          <w:sz w:val="28"/>
          <w:szCs w:val="28"/>
          <w:rtl/>
        </w:rPr>
        <w:t>استُخدم المنهج الكمي من خلال تصميم وتطوير أداة مسحية (استبانة) وُزعت على عينة مقصودة من المديرين التنفيذيين في القطاع الصناعي، واستُخدم برنامج التحليل الإحصائي</w:t>
      </w:r>
      <w:r w:rsidRPr="00F2709F">
        <w:rPr>
          <w:rFonts w:ascii="Simplified Arabic" w:hAnsi="Simplified Arabic" w:cs="Simplified Arabic"/>
          <w:sz w:val="28"/>
          <w:szCs w:val="28"/>
        </w:rPr>
        <w:t xml:space="preserve"> </w:t>
      </w:r>
      <w:r w:rsidRPr="0036449D">
        <w:rPr>
          <w:rFonts w:asciiTheme="majorBidi" w:hAnsiTheme="majorBidi" w:cstheme="majorBidi"/>
        </w:rPr>
        <w:t xml:space="preserve">(SPSS) </w:t>
      </w:r>
      <w:r w:rsidRPr="00F2709F">
        <w:rPr>
          <w:rFonts w:ascii="Simplified Arabic" w:hAnsi="Simplified Arabic" w:cs="Simplified Arabic"/>
          <w:sz w:val="28"/>
          <w:szCs w:val="28"/>
          <w:rtl/>
        </w:rPr>
        <w:t>لاختبار الفرضيات الارتباطية والتأثيرية</w:t>
      </w:r>
      <w:r w:rsidRPr="00F2709F">
        <w:rPr>
          <w:rFonts w:ascii="Simplified Arabic" w:hAnsi="Simplified Arabic" w:cs="Simplified Arabic"/>
          <w:sz w:val="28"/>
          <w:szCs w:val="28"/>
        </w:rPr>
        <w:t>.</w:t>
      </w:r>
    </w:p>
    <w:p w14:paraId="6B94BBA8" w14:textId="77777777" w:rsidR="00E57753" w:rsidRPr="00F2709F" w:rsidRDefault="00E57753" w:rsidP="008D6EBB">
      <w:pPr>
        <w:pStyle w:val="NormalWeb"/>
        <w:numPr>
          <w:ilvl w:val="0"/>
          <w:numId w:val="15"/>
        </w:numPr>
        <w:bidi/>
        <w:rPr>
          <w:rFonts w:ascii="Simplified Arabic" w:hAnsi="Simplified Arabic" w:cs="Simplified Arabic"/>
          <w:sz w:val="28"/>
          <w:szCs w:val="28"/>
        </w:rPr>
      </w:pPr>
      <w:r w:rsidRPr="0036449D">
        <w:rPr>
          <w:rFonts w:ascii="Simplified Arabic" w:hAnsi="Simplified Arabic" w:cs="Simplified Arabic"/>
          <w:b/>
          <w:bCs/>
          <w:rtl/>
        </w:rPr>
        <w:t>أبرز النتائج</w:t>
      </w:r>
      <w:r w:rsidRPr="00F2709F">
        <w:rPr>
          <w:rFonts w:ascii="Simplified Arabic" w:hAnsi="Simplified Arabic" w:cs="Simplified Arabic"/>
          <w:b/>
          <w:bCs/>
          <w:sz w:val="28"/>
          <w:szCs w:val="28"/>
        </w:rPr>
        <w:t>:</w:t>
      </w:r>
      <w:r w:rsidRPr="00F2709F">
        <w:rPr>
          <w:rFonts w:ascii="Simplified Arabic" w:hAnsi="Simplified Arabic" w:cs="Simplified Arabic"/>
          <w:sz w:val="28"/>
          <w:szCs w:val="28"/>
        </w:rPr>
        <w:t xml:space="preserve"> </w:t>
      </w:r>
      <w:r w:rsidRPr="00F2709F">
        <w:rPr>
          <w:rFonts w:ascii="Simplified Arabic" w:hAnsi="Simplified Arabic" w:cs="Simplified Arabic"/>
          <w:sz w:val="28"/>
          <w:szCs w:val="28"/>
          <w:rtl/>
        </w:rPr>
        <w:t>أثبتت الدراسة إحصائياً أن الاعتماد التقليدي على معيار "التكلفة" الأقل لم يعد كافياً لضمان الاستقرار. وأكدت أن الموردين الذين يمتلكون قدرات تقنية عالية ومرونة فائقة في الاستجابة هم من يساهمون بشكل حقيقي وملموس في خفض "التكلفة الكلية للملكية" وتحسين جودة المخرجات</w:t>
      </w:r>
      <w:r w:rsidRPr="00F2709F">
        <w:rPr>
          <w:rFonts w:ascii="Simplified Arabic" w:hAnsi="Simplified Arabic" w:cs="Simplified Arabic"/>
          <w:sz w:val="28"/>
          <w:szCs w:val="28"/>
        </w:rPr>
        <w:t>.</w:t>
      </w:r>
    </w:p>
    <w:p w14:paraId="43F00E72" w14:textId="77777777" w:rsidR="00E57753" w:rsidRPr="00F2709F" w:rsidRDefault="00E57753" w:rsidP="008D6EBB">
      <w:pPr>
        <w:pStyle w:val="NormalWeb"/>
        <w:numPr>
          <w:ilvl w:val="0"/>
          <w:numId w:val="15"/>
        </w:numPr>
        <w:bidi/>
        <w:rPr>
          <w:rFonts w:ascii="Simplified Arabic" w:hAnsi="Simplified Arabic" w:cs="Simplified Arabic"/>
          <w:sz w:val="28"/>
          <w:szCs w:val="28"/>
        </w:rPr>
      </w:pPr>
      <w:r w:rsidRPr="0036449D">
        <w:rPr>
          <w:rFonts w:ascii="Simplified Arabic" w:hAnsi="Simplified Arabic" w:cs="Simplified Arabic"/>
          <w:b/>
          <w:bCs/>
          <w:rtl/>
        </w:rPr>
        <w:lastRenderedPageBreak/>
        <w:t>أوجه الاستفادة للبحث الحالي</w:t>
      </w:r>
      <w:r w:rsidRPr="00F2709F">
        <w:rPr>
          <w:rFonts w:ascii="Simplified Arabic" w:hAnsi="Simplified Arabic" w:cs="Simplified Arabic"/>
          <w:b/>
          <w:bCs/>
          <w:sz w:val="28"/>
          <w:szCs w:val="28"/>
        </w:rPr>
        <w:t>:</w:t>
      </w:r>
      <w:r w:rsidRPr="00F2709F">
        <w:rPr>
          <w:rFonts w:ascii="Simplified Arabic" w:hAnsi="Simplified Arabic" w:cs="Simplified Arabic"/>
          <w:sz w:val="28"/>
          <w:szCs w:val="28"/>
        </w:rPr>
        <w:t xml:space="preserve"> </w:t>
      </w:r>
      <w:r w:rsidRPr="00F2709F">
        <w:rPr>
          <w:rFonts w:ascii="Simplified Arabic" w:hAnsi="Simplified Arabic" w:cs="Simplified Arabic"/>
          <w:sz w:val="28"/>
          <w:szCs w:val="28"/>
          <w:rtl/>
        </w:rPr>
        <w:t>ساهمت نتائج هذه الدراسة بشكل مباشر في مساعدة الباحث على بناء وتطوير المؤشرات الإجرائية الخاصة بمتغير الأداء التشغيلي (المتغير التابع)، خاصة فيما يتعلق بصياغة فقرات الاستبانة التي تقيس (سرعة الإنجاز، انخفاض المردودات، وكفاءة العمليات الإدارية)</w:t>
      </w:r>
      <w:r w:rsidRPr="00F2709F">
        <w:rPr>
          <w:rFonts w:ascii="Simplified Arabic" w:hAnsi="Simplified Arabic" w:cs="Simplified Arabic"/>
          <w:sz w:val="28"/>
          <w:szCs w:val="28"/>
        </w:rPr>
        <w:t>.</w:t>
      </w:r>
    </w:p>
    <w:p w14:paraId="4F7FBEE8" w14:textId="77777777" w:rsidR="00E90300" w:rsidRPr="00F2709F" w:rsidRDefault="00E90300" w:rsidP="0038796D">
      <w:pPr>
        <w:pStyle w:val="NormalWeb"/>
        <w:bidi/>
        <w:rPr>
          <w:rFonts w:ascii="Simplified Arabic" w:hAnsi="Simplified Arabic" w:cs="Simplified Arabic"/>
          <w:b/>
          <w:bCs/>
          <w:sz w:val="28"/>
          <w:szCs w:val="28"/>
          <w:rtl/>
        </w:rPr>
      </w:pPr>
    </w:p>
    <w:p w14:paraId="041FA22E" w14:textId="0B91B1D9" w:rsidR="0038796D" w:rsidRPr="00F2709F" w:rsidRDefault="00E90300" w:rsidP="0038796D">
      <w:pPr>
        <w:pStyle w:val="NormalWeb"/>
        <w:bidi/>
        <w:rPr>
          <w:rFonts w:ascii="Simplified Arabic" w:hAnsi="Simplified Arabic" w:cs="Simplified Arabic"/>
          <w:sz w:val="28"/>
          <w:szCs w:val="28"/>
        </w:rPr>
      </w:pPr>
      <w:r w:rsidRPr="00F2709F">
        <w:rPr>
          <w:rFonts w:ascii="Simplified Arabic" w:hAnsi="Simplified Arabic" w:cs="Simplified Arabic"/>
          <w:b/>
          <w:bCs/>
          <w:sz w:val="28"/>
          <w:szCs w:val="28"/>
          <w:rtl/>
        </w:rPr>
        <w:t xml:space="preserve">5 </w:t>
      </w:r>
      <w:r w:rsidR="0038796D" w:rsidRPr="00F2709F">
        <w:rPr>
          <w:rFonts w:ascii="Simplified Arabic" w:hAnsi="Simplified Arabic" w:cs="Simplified Arabic"/>
          <w:b/>
          <w:bCs/>
          <w:sz w:val="28"/>
          <w:szCs w:val="28"/>
          <w:rtl/>
        </w:rPr>
        <w:t>دراسة (العتيبي والرشيدي، 2025) بعنوان: "أثر استراتيجيات تقييم الموردين على كفاءة سلسلة الإمداد في قطاع التجزئة السعودي</w:t>
      </w:r>
      <w:r w:rsidR="0038796D" w:rsidRPr="00F2709F">
        <w:rPr>
          <w:rFonts w:ascii="Simplified Arabic" w:hAnsi="Simplified Arabic" w:cs="Simplified Arabic"/>
          <w:b/>
          <w:bCs/>
          <w:sz w:val="28"/>
          <w:szCs w:val="28"/>
        </w:rPr>
        <w:t>".</w:t>
      </w:r>
    </w:p>
    <w:p w14:paraId="4C9D6A78" w14:textId="6D14A701" w:rsidR="0038796D" w:rsidRPr="00F2709F" w:rsidRDefault="00DF6DD8" w:rsidP="008D6EBB">
      <w:pPr>
        <w:pStyle w:val="NormalWeb"/>
        <w:numPr>
          <w:ilvl w:val="0"/>
          <w:numId w:val="32"/>
        </w:numPr>
        <w:bidi/>
        <w:rPr>
          <w:rFonts w:ascii="Simplified Arabic" w:hAnsi="Simplified Arabic" w:cs="Simplified Arabic"/>
          <w:sz w:val="28"/>
          <w:szCs w:val="28"/>
        </w:rPr>
      </w:pPr>
      <w:r w:rsidRPr="0036449D">
        <w:rPr>
          <w:rFonts w:ascii="Simplified Arabic" w:hAnsi="Simplified Arabic" w:cs="Simplified Arabic"/>
          <w:b/>
          <w:bCs/>
          <w:rtl/>
        </w:rPr>
        <w:t>أهداف الدراسة</w:t>
      </w:r>
      <w:r w:rsidR="0038796D" w:rsidRPr="00F2709F">
        <w:rPr>
          <w:rFonts w:ascii="Simplified Arabic" w:hAnsi="Simplified Arabic" w:cs="Simplified Arabic"/>
          <w:b/>
          <w:bCs/>
          <w:sz w:val="28"/>
          <w:szCs w:val="28"/>
        </w:rPr>
        <w:t>:</w:t>
      </w:r>
      <w:r w:rsidR="0038796D" w:rsidRPr="00F2709F">
        <w:rPr>
          <w:rFonts w:ascii="Simplified Arabic" w:hAnsi="Simplified Arabic" w:cs="Simplified Arabic"/>
          <w:sz w:val="28"/>
          <w:szCs w:val="28"/>
        </w:rPr>
        <w:t xml:space="preserve"> </w:t>
      </w:r>
      <w:r w:rsidR="0038796D" w:rsidRPr="00F2709F">
        <w:rPr>
          <w:rFonts w:ascii="Simplified Arabic" w:hAnsi="Simplified Arabic" w:cs="Simplified Arabic"/>
          <w:sz w:val="28"/>
          <w:szCs w:val="28"/>
          <w:rtl/>
        </w:rPr>
        <w:t>هدفت الدراسة إلى قياس تأثير المعايير الحديثة لتقييم الموردين على الكفاءة التشغيلية لشركات التجزئة الكبرى في المملكة العربية السعودية في ظل رؤية 2030</w:t>
      </w:r>
      <w:r w:rsidR="0038796D" w:rsidRPr="00F2709F">
        <w:rPr>
          <w:rFonts w:ascii="Simplified Arabic" w:hAnsi="Simplified Arabic" w:cs="Simplified Arabic"/>
          <w:sz w:val="28"/>
          <w:szCs w:val="28"/>
        </w:rPr>
        <w:t>.</w:t>
      </w:r>
    </w:p>
    <w:p w14:paraId="4E0A5A6E" w14:textId="281B5FA7" w:rsidR="0038796D" w:rsidRPr="00F2709F" w:rsidRDefault="00DF6DD8" w:rsidP="008D6EBB">
      <w:pPr>
        <w:pStyle w:val="NormalWeb"/>
        <w:numPr>
          <w:ilvl w:val="0"/>
          <w:numId w:val="32"/>
        </w:numPr>
        <w:bidi/>
        <w:rPr>
          <w:rFonts w:ascii="Simplified Arabic" w:hAnsi="Simplified Arabic" w:cs="Simplified Arabic"/>
          <w:sz w:val="28"/>
          <w:szCs w:val="28"/>
        </w:rPr>
      </w:pPr>
      <w:r w:rsidRPr="0036449D">
        <w:rPr>
          <w:rFonts w:ascii="Simplified Arabic" w:hAnsi="Simplified Arabic" w:cs="Simplified Arabic"/>
          <w:b/>
          <w:bCs/>
          <w:rtl/>
        </w:rPr>
        <w:t>منهجية الدراسة</w:t>
      </w:r>
      <w:r w:rsidR="0038796D" w:rsidRPr="00F2709F">
        <w:rPr>
          <w:rFonts w:ascii="Simplified Arabic" w:hAnsi="Simplified Arabic" w:cs="Simplified Arabic"/>
          <w:b/>
          <w:bCs/>
          <w:sz w:val="28"/>
          <w:szCs w:val="28"/>
        </w:rPr>
        <w:t>:</w:t>
      </w:r>
      <w:r w:rsidR="0038796D" w:rsidRPr="00F2709F">
        <w:rPr>
          <w:rFonts w:ascii="Simplified Arabic" w:hAnsi="Simplified Arabic" w:cs="Simplified Arabic"/>
          <w:sz w:val="28"/>
          <w:szCs w:val="28"/>
        </w:rPr>
        <w:t xml:space="preserve"> </w:t>
      </w:r>
      <w:r w:rsidR="0038796D" w:rsidRPr="00F2709F">
        <w:rPr>
          <w:rFonts w:ascii="Simplified Arabic" w:hAnsi="Simplified Arabic" w:cs="Simplified Arabic"/>
          <w:sz w:val="28"/>
          <w:szCs w:val="28"/>
          <w:rtl/>
        </w:rPr>
        <w:t>استخدم الباحثان المنهج الوصفي التحليلي، وتم توزيع استبانة على عينة قوامها 180 مديراً ومسؤولاً في إدارات المشتريات</w:t>
      </w:r>
      <w:r w:rsidR="0038796D" w:rsidRPr="00F2709F">
        <w:rPr>
          <w:rFonts w:ascii="Simplified Arabic" w:hAnsi="Simplified Arabic" w:cs="Simplified Arabic"/>
          <w:sz w:val="28"/>
          <w:szCs w:val="28"/>
        </w:rPr>
        <w:t>.</w:t>
      </w:r>
    </w:p>
    <w:p w14:paraId="7E3C09D2" w14:textId="77777777" w:rsidR="0038796D" w:rsidRPr="00F2709F" w:rsidRDefault="0038796D" w:rsidP="008D6EBB">
      <w:pPr>
        <w:pStyle w:val="NormalWeb"/>
        <w:numPr>
          <w:ilvl w:val="0"/>
          <w:numId w:val="32"/>
        </w:numPr>
        <w:bidi/>
        <w:rPr>
          <w:rFonts w:ascii="Simplified Arabic" w:hAnsi="Simplified Arabic" w:cs="Simplified Arabic"/>
          <w:sz w:val="28"/>
          <w:szCs w:val="28"/>
        </w:rPr>
      </w:pPr>
      <w:r w:rsidRPr="009C4E03">
        <w:rPr>
          <w:rFonts w:ascii="Simplified Arabic" w:hAnsi="Simplified Arabic" w:cs="Simplified Arabic"/>
          <w:b/>
          <w:bCs/>
          <w:rtl/>
        </w:rPr>
        <w:t>النتائج</w:t>
      </w:r>
      <w:r w:rsidRPr="00F2709F">
        <w:rPr>
          <w:rFonts w:ascii="Simplified Arabic" w:hAnsi="Simplified Arabic" w:cs="Simplified Arabic"/>
          <w:b/>
          <w:bCs/>
          <w:sz w:val="28"/>
          <w:szCs w:val="28"/>
        </w:rPr>
        <w:t>:</w:t>
      </w:r>
      <w:r w:rsidRPr="00F2709F">
        <w:rPr>
          <w:rFonts w:ascii="Simplified Arabic" w:hAnsi="Simplified Arabic" w:cs="Simplified Arabic"/>
          <w:sz w:val="28"/>
          <w:szCs w:val="28"/>
        </w:rPr>
        <w:t xml:space="preserve"> </w:t>
      </w:r>
      <w:r w:rsidRPr="00F2709F">
        <w:rPr>
          <w:rFonts w:ascii="Simplified Arabic" w:hAnsi="Simplified Arabic" w:cs="Simplified Arabic"/>
          <w:sz w:val="28"/>
          <w:szCs w:val="28"/>
          <w:rtl/>
        </w:rPr>
        <w:t>توصلت الدراسة إلى وجود أثر قوي ودلالة إحصائية لمعيار "المرونة والقدرة على التكيف" في ظل تقلبات السوق، يليه معيار "الالتزام بالتسليم</w:t>
      </w:r>
      <w:r w:rsidRPr="00F2709F">
        <w:rPr>
          <w:rFonts w:ascii="Simplified Arabic" w:hAnsi="Simplified Arabic" w:cs="Simplified Arabic"/>
          <w:sz w:val="28"/>
          <w:szCs w:val="28"/>
        </w:rPr>
        <w:t>".</w:t>
      </w:r>
    </w:p>
    <w:p w14:paraId="6051B1A7" w14:textId="77777777" w:rsidR="0038796D" w:rsidRPr="00F2709F" w:rsidRDefault="0038796D" w:rsidP="008D6EBB">
      <w:pPr>
        <w:pStyle w:val="NormalWeb"/>
        <w:numPr>
          <w:ilvl w:val="0"/>
          <w:numId w:val="32"/>
        </w:numPr>
        <w:bidi/>
        <w:rPr>
          <w:rFonts w:ascii="Simplified Arabic" w:hAnsi="Simplified Arabic" w:cs="Simplified Arabic"/>
          <w:sz w:val="28"/>
          <w:szCs w:val="28"/>
        </w:rPr>
      </w:pPr>
      <w:r w:rsidRPr="009C4E03">
        <w:rPr>
          <w:rFonts w:ascii="Simplified Arabic" w:hAnsi="Simplified Arabic" w:cs="Simplified Arabic"/>
          <w:b/>
          <w:bCs/>
          <w:rtl/>
        </w:rPr>
        <w:t>أوجه الاستفادة</w:t>
      </w:r>
      <w:r w:rsidRPr="00F2709F">
        <w:rPr>
          <w:rFonts w:ascii="Simplified Arabic" w:hAnsi="Simplified Arabic" w:cs="Simplified Arabic"/>
          <w:b/>
          <w:bCs/>
          <w:sz w:val="28"/>
          <w:szCs w:val="28"/>
        </w:rPr>
        <w:t>:</w:t>
      </w:r>
      <w:r w:rsidRPr="00F2709F">
        <w:rPr>
          <w:rFonts w:ascii="Simplified Arabic" w:hAnsi="Simplified Arabic" w:cs="Simplified Arabic"/>
          <w:sz w:val="28"/>
          <w:szCs w:val="28"/>
        </w:rPr>
        <w:t xml:space="preserve"> </w:t>
      </w:r>
      <w:r w:rsidRPr="00F2709F">
        <w:rPr>
          <w:rFonts w:ascii="Simplified Arabic" w:hAnsi="Simplified Arabic" w:cs="Simplified Arabic"/>
          <w:sz w:val="28"/>
          <w:szCs w:val="28"/>
          <w:rtl/>
        </w:rPr>
        <w:t>تتفق هذه الدراسة مع دراستنا الحالية في التأكيد على أهمية المرونة والتسليم، وتثري الإطار النظري وتدعم نتائج تحليلنا الإحصائي في البيئة السعودية</w:t>
      </w:r>
      <w:r w:rsidRPr="00F2709F">
        <w:rPr>
          <w:rFonts w:ascii="Simplified Arabic" w:hAnsi="Simplified Arabic" w:cs="Simplified Arabic"/>
          <w:sz w:val="28"/>
          <w:szCs w:val="28"/>
        </w:rPr>
        <w:t>.</w:t>
      </w:r>
    </w:p>
    <w:p w14:paraId="52F84675" w14:textId="77777777" w:rsidR="0038796D" w:rsidRPr="0038796D" w:rsidRDefault="0038796D" w:rsidP="00E57753">
      <w:pPr>
        <w:pStyle w:val="Heading4"/>
        <w:bidi/>
        <w:rPr>
          <w:sz w:val="28"/>
          <w:szCs w:val="28"/>
          <w:rtl/>
        </w:rPr>
      </w:pPr>
    </w:p>
    <w:p w14:paraId="6B671356" w14:textId="2CE11BE7" w:rsidR="00E57753" w:rsidRPr="000C3BDE" w:rsidRDefault="00E57753" w:rsidP="0038796D">
      <w:pPr>
        <w:pStyle w:val="Heading4"/>
        <w:bidi/>
        <w:rPr>
          <w:rFonts w:ascii="Simplified Arabic" w:hAnsi="Simplified Arabic" w:cs="Simplified Arabic"/>
          <w:sz w:val="32"/>
          <w:szCs w:val="32"/>
        </w:rPr>
      </w:pPr>
      <w:r w:rsidRPr="000C3BDE">
        <w:rPr>
          <w:rFonts w:ascii="Simplified Arabic" w:hAnsi="Simplified Arabic" w:cs="Simplified Arabic"/>
          <w:sz w:val="32"/>
          <w:szCs w:val="32"/>
          <w:rtl/>
        </w:rPr>
        <w:t>ثانياً: الدراسات الأجنبية</w:t>
      </w:r>
    </w:p>
    <w:p w14:paraId="6C5DC7F8" w14:textId="77777777" w:rsidR="00E57753" w:rsidRPr="00B534E5" w:rsidRDefault="00E57753" w:rsidP="00E57753">
      <w:pPr>
        <w:pStyle w:val="NormalWeb"/>
        <w:bidi/>
        <w:rPr>
          <w:rFonts w:asciiTheme="majorBidi" w:hAnsiTheme="majorBidi" w:cstheme="majorBidi"/>
          <w:sz w:val="22"/>
          <w:szCs w:val="22"/>
        </w:rPr>
      </w:pPr>
      <w:r>
        <w:rPr>
          <w:b/>
          <w:bCs/>
        </w:rPr>
        <w:t>1</w:t>
      </w:r>
      <w:r w:rsidRPr="00B534E5">
        <w:rPr>
          <w:rFonts w:ascii="Simplified Arabic" w:hAnsi="Simplified Arabic" w:cs="Simplified Arabic"/>
          <w:b/>
          <w:bCs/>
          <w:sz w:val="28"/>
          <w:szCs w:val="28"/>
        </w:rPr>
        <w:t xml:space="preserve">. </w:t>
      </w:r>
      <w:r w:rsidRPr="00B534E5">
        <w:rPr>
          <w:rFonts w:ascii="Simplified Arabic" w:hAnsi="Simplified Arabic" w:cs="Simplified Arabic"/>
          <w:b/>
          <w:bCs/>
          <w:sz w:val="28"/>
          <w:szCs w:val="28"/>
          <w:rtl/>
        </w:rPr>
        <w:t>دراسة</w:t>
      </w:r>
      <w:r w:rsidRPr="00B534E5">
        <w:rPr>
          <w:rFonts w:ascii="Simplified Arabic" w:hAnsi="Simplified Arabic" w:cs="Simplified Arabic"/>
          <w:b/>
          <w:bCs/>
          <w:sz w:val="28"/>
          <w:szCs w:val="28"/>
        </w:rPr>
        <w:t xml:space="preserve"> (</w:t>
      </w:r>
      <w:r w:rsidRPr="00B534E5">
        <w:rPr>
          <w:rFonts w:asciiTheme="majorBidi" w:hAnsiTheme="majorBidi" w:cstheme="majorBidi"/>
          <w:b/>
          <w:bCs/>
        </w:rPr>
        <w:t>Kannan et al., 2013)</w:t>
      </w:r>
      <w:r w:rsidRPr="00B534E5">
        <w:rPr>
          <w:rFonts w:ascii="Simplified Arabic" w:hAnsi="Simplified Arabic" w:cs="Simplified Arabic"/>
          <w:b/>
          <w:bCs/>
        </w:rPr>
        <w:t xml:space="preserve"> </w:t>
      </w:r>
      <w:r w:rsidRPr="00B534E5">
        <w:rPr>
          <w:rFonts w:ascii="Simplified Arabic" w:hAnsi="Simplified Arabic" w:cs="Simplified Arabic"/>
          <w:b/>
          <w:bCs/>
          <w:sz w:val="28"/>
          <w:szCs w:val="28"/>
          <w:rtl/>
        </w:rPr>
        <w:t>بعنوان</w:t>
      </w:r>
      <w:r w:rsidRPr="00B534E5">
        <w:rPr>
          <w:rFonts w:asciiTheme="majorBidi" w:hAnsiTheme="majorBidi" w:cstheme="majorBidi"/>
          <w:b/>
          <w:bCs/>
        </w:rPr>
        <w:t>: "Supplier selection and order allocation based on standard and green criteria: Impact on business performance"</w:t>
      </w:r>
    </w:p>
    <w:p w14:paraId="64CD6D80" w14:textId="77777777" w:rsidR="00E57753" w:rsidRPr="00AC407B" w:rsidRDefault="00E57753" w:rsidP="008D6EBB">
      <w:pPr>
        <w:pStyle w:val="NormalWeb"/>
        <w:numPr>
          <w:ilvl w:val="0"/>
          <w:numId w:val="16"/>
        </w:numPr>
        <w:bidi/>
        <w:rPr>
          <w:rFonts w:ascii="Simplified Arabic" w:hAnsi="Simplified Arabic" w:cs="Simplified Arabic"/>
          <w:sz w:val="28"/>
          <w:szCs w:val="28"/>
        </w:rPr>
      </w:pPr>
      <w:r w:rsidRPr="00AC407B">
        <w:rPr>
          <w:rFonts w:ascii="Simplified Arabic" w:hAnsi="Simplified Arabic" w:cs="Simplified Arabic"/>
          <w:b/>
          <w:bCs/>
          <w:rtl/>
        </w:rPr>
        <w:t>هدف الدراسة</w:t>
      </w:r>
      <w:r w:rsidRPr="00AC407B">
        <w:rPr>
          <w:rFonts w:ascii="Simplified Arabic" w:hAnsi="Simplified Arabic" w:cs="Simplified Arabic"/>
          <w:b/>
          <w:bCs/>
        </w:rPr>
        <w:t>:</w:t>
      </w:r>
      <w:r w:rsidRPr="00AC407B">
        <w:rPr>
          <w:rFonts w:ascii="Simplified Arabic" w:hAnsi="Simplified Arabic" w:cs="Simplified Arabic"/>
        </w:rPr>
        <w:t xml:space="preserve"> </w:t>
      </w:r>
      <w:r w:rsidRPr="00AC407B">
        <w:rPr>
          <w:rFonts w:ascii="Simplified Arabic" w:hAnsi="Simplified Arabic" w:cs="Simplified Arabic"/>
          <w:sz w:val="28"/>
          <w:szCs w:val="28"/>
          <w:rtl/>
        </w:rPr>
        <w:t>ركزت هذه الدراسة على استكشاف وفحص الأثر الناتج عن دمج المعايير التقليدية لتقييم الموردين (مثل التكلفة المباشرة والجودة) مع المعايير الحديثة (مثل الاستدامة البيئية والمعايير الخضراء)، وتحليل انعكاس هذا الدمج على الأداء التشغيلي والمالي الشامل للشركات المشترية</w:t>
      </w:r>
      <w:r w:rsidRPr="00AC407B">
        <w:rPr>
          <w:rFonts w:ascii="Simplified Arabic" w:hAnsi="Simplified Arabic" w:cs="Simplified Arabic"/>
          <w:sz w:val="28"/>
          <w:szCs w:val="28"/>
        </w:rPr>
        <w:t>.</w:t>
      </w:r>
    </w:p>
    <w:p w14:paraId="37EEC3CF" w14:textId="77777777" w:rsidR="00E57753" w:rsidRPr="00AC407B" w:rsidRDefault="00E57753" w:rsidP="008D6EBB">
      <w:pPr>
        <w:pStyle w:val="NormalWeb"/>
        <w:numPr>
          <w:ilvl w:val="0"/>
          <w:numId w:val="16"/>
        </w:numPr>
        <w:bidi/>
        <w:rPr>
          <w:rFonts w:ascii="Simplified Arabic" w:hAnsi="Simplified Arabic" w:cs="Simplified Arabic"/>
        </w:rPr>
      </w:pPr>
      <w:r w:rsidRPr="00AC407B">
        <w:rPr>
          <w:rFonts w:ascii="Simplified Arabic" w:hAnsi="Simplified Arabic" w:cs="Simplified Arabic"/>
          <w:b/>
          <w:bCs/>
          <w:rtl/>
        </w:rPr>
        <w:t>المنهجية</w:t>
      </w:r>
      <w:r w:rsidRPr="00AC407B">
        <w:rPr>
          <w:rFonts w:ascii="Simplified Arabic" w:hAnsi="Simplified Arabic" w:cs="Simplified Arabic"/>
          <w:b/>
          <w:bCs/>
          <w:sz w:val="28"/>
          <w:szCs w:val="28"/>
        </w:rPr>
        <w:t>:</w:t>
      </w:r>
      <w:r w:rsidRPr="00AC407B">
        <w:rPr>
          <w:rFonts w:ascii="Simplified Arabic" w:hAnsi="Simplified Arabic" w:cs="Simplified Arabic"/>
          <w:sz w:val="28"/>
          <w:szCs w:val="28"/>
        </w:rPr>
        <w:t xml:space="preserve"> </w:t>
      </w:r>
      <w:r w:rsidRPr="00AC407B">
        <w:rPr>
          <w:rFonts w:ascii="Simplified Arabic" w:hAnsi="Simplified Arabic" w:cs="Simplified Arabic"/>
          <w:sz w:val="28"/>
          <w:szCs w:val="28"/>
          <w:rtl/>
        </w:rPr>
        <w:t>استخدمت الدراسة المنهج الكمي التحليلي عبر استبانة محكمة وزعت على عينة واسعة من الشركات في قطاع الصناعات التحويلية</w:t>
      </w:r>
      <w:r w:rsidRPr="00AC407B">
        <w:rPr>
          <w:rFonts w:ascii="Simplified Arabic" w:hAnsi="Simplified Arabic" w:cs="Simplified Arabic"/>
        </w:rPr>
        <w:t>.</w:t>
      </w:r>
    </w:p>
    <w:p w14:paraId="5DDA9CC9" w14:textId="77777777" w:rsidR="00E57753" w:rsidRPr="004E51B4" w:rsidRDefault="00E57753" w:rsidP="008D6EBB">
      <w:pPr>
        <w:pStyle w:val="NormalWeb"/>
        <w:numPr>
          <w:ilvl w:val="0"/>
          <w:numId w:val="16"/>
        </w:numPr>
        <w:bidi/>
        <w:rPr>
          <w:rFonts w:ascii="Simplified Arabic" w:hAnsi="Simplified Arabic" w:cs="Simplified Arabic"/>
        </w:rPr>
      </w:pPr>
      <w:r w:rsidRPr="004E51B4">
        <w:rPr>
          <w:rFonts w:ascii="Simplified Arabic" w:hAnsi="Simplified Arabic" w:cs="Simplified Arabic"/>
          <w:b/>
          <w:bCs/>
          <w:rtl/>
        </w:rPr>
        <w:lastRenderedPageBreak/>
        <w:t>أبرز النتائج</w:t>
      </w:r>
      <w:r w:rsidRPr="004E51B4">
        <w:rPr>
          <w:rFonts w:ascii="Simplified Arabic" w:hAnsi="Simplified Arabic" w:cs="Simplified Arabic"/>
          <w:b/>
          <w:bCs/>
        </w:rPr>
        <w:t>:</w:t>
      </w:r>
      <w:r w:rsidRPr="004E51B4">
        <w:rPr>
          <w:rFonts w:ascii="Simplified Arabic" w:hAnsi="Simplified Arabic" w:cs="Simplified Arabic"/>
        </w:rPr>
        <w:t xml:space="preserve"> </w:t>
      </w:r>
      <w:r w:rsidRPr="00E74918">
        <w:rPr>
          <w:rFonts w:ascii="Simplified Arabic" w:hAnsi="Simplified Arabic" w:cs="Simplified Arabic"/>
          <w:sz w:val="28"/>
          <w:szCs w:val="28"/>
          <w:rtl/>
        </w:rPr>
        <w:t>أكدت الدراسة الإمبريقية أن الاعتماد الاستراتيجي على موردين يمتلكون مرونة تشغيلية وأنظمة جودة مستدامة يؤدي إلى انخفاض حاد ومباشر في تكاليف المرتجعات، وتحسين ملموس في سرعة الاستجابة لطلبات وتطلعات العملاء النهائيين</w:t>
      </w:r>
      <w:r w:rsidRPr="00E74918">
        <w:rPr>
          <w:rFonts w:ascii="Simplified Arabic" w:hAnsi="Simplified Arabic" w:cs="Simplified Arabic"/>
          <w:sz w:val="28"/>
          <w:szCs w:val="28"/>
        </w:rPr>
        <w:t>.</w:t>
      </w:r>
    </w:p>
    <w:p w14:paraId="26BDBAE4" w14:textId="77777777" w:rsidR="00E57753" w:rsidRPr="00E74918" w:rsidRDefault="00E57753" w:rsidP="008D6EBB">
      <w:pPr>
        <w:pStyle w:val="NormalWeb"/>
        <w:numPr>
          <w:ilvl w:val="0"/>
          <w:numId w:val="16"/>
        </w:numPr>
        <w:bidi/>
        <w:rPr>
          <w:rFonts w:ascii="Simplified Arabic" w:hAnsi="Simplified Arabic" w:cs="Simplified Arabic"/>
          <w:sz w:val="28"/>
          <w:szCs w:val="28"/>
        </w:rPr>
      </w:pPr>
      <w:r w:rsidRPr="004E51B4">
        <w:rPr>
          <w:rFonts w:ascii="Simplified Arabic" w:hAnsi="Simplified Arabic" w:cs="Simplified Arabic"/>
          <w:b/>
          <w:bCs/>
          <w:rtl/>
        </w:rPr>
        <w:t>مدى الاستفادة للبحث الحالي</w:t>
      </w:r>
      <w:r w:rsidRPr="00E74918">
        <w:rPr>
          <w:rFonts w:ascii="Simplified Arabic" w:hAnsi="Simplified Arabic" w:cs="Simplified Arabic"/>
          <w:b/>
          <w:bCs/>
          <w:sz w:val="28"/>
          <w:szCs w:val="28"/>
        </w:rPr>
        <w:t>:</w:t>
      </w:r>
      <w:r w:rsidRPr="00E74918">
        <w:rPr>
          <w:rFonts w:ascii="Simplified Arabic" w:hAnsi="Simplified Arabic" w:cs="Simplified Arabic"/>
          <w:sz w:val="28"/>
          <w:szCs w:val="28"/>
        </w:rPr>
        <w:t xml:space="preserve"> </w:t>
      </w:r>
      <w:r w:rsidRPr="00E74918">
        <w:rPr>
          <w:rFonts w:ascii="Simplified Arabic" w:hAnsi="Simplified Arabic" w:cs="Simplified Arabic"/>
          <w:sz w:val="28"/>
          <w:szCs w:val="28"/>
          <w:rtl/>
        </w:rPr>
        <w:t>سلطت هذه الدراسة الضوء المكثف على بُعد "المرونة التشغيلية" كمعيار حاسم ومحدد في مصفوفة اختيار الموردين، وهو البعد الذي اعتمده الباحث كأحد الفرضيات والتساؤلات الرئيسية المكونة لإطار البحث الحالي لتحليل استجابة الموردين لتقلبات السوق</w:t>
      </w:r>
      <w:r w:rsidRPr="00E74918">
        <w:rPr>
          <w:rFonts w:ascii="Simplified Arabic" w:hAnsi="Simplified Arabic" w:cs="Simplified Arabic"/>
          <w:sz w:val="28"/>
          <w:szCs w:val="28"/>
        </w:rPr>
        <w:t>.</w:t>
      </w:r>
    </w:p>
    <w:p w14:paraId="57B77792" w14:textId="77777777" w:rsidR="00E57753" w:rsidRPr="004E51B4" w:rsidRDefault="00E57753" w:rsidP="00E57753">
      <w:pPr>
        <w:pStyle w:val="NormalWeb"/>
        <w:bidi/>
        <w:rPr>
          <w:rFonts w:ascii="Simplified Arabic" w:hAnsi="Simplified Arabic" w:cs="Simplified Arabic"/>
        </w:rPr>
      </w:pPr>
      <w:r w:rsidRPr="004E51B4">
        <w:rPr>
          <w:rFonts w:ascii="Simplified Arabic" w:hAnsi="Simplified Arabic" w:cs="Simplified Arabic"/>
          <w:b/>
          <w:bCs/>
        </w:rPr>
        <w:t>2</w:t>
      </w:r>
      <w:r w:rsidRPr="00E74918">
        <w:rPr>
          <w:rFonts w:ascii="Simplified Arabic" w:hAnsi="Simplified Arabic" w:cs="Simplified Arabic"/>
          <w:b/>
          <w:bCs/>
          <w:sz w:val="28"/>
          <w:szCs w:val="28"/>
        </w:rPr>
        <w:t xml:space="preserve">. </w:t>
      </w:r>
      <w:r w:rsidRPr="00E74918">
        <w:rPr>
          <w:rFonts w:ascii="Simplified Arabic" w:hAnsi="Simplified Arabic" w:cs="Simplified Arabic"/>
          <w:b/>
          <w:bCs/>
          <w:sz w:val="28"/>
          <w:szCs w:val="28"/>
          <w:rtl/>
        </w:rPr>
        <w:t>دراسة</w:t>
      </w:r>
      <w:r w:rsidRPr="00E74918">
        <w:rPr>
          <w:rFonts w:ascii="Simplified Arabic" w:hAnsi="Simplified Arabic" w:cs="Simplified Arabic"/>
          <w:b/>
          <w:bCs/>
          <w:sz w:val="28"/>
          <w:szCs w:val="28"/>
        </w:rPr>
        <w:t xml:space="preserve"> </w:t>
      </w:r>
      <w:r w:rsidRPr="00E74918">
        <w:rPr>
          <w:rFonts w:asciiTheme="majorBidi" w:hAnsiTheme="majorBidi" w:cstheme="majorBidi"/>
          <w:b/>
          <w:bCs/>
        </w:rPr>
        <w:t>(Ho et al., 2010)</w:t>
      </w:r>
      <w:r w:rsidRPr="00E74918">
        <w:rPr>
          <w:rFonts w:ascii="Simplified Arabic" w:hAnsi="Simplified Arabic" w:cs="Simplified Arabic"/>
          <w:b/>
          <w:bCs/>
        </w:rPr>
        <w:t xml:space="preserve"> </w:t>
      </w:r>
      <w:r w:rsidRPr="00E74918">
        <w:rPr>
          <w:rFonts w:ascii="Simplified Arabic" w:hAnsi="Simplified Arabic" w:cs="Simplified Arabic"/>
          <w:b/>
          <w:bCs/>
          <w:sz w:val="28"/>
          <w:szCs w:val="28"/>
          <w:rtl/>
        </w:rPr>
        <w:t>بعنوان</w:t>
      </w:r>
      <w:r w:rsidRPr="00E74918">
        <w:rPr>
          <w:rFonts w:asciiTheme="majorBidi" w:hAnsiTheme="majorBidi" w:cstheme="majorBidi"/>
          <w:b/>
          <w:bCs/>
        </w:rPr>
        <w:t>: "Multi-criteria decision making approaches for supplier evaluation and selection: A literature review"</w:t>
      </w:r>
    </w:p>
    <w:p w14:paraId="34730577" w14:textId="77777777" w:rsidR="00E57753" w:rsidRPr="004E51B4" w:rsidRDefault="00E57753" w:rsidP="008D6EBB">
      <w:pPr>
        <w:pStyle w:val="NormalWeb"/>
        <w:numPr>
          <w:ilvl w:val="0"/>
          <w:numId w:val="17"/>
        </w:numPr>
        <w:bidi/>
        <w:rPr>
          <w:rFonts w:ascii="Simplified Arabic" w:hAnsi="Simplified Arabic" w:cs="Simplified Arabic"/>
        </w:rPr>
      </w:pPr>
      <w:r w:rsidRPr="004E51B4">
        <w:rPr>
          <w:rFonts w:ascii="Simplified Arabic" w:hAnsi="Simplified Arabic" w:cs="Simplified Arabic"/>
          <w:b/>
          <w:bCs/>
          <w:rtl/>
        </w:rPr>
        <w:t>هدف الدراسة</w:t>
      </w:r>
      <w:r w:rsidRPr="004E51B4">
        <w:rPr>
          <w:rFonts w:ascii="Simplified Arabic" w:hAnsi="Simplified Arabic" w:cs="Simplified Arabic"/>
          <w:b/>
          <w:bCs/>
        </w:rPr>
        <w:t>:</w:t>
      </w:r>
      <w:r w:rsidRPr="004E51B4">
        <w:rPr>
          <w:rFonts w:ascii="Simplified Arabic" w:hAnsi="Simplified Arabic" w:cs="Simplified Arabic"/>
        </w:rPr>
        <w:t xml:space="preserve"> </w:t>
      </w:r>
      <w:r w:rsidRPr="00E74918">
        <w:rPr>
          <w:rFonts w:ascii="Simplified Arabic" w:hAnsi="Simplified Arabic" w:cs="Simplified Arabic"/>
          <w:sz w:val="28"/>
          <w:szCs w:val="28"/>
          <w:rtl/>
        </w:rPr>
        <w:t>هدفت هذه الدراسة المرجعية الشاملة إلى مراجعة، وتصنيف، وتحليل أكثر من 78 بحثاً ودراسة علمية محكمة نُشرت حول العالم، وذلك للوقوف على أحدث المعايير والمناهج الرياضية المستخدمة في تقييم واختيار الموردين وتصنيف الأوزان الممنوحة لها</w:t>
      </w:r>
      <w:r w:rsidRPr="00E74918">
        <w:rPr>
          <w:rFonts w:ascii="Simplified Arabic" w:hAnsi="Simplified Arabic" w:cs="Simplified Arabic"/>
          <w:sz w:val="28"/>
          <w:szCs w:val="28"/>
        </w:rPr>
        <w:t>.</w:t>
      </w:r>
    </w:p>
    <w:p w14:paraId="3BA56F83" w14:textId="77777777" w:rsidR="00E57753" w:rsidRPr="004E51B4" w:rsidRDefault="00E57753" w:rsidP="008D6EBB">
      <w:pPr>
        <w:pStyle w:val="NormalWeb"/>
        <w:numPr>
          <w:ilvl w:val="0"/>
          <w:numId w:val="17"/>
        </w:numPr>
        <w:bidi/>
        <w:rPr>
          <w:rFonts w:ascii="Simplified Arabic" w:hAnsi="Simplified Arabic" w:cs="Simplified Arabic"/>
        </w:rPr>
      </w:pPr>
      <w:r w:rsidRPr="004E51B4">
        <w:rPr>
          <w:rFonts w:ascii="Simplified Arabic" w:hAnsi="Simplified Arabic" w:cs="Simplified Arabic"/>
          <w:b/>
          <w:bCs/>
          <w:rtl/>
        </w:rPr>
        <w:t>المنهجية</w:t>
      </w:r>
      <w:r w:rsidRPr="00E74918">
        <w:rPr>
          <w:rFonts w:ascii="Simplified Arabic" w:hAnsi="Simplified Arabic" w:cs="Simplified Arabic"/>
          <w:b/>
          <w:bCs/>
          <w:sz w:val="28"/>
          <w:szCs w:val="28"/>
        </w:rPr>
        <w:t>:</w:t>
      </w:r>
      <w:r w:rsidRPr="00E74918">
        <w:rPr>
          <w:rFonts w:ascii="Simplified Arabic" w:hAnsi="Simplified Arabic" w:cs="Simplified Arabic"/>
          <w:sz w:val="28"/>
          <w:szCs w:val="28"/>
        </w:rPr>
        <w:t xml:space="preserve"> </w:t>
      </w:r>
      <w:r w:rsidRPr="00E74918">
        <w:rPr>
          <w:rFonts w:ascii="Simplified Arabic" w:hAnsi="Simplified Arabic" w:cs="Simplified Arabic"/>
          <w:sz w:val="28"/>
          <w:szCs w:val="28"/>
          <w:rtl/>
        </w:rPr>
        <w:t>اعتمد الباحثون على المنهج الوصفي التحليلي المكتبي القائم على</w:t>
      </w:r>
      <w:r w:rsidRPr="00E74918">
        <w:rPr>
          <w:rFonts w:ascii="Simplified Arabic" w:hAnsi="Simplified Arabic" w:cs="Simplified Arabic"/>
          <w:sz w:val="28"/>
          <w:szCs w:val="28"/>
        </w:rPr>
        <w:t xml:space="preserve"> (</w:t>
      </w:r>
      <w:r w:rsidRPr="00E74918">
        <w:rPr>
          <w:rFonts w:ascii="Simplified Arabic" w:hAnsi="Simplified Arabic" w:cs="Simplified Arabic"/>
          <w:sz w:val="28"/>
          <w:szCs w:val="28"/>
          <w:rtl/>
        </w:rPr>
        <w:t>المراجعة المنهجية والمكثفة للأدبيات</w:t>
      </w:r>
      <w:r w:rsidRPr="00E74918">
        <w:rPr>
          <w:rFonts w:ascii="Simplified Arabic" w:hAnsi="Simplified Arabic" w:cs="Simplified Arabic"/>
          <w:sz w:val="28"/>
          <w:szCs w:val="28"/>
        </w:rPr>
        <w:t xml:space="preserve"> </w:t>
      </w:r>
      <w:r w:rsidRPr="00E74918">
        <w:rPr>
          <w:rFonts w:asciiTheme="majorBidi" w:hAnsiTheme="majorBidi" w:cstheme="majorBidi"/>
        </w:rPr>
        <w:t>- Systematic Literature Review)</w:t>
      </w:r>
      <w:r w:rsidRPr="004E51B4">
        <w:rPr>
          <w:rFonts w:ascii="Simplified Arabic" w:hAnsi="Simplified Arabic" w:cs="Simplified Arabic"/>
        </w:rPr>
        <w:t>.</w:t>
      </w:r>
    </w:p>
    <w:p w14:paraId="54B3C0CA" w14:textId="77777777" w:rsidR="00E57753" w:rsidRPr="00021BD3" w:rsidRDefault="00E57753" w:rsidP="008D6EBB">
      <w:pPr>
        <w:pStyle w:val="NormalWeb"/>
        <w:numPr>
          <w:ilvl w:val="0"/>
          <w:numId w:val="17"/>
        </w:numPr>
        <w:bidi/>
        <w:rPr>
          <w:rFonts w:ascii="Simplified Arabic" w:hAnsi="Simplified Arabic" w:cs="Simplified Arabic"/>
          <w:sz w:val="28"/>
          <w:szCs w:val="28"/>
        </w:rPr>
      </w:pPr>
      <w:r w:rsidRPr="004E51B4">
        <w:rPr>
          <w:rFonts w:ascii="Simplified Arabic" w:hAnsi="Simplified Arabic" w:cs="Simplified Arabic"/>
          <w:b/>
          <w:bCs/>
          <w:rtl/>
        </w:rPr>
        <w:t>أبرز النتائج</w:t>
      </w:r>
      <w:r w:rsidRPr="004E51B4">
        <w:rPr>
          <w:rFonts w:ascii="Simplified Arabic" w:hAnsi="Simplified Arabic" w:cs="Simplified Arabic"/>
          <w:b/>
          <w:bCs/>
        </w:rPr>
        <w:t>:</w:t>
      </w:r>
      <w:r w:rsidRPr="004E51B4">
        <w:rPr>
          <w:rFonts w:ascii="Simplified Arabic" w:hAnsi="Simplified Arabic" w:cs="Simplified Arabic"/>
        </w:rPr>
        <w:t xml:space="preserve"> </w:t>
      </w:r>
      <w:r w:rsidRPr="00021BD3">
        <w:rPr>
          <w:rFonts w:ascii="Simplified Arabic" w:hAnsi="Simplified Arabic" w:cs="Simplified Arabic"/>
          <w:sz w:val="28"/>
          <w:szCs w:val="28"/>
          <w:rtl/>
        </w:rPr>
        <w:t>أثبتت الدراسة بشكل قاطع أن معيار "السعر" قد تراجع عالمياً ليحتل المرتبة الثالثة أو الرابعة من حيث الأهمية، بينما تصدرت معايير "الجودة الشاملة"، و"التسليم الدقيق في الوقت المحدد"، و"القدرة التقنية" قائمة أولويات الإدارات العليا ومدراء المشتريات حول العالم لضمان استقرار سلاسل الإمداد</w:t>
      </w:r>
      <w:r w:rsidRPr="00021BD3">
        <w:rPr>
          <w:rFonts w:ascii="Simplified Arabic" w:hAnsi="Simplified Arabic" w:cs="Simplified Arabic"/>
          <w:sz w:val="28"/>
          <w:szCs w:val="28"/>
        </w:rPr>
        <w:t>.</w:t>
      </w:r>
    </w:p>
    <w:p w14:paraId="0EF7FB2C" w14:textId="77777777" w:rsidR="00E57753" w:rsidRPr="00021BD3" w:rsidRDefault="00E57753" w:rsidP="008D6EBB">
      <w:pPr>
        <w:pStyle w:val="NormalWeb"/>
        <w:numPr>
          <w:ilvl w:val="0"/>
          <w:numId w:val="17"/>
        </w:numPr>
        <w:bidi/>
        <w:rPr>
          <w:rFonts w:ascii="Simplified Arabic" w:hAnsi="Simplified Arabic" w:cs="Simplified Arabic"/>
          <w:sz w:val="28"/>
          <w:szCs w:val="28"/>
        </w:rPr>
      </w:pPr>
      <w:r w:rsidRPr="004E51B4">
        <w:rPr>
          <w:rFonts w:ascii="Simplified Arabic" w:hAnsi="Simplified Arabic" w:cs="Simplified Arabic"/>
          <w:b/>
          <w:bCs/>
          <w:rtl/>
        </w:rPr>
        <w:t>مدى الاستفادة للبحث الحالي</w:t>
      </w:r>
      <w:r w:rsidRPr="004E51B4">
        <w:rPr>
          <w:rFonts w:ascii="Simplified Arabic" w:hAnsi="Simplified Arabic" w:cs="Simplified Arabic"/>
          <w:b/>
          <w:bCs/>
        </w:rPr>
        <w:t>:</w:t>
      </w:r>
      <w:r w:rsidRPr="004E51B4">
        <w:rPr>
          <w:rFonts w:ascii="Simplified Arabic" w:hAnsi="Simplified Arabic" w:cs="Simplified Arabic"/>
        </w:rPr>
        <w:t xml:space="preserve"> </w:t>
      </w:r>
      <w:r w:rsidRPr="00021BD3">
        <w:rPr>
          <w:rFonts w:ascii="Simplified Arabic" w:hAnsi="Simplified Arabic" w:cs="Simplified Arabic"/>
          <w:sz w:val="28"/>
          <w:szCs w:val="28"/>
          <w:rtl/>
        </w:rPr>
        <w:t>وفرت هذه الدراسة المبرر العلمي القوي للباحث لاستبعاد معيار السعر المفرد، والتركيز بدلاً من ذلك على مجموعة المعايير التشغيلية المتقدمة (الجودة، التكلفة الكلية، التسليم، والمرونة) كمحركات أساسية للأداء</w:t>
      </w:r>
      <w:r w:rsidRPr="00021BD3">
        <w:rPr>
          <w:rFonts w:ascii="Simplified Arabic" w:hAnsi="Simplified Arabic" w:cs="Simplified Arabic"/>
          <w:sz w:val="28"/>
          <w:szCs w:val="28"/>
        </w:rPr>
        <w:t>.</w:t>
      </w:r>
    </w:p>
    <w:p w14:paraId="07116D0E" w14:textId="77777777" w:rsidR="00A74C5B" w:rsidRPr="004E51B4" w:rsidRDefault="00A74C5B" w:rsidP="00A74C5B">
      <w:pPr>
        <w:pStyle w:val="NormalWeb"/>
        <w:bidi/>
        <w:rPr>
          <w:rFonts w:ascii="Simplified Arabic" w:hAnsi="Simplified Arabic" w:cs="Simplified Arabic"/>
          <w:b/>
          <w:bCs/>
          <w:rtl/>
        </w:rPr>
      </w:pPr>
    </w:p>
    <w:p w14:paraId="5A6B8F24" w14:textId="79D1F784" w:rsidR="00E57753" w:rsidRPr="00FB7FED" w:rsidRDefault="00A74C5B" w:rsidP="00A74C5B">
      <w:pPr>
        <w:pStyle w:val="NormalWeb"/>
        <w:bidi/>
        <w:rPr>
          <w:rFonts w:asciiTheme="majorBidi" w:hAnsiTheme="majorBidi" w:cstheme="majorBidi"/>
        </w:rPr>
      </w:pPr>
      <w:r w:rsidRPr="004E51B4">
        <w:rPr>
          <w:rFonts w:ascii="Simplified Arabic" w:hAnsi="Simplified Arabic" w:cs="Simplified Arabic"/>
          <w:b/>
          <w:bCs/>
          <w:rtl/>
        </w:rPr>
        <w:t xml:space="preserve">3 </w:t>
      </w:r>
      <w:r w:rsidR="00E57753" w:rsidRPr="00FB7FED">
        <w:rPr>
          <w:rFonts w:ascii="Simplified Arabic" w:hAnsi="Simplified Arabic" w:cs="Simplified Arabic"/>
          <w:b/>
          <w:bCs/>
          <w:sz w:val="28"/>
          <w:szCs w:val="28"/>
          <w:rtl/>
        </w:rPr>
        <w:t>الدراسة المرجعية التأسيسية</w:t>
      </w:r>
      <w:r w:rsidR="00E57753" w:rsidRPr="00FB7FED">
        <w:rPr>
          <w:rFonts w:ascii="Simplified Arabic" w:hAnsi="Simplified Arabic" w:cs="Simplified Arabic"/>
          <w:b/>
          <w:bCs/>
          <w:sz w:val="28"/>
          <w:szCs w:val="28"/>
        </w:rPr>
        <w:t xml:space="preserve"> </w:t>
      </w:r>
      <w:r w:rsidR="00E57753" w:rsidRPr="004E51B4">
        <w:rPr>
          <w:rFonts w:ascii="Simplified Arabic" w:hAnsi="Simplified Arabic" w:cs="Simplified Arabic"/>
          <w:b/>
          <w:bCs/>
        </w:rPr>
        <w:t>(</w:t>
      </w:r>
      <w:r w:rsidR="00E57753" w:rsidRPr="00FB7FED">
        <w:rPr>
          <w:rFonts w:asciiTheme="majorBidi" w:hAnsiTheme="majorBidi" w:cstheme="majorBidi"/>
          <w:b/>
          <w:bCs/>
        </w:rPr>
        <w:t>Dickson, 1966)</w:t>
      </w:r>
      <w:r w:rsidR="00E57753" w:rsidRPr="004E51B4">
        <w:rPr>
          <w:rFonts w:ascii="Simplified Arabic" w:hAnsi="Simplified Arabic" w:cs="Simplified Arabic"/>
          <w:b/>
          <w:bCs/>
        </w:rPr>
        <w:t xml:space="preserve"> </w:t>
      </w:r>
      <w:r w:rsidR="00E57753" w:rsidRPr="00FB7FED">
        <w:rPr>
          <w:rFonts w:asciiTheme="majorBidi" w:hAnsiTheme="majorBidi" w:cstheme="majorBidi"/>
          <w:b/>
          <w:bCs/>
          <w:rtl/>
        </w:rPr>
        <w:t>بعنوان</w:t>
      </w:r>
      <w:r w:rsidR="00E57753" w:rsidRPr="00FB7FED">
        <w:rPr>
          <w:rFonts w:asciiTheme="majorBidi" w:hAnsiTheme="majorBidi" w:cstheme="majorBidi"/>
          <w:b/>
          <w:bCs/>
        </w:rPr>
        <w:t>: "An analysis of vendor selection systems and decisions"</w:t>
      </w:r>
    </w:p>
    <w:p w14:paraId="6B5F2ED8" w14:textId="77777777" w:rsidR="00E57753" w:rsidRPr="00675BF4" w:rsidRDefault="00E57753" w:rsidP="008D6EBB">
      <w:pPr>
        <w:pStyle w:val="NormalWeb"/>
        <w:numPr>
          <w:ilvl w:val="0"/>
          <w:numId w:val="18"/>
        </w:numPr>
        <w:bidi/>
        <w:rPr>
          <w:rFonts w:ascii="Simplified Arabic" w:hAnsi="Simplified Arabic" w:cs="Simplified Arabic"/>
          <w:sz w:val="28"/>
          <w:szCs w:val="28"/>
        </w:rPr>
      </w:pPr>
      <w:r w:rsidRPr="004E51B4">
        <w:rPr>
          <w:rFonts w:ascii="Simplified Arabic" w:hAnsi="Simplified Arabic" w:cs="Simplified Arabic"/>
          <w:b/>
          <w:bCs/>
          <w:rtl/>
        </w:rPr>
        <w:t>أهمية الدراسة وأهدافها</w:t>
      </w:r>
      <w:r w:rsidRPr="00FB7FED">
        <w:rPr>
          <w:rFonts w:ascii="Simplified Arabic" w:hAnsi="Simplified Arabic" w:cs="Simplified Arabic"/>
          <w:b/>
          <w:bCs/>
          <w:sz w:val="28"/>
          <w:szCs w:val="28"/>
        </w:rPr>
        <w:t>:</w:t>
      </w:r>
      <w:r w:rsidRPr="00FB7FED">
        <w:rPr>
          <w:rFonts w:ascii="Simplified Arabic" w:hAnsi="Simplified Arabic" w:cs="Simplified Arabic"/>
          <w:sz w:val="28"/>
          <w:szCs w:val="28"/>
        </w:rPr>
        <w:t xml:space="preserve"> </w:t>
      </w:r>
      <w:r w:rsidRPr="00FB7FED">
        <w:rPr>
          <w:rFonts w:ascii="Simplified Arabic" w:hAnsi="Simplified Arabic" w:cs="Simplified Arabic"/>
          <w:sz w:val="28"/>
          <w:szCs w:val="28"/>
          <w:rtl/>
        </w:rPr>
        <w:t xml:space="preserve">تُعد هذه الدراسة التاريخية بمثابة "حجر الأساس" والتأصيل النظري الأول لعلم المشتريات وتقييم مصادر التوريد، حيث سعى الباحث (ديكسون) إلى استكشاف </w:t>
      </w:r>
      <w:r w:rsidRPr="00675BF4">
        <w:rPr>
          <w:rFonts w:ascii="Simplified Arabic" w:hAnsi="Simplified Arabic" w:cs="Simplified Arabic"/>
          <w:sz w:val="28"/>
          <w:szCs w:val="28"/>
          <w:rtl/>
        </w:rPr>
        <w:lastRenderedPageBreak/>
        <w:t>وحصر المعايير الفعلية التي يستخدمها المديرون الممارسون لاتخاذ قرارات الشراء، من خلال توزيع استبانة مسحية على 273 مدير مشتريات في الولايات المتحدة</w:t>
      </w:r>
      <w:r w:rsidRPr="00675BF4">
        <w:rPr>
          <w:rFonts w:ascii="Simplified Arabic" w:hAnsi="Simplified Arabic" w:cs="Simplified Arabic"/>
          <w:sz w:val="28"/>
          <w:szCs w:val="28"/>
        </w:rPr>
        <w:t>.</w:t>
      </w:r>
    </w:p>
    <w:p w14:paraId="3D94FB59" w14:textId="77777777" w:rsidR="00E57753" w:rsidRPr="00675BF4" w:rsidRDefault="00E57753" w:rsidP="008D6EBB">
      <w:pPr>
        <w:pStyle w:val="NormalWeb"/>
        <w:numPr>
          <w:ilvl w:val="0"/>
          <w:numId w:val="18"/>
        </w:numPr>
        <w:bidi/>
        <w:rPr>
          <w:rFonts w:ascii="Simplified Arabic" w:hAnsi="Simplified Arabic" w:cs="Simplified Arabic"/>
          <w:sz w:val="28"/>
          <w:szCs w:val="28"/>
        </w:rPr>
      </w:pPr>
      <w:r w:rsidRPr="00675BF4">
        <w:rPr>
          <w:rFonts w:ascii="Simplified Arabic" w:hAnsi="Simplified Arabic" w:cs="Simplified Arabic"/>
          <w:b/>
          <w:bCs/>
          <w:rtl/>
        </w:rPr>
        <w:t>أبرز النتائج</w:t>
      </w:r>
      <w:r w:rsidRPr="00675BF4">
        <w:rPr>
          <w:rFonts w:ascii="Simplified Arabic" w:hAnsi="Simplified Arabic" w:cs="Simplified Arabic"/>
          <w:b/>
          <w:bCs/>
          <w:sz w:val="28"/>
          <w:szCs w:val="28"/>
        </w:rPr>
        <w:t>:</w:t>
      </w:r>
      <w:r w:rsidRPr="00675BF4">
        <w:rPr>
          <w:rFonts w:ascii="Simplified Arabic" w:hAnsi="Simplified Arabic" w:cs="Simplified Arabic"/>
          <w:sz w:val="28"/>
          <w:szCs w:val="28"/>
        </w:rPr>
        <w:t xml:space="preserve"> </w:t>
      </w:r>
      <w:r w:rsidRPr="00675BF4">
        <w:rPr>
          <w:rFonts w:ascii="Simplified Arabic" w:hAnsi="Simplified Arabic" w:cs="Simplified Arabic"/>
          <w:sz w:val="28"/>
          <w:szCs w:val="28"/>
          <w:rtl/>
        </w:rPr>
        <w:t>تمخضت الدراسة عن تحديد وتصنيف (23) معياراً حاكماً لاختيار الموردين. والمثير للاهتمام أن النتائج في ذلك الوقت المبكر أظهرت أن "الجودة" احتلت المرتبة الأولى المطلقة، يليها معيار "الالتزام بالتسليم"، ثم "تاريخ الأداء السابق للمورد"، مما يثبت تأصيلياً أن الجودة والتسليم هما الركيزتان التاريخيتان المستمرتان لنجاح أي عملية توريد</w:t>
      </w:r>
      <w:r w:rsidRPr="00675BF4">
        <w:rPr>
          <w:rFonts w:ascii="Simplified Arabic" w:hAnsi="Simplified Arabic" w:cs="Simplified Arabic"/>
          <w:sz w:val="28"/>
          <w:szCs w:val="28"/>
        </w:rPr>
        <w:t>.</w:t>
      </w:r>
    </w:p>
    <w:p w14:paraId="177B47F2" w14:textId="77777777" w:rsidR="00E57753" w:rsidRPr="00675BF4" w:rsidRDefault="00E57753" w:rsidP="008D6EBB">
      <w:pPr>
        <w:pStyle w:val="NormalWeb"/>
        <w:numPr>
          <w:ilvl w:val="0"/>
          <w:numId w:val="18"/>
        </w:numPr>
        <w:bidi/>
        <w:rPr>
          <w:rFonts w:ascii="Simplified Arabic" w:hAnsi="Simplified Arabic" w:cs="Simplified Arabic"/>
          <w:sz w:val="28"/>
          <w:szCs w:val="28"/>
        </w:rPr>
      </w:pPr>
      <w:r w:rsidRPr="00675BF4">
        <w:rPr>
          <w:rFonts w:ascii="Simplified Arabic" w:hAnsi="Simplified Arabic" w:cs="Simplified Arabic"/>
          <w:b/>
          <w:bCs/>
          <w:rtl/>
        </w:rPr>
        <w:t>مدى الاستفادة للبحث الحالي</w:t>
      </w:r>
      <w:r w:rsidRPr="00675BF4">
        <w:rPr>
          <w:rFonts w:ascii="Simplified Arabic" w:hAnsi="Simplified Arabic" w:cs="Simplified Arabic"/>
          <w:b/>
          <w:bCs/>
          <w:sz w:val="28"/>
          <w:szCs w:val="28"/>
        </w:rPr>
        <w:t>:</w:t>
      </w:r>
      <w:r w:rsidRPr="00675BF4">
        <w:rPr>
          <w:rFonts w:ascii="Simplified Arabic" w:hAnsi="Simplified Arabic" w:cs="Simplified Arabic"/>
          <w:sz w:val="28"/>
          <w:szCs w:val="28"/>
        </w:rPr>
        <w:t xml:space="preserve"> </w:t>
      </w:r>
      <w:r w:rsidRPr="00675BF4">
        <w:rPr>
          <w:rFonts w:ascii="Simplified Arabic" w:hAnsi="Simplified Arabic" w:cs="Simplified Arabic"/>
          <w:sz w:val="28"/>
          <w:szCs w:val="28"/>
          <w:rtl/>
        </w:rPr>
        <w:t>شكلت هذه الدراسة نقطة الانطلاق النظرية لبحثنا الحالي، حيث استند الباحث إلى جذورها لإثبات أن معايير الجودة والتسليم ليست مجرد "اتجاهات إدارية حديثة</w:t>
      </w:r>
      <w:r w:rsidRPr="00675BF4">
        <w:rPr>
          <w:rFonts w:ascii="Simplified Arabic" w:hAnsi="Simplified Arabic" w:cs="Simplified Arabic"/>
          <w:sz w:val="28"/>
          <w:szCs w:val="28"/>
        </w:rPr>
        <w:t xml:space="preserve">" </w:t>
      </w:r>
      <w:r w:rsidRPr="00675BF4">
        <w:rPr>
          <w:rFonts w:asciiTheme="majorBidi" w:hAnsiTheme="majorBidi" w:cstheme="majorBidi"/>
        </w:rPr>
        <w:t>(Trends)</w:t>
      </w:r>
      <w:r w:rsidRPr="00675BF4">
        <w:rPr>
          <w:rFonts w:ascii="Simplified Arabic" w:hAnsi="Simplified Arabic" w:cs="Simplified Arabic"/>
          <w:sz w:val="28"/>
          <w:szCs w:val="28"/>
          <w:rtl/>
        </w:rPr>
        <w:t>، بل هي أسس علمية راسخة تم اختبارها وتأكيد أهميتها عبر عقود من الممارسة الإدارية</w:t>
      </w:r>
      <w:r w:rsidRPr="00675BF4">
        <w:rPr>
          <w:rFonts w:ascii="Simplified Arabic" w:hAnsi="Simplified Arabic" w:cs="Simplified Arabic"/>
          <w:sz w:val="28"/>
          <w:szCs w:val="28"/>
        </w:rPr>
        <w:t>.</w:t>
      </w:r>
    </w:p>
    <w:p w14:paraId="6F83D4BF" w14:textId="77777777" w:rsidR="00E57753" w:rsidRPr="00675BF4" w:rsidRDefault="00E57753" w:rsidP="00E57753">
      <w:pPr>
        <w:pStyle w:val="NormalWeb"/>
        <w:bidi/>
        <w:rPr>
          <w:rFonts w:ascii="Simplified Arabic" w:hAnsi="Simplified Arabic" w:cs="Simplified Arabic"/>
          <w:sz w:val="28"/>
          <w:szCs w:val="28"/>
        </w:rPr>
      </w:pPr>
      <w:r w:rsidRPr="00675BF4">
        <w:rPr>
          <w:rFonts w:ascii="Simplified Arabic" w:hAnsi="Simplified Arabic" w:cs="Simplified Arabic"/>
          <w:b/>
          <w:bCs/>
          <w:sz w:val="28"/>
          <w:szCs w:val="28"/>
        </w:rPr>
        <w:t xml:space="preserve">4. </w:t>
      </w:r>
      <w:r w:rsidRPr="00675BF4">
        <w:rPr>
          <w:rFonts w:ascii="Simplified Arabic" w:hAnsi="Simplified Arabic" w:cs="Simplified Arabic"/>
          <w:b/>
          <w:bCs/>
          <w:sz w:val="28"/>
          <w:szCs w:val="28"/>
          <w:rtl/>
        </w:rPr>
        <w:t>دراسة</w:t>
      </w:r>
      <w:r w:rsidRPr="00675BF4">
        <w:rPr>
          <w:rFonts w:ascii="Simplified Arabic" w:hAnsi="Simplified Arabic" w:cs="Simplified Arabic"/>
          <w:b/>
          <w:bCs/>
          <w:sz w:val="28"/>
          <w:szCs w:val="28"/>
        </w:rPr>
        <w:t xml:space="preserve"> </w:t>
      </w:r>
      <w:r w:rsidRPr="00675BF4">
        <w:rPr>
          <w:rFonts w:asciiTheme="majorBidi" w:hAnsiTheme="majorBidi" w:cstheme="majorBidi"/>
          <w:b/>
          <w:bCs/>
        </w:rPr>
        <w:t xml:space="preserve">(Kannan and Tan, 2002) </w:t>
      </w:r>
      <w:r w:rsidRPr="00675BF4">
        <w:rPr>
          <w:rFonts w:asciiTheme="majorBidi" w:hAnsiTheme="majorBidi" w:cstheme="majorBidi"/>
          <w:b/>
          <w:bCs/>
          <w:rtl/>
        </w:rPr>
        <w:t>بعنوان</w:t>
      </w:r>
      <w:r w:rsidRPr="00675BF4">
        <w:rPr>
          <w:rFonts w:asciiTheme="majorBidi" w:hAnsiTheme="majorBidi" w:cstheme="majorBidi"/>
          <w:b/>
          <w:bCs/>
        </w:rPr>
        <w:t>: "Supplier selection and assessment: Their impact on business performance"</w:t>
      </w:r>
    </w:p>
    <w:p w14:paraId="2F858851" w14:textId="77777777" w:rsidR="00E57753" w:rsidRPr="00675BF4" w:rsidRDefault="00E57753" w:rsidP="008D6EBB">
      <w:pPr>
        <w:pStyle w:val="NormalWeb"/>
        <w:numPr>
          <w:ilvl w:val="0"/>
          <w:numId w:val="19"/>
        </w:numPr>
        <w:bidi/>
        <w:rPr>
          <w:rFonts w:ascii="Simplified Arabic" w:hAnsi="Simplified Arabic" w:cs="Simplified Arabic"/>
          <w:sz w:val="28"/>
          <w:szCs w:val="28"/>
        </w:rPr>
      </w:pPr>
      <w:r w:rsidRPr="00675BF4">
        <w:rPr>
          <w:rFonts w:ascii="Simplified Arabic" w:hAnsi="Simplified Arabic" w:cs="Simplified Arabic"/>
          <w:b/>
          <w:bCs/>
          <w:rtl/>
        </w:rPr>
        <w:t>أهداف الدراسة</w:t>
      </w:r>
      <w:r w:rsidRPr="00675BF4">
        <w:rPr>
          <w:rFonts w:ascii="Simplified Arabic" w:hAnsi="Simplified Arabic" w:cs="Simplified Arabic"/>
          <w:b/>
          <w:bCs/>
          <w:sz w:val="28"/>
          <w:szCs w:val="28"/>
        </w:rPr>
        <w:t>:</w:t>
      </w:r>
      <w:r w:rsidRPr="00675BF4">
        <w:rPr>
          <w:rFonts w:ascii="Simplified Arabic" w:hAnsi="Simplified Arabic" w:cs="Simplified Arabic"/>
          <w:sz w:val="28"/>
          <w:szCs w:val="28"/>
        </w:rPr>
        <w:t xml:space="preserve"> </w:t>
      </w:r>
      <w:r w:rsidRPr="00675BF4">
        <w:rPr>
          <w:rFonts w:ascii="Simplified Arabic" w:hAnsi="Simplified Arabic" w:cs="Simplified Arabic"/>
          <w:sz w:val="28"/>
          <w:szCs w:val="28"/>
          <w:rtl/>
        </w:rPr>
        <w:t>هدفت هذه الدراسة الرائدة إلى التحقق التجريبي والميداني من كيفية تأثير الممارسات والمعايير المختلفة لاختيار الموردين (مثل الجودة، دقة التسليم، ومستوى الخدمة) وعمليات تقييمهم المستمر على أداء الأعمال العام والأداء التشغيلي للمنظمات المشترية</w:t>
      </w:r>
      <w:r w:rsidRPr="00675BF4">
        <w:rPr>
          <w:rFonts w:ascii="Simplified Arabic" w:hAnsi="Simplified Arabic" w:cs="Simplified Arabic"/>
          <w:sz w:val="28"/>
          <w:szCs w:val="28"/>
        </w:rPr>
        <w:t>.</w:t>
      </w:r>
    </w:p>
    <w:p w14:paraId="30CB58AE" w14:textId="77777777" w:rsidR="00E57753" w:rsidRPr="00675BF4" w:rsidRDefault="00E57753" w:rsidP="008D6EBB">
      <w:pPr>
        <w:pStyle w:val="NormalWeb"/>
        <w:numPr>
          <w:ilvl w:val="0"/>
          <w:numId w:val="19"/>
        </w:numPr>
        <w:bidi/>
        <w:rPr>
          <w:rFonts w:ascii="Simplified Arabic" w:hAnsi="Simplified Arabic" w:cs="Simplified Arabic"/>
          <w:sz w:val="28"/>
          <w:szCs w:val="28"/>
        </w:rPr>
      </w:pPr>
      <w:r w:rsidRPr="00675BF4">
        <w:rPr>
          <w:rFonts w:ascii="Simplified Arabic" w:hAnsi="Simplified Arabic" w:cs="Simplified Arabic"/>
          <w:b/>
          <w:bCs/>
          <w:rtl/>
        </w:rPr>
        <w:t>منهجية الدراسة</w:t>
      </w:r>
      <w:r w:rsidRPr="00675BF4">
        <w:rPr>
          <w:rFonts w:ascii="Simplified Arabic" w:hAnsi="Simplified Arabic" w:cs="Simplified Arabic"/>
          <w:b/>
          <w:bCs/>
          <w:sz w:val="28"/>
          <w:szCs w:val="28"/>
        </w:rPr>
        <w:t>:</w:t>
      </w:r>
      <w:r w:rsidRPr="00675BF4">
        <w:rPr>
          <w:rFonts w:ascii="Simplified Arabic" w:hAnsi="Simplified Arabic" w:cs="Simplified Arabic"/>
          <w:sz w:val="28"/>
          <w:szCs w:val="28"/>
        </w:rPr>
        <w:t xml:space="preserve"> </w:t>
      </w:r>
      <w:r w:rsidRPr="00675BF4">
        <w:rPr>
          <w:rFonts w:ascii="Simplified Arabic" w:hAnsi="Simplified Arabic" w:cs="Simplified Arabic"/>
          <w:sz w:val="28"/>
          <w:szCs w:val="28"/>
          <w:rtl/>
        </w:rPr>
        <w:t>استخدم الباحثان المنهج الكمي التحليلي، وطُبقت الدراسة الميدانية بقوة إحصائية عالية على عينة واسعة مكونة من 474 شركة أمريكية، وتم معالجة البيانات وتحليلها عبر أدوات الإحصاء الوصفي واختبارات الارتباط المتعددة</w:t>
      </w:r>
      <w:r w:rsidRPr="00675BF4">
        <w:rPr>
          <w:rFonts w:ascii="Simplified Arabic" w:hAnsi="Simplified Arabic" w:cs="Simplified Arabic"/>
          <w:sz w:val="28"/>
          <w:szCs w:val="28"/>
        </w:rPr>
        <w:t>.</w:t>
      </w:r>
    </w:p>
    <w:p w14:paraId="0415C91B" w14:textId="77777777" w:rsidR="00E57753" w:rsidRPr="00675BF4" w:rsidRDefault="00E57753" w:rsidP="008D6EBB">
      <w:pPr>
        <w:pStyle w:val="NormalWeb"/>
        <w:numPr>
          <w:ilvl w:val="0"/>
          <w:numId w:val="19"/>
        </w:numPr>
        <w:bidi/>
        <w:rPr>
          <w:rFonts w:ascii="Simplified Arabic" w:hAnsi="Simplified Arabic" w:cs="Simplified Arabic"/>
          <w:sz w:val="28"/>
          <w:szCs w:val="28"/>
        </w:rPr>
      </w:pPr>
      <w:r w:rsidRPr="00675BF4">
        <w:rPr>
          <w:rFonts w:ascii="Simplified Arabic" w:hAnsi="Simplified Arabic" w:cs="Simplified Arabic"/>
          <w:b/>
          <w:bCs/>
          <w:rtl/>
        </w:rPr>
        <w:t>أبرز النتائج</w:t>
      </w:r>
      <w:r w:rsidRPr="00675BF4">
        <w:rPr>
          <w:rFonts w:ascii="Simplified Arabic" w:hAnsi="Simplified Arabic" w:cs="Simplified Arabic"/>
          <w:b/>
          <w:bCs/>
          <w:sz w:val="28"/>
          <w:szCs w:val="28"/>
        </w:rPr>
        <w:t>:</w:t>
      </w:r>
      <w:r w:rsidRPr="00675BF4">
        <w:rPr>
          <w:rFonts w:ascii="Simplified Arabic" w:hAnsi="Simplified Arabic" w:cs="Simplified Arabic"/>
          <w:sz w:val="28"/>
          <w:szCs w:val="28"/>
        </w:rPr>
        <w:t xml:space="preserve"> </w:t>
      </w:r>
      <w:r w:rsidRPr="00675BF4">
        <w:rPr>
          <w:rFonts w:ascii="Simplified Arabic" w:hAnsi="Simplified Arabic" w:cs="Simplified Arabic"/>
          <w:sz w:val="28"/>
          <w:szCs w:val="28"/>
          <w:rtl/>
        </w:rPr>
        <w:t>أثبتت الدراسة عملياً أن الشركات التي تمنح وزناً نسبياً أكبر لمعايير (الجودة الناعمة والخدمية) مثل قدرة المورد على حل المشكلات الفنية، وتقديم الدعم الفني المستمر، تحقق مستويات أداء تشغيلي أعلى بكثير وأكثر استدامة من الشركات التي تركز بشكل جامد على السعر وسرعة التسليم فقط</w:t>
      </w:r>
      <w:r w:rsidRPr="00675BF4">
        <w:rPr>
          <w:rFonts w:ascii="Simplified Arabic" w:hAnsi="Simplified Arabic" w:cs="Simplified Arabic"/>
          <w:sz w:val="28"/>
          <w:szCs w:val="28"/>
        </w:rPr>
        <w:t>.</w:t>
      </w:r>
    </w:p>
    <w:p w14:paraId="52D0C5A2" w14:textId="77777777" w:rsidR="00E57753" w:rsidRPr="00675BF4" w:rsidRDefault="00E57753" w:rsidP="008D6EBB">
      <w:pPr>
        <w:pStyle w:val="NormalWeb"/>
        <w:numPr>
          <w:ilvl w:val="0"/>
          <w:numId w:val="19"/>
        </w:numPr>
        <w:bidi/>
        <w:rPr>
          <w:rFonts w:ascii="Simplified Arabic" w:hAnsi="Simplified Arabic" w:cs="Simplified Arabic"/>
          <w:sz w:val="28"/>
          <w:szCs w:val="28"/>
        </w:rPr>
      </w:pPr>
      <w:r w:rsidRPr="00675BF4">
        <w:rPr>
          <w:rFonts w:ascii="Simplified Arabic" w:hAnsi="Simplified Arabic" w:cs="Simplified Arabic"/>
          <w:b/>
          <w:bCs/>
          <w:rtl/>
        </w:rPr>
        <w:t>أوجه الاستفادة للبحث الحالي</w:t>
      </w:r>
      <w:r w:rsidRPr="00675BF4">
        <w:rPr>
          <w:rFonts w:ascii="Simplified Arabic" w:hAnsi="Simplified Arabic" w:cs="Simplified Arabic"/>
          <w:b/>
          <w:bCs/>
          <w:sz w:val="28"/>
          <w:szCs w:val="28"/>
        </w:rPr>
        <w:t>:</w:t>
      </w:r>
      <w:r w:rsidRPr="00675BF4">
        <w:rPr>
          <w:rFonts w:ascii="Simplified Arabic" w:hAnsi="Simplified Arabic" w:cs="Simplified Arabic"/>
          <w:sz w:val="28"/>
          <w:szCs w:val="28"/>
        </w:rPr>
        <w:t xml:space="preserve"> </w:t>
      </w:r>
      <w:r w:rsidRPr="00675BF4">
        <w:rPr>
          <w:rFonts w:ascii="Simplified Arabic" w:hAnsi="Simplified Arabic" w:cs="Simplified Arabic"/>
          <w:sz w:val="28"/>
          <w:szCs w:val="28"/>
          <w:rtl/>
        </w:rPr>
        <w:t>تعد هذه الدراسة من أهم المراجع التي اعتمد عليها الباحث في تحديد أبعاد المتغير المستقل، حيث وفرت الغطاء الأكاديمي لافتراض أن "المرونة ومستوى الخدمة والدعم" تشكل متغيراً حاسماً لا يقل أهمية عن الجودة الصلبة والتكلفة، وهو ما سعى البحث الحالي لقياسه في السوق السعودي</w:t>
      </w:r>
      <w:r w:rsidRPr="00675BF4">
        <w:rPr>
          <w:rFonts w:ascii="Simplified Arabic" w:hAnsi="Simplified Arabic" w:cs="Simplified Arabic"/>
          <w:sz w:val="28"/>
          <w:szCs w:val="28"/>
        </w:rPr>
        <w:t>.</w:t>
      </w:r>
    </w:p>
    <w:p w14:paraId="023BA43A" w14:textId="77777777" w:rsidR="007A388B" w:rsidRDefault="007A388B" w:rsidP="007A388B">
      <w:pPr>
        <w:pStyle w:val="NormalWeb"/>
        <w:bidi/>
        <w:rPr>
          <w:rFonts w:ascii="Simplified Arabic" w:hAnsi="Simplified Arabic" w:cs="Simplified Arabic"/>
          <w:b/>
          <w:bCs/>
          <w:sz w:val="28"/>
          <w:szCs w:val="28"/>
          <w:rtl/>
        </w:rPr>
      </w:pPr>
    </w:p>
    <w:p w14:paraId="7A716E77" w14:textId="0AEC7A97" w:rsidR="005913A5" w:rsidRDefault="005913A5" w:rsidP="005913A5">
      <w:pPr>
        <w:pStyle w:val="NormalWeb"/>
        <w:bidi/>
        <w:rPr>
          <w:rFonts w:ascii="Simplified Arabic" w:hAnsi="Simplified Arabic" w:cs="Simplified Arabic"/>
          <w:b/>
          <w:bCs/>
          <w:sz w:val="28"/>
          <w:szCs w:val="28"/>
          <w:rtl/>
        </w:rPr>
      </w:pPr>
    </w:p>
    <w:p w14:paraId="2D27A223" w14:textId="77777777" w:rsidR="005913A5" w:rsidRDefault="005913A5" w:rsidP="005913A5">
      <w:pPr>
        <w:pStyle w:val="NormalWeb"/>
        <w:bidi/>
        <w:rPr>
          <w:rFonts w:ascii="Simplified Arabic" w:hAnsi="Simplified Arabic" w:cs="Simplified Arabic"/>
          <w:b/>
          <w:bCs/>
          <w:sz w:val="28"/>
          <w:szCs w:val="28"/>
          <w:rtl/>
        </w:rPr>
      </w:pPr>
    </w:p>
    <w:p w14:paraId="2E3AB3DD" w14:textId="6CA7B540" w:rsidR="00E57753" w:rsidRPr="007A388B" w:rsidRDefault="005913A5" w:rsidP="005913A5">
      <w:pPr>
        <w:pStyle w:val="NormalWeb"/>
        <w:bidi/>
        <w:rPr>
          <w:rFonts w:asciiTheme="majorBidi" w:hAnsiTheme="majorBidi" w:cstheme="majorBidi"/>
        </w:rPr>
      </w:pPr>
      <w:r>
        <w:rPr>
          <w:rFonts w:ascii="Simplified Arabic" w:hAnsi="Simplified Arabic" w:cs="Simplified Arabic" w:hint="cs"/>
          <w:b/>
          <w:bCs/>
          <w:sz w:val="28"/>
          <w:szCs w:val="28"/>
          <w:rtl/>
        </w:rPr>
        <w:t>5</w:t>
      </w:r>
      <w:r w:rsidR="007A388B">
        <w:rPr>
          <w:rFonts w:ascii="Simplified Arabic" w:hAnsi="Simplified Arabic" w:cs="Simplified Arabic" w:hint="cs"/>
          <w:b/>
          <w:bCs/>
          <w:sz w:val="28"/>
          <w:szCs w:val="28"/>
          <w:rtl/>
        </w:rPr>
        <w:t xml:space="preserve"> </w:t>
      </w:r>
      <w:r w:rsidR="00E57753" w:rsidRPr="007A388B">
        <w:rPr>
          <w:rFonts w:ascii="Simplified Arabic" w:hAnsi="Simplified Arabic" w:cs="Simplified Arabic"/>
          <w:b/>
          <w:bCs/>
          <w:sz w:val="28"/>
          <w:szCs w:val="28"/>
          <w:rtl/>
        </w:rPr>
        <w:t>دراسة</w:t>
      </w:r>
      <w:r w:rsidR="00E57753" w:rsidRPr="007A388B">
        <w:rPr>
          <w:rFonts w:ascii="Simplified Arabic" w:hAnsi="Simplified Arabic" w:cs="Simplified Arabic"/>
          <w:b/>
          <w:bCs/>
          <w:sz w:val="28"/>
          <w:szCs w:val="28"/>
        </w:rPr>
        <w:t xml:space="preserve"> </w:t>
      </w:r>
      <w:r w:rsidR="00E57753" w:rsidRPr="007A388B">
        <w:rPr>
          <w:rFonts w:asciiTheme="majorBidi" w:hAnsiTheme="majorBidi" w:cstheme="majorBidi"/>
          <w:b/>
          <w:bCs/>
        </w:rPr>
        <w:t>(Vonderembse and Tracey, 1999)</w:t>
      </w:r>
      <w:r w:rsidR="00E57753" w:rsidRPr="007A388B">
        <w:rPr>
          <w:rFonts w:ascii="Simplified Arabic" w:hAnsi="Simplified Arabic" w:cs="Simplified Arabic"/>
          <w:b/>
          <w:bCs/>
          <w:sz w:val="28"/>
          <w:szCs w:val="28"/>
        </w:rPr>
        <w:t xml:space="preserve"> </w:t>
      </w:r>
      <w:r w:rsidR="00E57753" w:rsidRPr="007A388B">
        <w:rPr>
          <w:rFonts w:ascii="Simplified Arabic" w:hAnsi="Simplified Arabic" w:cs="Simplified Arabic"/>
          <w:b/>
          <w:bCs/>
          <w:sz w:val="28"/>
          <w:szCs w:val="28"/>
          <w:rtl/>
        </w:rPr>
        <w:t>بعنوان</w:t>
      </w:r>
      <w:r w:rsidR="00E57753" w:rsidRPr="007A388B">
        <w:rPr>
          <w:rFonts w:asciiTheme="majorBidi" w:hAnsiTheme="majorBidi" w:cstheme="majorBidi"/>
          <w:b/>
          <w:bCs/>
        </w:rPr>
        <w:t>: "The impact of supplier selection criteria and supplier involvement on manufacturing performance"</w:t>
      </w:r>
    </w:p>
    <w:p w14:paraId="1D13013A" w14:textId="77777777" w:rsidR="00E57753" w:rsidRPr="007A388B" w:rsidRDefault="00E57753" w:rsidP="008D6EBB">
      <w:pPr>
        <w:pStyle w:val="NormalWeb"/>
        <w:numPr>
          <w:ilvl w:val="0"/>
          <w:numId w:val="20"/>
        </w:numPr>
        <w:bidi/>
        <w:rPr>
          <w:rFonts w:ascii="Simplified Arabic" w:hAnsi="Simplified Arabic" w:cs="Simplified Arabic"/>
          <w:sz w:val="28"/>
          <w:szCs w:val="28"/>
        </w:rPr>
      </w:pPr>
      <w:r w:rsidRPr="003E1557">
        <w:rPr>
          <w:rFonts w:ascii="Simplified Arabic" w:hAnsi="Simplified Arabic" w:cs="Simplified Arabic"/>
          <w:b/>
          <w:bCs/>
          <w:rtl/>
        </w:rPr>
        <w:t>أهداف الدراسة</w:t>
      </w:r>
      <w:r w:rsidRPr="007A388B">
        <w:rPr>
          <w:rFonts w:ascii="Simplified Arabic" w:hAnsi="Simplified Arabic" w:cs="Simplified Arabic"/>
          <w:b/>
          <w:bCs/>
          <w:sz w:val="28"/>
          <w:szCs w:val="28"/>
        </w:rPr>
        <w:t>:</w:t>
      </w:r>
      <w:r w:rsidRPr="007A388B">
        <w:rPr>
          <w:rFonts w:ascii="Simplified Arabic" w:hAnsi="Simplified Arabic" w:cs="Simplified Arabic"/>
          <w:sz w:val="28"/>
          <w:szCs w:val="28"/>
        </w:rPr>
        <w:t xml:space="preserve"> </w:t>
      </w:r>
      <w:r w:rsidRPr="007A388B">
        <w:rPr>
          <w:rFonts w:ascii="Simplified Arabic" w:hAnsi="Simplified Arabic" w:cs="Simplified Arabic"/>
          <w:sz w:val="28"/>
          <w:szCs w:val="28"/>
          <w:rtl/>
        </w:rPr>
        <w:t>ركزت الدراسة على تفكيك وفهم طبيعة العلاقة السببية بين مستوى تطبيق معايير الاختيار المتقدمة للموردين، وحجم إشراكهم الاستراتيجي في عمليات الشركة المشترية، والأثر المباشر لذلك على الأداء التشغيلي (التصنيعي والعملياتي)</w:t>
      </w:r>
      <w:r w:rsidRPr="007A388B">
        <w:rPr>
          <w:rFonts w:ascii="Simplified Arabic" w:hAnsi="Simplified Arabic" w:cs="Simplified Arabic"/>
          <w:sz w:val="28"/>
          <w:szCs w:val="28"/>
        </w:rPr>
        <w:t>.</w:t>
      </w:r>
    </w:p>
    <w:p w14:paraId="7D22BCAC" w14:textId="77777777" w:rsidR="00E57753" w:rsidRPr="007A388B" w:rsidRDefault="00E57753" w:rsidP="008D6EBB">
      <w:pPr>
        <w:pStyle w:val="NormalWeb"/>
        <w:numPr>
          <w:ilvl w:val="0"/>
          <w:numId w:val="20"/>
        </w:numPr>
        <w:bidi/>
        <w:rPr>
          <w:rFonts w:ascii="Simplified Arabic" w:hAnsi="Simplified Arabic" w:cs="Simplified Arabic"/>
          <w:sz w:val="28"/>
          <w:szCs w:val="28"/>
        </w:rPr>
      </w:pPr>
      <w:r w:rsidRPr="003E1557">
        <w:rPr>
          <w:rFonts w:ascii="Simplified Arabic" w:hAnsi="Simplified Arabic" w:cs="Simplified Arabic"/>
          <w:b/>
          <w:bCs/>
          <w:rtl/>
        </w:rPr>
        <w:t>منهجية الدراسة</w:t>
      </w:r>
      <w:r w:rsidRPr="007A388B">
        <w:rPr>
          <w:rFonts w:ascii="Simplified Arabic" w:hAnsi="Simplified Arabic" w:cs="Simplified Arabic"/>
          <w:b/>
          <w:bCs/>
          <w:sz w:val="28"/>
          <w:szCs w:val="28"/>
        </w:rPr>
        <w:t>:</w:t>
      </w:r>
      <w:r w:rsidRPr="007A388B">
        <w:rPr>
          <w:rFonts w:ascii="Simplified Arabic" w:hAnsi="Simplified Arabic" w:cs="Simplified Arabic"/>
          <w:sz w:val="28"/>
          <w:szCs w:val="28"/>
        </w:rPr>
        <w:t xml:space="preserve"> </w:t>
      </w:r>
      <w:r w:rsidRPr="007A388B">
        <w:rPr>
          <w:rFonts w:ascii="Simplified Arabic" w:hAnsi="Simplified Arabic" w:cs="Simplified Arabic"/>
          <w:sz w:val="28"/>
          <w:szCs w:val="28"/>
          <w:rtl/>
        </w:rPr>
        <w:t>استندت الدراسة إلى استبانة علمية وزعت على أكثر من 200 مدير مشتريات وسلاسل إمداد في قطاعات متنوعة، واستخدمت أداة</w:t>
      </w:r>
      <w:r w:rsidRPr="007A388B">
        <w:rPr>
          <w:rFonts w:ascii="Simplified Arabic" w:hAnsi="Simplified Arabic" w:cs="Simplified Arabic"/>
          <w:sz w:val="28"/>
          <w:szCs w:val="28"/>
        </w:rPr>
        <w:t xml:space="preserve"> (</w:t>
      </w:r>
      <w:r w:rsidRPr="007A388B">
        <w:rPr>
          <w:rFonts w:ascii="Simplified Arabic" w:hAnsi="Simplified Arabic" w:cs="Simplified Arabic"/>
          <w:sz w:val="28"/>
          <w:szCs w:val="28"/>
          <w:rtl/>
        </w:rPr>
        <w:t>تحليل الانحدار المتعدد</w:t>
      </w:r>
      <w:r w:rsidRPr="007A388B">
        <w:rPr>
          <w:rFonts w:ascii="Simplified Arabic" w:hAnsi="Simplified Arabic" w:cs="Simplified Arabic"/>
          <w:sz w:val="28"/>
          <w:szCs w:val="28"/>
        </w:rPr>
        <w:t xml:space="preserve"> </w:t>
      </w:r>
      <w:r w:rsidRPr="003E1557">
        <w:rPr>
          <w:rFonts w:asciiTheme="majorBidi" w:hAnsiTheme="majorBidi" w:cstheme="majorBidi"/>
        </w:rPr>
        <w:t>- Multiple Regression)</w:t>
      </w:r>
      <w:r w:rsidRPr="007A388B">
        <w:rPr>
          <w:rFonts w:ascii="Simplified Arabic" w:hAnsi="Simplified Arabic" w:cs="Simplified Arabic"/>
          <w:sz w:val="28"/>
          <w:szCs w:val="28"/>
        </w:rPr>
        <w:t xml:space="preserve"> </w:t>
      </w:r>
      <w:r w:rsidRPr="007A388B">
        <w:rPr>
          <w:rFonts w:ascii="Simplified Arabic" w:hAnsi="Simplified Arabic" w:cs="Simplified Arabic"/>
          <w:sz w:val="28"/>
          <w:szCs w:val="28"/>
          <w:rtl/>
        </w:rPr>
        <w:t>لاختبار قوة واتجاه العلاقة بين المتغيرات</w:t>
      </w:r>
      <w:r w:rsidRPr="007A388B">
        <w:rPr>
          <w:rFonts w:ascii="Simplified Arabic" w:hAnsi="Simplified Arabic" w:cs="Simplified Arabic"/>
          <w:sz w:val="28"/>
          <w:szCs w:val="28"/>
        </w:rPr>
        <w:t>.</w:t>
      </w:r>
    </w:p>
    <w:p w14:paraId="38AD11F0" w14:textId="77777777" w:rsidR="00E57753" w:rsidRPr="007A388B" w:rsidRDefault="00E57753" w:rsidP="008D6EBB">
      <w:pPr>
        <w:pStyle w:val="NormalWeb"/>
        <w:numPr>
          <w:ilvl w:val="0"/>
          <w:numId w:val="20"/>
        </w:numPr>
        <w:bidi/>
        <w:rPr>
          <w:rFonts w:ascii="Simplified Arabic" w:hAnsi="Simplified Arabic" w:cs="Simplified Arabic"/>
          <w:sz w:val="28"/>
          <w:szCs w:val="28"/>
        </w:rPr>
      </w:pPr>
      <w:r w:rsidRPr="003E1557">
        <w:rPr>
          <w:rFonts w:ascii="Simplified Arabic" w:hAnsi="Simplified Arabic" w:cs="Simplified Arabic"/>
          <w:b/>
          <w:bCs/>
          <w:rtl/>
        </w:rPr>
        <w:t>أبرز النتائج</w:t>
      </w:r>
      <w:r w:rsidRPr="007A388B">
        <w:rPr>
          <w:rFonts w:ascii="Simplified Arabic" w:hAnsi="Simplified Arabic" w:cs="Simplified Arabic"/>
          <w:b/>
          <w:bCs/>
          <w:sz w:val="28"/>
          <w:szCs w:val="28"/>
        </w:rPr>
        <w:t>:</w:t>
      </w:r>
      <w:r w:rsidRPr="007A388B">
        <w:rPr>
          <w:rFonts w:ascii="Simplified Arabic" w:hAnsi="Simplified Arabic" w:cs="Simplified Arabic"/>
          <w:sz w:val="28"/>
          <w:szCs w:val="28"/>
        </w:rPr>
        <w:t xml:space="preserve"> </w:t>
      </w:r>
      <w:r w:rsidRPr="007A388B">
        <w:rPr>
          <w:rFonts w:ascii="Simplified Arabic" w:hAnsi="Simplified Arabic" w:cs="Simplified Arabic"/>
          <w:sz w:val="28"/>
          <w:szCs w:val="28"/>
          <w:rtl/>
        </w:rPr>
        <w:t>خلصت النتائج الإحصائية إلى أن الاختيار الاستراتيجي القائم على معايير الجودة الصارمة والموثوقية العالية يساهم بشكل مباشر وكبير في تقليل أوقات التوقف عن العمل</w:t>
      </w:r>
      <w:r w:rsidRPr="007A388B">
        <w:rPr>
          <w:rFonts w:ascii="Simplified Arabic" w:hAnsi="Simplified Arabic" w:cs="Simplified Arabic"/>
          <w:sz w:val="28"/>
          <w:szCs w:val="28"/>
        </w:rPr>
        <w:t xml:space="preserve"> </w:t>
      </w:r>
      <w:r w:rsidRPr="003E1557">
        <w:rPr>
          <w:rFonts w:asciiTheme="majorBidi" w:hAnsiTheme="majorBidi" w:cstheme="majorBidi"/>
        </w:rPr>
        <w:t>(Downtime)</w:t>
      </w:r>
      <w:r w:rsidRPr="007A388B">
        <w:rPr>
          <w:rFonts w:ascii="Simplified Arabic" w:hAnsi="Simplified Arabic" w:cs="Simplified Arabic"/>
          <w:sz w:val="28"/>
          <w:szCs w:val="28"/>
          <w:rtl/>
        </w:rPr>
        <w:t>، ويحسن من كفاءة استغلال الموارد المتاحة، مما يعظم من الأداء التشغيلي الإجمالي للمنظمة</w:t>
      </w:r>
      <w:r w:rsidRPr="007A388B">
        <w:rPr>
          <w:rFonts w:ascii="Simplified Arabic" w:hAnsi="Simplified Arabic" w:cs="Simplified Arabic"/>
          <w:sz w:val="28"/>
          <w:szCs w:val="28"/>
        </w:rPr>
        <w:t>.</w:t>
      </w:r>
    </w:p>
    <w:p w14:paraId="6295FCFA" w14:textId="44989EED" w:rsidR="00E57753" w:rsidRPr="007A388B" w:rsidRDefault="00E57753" w:rsidP="008D6EBB">
      <w:pPr>
        <w:pStyle w:val="NormalWeb"/>
        <w:numPr>
          <w:ilvl w:val="0"/>
          <w:numId w:val="20"/>
        </w:numPr>
        <w:bidi/>
        <w:rPr>
          <w:rFonts w:ascii="Simplified Arabic" w:hAnsi="Simplified Arabic" w:cs="Simplified Arabic"/>
          <w:sz w:val="28"/>
          <w:szCs w:val="28"/>
        </w:rPr>
      </w:pPr>
      <w:r w:rsidRPr="003E1557">
        <w:rPr>
          <w:rFonts w:ascii="Simplified Arabic" w:hAnsi="Simplified Arabic" w:cs="Simplified Arabic"/>
          <w:b/>
          <w:bCs/>
          <w:rtl/>
        </w:rPr>
        <w:t>أوجه الاستفادة للبحث الحالي</w:t>
      </w:r>
      <w:r w:rsidRPr="007A388B">
        <w:rPr>
          <w:rFonts w:ascii="Simplified Arabic" w:hAnsi="Simplified Arabic" w:cs="Simplified Arabic"/>
          <w:b/>
          <w:bCs/>
          <w:sz w:val="28"/>
          <w:szCs w:val="28"/>
        </w:rPr>
        <w:t>:</w:t>
      </w:r>
      <w:r w:rsidRPr="007A388B">
        <w:rPr>
          <w:rFonts w:ascii="Simplified Arabic" w:hAnsi="Simplified Arabic" w:cs="Simplified Arabic"/>
          <w:sz w:val="28"/>
          <w:szCs w:val="28"/>
        </w:rPr>
        <w:t xml:space="preserve"> </w:t>
      </w:r>
      <w:r w:rsidRPr="007A388B">
        <w:rPr>
          <w:rFonts w:ascii="Simplified Arabic" w:hAnsi="Simplified Arabic" w:cs="Simplified Arabic"/>
          <w:sz w:val="28"/>
          <w:szCs w:val="28"/>
          <w:rtl/>
        </w:rPr>
        <w:t>توافقت منهجية هذه الدراسة تماماً مع تصميم البحث الحالي (الذي يعتمد أيضاً على تحليل الانحدار المتعدد). وقدمت دعماً نظرياً وإحصائياً قوياً للفرضية القائلة بأن التقييم المنهجي الصحيح للمورد هو نقطة البداية الحقيقية لتقليص التكاليف التشغيلية ورفع كفاءة العمليات</w:t>
      </w:r>
      <w:r w:rsidRPr="007A388B">
        <w:rPr>
          <w:rFonts w:ascii="Simplified Arabic" w:hAnsi="Simplified Arabic" w:cs="Simplified Arabic"/>
          <w:sz w:val="28"/>
          <w:szCs w:val="28"/>
        </w:rPr>
        <w:t>.</w:t>
      </w:r>
    </w:p>
    <w:p w14:paraId="554CA648" w14:textId="77777777" w:rsidR="00E90300" w:rsidRPr="007A388B" w:rsidRDefault="00E90300" w:rsidP="00631D9E">
      <w:pPr>
        <w:pStyle w:val="NormalWeb"/>
        <w:bidi/>
        <w:rPr>
          <w:rFonts w:ascii="Simplified Arabic" w:hAnsi="Simplified Arabic" w:cs="Simplified Arabic"/>
          <w:b/>
          <w:bCs/>
          <w:sz w:val="28"/>
          <w:szCs w:val="28"/>
          <w:rtl/>
        </w:rPr>
      </w:pPr>
    </w:p>
    <w:p w14:paraId="5DE4B518" w14:textId="47C114ED" w:rsidR="00631D9E" w:rsidRPr="007A388B" w:rsidRDefault="00DD2AF0" w:rsidP="00631D9E">
      <w:pPr>
        <w:pStyle w:val="NormalWeb"/>
        <w:bidi/>
        <w:rPr>
          <w:rFonts w:ascii="Simplified Arabic" w:hAnsi="Simplified Arabic" w:cs="Simplified Arabic"/>
          <w:sz w:val="28"/>
          <w:szCs w:val="28"/>
        </w:rPr>
      </w:pPr>
      <w:r w:rsidRPr="007A388B">
        <w:rPr>
          <w:rFonts w:ascii="Simplified Arabic" w:hAnsi="Simplified Arabic" w:cs="Simplified Arabic"/>
          <w:b/>
          <w:bCs/>
          <w:sz w:val="28"/>
          <w:szCs w:val="28"/>
          <w:rtl/>
        </w:rPr>
        <w:t xml:space="preserve">6 </w:t>
      </w:r>
      <w:r w:rsidR="00631D9E" w:rsidRPr="007A388B">
        <w:rPr>
          <w:rFonts w:ascii="Simplified Arabic" w:hAnsi="Simplified Arabic" w:cs="Simplified Arabic"/>
          <w:b/>
          <w:bCs/>
          <w:sz w:val="28"/>
          <w:szCs w:val="28"/>
          <w:rtl/>
        </w:rPr>
        <w:t>دراسة</w:t>
      </w:r>
      <w:r w:rsidR="00631D9E" w:rsidRPr="007A388B">
        <w:rPr>
          <w:rFonts w:ascii="Simplified Arabic" w:hAnsi="Simplified Arabic" w:cs="Simplified Arabic"/>
          <w:b/>
          <w:bCs/>
          <w:sz w:val="28"/>
          <w:szCs w:val="28"/>
        </w:rPr>
        <w:t xml:space="preserve"> (</w:t>
      </w:r>
      <w:r w:rsidR="00631D9E" w:rsidRPr="006C314A">
        <w:rPr>
          <w:rFonts w:asciiTheme="majorBidi" w:hAnsiTheme="majorBidi" w:cstheme="majorBidi"/>
          <w:b/>
          <w:bCs/>
        </w:rPr>
        <w:t>Anderson &amp; Chen, 2024)</w:t>
      </w:r>
      <w:r w:rsidR="00631D9E" w:rsidRPr="007A388B">
        <w:rPr>
          <w:rFonts w:ascii="Simplified Arabic" w:hAnsi="Simplified Arabic" w:cs="Simplified Arabic"/>
          <w:b/>
          <w:bCs/>
          <w:sz w:val="28"/>
          <w:szCs w:val="28"/>
        </w:rPr>
        <w:t xml:space="preserve"> </w:t>
      </w:r>
      <w:r w:rsidR="00631D9E" w:rsidRPr="007A388B">
        <w:rPr>
          <w:rFonts w:ascii="Simplified Arabic" w:hAnsi="Simplified Arabic" w:cs="Simplified Arabic"/>
          <w:b/>
          <w:bCs/>
          <w:sz w:val="28"/>
          <w:szCs w:val="28"/>
          <w:rtl/>
        </w:rPr>
        <w:t>بعنوان</w:t>
      </w:r>
      <w:r w:rsidR="00631D9E" w:rsidRPr="007A388B">
        <w:rPr>
          <w:rFonts w:ascii="Simplified Arabic" w:hAnsi="Simplified Arabic" w:cs="Simplified Arabic"/>
          <w:b/>
          <w:bCs/>
          <w:sz w:val="28"/>
          <w:szCs w:val="28"/>
        </w:rPr>
        <w:t xml:space="preserve">: </w:t>
      </w:r>
      <w:r w:rsidR="00631D9E" w:rsidRPr="006C314A">
        <w:rPr>
          <w:rFonts w:asciiTheme="majorBidi" w:hAnsiTheme="majorBidi" w:cstheme="majorBidi"/>
          <w:b/>
          <w:bCs/>
        </w:rPr>
        <w:t>"Beyond the Price Tag: Total Cost of Ownership and Operational Performance".</w:t>
      </w:r>
    </w:p>
    <w:p w14:paraId="2A0437AE" w14:textId="77777777" w:rsidR="00631D9E" w:rsidRPr="007A388B" w:rsidRDefault="00631D9E" w:rsidP="008D6EBB">
      <w:pPr>
        <w:pStyle w:val="NormalWeb"/>
        <w:numPr>
          <w:ilvl w:val="0"/>
          <w:numId w:val="33"/>
        </w:numPr>
        <w:bidi/>
        <w:rPr>
          <w:rFonts w:ascii="Simplified Arabic" w:hAnsi="Simplified Arabic" w:cs="Simplified Arabic"/>
          <w:sz w:val="28"/>
          <w:szCs w:val="28"/>
        </w:rPr>
      </w:pPr>
      <w:r w:rsidRPr="006C314A">
        <w:rPr>
          <w:rFonts w:ascii="Simplified Arabic" w:hAnsi="Simplified Arabic" w:cs="Simplified Arabic"/>
          <w:b/>
          <w:bCs/>
          <w:rtl/>
        </w:rPr>
        <w:t>الهدف</w:t>
      </w:r>
      <w:r w:rsidRPr="007A388B">
        <w:rPr>
          <w:rFonts w:ascii="Simplified Arabic" w:hAnsi="Simplified Arabic" w:cs="Simplified Arabic"/>
          <w:b/>
          <w:bCs/>
          <w:sz w:val="28"/>
          <w:szCs w:val="28"/>
        </w:rPr>
        <w:t>:</w:t>
      </w:r>
      <w:r w:rsidRPr="007A388B">
        <w:rPr>
          <w:rFonts w:ascii="Simplified Arabic" w:hAnsi="Simplified Arabic" w:cs="Simplified Arabic"/>
          <w:sz w:val="28"/>
          <w:szCs w:val="28"/>
        </w:rPr>
        <w:t xml:space="preserve"> </w:t>
      </w:r>
      <w:r w:rsidRPr="007A388B">
        <w:rPr>
          <w:rFonts w:ascii="Simplified Arabic" w:hAnsi="Simplified Arabic" w:cs="Simplified Arabic"/>
          <w:sz w:val="28"/>
          <w:szCs w:val="28"/>
          <w:rtl/>
        </w:rPr>
        <w:t>سعت الدراسة إلى فحص العلاقة بين تطبيق مفهوم التكلفة الكلية للملكية</w:t>
      </w:r>
      <w:r w:rsidRPr="007A388B">
        <w:rPr>
          <w:rFonts w:ascii="Simplified Arabic" w:hAnsi="Simplified Arabic" w:cs="Simplified Arabic"/>
          <w:sz w:val="28"/>
          <w:szCs w:val="28"/>
        </w:rPr>
        <w:t xml:space="preserve"> </w:t>
      </w:r>
      <w:r w:rsidRPr="006C314A">
        <w:rPr>
          <w:rFonts w:asciiTheme="majorBidi" w:hAnsiTheme="majorBidi" w:cstheme="majorBidi"/>
        </w:rPr>
        <w:t>(TCO)</w:t>
      </w:r>
      <w:r w:rsidRPr="006C314A">
        <w:rPr>
          <w:rFonts w:ascii="Simplified Arabic" w:hAnsi="Simplified Arabic" w:cs="Simplified Arabic"/>
        </w:rPr>
        <w:t xml:space="preserve"> </w:t>
      </w:r>
      <w:r w:rsidRPr="007A388B">
        <w:rPr>
          <w:rFonts w:ascii="Simplified Arabic" w:hAnsi="Simplified Arabic" w:cs="Simplified Arabic"/>
          <w:sz w:val="28"/>
          <w:szCs w:val="28"/>
          <w:rtl/>
        </w:rPr>
        <w:t>في اختيار الموردين وبين الأداء التشغيلي في الشركات الصناعية والتجارية</w:t>
      </w:r>
      <w:r w:rsidRPr="007A388B">
        <w:rPr>
          <w:rFonts w:ascii="Simplified Arabic" w:hAnsi="Simplified Arabic" w:cs="Simplified Arabic"/>
          <w:sz w:val="28"/>
          <w:szCs w:val="28"/>
        </w:rPr>
        <w:t>.</w:t>
      </w:r>
    </w:p>
    <w:p w14:paraId="7ED8DF81" w14:textId="77777777" w:rsidR="00631D9E" w:rsidRPr="007A388B" w:rsidRDefault="00631D9E" w:rsidP="008D6EBB">
      <w:pPr>
        <w:pStyle w:val="NormalWeb"/>
        <w:numPr>
          <w:ilvl w:val="0"/>
          <w:numId w:val="33"/>
        </w:numPr>
        <w:bidi/>
        <w:rPr>
          <w:rFonts w:ascii="Simplified Arabic" w:hAnsi="Simplified Arabic" w:cs="Simplified Arabic"/>
          <w:sz w:val="28"/>
          <w:szCs w:val="28"/>
        </w:rPr>
      </w:pPr>
      <w:r w:rsidRPr="006C314A">
        <w:rPr>
          <w:rFonts w:ascii="Simplified Arabic" w:hAnsi="Simplified Arabic" w:cs="Simplified Arabic"/>
          <w:b/>
          <w:bCs/>
          <w:rtl/>
        </w:rPr>
        <w:t>المنهجية</w:t>
      </w:r>
      <w:r w:rsidRPr="007A388B">
        <w:rPr>
          <w:rFonts w:ascii="Simplified Arabic" w:hAnsi="Simplified Arabic" w:cs="Simplified Arabic"/>
          <w:b/>
          <w:bCs/>
          <w:sz w:val="28"/>
          <w:szCs w:val="28"/>
        </w:rPr>
        <w:t>:</w:t>
      </w:r>
      <w:r w:rsidRPr="007A388B">
        <w:rPr>
          <w:rFonts w:ascii="Simplified Arabic" w:hAnsi="Simplified Arabic" w:cs="Simplified Arabic"/>
          <w:sz w:val="28"/>
          <w:szCs w:val="28"/>
        </w:rPr>
        <w:t xml:space="preserve"> </w:t>
      </w:r>
      <w:r w:rsidRPr="007A388B">
        <w:rPr>
          <w:rFonts w:ascii="Simplified Arabic" w:hAnsi="Simplified Arabic" w:cs="Simplified Arabic"/>
          <w:sz w:val="28"/>
          <w:szCs w:val="28"/>
          <w:rtl/>
        </w:rPr>
        <w:t>طبقت الدراسة المنهج الكمي على عينة تتكون من 250 شركة في قطاعات متعددة</w:t>
      </w:r>
      <w:r w:rsidRPr="007A388B">
        <w:rPr>
          <w:rFonts w:ascii="Simplified Arabic" w:hAnsi="Simplified Arabic" w:cs="Simplified Arabic"/>
          <w:sz w:val="28"/>
          <w:szCs w:val="28"/>
        </w:rPr>
        <w:t>.</w:t>
      </w:r>
    </w:p>
    <w:p w14:paraId="61035B23" w14:textId="77777777" w:rsidR="00631D9E" w:rsidRPr="007A388B" w:rsidRDefault="00631D9E" w:rsidP="008D6EBB">
      <w:pPr>
        <w:pStyle w:val="NormalWeb"/>
        <w:numPr>
          <w:ilvl w:val="0"/>
          <w:numId w:val="33"/>
        </w:numPr>
        <w:bidi/>
        <w:rPr>
          <w:rFonts w:ascii="Simplified Arabic" w:hAnsi="Simplified Arabic" w:cs="Simplified Arabic"/>
          <w:sz w:val="28"/>
          <w:szCs w:val="28"/>
        </w:rPr>
      </w:pPr>
      <w:r w:rsidRPr="006C314A">
        <w:rPr>
          <w:rFonts w:ascii="Simplified Arabic" w:hAnsi="Simplified Arabic" w:cs="Simplified Arabic"/>
          <w:b/>
          <w:bCs/>
          <w:rtl/>
        </w:rPr>
        <w:t>النتائج</w:t>
      </w:r>
      <w:r w:rsidRPr="006C314A">
        <w:rPr>
          <w:rFonts w:ascii="Simplified Arabic" w:hAnsi="Simplified Arabic" w:cs="Simplified Arabic"/>
          <w:b/>
          <w:bCs/>
        </w:rPr>
        <w:t>:</w:t>
      </w:r>
      <w:r w:rsidRPr="006C314A">
        <w:rPr>
          <w:rFonts w:ascii="Simplified Arabic" w:hAnsi="Simplified Arabic" w:cs="Simplified Arabic"/>
        </w:rPr>
        <w:t xml:space="preserve"> </w:t>
      </w:r>
      <w:r w:rsidRPr="007A388B">
        <w:rPr>
          <w:rFonts w:ascii="Simplified Arabic" w:hAnsi="Simplified Arabic" w:cs="Simplified Arabic"/>
          <w:sz w:val="28"/>
          <w:szCs w:val="28"/>
          <w:rtl/>
        </w:rPr>
        <w:t>أثبتت النتائج أن الشركات التي تعتمد على الجودة وتقليص فترات الانتظار</w:t>
      </w:r>
      <w:r w:rsidRPr="007A388B">
        <w:rPr>
          <w:rFonts w:ascii="Simplified Arabic" w:hAnsi="Simplified Arabic" w:cs="Simplified Arabic"/>
          <w:sz w:val="28"/>
          <w:szCs w:val="28"/>
        </w:rPr>
        <w:t xml:space="preserve"> </w:t>
      </w:r>
      <w:r w:rsidRPr="006C314A">
        <w:rPr>
          <w:rFonts w:asciiTheme="majorBidi" w:hAnsiTheme="majorBidi" w:cstheme="majorBidi"/>
        </w:rPr>
        <w:t xml:space="preserve">(Lead Time) </w:t>
      </w:r>
      <w:r w:rsidRPr="007A388B">
        <w:rPr>
          <w:rFonts w:ascii="Simplified Arabic" w:hAnsi="Simplified Arabic" w:cs="Simplified Arabic"/>
          <w:sz w:val="28"/>
          <w:szCs w:val="28"/>
          <w:rtl/>
        </w:rPr>
        <w:t>تحقق أداءً تشغيلياً أعلى بنسبة 35% مقارنة بالشركات التي تعتمد على السعر الأولي فقط</w:t>
      </w:r>
      <w:r w:rsidRPr="007A388B">
        <w:rPr>
          <w:rFonts w:ascii="Simplified Arabic" w:hAnsi="Simplified Arabic" w:cs="Simplified Arabic"/>
          <w:sz w:val="28"/>
          <w:szCs w:val="28"/>
        </w:rPr>
        <w:t>.</w:t>
      </w:r>
    </w:p>
    <w:p w14:paraId="7EA52013" w14:textId="18269B4F" w:rsidR="00631D9E" w:rsidRPr="007A388B" w:rsidRDefault="00631D9E" w:rsidP="008D6EBB">
      <w:pPr>
        <w:pStyle w:val="NormalWeb"/>
        <w:numPr>
          <w:ilvl w:val="0"/>
          <w:numId w:val="33"/>
        </w:numPr>
        <w:bidi/>
        <w:rPr>
          <w:rFonts w:ascii="Simplified Arabic" w:hAnsi="Simplified Arabic" w:cs="Simplified Arabic"/>
          <w:sz w:val="28"/>
          <w:szCs w:val="28"/>
          <w:rtl/>
        </w:rPr>
      </w:pPr>
      <w:r w:rsidRPr="006C314A">
        <w:rPr>
          <w:rFonts w:ascii="Simplified Arabic" w:hAnsi="Simplified Arabic" w:cs="Simplified Arabic"/>
          <w:b/>
          <w:bCs/>
          <w:rtl/>
        </w:rPr>
        <w:lastRenderedPageBreak/>
        <w:t>أوجه الاستفادة</w:t>
      </w:r>
      <w:r w:rsidRPr="007A388B">
        <w:rPr>
          <w:rFonts w:ascii="Simplified Arabic" w:hAnsi="Simplified Arabic" w:cs="Simplified Arabic"/>
          <w:b/>
          <w:bCs/>
          <w:sz w:val="28"/>
          <w:szCs w:val="28"/>
        </w:rPr>
        <w:t>:</w:t>
      </w:r>
      <w:r w:rsidRPr="007A388B">
        <w:rPr>
          <w:rFonts w:ascii="Simplified Arabic" w:hAnsi="Simplified Arabic" w:cs="Simplified Arabic"/>
          <w:sz w:val="28"/>
          <w:szCs w:val="28"/>
        </w:rPr>
        <w:t xml:space="preserve"> </w:t>
      </w:r>
      <w:r w:rsidRPr="007A388B">
        <w:rPr>
          <w:rFonts w:ascii="Simplified Arabic" w:hAnsi="Simplified Arabic" w:cs="Simplified Arabic"/>
          <w:sz w:val="28"/>
          <w:szCs w:val="28"/>
          <w:rtl/>
        </w:rPr>
        <w:t>تم الاستفادة من هذه الدراسة في صياغة الفرضيات الخاصة بمتغير التكلفة ومواعيد التسليم، وتأكيد الارتباط الوثيق بين المعايير المتقدمة وتقليل الهدر والأعطال</w:t>
      </w:r>
      <w:r w:rsidRPr="007A388B">
        <w:rPr>
          <w:rFonts w:ascii="Simplified Arabic" w:hAnsi="Simplified Arabic" w:cs="Simplified Arabic"/>
          <w:sz w:val="28"/>
          <w:szCs w:val="28"/>
        </w:rPr>
        <w:t>.</w:t>
      </w:r>
    </w:p>
    <w:p w14:paraId="02885E5C" w14:textId="77777777" w:rsidR="00631D9E" w:rsidRPr="007A388B" w:rsidRDefault="00631D9E" w:rsidP="00E57753">
      <w:pPr>
        <w:pStyle w:val="Heading3"/>
        <w:rPr>
          <w:rFonts w:ascii="Simplified Arabic" w:hAnsi="Simplified Arabic" w:cs="Simplified Arabic"/>
          <w:sz w:val="28"/>
          <w:szCs w:val="28"/>
          <w:rtl/>
        </w:rPr>
      </w:pPr>
    </w:p>
    <w:p w14:paraId="2F16E607" w14:textId="1FCC7A9B" w:rsidR="00E57753" w:rsidRPr="00842C91" w:rsidRDefault="00E57753" w:rsidP="008463E6">
      <w:pPr>
        <w:pStyle w:val="Heading4"/>
        <w:bidi/>
        <w:rPr>
          <w:rFonts w:ascii="Simplified Arabic" w:hAnsi="Simplified Arabic" w:cs="Simplified Arabic"/>
          <w:sz w:val="36"/>
          <w:szCs w:val="36"/>
        </w:rPr>
      </w:pPr>
      <w:r w:rsidRPr="00842C91">
        <w:rPr>
          <w:rFonts w:ascii="Simplified Arabic" w:hAnsi="Simplified Arabic" w:cs="Simplified Arabic"/>
          <w:sz w:val="36"/>
          <w:szCs w:val="36"/>
          <w:rtl/>
        </w:rPr>
        <w:t>التعقيب الشامل على الدراسات السابقة (الفجوة البحثية)</w:t>
      </w:r>
      <w:r w:rsidRPr="00842C91">
        <w:rPr>
          <w:rFonts w:ascii="Simplified Arabic" w:hAnsi="Simplified Arabic" w:cs="Simplified Arabic"/>
          <w:sz w:val="36"/>
          <w:szCs w:val="36"/>
        </w:rPr>
        <w:t>:</w:t>
      </w:r>
    </w:p>
    <w:p w14:paraId="1C8360E7" w14:textId="77777777" w:rsidR="00E57753" w:rsidRPr="00842C91" w:rsidRDefault="00E57753" w:rsidP="00E57753">
      <w:pPr>
        <w:pStyle w:val="NormalWeb"/>
        <w:bidi/>
        <w:rPr>
          <w:rFonts w:ascii="Simplified Arabic" w:hAnsi="Simplified Arabic" w:cs="Simplified Arabic"/>
          <w:sz w:val="28"/>
          <w:szCs w:val="28"/>
        </w:rPr>
      </w:pPr>
      <w:r w:rsidRPr="00842C91">
        <w:rPr>
          <w:rFonts w:ascii="Simplified Arabic" w:hAnsi="Simplified Arabic" w:cs="Simplified Arabic"/>
          <w:sz w:val="28"/>
          <w:szCs w:val="28"/>
          <w:rtl/>
        </w:rPr>
        <w:t>من خلال الاستعراض والتحليل المعمق للأدبيات والدراسات السابقة (العربية والأجنبية) التي تناولت موضوع معايير اختيار الموردين وعلاقتها بالأداء التشغيلي، تمكن الباحث من استخلاص مجموعة من الملاحظات المنهجية التي تحدد مسار الدراسة الحالية وتبرز الفجوة التي نجحت في سدها، ويمكن تلخيص التعقيب في المحاور الآتية</w:t>
      </w:r>
      <w:r w:rsidRPr="00842C91">
        <w:rPr>
          <w:rFonts w:ascii="Simplified Arabic" w:hAnsi="Simplified Arabic" w:cs="Simplified Arabic"/>
          <w:sz w:val="28"/>
          <w:szCs w:val="28"/>
        </w:rPr>
        <w:t>:</w:t>
      </w:r>
    </w:p>
    <w:p w14:paraId="772946E5" w14:textId="77777777" w:rsidR="00E57753" w:rsidRPr="00842C91" w:rsidRDefault="00E57753" w:rsidP="00E57753">
      <w:pPr>
        <w:pStyle w:val="NormalWeb"/>
        <w:bidi/>
        <w:rPr>
          <w:rFonts w:ascii="Simplified Arabic" w:hAnsi="Simplified Arabic" w:cs="Simplified Arabic"/>
          <w:sz w:val="28"/>
          <w:szCs w:val="28"/>
        </w:rPr>
      </w:pPr>
      <w:r w:rsidRPr="00842C91">
        <w:rPr>
          <w:rFonts w:ascii="Simplified Arabic" w:hAnsi="Simplified Arabic" w:cs="Simplified Arabic"/>
          <w:b/>
          <w:bCs/>
          <w:sz w:val="28"/>
          <w:szCs w:val="28"/>
          <w:rtl/>
        </w:rPr>
        <w:t>أولاً: أوجه الاتفاق مع الدراسات السابقة</w:t>
      </w:r>
    </w:p>
    <w:p w14:paraId="0591BC40" w14:textId="77777777" w:rsidR="00E57753" w:rsidRPr="00842C91" w:rsidRDefault="00E57753" w:rsidP="008D6EBB">
      <w:pPr>
        <w:pStyle w:val="NormalWeb"/>
        <w:numPr>
          <w:ilvl w:val="0"/>
          <w:numId w:val="21"/>
        </w:numPr>
        <w:bidi/>
        <w:rPr>
          <w:rFonts w:ascii="Simplified Arabic" w:hAnsi="Simplified Arabic" w:cs="Simplified Arabic"/>
          <w:sz w:val="28"/>
          <w:szCs w:val="28"/>
        </w:rPr>
      </w:pPr>
      <w:r w:rsidRPr="000363E1">
        <w:rPr>
          <w:rFonts w:ascii="Simplified Arabic" w:hAnsi="Simplified Arabic" w:cs="Simplified Arabic"/>
          <w:b/>
          <w:bCs/>
          <w:rtl/>
        </w:rPr>
        <w:t>من حيث المتغيرات وبناء الفرضيات</w:t>
      </w:r>
      <w:r w:rsidRPr="00842C91">
        <w:rPr>
          <w:rFonts w:ascii="Simplified Arabic" w:hAnsi="Simplified Arabic" w:cs="Simplified Arabic"/>
          <w:b/>
          <w:bCs/>
          <w:sz w:val="28"/>
          <w:szCs w:val="28"/>
        </w:rPr>
        <w:t>:</w:t>
      </w:r>
      <w:r w:rsidRPr="00842C91">
        <w:rPr>
          <w:rFonts w:ascii="Simplified Arabic" w:hAnsi="Simplified Arabic" w:cs="Simplified Arabic"/>
          <w:sz w:val="28"/>
          <w:szCs w:val="28"/>
        </w:rPr>
        <w:t xml:space="preserve"> </w:t>
      </w:r>
      <w:r w:rsidRPr="00842C91">
        <w:rPr>
          <w:rFonts w:ascii="Simplified Arabic" w:hAnsi="Simplified Arabic" w:cs="Simplified Arabic"/>
          <w:sz w:val="28"/>
          <w:szCs w:val="28"/>
          <w:rtl/>
        </w:rPr>
        <w:t>اتفقت الدراسة الحالية مع التوجه العام لمعظم الدراسات السابقة</w:t>
      </w:r>
      <w:r w:rsidRPr="00842C91">
        <w:rPr>
          <w:rFonts w:ascii="Simplified Arabic" w:hAnsi="Simplified Arabic" w:cs="Simplified Arabic"/>
          <w:sz w:val="28"/>
          <w:szCs w:val="28"/>
        </w:rPr>
        <w:t xml:space="preserve"> (</w:t>
      </w:r>
      <w:r w:rsidRPr="00842C91">
        <w:rPr>
          <w:rFonts w:ascii="Simplified Arabic" w:hAnsi="Simplified Arabic" w:cs="Simplified Arabic"/>
          <w:sz w:val="28"/>
          <w:szCs w:val="28"/>
          <w:rtl/>
        </w:rPr>
        <w:t>مثل دراسة العبداللات، 2021؛ ودراسة</w:t>
      </w:r>
      <w:r w:rsidRPr="000363E1">
        <w:rPr>
          <w:rFonts w:asciiTheme="majorBidi" w:hAnsiTheme="majorBidi" w:cstheme="majorBidi"/>
        </w:rPr>
        <w:t xml:space="preserve"> Vonderembse and Tracey, 1999)</w:t>
      </w:r>
      <w:r w:rsidRPr="00842C91">
        <w:rPr>
          <w:rFonts w:ascii="Simplified Arabic" w:hAnsi="Simplified Arabic" w:cs="Simplified Arabic"/>
          <w:sz w:val="28"/>
          <w:szCs w:val="28"/>
        </w:rPr>
        <w:t xml:space="preserve"> </w:t>
      </w:r>
      <w:r w:rsidRPr="00842C91">
        <w:rPr>
          <w:rFonts w:ascii="Simplified Arabic" w:hAnsi="Simplified Arabic" w:cs="Simplified Arabic"/>
          <w:sz w:val="28"/>
          <w:szCs w:val="28"/>
          <w:rtl/>
        </w:rPr>
        <w:t>في تناولها المنهجي لمتغير "اختيار الموردين" كمتغير استراتيجي ومستقل، واعتماد مؤشرات "الأداء التشغيلي" كمتغير تابع يعكس الكفاءة الداخلية للمنظمة</w:t>
      </w:r>
      <w:r w:rsidRPr="00842C91">
        <w:rPr>
          <w:rFonts w:ascii="Simplified Arabic" w:hAnsi="Simplified Arabic" w:cs="Simplified Arabic"/>
          <w:sz w:val="28"/>
          <w:szCs w:val="28"/>
        </w:rPr>
        <w:t>.</w:t>
      </w:r>
    </w:p>
    <w:p w14:paraId="42EF9CDF" w14:textId="77777777" w:rsidR="00E57753" w:rsidRPr="00842C91" w:rsidRDefault="00E57753" w:rsidP="008D6EBB">
      <w:pPr>
        <w:pStyle w:val="NormalWeb"/>
        <w:numPr>
          <w:ilvl w:val="0"/>
          <w:numId w:val="21"/>
        </w:numPr>
        <w:bidi/>
        <w:rPr>
          <w:rFonts w:ascii="Simplified Arabic" w:hAnsi="Simplified Arabic" w:cs="Simplified Arabic"/>
          <w:sz w:val="28"/>
          <w:szCs w:val="28"/>
        </w:rPr>
      </w:pPr>
      <w:r w:rsidRPr="000363E1">
        <w:rPr>
          <w:rFonts w:ascii="Simplified Arabic" w:hAnsi="Simplified Arabic" w:cs="Simplified Arabic"/>
          <w:b/>
          <w:bCs/>
          <w:rtl/>
        </w:rPr>
        <w:t>من حيث الأهمية الإدارية</w:t>
      </w:r>
      <w:r w:rsidRPr="00842C91">
        <w:rPr>
          <w:rFonts w:ascii="Simplified Arabic" w:hAnsi="Simplified Arabic" w:cs="Simplified Arabic"/>
          <w:b/>
          <w:bCs/>
          <w:sz w:val="28"/>
          <w:szCs w:val="28"/>
        </w:rPr>
        <w:t>:</w:t>
      </w:r>
      <w:r w:rsidRPr="00842C91">
        <w:rPr>
          <w:rFonts w:ascii="Simplified Arabic" w:hAnsi="Simplified Arabic" w:cs="Simplified Arabic"/>
          <w:sz w:val="28"/>
          <w:szCs w:val="28"/>
        </w:rPr>
        <w:t xml:space="preserve"> </w:t>
      </w:r>
      <w:r w:rsidRPr="00842C91">
        <w:rPr>
          <w:rFonts w:ascii="Simplified Arabic" w:hAnsi="Simplified Arabic" w:cs="Simplified Arabic"/>
          <w:sz w:val="28"/>
          <w:szCs w:val="28"/>
          <w:rtl/>
        </w:rPr>
        <w:t>أجمعت الدراسات المرجعية</w:t>
      </w:r>
      <w:r w:rsidRPr="00842C91">
        <w:rPr>
          <w:rFonts w:ascii="Simplified Arabic" w:hAnsi="Simplified Arabic" w:cs="Simplified Arabic"/>
          <w:sz w:val="28"/>
          <w:szCs w:val="28"/>
        </w:rPr>
        <w:t xml:space="preserve"> (</w:t>
      </w:r>
      <w:r w:rsidRPr="00842C91">
        <w:rPr>
          <w:rFonts w:ascii="Simplified Arabic" w:hAnsi="Simplified Arabic" w:cs="Simplified Arabic"/>
          <w:sz w:val="28"/>
          <w:szCs w:val="28"/>
          <w:rtl/>
        </w:rPr>
        <w:t>مثل دراسة دحو، 2019؛ ودراسة</w:t>
      </w:r>
      <w:r w:rsidRPr="00842C91">
        <w:rPr>
          <w:rFonts w:ascii="Simplified Arabic" w:hAnsi="Simplified Arabic" w:cs="Simplified Arabic"/>
          <w:sz w:val="28"/>
          <w:szCs w:val="28"/>
        </w:rPr>
        <w:t xml:space="preserve"> </w:t>
      </w:r>
      <w:r w:rsidRPr="000363E1">
        <w:rPr>
          <w:rFonts w:asciiTheme="majorBidi" w:hAnsiTheme="majorBidi" w:cstheme="majorBidi"/>
        </w:rPr>
        <w:t>Kannan and Tan, 2002</w:t>
      </w:r>
      <w:r w:rsidRPr="00842C91">
        <w:rPr>
          <w:rFonts w:ascii="Simplified Arabic" w:hAnsi="Simplified Arabic" w:cs="Simplified Arabic"/>
          <w:sz w:val="28"/>
          <w:szCs w:val="28"/>
        </w:rPr>
        <w:t xml:space="preserve">) </w:t>
      </w:r>
      <w:r w:rsidRPr="00842C91">
        <w:rPr>
          <w:rFonts w:ascii="Simplified Arabic" w:hAnsi="Simplified Arabic" w:cs="Simplified Arabic"/>
          <w:sz w:val="28"/>
          <w:szCs w:val="28"/>
          <w:rtl/>
        </w:rPr>
        <w:t>على حتمية التحول الفكري من الاعتماد الإداري على معيار واحد (كالسعر الأقل) إلى تبني مدخل "المعايير المتعددة الشاملة" لتقليل المخاطر التشغيلية وضمان تدفق المواد</w:t>
      </w:r>
      <w:r w:rsidRPr="00842C91">
        <w:rPr>
          <w:rFonts w:ascii="Simplified Arabic" w:hAnsi="Simplified Arabic" w:cs="Simplified Arabic"/>
          <w:sz w:val="28"/>
          <w:szCs w:val="28"/>
        </w:rPr>
        <w:t>.</w:t>
      </w:r>
    </w:p>
    <w:p w14:paraId="7D61E4A2" w14:textId="77777777" w:rsidR="00E57753" w:rsidRPr="00842C91" w:rsidRDefault="00E57753" w:rsidP="008D6EBB">
      <w:pPr>
        <w:pStyle w:val="NormalWeb"/>
        <w:numPr>
          <w:ilvl w:val="0"/>
          <w:numId w:val="21"/>
        </w:numPr>
        <w:bidi/>
        <w:rPr>
          <w:rFonts w:ascii="Simplified Arabic" w:hAnsi="Simplified Arabic" w:cs="Simplified Arabic"/>
          <w:sz w:val="28"/>
          <w:szCs w:val="28"/>
        </w:rPr>
      </w:pPr>
      <w:r w:rsidRPr="000363E1">
        <w:rPr>
          <w:rFonts w:ascii="Simplified Arabic" w:hAnsi="Simplified Arabic" w:cs="Simplified Arabic"/>
          <w:b/>
          <w:bCs/>
          <w:rtl/>
        </w:rPr>
        <w:t>من حيث التصميم المنهجي</w:t>
      </w:r>
      <w:r w:rsidRPr="00842C91">
        <w:rPr>
          <w:rFonts w:ascii="Simplified Arabic" w:hAnsi="Simplified Arabic" w:cs="Simplified Arabic"/>
          <w:b/>
          <w:bCs/>
          <w:sz w:val="28"/>
          <w:szCs w:val="28"/>
        </w:rPr>
        <w:t>:</w:t>
      </w:r>
      <w:r w:rsidRPr="00842C91">
        <w:rPr>
          <w:rFonts w:ascii="Simplified Arabic" w:hAnsi="Simplified Arabic" w:cs="Simplified Arabic"/>
          <w:sz w:val="28"/>
          <w:szCs w:val="28"/>
        </w:rPr>
        <w:t xml:space="preserve"> </w:t>
      </w:r>
      <w:r w:rsidRPr="00842C91">
        <w:rPr>
          <w:rFonts w:ascii="Simplified Arabic" w:hAnsi="Simplified Arabic" w:cs="Simplified Arabic"/>
          <w:sz w:val="28"/>
          <w:szCs w:val="28"/>
          <w:rtl/>
        </w:rPr>
        <w:t>اتفقت هذه الدراسة مع الأبحاث السابقة في الاعتماد على المنهج الوصفي التحليلي والأسلوب الكمي الإحصائي لاختبار الفرضيات، واستخدام "الاستبانة" كأداة رئيسية وموثوقة لجمع البيانات الأولية من مجتمع الدراسة الميداني</w:t>
      </w:r>
      <w:r w:rsidRPr="00842C91">
        <w:rPr>
          <w:rFonts w:ascii="Simplified Arabic" w:hAnsi="Simplified Arabic" w:cs="Simplified Arabic"/>
          <w:sz w:val="28"/>
          <w:szCs w:val="28"/>
        </w:rPr>
        <w:t>.</w:t>
      </w:r>
    </w:p>
    <w:p w14:paraId="2F8D21F3" w14:textId="77777777" w:rsidR="00E57753" w:rsidRPr="00842C91" w:rsidRDefault="00E57753" w:rsidP="00E57753">
      <w:pPr>
        <w:pStyle w:val="NormalWeb"/>
        <w:bidi/>
        <w:rPr>
          <w:rFonts w:ascii="Simplified Arabic" w:hAnsi="Simplified Arabic" w:cs="Simplified Arabic"/>
          <w:sz w:val="28"/>
          <w:szCs w:val="28"/>
        </w:rPr>
      </w:pPr>
      <w:r w:rsidRPr="00083EB6">
        <w:rPr>
          <w:rFonts w:ascii="Simplified Arabic" w:hAnsi="Simplified Arabic" w:cs="Simplified Arabic"/>
          <w:b/>
          <w:bCs/>
          <w:sz w:val="28"/>
          <w:szCs w:val="28"/>
          <w:rtl/>
        </w:rPr>
        <w:t>ثانياً: أوجه الاختلاف والتميز (الفجوة البحثية والقطاعية)</w:t>
      </w:r>
      <w:r w:rsidRPr="00083EB6">
        <w:rPr>
          <w:rFonts w:ascii="Simplified Arabic" w:hAnsi="Simplified Arabic" w:cs="Simplified Arabic"/>
          <w:sz w:val="28"/>
          <w:szCs w:val="28"/>
          <w:rtl/>
        </w:rPr>
        <w:t xml:space="preserve"> </w:t>
      </w:r>
      <w:r w:rsidRPr="00842C91">
        <w:rPr>
          <w:rFonts w:ascii="Simplified Arabic" w:hAnsi="Simplified Arabic" w:cs="Simplified Arabic"/>
          <w:sz w:val="28"/>
          <w:szCs w:val="28"/>
          <w:rtl/>
        </w:rPr>
        <w:t>على الرغم من الثراء المعرفي الكبير الذي قدمته الأدبيات السابقة، إلا أن الدراسة الحالية تميزت وانفردت في عدة جوانب شكلت "الفجوة البحثية" التي سعت لمعالجتها وتمكنت من استقصائها، وهي</w:t>
      </w:r>
      <w:r w:rsidRPr="00842C91">
        <w:rPr>
          <w:rFonts w:ascii="Simplified Arabic" w:hAnsi="Simplified Arabic" w:cs="Simplified Arabic"/>
          <w:sz w:val="28"/>
          <w:szCs w:val="28"/>
        </w:rPr>
        <w:t>:</w:t>
      </w:r>
    </w:p>
    <w:p w14:paraId="545C2DEF" w14:textId="77777777" w:rsidR="00E57753" w:rsidRPr="00842C91" w:rsidRDefault="00E57753" w:rsidP="008D6EBB">
      <w:pPr>
        <w:pStyle w:val="NormalWeb"/>
        <w:numPr>
          <w:ilvl w:val="0"/>
          <w:numId w:val="22"/>
        </w:numPr>
        <w:bidi/>
        <w:rPr>
          <w:rFonts w:ascii="Simplified Arabic" w:hAnsi="Simplified Arabic" w:cs="Simplified Arabic"/>
          <w:sz w:val="28"/>
          <w:szCs w:val="28"/>
        </w:rPr>
      </w:pPr>
      <w:r w:rsidRPr="00083EB6">
        <w:rPr>
          <w:rFonts w:ascii="Simplified Arabic" w:hAnsi="Simplified Arabic" w:cs="Simplified Arabic"/>
          <w:b/>
          <w:bCs/>
          <w:rtl/>
        </w:rPr>
        <w:t>من حيث البيئة التطبيقية (الفجوة المكانية والقطاعية)</w:t>
      </w:r>
      <w:r w:rsidRPr="00842C91">
        <w:rPr>
          <w:rFonts w:ascii="Simplified Arabic" w:hAnsi="Simplified Arabic" w:cs="Simplified Arabic"/>
          <w:b/>
          <w:bCs/>
          <w:sz w:val="28"/>
          <w:szCs w:val="28"/>
        </w:rPr>
        <w:t>:</w:t>
      </w:r>
      <w:r w:rsidRPr="00842C91">
        <w:rPr>
          <w:rFonts w:ascii="Simplified Arabic" w:hAnsi="Simplified Arabic" w:cs="Simplified Arabic"/>
          <w:sz w:val="28"/>
          <w:szCs w:val="28"/>
        </w:rPr>
        <w:t xml:space="preserve"> </w:t>
      </w:r>
      <w:r w:rsidRPr="00842C91">
        <w:rPr>
          <w:rFonts w:ascii="Simplified Arabic" w:hAnsi="Simplified Arabic" w:cs="Simplified Arabic"/>
          <w:sz w:val="28"/>
          <w:szCs w:val="28"/>
          <w:rtl/>
        </w:rPr>
        <w:t xml:space="preserve">لوحظ من خلال الاستعراض أن الغالبية العظمى من الدراسات السابقة (مثل دراسة أبو حجر، 2017؛ ودراسة العطوي، 2018؛ </w:t>
      </w:r>
      <w:r w:rsidRPr="00842C91">
        <w:rPr>
          <w:rFonts w:ascii="Simplified Arabic" w:hAnsi="Simplified Arabic" w:cs="Simplified Arabic"/>
          <w:sz w:val="28"/>
          <w:szCs w:val="28"/>
          <w:rtl/>
        </w:rPr>
        <w:lastRenderedPageBreak/>
        <w:t xml:space="preserve">ومعظم الدراسات الأجنبية) قد ركزت بشكل شبه كامل على "القطاع الصناعي والتصنيع". بينما جاءت الدراسة الحالية لسد نقص تطبيقي واضح في المكتبة العربية والمحلية من خلال التطبيق حصرياً على </w:t>
      </w:r>
      <w:r w:rsidRPr="00842C91">
        <w:rPr>
          <w:rFonts w:ascii="Simplified Arabic" w:hAnsi="Simplified Arabic" w:cs="Simplified Arabic"/>
          <w:b/>
          <w:bCs/>
          <w:sz w:val="28"/>
          <w:szCs w:val="28"/>
        </w:rPr>
        <w:t>"</w:t>
      </w:r>
      <w:r w:rsidRPr="00842C91">
        <w:rPr>
          <w:rFonts w:ascii="Simplified Arabic" w:hAnsi="Simplified Arabic" w:cs="Simplified Arabic"/>
          <w:b/>
          <w:bCs/>
          <w:sz w:val="28"/>
          <w:szCs w:val="28"/>
          <w:rtl/>
        </w:rPr>
        <w:t>الشركات التجارية" (قطاع التجزئة والجملة) في المملكة العربية السعودية</w:t>
      </w:r>
      <w:r w:rsidRPr="00842C91">
        <w:rPr>
          <w:rFonts w:ascii="Simplified Arabic" w:hAnsi="Simplified Arabic" w:cs="Simplified Arabic"/>
          <w:sz w:val="28"/>
          <w:szCs w:val="28"/>
          <w:rtl/>
        </w:rPr>
        <w:t>، وهي بيئة قطاعية بالغة الخصوصية تتسم بسرعة دوران المخزون الفائقة والحساسية المرتفعة جداً لتأخيرات أو اضطرابات قرارات الموردين</w:t>
      </w:r>
      <w:r w:rsidRPr="00842C91">
        <w:rPr>
          <w:rFonts w:ascii="Simplified Arabic" w:hAnsi="Simplified Arabic" w:cs="Simplified Arabic"/>
          <w:sz w:val="28"/>
          <w:szCs w:val="28"/>
        </w:rPr>
        <w:t>.</w:t>
      </w:r>
    </w:p>
    <w:p w14:paraId="6F5B0EAD" w14:textId="77777777" w:rsidR="00E57753" w:rsidRPr="00842C91" w:rsidRDefault="00E57753" w:rsidP="008D6EBB">
      <w:pPr>
        <w:pStyle w:val="NormalWeb"/>
        <w:numPr>
          <w:ilvl w:val="0"/>
          <w:numId w:val="22"/>
        </w:numPr>
        <w:bidi/>
        <w:rPr>
          <w:rFonts w:ascii="Simplified Arabic" w:hAnsi="Simplified Arabic" w:cs="Simplified Arabic"/>
          <w:sz w:val="28"/>
          <w:szCs w:val="28"/>
        </w:rPr>
      </w:pPr>
      <w:r w:rsidRPr="00083EB6">
        <w:rPr>
          <w:rFonts w:ascii="Simplified Arabic" w:hAnsi="Simplified Arabic" w:cs="Simplified Arabic"/>
          <w:b/>
          <w:bCs/>
          <w:rtl/>
        </w:rPr>
        <w:t>من حيث الأبعاد المدروسة (التركيز التشغيلي</w:t>
      </w:r>
      <w:r w:rsidRPr="00842C91">
        <w:rPr>
          <w:rFonts w:ascii="Simplified Arabic" w:hAnsi="Simplified Arabic" w:cs="Simplified Arabic"/>
          <w:b/>
          <w:bCs/>
          <w:sz w:val="28"/>
          <w:szCs w:val="28"/>
          <w:rtl/>
        </w:rPr>
        <w:t>)</w:t>
      </w:r>
      <w:r w:rsidRPr="00842C91">
        <w:rPr>
          <w:rFonts w:ascii="Simplified Arabic" w:hAnsi="Simplified Arabic" w:cs="Simplified Arabic"/>
          <w:b/>
          <w:bCs/>
          <w:sz w:val="28"/>
          <w:szCs w:val="28"/>
        </w:rPr>
        <w:t>:</w:t>
      </w:r>
      <w:r w:rsidRPr="00842C91">
        <w:rPr>
          <w:rFonts w:ascii="Simplified Arabic" w:hAnsi="Simplified Arabic" w:cs="Simplified Arabic"/>
          <w:sz w:val="28"/>
          <w:szCs w:val="28"/>
        </w:rPr>
        <w:t xml:space="preserve"> </w:t>
      </w:r>
      <w:r w:rsidRPr="00842C91">
        <w:rPr>
          <w:rFonts w:ascii="Simplified Arabic" w:hAnsi="Simplified Arabic" w:cs="Simplified Arabic"/>
          <w:sz w:val="28"/>
          <w:szCs w:val="28"/>
          <w:rtl/>
        </w:rPr>
        <w:t>في حين ركزت بعض الدراسات الحديثة على المعايير الخضراء والبيئية أو معايير الاستدامة البحتة</w:t>
      </w:r>
      <w:r w:rsidRPr="00842C91">
        <w:rPr>
          <w:rFonts w:ascii="Simplified Arabic" w:hAnsi="Simplified Arabic" w:cs="Simplified Arabic"/>
          <w:sz w:val="28"/>
          <w:szCs w:val="28"/>
        </w:rPr>
        <w:t xml:space="preserve"> (</w:t>
      </w:r>
      <w:r w:rsidRPr="00842C91">
        <w:rPr>
          <w:rFonts w:ascii="Simplified Arabic" w:hAnsi="Simplified Arabic" w:cs="Simplified Arabic"/>
          <w:sz w:val="28"/>
          <w:szCs w:val="28"/>
          <w:rtl/>
        </w:rPr>
        <w:t>مثل</w:t>
      </w:r>
      <w:r w:rsidRPr="00842C91">
        <w:rPr>
          <w:rFonts w:ascii="Simplified Arabic" w:hAnsi="Simplified Arabic" w:cs="Simplified Arabic"/>
          <w:sz w:val="28"/>
          <w:szCs w:val="28"/>
        </w:rPr>
        <w:t xml:space="preserve"> Kannan, et al., 2013)</w:t>
      </w:r>
      <w:r w:rsidRPr="00842C91">
        <w:rPr>
          <w:rFonts w:ascii="Simplified Arabic" w:hAnsi="Simplified Arabic" w:cs="Simplified Arabic"/>
          <w:sz w:val="28"/>
          <w:szCs w:val="28"/>
          <w:rtl/>
        </w:rPr>
        <w:t>، تميزت هذه الدراسة بتركيزها المكثف على المعايير "التشغيلية والعملياتية" المباشرة (الجودة الشاملة، التكلفة الكلية، دقة التسليم، والمرونة الاستجابية) لكونها المعايير الأكثر التصاقاً وتأثيراً في استقرار بيئة التجزئة السعودية في ظل التحولات الاقتصادية الحالية</w:t>
      </w:r>
      <w:r w:rsidRPr="00842C91">
        <w:rPr>
          <w:rFonts w:ascii="Simplified Arabic" w:hAnsi="Simplified Arabic" w:cs="Simplified Arabic"/>
          <w:sz w:val="28"/>
          <w:szCs w:val="28"/>
        </w:rPr>
        <w:t>.</w:t>
      </w:r>
    </w:p>
    <w:p w14:paraId="134EEF6C" w14:textId="77777777" w:rsidR="00E57753" w:rsidRPr="00842C91" w:rsidRDefault="00E57753" w:rsidP="008D6EBB">
      <w:pPr>
        <w:pStyle w:val="NormalWeb"/>
        <w:numPr>
          <w:ilvl w:val="0"/>
          <w:numId w:val="22"/>
        </w:numPr>
        <w:bidi/>
        <w:rPr>
          <w:rFonts w:ascii="Simplified Arabic" w:hAnsi="Simplified Arabic" w:cs="Simplified Arabic"/>
          <w:sz w:val="28"/>
          <w:szCs w:val="28"/>
        </w:rPr>
      </w:pPr>
      <w:r w:rsidRPr="00083EB6">
        <w:rPr>
          <w:rFonts w:ascii="Simplified Arabic" w:hAnsi="Simplified Arabic" w:cs="Simplified Arabic"/>
          <w:b/>
          <w:bCs/>
          <w:rtl/>
        </w:rPr>
        <w:t>من حيث الإطار الزمني والتوافق الاستراتيجي</w:t>
      </w:r>
      <w:r w:rsidRPr="00842C91">
        <w:rPr>
          <w:rFonts w:ascii="Simplified Arabic" w:hAnsi="Simplified Arabic" w:cs="Simplified Arabic"/>
          <w:b/>
          <w:bCs/>
          <w:sz w:val="28"/>
          <w:szCs w:val="28"/>
        </w:rPr>
        <w:t>:</w:t>
      </w:r>
      <w:r w:rsidRPr="00842C91">
        <w:rPr>
          <w:rFonts w:ascii="Simplified Arabic" w:hAnsi="Simplified Arabic" w:cs="Simplified Arabic"/>
          <w:sz w:val="28"/>
          <w:szCs w:val="28"/>
        </w:rPr>
        <w:t xml:space="preserve"> </w:t>
      </w:r>
      <w:r w:rsidRPr="00842C91">
        <w:rPr>
          <w:rFonts w:ascii="Simplified Arabic" w:hAnsi="Simplified Arabic" w:cs="Simplified Arabic"/>
          <w:sz w:val="28"/>
          <w:szCs w:val="28"/>
          <w:rtl/>
        </w:rPr>
        <w:t>تميزت هذه الدراسة بتوقيت إجرائها؛ حيث نُفذت في مرحلة مفصلية يشهد فيها الاقتصاد السعودي والعالمي إعادة هيكلة كاملة وشاملة لسلاسل الإمداد استجابةً لمتطلبات وتطلعات (رؤية المملكة 2030) وبرامج التحول اللوجستي، مما يمنح البيانات المستخرجة ونتائج التحليل الإحصائي حداثة وموثوقية عالية لا تتوفر في الدراسات التقليدية القديمة</w:t>
      </w:r>
      <w:r w:rsidRPr="00842C91">
        <w:rPr>
          <w:rFonts w:ascii="Simplified Arabic" w:hAnsi="Simplified Arabic" w:cs="Simplified Arabic"/>
          <w:sz w:val="28"/>
          <w:szCs w:val="28"/>
        </w:rPr>
        <w:t>.</w:t>
      </w:r>
    </w:p>
    <w:p w14:paraId="30265D80" w14:textId="247CF1BB" w:rsidR="00A653EE" w:rsidRPr="00842C91" w:rsidRDefault="00E57753" w:rsidP="008D6EBB">
      <w:pPr>
        <w:pStyle w:val="NormalWeb"/>
        <w:numPr>
          <w:ilvl w:val="0"/>
          <w:numId w:val="22"/>
        </w:numPr>
        <w:bidi/>
        <w:rPr>
          <w:rFonts w:ascii="Simplified Arabic" w:hAnsi="Simplified Arabic" w:cs="Simplified Arabic"/>
          <w:sz w:val="28"/>
          <w:szCs w:val="28"/>
          <w:rtl/>
        </w:rPr>
      </w:pPr>
      <w:r w:rsidRPr="00083EB6">
        <w:rPr>
          <w:rFonts w:ascii="Simplified Arabic" w:hAnsi="Simplified Arabic" w:cs="Simplified Arabic"/>
          <w:b/>
          <w:bCs/>
          <w:rtl/>
        </w:rPr>
        <w:t>التميز الحالي (النموذج القياسي التطبيقي)</w:t>
      </w:r>
      <w:r w:rsidRPr="00842C91">
        <w:rPr>
          <w:rFonts w:ascii="Simplified Arabic" w:hAnsi="Simplified Arabic" w:cs="Simplified Arabic"/>
          <w:b/>
          <w:bCs/>
          <w:sz w:val="28"/>
          <w:szCs w:val="28"/>
        </w:rPr>
        <w:t>:</w:t>
      </w:r>
      <w:r w:rsidRPr="00842C91">
        <w:rPr>
          <w:rFonts w:ascii="Simplified Arabic" w:hAnsi="Simplified Arabic" w:cs="Simplified Arabic"/>
          <w:sz w:val="28"/>
          <w:szCs w:val="28"/>
        </w:rPr>
        <w:t xml:space="preserve"> </w:t>
      </w:r>
      <w:r w:rsidRPr="00842C91">
        <w:rPr>
          <w:rFonts w:ascii="Simplified Arabic" w:hAnsi="Simplified Arabic" w:cs="Simplified Arabic"/>
          <w:sz w:val="28"/>
          <w:szCs w:val="28"/>
          <w:rtl/>
        </w:rPr>
        <w:t>تبرز الإضافة العلمية الفاعلة لهذه الدراسة في تصميمها لنموذج قياسي إحصائي يربط بشكل مباشر ومحدد بين المعايير الأربعة المختارة بعناية (الجودة، التكلفة، التسليم، المرونة) وبين تفريعات الأداء التشغيلي الدقيقة لإدارات المشتريات، لتخرج الدراسة بمؤشرات قابلة للتطبيق الفوري ومصفوفة تقييم علمية تسترشد بها الشركات التجارية المستهدفة بالبحث</w:t>
      </w:r>
      <w:r w:rsidRPr="00842C91">
        <w:rPr>
          <w:rFonts w:ascii="Simplified Arabic" w:hAnsi="Simplified Arabic" w:cs="Simplified Arabic"/>
          <w:sz w:val="28"/>
          <w:szCs w:val="28"/>
        </w:rPr>
        <w:t>.</w:t>
      </w:r>
    </w:p>
    <w:p w14:paraId="00DF3924" w14:textId="0EAC6E27" w:rsidR="003D650F" w:rsidRPr="00310703" w:rsidRDefault="003D650F" w:rsidP="003D650F">
      <w:pPr>
        <w:pStyle w:val="Heading3"/>
        <w:rPr>
          <w:rFonts w:ascii="Simplified Arabic" w:hAnsi="Simplified Arabic" w:cs="Simplified Arabic"/>
          <w:b/>
          <w:bCs/>
          <w:color w:val="auto"/>
          <w:sz w:val="32"/>
          <w:szCs w:val="32"/>
        </w:rPr>
      </w:pPr>
      <w:r w:rsidRPr="00310703">
        <w:rPr>
          <w:rFonts w:ascii="Simplified Arabic" w:hAnsi="Simplified Arabic" w:cs="Simplified Arabic"/>
          <w:b/>
          <w:bCs/>
          <w:color w:val="auto"/>
          <w:sz w:val="32"/>
          <w:szCs w:val="32"/>
          <w:rtl/>
        </w:rPr>
        <w:t>المنطلقات النظرية للدراسة</w:t>
      </w:r>
    </w:p>
    <w:p w14:paraId="0E9FC504" w14:textId="77777777" w:rsidR="003D650F" w:rsidRPr="002B7F6E" w:rsidRDefault="003D650F" w:rsidP="003D650F">
      <w:pPr>
        <w:pStyle w:val="NormalWeb"/>
        <w:bidi/>
        <w:rPr>
          <w:rFonts w:ascii="Simplified Arabic" w:hAnsi="Simplified Arabic" w:cs="Simplified Arabic"/>
          <w:sz w:val="28"/>
          <w:szCs w:val="28"/>
        </w:rPr>
      </w:pPr>
      <w:r w:rsidRPr="002B7F6E">
        <w:rPr>
          <w:rFonts w:ascii="Simplified Arabic" w:hAnsi="Simplified Arabic" w:cs="Simplified Arabic"/>
          <w:sz w:val="28"/>
          <w:szCs w:val="28"/>
          <w:rtl/>
        </w:rPr>
        <w:t>إن الممارسات الإدارية وتصميم سياسات وظيفة المشتريات لا تنطلق من فراغ فكري، بل تستند إلى جذور ونظريات علمية راسخة في علم الإدارة والاقتصاد التنظيمي. ولتأطير هذه الدراسة نظرياً، يستعرض الباحث أبرز النظريات التي تفسر طبيعة العلاقة الاستراتيجية بين المنظمة والموردين</w:t>
      </w:r>
      <w:r w:rsidRPr="002B7F6E">
        <w:rPr>
          <w:rFonts w:ascii="Simplified Arabic" w:hAnsi="Simplified Arabic" w:cs="Simplified Arabic"/>
          <w:sz w:val="28"/>
          <w:szCs w:val="28"/>
        </w:rPr>
        <w:t>:</w:t>
      </w:r>
    </w:p>
    <w:p w14:paraId="2255E101" w14:textId="77777777" w:rsidR="003D650F" w:rsidRPr="002B7F6E" w:rsidRDefault="003D650F" w:rsidP="003D650F">
      <w:pPr>
        <w:pStyle w:val="NormalWeb"/>
        <w:bidi/>
        <w:rPr>
          <w:rFonts w:ascii="Simplified Arabic" w:hAnsi="Simplified Arabic" w:cs="Simplified Arabic"/>
          <w:sz w:val="28"/>
          <w:szCs w:val="28"/>
        </w:rPr>
      </w:pPr>
      <w:r w:rsidRPr="002B7F6E">
        <w:rPr>
          <w:rFonts w:ascii="Simplified Arabic" w:hAnsi="Simplified Arabic" w:cs="Simplified Arabic"/>
          <w:b/>
          <w:bCs/>
          <w:sz w:val="28"/>
          <w:szCs w:val="28"/>
        </w:rPr>
        <w:t>1</w:t>
      </w:r>
      <w:r w:rsidRPr="00EB1337">
        <w:rPr>
          <w:rFonts w:ascii="Simplified Arabic" w:hAnsi="Simplified Arabic" w:cs="Simplified Arabic"/>
          <w:b/>
          <w:bCs/>
          <w:sz w:val="28"/>
          <w:szCs w:val="28"/>
        </w:rPr>
        <w:t xml:space="preserve">. </w:t>
      </w:r>
      <w:r w:rsidRPr="00EB1337">
        <w:rPr>
          <w:rFonts w:ascii="Simplified Arabic" w:hAnsi="Simplified Arabic" w:cs="Simplified Arabic"/>
          <w:b/>
          <w:bCs/>
          <w:sz w:val="28"/>
          <w:szCs w:val="28"/>
          <w:rtl/>
        </w:rPr>
        <w:t>نظرية الاعتماد على الموارد</w:t>
      </w:r>
      <w:r w:rsidRPr="00E03790">
        <w:rPr>
          <w:rFonts w:ascii="Simplified Arabic" w:hAnsi="Simplified Arabic" w:cs="Simplified Arabic"/>
          <w:b/>
          <w:bCs/>
        </w:rPr>
        <w:t xml:space="preserve"> (</w:t>
      </w:r>
      <w:r w:rsidRPr="00E03790">
        <w:rPr>
          <w:rFonts w:asciiTheme="majorBidi" w:hAnsiTheme="majorBidi" w:cstheme="majorBidi"/>
          <w:b/>
          <w:bCs/>
        </w:rPr>
        <w:t>Resource Dependence Theory - RDT):</w:t>
      </w:r>
      <w:r w:rsidRPr="00E03790">
        <w:rPr>
          <w:rFonts w:ascii="Simplified Arabic" w:hAnsi="Simplified Arabic" w:cs="Simplified Arabic"/>
        </w:rPr>
        <w:t xml:space="preserve"> </w:t>
      </w:r>
      <w:r w:rsidRPr="002B7F6E">
        <w:rPr>
          <w:rFonts w:ascii="Simplified Arabic" w:hAnsi="Simplified Arabic" w:cs="Simplified Arabic"/>
          <w:sz w:val="28"/>
          <w:szCs w:val="28"/>
          <w:rtl/>
        </w:rPr>
        <w:t xml:space="preserve">تأسست هذه النظرية على فكرة جوهرية مفادها أن المنظمات ليست مكتفية ذاتياً، بل تعتمد بشكل أساسي على بيئتها الخارجية للحصول على الموارد الحيوية لضمان بقائها واستمراريتها. وفي سياق إدارة المشتريات، تفسر </w:t>
      </w:r>
      <w:r w:rsidRPr="002B7F6E">
        <w:rPr>
          <w:rFonts w:ascii="Simplified Arabic" w:hAnsi="Simplified Arabic" w:cs="Simplified Arabic"/>
          <w:sz w:val="28"/>
          <w:szCs w:val="28"/>
          <w:rtl/>
        </w:rPr>
        <w:lastRenderedPageBreak/>
        <w:t>هذه النظرية لجوء الشركات إلى وضع "معايير صارمة" لتقليل حالة "عدم اليقين" والاعتمادية المفرطة على مورد واحد</w:t>
      </w:r>
      <w:r w:rsidRPr="002B7F6E">
        <w:rPr>
          <w:rFonts w:ascii="Simplified Arabic" w:hAnsi="Simplified Arabic" w:cs="Simplified Arabic"/>
          <w:sz w:val="28"/>
          <w:szCs w:val="28"/>
        </w:rPr>
        <w:t>.</w:t>
      </w:r>
    </w:p>
    <w:p w14:paraId="53A5AB55" w14:textId="77777777" w:rsidR="003D650F" w:rsidRPr="002B7F6E" w:rsidRDefault="003D650F" w:rsidP="003D650F">
      <w:pPr>
        <w:pStyle w:val="NormalWeb"/>
        <w:bidi/>
        <w:rPr>
          <w:rFonts w:ascii="Simplified Arabic" w:hAnsi="Simplified Arabic" w:cs="Simplified Arabic"/>
          <w:sz w:val="28"/>
          <w:szCs w:val="28"/>
        </w:rPr>
      </w:pPr>
      <w:r w:rsidRPr="002B7F6E">
        <w:rPr>
          <w:rFonts w:ascii="Simplified Arabic" w:hAnsi="Simplified Arabic" w:cs="Simplified Arabic"/>
          <w:b/>
          <w:bCs/>
          <w:sz w:val="28"/>
          <w:szCs w:val="28"/>
        </w:rPr>
        <w:t>2</w:t>
      </w:r>
      <w:r w:rsidRPr="00DC2BAE">
        <w:rPr>
          <w:rFonts w:ascii="Simplified Arabic" w:hAnsi="Simplified Arabic" w:cs="Simplified Arabic"/>
          <w:b/>
          <w:bCs/>
          <w:sz w:val="28"/>
          <w:szCs w:val="28"/>
        </w:rPr>
        <w:t xml:space="preserve">. </w:t>
      </w:r>
      <w:r w:rsidRPr="00DC2BAE">
        <w:rPr>
          <w:rFonts w:ascii="Simplified Arabic" w:hAnsi="Simplified Arabic" w:cs="Simplified Arabic"/>
          <w:b/>
          <w:bCs/>
          <w:sz w:val="28"/>
          <w:szCs w:val="28"/>
          <w:rtl/>
        </w:rPr>
        <w:t>نظرية اقتصاديات تكلفة المعاملات</w:t>
      </w:r>
      <w:r w:rsidRPr="00E03790">
        <w:rPr>
          <w:rFonts w:ascii="Simplified Arabic" w:hAnsi="Simplified Arabic" w:cs="Simplified Arabic"/>
          <w:b/>
          <w:bCs/>
        </w:rPr>
        <w:t xml:space="preserve"> (</w:t>
      </w:r>
      <w:r w:rsidRPr="00E03790">
        <w:rPr>
          <w:rFonts w:asciiTheme="majorBidi" w:hAnsiTheme="majorBidi" w:cstheme="majorBidi"/>
          <w:b/>
          <w:bCs/>
        </w:rPr>
        <w:t>Transaction Cost Economics - TCE):</w:t>
      </w:r>
      <w:r w:rsidRPr="002B7F6E">
        <w:rPr>
          <w:rFonts w:ascii="Simplified Arabic" w:hAnsi="Simplified Arabic" w:cs="Simplified Arabic"/>
          <w:sz w:val="28"/>
          <w:szCs w:val="28"/>
        </w:rPr>
        <w:t xml:space="preserve"> </w:t>
      </w:r>
      <w:r w:rsidRPr="002B7F6E">
        <w:rPr>
          <w:rFonts w:ascii="Simplified Arabic" w:hAnsi="Simplified Arabic" w:cs="Simplified Arabic"/>
          <w:sz w:val="28"/>
          <w:szCs w:val="28"/>
          <w:rtl/>
        </w:rPr>
        <w:t>تُعد هذه النظرية من أهم المداخل لتفسير قرارات الشراء واختيار الموردين. وتفترض أن المنظمة تسعى لتقليل تكاليف المعاملات الكلية، والتي تشمل التكاليف المخفية كالبحث، التفاوض، وتكاليف الجودة الرديئة. وتفسر هذه النظرية بشكل مباشر أهمية بعدي "التكلفة الكلية" و"الجودة" كمعايير حاسمة للاختيار، مما يرفع من كفاءة الأداء التشغيلي</w:t>
      </w:r>
      <w:r w:rsidRPr="002B7F6E">
        <w:rPr>
          <w:rFonts w:ascii="Simplified Arabic" w:hAnsi="Simplified Arabic" w:cs="Simplified Arabic"/>
          <w:sz w:val="28"/>
          <w:szCs w:val="28"/>
        </w:rPr>
        <w:t>.</w:t>
      </w:r>
    </w:p>
    <w:p w14:paraId="15AAB469" w14:textId="77777777" w:rsidR="003D650F" w:rsidRPr="002B7F6E" w:rsidRDefault="003D650F" w:rsidP="003D650F">
      <w:pPr>
        <w:pStyle w:val="NormalWeb"/>
        <w:bidi/>
        <w:rPr>
          <w:rFonts w:ascii="Simplified Arabic" w:hAnsi="Simplified Arabic" w:cs="Simplified Arabic"/>
          <w:sz w:val="28"/>
          <w:szCs w:val="28"/>
        </w:rPr>
      </w:pPr>
      <w:r w:rsidRPr="00DC2BAE">
        <w:rPr>
          <w:rFonts w:ascii="Simplified Arabic" w:hAnsi="Simplified Arabic" w:cs="Simplified Arabic"/>
          <w:b/>
          <w:bCs/>
          <w:sz w:val="28"/>
          <w:szCs w:val="28"/>
        </w:rPr>
        <w:t xml:space="preserve">3. </w:t>
      </w:r>
      <w:r w:rsidRPr="00DC2BAE">
        <w:rPr>
          <w:rFonts w:ascii="Simplified Arabic" w:hAnsi="Simplified Arabic" w:cs="Simplified Arabic"/>
          <w:b/>
          <w:bCs/>
          <w:sz w:val="28"/>
          <w:szCs w:val="28"/>
          <w:rtl/>
        </w:rPr>
        <w:t>نظرية النظرة القائمة على الموارد</w:t>
      </w:r>
      <w:r w:rsidRPr="00DC2BAE">
        <w:rPr>
          <w:rFonts w:ascii="Simplified Arabic" w:hAnsi="Simplified Arabic" w:cs="Simplified Arabic"/>
          <w:b/>
          <w:bCs/>
          <w:sz w:val="28"/>
          <w:szCs w:val="28"/>
        </w:rPr>
        <w:t xml:space="preserve"> </w:t>
      </w:r>
      <w:r w:rsidRPr="00E03790">
        <w:rPr>
          <w:rFonts w:asciiTheme="majorBidi" w:hAnsiTheme="majorBidi" w:cstheme="majorBidi"/>
          <w:b/>
          <w:bCs/>
        </w:rPr>
        <w:t>(Resource-Based View - RBV)</w:t>
      </w:r>
      <w:r w:rsidRPr="00E03790">
        <w:rPr>
          <w:rFonts w:ascii="Simplified Arabic" w:hAnsi="Simplified Arabic" w:cs="Simplified Arabic"/>
          <w:b/>
          <w:bCs/>
        </w:rPr>
        <w:t>:</w:t>
      </w:r>
      <w:r w:rsidRPr="002B7F6E">
        <w:rPr>
          <w:rFonts w:ascii="Simplified Arabic" w:hAnsi="Simplified Arabic" w:cs="Simplified Arabic"/>
          <w:sz w:val="28"/>
          <w:szCs w:val="28"/>
        </w:rPr>
        <w:t xml:space="preserve"> </w:t>
      </w:r>
      <w:r w:rsidRPr="002B7F6E">
        <w:rPr>
          <w:rFonts w:ascii="Simplified Arabic" w:hAnsi="Simplified Arabic" w:cs="Simplified Arabic"/>
          <w:sz w:val="28"/>
          <w:szCs w:val="28"/>
          <w:rtl/>
        </w:rPr>
        <w:t>تنظر هذه النظرية الاستراتيجية إلى المنظمة على أنها حزمة من الموارد والقدرات الفريدة التي تمنحها ميزة تنافسية. وفي سياق سلاسل الإمداد الحديثة، امتدت هذه الموارد لتشمل قدرات الموردين "الخارجيين". عندما تختار الشركة مورداً يمتلك بنية لوجستية قوية، فهي تدمج هذه القدرات ضمن مواردها الخاصة</w:t>
      </w:r>
      <w:r w:rsidRPr="002B7F6E">
        <w:rPr>
          <w:rFonts w:ascii="Simplified Arabic" w:hAnsi="Simplified Arabic" w:cs="Simplified Arabic"/>
          <w:sz w:val="28"/>
          <w:szCs w:val="28"/>
        </w:rPr>
        <w:t>.</w:t>
      </w:r>
    </w:p>
    <w:p w14:paraId="50D7D7BE" w14:textId="77777777" w:rsidR="003D650F" w:rsidRPr="002B7F6E" w:rsidRDefault="003D650F" w:rsidP="003D650F">
      <w:pPr>
        <w:pStyle w:val="NormalWeb"/>
        <w:bidi/>
        <w:rPr>
          <w:rFonts w:ascii="Simplified Arabic" w:hAnsi="Simplified Arabic" w:cs="Simplified Arabic"/>
          <w:sz w:val="28"/>
          <w:szCs w:val="28"/>
        </w:rPr>
      </w:pPr>
      <w:r w:rsidRPr="00DC2BAE">
        <w:rPr>
          <w:rFonts w:ascii="Simplified Arabic" w:hAnsi="Simplified Arabic" w:cs="Simplified Arabic"/>
          <w:b/>
          <w:bCs/>
          <w:sz w:val="28"/>
          <w:szCs w:val="28"/>
        </w:rPr>
        <w:t xml:space="preserve">4. </w:t>
      </w:r>
      <w:r w:rsidRPr="00DC2BAE">
        <w:rPr>
          <w:rFonts w:ascii="Simplified Arabic" w:hAnsi="Simplified Arabic" w:cs="Simplified Arabic"/>
          <w:b/>
          <w:bCs/>
          <w:sz w:val="28"/>
          <w:szCs w:val="28"/>
          <w:rtl/>
        </w:rPr>
        <w:t>نظرية التبادل الاجتماعي والشبكات</w:t>
      </w:r>
      <w:r w:rsidRPr="00DC2BAE">
        <w:rPr>
          <w:rFonts w:ascii="Simplified Arabic" w:hAnsi="Simplified Arabic" w:cs="Simplified Arabic"/>
          <w:b/>
          <w:bCs/>
          <w:sz w:val="28"/>
          <w:szCs w:val="28"/>
        </w:rPr>
        <w:t xml:space="preserve"> </w:t>
      </w:r>
      <w:r w:rsidRPr="0011314C">
        <w:rPr>
          <w:rFonts w:ascii="Simplified Arabic" w:hAnsi="Simplified Arabic" w:cs="Simplified Arabic"/>
          <w:b/>
          <w:bCs/>
        </w:rPr>
        <w:t>(</w:t>
      </w:r>
      <w:r w:rsidRPr="0011314C">
        <w:rPr>
          <w:rFonts w:asciiTheme="majorBidi" w:hAnsiTheme="majorBidi" w:cstheme="majorBidi"/>
          <w:b/>
          <w:bCs/>
        </w:rPr>
        <w:t>Social Exchange Theory - SET)</w:t>
      </w:r>
      <w:r w:rsidRPr="0011314C">
        <w:rPr>
          <w:rFonts w:ascii="Simplified Arabic" w:hAnsi="Simplified Arabic" w:cs="Simplified Arabic"/>
          <w:b/>
          <w:bCs/>
        </w:rPr>
        <w:t>:</w:t>
      </w:r>
      <w:r w:rsidRPr="002B7F6E">
        <w:rPr>
          <w:rFonts w:ascii="Simplified Arabic" w:hAnsi="Simplified Arabic" w:cs="Simplified Arabic"/>
          <w:sz w:val="28"/>
          <w:szCs w:val="28"/>
        </w:rPr>
        <w:t xml:space="preserve"> </w:t>
      </w:r>
      <w:r w:rsidRPr="002B7F6E">
        <w:rPr>
          <w:rFonts w:ascii="Simplified Arabic" w:hAnsi="Simplified Arabic" w:cs="Simplified Arabic"/>
          <w:sz w:val="28"/>
          <w:szCs w:val="28"/>
          <w:rtl/>
        </w:rPr>
        <w:t>تركز على الجانب العلائقي بين أطراف سلسلة التوريد، وتفترض أن العلاقات الناجحة تتأسس على الثقة المتبادلة والالتزام المعياري. وتبرر هذه النظرية بقوة أهمية بُعد "المرونة ومستوى الخدمة"، فالمورد الذي يتبادل المعلومات بشفافية ويتعاون في الأزمات، يساهم في بناء سلسلة إمداد رشيقة</w:t>
      </w:r>
      <w:r w:rsidRPr="002B7F6E">
        <w:rPr>
          <w:rFonts w:ascii="Simplified Arabic" w:hAnsi="Simplified Arabic" w:cs="Simplified Arabic"/>
          <w:sz w:val="28"/>
          <w:szCs w:val="28"/>
        </w:rPr>
        <w:t>.</w:t>
      </w:r>
    </w:p>
    <w:p w14:paraId="29C08BCD" w14:textId="77777777" w:rsidR="001E3549" w:rsidRPr="003D650F" w:rsidRDefault="001E3549" w:rsidP="00747012">
      <w:pPr>
        <w:rPr>
          <w:b/>
          <w:bCs/>
          <w:sz w:val="36"/>
          <w:szCs w:val="36"/>
          <w:rtl/>
        </w:rPr>
      </w:pPr>
    </w:p>
    <w:p w14:paraId="780B3FC5" w14:textId="77777777" w:rsidR="000C2433" w:rsidRPr="000756A5" w:rsidRDefault="000C2433" w:rsidP="000C2433">
      <w:pPr>
        <w:rPr>
          <w:rFonts w:ascii="Simplified Arabic" w:hAnsi="Simplified Arabic" w:cs="Simplified Arabic"/>
          <w:b/>
          <w:bCs/>
          <w:sz w:val="36"/>
          <w:szCs w:val="36"/>
          <w:rtl/>
        </w:rPr>
      </w:pPr>
      <w:r w:rsidRPr="000756A5">
        <w:rPr>
          <w:rFonts w:ascii="Simplified Arabic" w:hAnsi="Simplified Arabic" w:cs="Simplified Arabic"/>
          <w:b/>
          <w:bCs/>
          <w:sz w:val="36"/>
          <w:szCs w:val="36"/>
          <w:rtl/>
        </w:rPr>
        <w:t>المنهجية وطرق البحث :</w:t>
      </w:r>
    </w:p>
    <w:p w14:paraId="629A69E4" w14:textId="77777777" w:rsidR="000C2433" w:rsidRPr="009F63D9" w:rsidRDefault="000C2433" w:rsidP="000C2433">
      <w:pPr>
        <w:rPr>
          <w:rStyle w:val="citation-25"/>
          <w:rFonts w:ascii="Simplified Arabic" w:hAnsi="Simplified Arabic" w:cs="Simplified Arabic"/>
          <w:sz w:val="28"/>
          <w:szCs w:val="28"/>
          <w:rtl/>
        </w:rPr>
      </w:pPr>
      <w:r w:rsidRPr="009F63D9">
        <w:rPr>
          <w:rStyle w:val="citation-26"/>
          <w:rFonts w:ascii="Simplified Arabic" w:hAnsi="Simplified Arabic" w:cs="Simplified Arabic"/>
          <w:sz w:val="28"/>
          <w:szCs w:val="28"/>
          <w:rtl/>
        </w:rPr>
        <w:t>اعتمد الباحث في هذه الدراسة على المنهج الوصفي التحليلي</w:t>
      </w:r>
      <w:r w:rsidRPr="009F63D9">
        <w:rPr>
          <w:rStyle w:val="citation-26"/>
          <w:rFonts w:ascii="Simplified Arabic" w:hAnsi="Simplified Arabic" w:cs="Simplified Arabic"/>
          <w:sz w:val="28"/>
          <w:szCs w:val="28"/>
        </w:rPr>
        <w:t xml:space="preserve"> </w:t>
      </w:r>
      <w:r w:rsidRPr="00F5589D">
        <w:rPr>
          <w:rStyle w:val="citation-26"/>
          <w:rFonts w:asciiTheme="majorBidi" w:hAnsiTheme="majorBidi" w:cstheme="majorBidi"/>
          <w:sz w:val="24"/>
          <w:szCs w:val="24"/>
        </w:rPr>
        <w:t>(Descriptive Analytical Approach</w:t>
      </w:r>
      <w:r w:rsidRPr="009F63D9">
        <w:rPr>
          <w:rStyle w:val="citation-26"/>
          <w:rFonts w:ascii="Simplified Arabic" w:hAnsi="Simplified Arabic" w:cs="Simplified Arabic"/>
          <w:sz w:val="28"/>
          <w:szCs w:val="28"/>
        </w:rPr>
        <w:t xml:space="preserve">) </w:t>
      </w:r>
      <w:r w:rsidRPr="009F63D9">
        <w:rPr>
          <w:rStyle w:val="citation-26"/>
          <w:rFonts w:ascii="Simplified Arabic" w:hAnsi="Simplified Arabic" w:cs="Simplified Arabic"/>
          <w:sz w:val="28"/>
          <w:szCs w:val="28"/>
          <w:rtl/>
        </w:rPr>
        <w:t>بالأسلوب الكمي</w:t>
      </w:r>
      <w:r w:rsidRPr="009F63D9">
        <w:rPr>
          <w:rFonts w:ascii="Simplified Arabic" w:hAnsi="Simplified Arabic" w:cs="Simplified Arabic"/>
          <w:sz w:val="28"/>
          <w:szCs w:val="28"/>
        </w:rPr>
        <w:t xml:space="preserve">. </w:t>
      </w:r>
      <w:r w:rsidRPr="009F63D9">
        <w:rPr>
          <w:rFonts w:ascii="Simplified Arabic" w:hAnsi="Simplified Arabic" w:cs="Simplified Arabic"/>
          <w:sz w:val="28"/>
          <w:szCs w:val="28"/>
          <w:rtl/>
        </w:rPr>
        <w:t xml:space="preserve">ويُعد هذا المنهج الأنسب والأكثر مواءمة لطبيعة هذه الدراسة؛ </w:t>
      </w:r>
      <w:r w:rsidRPr="009F63D9">
        <w:rPr>
          <w:rStyle w:val="citation-25"/>
          <w:rFonts w:ascii="Simplified Arabic" w:hAnsi="Simplified Arabic" w:cs="Simplified Arabic"/>
          <w:sz w:val="28"/>
          <w:szCs w:val="28"/>
          <w:rtl/>
        </w:rPr>
        <w:t>حيث لم يقتصر دور الباحث على وصف الظاهرة المدروسة (معايير اختيار الموردين والأداء التشغيلي) وصفاً نظرياً سطحياً، بل تعداه إلى التحليل المعمق للبيانات المجمعة رقمياً من الميدان لاستخراج دلالاتها الإحصائية، وقياس العلاقات الارتباطية، واختبار الأثر بين المتغيرات المستقلة والتابعة باستخدام النماذج الإحصائية المتقدمة.</w:t>
      </w:r>
    </w:p>
    <w:p w14:paraId="130F41E2" w14:textId="1C575B0F" w:rsidR="001E3549" w:rsidRDefault="001E3549" w:rsidP="00747012">
      <w:pPr>
        <w:rPr>
          <w:b/>
          <w:bCs/>
          <w:sz w:val="36"/>
          <w:szCs w:val="36"/>
          <w:rtl/>
        </w:rPr>
      </w:pPr>
    </w:p>
    <w:p w14:paraId="5E4D12A2" w14:textId="4DD0B5EE" w:rsidR="009C1AD2" w:rsidRDefault="009C1AD2" w:rsidP="00747012">
      <w:pPr>
        <w:rPr>
          <w:b/>
          <w:bCs/>
          <w:sz w:val="36"/>
          <w:szCs w:val="36"/>
          <w:rtl/>
        </w:rPr>
      </w:pPr>
    </w:p>
    <w:p w14:paraId="1322EB03" w14:textId="77777777" w:rsidR="00AD4438" w:rsidRPr="006D4B89" w:rsidRDefault="00AD4438" w:rsidP="00AD4438">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6D4B89">
        <w:rPr>
          <w:rFonts w:ascii="Simplified Arabic" w:eastAsia="Times New Roman" w:hAnsi="Simplified Arabic" w:cs="Simplified Arabic"/>
          <w:kern w:val="0"/>
          <w:sz w:val="28"/>
          <w:szCs w:val="28"/>
          <w14:ligatures w14:val="none"/>
        </w:rPr>
        <w:lastRenderedPageBreak/>
        <w:t xml:space="preserve">  </w:t>
      </w:r>
      <w:r w:rsidRPr="006D4B89">
        <w:rPr>
          <w:rFonts w:ascii="Simplified Arabic" w:eastAsia="Times New Roman" w:hAnsi="Simplified Arabic" w:cs="Simplified Arabic"/>
          <w:b/>
          <w:bCs/>
          <w:kern w:val="0"/>
          <w:sz w:val="32"/>
          <w:szCs w:val="32"/>
          <w:rtl/>
          <w14:ligatures w14:val="none"/>
        </w:rPr>
        <w:t>الجانب الوصفي</w:t>
      </w:r>
      <w:r w:rsidRPr="006D4B89">
        <w:rPr>
          <w:rFonts w:ascii="Simplified Arabic" w:eastAsia="Times New Roman" w:hAnsi="Simplified Arabic" w:cs="Simplified Arabic"/>
          <w:b/>
          <w:bCs/>
          <w:kern w:val="0"/>
          <w:sz w:val="32"/>
          <w:szCs w:val="32"/>
          <w14:ligatures w14:val="none"/>
        </w:rPr>
        <w:t>:</w:t>
      </w:r>
      <w:r w:rsidRPr="006D4B89">
        <w:rPr>
          <w:rFonts w:ascii="Simplified Arabic" w:eastAsia="Times New Roman" w:hAnsi="Simplified Arabic" w:cs="Simplified Arabic"/>
          <w:kern w:val="0"/>
          <w:sz w:val="32"/>
          <w:szCs w:val="32"/>
          <w14:ligatures w14:val="none"/>
        </w:rPr>
        <w:t xml:space="preserve"> </w:t>
      </w:r>
      <w:r w:rsidRPr="006D4B89">
        <w:rPr>
          <w:rFonts w:ascii="Simplified Arabic" w:eastAsia="Times New Roman" w:hAnsi="Simplified Arabic" w:cs="Simplified Arabic"/>
          <w:kern w:val="0"/>
          <w:sz w:val="28"/>
          <w:szCs w:val="28"/>
          <w:rtl/>
          <w14:ligatures w14:val="none"/>
        </w:rPr>
        <w:t xml:space="preserve">تم استخدامه لوصف المتغير المستقل (معايير اختيار الموردين بأبعادها الأربعة) والمتغير التابع (الأداء </w:t>
      </w:r>
      <w:r w:rsidRPr="008C3858">
        <w:rPr>
          <w:rFonts w:ascii="Simplified Arabic" w:eastAsia="Times New Roman" w:hAnsi="Simplified Arabic" w:cs="Simplified Arabic"/>
          <w:kern w:val="0"/>
          <w:sz w:val="28"/>
          <w:szCs w:val="28"/>
          <w:rtl/>
          <w14:ligatures w14:val="none"/>
        </w:rPr>
        <w:t>التشغيلي) ،</w:t>
      </w:r>
      <w:r w:rsidRPr="006D4B89">
        <w:rPr>
          <w:rFonts w:ascii="Simplified Arabic" w:eastAsia="Times New Roman" w:hAnsi="Simplified Arabic" w:cs="Simplified Arabic"/>
          <w:kern w:val="0"/>
          <w:sz w:val="28"/>
          <w:szCs w:val="28"/>
          <w:rtl/>
          <w14:ligatures w14:val="none"/>
        </w:rPr>
        <w:t xml:space="preserve"> من خلال جمع البيانات الدقيقة عن واقع تطبيق هذه المعايير في الشركات بمدينة الرياض</w:t>
      </w:r>
      <w:r w:rsidRPr="006D4B89">
        <w:rPr>
          <w:rFonts w:ascii="Simplified Arabic" w:eastAsia="Times New Roman" w:hAnsi="Simplified Arabic" w:cs="Simplified Arabic"/>
          <w:kern w:val="0"/>
          <w:sz w:val="28"/>
          <w:szCs w:val="28"/>
          <w14:ligatures w14:val="none"/>
        </w:rPr>
        <w:t>.</w:t>
      </w:r>
    </w:p>
    <w:p w14:paraId="3D9E9B72" w14:textId="77777777" w:rsidR="00AD4438" w:rsidRPr="0057668F" w:rsidRDefault="00AD4438" w:rsidP="00AD4438">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6D4B89">
        <w:rPr>
          <w:rFonts w:ascii="Simplified Arabic" w:eastAsia="Times New Roman" w:hAnsi="Simplified Arabic" w:cs="Simplified Arabic"/>
          <w:kern w:val="0"/>
          <w:sz w:val="28"/>
          <w:szCs w:val="28"/>
          <w14:ligatures w14:val="none"/>
        </w:rPr>
        <w:t xml:space="preserve"> </w:t>
      </w:r>
      <w:r w:rsidRPr="00AD36BD">
        <w:rPr>
          <w:rFonts w:ascii="Simplified Arabic" w:eastAsia="Times New Roman" w:hAnsi="Simplified Arabic" w:cs="Simplified Arabic"/>
          <w:b/>
          <w:bCs/>
          <w:kern w:val="0"/>
          <w:sz w:val="32"/>
          <w:szCs w:val="32"/>
          <w:rtl/>
          <w14:ligatures w14:val="none"/>
        </w:rPr>
        <w:t>الجانب</w:t>
      </w:r>
      <w:r w:rsidRPr="006D4B89">
        <w:rPr>
          <w:rFonts w:ascii="Simplified Arabic" w:eastAsia="Times New Roman" w:hAnsi="Simplified Arabic" w:cs="Simplified Arabic"/>
          <w:b/>
          <w:bCs/>
          <w:kern w:val="0"/>
          <w:sz w:val="32"/>
          <w:szCs w:val="32"/>
          <w:rtl/>
          <w14:ligatures w14:val="none"/>
        </w:rPr>
        <w:t xml:space="preserve"> التحليلي</w:t>
      </w:r>
      <w:r w:rsidRPr="006D4B89">
        <w:rPr>
          <w:rFonts w:ascii="Simplified Arabic" w:eastAsia="Times New Roman" w:hAnsi="Simplified Arabic" w:cs="Simplified Arabic"/>
          <w:b/>
          <w:bCs/>
          <w:kern w:val="0"/>
          <w:sz w:val="28"/>
          <w:szCs w:val="28"/>
          <w14:ligatures w14:val="none"/>
        </w:rPr>
        <w:t>:</w:t>
      </w:r>
      <w:r w:rsidRPr="006D4B89">
        <w:rPr>
          <w:rFonts w:ascii="Simplified Arabic" w:eastAsia="Times New Roman" w:hAnsi="Simplified Arabic" w:cs="Simplified Arabic"/>
          <w:kern w:val="0"/>
          <w:sz w:val="28"/>
          <w:szCs w:val="28"/>
          <w14:ligatures w14:val="none"/>
        </w:rPr>
        <w:t xml:space="preserve"> </w:t>
      </w:r>
      <w:r w:rsidRPr="006D4B89">
        <w:rPr>
          <w:rFonts w:ascii="Simplified Arabic" w:eastAsia="Times New Roman" w:hAnsi="Simplified Arabic" w:cs="Simplified Arabic"/>
          <w:kern w:val="0"/>
          <w:sz w:val="28"/>
          <w:szCs w:val="28"/>
          <w:rtl/>
          <w14:ligatures w14:val="none"/>
        </w:rPr>
        <w:t>تم استخدامه لتحليل البيانات الكمية المجمعة بواسطة الاستبانة باستخدام الأساليب الإحصائية المتقدمة</w:t>
      </w:r>
      <w:r w:rsidRPr="006D4B89">
        <w:rPr>
          <w:rFonts w:ascii="Simplified Arabic" w:eastAsia="Times New Roman" w:hAnsi="Simplified Arabic" w:cs="Simplified Arabic"/>
          <w:kern w:val="0"/>
          <w:sz w:val="28"/>
          <w:szCs w:val="28"/>
          <w14:ligatures w14:val="none"/>
        </w:rPr>
        <w:t xml:space="preserve"> </w:t>
      </w:r>
      <w:r w:rsidRPr="006D4B89">
        <w:rPr>
          <w:rFonts w:asciiTheme="majorBidi" w:eastAsia="Times New Roman" w:hAnsiTheme="majorBidi" w:cstheme="majorBidi"/>
          <w:kern w:val="0"/>
          <w:sz w:val="24"/>
          <w:szCs w:val="24"/>
          <w14:ligatures w14:val="none"/>
        </w:rPr>
        <w:t>(SPSS)</w:t>
      </w:r>
      <w:r w:rsidRPr="006D4B89">
        <w:rPr>
          <w:rFonts w:ascii="Simplified Arabic" w:eastAsia="Times New Roman" w:hAnsi="Simplified Arabic" w:cs="Simplified Arabic"/>
          <w:kern w:val="0"/>
          <w:sz w:val="28"/>
          <w:szCs w:val="28"/>
          <w:rtl/>
          <w14:ligatures w14:val="none"/>
        </w:rPr>
        <w:t>، وذلك لاستخراج استنتاجات دقيقة، وقياس قوة ونوع العلاقة، واختبار مدى صحة الفرضيات ودرجة تأثير المتغير المستقل على التابع، مما يتيح تعميم النتائج وتقديم توصيات قابلة للتطبيق</w:t>
      </w:r>
      <w:r w:rsidRPr="006D4B89">
        <w:rPr>
          <w:rFonts w:ascii="Simplified Arabic" w:eastAsia="Times New Roman" w:hAnsi="Simplified Arabic" w:cs="Simplified Arabic"/>
          <w:kern w:val="0"/>
          <w:sz w:val="28"/>
          <w:szCs w:val="28"/>
          <w14:ligatures w14:val="none"/>
        </w:rPr>
        <w:t>.</w:t>
      </w:r>
    </w:p>
    <w:p w14:paraId="5AE04693" w14:textId="094CD31B" w:rsidR="009C1AD2" w:rsidRDefault="009C1AD2" w:rsidP="00747012">
      <w:pPr>
        <w:rPr>
          <w:b/>
          <w:bCs/>
          <w:sz w:val="36"/>
          <w:szCs w:val="36"/>
          <w:rtl/>
        </w:rPr>
      </w:pPr>
    </w:p>
    <w:p w14:paraId="634B7AE3" w14:textId="5FB96FE7" w:rsidR="00AD4438" w:rsidRPr="00AB57D3" w:rsidRDefault="00B53403" w:rsidP="00747012">
      <w:pPr>
        <w:rPr>
          <w:rFonts w:ascii="Simplified Arabic" w:hAnsi="Simplified Arabic" w:cs="Simplified Arabic"/>
          <w:b/>
          <w:bCs/>
          <w:sz w:val="36"/>
          <w:szCs w:val="36"/>
          <w:rtl/>
        </w:rPr>
      </w:pPr>
      <w:r w:rsidRPr="00AB57D3">
        <w:rPr>
          <w:rFonts w:ascii="Simplified Arabic" w:hAnsi="Simplified Arabic" w:cs="Simplified Arabic"/>
          <w:b/>
          <w:bCs/>
          <w:sz w:val="36"/>
          <w:szCs w:val="36"/>
          <w:rtl/>
        </w:rPr>
        <w:t xml:space="preserve">مصادر البيانات </w:t>
      </w:r>
    </w:p>
    <w:p w14:paraId="269061CA" w14:textId="77777777" w:rsidR="006D6B0B" w:rsidRPr="006D6B0B" w:rsidRDefault="006D6B0B" w:rsidP="006D6B0B">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6D6B0B">
        <w:rPr>
          <w:rFonts w:ascii="Simplified Arabic" w:eastAsia="Times New Roman" w:hAnsi="Simplified Arabic" w:cs="Simplified Arabic"/>
          <w:kern w:val="0"/>
          <w:sz w:val="28"/>
          <w:szCs w:val="28"/>
          <w:rtl/>
          <w14:ligatures w14:val="none"/>
        </w:rPr>
        <w:t>لتحقيق أهداف الدراسة والإجابة عن تساؤلاتها، اعتمد الباحث في جمع البيانات والمعلومات على نوعين رئيسيين من المصادر، وهما</w:t>
      </w:r>
      <w:r w:rsidRPr="006D6B0B">
        <w:rPr>
          <w:rFonts w:ascii="Simplified Arabic" w:eastAsia="Times New Roman" w:hAnsi="Simplified Arabic" w:cs="Simplified Arabic"/>
          <w:kern w:val="0"/>
          <w:sz w:val="28"/>
          <w:szCs w:val="28"/>
          <w14:ligatures w14:val="none"/>
        </w:rPr>
        <w:t>:</w:t>
      </w:r>
    </w:p>
    <w:p w14:paraId="0C043CD5" w14:textId="77777777" w:rsidR="006D6B0B" w:rsidRPr="006D6B0B" w:rsidRDefault="006D6B0B" w:rsidP="006D6B0B">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6D6B0B">
        <w:rPr>
          <w:rFonts w:ascii="Simplified Arabic" w:eastAsia="Times New Roman" w:hAnsi="Simplified Arabic" w:cs="Simplified Arabic"/>
          <w:b/>
          <w:bCs/>
          <w:kern w:val="0"/>
          <w:sz w:val="28"/>
          <w:szCs w:val="28"/>
          <w:rtl/>
          <w14:ligatures w14:val="none"/>
        </w:rPr>
        <w:t>أولاً: المصادر الثانوية (البيانات المكتبية)</w:t>
      </w:r>
      <w:r w:rsidRPr="006D6B0B">
        <w:rPr>
          <w:rFonts w:ascii="Simplified Arabic" w:eastAsia="Times New Roman" w:hAnsi="Simplified Arabic" w:cs="Simplified Arabic"/>
          <w:kern w:val="0"/>
          <w:sz w:val="28"/>
          <w:szCs w:val="28"/>
          <w:rtl/>
          <w14:ligatures w14:val="none"/>
        </w:rPr>
        <w:t xml:space="preserve"> لغرض بناء الإطار العام للدراسة، وتكوين الإطار النظري، واستعراض الدراسات السابقة، اعتمد الباحث على مراجعة الأدبيات الإدارية ذات الصلة بمتغيرات الدراسة (معايير اختيار الموردين، وإدارة الأداء التشغيلي). وشملت هذه المصادر ما يلي</w:t>
      </w:r>
      <w:r w:rsidRPr="006D6B0B">
        <w:rPr>
          <w:rFonts w:ascii="Simplified Arabic" w:eastAsia="Times New Roman" w:hAnsi="Simplified Arabic" w:cs="Simplified Arabic"/>
          <w:kern w:val="0"/>
          <w:sz w:val="28"/>
          <w:szCs w:val="28"/>
          <w14:ligatures w14:val="none"/>
        </w:rPr>
        <w:t>:</w:t>
      </w:r>
    </w:p>
    <w:p w14:paraId="199E5E92" w14:textId="77777777" w:rsidR="006D6B0B" w:rsidRPr="006D6B0B" w:rsidRDefault="006D6B0B" w:rsidP="008D6EBB">
      <w:pPr>
        <w:numPr>
          <w:ilvl w:val="0"/>
          <w:numId w:val="4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6D6B0B">
        <w:rPr>
          <w:rFonts w:ascii="Simplified Arabic" w:eastAsia="Times New Roman" w:hAnsi="Simplified Arabic" w:cs="Simplified Arabic"/>
          <w:kern w:val="0"/>
          <w:sz w:val="28"/>
          <w:szCs w:val="28"/>
          <w:rtl/>
          <w14:ligatures w14:val="none"/>
        </w:rPr>
        <w:t>الكتب والمراجع العلمية العربية والأجنبية المتخصصة في إدارة المشتريات وإدارة سلاسل الإمداد</w:t>
      </w:r>
      <w:r w:rsidRPr="006D6B0B">
        <w:rPr>
          <w:rFonts w:ascii="Simplified Arabic" w:eastAsia="Times New Roman" w:hAnsi="Simplified Arabic" w:cs="Simplified Arabic"/>
          <w:kern w:val="0"/>
          <w:sz w:val="28"/>
          <w:szCs w:val="28"/>
          <w14:ligatures w14:val="none"/>
        </w:rPr>
        <w:t>.</w:t>
      </w:r>
    </w:p>
    <w:p w14:paraId="6B9EBA70" w14:textId="77777777" w:rsidR="006D6B0B" w:rsidRPr="006D6B0B" w:rsidRDefault="006D6B0B" w:rsidP="008D6EBB">
      <w:pPr>
        <w:numPr>
          <w:ilvl w:val="0"/>
          <w:numId w:val="4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6D6B0B">
        <w:rPr>
          <w:rFonts w:ascii="Simplified Arabic" w:eastAsia="Times New Roman" w:hAnsi="Simplified Arabic" w:cs="Simplified Arabic"/>
          <w:kern w:val="0"/>
          <w:sz w:val="28"/>
          <w:szCs w:val="28"/>
          <w:rtl/>
          <w14:ligatures w14:val="none"/>
        </w:rPr>
        <w:t>المقالات والبحوث المنشورة في الدوريات والمجلات العلمية المُحكّمة</w:t>
      </w:r>
      <w:r w:rsidRPr="006D6B0B">
        <w:rPr>
          <w:rFonts w:ascii="Simplified Arabic" w:eastAsia="Times New Roman" w:hAnsi="Simplified Arabic" w:cs="Simplified Arabic"/>
          <w:kern w:val="0"/>
          <w:sz w:val="28"/>
          <w:szCs w:val="28"/>
          <w14:ligatures w14:val="none"/>
        </w:rPr>
        <w:t>.</w:t>
      </w:r>
    </w:p>
    <w:p w14:paraId="43634BC1" w14:textId="77777777" w:rsidR="006D6B0B" w:rsidRPr="006D6B0B" w:rsidRDefault="006D6B0B" w:rsidP="008D6EBB">
      <w:pPr>
        <w:numPr>
          <w:ilvl w:val="0"/>
          <w:numId w:val="4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6D6B0B">
        <w:rPr>
          <w:rFonts w:ascii="Simplified Arabic" w:eastAsia="Times New Roman" w:hAnsi="Simplified Arabic" w:cs="Simplified Arabic"/>
          <w:kern w:val="0"/>
          <w:sz w:val="28"/>
          <w:szCs w:val="28"/>
          <w:rtl/>
          <w14:ligatures w14:val="none"/>
        </w:rPr>
        <w:t>الرسائل الجامعية (الماجستير والدكتوراه) ذات العلاقة بموضوع الدراسة</w:t>
      </w:r>
      <w:r w:rsidRPr="006D6B0B">
        <w:rPr>
          <w:rFonts w:ascii="Simplified Arabic" w:eastAsia="Times New Roman" w:hAnsi="Simplified Arabic" w:cs="Simplified Arabic"/>
          <w:kern w:val="0"/>
          <w:sz w:val="28"/>
          <w:szCs w:val="28"/>
          <w14:ligatures w14:val="none"/>
        </w:rPr>
        <w:t>.</w:t>
      </w:r>
    </w:p>
    <w:p w14:paraId="535E08B3" w14:textId="77777777" w:rsidR="006D6B0B" w:rsidRPr="006D6B0B" w:rsidRDefault="006D6B0B" w:rsidP="008D6EBB">
      <w:pPr>
        <w:numPr>
          <w:ilvl w:val="0"/>
          <w:numId w:val="4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6D6B0B">
        <w:rPr>
          <w:rFonts w:ascii="Simplified Arabic" w:eastAsia="Times New Roman" w:hAnsi="Simplified Arabic" w:cs="Simplified Arabic"/>
          <w:kern w:val="0"/>
          <w:sz w:val="28"/>
          <w:szCs w:val="28"/>
          <w:rtl/>
          <w14:ligatures w14:val="none"/>
        </w:rPr>
        <w:t>التقارير والإصدارات الرسمية، والمواقع الإلكترونية الموثوقة التي تخدم الجانب النظري للبحث</w:t>
      </w:r>
      <w:r w:rsidRPr="006D6B0B">
        <w:rPr>
          <w:rFonts w:ascii="Simplified Arabic" w:eastAsia="Times New Roman" w:hAnsi="Simplified Arabic" w:cs="Simplified Arabic"/>
          <w:kern w:val="0"/>
          <w:sz w:val="28"/>
          <w:szCs w:val="28"/>
          <w14:ligatures w14:val="none"/>
        </w:rPr>
        <w:t>.</w:t>
      </w:r>
    </w:p>
    <w:p w14:paraId="59808FD8" w14:textId="77777777" w:rsidR="006D6B0B" w:rsidRPr="006D6B0B" w:rsidRDefault="006D6B0B" w:rsidP="006D6B0B">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6D6B0B">
        <w:rPr>
          <w:rFonts w:ascii="Simplified Arabic" w:eastAsia="Times New Roman" w:hAnsi="Simplified Arabic" w:cs="Simplified Arabic"/>
          <w:b/>
          <w:bCs/>
          <w:kern w:val="0"/>
          <w:sz w:val="28"/>
          <w:szCs w:val="28"/>
          <w:rtl/>
          <w14:ligatures w14:val="none"/>
        </w:rPr>
        <w:t>ثانياً: المصادر الأولية (البيانات الميدانية)</w:t>
      </w:r>
      <w:r w:rsidRPr="006D6B0B">
        <w:rPr>
          <w:rFonts w:ascii="Simplified Arabic" w:eastAsia="Times New Roman" w:hAnsi="Simplified Arabic" w:cs="Simplified Arabic"/>
          <w:kern w:val="0"/>
          <w:sz w:val="28"/>
          <w:szCs w:val="28"/>
          <w:rtl/>
          <w14:ligatures w14:val="none"/>
        </w:rPr>
        <w:t xml:space="preserve"> لغرض جمع البيانات الأساسية اللازمة للجانب الميداني (التطبيقي) من الدراسة واختبار فرضياتها، اعتمد الباحث على تصميم أداة بحثية تتمثل في </w:t>
      </w:r>
      <w:r w:rsidRPr="006D6B0B">
        <w:rPr>
          <w:rFonts w:ascii="Simplified Arabic" w:eastAsia="Times New Roman" w:hAnsi="Simplified Arabic" w:cs="Simplified Arabic"/>
          <w:b/>
          <w:bCs/>
          <w:kern w:val="0"/>
          <w:sz w:val="28"/>
          <w:szCs w:val="28"/>
          <w14:ligatures w14:val="none"/>
        </w:rPr>
        <w:t>(</w:t>
      </w:r>
      <w:r w:rsidRPr="006D6B0B">
        <w:rPr>
          <w:rFonts w:ascii="Simplified Arabic" w:eastAsia="Times New Roman" w:hAnsi="Simplified Arabic" w:cs="Simplified Arabic"/>
          <w:b/>
          <w:bCs/>
          <w:kern w:val="0"/>
          <w:sz w:val="28"/>
          <w:szCs w:val="28"/>
          <w:rtl/>
          <w14:ligatures w14:val="none"/>
        </w:rPr>
        <w:t>الاستبانة</w:t>
      </w:r>
      <w:r w:rsidRPr="006D6B0B">
        <w:rPr>
          <w:rFonts w:ascii="Simplified Arabic" w:eastAsia="Times New Roman" w:hAnsi="Simplified Arabic" w:cs="Simplified Arabic"/>
          <w:b/>
          <w:bCs/>
          <w:kern w:val="0"/>
          <w:sz w:val="28"/>
          <w:szCs w:val="28"/>
          <w14:ligatures w14:val="none"/>
        </w:rPr>
        <w:t>)</w:t>
      </w:r>
      <w:r w:rsidRPr="006D6B0B">
        <w:rPr>
          <w:rFonts w:ascii="Simplified Arabic" w:eastAsia="Times New Roman" w:hAnsi="Simplified Arabic" w:cs="Simplified Arabic"/>
          <w:kern w:val="0"/>
          <w:sz w:val="28"/>
          <w:szCs w:val="28"/>
          <w14:ligatures w14:val="none"/>
        </w:rPr>
        <w:t xml:space="preserve"> </w:t>
      </w:r>
      <w:r w:rsidRPr="006D6B0B">
        <w:rPr>
          <w:rFonts w:ascii="Simplified Arabic" w:eastAsia="Times New Roman" w:hAnsi="Simplified Arabic" w:cs="Simplified Arabic"/>
          <w:kern w:val="0"/>
          <w:sz w:val="28"/>
          <w:szCs w:val="28"/>
          <w:rtl/>
          <w14:ligatures w14:val="none"/>
        </w:rPr>
        <w:t>كأداة رئيسية لجمع البيانات الأولية. وقد تم تصميم أبعاد ومحاور الاستبانة بناءً على ما أسفر عنه الإطار النظري والدراسات السابقة، وتم توزيعها على أفراد عينة الدراسة المتمثلة في (مديري وموظفي إدارات المشتريات)، وذلك للحصول على استجاباتهم المباشرة وتوجهاتهم، ومن ثم تفريغ هذه البيانات وتحليلها إحصائياً باستخدام البرامج الإحصائية المناسبة لاستخلاص النتائج والتوصيات</w:t>
      </w:r>
      <w:r w:rsidRPr="006D6B0B">
        <w:rPr>
          <w:rFonts w:ascii="Simplified Arabic" w:eastAsia="Times New Roman" w:hAnsi="Simplified Arabic" w:cs="Simplified Arabic"/>
          <w:kern w:val="0"/>
          <w:sz w:val="28"/>
          <w:szCs w:val="28"/>
          <w14:ligatures w14:val="none"/>
        </w:rPr>
        <w:t>.</w:t>
      </w:r>
    </w:p>
    <w:p w14:paraId="38A3D13C" w14:textId="438FD838" w:rsidR="00AF1585" w:rsidRPr="00F167E0" w:rsidRDefault="00653987" w:rsidP="00F167E0">
      <w:pPr>
        <w:rPr>
          <w:rFonts w:ascii="Simplified Arabic" w:hAnsi="Simplified Arabic" w:cs="Simplified Arabic"/>
          <w:b/>
          <w:bCs/>
          <w:sz w:val="36"/>
          <w:szCs w:val="36"/>
          <w:rtl/>
        </w:rPr>
      </w:pPr>
      <w:r w:rsidRPr="00DB60EA">
        <w:rPr>
          <w:rFonts w:ascii="Simplified Arabic" w:hAnsi="Simplified Arabic" w:cs="Simplified Arabic"/>
          <w:b/>
          <w:bCs/>
          <w:sz w:val="36"/>
          <w:szCs w:val="36"/>
          <w:rtl/>
        </w:rPr>
        <w:lastRenderedPageBreak/>
        <w:t>أدا</w:t>
      </w:r>
      <w:r w:rsidR="00AF1585" w:rsidRPr="00DB60EA">
        <w:rPr>
          <w:rFonts w:ascii="Simplified Arabic" w:hAnsi="Simplified Arabic" w:cs="Simplified Arabic"/>
          <w:b/>
          <w:bCs/>
          <w:sz w:val="36"/>
          <w:szCs w:val="36"/>
          <w:rtl/>
        </w:rPr>
        <w:t xml:space="preserve">ة الدراسة </w:t>
      </w:r>
    </w:p>
    <w:p w14:paraId="59B95B7C" w14:textId="70F736ED" w:rsidR="00AF1585" w:rsidRPr="00AF1585" w:rsidRDefault="00AF1585" w:rsidP="00AF1585">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F1585">
        <w:rPr>
          <w:rFonts w:ascii="Simplified Arabic" w:eastAsia="Times New Roman" w:hAnsi="Simplified Arabic" w:cs="Simplified Arabic"/>
          <w:kern w:val="0"/>
          <w:sz w:val="28"/>
          <w:szCs w:val="28"/>
          <w:rtl/>
          <w14:ligatures w14:val="none"/>
        </w:rPr>
        <w:t>بناءً على طبيعة الدراسة والأهداف التي تسعى إلى تحقيقها، واستناداً إلى المنهج الوصفي التحليلي المتبع، اعتمد الباحث على</w:t>
      </w:r>
      <w:r w:rsidR="00DB60EA">
        <w:rPr>
          <w:rFonts w:ascii="Simplified Arabic" w:eastAsia="Times New Roman" w:hAnsi="Simplified Arabic" w:cs="Simplified Arabic" w:hint="cs"/>
          <w:kern w:val="0"/>
          <w:sz w:val="28"/>
          <w:szCs w:val="28"/>
          <w:rtl/>
          <w14:ligatures w14:val="none"/>
        </w:rPr>
        <w:t xml:space="preserve"> </w:t>
      </w:r>
      <w:r w:rsidRPr="00AF1585">
        <w:rPr>
          <w:rFonts w:ascii="Simplified Arabic" w:eastAsia="Times New Roman" w:hAnsi="Simplified Arabic" w:cs="Simplified Arabic"/>
          <w:b/>
          <w:bCs/>
          <w:kern w:val="0"/>
          <w:sz w:val="28"/>
          <w:szCs w:val="28"/>
          <w:rtl/>
          <w14:ligatures w14:val="none"/>
        </w:rPr>
        <w:t>الاستبان</w:t>
      </w:r>
      <w:r w:rsidR="00DB60EA">
        <w:rPr>
          <w:rFonts w:ascii="Simplified Arabic" w:eastAsia="Times New Roman" w:hAnsi="Simplified Arabic" w:cs="Simplified Arabic" w:hint="cs"/>
          <w:b/>
          <w:bCs/>
          <w:kern w:val="0"/>
          <w:sz w:val="28"/>
          <w:szCs w:val="28"/>
          <w:rtl/>
          <w14:ligatures w14:val="none"/>
        </w:rPr>
        <w:t>ة</w:t>
      </w:r>
      <w:r w:rsidRPr="00AF1585">
        <w:rPr>
          <w:rFonts w:ascii="Simplified Arabic" w:eastAsia="Times New Roman" w:hAnsi="Simplified Arabic" w:cs="Simplified Arabic"/>
          <w:kern w:val="0"/>
          <w:sz w:val="28"/>
          <w:szCs w:val="28"/>
          <w14:ligatures w14:val="none"/>
        </w:rPr>
        <w:t xml:space="preserve"> </w:t>
      </w:r>
      <w:r w:rsidRPr="00AF1585">
        <w:rPr>
          <w:rFonts w:ascii="Simplified Arabic" w:eastAsia="Times New Roman" w:hAnsi="Simplified Arabic" w:cs="Simplified Arabic"/>
          <w:kern w:val="0"/>
          <w:sz w:val="28"/>
          <w:szCs w:val="28"/>
          <w:rtl/>
          <w14:ligatures w14:val="none"/>
        </w:rPr>
        <w:t>كأداة رئيسية لجمع البيانات الأولية من أفراد مجتمع الدراسة. وقد تم بناء وتطوير الاستبانة بالرجوع إلى الأدبيات والدراسات السابقة ذات الصلة، وتتكون الاستبانة من ثلاثة أجزاء رئيسية على النحو التالي</w:t>
      </w:r>
      <w:r w:rsidRPr="00AF1585">
        <w:rPr>
          <w:rFonts w:ascii="Simplified Arabic" w:eastAsia="Times New Roman" w:hAnsi="Simplified Arabic" w:cs="Simplified Arabic"/>
          <w:kern w:val="0"/>
          <w:sz w:val="28"/>
          <w:szCs w:val="28"/>
          <w14:ligatures w14:val="none"/>
        </w:rPr>
        <w:t>:</w:t>
      </w:r>
    </w:p>
    <w:p w14:paraId="36F7987C" w14:textId="77777777" w:rsidR="00AF1585" w:rsidRPr="00AF1585" w:rsidRDefault="00AF1585" w:rsidP="008D6EBB">
      <w:pPr>
        <w:numPr>
          <w:ilvl w:val="0"/>
          <w:numId w:val="4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F1585">
        <w:rPr>
          <w:rFonts w:ascii="Simplified Arabic" w:eastAsia="Times New Roman" w:hAnsi="Simplified Arabic" w:cs="Simplified Arabic"/>
          <w:b/>
          <w:bCs/>
          <w:kern w:val="0"/>
          <w:sz w:val="28"/>
          <w:szCs w:val="28"/>
          <w:rtl/>
          <w14:ligatures w14:val="none"/>
        </w:rPr>
        <w:t>الجزء الأول (البيانات الأولية)</w:t>
      </w:r>
      <w:r w:rsidRPr="00AF1585">
        <w:rPr>
          <w:rFonts w:ascii="Simplified Arabic" w:eastAsia="Times New Roman" w:hAnsi="Simplified Arabic" w:cs="Simplified Arabic"/>
          <w:b/>
          <w:bCs/>
          <w:kern w:val="0"/>
          <w:sz w:val="28"/>
          <w:szCs w:val="28"/>
          <w14:ligatures w14:val="none"/>
        </w:rPr>
        <w:t>:</w:t>
      </w:r>
      <w:r w:rsidRPr="00AF1585">
        <w:rPr>
          <w:rFonts w:ascii="Simplified Arabic" w:eastAsia="Times New Roman" w:hAnsi="Simplified Arabic" w:cs="Simplified Arabic"/>
          <w:kern w:val="0"/>
          <w:sz w:val="28"/>
          <w:szCs w:val="28"/>
          <w14:ligatures w14:val="none"/>
        </w:rPr>
        <w:t xml:space="preserve"> </w:t>
      </w:r>
      <w:r w:rsidRPr="00AF1585">
        <w:rPr>
          <w:rFonts w:ascii="Simplified Arabic" w:eastAsia="Times New Roman" w:hAnsi="Simplified Arabic" w:cs="Simplified Arabic"/>
          <w:kern w:val="0"/>
          <w:sz w:val="28"/>
          <w:szCs w:val="28"/>
          <w:rtl/>
          <w14:ligatures w14:val="none"/>
        </w:rPr>
        <w:t>ويشمل المتغيرات الديموغرافية والوظيفية لأفراد عينة الدراسة (مثل: المؤهل العلمي، المسمى الوظيفي، سنوات الخبرة)</w:t>
      </w:r>
      <w:r w:rsidRPr="00AF1585">
        <w:rPr>
          <w:rFonts w:ascii="Simplified Arabic" w:eastAsia="Times New Roman" w:hAnsi="Simplified Arabic" w:cs="Simplified Arabic"/>
          <w:kern w:val="0"/>
          <w:sz w:val="28"/>
          <w:szCs w:val="28"/>
          <w14:ligatures w14:val="none"/>
        </w:rPr>
        <w:t>.</w:t>
      </w:r>
    </w:p>
    <w:p w14:paraId="53A1B13A" w14:textId="77777777" w:rsidR="00AF1585" w:rsidRPr="00AF1585" w:rsidRDefault="00AF1585" w:rsidP="008D6EBB">
      <w:pPr>
        <w:numPr>
          <w:ilvl w:val="0"/>
          <w:numId w:val="4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F1585">
        <w:rPr>
          <w:rFonts w:ascii="Simplified Arabic" w:eastAsia="Times New Roman" w:hAnsi="Simplified Arabic" w:cs="Simplified Arabic"/>
          <w:b/>
          <w:bCs/>
          <w:kern w:val="0"/>
          <w:sz w:val="28"/>
          <w:szCs w:val="28"/>
          <w:rtl/>
          <w14:ligatures w14:val="none"/>
        </w:rPr>
        <w:t>الجزء الثاني (المتغير المستقل)</w:t>
      </w:r>
      <w:r w:rsidRPr="00AF1585">
        <w:rPr>
          <w:rFonts w:ascii="Simplified Arabic" w:eastAsia="Times New Roman" w:hAnsi="Simplified Arabic" w:cs="Simplified Arabic"/>
          <w:b/>
          <w:bCs/>
          <w:kern w:val="0"/>
          <w:sz w:val="28"/>
          <w:szCs w:val="28"/>
          <w14:ligatures w14:val="none"/>
        </w:rPr>
        <w:t>:</w:t>
      </w:r>
      <w:r w:rsidRPr="00AF1585">
        <w:rPr>
          <w:rFonts w:ascii="Simplified Arabic" w:eastAsia="Times New Roman" w:hAnsi="Simplified Arabic" w:cs="Simplified Arabic"/>
          <w:kern w:val="0"/>
          <w:sz w:val="28"/>
          <w:szCs w:val="28"/>
          <w14:ligatures w14:val="none"/>
        </w:rPr>
        <w:t xml:space="preserve"> </w:t>
      </w:r>
      <w:r w:rsidRPr="00AF1585">
        <w:rPr>
          <w:rFonts w:ascii="Simplified Arabic" w:eastAsia="Times New Roman" w:hAnsi="Simplified Arabic" w:cs="Simplified Arabic"/>
          <w:kern w:val="0"/>
          <w:sz w:val="28"/>
          <w:szCs w:val="28"/>
          <w:rtl/>
          <w14:ligatures w14:val="none"/>
        </w:rPr>
        <w:t>ويتضمن العبارات التي تقيس "معايير اختيار الموردين"، وموزعة على عدة أبعاد (مثل: الجودة، التكلفة، التسليم، والمرونة)</w:t>
      </w:r>
      <w:r w:rsidRPr="00AF1585">
        <w:rPr>
          <w:rFonts w:ascii="Simplified Arabic" w:eastAsia="Times New Roman" w:hAnsi="Simplified Arabic" w:cs="Simplified Arabic"/>
          <w:kern w:val="0"/>
          <w:sz w:val="28"/>
          <w:szCs w:val="28"/>
          <w14:ligatures w14:val="none"/>
        </w:rPr>
        <w:t>.</w:t>
      </w:r>
    </w:p>
    <w:p w14:paraId="0613339C" w14:textId="062DDD3F" w:rsidR="00AF1585" w:rsidRPr="00F167E0" w:rsidRDefault="00AF1585" w:rsidP="008D6EBB">
      <w:pPr>
        <w:numPr>
          <w:ilvl w:val="0"/>
          <w:numId w:val="46"/>
        </w:num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AF1585">
        <w:rPr>
          <w:rFonts w:ascii="Simplified Arabic" w:eastAsia="Times New Roman" w:hAnsi="Simplified Arabic" w:cs="Simplified Arabic"/>
          <w:b/>
          <w:bCs/>
          <w:kern w:val="0"/>
          <w:sz w:val="28"/>
          <w:szCs w:val="28"/>
          <w:rtl/>
          <w14:ligatures w14:val="none"/>
        </w:rPr>
        <w:t>الجزء الثالث (المتغير التابع)</w:t>
      </w:r>
      <w:r w:rsidRPr="00AF1585">
        <w:rPr>
          <w:rFonts w:ascii="Simplified Arabic" w:eastAsia="Times New Roman" w:hAnsi="Simplified Arabic" w:cs="Simplified Arabic"/>
          <w:b/>
          <w:bCs/>
          <w:kern w:val="0"/>
          <w:sz w:val="28"/>
          <w:szCs w:val="28"/>
          <w14:ligatures w14:val="none"/>
        </w:rPr>
        <w:t>:</w:t>
      </w:r>
      <w:r w:rsidRPr="00AF1585">
        <w:rPr>
          <w:rFonts w:ascii="Simplified Arabic" w:eastAsia="Times New Roman" w:hAnsi="Simplified Arabic" w:cs="Simplified Arabic"/>
          <w:kern w:val="0"/>
          <w:sz w:val="28"/>
          <w:szCs w:val="28"/>
          <w14:ligatures w14:val="none"/>
        </w:rPr>
        <w:t xml:space="preserve"> </w:t>
      </w:r>
      <w:r w:rsidRPr="00AF1585">
        <w:rPr>
          <w:rFonts w:ascii="Simplified Arabic" w:eastAsia="Times New Roman" w:hAnsi="Simplified Arabic" w:cs="Simplified Arabic"/>
          <w:kern w:val="0"/>
          <w:sz w:val="28"/>
          <w:szCs w:val="28"/>
          <w:rtl/>
          <w14:ligatures w14:val="none"/>
        </w:rPr>
        <w:t>ويتضمن العبارات التي تقيس مستوى "الأداء التشغيلي" في إدارة المشتريات</w:t>
      </w:r>
      <w:r w:rsidRPr="00AF1585">
        <w:rPr>
          <w:rFonts w:ascii="Simplified Arabic" w:eastAsia="Times New Roman" w:hAnsi="Simplified Arabic" w:cs="Simplified Arabic"/>
          <w:kern w:val="0"/>
          <w:sz w:val="28"/>
          <w:szCs w:val="28"/>
          <w14:ligatures w14:val="none"/>
        </w:rPr>
        <w:t xml:space="preserve">. </w:t>
      </w:r>
      <w:r w:rsidRPr="00AF1585">
        <w:rPr>
          <w:rFonts w:ascii="Simplified Arabic" w:eastAsia="Times New Roman" w:hAnsi="Simplified Arabic" w:cs="Simplified Arabic"/>
          <w:kern w:val="0"/>
          <w:sz w:val="28"/>
          <w:szCs w:val="28"/>
          <w:rtl/>
          <w14:ligatures w14:val="none"/>
        </w:rPr>
        <w:t>وقد اعتمد الباحث على مقياس ليكرت الخماسي</w:t>
      </w:r>
      <w:r w:rsidRPr="00AF1585">
        <w:rPr>
          <w:rFonts w:ascii="Simplified Arabic" w:eastAsia="Times New Roman" w:hAnsi="Simplified Arabic" w:cs="Simplified Arabic"/>
          <w:kern w:val="0"/>
          <w:sz w:val="28"/>
          <w:szCs w:val="28"/>
          <w14:ligatures w14:val="none"/>
        </w:rPr>
        <w:t xml:space="preserve"> </w:t>
      </w:r>
      <w:r w:rsidRPr="00AF1585">
        <w:rPr>
          <w:rFonts w:asciiTheme="majorBidi" w:eastAsia="Times New Roman" w:hAnsiTheme="majorBidi" w:cstheme="majorBidi"/>
          <w:kern w:val="0"/>
          <w:sz w:val="24"/>
          <w:szCs w:val="24"/>
          <w14:ligatures w14:val="none"/>
        </w:rPr>
        <w:t>(Likert Scale</w:t>
      </w:r>
      <w:r w:rsidRPr="00AF1585">
        <w:rPr>
          <w:rFonts w:ascii="Simplified Arabic" w:eastAsia="Times New Roman" w:hAnsi="Simplified Arabic" w:cs="Simplified Arabic"/>
          <w:kern w:val="0"/>
          <w:sz w:val="28"/>
          <w:szCs w:val="28"/>
          <w14:ligatures w14:val="none"/>
        </w:rPr>
        <w:t xml:space="preserve">) </w:t>
      </w:r>
      <w:r w:rsidRPr="00AF1585">
        <w:rPr>
          <w:rFonts w:ascii="Simplified Arabic" w:eastAsia="Times New Roman" w:hAnsi="Simplified Arabic" w:cs="Simplified Arabic"/>
          <w:kern w:val="0"/>
          <w:sz w:val="28"/>
          <w:szCs w:val="28"/>
          <w:rtl/>
          <w14:ligatures w14:val="none"/>
        </w:rPr>
        <w:t>لقياس استجابات أفراد العينة، وتخضع الأداة لاختبارات الصدق والثبات (الصدق الظاهري، ومعامل ألفا كرونباخ) قبل التطبيق النهائي لضمان صلاحيتها للقياس</w:t>
      </w:r>
      <w:r w:rsidRPr="00AF1585">
        <w:rPr>
          <w:rFonts w:ascii="Simplified Arabic" w:eastAsia="Times New Roman" w:hAnsi="Simplified Arabic" w:cs="Simplified Arabic"/>
          <w:kern w:val="0"/>
          <w:sz w:val="28"/>
          <w:szCs w:val="28"/>
          <w14:ligatures w14:val="none"/>
        </w:rPr>
        <w:t>.</w:t>
      </w:r>
    </w:p>
    <w:p w14:paraId="531185D5" w14:textId="77777777" w:rsidR="00F167E0" w:rsidRPr="00F167E0" w:rsidRDefault="00F167E0" w:rsidP="00F167E0">
      <w:pPr>
        <w:pStyle w:val="Heading3"/>
        <w:rPr>
          <w:rFonts w:ascii="Simplified Arabic" w:hAnsi="Simplified Arabic" w:cs="Simplified Arabic"/>
          <w:b/>
          <w:bCs/>
          <w:color w:val="auto"/>
          <w:sz w:val="36"/>
          <w:szCs w:val="36"/>
        </w:rPr>
      </w:pPr>
      <w:r w:rsidRPr="00F167E0">
        <w:rPr>
          <w:rFonts w:ascii="Simplified Arabic" w:hAnsi="Simplified Arabic" w:cs="Simplified Arabic"/>
          <w:b/>
          <w:bCs/>
          <w:color w:val="auto"/>
          <w:sz w:val="36"/>
          <w:szCs w:val="36"/>
          <w:rtl/>
        </w:rPr>
        <w:t>حدود الدراسة</w:t>
      </w:r>
    </w:p>
    <w:p w14:paraId="62481B89" w14:textId="77777777" w:rsidR="00F167E0" w:rsidRPr="00F167E0" w:rsidRDefault="00F167E0" w:rsidP="00F167E0">
      <w:pPr>
        <w:pStyle w:val="NormalWeb"/>
        <w:bidi/>
        <w:rPr>
          <w:rFonts w:ascii="Simplified Arabic" w:hAnsi="Simplified Arabic" w:cs="Simplified Arabic"/>
          <w:sz w:val="28"/>
          <w:szCs w:val="28"/>
        </w:rPr>
      </w:pPr>
      <w:r w:rsidRPr="00F167E0">
        <w:rPr>
          <w:rFonts w:ascii="Simplified Arabic" w:hAnsi="Simplified Arabic" w:cs="Simplified Arabic"/>
          <w:sz w:val="28"/>
          <w:szCs w:val="28"/>
          <w:rtl/>
        </w:rPr>
        <w:t>تقتصر هذه الدراسة على الحدود التالية لضمان تركيز البحث وعمق النتائج</w:t>
      </w:r>
      <w:r w:rsidRPr="00F167E0">
        <w:rPr>
          <w:rFonts w:ascii="Simplified Arabic" w:hAnsi="Simplified Arabic" w:cs="Simplified Arabic"/>
          <w:sz w:val="28"/>
          <w:szCs w:val="28"/>
        </w:rPr>
        <w:t>:</w:t>
      </w:r>
    </w:p>
    <w:p w14:paraId="03554AD6" w14:textId="77777777" w:rsidR="00F167E0" w:rsidRPr="00F167E0" w:rsidRDefault="00F167E0" w:rsidP="008D6EBB">
      <w:pPr>
        <w:pStyle w:val="NormalWeb"/>
        <w:numPr>
          <w:ilvl w:val="0"/>
          <w:numId w:val="47"/>
        </w:numPr>
        <w:bidi/>
        <w:rPr>
          <w:rFonts w:ascii="Simplified Arabic" w:hAnsi="Simplified Arabic" w:cs="Simplified Arabic"/>
          <w:sz w:val="28"/>
          <w:szCs w:val="28"/>
        </w:rPr>
      </w:pPr>
      <w:r w:rsidRPr="00F167E0">
        <w:rPr>
          <w:rFonts w:ascii="Simplified Arabic" w:hAnsi="Simplified Arabic" w:cs="Simplified Arabic"/>
          <w:b/>
          <w:bCs/>
          <w:sz w:val="28"/>
          <w:szCs w:val="28"/>
          <w:rtl/>
        </w:rPr>
        <w:t>الحدود الموضوعية</w:t>
      </w:r>
      <w:r w:rsidRPr="00F167E0">
        <w:rPr>
          <w:rFonts w:ascii="Simplified Arabic" w:hAnsi="Simplified Arabic" w:cs="Simplified Arabic"/>
          <w:b/>
          <w:bCs/>
          <w:sz w:val="28"/>
          <w:szCs w:val="28"/>
        </w:rPr>
        <w:t>:</w:t>
      </w:r>
      <w:r w:rsidRPr="00F167E0">
        <w:rPr>
          <w:rFonts w:ascii="Simplified Arabic" w:hAnsi="Simplified Arabic" w:cs="Simplified Arabic"/>
          <w:sz w:val="28"/>
          <w:szCs w:val="28"/>
        </w:rPr>
        <w:t xml:space="preserve"> </w:t>
      </w:r>
      <w:r w:rsidRPr="00F167E0">
        <w:rPr>
          <w:rFonts w:ascii="Simplified Arabic" w:hAnsi="Simplified Arabic" w:cs="Simplified Arabic"/>
          <w:sz w:val="28"/>
          <w:szCs w:val="28"/>
          <w:rtl/>
        </w:rPr>
        <w:t>تقتصر الدراسة على بحث دور وأثر تطبيق (معايير اختيار الموردين) بوصفها متغيراً مستقلاً، على تحسين (الأداء التشغيلي) بوصفه متغيراً تابعاً، وذلك من منظور العاملين في قطاع المشتريات</w:t>
      </w:r>
      <w:r w:rsidRPr="00F167E0">
        <w:rPr>
          <w:rFonts w:ascii="Simplified Arabic" w:hAnsi="Simplified Arabic" w:cs="Simplified Arabic"/>
          <w:sz w:val="28"/>
          <w:szCs w:val="28"/>
        </w:rPr>
        <w:t>.</w:t>
      </w:r>
    </w:p>
    <w:p w14:paraId="7A24B514" w14:textId="77777777" w:rsidR="00F167E0" w:rsidRPr="00F167E0" w:rsidRDefault="00F167E0" w:rsidP="008D6EBB">
      <w:pPr>
        <w:pStyle w:val="NormalWeb"/>
        <w:numPr>
          <w:ilvl w:val="0"/>
          <w:numId w:val="47"/>
        </w:numPr>
        <w:bidi/>
        <w:rPr>
          <w:rFonts w:ascii="Simplified Arabic" w:hAnsi="Simplified Arabic" w:cs="Simplified Arabic"/>
          <w:sz w:val="28"/>
          <w:szCs w:val="28"/>
        </w:rPr>
      </w:pPr>
      <w:r w:rsidRPr="00F167E0">
        <w:rPr>
          <w:rFonts w:ascii="Simplified Arabic" w:hAnsi="Simplified Arabic" w:cs="Simplified Arabic"/>
          <w:b/>
          <w:bCs/>
          <w:sz w:val="28"/>
          <w:szCs w:val="28"/>
          <w:rtl/>
        </w:rPr>
        <w:t>الحدود البشرية</w:t>
      </w:r>
      <w:r w:rsidRPr="00F167E0">
        <w:rPr>
          <w:rFonts w:ascii="Simplified Arabic" w:hAnsi="Simplified Arabic" w:cs="Simplified Arabic"/>
          <w:b/>
          <w:bCs/>
          <w:sz w:val="28"/>
          <w:szCs w:val="28"/>
        </w:rPr>
        <w:t>:</w:t>
      </w:r>
      <w:r w:rsidRPr="00F167E0">
        <w:rPr>
          <w:rFonts w:ascii="Simplified Arabic" w:hAnsi="Simplified Arabic" w:cs="Simplified Arabic"/>
          <w:sz w:val="28"/>
          <w:szCs w:val="28"/>
        </w:rPr>
        <w:t xml:space="preserve"> </w:t>
      </w:r>
      <w:r w:rsidRPr="00F167E0">
        <w:rPr>
          <w:rFonts w:ascii="Simplified Arabic" w:hAnsi="Simplified Arabic" w:cs="Simplified Arabic"/>
          <w:sz w:val="28"/>
          <w:szCs w:val="28"/>
          <w:rtl/>
        </w:rPr>
        <w:t>تقتصر الدراسة على آراء ووجهات نظر العاملين في إدارات المشتريات وسلاسل الإمداد (مديرين، رؤساء أقسام، ومشرفين، وموظفين) لارتباطهم المباشر بموضوع الدراسة</w:t>
      </w:r>
      <w:r w:rsidRPr="00F167E0">
        <w:rPr>
          <w:rFonts w:ascii="Simplified Arabic" w:hAnsi="Simplified Arabic" w:cs="Simplified Arabic"/>
          <w:sz w:val="28"/>
          <w:szCs w:val="28"/>
        </w:rPr>
        <w:t>.</w:t>
      </w:r>
    </w:p>
    <w:p w14:paraId="6D43A917" w14:textId="77777777" w:rsidR="00F167E0" w:rsidRPr="00F167E0" w:rsidRDefault="00F167E0" w:rsidP="008D6EBB">
      <w:pPr>
        <w:pStyle w:val="NormalWeb"/>
        <w:numPr>
          <w:ilvl w:val="0"/>
          <w:numId w:val="47"/>
        </w:numPr>
        <w:bidi/>
        <w:rPr>
          <w:rFonts w:ascii="Simplified Arabic" w:hAnsi="Simplified Arabic" w:cs="Simplified Arabic"/>
          <w:sz w:val="28"/>
          <w:szCs w:val="28"/>
        </w:rPr>
      </w:pPr>
      <w:r w:rsidRPr="00F167E0">
        <w:rPr>
          <w:rFonts w:ascii="Simplified Arabic" w:hAnsi="Simplified Arabic" w:cs="Simplified Arabic"/>
          <w:b/>
          <w:bCs/>
          <w:sz w:val="28"/>
          <w:szCs w:val="28"/>
          <w:rtl/>
        </w:rPr>
        <w:t>الحدود المكانية</w:t>
      </w:r>
      <w:r w:rsidRPr="00F167E0">
        <w:rPr>
          <w:rFonts w:ascii="Simplified Arabic" w:hAnsi="Simplified Arabic" w:cs="Simplified Arabic"/>
          <w:b/>
          <w:bCs/>
          <w:sz w:val="28"/>
          <w:szCs w:val="28"/>
        </w:rPr>
        <w:t>:</w:t>
      </w:r>
      <w:r w:rsidRPr="00F167E0">
        <w:rPr>
          <w:rFonts w:ascii="Simplified Arabic" w:hAnsi="Simplified Arabic" w:cs="Simplified Arabic"/>
          <w:sz w:val="28"/>
          <w:szCs w:val="28"/>
        </w:rPr>
        <w:t xml:space="preserve"> </w:t>
      </w:r>
      <w:r w:rsidRPr="00F167E0">
        <w:rPr>
          <w:rFonts w:ascii="Simplified Arabic" w:hAnsi="Simplified Arabic" w:cs="Simplified Arabic"/>
          <w:sz w:val="28"/>
          <w:szCs w:val="28"/>
          <w:rtl/>
        </w:rPr>
        <w:t>تم تطبيق هذه الدراسة على إدارات المشتريات في الشركات التجارية الكبرى الواقعة في مدينة (الرياض) بالمملكة العربية السعودية</w:t>
      </w:r>
      <w:r w:rsidRPr="00F167E0">
        <w:rPr>
          <w:rFonts w:ascii="Simplified Arabic" w:hAnsi="Simplified Arabic" w:cs="Simplified Arabic"/>
          <w:sz w:val="28"/>
          <w:szCs w:val="28"/>
        </w:rPr>
        <w:t>.</w:t>
      </w:r>
    </w:p>
    <w:p w14:paraId="57BACC9E" w14:textId="77777777" w:rsidR="00F167E0" w:rsidRPr="00F167E0" w:rsidRDefault="00F167E0" w:rsidP="008D6EBB">
      <w:pPr>
        <w:pStyle w:val="NormalWeb"/>
        <w:numPr>
          <w:ilvl w:val="0"/>
          <w:numId w:val="47"/>
        </w:numPr>
        <w:bidi/>
        <w:rPr>
          <w:rFonts w:ascii="Simplified Arabic" w:hAnsi="Simplified Arabic" w:cs="Simplified Arabic"/>
          <w:sz w:val="28"/>
          <w:szCs w:val="28"/>
        </w:rPr>
      </w:pPr>
      <w:r w:rsidRPr="00F167E0">
        <w:rPr>
          <w:rFonts w:ascii="Simplified Arabic" w:hAnsi="Simplified Arabic" w:cs="Simplified Arabic"/>
          <w:b/>
          <w:bCs/>
          <w:sz w:val="28"/>
          <w:szCs w:val="28"/>
          <w:rtl/>
        </w:rPr>
        <w:t>الحدود الزمانية</w:t>
      </w:r>
      <w:r w:rsidRPr="00F167E0">
        <w:rPr>
          <w:rFonts w:ascii="Simplified Arabic" w:hAnsi="Simplified Arabic" w:cs="Simplified Arabic"/>
          <w:b/>
          <w:bCs/>
          <w:sz w:val="28"/>
          <w:szCs w:val="28"/>
        </w:rPr>
        <w:t>:</w:t>
      </w:r>
      <w:r w:rsidRPr="00F167E0">
        <w:rPr>
          <w:rFonts w:ascii="Simplified Arabic" w:hAnsi="Simplified Arabic" w:cs="Simplified Arabic"/>
          <w:sz w:val="28"/>
          <w:szCs w:val="28"/>
        </w:rPr>
        <w:t xml:space="preserve"> </w:t>
      </w:r>
      <w:r w:rsidRPr="00F167E0">
        <w:rPr>
          <w:rFonts w:ascii="Simplified Arabic" w:hAnsi="Simplified Arabic" w:cs="Simplified Arabic"/>
          <w:sz w:val="28"/>
          <w:szCs w:val="28"/>
          <w:rtl/>
        </w:rPr>
        <w:t>تم جمع البيانات الميدانية وإنجاز هذه الدراسة خلال العام الجامعي (اكتب العام الجامعي هنا، مثلاً: 1447هـ / 2026م)</w:t>
      </w:r>
      <w:r w:rsidRPr="00F167E0">
        <w:rPr>
          <w:rFonts w:ascii="Simplified Arabic" w:hAnsi="Simplified Arabic" w:cs="Simplified Arabic"/>
          <w:sz w:val="28"/>
          <w:szCs w:val="28"/>
        </w:rPr>
        <w:t>.</w:t>
      </w:r>
    </w:p>
    <w:p w14:paraId="51DED62E" w14:textId="77777777" w:rsidR="00B53403" w:rsidRPr="00F167E0" w:rsidRDefault="00B53403" w:rsidP="00747012">
      <w:pPr>
        <w:rPr>
          <w:b/>
          <w:bCs/>
          <w:sz w:val="36"/>
          <w:szCs w:val="36"/>
          <w:rtl/>
        </w:rPr>
      </w:pPr>
    </w:p>
    <w:p w14:paraId="4B34D779" w14:textId="77777777" w:rsidR="009C1AD2" w:rsidRDefault="009C1AD2" w:rsidP="00747012">
      <w:pPr>
        <w:rPr>
          <w:b/>
          <w:bCs/>
          <w:sz w:val="36"/>
          <w:szCs w:val="36"/>
          <w:rtl/>
        </w:rPr>
      </w:pPr>
    </w:p>
    <w:p w14:paraId="026093B5" w14:textId="77777777" w:rsidR="00265BAB" w:rsidRDefault="00265BAB" w:rsidP="00747012">
      <w:pPr>
        <w:rPr>
          <w:b/>
          <w:bCs/>
          <w:sz w:val="36"/>
          <w:szCs w:val="36"/>
          <w:rtl/>
        </w:rPr>
      </w:pPr>
    </w:p>
    <w:p w14:paraId="3B78A13E" w14:textId="77777777" w:rsidR="00265BAB" w:rsidRDefault="00265BAB" w:rsidP="00747012">
      <w:pPr>
        <w:rPr>
          <w:b/>
          <w:bCs/>
          <w:sz w:val="36"/>
          <w:szCs w:val="36"/>
          <w:rtl/>
        </w:rPr>
      </w:pPr>
    </w:p>
    <w:p w14:paraId="1BA9979B" w14:textId="77777777" w:rsidR="00265BAB" w:rsidRDefault="00265BAB" w:rsidP="00747012">
      <w:pPr>
        <w:rPr>
          <w:b/>
          <w:bCs/>
          <w:sz w:val="36"/>
          <w:szCs w:val="36"/>
          <w:rtl/>
        </w:rPr>
      </w:pPr>
    </w:p>
    <w:p w14:paraId="70932B19" w14:textId="2BFC42CB" w:rsidR="009C1AD2" w:rsidRDefault="009C1AD2" w:rsidP="00747012">
      <w:pPr>
        <w:rPr>
          <w:b/>
          <w:bCs/>
          <w:sz w:val="36"/>
          <w:szCs w:val="36"/>
          <w:rtl/>
        </w:rPr>
      </w:pPr>
    </w:p>
    <w:p w14:paraId="079B285C" w14:textId="66681741" w:rsidR="009D3D47" w:rsidRDefault="009D3D47" w:rsidP="00747012">
      <w:pPr>
        <w:rPr>
          <w:b/>
          <w:bCs/>
          <w:sz w:val="36"/>
          <w:szCs w:val="36"/>
          <w:rtl/>
        </w:rPr>
      </w:pPr>
    </w:p>
    <w:p w14:paraId="4250FD8B" w14:textId="77777777" w:rsidR="009D3D47" w:rsidRDefault="009D3D47" w:rsidP="00747012">
      <w:pPr>
        <w:rPr>
          <w:b/>
          <w:bCs/>
          <w:sz w:val="36"/>
          <w:szCs w:val="36"/>
          <w:rtl/>
        </w:rPr>
      </w:pPr>
    </w:p>
    <w:p w14:paraId="0815B369" w14:textId="77777777" w:rsidR="009C1AD2" w:rsidRDefault="009C1AD2" w:rsidP="00747012">
      <w:pPr>
        <w:rPr>
          <w:b/>
          <w:bCs/>
          <w:sz w:val="36"/>
          <w:szCs w:val="36"/>
          <w:rtl/>
        </w:rPr>
      </w:pPr>
    </w:p>
    <w:p w14:paraId="18D89B4A" w14:textId="77777777" w:rsidR="009C1AD2" w:rsidRDefault="009C1AD2" w:rsidP="00747012">
      <w:pPr>
        <w:rPr>
          <w:b/>
          <w:bCs/>
          <w:sz w:val="36"/>
          <w:szCs w:val="36"/>
          <w:rtl/>
        </w:rPr>
      </w:pPr>
    </w:p>
    <w:p w14:paraId="5173014F" w14:textId="19501FA4" w:rsidR="009C1AD2" w:rsidRPr="001814E3" w:rsidRDefault="00D52E3C" w:rsidP="00625C3F">
      <w:pPr>
        <w:jc w:val="center"/>
        <w:rPr>
          <w:rFonts w:asciiTheme="majorBidi" w:hAnsiTheme="majorBidi" w:cstheme="majorBidi"/>
          <w:b/>
          <w:bCs/>
          <w:sz w:val="40"/>
          <w:szCs w:val="40"/>
          <w:u w:val="single"/>
          <w:rtl/>
        </w:rPr>
      </w:pPr>
      <w:r w:rsidRPr="001814E3">
        <w:rPr>
          <w:rFonts w:asciiTheme="majorBidi" w:hAnsiTheme="majorBidi" w:cstheme="majorBidi"/>
          <w:b/>
          <w:bCs/>
          <w:sz w:val="40"/>
          <w:szCs w:val="40"/>
          <w:u w:val="single"/>
          <w:rtl/>
        </w:rPr>
        <w:t>الفصل الثاني</w:t>
      </w:r>
    </w:p>
    <w:p w14:paraId="31DA8975" w14:textId="615AE031" w:rsidR="00D52E3C" w:rsidRPr="001814E3" w:rsidRDefault="00D52E3C" w:rsidP="00625C3F">
      <w:pPr>
        <w:jc w:val="center"/>
        <w:rPr>
          <w:rFonts w:asciiTheme="majorBidi" w:hAnsiTheme="majorBidi" w:cstheme="majorBidi"/>
          <w:b/>
          <w:bCs/>
          <w:sz w:val="36"/>
          <w:szCs w:val="36"/>
          <w:u w:val="single"/>
          <w:rtl/>
        </w:rPr>
      </w:pPr>
      <w:r w:rsidRPr="001814E3">
        <w:rPr>
          <w:rFonts w:asciiTheme="majorBidi" w:hAnsiTheme="majorBidi" w:cstheme="majorBidi"/>
          <w:b/>
          <w:bCs/>
          <w:sz w:val="40"/>
          <w:szCs w:val="40"/>
          <w:u w:val="single"/>
          <w:rtl/>
        </w:rPr>
        <w:t>الإطار الن</w:t>
      </w:r>
      <w:r w:rsidR="00625C3F" w:rsidRPr="001814E3">
        <w:rPr>
          <w:rFonts w:asciiTheme="majorBidi" w:hAnsiTheme="majorBidi" w:cstheme="majorBidi"/>
          <w:b/>
          <w:bCs/>
          <w:sz w:val="40"/>
          <w:szCs w:val="40"/>
          <w:u w:val="single"/>
          <w:rtl/>
        </w:rPr>
        <w:t>ظري</w:t>
      </w:r>
    </w:p>
    <w:p w14:paraId="38C0879B" w14:textId="77777777" w:rsidR="009C1AD2" w:rsidRDefault="009C1AD2" w:rsidP="00747012">
      <w:pPr>
        <w:rPr>
          <w:b/>
          <w:bCs/>
          <w:sz w:val="36"/>
          <w:szCs w:val="36"/>
          <w:rtl/>
        </w:rPr>
      </w:pPr>
    </w:p>
    <w:p w14:paraId="3C42FA44" w14:textId="77777777" w:rsidR="009C1AD2" w:rsidRDefault="009C1AD2" w:rsidP="00747012">
      <w:pPr>
        <w:rPr>
          <w:b/>
          <w:bCs/>
          <w:sz w:val="36"/>
          <w:szCs w:val="36"/>
          <w:rtl/>
        </w:rPr>
      </w:pPr>
    </w:p>
    <w:p w14:paraId="23D49852" w14:textId="77777777" w:rsidR="009C1AD2" w:rsidRDefault="009C1AD2" w:rsidP="00747012">
      <w:pPr>
        <w:rPr>
          <w:b/>
          <w:bCs/>
          <w:sz w:val="36"/>
          <w:szCs w:val="36"/>
          <w:rtl/>
        </w:rPr>
      </w:pPr>
    </w:p>
    <w:p w14:paraId="17A35707" w14:textId="704E698D" w:rsidR="00FB0853" w:rsidRDefault="00FB0853" w:rsidP="00747012">
      <w:pPr>
        <w:rPr>
          <w:b/>
          <w:bCs/>
          <w:sz w:val="36"/>
          <w:szCs w:val="36"/>
          <w:rtl/>
        </w:rPr>
      </w:pPr>
    </w:p>
    <w:p w14:paraId="0B344767" w14:textId="381B8AAC" w:rsidR="00FB0853" w:rsidRDefault="00FB0853" w:rsidP="00747012">
      <w:pPr>
        <w:rPr>
          <w:b/>
          <w:bCs/>
          <w:sz w:val="36"/>
          <w:szCs w:val="36"/>
          <w:rtl/>
        </w:rPr>
      </w:pPr>
    </w:p>
    <w:p w14:paraId="13A3C5C6" w14:textId="0CE6F5E1" w:rsidR="009D3D47" w:rsidRDefault="009D3D47" w:rsidP="00747012">
      <w:pPr>
        <w:rPr>
          <w:b/>
          <w:bCs/>
          <w:sz w:val="36"/>
          <w:szCs w:val="36"/>
          <w:rtl/>
        </w:rPr>
      </w:pPr>
    </w:p>
    <w:p w14:paraId="13736E04" w14:textId="4E50488C" w:rsidR="009D3D47" w:rsidRDefault="009D3D47" w:rsidP="00747012">
      <w:pPr>
        <w:rPr>
          <w:b/>
          <w:bCs/>
          <w:sz w:val="36"/>
          <w:szCs w:val="36"/>
          <w:rtl/>
        </w:rPr>
      </w:pPr>
    </w:p>
    <w:p w14:paraId="78FC0C6E" w14:textId="7875D58A" w:rsidR="009D3D47" w:rsidRDefault="009D3D47" w:rsidP="00747012">
      <w:pPr>
        <w:rPr>
          <w:b/>
          <w:bCs/>
          <w:sz w:val="36"/>
          <w:szCs w:val="36"/>
          <w:rtl/>
        </w:rPr>
      </w:pPr>
    </w:p>
    <w:p w14:paraId="5B8DF974" w14:textId="77777777" w:rsidR="009D3D47" w:rsidRDefault="009D3D47" w:rsidP="00747012">
      <w:pPr>
        <w:rPr>
          <w:b/>
          <w:bCs/>
          <w:sz w:val="36"/>
          <w:szCs w:val="36"/>
          <w:rtl/>
        </w:rPr>
      </w:pPr>
    </w:p>
    <w:p w14:paraId="7A338E0D" w14:textId="00F3E765" w:rsidR="001814E3" w:rsidRDefault="001814E3" w:rsidP="002B7F6E">
      <w:pPr>
        <w:rPr>
          <w:b/>
          <w:bCs/>
          <w:sz w:val="36"/>
          <w:szCs w:val="36"/>
          <w:rtl/>
        </w:rPr>
      </w:pPr>
    </w:p>
    <w:p w14:paraId="189572C2" w14:textId="50431333" w:rsidR="005F2BCF" w:rsidRDefault="002B7F6E" w:rsidP="00DA3E42">
      <w:pPr>
        <w:pStyle w:val="NormalWeb"/>
        <w:bidi/>
        <w:rPr>
          <w:rFonts w:ascii="Simplified Arabic" w:hAnsi="Simplified Arabic" w:cs="Simplified Arabic"/>
          <w:b/>
          <w:bCs/>
          <w:sz w:val="36"/>
          <w:szCs w:val="36"/>
          <w:rtl/>
        </w:rPr>
      </w:pPr>
      <w:r w:rsidRPr="00EF400A">
        <w:rPr>
          <w:rFonts w:ascii="Simplified Arabic" w:hAnsi="Simplified Arabic" w:cs="Simplified Arabic"/>
          <w:b/>
          <w:bCs/>
          <w:sz w:val="36"/>
          <w:szCs w:val="36"/>
          <w:rtl/>
        </w:rPr>
        <w:lastRenderedPageBreak/>
        <w:t>أولاً: الإطار النظري</w:t>
      </w:r>
      <w:r w:rsidR="007163A2">
        <w:rPr>
          <w:rFonts w:ascii="Simplified Arabic" w:hAnsi="Simplified Arabic" w:cs="Simplified Arabic" w:hint="cs"/>
          <w:b/>
          <w:bCs/>
          <w:sz w:val="36"/>
          <w:szCs w:val="36"/>
          <w:rtl/>
        </w:rPr>
        <w:t xml:space="preserve"> </w:t>
      </w:r>
      <w:r w:rsidR="007163A2" w:rsidRPr="00EB1337">
        <w:rPr>
          <w:rFonts w:asciiTheme="majorBidi" w:hAnsiTheme="majorBidi" w:cstheme="majorBidi"/>
          <w:b/>
          <w:bCs/>
          <w:sz w:val="28"/>
          <w:szCs w:val="28"/>
        </w:rPr>
        <w:t>(Theoretical Framework</w:t>
      </w:r>
      <w:r w:rsidR="007163A2" w:rsidRPr="00002A5A">
        <w:rPr>
          <w:rFonts w:asciiTheme="majorBidi" w:hAnsiTheme="majorBidi" w:cstheme="majorBidi"/>
          <w:b/>
          <w:bCs/>
        </w:rPr>
        <w:t>)</w:t>
      </w:r>
    </w:p>
    <w:p w14:paraId="31BAE204" w14:textId="7F28E1A5" w:rsidR="006D66EE" w:rsidRPr="006D66EE" w:rsidRDefault="006D66EE" w:rsidP="00DA3E42">
      <w:pPr>
        <w:pStyle w:val="NormalWeb"/>
        <w:bidi/>
        <w:rPr>
          <w:rFonts w:ascii="Simplified Arabic" w:hAnsi="Simplified Arabic" w:cs="Simplified Arabic"/>
          <w:b/>
          <w:bCs/>
          <w:sz w:val="36"/>
          <w:szCs w:val="36"/>
          <w:rtl/>
        </w:rPr>
      </w:pPr>
      <w:r w:rsidRPr="006D66EE">
        <w:rPr>
          <w:rFonts w:ascii="Simplified Arabic" w:hAnsi="Simplified Arabic" w:cs="Simplified Arabic" w:hint="cs"/>
          <w:b/>
          <w:bCs/>
          <w:sz w:val="36"/>
          <w:szCs w:val="36"/>
          <w:rtl/>
        </w:rPr>
        <w:t>مقدمة</w:t>
      </w:r>
    </w:p>
    <w:p w14:paraId="1B541921" w14:textId="6F086FEE" w:rsidR="00DA3E42" w:rsidRDefault="00DA3E42" w:rsidP="006D66EE">
      <w:pPr>
        <w:pStyle w:val="NormalWeb"/>
        <w:bidi/>
        <w:rPr>
          <w:rFonts w:ascii="Simplified Arabic" w:hAnsi="Simplified Arabic" w:cs="Simplified Arabic"/>
          <w:sz w:val="28"/>
          <w:szCs w:val="28"/>
          <w:rtl/>
        </w:rPr>
      </w:pPr>
      <w:r w:rsidRPr="002B7F6E">
        <w:rPr>
          <w:rFonts w:ascii="Simplified Arabic" w:hAnsi="Simplified Arabic" w:cs="Simplified Arabic"/>
          <w:sz w:val="28"/>
          <w:szCs w:val="28"/>
          <w:rtl/>
        </w:rPr>
        <w:t>يُعد الإطار النظري بمثابة الركيزة</w:t>
      </w:r>
    </w:p>
    <w:p w14:paraId="6CB59223" w14:textId="5ACF020B" w:rsidR="002B7F6E" w:rsidRPr="001B1CDD" w:rsidRDefault="002B7F6E" w:rsidP="007163A2">
      <w:pPr>
        <w:pStyle w:val="NormalWeb"/>
        <w:bidi/>
        <w:rPr>
          <w:rFonts w:ascii="Simplified Arabic" w:hAnsi="Simplified Arabic" w:cs="Simplified Arabic"/>
          <w:b/>
          <w:bCs/>
          <w:sz w:val="28"/>
          <w:szCs w:val="28"/>
        </w:rPr>
      </w:pPr>
      <w:r w:rsidRPr="002B7F6E">
        <w:rPr>
          <w:rFonts w:ascii="Simplified Arabic" w:hAnsi="Simplified Arabic" w:cs="Simplified Arabic"/>
          <w:sz w:val="28"/>
          <w:szCs w:val="28"/>
          <w:rtl/>
        </w:rPr>
        <w:t>الفلسفية والأساس العلمي المتين الذي تُبنى عليه صياغة الفرضيات البحثية، وتصميم أداة الدراسة الميدانية (الاستبانة)، وتفسير ومناقشة النتائج الإحصائية لاحقاً بربطها بالظواهر الإدارية. وفي سياق هذه الدراسة، ينقسم الإطار النظري المنهجي إلى خمسة مباحث استراتيجية متكاملة تعكس متغيرات أُنموذج البحث وسياق تطبيقه</w:t>
      </w:r>
      <w:r w:rsidRPr="002B7F6E">
        <w:rPr>
          <w:rFonts w:ascii="Simplified Arabic" w:hAnsi="Simplified Arabic" w:cs="Simplified Arabic"/>
          <w:sz w:val="28"/>
          <w:szCs w:val="28"/>
        </w:rPr>
        <w:t>.</w:t>
      </w:r>
    </w:p>
    <w:p w14:paraId="4615FB20" w14:textId="16FB7A3B" w:rsidR="002B7F6E" w:rsidRPr="00310703" w:rsidRDefault="002B7F6E" w:rsidP="002B7F6E">
      <w:pPr>
        <w:pStyle w:val="Heading3"/>
        <w:rPr>
          <w:rFonts w:ascii="Simplified Arabic" w:hAnsi="Simplified Arabic" w:cs="Simplified Arabic"/>
          <w:b/>
          <w:bCs/>
          <w:color w:val="auto"/>
          <w:sz w:val="32"/>
          <w:szCs w:val="32"/>
        </w:rPr>
      </w:pPr>
      <w:r w:rsidRPr="00310703">
        <w:rPr>
          <w:rFonts w:ascii="Simplified Arabic" w:hAnsi="Simplified Arabic" w:cs="Simplified Arabic"/>
          <w:b/>
          <w:bCs/>
          <w:color w:val="auto"/>
          <w:sz w:val="32"/>
          <w:szCs w:val="32"/>
          <w:rtl/>
        </w:rPr>
        <w:t>المبحث ال</w:t>
      </w:r>
      <w:r w:rsidR="00CF0E3D">
        <w:rPr>
          <w:rFonts w:ascii="Simplified Arabic" w:hAnsi="Simplified Arabic" w:cs="Simplified Arabic" w:hint="cs"/>
          <w:b/>
          <w:bCs/>
          <w:color w:val="auto"/>
          <w:sz w:val="32"/>
          <w:szCs w:val="32"/>
          <w:rtl/>
        </w:rPr>
        <w:t>أول</w:t>
      </w:r>
      <w:r w:rsidRPr="00310703">
        <w:rPr>
          <w:rFonts w:ascii="Simplified Arabic" w:hAnsi="Simplified Arabic" w:cs="Simplified Arabic"/>
          <w:b/>
          <w:bCs/>
          <w:color w:val="auto"/>
          <w:sz w:val="32"/>
          <w:szCs w:val="32"/>
          <w:rtl/>
        </w:rPr>
        <w:t>: إدارة الاختيار الاستراتيجي للموردين (المتغير المستقل)</w:t>
      </w:r>
    </w:p>
    <w:p w14:paraId="544FD044" w14:textId="77777777" w:rsidR="002B7F6E" w:rsidRPr="002B7F6E" w:rsidRDefault="002B7F6E" w:rsidP="002B7F6E">
      <w:pPr>
        <w:pStyle w:val="NormalWeb"/>
        <w:bidi/>
        <w:rPr>
          <w:rFonts w:ascii="Simplified Arabic" w:hAnsi="Simplified Arabic" w:cs="Simplified Arabic"/>
          <w:sz w:val="28"/>
          <w:szCs w:val="28"/>
        </w:rPr>
      </w:pPr>
      <w:r w:rsidRPr="002B7F6E">
        <w:rPr>
          <w:rFonts w:ascii="Simplified Arabic" w:hAnsi="Simplified Arabic" w:cs="Simplified Arabic"/>
          <w:sz w:val="28"/>
          <w:szCs w:val="28"/>
          <w:rtl/>
        </w:rPr>
        <w:t xml:space="preserve">لقد شهدت بيئة الفكر الإداري تحولاً جذرياً في النظرة إلى وظيفة الشراء عبر العقود الماضية؛ فلم يعد يُنظر إليها كنشاط تنفيذي روتيني بل أصبحت وظيفة استراتيجية تلعب دوراً حاسماً في صياغة القدرة التنافسية المستدامة للمنظمة </w:t>
      </w:r>
      <w:r w:rsidRPr="00672A13">
        <w:rPr>
          <w:rFonts w:ascii="Simplified Arabic" w:hAnsi="Simplified Arabic" w:cs="Simplified Arabic"/>
          <w:rtl/>
        </w:rPr>
        <w:t>(عبيدات، 2020)</w:t>
      </w:r>
      <w:r w:rsidRPr="00672A13">
        <w:rPr>
          <w:rFonts w:ascii="Simplified Arabic" w:hAnsi="Simplified Arabic" w:cs="Simplified Arabic"/>
        </w:rPr>
        <w:t>.</w:t>
      </w:r>
    </w:p>
    <w:p w14:paraId="14F5B226" w14:textId="77777777" w:rsidR="002B7F6E" w:rsidRPr="00EB1337" w:rsidRDefault="002B7F6E" w:rsidP="002B7F6E">
      <w:pPr>
        <w:pStyle w:val="NormalWeb"/>
        <w:bidi/>
        <w:rPr>
          <w:rFonts w:ascii="Simplified Arabic" w:hAnsi="Simplified Arabic" w:cs="Simplified Arabic"/>
          <w:sz w:val="28"/>
          <w:szCs w:val="28"/>
        </w:rPr>
      </w:pPr>
      <w:r w:rsidRPr="002B7F6E">
        <w:rPr>
          <w:rFonts w:ascii="Simplified Arabic" w:hAnsi="Simplified Arabic" w:cs="Simplified Arabic"/>
          <w:b/>
          <w:bCs/>
          <w:sz w:val="28"/>
          <w:szCs w:val="28"/>
        </w:rPr>
        <w:t>1</w:t>
      </w:r>
      <w:r w:rsidRPr="00672A13">
        <w:rPr>
          <w:rFonts w:ascii="Simplified Arabic" w:hAnsi="Simplified Arabic" w:cs="Simplified Arabic"/>
          <w:b/>
          <w:bCs/>
        </w:rPr>
        <w:t xml:space="preserve">. </w:t>
      </w:r>
      <w:r w:rsidRPr="00EB1337">
        <w:rPr>
          <w:rFonts w:ascii="Simplified Arabic" w:hAnsi="Simplified Arabic" w:cs="Simplified Arabic"/>
          <w:b/>
          <w:bCs/>
          <w:sz w:val="28"/>
          <w:szCs w:val="28"/>
          <w:rtl/>
        </w:rPr>
        <w:t>مفهوم اختيار الموردين من منظورات متعددة</w:t>
      </w:r>
      <w:r w:rsidRPr="00EB1337">
        <w:rPr>
          <w:rFonts w:ascii="Simplified Arabic" w:hAnsi="Simplified Arabic" w:cs="Simplified Arabic"/>
          <w:b/>
          <w:bCs/>
          <w:sz w:val="28"/>
          <w:szCs w:val="28"/>
        </w:rPr>
        <w:t>:</w:t>
      </w:r>
    </w:p>
    <w:p w14:paraId="30C00F6E" w14:textId="77777777" w:rsidR="002B7F6E" w:rsidRPr="00EB1337" w:rsidRDefault="002B7F6E" w:rsidP="008D6EBB">
      <w:pPr>
        <w:pStyle w:val="NormalWeb"/>
        <w:numPr>
          <w:ilvl w:val="0"/>
          <w:numId w:val="39"/>
        </w:numPr>
        <w:bidi/>
        <w:rPr>
          <w:rFonts w:ascii="Simplified Arabic" w:hAnsi="Simplified Arabic" w:cs="Simplified Arabic"/>
          <w:sz w:val="28"/>
          <w:szCs w:val="28"/>
        </w:rPr>
      </w:pPr>
      <w:r w:rsidRPr="00EB1337">
        <w:rPr>
          <w:rFonts w:ascii="Simplified Arabic" w:hAnsi="Simplified Arabic" w:cs="Simplified Arabic"/>
          <w:b/>
          <w:bCs/>
          <w:sz w:val="28"/>
          <w:szCs w:val="28"/>
          <w:rtl/>
        </w:rPr>
        <w:t>من منظور اتخاذ القرار الكمي</w:t>
      </w:r>
      <w:r w:rsidRPr="00EB1337">
        <w:rPr>
          <w:rFonts w:ascii="Simplified Arabic" w:hAnsi="Simplified Arabic" w:cs="Simplified Arabic"/>
          <w:b/>
          <w:bCs/>
          <w:sz w:val="28"/>
          <w:szCs w:val="28"/>
        </w:rPr>
        <w:t>:</w:t>
      </w:r>
      <w:r w:rsidRPr="00EB1337">
        <w:rPr>
          <w:rFonts w:ascii="Simplified Arabic" w:hAnsi="Simplified Arabic" w:cs="Simplified Arabic"/>
          <w:sz w:val="28"/>
          <w:szCs w:val="28"/>
        </w:rPr>
        <w:t xml:space="preserve"> </w:t>
      </w:r>
      <w:r w:rsidRPr="00EB1337">
        <w:rPr>
          <w:rFonts w:ascii="Simplified Arabic" w:hAnsi="Simplified Arabic" w:cs="Simplified Arabic"/>
          <w:sz w:val="28"/>
          <w:szCs w:val="28"/>
          <w:rtl/>
        </w:rPr>
        <w:t>عملية اتخاذ قرار معقدة ومتعددة المعايير</w:t>
      </w:r>
      <w:r w:rsidRPr="00EB1337">
        <w:rPr>
          <w:rFonts w:ascii="Simplified Arabic" w:hAnsi="Simplified Arabic" w:cs="Simplified Arabic"/>
          <w:sz w:val="28"/>
          <w:szCs w:val="28"/>
        </w:rPr>
        <w:t xml:space="preserve"> (MCDM) </w:t>
      </w:r>
      <w:r w:rsidRPr="00EB1337">
        <w:rPr>
          <w:rFonts w:ascii="Simplified Arabic" w:hAnsi="Simplified Arabic" w:cs="Simplified Arabic"/>
          <w:sz w:val="28"/>
          <w:szCs w:val="28"/>
          <w:rtl/>
        </w:rPr>
        <w:t>للمفاضلة بين الموردين بناءً على مصفوفة من المعايير الكمية والنوعية</w:t>
      </w:r>
      <w:r w:rsidRPr="00EB1337">
        <w:rPr>
          <w:rFonts w:ascii="Simplified Arabic" w:hAnsi="Simplified Arabic" w:cs="Simplified Arabic"/>
          <w:sz w:val="28"/>
          <w:szCs w:val="28"/>
        </w:rPr>
        <w:t xml:space="preserve"> (Ho, et al., 2010).</w:t>
      </w:r>
    </w:p>
    <w:p w14:paraId="531CCE92" w14:textId="77777777" w:rsidR="002B7F6E" w:rsidRPr="00EB1337" w:rsidRDefault="002B7F6E" w:rsidP="008D6EBB">
      <w:pPr>
        <w:pStyle w:val="NormalWeb"/>
        <w:numPr>
          <w:ilvl w:val="0"/>
          <w:numId w:val="39"/>
        </w:numPr>
        <w:bidi/>
        <w:rPr>
          <w:rFonts w:ascii="Simplified Arabic" w:hAnsi="Simplified Arabic" w:cs="Simplified Arabic"/>
          <w:sz w:val="28"/>
          <w:szCs w:val="28"/>
        </w:rPr>
      </w:pPr>
      <w:r w:rsidRPr="00EB1337">
        <w:rPr>
          <w:rFonts w:ascii="Simplified Arabic" w:hAnsi="Simplified Arabic" w:cs="Simplified Arabic"/>
          <w:b/>
          <w:bCs/>
          <w:sz w:val="28"/>
          <w:szCs w:val="28"/>
          <w:rtl/>
        </w:rPr>
        <w:t>من منظور إدارة المخاطر</w:t>
      </w:r>
      <w:r w:rsidRPr="00EB1337">
        <w:rPr>
          <w:rFonts w:ascii="Simplified Arabic" w:hAnsi="Simplified Arabic" w:cs="Simplified Arabic"/>
          <w:b/>
          <w:bCs/>
          <w:sz w:val="28"/>
          <w:szCs w:val="28"/>
        </w:rPr>
        <w:t>:</w:t>
      </w:r>
      <w:r w:rsidRPr="00EB1337">
        <w:rPr>
          <w:rFonts w:ascii="Simplified Arabic" w:hAnsi="Simplified Arabic" w:cs="Simplified Arabic"/>
          <w:sz w:val="28"/>
          <w:szCs w:val="28"/>
        </w:rPr>
        <w:t xml:space="preserve"> </w:t>
      </w:r>
      <w:r w:rsidRPr="00EB1337">
        <w:rPr>
          <w:rFonts w:ascii="Simplified Arabic" w:hAnsi="Simplified Arabic" w:cs="Simplified Arabic"/>
          <w:sz w:val="28"/>
          <w:szCs w:val="28"/>
          <w:rtl/>
        </w:rPr>
        <w:t>العملية المنهجية لتقييم مصادر التوريد لاستبعاد الموردين ذوي الموثوقية المنخفضة للحد من المخاطر التشغيلية والمالية (أبو حجر، 2017)</w:t>
      </w:r>
      <w:r w:rsidRPr="00EB1337">
        <w:rPr>
          <w:rFonts w:ascii="Simplified Arabic" w:hAnsi="Simplified Arabic" w:cs="Simplified Arabic"/>
          <w:sz w:val="28"/>
          <w:szCs w:val="28"/>
        </w:rPr>
        <w:t>.</w:t>
      </w:r>
    </w:p>
    <w:p w14:paraId="132D8831" w14:textId="77777777" w:rsidR="002B7F6E" w:rsidRPr="00EB1337" w:rsidRDefault="002B7F6E" w:rsidP="008D6EBB">
      <w:pPr>
        <w:pStyle w:val="NormalWeb"/>
        <w:numPr>
          <w:ilvl w:val="0"/>
          <w:numId w:val="39"/>
        </w:numPr>
        <w:bidi/>
        <w:rPr>
          <w:rFonts w:ascii="Simplified Arabic" w:hAnsi="Simplified Arabic" w:cs="Simplified Arabic"/>
          <w:sz w:val="28"/>
          <w:szCs w:val="28"/>
        </w:rPr>
      </w:pPr>
      <w:r w:rsidRPr="00EB1337">
        <w:rPr>
          <w:rFonts w:ascii="Simplified Arabic" w:hAnsi="Simplified Arabic" w:cs="Simplified Arabic"/>
          <w:b/>
          <w:bCs/>
          <w:sz w:val="28"/>
          <w:szCs w:val="28"/>
          <w:rtl/>
        </w:rPr>
        <w:t>من منظور التحالف الاستراتيجي</w:t>
      </w:r>
      <w:r w:rsidRPr="00EB1337">
        <w:rPr>
          <w:rFonts w:ascii="Simplified Arabic" w:hAnsi="Simplified Arabic" w:cs="Simplified Arabic"/>
          <w:b/>
          <w:bCs/>
          <w:sz w:val="28"/>
          <w:szCs w:val="28"/>
        </w:rPr>
        <w:t>:</w:t>
      </w:r>
      <w:r w:rsidRPr="00EB1337">
        <w:rPr>
          <w:rFonts w:ascii="Simplified Arabic" w:hAnsi="Simplified Arabic" w:cs="Simplified Arabic"/>
          <w:sz w:val="28"/>
          <w:szCs w:val="28"/>
        </w:rPr>
        <w:t xml:space="preserve"> </w:t>
      </w:r>
      <w:r w:rsidRPr="00EB1337">
        <w:rPr>
          <w:rFonts w:ascii="Simplified Arabic" w:hAnsi="Simplified Arabic" w:cs="Simplified Arabic"/>
          <w:sz w:val="28"/>
          <w:szCs w:val="28"/>
          <w:rtl/>
        </w:rPr>
        <w:t>الخطوة الأولى لبناء تحالف استراتيجي طويل الأمد يقوم على الثقة لتعظيم القيمة المضافة</w:t>
      </w:r>
      <w:r w:rsidRPr="00EB1337">
        <w:rPr>
          <w:rFonts w:ascii="Simplified Arabic" w:hAnsi="Simplified Arabic" w:cs="Simplified Arabic"/>
          <w:sz w:val="28"/>
          <w:szCs w:val="28"/>
        </w:rPr>
        <w:t xml:space="preserve"> (Chopra and Meindl, 2019).</w:t>
      </w:r>
    </w:p>
    <w:p w14:paraId="54CE6869" w14:textId="77777777" w:rsidR="002B7F6E" w:rsidRPr="00EB1337" w:rsidRDefault="002B7F6E" w:rsidP="002B7F6E">
      <w:pPr>
        <w:pStyle w:val="NormalWeb"/>
        <w:bidi/>
        <w:rPr>
          <w:rFonts w:ascii="Simplified Arabic" w:hAnsi="Simplified Arabic" w:cs="Simplified Arabic"/>
          <w:sz w:val="28"/>
          <w:szCs w:val="28"/>
        </w:rPr>
      </w:pPr>
      <w:r w:rsidRPr="00EB1337">
        <w:rPr>
          <w:rFonts w:ascii="Simplified Arabic" w:hAnsi="Simplified Arabic" w:cs="Simplified Arabic"/>
          <w:b/>
          <w:bCs/>
          <w:sz w:val="28"/>
          <w:szCs w:val="28"/>
        </w:rPr>
        <w:t xml:space="preserve">2. </w:t>
      </w:r>
      <w:r w:rsidRPr="00EB1337">
        <w:rPr>
          <w:rFonts w:ascii="Simplified Arabic" w:hAnsi="Simplified Arabic" w:cs="Simplified Arabic"/>
          <w:b/>
          <w:bCs/>
          <w:sz w:val="28"/>
          <w:szCs w:val="28"/>
          <w:rtl/>
        </w:rPr>
        <w:t>الأهمية الاستراتيجية لعملية اختيار الموردين</w:t>
      </w:r>
      <w:r w:rsidRPr="00EB1337">
        <w:rPr>
          <w:rFonts w:ascii="Simplified Arabic" w:hAnsi="Simplified Arabic" w:cs="Simplified Arabic"/>
          <w:b/>
          <w:bCs/>
          <w:sz w:val="28"/>
          <w:szCs w:val="28"/>
        </w:rPr>
        <w:t>:</w:t>
      </w:r>
    </w:p>
    <w:p w14:paraId="0D886F38" w14:textId="77777777" w:rsidR="002B7F6E" w:rsidRPr="00EB1337" w:rsidRDefault="002B7F6E" w:rsidP="008D6EBB">
      <w:pPr>
        <w:pStyle w:val="NormalWeb"/>
        <w:numPr>
          <w:ilvl w:val="0"/>
          <w:numId w:val="40"/>
        </w:numPr>
        <w:bidi/>
        <w:rPr>
          <w:rFonts w:ascii="Simplified Arabic" w:hAnsi="Simplified Arabic" w:cs="Simplified Arabic"/>
          <w:sz w:val="28"/>
          <w:szCs w:val="28"/>
        </w:rPr>
      </w:pPr>
      <w:r w:rsidRPr="00EB1337">
        <w:rPr>
          <w:rFonts w:ascii="Simplified Arabic" w:hAnsi="Simplified Arabic" w:cs="Simplified Arabic"/>
          <w:b/>
          <w:bCs/>
          <w:sz w:val="28"/>
          <w:szCs w:val="28"/>
          <w:rtl/>
        </w:rPr>
        <w:t>خفض التكلفة الكلية</w:t>
      </w:r>
      <w:r w:rsidRPr="00EB1337">
        <w:rPr>
          <w:rFonts w:ascii="Simplified Arabic" w:hAnsi="Simplified Arabic" w:cs="Simplified Arabic"/>
          <w:b/>
          <w:bCs/>
          <w:sz w:val="28"/>
          <w:szCs w:val="28"/>
        </w:rPr>
        <w:t>:</w:t>
      </w:r>
      <w:r w:rsidRPr="00EB1337">
        <w:rPr>
          <w:rFonts w:ascii="Simplified Arabic" w:hAnsi="Simplified Arabic" w:cs="Simplified Arabic"/>
          <w:sz w:val="28"/>
          <w:szCs w:val="28"/>
        </w:rPr>
        <w:t xml:space="preserve"> </w:t>
      </w:r>
      <w:r w:rsidRPr="00EB1337">
        <w:rPr>
          <w:rFonts w:ascii="Simplified Arabic" w:hAnsi="Simplified Arabic" w:cs="Simplified Arabic"/>
          <w:sz w:val="28"/>
          <w:szCs w:val="28"/>
          <w:rtl/>
        </w:rPr>
        <w:t>تشكل تكلفة المواد النسبة الأكبر من إجمالي تكاليف التشغيل، والاختيار العقلاني يسهم في خفض "التكلفة الكلية للملكية" (الصحن، 2019)</w:t>
      </w:r>
      <w:r w:rsidRPr="00EB1337">
        <w:rPr>
          <w:rFonts w:ascii="Simplified Arabic" w:hAnsi="Simplified Arabic" w:cs="Simplified Arabic"/>
          <w:sz w:val="28"/>
          <w:szCs w:val="28"/>
        </w:rPr>
        <w:t>.</w:t>
      </w:r>
    </w:p>
    <w:p w14:paraId="461F8079" w14:textId="77777777" w:rsidR="002B7F6E" w:rsidRPr="00EB1337" w:rsidRDefault="002B7F6E" w:rsidP="008D6EBB">
      <w:pPr>
        <w:pStyle w:val="NormalWeb"/>
        <w:numPr>
          <w:ilvl w:val="0"/>
          <w:numId w:val="40"/>
        </w:numPr>
        <w:bidi/>
        <w:rPr>
          <w:rFonts w:ascii="Simplified Arabic" w:hAnsi="Simplified Arabic" w:cs="Simplified Arabic"/>
          <w:sz w:val="28"/>
          <w:szCs w:val="28"/>
        </w:rPr>
      </w:pPr>
      <w:r w:rsidRPr="00EB1337">
        <w:rPr>
          <w:rFonts w:ascii="Simplified Arabic" w:hAnsi="Simplified Arabic" w:cs="Simplified Arabic"/>
          <w:b/>
          <w:bCs/>
          <w:sz w:val="28"/>
          <w:szCs w:val="28"/>
          <w:rtl/>
        </w:rPr>
        <w:lastRenderedPageBreak/>
        <w:t>ضمان جودة المخرجات</w:t>
      </w:r>
      <w:r w:rsidRPr="00EB1337">
        <w:rPr>
          <w:rFonts w:ascii="Simplified Arabic" w:hAnsi="Simplified Arabic" w:cs="Simplified Arabic"/>
          <w:b/>
          <w:bCs/>
          <w:sz w:val="28"/>
          <w:szCs w:val="28"/>
        </w:rPr>
        <w:t>:</w:t>
      </w:r>
      <w:r w:rsidRPr="00EB1337">
        <w:rPr>
          <w:rFonts w:ascii="Simplified Arabic" w:hAnsi="Simplified Arabic" w:cs="Simplified Arabic"/>
          <w:sz w:val="28"/>
          <w:szCs w:val="28"/>
        </w:rPr>
        <w:t xml:space="preserve"> </w:t>
      </w:r>
      <w:r w:rsidRPr="00EB1337">
        <w:rPr>
          <w:rFonts w:ascii="Simplified Arabic" w:hAnsi="Simplified Arabic" w:cs="Simplified Arabic"/>
          <w:sz w:val="28"/>
          <w:szCs w:val="28"/>
          <w:rtl/>
        </w:rPr>
        <w:t>جودة المنتج النهائي هي انعكاس لجودة المواد الموردة؛ والاختيار الصائب يحمي السمعة المؤسسية (جودة، 2018)</w:t>
      </w:r>
      <w:r w:rsidRPr="00EB1337">
        <w:rPr>
          <w:rFonts w:ascii="Simplified Arabic" w:hAnsi="Simplified Arabic" w:cs="Simplified Arabic"/>
          <w:sz w:val="28"/>
          <w:szCs w:val="28"/>
        </w:rPr>
        <w:t>.</w:t>
      </w:r>
    </w:p>
    <w:p w14:paraId="41908696" w14:textId="77777777" w:rsidR="002B7F6E" w:rsidRPr="00EB1337" w:rsidRDefault="002B7F6E" w:rsidP="008D6EBB">
      <w:pPr>
        <w:pStyle w:val="NormalWeb"/>
        <w:numPr>
          <w:ilvl w:val="0"/>
          <w:numId w:val="40"/>
        </w:numPr>
        <w:bidi/>
        <w:rPr>
          <w:rFonts w:ascii="Simplified Arabic" w:hAnsi="Simplified Arabic" w:cs="Simplified Arabic"/>
          <w:sz w:val="28"/>
          <w:szCs w:val="28"/>
        </w:rPr>
      </w:pPr>
      <w:r w:rsidRPr="00EB1337">
        <w:rPr>
          <w:rFonts w:ascii="Simplified Arabic" w:hAnsi="Simplified Arabic" w:cs="Simplified Arabic"/>
          <w:b/>
          <w:bCs/>
          <w:sz w:val="28"/>
          <w:szCs w:val="28"/>
          <w:rtl/>
        </w:rPr>
        <w:t>تعزيز مرونة سلسلة الإمداد</w:t>
      </w:r>
      <w:r w:rsidRPr="00EB1337">
        <w:rPr>
          <w:rFonts w:ascii="Simplified Arabic" w:hAnsi="Simplified Arabic" w:cs="Simplified Arabic"/>
          <w:b/>
          <w:bCs/>
          <w:sz w:val="28"/>
          <w:szCs w:val="28"/>
        </w:rPr>
        <w:t>:</w:t>
      </w:r>
      <w:r w:rsidRPr="00EB1337">
        <w:rPr>
          <w:rFonts w:ascii="Simplified Arabic" w:hAnsi="Simplified Arabic" w:cs="Simplified Arabic"/>
          <w:sz w:val="28"/>
          <w:szCs w:val="28"/>
        </w:rPr>
        <w:t xml:space="preserve"> </w:t>
      </w:r>
      <w:r w:rsidRPr="00EB1337">
        <w:rPr>
          <w:rFonts w:ascii="Simplified Arabic" w:hAnsi="Simplified Arabic" w:cs="Simplified Arabic"/>
          <w:sz w:val="28"/>
          <w:szCs w:val="28"/>
          <w:rtl/>
        </w:rPr>
        <w:t>المورد الكفء بمثابة صمام أمان ضد الصدمات المفاجئة، ويضمن استمرارية تدفق السلع</w:t>
      </w:r>
      <w:r w:rsidRPr="00EB1337">
        <w:rPr>
          <w:rFonts w:ascii="Simplified Arabic" w:hAnsi="Simplified Arabic" w:cs="Simplified Arabic"/>
          <w:sz w:val="28"/>
          <w:szCs w:val="28"/>
        </w:rPr>
        <w:t xml:space="preserve"> (Kannan, et al., 2013).</w:t>
      </w:r>
    </w:p>
    <w:p w14:paraId="60880028" w14:textId="77777777" w:rsidR="002B7F6E" w:rsidRPr="00EB1337" w:rsidRDefault="002B7F6E" w:rsidP="002B7F6E">
      <w:pPr>
        <w:pStyle w:val="NormalWeb"/>
        <w:bidi/>
        <w:rPr>
          <w:rFonts w:ascii="Simplified Arabic" w:hAnsi="Simplified Arabic" w:cs="Simplified Arabic"/>
          <w:sz w:val="28"/>
          <w:szCs w:val="28"/>
        </w:rPr>
      </w:pPr>
      <w:r w:rsidRPr="00EB1337">
        <w:rPr>
          <w:rFonts w:ascii="Simplified Arabic" w:hAnsi="Simplified Arabic" w:cs="Simplified Arabic"/>
          <w:b/>
          <w:bCs/>
          <w:sz w:val="28"/>
          <w:szCs w:val="28"/>
        </w:rPr>
        <w:t xml:space="preserve">3. </w:t>
      </w:r>
      <w:r w:rsidRPr="00EB1337">
        <w:rPr>
          <w:rFonts w:ascii="Simplified Arabic" w:hAnsi="Simplified Arabic" w:cs="Simplified Arabic"/>
          <w:b/>
          <w:bCs/>
          <w:sz w:val="28"/>
          <w:szCs w:val="28"/>
          <w:rtl/>
        </w:rPr>
        <w:t>المعايير الحديثة لاختيار الموردين (أبعاد المتغير المستقل)</w:t>
      </w:r>
      <w:r w:rsidRPr="00EB1337">
        <w:rPr>
          <w:rFonts w:ascii="Simplified Arabic" w:hAnsi="Simplified Arabic" w:cs="Simplified Arabic"/>
          <w:b/>
          <w:bCs/>
          <w:sz w:val="28"/>
          <w:szCs w:val="28"/>
        </w:rPr>
        <w:t>:</w:t>
      </w:r>
    </w:p>
    <w:p w14:paraId="5C7AEC4D" w14:textId="77777777" w:rsidR="002B7F6E" w:rsidRPr="00EB1337" w:rsidRDefault="002B7F6E" w:rsidP="008D6EBB">
      <w:pPr>
        <w:pStyle w:val="NormalWeb"/>
        <w:numPr>
          <w:ilvl w:val="0"/>
          <w:numId w:val="41"/>
        </w:numPr>
        <w:bidi/>
        <w:rPr>
          <w:rFonts w:ascii="Simplified Arabic" w:hAnsi="Simplified Arabic" w:cs="Simplified Arabic"/>
          <w:sz w:val="28"/>
          <w:szCs w:val="28"/>
        </w:rPr>
      </w:pPr>
      <w:r w:rsidRPr="00EB1337">
        <w:rPr>
          <w:rFonts w:ascii="Simplified Arabic" w:hAnsi="Simplified Arabic" w:cs="Simplified Arabic"/>
          <w:b/>
          <w:bCs/>
          <w:sz w:val="28"/>
          <w:szCs w:val="28"/>
          <w:rtl/>
        </w:rPr>
        <w:t>بُعد الجودة الشاملة</w:t>
      </w:r>
      <w:r w:rsidRPr="00EB1337">
        <w:rPr>
          <w:rFonts w:ascii="Simplified Arabic" w:hAnsi="Simplified Arabic" w:cs="Simplified Arabic"/>
          <w:b/>
          <w:bCs/>
          <w:sz w:val="28"/>
          <w:szCs w:val="28"/>
        </w:rPr>
        <w:t>:</w:t>
      </w:r>
      <w:r w:rsidRPr="00EB1337">
        <w:rPr>
          <w:rFonts w:ascii="Simplified Arabic" w:hAnsi="Simplified Arabic" w:cs="Simplified Arabic"/>
          <w:sz w:val="28"/>
          <w:szCs w:val="28"/>
        </w:rPr>
        <w:t xml:space="preserve"> </w:t>
      </w:r>
      <w:r w:rsidRPr="00EB1337">
        <w:rPr>
          <w:rFonts w:ascii="Simplified Arabic" w:hAnsi="Simplified Arabic" w:cs="Simplified Arabic"/>
          <w:sz w:val="28"/>
          <w:szCs w:val="28"/>
          <w:rtl/>
        </w:rPr>
        <w:t xml:space="preserve">يشمل قدرة المورد على تقديم جودة مستدامة، وامتلاكه لأنظمة رقابة رصينة وشهادات جودة عالمية </w:t>
      </w:r>
      <w:r w:rsidRPr="00EB1337">
        <w:rPr>
          <w:rFonts w:ascii="Simplified Arabic" w:hAnsi="Simplified Arabic" w:cs="Simplified Arabic"/>
          <w:rtl/>
        </w:rPr>
        <w:t>(جودة، 2018)</w:t>
      </w:r>
      <w:r w:rsidRPr="00EB1337">
        <w:rPr>
          <w:rFonts w:ascii="Simplified Arabic" w:hAnsi="Simplified Arabic" w:cs="Simplified Arabic"/>
        </w:rPr>
        <w:t>.</w:t>
      </w:r>
    </w:p>
    <w:p w14:paraId="72C823C8" w14:textId="77777777" w:rsidR="002B7F6E" w:rsidRPr="00EB1337" w:rsidRDefault="002B7F6E" w:rsidP="008D6EBB">
      <w:pPr>
        <w:pStyle w:val="NormalWeb"/>
        <w:numPr>
          <w:ilvl w:val="0"/>
          <w:numId w:val="41"/>
        </w:numPr>
        <w:bidi/>
        <w:rPr>
          <w:rFonts w:ascii="Simplified Arabic" w:hAnsi="Simplified Arabic" w:cs="Simplified Arabic"/>
          <w:sz w:val="28"/>
          <w:szCs w:val="28"/>
        </w:rPr>
      </w:pPr>
      <w:r w:rsidRPr="00EB1337">
        <w:rPr>
          <w:rFonts w:ascii="Simplified Arabic" w:hAnsi="Simplified Arabic" w:cs="Simplified Arabic"/>
          <w:b/>
          <w:bCs/>
          <w:sz w:val="28"/>
          <w:szCs w:val="28"/>
          <w:rtl/>
        </w:rPr>
        <w:t>بُعد التكلفة الكلية والتنافسية</w:t>
      </w:r>
      <w:r w:rsidRPr="00EB1337">
        <w:rPr>
          <w:rFonts w:ascii="Simplified Arabic" w:hAnsi="Simplified Arabic" w:cs="Simplified Arabic"/>
          <w:b/>
          <w:bCs/>
          <w:sz w:val="28"/>
          <w:szCs w:val="28"/>
        </w:rPr>
        <w:t>:</w:t>
      </w:r>
      <w:r w:rsidRPr="00EB1337">
        <w:rPr>
          <w:rFonts w:ascii="Simplified Arabic" w:hAnsi="Simplified Arabic" w:cs="Simplified Arabic"/>
          <w:sz w:val="28"/>
          <w:szCs w:val="28"/>
        </w:rPr>
        <w:t xml:space="preserve"> </w:t>
      </w:r>
      <w:r w:rsidRPr="00EB1337">
        <w:rPr>
          <w:rFonts w:ascii="Simplified Arabic" w:hAnsi="Simplified Arabic" w:cs="Simplified Arabic"/>
          <w:sz w:val="28"/>
          <w:szCs w:val="28"/>
          <w:rtl/>
        </w:rPr>
        <w:t xml:space="preserve">يتجاوز سعر الشراء المباشر ليشمل الهيكل السعري الشامل، والتسهيلات الائتمانية والمالية </w:t>
      </w:r>
      <w:r w:rsidRPr="00EB1337">
        <w:rPr>
          <w:rFonts w:ascii="Simplified Arabic" w:hAnsi="Simplified Arabic" w:cs="Simplified Arabic"/>
          <w:rtl/>
        </w:rPr>
        <w:t>(دحو، 2019)</w:t>
      </w:r>
      <w:r w:rsidRPr="00EB1337">
        <w:rPr>
          <w:rFonts w:ascii="Simplified Arabic" w:hAnsi="Simplified Arabic" w:cs="Simplified Arabic"/>
          <w:sz w:val="28"/>
          <w:szCs w:val="28"/>
        </w:rPr>
        <w:t>.</w:t>
      </w:r>
    </w:p>
    <w:p w14:paraId="03119962" w14:textId="77777777" w:rsidR="002B7F6E" w:rsidRPr="00EB1337" w:rsidRDefault="002B7F6E" w:rsidP="008D6EBB">
      <w:pPr>
        <w:pStyle w:val="NormalWeb"/>
        <w:numPr>
          <w:ilvl w:val="0"/>
          <w:numId w:val="41"/>
        </w:numPr>
        <w:bidi/>
        <w:rPr>
          <w:rFonts w:ascii="Simplified Arabic" w:hAnsi="Simplified Arabic" w:cs="Simplified Arabic"/>
          <w:sz w:val="28"/>
          <w:szCs w:val="28"/>
        </w:rPr>
      </w:pPr>
      <w:r w:rsidRPr="004A2258">
        <w:rPr>
          <w:rFonts w:ascii="Simplified Arabic" w:hAnsi="Simplified Arabic" w:cs="Simplified Arabic"/>
          <w:b/>
          <w:bCs/>
          <w:rtl/>
        </w:rPr>
        <w:t>بُعد التسليم والوقت</w:t>
      </w:r>
      <w:r w:rsidRPr="00EB1337">
        <w:rPr>
          <w:rFonts w:ascii="Simplified Arabic" w:hAnsi="Simplified Arabic" w:cs="Simplified Arabic"/>
          <w:b/>
          <w:bCs/>
          <w:sz w:val="28"/>
          <w:szCs w:val="28"/>
        </w:rPr>
        <w:t>:</w:t>
      </w:r>
      <w:r w:rsidRPr="00EB1337">
        <w:rPr>
          <w:rFonts w:ascii="Simplified Arabic" w:hAnsi="Simplified Arabic" w:cs="Simplified Arabic"/>
          <w:sz w:val="28"/>
          <w:szCs w:val="28"/>
        </w:rPr>
        <w:t xml:space="preserve"> </w:t>
      </w:r>
      <w:r w:rsidRPr="00EB1337">
        <w:rPr>
          <w:rFonts w:ascii="Simplified Arabic" w:hAnsi="Simplified Arabic" w:cs="Simplified Arabic"/>
          <w:sz w:val="28"/>
          <w:szCs w:val="28"/>
          <w:rtl/>
        </w:rPr>
        <w:t>يركز على زمن التوريد</w:t>
      </w:r>
      <w:r w:rsidRPr="00EB1337">
        <w:rPr>
          <w:rFonts w:ascii="Simplified Arabic" w:hAnsi="Simplified Arabic" w:cs="Simplified Arabic"/>
          <w:sz w:val="28"/>
          <w:szCs w:val="28"/>
        </w:rPr>
        <w:t xml:space="preserve"> </w:t>
      </w:r>
      <w:r w:rsidRPr="00EB1337">
        <w:rPr>
          <w:rFonts w:asciiTheme="majorBidi" w:hAnsiTheme="majorBidi" w:cstheme="majorBidi"/>
        </w:rPr>
        <w:t>(Lead Time</w:t>
      </w:r>
      <w:r w:rsidRPr="00EB1337">
        <w:rPr>
          <w:rFonts w:ascii="Simplified Arabic" w:hAnsi="Simplified Arabic" w:cs="Simplified Arabic"/>
          <w:sz w:val="28"/>
          <w:szCs w:val="28"/>
        </w:rPr>
        <w:t xml:space="preserve">) </w:t>
      </w:r>
      <w:r w:rsidRPr="00EB1337">
        <w:rPr>
          <w:rFonts w:ascii="Simplified Arabic" w:hAnsi="Simplified Arabic" w:cs="Simplified Arabic"/>
          <w:sz w:val="28"/>
          <w:szCs w:val="28"/>
          <w:rtl/>
        </w:rPr>
        <w:t>ومدى الالتزام بالجداول الزمنية دون تأخير</w:t>
      </w:r>
      <w:r w:rsidRPr="00EB1337">
        <w:rPr>
          <w:rFonts w:ascii="Simplified Arabic" w:hAnsi="Simplified Arabic" w:cs="Simplified Arabic"/>
          <w:sz w:val="28"/>
          <w:szCs w:val="28"/>
        </w:rPr>
        <w:t xml:space="preserve"> </w:t>
      </w:r>
      <w:r w:rsidRPr="00EB1337">
        <w:rPr>
          <w:rFonts w:asciiTheme="majorBidi" w:hAnsiTheme="majorBidi" w:cstheme="majorBidi"/>
        </w:rPr>
        <w:t>(Chopra and Meindl, 2019).</w:t>
      </w:r>
    </w:p>
    <w:p w14:paraId="55360377" w14:textId="77777777" w:rsidR="002B7F6E" w:rsidRPr="004A2258" w:rsidRDefault="002B7F6E" w:rsidP="008D6EBB">
      <w:pPr>
        <w:pStyle w:val="NormalWeb"/>
        <w:numPr>
          <w:ilvl w:val="0"/>
          <w:numId w:val="41"/>
        </w:numPr>
        <w:bidi/>
        <w:rPr>
          <w:rFonts w:ascii="Simplified Arabic" w:hAnsi="Simplified Arabic" w:cs="Simplified Arabic"/>
        </w:rPr>
      </w:pPr>
      <w:r w:rsidRPr="00EB1337">
        <w:rPr>
          <w:rFonts w:ascii="Simplified Arabic" w:hAnsi="Simplified Arabic" w:cs="Simplified Arabic"/>
          <w:b/>
          <w:bCs/>
          <w:sz w:val="28"/>
          <w:szCs w:val="28"/>
          <w:rtl/>
        </w:rPr>
        <w:t>بُعد المرونة ومستوى الخدمة</w:t>
      </w:r>
      <w:r w:rsidRPr="00EB1337">
        <w:rPr>
          <w:rFonts w:ascii="Simplified Arabic" w:hAnsi="Simplified Arabic" w:cs="Simplified Arabic"/>
          <w:b/>
          <w:bCs/>
          <w:sz w:val="28"/>
          <w:szCs w:val="28"/>
        </w:rPr>
        <w:t>:</w:t>
      </w:r>
      <w:r w:rsidRPr="00EB1337">
        <w:rPr>
          <w:rFonts w:ascii="Simplified Arabic" w:hAnsi="Simplified Arabic" w:cs="Simplified Arabic"/>
          <w:sz w:val="28"/>
          <w:szCs w:val="28"/>
        </w:rPr>
        <w:t xml:space="preserve"> </w:t>
      </w:r>
      <w:r w:rsidRPr="00EB1337">
        <w:rPr>
          <w:rFonts w:ascii="Simplified Arabic" w:hAnsi="Simplified Arabic" w:cs="Simplified Arabic"/>
          <w:sz w:val="28"/>
          <w:szCs w:val="28"/>
          <w:rtl/>
        </w:rPr>
        <w:t>يعبر عن القدرة الديناميكية للمورد على التكيف السريع مع الحالات الطارئة والتعديلات المفاجئة</w:t>
      </w:r>
      <w:r w:rsidRPr="00EB1337">
        <w:rPr>
          <w:rFonts w:ascii="Simplified Arabic" w:hAnsi="Simplified Arabic" w:cs="Simplified Arabic"/>
          <w:sz w:val="28"/>
          <w:szCs w:val="28"/>
        </w:rPr>
        <w:t xml:space="preserve"> </w:t>
      </w:r>
      <w:r w:rsidRPr="00EB1337">
        <w:rPr>
          <w:rFonts w:asciiTheme="majorBidi" w:hAnsiTheme="majorBidi" w:cstheme="majorBidi"/>
        </w:rPr>
        <w:t>(Kannan, et al., 2013)</w:t>
      </w:r>
      <w:r w:rsidRPr="004A2258">
        <w:rPr>
          <w:rFonts w:asciiTheme="majorBidi" w:hAnsiTheme="majorBidi" w:cstheme="majorBidi"/>
        </w:rPr>
        <w:t>.</w:t>
      </w:r>
    </w:p>
    <w:p w14:paraId="142FD549" w14:textId="3F47D15D" w:rsidR="002B7F6E" w:rsidRPr="00310703" w:rsidRDefault="002B7F6E" w:rsidP="002B7F6E">
      <w:pPr>
        <w:pStyle w:val="Heading3"/>
        <w:rPr>
          <w:rFonts w:ascii="Simplified Arabic" w:hAnsi="Simplified Arabic" w:cs="Simplified Arabic"/>
          <w:b/>
          <w:bCs/>
          <w:color w:val="auto"/>
          <w:sz w:val="32"/>
          <w:szCs w:val="32"/>
        </w:rPr>
      </w:pPr>
      <w:r w:rsidRPr="00310703">
        <w:rPr>
          <w:rFonts w:ascii="Simplified Arabic" w:hAnsi="Simplified Arabic" w:cs="Simplified Arabic"/>
          <w:b/>
          <w:bCs/>
          <w:color w:val="auto"/>
          <w:sz w:val="32"/>
          <w:szCs w:val="32"/>
          <w:rtl/>
        </w:rPr>
        <w:t>المبحث الثا</w:t>
      </w:r>
      <w:r w:rsidR="00363A9A">
        <w:rPr>
          <w:rFonts w:ascii="Simplified Arabic" w:hAnsi="Simplified Arabic" w:cs="Simplified Arabic" w:hint="cs"/>
          <w:b/>
          <w:bCs/>
          <w:color w:val="auto"/>
          <w:sz w:val="32"/>
          <w:szCs w:val="32"/>
          <w:rtl/>
        </w:rPr>
        <w:t>ني</w:t>
      </w:r>
      <w:r w:rsidRPr="00310703">
        <w:rPr>
          <w:rFonts w:ascii="Simplified Arabic" w:hAnsi="Simplified Arabic" w:cs="Simplified Arabic"/>
          <w:b/>
          <w:bCs/>
          <w:color w:val="auto"/>
          <w:sz w:val="32"/>
          <w:szCs w:val="32"/>
          <w:rtl/>
        </w:rPr>
        <w:t>: مراحل وخطوات عملية تقييم واختيار الموردين</w:t>
      </w:r>
    </w:p>
    <w:p w14:paraId="0A160EF7" w14:textId="77777777" w:rsidR="002B7F6E" w:rsidRPr="00EB1337" w:rsidRDefault="002B7F6E" w:rsidP="002B7F6E">
      <w:pPr>
        <w:pStyle w:val="NormalWeb"/>
        <w:bidi/>
        <w:rPr>
          <w:rFonts w:ascii="Simplified Arabic" w:hAnsi="Simplified Arabic" w:cs="Simplified Arabic"/>
          <w:sz w:val="28"/>
          <w:szCs w:val="28"/>
        </w:rPr>
      </w:pPr>
      <w:r w:rsidRPr="00EB1337">
        <w:rPr>
          <w:rFonts w:ascii="Simplified Arabic" w:hAnsi="Simplified Arabic" w:cs="Simplified Arabic"/>
          <w:sz w:val="28"/>
          <w:szCs w:val="28"/>
          <w:rtl/>
        </w:rPr>
        <w:t>إن عملية اختيار الموردين ليست قراراً عشوائياً، بل تمر بالخطوات المنهجية التالية (الصحن، 2019؛ عبيدات، 2020)</w:t>
      </w:r>
      <w:r w:rsidRPr="00EB1337">
        <w:rPr>
          <w:rFonts w:ascii="Simplified Arabic" w:hAnsi="Simplified Arabic" w:cs="Simplified Arabic"/>
          <w:sz w:val="28"/>
          <w:szCs w:val="28"/>
        </w:rPr>
        <w:t>:</w:t>
      </w:r>
    </w:p>
    <w:p w14:paraId="0B48CB1D" w14:textId="77777777" w:rsidR="002B7F6E" w:rsidRPr="00EB1337" w:rsidRDefault="002B7F6E" w:rsidP="008D6EBB">
      <w:pPr>
        <w:pStyle w:val="NormalWeb"/>
        <w:numPr>
          <w:ilvl w:val="0"/>
          <w:numId w:val="42"/>
        </w:numPr>
        <w:bidi/>
        <w:rPr>
          <w:rFonts w:ascii="Simplified Arabic" w:hAnsi="Simplified Arabic" w:cs="Simplified Arabic"/>
          <w:sz w:val="28"/>
          <w:szCs w:val="28"/>
        </w:rPr>
      </w:pPr>
      <w:r w:rsidRPr="00EB1337">
        <w:rPr>
          <w:rFonts w:ascii="Simplified Arabic" w:hAnsi="Simplified Arabic" w:cs="Simplified Arabic"/>
          <w:b/>
          <w:bCs/>
          <w:sz w:val="28"/>
          <w:szCs w:val="28"/>
          <w:rtl/>
        </w:rPr>
        <w:t>تحديد الاحتياج وتوصيف المواصفات</w:t>
      </w:r>
      <w:r w:rsidRPr="00EB1337">
        <w:rPr>
          <w:rFonts w:ascii="Simplified Arabic" w:hAnsi="Simplified Arabic" w:cs="Simplified Arabic"/>
          <w:b/>
          <w:bCs/>
          <w:sz w:val="28"/>
          <w:szCs w:val="28"/>
        </w:rPr>
        <w:t xml:space="preserve"> </w:t>
      </w:r>
      <w:r w:rsidRPr="00EB1337">
        <w:rPr>
          <w:rFonts w:asciiTheme="majorBidi" w:hAnsiTheme="majorBidi" w:cstheme="majorBidi"/>
          <w:b/>
          <w:bCs/>
          <w:sz w:val="28"/>
          <w:szCs w:val="28"/>
        </w:rPr>
        <w:t>(Need Identification):</w:t>
      </w:r>
      <w:r w:rsidRPr="00EB1337">
        <w:rPr>
          <w:rFonts w:ascii="Simplified Arabic" w:hAnsi="Simplified Arabic" w:cs="Simplified Arabic"/>
          <w:sz w:val="28"/>
          <w:szCs w:val="28"/>
        </w:rPr>
        <w:t xml:space="preserve"> </w:t>
      </w:r>
      <w:r w:rsidRPr="00EB1337">
        <w:rPr>
          <w:rFonts w:ascii="Simplified Arabic" w:hAnsi="Simplified Arabic" w:cs="Simplified Arabic"/>
          <w:sz w:val="28"/>
          <w:szCs w:val="28"/>
          <w:rtl/>
        </w:rPr>
        <w:t>تحديد الحاجة الفعلية ووضع كراسة الشروط والمواصفات بدقة لمنع الهدر</w:t>
      </w:r>
      <w:r w:rsidRPr="00EB1337">
        <w:rPr>
          <w:rFonts w:ascii="Simplified Arabic" w:hAnsi="Simplified Arabic" w:cs="Simplified Arabic"/>
          <w:sz w:val="28"/>
          <w:szCs w:val="28"/>
        </w:rPr>
        <w:t>.</w:t>
      </w:r>
    </w:p>
    <w:p w14:paraId="02A4BF8D" w14:textId="77777777" w:rsidR="002B7F6E" w:rsidRPr="00EB1337" w:rsidRDefault="002B7F6E" w:rsidP="008D6EBB">
      <w:pPr>
        <w:pStyle w:val="NormalWeb"/>
        <w:numPr>
          <w:ilvl w:val="0"/>
          <w:numId w:val="42"/>
        </w:numPr>
        <w:bidi/>
        <w:rPr>
          <w:rFonts w:ascii="Simplified Arabic" w:hAnsi="Simplified Arabic" w:cs="Simplified Arabic"/>
          <w:sz w:val="28"/>
          <w:szCs w:val="28"/>
        </w:rPr>
      </w:pPr>
      <w:r w:rsidRPr="00EB1337">
        <w:rPr>
          <w:rFonts w:ascii="Simplified Arabic" w:hAnsi="Simplified Arabic" w:cs="Simplified Arabic"/>
          <w:b/>
          <w:bCs/>
          <w:sz w:val="28"/>
          <w:szCs w:val="28"/>
          <w:rtl/>
        </w:rPr>
        <w:t>البحث والاستكشاف</w:t>
      </w:r>
      <w:r w:rsidRPr="00EB1337">
        <w:rPr>
          <w:rFonts w:ascii="Simplified Arabic" w:hAnsi="Simplified Arabic" w:cs="Simplified Arabic"/>
          <w:b/>
          <w:bCs/>
          <w:sz w:val="28"/>
          <w:szCs w:val="28"/>
        </w:rPr>
        <w:t xml:space="preserve"> (</w:t>
      </w:r>
      <w:r w:rsidRPr="00EB1337">
        <w:rPr>
          <w:rFonts w:asciiTheme="majorBidi" w:hAnsiTheme="majorBidi" w:cstheme="majorBidi"/>
          <w:b/>
          <w:bCs/>
          <w:sz w:val="28"/>
          <w:szCs w:val="28"/>
        </w:rPr>
        <w:t>Supplier Exploration)</w:t>
      </w:r>
      <w:r w:rsidRPr="00EB1337">
        <w:rPr>
          <w:rFonts w:ascii="Simplified Arabic" w:hAnsi="Simplified Arabic" w:cs="Simplified Arabic"/>
          <w:b/>
          <w:bCs/>
          <w:sz w:val="28"/>
          <w:szCs w:val="28"/>
        </w:rPr>
        <w:t>:</w:t>
      </w:r>
      <w:r w:rsidRPr="00EB1337">
        <w:rPr>
          <w:rFonts w:ascii="Simplified Arabic" w:hAnsi="Simplified Arabic" w:cs="Simplified Arabic"/>
          <w:sz w:val="28"/>
          <w:szCs w:val="28"/>
        </w:rPr>
        <w:t xml:space="preserve"> </w:t>
      </w:r>
      <w:r w:rsidRPr="00EB1337">
        <w:rPr>
          <w:rFonts w:ascii="Simplified Arabic" w:hAnsi="Simplified Arabic" w:cs="Simplified Arabic"/>
          <w:sz w:val="28"/>
          <w:szCs w:val="28"/>
          <w:rtl/>
        </w:rPr>
        <w:t>البحث عن الموردين المحتملين عبر الدلائل التجارية والمنصات الإلكترونية</w:t>
      </w:r>
      <w:r w:rsidRPr="00EB1337">
        <w:rPr>
          <w:rFonts w:ascii="Simplified Arabic" w:hAnsi="Simplified Arabic" w:cs="Simplified Arabic"/>
          <w:sz w:val="28"/>
          <w:szCs w:val="28"/>
        </w:rPr>
        <w:t>.</w:t>
      </w:r>
    </w:p>
    <w:p w14:paraId="0555378D" w14:textId="77777777" w:rsidR="002B7F6E" w:rsidRPr="00EB1337" w:rsidRDefault="002B7F6E" w:rsidP="008D6EBB">
      <w:pPr>
        <w:pStyle w:val="NormalWeb"/>
        <w:numPr>
          <w:ilvl w:val="0"/>
          <w:numId w:val="42"/>
        </w:numPr>
        <w:bidi/>
        <w:rPr>
          <w:rFonts w:ascii="Simplified Arabic" w:hAnsi="Simplified Arabic" w:cs="Simplified Arabic"/>
          <w:sz w:val="28"/>
          <w:szCs w:val="28"/>
        </w:rPr>
      </w:pPr>
      <w:r w:rsidRPr="00EB1337">
        <w:rPr>
          <w:rFonts w:ascii="Simplified Arabic" w:hAnsi="Simplified Arabic" w:cs="Simplified Arabic"/>
          <w:b/>
          <w:bCs/>
          <w:sz w:val="28"/>
          <w:szCs w:val="28"/>
          <w:rtl/>
        </w:rPr>
        <w:t>الفرز الأولي</w:t>
      </w:r>
      <w:r w:rsidRPr="00EB1337">
        <w:rPr>
          <w:rFonts w:ascii="Simplified Arabic" w:hAnsi="Simplified Arabic" w:cs="Simplified Arabic"/>
          <w:b/>
          <w:bCs/>
          <w:sz w:val="28"/>
          <w:szCs w:val="28"/>
        </w:rPr>
        <w:t xml:space="preserve"> </w:t>
      </w:r>
      <w:r w:rsidRPr="00EB1337">
        <w:rPr>
          <w:rFonts w:asciiTheme="majorBidi" w:hAnsiTheme="majorBidi" w:cstheme="majorBidi"/>
          <w:b/>
          <w:bCs/>
          <w:sz w:val="28"/>
          <w:szCs w:val="28"/>
        </w:rPr>
        <w:t>(Initial Screening</w:t>
      </w:r>
      <w:r w:rsidRPr="00EB1337">
        <w:rPr>
          <w:rFonts w:ascii="Simplified Arabic" w:hAnsi="Simplified Arabic" w:cs="Simplified Arabic"/>
          <w:b/>
          <w:bCs/>
          <w:sz w:val="28"/>
          <w:szCs w:val="28"/>
        </w:rPr>
        <w:t>):</w:t>
      </w:r>
      <w:r w:rsidRPr="00EB1337">
        <w:rPr>
          <w:rFonts w:ascii="Simplified Arabic" w:hAnsi="Simplified Arabic" w:cs="Simplified Arabic"/>
          <w:sz w:val="28"/>
          <w:szCs w:val="28"/>
        </w:rPr>
        <w:t xml:space="preserve"> </w:t>
      </w:r>
      <w:r w:rsidRPr="00EB1337">
        <w:rPr>
          <w:rFonts w:ascii="Simplified Arabic" w:hAnsi="Simplified Arabic" w:cs="Simplified Arabic"/>
          <w:sz w:val="28"/>
          <w:szCs w:val="28"/>
          <w:rtl/>
        </w:rPr>
        <w:t>تصفية أولية لاستبعاد الموردين الذين لا يمتلكون القدرات الأساسية (المالية والقانونية)</w:t>
      </w:r>
      <w:r w:rsidRPr="00EB1337">
        <w:rPr>
          <w:rFonts w:ascii="Simplified Arabic" w:hAnsi="Simplified Arabic" w:cs="Simplified Arabic"/>
          <w:sz w:val="28"/>
          <w:szCs w:val="28"/>
        </w:rPr>
        <w:t>.</w:t>
      </w:r>
    </w:p>
    <w:p w14:paraId="3140DFF6" w14:textId="77777777" w:rsidR="002B7F6E" w:rsidRPr="00EB1337" w:rsidRDefault="002B7F6E" w:rsidP="008D6EBB">
      <w:pPr>
        <w:pStyle w:val="NormalWeb"/>
        <w:numPr>
          <w:ilvl w:val="0"/>
          <w:numId w:val="42"/>
        </w:numPr>
        <w:bidi/>
        <w:rPr>
          <w:rFonts w:ascii="Simplified Arabic" w:hAnsi="Simplified Arabic" w:cs="Simplified Arabic"/>
          <w:sz w:val="28"/>
          <w:szCs w:val="28"/>
        </w:rPr>
      </w:pPr>
      <w:r w:rsidRPr="00EB1337">
        <w:rPr>
          <w:rFonts w:ascii="Simplified Arabic" w:hAnsi="Simplified Arabic" w:cs="Simplified Arabic"/>
          <w:b/>
          <w:bCs/>
          <w:sz w:val="28"/>
          <w:szCs w:val="28"/>
          <w:rtl/>
        </w:rPr>
        <w:t>التقييم المتعمق</w:t>
      </w:r>
      <w:r w:rsidRPr="00EB1337">
        <w:rPr>
          <w:rFonts w:ascii="Simplified Arabic" w:hAnsi="Simplified Arabic" w:cs="Simplified Arabic"/>
          <w:b/>
          <w:bCs/>
          <w:sz w:val="28"/>
          <w:szCs w:val="28"/>
        </w:rPr>
        <w:t xml:space="preserve"> </w:t>
      </w:r>
      <w:r w:rsidRPr="00EB1337">
        <w:rPr>
          <w:rFonts w:asciiTheme="majorBidi" w:hAnsiTheme="majorBidi" w:cstheme="majorBidi"/>
          <w:b/>
          <w:bCs/>
          <w:sz w:val="28"/>
          <w:szCs w:val="28"/>
        </w:rPr>
        <w:t>(In-depth Evaluation):</w:t>
      </w:r>
      <w:r w:rsidRPr="00EB1337">
        <w:rPr>
          <w:rFonts w:ascii="Simplified Arabic" w:hAnsi="Simplified Arabic" w:cs="Simplified Arabic"/>
          <w:sz w:val="28"/>
          <w:szCs w:val="28"/>
        </w:rPr>
        <w:t xml:space="preserve"> </w:t>
      </w:r>
      <w:r w:rsidRPr="00EB1337">
        <w:rPr>
          <w:rFonts w:ascii="Simplified Arabic" w:hAnsi="Simplified Arabic" w:cs="Simplified Arabic"/>
          <w:sz w:val="28"/>
          <w:szCs w:val="28"/>
          <w:rtl/>
        </w:rPr>
        <w:t>تحليل العروض الفنية والمالية بناءً على معايير (الجودة، التكلفة، التسليم، والمرونة)</w:t>
      </w:r>
      <w:r w:rsidRPr="00EB1337">
        <w:rPr>
          <w:rFonts w:ascii="Simplified Arabic" w:hAnsi="Simplified Arabic" w:cs="Simplified Arabic"/>
          <w:sz w:val="28"/>
          <w:szCs w:val="28"/>
        </w:rPr>
        <w:t>.</w:t>
      </w:r>
    </w:p>
    <w:p w14:paraId="20DCB2A2" w14:textId="77777777" w:rsidR="002B7F6E" w:rsidRPr="00EB1337" w:rsidRDefault="002B7F6E" w:rsidP="008D6EBB">
      <w:pPr>
        <w:pStyle w:val="NormalWeb"/>
        <w:numPr>
          <w:ilvl w:val="0"/>
          <w:numId w:val="42"/>
        </w:numPr>
        <w:bidi/>
        <w:rPr>
          <w:rFonts w:ascii="Simplified Arabic" w:hAnsi="Simplified Arabic" w:cs="Simplified Arabic"/>
          <w:sz w:val="28"/>
          <w:szCs w:val="28"/>
        </w:rPr>
      </w:pPr>
      <w:r w:rsidRPr="00EB1337">
        <w:rPr>
          <w:rFonts w:ascii="Simplified Arabic" w:hAnsi="Simplified Arabic" w:cs="Simplified Arabic"/>
          <w:b/>
          <w:bCs/>
          <w:sz w:val="28"/>
          <w:szCs w:val="28"/>
          <w:rtl/>
        </w:rPr>
        <w:t>التفاوض والتعاقد</w:t>
      </w:r>
      <w:r w:rsidRPr="00EB1337">
        <w:rPr>
          <w:rFonts w:ascii="Simplified Arabic" w:hAnsi="Simplified Arabic" w:cs="Simplified Arabic"/>
          <w:b/>
          <w:bCs/>
          <w:sz w:val="28"/>
          <w:szCs w:val="28"/>
        </w:rPr>
        <w:t xml:space="preserve"> </w:t>
      </w:r>
      <w:r w:rsidRPr="00EB1337">
        <w:rPr>
          <w:rFonts w:asciiTheme="majorBidi" w:hAnsiTheme="majorBidi" w:cstheme="majorBidi"/>
          <w:b/>
          <w:bCs/>
          <w:sz w:val="28"/>
          <w:szCs w:val="28"/>
        </w:rPr>
        <w:t>(Negotiation &amp; Contracting):</w:t>
      </w:r>
      <w:r w:rsidRPr="00EB1337">
        <w:rPr>
          <w:rFonts w:ascii="Simplified Arabic" w:hAnsi="Simplified Arabic" w:cs="Simplified Arabic"/>
          <w:sz w:val="28"/>
          <w:szCs w:val="28"/>
        </w:rPr>
        <w:t xml:space="preserve"> </w:t>
      </w:r>
      <w:r w:rsidRPr="00EB1337">
        <w:rPr>
          <w:rFonts w:ascii="Simplified Arabic" w:hAnsi="Simplified Arabic" w:cs="Simplified Arabic"/>
          <w:sz w:val="28"/>
          <w:szCs w:val="28"/>
          <w:rtl/>
        </w:rPr>
        <w:t>الوصول إلى صيغة تعاقدية تحقق مبدأ المنفعة المتبادلة بمؤشرات أداء دقيقة</w:t>
      </w:r>
      <w:r w:rsidRPr="00EB1337">
        <w:rPr>
          <w:rFonts w:ascii="Simplified Arabic" w:hAnsi="Simplified Arabic" w:cs="Simplified Arabic"/>
          <w:sz w:val="28"/>
          <w:szCs w:val="28"/>
        </w:rPr>
        <w:t>.</w:t>
      </w:r>
    </w:p>
    <w:p w14:paraId="4DBDA603" w14:textId="77777777" w:rsidR="002B7F6E" w:rsidRPr="00EB1337" w:rsidRDefault="002B7F6E" w:rsidP="008D6EBB">
      <w:pPr>
        <w:pStyle w:val="NormalWeb"/>
        <w:numPr>
          <w:ilvl w:val="0"/>
          <w:numId w:val="42"/>
        </w:numPr>
        <w:bidi/>
        <w:rPr>
          <w:rFonts w:ascii="Simplified Arabic" w:hAnsi="Simplified Arabic" w:cs="Simplified Arabic"/>
          <w:sz w:val="28"/>
          <w:szCs w:val="28"/>
        </w:rPr>
      </w:pPr>
      <w:r w:rsidRPr="00EB1337">
        <w:rPr>
          <w:rFonts w:ascii="Simplified Arabic" w:hAnsi="Simplified Arabic" w:cs="Simplified Arabic"/>
          <w:b/>
          <w:bCs/>
          <w:sz w:val="28"/>
          <w:szCs w:val="28"/>
          <w:rtl/>
        </w:rPr>
        <w:lastRenderedPageBreak/>
        <w:t>إدارة الأداء والتقييم المستمر</w:t>
      </w:r>
      <w:r w:rsidRPr="00EB1337">
        <w:rPr>
          <w:rFonts w:ascii="Simplified Arabic" w:hAnsi="Simplified Arabic" w:cs="Simplified Arabic"/>
          <w:b/>
          <w:bCs/>
          <w:sz w:val="28"/>
          <w:szCs w:val="28"/>
        </w:rPr>
        <w:t>:</w:t>
      </w:r>
      <w:r w:rsidRPr="00EB1337">
        <w:rPr>
          <w:rFonts w:ascii="Simplified Arabic" w:hAnsi="Simplified Arabic" w:cs="Simplified Arabic"/>
          <w:sz w:val="28"/>
          <w:szCs w:val="28"/>
        </w:rPr>
        <w:t xml:space="preserve"> </w:t>
      </w:r>
      <w:r w:rsidRPr="00EB1337">
        <w:rPr>
          <w:rFonts w:ascii="Simplified Arabic" w:hAnsi="Simplified Arabic" w:cs="Simplified Arabic"/>
          <w:sz w:val="28"/>
          <w:szCs w:val="28"/>
          <w:rtl/>
        </w:rPr>
        <w:t>التقييم اللاحق المستمر لأداء المورد وترقيته كشريك استراتيجي أو استبعاده</w:t>
      </w:r>
      <w:r w:rsidRPr="00EB1337">
        <w:rPr>
          <w:rFonts w:ascii="Simplified Arabic" w:hAnsi="Simplified Arabic" w:cs="Simplified Arabic"/>
          <w:sz w:val="28"/>
          <w:szCs w:val="28"/>
        </w:rPr>
        <w:t>.</w:t>
      </w:r>
    </w:p>
    <w:p w14:paraId="7F96A946" w14:textId="1EDF9D92" w:rsidR="002B7F6E" w:rsidRPr="004D6935" w:rsidRDefault="002B7F6E" w:rsidP="002B7F6E">
      <w:pPr>
        <w:pStyle w:val="Heading3"/>
        <w:rPr>
          <w:rFonts w:ascii="Simplified Arabic" w:hAnsi="Simplified Arabic" w:cs="Simplified Arabic"/>
          <w:b/>
          <w:bCs/>
          <w:color w:val="auto"/>
          <w:sz w:val="28"/>
          <w:szCs w:val="28"/>
        </w:rPr>
      </w:pPr>
      <w:r w:rsidRPr="004D6935">
        <w:rPr>
          <w:rFonts w:ascii="Simplified Arabic" w:hAnsi="Simplified Arabic" w:cs="Simplified Arabic"/>
          <w:b/>
          <w:bCs/>
          <w:color w:val="auto"/>
          <w:sz w:val="28"/>
          <w:szCs w:val="28"/>
          <w:rtl/>
        </w:rPr>
        <w:t>المبحث ال</w:t>
      </w:r>
      <w:r w:rsidR="00363A9A">
        <w:rPr>
          <w:rFonts w:ascii="Simplified Arabic" w:hAnsi="Simplified Arabic" w:cs="Simplified Arabic" w:hint="cs"/>
          <w:b/>
          <w:bCs/>
          <w:color w:val="auto"/>
          <w:sz w:val="28"/>
          <w:szCs w:val="28"/>
          <w:rtl/>
        </w:rPr>
        <w:t>ثالث</w:t>
      </w:r>
      <w:r w:rsidRPr="004D6935">
        <w:rPr>
          <w:rFonts w:ascii="Simplified Arabic" w:hAnsi="Simplified Arabic" w:cs="Simplified Arabic"/>
          <w:b/>
          <w:bCs/>
          <w:color w:val="auto"/>
          <w:sz w:val="28"/>
          <w:szCs w:val="28"/>
          <w:rtl/>
        </w:rPr>
        <w:t>: الأداء التشغيلي للمشتريات (المتغير التابع)</w:t>
      </w:r>
    </w:p>
    <w:p w14:paraId="51E8E567" w14:textId="3E3C9E09" w:rsidR="002B7F6E" w:rsidRPr="00EB1337" w:rsidRDefault="002B7F6E" w:rsidP="002B7F6E">
      <w:pPr>
        <w:pStyle w:val="NormalWeb"/>
        <w:bidi/>
        <w:rPr>
          <w:rFonts w:ascii="Simplified Arabic" w:hAnsi="Simplified Arabic" w:cs="Simplified Arabic"/>
          <w:sz w:val="28"/>
          <w:szCs w:val="28"/>
        </w:rPr>
      </w:pPr>
      <w:r w:rsidRPr="00EB1337">
        <w:rPr>
          <w:rFonts w:ascii="Simplified Arabic" w:hAnsi="Simplified Arabic" w:cs="Simplified Arabic"/>
          <w:sz w:val="28"/>
          <w:szCs w:val="28"/>
          <w:rtl/>
        </w:rPr>
        <w:t>يعبر الأداء التشغيلي عن المحصلة النهائية لمدى نجاح الإدارة في توظيف الموارد بأعلى جودة وأقل تكلفة. ويجب التمييز هنا بين الكفاءة (إنجاز الأعمال بأقل استهلاك للموارد) والفاعلية (تحقيق الأهداف بنجاح كضمان التسليم)</w:t>
      </w:r>
      <w:r w:rsidRPr="00EB1337">
        <w:rPr>
          <w:rFonts w:ascii="Simplified Arabic" w:hAnsi="Simplified Arabic" w:cs="Simplified Arabic"/>
          <w:sz w:val="28"/>
          <w:szCs w:val="28"/>
        </w:rPr>
        <w:t xml:space="preserve"> (</w:t>
      </w:r>
      <w:r w:rsidRPr="00EB1337">
        <w:rPr>
          <w:rFonts w:asciiTheme="majorBidi" w:hAnsiTheme="majorBidi" w:cstheme="majorBidi"/>
          <w:sz w:val="28"/>
          <w:szCs w:val="28"/>
        </w:rPr>
        <w:t xml:space="preserve">Heizer, et al., 2020). </w:t>
      </w:r>
      <w:r w:rsidR="008E4473" w:rsidRPr="00EB1337">
        <w:rPr>
          <w:rFonts w:asciiTheme="majorBidi" w:hAnsiTheme="majorBidi" w:cstheme="majorBidi"/>
          <w:sz w:val="28"/>
          <w:szCs w:val="28"/>
          <w:rtl/>
        </w:rPr>
        <w:t xml:space="preserve"> </w:t>
      </w:r>
      <w:r w:rsidRPr="00EB1337">
        <w:rPr>
          <w:rFonts w:ascii="Simplified Arabic" w:hAnsi="Simplified Arabic" w:cs="Simplified Arabic"/>
          <w:sz w:val="28"/>
          <w:szCs w:val="28"/>
          <w:rtl/>
        </w:rPr>
        <w:t>وبناءً عليه، يُعرف إجرائياً بأنه: "القدرة التنافسية والعملياتية التي تحققها الإدارة من خلال تخفيض التكاليف، تسريع الدورة الزمنية، وضمان تدفق المواد بجودة عالية" (الصحن، 2019، ص 45)</w:t>
      </w:r>
      <w:r w:rsidRPr="00EB1337">
        <w:rPr>
          <w:rFonts w:ascii="Simplified Arabic" w:hAnsi="Simplified Arabic" w:cs="Simplified Arabic"/>
          <w:sz w:val="28"/>
          <w:szCs w:val="28"/>
        </w:rPr>
        <w:t>.</w:t>
      </w:r>
    </w:p>
    <w:p w14:paraId="1A3648A1" w14:textId="77777777" w:rsidR="00EB1337" w:rsidRPr="00EB1337" w:rsidRDefault="00EB1337" w:rsidP="002B7F6E">
      <w:pPr>
        <w:pStyle w:val="NormalWeb"/>
        <w:bidi/>
        <w:rPr>
          <w:rFonts w:ascii="Simplified Arabic" w:hAnsi="Simplified Arabic" w:cs="Simplified Arabic"/>
          <w:b/>
          <w:bCs/>
          <w:sz w:val="32"/>
          <w:szCs w:val="32"/>
          <w:rtl/>
        </w:rPr>
      </w:pPr>
    </w:p>
    <w:p w14:paraId="4F09F723" w14:textId="77777777" w:rsidR="00EB1337" w:rsidRDefault="00EB1337" w:rsidP="002B7F6E">
      <w:pPr>
        <w:pStyle w:val="NormalWeb"/>
        <w:bidi/>
        <w:rPr>
          <w:rFonts w:ascii="Simplified Arabic" w:hAnsi="Simplified Arabic" w:cs="Simplified Arabic"/>
          <w:b/>
          <w:bCs/>
          <w:sz w:val="28"/>
          <w:szCs w:val="28"/>
          <w:rtl/>
        </w:rPr>
      </w:pPr>
    </w:p>
    <w:p w14:paraId="6EB58DBC" w14:textId="2F8CFE71" w:rsidR="002B7F6E" w:rsidRPr="002B7F6E" w:rsidRDefault="002B7F6E" w:rsidP="002B7F6E">
      <w:pPr>
        <w:pStyle w:val="NormalWeb"/>
        <w:bidi/>
        <w:rPr>
          <w:rFonts w:ascii="Simplified Arabic" w:hAnsi="Simplified Arabic" w:cs="Simplified Arabic"/>
          <w:sz w:val="28"/>
          <w:szCs w:val="28"/>
        </w:rPr>
      </w:pPr>
      <w:r w:rsidRPr="002B7F6E">
        <w:rPr>
          <w:rFonts w:ascii="Simplified Arabic" w:hAnsi="Simplified Arabic" w:cs="Simplified Arabic"/>
          <w:b/>
          <w:bCs/>
          <w:sz w:val="28"/>
          <w:szCs w:val="28"/>
          <w:rtl/>
        </w:rPr>
        <w:t>مؤشرات قياس الأداء التشغيلي للمشتريات</w:t>
      </w:r>
      <w:r w:rsidRPr="002B7F6E">
        <w:rPr>
          <w:rFonts w:ascii="Simplified Arabic" w:hAnsi="Simplified Arabic" w:cs="Simplified Arabic"/>
          <w:b/>
          <w:bCs/>
          <w:sz w:val="28"/>
          <w:szCs w:val="28"/>
        </w:rPr>
        <w:t>:</w:t>
      </w:r>
    </w:p>
    <w:p w14:paraId="460B6606" w14:textId="77777777" w:rsidR="002B7F6E" w:rsidRPr="00EB1337" w:rsidRDefault="002B7F6E" w:rsidP="008D6EBB">
      <w:pPr>
        <w:pStyle w:val="NormalWeb"/>
        <w:numPr>
          <w:ilvl w:val="0"/>
          <w:numId w:val="43"/>
        </w:numPr>
        <w:bidi/>
        <w:rPr>
          <w:rFonts w:ascii="Simplified Arabic" w:hAnsi="Simplified Arabic" w:cs="Simplified Arabic"/>
          <w:sz w:val="28"/>
          <w:szCs w:val="28"/>
        </w:rPr>
      </w:pPr>
      <w:r w:rsidRPr="00EB1337">
        <w:rPr>
          <w:rFonts w:ascii="Simplified Arabic" w:hAnsi="Simplified Arabic" w:cs="Simplified Arabic"/>
          <w:b/>
          <w:bCs/>
          <w:sz w:val="28"/>
          <w:szCs w:val="28"/>
          <w:rtl/>
        </w:rPr>
        <w:t>مؤشرات التكلفة</w:t>
      </w:r>
      <w:r w:rsidRPr="00EB1337">
        <w:rPr>
          <w:rFonts w:ascii="Simplified Arabic" w:hAnsi="Simplified Arabic" w:cs="Simplified Arabic"/>
          <w:b/>
          <w:bCs/>
          <w:sz w:val="28"/>
          <w:szCs w:val="28"/>
        </w:rPr>
        <w:t>:</w:t>
      </w:r>
      <w:r w:rsidRPr="00EB1337">
        <w:rPr>
          <w:rFonts w:ascii="Simplified Arabic" w:hAnsi="Simplified Arabic" w:cs="Simplified Arabic"/>
          <w:sz w:val="28"/>
          <w:szCs w:val="28"/>
        </w:rPr>
        <w:t xml:space="preserve"> </w:t>
      </w:r>
      <w:r w:rsidRPr="00EB1337">
        <w:rPr>
          <w:rFonts w:ascii="Simplified Arabic" w:hAnsi="Simplified Arabic" w:cs="Simplified Arabic"/>
          <w:sz w:val="28"/>
          <w:szCs w:val="28"/>
          <w:rtl/>
        </w:rPr>
        <w:t>خفض تكاليف الشراء وتكلفة إصدار أمر الشراء</w:t>
      </w:r>
      <w:r w:rsidRPr="00EB1337">
        <w:rPr>
          <w:rFonts w:ascii="Simplified Arabic" w:hAnsi="Simplified Arabic" w:cs="Simplified Arabic"/>
          <w:sz w:val="28"/>
          <w:szCs w:val="28"/>
        </w:rPr>
        <w:t>.</w:t>
      </w:r>
    </w:p>
    <w:p w14:paraId="3E55D06B" w14:textId="77777777" w:rsidR="002B7F6E" w:rsidRPr="00EB1337" w:rsidRDefault="002B7F6E" w:rsidP="008D6EBB">
      <w:pPr>
        <w:pStyle w:val="NormalWeb"/>
        <w:numPr>
          <w:ilvl w:val="0"/>
          <w:numId w:val="43"/>
        </w:numPr>
        <w:bidi/>
        <w:rPr>
          <w:rFonts w:ascii="Simplified Arabic" w:hAnsi="Simplified Arabic" w:cs="Simplified Arabic"/>
          <w:sz w:val="28"/>
          <w:szCs w:val="28"/>
        </w:rPr>
      </w:pPr>
      <w:r w:rsidRPr="00EB1337">
        <w:rPr>
          <w:rFonts w:ascii="Simplified Arabic" w:hAnsi="Simplified Arabic" w:cs="Simplified Arabic"/>
          <w:b/>
          <w:bCs/>
          <w:sz w:val="28"/>
          <w:szCs w:val="28"/>
          <w:rtl/>
        </w:rPr>
        <w:t>مؤشرات الجودة</w:t>
      </w:r>
      <w:r w:rsidRPr="00EB1337">
        <w:rPr>
          <w:rFonts w:ascii="Simplified Arabic" w:hAnsi="Simplified Arabic" w:cs="Simplified Arabic"/>
          <w:b/>
          <w:bCs/>
          <w:sz w:val="28"/>
          <w:szCs w:val="28"/>
        </w:rPr>
        <w:t>:</w:t>
      </w:r>
      <w:r w:rsidRPr="00EB1337">
        <w:rPr>
          <w:rFonts w:ascii="Simplified Arabic" w:hAnsi="Simplified Arabic" w:cs="Simplified Arabic"/>
          <w:sz w:val="28"/>
          <w:szCs w:val="28"/>
        </w:rPr>
        <w:t xml:space="preserve"> </w:t>
      </w:r>
      <w:r w:rsidRPr="00EB1337">
        <w:rPr>
          <w:rFonts w:ascii="Simplified Arabic" w:hAnsi="Simplified Arabic" w:cs="Simplified Arabic"/>
          <w:sz w:val="28"/>
          <w:szCs w:val="28"/>
          <w:rtl/>
        </w:rPr>
        <w:t>حساب نسبة الشحنات المرفوضة ومعدل مطابقة الجودة من المرة الأولى</w:t>
      </w:r>
      <w:r w:rsidRPr="00EB1337">
        <w:rPr>
          <w:rFonts w:ascii="Simplified Arabic" w:hAnsi="Simplified Arabic" w:cs="Simplified Arabic"/>
          <w:sz w:val="28"/>
          <w:szCs w:val="28"/>
        </w:rPr>
        <w:t>.</w:t>
      </w:r>
    </w:p>
    <w:p w14:paraId="7D296359" w14:textId="77777777" w:rsidR="002B7F6E" w:rsidRPr="00EB1337" w:rsidRDefault="002B7F6E" w:rsidP="008D6EBB">
      <w:pPr>
        <w:pStyle w:val="NormalWeb"/>
        <w:numPr>
          <w:ilvl w:val="0"/>
          <w:numId w:val="43"/>
        </w:numPr>
        <w:bidi/>
        <w:rPr>
          <w:rFonts w:ascii="Simplified Arabic" w:hAnsi="Simplified Arabic" w:cs="Simplified Arabic"/>
          <w:sz w:val="28"/>
          <w:szCs w:val="28"/>
        </w:rPr>
      </w:pPr>
      <w:r w:rsidRPr="00EB1337">
        <w:rPr>
          <w:rFonts w:ascii="Simplified Arabic" w:hAnsi="Simplified Arabic" w:cs="Simplified Arabic"/>
          <w:b/>
          <w:bCs/>
          <w:sz w:val="28"/>
          <w:szCs w:val="28"/>
          <w:rtl/>
        </w:rPr>
        <w:t>مؤشرات الوقت</w:t>
      </w:r>
      <w:r w:rsidRPr="00EB1337">
        <w:rPr>
          <w:rFonts w:ascii="Simplified Arabic" w:hAnsi="Simplified Arabic" w:cs="Simplified Arabic"/>
          <w:b/>
          <w:bCs/>
          <w:sz w:val="28"/>
          <w:szCs w:val="28"/>
        </w:rPr>
        <w:t>:</w:t>
      </w:r>
      <w:r w:rsidRPr="00EB1337">
        <w:rPr>
          <w:rFonts w:ascii="Simplified Arabic" w:hAnsi="Simplified Arabic" w:cs="Simplified Arabic"/>
          <w:sz w:val="28"/>
          <w:szCs w:val="28"/>
        </w:rPr>
        <w:t xml:space="preserve"> </w:t>
      </w:r>
      <w:r w:rsidRPr="00EB1337">
        <w:rPr>
          <w:rFonts w:ascii="Simplified Arabic" w:hAnsi="Simplified Arabic" w:cs="Simplified Arabic"/>
          <w:sz w:val="28"/>
          <w:szCs w:val="28"/>
          <w:rtl/>
        </w:rPr>
        <w:t>زمن دورة الشراء الداخلية، ومعدلات التسليم في الوقت المحدد</w:t>
      </w:r>
      <w:r w:rsidRPr="00EB1337">
        <w:rPr>
          <w:rFonts w:ascii="Simplified Arabic" w:hAnsi="Simplified Arabic" w:cs="Simplified Arabic"/>
          <w:sz w:val="28"/>
          <w:szCs w:val="28"/>
        </w:rPr>
        <w:t>.</w:t>
      </w:r>
    </w:p>
    <w:p w14:paraId="37D53C4D" w14:textId="77777777" w:rsidR="002B7F6E" w:rsidRPr="00EB1337" w:rsidRDefault="002B7F6E" w:rsidP="008D6EBB">
      <w:pPr>
        <w:pStyle w:val="NormalWeb"/>
        <w:numPr>
          <w:ilvl w:val="0"/>
          <w:numId w:val="43"/>
        </w:numPr>
        <w:bidi/>
        <w:rPr>
          <w:rFonts w:ascii="Simplified Arabic" w:hAnsi="Simplified Arabic" w:cs="Simplified Arabic"/>
          <w:sz w:val="28"/>
          <w:szCs w:val="28"/>
        </w:rPr>
      </w:pPr>
      <w:r w:rsidRPr="00EB1337">
        <w:rPr>
          <w:rFonts w:ascii="Simplified Arabic" w:hAnsi="Simplified Arabic" w:cs="Simplified Arabic"/>
          <w:b/>
          <w:bCs/>
          <w:sz w:val="28"/>
          <w:szCs w:val="28"/>
          <w:rtl/>
        </w:rPr>
        <w:t>مؤشرات المرونة</w:t>
      </w:r>
      <w:r w:rsidRPr="00EB1337">
        <w:rPr>
          <w:rFonts w:ascii="Simplified Arabic" w:hAnsi="Simplified Arabic" w:cs="Simplified Arabic"/>
          <w:b/>
          <w:bCs/>
          <w:sz w:val="28"/>
          <w:szCs w:val="28"/>
        </w:rPr>
        <w:t>:</w:t>
      </w:r>
      <w:r w:rsidRPr="00EB1337">
        <w:rPr>
          <w:rFonts w:ascii="Simplified Arabic" w:hAnsi="Simplified Arabic" w:cs="Simplified Arabic"/>
          <w:sz w:val="28"/>
          <w:szCs w:val="28"/>
        </w:rPr>
        <w:t xml:space="preserve"> </w:t>
      </w:r>
      <w:r w:rsidRPr="00EB1337">
        <w:rPr>
          <w:rFonts w:ascii="Simplified Arabic" w:hAnsi="Simplified Arabic" w:cs="Simplified Arabic"/>
          <w:sz w:val="28"/>
          <w:szCs w:val="28"/>
          <w:rtl/>
        </w:rPr>
        <w:t>القدرة الاستيعابية للتكيف السريع مع التعديلات الطارئة</w:t>
      </w:r>
      <w:r w:rsidRPr="00EB1337">
        <w:rPr>
          <w:rFonts w:ascii="Simplified Arabic" w:hAnsi="Simplified Arabic" w:cs="Simplified Arabic"/>
          <w:sz w:val="28"/>
          <w:szCs w:val="28"/>
        </w:rPr>
        <w:t>.</w:t>
      </w:r>
    </w:p>
    <w:p w14:paraId="0A773044" w14:textId="77777777" w:rsidR="002B7F6E" w:rsidRPr="00CD71BB" w:rsidRDefault="002B7F6E" w:rsidP="002B7F6E">
      <w:pPr>
        <w:pStyle w:val="NormalWeb"/>
        <w:bidi/>
        <w:rPr>
          <w:rFonts w:ascii="Simplified Arabic" w:hAnsi="Simplified Arabic" w:cs="Simplified Arabic"/>
        </w:rPr>
      </w:pPr>
      <w:r w:rsidRPr="002B7F6E">
        <w:rPr>
          <w:rFonts w:ascii="Simplified Arabic" w:hAnsi="Simplified Arabic" w:cs="Simplified Arabic"/>
          <w:b/>
          <w:bCs/>
          <w:sz w:val="28"/>
          <w:szCs w:val="28"/>
          <w:rtl/>
        </w:rPr>
        <w:t>العلاقة التأثيرية بين اختيار الموردين والأداء التشغيلي</w:t>
      </w:r>
      <w:r w:rsidRPr="00EB1337">
        <w:rPr>
          <w:rFonts w:ascii="Simplified Arabic" w:hAnsi="Simplified Arabic" w:cs="Simplified Arabic"/>
          <w:b/>
          <w:bCs/>
          <w:sz w:val="28"/>
          <w:szCs w:val="28"/>
        </w:rPr>
        <w:t>:</w:t>
      </w:r>
      <w:r w:rsidRPr="00EB1337">
        <w:rPr>
          <w:rFonts w:ascii="Simplified Arabic" w:hAnsi="Simplified Arabic" w:cs="Simplified Arabic"/>
          <w:sz w:val="28"/>
          <w:szCs w:val="28"/>
        </w:rPr>
        <w:t xml:space="preserve"> </w:t>
      </w:r>
      <w:r w:rsidRPr="00EB1337">
        <w:rPr>
          <w:rFonts w:ascii="Simplified Arabic" w:hAnsi="Simplified Arabic" w:cs="Simplified Arabic"/>
          <w:sz w:val="28"/>
          <w:szCs w:val="28"/>
          <w:rtl/>
        </w:rPr>
        <w:t>الاختيار التقليدي المبني على السعر الأقل فقط يؤدي لتأخر التسليم ورداءة المواد وارتفاع تكاليف التخزين (أبو حجر، 2017). بينما الاختيار الاستراتيجي القائم على معايير صارمة يحول المورد إلى "شريك استراتيجي" يمكن الشركة من تطبيق أنظمة توريد رشيقة مثل التوريد في الوقت المحدد تماماً</w:t>
      </w:r>
      <w:r w:rsidRPr="00EB1337">
        <w:rPr>
          <w:rFonts w:ascii="Simplified Arabic" w:hAnsi="Simplified Arabic" w:cs="Simplified Arabic"/>
          <w:sz w:val="28"/>
          <w:szCs w:val="28"/>
        </w:rPr>
        <w:t xml:space="preserve"> (JIT)</w:t>
      </w:r>
      <w:r w:rsidRPr="00EB1337">
        <w:rPr>
          <w:rFonts w:ascii="Simplified Arabic" w:hAnsi="Simplified Arabic" w:cs="Simplified Arabic"/>
          <w:sz w:val="28"/>
          <w:szCs w:val="28"/>
          <w:rtl/>
        </w:rPr>
        <w:t>، وتقليص ظاهرة "سوط الثور</w:t>
      </w:r>
      <w:r w:rsidRPr="00EB1337">
        <w:rPr>
          <w:rFonts w:ascii="Simplified Arabic" w:hAnsi="Simplified Arabic" w:cs="Simplified Arabic"/>
          <w:sz w:val="28"/>
          <w:szCs w:val="28"/>
        </w:rPr>
        <w:t xml:space="preserve">" </w:t>
      </w:r>
      <w:r w:rsidRPr="00EB1337">
        <w:rPr>
          <w:rFonts w:asciiTheme="majorBidi" w:hAnsiTheme="majorBidi" w:cstheme="majorBidi"/>
          <w:sz w:val="28"/>
          <w:szCs w:val="28"/>
        </w:rPr>
        <w:t xml:space="preserve">(Bullwhip Effect) </w:t>
      </w:r>
      <w:r w:rsidRPr="00EB1337">
        <w:rPr>
          <w:rFonts w:ascii="Simplified Arabic" w:hAnsi="Simplified Arabic" w:cs="Simplified Arabic"/>
          <w:sz w:val="28"/>
          <w:szCs w:val="28"/>
          <w:rtl/>
        </w:rPr>
        <w:t>المسببة لتذبذب الطلب</w:t>
      </w:r>
      <w:r w:rsidRPr="00EB1337">
        <w:rPr>
          <w:rFonts w:ascii="Simplified Arabic" w:hAnsi="Simplified Arabic" w:cs="Simplified Arabic"/>
          <w:sz w:val="28"/>
          <w:szCs w:val="28"/>
        </w:rPr>
        <w:t>.</w:t>
      </w:r>
    </w:p>
    <w:p w14:paraId="19834F76" w14:textId="7541E98A" w:rsidR="002B7F6E" w:rsidRPr="00CD71BB" w:rsidRDefault="002B7F6E" w:rsidP="002B7F6E">
      <w:pPr>
        <w:pStyle w:val="Heading3"/>
        <w:rPr>
          <w:rFonts w:ascii="Simplified Arabic" w:hAnsi="Simplified Arabic" w:cs="Simplified Arabic"/>
          <w:b/>
          <w:bCs/>
          <w:sz w:val="28"/>
          <w:szCs w:val="28"/>
        </w:rPr>
      </w:pPr>
      <w:r w:rsidRPr="00CD71BB">
        <w:rPr>
          <w:rFonts w:ascii="Simplified Arabic" w:hAnsi="Simplified Arabic" w:cs="Simplified Arabic"/>
          <w:b/>
          <w:bCs/>
          <w:color w:val="auto"/>
          <w:sz w:val="28"/>
          <w:szCs w:val="28"/>
          <w:rtl/>
        </w:rPr>
        <w:t>المبحث ال</w:t>
      </w:r>
      <w:r w:rsidR="00363A9A">
        <w:rPr>
          <w:rFonts w:ascii="Simplified Arabic" w:hAnsi="Simplified Arabic" w:cs="Simplified Arabic" w:hint="cs"/>
          <w:b/>
          <w:bCs/>
          <w:color w:val="auto"/>
          <w:sz w:val="28"/>
          <w:szCs w:val="28"/>
          <w:rtl/>
        </w:rPr>
        <w:t>رابع</w:t>
      </w:r>
      <w:r w:rsidRPr="00CD71BB">
        <w:rPr>
          <w:rFonts w:ascii="Simplified Arabic" w:hAnsi="Simplified Arabic" w:cs="Simplified Arabic"/>
          <w:b/>
          <w:bCs/>
          <w:color w:val="auto"/>
          <w:sz w:val="28"/>
          <w:szCs w:val="28"/>
          <w:rtl/>
        </w:rPr>
        <w:t>: بيئة الأعمال السعودية وأثر التحول الرقمي ورؤية 2030</w:t>
      </w:r>
    </w:p>
    <w:p w14:paraId="5D8C2287" w14:textId="77777777" w:rsidR="002B7F6E" w:rsidRPr="00EB1337" w:rsidRDefault="002B7F6E" w:rsidP="002B7F6E">
      <w:pPr>
        <w:pStyle w:val="NormalWeb"/>
        <w:bidi/>
        <w:rPr>
          <w:rFonts w:ascii="Simplified Arabic" w:hAnsi="Simplified Arabic" w:cs="Simplified Arabic"/>
          <w:sz w:val="28"/>
          <w:szCs w:val="28"/>
        </w:rPr>
      </w:pPr>
      <w:r w:rsidRPr="00EB1337">
        <w:rPr>
          <w:rFonts w:ascii="Simplified Arabic" w:hAnsi="Simplified Arabic" w:cs="Simplified Arabic"/>
          <w:sz w:val="28"/>
          <w:szCs w:val="28"/>
          <w:rtl/>
        </w:rPr>
        <w:t>تكتسب هذه الدراسة أهميتها من تزامنها مع الحراك الاقتصادي غير المسبوق في المملكة العربية السعودية. يُعد قطاع التجارة ركيزة حيوية يتسم بسرعة دوران المخزون والتنافسية الشديدة، مما يتطلب مرونة فائقة</w:t>
      </w:r>
      <w:r w:rsidRPr="00EB1337">
        <w:rPr>
          <w:rFonts w:ascii="Simplified Arabic" w:hAnsi="Simplified Arabic" w:cs="Simplified Arabic"/>
          <w:sz w:val="28"/>
          <w:szCs w:val="28"/>
        </w:rPr>
        <w:t>.</w:t>
      </w:r>
    </w:p>
    <w:p w14:paraId="64158BE1" w14:textId="77777777" w:rsidR="002B7F6E" w:rsidRPr="002B7F6E" w:rsidRDefault="002B7F6E" w:rsidP="002B7F6E">
      <w:pPr>
        <w:pStyle w:val="NormalWeb"/>
        <w:bidi/>
        <w:rPr>
          <w:rFonts w:ascii="Simplified Arabic" w:hAnsi="Simplified Arabic" w:cs="Simplified Arabic"/>
          <w:sz w:val="28"/>
          <w:szCs w:val="28"/>
        </w:rPr>
      </w:pPr>
      <w:r w:rsidRPr="002B7F6E">
        <w:rPr>
          <w:rFonts w:ascii="Simplified Arabic" w:hAnsi="Simplified Arabic" w:cs="Simplified Arabic"/>
          <w:b/>
          <w:bCs/>
          <w:sz w:val="28"/>
          <w:szCs w:val="28"/>
          <w:rtl/>
        </w:rPr>
        <w:lastRenderedPageBreak/>
        <w:t>أثر رؤية 2030 والتحول الرقمي على إدارات المشتريات</w:t>
      </w:r>
      <w:r w:rsidRPr="002B7F6E">
        <w:rPr>
          <w:rFonts w:ascii="Simplified Arabic" w:hAnsi="Simplified Arabic" w:cs="Simplified Arabic"/>
          <w:b/>
          <w:bCs/>
          <w:sz w:val="28"/>
          <w:szCs w:val="28"/>
        </w:rPr>
        <w:t>:</w:t>
      </w:r>
    </w:p>
    <w:p w14:paraId="29A413BA" w14:textId="24C21AAB" w:rsidR="002B7F6E" w:rsidRPr="00EB1337" w:rsidRDefault="002B7F6E" w:rsidP="008D6EBB">
      <w:pPr>
        <w:pStyle w:val="NormalWeb"/>
        <w:numPr>
          <w:ilvl w:val="0"/>
          <w:numId w:val="44"/>
        </w:numPr>
        <w:bidi/>
        <w:jc w:val="both"/>
        <w:rPr>
          <w:rFonts w:asciiTheme="majorBidi" w:hAnsiTheme="majorBidi" w:cstheme="majorBidi"/>
          <w:sz w:val="28"/>
          <w:szCs w:val="28"/>
          <w:rtl/>
        </w:rPr>
      </w:pPr>
      <w:r w:rsidRPr="00EB1337">
        <w:rPr>
          <w:rFonts w:ascii="Simplified Arabic" w:hAnsi="Simplified Arabic" w:cs="Simplified Arabic"/>
          <w:b/>
          <w:bCs/>
          <w:sz w:val="28"/>
          <w:szCs w:val="28"/>
          <w:rtl/>
        </w:rPr>
        <w:t>تعزيز المحتوى المحلي</w:t>
      </w:r>
      <w:r w:rsidRPr="00EB1337">
        <w:rPr>
          <w:rFonts w:ascii="Simplified Arabic" w:hAnsi="Simplified Arabic" w:cs="Simplified Arabic"/>
          <w:b/>
          <w:bCs/>
          <w:sz w:val="28"/>
          <w:szCs w:val="28"/>
        </w:rPr>
        <w:t xml:space="preserve"> </w:t>
      </w:r>
      <w:r w:rsidRPr="00EB1337">
        <w:rPr>
          <w:rFonts w:asciiTheme="majorBidi" w:hAnsiTheme="majorBidi" w:cstheme="majorBidi"/>
          <w:b/>
          <w:bCs/>
          <w:sz w:val="28"/>
          <w:szCs w:val="28"/>
        </w:rPr>
        <w:t>(Local Content):</w:t>
      </w:r>
      <w:r w:rsidRPr="00EB1337">
        <w:rPr>
          <w:rFonts w:asciiTheme="majorBidi" w:hAnsiTheme="majorBidi" w:cstheme="majorBidi"/>
          <w:sz w:val="28"/>
          <w:szCs w:val="28"/>
        </w:rPr>
        <w:t xml:space="preserve"> </w:t>
      </w:r>
    </w:p>
    <w:p w14:paraId="4585C932" w14:textId="4D6C0D67" w:rsidR="00DA72B2" w:rsidRPr="00EB1337" w:rsidRDefault="00DA72B2" w:rsidP="00773D3B">
      <w:pPr>
        <w:pStyle w:val="NormalWeb"/>
        <w:bidi/>
        <w:ind w:left="643"/>
        <w:jc w:val="both"/>
        <w:rPr>
          <w:rFonts w:ascii="Simplified Arabic" w:hAnsi="Simplified Arabic" w:cs="Simplified Arabic"/>
          <w:sz w:val="28"/>
          <w:szCs w:val="28"/>
        </w:rPr>
      </w:pPr>
      <w:r w:rsidRPr="00EB1337">
        <w:rPr>
          <w:rFonts w:ascii="Simplified Arabic" w:hAnsi="Simplified Arabic" w:cs="Simplified Arabic"/>
          <w:sz w:val="28"/>
          <w:szCs w:val="28"/>
          <w:rtl/>
        </w:rPr>
        <w:t>أصبحت الشركات مطالبة بتقييم الموردين المحليين وإعطائهم أولوية لضمان استمرارية التوريد في أوقات الأزمات العالمية (رؤية المملكة العربية السعودية 2030، 2016)</w:t>
      </w:r>
      <w:r w:rsidRPr="00EB1337">
        <w:rPr>
          <w:rFonts w:ascii="Simplified Arabic" w:hAnsi="Simplified Arabic" w:cs="Simplified Arabic"/>
          <w:sz w:val="28"/>
          <w:szCs w:val="28"/>
        </w:rPr>
        <w:t>.</w:t>
      </w:r>
    </w:p>
    <w:p w14:paraId="046DBA33" w14:textId="63F091DA" w:rsidR="003526DC" w:rsidRPr="00EB1337" w:rsidRDefault="002B7F6E" w:rsidP="008D6EBB">
      <w:pPr>
        <w:pStyle w:val="NormalWeb"/>
        <w:numPr>
          <w:ilvl w:val="0"/>
          <w:numId w:val="44"/>
        </w:numPr>
        <w:bidi/>
        <w:jc w:val="both"/>
        <w:rPr>
          <w:rFonts w:ascii="Simplified Arabic" w:hAnsi="Simplified Arabic" w:cs="Simplified Arabic"/>
          <w:sz w:val="28"/>
          <w:szCs w:val="28"/>
          <w:rtl/>
        </w:rPr>
      </w:pPr>
      <w:r w:rsidRPr="00EB1337">
        <w:rPr>
          <w:rFonts w:ascii="Simplified Arabic" w:hAnsi="Simplified Arabic" w:cs="Simplified Arabic"/>
          <w:b/>
          <w:bCs/>
          <w:sz w:val="28"/>
          <w:szCs w:val="28"/>
          <w:rtl/>
        </w:rPr>
        <w:t>التحول نحو المشتريات الإلكترونية</w:t>
      </w:r>
      <w:r w:rsidRPr="00EB1337">
        <w:rPr>
          <w:rFonts w:ascii="Simplified Arabic" w:hAnsi="Simplified Arabic" w:cs="Simplified Arabic"/>
          <w:b/>
          <w:bCs/>
          <w:sz w:val="28"/>
          <w:szCs w:val="28"/>
        </w:rPr>
        <w:t xml:space="preserve"> (E-Procurement):</w:t>
      </w:r>
      <w:r w:rsidRPr="00EB1337">
        <w:rPr>
          <w:rFonts w:ascii="Simplified Arabic" w:hAnsi="Simplified Arabic" w:cs="Simplified Arabic"/>
          <w:sz w:val="28"/>
          <w:szCs w:val="28"/>
        </w:rPr>
        <w:t xml:space="preserve"> </w:t>
      </w:r>
    </w:p>
    <w:p w14:paraId="008CE80F" w14:textId="77777777" w:rsidR="003526DC" w:rsidRPr="00EB1337" w:rsidRDefault="003526DC" w:rsidP="00773D3B">
      <w:pPr>
        <w:pStyle w:val="NormalWeb"/>
        <w:bidi/>
        <w:jc w:val="both"/>
        <w:rPr>
          <w:rFonts w:ascii="Simplified Arabic" w:hAnsi="Simplified Arabic" w:cs="Simplified Arabic"/>
          <w:sz w:val="28"/>
          <w:szCs w:val="28"/>
        </w:rPr>
      </w:pPr>
      <w:r w:rsidRPr="00EB1337">
        <w:rPr>
          <w:rFonts w:ascii="Simplified Arabic" w:hAnsi="Simplified Arabic" w:cs="Simplified Arabic"/>
          <w:sz w:val="28"/>
          <w:szCs w:val="28"/>
          <w:rtl/>
        </w:rPr>
        <w:t>استخدام أنظمة تخطيط موارد المؤسسات</w:t>
      </w:r>
      <w:r w:rsidRPr="00EB1337">
        <w:rPr>
          <w:rFonts w:ascii="Simplified Arabic" w:hAnsi="Simplified Arabic" w:cs="Simplified Arabic"/>
          <w:sz w:val="28"/>
          <w:szCs w:val="28"/>
        </w:rPr>
        <w:t xml:space="preserve"> (ERP) </w:t>
      </w:r>
      <w:r w:rsidRPr="00EB1337">
        <w:rPr>
          <w:rFonts w:ascii="Simplified Arabic" w:hAnsi="Simplified Arabic" w:cs="Simplified Arabic"/>
          <w:sz w:val="28"/>
          <w:szCs w:val="28"/>
          <w:rtl/>
        </w:rPr>
        <w:t>أدى لأتمتة الدورة المستندية، وتسريع أوامر الشراء، وتقليل الأخطاء البشرية</w:t>
      </w:r>
      <w:r w:rsidRPr="00EB1337">
        <w:rPr>
          <w:rFonts w:ascii="Simplified Arabic" w:hAnsi="Simplified Arabic" w:cs="Simplified Arabic"/>
          <w:sz w:val="28"/>
          <w:szCs w:val="28"/>
        </w:rPr>
        <w:t>.</w:t>
      </w:r>
    </w:p>
    <w:p w14:paraId="369D3112" w14:textId="3A79D6A5" w:rsidR="00252482" w:rsidRPr="00EB1337" w:rsidRDefault="002B7F6E" w:rsidP="008D6EBB">
      <w:pPr>
        <w:pStyle w:val="NormalWeb"/>
        <w:numPr>
          <w:ilvl w:val="0"/>
          <w:numId w:val="44"/>
        </w:numPr>
        <w:bidi/>
        <w:jc w:val="both"/>
        <w:rPr>
          <w:rFonts w:ascii="Simplified Arabic" w:hAnsi="Simplified Arabic" w:cs="Simplified Arabic"/>
          <w:sz w:val="28"/>
          <w:szCs w:val="28"/>
          <w:rtl/>
        </w:rPr>
      </w:pPr>
      <w:r w:rsidRPr="00EB1337">
        <w:rPr>
          <w:rFonts w:ascii="Simplified Arabic" w:hAnsi="Simplified Arabic" w:cs="Simplified Arabic"/>
          <w:b/>
          <w:bCs/>
          <w:sz w:val="28"/>
          <w:szCs w:val="28"/>
          <w:rtl/>
        </w:rPr>
        <w:t>توظيف الذكاء الاصطناعي</w:t>
      </w:r>
      <w:r w:rsidRPr="00EB1337">
        <w:rPr>
          <w:rFonts w:ascii="Simplified Arabic" w:hAnsi="Simplified Arabic" w:cs="Simplified Arabic"/>
          <w:b/>
          <w:bCs/>
          <w:sz w:val="28"/>
          <w:szCs w:val="28"/>
        </w:rPr>
        <w:t xml:space="preserve"> (AI):</w:t>
      </w:r>
      <w:r w:rsidRPr="00EB1337">
        <w:rPr>
          <w:rFonts w:ascii="Simplified Arabic" w:hAnsi="Simplified Arabic" w:cs="Simplified Arabic"/>
          <w:sz w:val="28"/>
          <w:szCs w:val="28"/>
        </w:rPr>
        <w:t xml:space="preserve"> </w:t>
      </w:r>
    </w:p>
    <w:p w14:paraId="47705003" w14:textId="77777777" w:rsidR="00252482" w:rsidRPr="00EB1337" w:rsidRDefault="00252482" w:rsidP="00773D3B">
      <w:pPr>
        <w:pStyle w:val="NormalWeb"/>
        <w:bidi/>
        <w:ind w:left="283"/>
        <w:jc w:val="both"/>
        <w:rPr>
          <w:rFonts w:ascii="Simplified Arabic" w:hAnsi="Simplified Arabic" w:cs="Simplified Arabic"/>
          <w:b/>
          <w:bCs/>
          <w:sz w:val="28"/>
          <w:szCs w:val="28"/>
        </w:rPr>
      </w:pPr>
      <w:r w:rsidRPr="00EB1337">
        <w:rPr>
          <w:rFonts w:ascii="Simplified Arabic" w:hAnsi="Simplified Arabic" w:cs="Simplified Arabic"/>
          <w:sz w:val="28"/>
          <w:szCs w:val="28"/>
          <w:rtl/>
        </w:rPr>
        <w:t>لتحليل بيانات الموردين والتنبؤ بمخاطر التأخير لتقديم توصيات دقيقة لمتخذي القرار</w:t>
      </w:r>
      <w:r w:rsidRPr="00EB1337">
        <w:rPr>
          <w:rFonts w:ascii="Simplified Arabic" w:hAnsi="Simplified Arabic" w:cs="Simplified Arabic"/>
          <w:sz w:val="28"/>
          <w:szCs w:val="28"/>
        </w:rPr>
        <w:t>.</w:t>
      </w:r>
    </w:p>
    <w:p w14:paraId="77D65701" w14:textId="46074F2F" w:rsidR="002B7F6E" w:rsidRPr="00EB1337" w:rsidRDefault="002B7F6E" w:rsidP="008D6EBB">
      <w:pPr>
        <w:pStyle w:val="NormalWeb"/>
        <w:numPr>
          <w:ilvl w:val="0"/>
          <w:numId w:val="44"/>
        </w:numPr>
        <w:bidi/>
        <w:jc w:val="both"/>
        <w:rPr>
          <w:rFonts w:ascii="Simplified Arabic" w:hAnsi="Simplified Arabic" w:cs="Simplified Arabic"/>
          <w:b/>
          <w:bCs/>
          <w:sz w:val="28"/>
          <w:szCs w:val="28"/>
          <w:rtl/>
        </w:rPr>
      </w:pPr>
      <w:r w:rsidRPr="00EB1337">
        <w:rPr>
          <w:rFonts w:ascii="Simplified Arabic" w:hAnsi="Simplified Arabic" w:cs="Simplified Arabic"/>
          <w:b/>
          <w:bCs/>
          <w:sz w:val="28"/>
          <w:szCs w:val="28"/>
          <w:rtl/>
        </w:rPr>
        <w:t>الاستدامة والمشتريات الخضراء</w:t>
      </w:r>
      <w:r w:rsidR="00773D3B" w:rsidRPr="00EB1337">
        <w:rPr>
          <w:rFonts w:ascii="Simplified Arabic" w:hAnsi="Simplified Arabic" w:cs="Simplified Arabic" w:hint="cs"/>
          <w:b/>
          <w:bCs/>
          <w:sz w:val="28"/>
          <w:szCs w:val="28"/>
          <w:rtl/>
        </w:rPr>
        <w:t>:</w:t>
      </w:r>
    </w:p>
    <w:p w14:paraId="442E99D9" w14:textId="77777777" w:rsidR="00773D3B" w:rsidRPr="00EB1337" w:rsidRDefault="00773D3B" w:rsidP="00773D3B">
      <w:pPr>
        <w:pStyle w:val="NormalWeb"/>
        <w:bidi/>
        <w:ind w:left="283"/>
        <w:jc w:val="both"/>
        <w:rPr>
          <w:rFonts w:ascii="Simplified Arabic" w:hAnsi="Simplified Arabic" w:cs="Simplified Arabic"/>
          <w:sz w:val="28"/>
          <w:szCs w:val="28"/>
        </w:rPr>
      </w:pPr>
      <w:r w:rsidRPr="00EB1337">
        <w:rPr>
          <w:rFonts w:ascii="Simplified Arabic" w:hAnsi="Simplified Arabic" w:cs="Simplified Arabic"/>
          <w:b/>
          <w:bCs/>
          <w:sz w:val="28"/>
          <w:szCs w:val="28"/>
        </w:rPr>
        <w:t>:</w:t>
      </w:r>
      <w:r w:rsidRPr="00EB1337">
        <w:rPr>
          <w:rFonts w:ascii="Simplified Arabic" w:hAnsi="Simplified Arabic" w:cs="Simplified Arabic"/>
          <w:sz w:val="28"/>
          <w:szCs w:val="28"/>
        </w:rPr>
        <w:t xml:space="preserve"> </w:t>
      </w:r>
      <w:r w:rsidRPr="00EB1337">
        <w:rPr>
          <w:rFonts w:ascii="Simplified Arabic" w:hAnsi="Simplified Arabic" w:cs="Simplified Arabic"/>
          <w:sz w:val="28"/>
          <w:szCs w:val="28"/>
          <w:rtl/>
        </w:rPr>
        <w:t>دمج معايير الحوكمة البيئية والاجتماعية</w:t>
      </w:r>
      <w:r w:rsidRPr="00EB1337">
        <w:rPr>
          <w:rFonts w:ascii="Simplified Arabic" w:hAnsi="Simplified Arabic" w:cs="Simplified Arabic"/>
          <w:sz w:val="28"/>
          <w:szCs w:val="28"/>
        </w:rPr>
        <w:t xml:space="preserve"> (ESG) </w:t>
      </w:r>
      <w:r w:rsidRPr="00EB1337">
        <w:rPr>
          <w:rFonts w:ascii="Simplified Arabic" w:hAnsi="Simplified Arabic" w:cs="Simplified Arabic"/>
          <w:sz w:val="28"/>
          <w:szCs w:val="28"/>
          <w:rtl/>
        </w:rPr>
        <w:t>في تقييم الموردين تماشياً مع مبادرة السعودية الخضراء</w:t>
      </w:r>
      <w:r w:rsidRPr="00EB1337">
        <w:rPr>
          <w:rFonts w:ascii="Simplified Arabic" w:hAnsi="Simplified Arabic" w:cs="Simplified Arabic"/>
          <w:sz w:val="28"/>
          <w:szCs w:val="28"/>
        </w:rPr>
        <w:t>.</w:t>
      </w:r>
    </w:p>
    <w:p w14:paraId="09E20F21" w14:textId="6618101A" w:rsidR="00773D3B" w:rsidRPr="00773D3B" w:rsidRDefault="00773D3B" w:rsidP="00773D3B">
      <w:pPr>
        <w:pStyle w:val="NormalWeb"/>
        <w:bidi/>
        <w:ind w:left="283"/>
        <w:jc w:val="both"/>
        <w:rPr>
          <w:rFonts w:ascii="Simplified Arabic" w:hAnsi="Simplified Arabic" w:cs="Simplified Arabic"/>
        </w:rPr>
      </w:pPr>
    </w:p>
    <w:p w14:paraId="74D4B906" w14:textId="77777777" w:rsidR="002B7F6E" w:rsidRPr="00EB1337" w:rsidRDefault="002B7F6E" w:rsidP="002B7F6E">
      <w:pPr>
        <w:pStyle w:val="NormalWeb"/>
        <w:bidi/>
        <w:rPr>
          <w:rFonts w:ascii="Simplified Arabic" w:hAnsi="Simplified Arabic" w:cs="Simplified Arabic"/>
          <w:sz w:val="28"/>
          <w:szCs w:val="28"/>
        </w:rPr>
      </w:pPr>
      <w:r w:rsidRPr="00EB1337">
        <w:rPr>
          <w:rFonts w:ascii="Simplified Arabic" w:hAnsi="Simplified Arabic" w:cs="Simplified Arabic"/>
          <w:b/>
          <w:bCs/>
          <w:sz w:val="28"/>
          <w:szCs w:val="28"/>
          <w:rtl/>
        </w:rPr>
        <w:t>التحديات المعاصرة في السوق السعودي</w:t>
      </w:r>
      <w:r w:rsidRPr="00EB1337">
        <w:rPr>
          <w:rFonts w:ascii="Simplified Arabic" w:hAnsi="Simplified Arabic" w:cs="Simplified Arabic"/>
          <w:b/>
          <w:bCs/>
          <w:sz w:val="28"/>
          <w:szCs w:val="28"/>
        </w:rPr>
        <w:t>:</w:t>
      </w:r>
      <w:r w:rsidRPr="00EB1337">
        <w:rPr>
          <w:rFonts w:ascii="Simplified Arabic" w:hAnsi="Simplified Arabic" w:cs="Simplified Arabic"/>
          <w:sz w:val="28"/>
          <w:szCs w:val="28"/>
        </w:rPr>
        <w:t xml:space="preserve"> </w:t>
      </w:r>
      <w:r w:rsidRPr="00EB1337">
        <w:rPr>
          <w:rFonts w:ascii="Simplified Arabic" w:hAnsi="Simplified Arabic" w:cs="Simplified Arabic"/>
          <w:sz w:val="28"/>
          <w:szCs w:val="28"/>
          <w:rtl/>
        </w:rPr>
        <w:t>ورغم هذه القفزات، تواجه إدارات المشتريات تحديات مثل التقلبات الجيوسياسية واضطرابات التوريد، والتي تتطلب الاعتماد على التوريد المزدوج. إضافة إلى ضرورة التخلص من عقلية العلاقة التقليدية</w:t>
      </w:r>
      <w:r w:rsidRPr="00EB1337">
        <w:rPr>
          <w:rFonts w:ascii="Simplified Arabic" w:hAnsi="Simplified Arabic" w:cs="Simplified Arabic"/>
          <w:sz w:val="28"/>
          <w:szCs w:val="28"/>
        </w:rPr>
        <w:t xml:space="preserve"> (Win-Lose) </w:t>
      </w:r>
      <w:r w:rsidRPr="00EB1337">
        <w:rPr>
          <w:rFonts w:ascii="Simplified Arabic" w:hAnsi="Simplified Arabic" w:cs="Simplified Arabic"/>
          <w:sz w:val="28"/>
          <w:szCs w:val="28"/>
          <w:rtl/>
        </w:rPr>
        <w:t>والتحول نحو التحالفات الاستراتيجية</w:t>
      </w:r>
      <w:r w:rsidRPr="00EB1337">
        <w:rPr>
          <w:rFonts w:ascii="Simplified Arabic" w:hAnsi="Simplified Arabic" w:cs="Simplified Arabic"/>
          <w:sz w:val="28"/>
          <w:szCs w:val="28"/>
        </w:rPr>
        <w:t xml:space="preserve"> (Win-Win Relationship)</w:t>
      </w:r>
      <w:r w:rsidRPr="00EB1337">
        <w:rPr>
          <w:rFonts w:ascii="Simplified Arabic" w:hAnsi="Simplified Arabic" w:cs="Simplified Arabic"/>
          <w:sz w:val="28"/>
          <w:szCs w:val="28"/>
          <w:rtl/>
        </w:rPr>
        <w:t>، واستخدام المنهجيات الكمية والموضوعية بدلاً من التقييمات الحدسية لضمان تحقيق الاستجابة الرشيقة</w:t>
      </w:r>
      <w:r w:rsidRPr="00EB1337">
        <w:rPr>
          <w:rFonts w:ascii="Simplified Arabic" w:hAnsi="Simplified Arabic" w:cs="Simplified Arabic"/>
          <w:sz w:val="28"/>
          <w:szCs w:val="28"/>
        </w:rPr>
        <w:t xml:space="preserve"> (Agile Response) </w:t>
      </w:r>
      <w:r w:rsidRPr="00EB1337">
        <w:rPr>
          <w:rFonts w:ascii="Simplified Arabic" w:hAnsi="Simplified Arabic" w:cs="Simplified Arabic"/>
          <w:sz w:val="28"/>
          <w:szCs w:val="28"/>
          <w:rtl/>
        </w:rPr>
        <w:t>والموثوقية العالية</w:t>
      </w:r>
      <w:r w:rsidRPr="00EB1337">
        <w:rPr>
          <w:rFonts w:ascii="Simplified Arabic" w:hAnsi="Simplified Arabic" w:cs="Simplified Arabic"/>
          <w:sz w:val="28"/>
          <w:szCs w:val="28"/>
        </w:rPr>
        <w:t>.</w:t>
      </w:r>
    </w:p>
    <w:p w14:paraId="49C1B4CF" w14:textId="77777777" w:rsidR="00F925D0" w:rsidRPr="002B7F6E"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58113E52" w14:textId="78B20D6A" w:rsidR="003768FE" w:rsidRPr="00D15A06" w:rsidRDefault="003768FE" w:rsidP="00623826">
      <w:pPr>
        <w:rPr>
          <w:rFonts w:ascii="Sakkal Majalla" w:hAnsi="Sakkal Majalla" w:cs="Sakkal Majalla"/>
          <w:b/>
          <w:bCs/>
          <w:sz w:val="36"/>
          <w:szCs w:val="36"/>
        </w:rPr>
      </w:pPr>
    </w:p>
    <w:sectPr w:rsidR="003768FE" w:rsidRPr="00D15A06" w:rsidSect="00EE7C2D">
      <w:footerReference w:type="default" r:id="rId2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8C84C" w14:textId="77777777" w:rsidR="009C21D0" w:rsidRDefault="009C21D0" w:rsidP="009125CE">
      <w:pPr>
        <w:spacing w:after="0" w:line="240" w:lineRule="auto"/>
      </w:pPr>
      <w:r>
        <w:separator/>
      </w:r>
    </w:p>
  </w:endnote>
  <w:endnote w:type="continuationSeparator" w:id="0">
    <w:p w14:paraId="5F7967C6" w14:textId="77777777" w:rsidR="009C21D0" w:rsidRDefault="009C21D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335965118"/>
      <w:docPartObj>
        <w:docPartGallery w:val="Page Numbers (Bottom of Page)"/>
        <w:docPartUnique/>
      </w:docPartObj>
    </w:sdtPr>
    <w:sdtEndPr>
      <w:rPr>
        <w:noProof/>
      </w:rPr>
    </w:sdtEndPr>
    <w:sdtContent>
      <w:p w14:paraId="58FF91EC" w14:textId="3F868CB7" w:rsidR="009430BB" w:rsidRDefault="009430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BEBD05" w14:textId="77777777" w:rsidR="0032601A" w:rsidRDefault="0032601A" w:rsidP="009430BB">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536807282"/>
      <w:docPartObj>
        <w:docPartGallery w:val="Page Numbers (Bottom of Page)"/>
        <w:docPartUnique/>
      </w:docPartObj>
    </w:sdtPr>
    <w:sdtEndPr>
      <w:rPr>
        <w:noProof/>
      </w:rPr>
    </w:sdtEndPr>
    <w:sdtContent>
      <w:p w14:paraId="433BB4DC" w14:textId="35F34F3B" w:rsidR="005A69D1" w:rsidRDefault="005A69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F6431E" w14:textId="77777777" w:rsidR="000477AD" w:rsidRDefault="000477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E35B5" w14:textId="77777777" w:rsidR="009C21D0" w:rsidRDefault="009C21D0" w:rsidP="009125CE">
      <w:pPr>
        <w:spacing w:after="0" w:line="240" w:lineRule="auto"/>
      </w:pPr>
      <w:r>
        <w:separator/>
      </w:r>
    </w:p>
  </w:footnote>
  <w:footnote w:type="continuationSeparator" w:id="0">
    <w:p w14:paraId="2487FBC3" w14:textId="77777777" w:rsidR="009C21D0" w:rsidRDefault="009C21D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B0296"/>
    <w:multiLevelType w:val="multilevel"/>
    <w:tmpl w:val="B0E01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874420"/>
    <w:multiLevelType w:val="multilevel"/>
    <w:tmpl w:val="A8740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C653EE"/>
    <w:multiLevelType w:val="multilevel"/>
    <w:tmpl w:val="458EA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193D74"/>
    <w:multiLevelType w:val="multilevel"/>
    <w:tmpl w:val="83527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7B71AB"/>
    <w:multiLevelType w:val="multilevel"/>
    <w:tmpl w:val="118EB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6C61D6"/>
    <w:multiLevelType w:val="multilevel"/>
    <w:tmpl w:val="31D07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9C5503"/>
    <w:multiLevelType w:val="multilevel"/>
    <w:tmpl w:val="3E98B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305AD1"/>
    <w:multiLevelType w:val="multilevel"/>
    <w:tmpl w:val="B2C6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9F5EE7"/>
    <w:multiLevelType w:val="multilevel"/>
    <w:tmpl w:val="06FA1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FF5A90"/>
    <w:multiLevelType w:val="multilevel"/>
    <w:tmpl w:val="FE083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BA3B7A"/>
    <w:multiLevelType w:val="multilevel"/>
    <w:tmpl w:val="DE02A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F84609"/>
    <w:multiLevelType w:val="multilevel"/>
    <w:tmpl w:val="0C6C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9A7BE7"/>
    <w:multiLevelType w:val="multilevel"/>
    <w:tmpl w:val="64E66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434572"/>
    <w:multiLevelType w:val="multilevel"/>
    <w:tmpl w:val="D8561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A85C08"/>
    <w:multiLevelType w:val="multilevel"/>
    <w:tmpl w:val="DBF29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0742BF"/>
    <w:multiLevelType w:val="multilevel"/>
    <w:tmpl w:val="D4905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3F392A"/>
    <w:multiLevelType w:val="multilevel"/>
    <w:tmpl w:val="86001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E337BE"/>
    <w:multiLevelType w:val="multilevel"/>
    <w:tmpl w:val="4C00E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073563"/>
    <w:multiLevelType w:val="multilevel"/>
    <w:tmpl w:val="9FD437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400FDD"/>
    <w:multiLevelType w:val="multilevel"/>
    <w:tmpl w:val="A5D6B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EB7E2C"/>
    <w:multiLevelType w:val="multilevel"/>
    <w:tmpl w:val="552AA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411BC5"/>
    <w:multiLevelType w:val="multilevel"/>
    <w:tmpl w:val="23CCA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313AD7"/>
    <w:multiLevelType w:val="multilevel"/>
    <w:tmpl w:val="0C9E4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7CE7AD3"/>
    <w:multiLevelType w:val="multilevel"/>
    <w:tmpl w:val="9288F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02103A"/>
    <w:multiLevelType w:val="multilevel"/>
    <w:tmpl w:val="72DCD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1A4B76"/>
    <w:multiLevelType w:val="multilevel"/>
    <w:tmpl w:val="53929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CF5E2E"/>
    <w:multiLevelType w:val="multilevel"/>
    <w:tmpl w:val="B73C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3D3B31"/>
    <w:multiLevelType w:val="multilevel"/>
    <w:tmpl w:val="F132A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4865FFD"/>
    <w:multiLevelType w:val="multilevel"/>
    <w:tmpl w:val="9208A6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C468B2"/>
    <w:multiLevelType w:val="multilevel"/>
    <w:tmpl w:val="9B848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72B5FDC"/>
    <w:multiLevelType w:val="multilevel"/>
    <w:tmpl w:val="8C704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73D0DC6"/>
    <w:multiLevelType w:val="multilevel"/>
    <w:tmpl w:val="45E49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781BCC"/>
    <w:multiLevelType w:val="multilevel"/>
    <w:tmpl w:val="3BB62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3A20CF"/>
    <w:multiLevelType w:val="multilevel"/>
    <w:tmpl w:val="D400B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2104AF7"/>
    <w:multiLevelType w:val="multilevel"/>
    <w:tmpl w:val="51301A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82685C"/>
    <w:multiLevelType w:val="multilevel"/>
    <w:tmpl w:val="CFF8E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E56FF9"/>
    <w:multiLevelType w:val="multilevel"/>
    <w:tmpl w:val="E5FED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0A74EA"/>
    <w:multiLevelType w:val="multilevel"/>
    <w:tmpl w:val="25267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17470A"/>
    <w:multiLevelType w:val="multilevel"/>
    <w:tmpl w:val="3C68C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632B0C"/>
    <w:multiLevelType w:val="multilevel"/>
    <w:tmpl w:val="641C0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4749D0"/>
    <w:multiLevelType w:val="multilevel"/>
    <w:tmpl w:val="EA601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B850CF7"/>
    <w:multiLevelType w:val="multilevel"/>
    <w:tmpl w:val="1F766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C6108EA"/>
    <w:multiLevelType w:val="hybridMultilevel"/>
    <w:tmpl w:val="488475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6D01047C"/>
    <w:multiLevelType w:val="multilevel"/>
    <w:tmpl w:val="93A48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EA2046E"/>
    <w:multiLevelType w:val="multilevel"/>
    <w:tmpl w:val="533EE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984EA1"/>
    <w:multiLevelType w:val="multilevel"/>
    <w:tmpl w:val="86D2A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935D7C"/>
    <w:multiLevelType w:val="multilevel"/>
    <w:tmpl w:val="3EF0F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3358361">
    <w:abstractNumId w:val="40"/>
  </w:num>
  <w:num w:numId="2" w16cid:durableId="724379177">
    <w:abstractNumId w:val="15"/>
  </w:num>
  <w:num w:numId="3" w16cid:durableId="363554826">
    <w:abstractNumId w:val="18"/>
  </w:num>
  <w:num w:numId="4" w16cid:durableId="1180969210">
    <w:abstractNumId w:val="30"/>
  </w:num>
  <w:num w:numId="5" w16cid:durableId="495345717">
    <w:abstractNumId w:val="43"/>
  </w:num>
  <w:num w:numId="6" w16cid:durableId="646014862">
    <w:abstractNumId w:val="36"/>
  </w:num>
  <w:num w:numId="7" w16cid:durableId="1030376923">
    <w:abstractNumId w:val="7"/>
  </w:num>
  <w:num w:numId="8" w16cid:durableId="280457438">
    <w:abstractNumId w:val="23"/>
  </w:num>
  <w:num w:numId="9" w16cid:durableId="1061098022">
    <w:abstractNumId w:val="37"/>
  </w:num>
  <w:num w:numId="10" w16cid:durableId="324941853">
    <w:abstractNumId w:val="9"/>
  </w:num>
  <w:num w:numId="11" w16cid:durableId="1620181206">
    <w:abstractNumId w:val="32"/>
  </w:num>
  <w:num w:numId="12" w16cid:durableId="278684638">
    <w:abstractNumId w:val="16"/>
  </w:num>
  <w:num w:numId="13" w16cid:durableId="290979980">
    <w:abstractNumId w:val="4"/>
  </w:num>
  <w:num w:numId="14" w16cid:durableId="761073011">
    <w:abstractNumId w:val="41"/>
  </w:num>
  <w:num w:numId="15" w16cid:durableId="500244772">
    <w:abstractNumId w:val="11"/>
  </w:num>
  <w:num w:numId="16" w16cid:durableId="237637851">
    <w:abstractNumId w:val="46"/>
  </w:num>
  <w:num w:numId="17" w16cid:durableId="1296987847">
    <w:abstractNumId w:val="45"/>
  </w:num>
  <w:num w:numId="18" w16cid:durableId="84612722">
    <w:abstractNumId w:val="17"/>
  </w:num>
  <w:num w:numId="19" w16cid:durableId="1174106832">
    <w:abstractNumId w:val="28"/>
  </w:num>
  <w:num w:numId="20" w16cid:durableId="2022393386">
    <w:abstractNumId w:val="3"/>
  </w:num>
  <w:num w:numId="21" w16cid:durableId="1860312490">
    <w:abstractNumId w:val="14"/>
  </w:num>
  <w:num w:numId="22" w16cid:durableId="869533332">
    <w:abstractNumId w:val="22"/>
  </w:num>
  <w:num w:numId="23" w16cid:durableId="1619213341">
    <w:abstractNumId w:val="31"/>
  </w:num>
  <w:num w:numId="24" w16cid:durableId="72237591">
    <w:abstractNumId w:val="26"/>
  </w:num>
  <w:num w:numId="25" w16cid:durableId="2123377216">
    <w:abstractNumId w:val="29"/>
  </w:num>
  <w:num w:numId="26" w16cid:durableId="1826042451">
    <w:abstractNumId w:val="0"/>
  </w:num>
  <w:num w:numId="27" w16cid:durableId="1869563148">
    <w:abstractNumId w:val="20"/>
  </w:num>
  <w:num w:numId="28" w16cid:durableId="227687766">
    <w:abstractNumId w:val="19"/>
  </w:num>
  <w:num w:numId="29" w16cid:durableId="997224374">
    <w:abstractNumId w:val="12"/>
  </w:num>
  <w:num w:numId="30" w16cid:durableId="1584027772">
    <w:abstractNumId w:val="10"/>
  </w:num>
  <w:num w:numId="31" w16cid:durableId="473301296">
    <w:abstractNumId w:val="44"/>
  </w:num>
  <w:num w:numId="32" w16cid:durableId="515465700">
    <w:abstractNumId w:val="24"/>
  </w:num>
  <w:num w:numId="33" w16cid:durableId="1701128634">
    <w:abstractNumId w:val="38"/>
  </w:num>
  <w:num w:numId="34" w16cid:durableId="1820921288">
    <w:abstractNumId w:val="34"/>
  </w:num>
  <w:num w:numId="35" w16cid:durableId="602298175">
    <w:abstractNumId w:val="13"/>
  </w:num>
  <w:num w:numId="36" w16cid:durableId="1544321778">
    <w:abstractNumId w:val="35"/>
  </w:num>
  <w:num w:numId="37" w16cid:durableId="1245719455">
    <w:abstractNumId w:val="33"/>
  </w:num>
  <w:num w:numId="38" w16cid:durableId="1795559182">
    <w:abstractNumId w:val="25"/>
  </w:num>
  <w:num w:numId="39" w16cid:durableId="1555040645">
    <w:abstractNumId w:val="8"/>
  </w:num>
  <w:num w:numId="40" w16cid:durableId="1657493072">
    <w:abstractNumId w:val="39"/>
  </w:num>
  <w:num w:numId="41" w16cid:durableId="5525840">
    <w:abstractNumId w:val="5"/>
  </w:num>
  <w:num w:numId="42" w16cid:durableId="876090981">
    <w:abstractNumId w:val="27"/>
  </w:num>
  <w:num w:numId="43" w16cid:durableId="1145127370">
    <w:abstractNumId w:val="1"/>
  </w:num>
  <w:num w:numId="44" w16cid:durableId="1028682175">
    <w:abstractNumId w:val="42"/>
  </w:num>
  <w:num w:numId="45" w16cid:durableId="1598637547">
    <w:abstractNumId w:val="6"/>
  </w:num>
  <w:num w:numId="46" w16cid:durableId="1313102537">
    <w:abstractNumId w:val="21"/>
  </w:num>
  <w:num w:numId="47" w16cid:durableId="2012171953">
    <w:abstractNumId w:val="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A5A"/>
    <w:rsid w:val="00005E2F"/>
    <w:rsid w:val="00007033"/>
    <w:rsid w:val="00007E27"/>
    <w:rsid w:val="00010E56"/>
    <w:rsid w:val="000162B3"/>
    <w:rsid w:val="00017C87"/>
    <w:rsid w:val="00021BD3"/>
    <w:rsid w:val="00021F39"/>
    <w:rsid w:val="00024CF5"/>
    <w:rsid w:val="000363E1"/>
    <w:rsid w:val="00041F4F"/>
    <w:rsid w:val="00042DAC"/>
    <w:rsid w:val="0004666C"/>
    <w:rsid w:val="000477AD"/>
    <w:rsid w:val="0005365B"/>
    <w:rsid w:val="000542A8"/>
    <w:rsid w:val="00054F47"/>
    <w:rsid w:val="0005729E"/>
    <w:rsid w:val="00060BC5"/>
    <w:rsid w:val="00061CCD"/>
    <w:rsid w:val="000756A5"/>
    <w:rsid w:val="00083EB6"/>
    <w:rsid w:val="00090694"/>
    <w:rsid w:val="00090F21"/>
    <w:rsid w:val="000970FD"/>
    <w:rsid w:val="0009796F"/>
    <w:rsid w:val="000A0665"/>
    <w:rsid w:val="000A2417"/>
    <w:rsid w:val="000A754C"/>
    <w:rsid w:val="000B010A"/>
    <w:rsid w:val="000B671F"/>
    <w:rsid w:val="000C2433"/>
    <w:rsid w:val="000C311F"/>
    <w:rsid w:val="000C3BDE"/>
    <w:rsid w:val="000C6551"/>
    <w:rsid w:val="000D5F89"/>
    <w:rsid w:val="000E028D"/>
    <w:rsid w:val="000E2E3F"/>
    <w:rsid w:val="000F353E"/>
    <w:rsid w:val="000F44B4"/>
    <w:rsid w:val="00100E3C"/>
    <w:rsid w:val="00103DB6"/>
    <w:rsid w:val="0011314C"/>
    <w:rsid w:val="00115A9D"/>
    <w:rsid w:val="00117614"/>
    <w:rsid w:val="00125B1F"/>
    <w:rsid w:val="001303D4"/>
    <w:rsid w:val="00130B00"/>
    <w:rsid w:val="001342EB"/>
    <w:rsid w:val="00134C44"/>
    <w:rsid w:val="001355AE"/>
    <w:rsid w:val="0014142B"/>
    <w:rsid w:val="00151CBD"/>
    <w:rsid w:val="00151F56"/>
    <w:rsid w:val="001529B0"/>
    <w:rsid w:val="00155381"/>
    <w:rsid w:val="00155A27"/>
    <w:rsid w:val="00155A6A"/>
    <w:rsid w:val="001647A6"/>
    <w:rsid w:val="00171561"/>
    <w:rsid w:val="001724D5"/>
    <w:rsid w:val="001725EA"/>
    <w:rsid w:val="00172B54"/>
    <w:rsid w:val="00175631"/>
    <w:rsid w:val="0017587C"/>
    <w:rsid w:val="00177538"/>
    <w:rsid w:val="00177ED1"/>
    <w:rsid w:val="001814E3"/>
    <w:rsid w:val="00181F1E"/>
    <w:rsid w:val="00185378"/>
    <w:rsid w:val="00185628"/>
    <w:rsid w:val="001902DB"/>
    <w:rsid w:val="00192304"/>
    <w:rsid w:val="001926E3"/>
    <w:rsid w:val="001927EA"/>
    <w:rsid w:val="00194871"/>
    <w:rsid w:val="00194D63"/>
    <w:rsid w:val="00195A02"/>
    <w:rsid w:val="001977C0"/>
    <w:rsid w:val="001A22E2"/>
    <w:rsid w:val="001A2DC2"/>
    <w:rsid w:val="001A4A18"/>
    <w:rsid w:val="001A6424"/>
    <w:rsid w:val="001A6969"/>
    <w:rsid w:val="001B1CDD"/>
    <w:rsid w:val="001B1FAA"/>
    <w:rsid w:val="001B2764"/>
    <w:rsid w:val="001B2B06"/>
    <w:rsid w:val="001B3F3E"/>
    <w:rsid w:val="001B768E"/>
    <w:rsid w:val="001C10A7"/>
    <w:rsid w:val="001C2162"/>
    <w:rsid w:val="001C2A51"/>
    <w:rsid w:val="001C2B51"/>
    <w:rsid w:val="001C4CAD"/>
    <w:rsid w:val="001C7C8E"/>
    <w:rsid w:val="001D2A4D"/>
    <w:rsid w:val="001D6D23"/>
    <w:rsid w:val="001E16EC"/>
    <w:rsid w:val="001E3467"/>
    <w:rsid w:val="001E3549"/>
    <w:rsid w:val="0020082E"/>
    <w:rsid w:val="00204CEC"/>
    <w:rsid w:val="002061D8"/>
    <w:rsid w:val="00207AEF"/>
    <w:rsid w:val="00213757"/>
    <w:rsid w:val="002203EA"/>
    <w:rsid w:val="0022103E"/>
    <w:rsid w:val="002256C5"/>
    <w:rsid w:val="002262EA"/>
    <w:rsid w:val="00226B60"/>
    <w:rsid w:val="00234B14"/>
    <w:rsid w:val="00242136"/>
    <w:rsid w:val="00242777"/>
    <w:rsid w:val="00250AFA"/>
    <w:rsid w:val="00252482"/>
    <w:rsid w:val="00254D1B"/>
    <w:rsid w:val="002554DE"/>
    <w:rsid w:val="00265678"/>
    <w:rsid w:val="00265BAB"/>
    <w:rsid w:val="00272E63"/>
    <w:rsid w:val="00277AE7"/>
    <w:rsid w:val="00291763"/>
    <w:rsid w:val="002A00F0"/>
    <w:rsid w:val="002A04B3"/>
    <w:rsid w:val="002A5519"/>
    <w:rsid w:val="002A7C53"/>
    <w:rsid w:val="002B0A04"/>
    <w:rsid w:val="002B21AD"/>
    <w:rsid w:val="002B67D6"/>
    <w:rsid w:val="002B7F6E"/>
    <w:rsid w:val="002C0A19"/>
    <w:rsid w:val="002C21E7"/>
    <w:rsid w:val="002C2AEE"/>
    <w:rsid w:val="002D0A01"/>
    <w:rsid w:val="002D3675"/>
    <w:rsid w:val="002D411B"/>
    <w:rsid w:val="002E41BB"/>
    <w:rsid w:val="002E4ABB"/>
    <w:rsid w:val="002F00EE"/>
    <w:rsid w:val="00305ED8"/>
    <w:rsid w:val="00307A43"/>
    <w:rsid w:val="00310703"/>
    <w:rsid w:val="0031161F"/>
    <w:rsid w:val="003131DC"/>
    <w:rsid w:val="00315584"/>
    <w:rsid w:val="00325EC7"/>
    <w:rsid w:val="0032601A"/>
    <w:rsid w:val="003264CD"/>
    <w:rsid w:val="00330815"/>
    <w:rsid w:val="00331609"/>
    <w:rsid w:val="003319B1"/>
    <w:rsid w:val="00340DE6"/>
    <w:rsid w:val="00341946"/>
    <w:rsid w:val="00342B63"/>
    <w:rsid w:val="003441C3"/>
    <w:rsid w:val="00345910"/>
    <w:rsid w:val="003505BD"/>
    <w:rsid w:val="00350DE9"/>
    <w:rsid w:val="0035195E"/>
    <w:rsid w:val="003526DC"/>
    <w:rsid w:val="003562F4"/>
    <w:rsid w:val="0035678B"/>
    <w:rsid w:val="00356996"/>
    <w:rsid w:val="00363451"/>
    <w:rsid w:val="00363A9A"/>
    <w:rsid w:val="0036449D"/>
    <w:rsid w:val="00374142"/>
    <w:rsid w:val="00374784"/>
    <w:rsid w:val="00374D8A"/>
    <w:rsid w:val="003768FE"/>
    <w:rsid w:val="00383E69"/>
    <w:rsid w:val="003855A4"/>
    <w:rsid w:val="0038796D"/>
    <w:rsid w:val="003957B0"/>
    <w:rsid w:val="003A3509"/>
    <w:rsid w:val="003A6FF4"/>
    <w:rsid w:val="003C4A94"/>
    <w:rsid w:val="003C4BE2"/>
    <w:rsid w:val="003C7611"/>
    <w:rsid w:val="003C7705"/>
    <w:rsid w:val="003D3481"/>
    <w:rsid w:val="003D3DDB"/>
    <w:rsid w:val="003D4834"/>
    <w:rsid w:val="003D4D38"/>
    <w:rsid w:val="003D650F"/>
    <w:rsid w:val="003E1557"/>
    <w:rsid w:val="00400E52"/>
    <w:rsid w:val="00406D06"/>
    <w:rsid w:val="00406FE3"/>
    <w:rsid w:val="004121EA"/>
    <w:rsid w:val="00412BD6"/>
    <w:rsid w:val="004163C7"/>
    <w:rsid w:val="004174A6"/>
    <w:rsid w:val="00417E15"/>
    <w:rsid w:val="00422F5B"/>
    <w:rsid w:val="0042509F"/>
    <w:rsid w:val="004404DF"/>
    <w:rsid w:val="004408E6"/>
    <w:rsid w:val="004468E5"/>
    <w:rsid w:val="00450430"/>
    <w:rsid w:val="00450531"/>
    <w:rsid w:val="0045149B"/>
    <w:rsid w:val="00453180"/>
    <w:rsid w:val="004536EB"/>
    <w:rsid w:val="00465C2E"/>
    <w:rsid w:val="00465E02"/>
    <w:rsid w:val="0047137C"/>
    <w:rsid w:val="0049342C"/>
    <w:rsid w:val="004A1EC9"/>
    <w:rsid w:val="004A2258"/>
    <w:rsid w:val="004B4D1A"/>
    <w:rsid w:val="004C7A1D"/>
    <w:rsid w:val="004D6935"/>
    <w:rsid w:val="004E029F"/>
    <w:rsid w:val="004E51B4"/>
    <w:rsid w:val="004E7C18"/>
    <w:rsid w:val="0050236D"/>
    <w:rsid w:val="00505CF0"/>
    <w:rsid w:val="00507A81"/>
    <w:rsid w:val="00511DB0"/>
    <w:rsid w:val="00514AA0"/>
    <w:rsid w:val="005174FF"/>
    <w:rsid w:val="005211B1"/>
    <w:rsid w:val="00522E14"/>
    <w:rsid w:val="00523C5C"/>
    <w:rsid w:val="005250CF"/>
    <w:rsid w:val="00526D85"/>
    <w:rsid w:val="00527CCA"/>
    <w:rsid w:val="00531F0B"/>
    <w:rsid w:val="005322EE"/>
    <w:rsid w:val="00543B25"/>
    <w:rsid w:val="00550300"/>
    <w:rsid w:val="00552292"/>
    <w:rsid w:val="00553661"/>
    <w:rsid w:val="00553CB7"/>
    <w:rsid w:val="00555850"/>
    <w:rsid w:val="005559A2"/>
    <w:rsid w:val="00562A46"/>
    <w:rsid w:val="005658BB"/>
    <w:rsid w:val="00572E0B"/>
    <w:rsid w:val="0057668F"/>
    <w:rsid w:val="005823F4"/>
    <w:rsid w:val="00584C64"/>
    <w:rsid w:val="00590C9C"/>
    <w:rsid w:val="005913A5"/>
    <w:rsid w:val="00594B7E"/>
    <w:rsid w:val="0059734D"/>
    <w:rsid w:val="005A4080"/>
    <w:rsid w:val="005A69D1"/>
    <w:rsid w:val="005B486B"/>
    <w:rsid w:val="005C7406"/>
    <w:rsid w:val="005D3BB0"/>
    <w:rsid w:val="005E1A8E"/>
    <w:rsid w:val="005E50A2"/>
    <w:rsid w:val="005E5655"/>
    <w:rsid w:val="005E78EE"/>
    <w:rsid w:val="005F2BCF"/>
    <w:rsid w:val="00602441"/>
    <w:rsid w:val="00605FD6"/>
    <w:rsid w:val="0060768D"/>
    <w:rsid w:val="00607F0E"/>
    <w:rsid w:val="00613FDA"/>
    <w:rsid w:val="006143AF"/>
    <w:rsid w:val="0061481F"/>
    <w:rsid w:val="00620FBD"/>
    <w:rsid w:val="00623826"/>
    <w:rsid w:val="00624584"/>
    <w:rsid w:val="00625C3F"/>
    <w:rsid w:val="006278CD"/>
    <w:rsid w:val="00631D9E"/>
    <w:rsid w:val="006353F5"/>
    <w:rsid w:val="00636507"/>
    <w:rsid w:val="00637184"/>
    <w:rsid w:val="00642FEC"/>
    <w:rsid w:val="006467AB"/>
    <w:rsid w:val="00646B0B"/>
    <w:rsid w:val="00647B16"/>
    <w:rsid w:val="0065213D"/>
    <w:rsid w:val="00652DFF"/>
    <w:rsid w:val="00653987"/>
    <w:rsid w:val="0066139F"/>
    <w:rsid w:val="00661BB8"/>
    <w:rsid w:val="006713CB"/>
    <w:rsid w:val="00672A13"/>
    <w:rsid w:val="00675BF4"/>
    <w:rsid w:val="0068371B"/>
    <w:rsid w:val="00684E78"/>
    <w:rsid w:val="00684FD1"/>
    <w:rsid w:val="006878B6"/>
    <w:rsid w:val="00692788"/>
    <w:rsid w:val="006948DE"/>
    <w:rsid w:val="006A0D2B"/>
    <w:rsid w:val="006A4356"/>
    <w:rsid w:val="006C314A"/>
    <w:rsid w:val="006C5849"/>
    <w:rsid w:val="006C5C0F"/>
    <w:rsid w:val="006D3069"/>
    <w:rsid w:val="006D4B89"/>
    <w:rsid w:val="006D5944"/>
    <w:rsid w:val="006D66EE"/>
    <w:rsid w:val="006D6B0B"/>
    <w:rsid w:val="006D6C77"/>
    <w:rsid w:val="006E0661"/>
    <w:rsid w:val="006E0E54"/>
    <w:rsid w:val="006E22DF"/>
    <w:rsid w:val="006E2833"/>
    <w:rsid w:val="006F4831"/>
    <w:rsid w:val="006F50A3"/>
    <w:rsid w:val="007021F0"/>
    <w:rsid w:val="007053C2"/>
    <w:rsid w:val="00705B05"/>
    <w:rsid w:val="007163A2"/>
    <w:rsid w:val="00725DB7"/>
    <w:rsid w:val="00730371"/>
    <w:rsid w:val="007323EB"/>
    <w:rsid w:val="00733B01"/>
    <w:rsid w:val="00741BF5"/>
    <w:rsid w:val="00742EE4"/>
    <w:rsid w:val="00743663"/>
    <w:rsid w:val="00747012"/>
    <w:rsid w:val="00747253"/>
    <w:rsid w:val="00766730"/>
    <w:rsid w:val="00770876"/>
    <w:rsid w:val="00773D3B"/>
    <w:rsid w:val="007766EC"/>
    <w:rsid w:val="007821FE"/>
    <w:rsid w:val="007A0C1E"/>
    <w:rsid w:val="007A388B"/>
    <w:rsid w:val="007A67E4"/>
    <w:rsid w:val="007B065C"/>
    <w:rsid w:val="007B0E54"/>
    <w:rsid w:val="007B69AC"/>
    <w:rsid w:val="007C48DA"/>
    <w:rsid w:val="007C508C"/>
    <w:rsid w:val="007D2141"/>
    <w:rsid w:val="007D3BD6"/>
    <w:rsid w:val="007D7394"/>
    <w:rsid w:val="007E33F1"/>
    <w:rsid w:val="007E3A20"/>
    <w:rsid w:val="007E72E0"/>
    <w:rsid w:val="007F5846"/>
    <w:rsid w:val="008076CD"/>
    <w:rsid w:val="00811AB7"/>
    <w:rsid w:val="00812481"/>
    <w:rsid w:val="00817DE3"/>
    <w:rsid w:val="008208CD"/>
    <w:rsid w:val="00821ACC"/>
    <w:rsid w:val="00827E7A"/>
    <w:rsid w:val="00832A3D"/>
    <w:rsid w:val="008367F6"/>
    <w:rsid w:val="008400B3"/>
    <w:rsid w:val="00842C91"/>
    <w:rsid w:val="008451BA"/>
    <w:rsid w:val="008463E6"/>
    <w:rsid w:val="00850114"/>
    <w:rsid w:val="0085160E"/>
    <w:rsid w:val="00852DCA"/>
    <w:rsid w:val="00861A05"/>
    <w:rsid w:val="00865F0F"/>
    <w:rsid w:val="008723EB"/>
    <w:rsid w:val="00872ACE"/>
    <w:rsid w:val="008768CF"/>
    <w:rsid w:val="00877AAC"/>
    <w:rsid w:val="00877B7A"/>
    <w:rsid w:val="0088115F"/>
    <w:rsid w:val="00891781"/>
    <w:rsid w:val="00893D95"/>
    <w:rsid w:val="0089594D"/>
    <w:rsid w:val="00896FE4"/>
    <w:rsid w:val="008975F9"/>
    <w:rsid w:val="008A2F13"/>
    <w:rsid w:val="008A3FF0"/>
    <w:rsid w:val="008A5684"/>
    <w:rsid w:val="008C3858"/>
    <w:rsid w:val="008C47EC"/>
    <w:rsid w:val="008C7556"/>
    <w:rsid w:val="008D0F1F"/>
    <w:rsid w:val="008D6EBB"/>
    <w:rsid w:val="008E4473"/>
    <w:rsid w:val="008E4E2A"/>
    <w:rsid w:val="008F1EAE"/>
    <w:rsid w:val="008F5E94"/>
    <w:rsid w:val="009003C0"/>
    <w:rsid w:val="009007F3"/>
    <w:rsid w:val="00907DD5"/>
    <w:rsid w:val="009109CD"/>
    <w:rsid w:val="009125CE"/>
    <w:rsid w:val="0091326C"/>
    <w:rsid w:val="009204B5"/>
    <w:rsid w:val="009227CD"/>
    <w:rsid w:val="009259A8"/>
    <w:rsid w:val="00934967"/>
    <w:rsid w:val="00936DA3"/>
    <w:rsid w:val="009430BB"/>
    <w:rsid w:val="00943B6F"/>
    <w:rsid w:val="0094698F"/>
    <w:rsid w:val="00946F5F"/>
    <w:rsid w:val="009476AA"/>
    <w:rsid w:val="00962E48"/>
    <w:rsid w:val="009644CC"/>
    <w:rsid w:val="00967647"/>
    <w:rsid w:val="0097189C"/>
    <w:rsid w:val="00975DB6"/>
    <w:rsid w:val="009774C2"/>
    <w:rsid w:val="00981AAE"/>
    <w:rsid w:val="0098669D"/>
    <w:rsid w:val="00997F78"/>
    <w:rsid w:val="009A042F"/>
    <w:rsid w:val="009A2FE9"/>
    <w:rsid w:val="009A5B4E"/>
    <w:rsid w:val="009B28F0"/>
    <w:rsid w:val="009B3188"/>
    <w:rsid w:val="009B4008"/>
    <w:rsid w:val="009B6888"/>
    <w:rsid w:val="009B6B41"/>
    <w:rsid w:val="009B75DF"/>
    <w:rsid w:val="009C0161"/>
    <w:rsid w:val="009C065E"/>
    <w:rsid w:val="009C1AD2"/>
    <w:rsid w:val="009C21D0"/>
    <w:rsid w:val="009C328C"/>
    <w:rsid w:val="009C345D"/>
    <w:rsid w:val="009C4E03"/>
    <w:rsid w:val="009C73F5"/>
    <w:rsid w:val="009D108D"/>
    <w:rsid w:val="009D3D47"/>
    <w:rsid w:val="009D7FC7"/>
    <w:rsid w:val="009E1436"/>
    <w:rsid w:val="009E5668"/>
    <w:rsid w:val="009E6264"/>
    <w:rsid w:val="009E6E34"/>
    <w:rsid w:val="009F0045"/>
    <w:rsid w:val="009F0CDE"/>
    <w:rsid w:val="009F186A"/>
    <w:rsid w:val="009F1FDB"/>
    <w:rsid w:val="009F310E"/>
    <w:rsid w:val="009F4468"/>
    <w:rsid w:val="009F481B"/>
    <w:rsid w:val="009F5D60"/>
    <w:rsid w:val="009F63D9"/>
    <w:rsid w:val="009F73F3"/>
    <w:rsid w:val="00A01907"/>
    <w:rsid w:val="00A01AA1"/>
    <w:rsid w:val="00A15535"/>
    <w:rsid w:val="00A15F7E"/>
    <w:rsid w:val="00A1628C"/>
    <w:rsid w:val="00A246BF"/>
    <w:rsid w:val="00A2726A"/>
    <w:rsid w:val="00A32BD5"/>
    <w:rsid w:val="00A36089"/>
    <w:rsid w:val="00A36D99"/>
    <w:rsid w:val="00A4142C"/>
    <w:rsid w:val="00A421CF"/>
    <w:rsid w:val="00A459BB"/>
    <w:rsid w:val="00A510E1"/>
    <w:rsid w:val="00A52751"/>
    <w:rsid w:val="00A53016"/>
    <w:rsid w:val="00A53713"/>
    <w:rsid w:val="00A54190"/>
    <w:rsid w:val="00A54861"/>
    <w:rsid w:val="00A55713"/>
    <w:rsid w:val="00A60E72"/>
    <w:rsid w:val="00A61342"/>
    <w:rsid w:val="00A642E1"/>
    <w:rsid w:val="00A653EE"/>
    <w:rsid w:val="00A73789"/>
    <w:rsid w:val="00A74C5B"/>
    <w:rsid w:val="00A7643E"/>
    <w:rsid w:val="00A82672"/>
    <w:rsid w:val="00A867CD"/>
    <w:rsid w:val="00AA0565"/>
    <w:rsid w:val="00AA3879"/>
    <w:rsid w:val="00AA69FA"/>
    <w:rsid w:val="00AA79E9"/>
    <w:rsid w:val="00AB0A70"/>
    <w:rsid w:val="00AB57D3"/>
    <w:rsid w:val="00AC11B9"/>
    <w:rsid w:val="00AC302A"/>
    <w:rsid w:val="00AC3712"/>
    <w:rsid w:val="00AC407B"/>
    <w:rsid w:val="00AC4342"/>
    <w:rsid w:val="00AC4777"/>
    <w:rsid w:val="00AC5030"/>
    <w:rsid w:val="00AD0217"/>
    <w:rsid w:val="00AD36BD"/>
    <w:rsid w:val="00AD4438"/>
    <w:rsid w:val="00AD7003"/>
    <w:rsid w:val="00AE78E2"/>
    <w:rsid w:val="00AF05A2"/>
    <w:rsid w:val="00AF1585"/>
    <w:rsid w:val="00AF41E2"/>
    <w:rsid w:val="00AF67AB"/>
    <w:rsid w:val="00AF72A7"/>
    <w:rsid w:val="00B00552"/>
    <w:rsid w:val="00B059D0"/>
    <w:rsid w:val="00B07A48"/>
    <w:rsid w:val="00B12018"/>
    <w:rsid w:val="00B20976"/>
    <w:rsid w:val="00B3064F"/>
    <w:rsid w:val="00B4238B"/>
    <w:rsid w:val="00B43C37"/>
    <w:rsid w:val="00B452FC"/>
    <w:rsid w:val="00B4595B"/>
    <w:rsid w:val="00B50104"/>
    <w:rsid w:val="00B504F1"/>
    <w:rsid w:val="00B51845"/>
    <w:rsid w:val="00B53403"/>
    <w:rsid w:val="00B534E5"/>
    <w:rsid w:val="00B603B9"/>
    <w:rsid w:val="00B627B8"/>
    <w:rsid w:val="00B63B0F"/>
    <w:rsid w:val="00B66CFE"/>
    <w:rsid w:val="00B753F5"/>
    <w:rsid w:val="00B7678A"/>
    <w:rsid w:val="00B77205"/>
    <w:rsid w:val="00B85547"/>
    <w:rsid w:val="00B92023"/>
    <w:rsid w:val="00B929C9"/>
    <w:rsid w:val="00BA2ACB"/>
    <w:rsid w:val="00BA4C26"/>
    <w:rsid w:val="00BA7981"/>
    <w:rsid w:val="00BB0B19"/>
    <w:rsid w:val="00BB19EA"/>
    <w:rsid w:val="00BB24A0"/>
    <w:rsid w:val="00BB3091"/>
    <w:rsid w:val="00BB3EAE"/>
    <w:rsid w:val="00BB6CA5"/>
    <w:rsid w:val="00BB7633"/>
    <w:rsid w:val="00BB7AF3"/>
    <w:rsid w:val="00BB7C8E"/>
    <w:rsid w:val="00BC05BD"/>
    <w:rsid w:val="00BC05E3"/>
    <w:rsid w:val="00BC094B"/>
    <w:rsid w:val="00BC2CFB"/>
    <w:rsid w:val="00BD13A3"/>
    <w:rsid w:val="00BD3248"/>
    <w:rsid w:val="00BE1570"/>
    <w:rsid w:val="00BE1787"/>
    <w:rsid w:val="00BE361F"/>
    <w:rsid w:val="00BE5A72"/>
    <w:rsid w:val="00BE66E5"/>
    <w:rsid w:val="00BF1422"/>
    <w:rsid w:val="00BF1D47"/>
    <w:rsid w:val="00BF6A2B"/>
    <w:rsid w:val="00C0259D"/>
    <w:rsid w:val="00C037FF"/>
    <w:rsid w:val="00C06D9E"/>
    <w:rsid w:val="00C113E5"/>
    <w:rsid w:val="00C1438D"/>
    <w:rsid w:val="00C165FC"/>
    <w:rsid w:val="00C27465"/>
    <w:rsid w:val="00C419F0"/>
    <w:rsid w:val="00C44831"/>
    <w:rsid w:val="00C462EC"/>
    <w:rsid w:val="00C47E65"/>
    <w:rsid w:val="00C60F53"/>
    <w:rsid w:val="00C61338"/>
    <w:rsid w:val="00C641B4"/>
    <w:rsid w:val="00C646EB"/>
    <w:rsid w:val="00C70530"/>
    <w:rsid w:val="00C70746"/>
    <w:rsid w:val="00C72744"/>
    <w:rsid w:val="00C73E5D"/>
    <w:rsid w:val="00C74224"/>
    <w:rsid w:val="00C7443C"/>
    <w:rsid w:val="00C748E9"/>
    <w:rsid w:val="00C7527B"/>
    <w:rsid w:val="00C759C6"/>
    <w:rsid w:val="00C770C3"/>
    <w:rsid w:val="00C813EF"/>
    <w:rsid w:val="00C81439"/>
    <w:rsid w:val="00C92E69"/>
    <w:rsid w:val="00C95A71"/>
    <w:rsid w:val="00C97158"/>
    <w:rsid w:val="00CA05F7"/>
    <w:rsid w:val="00CA2948"/>
    <w:rsid w:val="00CB2A44"/>
    <w:rsid w:val="00CB695C"/>
    <w:rsid w:val="00CB7F5B"/>
    <w:rsid w:val="00CC1A58"/>
    <w:rsid w:val="00CC440C"/>
    <w:rsid w:val="00CC51BE"/>
    <w:rsid w:val="00CC65A9"/>
    <w:rsid w:val="00CC770D"/>
    <w:rsid w:val="00CD178D"/>
    <w:rsid w:val="00CD34A6"/>
    <w:rsid w:val="00CD71BB"/>
    <w:rsid w:val="00CE1E29"/>
    <w:rsid w:val="00CE25CA"/>
    <w:rsid w:val="00CE57AD"/>
    <w:rsid w:val="00CF0E3D"/>
    <w:rsid w:val="00CF12D4"/>
    <w:rsid w:val="00CF3F18"/>
    <w:rsid w:val="00CF562F"/>
    <w:rsid w:val="00D04F62"/>
    <w:rsid w:val="00D06376"/>
    <w:rsid w:val="00D066A6"/>
    <w:rsid w:val="00D136C5"/>
    <w:rsid w:val="00D15A06"/>
    <w:rsid w:val="00D22171"/>
    <w:rsid w:val="00D24BBE"/>
    <w:rsid w:val="00D27EC5"/>
    <w:rsid w:val="00D32D6C"/>
    <w:rsid w:val="00D35C14"/>
    <w:rsid w:val="00D3748D"/>
    <w:rsid w:val="00D37522"/>
    <w:rsid w:val="00D446A4"/>
    <w:rsid w:val="00D449DA"/>
    <w:rsid w:val="00D46A7C"/>
    <w:rsid w:val="00D47936"/>
    <w:rsid w:val="00D52480"/>
    <w:rsid w:val="00D52E3C"/>
    <w:rsid w:val="00D55D6D"/>
    <w:rsid w:val="00D56AE0"/>
    <w:rsid w:val="00D56E22"/>
    <w:rsid w:val="00D676B9"/>
    <w:rsid w:val="00D70FDF"/>
    <w:rsid w:val="00D72A42"/>
    <w:rsid w:val="00D837B5"/>
    <w:rsid w:val="00D8622D"/>
    <w:rsid w:val="00D87738"/>
    <w:rsid w:val="00D901F5"/>
    <w:rsid w:val="00D909DD"/>
    <w:rsid w:val="00D96FF9"/>
    <w:rsid w:val="00DA2102"/>
    <w:rsid w:val="00DA3E42"/>
    <w:rsid w:val="00DA72B2"/>
    <w:rsid w:val="00DB60EA"/>
    <w:rsid w:val="00DC14E0"/>
    <w:rsid w:val="00DC2BAE"/>
    <w:rsid w:val="00DC5130"/>
    <w:rsid w:val="00DC6B96"/>
    <w:rsid w:val="00DC7461"/>
    <w:rsid w:val="00DC7BF2"/>
    <w:rsid w:val="00DD2AF0"/>
    <w:rsid w:val="00DD7035"/>
    <w:rsid w:val="00DE1097"/>
    <w:rsid w:val="00DE2588"/>
    <w:rsid w:val="00DE2F10"/>
    <w:rsid w:val="00DF13AF"/>
    <w:rsid w:val="00DF2114"/>
    <w:rsid w:val="00DF6DD8"/>
    <w:rsid w:val="00E03790"/>
    <w:rsid w:val="00E0463E"/>
    <w:rsid w:val="00E103C8"/>
    <w:rsid w:val="00E15EA0"/>
    <w:rsid w:val="00E24D82"/>
    <w:rsid w:val="00E26C1A"/>
    <w:rsid w:val="00E303F7"/>
    <w:rsid w:val="00E36565"/>
    <w:rsid w:val="00E44E16"/>
    <w:rsid w:val="00E519F0"/>
    <w:rsid w:val="00E541E4"/>
    <w:rsid w:val="00E57753"/>
    <w:rsid w:val="00E63503"/>
    <w:rsid w:val="00E64CE1"/>
    <w:rsid w:val="00E67980"/>
    <w:rsid w:val="00E701B8"/>
    <w:rsid w:val="00E74918"/>
    <w:rsid w:val="00E80553"/>
    <w:rsid w:val="00E80FD9"/>
    <w:rsid w:val="00E83F66"/>
    <w:rsid w:val="00E847B2"/>
    <w:rsid w:val="00E86919"/>
    <w:rsid w:val="00E90300"/>
    <w:rsid w:val="00E94335"/>
    <w:rsid w:val="00E94D5B"/>
    <w:rsid w:val="00EA633B"/>
    <w:rsid w:val="00EB00D1"/>
    <w:rsid w:val="00EB1337"/>
    <w:rsid w:val="00EC202B"/>
    <w:rsid w:val="00EC4B11"/>
    <w:rsid w:val="00EC66FC"/>
    <w:rsid w:val="00EC7154"/>
    <w:rsid w:val="00EC7E0E"/>
    <w:rsid w:val="00ED7F54"/>
    <w:rsid w:val="00EE0E62"/>
    <w:rsid w:val="00EE3F1A"/>
    <w:rsid w:val="00EE44CF"/>
    <w:rsid w:val="00EE53BF"/>
    <w:rsid w:val="00EE6963"/>
    <w:rsid w:val="00EE6FDE"/>
    <w:rsid w:val="00EE7C2D"/>
    <w:rsid w:val="00EF1F0E"/>
    <w:rsid w:val="00EF400A"/>
    <w:rsid w:val="00EF6592"/>
    <w:rsid w:val="00EF775B"/>
    <w:rsid w:val="00F00AD6"/>
    <w:rsid w:val="00F00CF3"/>
    <w:rsid w:val="00F04513"/>
    <w:rsid w:val="00F10BD2"/>
    <w:rsid w:val="00F167E0"/>
    <w:rsid w:val="00F206A0"/>
    <w:rsid w:val="00F20CD6"/>
    <w:rsid w:val="00F2709F"/>
    <w:rsid w:val="00F30B8A"/>
    <w:rsid w:val="00F3360A"/>
    <w:rsid w:val="00F44107"/>
    <w:rsid w:val="00F44C3F"/>
    <w:rsid w:val="00F45373"/>
    <w:rsid w:val="00F46C06"/>
    <w:rsid w:val="00F507D5"/>
    <w:rsid w:val="00F546CE"/>
    <w:rsid w:val="00F54D74"/>
    <w:rsid w:val="00F5589D"/>
    <w:rsid w:val="00F566EB"/>
    <w:rsid w:val="00F61910"/>
    <w:rsid w:val="00F706F7"/>
    <w:rsid w:val="00F70A02"/>
    <w:rsid w:val="00F71A03"/>
    <w:rsid w:val="00F73029"/>
    <w:rsid w:val="00F828A8"/>
    <w:rsid w:val="00F87F09"/>
    <w:rsid w:val="00F904B9"/>
    <w:rsid w:val="00F925D0"/>
    <w:rsid w:val="00F93B2C"/>
    <w:rsid w:val="00FA7845"/>
    <w:rsid w:val="00FB0020"/>
    <w:rsid w:val="00FB0853"/>
    <w:rsid w:val="00FB4DF4"/>
    <w:rsid w:val="00FB5E7A"/>
    <w:rsid w:val="00FB7FED"/>
    <w:rsid w:val="00FC598F"/>
    <w:rsid w:val="00FC65B6"/>
    <w:rsid w:val="00FD3502"/>
    <w:rsid w:val="00FD437F"/>
    <w:rsid w:val="00FD69C2"/>
    <w:rsid w:val="00FD7409"/>
    <w:rsid w:val="00FE11F1"/>
    <w:rsid w:val="00FE1311"/>
    <w:rsid w:val="00FE7C02"/>
    <w:rsid w:val="00FF28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217"/>
    <w:pPr>
      <w:bidi/>
    </w:pPr>
  </w:style>
  <w:style w:type="paragraph" w:styleId="Heading2">
    <w:name w:val="heading 2"/>
    <w:basedOn w:val="Normal"/>
    <w:next w:val="Normal"/>
    <w:link w:val="Heading2Char"/>
    <w:uiPriority w:val="9"/>
    <w:semiHidden/>
    <w:unhideWhenUsed/>
    <w:qFormat/>
    <w:rsid w:val="001775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06FE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BB19EA"/>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DC6B9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4Char">
    <w:name w:val="Heading 4 Char"/>
    <w:basedOn w:val="DefaultParagraphFont"/>
    <w:link w:val="Heading4"/>
    <w:uiPriority w:val="9"/>
    <w:rsid w:val="00BB19EA"/>
    <w:rPr>
      <w:rFonts w:ascii="Times New Roman" w:eastAsia="Times New Roman" w:hAnsi="Times New Roman" w:cs="Times New Roman"/>
      <w:b/>
      <w:bCs/>
      <w:kern w:val="0"/>
      <w:sz w:val="24"/>
      <w:szCs w:val="24"/>
      <w14:ligatures w14:val="none"/>
    </w:rPr>
  </w:style>
  <w:style w:type="character" w:customStyle="1" w:styleId="math-inline">
    <w:name w:val="math-inline"/>
    <w:basedOn w:val="DefaultParagraphFont"/>
    <w:rsid w:val="00522E14"/>
  </w:style>
  <w:style w:type="character" w:customStyle="1" w:styleId="citation-26">
    <w:name w:val="citation-26"/>
    <w:basedOn w:val="DefaultParagraphFont"/>
    <w:rsid w:val="00406FE3"/>
  </w:style>
  <w:style w:type="character" w:customStyle="1" w:styleId="citation-25">
    <w:name w:val="citation-25"/>
    <w:basedOn w:val="DefaultParagraphFont"/>
    <w:rsid w:val="00406FE3"/>
  </w:style>
  <w:style w:type="character" w:customStyle="1" w:styleId="citation-24">
    <w:name w:val="citation-24"/>
    <w:basedOn w:val="DefaultParagraphFont"/>
    <w:rsid w:val="00406FE3"/>
  </w:style>
  <w:style w:type="character" w:customStyle="1" w:styleId="citation-23">
    <w:name w:val="citation-23"/>
    <w:basedOn w:val="DefaultParagraphFont"/>
    <w:rsid w:val="00406FE3"/>
  </w:style>
  <w:style w:type="character" w:customStyle="1" w:styleId="citation-22">
    <w:name w:val="citation-22"/>
    <w:basedOn w:val="DefaultParagraphFont"/>
    <w:rsid w:val="00406FE3"/>
  </w:style>
  <w:style w:type="character" w:customStyle="1" w:styleId="Heading3Char">
    <w:name w:val="Heading 3 Char"/>
    <w:basedOn w:val="DefaultParagraphFont"/>
    <w:link w:val="Heading3"/>
    <w:uiPriority w:val="9"/>
    <w:rsid w:val="00406FE3"/>
    <w:rPr>
      <w:rFonts w:asciiTheme="majorHAnsi" w:eastAsiaTheme="majorEastAsia" w:hAnsiTheme="majorHAnsi" w:cstheme="majorBidi"/>
      <w:color w:val="1F3763" w:themeColor="accent1" w:themeShade="7F"/>
      <w:sz w:val="24"/>
      <w:szCs w:val="24"/>
    </w:rPr>
  </w:style>
  <w:style w:type="character" w:customStyle="1" w:styleId="citation-21">
    <w:name w:val="citation-21"/>
    <w:basedOn w:val="DefaultParagraphFont"/>
    <w:rsid w:val="00406FE3"/>
  </w:style>
  <w:style w:type="character" w:customStyle="1" w:styleId="citation-20">
    <w:name w:val="citation-20"/>
    <w:basedOn w:val="DefaultParagraphFont"/>
    <w:rsid w:val="00406FE3"/>
  </w:style>
  <w:style w:type="character" w:customStyle="1" w:styleId="citation-19">
    <w:name w:val="citation-19"/>
    <w:basedOn w:val="DefaultParagraphFont"/>
    <w:rsid w:val="00406FE3"/>
  </w:style>
  <w:style w:type="character" w:customStyle="1" w:styleId="citation-18">
    <w:name w:val="citation-18"/>
    <w:basedOn w:val="DefaultParagraphFont"/>
    <w:rsid w:val="00406FE3"/>
  </w:style>
  <w:style w:type="character" w:customStyle="1" w:styleId="citation-17">
    <w:name w:val="citation-17"/>
    <w:basedOn w:val="DefaultParagraphFont"/>
    <w:rsid w:val="00406FE3"/>
  </w:style>
  <w:style w:type="character" w:customStyle="1" w:styleId="citation-16">
    <w:name w:val="citation-16"/>
    <w:basedOn w:val="DefaultParagraphFont"/>
    <w:rsid w:val="00406FE3"/>
  </w:style>
  <w:style w:type="character" w:customStyle="1" w:styleId="citation-15">
    <w:name w:val="citation-15"/>
    <w:basedOn w:val="DefaultParagraphFont"/>
    <w:rsid w:val="00406FE3"/>
  </w:style>
  <w:style w:type="character" w:customStyle="1" w:styleId="citation-14">
    <w:name w:val="citation-14"/>
    <w:basedOn w:val="DefaultParagraphFont"/>
    <w:rsid w:val="00406FE3"/>
  </w:style>
  <w:style w:type="character" w:customStyle="1" w:styleId="citation-50">
    <w:name w:val="citation-50"/>
    <w:basedOn w:val="DefaultParagraphFont"/>
    <w:rsid w:val="00531F0B"/>
  </w:style>
  <w:style w:type="character" w:customStyle="1" w:styleId="citation-49">
    <w:name w:val="citation-49"/>
    <w:basedOn w:val="DefaultParagraphFont"/>
    <w:rsid w:val="00531F0B"/>
  </w:style>
  <w:style w:type="character" w:customStyle="1" w:styleId="citation-48">
    <w:name w:val="citation-48"/>
    <w:basedOn w:val="DefaultParagraphFont"/>
    <w:rsid w:val="00531F0B"/>
  </w:style>
  <w:style w:type="character" w:customStyle="1" w:styleId="citation-47">
    <w:name w:val="citation-47"/>
    <w:basedOn w:val="DefaultParagraphFont"/>
    <w:rsid w:val="00531F0B"/>
  </w:style>
  <w:style w:type="character" w:customStyle="1" w:styleId="Heading2Char">
    <w:name w:val="Heading 2 Char"/>
    <w:basedOn w:val="DefaultParagraphFont"/>
    <w:link w:val="Heading2"/>
    <w:uiPriority w:val="9"/>
    <w:semiHidden/>
    <w:rsid w:val="00177538"/>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E57753"/>
    <w:rPr>
      <w:sz w:val="16"/>
      <w:szCs w:val="16"/>
    </w:rPr>
  </w:style>
  <w:style w:type="paragraph" w:styleId="CommentText">
    <w:name w:val="annotation text"/>
    <w:basedOn w:val="Normal"/>
    <w:link w:val="CommentTextChar"/>
    <w:uiPriority w:val="99"/>
    <w:semiHidden/>
    <w:unhideWhenUsed/>
    <w:rsid w:val="00E57753"/>
    <w:pPr>
      <w:spacing w:line="240" w:lineRule="auto"/>
    </w:pPr>
    <w:rPr>
      <w:sz w:val="20"/>
      <w:szCs w:val="20"/>
    </w:rPr>
  </w:style>
  <w:style w:type="character" w:customStyle="1" w:styleId="CommentTextChar">
    <w:name w:val="Comment Text Char"/>
    <w:basedOn w:val="DefaultParagraphFont"/>
    <w:link w:val="CommentText"/>
    <w:uiPriority w:val="99"/>
    <w:semiHidden/>
    <w:rsid w:val="00E57753"/>
    <w:rPr>
      <w:sz w:val="20"/>
      <w:szCs w:val="20"/>
    </w:rPr>
  </w:style>
  <w:style w:type="paragraph" w:styleId="CommentSubject">
    <w:name w:val="annotation subject"/>
    <w:basedOn w:val="CommentText"/>
    <w:next w:val="CommentText"/>
    <w:link w:val="CommentSubjectChar"/>
    <w:uiPriority w:val="99"/>
    <w:semiHidden/>
    <w:unhideWhenUsed/>
    <w:rsid w:val="00E57753"/>
    <w:rPr>
      <w:b/>
      <w:bCs/>
    </w:rPr>
  </w:style>
  <w:style w:type="character" w:customStyle="1" w:styleId="CommentSubjectChar">
    <w:name w:val="Comment Subject Char"/>
    <w:basedOn w:val="CommentTextChar"/>
    <w:link w:val="CommentSubject"/>
    <w:uiPriority w:val="99"/>
    <w:semiHidden/>
    <w:rsid w:val="00E57753"/>
    <w:rPr>
      <w:b/>
      <w:bCs/>
      <w:sz w:val="20"/>
      <w:szCs w:val="20"/>
    </w:rPr>
  </w:style>
  <w:style w:type="character" w:styleId="Strong">
    <w:name w:val="Strong"/>
    <w:basedOn w:val="DefaultParagraphFont"/>
    <w:uiPriority w:val="22"/>
    <w:qFormat/>
    <w:rsid w:val="001B768E"/>
    <w:rPr>
      <w:b/>
      <w:bCs/>
    </w:rPr>
  </w:style>
  <w:style w:type="character" w:customStyle="1" w:styleId="citation-149">
    <w:name w:val="citation-149"/>
    <w:basedOn w:val="DefaultParagraphFont"/>
    <w:rsid w:val="00C74224"/>
  </w:style>
  <w:style w:type="character" w:customStyle="1" w:styleId="citation-148">
    <w:name w:val="citation-148"/>
    <w:basedOn w:val="DefaultParagraphFont"/>
    <w:rsid w:val="00C74224"/>
  </w:style>
  <w:style w:type="character" w:customStyle="1" w:styleId="citation-147">
    <w:name w:val="citation-147"/>
    <w:basedOn w:val="DefaultParagraphFont"/>
    <w:rsid w:val="00C74224"/>
  </w:style>
  <w:style w:type="character" w:customStyle="1" w:styleId="citation-146">
    <w:name w:val="citation-146"/>
    <w:basedOn w:val="DefaultParagraphFont"/>
    <w:rsid w:val="00C74224"/>
  </w:style>
  <w:style w:type="character" w:customStyle="1" w:styleId="citation-145">
    <w:name w:val="citation-145"/>
    <w:basedOn w:val="DefaultParagraphFont"/>
    <w:rsid w:val="00C74224"/>
  </w:style>
  <w:style w:type="character" w:customStyle="1" w:styleId="citation-144">
    <w:name w:val="citation-144"/>
    <w:basedOn w:val="DefaultParagraphFont"/>
    <w:rsid w:val="00C74224"/>
  </w:style>
  <w:style w:type="character" w:customStyle="1" w:styleId="citation-143">
    <w:name w:val="citation-143"/>
    <w:basedOn w:val="DefaultParagraphFont"/>
    <w:rsid w:val="00C74224"/>
  </w:style>
  <w:style w:type="character" w:customStyle="1" w:styleId="citation-142">
    <w:name w:val="citation-142"/>
    <w:basedOn w:val="DefaultParagraphFont"/>
    <w:rsid w:val="00C74224"/>
  </w:style>
  <w:style w:type="character" w:customStyle="1" w:styleId="citation-141">
    <w:name w:val="citation-141"/>
    <w:basedOn w:val="DefaultParagraphFont"/>
    <w:rsid w:val="00C74224"/>
  </w:style>
  <w:style w:type="character" w:customStyle="1" w:styleId="citation-140">
    <w:name w:val="citation-140"/>
    <w:basedOn w:val="DefaultParagraphFont"/>
    <w:rsid w:val="00C74224"/>
  </w:style>
  <w:style w:type="character" w:customStyle="1" w:styleId="citation-139">
    <w:name w:val="citation-139"/>
    <w:basedOn w:val="DefaultParagraphFont"/>
    <w:rsid w:val="00C74224"/>
  </w:style>
  <w:style w:type="character" w:customStyle="1" w:styleId="citation-120">
    <w:name w:val="citation-120"/>
    <w:basedOn w:val="DefaultParagraphFont"/>
    <w:rsid w:val="00FD437F"/>
  </w:style>
  <w:style w:type="character" w:customStyle="1" w:styleId="citation-118">
    <w:name w:val="citation-118"/>
    <w:basedOn w:val="DefaultParagraphFont"/>
    <w:rsid w:val="00FD437F"/>
  </w:style>
  <w:style w:type="character" w:customStyle="1" w:styleId="citation-116">
    <w:name w:val="citation-116"/>
    <w:basedOn w:val="DefaultParagraphFont"/>
    <w:rsid w:val="00FD437F"/>
  </w:style>
  <w:style w:type="table" w:styleId="TableGrid">
    <w:name w:val="Table Grid"/>
    <w:basedOn w:val="TableNormal"/>
    <w:uiPriority w:val="39"/>
    <w:rsid w:val="00A15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A15F7E"/>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FE1311"/>
    <w:pPr>
      <w:ind w:left="720"/>
      <w:contextualSpacing/>
    </w:pPr>
  </w:style>
  <w:style w:type="table" w:styleId="PlainTable3">
    <w:name w:val="Plain Table 3"/>
    <w:basedOn w:val="TableNormal"/>
    <w:uiPriority w:val="43"/>
    <w:rsid w:val="00EE3F1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6958">
      <w:bodyDiv w:val="1"/>
      <w:marLeft w:val="0"/>
      <w:marRight w:val="0"/>
      <w:marTop w:val="0"/>
      <w:marBottom w:val="0"/>
      <w:divBdr>
        <w:top w:val="none" w:sz="0" w:space="0" w:color="auto"/>
        <w:left w:val="none" w:sz="0" w:space="0" w:color="auto"/>
        <w:bottom w:val="none" w:sz="0" w:space="0" w:color="auto"/>
        <w:right w:val="none" w:sz="0" w:space="0" w:color="auto"/>
      </w:divBdr>
    </w:div>
    <w:div w:id="26764218">
      <w:bodyDiv w:val="1"/>
      <w:marLeft w:val="0"/>
      <w:marRight w:val="0"/>
      <w:marTop w:val="0"/>
      <w:marBottom w:val="0"/>
      <w:divBdr>
        <w:top w:val="none" w:sz="0" w:space="0" w:color="auto"/>
        <w:left w:val="none" w:sz="0" w:space="0" w:color="auto"/>
        <w:bottom w:val="none" w:sz="0" w:space="0" w:color="auto"/>
        <w:right w:val="none" w:sz="0" w:space="0" w:color="auto"/>
      </w:divBdr>
    </w:div>
    <w:div w:id="58022575">
      <w:bodyDiv w:val="1"/>
      <w:marLeft w:val="0"/>
      <w:marRight w:val="0"/>
      <w:marTop w:val="0"/>
      <w:marBottom w:val="0"/>
      <w:divBdr>
        <w:top w:val="none" w:sz="0" w:space="0" w:color="auto"/>
        <w:left w:val="none" w:sz="0" w:space="0" w:color="auto"/>
        <w:bottom w:val="none" w:sz="0" w:space="0" w:color="auto"/>
        <w:right w:val="none" w:sz="0" w:space="0" w:color="auto"/>
      </w:divBdr>
    </w:div>
    <w:div w:id="140125492">
      <w:bodyDiv w:val="1"/>
      <w:marLeft w:val="0"/>
      <w:marRight w:val="0"/>
      <w:marTop w:val="0"/>
      <w:marBottom w:val="0"/>
      <w:divBdr>
        <w:top w:val="none" w:sz="0" w:space="0" w:color="auto"/>
        <w:left w:val="none" w:sz="0" w:space="0" w:color="auto"/>
        <w:bottom w:val="none" w:sz="0" w:space="0" w:color="auto"/>
        <w:right w:val="none" w:sz="0" w:space="0" w:color="auto"/>
      </w:divBdr>
    </w:div>
    <w:div w:id="157188023">
      <w:bodyDiv w:val="1"/>
      <w:marLeft w:val="0"/>
      <w:marRight w:val="0"/>
      <w:marTop w:val="0"/>
      <w:marBottom w:val="0"/>
      <w:divBdr>
        <w:top w:val="none" w:sz="0" w:space="0" w:color="auto"/>
        <w:left w:val="none" w:sz="0" w:space="0" w:color="auto"/>
        <w:bottom w:val="none" w:sz="0" w:space="0" w:color="auto"/>
        <w:right w:val="none" w:sz="0" w:space="0" w:color="auto"/>
      </w:divBdr>
    </w:div>
    <w:div w:id="164517364">
      <w:bodyDiv w:val="1"/>
      <w:marLeft w:val="0"/>
      <w:marRight w:val="0"/>
      <w:marTop w:val="0"/>
      <w:marBottom w:val="0"/>
      <w:divBdr>
        <w:top w:val="none" w:sz="0" w:space="0" w:color="auto"/>
        <w:left w:val="none" w:sz="0" w:space="0" w:color="auto"/>
        <w:bottom w:val="none" w:sz="0" w:space="0" w:color="auto"/>
        <w:right w:val="none" w:sz="0" w:space="0" w:color="auto"/>
      </w:divBdr>
    </w:div>
    <w:div w:id="293559575">
      <w:bodyDiv w:val="1"/>
      <w:marLeft w:val="0"/>
      <w:marRight w:val="0"/>
      <w:marTop w:val="0"/>
      <w:marBottom w:val="0"/>
      <w:divBdr>
        <w:top w:val="none" w:sz="0" w:space="0" w:color="auto"/>
        <w:left w:val="none" w:sz="0" w:space="0" w:color="auto"/>
        <w:bottom w:val="none" w:sz="0" w:space="0" w:color="auto"/>
        <w:right w:val="none" w:sz="0" w:space="0" w:color="auto"/>
      </w:divBdr>
    </w:div>
    <w:div w:id="320550720">
      <w:bodyDiv w:val="1"/>
      <w:marLeft w:val="0"/>
      <w:marRight w:val="0"/>
      <w:marTop w:val="0"/>
      <w:marBottom w:val="0"/>
      <w:divBdr>
        <w:top w:val="none" w:sz="0" w:space="0" w:color="auto"/>
        <w:left w:val="none" w:sz="0" w:space="0" w:color="auto"/>
        <w:bottom w:val="none" w:sz="0" w:space="0" w:color="auto"/>
        <w:right w:val="none" w:sz="0" w:space="0" w:color="auto"/>
      </w:divBdr>
    </w:div>
    <w:div w:id="341903420">
      <w:bodyDiv w:val="1"/>
      <w:marLeft w:val="0"/>
      <w:marRight w:val="0"/>
      <w:marTop w:val="0"/>
      <w:marBottom w:val="0"/>
      <w:divBdr>
        <w:top w:val="none" w:sz="0" w:space="0" w:color="auto"/>
        <w:left w:val="none" w:sz="0" w:space="0" w:color="auto"/>
        <w:bottom w:val="none" w:sz="0" w:space="0" w:color="auto"/>
        <w:right w:val="none" w:sz="0" w:space="0" w:color="auto"/>
      </w:divBdr>
    </w:div>
    <w:div w:id="425465222">
      <w:bodyDiv w:val="1"/>
      <w:marLeft w:val="0"/>
      <w:marRight w:val="0"/>
      <w:marTop w:val="0"/>
      <w:marBottom w:val="0"/>
      <w:divBdr>
        <w:top w:val="none" w:sz="0" w:space="0" w:color="auto"/>
        <w:left w:val="none" w:sz="0" w:space="0" w:color="auto"/>
        <w:bottom w:val="none" w:sz="0" w:space="0" w:color="auto"/>
        <w:right w:val="none" w:sz="0" w:space="0" w:color="auto"/>
      </w:divBdr>
    </w:div>
    <w:div w:id="459154634">
      <w:bodyDiv w:val="1"/>
      <w:marLeft w:val="0"/>
      <w:marRight w:val="0"/>
      <w:marTop w:val="0"/>
      <w:marBottom w:val="0"/>
      <w:divBdr>
        <w:top w:val="none" w:sz="0" w:space="0" w:color="auto"/>
        <w:left w:val="none" w:sz="0" w:space="0" w:color="auto"/>
        <w:bottom w:val="none" w:sz="0" w:space="0" w:color="auto"/>
        <w:right w:val="none" w:sz="0" w:space="0" w:color="auto"/>
      </w:divBdr>
    </w:div>
    <w:div w:id="474638079">
      <w:bodyDiv w:val="1"/>
      <w:marLeft w:val="0"/>
      <w:marRight w:val="0"/>
      <w:marTop w:val="0"/>
      <w:marBottom w:val="0"/>
      <w:divBdr>
        <w:top w:val="none" w:sz="0" w:space="0" w:color="auto"/>
        <w:left w:val="none" w:sz="0" w:space="0" w:color="auto"/>
        <w:bottom w:val="none" w:sz="0" w:space="0" w:color="auto"/>
        <w:right w:val="none" w:sz="0" w:space="0" w:color="auto"/>
      </w:divBdr>
    </w:div>
    <w:div w:id="503862977">
      <w:bodyDiv w:val="1"/>
      <w:marLeft w:val="0"/>
      <w:marRight w:val="0"/>
      <w:marTop w:val="0"/>
      <w:marBottom w:val="0"/>
      <w:divBdr>
        <w:top w:val="none" w:sz="0" w:space="0" w:color="auto"/>
        <w:left w:val="none" w:sz="0" w:space="0" w:color="auto"/>
        <w:bottom w:val="none" w:sz="0" w:space="0" w:color="auto"/>
        <w:right w:val="none" w:sz="0" w:space="0" w:color="auto"/>
      </w:divBdr>
    </w:div>
    <w:div w:id="506332254">
      <w:bodyDiv w:val="1"/>
      <w:marLeft w:val="0"/>
      <w:marRight w:val="0"/>
      <w:marTop w:val="0"/>
      <w:marBottom w:val="0"/>
      <w:divBdr>
        <w:top w:val="none" w:sz="0" w:space="0" w:color="auto"/>
        <w:left w:val="none" w:sz="0" w:space="0" w:color="auto"/>
        <w:bottom w:val="none" w:sz="0" w:space="0" w:color="auto"/>
        <w:right w:val="none" w:sz="0" w:space="0" w:color="auto"/>
      </w:divBdr>
    </w:div>
    <w:div w:id="545141409">
      <w:bodyDiv w:val="1"/>
      <w:marLeft w:val="0"/>
      <w:marRight w:val="0"/>
      <w:marTop w:val="0"/>
      <w:marBottom w:val="0"/>
      <w:divBdr>
        <w:top w:val="none" w:sz="0" w:space="0" w:color="auto"/>
        <w:left w:val="none" w:sz="0" w:space="0" w:color="auto"/>
        <w:bottom w:val="none" w:sz="0" w:space="0" w:color="auto"/>
        <w:right w:val="none" w:sz="0" w:space="0" w:color="auto"/>
      </w:divBdr>
    </w:div>
    <w:div w:id="575746829">
      <w:bodyDiv w:val="1"/>
      <w:marLeft w:val="0"/>
      <w:marRight w:val="0"/>
      <w:marTop w:val="0"/>
      <w:marBottom w:val="0"/>
      <w:divBdr>
        <w:top w:val="none" w:sz="0" w:space="0" w:color="auto"/>
        <w:left w:val="none" w:sz="0" w:space="0" w:color="auto"/>
        <w:bottom w:val="none" w:sz="0" w:space="0" w:color="auto"/>
        <w:right w:val="none" w:sz="0" w:space="0" w:color="auto"/>
      </w:divBdr>
    </w:div>
    <w:div w:id="594942618">
      <w:bodyDiv w:val="1"/>
      <w:marLeft w:val="0"/>
      <w:marRight w:val="0"/>
      <w:marTop w:val="0"/>
      <w:marBottom w:val="0"/>
      <w:divBdr>
        <w:top w:val="none" w:sz="0" w:space="0" w:color="auto"/>
        <w:left w:val="none" w:sz="0" w:space="0" w:color="auto"/>
        <w:bottom w:val="none" w:sz="0" w:space="0" w:color="auto"/>
        <w:right w:val="none" w:sz="0" w:space="0" w:color="auto"/>
      </w:divBdr>
    </w:div>
    <w:div w:id="640766202">
      <w:bodyDiv w:val="1"/>
      <w:marLeft w:val="0"/>
      <w:marRight w:val="0"/>
      <w:marTop w:val="0"/>
      <w:marBottom w:val="0"/>
      <w:divBdr>
        <w:top w:val="none" w:sz="0" w:space="0" w:color="auto"/>
        <w:left w:val="none" w:sz="0" w:space="0" w:color="auto"/>
        <w:bottom w:val="none" w:sz="0" w:space="0" w:color="auto"/>
        <w:right w:val="none" w:sz="0" w:space="0" w:color="auto"/>
      </w:divBdr>
    </w:div>
    <w:div w:id="706680148">
      <w:bodyDiv w:val="1"/>
      <w:marLeft w:val="0"/>
      <w:marRight w:val="0"/>
      <w:marTop w:val="0"/>
      <w:marBottom w:val="0"/>
      <w:divBdr>
        <w:top w:val="none" w:sz="0" w:space="0" w:color="auto"/>
        <w:left w:val="none" w:sz="0" w:space="0" w:color="auto"/>
        <w:bottom w:val="none" w:sz="0" w:space="0" w:color="auto"/>
        <w:right w:val="none" w:sz="0" w:space="0" w:color="auto"/>
      </w:divBdr>
    </w:div>
    <w:div w:id="734820126">
      <w:bodyDiv w:val="1"/>
      <w:marLeft w:val="0"/>
      <w:marRight w:val="0"/>
      <w:marTop w:val="0"/>
      <w:marBottom w:val="0"/>
      <w:divBdr>
        <w:top w:val="none" w:sz="0" w:space="0" w:color="auto"/>
        <w:left w:val="none" w:sz="0" w:space="0" w:color="auto"/>
        <w:bottom w:val="none" w:sz="0" w:space="0" w:color="auto"/>
        <w:right w:val="none" w:sz="0" w:space="0" w:color="auto"/>
      </w:divBdr>
    </w:div>
    <w:div w:id="809638242">
      <w:bodyDiv w:val="1"/>
      <w:marLeft w:val="0"/>
      <w:marRight w:val="0"/>
      <w:marTop w:val="0"/>
      <w:marBottom w:val="0"/>
      <w:divBdr>
        <w:top w:val="none" w:sz="0" w:space="0" w:color="auto"/>
        <w:left w:val="none" w:sz="0" w:space="0" w:color="auto"/>
        <w:bottom w:val="none" w:sz="0" w:space="0" w:color="auto"/>
        <w:right w:val="none" w:sz="0" w:space="0" w:color="auto"/>
      </w:divBdr>
    </w:div>
    <w:div w:id="827133725">
      <w:bodyDiv w:val="1"/>
      <w:marLeft w:val="0"/>
      <w:marRight w:val="0"/>
      <w:marTop w:val="0"/>
      <w:marBottom w:val="0"/>
      <w:divBdr>
        <w:top w:val="none" w:sz="0" w:space="0" w:color="auto"/>
        <w:left w:val="none" w:sz="0" w:space="0" w:color="auto"/>
        <w:bottom w:val="none" w:sz="0" w:space="0" w:color="auto"/>
        <w:right w:val="none" w:sz="0" w:space="0" w:color="auto"/>
      </w:divBdr>
    </w:div>
    <w:div w:id="854420638">
      <w:bodyDiv w:val="1"/>
      <w:marLeft w:val="0"/>
      <w:marRight w:val="0"/>
      <w:marTop w:val="0"/>
      <w:marBottom w:val="0"/>
      <w:divBdr>
        <w:top w:val="none" w:sz="0" w:space="0" w:color="auto"/>
        <w:left w:val="none" w:sz="0" w:space="0" w:color="auto"/>
        <w:bottom w:val="none" w:sz="0" w:space="0" w:color="auto"/>
        <w:right w:val="none" w:sz="0" w:space="0" w:color="auto"/>
      </w:divBdr>
    </w:div>
    <w:div w:id="871310165">
      <w:bodyDiv w:val="1"/>
      <w:marLeft w:val="0"/>
      <w:marRight w:val="0"/>
      <w:marTop w:val="0"/>
      <w:marBottom w:val="0"/>
      <w:divBdr>
        <w:top w:val="none" w:sz="0" w:space="0" w:color="auto"/>
        <w:left w:val="none" w:sz="0" w:space="0" w:color="auto"/>
        <w:bottom w:val="none" w:sz="0" w:space="0" w:color="auto"/>
        <w:right w:val="none" w:sz="0" w:space="0" w:color="auto"/>
      </w:divBdr>
    </w:div>
    <w:div w:id="941886455">
      <w:bodyDiv w:val="1"/>
      <w:marLeft w:val="0"/>
      <w:marRight w:val="0"/>
      <w:marTop w:val="0"/>
      <w:marBottom w:val="0"/>
      <w:divBdr>
        <w:top w:val="none" w:sz="0" w:space="0" w:color="auto"/>
        <w:left w:val="none" w:sz="0" w:space="0" w:color="auto"/>
        <w:bottom w:val="none" w:sz="0" w:space="0" w:color="auto"/>
        <w:right w:val="none" w:sz="0" w:space="0" w:color="auto"/>
      </w:divBdr>
    </w:div>
    <w:div w:id="1027826544">
      <w:bodyDiv w:val="1"/>
      <w:marLeft w:val="0"/>
      <w:marRight w:val="0"/>
      <w:marTop w:val="0"/>
      <w:marBottom w:val="0"/>
      <w:divBdr>
        <w:top w:val="none" w:sz="0" w:space="0" w:color="auto"/>
        <w:left w:val="none" w:sz="0" w:space="0" w:color="auto"/>
        <w:bottom w:val="none" w:sz="0" w:space="0" w:color="auto"/>
        <w:right w:val="none" w:sz="0" w:space="0" w:color="auto"/>
      </w:divBdr>
      <w:divsChild>
        <w:div w:id="684593852">
          <w:marLeft w:val="0"/>
          <w:marRight w:val="0"/>
          <w:marTop w:val="0"/>
          <w:marBottom w:val="0"/>
          <w:divBdr>
            <w:top w:val="none" w:sz="0" w:space="0" w:color="auto"/>
            <w:left w:val="none" w:sz="0" w:space="0" w:color="auto"/>
            <w:bottom w:val="none" w:sz="0" w:space="0" w:color="auto"/>
            <w:right w:val="none" w:sz="0" w:space="0" w:color="auto"/>
          </w:divBdr>
          <w:divsChild>
            <w:div w:id="317735458">
              <w:marLeft w:val="0"/>
              <w:marRight w:val="0"/>
              <w:marTop w:val="0"/>
              <w:marBottom w:val="0"/>
              <w:divBdr>
                <w:top w:val="none" w:sz="0" w:space="0" w:color="auto"/>
                <w:left w:val="none" w:sz="0" w:space="0" w:color="auto"/>
                <w:bottom w:val="none" w:sz="0" w:space="0" w:color="auto"/>
                <w:right w:val="none" w:sz="0" w:space="0" w:color="auto"/>
              </w:divBdr>
              <w:divsChild>
                <w:div w:id="1851018250">
                  <w:marLeft w:val="0"/>
                  <w:marRight w:val="0"/>
                  <w:marTop w:val="0"/>
                  <w:marBottom w:val="0"/>
                  <w:divBdr>
                    <w:top w:val="none" w:sz="0" w:space="0" w:color="auto"/>
                    <w:left w:val="none" w:sz="0" w:space="0" w:color="auto"/>
                    <w:bottom w:val="none" w:sz="0" w:space="0" w:color="auto"/>
                    <w:right w:val="none" w:sz="0" w:space="0" w:color="auto"/>
                  </w:divBdr>
                  <w:divsChild>
                    <w:div w:id="159392203">
                      <w:marLeft w:val="0"/>
                      <w:marRight w:val="0"/>
                      <w:marTop w:val="0"/>
                      <w:marBottom w:val="0"/>
                      <w:divBdr>
                        <w:top w:val="none" w:sz="0" w:space="0" w:color="auto"/>
                        <w:left w:val="none" w:sz="0" w:space="0" w:color="auto"/>
                        <w:bottom w:val="none" w:sz="0" w:space="0" w:color="auto"/>
                        <w:right w:val="none" w:sz="0" w:space="0" w:color="auto"/>
                      </w:divBdr>
                      <w:divsChild>
                        <w:div w:id="1585340520">
                          <w:marLeft w:val="0"/>
                          <w:marRight w:val="0"/>
                          <w:marTop w:val="0"/>
                          <w:marBottom w:val="0"/>
                          <w:divBdr>
                            <w:top w:val="none" w:sz="0" w:space="0" w:color="auto"/>
                            <w:left w:val="none" w:sz="0" w:space="0" w:color="auto"/>
                            <w:bottom w:val="none" w:sz="0" w:space="0" w:color="auto"/>
                            <w:right w:val="none" w:sz="0" w:space="0" w:color="auto"/>
                          </w:divBdr>
                          <w:divsChild>
                            <w:div w:id="4930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748964">
                  <w:marLeft w:val="0"/>
                  <w:marRight w:val="0"/>
                  <w:marTop w:val="0"/>
                  <w:marBottom w:val="0"/>
                  <w:divBdr>
                    <w:top w:val="none" w:sz="0" w:space="0" w:color="auto"/>
                    <w:left w:val="none" w:sz="0" w:space="0" w:color="auto"/>
                    <w:bottom w:val="none" w:sz="0" w:space="0" w:color="auto"/>
                    <w:right w:val="none" w:sz="0" w:space="0" w:color="auto"/>
                  </w:divBdr>
                  <w:divsChild>
                    <w:div w:id="1509835173">
                      <w:marLeft w:val="0"/>
                      <w:marRight w:val="0"/>
                      <w:marTop w:val="0"/>
                      <w:marBottom w:val="0"/>
                      <w:divBdr>
                        <w:top w:val="none" w:sz="0" w:space="0" w:color="auto"/>
                        <w:left w:val="none" w:sz="0" w:space="0" w:color="auto"/>
                        <w:bottom w:val="none" w:sz="0" w:space="0" w:color="auto"/>
                        <w:right w:val="none" w:sz="0" w:space="0" w:color="auto"/>
                      </w:divBdr>
                      <w:divsChild>
                        <w:div w:id="333605778">
                          <w:marLeft w:val="0"/>
                          <w:marRight w:val="0"/>
                          <w:marTop w:val="0"/>
                          <w:marBottom w:val="0"/>
                          <w:divBdr>
                            <w:top w:val="none" w:sz="0" w:space="0" w:color="auto"/>
                            <w:left w:val="none" w:sz="0" w:space="0" w:color="auto"/>
                            <w:bottom w:val="none" w:sz="0" w:space="0" w:color="auto"/>
                            <w:right w:val="none" w:sz="0" w:space="0" w:color="auto"/>
                          </w:divBdr>
                          <w:divsChild>
                            <w:div w:id="191208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002817">
                  <w:marLeft w:val="0"/>
                  <w:marRight w:val="0"/>
                  <w:marTop w:val="0"/>
                  <w:marBottom w:val="0"/>
                  <w:divBdr>
                    <w:top w:val="none" w:sz="0" w:space="0" w:color="auto"/>
                    <w:left w:val="none" w:sz="0" w:space="0" w:color="auto"/>
                    <w:bottom w:val="none" w:sz="0" w:space="0" w:color="auto"/>
                    <w:right w:val="none" w:sz="0" w:space="0" w:color="auto"/>
                  </w:divBdr>
                  <w:divsChild>
                    <w:div w:id="1379236213">
                      <w:marLeft w:val="0"/>
                      <w:marRight w:val="0"/>
                      <w:marTop w:val="0"/>
                      <w:marBottom w:val="0"/>
                      <w:divBdr>
                        <w:top w:val="none" w:sz="0" w:space="0" w:color="auto"/>
                        <w:left w:val="none" w:sz="0" w:space="0" w:color="auto"/>
                        <w:bottom w:val="none" w:sz="0" w:space="0" w:color="auto"/>
                        <w:right w:val="none" w:sz="0" w:space="0" w:color="auto"/>
                      </w:divBdr>
                      <w:divsChild>
                        <w:div w:id="1999266371">
                          <w:marLeft w:val="0"/>
                          <w:marRight w:val="0"/>
                          <w:marTop w:val="0"/>
                          <w:marBottom w:val="0"/>
                          <w:divBdr>
                            <w:top w:val="none" w:sz="0" w:space="0" w:color="auto"/>
                            <w:left w:val="none" w:sz="0" w:space="0" w:color="auto"/>
                            <w:bottom w:val="none" w:sz="0" w:space="0" w:color="auto"/>
                            <w:right w:val="none" w:sz="0" w:space="0" w:color="auto"/>
                          </w:divBdr>
                          <w:divsChild>
                            <w:div w:id="60576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504366">
                  <w:marLeft w:val="0"/>
                  <w:marRight w:val="0"/>
                  <w:marTop w:val="0"/>
                  <w:marBottom w:val="0"/>
                  <w:divBdr>
                    <w:top w:val="none" w:sz="0" w:space="0" w:color="auto"/>
                    <w:left w:val="none" w:sz="0" w:space="0" w:color="auto"/>
                    <w:bottom w:val="none" w:sz="0" w:space="0" w:color="auto"/>
                    <w:right w:val="none" w:sz="0" w:space="0" w:color="auto"/>
                  </w:divBdr>
                  <w:divsChild>
                    <w:div w:id="132718312">
                      <w:marLeft w:val="0"/>
                      <w:marRight w:val="0"/>
                      <w:marTop w:val="0"/>
                      <w:marBottom w:val="0"/>
                      <w:divBdr>
                        <w:top w:val="none" w:sz="0" w:space="0" w:color="auto"/>
                        <w:left w:val="none" w:sz="0" w:space="0" w:color="auto"/>
                        <w:bottom w:val="none" w:sz="0" w:space="0" w:color="auto"/>
                        <w:right w:val="none" w:sz="0" w:space="0" w:color="auto"/>
                      </w:divBdr>
                      <w:divsChild>
                        <w:div w:id="329991667">
                          <w:marLeft w:val="0"/>
                          <w:marRight w:val="0"/>
                          <w:marTop w:val="0"/>
                          <w:marBottom w:val="0"/>
                          <w:divBdr>
                            <w:top w:val="none" w:sz="0" w:space="0" w:color="auto"/>
                            <w:left w:val="none" w:sz="0" w:space="0" w:color="auto"/>
                            <w:bottom w:val="none" w:sz="0" w:space="0" w:color="auto"/>
                            <w:right w:val="none" w:sz="0" w:space="0" w:color="auto"/>
                          </w:divBdr>
                          <w:divsChild>
                            <w:div w:id="152235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9425213">
      <w:bodyDiv w:val="1"/>
      <w:marLeft w:val="0"/>
      <w:marRight w:val="0"/>
      <w:marTop w:val="0"/>
      <w:marBottom w:val="0"/>
      <w:divBdr>
        <w:top w:val="none" w:sz="0" w:space="0" w:color="auto"/>
        <w:left w:val="none" w:sz="0" w:space="0" w:color="auto"/>
        <w:bottom w:val="none" w:sz="0" w:space="0" w:color="auto"/>
        <w:right w:val="none" w:sz="0" w:space="0" w:color="auto"/>
      </w:divBdr>
    </w:div>
    <w:div w:id="1117025757">
      <w:bodyDiv w:val="1"/>
      <w:marLeft w:val="0"/>
      <w:marRight w:val="0"/>
      <w:marTop w:val="0"/>
      <w:marBottom w:val="0"/>
      <w:divBdr>
        <w:top w:val="none" w:sz="0" w:space="0" w:color="auto"/>
        <w:left w:val="none" w:sz="0" w:space="0" w:color="auto"/>
        <w:bottom w:val="none" w:sz="0" w:space="0" w:color="auto"/>
        <w:right w:val="none" w:sz="0" w:space="0" w:color="auto"/>
      </w:divBdr>
    </w:div>
    <w:div w:id="1123496386">
      <w:bodyDiv w:val="1"/>
      <w:marLeft w:val="0"/>
      <w:marRight w:val="0"/>
      <w:marTop w:val="0"/>
      <w:marBottom w:val="0"/>
      <w:divBdr>
        <w:top w:val="none" w:sz="0" w:space="0" w:color="auto"/>
        <w:left w:val="none" w:sz="0" w:space="0" w:color="auto"/>
        <w:bottom w:val="none" w:sz="0" w:space="0" w:color="auto"/>
        <w:right w:val="none" w:sz="0" w:space="0" w:color="auto"/>
      </w:divBdr>
    </w:div>
    <w:div w:id="1219434190">
      <w:bodyDiv w:val="1"/>
      <w:marLeft w:val="0"/>
      <w:marRight w:val="0"/>
      <w:marTop w:val="0"/>
      <w:marBottom w:val="0"/>
      <w:divBdr>
        <w:top w:val="none" w:sz="0" w:space="0" w:color="auto"/>
        <w:left w:val="none" w:sz="0" w:space="0" w:color="auto"/>
        <w:bottom w:val="none" w:sz="0" w:space="0" w:color="auto"/>
        <w:right w:val="none" w:sz="0" w:space="0" w:color="auto"/>
      </w:divBdr>
    </w:div>
    <w:div w:id="1247543595">
      <w:bodyDiv w:val="1"/>
      <w:marLeft w:val="0"/>
      <w:marRight w:val="0"/>
      <w:marTop w:val="0"/>
      <w:marBottom w:val="0"/>
      <w:divBdr>
        <w:top w:val="none" w:sz="0" w:space="0" w:color="auto"/>
        <w:left w:val="none" w:sz="0" w:space="0" w:color="auto"/>
        <w:bottom w:val="none" w:sz="0" w:space="0" w:color="auto"/>
        <w:right w:val="none" w:sz="0" w:space="0" w:color="auto"/>
      </w:divBdr>
    </w:div>
    <w:div w:id="1271888041">
      <w:bodyDiv w:val="1"/>
      <w:marLeft w:val="0"/>
      <w:marRight w:val="0"/>
      <w:marTop w:val="0"/>
      <w:marBottom w:val="0"/>
      <w:divBdr>
        <w:top w:val="none" w:sz="0" w:space="0" w:color="auto"/>
        <w:left w:val="none" w:sz="0" w:space="0" w:color="auto"/>
        <w:bottom w:val="none" w:sz="0" w:space="0" w:color="auto"/>
        <w:right w:val="none" w:sz="0" w:space="0" w:color="auto"/>
      </w:divBdr>
    </w:div>
    <w:div w:id="1357462993">
      <w:bodyDiv w:val="1"/>
      <w:marLeft w:val="0"/>
      <w:marRight w:val="0"/>
      <w:marTop w:val="0"/>
      <w:marBottom w:val="0"/>
      <w:divBdr>
        <w:top w:val="none" w:sz="0" w:space="0" w:color="auto"/>
        <w:left w:val="none" w:sz="0" w:space="0" w:color="auto"/>
        <w:bottom w:val="none" w:sz="0" w:space="0" w:color="auto"/>
        <w:right w:val="none" w:sz="0" w:space="0" w:color="auto"/>
      </w:divBdr>
    </w:div>
    <w:div w:id="1435975529">
      <w:bodyDiv w:val="1"/>
      <w:marLeft w:val="0"/>
      <w:marRight w:val="0"/>
      <w:marTop w:val="0"/>
      <w:marBottom w:val="0"/>
      <w:divBdr>
        <w:top w:val="none" w:sz="0" w:space="0" w:color="auto"/>
        <w:left w:val="none" w:sz="0" w:space="0" w:color="auto"/>
        <w:bottom w:val="none" w:sz="0" w:space="0" w:color="auto"/>
        <w:right w:val="none" w:sz="0" w:space="0" w:color="auto"/>
      </w:divBdr>
    </w:div>
    <w:div w:id="1438136633">
      <w:bodyDiv w:val="1"/>
      <w:marLeft w:val="0"/>
      <w:marRight w:val="0"/>
      <w:marTop w:val="0"/>
      <w:marBottom w:val="0"/>
      <w:divBdr>
        <w:top w:val="none" w:sz="0" w:space="0" w:color="auto"/>
        <w:left w:val="none" w:sz="0" w:space="0" w:color="auto"/>
        <w:bottom w:val="none" w:sz="0" w:space="0" w:color="auto"/>
        <w:right w:val="none" w:sz="0" w:space="0" w:color="auto"/>
      </w:divBdr>
    </w:div>
    <w:div w:id="1438406911">
      <w:bodyDiv w:val="1"/>
      <w:marLeft w:val="0"/>
      <w:marRight w:val="0"/>
      <w:marTop w:val="0"/>
      <w:marBottom w:val="0"/>
      <w:divBdr>
        <w:top w:val="none" w:sz="0" w:space="0" w:color="auto"/>
        <w:left w:val="none" w:sz="0" w:space="0" w:color="auto"/>
        <w:bottom w:val="none" w:sz="0" w:space="0" w:color="auto"/>
        <w:right w:val="none" w:sz="0" w:space="0" w:color="auto"/>
      </w:divBdr>
    </w:div>
    <w:div w:id="1499267156">
      <w:bodyDiv w:val="1"/>
      <w:marLeft w:val="0"/>
      <w:marRight w:val="0"/>
      <w:marTop w:val="0"/>
      <w:marBottom w:val="0"/>
      <w:divBdr>
        <w:top w:val="none" w:sz="0" w:space="0" w:color="auto"/>
        <w:left w:val="none" w:sz="0" w:space="0" w:color="auto"/>
        <w:bottom w:val="none" w:sz="0" w:space="0" w:color="auto"/>
        <w:right w:val="none" w:sz="0" w:space="0" w:color="auto"/>
      </w:divBdr>
    </w:div>
    <w:div w:id="1505895429">
      <w:bodyDiv w:val="1"/>
      <w:marLeft w:val="0"/>
      <w:marRight w:val="0"/>
      <w:marTop w:val="0"/>
      <w:marBottom w:val="0"/>
      <w:divBdr>
        <w:top w:val="none" w:sz="0" w:space="0" w:color="auto"/>
        <w:left w:val="none" w:sz="0" w:space="0" w:color="auto"/>
        <w:bottom w:val="none" w:sz="0" w:space="0" w:color="auto"/>
        <w:right w:val="none" w:sz="0" w:space="0" w:color="auto"/>
      </w:divBdr>
    </w:div>
    <w:div w:id="1508521552">
      <w:bodyDiv w:val="1"/>
      <w:marLeft w:val="0"/>
      <w:marRight w:val="0"/>
      <w:marTop w:val="0"/>
      <w:marBottom w:val="0"/>
      <w:divBdr>
        <w:top w:val="none" w:sz="0" w:space="0" w:color="auto"/>
        <w:left w:val="none" w:sz="0" w:space="0" w:color="auto"/>
        <w:bottom w:val="none" w:sz="0" w:space="0" w:color="auto"/>
        <w:right w:val="none" w:sz="0" w:space="0" w:color="auto"/>
      </w:divBdr>
    </w:div>
    <w:div w:id="1659965190">
      <w:bodyDiv w:val="1"/>
      <w:marLeft w:val="0"/>
      <w:marRight w:val="0"/>
      <w:marTop w:val="0"/>
      <w:marBottom w:val="0"/>
      <w:divBdr>
        <w:top w:val="none" w:sz="0" w:space="0" w:color="auto"/>
        <w:left w:val="none" w:sz="0" w:space="0" w:color="auto"/>
        <w:bottom w:val="none" w:sz="0" w:space="0" w:color="auto"/>
        <w:right w:val="none" w:sz="0" w:space="0" w:color="auto"/>
      </w:divBdr>
    </w:div>
    <w:div w:id="1664360459">
      <w:bodyDiv w:val="1"/>
      <w:marLeft w:val="0"/>
      <w:marRight w:val="0"/>
      <w:marTop w:val="0"/>
      <w:marBottom w:val="0"/>
      <w:divBdr>
        <w:top w:val="none" w:sz="0" w:space="0" w:color="auto"/>
        <w:left w:val="none" w:sz="0" w:space="0" w:color="auto"/>
        <w:bottom w:val="none" w:sz="0" w:space="0" w:color="auto"/>
        <w:right w:val="none" w:sz="0" w:space="0" w:color="auto"/>
      </w:divBdr>
    </w:div>
    <w:div w:id="1698506092">
      <w:bodyDiv w:val="1"/>
      <w:marLeft w:val="0"/>
      <w:marRight w:val="0"/>
      <w:marTop w:val="0"/>
      <w:marBottom w:val="0"/>
      <w:divBdr>
        <w:top w:val="none" w:sz="0" w:space="0" w:color="auto"/>
        <w:left w:val="none" w:sz="0" w:space="0" w:color="auto"/>
        <w:bottom w:val="none" w:sz="0" w:space="0" w:color="auto"/>
        <w:right w:val="none" w:sz="0" w:space="0" w:color="auto"/>
      </w:divBdr>
    </w:div>
    <w:div w:id="1759062286">
      <w:bodyDiv w:val="1"/>
      <w:marLeft w:val="0"/>
      <w:marRight w:val="0"/>
      <w:marTop w:val="0"/>
      <w:marBottom w:val="0"/>
      <w:divBdr>
        <w:top w:val="none" w:sz="0" w:space="0" w:color="auto"/>
        <w:left w:val="none" w:sz="0" w:space="0" w:color="auto"/>
        <w:bottom w:val="none" w:sz="0" w:space="0" w:color="auto"/>
        <w:right w:val="none" w:sz="0" w:space="0" w:color="auto"/>
      </w:divBdr>
    </w:div>
    <w:div w:id="1787456778">
      <w:bodyDiv w:val="1"/>
      <w:marLeft w:val="0"/>
      <w:marRight w:val="0"/>
      <w:marTop w:val="0"/>
      <w:marBottom w:val="0"/>
      <w:divBdr>
        <w:top w:val="none" w:sz="0" w:space="0" w:color="auto"/>
        <w:left w:val="none" w:sz="0" w:space="0" w:color="auto"/>
        <w:bottom w:val="none" w:sz="0" w:space="0" w:color="auto"/>
        <w:right w:val="none" w:sz="0" w:space="0" w:color="auto"/>
      </w:divBdr>
    </w:div>
    <w:div w:id="1828861956">
      <w:bodyDiv w:val="1"/>
      <w:marLeft w:val="0"/>
      <w:marRight w:val="0"/>
      <w:marTop w:val="0"/>
      <w:marBottom w:val="0"/>
      <w:divBdr>
        <w:top w:val="none" w:sz="0" w:space="0" w:color="auto"/>
        <w:left w:val="none" w:sz="0" w:space="0" w:color="auto"/>
        <w:bottom w:val="none" w:sz="0" w:space="0" w:color="auto"/>
        <w:right w:val="none" w:sz="0" w:space="0" w:color="auto"/>
      </w:divBdr>
    </w:div>
    <w:div w:id="1836022631">
      <w:bodyDiv w:val="1"/>
      <w:marLeft w:val="0"/>
      <w:marRight w:val="0"/>
      <w:marTop w:val="0"/>
      <w:marBottom w:val="0"/>
      <w:divBdr>
        <w:top w:val="none" w:sz="0" w:space="0" w:color="auto"/>
        <w:left w:val="none" w:sz="0" w:space="0" w:color="auto"/>
        <w:bottom w:val="none" w:sz="0" w:space="0" w:color="auto"/>
        <w:right w:val="none" w:sz="0" w:space="0" w:color="auto"/>
      </w:divBdr>
    </w:div>
    <w:div w:id="1849254381">
      <w:bodyDiv w:val="1"/>
      <w:marLeft w:val="0"/>
      <w:marRight w:val="0"/>
      <w:marTop w:val="0"/>
      <w:marBottom w:val="0"/>
      <w:divBdr>
        <w:top w:val="none" w:sz="0" w:space="0" w:color="auto"/>
        <w:left w:val="none" w:sz="0" w:space="0" w:color="auto"/>
        <w:bottom w:val="none" w:sz="0" w:space="0" w:color="auto"/>
        <w:right w:val="none" w:sz="0" w:space="0" w:color="auto"/>
      </w:divBdr>
    </w:div>
    <w:div w:id="1851018437">
      <w:bodyDiv w:val="1"/>
      <w:marLeft w:val="0"/>
      <w:marRight w:val="0"/>
      <w:marTop w:val="0"/>
      <w:marBottom w:val="0"/>
      <w:divBdr>
        <w:top w:val="none" w:sz="0" w:space="0" w:color="auto"/>
        <w:left w:val="none" w:sz="0" w:space="0" w:color="auto"/>
        <w:bottom w:val="none" w:sz="0" w:space="0" w:color="auto"/>
        <w:right w:val="none" w:sz="0" w:space="0" w:color="auto"/>
      </w:divBdr>
    </w:div>
    <w:div w:id="1860309883">
      <w:bodyDiv w:val="1"/>
      <w:marLeft w:val="0"/>
      <w:marRight w:val="0"/>
      <w:marTop w:val="0"/>
      <w:marBottom w:val="0"/>
      <w:divBdr>
        <w:top w:val="none" w:sz="0" w:space="0" w:color="auto"/>
        <w:left w:val="none" w:sz="0" w:space="0" w:color="auto"/>
        <w:bottom w:val="none" w:sz="0" w:space="0" w:color="auto"/>
        <w:right w:val="none" w:sz="0" w:space="0" w:color="auto"/>
      </w:divBdr>
    </w:div>
    <w:div w:id="1928925884">
      <w:bodyDiv w:val="1"/>
      <w:marLeft w:val="0"/>
      <w:marRight w:val="0"/>
      <w:marTop w:val="0"/>
      <w:marBottom w:val="0"/>
      <w:divBdr>
        <w:top w:val="none" w:sz="0" w:space="0" w:color="auto"/>
        <w:left w:val="none" w:sz="0" w:space="0" w:color="auto"/>
        <w:bottom w:val="none" w:sz="0" w:space="0" w:color="auto"/>
        <w:right w:val="none" w:sz="0" w:space="0" w:color="auto"/>
      </w:divBdr>
    </w:div>
    <w:div w:id="1934849400">
      <w:bodyDiv w:val="1"/>
      <w:marLeft w:val="0"/>
      <w:marRight w:val="0"/>
      <w:marTop w:val="0"/>
      <w:marBottom w:val="0"/>
      <w:divBdr>
        <w:top w:val="none" w:sz="0" w:space="0" w:color="auto"/>
        <w:left w:val="none" w:sz="0" w:space="0" w:color="auto"/>
        <w:bottom w:val="none" w:sz="0" w:space="0" w:color="auto"/>
        <w:right w:val="none" w:sz="0" w:space="0" w:color="auto"/>
      </w:divBdr>
    </w:div>
    <w:div w:id="1943996220">
      <w:bodyDiv w:val="1"/>
      <w:marLeft w:val="0"/>
      <w:marRight w:val="0"/>
      <w:marTop w:val="0"/>
      <w:marBottom w:val="0"/>
      <w:divBdr>
        <w:top w:val="none" w:sz="0" w:space="0" w:color="auto"/>
        <w:left w:val="none" w:sz="0" w:space="0" w:color="auto"/>
        <w:bottom w:val="none" w:sz="0" w:space="0" w:color="auto"/>
        <w:right w:val="none" w:sz="0" w:space="0" w:color="auto"/>
      </w:divBdr>
    </w:div>
    <w:div w:id="1946036072">
      <w:bodyDiv w:val="1"/>
      <w:marLeft w:val="0"/>
      <w:marRight w:val="0"/>
      <w:marTop w:val="0"/>
      <w:marBottom w:val="0"/>
      <w:divBdr>
        <w:top w:val="none" w:sz="0" w:space="0" w:color="auto"/>
        <w:left w:val="none" w:sz="0" w:space="0" w:color="auto"/>
        <w:bottom w:val="none" w:sz="0" w:space="0" w:color="auto"/>
        <w:right w:val="none" w:sz="0" w:space="0" w:color="auto"/>
      </w:divBdr>
    </w:div>
    <w:div w:id="1967544080">
      <w:bodyDiv w:val="1"/>
      <w:marLeft w:val="0"/>
      <w:marRight w:val="0"/>
      <w:marTop w:val="0"/>
      <w:marBottom w:val="0"/>
      <w:divBdr>
        <w:top w:val="none" w:sz="0" w:space="0" w:color="auto"/>
        <w:left w:val="none" w:sz="0" w:space="0" w:color="auto"/>
        <w:bottom w:val="none" w:sz="0" w:space="0" w:color="auto"/>
        <w:right w:val="none" w:sz="0" w:space="0" w:color="auto"/>
      </w:divBdr>
    </w:div>
    <w:div w:id="2023891851">
      <w:bodyDiv w:val="1"/>
      <w:marLeft w:val="0"/>
      <w:marRight w:val="0"/>
      <w:marTop w:val="0"/>
      <w:marBottom w:val="0"/>
      <w:divBdr>
        <w:top w:val="none" w:sz="0" w:space="0" w:color="auto"/>
        <w:left w:val="none" w:sz="0" w:space="0" w:color="auto"/>
        <w:bottom w:val="none" w:sz="0" w:space="0" w:color="auto"/>
        <w:right w:val="none" w:sz="0" w:space="0" w:color="auto"/>
      </w:divBdr>
    </w:div>
    <w:div w:id="2028674073">
      <w:bodyDiv w:val="1"/>
      <w:marLeft w:val="0"/>
      <w:marRight w:val="0"/>
      <w:marTop w:val="0"/>
      <w:marBottom w:val="0"/>
      <w:divBdr>
        <w:top w:val="none" w:sz="0" w:space="0" w:color="auto"/>
        <w:left w:val="none" w:sz="0" w:space="0" w:color="auto"/>
        <w:bottom w:val="none" w:sz="0" w:space="0" w:color="auto"/>
        <w:right w:val="none" w:sz="0" w:space="0" w:color="auto"/>
      </w:divBdr>
    </w:div>
    <w:div w:id="2079672803">
      <w:bodyDiv w:val="1"/>
      <w:marLeft w:val="0"/>
      <w:marRight w:val="0"/>
      <w:marTop w:val="0"/>
      <w:marBottom w:val="0"/>
      <w:divBdr>
        <w:top w:val="none" w:sz="0" w:space="0" w:color="auto"/>
        <w:left w:val="none" w:sz="0" w:space="0" w:color="auto"/>
        <w:bottom w:val="none" w:sz="0" w:space="0" w:color="auto"/>
        <w:right w:val="none" w:sz="0" w:space="0" w:color="auto"/>
      </w:divBdr>
    </w:div>
    <w:div w:id="2096900890">
      <w:bodyDiv w:val="1"/>
      <w:marLeft w:val="0"/>
      <w:marRight w:val="0"/>
      <w:marTop w:val="0"/>
      <w:marBottom w:val="0"/>
      <w:divBdr>
        <w:top w:val="none" w:sz="0" w:space="0" w:color="auto"/>
        <w:left w:val="none" w:sz="0" w:space="0" w:color="auto"/>
        <w:bottom w:val="none" w:sz="0" w:space="0" w:color="auto"/>
        <w:right w:val="none" w:sz="0" w:space="0" w:color="auto"/>
      </w:divBdr>
    </w:div>
    <w:div w:id="21472380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Data" Target="diagrams/data1.xml"/><Relationship Id="rId18" Type="http://schemas.openxmlformats.org/officeDocument/2006/relationships/diagramData" Target="diagrams/data2.xml"/><Relationship Id="rId3" Type="http://schemas.openxmlformats.org/officeDocument/2006/relationships/customXml" Target="../customXml/item3.xml"/><Relationship Id="rId21" Type="http://schemas.openxmlformats.org/officeDocument/2006/relationships/diagramColors" Target="diagrams/colors2.xml"/><Relationship Id="rId7" Type="http://schemas.openxmlformats.org/officeDocument/2006/relationships/settings" Target="settings.xml"/><Relationship Id="rId12" Type="http://schemas.openxmlformats.org/officeDocument/2006/relationships/footer" Target="footer1.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diagramQuickStyle" Target="diagrams/quickStyl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diagramQuickStyle" Target="diagrams/quickStyle1.xm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diagramLayout" Target="diagrams/layout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 Id="rId22"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8F65BA9-2F6F-4356-AA12-286AA52528AD}" type="doc">
      <dgm:prSet loTypeId="urn:microsoft.com/office/officeart/2008/layout/RadialCluster" loCatId="relationship" qsTypeId="urn:microsoft.com/office/officeart/2005/8/quickstyle/simple1" qsCatId="simple" csTypeId="urn:microsoft.com/office/officeart/2005/8/colors/accent1_2" csCatId="accent1" phldr="1"/>
      <dgm:spPr/>
      <dgm:t>
        <a:bodyPr/>
        <a:lstStyle/>
        <a:p>
          <a:endParaRPr lang="en-US"/>
        </a:p>
      </dgm:t>
    </dgm:pt>
    <dgm:pt modelId="{8BB2E261-D06F-40ED-94E7-52B8EB722D32}">
      <dgm:prSet phldrT="[Text]"/>
      <dgm:spPr/>
      <dgm:t>
        <a:bodyPr/>
        <a:lstStyle/>
        <a:p>
          <a:r>
            <a:rPr lang="ar-SA"/>
            <a:t>المتغير المستقل</a:t>
          </a:r>
        </a:p>
        <a:p>
          <a:r>
            <a:rPr lang="ar-SA"/>
            <a:t>(معاييراختيار الموردين)</a:t>
          </a:r>
          <a:endParaRPr lang="en-US"/>
        </a:p>
      </dgm:t>
    </dgm:pt>
    <dgm:pt modelId="{509D8525-4E33-4C62-92BC-C7C8B47EA798}" type="parTrans" cxnId="{8F3A40E6-4265-4F8B-83AC-3DB3A38BA2C3}">
      <dgm:prSet/>
      <dgm:spPr/>
      <dgm:t>
        <a:bodyPr/>
        <a:lstStyle/>
        <a:p>
          <a:endParaRPr lang="en-US"/>
        </a:p>
      </dgm:t>
    </dgm:pt>
    <dgm:pt modelId="{80FC754E-C7C6-4DC6-9B09-9C2A363BEC25}" type="sibTrans" cxnId="{8F3A40E6-4265-4F8B-83AC-3DB3A38BA2C3}">
      <dgm:prSet/>
      <dgm:spPr/>
      <dgm:t>
        <a:bodyPr/>
        <a:lstStyle/>
        <a:p>
          <a:endParaRPr lang="en-US"/>
        </a:p>
      </dgm:t>
    </dgm:pt>
    <dgm:pt modelId="{2B71A786-86DB-4B60-ADAC-698D71210BF1}">
      <dgm:prSet phldrT="[Text]"/>
      <dgm:spPr/>
      <dgm:t>
        <a:bodyPr/>
        <a:lstStyle/>
        <a:p>
          <a:r>
            <a:rPr lang="ar-SA"/>
            <a:t>التكلفة الكلية للملكية</a:t>
          </a:r>
          <a:endParaRPr lang="en-US"/>
        </a:p>
      </dgm:t>
    </dgm:pt>
    <dgm:pt modelId="{0DFCFB81-CB1B-4BA0-95DE-9E6E7CC23855}" type="parTrans" cxnId="{470B0733-7EB2-4CC3-9702-865C456532E3}">
      <dgm:prSet/>
      <dgm:spPr/>
      <dgm:t>
        <a:bodyPr/>
        <a:lstStyle/>
        <a:p>
          <a:endParaRPr lang="en-US"/>
        </a:p>
      </dgm:t>
    </dgm:pt>
    <dgm:pt modelId="{BEE09C00-505F-4013-B607-46C73C0081A0}" type="sibTrans" cxnId="{470B0733-7EB2-4CC3-9702-865C456532E3}">
      <dgm:prSet/>
      <dgm:spPr/>
      <dgm:t>
        <a:bodyPr/>
        <a:lstStyle/>
        <a:p>
          <a:endParaRPr lang="en-US"/>
        </a:p>
      </dgm:t>
    </dgm:pt>
    <dgm:pt modelId="{2546D67A-B3AA-41FB-B482-7FA101A8EA2B}">
      <dgm:prSet phldrT="[Text]"/>
      <dgm:spPr/>
      <dgm:t>
        <a:bodyPr/>
        <a:lstStyle/>
        <a:p>
          <a:r>
            <a:rPr lang="ar-SA"/>
            <a:t>المرونة ومستوى الخدمة</a:t>
          </a:r>
          <a:endParaRPr lang="en-US"/>
        </a:p>
      </dgm:t>
    </dgm:pt>
    <dgm:pt modelId="{7E2FEB08-CE31-4247-BD2F-B6A6B6DF212C}" type="parTrans" cxnId="{F2E27BA6-06E5-4882-83B0-E795B9DD361E}">
      <dgm:prSet/>
      <dgm:spPr/>
      <dgm:t>
        <a:bodyPr/>
        <a:lstStyle/>
        <a:p>
          <a:endParaRPr lang="en-US"/>
        </a:p>
      </dgm:t>
    </dgm:pt>
    <dgm:pt modelId="{78762AFA-4ADE-4D72-B111-9D7660F84B2B}" type="sibTrans" cxnId="{F2E27BA6-06E5-4882-83B0-E795B9DD361E}">
      <dgm:prSet/>
      <dgm:spPr/>
      <dgm:t>
        <a:bodyPr/>
        <a:lstStyle/>
        <a:p>
          <a:endParaRPr lang="en-US"/>
        </a:p>
      </dgm:t>
    </dgm:pt>
    <dgm:pt modelId="{79EE6F2C-5143-4944-B113-36F7A92E0A34}">
      <dgm:prSet phldrT="[Text]"/>
      <dgm:spPr/>
      <dgm:t>
        <a:bodyPr/>
        <a:lstStyle/>
        <a:p>
          <a:r>
            <a:rPr lang="ar-SA"/>
            <a:t>الالتزام بمواعيد التسليم</a:t>
          </a:r>
          <a:endParaRPr lang="en-US"/>
        </a:p>
      </dgm:t>
    </dgm:pt>
    <dgm:pt modelId="{2128E389-0575-4C70-AFEC-326A2CA6C305}" type="parTrans" cxnId="{B305EB02-E76D-4A30-9BC3-8D37BFFBACCE}">
      <dgm:prSet/>
      <dgm:spPr/>
      <dgm:t>
        <a:bodyPr/>
        <a:lstStyle/>
        <a:p>
          <a:endParaRPr lang="en-US"/>
        </a:p>
      </dgm:t>
    </dgm:pt>
    <dgm:pt modelId="{D4C9F3FC-AD3A-456C-A3BC-313DC984112F}" type="sibTrans" cxnId="{B305EB02-E76D-4A30-9BC3-8D37BFFBACCE}">
      <dgm:prSet/>
      <dgm:spPr/>
      <dgm:t>
        <a:bodyPr/>
        <a:lstStyle/>
        <a:p>
          <a:endParaRPr lang="en-US"/>
        </a:p>
      </dgm:t>
    </dgm:pt>
    <dgm:pt modelId="{C71806D3-96A1-4DB1-8B24-8489DC47084D}">
      <dgm:prSet/>
      <dgm:spPr/>
      <dgm:t>
        <a:bodyPr/>
        <a:lstStyle/>
        <a:p>
          <a:r>
            <a:rPr lang="ar-SA"/>
            <a:t>الجودة الشاملة للمورد</a:t>
          </a:r>
          <a:endParaRPr lang="en-US"/>
        </a:p>
      </dgm:t>
    </dgm:pt>
    <dgm:pt modelId="{63C920A3-3F0D-4876-B8E1-91496C6F57CE}" type="parTrans" cxnId="{118BE9A9-89EF-4B69-B32F-C91FEF98E65C}">
      <dgm:prSet/>
      <dgm:spPr/>
      <dgm:t>
        <a:bodyPr/>
        <a:lstStyle/>
        <a:p>
          <a:endParaRPr lang="en-US"/>
        </a:p>
      </dgm:t>
    </dgm:pt>
    <dgm:pt modelId="{57A08B39-2516-4459-AE6B-13308BA765B5}" type="sibTrans" cxnId="{118BE9A9-89EF-4B69-B32F-C91FEF98E65C}">
      <dgm:prSet/>
      <dgm:spPr/>
      <dgm:t>
        <a:bodyPr/>
        <a:lstStyle/>
        <a:p>
          <a:endParaRPr lang="en-US"/>
        </a:p>
      </dgm:t>
    </dgm:pt>
    <dgm:pt modelId="{3E5C9A68-073F-4425-BC09-44F8A87F7FF4}" type="pres">
      <dgm:prSet presAssocID="{08F65BA9-2F6F-4356-AA12-286AA52528AD}" presName="Name0" presStyleCnt="0">
        <dgm:presLayoutVars>
          <dgm:chMax val="1"/>
          <dgm:chPref val="1"/>
          <dgm:dir/>
          <dgm:animOne val="branch"/>
          <dgm:animLvl val="lvl"/>
        </dgm:presLayoutVars>
      </dgm:prSet>
      <dgm:spPr/>
    </dgm:pt>
    <dgm:pt modelId="{C4364714-5CF4-45C2-A205-927D6FB636D4}" type="pres">
      <dgm:prSet presAssocID="{8BB2E261-D06F-40ED-94E7-52B8EB722D32}" presName="singleCycle" presStyleCnt="0"/>
      <dgm:spPr/>
    </dgm:pt>
    <dgm:pt modelId="{F39CCB5D-4D04-4B8A-A3D5-35A4724A9F0A}" type="pres">
      <dgm:prSet presAssocID="{8BB2E261-D06F-40ED-94E7-52B8EB722D32}" presName="singleCenter" presStyleLbl="node1" presStyleIdx="0" presStyleCnt="5" custLinFactNeighborX="1116" custLinFactNeighborY="744">
        <dgm:presLayoutVars>
          <dgm:chMax val="7"/>
          <dgm:chPref val="7"/>
        </dgm:presLayoutVars>
      </dgm:prSet>
      <dgm:spPr/>
    </dgm:pt>
    <dgm:pt modelId="{878EA802-9F44-4A44-A5E8-327336493F46}" type="pres">
      <dgm:prSet presAssocID="{0DFCFB81-CB1B-4BA0-95DE-9E6E7CC23855}" presName="Name56" presStyleLbl="parChTrans1D2" presStyleIdx="0" presStyleCnt="4"/>
      <dgm:spPr/>
    </dgm:pt>
    <dgm:pt modelId="{AEABC16B-5314-45F7-90F1-3BE6E878A758}" type="pres">
      <dgm:prSet presAssocID="{2B71A786-86DB-4B60-ADAC-698D71210BF1}" presName="text0" presStyleLbl="node1" presStyleIdx="1" presStyleCnt="5">
        <dgm:presLayoutVars>
          <dgm:bulletEnabled val="1"/>
        </dgm:presLayoutVars>
      </dgm:prSet>
      <dgm:spPr/>
    </dgm:pt>
    <dgm:pt modelId="{853FE1E4-5A71-4B16-91D6-8C1A9E730958}" type="pres">
      <dgm:prSet presAssocID="{63C920A3-3F0D-4876-B8E1-91496C6F57CE}" presName="Name56" presStyleLbl="parChTrans1D2" presStyleIdx="1" presStyleCnt="4"/>
      <dgm:spPr/>
    </dgm:pt>
    <dgm:pt modelId="{008E0F24-A325-4D60-95AC-732EB223A06E}" type="pres">
      <dgm:prSet presAssocID="{C71806D3-96A1-4DB1-8B24-8489DC47084D}" presName="text0" presStyleLbl="node1" presStyleIdx="2" presStyleCnt="5">
        <dgm:presLayoutVars>
          <dgm:bulletEnabled val="1"/>
        </dgm:presLayoutVars>
      </dgm:prSet>
      <dgm:spPr/>
    </dgm:pt>
    <dgm:pt modelId="{158B8D57-EBEC-4F12-A692-8A526F8E86F0}" type="pres">
      <dgm:prSet presAssocID="{7E2FEB08-CE31-4247-BD2F-B6A6B6DF212C}" presName="Name56" presStyleLbl="parChTrans1D2" presStyleIdx="2" presStyleCnt="4"/>
      <dgm:spPr/>
    </dgm:pt>
    <dgm:pt modelId="{75BAC014-8D3D-48B2-AC74-7F8024CACF4D}" type="pres">
      <dgm:prSet presAssocID="{2546D67A-B3AA-41FB-B482-7FA101A8EA2B}" presName="text0" presStyleLbl="node1" presStyleIdx="3" presStyleCnt="5">
        <dgm:presLayoutVars>
          <dgm:bulletEnabled val="1"/>
        </dgm:presLayoutVars>
      </dgm:prSet>
      <dgm:spPr/>
    </dgm:pt>
    <dgm:pt modelId="{9CD49829-AEE5-46E9-AA65-C12BB2E45ABA}" type="pres">
      <dgm:prSet presAssocID="{2128E389-0575-4C70-AFEC-326A2CA6C305}" presName="Name56" presStyleLbl="parChTrans1D2" presStyleIdx="3" presStyleCnt="4"/>
      <dgm:spPr/>
    </dgm:pt>
    <dgm:pt modelId="{58FBC92C-4F2A-4E9A-80BE-CB8109EE4D77}" type="pres">
      <dgm:prSet presAssocID="{79EE6F2C-5143-4944-B113-36F7A92E0A34}" presName="text0" presStyleLbl="node1" presStyleIdx="4" presStyleCnt="5">
        <dgm:presLayoutVars>
          <dgm:bulletEnabled val="1"/>
        </dgm:presLayoutVars>
      </dgm:prSet>
      <dgm:spPr/>
    </dgm:pt>
  </dgm:ptLst>
  <dgm:cxnLst>
    <dgm:cxn modelId="{B305EB02-E76D-4A30-9BC3-8D37BFFBACCE}" srcId="{8BB2E261-D06F-40ED-94E7-52B8EB722D32}" destId="{79EE6F2C-5143-4944-B113-36F7A92E0A34}" srcOrd="3" destOrd="0" parTransId="{2128E389-0575-4C70-AFEC-326A2CA6C305}" sibTransId="{D4C9F3FC-AD3A-456C-A3BC-313DC984112F}"/>
    <dgm:cxn modelId="{470B0733-7EB2-4CC3-9702-865C456532E3}" srcId="{8BB2E261-D06F-40ED-94E7-52B8EB722D32}" destId="{2B71A786-86DB-4B60-ADAC-698D71210BF1}" srcOrd="0" destOrd="0" parTransId="{0DFCFB81-CB1B-4BA0-95DE-9E6E7CC23855}" sibTransId="{BEE09C00-505F-4013-B607-46C73C0081A0}"/>
    <dgm:cxn modelId="{51341A4C-CFD6-4983-AD04-70C0BC392DDC}" type="presOf" srcId="{63C920A3-3F0D-4876-B8E1-91496C6F57CE}" destId="{853FE1E4-5A71-4B16-91D6-8C1A9E730958}" srcOrd="0" destOrd="0" presId="urn:microsoft.com/office/officeart/2008/layout/RadialCluster"/>
    <dgm:cxn modelId="{8BCF5C73-92DB-4D7A-8D3B-CA4F05E0B4D0}" type="presOf" srcId="{2128E389-0575-4C70-AFEC-326A2CA6C305}" destId="{9CD49829-AEE5-46E9-AA65-C12BB2E45ABA}" srcOrd="0" destOrd="0" presId="urn:microsoft.com/office/officeart/2008/layout/RadialCluster"/>
    <dgm:cxn modelId="{71410F55-3C33-4F98-8780-6EE143B633DD}" type="presOf" srcId="{7E2FEB08-CE31-4247-BD2F-B6A6B6DF212C}" destId="{158B8D57-EBEC-4F12-A692-8A526F8E86F0}" srcOrd="0" destOrd="0" presId="urn:microsoft.com/office/officeart/2008/layout/RadialCluster"/>
    <dgm:cxn modelId="{3274C956-3009-402C-B2AB-C2A60D96D464}" type="presOf" srcId="{8BB2E261-D06F-40ED-94E7-52B8EB722D32}" destId="{F39CCB5D-4D04-4B8A-A3D5-35A4724A9F0A}" srcOrd="0" destOrd="0" presId="urn:microsoft.com/office/officeart/2008/layout/RadialCluster"/>
    <dgm:cxn modelId="{F2E27BA6-06E5-4882-83B0-E795B9DD361E}" srcId="{8BB2E261-D06F-40ED-94E7-52B8EB722D32}" destId="{2546D67A-B3AA-41FB-B482-7FA101A8EA2B}" srcOrd="2" destOrd="0" parTransId="{7E2FEB08-CE31-4247-BD2F-B6A6B6DF212C}" sibTransId="{78762AFA-4ADE-4D72-B111-9D7660F84B2B}"/>
    <dgm:cxn modelId="{118BE9A9-89EF-4B69-B32F-C91FEF98E65C}" srcId="{8BB2E261-D06F-40ED-94E7-52B8EB722D32}" destId="{C71806D3-96A1-4DB1-8B24-8489DC47084D}" srcOrd="1" destOrd="0" parTransId="{63C920A3-3F0D-4876-B8E1-91496C6F57CE}" sibTransId="{57A08B39-2516-4459-AE6B-13308BA765B5}"/>
    <dgm:cxn modelId="{2ABE74B6-745E-451C-9996-90641A9400C4}" type="presOf" srcId="{2B71A786-86DB-4B60-ADAC-698D71210BF1}" destId="{AEABC16B-5314-45F7-90F1-3BE6E878A758}" srcOrd="0" destOrd="0" presId="urn:microsoft.com/office/officeart/2008/layout/RadialCluster"/>
    <dgm:cxn modelId="{3865F5BC-F4B6-421B-9189-AD18B0205EE8}" type="presOf" srcId="{2546D67A-B3AA-41FB-B482-7FA101A8EA2B}" destId="{75BAC014-8D3D-48B2-AC74-7F8024CACF4D}" srcOrd="0" destOrd="0" presId="urn:microsoft.com/office/officeart/2008/layout/RadialCluster"/>
    <dgm:cxn modelId="{CC8B0BBE-8792-40B6-A4E5-D005D2E8BA6B}" type="presOf" srcId="{79EE6F2C-5143-4944-B113-36F7A92E0A34}" destId="{58FBC92C-4F2A-4E9A-80BE-CB8109EE4D77}" srcOrd="0" destOrd="0" presId="urn:microsoft.com/office/officeart/2008/layout/RadialCluster"/>
    <dgm:cxn modelId="{528B36C3-C1DC-403A-B42A-D42BC0412BC6}" type="presOf" srcId="{08F65BA9-2F6F-4356-AA12-286AA52528AD}" destId="{3E5C9A68-073F-4425-BC09-44F8A87F7FF4}" srcOrd="0" destOrd="0" presId="urn:microsoft.com/office/officeart/2008/layout/RadialCluster"/>
    <dgm:cxn modelId="{035B90D7-BAED-4764-9A7E-E6591A64F002}" type="presOf" srcId="{C71806D3-96A1-4DB1-8B24-8489DC47084D}" destId="{008E0F24-A325-4D60-95AC-732EB223A06E}" srcOrd="0" destOrd="0" presId="urn:microsoft.com/office/officeart/2008/layout/RadialCluster"/>
    <dgm:cxn modelId="{C3ACDBDA-28A4-44DE-8034-B645242BCB0F}" type="presOf" srcId="{0DFCFB81-CB1B-4BA0-95DE-9E6E7CC23855}" destId="{878EA802-9F44-4A44-A5E8-327336493F46}" srcOrd="0" destOrd="0" presId="urn:microsoft.com/office/officeart/2008/layout/RadialCluster"/>
    <dgm:cxn modelId="{8F3A40E6-4265-4F8B-83AC-3DB3A38BA2C3}" srcId="{08F65BA9-2F6F-4356-AA12-286AA52528AD}" destId="{8BB2E261-D06F-40ED-94E7-52B8EB722D32}" srcOrd="0" destOrd="0" parTransId="{509D8525-4E33-4C62-92BC-C7C8B47EA798}" sibTransId="{80FC754E-C7C6-4DC6-9B09-9C2A363BEC25}"/>
    <dgm:cxn modelId="{7186E7D7-0E6B-4552-976C-AF29FF68A929}" type="presParOf" srcId="{3E5C9A68-073F-4425-BC09-44F8A87F7FF4}" destId="{C4364714-5CF4-45C2-A205-927D6FB636D4}" srcOrd="0" destOrd="0" presId="urn:microsoft.com/office/officeart/2008/layout/RadialCluster"/>
    <dgm:cxn modelId="{FCE8594C-2137-403F-8DD8-A6358587A92A}" type="presParOf" srcId="{C4364714-5CF4-45C2-A205-927D6FB636D4}" destId="{F39CCB5D-4D04-4B8A-A3D5-35A4724A9F0A}" srcOrd="0" destOrd="0" presId="urn:microsoft.com/office/officeart/2008/layout/RadialCluster"/>
    <dgm:cxn modelId="{1200614F-E83D-45CC-9811-114C50843B9B}" type="presParOf" srcId="{C4364714-5CF4-45C2-A205-927D6FB636D4}" destId="{878EA802-9F44-4A44-A5E8-327336493F46}" srcOrd="1" destOrd="0" presId="urn:microsoft.com/office/officeart/2008/layout/RadialCluster"/>
    <dgm:cxn modelId="{1900DDE4-5F3A-4BB9-BB77-11C10ADE1B88}" type="presParOf" srcId="{C4364714-5CF4-45C2-A205-927D6FB636D4}" destId="{AEABC16B-5314-45F7-90F1-3BE6E878A758}" srcOrd="2" destOrd="0" presId="urn:microsoft.com/office/officeart/2008/layout/RadialCluster"/>
    <dgm:cxn modelId="{26E34F4C-45C9-491E-BEFB-A05DB66F957F}" type="presParOf" srcId="{C4364714-5CF4-45C2-A205-927D6FB636D4}" destId="{853FE1E4-5A71-4B16-91D6-8C1A9E730958}" srcOrd="3" destOrd="0" presId="urn:microsoft.com/office/officeart/2008/layout/RadialCluster"/>
    <dgm:cxn modelId="{AFEBCBB6-7832-4EE7-8717-227906DFDAD7}" type="presParOf" srcId="{C4364714-5CF4-45C2-A205-927D6FB636D4}" destId="{008E0F24-A325-4D60-95AC-732EB223A06E}" srcOrd="4" destOrd="0" presId="urn:microsoft.com/office/officeart/2008/layout/RadialCluster"/>
    <dgm:cxn modelId="{17E4C35E-E2F4-43C7-A6C2-7667D43F47B2}" type="presParOf" srcId="{C4364714-5CF4-45C2-A205-927D6FB636D4}" destId="{158B8D57-EBEC-4F12-A692-8A526F8E86F0}" srcOrd="5" destOrd="0" presId="urn:microsoft.com/office/officeart/2008/layout/RadialCluster"/>
    <dgm:cxn modelId="{AD8039FF-6565-40FE-84E6-D6C0BA845356}" type="presParOf" srcId="{C4364714-5CF4-45C2-A205-927D6FB636D4}" destId="{75BAC014-8D3D-48B2-AC74-7F8024CACF4D}" srcOrd="6" destOrd="0" presId="urn:microsoft.com/office/officeart/2008/layout/RadialCluster"/>
    <dgm:cxn modelId="{9E59E6F5-A3BD-4D6E-B96B-048CC4BFA450}" type="presParOf" srcId="{C4364714-5CF4-45C2-A205-927D6FB636D4}" destId="{9CD49829-AEE5-46E9-AA65-C12BB2E45ABA}" srcOrd="7" destOrd="0" presId="urn:microsoft.com/office/officeart/2008/layout/RadialCluster"/>
    <dgm:cxn modelId="{ECBBD14C-A975-4A42-8C2F-BC0015C72D13}" type="presParOf" srcId="{C4364714-5CF4-45C2-A205-927D6FB636D4}" destId="{58FBC92C-4F2A-4E9A-80BE-CB8109EE4D77}" srcOrd="8" destOrd="0" presId="urn:microsoft.com/office/officeart/2008/layout/RadialCluster"/>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8B6CAF7-1818-44CA-97D5-C60FEED38109}" type="doc">
      <dgm:prSet loTypeId="urn:microsoft.com/office/officeart/2005/8/layout/process2" loCatId="process" qsTypeId="urn:microsoft.com/office/officeart/2005/8/quickstyle/simple1" qsCatId="simple" csTypeId="urn:microsoft.com/office/officeart/2005/8/colors/accent1_2" csCatId="accent1" phldr="1"/>
      <dgm:spPr/>
      <dgm:t>
        <a:bodyPr/>
        <a:lstStyle/>
        <a:p>
          <a:endParaRPr lang="en-US"/>
        </a:p>
      </dgm:t>
    </dgm:pt>
    <dgm:pt modelId="{0948BEF9-CEBD-4DC9-AD58-8A466D99BE4D}">
      <dgm:prSet phldrT="[Text]"/>
      <dgm:spPr/>
      <dgm:t>
        <a:bodyPr/>
        <a:lstStyle/>
        <a:p>
          <a:r>
            <a:rPr lang="ar-SA"/>
            <a:t>المتغير التابع (الأداء التشغيلي للمشتريات)</a:t>
          </a:r>
          <a:endParaRPr lang="en-US"/>
        </a:p>
      </dgm:t>
    </dgm:pt>
    <dgm:pt modelId="{07F1B796-4485-488F-B21C-E77779DEC2C0}" type="parTrans" cxnId="{E0BC4A39-63FF-4FC6-9CF1-40B19D2BC140}">
      <dgm:prSet/>
      <dgm:spPr/>
      <dgm:t>
        <a:bodyPr/>
        <a:lstStyle/>
        <a:p>
          <a:endParaRPr lang="en-US"/>
        </a:p>
      </dgm:t>
    </dgm:pt>
    <dgm:pt modelId="{CD07F6D3-68B0-44AA-8358-8903C08D3B40}" type="sibTrans" cxnId="{E0BC4A39-63FF-4FC6-9CF1-40B19D2BC140}">
      <dgm:prSet/>
      <dgm:spPr/>
      <dgm:t>
        <a:bodyPr/>
        <a:lstStyle/>
        <a:p>
          <a:endParaRPr lang="en-US"/>
        </a:p>
      </dgm:t>
    </dgm:pt>
    <dgm:pt modelId="{1EFB4BE7-ABDD-40B8-A2A5-2C52EAAEAA3C}">
      <dgm:prSet phldrT="[Text]"/>
      <dgm:spPr/>
      <dgm:t>
        <a:bodyPr/>
        <a:lstStyle/>
        <a:p>
          <a:r>
            <a:rPr lang="ar-SA"/>
            <a:t>سرعة الدورة المستندية</a:t>
          </a:r>
          <a:endParaRPr lang="en-US"/>
        </a:p>
      </dgm:t>
    </dgm:pt>
    <dgm:pt modelId="{1BDAE5B6-B847-4EAA-8AC4-141B4A00EEAB}" type="parTrans" cxnId="{AAFE853E-23B8-42A1-ABE4-10572EF54470}">
      <dgm:prSet/>
      <dgm:spPr/>
      <dgm:t>
        <a:bodyPr/>
        <a:lstStyle/>
        <a:p>
          <a:endParaRPr lang="en-US"/>
        </a:p>
      </dgm:t>
    </dgm:pt>
    <dgm:pt modelId="{807FB4D7-15F3-4EDA-BA64-D4DD4BA9B7F3}" type="sibTrans" cxnId="{AAFE853E-23B8-42A1-ABE4-10572EF54470}">
      <dgm:prSet/>
      <dgm:spPr/>
      <dgm:t>
        <a:bodyPr/>
        <a:lstStyle/>
        <a:p>
          <a:endParaRPr lang="en-US"/>
        </a:p>
      </dgm:t>
    </dgm:pt>
    <dgm:pt modelId="{B2BA5D4C-859A-4D1E-8DE3-90DEB5A7C16A}">
      <dgm:prSet phldrT="[Text]"/>
      <dgm:spPr/>
      <dgm:t>
        <a:bodyPr/>
        <a:lstStyle/>
        <a:p>
          <a:r>
            <a:rPr lang="ar-SA"/>
            <a:t>تقليل الهدر والأعطال</a:t>
          </a:r>
          <a:endParaRPr lang="en-US"/>
        </a:p>
      </dgm:t>
    </dgm:pt>
    <dgm:pt modelId="{AA9EC2C6-D8F6-4F10-AAB9-ECC1A1C82D61}" type="parTrans" cxnId="{9BE0AB05-B1EE-4CC2-88EC-FE503322E42A}">
      <dgm:prSet/>
      <dgm:spPr/>
      <dgm:t>
        <a:bodyPr/>
        <a:lstStyle/>
        <a:p>
          <a:endParaRPr lang="en-US"/>
        </a:p>
      </dgm:t>
    </dgm:pt>
    <dgm:pt modelId="{3E005961-FE92-4AE2-8447-5416F3CFB6ED}" type="sibTrans" cxnId="{9BE0AB05-B1EE-4CC2-88EC-FE503322E42A}">
      <dgm:prSet/>
      <dgm:spPr/>
      <dgm:t>
        <a:bodyPr/>
        <a:lstStyle/>
        <a:p>
          <a:endParaRPr lang="en-US"/>
        </a:p>
      </dgm:t>
    </dgm:pt>
    <dgm:pt modelId="{D151249A-85FE-4346-B35C-4A2C6F69F008}">
      <dgm:prSet/>
      <dgm:spPr/>
      <dgm:t>
        <a:bodyPr/>
        <a:lstStyle/>
        <a:p>
          <a:r>
            <a:rPr lang="ar-SA"/>
            <a:t>استمرارية تدفق السلع</a:t>
          </a:r>
          <a:endParaRPr lang="en-US"/>
        </a:p>
      </dgm:t>
    </dgm:pt>
    <dgm:pt modelId="{4AC77688-0E15-4EB1-82DA-7A0F87123F74}" type="parTrans" cxnId="{09DC30D8-2015-4A62-B4F6-7B7BF4807ADD}">
      <dgm:prSet/>
      <dgm:spPr/>
      <dgm:t>
        <a:bodyPr/>
        <a:lstStyle/>
        <a:p>
          <a:endParaRPr lang="en-US"/>
        </a:p>
      </dgm:t>
    </dgm:pt>
    <dgm:pt modelId="{C9B79B95-CD32-498A-AEE2-A4F6C2DCAF46}" type="sibTrans" cxnId="{09DC30D8-2015-4A62-B4F6-7B7BF4807ADD}">
      <dgm:prSet/>
      <dgm:spPr/>
      <dgm:t>
        <a:bodyPr/>
        <a:lstStyle/>
        <a:p>
          <a:endParaRPr lang="en-US"/>
        </a:p>
      </dgm:t>
    </dgm:pt>
    <dgm:pt modelId="{26CDA59A-574B-4FB5-9521-5251D8C5E2F9}" type="pres">
      <dgm:prSet presAssocID="{28B6CAF7-1818-44CA-97D5-C60FEED38109}" presName="linearFlow" presStyleCnt="0">
        <dgm:presLayoutVars>
          <dgm:resizeHandles val="exact"/>
        </dgm:presLayoutVars>
      </dgm:prSet>
      <dgm:spPr/>
    </dgm:pt>
    <dgm:pt modelId="{8E378713-33D1-4620-BDCE-9313AFC3AD55}" type="pres">
      <dgm:prSet presAssocID="{0948BEF9-CEBD-4DC9-AD58-8A466D99BE4D}" presName="node" presStyleLbl="node1" presStyleIdx="0" presStyleCnt="4">
        <dgm:presLayoutVars>
          <dgm:bulletEnabled val="1"/>
        </dgm:presLayoutVars>
      </dgm:prSet>
      <dgm:spPr/>
    </dgm:pt>
    <dgm:pt modelId="{69C5CD7A-0937-4BE4-AB40-CDE4569A6821}" type="pres">
      <dgm:prSet presAssocID="{CD07F6D3-68B0-44AA-8358-8903C08D3B40}" presName="sibTrans" presStyleLbl="sibTrans2D1" presStyleIdx="0" presStyleCnt="3"/>
      <dgm:spPr/>
    </dgm:pt>
    <dgm:pt modelId="{EF903632-AB55-41E3-BD21-A7B83026481A}" type="pres">
      <dgm:prSet presAssocID="{CD07F6D3-68B0-44AA-8358-8903C08D3B40}" presName="connectorText" presStyleLbl="sibTrans2D1" presStyleIdx="0" presStyleCnt="3"/>
      <dgm:spPr/>
    </dgm:pt>
    <dgm:pt modelId="{66BFE5A9-6C39-4350-B3EF-10BF3B6868B8}" type="pres">
      <dgm:prSet presAssocID="{1EFB4BE7-ABDD-40B8-A2A5-2C52EAAEAA3C}" presName="node" presStyleLbl="node1" presStyleIdx="1" presStyleCnt="4">
        <dgm:presLayoutVars>
          <dgm:bulletEnabled val="1"/>
        </dgm:presLayoutVars>
      </dgm:prSet>
      <dgm:spPr/>
    </dgm:pt>
    <dgm:pt modelId="{080ED7C6-35EA-4530-BD0E-DA8628B11743}" type="pres">
      <dgm:prSet presAssocID="{807FB4D7-15F3-4EDA-BA64-D4DD4BA9B7F3}" presName="sibTrans" presStyleLbl="sibTrans2D1" presStyleIdx="1" presStyleCnt="3"/>
      <dgm:spPr/>
    </dgm:pt>
    <dgm:pt modelId="{1208A269-F269-4BBC-B23E-93B9D6E46070}" type="pres">
      <dgm:prSet presAssocID="{807FB4D7-15F3-4EDA-BA64-D4DD4BA9B7F3}" presName="connectorText" presStyleLbl="sibTrans2D1" presStyleIdx="1" presStyleCnt="3"/>
      <dgm:spPr/>
    </dgm:pt>
    <dgm:pt modelId="{B6B5D8DE-4D5C-4FE2-961D-4715F8FB5FAC}" type="pres">
      <dgm:prSet presAssocID="{B2BA5D4C-859A-4D1E-8DE3-90DEB5A7C16A}" presName="node" presStyleLbl="node1" presStyleIdx="2" presStyleCnt="4">
        <dgm:presLayoutVars>
          <dgm:bulletEnabled val="1"/>
        </dgm:presLayoutVars>
      </dgm:prSet>
      <dgm:spPr/>
    </dgm:pt>
    <dgm:pt modelId="{D313346C-660A-4F66-8444-5E8C7A3166C7}" type="pres">
      <dgm:prSet presAssocID="{3E005961-FE92-4AE2-8447-5416F3CFB6ED}" presName="sibTrans" presStyleLbl="sibTrans2D1" presStyleIdx="2" presStyleCnt="3"/>
      <dgm:spPr/>
    </dgm:pt>
    <dgm:pt modelId="{DB62DCE8-15A7-4EEF-A3DE-53EA0CAD3202}" type="pres">
      <dgm:prSet presAssocID="{3E005961-FE92-4AE2-8447-5416F3CFB6ED}" presName="connectorText" presStyleLbl="sibTrans2D1" presStyleIdx="2" presStyleCnt="3"/>
      <dgm:spPr/>
    </dgm:pt>
    <dgm:pt modelId="{9CDA8C57-EB50-4105-9547-E59DAFE0FD89}" type="pres">
      <dgm:prSet presAssocID="{D151249A-85FE-4346-B35C-4A2C6F69F008}" presName="node" presStyleLbl="node1" presStyleIdx="3" presStyleCnt="4">
        <dgm:presLayoutVars>
          <dgm:bulletEnabled val="1"/>
        </dgm:presLayoutVars>
      </dgm:prSet>
      <dgm:spPr/>
    </dgm:pt>
  </dgm:ptLst>
  <dgm:cxnLst>
    <dgm:cxn modelId="{9BE0AB05-B1EE-4CC2-88EC-FE503322E42A}" srcId="{28B6CAF7-1818-44CA-97D5-C60FEED38109}" destId="{B2BA5D4C-859A-4D1E-8DE3-90DEB5A7C16A}" srcOrd="2" destOrd="0" parTransId="{AA9EC2C6-D8F6-4F10-AAB9-ECC1A1C82D61}" sibTransId="{3E005961-FE92-4AE2-8447-5416F3CFB6ED}"/>
    <dgm:cxn modelId="{4F09150D-1048-441F-A890-D0BCBB293197}" type="presOf" srcId="{807FB4D7-15F3-4EDA-BA64-D4DD4BA9B7F3}" destId="{1208A269-F269-4BBC-B23E-93B9D6E46070}" srcOrd="1" destOrd="0" presId="urn:microsoft.com/office/officeart/2005/8/layout/process2"/>
    <dgm:cxn modelId="{E0BD9922-8440-4B36-B80D-EFE945BC7A11}" type="presOf" srcId="{28B6CAF7-1818-44CA-97D5-C60FEED38109}" destId="{26CDA59A-574B-4FB5-9521-5251D8C5E2F9}" srcOrd="0" destOrd="0" presId="urn:microsoft.com/office/officeart/2005/8/layout/process2"/>
    <dgm:cxn modelId="{E0BC4A39-63FF-4FC6-9CF1-40B19D2BC140}" srcId="{28B6CAF7-1818-44CA-97D5-C60FEED38109}" destId="{0948BEF9-CEBD-4DC9-AD58-8A466D99BE4D}" srcOrd="0" destOrd="0" parTransId="{07F1B796-4485-488F-B21C-E77779DEC2C0}" sibTransId="{CD07F6D3-68B0-44AA-8358-8903C08D3B40}"/>
    <dgm:cxn modelId="{B95BE93D-6CD5-4B8D-B71A-A1BF0BBC3F15}" type="presOf" srcId="{CD07F6D3-68B0-44AA-8358-8903C08D3B40}" destId="{69C5CD7A-0937-4BE4-AB40-CDE4569A6821}" srcOrd="0" destOrd="0" presId="urn:microsoft.com/office/officeart/2005/8/layout/process2"/>
    <dgm:cxn modelId="{AAFE853E-23B8-42A1-ABE4-10572EF54470}" srcId="{28B6CAF7-1818-44CA-97D5-C60FEED38109}" destId="{1EFB4BE7-ABDD-40B8-A2A5-2C52EAAEAA3C}" srcOrd="1" destOrd="0" parTransId="{1BDAE5B6-B847-4EAA-8AC4-141B4A00EEAB}" sibTransId="{807FB4D7-15F3-4EDA-BA64-D4DD4BA9B7F3}"/>
    <dgm:cxn modelId="{4A2BA66C-B219-402D-AD61-0CF6E419E1E9}" type="presOf" srcId="{B2BA5D4C-859A-4D1E-8DE3-90DEB5A7C16A}" destId="{B6B5D8DE-4D5C-4FE2-961D-4715F8FB5FAC}" srcOrd="0" destOrd="0" presId="urn:microsoft.com/office/officeart/2005/8/layout/process2"/>
    <dgm:cxn modelId="{A9DADA4E-76BC-4BC0-AAD1-E59B3AFC319B}" type="presOf" srcId="{3E005961-FE92-4AE2-8447-5416F3CFB6ED}" destId="{D313346C-660A-4F66-8444-5E8C7A3166C7}" srcOrd="0" destOrd="0" presId="urn:microsoft.com/office/officeart/2005/8/layout/process2"/>
    <dgm:cxn modelId="{2C601B55-B2E6-4D8A-8265-5468F896E91E}" type="presOf" srcId="{807FB4D7-15F3-4EDA-BA64-D4DD4BA9B7F3}" destId="{080ED7C6-35EA-4530-BD0E-DA8628B11743}" srcOrd="0" destOrd="0" presId="urn:microsoft.com/office/officeart/2005/8/layout/process2"/>
    <dgm:cxn modelId="{4AB9C278-BBBF-4957-9E26-ACFED1EE18CA}" type="presOf" srcId="{3E005961-FE92-4AE2-8447-5416F3CFB6ED}" destId="{DB62DCE8-15A7-4EEF-A3DE-53EA0CAD3202}" srcOrd="1" destOrd="0" presId="urn:microsoft.com/office/officeart/2005/8/layout/process2"/>
    <dgm:cxn modelId="{708FF17B-0D7E-41F7-BC60-76511C69BB45}" type="presOf" srcId="{1EFB4BE7-ABDD-40B8-A2A5-2C52EAAEAA3C}" destId="{66BFE5A9-6C39-4350-B3EF-10BF3B6868B8}" srcOrd="0" destOrd="0" presId="urn:microsoft.com/office/officeart/2005/8/layout/process2"/>
    <dgm:cxn modelId="{C3693990-5E34-435E-A92F-B187211BE265}" type="presOf" srcId="{D151249A-85FE-4346-B35C-4A2C6F69F008}" destId="{9CDA8C57-EB50-4105-9547-E59DAFE0FD89}" srcOrd="0" destOrd="0" presId="urn:microsoft.com/office/officeart/2005/8/layout/process2"/>
    <dgm:cxn modelId="{6EE678AF-D7EB-4556-81F6-53BA19321A67}" type="presOf" srcId="{0948BEF9-CEBD-4DC9-AD58-8A466D99BE4D}" destId="{8E378713-33D1-4620-BDCE-9313AFC3AD55}" srcOrd="0" destOrd="0" presId="urn:microsoft.com/office/officeart/2005/8/layout/process2"/>
    <dgm:cxn modelId="{3CDF0AD5-82AA-433B-BB94-8DFA2A9B3B39}" type="presOf" srcId="{CD07F6D3-68B0-44AA-8358-8903C08D3B40}" destId="{EF903632-AB55-41E3-BD21-A7B83026481A}" srcOrd="1" destOrd="0" presId="urn:microsoft.com/office/officeart/2005/8/layout/process2"/>
    <dgm:cxn modelId="{09DC30D8-2015-4A62-B4F6-7B7BF4807ADD}" srcId="{28B6CAF7-1818-44CA-97D5-C60FEED38109}" destId="{D151249A-85FE-4346-B35C-4A2C6F69F008}" srcOrd="3" destOrd="0" parTransId="{4AC77688-0E15-4EB1-82DA-7A0F87123F74}" sibTransId="{C9B79B95-CD32-498A-AEE2-A4F6C2DCAF46}"/>
    <dgm:cxn modelId="{AF086BB6-3434-4AA1-8A3B-2C016974121E}" type="presParOf" srcId="{26CDA59A-574B-4FB5-9521-5251D8C5E2F9}" destId="{8E378713-33D1-4620-BDCE-9313AFC3AD55}" srcOrd="0" destOrd="0" presId="urn:microsoft.com/office/officeart/2005/8/layout/process2"/>
    <dgm:cxn modelId="{1D56C362-1DA8-4BBE-B5A7-6BAF34867C7C}" type="presParOf" srcId="{26CDA59A-574B-4FB5-9521-5251D8C5E2F9}" destId="{69C5CD7A-0937-4BE4-AB40-CDE4569A6821}" srcOrd="1" destOrd="0" presId="urn:microsoft.com/office/officeart/2005/8/layout/process2"/>
    <dgm:cxn modelId="{894B3DBB-C045-414F-AAEE-C69ED2024B41}" type="presParOf" srcId="{69C5CD7A-0937-4BE4-AB40-CDE4569A6821}" destId="{EF903632-AB55-41E3-BD21-A7B83026481A}" srcOrd="0" destOrd="0" presId="urn:microsoft.com/office/officeart/2005/8/layout/process2"/>
    <dgm:cxn modelId="{65BEF819-4A30-4F57-ACA4-FB533E414BD9}" type="presParOf" srcId="{26CDA59A-574B-4FB5-9521-5251D8C5E2F9}" destId="{66BFE5A9-6C39-4350-B3EF-10BF3B6868B8}" srcOrd="2" destOrd="0" presId="urn:microsoft.com/office/officeart/2005/8/layout/process2"/>
    <dgm:cxn modelId="{E663E0AF-9687-4CA2-9F33-0A551A4DDF8A}" type="presParOf" srcId="{26CDA59A-574B-4FB5-9521-5251D8C5E2F9}" destId="{080ED7C6-35EA-4530-BD0E-DA8628B11743}" srcOrd="3" destOrd="0" presId="urn:microsoft.com/office/officeart/2005/8/layout/process2"/>
    <dgm:cxn modelId="{3AFBBA49-A6E7-40D9-9240-C0A2B2DC0510}" type="presParOf" srcId="{080ED7C6-35EA-4530-BD0E-DA8628B11743}" destId="{1208A269-F269-4BBC-B23E-93B9D6E46070}" srcOrd="0" destOrd="0" presId="urn:microsoft.com/office/officeart/2005/8/layout/process2"/>
    <dgm:cxn modelId="{1020102F-CE46-4DDB-8CDE-18333B950E53}" type="presParOf" srcId="{26CDA59A-574B-4FB5-9521-5251D8C5E2F9}" destId="{B6B5D8DE-4D5C-4FE2-961D-4715F8FB5FAC}" srcOrd="4" destOrd="0" presId="urn:microsoft.com/office/officeart/2005/8/layout/process2"/>
    <dgm:cxn modelId="{4931192A-F882-4410-B43A-EE818A1FF960}" type="presParOf" srcId="{26CDA59A-574B-4FB5-9521-5251D8C5E2F9}" destId="{D313346C-660A-4F66-8444-5E8C7A3166C7}" srcOrd="5" destOrd="0" presId="urn:microsoft.com/office/officeart/2005/8/layout/process2"/>
    <dgm:cxn modelId="{531B32B2-C725-4E0F-85A6-BBD724E75B62}" type="presParOf" srcId="{D313346C-660A-4F66-8444-5E8C7A3166C7}" destId="{DB62DCE8-15A7-4EEF-A3DE-53EA0CAD3202}" srcOrd="0" destOrd="0" presId="urn:microsoft.com/office/officeart/2005/8/layout/process2"/>
    <dgm:cxn modelId="{50A0944B-47AA-4B47-B1EB-8D38C71F569C}" type="presParOf" srcId="{26CDA59A-574B-4FB5-9521-5251D8C5E2F9}" destId="{9CDA8C57-EB50-4105-9547-E59DAFE0FD89}" srcOrd="6" destOrd="0" presId="urn:microsoft.com/office/officeart/2005/8/layout/process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9CCB5D-4D04-4B8A-A3D5-35A4724A9F0A}">
      <dsp:nvSpPr>
        <dsp:cNvPr id="0" name=""/>
        <dsp:cNvSpPr/>
      </dsp:nvSpPr>
      <dsp:spPr>
        <a:xfrm>
          <a:off x="4655561" y="953866"/>
          <a:ext cx="803947" cy="80394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ar-SA" sz="1100" kern="1200"/>
            <a:t>المتغير المستقل</a:t>
          </a:r>
        </a:p>
        <a:p>
          <a:pPr marL="0" lvl="0" indent="0" algn="ctr" defTabSz="488950">
            <a:lnSpc>
              <a:spcPct val="90000"/>
            </a:lnSpc>
            <a:spcBef>
              <a:spcPct val="0"/>
            </a:spcBef>
            <a:spcAft>
              <a:spcPct val="35000"/>
            </a:spcAft>
            <a:buNone/>
          </a:pPr>
          <a:r>
            <a:rPr lang="ar-SA" sz="1100" kern="1200"/>
            <a:t>(معاييراختيار الموردين)</a:t>
          </a:r>
          <a:endParaRPr lang="en-US" sz="1100" kern="1200"/>
        </a:p>
      </dsp:txBody>
      <dsp:txXfrm>
        <a:off x="4694806" y="993111"/>
        <a:ext cx="725457" cy="725457"/>
      </dsp:txXfrm>
    </dsp:sp>
    <dsp:sp modelId="{878EA802-9F44-4A44-A5E8-327336493F46}">
      <dsp:nvSpPr>
        <dsp:cNvPr id="0" name=""/>
        <dsp:cNvSpPr/>
      </dsp:nvSpPr>
      <dsp:spPr>
        <a:xfrm rot="16124407">
          <a:off x="4836585" y="746370"/>
          <a:ext cx="415091" cy="0"/>
        </a:xfrm>
        <a:custGeom>
          <a:avLst/>
          <a:gdLst/>
          <a:ahLst/>
          <a:cxnLst/>
          <a:rect l="0" t="0" r="0" b="0"/>
          <a:pathLst>
            <a:path>
              <a:moveTo>
                <a:pt x="0" y="0"/>
              </a:moveTo>
              <a:lnTo>
                <a:pt x="415091"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EABC16B-5314-45F7-90F1-3BE6E878A758}">
      <dsp:nvSpPr>
        <dsp:cNvPr id="0" name=""/>
        <dsp:cNvSpPr/>
      </dsp:nvSpPr>
      <dsp:spPr>
        <a:xfrm>
          <a:off x="4764322" y="230"/>
          <a:ext cx="538645" cy="53864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ar-SA" sz="1000" kern="1200"/>
            <a:t>التكلفة الكلية للملكية</a:t>
          </a:r>
          <a:endParaRPr lang="en-US" sz="1000" kern="1200"/>
        </a:p>
      </dsp:txBody>
      <dsp:txXfrm>
        <a:off x="4790616" y="26524"/>
        <a:ext cx="486057" cy="486057"/>
      </dsp:txXfrm>
    </dsp:sp>
    <dsp:sp modelId="{853FE1E4-5A71-4B16-91D6-8C1A9E730958}">
      <dsp:nvSpPr>
        <dsp:cNvPr id="0" name=""/>
        <dsp:cNvSpPr/>
      </dsp:nvSpPr>
      <dsp:spPr>
        <a:xfrm rot="21547683">
          <a:off x="5459487" y="1346867"/>
          <a:ext cx="375216" cy="0"/>
        </a:xfrm>
        <a:custGeom>
          <a:avLst/>
          <a:gdLst/>
          <a:ahLst/>
          <a:cxnLst/>
          <a:rect l="0" t="0" r="0" b="0"/>
          <a:pathLst>
            <a:path>
              <a:moveTo>
                <a:pt x="0" y="0"/>
              </a:moveTo>
              <a:lnTo>
                <a:pt x="375216"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08E0F24-A325-4D60-95AC-732EB223A06E}">
      <dsp:nvSpPr>
        <dsp:cNvPr id="0" name=""/>
        <dsp:cNvSpPr/>
      </dsp:nvSpPr>
      <dsp:spPr>
        <a:xfrm>
          <a:off x="5834682" y="1070590"/>
          <a:ext cx="538645" cy="53864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ar-SA" sz="1000" kern="1200"/>
            <a:t>الجودة الشاملة للمورد</a:t>
          </a:r>
          <a:endParaRPr lang="en-US" sz="1000" kern="1200"/>
        </a:p>
      </dsp:txBody>
      <dsp:txXfrm>
        <a:off x="5860976" y="1096884"/>
        <a:ext cx="486057" cy="486057"/>
      </dsp:txXfrm>
    </dsp:sp>
    <dsp:sp modelId="{158B8D57-EBEC-4F12-A692-8A526F8E86F0}">
      <dsp:nvSpPr>
        <dsp:cNvPr id="0" name=""/>
        <dsp:cNvSpPr/>
      </dsp:nvSpPr>
      <dsp:spPr>
        <a:xfrm rot="5477876">
          <a:off x="4852469" y="1949382"/>
          <a:ext cx="383235" cy="0"/>
        </a:xfrm>
        <a:custGeom>
          <a:avLst/>
          <a:gdLst/>
          <a:ahLst/>
          <a:cxnLst/>
          <a:rect l="0" t="0" r="0" b="0"/>
          <a:pathLst>
            <a:path>
              <a:moveTo>
                <a:pt x="0" y="0"/>
              </a:moveTo>
              <a:lnTo>
                <a:pt x="383235"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BAC014-8D3D-48B2-AC74-7F8024CACF4D}">
      <dsp:nvSpPr>
        <dsp:cNvPr id="0" name=""/>
        <dsp:cNvSpPr/>
      </dsp:nvSpPr>
      <dsp:spPr>
        <a:xfrm>
          <a:off x="4764322" y="2140950"/>
          <a:ext cx="538645" cy="53864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ar-SA" sz="1000" kern="1200"/>
            <a:t>المرونة ومستوى الخدمة</a:t>
          </a:r>
          <a:endParaRPr lang="en-US" sz="1000" kern="1200"/>
        </a:p>
      </dsp:txBody>
      <dsp:txXfrm>
        <a:off x="4790616" y="2167244"/>
        <a:ext cx="486057" cy="486057"/>
      </dsp:txXfrm>
    </dsp:sp>
    <dsp:sp modelId="{9CD49829-AEE5-46E9-AA65-C12BB2E45ABA}">
      <dsp:nvSpPr>
        <dsp:cNvPr id="0" name=""/>
        <dsp:cNvSpPr/>
      </dsp:nvSpPr>
      <dsp:spPr>
        <a:xfrm rot="10850033">
          <a:off x="4232584" y="1346911"/>
          <a:ext cx="422999" cy="0"/>
        </a:xfrm>
        <a:custGeom>
          <a:avLst/>
          <a:gdLst/>
          <a:ahLst/>
          <a:cxnLst/>
          <a:rect l="0" t="0" r="0" b="0"/>
          <a:pathLst>
            <a:path>
              <a:moveTo>
                <a:pt x="0" y="0"/>
              </a:moveTo>
              <a:lnTo>
                <a:pt x="422999"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8FBC92C-4F2A-4E9A-80BE-CB8109EE4D77}">
      <dsp:nvSpPr>
        <dsp:cNvPr id="0" name=""/>
        <dsp:cNvSpPr/>
      </dsp:nvSpPr>
      <dsp:spPr>
        <a:xfrm>
          <a:off x="3693962" y="1070590"/>
          <a:ext cx="538645" cy="53864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ar-SA" sz="1000" kern="1200"/>
            <a:t>الالتزام بمواعيد التسليم</a:t>
          </a:r>
          <a:endParaRPr lang="en-US" sz="1000" kern="1200"/>
        </a:p>
      </dsp:txBody>
      <dsp:txXfrm>
        <a:off x="3720256" y="1096884"/>
        <a:ext cx="486057" cy="48605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378713-33D1-4620-BDCE-9313AFC3AD55}">
      <dsp:nvSpPr>
        <dsp:cNvPr id="0" name=""/>
        <dsp:cNvSpPr/>
      </dsp:nvSpPr>
      <dsp:spPr>
        <a:xfrm>
          <a:off x="910240" y="1016"/>
          <a:ext cx="940499" cy="37809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ar-SA" sz="1000" kern="1200"/>
            <a:t>المتغير التابع (الأداء التشغيلي للمشتريات)</a:t>
          </a:r>
          <a:endParaRPr lang="en-US" sz="1000" kern="1200"/>
        </a:p>
      </dsp:txBody>
      <dsp:txXfrm>
        <a:off x="921314" y="12090"/>
        <a:ext cx="918351" cy="355942"/>
      </dsp:txXfrm>
    </dsp:sp>
    <dsp:sp modelId="{69C5CD7A-0937-4BE4-AB40-CDE4569A6821}">
      <dsp:nvSpPr>
        <dsp:cNvPr id="0" name=""/>
        <dsp:cNvSpPr/>
      </dsp:nvSpPr>
      <dsp:spPr>
        <a:xfrm rot="5400000">
          <a:off x="1309598" y="388559"/>
          <a:ext cx="141783" cy="17014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5400000">
        <a:off x="1329448" y="402738"/>
        <a:ext cx="102084" cy="99248"/>
      </dsp:txXfrm>
    </dsp:sp>
    <dsp:sp modelId="{66BFE5A9-6C39-4350-B3EF-10BF3B6868B8}">
      <dsp:nvSpPr>
        <dsp:cNvPr id="0" name=""/>
        <dsp:cNvSpPr/>
      </dsp:nvSpPr>
      <dsp:spPr>
        <a:xfrm>
          <a:off x="910240" y="568151"/>
          <a:ext cx="940499" cy="37809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ar-SA" sz="1000" kern="1200"/>
            <a:t>سرعة الدورة المستندية</a:t>
          </a:r>
          <a:endParaRPr lang="en-US" sz="1000" kern="1200"/>
        </a:p>
      </dsp:txBody>
      <dsp:txXfrm>
        <a:off x="921314" y="579225"/>
        <a:ext cx="918351" cy="355942"/>
      </dsp:txXfrm>
    </dsp:sp>
    <dsp:sp modelId="{080ED7C6-35EA-4530-BD0E-DA8628B11743}">
      <dsp:nvSpPr>
        <dsp:cNvPr id="0" name=""/>
        <dsp:cNvSpPr/>
      </dsp:nvSpPr>
      <dsp:spPr>
        <a:xfrm rot="5400000">
          <a:off x="1309598" y="955694"/>
          <a:ext cx="141783" cy="17014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5400000">
        <a:off x="1329448" y="969873"/>
        <a:ext cx="102084" cy="99248"/>
      </dsp:txXfrm>
    </dsp:sp>
    <dsp:sp modelId="{B6B5D8DE-4D5C-4FE2-961D-4715F8FB5FAC}">
      <dsp:nvSpPr>
        <dsp:cNvPr id="0" name=""/>
        <dsp:cNvSpPr/>
      </dsp:nvSpPr>
      <dsp:spPr>
        <a:xfrm>
          <a:off x="910240" y="1135287"/>
          <a:ext cx="940499" cy="37809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ar-SA" sz="1000" kern="1200"/>
            <a:t>تقليل الهدر والأعطال</a:t>
          </a:r>
          <a:endParaRPr lang="en-US" sz="1000" kern="1200"/>
        </a:p>
      </dsp:txBody>
      <dsp:txXfrm>
        <a:off x="921314" y="1146361"/>
        <a:ext cx="918351" cy="355942"/>
      </dsp:txXfrm>
    </dsp:sp>
    <dsp:sp modelId="{D313346C-660A-4F66-8444-5E8C7A3166C7}">
      <dsp:nvSpPr>
        <dsp:cNvPr id="0" name=""/>
        <dsp:cNvSpPr/>
      </dsp:nvSpPr>
      <dsp:spPr>
        <a:xfrm rot="5400000">
          <a:off x="1309598" y="1522830"/>
          <a:ext cx="141783" cy="17014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5400000">
        <a:off x="1329448" y="1537009"/>
        <a:ext cx="102084" cy="99248"/>
      </dsp:txXfrm>
    </dsp:sp>
    <dsp:sp modelId="{9CDA8C57-EB50-4105-9547-E59DAFE0FD89}">
      <dsp:nvSpPr>
        <dsp:cNvPr id="0" name=""/>
        <dsp:cNvSpPr/>
      </dsp:nvSpPr>
      <dsp:spPr>
        <a:xfrm>
          <a:off x="910240" y="1702423"/>
          <a:ext cx="940499" cy="37809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ar-SA" sz="1000" kern="1200"/>
            <a:t>استمرارية تدفق السلع</a:t>
          </a:r>
          <a:endParaRPr lang="en-US" sz="1000" kern="1200"/>
        </a:p>
      </dsp:txBody>
      <dsp:txXfrm>
        <a:off x="921314" y="1713497"/>
        <a:ext cx="918351" cy="355942"/>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D04A51F-93DC-450C-A327-91F2A7EEBF01}">
  <we:reference id="6a7bd4f3-0563-43af-8c08-79110eebdff6" version="1.1.4.0" store="EXCatalog" storeType="EXCatalog"/>
  <we:alternateReferences>
    <we:reference id="WA104381155" version="1.1.4.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8bd28f7-2093-4d68-970f-8f830471cad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86FA5E0A89594E8E5E0CC4B0200E45" ma:contentTypeVersion="5" ma:contentTypeDescription="Create a new document." ma:contentTypeScope="" ma:versionID="e8300be654f4d37480b2a5feb86c0a57">
  <xsd:schema xmlns:xsd="http://www.w3.org/2001/XMLSchema" xmlns:xs="http://www.w3.org/2001/XMLSchema" xmlns:p="http://schemas.microsoft.com/office/2006/metadata/properties" xmlns:ns3="38bd28f7-2093-4d68-970f-8f830471cade" targetNamespace="http://schemas.microsoft.com/office/2006/metadata/properties" ma:root="true" ma:fieldsID="1847597ee5dd733afe28a2ff8b0f8392" ns3:_="">
    <xsd:import namespace="38bd28f7-2093-4d68-970f-8f830471cad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bd28f7-2093-4d68-970f-8f830471cad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9A10A-BBE1-4FC0-8310-67FA961CC5AC}">
  <ds:schemaRefs>
    <ds:schemaRef ds:uri="http://schemas.microsoft.com/office/2006/metadata/properties"/>
    <ds:schemaRef ds:uri="http://schemas.microsoft.com/office/infopath/2007/PartnerControls"/>
    <ds:schemaRef ds:uri="38bd28f7-2093-4d68-970f-8f830471cade"/>
  </ds:schemaRefs>
</ds:datastoreItem>
</file>

<file path=customXml/itemProps2.xml><?xml version="1.0" encoding="utf-8"?>
<ds:datastoreItem xmlns:ds="http://schemas.openxmlformats.org/officeDocument/2006/customXml" ds:itemID="{0177762D-AA57-47E8-97E5-7BB17101EDC2}">
  <ds:schemaRefs>
    <ds:schemaRef ds:uri="http://schemas.microsoft.com/sharepoint/v3/contenttype/forms"/>
  </ds:schemaRefs>
</ds:datastoreItem>
</file>

<file path=customXml/itemProps3.xml><?xml version="1.0" encoding="utf-8"?>
<ds:datastoreItem xmlns:ds="http://schemas.openxmlformats.org/officeDocument/2006/customXml" ds:itemID="{A94217D1-EDF0-4AF4-A3D6-1D20B82EB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bd28f7-2093-4d68-970f-8f830471ca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434126-738B-4F4B-B148-026BD03AC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32</Pages>
  <Words>7594</Words>
  <Characters>43289</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alattas</cp:lastModifiedBy>
  <cp:revision>4</cp:revision>
  <dcterms:created xsi:type="dcterms:W3CDTF">2026-07-15T16:24:00Z</dcterms:created>
  <dcterms:modified xsi:type="dcterms:W3CDTF">2026-07-15T16:31:00Z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ontentTypeId">
    <vt:lpwstr>0x0101007A86FA5E0A89594E8E5E0CC4B0200E45</vt:lpwstr>
  </property>
</Properties>
</file>