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الرحمن بن هشام بن عبد العزيز غنيم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both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center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both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805EF37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  <w:rPr>
                <w:rFonts w:hint="default" w:cs="Calibri"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بحث</w:t>
            </w:r>
            <w:r>
              <w:rPr>
                <w:rFonts w:hint="cs" w:cs="Calibri"/>
                <w:rtl/>
                <w:lang w:val="en-US" w:bidi="ar-SY"/>
              </w:rPr>
              <w:t xml:space="preserve"> مميز .. بوركت جهودكم ووفقكم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4B04EE0"/>
    <w:rsid w:val="3301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1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2025-11-27T12:39:41Z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508A78B5563643D28D7A68F8B6086DDF_12</vt:lpwstr>
  </property>
</Properties>
</file>