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53468" w14:textId="77777777" w:rsidR="00A63B65" w:rsidRPr="00CC1AD5" w:rsidRDefault="00A63B65" w:rsidP="00A63B65">
      <w:pPr>
        <w:bidi/>
        <w:spacing w:line="360" w:lineRule="auto"/>
        <w:ind w:hanging="283"/>
        <w:jc w:val="both"/>
        <w:rPr>
          <w:rFonts w:asciiTheme="majorBidi" w:hAnsiTheme="majorBidi" w:cstheme="majorBidi"/>
          <w:b/>
          <w:bCs/>
          <w:color w:val="2C7FCE" w:themeColor="text2" w:themeTint="99"/>
          <w:sz w:val="24"/>
          <w:szCs w:val="24"/>
          <w:rtl/>
        </w:rPr>
      </w:pPr>
      <w:bookmarkStart w:id="0" w:name="_Hlk192798931"/>
      <w:bookmarkEnd w:id="0"/>
      <w:r w:rsidRPr="00CC1AD5">
        <w:rPr>
          <w:rFonts w:asciiTheme="majorBidi" w:hAnsiTheme="majorBidi" w:cstheme="majorBidi"/>
          <w:b/>
          <w:noProof/>
          <w:sz w:val="24"/>
          <w:szCs w:val="24"/>
        </w:rPr>
        <w:drawing>
          <wp:anchor distT="0" distB="0" distL="114300" distR="114300" simplePos="0" relativeHeight="251667456" behindDoc="0" locked="0" layoutInCell="1" allowOverlap="1" wp14:anchorId="515B7F75" wp14:editId="623D29B2">
            <wp:simplePos x="0" y="0"/>
            <wp:positionH relativeFrom="margin">
              <wp:posOffset>1870710</wp:posOffset>
            </wp:positionH>
            <wp:positionV relativeFrom="margin">
              <wp:posOffset>-345440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1CA8326E" w14:textId="77777777" w:rsidR="00A63B65" w:rsidRDefault="00A63B65" w:rsidP="00A63B65">
      <w:pPr>
        <w:bidi/>
        <w:spacing w:line="360" w:lineRule="auto"/>
        <w:ind w:hanging="283"/>
        <w:jc w:val="both"/>
        <w:rPr>
          <w:rFonts w:asciiTheme="majorBidi" w:hAnsiTheme="majorBidi" w:cstheme="majorBidi"/>
          <w:b/>
          <w:bCs/>
          <w:color w:val="2C7FCE" w:themeColor="text2" w:themeTint="99"/>
          <w:sz w:val="24"/>
          <w:szCs w:val="24"/>
        </w:rPr>
      </w:pPr>
    </w:p>
    <w:p w14:paraId="5B1EE7A2" w14:textId="77777777" w:rsidR="00791FEA" w:rsidRPr="00CC1AD5" w:rsidRDefault="00791FEA" w:rsidP="00791FEA">
      <w:pPr>
        <w:bidi/>
        <w:spacing w:line="360" w:lineRule="auto"/>
        <w:ind w:hanging="283"/>
        <w:jc w:val="both"/>
        <w:rPr>
          <w:rFonts w:asciiTheme="majorBidi" w:hAnsiTheme="majorBidi" w:cstheme="majorBidi"/>
          <w:b/>
          <w:bCs/>
          <w:color w:val="2C7FCE" w:themeColor="text2" w:themeTint="99"/>
          <w:sz w:val="24"/>
          <w:szCs w:val="24"/>
          <w:rtl/>
        </w:rPr>
      </w:pPr>
    </w:p>
    <w:p w14:paraId="7BA365B9" w14:textId="5748437A" w:rsidR="00A63B65" w:rsidRDefault="00791FEA" w:rsidP="00791FEA">
      <w:pPr>
        <w:spacing w:after="0" w:line="360" w:lineRule="auto"/>
        <w:ind w:hanging="284"/>
        <w:jc w:val="center"/>
        <w:rPr>
          <w:rFonts w:asciiTheme="majorBidi" w:hAnsiTheme="majorBidi" w:cstheme="majorBidi"/>
          <w:b/>
          <w:bCs/>
          <w:color w:val="0D0D0D" w:themeColor="text1" w:themeTint="F2"/>
          <w:sz w:val="28"/>
          <w:szCs w:val="28"/>
        </w:rPr>
      </w:pPr>
      <w:r w:rsidRPr="00791FEA">
        <w:rPr>
          <w:rFonts w:asciiTheme="majorBidi" w:hAnsiTheme="majorBidi" w:cstheme="majorBidi"/>
          <w:b/>
          <w:bCs/>
          <w:color w:val="0D0D0D" w:themeColor="text1" w:themeTint="F2"/>
          <w:sz w:val="28"/>
          <w:szCs w:val="28"/>
        </w:rPr>
        <w:t>MIDOCEAN UNIVERSITY</w:t>
      </w:r>
    </w:p>
    <w:p w14:paraId="2199A73D" w14:textId="0C752134" w:rsidR="00791FEA" w:rsidRDefault="00791FEA" w:rsidP="00791FEA">
      <w:pPr>
        <w:spacing w:after="0" w:line="360" w:lineRule="auto"/>
        <w:ind w:hanging="284"/>
        <w:jc w:val="center"/>
        <w:rPr>
          <w:rFonts w:asciiTheme="majorBidi" w:hAnsiTheme="majorBidi" w:cstheme="majorBidi"/>
          <w:b/>
          <w:bCs/>
          <w:color w:val="0D0D0D" w:themeColor="text1" w:themeTint="F2"/>
          <w:sz w:val="24"/>
          <w:szCs w:val="24"/>
        </w:rPr>
      </w:pPr>
      <w:r w:rsidRPr="00791FEA">
        <w:rPr>
          <w:rFonts w:asciiTheme="majorBidi" w:hAnsiTheme="majorBidi" w:cstheme="majorBidi"/>
          <w:b/>
          <w:bCs/>
          <w:color w:val="0D0D0D" w:themeColor="text1" w:themeTint="F2"/>
          <w:sz w:val="24"/>
          <w:szCs w:val="24"/>
        </w:rPr>
        <w:t>Faculty of Management</w:t>
      </w:r>
    </w:p>
    <w:p w14:paraId="2EED5A14" w14:textId="77777777" w:rsidR="00791FEA" w:rsidRPr="00791FEA" w:rsidRDefault="00791FEA" w:rsidP="00791FEA">
      <w:pPr>
        <w:spacing w:after="0" w:line="360" w:lineRule="auto"/>
        <w:ind w:hanging="284"/>
        <w:jc w:val="center"/>
        <w:rPr>
          <w:rFonts w:asciiTheme="majorBidi" w:hAnsiTheme="majorBidi" w:cstheme="majorBidi"/>
          <w:b/>
          <w:bCs/>
          <w:color w:val="0D0D0D" w:themeColor="text1" w:themeTint="F2"/>
          <w:sz w:val="24"/>
          <w:szCs w:val="24"/>
        </w:rPr>
      </w:pPr>
    </w:p>
    <w:p w14:paraId="72769BC8" w14:textId="74653742" w:rsidR="00A63B65" w:rsidRPr="00CC1AD5" w:rsidRDefault="00A63B65" w:rsidP="00791FEA">
      <w:pPr>
        <w:bidi/>
        <w:spacing w:line="360" w:lineRule="auto"/>
        <w:ind w:hanging="283"/>
        <w:jc w:val="both"/>
        <w:rPr>
          <w:rFonts w:asciiTheme="majorBidi" w:hAnsiTheme="majorBidi" w:cstheme="majorBidi"/>
          <w:b/>
          <w:bCs/>
          <w:sz w:val="24"/>
          <w:szCs w:val="24"/>
        </w:rPr>
      </w:pPr>
      <w:r w:rsidRPr="00CC1AD5">
        <w:rPr>
          <w:rFonts w:asciiTheme="majorBidi" w:hAnsiTheme="majorBidi" w:cstheme="majorBidi"/>
          <w:b/>
          <w:bCs/>
          <w:color w:val="2C7FCE" w:themeColor="text2" w:themeTint="99"/>
          <w:sz w:val="24"/>
          <w:szCs w:val="24"/>
          <w:rtl/>
        </w:rPr>
        <w:t xml:space="preserve"> </w:t>
      </w:r>
    </w:p>
    <w:p w14:paraId="4B432F6E" w14:textId="77777777" w:rsidR="00A63B65" w:rsidRPr="00CC1AD5" w:rsidRDefault="00A63B65" w:rsidP="00A63B65">
      <w:pPr>
        <w:spacing w:line="360" w:lineRule="auto"/>
        <w:jc w:val="center"/>
        <w:rPr>
          <w:rFonts w:asciiTheme="majorBidi" w:hAnsiTheme="majorBidi" w:cstheme="majorBidi"/>
          <w:b/>
          <w:bCs/>
          <w:sz w:val="36"/>
          <w:szCs w:val="36"/>
        </w:rPr>
      </w:pPr>
      <w:r w:rsidRPr="00CC1AD5">
        <w:rPr>
          <w:rFonts w:asciiTheme="majorBidi" w:hAnsiTheme="majorBidi" w:cstheme="majorBidi"/>
          <w:b/>
          <w:bCs/>
          <w:sz w:val="36"/>
          <w:szCs w:val="36"/>
        </w:rPr>
        <w:t>EXPLORING THE MODERATING ROLE OF ARTIFICIAL INTELLIGENCE ON THE IMPACT OF QUALITY MANAGEMENT ON CONSTRUCTION PROJECT OUTCOMES</w:t>
      </w:r>
    </w:p>
    <w:p w14:paraId="6B7F7ED4" w14:textId="62A57A78" w:rsidR="00A63B65" w:rsidRPr="00CC1AD5" w:rsidRDefault="00A63B65" w:rsidP="00A63B65">
      <w:pPr>
        <w:spacing w:line="360" w:lineRule="auto"/>
        <w:jc w:val="center"/>
        <w:rPr>
          <w:rFonts w:asciiTheme="majorBidi" w:hAnsiTheme="majorBidi" w:cstheme="majorBidi"/>
          <w:b/>
          <w:bCs/>
          <w:sz w:val="28"/>
          <w:szCs w:val="28"/>
        </w:rPr>
      </w:pPr>
      <w:r w:rsidRPr="00CC1AD5">
        <w:rPr>
          <w:rFonts w:asciiTheme="majorBidi" w:hAnsiTheme="majorBidi" w:cstheme="majorBidi"/>
          <w:b/>
          <w:bCs/>
          <w:sz w:val="28"/>
          <w:szCs w:val="28"/>
        </w:rPr>
        <w:t>(A Case Study of Stormwater Program)</w:t>
      </w:r>
    </w:p>
    <w:p w14:paraId="15316C20" w14:textId="77777777" w:rsidR="00A63B65" w:rsidRPr="00CC1AD5" w:rsidRDefault="00A63B65" w:rsidP="00A63B65">
      <w:pPr>
        <w:pStyle w:val="NormalWeb"/>
        <w:bidi/>
        <w:spacing w:before="0" w:beforeAutospacing="0" w:after="0" w:afterAutospacing="0" w:line="360" w:lineRule="auto"/>
        <w:ind w:right="-270"/>
        <w:jc w:val="both"/>
        <w:rPr>
          <w:rFonts w:asciiTheme="majorBidi" w:hAnsiTheme="majorBidi" w:cstheme="majorBidi"/>
          <w:b/>
          <w:bCs/>
          <w:color w:val="0000FF"/>
          <w:rtl/>
          <w:lang w:bidi="ar-JO"/>
        </w:rPr>
      </w:pPr>
    </w:p>
    <w:p w14:paraId="240DCAB0" w14:textId="77777777" w:rsidR="00A63B65" w:rsidRPr="00CC1AD5" w:rsidRDefault="00A63B65" w:rsidP="00A63B65">
      <w:pPr>
        <w:pStyle w:val="NormalWeb"/>
        <w:bidi/>
        <w:spacing w:before="0" w:beforeAutospacing="0" w:after="0" w:afterAutospacing="0" w:line="360" w:lineRule="auto"/>
        <w:ind w:right="-270"/>
        <w:jc w:val="both"/>
        <w:rPr>
          <w:rFonts w:asciiTheme="majorBidi" w:hAnsiTheme="majorBidi" w:cstheme="majorBidi"/>
          <w:b/>
          <w:bCs/>
          <w:color w:val="0070C0"/>
          <w:rtl/>
        </w:rPr>
      </w:pPr>
    </w:p>
    <w:p w14:paraId="40258B38" w14:textId="77777777" w:rsidR="00A63B65" w:rsidRPr="00CC1AD5" w:rsidRDefault="00A63B65" w:rsidP="00A63B65">
      <w:pPr>
        <w:pStyle w:val="NormalWeb"/>
        <w:bidi/>
        <w:spacing w:before="0" w:beforeAutospacing="0" w:after="0" w:afterAutospacing="0" w:line="360" w:lineRule="auto"/>
        <w:ind w:right="-270"/>
        <w:jc w:val="both"/>
        <w:rPr>
          <w:rFonts w:asciiTheme="majorBidi" w:hAnsiTheme="majorBidi" w:cstheme="majorBidi"/>
          <w:b/>
          <w:bCs/>
          <w:color w:val="0070C0"/>
          <w:rtl/>
        </w:rPr>
      </w:pPr>
    </w:p>
    <w:p w14:paraId="7B5AAF8B" w14:textId="77777777" w:rsidR="00A63B65" w:rsidRPr="00791FEA" w:rsidRDefault="00A63B65" w:rsidP="00A63B65">
      <w:pPr>
        <w:pStyle w:val="NormalWeb"/>
        <w:bidi/>
        <w:spacing w:before="0" w:beforeAutospacing="0" w:after="0" w:afterAutospacing="0" w:line="360" w:lineRule="auto"/>
        <w:ind w:right="-270"/>
        <w:jc w:val="center"/>
        <w:rPr>
          <w:rFonts w:asciiTheme="majorBidi" w:hAnsiTheme="majorBidi" w:cstheme="majorBidi"/>
          <w:b/>
          <w:bCs/>
          <w:sz w:val="28"/>
          <w:szCs w:val="28"/>
          <w:rtl/>
        </w:rPr>
      </w:pPr>
      <w:proofErr w:type="gramStart"/>
      <w:r w:rsidRPr="00791FEA">
        <w:rPr>
          <w:rFonts w:asciiTheme="majorBidi" w:hAnsiTheme="majorBidi" w:cstheme="majorBidi"/>
          <w:b/>
          <w:bCs/>
          <w:sz w:val="28"/>
          <w:szCs w:val="28"/>
        </w:rPr>
        <w:t>By</w:t>
      </w:r>
      <w:proofErr w:type="gramEnd"/>
    </w:p>
    <w:tbl>
      <w:tblPr>
        <w:tblStyle w:val="TableGrid"/>
        <w:bidiVisual/>
        <w:tblW w:w="81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
        <w:gridCol w:w="7762"/>
      </w:tblGrid>
      <w:tr w:rsidR="00A63B65" w:rsidRPr="00CC1AD5" w14:paraId="2864AD26" w14:textId="77777777" w:rsidTr="00E93E49">
        <w:trPr>
          <w:trHeight w:val="1037"/>
          <w:jc w:val="center"/>
        </w:trPr>
        <w:tc>
          <w:tcPr>
            <w:tcW w:w="385" w:type="dxa"/>
          </w:tcPr>
          <w:p w14:paraId="610D5D48" w14:textId="77777777" w:rsidR="00A63B65" w:rsidRPr="00CC1AD5" w:rsidRDefault="00A63B65" w:rsidP="00E93E49">
            <w:pPr>
              <w:pStyle w:val="NormalWeb"/>
              <w:bidi/>
              <w:spacing w:before="0" w:beforeAutospacing="0" w:after="0" w:afterAutospacing="0" w:line="360" w:lineRule="auto"/>
              <w:ind w:right="84"/>
              <w:jc w:val="both"/>
              <w:rPr>
                <w:rFonts w:asciiTheme="majorBidi" w:hAnsiTheme="majorBidi" w:cstheme="majorBidi"/>
                <w:b/>
                <w:bCs/>
                <w:color w:val="000000" w:themeColor="text1"/>
                <w:rtl/>
              </w:rPr>
            </w:pPr>
          </w:p>
        </w:tc>
        <w:tc>
          <w:tcPr>
            <w:tcW w:w="7762" w:type="dxa"/>
          </w:tcPr>
          <w:p w14:paraId="58C081AD" w14:textId="77777777" w:rsidR="00A63B65" w:rsidRPr="00791FEA" w:rsidRDefault="00A63B65" w:rsidP="00E93E49">
            <w:pPr>
              <w:pStyle w:val="NormalWeb"/>
              <w:bidi/>
              <w:spacing w:before="0" w:beforeAutospacing="0" w:after="0" w:afterAutospacing="0" w:line="360" w:lineRule="auto"/>
              <w:ind w:right="84"/>
              <w:jc w:val="center"/>
              <w:rPr>
                <w:rFonts w:asciiTheme="majorBidi" w:hAnsiTheme="majorBidi" w:cstheme="majorBidi"/>
                <w:b/>
                <w:bCs/>
                <w:color w:val="000000" w:themeColor="text1"/>
                <w:sz w:val="28"/>
                <w:szCs w:val="28"/>
              </w:rPr>
            </w:pPr>
            <w:r w:rsidRPr="00791FEA">
              <w:rPr>
                <w:rFonts w:asciiTheme="majorBidi" w:hAnsiTheme="majorBidi" w:cstheme="majorBidi"/>
                <w:b/>
                <w:bCs/>
                <w:color w:val="000000" w:themeColor="text1"/>
                <w:sz w:val="28"/>
                <w:szCs w:val="28"/>
              </w:rPr>
              <w:t>ISMAIL HASAN R. UJAIMI</w:t>
            </w:r>
          </w:p>
          <w:p w14:paraId="6C3BA09D" w14:textId="77777777" w:rsidR="00A63B65" w:rsidRPr="00CC1AD5" w:rsidRDefault="00A63B65" w:rsidP="00E93E49">
            <w:pPr>
              <w:pStyle w:val="NormalWeb"/>
              <w:spacing w:before="0" w:beforeAutospacing="0" w:after="0" w:afterAutospacing="0" w:line="360" w:lineRule="auto"/>
              <w:ind w:right="84"/>
              <w:jc w:val="center"/>
              <w:rPr>
                <w:rFonts w:asciiTheme="majorBidi" w:hAnsiTheme="majorBidi" w:cstheme="majorBidi"/>
                <w:b/>
                <w:bCs/>
                <w:color w:val="000000" w:themeColor="text1"/>
              </w:rPr>
            </w:pPr>
            <w:r w:rsidRPr="00CC1AD5">
              <w:rPr>
                <w:rFonts w:asciiTheme="majorBidi" w:hAnsiTheme="majorBidi" w:cstheme="majorBidi"/>
                <w:b/>
                <w:bCs/>
                <w:color w:val="000000" w:themeColor="text1"/>
              </w:rPr>
              <w:t>Kingdom of Saudi Arabia</w:t>
            </w:r>
          </w:p>
          <w:p w14:paraId="468D8DE9" w14:textId="77777777" w:rsidR="00A63B65" w:rsidRPr="00CC1AD5" w:rsidRDefault="00A63B65" w:rsidP="00E93E49">
            <w:pPr>
              <w:pStyle w:val="NormalWeb"/>
              <w:spacing w:before="0" w:beforeAutospacing="0" w:after="0" w:afterAutospacing="0" w:line="360" w:lineRule="auto"/>
              <w:ind w:right="84"/>
              <w:jc w:val="center"/>
              <w:rPr>
                <w:rFonts w:asciiTheme="majorBidi" w:hAnsiTheme="majorBidi" w:cstheme="majorBidi"/>
                <w:b/>
                <w:bCs/>
                <w:color w:val="000000" w:themeColor="text1"/>
              </w:rPr>
            </w:pPr>
          </w:p>
          <w:p w14:paraId="3F8A0C9F" w14:textId="77777777" w:rsidR="00A63B65" w:rsidRPr="00CC1AD5" w:rsidRDefault="00A63B65" w:rsidP="00E93E49">
            <w:pPr>
              <w:pStyle w:val="NormalWeb"/>
              <w:spacing w:line="360" w:lineRule="auto"/>
              <w:ind w:right="84"/>
              <w:jc w:val="center"/>
              <w:rPr>
                <w:rFonts w:asciiTheme="majorBidi" w:hAnsiTheme="majorBidi" w:cstheme="majorBidi"/>
                <w:b/>
                <w:bCs/>
                <w:color w:val="000000" w:themeColor="text1"/>
              </w:rPr>
            </w:pPr>
            <w:r w:rsidRPr="00CC1AD5">
              <w:rPr>
                <w:rFonts w:asciiTheme="majorBidi" w:hAnsiTheme="majorBidi" w:cstheme="majorBidi"/>
                <w:b/>
                <w:bCs/>
                <w:color w:val="000000" w:themeColor="text1"/>
              </w:rPr>
              <w:t>Submitted to Midocean University in partial fulfillment of the requirements for the degree of Doctor of Philosophy</w:t>
            </w:r>
          </w:p>
          <w:p w14:paraId="2E12F599" w14:textId="77777777" w:rsidR="00A63B65" w:rsidRPr="00CC1AD5" w:rsidRDefault="00A63B65" w:rsidP="00E93E49">
            <w:pPr>
              <w:pStyle w:val="NormalWeb"/>
              <w:spacing w:before="0" w:beforeAutospacing="0" w:after="0" w:afterAutospacing="0" w:line="360" w:lineRule="auto"/>
              <w:ind w:right="84"/>
              <w:jc w:val="center"/>
              <w:rPr>
                <w:rFonts w:asciiTheme="majorBidi" w:hAnsiTheme="majorBidi" w:cstheme="majorBidi"/>
                <w:b/>
                <w:bCs/>
                <w:color w:val="000000" w:themeColor="text1"/>
                <w:rtl/>
              </w:rPr>
            </w:pPr>
          </w:p>
        </w:tc>
      </w:tr>
      <w:tr w:rsidR="00A63B65" w:rsidRPr="00CC1AD5" w14:paraId="6D3B7BE6" w14:textId="77777777" w:rsidTr="00E93E49">
        <w:trPr>
          <w:trHeight w:val="518"/>
          <w:jc w:val="center"/>
        </w:trPr>
        <w:tc>
          <w:tcPr>
            <w:tcW w:w="385" w:type="dxa"/>
          </w:tcPr>
          <w:p w14:paraId="395357FB" w14:textId="77777777" w:rsidR="00A63B65" w:rsidRPr="00CC1AD5" w:rsidRDefault="00A63B65" w:rsidP="00E93E49">
            <w:pPr>
              <w:pStyle w:val="NormalWeb"/>
              <w:bidi/>
              <w:spacing w:before="0" w:beforeAutospacing="0" w:after="0" w:afterAutospacing="0" w:line="360" w:lineRule="auto"/>
              <w:ind w:right="-270"/>
              <w:jc w:val="both"/>
              <w:rPr>
                <w:rFonts w:asciiTheme="majorBidi" w:hAnsiTheme="majorBidi" w:cstheme="majorBidi"/>
                <w:b/>
                <w:bCs/>
                <w:color w:val="000000" w:themeColor="text1"/>
                <w:rtl/>
              </w:rPr>
            </w:pPr>
          </w:p>
        </w:tc>
        <w:tc>
          <w:tcPr>
            <w:tcW w:w="7762" w:type="dxa"/>
          </w:tcPr>
          <w:p w14:paraId="4D631578" w14:textId="77777777" w:rsidR="00A63B65" w:rsidRPr="00CC1AD5" w:rsidRDefault="00A63B65" w:rsidP="00E93E49">
            <w:pPr>
              <w:pStyle w:val="NormalWeb"/>
              <w:spacing w:before="0" w:beforeAutospacing="0" w:after="0" w:afterAutospacing="0" w:line="360" w:lineRule="auto"/>
              <w:ind w:right="-270"/>
              <w:jc w:val="center"/>
              <w:rPr>
                <w:rFonts w:asciiTheme="majorBidi" w:hAnsiTheme="majorBidi" w:cstheme="majorBidi"/>
                <w:b/>
                <w:bCs/>
                <w:rtl/>
              </w:rPr>
            </w:pPr>
          </w:p>
        </w:tc>
      </w:tr>
      <w:tr w:rsidR="00A63B65" w:rsidRPr="00CC1AD5" w14:paraId="7A0A7C4B" w14:textId="77777777" w:rsidTr="00E93E49">
        <w:trPr>
          <w:trHeight w:val="1049"/>
          <w:jc w:val="center"/>
        </w:trPr>
        <w:tc>
          <w:tcPr>
            <w:tcW w:w="385" w:type="dxa"/>
          </w:tcPr>
          <w:p w14:paraId="1E0D288F" w14:textId="77777777" w:rsidR="00A63B65" w:rsidRPr="00CC1AD5" w:rsidRDefault="00A63B65" w:rsidP="00E93E49">
            <w:pPr>
              <w:spacing w:line="360" w:lineRule="auto"/>
              <w:rPr>
                <w:rFonts w:asciiTheme="majorBidi" w:hAnsiTheme="majorBidi" w:cstheme="majorBidi"/>
                <w:sz w:val="24"/>
                <w:szCs w:val="24"/>
                <w:rtl/>
              </w:rPr>
            </w:pPr>
          </w:p>
        </w:tc>
        <w:tc>
          <w:tcPr>
            <w:tcW w:w="7762" w:type="dxa"/>
          </w:tcPr>
          <w:p w14:paraId="2F200271" w14:textId="77777777" w:rsidR="00A63B65" w:rsidRPr="00CC1AD5" w:rsidRDefault="00A63B65" w:rsidP="00E93E49">
            <w:pPr>
              <w:spacing w:line="360" w:lineRule="auto"/>
              <w:rPr>
                <w:rFonts w:asciiTheme="majorBidi" w:hAnsiTheme="majorBidi" w:cstheme="majorBidi"/>
                <w:color w:val="0000FF"/>
                <w:sz w:val="24"/>
                <w:szCs w:val="24"/>
                <w:rtl/>
              </w:rPr>
            </w:pPr>
          </w:p>
        </w:tc>
      </w:tr>
    </w:tbl>
    <w:p w14:paraId="7F4F41E1" w14:textId="148A604A" w:rsidR="00A63B65" w:rsidRPr="00CC1AD5" w:rsidRDefault="00A63B65" w:rsidP="00A63B65">
      <w:pPr>
        <w:spacing w:line="360" w:lineRule="auto"/>
        <w:ind w:left="-180"/>
        <w:jc w:val="center"/>
        <w:rPr>
          <w:rFonts w:asciiTheme="majorBidi" w:hAnsiTheme="majorBidi" w:cstheme="majorBidi"/>
          <w:b/>
          <w:bCs/>
          <w:sz w:val="24"/>
          <w:szCs w:val="24"/>
          <w:rtl/>
        </w:rPr>
      </w:pPr>
      <w:r w:rsidRPr="00CC1AD5">
        <w:rPr>
          <w:rFonts w:asciiTheme="majorBidi" w:hAnsiTheme="majorBidi" w:cstheme="majorBidi"/>
          <w:b/>
          <w:bCs/>
          <w:sz w:val="24"/>
          <w:szCs w:val="24"/>
        </w:rPr>
        <w:t>202</w:t>
      </w:r>
      <w:r w:rsidR="00972B6B">
        <w:rPr>
          <w:rFonts w:asciiTheme="majorBidi" w:hAnsiTheme="majorBidi" w:cstheme="majorBidi" w:hint="cs"/>
          <w:b/>
          <w:bCs/>
          <w:sz w:val="24"/>
          <w:szCs w:val="24"/>
          <w:rtl/>
        </w:rPr>
        <w:t>6</w:t>
      </w:r>
      <w:r w:rsidRPr="00CC1AD5">
        <w:rPr>
          <w:rFonts w:asciiTheme="majorBidi" w:hAnsiTheme="majorBidi" w:cstheme="majorBidi"/>
          <w:b/>
          <w:bCs/>
          <w:sz w:val="24"/>
          <w:szCs w:val="24"/>
        </w:rPr>
        <w:t xml:space="preserve"> - 144</w:t>
      </w:r>
      <w:r w:rsidR="00972B6B">
        <w:rPr>
          <w:rFonts w:asciiTheme="majorBidi" w:hAnsiTheme="majorBidi" w:cstheme="majorBidi" w:hint="cs"/>
          <w:b/>
          <w:bCs/>
          <w:sz w:val="24"/>
          <w:szCs w:val="24"/>
          <w:rtl/>
        </w:rPr>
        <w:t>7</w:t>
      </w:r>
    </w:p>
    <w:p w14:paraId="7689F189" w14:textId="09A4EFE1" w:rsidR="00F92805" w:rsidRDefault="00972B6B">
      <w:pPr>
        <w:spacing w:line="278" w:lineRule="auto"/>
        <w:rPr>
          <w:rFonts w:asciiTheme="majorBidi" w:hAnsiTheme="majorBidi" w:cstheme="majorBidi" w:hint="cs"/>
          <w:b/>
          <w:bCs/>
          <w:sz w:val="24"/>
          <w:szCs w:val="24"/>
          <w:u w:val="single"/>
          <w:rtl/>
        </w:rPr>
      </w:pPr>
      <w:r>
        <w:rPr>
          <w:rFonts w:asciiTheme="majorBidi" w:hAnsiTheme="majorBidi" w:cstheme="majorBidi"/>
          <w:noProof/>
          <w:sz w:val="24"/>
          <w:szCs w:val="24"/>
          <w14:ligatures w14:val="standardContextual"/>
        </w:rPr>
        <w:lastRenderedPageBreak/>
        <mc:AlternateContent>
          <mc:Choice Requires="wps">
            <w:drawing>
              <wp:anchor distT="0" distB="0" distL="114300" distR="114300" simplePos="0" relativeHeight="251679744" behindDoc="0" locked="0" layoutInCell="1" allowOverlap="1" wp14:anchorId="54F35957" wp14:editId="2CBA943A">
                <wp:simplePos x="0" y="0"/>
                <wp:positionH relativeFrom="margin">
                  <wp:posOffset>690839</wp:posOffset>
                </wp:positionH>
                <wp:positionV relativeFrom="paragraph">
                  <wp:posOffset>5285105</wp:posOffset>
                </wp:positionV>
                <wp:extent cx="3601329" cy="1076179"/>
                <wp:effectExtent l="0" t="0" r="0" b="0"/>
                <wp:wrapNone/>
                <wp:docPr id="1655037849" name="Text Box 101"/>
                <wp:cNvGraphicFramePr/>
                <a:graphic xmlns:a="http://schemas.openxmlformats.org/drawingml/2006/main">
                  <a:graphicData uri="http://schemas.microsoft.com/office/word/2010/wordprocessingShape">
                    <wps:wsp>
                      <wps:cNvSpPr txBox="1"/>
                      <wps:spPr>
                        <a:xfrm>
                          <a:off x="0" y="0"/>
                          <a:ext cx="3601329" cy="1076179"/>
                        </a:xfrm>
                        <a:prstGeom prst="rect">
                          <a:avLst/>
                        </a:prstGeom>
                        <a:solidFill>
                          <a:schemeClr val="lt1"/>
                        </a:solidFill>
                        <a:ln w="6350">
                          <a:noFill/>
                        </a:ln>
                      </wps:spPr>
                      <wps:txbx>
                        <w:txbxContent>
                          <w:p w14:paraId="4DF6225C" w14:textId="422F4F6C" w:rsidR="00972B6B" w:rsidRPr="00972B6B" w:rsidRDefault="00972B6B" w:rsidP="00972B6B">
                            <w:pPr>
                              <w:bidi/>
                              <w:jc w:val="center"/>
                              <w:rPr>
                                <w:rFonts w:ascii="Arabic Typesetting" w:hAnsi="Arabic Typesetting" w:cs="Arabic Typesetting"/>
                                <w:color w:val="0D0D0D" w:themeColor="text1" w:themeTint="F2"/>
                                <w:sz w:val="38"/>
                                <w:szCs w:val="38"/>
                                <w:rtl/>
                              </w:rPr>
                            </w:pPr>
                            <w:r w:rsidRPr="00972B6B">
                              <w:rPr>
                                <w:rFonts w:ascii="Arabic Typesetting" w:hAnsi="Arabic Typesetting" w:cs="Arabic Typesetting"/>
                                <w:color w:val="0D0D0D" w:themeColor="text1" w:themeTint="F2"/>
                                <w:sz w:val="38"/>
                                <w:szCs w:val="38"/>
                                <w:rtl/>
                              </w:rPr>
                              <w:t>قال رسول الله صلى الله عليه وسلم:</w:t>
                            </w:r>
                          </w:p>
                          <w:p w14:paraId="0DF77F59" w14:textId="101AD304" w:rsidR="00972B6B" w:rsidRPr="00972B6B" w:rsidRDefault="00972B6B" w:rsidP="00972B6B">
                            <w:pPr>
                              <w:bidi/>
                              <w:rPr>
                                <w:rFonts w:ascii="Arabic Typesetting" w:hAnsi="Arabic Typesetting" w:cs="Arabic Typesetting"/>
                                <w:color w:val="0D0D0D" w:themeColor="text1" w:themeTint="F2"/>
                                <w:sz w:val="38"/>
                                <w:szCs w:val="38"/>
                                <w:vertAlign w:val="subscript"/>
                              </w:rPr>
                            </w:pPr>
                            <w:r w:rsidRPr="00972B6B">
                              <w:rPr>
                                <w:rFonts w:ascii="Arabic Typesetting" w:hAnsi="Arabic Typesetting" w:cs="Arabic Typesetting"/>
                                <w:color w:val="0D0D0D" w:themeColor="text1" w:themeTint="F2"/>
                                <w:sz w:val="38"/>
                                <w:szCs w:val="38"/>
                              </w:rPr>
                              <w:t> "</w:t>
                            </w:r>
                            <w:r w:rsidRPr="00972B6B">
                              <w:rPr>
                                <w:rFonts w:ascii="Arabic Typesetting" w:hAnsi="Arabic Typesetting" w:cs="Arabic Typesetting"/>
                                <w:color w:val="0D0D0D" w:themeColor="text1" w:themeTint="F2"/>
                                <w:sz w:val="38"/>
                                <w:szCs w:val="38"/>
                                <w:rtl/>
                              </w:rPr>
                              <w:t>إِنَّ اللهَ تَعَالَى يُحِبُّ إِذَا عَمِلَ أَحَدُكُمْ عَمَلًا أَنْ يُتْقِنَهُ</w:t>
                            </w:r>
                            <w:r w:rsidRPr="00972B6B">
                              <w:rPr>
                                <w:rFonts w:ascii="Arabic Typesetting" w:hAnsi="Arabic Typesetting" w:cs="Arabic Typesetting"/>
                                <w:color w:val="0D0D0D" w:themeColor="text1" w:themeTint="F2"/>
                                <w:sz w:val="38"/>
                                <w:szCs w:val="38"/>
                              </w:rPr>
                              <w:t>"</w:t>
                            </w:r>
                            <w:r w:rsidRPr="00972B6B">
                              <w:rPr>
                                <w:rFonts w:ascii="Arabic Typesetting" w:hAnsi="Arabic Typesetting" w:cs="Arabic Typesetting"/>
                                <w:color w:val="0D0D0D" w:themeColor="text1" w:themeTint="F2"/>
                                <w:sz w:val="38"/>
                                <w:szCs w:val="38"/>
                                <w:rtl/>
                              </w:rPr>
                              <w:t xml:space="preserve"> </w:t>
                            </w:r>
                            <w:r w:rsidRPr="00972B6B">
                              <w:rPr>
                                <w:rFonts w:ascii="Arabic Typesetting" w:hAnsi="Arabic Typesetting" w:cs="Arabic Typesetting"/>
                                <w:color w:val="0D0D0D" w:themeColor="text1" w:themeTint="F2"/>
                                <w:sz w:val="38"/>
                                <w:szCs w:val="38"/>
                                <w:vertAlign w:val="subscript"/>
                                <w:rtl/>
                              </w:rPr>
                              <w:t>رواه البيهقي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F35957" id="_x0000_t202" coordsize="21600,21600" o:spt="202" path="m,l,21600r21600,l21600,xe">
                <v:stroke joinstyle="miter"/>
                <v:path gradientshapeok="t" o:connecttype="rect"/>
              </v:shapetype>
              <v:shape id="Text Box 101" o:spid="_x0000_s1026" type="#_x0000_t202" style="position:absolute;margin-left:54.4pt;margin-top:416.15pt;width:283.55pt;height:84.75pt;z-index:2516797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" fillcolor="white [3201]" stroked="f" strokeweight=".5pt">
                <v:textbox>
                  <w:txbxContent>
                    <w:p w14:paraId="4DF6225C" w14:textId="422F4F6C" w:rsidR="00972B6B" w:rsidRPr="00972B6B" w:rsidRDefault="00972B6B" w:rsidP="00972B6B">
                      <w:pPr>
                        <w:bidi/>
                        <w:jc w:val="center"/>
                        <w:rPr>
                          <w:rFonts w:ascii="Arabic Typesetting" w:hAnsi="Arabic Typesetting" w:cs="Arabic Typesetting"/>
                          <w:color w:val="0D0D0D" w:themeColor="text1" w:themeTint="F2"/>
                          <w:sz w:val="38"/>
                          <w:szCs w:val="38"/>
                          <w:rtl/>
                        </w:rPr>
                      </w:pPr>
                      <w:r w:rsidRPr="00972B6B">
                        <w:rPr>
                          <w:rFonts w:ascii="Arabic Typesetting" w:hAnsi="Arabic Typesetting" w:cs="Arabic Typesetting"/>
                          <w:color w:val="0D0D0D" w:themeColor="text1" w:themeTint="F2"/>
                          <w:sz w:val="38"/>
                          <w:szCs w:val="38"/>
                          <w:rtl/>
                        </w:rPr>
                        <w:t>قال رسول الله صلى الله عليه وسلم:</w:t>
                      </w:r>
                    </w:p>
                    <w:p w14:paraId="0DF77F59" w14:textId="101AD304" w:rsidR="00972B6B" w:rsidRPr="00972B6B" w:rsidRDefault="00972B6B" w:rsidP="00972B6B">
                      <w:pPr>
                        <w:bidi/>
                        <w:rPr>
                          <w:rFonts w:ascii="Arabic Typesetting" w:hAnsi="Arabic Typesetting" w:cs="Arabic Typesetting"/>
                          <w:color w:val="0D0D0D" w:themeColor="text1" w:themeTint="F2"/>
                          <w:sz w:val="38"/>
                          <w:szCs w:val="38"/>
                          <w:vertAlign w:val="subscript"/>
                        </w:rPr>
                      </w:pPr>
                      <w:r w:rsidRPr="00972B6B">
                        <w:rPr>
                          <w:rFonts w:ascii="Arabic Typesetting" w:hAnsi="Arabic Typesetting" w:cs="Arabic Typesetting"/>
                          <w:color w:val="0D0D0D" w:themeColor="text1" w:themeTint="F2"/>
                          <w:sz w:val="38"/>
                          <w:szCs w:val="38"/>
                        </w:rPr>
                        <w:t> "</w:t>
                      </w:r>
                      <w:r w:rsidRPr="00972B6B">
                        <w:rPr>
                          <w:rFonts w:ascii="Arabic Typesetting" w:hAnsi="Arabic Typesetting" w:cs="Arabic Typesetting"/>
                          <w:color w:val="0D0D0D" w:themeColor="text1" w:themeTint="F2"/>
                          <w:sz w:val="38"/>
                          <w:szCs w:val="38"/>
                          <w:rtl/>
                        </w:rPr>
                        <w:t>إِنَّ اللهَ تَعَالَى يُحِبُّ إِذَا عَمِلَ أَحَدُكُمْ عَمَلًا أَنْ يُتْقِنَهُ</w:t>
                      </w:r>
                      <w:r w:rsidRPr="00972B6B">
                        <w:rPr>
                          <w:rFonts w:ascii="Arabic Typesetting" w:hAnsi="Arabic Typesetting" w:cs="Arabic Typesetting"/>
                          <w:color w:val="0D0D0D" w:themeColor="text1" w:themeTint="F2"/>
                          <w:sz w:val="38"/>
                          <w:szCs w:val="38"/>
                        </w:rPr>
                        <w:t>"</w:t>
                      </w:r>
                      <w:r w:rsidRPr="00972B6B">
                        <w:rPr>
                          <w:rFonts w:ascii="Arabic Typesetting" w:hAnsi="Arabic Typesetting" w:cs="Arabic Typesetting"/>
                          <w:color w:val="0D0D0D" w:themeColor="text1" w:themeTint="F2"/>
                          <w:sz w:val="38"/>
                          <w:szCs w:val="38"/>
                          <w:rtl/>
                        </w:rPr>
                        <w:t xml:space="preserve"> </w:t>
                      </w:r>
                      <w:r w:rsidRPr="00972B6B">
                        <w:rPr>
                          <w:rFonts w:ascii="Arabic Typesetting" w:hAnsi="Arabic Typesetting" w:cs="Arabic Typesetting"/>
                          <w:color w:val="0D0D0D" w:themeColor="text1" w:themeTint="F2"/>
                          <w:sz w:val="38"/>
                          <w:szCs w:val="38"/>
                          <w:vertAlign w:val="subscript"/>
                          <w:rtl/>
                        </w:rPr>
                        <w:t>رواه البيهقي</w:t>
                      </w:r>
                    </w:p>
                  </w:txbxContent>
                </v:textbox>
                <w10:wrap anchorx="margin"/>
              </v:shape>
            </w:pict>
          </mc:Fallback>
        </mc:AlternateContent>
      </w:r>
      <w:r w:rsidR="005703FA" w:rsidRPr="005703FA">
        <w:rPr>
          <w:rFonts w:asciiTheme="majorBidi" w:hAnsiTheme="majorBidi" w:cstheme="majorBidi"/>
          <w:noProof/>
          <w:sz w:val="24"/>
          <w:szCs w:val="24"/>
        </w:rPr>
        <w:drawing>
          <wp:anchor distT="0" distB="0" distL="114300" distR="114300" simplePos="0" relativeHeight="251678720" behindDoc="1" locked="0" layoutInCell="1" allowOverlap="1" wp14:anchorId="42F39D9D" wp14:editId="423B3EBF">
            <wp:simplePos x="0" y="0"/>
            <wp:positionH relativeFrom="margin">
              <wp:align>right</wp:align>
            </wp:positionH>
            <wp:positionV relativeFrom="paragraph">
              <wp:posOffset>472965</wp:posOffset>
            </wp:positionV>
            <wp:extent cx="5273675" cy="4810760"/>
            <wp:effectExtent l="0" t="0" r="3175" b="8890"/>
            <wp:wrapTight wrapText="bothSides">
              <wp:wrapPolygon edited="0">
                <wp:start x="0" y="0"/>
                <wp:lineTo x="0" y="21554"/>
                <wp:lineTo x="21535" y="21554"/>
                <wp:lineTo x="21535" y="0"/>
                <wp:lineTo x="0" y="0"/>
              </wp:wrapPolygon>
            </wp:wrapTight>
            <wp:docPr id="183932557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9">
                      <a:biLevel thresh="75000"/>
                      <a:extLst>
                        <a:ext uri="{BEBA8EAE-BF5A-486C-A8C5-ECC9F3942E4B}">
                          <a14:imgProps xmlns:a14="http://schemas.microsoft.com/office/drawing/2010/main">
                            <a14:imgLayer r:embed="rId10">
                              <a14:imgEffect>
                                <a14:sharpenSoften amount="50000"/>
                              </a14:imgEffect>
                              <a14:imgEffect>
                                <a14:saturation sat="0"/>
                              </a14:imgEffect>
                              <a14:imgEffect>
                                <a14:brightnessContrast contrast="-20000"/>
                              </a14:imgEffect>
                            </a14:imgLayer>
                          </a14:imgProps>
                        </a:ext>
                        <a:ext uri="{28A0092B-C50C-407E-A947-70E740481C1C}">
                          <a14:useLocalDpi xmlns:a14="http://schemas.microsoft.com/office/drawing/2010/main" val="0"/>
                        </a:ext>
                      </a:extLst>
                    </a:blip>
                    <a:srcRect b="39183"/>
                    <a:stretch>
                      <a:fillRect/>
                    </a:stretch>
                  </pic:blipFill>
                  <pic:spPr bwMode="auto">
                    <a:xfrm>
                      <a:off x="0" y="0"/>
                      <a:ext cx="5273675" cy="48107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F92805">
        <w:rPr>
          <w:rFonts w:asciiTheme="majorBidi" w:hAnsiTheme="majorBidi" w:cstheme="majorBidi"/>
          <w:b/>
          <w:bCs/>
          <w:sz w:val="24"/>
          <w:szCs w:val="24"/>
          <w:u w:val="single"/>
        </w:rPr>
        <w:br w:type="page"/>
      </w:r>
    </w:p>
    <w:p w14:paraId="1E6BC053" w14:textId="77777777" w:rsidR="00791FEA" w:rsidRPr="009B320C" w:rsidRDefault="00791FEA" w:rsidP="00791FEA">
      <w:pPr>
        <w:spacing w:line="278" w:lineRule="auto"/>
        <w:jc w:val="center"/>
        <w:rPr>
          <w:rFonts w:asciiTheme="majorBidi" w:hAnsiTheme="majorBidi" w:cstheme="majorBidi"/>
          <w:b/>
          <w:bCs/>
          <w:sz w:val="28"/>
          <w:szCs w:val="28"/>
          <w:u w:val="single"/>
          <w:rtl/>
        </w:rPr>
      </w:pPr>
    </w:p>
    <w:p w14:paraId="2EC51FF2" w14:textId="77777777" w:rsidR="00791FEA" w:rsidRPr="009B320C" w:rsidRDefault="00791FEA" w:rsidP="00791FEA">
      <w:pPr>
        <w:spacing w:line="278" w:lineRule="auto"/>
        <w:jc w:val="center"/>
        <w:rPr>
          <w:rFonts w:asciiTheme="majorBidi" w:hAnsiTheme="majorBidi" w:cstheme="majorBidi"/>
          <w:b/>
          <w:bCs/>
          <w:sz w:val="36"/>
          <w:szCs w:val="36"/>
          <w:rtl/>
        </w:rPr>
      </w:pPr>
      <w:r w:rsidRPr="009B320C">
        <w:rPr>
          <w:rFonts w:asciiTheme="majorBidi" w:hAnsiTheme="majorBidi" w:cstheme="majorBidi" w:hint="cs"/>
          <w:b/>
          <w:bCs/>
          <w:sz w:val="36"/>
          <w:szCs w:val="36"/>
          <w:rtl/>
        </w:rPr>
        <w:t>إهداء</w:t>
      </w:r>
    </w:p>
    <w:p w14:paraId="23FB2BB3" w14:textId="77777777" w:rsidR="00791FEA" w:rsidRPr="009B320C" w:rsidRDefault="00791FEA" w:rsidP="00791FEA">
      <w:pPr>
        <w:bidi/>
        <w:spacing w:line="278" w:lineRule="auto"/>
        <w:jc w:val="center"/>
        <w:rPr>
          <w:rFonts w:asciiTheme="majorBidi" w:hAnsiTheme="majorBidi" w:cstheme="majorBidi"/>
          <w:b/>
          <w:bCs/>
          <w:sz w:val="36"/>
          <w:szCs w:val="36"/>
          <w:rtl/>
        </w:rPr>
      </w:pPr>
    </w:p>
    <w:p w14:paraId="33124F60" w14:textId="32C3A94A" w:rsidR="00791FEA" w:rsidRPr="009B320C" w:rsidRDefault="00791FEA" w:rsidP="00791FEA">
      <w:pPr>
        <w:bidi/>
        <w:spacing w:line="278" w:lineRule="auto"/>
        <w:jc w:val="center"/>
        <w:rPr>
          <w:rFonts w:asciiTheme="majorBidi" w:hAnsiTheme="majorBidi" w:cstheme="majorBidi"/>
          <w:b/>
          <w:bCs/>
          <w:sz w:val="28"/>
          <w:szCs w:val="28"/>
          <w:rtl/>
        </w:rPr>
      </w:pPr>
      <w:r w:rsidRPr="00791FEA">
        <w:rPr>
          <w:rFonts w:asciiTheme="majorBidi" w:hAnsiTheme="majorBidi" w:cstheme="majorBidi"/>
          <w:b/>
          <w:bCs/>
          <w:sz w:val="28"/>
          <w:szCs w:val="28"/>
          <w:rtl/>
        </w:rPr>
        <w:t>إلى من كان لهما الفضل بعد الله في كل خطوة من خطوات حياتي،</w:t>
      </w:r>
      <w:r w:rsidRPr="00791FEA">
        <w:rPr>
          <w:rFonts w:asciiTheme="majorBidi" w:hAnsiTheme="majorBidi" w:cstheme="majorBidi"/>
          <w:b/>
          <w:bCs/>
          <w:sz w:val="28"/>
          <w:szCs w:val="28"/>
        </w:rPr>
        <w:br/>
      </w:r>
      <w:r w:rsidRPr="00791FEA">
        <w:rPr>
          <w:rFonts w:asciiTheme="majorBidi" w:hAnsiTheme="majorBidi" w:cstheme="majorBidi"/>
          <w:b/>
          <w:bCs/>
          <w:sz w:val="28"/>
          <w:szCs w:val="28"/>
          <w:rtl/>
        </w:rPr>
        <w:t>والديّ الكريمين، حفظهما الله،</w:t>
      </w:r>
      <w:r w:rsidRPr="00791FEA">
        <w:rPr>
          <w:rFonts w:asciiTheme="majorBidi" w:hAnsiTheme="majorBidi" w:cstheme="majorBidi"/>
          <w:b/>
          <w:bCs/>
          <w:sz w:val="28"/>
          <w:szCs w:val="28"/>
        </w:rPr>
        <w:br/>
      </w:r>
      <w:r w:rsidRPr="00791FEA">
        <w:rPr>
          <w:rFonts w:asciiTheme="majorBidi" w:hAnsiTheme="majorBidi" w:cstheme="majorBidi"/>
          <w:b/>
          <w:bCs/>
          <w:sz w:val="28"/>
          <w:szCs w:val="28"/>
          <w:rtl/>
        </w:rPr>
        <w:t>اللذين غرسا في نفسي حب العلم والإصرار على طلبه</w:t>
      </w:r>
    </w:p>
    <w:p w14:paraId="679A4378" w14:textId="77777777" w:rsidR="009B320C" w:rsidRPr="00791FEA" w:rsidRDefault="009B320C" w:rsidP="009B320C">
      <w:pPr>
        <w:bidi/>
        <w:spacing w:line="278" w:lineRule="auto"/>
        <w:jc w:val="center"/>
        <w:rPr>
          <w:rFonts w:asciiTheme="majorBidi" w:hAnsiTheme="majorBidi" w:cstheme="majorBidi"/>
          <w:b/>
          <w:bCs/>
          <w:sz w:val="28"/>
          <w:szCs w:val="28"/>
        </w:rPr>
      </w:pPr>
    </w:p>
    <w:p w14:paraId="607BE2F9" w14:textId="1987B7B6" w:rsidR="00791FEA" w:rsidRPr="009B320C" w:rsidRDefault="00791FEA" w:rsidP="00791FEA">
      <w:pPr>
        <w:bidi/>
        <w:spacing w:line="278" w:lineRule="auto"/>
        <w:jc w:val="center"/>
        <w:rPr>
          <w:rFonts w:asciiTheme="majorBidi" w:hAnsiTheme="majorBidi" w:cstheme="majorBidi"/>
          <w:b/>
          <w:bCs/>
          <w:sz w:val="28"/>
          <w:szCs w:val="28"/>
          <w:rtl/>
        </w:rPr>
      </w:pPr>
      <w:r w:rsidRPr="00791FEA">
        <w:rPr>
          <w:rFonts w:asciiTheme="majorBidi" w:hAnsiTheme="majorBidi" w:cstheme="majorBidi"/>
          <w:b/>
          <w:bCs/>
          <w:sz w:val="28"/>
          <w:szCs w:val="28"/>
          <w:rtl/>
        </w:rPr>
        <w:t xml:space="preserve">إلى </w:t>
      </w:r>
      <w:r w:rsidR="009B320C" w:rsidRPr="009B320C">
        <w:rPr>
          <w:rFonts w:asciiTheme="majorBidi" w:hAnsiTheme="majorBidi" w:cstheme="majorBidi" w:hint="cs"/>
          <w:b/>
          <w:bCs/>
          <w:sz w:val="28"/>
          <w:szCs w:val="28"/>
          <w:rtl/>
        </w:rPr>
        <w:t>زوجتي</w:t>
      </w:r>
      <w:r w:rsidRPr="00791FEA">
        <w:rPr>
          <w:rFonts w:asciiTheme="majorBidi" w:hAnsiTheme="majorBidi" w:cstheme="majorBidi"/>
          <w:b/>
          <w:bCs/>
          <w:sz w:val="28"/>
          <w:szCs w:val="28"/>
          <w:rtl/>
        </w:rPr>
        <w:t xml:space="preserve"> العزيزة،</w:t>
      </w:r>
      <w:r w:rsidRPr="00791FEA">
        <w:rPr>
          <w:rFonts w:asciiTheme="majorBidi" w:hAnsiTheme="majorBidi" w:cstheme="majorBidi"/>
          <w:b/>
          <w:bCs/>
          <w:sz w:val="28"/>
          <w:szCs w:val="28"/>
        </w:rPr>
        <w:br/>
      </w:r>
      <w:r w:rsidRPr="00791FEA">
        <w:rPr>
          <w:rFonts w:asciiTheme="majorBidi" w:hAnsiTheme="majorBidi" w:cstheme="majorBidi"/>
          <w:b/>
          <w:bCs/>
          <w:sz w:val="28"/>
          <w:szCs w:val="28"/>
          <w:rtl/>
        </w:rPr>
        <w:t>التي كانت سنداً دائماً ودافعاً للاستمرار في مسيرة البحث والمعرفة</w:t>
      </w:r>
    </w:p>
    <w:p w14:paraId="474CCD65" w14:textId="77777777" w:rsidR="009B320C" w:rsidRPr="009B320C" w:rsidRDefault="009B320C" w:rsidP="009B320C">
      <w:pPr>
        <w:bidi/>
        <w:spacing w:line="278" w:lineRule="auto"/>
        <w:jc w:val="center"/>
        <w:rPr>
          <w:rFonts w:asciiTheme="majorBidi" w:hAnsiTheme="majorBidi" w:cstheme="majorBidi"/>
          <w:b/>
          <w:bCs/>
          <w:sz w:val="28"/>
          <w:szCs w:val="28"/>
          <w:rtl/>
        </w:rPr>
      </w:pPr>
    </w:p>
    <w:p w14:paraId="3B6E2A32" w14:textId="4F57A153" w:rsidR="009B320C" w:rsidRPr="009B320C" w:rsidRDefault="009B320C" w:rsidP="009B320C">
      <w:pPr>
        <w:bidi/>
        <w:spacing w:line="278" w:lineRule="auto"/>
        <w:jc w:val="center"/>
        <w:rPr>
          <w:rFonts w:asciiTheme="majorBidi" w:hAnsiTheme="majorBidi" w:cstheme="majorBidi"/>
          <w:b/>
          <w:bCs/>
          <w:sz w:val="28"/>
          <w:szCs w:val="28"/>
          <w:rtl/>
        </w:rPr>
      </w:pPr>
      <w:r w:rsidRPr="009B320C">
        <w:rPr>
          <w:rFonts w:asciiTheme="majorBidi" w:hAnsiTheme="majorBidi" w:cstheme="majorBidi"/>
          <w:b/>
          <w:bCs/>
          <w:sz w:val="28"/>
          <w:szCs w:val="28"/>
          <w:rtl/>
        </w:rPr>
        <w:t>إلى وطني الحبيب المملكة العربية السعودية،</w:t>
      </w:r>
      <w:r w:rsidRPr="009B320C">
        <w:rPr>
          <w:rFonts w:asciiTheme="majorBidi" w:hAnsiTheme="majorBidi" w:cstheme="majorBidi"/>
          <w:b/>
          <w:bCs/>
          <w:sz w:val="28"/>
          <w:szCs w:val="28"/>
        </w:rPr>
        <w:br/>
      </w:r>
      <w:r w:rsidRPr="009B320C">
        <w:rPr>
          <w:rFonts w:asciiTheme="majorBidi" w:hAnsiTheme="majorBidi" w:cstheme="majorBidi"/>
          <w:b/>
          <w:bCs/>
          <w:sz w:val="28"/>
          <w:szCs w:val="28"/>
          <w:rtl/>
        </w:rPr>
        <w:t>أرض الحرمين الشريفين،</w:t>
      </w:r>
      <w:r w:rsidRPr="009B320C">
        <w:rPr>
          <w:rFonts w:asciiTheme="majorBidi" w:hAnsiTheme="majorBidi" w:cstheme="majorBidi"/>
          <w:b/>
          <w:bCs/>
          <w:sz w:val="28"/>
          <w:szCs w:val="28"/>
        </w:rPr>
        <w:br/>
      </w:r>
      <w:r w:rsidRPr="009B320C">
        <w:rPr>
          <w:rFonts w:asciiTheme="majorBidi" w:hAnsiTheme="majorBidi" w:cstheme="majorBidi"/>
          <w:b/>
          <w:bCs/>
          <w:sz w:val="28"/>
          <w:szCs w:val="28"/>
          <w:rtl/>
        </w:rPr>
        <w:t>الذي أولى العلم والمعرفة عناية كبيرة،</w:t>
      </w:r>
      <w:r w:rsidRPr="009B320C">
        <w:rPr>
          <w:rFonts w:asciiTheme="majorBidi" w:hAnsiTheme="majorBidi" w:cstheme="majorBidi"/>
          <w:b/>
          <w:bCs/>
          <w:sz w:val="28"/>
          <w:szCs w:val="28"/>
        </w:rPr>
        <w:br/>
      </w:r>
      <w:r w:rsidRPr="009B320C">
        <w:rPr>
          <w:rFonts w:asciiTheme="majorBidi" w:hAnsiTheme="majorBidi" w:cstheme="majorBidi"/>
          <w:b/>
          <w:bCs/>
          <w:sz w:val="28"/>
          <w:szCs w:val="28"/>
          <w:rtl/>
        </w:rPr>
        <w:t>وسعى إلى تمكين الإنسان وبناء مستقبله</w:t>
      </w:r>
      <w:r w:rsidRPr="009B320C">
        <w:rPr>
          <w:rFonts w:asciiTheme="majorBidi" w:hAnsiTheme="majorBidi" w:cstheme="majorBidi"/>
          <w:b/>
          <w:bCs/>
          <w:sz w:val="28"/>
          <w:szCs w:val="28"/>
        </w:rPr>
        <w:t>.</w:t>
      </w:r>
    </w:p>
    <w:p w14:paraId="52936D17" w14:textId="77777777" w:rsidR="009B320C" w:rsidRPr="00791FEA" w:rsidRDefault="009B320C" w:rsidP="009B320C">
      <w:pPr>
        <w:bidi/>
        <w:spacing w:line="278" w:lineRule="auto"/>
        <w:jc w:val="center"/>
        <w:rPr>
          <w:rFonts w:asciiTheme="majorBidi" w:hAnsiTheme="majorBidi" w:cstheme="majorBidi"/>
          <w:b/>
          <w:bCs/>
          <w:sz w:val="28"/>
          <w:szCs w:val="28"/>
        </w:rPr>
      </w:pPr>
    </w:p>
    <w:p w14:paraId="0BBF6724" w14:textId="069F927E" w:rsidR="00791FEA" w:rsidRPr="009B320C" w:rsidRDefault="00791FEA" w:rsidP="00791FEA">
      <w:pPr>
        <w:bidi/>
        <w:spacing w:line="278" w:lineRule="auto"/>
        <w:jc w:val="center"/>
        <w:rPr>
          <w:rFonts w:asciiTheme="majorBidi" w:hAnsiTheme="majorBidi" w:cstheme="majorBidi"/>
          <w:b/>
          <w:bCs/>
          <w:sz w:val="28"/>
          <w:szCs w:val="28"/>
          <w:rtl/>
        </w:rPr>
      </w:pPr>
      <w:r w:rsidRPr="00791FEA">
        <w:rPr>
          <w:rFonts w:asciiTheme="majorBidi" w:hAnsiTheme="majorBidi" w:cstheme="majorBidi"/>
          <w:b/>
          <w:bCs/>
          <w:sz w:val="28"/>
          <w:szCs w:val="28"/>
          <w:rtl/>
        </w:rPr>
        <w:t>إلى كل معلمٍ أفاد، وكل باحثٍ اجتهد،</w:t>
      </w:r>
      <w:r w:rsidRPr="00791FEA">
        <w:rPr>
          <w:rFonts w:asciiTheme="majorBidi" w:hAnsiTheme="majorBidi" w:cstheme="majorBidi"/>
          <w:b/>
          <w:bCs/>
          <w:sz w:val="28"/>
          <w:szCs w:val="28"/>
        </w:rPr>
        <w:br/>
      </w:r>
      <w:r w:rsidRPr="00791FEA">
        <w:rPr>
          <w:rFonts w:asciiTheme="majorBidi" w:hAnsiTheme="majorBidi" w:cstheme="majorBidi"/>
          <w:b/>
          <w:bCs/>
          <w:sz w:val="28"/>
          <w:szCs w:val="28"/>
          <w:rtl/>
        </w:rPr>
        <w:t>وإلى كل من يسعى لنشر العلم والمعرفة وخدمة المجتمع</w:t>
      </w:r>
    </w:p>
    <w:p w14:paraId="5E0B313E" w14:textId="77777777" w:rsidR="009B320C" w:rsidRPr="00791FEA" w:rsidRDefault="009B320C" w:rsidP="009B320C">
      <w:pPr>
        <w:bidi/>
        <w:spacing w:line="278" w:lineRule="auto"/>
        <w:jc w:val="center"/>
        <w:rPr>
          <w:rFonts w:asciiTheme="majorBidi" w:hAnsiTheme="majorBidi" w:cstheme="majorBidi"/>
          <w:b/>
          <w:bCs/>
          <w:sz w:val="28"/>
          <w:szCs w:val="28"/>
        </w:rPr>
      </w:pPr>
    </w:p>
    <w:p w14:paraId="48E48D25" w14:textId="77777777" w:rsidR="00791FEA" w:rsidRPr="00791FEA" w:rsidRDefault="00791FEA" w:rsidP="00791FEA">
      <w:pPr>
        <w:bidi/>
        <w:spacing w:line="278" w:lineRule="auto"/>
        <w:jc w:val="center"/>
        <w:rPr>
          <w:rFonts w:asciiTheme="majorBidi" w:hAnsiTheme="majorBidi" w:cstheme="majorBidi"/>
          <w:b/>
          <w:bCs/>
          <w:sz w:val="28"/>
          <w:szCs w:val="28"/>
        </w:rPr>
      </w:pPr>
      <w:r w:rsidRPr="00791FEA">
        <w:rPr>
          <w:rFonts w:asciiTheme="majorBidi" w:hAnsiTheme="majorBidi" w:cstheme="majorBidi"/>
          <w:b/>
          <w:bCs/>
          <w:sz w:val="28"/>
          <w:szCs w:val="28"/>
          <w:rtl/>
        </w:rPr>
        <w:t>أهدي هذا العمل المتواضع،</w:t>
      </w:r>
      <w:r w:rsidRPr="00791FEA">
        <w:rPr>
          <w:rFonts w:asciiTheme="majorBidi" w:hAnsiTheme="majorBidi" w:cstheme="majorBidi"/>
          <w:b/>
          <w:bCs/>
          <w:sz w:val="28"/>
          <w:szCs w:val="28"/>
        </w:rPr>
        <w:br/>
      </w:r>
      <w:r w:rsidRPr="00791FEA">
        <w:rPr>
          <w:rFonts w:asciiTheme="majorBidi" w:hAnsiTheme="majorBidi" w:cstheme="majorBidi"/>
          <w:b/>
          <w:bCs/>
          <w:sz w:val="28"/>
          <w:szCs w:val="28"/>
          <w:rtl/>
        </w:rPr>
        <w:t>راجياً من الله أن يجعله نافعاً ومفيداً</w:t>
      </w:r>
      <w:r w:rsidRPr="00791FEA">
        <w:rPr>
          <w:rFonts w:asciiTheme="majorBidi" w:hAnsiTheme="majorBidi" w:cstheme="majorBidi"/>
          <w:b/>
          <w:bCs/>
          <w:sz w:val="28"/>
          <w:szCs w:val="28"/>
        </w:rPr>
        <w:t>.</w:t>
      </w:r>
    </w:p>
    <w:p w14:paraId="4A4DDCE9" w14:textId="5B674627" w:rsidR="00972B6B" w:rsidRPr="00791FEA" w:rsidRDefault="00972B6B" w:rsidP="00791FEA">
      <w:pPr>
        <w:spacing w:line="278" w:lineRule="auto"/>
        <w:jc w:val="center"/>
        <w:rPr>
          <w:rFonts w:asciiTheme="majorBidi" w:hAnsiTheme="majorBidi" w:cstheme="majorBidi"/>
          <w:b/>
          <w:bCs/>
          <w:sz w:val="24"/>
          <w:szCs w:val="24"/>
        </w:rPr>
      </w:pPr>
      <w:r w:rsidRPr="00791FEA">
        <w:rPr>
          <w:rFonts w:asciiTheme="majorBidi" w:hAnsiTheme="majorBidi" w:cstheme="majorBidi"/>
          <w:b/>
          <w:bCs/>
          <w:sz w:val="24"/>
          <w:szCs w:val="24"/>
        </w:rPr>
        <w:br w:type="page"/>
      </w:r>
    </w:p>
    <w:p w14:paraId="599C9B4D" w14:textId="77777777" w:rsidR="00972B6B" w:rsidRDefault="00972B6B" w:rsidP="00972B6B">
      <w:pPr>
        <w:bidi/>
        <w:spacing w:line="278" w:lineRule="auto"/>
        <w:rPr>
          <w:rFonts w:asciiTheme="majorBidi" w:hAnsiTheme="majorBidi" w:cstheme="majorBidi"/>
          <w:b/>
          <w:bCs/>
          <w:sz w:val="24"/>
          <w:szCs w:val="24"/>
          <w:u w:val="single"/>
          <w:rtl/>
        </w:rPr>
      </w:pPr>
    </w:p>
    <w:p w14:paraId="35AA8CDF" w14:textId="77777777" w:rsidR="009B320C" w:rsidRPr="009B320C" w:rsidRDefault="009B320C" w:rsidP="009B320C">
      <w:pPr>
        <w:bidi/>
        <w:spacing w:line="278" w:lineRule="auto"/>
        <w:jc w:val="center"/>
        <w:rPr>
          <w:rFonts w:asciiTheme="majorBidi" w:hAnsiTheme="majorBidi" w:cstheme="majorBidi"/>
          <w:b/>
          <w:bCs/>
          <w:sz w:val="28"/>
          <w:szCs w:val="28"/>
        </w:rPr>
      </w:pPr>
      <w:r w:rsidRPr="009B320C">
        <w:rPr>
          <w:rFonts w:asciiTheme="majorBidi" w:hAnsiTheme="majorBidi" w:cstheme="majorBidi"/>
          <w:b/>
          <w:bCs/>
          <w:sz w:val="28"/>
          <w:szCs w:val="28"/>
          <w:rtl/>
        </w:rPr>
        <w:t>الشكر والتقدير</w:t>
      </w:r>
    </w:p>
    <w:p w14:paraId="3ED3FBEA" w14:textId="77777777" w:rsidR="009B320C" w:rsidRDefault="009B320C" w:rsidP="009B320C">
      <w:pPr>
        <w:bidi/>
        <w:spacing w:line="278" w:lineRule="auto"/>
        <w:rPr>
          <w:rFonts w:asciiTheme="majorBidi" w:hAnsiTheme="majorBidi" w:cstheme="majorBidi"/>
          <w:b/>
          <w:bCs/>
          <w:sz w:val="28"/>
          <w:szCs w:val="28"/>
          <w:rtl/>
        </w:rPr>
      </w:pPr>
    </w:p>
    <w:p w14:paraId="43C3262C" w14:textId="77777777" w:rsidR="009B320C" w:rsidRDefault="009B320C" w:rsidP="00BA4A0A">
      <w:pPr>
        <w:bidi/>
        <w:spacing w:line="360" w:lineRule="auto"/>
        <w:jc w:val="both"/>
        <w:rPr>
          <w:rFonts w:asciiTheme="majorBidi" w:hAnsiTheme="majorBidi" w:cstheme="majorBidi"/>
          <w:b/>
          <w:bCs/>
          <w:sz w:val="28"/>
          <w:szCs w:val="28"/>
          <w:rtl/>
        </w:rPr>
      </w:pPr>
      <w:r w:rsidRPr="009B320C">
        <w:rPr>
          <w:rFonts w:asciiTheme="majorBidi" w:hAnsiTheme="majorBidi" w:cstheme="majorBidi"/>
          <w:b/>
          <w:bCs/>
          <w:sz w:val="28"/>
          <w:szCs w:val="28"/>
          <w:rtl/>
        </w:rPr>
        <w:t>الحمد لله أولاً وآخراً، الذي بنعمته تتم الصالحات، والذي وفقني لإتمام هذا العمل وإتمام هذه المرحلة العلمية</w:t>
      </w:r>
      <w:r w:rsidRPr="009B320C">
        <w:rPr>
          <w:rFonts w:asciiTheme="majorBidi" w:hAnsiTheme="majorBidi" w:cstheme="majorBidi"/>
          <w:b/>
          <w:bCs/>
          <w:sz w:val="28"/>
          <w:szCs w:val="28"/>
        </w:rPr>
        <w:t>.</w:t>
      </w:r>
    </w:p>
    <w:p w14:paraId="44A35610" w14:textId="77777777" w:rsidR="00BA4A0A" w:rsidRPr="009B320C" w:rsidRDefault="00BA4A0A" w:rsidP="00BA4A0A">
      <w:pPr>
        <w:bidi/>
        <w:spacing w:after="0" w:line="240" w:lineRule="auto"/>
        <w:jc w:val="both"/>
        <w:rPr>
          <w:rFonts w:asciiTheme="majorBidi" w:hAnsiTheme="majorBidi" w:cstheme="majorBidi"/>
          <w:b/>
          <w:bCs/>
          <w:sz w:val="28"/>
          <w:szCs w:val="28"/>
        </w:rPr>
      </w:pPr>
    </w:p>
    <w:p w14:paraId="309C3F13" w14:textId="490E5A19" w:rsidR="009B320C" w:rsidRDefault="009B320C" w:rsidP="00BA4A0A">
      <w:pPr>
        <w:bidi/>
        <w:spacing w:line="360" w:lineRule="auto"/>
        <w:jc w:val="both"/>
        <w:rPr>
          <w:rFonts w:asciiTheme="majorBidi" w:hAnsiTheme="majorBidi" w:cstheme="majorBidi"/>
          <w:b/>
          <w:bCs/>
          <w:sz w:val="28"/>
          <w:szCs w:val="28"/>
          <w:rtl/>
        </w:rPr>
      </w:pPr>
      <w:r w:rsidRPr="009B320C">
        <w:rPr>
          <w:rFonts w:asciiTheme="majorBidi" w:hAnsiTheme="majorBidi" w:cstheme="majorBidi"/>
          <w:b/>
          <w:bCs/>
          <w:sz w:val="28"/>
          <w:szCs w:val="28"/>
          <w:rtl/>
        </w:rPr>
        <w:t xml:space="preserve">ويسرني أن أتقدم بخالص الشكر وعظيم التقدير إلى الأستاذ ناصر بن إبراهيم المحيميد، الذي كان له دور بارز في نشأة هذا الكيان وتطوره، حيث حمل رؤية طموحة ومبكرة نحو تبني التعليم الإلكتروني والتعليم عن بُعد، وسعى إلى ترسيخ هذا التوجه وتطويره بما يسهم في توسيع فرص التعلم وإتاحة المعرفة </w:t>
      </w:r>
      <w:r w:rsidR="00BA4A0A" w:rsidRPr="00BA4A0A">
        <w:rPr>
          <w:rFonts w:asciiTheme="majorBidi" w:hAnsiTheme="majorBidi" w:cstheme="majorBidi" w:hint="cs"/>
          <w:b/>
          <w:bCs/>
          <w:sz w:val="28"/>
          <w:szCs w:val="28"/>
          <w:rtl/>
        </w:rPr>
        <w:t>للجميع</w:t>
      </w:r>
      <w:r w:rsidRPr="009B320C">
        <w:rPr>
          <w:rFonts w:asciiTheme="majorBidi" w:hAnsiTheme="majorBidi" w:cstheme="majorBidi"/>
          <w:b/>
          <w:bCs/>
          <w:sz w:val="28"/>
          <w:szCs w:val="28"/>
          <w:rtl/>
        </w:rPr>
        <w:t>. وقد كان لتلك الرؤية أثرٌ كبير في دعم هذا البرنامج وإتاحة الفرصة لإتمام هذه الدراسة</w:t>
      </w:r>
      <w:r w:rsidRPr="009B320C">
        <w:rPr>
          <w:rFonts w:asciiTheme="majorBidi" w:hAnsiTheme="majorBidi" w:cstheme="majorBidi"/>
          <w:b/>
          <w:bCs/>
          <w:sz w:val="28"/>
          <w:szCs w:val="28"/>
        </w:rPr>
        <w:t>.</w:t>
      </w:r>
    </w:p>
    <w:p w14:paraId="709728AC" w14:textId="77777777" w:rsidR="00BA4A0A" w:rsidRPr="009B320C" w:rsidRDefault="00BA4A0A" w:rsidP="00BA4A0A">
      <w:pPr>
        <w:bidi/>
        <w:spacing w:after="0" w:line="240" w:lineRule="auto"/>
        <w:jc w:val="both"/>
        <w:rPr>
          <w:rFonts w:asciiTheme="majorBidi" w:hAnsiTheme="majorBidi" w:cstheme="majorBidi"/>
          <w:b/>
          <w:bCs/>
          <w:sz w:val="28"/>
          <w:szCs w:val="28"/>
        </w:rPr>
      </w:pPr>
    </w:p>
    <w:p w14:paraId="752C949D" w14:textId="77777777" w:rsidR="009B320C" w:rsidRPr="009B320C" w:rsidRDefault="009B320C" w:rsidP="00BA4A0A">
      <w:pPr>
        <w:bidi/>
        <w:spacing w:line="360" w:lineRule="auto"/>
        <w:jc w:val="both"/>
        <w:rPr>
          <w:rFonts w:asciiTheme="majorBidi" w:hAnsiTheme="majorBidi" w:cstheme="majorBidi"/>
          <w:b/>
          <w:bCs/>
          <w:sz w:val="28"/>
          <w:szCs w:val="28"/>
        </w:rPr>
      </w:pPr>
      <w:r w:rsidRPr="009B320C">
        <w:rPr>
          <w:rFonts w:asciiTheme="majorBidi" w:hAnsiTheme="majorBidi" w:cstheme="majorBidi"/>
          <w:b/>
          <w:bCs/>
          <w:sz w:val="28"/>
          <w:szCs w:val="28"/>
          <w:rtl/>
        </w:rPr>
        <w:t>كما أتقدم بجزيل الشكر والتقدير إلى جميع أساتذتي الكرام في برنامج الدكتوراه، لما قدموه من علمٍ وتوجيهٍ وإرشادٍ أسهم في إثراء تجربتي العلمية وتطوير معارفي البحثية</w:t>
      </w:r>
      <w:r w:rsidRPr="009B320C">
        <w:rPr>
          <w:rFonts w:asciiTheme="majorBidi" w:hAnsiTheme="majorBidi" w:cstheme="majorBidi"/>
          <w:b/>
          <w:bCs/>
          <w:sz w:val="28"/>
          <w:szCs w:val="28"/>
        </w:rPr>
        <w:t>.</w:t>
      </w:r>
    </w:p>
    <w:p w14:paraId="4A4E4DA3" w14:textId="77777777" w:rsidR="009B320C" w:rsidRDefault="009B320C" w:rsidP="00BA4A0A">
      <w:pPr>
        <w:bidi/>
        <w:spacing w:line="360" w:lineRule="auto"/>
        <w:jc w:val="both"/>
        <w:rPr>
          <w:rFonts w:asciiTheme="majorBidi" w:hAnsiTheme="majorBidi" w:cstheme="majorBidi"/>
          <w:b/>
          <w:bCs/>
          <w:sz w:val="28"/>
          <w:szCs w:val="28"/>
          <w:rtl/>
        </w:rPr>
      </w:pPr>
      <w:r w:rsidRPr="009B320C">
        <w:rPr>
          <w:rFonts w:asciiTheme="majorBidi" w:hAnsiTheme="majorBidi" w:cstheme="majorBidi"/>
          <w:b/>
          <w:bCs/>
          <w:sz w:val="28"/>
          <w:szCs w:val="28"/>
          <w:rtl/>
        </w:rPr>
        <w:t>ولا يفوتني أن أعبر عن خالص تقديري لزملائي وزميلاتي في الدفعة، لما ساد بيننا من روح التعاون وتبادل الخبرات والمعرفة، مما كان له بالغ الأثر في إثراء تجربتنا الأكاديمية طوال فترة الدراسة</w:t>
      </w:r>
      <w:r w:rsidRPr="009B320C">
        <w:rPr>
          <w:rFonts w:asciiTheme="majorBidi" w:hAnsiTheme="majorBidi" w:cstheme="majorBidi"/>
          <w:b/>
          <w:bCs/>
          <w:sz w:val="28"/>
          <w:szCs w:val="28"/>
        </w:rPr>
        <w:t>.</w:t>
      </w:r>
    </w:p>
    <w:p w14:paraId="0F78D777" w14:textId="77777777" w:rsidR="00BA4A0A" w:rsidRPr="009B320C" w:rsidRDefault="00BA4A0A" w:rsidP="00BA4A0A">
      <w:pPr>
        <w:bidi/>
        <w:spacing w:after="0" w:line="240" w:lineRule="auto"/>
        <w:jc w:val="both"/>
        <w:rPr>
          <w:rFonts w:asciiTheme="majorBidi" w:hAnsiTheme="majorBidi" w:cstheme="majorBidi"/>
          <w:b/>
          <w:bCs/>
          <w:sz w:val="28"/>
          <w:szCs w:val="28"/>
        </w:rPr>
      </w:pPr>
    </w:p>
    <w:p w14:paraId="390530C5" w14:textId="77777777" w:rsidR="009B320C" w:rsidRDefault="009B320C" w:rsidP="00BA4A0A">
      <w:pPr>
        <w:bidi/>
        <w:spacing w:line="360" w:lineRule="auto"/>
        <w:jc w:val="both"/>
        <w:rPr>
          <w:rFonts w:asciiTheme="majorBidi" w:hAnsiTheme="majorBidi" w:cstheme="majorBidi"/>
          <w:b/>
          <w:bCs/>
          <w:sz w:val="28"/>
          <w:szCs w:val="28"/>
          <w:rtl/>
        </w:rPr>
      </w:pPr>
      <w:r w:rsidRPr="009B320C">
        <w:rPr>
          <w:rFonts w:asciiTheme="majorBidi" w:hAnsiTheme="majorBidi" w:cstheme="majorBidi"/>
          <w:b/>
          <w:bCs/>
          <w:sz w:val="28"/>
          <w:szCs w:val="28"/>
          <w:rtl/>
        </w:rPr>
        <w:t>كما أخص أسرتي الكريمة بجزيل الشكر والامتنان على دعمهم المتواصل وصبرهم وتشجيعهم الدائم، والذي كان له الأثر الأكبر في الاستمرار والمضي قدماً حتى إتمام هذه الرسالة</w:t>
      </w:r>
      <w:r w:rsidRPr="009B320C">
        <w:rPr>
          <w:rFonts w:asciiTheme="majorBidi" w:hAnsiTheme="majorBidi" w:cstheme="majorBidi"/>
          <w:b/>
          <w:bCs/>
          <w:sz w:val="28"/>
          <w:szCs w:val="28"/>
        </w:rPr>
        <w:t>.</w:t>
      </w:r>
    </w:p>
    <w:p w14:paraId="69550BB8" w14:textId="77777777" w:rsidR="00BA4A0A" w:rsidRPr="009B320C" w:rsidRDefault="00BA4A0A" w:rsidP="00BA4A0A">
      <w:pPr>
        <w:bidi/>
        <w:spacing w:after="0" w:line="240" w:lineRule="auto"/>
        <w:jc w:val="both"/>
        <w:rPr>
          <w:rFonts w:asciiTheme="majorBidi" w:hAnsiTheme="majorBidi" w:cstheme="majorBidi"/>
          <w:b/>
          <w:bCs/>
          <w:sz w:val="28"/>
          <w:szCs w:val="28"/>
        </w:rPr>
      </w:pPr>
    </w:p>
    <w:p w14:paraId="172CC525" w14:textId="77777777" w:rsidR="009B320C" w:rsidRPr="009B320C" w:rsidRDefault="009B320C" w:rsidP="00BA4A0A">
      <w:pPr>
        <w:bidi/>
        <w:spacing w:line="360" w:lineRule="auto"/>
        <w:jc w:val="both"/>
        <w:rPr>
          <w:rFonts w:asciiTheme="majorBidi" w:hAnsiTheme="majorBidi" w:cstheme="majorBidi"/>
          <w:b/>
          <w:bCs/>
          <w:sz w:val="28"/>
          <w:szCs w:val="28"/>
        </w:rPr>
      </w:pPr>
      <w:r w:rsidRPr="009B320C">
        <w:rPr>
          <w:rFonts w:asciiTheme="majorBidi" w:hAnsiTheme="majorBidi" w:cstheme="majorBidi"/>
          <w:b/>
          <w:bCs/>
          <w:sz w:val="28"/>
          <w:szCs w:val="28"/>
          <w:rtl/>
        </w:rPr>
        <w:t>وفي الختام، أسأل الله أن يجعل هذا العمل خالصاً لوجهه الكريم، وأن ينفع به</w:t>
      </w:r>
      <w:r w:rsidRPr="009B320C">
        <w:rPr>
          <w:rFonts w:asciiTheme="majorBidi" w:hAnsiTheme="majorBidi" w:cstheme="majorBidi"/>
          <w:b/>
          <w:bCs/>
          <w:sz w:val="28"/>
          <w:szCs w:val="28"/>
        </w:rPr>
        <w:t>.</w:t>
      </w:r>
    </w:p>
    <w:p w14:paraId="2DF4C9BD" w14:textId="77777777" w:rsidR="00F92805" w:rsidRDefault="00F92805" w:rsidP="00BA4A0A">
      <w:pPr>
        <w:bidi/>
        <w:spacing w:after="0" w:line="240" w:lineRule="auto"/>
        <w:jc w:val="both"/>
        <w:rPr>
          <w:rFonts w:asciiTheme="majorBidi" w:hAnsiTheme="majorBidi" w:cstheme="majorBidi"/>
          <w:b/>
          <w:bCs/>
          <w:sz w:val="24"/>
          <w:szCs w:val="24"/>
          <w:u w:val="single"/>
        </w:rPr>
      </w:pPr>
    </w:p>
    <w:p w14:paraId="68E69B3E" w14:textId="77777777" w:rsidR="009B320C" w:rsidRDefault="009B320C">
      <w:pPr>
        <w:spacing w:line="278" w:lineRule="auto"/>
        <w:rPr>
          <w:rFonts w:asciiTheme="majorBidi" w:hAnsiTheme="majorBidi" w:cstheme="majorBidi"/>
          <w:b/>
          <w:bCs/>
          <w:sz w:val="24"/>
          <w:szCs w:val="24"/>
          <w:u w:val="single"/>
        </w:rPr>
      </w:pPr>
      <w:r>
        <w:rPr>
          <w:rFonts w:asciiTheme="majorBidi" w:hAnsiTheme="majorBidi" w:cstheme="majorBidi"/>
          <w:b/>
          <w:bCs/>
          <w:sz w:val="24"/>
          <w:szCs w:val="24"/>
          <w:u w:val="single"/>
        </w:rPr>
        <w:br w:type="page"/>
      </w:r>
    </w:p>
    <w:p w14:paraId="66B19C02" w14:textId="06EDB73C" w:rsidR="004D5ADD" w:rsidRPr="004D5ADD" w:rsidRDefault="004D5ADD" w:rsidP="004D5ADD">
      <w:pPr>
        <w:spacing w:line="278" w:lineRule="auto"/>
        <w:jc w:val="both"/>
        <w:rPr>
          <w:rFonts w:asciiTheme="majorBidi" w:hAnsiTheme="majorBidi" w:cstheme="majorBidi"/>
          <w:b/>
          <w:bCs/>
          <w:sz w:val="28"/>
          <w:szCs w:val="28"/>
        </w:rPr>
      </w:pPr>
      <w:r w:rsidRPr="004D5ADD">
        <w:rPr>
          <w:rFonts w:asciiTheme="majorBidi" w:hAnsiTheme="majorBidi" w:cstheme="majorBidi"/>
          <w:b/>
          <w:bCs/>
          <w:sz w:val="28"/>
          <w:szCs w:val="28"/>
        </w:rPr>
        <w:lastRenderedPageBreak/>
        <w:t>Abstract</w:t>
      </w:r>
    </w:p>
    <w:p w14:paraId="1BF5DD77" w14:textId="4294EF6A" w:rsidR="004D5ADD" w:rsidRPr="004D5ADD" w:rsidRDefault="004D5ADD" w:rsidP="004D5ADD">
      <w:pPr>
        <w:spacing w:after="0" w:line="360" w:lineRule="auto"/>
        <w:jc w:val="both"/>
        <w:rPr>
          <w:rFonts w:asciiTheme="majorBidi" w:hAnsiTheme="majorBidi" w:cstheme="majorBidi"/>
          <w:sz w:val="24"/>
          <w:szCs w:val="24"/>
        </w:rPr>
      </w:pPr>
      <w:r w:rsidRPr="004D5ADD">
        <w:rPr>
          <w:rFonts w:asciiTheme="majorBidi" w:hAnsiTheme="majorBidi" w:cstheme="majorBidi"/>
          <w:sz w:val="24"/>
          <w:szCs w:val="24"/>
        </w:rPr>
        <w:t>The construction industry continues to face persistent challenges in achieving consistent project outcomes related to cost efficiency, schedule adherence, quality performance, and stakeholder satisfaction. Despite the widespread adoption of Construction Quality Management (CQM) practices, many large infrastructure projects still experience quality deviations, rework, and performance inefficiencies. Emerging digital technologies, particularly Artificial Intelligence (AI), present new opportunities to enhance traditional quality management systems by enabling predictive analytics, automated monitoring, and data-driven decision-making. However, empirical evidence regarding how AI influences the effectiveness of CQM practices remains limited. This study therefore investigates the moderating role of artificial intelligence in the relationship between construction quality management practices and project outcomes within complex infrastructure projects.</w:t>
      </w:r>
    </w:p>
    <w:p w14:paraId="423DE650" w14:textId="77777777" w:rsidR="004D5ADD" w:rsidRPr="004D5ADD" w:rsidRDefault="004D5ADD" w:rsidP="004D5ADD">
      <w:pPr>
        <w:spacing w:after="0" w:line="360" w:lineRule="auto"/>
        <w:jc w:val="both"/>
        <w:rPr>
          <w:rFonts w:asciiTheme="majorBidi" w:hAnsiTheme="majorBidi" w:cstheme="majorBidi"/>
          <w:sz w:val="24"/>
          <w:szCs w:val="24"/>
        </w:rPr>
      </w:pPr>
    </w:p>
    <w:p w14:paraId="5BB971DD" w14:textId="522C36E6" w:rsidR="004D5ADD" w:rsidRPr="004D5ADD" w:rsidRDefault="004D5ADD" w:rsidP="004D5ADD">
      <w:pPr>
        <w:spacing w:after="0" w:line="360" w:lineRule="auto"/>
        <w:jc w:val="both"/>
        <w:rPr>
          <w:rFonts w:asciiTheme="majorBidi" w:hAnsiTheme="majorBidi" w:cstheme="majorBidi"/>
          <w:sz w:val="24"/>
          <w:szCs w:val="24"/>
        </w:rPr>
      </w:pPr>
      <w:r w:rsidRPr="004D5ADD">
        <w:rPr>
          <w:rFonts w:asciiTheme="majorBidi" w:hAnsiTheme="majorBidi" w:cstheme="majorBidi"/>
          <w:sz w:val="24"/>
          <w:szCs w:val="24"/>
        </w:rPr>
        <w:t>The study adopts a mixed-methods research design combining quantitative and qualitative approaches to obtain a comprehensive understanding of the phenomenon. The quantitative component employed a structured questionnaire targeting professionals involved in infrastructure projects within the Jeddah Stormwater Program in Saudi Arabia. The survey measured four core dimensions of Construction Quality Management</w:t>
      </w:r>
      <w:r>
        <w:rPr>
          <w:rFonts w:asciiTheme="majorBidi" w:hAnsiTheme="majorBidi" w:cstheme="majorBidi"/>
          <w:sz w:val="24"/>
          <w:szCs w:val="24"/>
        </w:rPr>
        <w:t xml:space="preserve">, </w:t>
      </w:r>
      <w:r w:rsidRPr="004D5ADD">
        <w:rPr>
          <w:rFonts w:asciiTheme="majorBidi" w:hAnsiTheme="majorBidi" w:cstheme="majorBidi"/>
          <w:sz w:val="24"/>
          <w:szCs w:val="24"/>
        </w:rPr>
        <w:t>quality planning, quality assurance, quality control, and quality improvement</w:t>
      </w:r>
      <w:r>
        <w:rPr>
          <w:rFonts w:asciiTheme="majorBidi" w:hAnsiTheme="majorBidi" w:cstheme="majorBidi"/>
          <w:sz w:val="24"/>
          <w:szCs w:val="24"/>
        </w:rPr>
        <w:t xml:space="preserve">, </w:t>
      </w:r>
      <w:r w:rsidRPr="004D5ADD">
        <w:rPr>
          <w:rFonts w:asciiTheme="majorBidi" w:hAnsiTheme="majorBidi" w:cstheme="majorBidi"/>
          <w:sz w:val="24"/>
          <w:szCs w:val="24"/>
        </w:rPr>
        <w:t>alongside project outcome indicators including cost performance, schedule performance, quality performance, and stakeholder satisfaction. Data were analyzed using statistical techniques including reliability testing, correlation analysis, hierarchical regression, and structural equation modeling (SEM) using SPSS and SmartPLS. The qualitative component involved the analysis of project documentation, including non-conformance reports and project management records, to triangulate and contextualize the quantitative findings.</w:t>
      </w:r>
    </w:p>
    <w:p w14:paraId="74520D37" w14:textId="77777777" w:rsidR="004D5ADD" w:rsidRPr="004D5ADD" w:rsidRDefault="004D5ADD" w:rsidP="004D5ADD">
      <w:pPr>
        <w:spacing w:after="0" w:line="360" w:lineRule="auto"/>
        <w:jc w:val="both"/>
        <w:rPr>
          <w:rFonts w:asciiTheme="majorBidi" w:hAnsiTheme="majorBidi" w:cstheme="majorBidi"/>
          <w:sz w:val="24"/>
          <w:szCs w:val="24"/>
        </w:rPr>
      </w:pPr>
    </w:p>
    <w:p w14:paraId="0AD1E055" w14:textId="77777777" w:rsidR="004D5ADD" w:rsidRPr="004D5ADD" w:rsidRDefault="004D5ADD" w:rsidP="004D5ADD">
      <w:pPr>
        <w:spacing w:after="0" w:line="360" w:lineRule="auto"/>
        <w:jc w:val="both"/>
        <w:rPr>
          <w:rFonts w:asciiTheme="majorBidi" w:hAnsiTheme="majorBidi" w:cstheme="majorBidi"/>
          <w:sz w:val="24"/>
          <w:szCs w:val="24"/>
        </w:rPr>
      </w:pPr>
      <w:r w:rsidRPr="004D5ADD">
        <w:rPr>
          <w:rFonts w:asciiTheme="majorBidi" w:hAnsiTheme="majorBidi" w:cstheme="majorBidi"/>
          <w:sz w:val="24"/>
          <w:szCs w:val="24"/>
        </w:rPr>
        <w:t xml:space="preserve">The results demonstrate a statistically significant relationship between Construction Quality Management practices and project outcomes, with CQM explaining a substantial proportion of project performance variance. The findings confirm that effective implementation of quality planning, assurance, control, and improvement contributes positively to achieving successful project outcomes. However, the statistical </w:t>
      </w:r>
      <w:r w:rsidRPr="004D5ADD">
        <w:rPr>
          <w:rFonts w:asciiTheme="majorBidi" w:hAnsiTheme="majorBidi" w:cstheme="majorBidi"/>
          <w:sz w:val="24"/>
          <w:szCs w:val="24"/>
        </w:rPr>
        <w:lastRenderedPageBreak/>
        <w:t>analysis indicates that artificial intelligence does not yet exhibit a strong moderating effect within the tested model. Instead, AI technologies currently function primarily as operational enablers that enhance data analysis, monitoring, and decision support rather than structurally transforming quality governance systems.</w:t>
      </w:r>
    </w:p>
    <w:p w14:paraId="3097DF57" w14:textId="77777777" w:rsidR="004D5ADD" w:rsidRPr="004D5ADD" w:rsidRDefault="004D5ADD" w:rsidP="004D5ADD">
      <w:pPr>
        <w:spacing w:after="0" w:line="360" w:lineRule="auto"/>
        <w:jc w:val="both"/>
        <w:rPr>
          <w:rFonts w:asciiTheme="majorBidi" w:hAnsiTheme="majorBidi" w:cstheme="majorBidi"/>
          <w:sz w:val="24"/>
          <w:szCs w:val="24"/>
        </w:rPr>
      </w:pPr>
    </w:p>
    <w:p w14:paraId="27E380E6" w14:textId="73C20D74" w:rsidR="004D5ADD" w:rsidRDefault="004D5ADD" w:rsidP="004D5ADD">
      <w:pPr>
        <w:spacing w:after="0" w:line="360" w:lineRule="auto"/>
        <w:jc w:val="both"/>
        <w:rPr>
          <w:rFonts w:asciiTheme="majorBidi" w:hAnsiTheme="majorBidi" w:cstheme="majorBidi"/>
          <w:b/>
          <w:bCs/>
          <w:sz w:val="24"/>
          <w:szCs w:val="24"/>
          <w:u w:val="single"/>
        </w:rPr>
      </w:pPr>
      <w:r w:rsidRPr="004D5ADD">
        <w:rPr>
          <w:rFonts w:asciiTheme="majorBidi" w:hAnsiTheme="majorBidi" w:cstheme="majorBidi"/>
          <w:sz w:val="24"/>
          <w:szCs w:val="24"/>
        </w:rPr>
        <w:t>The study concludes that the construction sector is presently transitioning toward an AI-enhanced quality management paradigm, where digital tools augment existing processes but have not yet fully integrated into governance frameworks. Based on these findings, the research proposes a conceptual direction for future development through the introduction of the Quality Intelligence Model (QIM), which emphasizes the early integration of AI within project quality governance to enable predictive quality management, intelligent risk detection, and data-driven project control. The study contributes to the literature on Construction Quality Management and Quality 4.0 by providing empirical evidence on the interaction between AI technologies and quality management practices within complex infrastructure environments, while offering practical recommendations for improving digital quality governance in large-scale construction projects.</w:t>
      </w:r>
      <w:r w:rsidRPr="004D5ADD">
        <w:rPr>
          <w:rFonts w:asciiTheme="majorBidi" w:hAnsiTheme="majorBidi" w:cstheme="majorBidi"/>
          <w:sz w:val="24"/>
          <w:szCs w:val="24"/>
        </w:rPr>
        <w:t xml:space="preserve"> </w:t>
      </w:r>
      <w:r>
        <w:rPr>
          <w:rFonts w:asciiTheme="majorBidi" w:hAnsiTheme="majorBidi" w:cstheme="majorBidi"/>
          <w:b/>
          <w:bCs/>
          <w:sz w:val="24"/>
          <w:szCs w:val="24"/>
          <w:u w:val="single"/>
        </w:rPr>
        <w:br w:type="page"/>
      </w:r>
    </w:p>
    <w:p w14:paraId="75643F2B" w14:textId="495FF7A6" w:rsidR="00116705" w:rsidRPr="004D5ADD" w:rsidRDefault="004D5ADD" w:rsidP="004D5ADD">
      <w:pPr>
        <w:spacing w:line="278" w:lineRule="auto"/>
        <w:jc w:val="right"/>
        <w:rPr>
          <w:rFonts w:asciiTheme="majorBidi" w:hAnsiTheme="majorBidi" w:cstheme="majorBidi"/>
          <w:b/>
          <w:bCs/>
          <w:sz w:val="28"/>
          <w:szCs w:val="28"/>
          <w:rtl/>
        </w:rPr>
      </w:pPr>
      <w:r w:rsidRPr="004D5ADD">
        <w:rPr>
          <w:rFonts w:asciiTheme="majorBidi" w:hAnsiTheme="majorBidi" w:cstheme="majorBidi" w:hint="cs"/>
          <w:b/>
          <w:bCs/>
          <w:sz w:val="28"/>
          <w:szCs w:val="28"/>
          <w:rtl/>
        </w:rPr>
        <w:lastRenderedPageBreak/>
        <w:t xml:space="preserve">المستخلص </w:t>
      </w:r>
    </w:p>
    <w:p w14:paraId="66B94F15" w14:textId="0D91E2FC" w:rsidR="004D5ADD" w:rsidRPr="004D5ADD" w:rsidRDefault="004D5ADD" w:rsidP="004D5ADD">
      <w:pPr>
        <w:bidi/>
        <w:spacing w:after="0" w:line="360" w:lineRule="auto"/>
        <w:jc w:val="both"/>
        <w:rPr>
          <w:rFonts w:asciiTheme="majorBidi" w:hAnsiTheme="majorBidi" w:cstheme="majorBidi"/>
          <w:sz w:val="28"/>
          <w:szCs w:val="28"/>
        </w:rPr>
      </w:pPr>
      <w:r w:rsidRPr="004D5ADD">
        <w:rPr>
          <w:rFonts w:asciiTheme="majorBidi" w:hAnsiTheme="majorBidi" w:cs="Times New Roman" w:hint="cs"/>
          <w:sz w:val="28"/>
          <w:szCs w:val="28"/>
          <w:rtl/>
        </w:rPr>
        <w:t>تواجه</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صناعة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تحديات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مستمرة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تحقيق</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المتعلقة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بالكلفة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والوقت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التنفيذ</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ورضا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أصحاب</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المصلحة،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وذلك</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رغم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تبني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ممارسات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الإنشائية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نطاق</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واسع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إذ</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تزال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العديد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البنية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التحتية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الكبرى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تعاني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00844CBC">
        <w:rPr>
          <w:rFonts w:asciiTheme="majorBidi" w:hAnsiTheme="majorBidi" w:cs="Times New Roman" w:hint="cs"/>
          <w:sz w:val="28"/>
          <w:szCs w:val="28"/>
          <w:rtl/>
        </w:rPr>
        <w:t xml:space="preserve">عدم تحقيق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وإعادة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العمل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وضعف</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الكفاءة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الأداء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ومع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التطور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السريع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للتقنيات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الرقمية،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برزت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تقنيات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الذكاء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الاصطناعي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كأحد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الأدوات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الواعدة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يمكن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تعزز</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أنظمة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التقليدية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خلال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تمكين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التحليل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التنبؤي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ومراقبة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العمليات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بشكل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آلي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ودعم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اتخاذ</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القرار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المبني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البيانات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ومع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ذلك،</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تزال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الأدلة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العلمية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حول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كيفية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تأثير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الذكاء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الاصطناعي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تعزيز</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فعالية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ممارسات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محدودة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لذلك</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تهدف</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هذه</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استكشاف</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الدور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المعدل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للذكاء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الاصطناعي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العلاقة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ممارسات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بيئة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البنية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التحتية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المعقدة</w:t>
      </w:r>
      <w:r w:rsidRPr="004D5ADD">
        <w:rPr>
          <w:rFonts w:asciiTheme="majorBidi" w:hAnsiTheme="majorBidi" w:cstheme="majorBidi"/>
          <w:sz w:val="28"/>
          <w:szCs w:val="28"/>
        </w:rPr>
        <w:t>.</w:t>
      </w:r>
    </w:p>
    <w:p w14:paraId="6E1BD1A3" w14:textId="77777777" w:rsidR="004D5ADD" w:rsidRPr="00844CBC" w:rsidRDefault="004D5ADD" w:rsidP="004D5ADD">
      <w:pPr>
        <w:bidi/>
        <w:spacing w:after="0" w:line="360" w:lineRule="auto"/>
        <w:jc w:val="both"/>
        <w:rPr>
          <w:rFonts w:asciiTheme="majorBidi" w:hAnsiTheme="majorBidi" w:cstheme="majorBidi"/>
          <w:sz w:val="28"/>
          <w:szCs w:val="28"/>
        </w:rPr>
      </w:pPr>
    </w:p>
    <w:p w14:paraId="3C464177" w14:textId="66EBD1CA" w:rsidR="004D5ADD" w:rsidRPr="004D5ADD" w:rsidRDefault="004D5ADD" w:rsidP="004D5ADD">
      <w:pPr>
        <w:bidi/>
        <w:spacing w:after="0" w:line="360" w:lineRule="auto"/>
        <w:jc w:val="both"/>
        <w:rPr>
          <w:rFonts w:asciiTheme="majorBidi" w:hAnsiTheme="majorBidi" w:cstheme="majorBidi"/>
          <w:sz w:val="28"/>
          <w:szCs w:val="28"/>
        </w:rPr>
      </w:pPr>
      <w:r w:rsidRPr="004D5ADD">
        <w:rPr>
          <w:rFonts w:asciiTheme="majorBidi" w:hAnsiTheme="majorBidi" w:cs="Times New Roman" w:hint="cs"/>
          <w:sz w:val="28"/>
          <w:szCs w:val="28"/>
          <w:rtl/>
        </w:rPr>
        <w:t>اعتمدت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منهجية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البحث</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المختلط</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تجمع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الأساليب</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الكمية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والنوعية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للحصول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فهم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أكثر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شمولية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لموضوع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الجانب</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الكمي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استخدام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استبانة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موجهة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المختصين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العاملين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البنية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التحتية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ضمن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برنامج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تصريف</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مياه</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الأمطار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بمدينة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جدة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المملكة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العربية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السعودية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وقد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تضمنت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الاستبانة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أربعة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أبعاد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رئيسية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وهي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تخطيط</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وضمان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وضبط</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والتحسين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المستمر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بالإضافة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مؤشرات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تشمل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أداء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التكلفة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وأداء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الجدول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الزمني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التنفيذ</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ورضا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أصحاب</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المصلحة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وتم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تحليل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البيانات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باستخدام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عدد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الأساليب</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الإحصائية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مثل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اختبار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الموثوقية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ومعاملات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الارتباط</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والانحدار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الهرمي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ونمذجة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المعادلات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الهيكلية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باستخدام</w:t>
      </w:r>
      <w:r w:rsidRPr="004D5ADD">
        <w:rPr>
          <w:rFonts w:asciiTheme="majorBidi" w:hAnsiTheme="majorBidi" w:cs="Times New Roman"/>
          <w:sz w:val="28"/>
          <w:szCs w:val="28"/>
          <w:rtl/>
        </w:rPr>
        <w:t xml:space="preserve"> </w:t>
      </w:r>
      <w:r w:rsidR="00844CBC">
        <w:rPr>
          <w:rFonts w:asciiTheme="majorBidi" w:hAnsiTheme="majorBidi" w:cs="Times New Roman" w:hint="cs"/>
          <w:sz w:val="28"/>
          <w:szCs w:val="28"/>
          <w:rtl/>
        </w:rPr>
        <w:t>برنامج التحليل الاحصائي</w:t>
      </w:r>
      <w:r w:rsidRPr="004D5ADD">
        <w:rPr>
          <w:rFonts w:asciiTheme="majorBidi" w:hAnsiTheme="majorBidi" w:cstheme="majorBidi"/>
          <w:sz w:val="28"/>
          <w:szCs w:val="28"/>
        </w:rPr>
        <w:t xml:space="preserve"> SPSS </w:t>
      </w:r>
      <w:r w:rsidR="00844CBC">
        <w:rPr>
          <w:rFonts w:asciiTheme="majorBidi" w:hAnsiTheme="majorBidi" w:cs="Times New Roman" w:hint="cs"/>
          <w:sz w:val="28"/>
          <w:szCs w:val="28"/>
          <w:rtl/>
        </w:rPr>
        <w:t xml:space="preserve">وكذلك برنامج </w:t>
      </w:r>
      <w:r w:rsidR="00844CBC">
        <w:rPr>
          <w:rFonts w:asciiTheme="majorBidi" w:hAnsiTheme="majorBidi" w:cs="Times New Roman"/>
          <w:sz w:val="28"/>
          <w:szCs w:val="28"/>
        </w:rPr>
        <w:t>.</w:t>
      </w:r>
      <w:r w:rsidRPr="004D5ADD">
        <w:rPr>
          <w:rFonts w:asciiTheme="majorBidi" w:hAnsiTheme="majorBidi" w:cstheme="majorBidi"/>
          <w:sz w:val="28"/>
          <w:szCs w:val="28"/>
        </w:rPr>
        <w:t>SmartPLS</w:t>
      </w:r>
      <w:r w:rsidR="00844CBC">
        <w:rPr>
          <w:rFonts w:asciiTheme="majorBidi" w:hAnsiTheme="majorBidi" w:cstheme="majorBidi" w:hint="cs"/>
          <w:sz w:val="28"/>
          <w:szCs w:val="28"/>
          <w:rtl/>
        </w:rPr>
        <w:t xml:space="preserve"> </w:t>
      </w:r>
      <w:r w:rsidRPr="004D5ADD">
        <w:rPr>
          <w:rFonts w:asciiTheme="majorBidi" w:hAnsiTheme="majorBidi" w:cstheme="majorBidi"/>
          <w:sz w:val="28"/>
          <w:szCs w:val="28"/>
        </w:rPr>
        <w:t xml:space="preserve"> </w:t>
      </w:r>
      <w:r w:rsidRPr="004D5ADD">
        <w:rPr>
          <w:rFonts w:asciiTheme="majorBidi" w:hAnsiTheme="majorBidi" w:cs="Times New Roman" w:hint="cs"/>
          <w:sz w:val="28"/>
          <w:szCs w:val="28"/>
          <w:rtl/>
        </w:rPr>
        <w:t>كما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دعم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الكمية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بتحليل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نوعي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لعدد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الوثائق</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والبيانات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المتعلقة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مثل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تقارير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عدم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المطابقة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والسجلات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الإدارية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للمشاريع</w:t>
      </w:r>
      <w:r w:rsidRPr="004D5ADD">
        <w:rPr>
          <w:rFonts w:asciiTheme="majorBidi" w:hAnsiTheme="majorBidi" w:cs="Times New Roman"/>
          <w:sz w:val="28"/>
          <w:szCs w:val="28"/>
          <w:rtl/>
        </w:rPr>
        <w:t xml:space="preserve"> </w:t>
      </w:r>
      <w:r w:rsidR="00844CBC">
        <w:rPr>
          <w:rFonts w:asciiTheme="majorBidi" w:hAnsiTheme="majorBidi" w:cs="Times New Roman" w:hint="cs"/>
          <w:sz w:val="28"/>
          <w:szCs w:val="28"/>
          <w:rtl/>
        </w:rPr>
        <w:t xml:space="preserve">مثل محاضر الاجتماعات </w:t>
      </w:r>
      <w:r w:rsidRPr="004D5ADD">
        <w:rPr>
          <w:rFonts w:asciiTheme="majorBidi" w:hAnsiTheme="majorBidi" w:cs="Times New Roman" w:hint="cs"/>
          <w:sz w:val="28"/>
          <w:szCs w:val="28"/>
          <w:rtl/>
        </w:rPr>
        <w:t>بهدف</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تعزيز</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موثوقية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وتفسيرها</w:t>
      </w:r>
      <w:r w:rsidRPr="004D5ADD">
        <w:rPr>
          <w:rFonts w:asciiTheme="majorBidi" w:hAnsiTheme="majorBidi" w:cstheme="majorBidi"/>
          <w:sz w:val="28"/>
          <w:szCs w:val="28"/>
        </w:rPr>
        <w:t>.</w:t>
      </w:r>
    </w:p>
    <w:p w14:paraId="6E4A57C1" w14:textId="77777777" w:rsidR="004D5ADD" w:rsidRPr="004D5ADD" w:rsidRDefault="004D5ADD" w:rsidP="004D5ADD">
      <w:pPr>
        <w:bidi/>
        <w:spacing w:after="0" w:line="360" w:lineRule="auto"/>
        <w:jc w:val="both"/>
        <w:rPr>
          <w:rFonts w:asciiTheme="majorBidi" w:hAnsiTheme="majorBidi" w:cstheme="majorBidi"/>
          <w:sz w:val="28"/>
          <w:szCs w:val="28"/>
        </w:rPr>
      </w:pPr>
    </w:p>
    <w:p w14:paraId="35158C09" w14:textId="45C25C2F" w:rsidR="004D5ADD" w:rsidRPr="004D5ADD" w:rsidRDefault="004D5ADD" w:rsidP="004D5ADD">
      <w:pPr>
        <w:bidi/>
        <w:spacing w:after="0" w:line="360" w:lineRule="auto"/>
        <w:jc w:val="both"/>
        <w:rPr>
          <w:rFonts w:asciiTheme="majorBidi" w:hAnsiTheme="majorBidi" w:cstheme="majorBidi"/>
          <w:sz w:val="28"/>
          <w:szCs w:val="28"/>
        </w:rPr>
      </w:pPr>
      <w:r w:rsidRPr="004D5ADD">
        <w:rPr>
          <w:rFonts w:asciiTheme="majorBidi" w:hAnsiTheme="majorBidi" w:cs="Times New Roman" w:hint="cs"/>
          <w:sz w:val="28"/>
          <w:szCs w:val="28"/>
          <w:rtl/>
        </w:rPr>
        <w:t>أظهرت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وجود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علاقة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ذات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دلالة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إحصائية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ممارسات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حيث</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تفسر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ممارسات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نسبة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معتبرة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التباين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أداء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كما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أكدت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التطبيق</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الفعال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لأبعاد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الأربعة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يسهم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بشكل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إيجابي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تحسين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إلا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التحليل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الإحصائي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أوضحت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الذكاء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الاصطناعي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يظهر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lastRenderedPageBreak/>
        <w:t>حالياً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تأثيراً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تعديلياً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قوياً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النموذج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الإحصائي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المستخدم،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يعمل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المرحلة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الحالية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كعامل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داعم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يعزز</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عمليات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تحليل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البيانات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والمراقبة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واتخاذ</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القرار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دون</w:t>
      </w:r>
      <w:r w:rsidRPr="004D5ADD">
        <w:rPr>
          <w:rFonts w:asciiTheme="majorBidi" w:hAnsiTheme="majorBidi" w:cs="Times New Roman"/>
          <w:sz w:val="28"/>
          <w:szCs w:val="28"/>
          <w:rtl/>
        </w:rPr>
        <w:t xml:space="preserve"> </w:t>
      </w:r>
      <w:r w:rsidR="00844CBC">
        <w:rPr>
          <w:rFonts w:asciiTheme="majorBidi" w:hAnsiTheme="majorBidi" w:cs="Times New Roman" w:hint="cs"/>
          <w:sz w:val="28"/>
          <w:szCs w:val="28"/>
          <w:rtl/>
        </w:rPr>
        <w:t>احداث</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تحولاً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جذرياً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أنظمة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heme="majorBidi"/>
          <w:sz w:val="28"/>
          <w:szCs w:val="28"/>
        </w:rPr>
        <w:t>.</w:t>
      </w:r>
    </w:p>
    <w:p w14:paraId="16AA181A" w14:textId="77777777" w:rsidR="004D5ADD" w:rsidRPr="00844CBC" w:rsidRDefault="004D5ADD" w:rsidP="004D5ADD">
      <w:pPr>
        <w:bidi/>
        <w:spacing w:after="0" w:line="360" w:lineRule="auto"/>
        <w:jc w:val="both"/>
        <w:rPr>
          <w:rFonts w:asciiTheme="majorBidi" w:hAnsiTheme="majorBidi" w:cstheme="majorBidi"/>
          <w:sz w:val="28"/>
          <w:szCs w:val="28"/>
        </w:rPr>
      </w:pPr>
    </w:p>
    <w:p w14:paraId="50647A9F" w14:textId="4C5756FB" w:rsidR="004D5ADD" w:rsidRDefault="004D5ADD" w:rsidP="004D5ADD">
      <w:pPr>
        <w:bidi/>
        <w:spacing w:after="0" w:line="360" w:lineRule="auto"/>
        <w:jc w:val="both"/>
        <w:rPr>
          <w:rFonts w:asciiTheme="majorBidi" w:hAnsiTheme="majorBidi" w:cstheme="majorBidi" w:hint="cs"/>
          <w:b/>
          <w:bCs/>
          <w:sz w:val="24"/>
          <w:szCs w:val="24"/>
          <w:u w:val="single"/>
          <w:rtl/>
        </w:rPr>
      </w:pPr>
      <w:r w:rsidRPr="004D5ADD">
        <w:rPr>
          <w:rFonts w:asciiTheme="majorBidi" w:hAnsiTheme="majorBidi" w:cs="Times New Roman" w:hint="cs"/>
          <w:sz w:val="28"/>
          <w:szCs w:val="28"/>
          <w:rtl/>
        </w:rPr>
        <w:t>وتخلص</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قطاع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يمر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حالياً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بمرحلة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انتقالية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نحو</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نماذج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مدعومة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بالذكاء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الاصطناعي،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حيث</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تسهم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الأدوات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الرقمية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تعزيز</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كفاءة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العمليات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القائمة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دون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يتم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دمجها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بشكل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كامل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ضمن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أطر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الحوكمة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المؤسسية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وبناءً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ذلك</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تقترح</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توجهاً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بحثياً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مستقبلياً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يتمثل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تطوير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واختبار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نموذج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مفاهيمي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الذكية</w:t>
      </w:r>
      <w:r w:rsidRPr="004D5ADD">
        <w:rPr>
          <w:rFonts w:asciiTheme="majorBidi" w:hAnsiTheme="majorBidi" w:cstheme="majorBidi"/>
          <w:sz w:val="28"/>
          <w:szCs w:val="28"/>
        </w:rPr>
        <w:t xml:space="preserve"> (Quality Intelligence Model - </w:t>
      </w:r>
      <w:proofErr w:type="gramStart"/>
      <w:r w:rsidRPr="004D5ADD">
        <w:rPr>
          <w:rFonts w:asciiTheme="majorBidi" w:hAnsiTheme="majorBidi" w:cstheme="majorBidi"/>
          <w:sz w:val="28"/>
          <w:szCs w:val="28"/>
        </w:rPr>
        <w:t xml:space="preserve">QIM) </w:t>
      </w:r>
      <w:r w:rsidR="00844CBC">
        <w:rPr>
          <w:rFonts w:asciiTheme="majorBidi" w:hAnsiTheme="majorBidi" w:cstheme="majorBidi" w:hint="cs"/>
          <w:sz w:val="28"/>
          <w:szCs w:val="28"/>
          <w:rtl/>
        </w:rPr>
        <w:t xml:space="preserve"> </w:t>
      </w:r>
      <w:r w:rsidRPr="004D5ADD">
        <w:rPr>
          <w:rFonts w:asciiTheme="majorBidi" w:hAnsiTheme="majorBidi" w:cs="Times New Roman" w:hint="cs"/>
          <w:sz w:val="28"/>
          <w:szCs w:val="28"/>
          <w:rtl/>
        </w:rPr>
        <w:t>يركز</w:t>
      </w:r>
      <w:proofErr w:type="gramEnd"/>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دمج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تقنيات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الذكاء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الاصطناعي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مراحل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مبكرة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دورة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حياة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المشروع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بما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يدعم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التنبؤ</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بالمخاطر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وتحليل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بيانات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واتخاذ</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القرارات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المبنية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البيانات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وتسهم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هذه</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إثراء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الأدبيات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العلمية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مجال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وجودة</w:t>
      </w:r>
      <w:r w:rsidRPr="004D5ADD">
        <w:rPr>
          <w:rFonts w:asciiTheme="majorBidi" w:hAnsiTheme="majorBidi" w:cs="Times New Roman"/>
          <w:sz w:val="28"/>
          <w:szCs w:val="28"/>
          <w:rtl/>
        </w:rPr>
        <w:t xml:space="preserve"> 4.0</w:t>
      </w:r>
      <w:r w:rsidRPr="004D5ADD">
        <w:rPr>
          <w:rFonts w:asciiTheme="majorBidi" w:hAnsiTheme="majorBidi" w:cs="Times New Roman" w:hint="cs"/>
          <w:sz w:val="28"/>
          <w:szCs w:val="28"/>
          <w:rtl/>
        </w:rPr>
        <w:t>،</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كما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تقدم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مجموعة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التوصيات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العملية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لتحسين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حوكمة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الرقمية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البنية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التحتية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الكبرى</w:t>
      </w:r>
      <w:r w:rsidRPr="004D5ADD">
        <w:rPr>
          <w:rFonts w:asciiTheme="majorBidi" w:hAnsiTheme="majorBidi" w:cstheme="majorBidi"/>
          <w:b/>
          <w:bCs/>
          <w:sz w:val="24"/>
          <w:szCs w:val="24"/>
          <w:u w:val="single"/>
        </w:rPr>
        <w:t>.</w:t>
      </w:r>
    </w:p>
    <w:p w14:paraId="77B53B85" w14:textId="77777777" w:rsidR="004D5ADD" w:rsidRDefault="004D5ADD">
      <w:pPr>
        <w:spacing w:line="278" w:lineRule="auto"/>
        <w:rPr>
          <w:rFonts w:asciiTheme="majorBidi" w:hAnsiTheme="majorBidi" w:cstheme="majorBidi"/>
          <w:b/>
          <w:bCs/>
          <w:sz w:val="24"/>
          <w:szCs w:val="24"/>
          <w:u w:val="single"/>
        </w:rPr>
      </w:pPr>
      <w:r>
        <w:rPr>
          <w:rFonts w:asciiTheme="majorBidi" w:hAnsiTheme="majorBidi" w:cstheme="majorBidi"/>
          <w:b/>
          <w:bCs/>
          <w:sz w:val="24"/>
          <w:szCs w:val="24"/>
          <w:u w:val="single"/>
        </w:rPr>
        <w:br w:type="page"/>
      </w:r>
    </w:p>
    <w:p w14:paraId="1E9F3FAA" w14:textId="054308CC" w:rsidR="00A63B65" w:rsidRPr="00FB6832" w:rsidRDefault="00A63B65" w:rsidP="00A63B65">
      <w:pPr>
        <w:spacing w:after="200" w:line="360" w:lineRule="auto"/>
        <w:jc w:val="both"/>
        <w:rPr>
          <w:rFonts w:asciiTheme="majorBidi" w:hAnsiTheme="majorBidi" w:cstheme="majorBidi"/>
          <w:sz w:val="28"/>
          <w:szCs w:val="28"/>
        </w:rPr>
      </w:pPr>
      <w:r w:rsidRPr="00FB6832">
        <w:rPr>
          <w:rFonts w:asciiTheme="majorBidi" w:hAnsiTheme="majorBidi" w:cstheme="majorBidi"/>
          <w:sz w:val="28"/>
          <w:szCs w:val="28"/>
        </w:rPr>
        <w:lastRenderedPageBreak/>
        <w:t>Table of Contents</w:t>
      </w:r>
    </w:p>
    <w:tbl>
      <w:tblPr>
        <w:tblStyle w:val="PlainTable4"/>
        <w:tblW w:w="0" w:type="auto"/>
        <w:tblLook w:val="04A0" w:firstRow="1" w:lastRow="0" w:firstColumn="1" w:lastColumn="0" w:noHBand="0" w:noVBand="1"/>
      </w:tblPr>
      <w:tblGrid>
        <w:gridCol w:w="6941"/>
        <w:gridCol w:w="1361"/>
      </w:tblGrid>
      <w:tr w:rsidR="00FB6832" w:rsidRPr="009A69D7" w14:paraId="7BC4458B" w14:textId="77777777" w:rsidTr="009A69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7ABEDC78" w14:textId="697677A2" w:rsidR="00FB6832" w:rsidRPr="009A69D7" w:rsidRDefault="00FB6832"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Content</w:t>
            </w:r>
          </w:p>
        </w:tc>
        <w:tc>
          <w:tcPr>
            <w:tcW w:w="1361" w:type="dxa"/>
          </w:tcPr>
          <w:p w14:paraId="071CED32" w14:textId="1FB24DE2" w:rsidR="00FB6832" w:rsidRPr="009A69D7" w:rsidRDefault="00FB6832" w:rsidP="00FB6832">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8"/>
                <w:szCs w:val="18"/>
              </w:rPr>
            </w:pPr>
            <w:r w:rsidRPr="009A69D7">
              <w:rPr>
                <w:rFonts w:asciiTheme="majorBidi" w:hAnsiTheme="majorBidi" w:cstheme="majorBidi"/>
                <w:b w:val="0"/>
                <w:bCs w:val="0"/>
                <w:sz w:val="18"/>
                <w:szCs w:val="18"/>
              </w:rPr>
              <w:t>Page No.</w:t>
            </w:r>
          </w:p>
        </w:tc>
      </w:tr>
      <w:tr w:rsidR="00FB6832" w:rsidRPr="009A69D7" w14:paraId="703F42C1"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33ACD00C" w14:textId="0B23950F"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Preliminary Pages</w:t>
            </w:r>
          </w:p>
        </w:tc>
        <w:tc>
          <w:tcPr>
            <w:tcW w:w="1361" w:type="dxa"/>
          </w:tcPr>
          <w:p w14:paraId="07B61B3A"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1199165F"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45F0D947" w14:textId="7D2C4112"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Dedication</w:t>
            </w:r>
          </w:p>
        </w:tc>
        <w:tc>
          <w:tcPr>
            <w:tcW w:w="1361" w:type="dxa"/>
          </w:tcPr>
          <w:p w14:paraId="43CC59AD"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73B207A3"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38FBE9CB" w14:textId="277185FA"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Acknowledgements</w:t>
            </w:r>
          </w:p>
        </w:tc>
        <w:tc>
          <w:tcPr>
            <w:tcW w:w="1361" w:type="dxa"/>
          </w:tcPr>
          <w:p w14:paraId="3344DBD3"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49F47177"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0FDBFE31" w14:textId="305142C8"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Abstract</w:t>
            </w:r>
          </w:p>
        </w:tc>
        <w:tc>
          <w:tcPr>
            <w:tcW w:w="1361" w:type="dxa"/>
          </w:tcPr>
          <w:p w14:paraId="05B34897"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60EBA3DC"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41B1CD4E" w14:textId="358BD986"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tl/>
              </w:rPr>
              <w:t>الملخص</w:t>
            </w:r>
          </w:p>
        </w:tc>
        <w:tc>
          <w:tcPr>
            <w:tcW w:w="1361" w:type="dxa"/>
          </w:tcPr>
          <w:p w14:paraId="5D1DF277"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2B9A3776"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23CFCF53" w14:textId="6D30C418" w:rsidR="00FB6832" w:rsidRPr="009A69D7" w:rsidRDefault="00FB6832" w:rsidP="00FB6832">
            <w:pPr>
              <w:spacing w:line="240" w:lineRule="auto"/>
              <w:rPr>
                <w:rFonts w:asciiTheme="majorBidi" w:hAnsiTheme="majorBidi" w:cstheme="majorBidi"/>
                <w:b w:val="0"/>
                <w:bCs w:val="0"/>
                <w:sz w:val="18"/>
                <w:szCs w:val="18"/>
                <w:rtl/>
              </w:rPr>
            </w:pPr>
            <w:r w:rsidRPr="00844CBC">
              <w:rPr>
                <w:rFonts w:asciiTheme="majorBidi" w:hAnsiTheme="majorBidi" w:cstheme="majorBidi"/>
                <w:b w:val="0"/>
                <w:bCs w:val="0"/>
                <w:sz w:val="18"/>
                <w:szCs w:val="18"/>
              </w:rPr>
              <w:t>Table of Contents</w:t>
            </w:r>
          </w:p>
        </w:tc>
        <w:tc>
          <w:tcPr>
            <w:tcW w:w="1361" w:type="dxa"/>
          </w:tcPr>
          <w:p w14:paraId="765164F0"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78E882D6"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0F7DE883" w14:textId="7D0D8D2A" w:rsidR="00FB6832" w:rsidRPr="009A69D7" w:rsidRDefault="00FB6832" w:rsidP="00FB6832">
            <w:pPr>
              <w:spacing w:line="240" w:lineRule="auto"/>
              <w:rPr>
                <w:rFonts w:asciiTheme="majorBidi" w:hAnsiTheme="majorBidi" w:cstheme="majorBidi"/>
                <w:b w:val="0"/>
                <w:bCs w:val="0"/>
                <w:sz w:val="18"/>
                <w:szCs w:val="18"/>
                <w:rtl/>
              </w:rPr>
            </w:pPr>
            <w:r w:rsidRPr="00844CBC">
              <w:rPr>
                <w:rFonts w:asciiTheme="majorBidi" w:hAnsiTheme="majorBidi" w:cstheme="majorBidi"/>
                <w:b w:val="0"/>
                <w:bCs w:val="0"/>
                <w:sz w:val="18"/>
                <w:szCs w:val="18"/>
              </w:rPr>
              <w:t>List of Tables</w:t>
            </w:r>
          </w:p>
        </w:tc>
        <w:tc>
          <w:tcPr>
            <w:tcW w:w="1361" w:type="dxa"/>
          </w:tcPr>
          <w:p w14:paraId="6C4D9F63"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664A9B43"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4446BEC7" w14:textId="4B02ED2F" w:rsidR="00FB6832" w:rsidRPr="009A69D7" w:rsidRDefault="00FB6832" w:rsidP="00FB6832">
            <w:pPr>
              <w:spacing w:line="240" w:lineRule="auto"/>
              <w:rPr>
                <w:rFonts w:asciiTheme="majorBidi" w:hAnsiTheme="majorBidi" w:cstheme="majorBidi"/>
                <w:b w:val="0"/>
                <w:bCs w:val="0"/>
                <w:sz w:val="18"/>
                <w:szCs w:val="18"/>
                <w:rtl/>
              </w:rPr>
            </w:pPr>
            <w:r w:rsidRPr="00844CBC">
              <w:rPr>
                <w:rFonts w:asciiTheme="majorBidi" w:hAnsiTheme="majorBidi" w:cstheme="majorBidi"/>
                <w:b w:val="0"/>
                <w:bCs w:val="0"/>
                <w:sz w:val="18"/>
                <w:szCs w:val="18"/>
              </w:rPr>
              <w:t>List of Figures</w:t>
            </w:r>
          </w:p>
        </w:tc>
        <w:tc>
          <w:tcPr>
            <w:tcW w:w="1361" w:type="dxa"/>
          </w:tcPr>
          <w:p w14:paraId="6911ADEF"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066904EC"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18834DCB" w14:textId="32362C11" w:rsidR="00FB6832" w:rsidRPr="009A69D7" w:rsidRDefault="00FB6832" w:rsidP="00FB6832">
            <w:pPr>
              <w:spacing w:line="240" w:lineRule="auto"/>
              <w:rPr>
                <w:rFonts w:asciiTheme="majorBidi" w:hAnsiTheme="majorBidi" w:cstheme="majorBidi"/>
                <w:b w:val="0"/>
                <w:bCs w:val="0"/>
                <w:sz w:val="18"/>
                <w:szCs w:val="18"/>
                <w:rtl/>
              </w:rPr>
            </w:pPr>
            <w:r w:rsidRPr="00844CBC">
              <w:rPr>
                <w:rFonts w:asciiTheme="majorBidi" w:hAnsiTheme="majorBidi" w:cstheme="majorBidi"/>
                <w:b w:val="0"/>
                <w:bCs w:val="0"/>
                <w:sz w:val="18"/>
                <w:szCs w:val="18"/>
              </w:rPr>
              <w:t>List of Abbreviations</w:t>
            </w:r>
          </w:p>
        </w:tc>
        <w:tc>
          <w:tcPr>
            <w:tcW w:w="1361" w:type="dxa"/>
          </w:tcPr>
          <w:p w14:paraId="004C33BA"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3BEA9068"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7A8F21D8" w14:textId="7E307DE3" w:rsidR="00FB6832" w:rsidRPr="009A69D7" w:rsidRDefault="00FB6832" w:rsidP="00FB6832">
            <w:pPr>
              <w:spacing w:line="240" w:lineRule="auto"/>
              <w:rPr>
                <w:rFonts w:asciiTheme="majorBidi" w:hAnsiTheme="majorBidi" w:cstheme="majorBidi"/>
                <w:b w:val="0"/>
                <w:bCs w:val="0"/>
                <w:sz w:val="18"/>
                <w:szCs w:val="18"/>
                <w:rtl/>
              </w:rPr>
            </w:pPr>
            <w:r w:rsidRPr="00844CBC">
              <w:rPr>
                <w:rFonts w:asciiTheme="majorBidi" w:hAnsiTheme="majorBidi" w:cstheme="majorBidi"/>
                <w:b w:val="0"/>
                <w:bCs w:val="0"/>
                <w:sz w:val="18"/>
                <w:szCs w:val="18"/>
              </w:rPr>
              <w:t>Chapter 1: Introduction</w:t>
            </w:r>
          </w:p>
        </w:tc>
        <w:tc>
          <w:tcPr>
            <w:tcW w:w="1361" w:type="dxa"/>
          </w:tcPr>
          <w:p w14:paraId="60125F9A"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0A6A45AF"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7B55AD17" w14:textId="792110D0" w:rsidR="00FB6832" w:rsidRPr="009A69D7" w:rsidRDefault="00FB6832" w:rsidP="00FB6832">
            <w:pPr>
              <w:spacing w:line="240" w:lineRule="auto"/>
              <w:rPr>
                <w:rFonts w:asciiTheme="majorBidi" w:hAnsiTheme="majorBidi" w:cstheme="majorBidi"/>
                <w:b w:val="0"/>
                <w:bCs w:val="0"/>
                <w:sz w:val="18"/>
                <w:szCs w:val="18"/>
                <w:rtl/>
              </w:rPr>
            </w:pPr>
            <w:r w:rsidRPr="00844CBC">
              <w:rPr>
                <w:rFonts w:asciiTheme="majorBidi" w:hAnsiTheme="majorBidi" w:cstheme="majorBidi"/>
                <w:b w:val="0"/>
                <w:bCs w:val="0"/>
                <w:sz w:val="18"/>
                <w:szCs w:val="18"/>
              </w:rPr>
              <w:t>1.1 Background of the Study</w:t>
            </w:r>
          </w:p>
        </w:tc>
        <w:tc>
          <w:tcPr>
            <w:tcW w:w="1361" w:type="dxa"/>
          </w:tcPr>
          <w:p w14:paraId="20DE4784"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063D53C8"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24F569B9" w14:textId="1C6C5BBE" w:rsidR="00FB6832" w:rsidRPr="009A69D7" w:rsidRDefault="00FB6832" w:rsidP="00FB6832">
            <w:pPr>
              <w:spacing w:line="240" w:lineRule="auto"/>
              <w:rPr>
                <w:rFonts w:asciiTheme="majorBidi" w:hAnsiTheme="majorBidi" w:cstheme="majorBidi"/>
                <w:b w:val="0"/>
                <w:bCs w:val="0"/>
                <w:sz w:val="18"/>
                <w:szCs w:val="18"/>
                <w:rtl/>
              </w:rPr>
            </w:pPr>
            <w:r w:rsidRPr="00844CBC">
              <w:rPr>
                <w:rFonts w:asciiTheme="majorBidi" w:hAnsiTheme="majorBidi" w:cstheme="majorBidi"/>
                <w:b w:val="0"/>
                <w:bCs w:val="0"/>
                <w:sz w:val="18"/>
                <w:szCs w:val="18"/>
              </w:rPr>
              <w:t>1.2 Problem Statement</w:t>
            </w:r>
          </w:p>
        </w:tc>
        <w:tc>
          <w:tcPr>
            <w:tcW w:w="1361" w:type="dxa"/>
          </w:tcPr>
          <w:p w14:paraId="75E5A6CF"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4AEFF1AD"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00EAE5C8" w14:textId="418B292C" w:rsidR="00FB6832" w:rsidRPr="009A69D7" w:rsidRDefault="00FB6832" w:rsidP="00FB6832">
            <w:pPr>
              <w:spacing w:line="240" w:lineRule="auto"/>
              <w:rPr>
                <w:rFonts w:asciiTheme="majorBidi" w:hAnsiTheme="majorBidi" w:cstheme="majorBidi"/>
                <w:b w:val="0"/>
                <w:bCs w:val="0"/>
                <w:sz w:val="18"/>
                <w:szCs w:val="18"/>
                <w:rtl/>
              </w:rPr>
            </w:pPr>
            <w:r w:rsidRPr="00844CBC">
              <w:rPr>
                <w:rFonts w:asciiTheme="majorBidi" w:hAnsiTheme="majorBidi" w:cstheme="majorBidi"/>
                <w:b w:val="0"/>
                <w:bCs w:val="0"/>
                <w:sz w:val="18"/>
                <w:szCs w:val="18"/>
              </w:rPr>
              <w:t>1.3 Research Objectives</w:t>
            </w:r>
          </w:p>
        </w:tc>
        <w:tc>
          <w:tcPr>
            <w:tcW w:w="1361" w:type="dxa"/>
          </w:tcPr>
          <w:p w14:paraId="4E7DCB60"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185E2A6A"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037C6C47" w14:textId="16405088" w:rsidR="00FB6832" w:rsidRPr="009A69D7" w:rsidRDefault="00FB6832" w:rsidP="00FB6832">
            <w:pPr>
              <w:spacing w:line="240" w:lineRule="auto"/>
              <w:rPr>
                <w:rFonts w:asciiTheme="majorBidi" w:hAnsiTheme="majorBidi" w:cstheme="majorBidi"/>
                <w:b w:val="0"/>
                <w:bCs w:val="0"/>
                <w:sz w:val="18"/>
                <w:szCs w:val="18"/>
                <w:rtl/>
              </w:rPr>
            </w:pPr>
            <w:r w:rsidRPr="00844CBC">
              <w:rPr>
                <w:rFonts w:asciiTheme="majorBidi" w:hAnsiTheme="majorBidi" w:cstheme="majorBidi"/>
                <w:b w:val="0"/>
                <w:bCs w:val="0"/>
                <w:sz w:val="18"/>
                <w:szCs w:val="18"/>
              </w:rPr>
              <w:t>1.4 Research Questions</w:t>
            </w:r>
          </w:p>
        </w:tc>
        <w:tc>
          <w:tcPr>
            <w:tcW w:w="1361" w:type="dxa"/>
          </w:tcPr>
          <w:p w14:paraId="5752A3AE"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77CAD2BD"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4D77C781" w14:textId="302C7BF0" w:rsidR="00FB6832" w:rsidRPr="009A69D7" w:rsidRDefault="00FB6832" w:rsidP="00FB6832">
            <w:pPr>
              <w:spacing w:line="240" w:lineRule="auto"/>
              <w:rPr>
                <w:rFonts w:asciiTheme="majorBidi" w:hAnsiTheme="majorBidi" w:cstheme="majorBidi"/>
                <w:b w:val="0"/>
                <w:bCs w:val="0"/>
                <w:sz w:val="18"/>
                <w:szCs w:val="18"/>
                <w:rtl/>
              </w:rPr>
            </w:pPr>
            <w:r w:rsidRPr="00844CBC">
              <w:rPr>
                <w:rFonts w:asciiTheme="majorBidi" w:hAnsiTheme="majorBidi" w:cstheme="majorBidi"/>
                <w:b w:val="0"/>
                <w:bCs w:val="0"/>
                <w:sz w:val="18"/>
                <w:szCs w:val="18"/>
              </w:rPr>
              <w:t>1.5 Research Hypotheses</w:t>
            </w:r>
          </w:p>
        </w:tc>
        <w:tc>
          <w:tcPr>
            <w:tcW w:w="1361" w:type="dxa"/>
          </w:tcPr>
          <w:p w14:paraId="072D816C"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02037ABD"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63A2BDA8" w14:textId="167878F4" w:rsidR="00FB6832" w:rsidRPr="009A69D7" w:rsidRDefault="00FB6832" w:rsidP="00FB6832">
            <w:pPr>
              <w:spacing w:line="240" w:lineRule="auto"/>
              <w:rPr>
                <w:rFonts w:asciiTheme="majorBidi" w:hAnsiTheme="majorBidi" w:cstheme="majorBidi"/>
                <w:b w:val="0"/>
                <w:bCs w:val="0"/>
                <w:sz w:val="18"/>
                <w:szCs w:val="18"/>
                <w:rtl/>
              </w:rPr>
            </w:pPr>
            <w:r w:rsidRPr="00844CBC">
              <w:rPr>
                <w:rFonts w:asciiTheme="majorBidi" w:hAnsiTheme="majorBidi" w:cstheme="majorBidi"/>
                <w:b w:val="0"/>
                <w:bCs w:val="0"/>
                <w:sz w:val="18"/>
                <w:szCs w:val="18"/>
              </w:rPr>
              <w:t>1.6 Significance of the Study</w:t>
            </w:r>
          </w:p>
        </w:tc>
        <w:tc>
          <w:tcPr>
            <w:tcW w:w="1361" w:type="dxa"/>
          </w:tcPr>
          <w:p w14:paraId="7552BC01"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0438FA7C"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32C0FD8A" w14:textId="04A1CD33" w:rsidR="00FB6832" w:rsidRPr="009A69D7" w:rsidRDefault="00FB6832" w:rsidP="00FB6832">
            <w:pPr>
              <w:spacing w:line="240" w:lineRule="auto"/>
              <w:rPr>
                <w:rFonts w:asciiTheme="majorBidi" w:hAnsiTheme="majorBidi" w:cstheme="majorBidi"/>
                <w:b w:val="0"/>
                <w:bCs w:val="0"/>
                <w:sz w:val="18"/>
                <w:szCs w:val="18"/>
                <w:rtl/>
              </w:rPr>
            </w:pPr>
            <w:r w:rsidRPr="00844CBC">
              <w:rPr>
                <w:rFonts w:asciiTheme="majorBidi" w:hAnsiTheme="majorBidi" w:cstheme="majorBidi"/>
                <w:b w:val="0"/>
                <w:bCs w:val="0"/>
                <w:sz w:val="18"/>
                <w:szCs w:val="18"/>
              </w:rPr>
              <w:t>1.7 Scope and Limitations of the Study</w:t>
            </w:r>
          </w:p>
        </w:tc>
        <w:tc>
          <w:tcPr>
            <w:tcW w:w="1361" w:type="dxa"/>
          </w:tcPr>
          <w:p w14:paraId="30CB5998"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2C13B440"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10F3DDE4" w14:textId="004EB6EA"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1.8 Definition of Key Terms</w:t>
            </w:r>
          </w:p>
        </w:tc>
        <w:tc>
          <w:tcPr>
            <w:tcW w:w="1361" w:type="dxa"/>
          </w:tcPr>
          <w:p w14:paraId="7694231B"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5477E4F3"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55367E7E" w14:textId="7AB6AA31"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1.9 Structure of the Thesis</w:t>
            </w:r>
          </w:p>
        </w:tc>
        <w:tc>
          <w:tcPr>
            <w:tcW w:w="1361" w:type="dxa"/>
          </w:tcPr>
          <w:p w14:paraId="269F9DDD"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3ED63ACF"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52B074FC" w14:textId="13207FC3"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Chapter 2: Literature Review and Theoretical Framework</w:t>
            </w:r>
          </w:p>
        </w:tc>
        <w:tc>
          <w:tcPr>
            <w:tcW w:w="1361" w:type="dxa"/>
          </w:tcPr>
          <w:p w14:paraId="5684C714"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628266A7"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4A24F591" w14:textId="25454543"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2.1 Introduction</w:t>
            </w:r>
          </w:p>
        </w:tc>
        <w:tc>
          <w:tcPr>
            <w:tcW w:w="1361" w:type="dxa"/>
          </w:tcPr>
          <w:p w14:paraId="06ED8E8D"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4E4869CB"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6C908471" w14:textId="6A4301F0"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2.2 Concept of Construction Quality Management (CQM)</w:t>
            </w:r>
          </w:p>
        </w:tc>
        <w:tc>
          <w:tcPr>
            <w:tcW w:w="1361" w:type="dxa"/>
          </w:tcPr>
          <w:p w14:paraId="7F35CEB8"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5051798C"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23CE34C1" w14:textId="65F8DB82"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2.3 Dimensions of Construction Quality Management</w:t>
            </w:r>
          </w:p>
        </w:tc>
        <w:tc>
          <w:tcPr>
            <w:tcW w:w="1361" w:type="dxa"/>
          </w:tcPr>
          <w:p w14:paraId="38CA9F63"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530FCB1C"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7A139BDF" w14:textId="08FA6A91" w:rsidR="00FB6832"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00FB6832" w:rsidRPr="00844CBC">
              <w:rPr>
                <w:rFonts w:asciiTheme="majorBidi" w:hAnsiTheme="majorBidi" w:cstheme="majorBidi"/>
                <w:b w:val="0"/>
                <w:bCs w:val="0"/>
                <w:sz w:val="18"/>
                <w:szCs w:val="18"/>
              </w:rPr>
              <w:t>2.3.1 Quality Planning</w:t>
            </w:r>
          </w:p>
        </w:tc>
        <w:tc>
          <w:tcPr>
            <w:tcW w:w="1361" w:type="dxa"/>
          </w:tcPr>
          <w:p w14:paraId="5D4FA23C"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0506747E"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549B866D" w14:textId="27231C07" w:rsidR="00FB6832"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00FB6832" w:rsidRPr="00844CBC">
              <w:rPr>
                <w:rFonts w:asciiTheme="majorBidi" w:hAnsiTheme="majorBidi" w:cstheme="majorBidi"/>
                <w:b w:val="0"/>
                <w:bCs w:val="0"/>
                <w:sz w:val="18"/>
                <w:szCs w:val="18"/>
              </w:rPr>
              <w:t>2.3.2 Quality Assurance</w:t>
            </w:r>
          </w:p>
        </w:tc>
        <w:tc>
          <w:tcPr>
            <w:tcW w:w="1361" w:type="dxa"/>
          </w:tcPr>
          <w:p w14:paraId="6D80E60D"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2D76D151"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2E285076" w14:textId="7D9F446B" w:rsidR="00FB6832"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00FB6832" w:rsidRPr="00844CBC">
              <w:rPr>
                <w:rFonts w:asciiTheme="majorBidi" w:hAnsiTheme="majorBidi" w:cstheme="majorBidi"/>
                <w:b w:val="0"/>
                <w:bCs w:val="0"/>
                <w:sz w:val="18"/>
                <w:szCs w:val="18"/>
              </w:rPr>
              <w:t>2.3.3 Quality Control</w:t>
            </w:r>
          </w:p>
        </w:tc>
        <w:tc>
          <w:tcPr>
            <w:tcW w:w="1361" w:type="dxa"/>
          </w:tcPr>
          <w:p w14:paraId="5BA39422"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48FCF83E"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18217BF6" w14:textId="5A5603A7" w:rsidR="00FB6832"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00FB6832" w:rsidRPr="00844CBC">
              <w:rPr>
                <w:rFonts w:asciiTheme="majorBidi" w:hAnsiTheme="majorBidi" w:cstheme="majorBidi"/>
                <w:b w:val="0"/>
                <w:bCs w:val="0"/>
                <w:sz w:val="18"/>
                <w:szCs w:val="18"/>
              </w:rPr>
              <w:t>2.3.4 Quality Improvement</w:t>
            </w:r>
          </w:p>
        </w:tc>
        <w:tc>
          <w:tcPr>
            <w:tcW w:w="1361" w:type="dxa"/>
          </w:tcPr>
          <w:p w14:paraId="579D4F6D"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79F72D5F"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35458470" w14:textId="67FCE2EA" w:rsidR="00FB6832"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00FB6832" w:rsidRPr="00844CBC">
              <w:rPr>
                <w:rFonts w:asciiTheme="majorBidi" w:hAnsiTheme="majorBidi" w:cstheme="majorBidi"/>
                <w:b w:val="0"/>
                <w:bCs w:val="0"/>
                <w:sz w:val="18"/>
                <w:szCs w:val="18"/>
              </w:rPr>
              <w:t>2.4 Project Performance and Project Outcomes</w:t>
            </w:r>
          </w:p>
        </w:tc>
        <w:tc>
          <w:tcPr>
            <w:tcW w:w="1361" w:type="dxa"/>
          </w:tcPr>
          <w:p w14:paraId="46F68272"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65EB923C"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1236ECE5" w14:textId="30DE9621" w:rsidR="00FB6832"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00FB6832" w:rsidRPr="00844CBC">
              <w:rPr>
                <w:rFonts w:asciiTheme="majorBidi" w:hAnsiTheme="majorBidi" w:cstheme="majorBidi"/>
                <w:b w:val="0"/>
                <w:bCs w:val="0"/>
                <w:sz w:val="18"/>
                <w:szCs w:val="18"/>
              </w:rPr>
              <w:t>2.4.1 Cost Performance</w:t>
            </w:r>
          </w:p>
        </w:tc>
        <w:tc>
          <w:tcPr>
            <w:tcW w:w="1361" w:type="dxa"/>
          </w:tcPr>
          <w:p w14:paraId="602AD2F3"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324B8C1B"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3AF97547" w14:textId="3441B816" w:rsidR="00FB6832"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00FB6832" w:rsidRPr="00844CBC">
              <w:rPr>
                <w:rFonts w:asciiTheme="majorBidi" w:hAnsiTheme="majorBidi" w:cstheme="majorBidi"/>
                <w:b w:val="0"/>
                <w:bCs w:val="0"/>
                <w:sz w:val="18"/>
                <w:szCs w:val="18"/>
              </w:rPr>
              <w:t>2.4.2 Schedule Performance</w:t>
            </w:r>
          </w:p>
        </w:tc>
        <w:tc>
          <w:tcPr>
            <w:tcW w:w="1361" w:type="dxa"/>
          </w:tcPr>
          <w:p w14:paraId="0F14F6C5"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1A6AB5DA"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00330937" w14:textId="22BBFBE4" w:rsidR="00FB6832"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00FB6832" w:rsidRPr="00844CBC">
              <w:rPr>
                <w:rFonts w:asciiTheme="majorBidi" w:hAnsiTheme="majorBidi" w:cstheme="majorBidi"/>
                <w:b w:val="0"/>
                <w:bCs w:val="0"/>
                <w:sz w:val="18"/>
                <w:szCs w:val="18"/>
              </w:rPr>
              <w:t>2.4.3 Quality Performance</w:t>
            </w:r>
          </w:p>
        </w:tc>
        <w:tc>
          <w:tcPr>
            <w:tcW w:w="1361" w:type="dxa"/>
          </w:tcPr>
          <w:p w14:paraId="40F537CE"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66E4734C"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7EAD66DD" w14:textId="087370FD" w:rsidR="00FB6832"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00FB6832" w:rsidRPr="00844CBC">
              <w:rPr>
                <w:rFonts w:asciiTheme="majorBidi" w:hAnsiTheme="majorBidi" w:cstheme="majorBidi"/>
                <w:b w:val="0"/>
                <w:bCs w:val="0"/>
                <w:sz w:val="18"/>
                <w:szCs w:val="18"/>
              </w:rPr>
              <w:t>2.4.4 Stakeholder Satisfaction</w:t>
            </w:r>
          </w:p>
        </w:tc>
        <w:tc>
          <w:tcPr>
            <w:tcW w:w="1361" w:type="dxa"/>
          </w:tcPr>
          <w:p w14:paraId="5D502691"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0120E05B"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63F92C27" w14:textId="302A2C2F"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2.5 Artificial Intelligence in Construction Management</w:t>
            </w:r>
          </w:p>
        </w:tc>
        <w:tc>
          <w:tcPr>
            <w:tcW w:w="1361" w:type="dxa"/>
          </w:tcPr>
          <w:p w14:paraId="691FB99E"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19FC47A8"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26D69DFE" w14:textId="0010234F"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2.6 Applications of AI in Quality Management</w:t>
            </w:r>
          </w:p>
        </w:tc>
        <w:tc>
          <w:tcPr>
            <w:tcW w:w="1361" w:type="dxa"/>
          </w:tcPr>
          <w:p w14:paraId="1277D392"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66036EAC"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7A5AB958" w14:textId="3AB999CD"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2.7 AI Technologies Supporting Construction Analytics</w:t>
            </w:r>
          </w:p>
        </w:tc>
        <w:tc>
          <w:tcPr>
            <w:tcW w:w="1361" w:type="dxa"/>
          </w:tcPr>
          <w:p w14:paraId="05854DB9"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490EF8CA"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0AB1885B" w14:textId="0EDFD5F7"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2.8 Total Quality Management and Continuous Improvement</w:t>
            </w:r>
          </w:p>
        </w:tc>
        <w:tc>
          <w:tcPr>
            <w:tcW w:w="1361" w:type="dxa"/>
          </w:tcPr>
          <w:p w14:paraId="57C8AFD9"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4686D55A"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6A5C1738" w14:textId="66AE277B"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2.9 Quality 4.0 and Digital Quality Systems</w:t>
            </w:r>
          </w:p>
        </w:tc>
        <w:tc>
          <w:tcPr>
            <w:tcW w:w="1361" w:type="dxa"/>
          </w:tcPr>
          <w:p w14:paraId="69F3BC2C"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0158B5F9"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5F9F2863" w14:textId="251032FA"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2.10 Conceptual Framework of the Study</w:t>
            </w:r>
          </w:p>
        </w:tc>
        <w:tc>
          <w:tcPr>
            <w:tcW w:w="1361" w:type="dxa"/>
          </w:tcPr>
          <w:p w14:paraId="77DD56D2"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3774A452"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663F161B" w14:textId="34B61778"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2.11 Hypothesis Development</w:t>
            </w:r>
          </w:p>
        </w:tc>
        <w:tc>
          <w:tcPr>
            <w:tcW w:w="1361" w:type="dxa"/>
          </w:tcPr>
          <w:p w14:paraId="1D3FE659"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4C30292B"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7C733C80" w14:textId="65DA7D59"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Chapter 3: Research Methodology</w:t>
            </w:r>
          </w:p>
        </w:tc>
        <w:tc>
          <w:tcPr>
            <w:tcW w:w="1361" w:type="dxa"/>
          </w:tcPr>
          <w:p w14:paraId="6BE50650"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69F04CBA"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5FE4D84A" w14:textId="28A6F2A3"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3.1 Introduction</w:t>
            </w:r>
          </w:p>
        </w:tc>
        <w:tc>
          <w:tcPr>
            <w:tcW w:w="1361" w:type="dxa"/>
          </w:tcPr>
          <w:p w14:paraId="694A7ED3"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217BD83E"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3F0BE5B9" w14:textId="2E0643A1"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3.2 Research Design and Approach</w:t>
            </w:r>
          </w:p>
        </w:tc>
        <w:tc>
          <w:tcPr>
            <w:tcW w:w="1361" w:type="dxa"/>
          </w:tcPr>
          <w:p w14:paraId="4678C073"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033FE602"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2924CEC9" w14:textId="3509E686"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3.3 Research Philosophy</w:t>
            </w:r>
          </w:p>
        </w:tc>
        <w:tc>
          <w:tcPr>
            <w:tcW w:w="1361" w:type="dxa"/>
          </w:tcPr>
          <w:p w14:paraId="041DB89C"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06790A4B"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33CAEEB8" w14:textId="53ECE2CC"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3.4 Mixed-Methods Research Strategy</w:t>
            </w:r>
          </w:p>
        </w:tc>
        <w:tc>
          <w:tcPr>
            <w:tcW w:w="1361" w:type="dxa"/>
          </w:tcPr>
          <w:p w14:paraId="0B34DFC4"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23337F34"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2094F941" w14:textId="3676586E"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3.5 Quantitative Data Collection</w:t>
            </w:r>
          </w:p>
        </w:tc>
        <w:tc>
          <w:tcPr>
            <w:tcW w:w="1361" w:type="dxa"/>
          </w:tcPr>
          <w:p w14:paraId="0E2B038A"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39C42D32"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1738087E" w14:textId="76CD8B76" w:rsidR="00FB6832" w:rsidRPr="009A69D7" w:rsidRDefault="00FB6832"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Pr="00844CBC">
              <w:rPr>
                <w:rFonts w:asciiTheme="majorBidi" w:hAnsiTheme="majorBidi" w:cstheme="majorBidi"/>
                <w:b w:val="0"/>
                <w:bCs w:val="0"/>
                <w:sz w:val="18"/>
                <w:szCs w:val="18"/>
              </w:rPr>
              <w:t>3.5.1 Survey Instrument</w:t>
            </w:r>
          </w:p>
        </w:tc>
        <w:tc>
          <w:tcPr>
            <w:tcW w:w="1361" w:type="dxa"/>
          </w:tcPr>
          <w:p w14:paraId="5BAA9287"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066C24C5"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0555019D" w14:textId="78889A0A"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 </w:t>
            </w:r>
            <w:r w:rsidRPr="00844CBC">
              <w:rPr>
                <w:rFonts w:asciiTheme="majorBidi" w:hAnsiTheme="majorBidi" w:cstheme="majorBidi"/>
                <w:b w:val="0"/>
                <w:bCs w:val="0"/>
                <w:sz w:val="18"/>
                <w:szCs w:val="18"/>
              </w:rPr>
              <w:t>3.5.2 Measurement Scales</w:t>
            </w:r>
          </w:p>
        </w:tc>
        <w:tc>
          <w:tcPr>
            <w:tcW w:w="1361" w:type="dxa"/>
          </w:tcPr>
          <w:p w14:paraId="292B8A7A"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6BB35CD0"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3F6E5398" w14:textId="7FFA5FFC"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 </w:t>
            </w:r>
            <w:r w:rsidRPr="00844CBC">
              <w:rPr>
                <w:rFonts w:asciiTheme="majorBidi" w:hAnsiTheme="majorBidi" w:cstheme="majorBidi"/>
                <w:b w:val="0"/>
                <w:bCs w:val="0"/>
                <w:sz w:val="18"/>
                <w:szCs w:val="18"/>
              </w:rPr>
              <w:t>3.5.3 Sampling Strategy</w:t>
            </w:r>
          </w:p>
        </w:tc>
        <w:tc>
          <w:tcPr>
            <w:tcW w:w="1361" w:type="dxa"/>
          </w:tcPr>
          <w:p w14:paraId="0689B362"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768BE748"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324959F9" w14:textId="50A93D54"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3.6 Qualitative Data Sources</w:t>
            </w:r>
          </w:p>
        </w:tc>
        <w:tc>
          <w:tcPr>
            <w:tcW w:w="1361" w:type="dxa"/>
          </w:tcPr>
          <w:p w14:paraId="430D769B"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0E39DED9"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7B3218E2" w14:textId="5798F5F7"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 </w:t>
            </w:r>
            <w:r w:rsidRPr="00844CBC">
              <w:rPr>
                <w:rFonts w:asciiTheme="majorBidi" w:hAnsiTheme="majorBidi" w:cstheme="majorBidi"/>
                <w:b w:val="0"/>
                <w:bCs w:val="0"/>
                <w:sz w:val="18"/>
                <w:szCs w:val="18"/>
              </w:rPr>
              <w:t>3.6.1 Project Documentation</w:t>
            </w:r>
          </w:p>
        </w:tc>
        <w:tc>
          <w:tcPr>
            <w:tcW w:w="1361" w:type="dxa"/>
          </w:tcPr>
          <w:p w14:paraId="4BF196FA"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72CAD740"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5070F8B3" w14:textId="27FF8301"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 </w:t>
            </w:r>
            <w:r w:rsidRPr="00844CBC">
              <w:rPr>
                <w:rFonts w:asciiTheme="majorBidi" w:hAnsiTheme="majorBidi" w:cstheme="majorBidi"/>
                <w:b w:val="0"/>
                <w:bCs w:val="0"/>
                <w:sz w:val="18"/>
                <w:szCs w:val="18"/>
              </w:rPr>
              <w:t>3.6.2 Meeting Records and Governance Documents</w:t>
            </w:r>
          </w:p>
        </w:tc>
        <w:tc>
          <w:tcPr>
            <w:tcW w:w="1361" w:type="dxa"/>
          </w:tcPr>
          <w:p w14:paraId="1901BD60"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1F537294"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542F45D6" w14:textId="69BF55AE"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3.7 Data Collection Procedures</w:t>
            </w:r>
          </w:p>
        </w:tc>
        <w:tc>
          <w:tcPr>
            <w:tcW w:w="1361" w:type="dxa"/>
          </w:tcPr>
          <w:p w14:paraId="3496FC22"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0EB741DF"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7C936B20" w14:textId="292F0CA3"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3.8 Data Analysis Methods</w:t>
            </w:r>
          </w:p>
        </w:tc>
        <w:tc>
          <w:tcPr>
            <w:tcW w:w="1361" w:type="dxa"/>
          </w:tcPr>
          <w:p w14:paraId="3E81A582"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2EABABFC"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21D05694" w14:textId="504B8238"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3.9 AI Model Development Plan</w:t>
            </w:r>
          </w:p>
        </w:tc>
        <w:tc>
          <w:tcPr>
            <w:tcW w:w="1361" w:type="dxa"/>
          </w:tcPr>
          <w:p w14:paraId="50963CEA"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0B309257"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6902E86F" w14:textId="3E61FD9F"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3.10 Reliability and Validity</w:t>
            </w:r>
          </w:p>
        </w:tc>
        <w:tc>
          <w:tcPr>
            <w:tcW w:w="1361" w:type="dxa"/>
          </w:tcPr>
          <w:p w14:paraId="2F9BE86E"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76789B1A"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3CC38995" w14:textId="18F38DAC"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3.11 Ethical Considerations</w:t>
            </w:r>
          </w:p>
        </w:tc>
        <w:tc>
          <w:tcPr>
            <w:tcW w:w="1361" w:type="dxa"/>
          </w:tcPr>
          <w:p w14:paraId="3481E69B"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686568FA"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1C82A349" w14:textId="7EE7A2CF"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4.1 Introduction</w:t>
            </w:r>
          </w:p>
        </w:tc>
        <w:tc>
          <w:tcPr>
            <w:tcW w:w="1361" w:type="dxa"/>
          </w:tcPr>
          <w:p w14:paraId="5ABEE509"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5E82EF12"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25DA4C57" w14:textId="2F2E4803"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4.2 Quantitative Data Analysis</w:t>
            </w:r>
          </w:p>
        </w:tc>
        <w:tc>
          <w:tcPr>
            <w:tcW w:w="1361" w:type="dxa"/>
          </w:tcPr>
          <w:p w14:paraId="42AF6A04"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53914E13"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1D719D3D" w14:textId="0341438A"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 </w:t>
            </w:r>
            <w:r w:rsidRPr="00844CBC">
              <w:rPr>
                <w:rFonts w:asciiTheme="majorBidi" w:hAnsiTheme="majorBidi" w:cstheme="majorBidi"/>
                <w:b w:val="0"/>
                <w:bCs w:val="0"/>
                <w:sz w:val="18"/>
                <w:szCs w:val="18"/>
              </w:rPr>
              <w:t>4.2.1 Descriptive Statistics</w:t>
            </w:r>
          </w:p>
        </w:tc>
        <w:tc>
          <w:tcPr>
            <w:tcW w:w="1361" w:type="dxa"/>
          </w:tcPr>
          <w:p w14:paraId="2AA9EA61"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7626FC3D"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59F3A6BD" w14:textId="33EB5976"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 </w:t>
            </w:r>
            <w:r w:rsidRPr="00844CBC">
              <w:rPr>
                <w:rFonts w:asciiTheme="majorBidi" w:hAnsiTheme="majorBidi" w:cstheme="majorBidi"/>
                <w:b w:val="0"/>
                <w:bCs w:val="0"/>
                <w:sz w:val="18"/>
                <w:szCs w:val="18"/>
              </w:rPr>
              <w:t>4.2.2 Reliability Analysis</w:t>
            </w:r>
          </w:p>
        </w:tc>
        <w:tc>
          <w:tcPr>
            <w:tcW w:w="1361" w:type="dxa"/>
          </w:tcPr>
          <w:p w14:paraId="735099BE"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7D7126CC"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7099EBD4" w14:textId="72ED1684"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 </w:t>
            </w:r>
            <w:r w:rsidRPr="00844CBC">
              <w:rPr>
                <w:rFonts w:asciiTheme="majorBidi" w:hAnsiTheme="majorBidi" w:cstheme="majorBidi"/>
                <w:b w:val="0"/>
                <w:bCs w:val="0"/>
                <w:sz w:val="18"/>
                <w:szCs w:val="18"/>
              </w:rPr>
              <w:t>4.2.3 Correlation Analysis</w:t>
            </w:r>
          </w:p>
        </w:tc>
        <w:tc>
          <w:tcPr>
            <w:tcW w:w="1361" w:type="dxa"/>
          </w:tcPr>
          <w:p w14:paraId="5BF91395"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329F0A77"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726A2866" w14:textId="60A923E8"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 </w:t>
            </w:r>
            <w:r w:rsidRPr="00844CBC">
              <w:rPr>
                <w:rFonts w:asciiTheme="majorBidi" w:hAnsiTheme="majorBidi" w:cstheme="majorBidi"/>
                <w:b w:val="0"/>
                <w:bCs w:val="0"/>
                <w:sz w:val="18"/>
                <w:szCs w:val="18"/>
              </w:rPr>
              <w:t>4.2.4 Hypothesis Testing</w:t>
            </w:r>
          </w:p>
        </w:tc>
        <w:tc>
          <w:tcPr>
            <w:tcW w:w="1361" w:type="dxa"/>
          </w:tcPr>
          <w:p w14:paraId="6D9CC784"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722C9741"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33E9EDC1" w14:textId="7911BAD8"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t> </w:t>
            </w:r>
            <w:r w:rsidRPr="00844CBC">
              <w:rPr>
                <w:rFonts w:asciiTheme="majorBidi" w:hAnsiTheme="majorBidi" w:cstheme="majorBidi"/>
                <w:b w:val="0"/>
                <w:bCs w:val="0"/>
                <w:sz w:val="18"/>
                <w:szCs w:val="18"/>
              </w:rPr>
              <w:t>4.2.5 Structural Equation Modeling Results</w:t>
            </w:r>
          </w:p>
        </w:tc>
        <w:tc>
          <w:tcPr>
            <w:tcW w:w="1361" w:type="dxa"/>
          </w:tcPr>
          <w:p w14:paraId="3052C3C1"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7E013668"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3E24DCB3" w14:textId="144E08F9" w:rsidR="00FB6832" w:rsidRPr="009A69D7" w:rsidRDefault="00FB6832" w:rsidP="00FB6832">
            <w:pPr>
              <w:spacing w:line="240" w:lineRule="auto"/>
              <w:rPr>
                <w:rFonts w:asciiTheme="majorBidi" w:hAnsiTheme="majorBidi" w:cstheme="majorBidi"/>
                <w:b w:val="0"/>
                <w:bCs w:val="0"/>
                <w:sz w:val="18"/>
                <w:szCs w:val="18"/>
              </w:rPr>
            </w:pPr>
            <w:r w:rsidRPr="00844CBC">
              <w:rPr>
                <w:rFonts w:asciiTheme="majorBidi" w:hAnsiTheme="majorBidi" w:cstheme="majorBidi"/>
                <w:b w:val="0"/>
                <w:bCs w:val="0"/>
                <w:sz w:val="18"/>
                <w:szCs w:val="18"/>
              </w:rPr>
              <w:lastRenderedPageBreak/>
              <w:t>4.3 Qualitative Data Analysis</w:t>
            </w:r>
          </w:p>
        </w:tc>
        <w:tc>
          <w:tcPr>
            <w:tcW w:w="1361" w:type="dxa"/>
          </w:tcPr>
          <w:p w14:paraId="273381A4"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3792F63F"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37F3816C" w14:textId="5C005873" w:rsidR="00FB6832" w:rsidRPr="009A69D7" w:rsidRDefault="00FB6832"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Pr="00844CBC">
              <w:rPr>
                <w:rFonts w:asciiTheme="majorBidi" w:hAnsiTheme="majorBidi" w:cstheme="majorBidi"/>
                <w:b w:val="0"/>
                <w:bCs w:val="0"/>
                <w:sz w:val="18"/>
                <w:szCs w:val="18"/>
              </w:rPr>
              <w:t>4.3.1 Data Sources and Triangulation Approach</w:t>
            </w:r>
          </w:p>
        </w:tc>
        <w:tc>
          <w:tcPr>
            <w:tcW w:w="1361" w:type="dxa"/>
          </w:tcPr>
          <w:p w14:paraId="13B8E76D"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272852C1"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2A08EDDA" w14:textId="6D5696C9" w:rsidR="00FB6832" w:rsidRPr="009A69D7" w:rsidRDefault="00FB6832"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Pr="00844CBC">
              <w:rPr>
                <w:rFonts w:asciiTheme="majorBidi" w:hAnsiTheme="majorBidi" w:cstheme="majorBidi"/>
                <w:b w:val="0"/>
                <w:bCs w:val="0"/>
                <w:sz w:val="18"/>
                <w:szCs w:val="18"/>
              </w:rPr>
              <w:t>4.3.2 Overview of Governance Document Analysis</w:t>
            </w:r>
          </w:p>
        </w:tc>
        <w:tc>
          <w:tcPr>
            <w:tcW w:w="1361" w:type="dxa"/>
          </w:tcPr>
          <w:p w14:paraId="33999CFD"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11C544F7"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50282BE1" w14:textId="51E7F061" w:rsidR="00FB6832" w:rsidRPr="009A69D7" w:rsidRDefault="00FB6832"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Pr="00844CBC">
              <w:rPr>
                <w:rFonts w:asciiTheme="majorBidi" w:hAnsiTheme="majorBidi" w:cstheme="majorBidi"/>
                <w:b w:val="0"/>
                <w:bCs w:val="0"/>
                <w:sz w:val="18"/>
                <w:szCs w:val="18"/>
              </w:rPr>
              <w:t>4.3.3 Operational Themes Identified from MOM Analysis</w:t>
            </w:r>
          </w:p>
        </w:tc>
        <w:tc>
          <w:tcPr>
            <w:tcW w:w="1361" w:type="dxa"/>
          </w:tcPr>
          <w:p w14:paraId="302836A6"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25ACD349"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7213A869" w14:textId="5635C1AF" w:rsidR="00FB6832" w:rsidRPr="009A69D7" w:rsidRDefault="00FB6832"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Pr="00844CBC">
              <w:rPr>
                <w:rFonts w:asciiTheme="majorBidi" w:hAnsiTheme="majorBidi" w:cstheme="majorBidi"/>
                <w:b w:val="0"/>
                <w:bCs w:val="0"/>
                <w:sz w:val="18"/>
                <w:szCs w:val="18"/>
              </w:rPr>
              <w:t>4.3.4 AI-Driven Quality Risk and Escalation Analysis</w:t>
            </w:r>
          </w:p>
        </w:tc>
        <w:tc>
          <w:tcPr>
            <w:tcW w:w="1361" w:type="dxa"/>
          </w:tcPr>
          <w:p w14:paraId="7730C970"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3A727D7F"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521059B1" w14:textId="62B34A3C" w:rsidR="00FB6832"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Pr="00844CBC">
              <w:rPr>
                <w:rFonts w:asciiTheme="majorBidi" w:hAnsiTheme="majorBidi" w:cstheme="majorBidi"/>
                <w:b w:val="0"/>
                <w:bCs w:val="0"/>
                <w:sz w:val="18"/>
                <w:szCs w:val="18"/>
              </w:rPr>
              <w:t>4.3.5 Theme 1 – Early Detection and Predictive Controls</w:t>
            </w:r>
          </w:p>
        </w:tc>
        <w:tc>
          <w:tcPr>
            <w:tcW w:w="1361" w:type="dxa"/>
          </w:tcPr>
          <w:p w14:paraId="584DC459"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6E075D54"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165A0DEF" w14:textId="1333D224" w:rsidR="00FB6832"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Pr="00844CBC">
              <w:rPr>
                <w:rFonts w:asciiTheme="majorBidi" w:hAnsiTheme="majorBidi" w:cstheme="majorBidi"/>
                <w:b w:val="0"/>
                <w:bCs w:val="0"/>
                <w:sz w:val="18"/>
                <w:szCs w:val="18"/>
              </w:rPr>
              <w:t>4.3.6 Theme 2 – Data Readiness and System Integration</w:t>
            </w:r>
          </w:p>
        </w:tc>
        <w:tc>
          <w:tcPr>
            <w:tcW w:w="1361" w:type="dxa"/>
          </w:tcPr>
          <w:p w14:paraId="17D55415"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226613ED"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4837F59B" w14:textId="3E783FA0" w:rsidR="00FB6832"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Pr="00844CBC">
              <w:rPr>
                <w:rFonts w:asciiTheme="majorBidi" w:hAnsiTheme="majorBidi" w:cstheme="majorBidi"/>
                <w:b w:val="0"/>
                <w:bCs w:val="0"/>
                <w:sz w:val="18"/>
                <w:szCs w:val="18"/>
              </w:rPr>
              <w:t>4.3.7 Theme 3 – Process Discipline and Management Commitment</w:t>
            </w:r>
          </w:p>
        </w:tc>
        <w:tc>
          <w:tcPr>
            <w:tcW w:w="1361" w:type="dxa"/>
          </w:tcPr>
          <w:p w14:paraId="25D61EBE"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1E080CBB"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3EC98BF4" w14:textId="342FF333" w:rsidR="00FB6832"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Pr="00844CBC">
              <w:rPr>
                <w:rFonts w:asciiTheme="majorBidi" w:hAnsiTheme="majorBidi" w:cstheme="majorBidi"/>
                <w:b w:val="0"/>
                <w:bCs w:val="0"/>
                <w:sz w:val="18"/>
                <w:szCs w:val="18"/>
              </w:rPr>
              <w:t>4.3.8 Theme 4 – Workforce Adaptation and Capacity Building</w:t>
            </w:r>
          </w:p>
        </w:tc>
        <w:tc>
          <w:tcPr>
            <w:tcW w:w="1361" w:type="dxa"/>
          </w:tcPr>
          <w:p w14:paraId="550AE535"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40E5BC45"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6D3D7515" w14:textId="5332ABA1" w:rsidR="00FB6832" w:rsidRPr="009A69D7" w:rsidRDefault="009A69D7" w:rsidP="009A69D7">
            <w:pPr>
              <w:spacing w:line="240" w:lineRule="auto"/>
              <w:rPr>
                <w:rFonts w:asciiTheme="majorBidi" w:hAnsiTheme="majorBidi" w:cstheme="majorBidi"/>
                <w:b w:val="0"/>
                <w:bCs w:val="0"/>
                <w:sz w:val="18"/>
                <w:szCs w:val="18"/>
              </w:rPr>
            </w:pPr>
            <w:r w:rsidRPr="00FB6832">
              <w:rPr>
                <w:rFonts w:asciiTheme="majorBidi" w:hAnsiTheme="majorBidi" w:cstheme="majorBidi"/>
                <w:b w:val="0"/>
                <w:bCs w:val="0"/>
                <w:sz w:val="18"/>
                <w:szCs w:val="18"/>
              </w:rPr>
              <w:t>Chapter 5: Discussion and Conclusions</w:t>
            </w:r>
          </w:p>
        </w:tc>
        <w:tc>
          <w:tcPr>
            <w:tcW w:w="1361" w:type="dxa"/>
          </w:tcPr>
          <w:p w14:paraId="69C18A5B"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FB6832" w:rsidRPr="009A69D7" w14:paraId="558B6B42"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4B39D594" w14:textId="67A6B3F6" w:rsidR="00FB6832" w:rsidRPr="009A69D7" w:rsidRDefault="009A69D7" w:rsidP="009A69D7">
            <w:pPr>
              <w:spacing w:line="240" w:lineRule="auto"/>
              <w:rPr>
                <w:rFonts w:asciiTheme="majorBidi" w:hAnsiTheme="majorBidi" w:cstheme="majorBidi"/>
                <w:b w:val="0"/>
                <w:bCs w:val="0"/>
                <w:sz w:val="18"/>
                <w:szCs w:val="18"/>
              </w:rPr>
            </w:pPr>
            <w:r w:rsidRPr="00FB6832">
              <w:rPr>
                <w:rFonts w:asciiTheme="majorBidi" w:hAnsiTheme="majorBidi" w:cstheme="majorBidi"/>
                <w:b w:val="0"/>
                <w:bCs w:val="0"/>
                <w:sz w:val="18"/>
                <w:szCs w:val="18"/>
              </w:rPr>
              <w:t>5.1 Introduction</w:t>
            </w:r>
          </w:p>
        </w:tc>
        <w:tc>
          <w:tcPr>
            <w:tcW w:w="1361" w:type="dxa"/>
          </w:tcPr>
          <w:p w14:paraId="04C35B1F" w14:textId="77777777" w:rsidR="00FB6832" w:rsidRPr="009A69D7" w:rsidRDefault="00FB6832"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FB6832" w:rsidRPr="009A69D7" w14:paraId="39D61395"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62BBA3D2" w14:textId="44AF1EDC" w:rsidR="00FB6832" w:rsidRPr="009A69D7" w:rsidRDefault="009A69D7" w:rsidP="009A69D7">
            <w:pPr>
              <w:spacing w:line="240" w:lineRule="auto"/>
              <w:rPr>
                <w:rFonts w:asciiTheme="majorBidi" w:hAnsiTheme="majorBidi" w:cstheme="majorBidi"/>
                <w:b w:val="0"/>
                <w:bCs w:val="0"/>
                <w:sz w:val="18"/>
                <w:szCs w:val="18"/>
              </w:rPr>
            </w:pPr>
            <w:r w:rsidRPr="00FB6832">
              <w:rPr>
                <w:rFonts w:asciiTheme="majorBidi" w:hAnsiTheme="majorBidi" w:cstheme="majorBidi"/>
                <w:b w:val="0"/>
                <w:bCs w:val="0"/>
                <w:sz w:val="18"/>
                <w:szCs w:val="18"/>
              </w:rPr>
              <w:t>5.2 Discussion of Key Findings</w:t>
            </w:r>
          </w:p>
        </w:tc>
        <w:tc>
          <w:tcPr>
            <w:tcW w:w="1361" w:type="dxa"/>
          </w:tcPr>
          <w:p w14:paraId="53889557" w14:textId="77777777" w:rsidR="00FB6832" w:rsidRPr="009A69D7" w:rsidRDefault="00FB6832"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9A69D7" w:rsidRPr="009A69D7" w14:paraId="27A04AA4"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1F4F9C89" w14:textId="210D4290" w:rsidR="009A69D7"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Pr="00FB6832">
              <w:rPr>
                <w:rFonts w:asciiTheme="majorBidi" w:hAnsiTheme="majorBidi" w:cstheme="majorBidi"/>
                <w:b w:val="0"/>
                <w:bCs w:val="0"/>
                <w:sz w:val="18"/>
                <w:szCs w:val="18"/>
              </w:rPr>
              <w:t>5.2.1 Construction Quality Management and Project Outcomes</w:t>
            </w:r>
          </w:p>
        </w:tc>
        <w:tc>
          <w:tcPr>
            <w:tcW w:w="1361" w:type="dxa"/>
          </w:tcPr>
          <w:p w14:paraId="4C34FB7A" w14:textId="77777777" w:rsidR="009A69D7" w:rsidRPr="009A69D7" w:rsidRDefault="009A69D7"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9A69D7" w:rsidRPr="009A69D7" w14:paraId="407E771A"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0D9297C3" w14:textId="7E370D7C" w:rsidR="009A69D7"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Pr="00FB6832">
              <w:rPr>
                <w:rFonts w:asciiTheme="majorBidi" w:hAnsiTheme="majorBidi" w:cstheme="majorBidi"/>
                <w:b w:val="0"/>
                <w:bCs w:val="0"/>
                <w:sz w:val="18"/>
                <w:szCs w:val="18"/>
              </w:rPr>
              <w:t>5.2.2 Artificial Intelligence as an Enabler of Project Performance</w:t>
            </w:r>
          </w:p>
        </w:tc>
        <w:tc>
          <w:tcPr>
            <w:tcW w:w="1361" w:type="dxa"/>
          </w:tcPr>
          <w:p w14:paraId="4BD4DF11" w14:textId="77777777" w:rsidR="009A69D7" w:rsidRPr="009A69D7" w:rsidRDefault="009A69D7"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9A69D7" w:rsidRPr="009A69D7" w14:paraId="7753401E"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05074ECD" w14:textId="4B174D1C" w:rsidR="009A69D7"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Pr="00FB6832">
              <w:rPr>
                <w:rFonts w:asciiTheme="majorBidi" w:hAnsiTheme="majorBidi" w:cstheme="majorBidi"/>
                <w:b w:val="0"/>
                <w:bCs w:val="0"/>
                <w:sz w:val="18"/>
                <w:szCs w:val="18"/>
              </w:rPr>
              <w:t>5.2.3 AI Readiness and Digital Maturity in Construction Projects</w:t>
            </w:r>
          </w:p>
        </w:tc>
        <w:tc>
          <w:tcPr>
            <w:tcW w:w="1361" w:type="dxa"/>
          </w:tcPr>
          <w:p w14:paraId="0466D057" w14:textId="77777777" w:rsidR="009A69D7" w:rsidRPr="009A69D7" w:rsidRDefault="009A69D7"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9A69D7" w:rsidRPr="009A69D7" w14:paraId="518CD6D5"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08C5D1CE" w14:textId="58229F23" w:rsidR="009A69D7"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Pr="00FB6832">
              <w:rPr>
                <w:rFonts w:asciiTheme="majorBidi" w:hAnsiTheme="majorBidi" w:cstheme="majorBidi"/>
                <w:b w:val="0"/>
                <w:bCs w:val="0"/>
                <w:sz w:val="18"/>
                <w:szCs w:val="18"/>
              </w:rPr>
              <w:t>5.2.4 Governance Signals and Quality Risk Escalation</w:t>
            </w:r>
          </w:p>
        </w:tc>
        <w:tc>
          <w:tcPr>
            <w:tcW w:w="1361" w:type="dxa"/>
          </w:tcPr>
          <w:p w14:paraId="280E8EE6" w14:textId="77777777" w:rsidR="009A69D7" w:rsidRPr="009A69D7" w:rsidRDefault="009A69D7"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9A69D7" w:rsidRPr="009A69D7" w14:paraId="421A972F"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1E126BC4" w14:textId="01AC70F0" w:rsidR="009A69D7" w:rsidRPr="009A69D7" w:rsidRDefault="009A69D7" w:rsidP="009A69D7">
            <w:pPr>
              <w:spacing w:line="240" w:lineRule="auto"/>
              <w:rPr>
                <w:rFonts w:asciiTheme="majorBidi" w:hAnsiTheme="majorBidi" w:cstheme="majorBidi"/>
                <w:b w:val="0"/>
                <w:bCs w:val="0"/>
                <w:sz w:val="18"/>
                <w:szCs w:val="18"/>
              </w:rPr>
            </w:pPr>
            <w:r w:rsidRPr="00FB6832">
              <w:rPr>
                <w:rFonts w:asciiTheme="majorBidi" w:hAnsiTheme="majorBidi" w:cstheme="majorBidi"/>
                <w:b w:val="0"/>
                <w:bCs w:val="0"/>
                <w:sz w:val="18"/>
                <w:szCs w:val="18"/>
              </w:rPr>
              <w:t>5.3 Theoretical Contributions and Advancement of Knowledge</w:t>
            </w:r>
          </w:p>
        </w:tc>
        <w:tc>
          <w:tcPr>
            <w:tcW w:w="1361" w:type="dxa"/>
          </w:tcPr>
          <w:p w14:paraId="43BCEE9B" w14:textId="77777777" w:rsidR="009A69D7" w:rsidRPr="009A69D7" w:rsidRDefault="009A69D7"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9A69D7" w:rsidRPr="009A69D7" w14:paraId="4EB73BE8"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3FD021A0" w14:textId="4C0095D4" w:rsidR="009A69D7"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Pr="00FB6832">
              <w:rPr>
                <w:rFonts w:asciiTheme="majorBidi" w:hAnsiTheme="majorBidi" w:cstheme="majorBidi"/>
                <w:b w:val="0"/>
                <w:bCs w:val="0"/>
                <w:sz w:val="18"/>
                <w:szCs w:val="18"/>
              </w:rPr>
              <w:t>5.3.1 Contribution to Construction Quality Management Literature</w:t>
            </w:r>
          </w:p>
        </w:tc>
        <w:tc>
          <w:tcPr>
            <w:tcW w:w="1361" w:type="dxa"/>
          </w:tcPr>
          <w:p w14:paraId="2EA6C3EE" w14:textId="77777777" w:rsidR="009A69D7" w:rsidRPr="009A69D7" w:rsidRDefault="009A69D7"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9A69D7" w:rsidRPr="009A69D7" w14:paraId="001E857F"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15A5E726" w14:textId="592B0CE3" w:rsidR="009A69D7"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Pr="00FB6832">
              <w:rPr>
                <w:rFonts w:asciiTheme="majorBidi" w:hAnsiTheme="majorBidi" w:cstheme="majorBidi"/>
                <w:b w:val="0"/>
                <w:bCs w:val="0"/>
                <w:sz w:val="18"/>
                <w:szCs w:val="18"/>
              </w:rPr>
              <w:t>5.3.2 From TQM to Quality 4.0: Empirical Insights</w:t>
            </w:r>
          </w:p>
        </w:tc>
        <w:tc>
          <w:tcPr>
            <w:tcW w:w="1361" w:type="dxa"/>
          </w:tcPr>
          <w:p w14:paraId="18A153F4" w14:textId="77777777" w:rsidR="009A69D7" w:rsidRPr="009A69D7" w:rsidRDefault="009A69D7"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9A69D7" w:rsidRPr="009A69D7" w14:paraId="7DFE91D9"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551D18F2" w14:textId="32171786" w:rsidR="009A69D7" w:rsidRPr="009A69D7" w:rsidRDefault="009A69D7" w:rsidP="009A69D7">
            <w:pPr>
              <w:spacing w:line="240" w:lineRule="auto"/>
              <w:rPr>
                <w:rFonts w:asciiTheme="majorBidi" w:hAnsiTheme="majorBidi" w:cstheme="majorBidi"/>
                <w:b w:val="0"/>
                <w:bCs w:val="0"/>
                <w:sz w:val="18"/>
                <w:szCs w:val="18"/>
              </w:rPr>
            </w:pPr>
            <w:r w:rsidRPr="00FB6832">
              <w:rPr>
                <w:rFonts w:asciiTheme="majorBidi" w:hAnsiTheme="majorBidi" w:cstheme="majorBidi"/>
                <w:b w:val="0"/>
                <w:bCs w:val="0"/>
                <w:sz w:val="18"/>
                <w:szCs w:val="18"/>
              </w:rPr>
              <w:t>5.4 Practical Implications for Construction Quality Governance</w:t>
            </w:r>
          </w:p>
        </w:tc>
        <w:tc>
          <w:tcPr>
            <w:tcW w:w="1361" w:type="dxa"/>
          </w:tcPr>
          <w:p w14:paraId="5852DD3F" w14:textId="77777777" w:rsidR="009A69D7" w:rsidRPr="009A69D7" w:rsidRDefault="009A69D7"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9A69D7" w:rsidRPr="009A69D7" w14:paraId="0A4317BF"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576C7909" w14:textId="74880553" w:rsidR="009A69D7" w:rsidRPr="009A69D7" w:rsidRDefault="009A69D7" w:rsidP="009A69D7">
            <w:pPr>
              <w:spacing w:line="240" w:lineRule="auto"/>
              <w:rPr>
                <w:rFonts w:asciiTheme="majorBidi" w:hAnsiTheme="majorBidi" w:cstheme="majorBidi"/>
                <w:b w:val="0"/>
                <w:bCs w:val="0"/>
                <w:sz w:val="18"/>
                <w:szCs w:val="18"/>
              </w:rPr>
            </w:pPr>
            <w:r w:rsidRPr="00FB6832">
              <w:rPr>
                <w:rFonts w:asciiTheme="majorBidi" w:hAnsiTheme="majorBidi" w:cstheme="majorBidi"/>
                <w:b w:val="0"/>
                <w:bCs w:val="0"/>
                <w:sz w:val="18"/>
                <w:szCs w:val="18"/>
              </w:rPr>
              <w:t>5.5 Future Research Directions</w:t>
            </w:r>
          </w:p>
        </w:tc>
        <w:tc>
          <w:tcPr>
            <w:tcW w:w="1361" w:type="dxa"/>
          </w:tcPr>
          <w:p w14:paraId="776C2136" w14:textId="77777777" w:rsidR="009A69D7" w:rsidRPr="009A69D7" w:rsidRDefault="009A69D7"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9A69D7" w:rsidRPr="009A69D7" w14:paraId="2E525382"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5003BF64" w14:textId="3B8E13D7" w:rsidR="009A69D7"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Pr="00FB6832">
              <w:rPr>
                <w:rFonts w:asciiTheme="majorBidi" w:hAnsiTheme="majorBidi" w:cstheme="majorBidi"/>
                <w:b w:val="0"/>
                <w:bCs w:val="0"/>
                <w:sz w:val="18"/>
                <w:szCs w:val="18"/>
              </w:rPr>
              <w:t>5.5.1 AI Integration in Early Project Stages</w:t>
            </w:r>
          </w:p>
        </w:tc>
        <w:tc>
          <w:tcPr>
            <w:tcW w:w="1361" w:type="dxa"/>
          </w:tcPr>
          <w:p w14:paraId="3AD23BF1" w14:textId="77777777" w:rsidR="009A69D7" w:rsidRPr="009A69D7" w:rsidRDefault="009A69D7"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9A69D7" w:rsidRPr="009A69D7" w14:paraId="3956AC1B"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7D2E0EB8" w14:textId="327F8928" w:rsidR="009A69D7"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Pr="00FB6832">
              <w:rPr>
                <w:rFonts w:asciiTheme="majorBidi" w:hAnsiTheme="majorBidi" w:cstheme="majorBidi"/>
                <w:b w:val="0"/>
                <w:bCs w:val="0"/>
                <w:sz w:val="18"/>
                <w:szCs w:val="18"/>
              </w:rPr>
              <w:t>5.5.2 Development of Predictive Quality Analytics</w:t>
            </w:r>
          </w:p>
        </w:tc>
        <w:tc>
          <w:tcPr>
            <w:tcW w:w="1361" w:type="dxa"/>
          </w:tcPr>
          <w:p w14:paraId="6AF7A3E0" w14:textId="77777777" w:rsidR="009A69D7" w:rsidRPr="009A69D7" w:rsidRDefault="009A69D7"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9A69D7" w:rsidRPr="009A69D7" w14:paraId="1C74A87F"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6D92565A" w14:textId="2F92CAC2" w:rsidR="009A69D7" w:rsidRPr="009A69D7" w:rsidRDefault="009A69D7" w:rsidP="00FB6832">
            <w:pPr>
              <w:spacing w:line="240" w:lineRule="auto"/>
              <w:rPr>
                <w:rFonts w:asciiTheme="majorBidi" w:hAnsiTheme="majorBidi" w:cstheme="majorBidi"/>
                <w:b w:val="0"/>
                <w:bCs w:val="0"/>
                <w:sz w:val="18"/>
                <w:szCs w:val="18"/>
              </w:rPr>
            </w:pPr>
            <w:r w:rsidRPr="009A69D7">
              <w:rPr>
                <w:rFonts w:asciiTheme="majorBidi" w:hAnsiTheme="majorBidi" w:cstheme="majorBidi"/>
                <w:b w:val="0"/>
                <w:bCs w:val="0"/>
                <w:sz w:val="18"/>
                <w:szCs w:val="18"/>
              </w:rPr>
              <w:t xml:space="preserve">   </w:t>
            </w:r>
            <w:r w:rsidRPr="00FB6832">
              <w:rPr>
                <w:rFonts w:asciiTheme="majorBidi" w:hAnsiTheme="majorBidi" w:cstheme="majorBidi"/>
                <w:b w:val="0"/>
                <w:bCs w:val="0"/>
                <w:sz w:val="18"/>
                <w:szCs w:val="18"/>
              </w:rPr>
              <w:t>5.5.3 Validation of the Quality Intelligence Model (QIM)</w:t>
            </w:r>
          </w:p>
        </w:tc>
        <w:tc>
          <w:tcPr>
            <w:tcW w:w="1361" w:type="dxa"/>
          </w:tcPr>
          <w:p w14:paraId="2207B342" w14:textId="77777777" w:rsidR="009A69D7" w:rsidRPr="009A69D7" w:rsidRDefault="009A69D7"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9A69D7" w:rsidRPr="009A69D7" w14:paraId="76484BAB"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63094F5B" w14:textId="0C8C9A05" w:rsidR="009A69D7" w:rsidRPr="009A69D7" w:rsidRDefault="009A69D7" w:rsidP="009A69D7">
            <w:pPr>
              <w:spacing w:line="240" w:lineRule="auto"/>
              <w:rPr>
                <w:rFonts w:asciiTheme="majorBidi" w:hAnsiTheme="majorBidi" w:cstheme="majorBidi"/>
                <w:b w:val="0"/>
                <w:bCs w:val="0"/>
                <w:sz w:val="18"/>
                <w:szCs w:val="18"/>
              </w:rPr>
            </w:pPr>
            <w:r w:rsidRPr="00FB6832">
              <w:rPr>
                <w:rFonts w:asciiTheme="majorBidi" w:hAnsiTheme="majorBidi" w:cstheme="majorBidi"/>
                <w:b w:val="0"/>
                <w:bCs w:val="0"/>
                <w:sz w:val="18"/>
                <w:szCs w:val="18"/>
              </w:rPr>
              <w:t>5.6 Conclusion</w:t>
            </w:r>
          </w:p>
        </w:tc>
        <w:tc>
          <w:tcPr>
            <w:tcW w:w="1361" w:type="dxa"/>
          </w:tcPr>
          <w:p w14:paraId="7736397C" w14:textId="77777777" w:rsidR="009A69D7" w:rsidRPr="009A69D7" w:rsidRDefault="009A69D7"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9A69D7" w:rsidRPr="009A69D7" w14:paraId="7A233C14"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605F56AE" w14:textId="1537B639" w:rsidR="009A69D7" w:rsidRPr="009A69D7" w:rsidRDefault="009A69D7" w:rsidP="00FB6832">
            <w:pPr>
              <w:spacing w:line="240" w:lineRule="auto"/>
              <w:rPr>
                <w:rFonts w:asciiTheme="majorBidi" w:hAnsiTheme="majorBidi" w:cstheme="majorBidi"/>
                <w:b w:val="0"/>
                <w:bCs w:val="0"/>
                <w:sz w:val="18"/>
                <w:szCs w:val="18"/>
              </w:rPr>
            </w:pPr>
            <w:r w:rsidRPr="00FB6832">
              <w:rPr>
                <w:rFonts w:asciiTheme="majorBidi" w:hAnsiTheme="majorBidi" w:cstheme="majorBidi"/>
                <w:b w:val="0"/>
                <w:bCs w:val="0"/>
                <w:sz w:val="18"/>
                <w:szCs w:val="18"/>
              </w:rPr>
              <w:t>References</w:t>
            </w:r>
          </w:p>
        </w:tc>
        <w:tc>
          <w:tcPr>
            <w:tcW w:w="1361" w:type="dxa"/>
          </w:tcPr>
          <w:p w14:paraId="448D41D4" w14:textId="77777777" w:rsidR="009A69D7" w:rsidRPr="009A69D7" w:rsidRDefault="009A69D7"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9A69D7" w:rsidRPr="009A69D7" w14:paraId="1C963221"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7F7A5B40" w14:textId="307B392E" w:rsidR="009A69D7" w:rsidRPr="009A69D7" w:rsidRDefault="009A69D7" w:rsidP="009A69D7">
            <w:pPr>
              <w:spacing w:line="240" w:lineRule="auto"/>
              <w:rPr>
                <w:rFonts w:asciiTheme="majorBidi" w:hAnsiTheme="majorBidi" w:cstheme="majorBidi"/>
                <w:b w:val="0"/>
                <w:bCs w:val="0"/>
                <w:sz w:val="18"/>
                <w:szCs w:val="18"/>
              </w:rPr>
            </w:pPr>
            <w:r w:rsidRPr="00FB6832">
              <w:rPr>
                <w:rFonts w:asciiTheme="majorBidi" w:hAnsiTheme="majorBidi" w:cstheme="majorBidi"/>
                <w:b w:val="0"/>
                <w:bCs w:val="0"/>
                <w:sz w:val="18"/>
                <w:szCs w:val="18"/>
              </w:rPr>
              <w:t>Appendices</w:t>
            </w:r>
          </w:p>
        </w:tc>
        <w:tc>
          <w:tcPr>
            <w:tcW w:w="1361" w:type="dxa"/>
          </w:tcPr>
          <w:p w14:paraId="140B9D17" w14:textId="77777777" w:rsidR="009A69D7" w:rsidRPr="009A69D7" w:rsidRDefault="009A69D7"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9A69D7" w:rsidRPr="009A69D7" w14:paraId="256DDCF2" w14:textId="77777777" w:rsidTr="009A6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0C8E2355" w14:textId="0656FA9F" w:rsidR="009A69D7" w:rsidRPr="009A69D7" w:rsidRDefault="009A69D7" w:rsidP="00FB6832">
            <w:pPr>
              <w:spacing w:line="240" w:lineRule="auto"/>
              <w:rPr>
                <w:rFonts w:asciiTheme="majorBidi" w:hAnsiTheme="majorBidi" w:cstheme="majorBidi"/>
                <w:b w:val="0"/>
                <w:bCs w:val="0"/>
                <w:sz w:val="18"/>
                <w:szCs w:val="18"/>
              </w:rPr>
            </w:pPr>
            <w:r w:rsidRPr="00FB6832">
              <w:rPr>
                <w:rFonts w:asciiTheme="majorBidi" w:hAnsiTheme="majorBidi" w:cstheme="majorBidi"/>
                <w:b w:val="0"/>
                <w:bCs w:val="0"/>
                <w:sz w:val="18"/>
                <w:szCs w:val="18"/>
              </w:rPr>
              <w:t>Appendix A – Survey Questionnaire</w:t>
            </w:r>
          </w:p>
        </w:tc>
        <w:tc>
          <w:tcPr>
            <w:tcW w:w="1361" w:type="dxa"/>
          </w:tcPr>
          <w:p w14:paraId="43EE3B83" w14:textId="77777777" w:rsidR="009A69D7" w:rsidRPr="009A69D7" w:rsidRDefault="009A69D7" w:rsidP="00FB6832">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
        </w:tc>
      </w:tr>
      <w:tr w:rsidR="009A69D7" w:rsidRPr="009A69D7" w14:paraId="3ADA3B1A" w14:textId="77777777" w:rsidTr="009A69D7">
        <w:tc>
          <w:tcPr>
            <w:cnfStyle w:val="001000000000" w:firstRow="0" w:lastRow="0" w:firstColumn="1" w:lastColumn="0" w:oddVBand="0" w:evenVBand="0" w:oddHBand="0" w:evenHBand="0" w:firstRowFirstColumn="0" w:firstRowLastColumn="0" w:lastRowFirstColumn="0" w:lastRowLastColumn="0"/>
            <w:tcW w:w="6941" w:type="dxa"/>
          </w:tcPr>
          <w:p w14:paraId="675C02A9" w14:textId="6CDEA024" w:rsidR="009A69D7" w:rsidRPr="009A69D7" w:rsidRDefault="009A69D7" w:rsidP="00FB6832">
            <w:pPr>
              <w:spacing w:line="240" w:lineRule="auto"/>
              <w:rPr>
                <w:rFonts w:asciiTheme="majorBidi" w:hAnsiTheme="majorBidi" w:cstheme="majorBidi"/>
                <w:b w:val="0"/>
                <w:bCs w:val="0"/>
                <w:sz w:val="18"/>
                <w:szCs w:val="18"/>
              </w:rPr>
            </w:pPr>
            <w:r w:rsidRPr="00FB6832">
              <w:rPr>
                <w:rFonts w:asciiTheme="majorBidi" w:hAnsiTheme="majorBidi" w:cstheme="majorBidi"/>
                <w:b w:val="0"/>
                <w:bCs w:val="0"/>
                <w:sz w:val="18"/>
                <w:szCs w:val="18"/>
              </w:rPr>
              <w:t>Appendix B – Qualitative Coding Framework</w:t>
            </w:r>
          </w:p>
        </w:tc>
        <w:tc>
          <w:tcPr>
            <w:tcW w:w="1361" w:type="dxa"/>
          </w:tcPr>
          <w:p w14:paraId="4FDF0BF3" w14:textId="77777777" w:rsidR="009A69D7" w:rsidRPr="009A69D7" w:rsidRDefault="009A69D7" w:rsidP="00FB683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bl>
    <w:p w14:paraId="7383417D" w14:textId="0332E99B" w:rsidR="00FB6832" w:rsidRPr="00FB6832" w:rsidRDefault="00FB6832" w:rsidP="009A69D7">
      <w:pPr>
        <w:spacing w:after="0" w:line="240" w:lineRule="auto"/>
        <w:rPr>
          <w:rFonts w:asciiTheme="majorBidi" w:hAnsiTheme="majorBidi" w:cstheme="majorBidi"/>
          <w:sz w:val="18"/>
          <w:szCs w:val="18"/>
        </w:rPr>
      </w:pPr>
    </w:p>
    <w:p w14:paraId="7A8B2688" w14:textId="33B266F0" w:rsidR="00FB6832" w:rsidRPr="00FB6832" w:rsidRDefault="00FB6832" w:rsidP="00FB6832">
      <w:pPr>
        <w:spacing w:after="0" w:line="240" w:lineRule="auto"/>
        <w:rPr>
          <w:rFonts w:asciiTheme="majorBidi" w:hAnsiTheme="majorBidi" w:cstheme="majorBidi"/>
          <w:sz w:val="18"/>
          <w:szCs w:val="18"/>
        </w:rPr>
      </w:pPr>
    </w:p>
    <w:p w14:paraId="0BD866D5" w14:textId="77777777" w:rsidR="00844CBC" w:rsidRPr="00CC1AD5" w:rsidRDefault="00844CBC" w:rsidP="00A63B65">
      <w:pPr>
        <w:spacing w:after="200" w:line="360" w:lineRule="auto"/>
        <w:jc w:val="both"/>
        <w:rPr>
          <w:rFonts w:asciiTheme="majorBidi" w:hAnsiTheme="majorBidi" w:cstheme="majorBidi"/>
          <w:b/>
          <w:bCs/>
          <w:sz w:val="24"/>
          <w:szCs w:val="24"/>
          <w:u w:val="single"/>
        </w:rPr>
      </w:pPr>
    </w:p>
    <w:p w14:paraId="3663FAC0" w14:textId="77777777" w:rsidR="00A63B65" w:rsidRDefault="00A63B65" w:rsidP="00A63B65">
      <w:pPr>
        <w:spacing w:after="200" w:line="360" w:lineRule="auto"/>
        <w:jc w:val="both"/>
        <w:rPr>
          <w:rFonts w:asciiTheme="majorBidi" w:hAnsiTheme="majorBidi" w:cstheme="majorBidi"/>
          <w:b/>
          <w:bCs/>
          <w:sz w:val="24"/>
          <w:szCs w:val="24"/>
          <w:u w:val="single"/>
        </w:rPr>
      </w:pPr>
    </w:p>
    <w:p w14:paraId="10FAF523" w14:textId="77777777" w:rsidR="00844CBC" w:rsidRPr="00CC1AD5" w:rsidRDefault="00844CBC" w:rsidP="00A63B65">
      <w:pPr>
        <w:spacing w:after="200" w:line="360" w:lineRule="auto"/>
        <w:jc w:val="both"/>
        <w:rPr>
          <w:rFonts w:asciiTheme="majorBidi" w:hAnsiTheme="majorBidi" w:cstheme="majorBidi"/>
          <w:b/>
          <w:bCs/>
          <w:sz w:val="24"/>
          <w:szCs w:val="24"/>
          <w:u w:val="single"/>
        </w:rPr>
        <w:sectPr w:rsidR="00844CBC" w:rsidRPr="00CC1AD5" w:rsidSect="00A63B65">
          <w:headerReference w:type="even" r:id="rId11"/>
          <w:footerReference w:type="first" r:id="rId12"/>
          <w:pgSz w:w="11906" w:h="16838"/>
          <w:pgMar w:top="1440" w:right="1797" w:bottom="1440" w:left="1797"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pPr>
    </w:p>
    <w:p w14:paraId="2885779F" w14:textId="77777777" w:rsidR="009A69D7" w:rsidRDefault="009A69D7" w:rsidP="005D4B0E">
      <w:pPr>
        <w:spacing w:after="60" w:line="240" w:lineRule="auto"/>
        <w:jc w:val="both"/>
        <w:rPr>
          <w:rFonts w:asciiTheme="majorBidi" w:hAnsiTheme="majorBidi" w:cstheme="majorBidi"/>
          <w:sz w:val="28"/>
          <w:szCs w:val="28"/>
        </w:rPr>
      </w:pPr>
      <w:r w:rsidRPr="009A69D7">
        <w:rPr>
          <w:rFonts w:asciiTheme="majorBidi" w:hAnsiTheme="majorBidi" w:cstheme="majorBidi"/>
          <w:sz w:val="28"/>
          <w:szCs w:val="28"/>
        </w:rPr>
        <w:lastRenderedPageBreak/>
        <w:t>List of Tables</w:t>
      </w:r>
    </w:p>
    <w:tbl>
      <w:tblPr>
        <w:tblStyle w:val="PlainTable1"/>
        <w:tblW w:w="0" w:type="auto"/>
        <w:tblLook w:val="04A0" w:firstRow="1" w:lastRow="0" w:firstColumn="1" w:lastColumn="0" w:noHBand="0" w:noVBand="1"/>
      </w:tblPr>
      <w:tblGrid>
        <w:gridCol w:w="704"/>
        <w:gridCol w:w="6804"/>
        <w:gridCol w:w="788"/>
      </w:tblGrid>
      <w:tr w:rsidR="005D4B0E" w:rsidRPr="005D4B0E" w14:paraId="74EB5C68" w14:textId="139E805F" w:rsidTr="005D4B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234AC5E9"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Table. No.</w:t>
            </w:r>
          </w:p>
        </w:tc>
        <w:tc>
          <w:tcPr>
            <w:tcW w:w="6804" w:type="dxa"/>
            <w:vAlign w:val="center"/>
          </w:tcPr>
          <w:p w14:paraId="06974980" w14:textId="77777777" w:rsidR="005D4B0E" w:rsidRPr="005D4B0E" w:rsidRDefault="005D4B0E" w:rsidP="005D4B0E">
            <w:pPr>
              <w:spacing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6"/>
                <w:szCs w:val="16"/>
              </w:rPr>
            </w:pPr>
            <w:r w:rsidRPr="005D4B0E">
              <w:rPr>
                <w:rFonts w:asciiTheme="majorBidi" w:hAnsiTheme="majorBidi" w:cstheme="majorBidi"/>
                <w:b w:val="0"/>
                <w:bCs w:val="0"/>
                <w:sz w:val="16"/>
                <w:szCs w:val="16"/>
              </w:rPr>
              <w:t>Table Name</w:t>
            </w:r>
          </w:p>
        </w:tc>
        <w:tc>
          <w:tcPr>
            <w:tcW w:w="788" w:type="dxa"/>
            <w:vAlign w:val="center"/>
          </w:tcPr>
          <w:p w14:paraId="42AF880A" w14:textId="60E975EA" w:rsidR="005D4B0E" w:rsidRPr="005D4B0E" w:rsidRDefault="005D4B0E" w:rsidP="005D4B0E">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b w:val="0"/>
                <w:bCs w:val="0"/>
                <w:sz w:val="16"/>
                <w:szCs w:val="16"/>
              </w:rPr>
              <w:t>Page No</w:t>
            </w:r>
          </w:p>
        </w:tc>
      </w:tr>
      <w:tr w:rsidR="005D4B0E" w:rsidRPr="005D4B0E" w14:paraId="5EE1C1A9" w14:textId="6302C511"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044508BB"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1-1</w:t>
            </w:r>
          </w:p>
        </w:tc>
        <w:tc>
          <w:tcPr>
            <w:tcW w:w="6804" w:type="dxa"/>
          </w:tcPr>
          <w:p w14:paraId="4E4241C3" w14:textId="79F44A67" w:rsidR="005D4B0E" w:rsidRPr="005D4B0E" w:rsidRDefault="005D4B0E" w:rsidP="005D4B0E">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Literature Review Summary Table</w:t>
            </w:r>
          </w:p>
        </w:tc>
        <w:tc>
          <w:tcPr>
            <w:tcW w:w="788" w:type="dxa"/>
            <w:vAlign w:val="center"/>
          </w:tcPr>
          <w:p w14:paraId="7C4F0A6B" w14:textId="055EED18"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48</w:t>
            </w:r>
          </w:p>
        </w:tc>
      </w:tr>
      <w:tr w:rsidR="005D4B0E" w:rsidRPr="005D4B0E" w14:paraId="37CDA650" w14:textId="7F4FA4A0"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15CF58D9"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2-1</w:t>
            </w:r>
          </w:p>
        </w:tc>
        <w:tc>
          <w:tcPr>
            <w:tcW w:w="6804" w:type="dxa"/>
          </w:tcPr>
          <w:p w14:paraId="0DCACAAA" w14:textId="27EF6F42" w:rsidR="005D4B0E" w:rsidRPr="005D4B0E" w:rsidRDefault="005D4B0E" w:rsidP="005D4B0E">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AI Technology enhancement for current CQM practices</w:t>
            </w:r>
          </w:p>
        </w:tc>
        <w:tc>
          <w:tcPr>
            <w:tcW w:w="788" w:type="dxa"/>
            <w:vAlign w:val="center"/>
          </w:tcPr>
          <w:p w14:paraId="2D6B94C6" w14:textId="7E0716A5"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87</w:t>
            </w:r>
          </w:p>
        </w:tc>
      </w:tr>
      <w:tr w:rsidR="005D4B0E" w:rsidRPr="005D4B0E" w14:paraId="02CA8056" w14:textId="13373325"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67721AA2"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3-1</w:t>
            </w:r>
          </w:p>
        </w:tc>
        <w:tc>
          <w:tcPr>
            <w:tcW w:w="6804" w:type="dxa"/>
          </w:tcPr>
          <w:p w14:paraId="5B5C6639" w14:textId="431D7738" w:rsidR="005D4B0E" w:rsidRPr="005D4B0E" w:rsidRDefault="005D4B0E" w:rsidP="005D4B0E">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Data Collection Matrix aligned with research questions </w:t>
            </w:r>
          </w:p>
        </w:tc>
        <w:tc>
          <w:tcPr>
            <w:tcW w:w="788" w:type="dxa"/>
            <w:vAlign w:val="center"/>
          </w:tcPr>
          <w:p w14:paraId="47B1C34B" w14:textId="257A91FF"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107</w:t>
            </w:r>
          </w:p>
        </w:tc>
      </w:tr>
      <w:tr w:rsidR="005D4B0E" w:rsidRPr="005D4B0E" w14:paraId="5A3F6B43" w14:textId="099DFE93"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2DAA1EBD"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w:t>
            </w:r>
          </w:p>
        </w:tc>
        <w:tc>
          <w:tcPr>
            <w:tcW w:w="6804" w:type="dxa"/>
          </w:tcPr>
          <w:p w14:paraId="65DC94A5" w14:textId="5CF47323" w:rsidR="005D4B0E" w:rsidRPr="005D4B0E" w:rsidRDefault="005D4B0E" w:rsidP="005D4B0E">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Validity &amp; stability coefficients for the study questionnaire variables</w:t>
            </w:r>
          </w:p>
        </w:tc>
        <w:tc>
          <w:tcPr>
            <w:tcW w:w="788" w:type="dxa"/>
            <w:vAlign w:val="center"/>
          </w:tcPr>
          <w:p w14:paraId="0D3BF737" w14:textId="7D6723B3"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115</w:t>
            </w:r>
          </w:p>
        </w:tc>
      </w:tr>
      <w:tr w:rsidR="005D4B0E" w:rsidRPr="005D4B0E" w14:paraId="22B72CEC" w14:textId="5087BA18"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E02C3B4"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w:t>
            </w:r>
          </w:p>
        </w:tc>
        <w:tc>
          <w:tcPr>
            <w:tcW w:w="6804" w:type="dxa"/>
          </w:tcPr>
          <w:p w14:paraId="2957A73A" w14:textId="6624EDB3" w:rsidR="005D4B0E" w:rsidRPr="005D4B0E" w:rsidRDefault="005D4B0E" w:rsidP="005D4B0E">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Validity and stability coefficients for the study questionnaire variables</w:t>
            </w:r>
          </w:p>
        </w:tc>
        <w:tc>
          <w:tcPr>
            <w:tcW w:w="788" w:type="dxa"/>
            <w:vAlign w:val="center"/>
          </w:tcPr>
          <w:p w14:paraId="01FAFEA4" w14:textId="2289B756"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116</w:t>
            </w:r>
          </w:p>
        </w:tc>
      </w:tr>
      <w:tr w:rsidR="005D4B0E" w:rsidRPr="005D4B0E" w14:paraId="1CD31CA5" w14:textId="15079DD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68430CD5" w14:textId="77777777" w:rsidR="005D4B0E" w:rsidRPr="005D4B0E" w:rsidRDefault="005D4B0E" w:rsidP="005D4B0E">
            <w:pPr>
              <w:spacing w:line="240" w:lineRule="auto"/>
              <w:jc w:val="center"/>
              <w:rPr>
                <w:rFonts w:asciiTheme="majorBidi" w:hAnsiTheme="majorBidi" w:cstheme="majorBidi"/>
                <w:b w:val="0"/>
                <w:bCs w:val="0"/>
                <w:sz w:val="16"/>
                <w:szCs w:val="16"/>
                <w:rtl/>
              </w:rPr>
            </w:pPr>
            <w:r w:rsidRPr="005D4B0E">
              <w:rPr>
                <w:rFonts w:asciiTheme="majorBidi" w:hAnsiTheme="majorBidi" w:cstheme="majorBidi"/>
                <w:b w:val="0"/>
                <w:bCs w:val="0"/>
                <w:sz w:val="16"/>
                <w:szCs w:val="16"/>
              </w:rPr>
              <w:t>4-3</w:t>
            </w:r>
          </w:p>
        </w:tc>
        <w:tc>
          <w:tcPr>
            <w:tcW w:w="6804" w:type="dxa"/>
          </w:tcPr>
          <w:p w14:paraId="7524B8D1" w14:textId="444BC067" w:rsidR="005D4B0E" w:rsidRPr="005D4B0E" w:rsidRDefault="005D4B0E" w:rsidP="005D4B0E">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Validity and stability coefficients for the study questionnaire variables.</w:t>
            </w:r>
          </w:p>
        </w:tc>
        <w:tc>
          <w:tcPr>
            <w:tcW w:w="788" w:type="dxa"/>
            <w:vAlign w:val="center"/>
          </w:tcPr>
          <w:p w14:paraId="603F06CA" w14:textId="0376E916"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117</w:t>
            </w:r>
          </w:p>
        </w:tc>
      </w:tr>
      <w:tr w:rsidR="005D4B0E" w:rsidRPr="005D4B0E" w14:paraId="6581DC6C" w14:textId="6CF46160"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69FE9D03"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4-4</w:t>
            </w:r>
          </w:p>
        </w:tc>
        <w:tc>
          <w:tcPr>
            <w:tcW w:w="6804" w:type="dxa"/>
          </w:tcPr>
          <w:p w14:paraId="4107DBA3" w14:textId="72CE0EFE" w:rsidR="005D4B0E" w:rsidRPr="005D4B0E" w:rsidRDefault="005D4B0E" w:rsidP="005D4B0E">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Descriptive Analysis of Demographic Characteristics of the Study Sample</w:t>
            </w:r>
          </w:p>
        </w:tc>
        <w:tc>
          <w:tcPr>
            <w:tcW w:w="788" w:type="dxa"/>
            <w:vAlign w:val="center"/>
          </w:tcPr>
          <w:p w14:paraId="76489296" w14:textId="601367B6"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118</w:t>
            </w:r>
          </w:p>
        </w:tc>
      </w:tr>
      <w:tr w:rsidR="005D4B0E" w:rsidRPr="005D4B0E" w14:paraId="6ED1FB1B" w14:textId="592C884A"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41F1FDC4"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4-5</w:t>
            </w:r>
          </w:p>
        </w:tc>
        <w:tc>
          <w:tcPr>
            <w:tcW w:w="6804" w:type="dxa"/>
          </w:tcPr>
          <w:p w14:paraId="7BA11C92" w14:textId="01F98033" w:rsidR="005D4B0E" w:rsidRPr="005D4B0E" w:rsidRDefault="005D4B0E" w:rsidP="009A69D7">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Responses to the Question (Did you acquire any of the following certificates</w:t>
            </w:r>
            <w:proofErr w:type="gramStart"/>
            <w:r w:rsidRPr="005D4B0E">
              <w:rPr>
                <w:rFonts w:asciiTheme="majorBidi" w:hAnsiTheme="majorBidi" w:cstheme="majorBidi"/>
                <w:sz w:val="16"/>
                <w:szCs w:val="16"/>
              </w:rPr>
              <w:t>?)(</w:t>
            </w:r>
            <w:proofErr w:type="gramEnd"/>
            <w:r w:rsidRPr="005D4B0E">
              <w:rPr>
                <w:rFonts w:asciiTheme="majorBidi" w:hAnsiTheme="majorBidi" w:cstheme="majorBidi"/>
                <w:sz w:val="16"/>
                <w:szCs w:val="16"/>
              </w:rPr>
              <w:t xml:space="preserve">Other (please specify) </w:t>
            </w:r>
          </w:p>
        </w:tc>
        <w:tc>
          <w:tcPr>
            <w:tcW w:w="788" w:type="dxa"/>
            <w:vAlign w:val="center"/>
          </w:tcPr>
          <w:p w14:paraId="1C756C35" w14:textId="4A8C9E52"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122</w:t>
            </w:r>
          </w:p>
        </w:tc>
      </w:tr>
      <w:tr w:rsidR="005D4B0E" w:rsidRPr="005D4B0E" w14:paraId="616C331C" w14:textId="5FC4E141"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089B3492"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4-6</w:t>
            </w:r>
          </w:p>
        </w:tc>
        <w:tc>
          <w:tcPr>
            <w:tcW w:w="6804" w:type="dxa"/>
          </w:tcPr>
          <w:p w14:paraId="3CDF6681" w14:textId="5C8B05AE" w:rsidR="005D4B0E" w:rsidRPr="005D4B0E" w:rsidRDefault="005D4B0E" w:rsidP="005D4B0E">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Responses to the Question (If working on the Jeddah stormwater program please include the project name for analysis purposes?)</w:t>
            </w:r>
          </w:p>
        </w:tc>
        <w:tc>
          <w:tcPr>
            <w:tcW w:w="788" w:type="dxa"/>
            <w:vAlign w:val="center"/>
          </w:tcPr>
          <w:p w14:paraId="1F0256B4" w14:textId="629F029F"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122</w:t>
            </w:r>
          </w:p>
        </w:tc>
      </w:tr>
      <w:tr w:rsidR="005D4B0E" w:rsidRPr="005D4B0E" w14:paraId="36329A6C" w14:textId="37C4F3EF"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0EF1A79F"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4-7</w:t>
            </w:r>
          </w:p>
        </w:tc>
        <w:tc>
          <w:tcPr>
            <w:tcW w:w="6804" w:type="dxa"/>
          </w:tcPr>
          <w:p w14:paraId="1EEAF12A" w14:textId="372C1C18" w:rsidR="005D4B0E" w:rsidRPr="005D4B0E" w:rsidRDefault="005D4B0E" w:rsidP="005D4B0E">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Distribution of the study subjects according to “CQM”</w:t>
            </w:r>
          </w:p>
        </w:tc>
        <w:tc>
          <w:tcPr>
            <w:tcW w:w="788" w:type="dxa"/>
            <w:vAlign w:val="center"/>
          </w:tcPr>
          <w:p w14:paraId="19CEE8AD" w14:textId="1F99B879"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123</w:t>
            </w:r>
          </w:p>
        </w:tc>
      </w:tr>
      <w:tr w:rsidR="005D4B0E" w:rsidRPr="005D4B0E" w14:paraId="64B63E03" w14:textId="31C0E7F3"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E5AE39F"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4-8</w:t>
            </w:r>
          </w:p>
        </w:tc>
        <w:tc>
          <w:tcPr>
            <w:tcW w:w="6804" w:type="dxa"/>
          </w:tcPr>
          <w:p w14:paraId="0FDB220E" w14:textId="323EA4EE" w:rsidR="005D4B0E" w:rsidRPr="005D4B0E" w:rsidRDefault="005D4B0E" w:rsidP="009A69D7">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Responses to the Question (Which tool of the above mentioned do you find most effective, and why?) </w:t>
            </w:r>
          </w:p>
        </w:tc>
        <w:tc>
          <w:tcPr>
            <w:tcW w:w="788" w:type="dxa"/>
            <w:vAlign w:val="center"/>
          </w:tcPr>
          <w:p w14:paraId="508F2A78" w14:textId="2316A758"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126</w:t>
            </w:r>
          </w:p>
        </w:tc>
      </w:tr>
      <w:tr w:rsidR="005D4B0E" w:rsidRPr="005D4B0E" w14:paraId="2CDA8BE1" w14:textId="1F5D2B9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3E75EB81"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4-9</w:t>
            </w:r>
          </w:p>
        </w:tc>
        <w:tc>
          <w:tcPr>
            <w:tcW w:w="6804" w:type="dxa"/>
          </w:tcPr>
          <w:p w14:paraId="4CD89BB7" w14:textId="2849FAA1" w:rsidR="005D4B0E" w:rsidRPr="005D4B0E" w:rsidRDefault="005D4B0E" w:rsidP="009A69D7">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Responses to the Question (Please describe any specific challenges faced in implementing or improving quality practices?) </w:t>
            </w:r>
          </w:p>
        </w:tc>
        <w:tc>
          <w:tcPr>
            <w:tcW w:w="788" w:type="dxa"/>
            <w:vAlign w:val="center"/>
          </w:tcPr>
          <w:p w14:paraId="545E0C35" w14:textId="3FF059EA"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127</w:t>
            </w:r>
          </w:p>
        </w:tc>
      </w:tr>
      <w:tr w:rsidR="005D4B0E" w:rsidRPr="005D4B0E" w14:paraId="4620BCA7" w14:textId="37072A9E"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7350CC1"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4-10</w:t>
            </w:r>
          </w:p>
        </w:tc>
        <w:tc>
          <w:tcPr>
            <w:tcW w:w="6804" w:type="dxa"/>
          </w:tcPr>
          <w:p w14:paraId="29373609" w14:textId="3920C6DC" w:rsidR="005D4B0E" w:rsidRPr="005D4B0E" w:rsidRDefault="005D4B0E" w:rsidP="009A69D7">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Distribution of the study subjects according to Artificial Intelligence </w:t>
            </w:r>
          </w:p>
        </w:tc>
        <w:tc>
          <w:tcPr>
            <w:tcW w:w="788" w:type="dxa"/>
            <w:vAlign w:val="center"/>
          </w:tcPr>
          <w:p w14:paraId="28FAAF50" w14:textId="4A829FC8"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128</w:t>
            </w:r>
          </w:p>
        </w:tc>
      </w:tr>
      <w:tr w:rsidR="005D4B0E" w:rsidRPr="005D4B0E" w14:paraId="7DE1A9CA" w14:textId="34246794"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70F23426"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4-11</w:t>
            </w:r>
          </w:p>
        </w:tc>
        <w:tc>
          <w:tcPr>
            <w:tcW w:w="6804" w:type="dxa"/>
          </w:tcPr>
          <w:p w14:paraId="16C77BB6" w14:textId="3979ADA1" w:rsidR="005D4B0E" w:rsidRPr="005D4B0E" w:rsidRDefault="005D4B0E" w:rsidP="009A69D7">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Responses to the Question (What recommendations would you give for developing and implementing AI solutions for CQM effectively?) </w:t>
            </w:r>
          </w:p>
        </w:tc>
        <w:tc>
          <w:tcPr>
            <w:tcW w:w="788" w:type="dxa"/>
            <w:vAlign w:val="center"/>
          </w:tcPr>
          <w:p w14:paraId="73A67899" w14:textId="64BF06A1"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131</w:t>
            </w:r>
          </w:p>
        </w:tc>
      </w:tr>
      <w:tr w:rsidR="005D4B0E" w:rsidRPr="005D4B0E" w14:paraId="615F098E" w14:textId="546D6BA2"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53B9ED2"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4-12</w:t>
            </w:r>
          </w:p>
        </w:tc>
        <w:tc>
          <w:tcPr>
            <w:tcW w:w="6804" w:type="dxa"/>
          </w:tcPr>
          <w:p w14:paraId="6B48C29E" w14:textId="0C06CCD0" w:rsidR="005D4B0E" w:rsidRPr="005D4B0E" w:rsidRDefault="005D4B0E" w:rsidP="009A69D7">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Responses to the Question (Please share any observations, insights, thoughts or experiences where AI improved or could have improved project outcomes?) </w:t>
            </w:r>
          </w:p>
        </w:tc>
        <w:tc>
          <w:tcPr>
            <w:tcW w:w="788" w:type="dxa"/>
            <w:vAlign w:val="center"/>
          </w:tcPr>
          <w:p w14:paraId="04C70EFB" w14:textId="484D3BF2"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132</w:t>
            </w:r>
          </w:p>
        </w:tc>
      </w:tr>
      <w:tr w:rsidR="005D4B0E" w:rsidRPr="005D4B0E" w14:paraId="21EA8415" w14:textId="6396609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15FE64A1"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4-13</w:t>
            </w:r>
          </w:p>
        </w:tc>
        <w:tc>
          <w:tcPr>
            <w:tcW w:w="6804" w:type="dxa"/>
          </w:tcPr>
          <w:p w14:paraId="5B67385F" w14:textId="7BEBFA6F" w:rsidR="005D4B0E" w:rsidRPr="005D4B0E" w:rsidRDefault="005D4B0E" w:rsidP="009A69D7">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Distribution of the study subjects according to Project Outcomes </w:t>
            </w:r>
          </w:p>
        </w:tc>
        <w:tc>
          <w:tcPr>
            <w:tcW w:w="788" w:type="dxa"/>
            <w:vAlign w:val="center"/>
          </w:tcPr>
          <w:p w14:paraId="1B045D8B" w14:textId="4D58E5E6"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133</w:t>
            </w:r>
          </w:p>
        </w:tc>
      </w:tr>
      <w:tr w:rsidR="005D4B0E" w:rsidRPr="005D4B0E" w14:paraId="0E988E2A" w14:textId="11856B6D"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3CD9DEDD"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4-14</w:t>
            </w:r>
          </w:p>
        </w:tc>
        <w:tc>
          <w:tcPr>
            <w:tcW w:w="6804" w:type="dxa"/>
          </w:tcPr>
          <w:p w14:paraId="0D4797D5" w14:textId="26F38157" w:rsidR="005D4B0E" w:rsidRPr="005D4B0E" w:rsidRDefault="005D4B0E" w:rsidP="009A69D7">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Descriptive Statistics of Independent Variables – CQM – </w:t>
            </w:r>
          </w:p>
        </w:tc>
        <w:tc>
          <w:tcPr>
            <w:tcW w:w="788" w:type="dxa"/>
            <w:vAlign w:val="center"/>
          </w:tcPr>
          <w:p w14:paraId="4676E47A" w14:textId="72DC74A3"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135</w:t>
            </w:r>
          </w:p>
        </w:tc>
      </w:tr>
      <w:tr w:rsidR="005D4B0E" w:rsidRPr="005D4B0E" w14:paraId="6FA49BD3" w14:textId="5A27F8C8"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0D929530"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4-15</w:t>
            </w:r>
          </w:p>
        </w:tc>
        <w:tc>
          <w:tcPr>
            <w:tcW w:w="6804" w:type="dxa"/>
          </w:tcPr>
          <w:p w14:paraId="4B720131" w14:textId="66B5BABF" w:rsidR="005D4B0E" w:rsidRPr="005D4B0E" w:rsidRDefault="005D4B0E" w:rsidP="009A69D7">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Descriptive Statistics of Mediating Variables (Artificial Intelligence) </w:t>
            </w:r>
          </w:p>
        </w:tc>
        <w:tc>
          <w:tcPr>
            <w:tcW w:w="788" w:type="dxa"/>
            <w:vAlign w:val="center"/>
          </w:tcPr>
          <w:p w14:paraId="4A7FF00A" w14:textId="5099EEF6"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135</w:t>
            </w:r>
          </w:p>
        </w:tc>
      </w:tr>
      <w:tr w:rsidR="005D4B0E" w:rsidRPr="005D4B0E" w14:paraId="197D083C" w14:textId="2928923D"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18FAE47E"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4-16</w:t>
            </w:r>
          </w:p>
        </w:tc>
        <w:tc>
          <w:tcPr>
            <w:tcW w:w="6804" w:type="dxa"/>
          </w:tcPr>
          <w:p w14:paraId="6C1C6C8B" w14:textId="64CA30EA" w:rsidR="005D4B0E" w:rsidRPr="005D4B0E" w:rsidRDefault="005D4B0E" w:rsidP="009A69D7">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Descriptive Statistics of Dependent Variables (Project Outcomes) </w:t>
            </w:r>
          </w:p>
        </w:tc>
        <w:tc>
          <w:tcPr>
            <w:tcW w:w="788" w:type="dxa"/>
            <w:vAlign w:val="center"/>
          </w:tcPr>
          <w:p w14:paraId="147F0980" w14:textId="7B4E1E8B"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136</w:t>
            </w:r>
          </w:p>
        </w:tc>
      </w:tr>
      <w:tr w:rsidR="005D4B0E" w:rsidRPr="005D4B0E" w14:paraId="1A10D41E" w14:textId="689C3715"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6CB1A376"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4-17</w:t>
            </w:r>
          </w:p>
        </w:tc>
        <w:tc>
          <w:tcPr>
            <w:tcW w:w="6804" w:type="dxa"/>
          </w:tcPr>
          <w:p w14:paraId="75D8D283" w14:textId="3BC360B1" w:rsidR="005D4B0E" w:rsidRPr="005D4B0E" w:rsidRDefault="005D4B0E" w:rsidP="009A69D7">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Correlation Matrix between Variables Independent Variables (CQM), Mediating Variables (AI) and Dependent Variables (Project Outcomes) </w:t>
            </w:r>
          </w:p>
        </w:tc>
        <w:tc>
          <w:tcPr>
            <w:tcW w:w="788" w:type="dxa"/>
            <w:vAlign w:val="center"/>
          </w:tcPr>
          <w:p w14:paraId="4BFA1AB0" w14:textId="199BAFC2"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137</w:t>
            </w:r>
          </w:p>
        </w:tc>
      </w:tr>
      <w:tr w:rsidR="005D4B0E" w:rsidRPr="005D4B0E" w14:paraId="491CD862" w14:textId="54DEA7A8"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12A6455D"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4-18</w:t>
            </w:r>
          </w:p>
        </w:tc>
        <w:tc>
          <w:tcPr>
            <w:tcW w:w="6804" w:type="dxa"/>
          </w:tcPr>
          <w:p w14:paraId="0FBFB8AF" w14:textId="51613E6A" w:rsidR="005D4B0E" w:rsidRPr="005D4B0E" w:rsidRDefault="005D4B0E" w:rsidP="009A69D7">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Test of using Construction Quality Management “CQM” effect on Artificial Intelligence </w:t>
            </w:r>
          </w:p>
        </w:tc>
        <w:tc>
          <w:tcPr>
            <w:tcW w:w="788" w:type="dxa"/>
            <w:vAlign w:val="center"/>
          </w:tcPr>
          <w:p w14:paraId="7CD2AA13" w14:textId="53B3A58F"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137</w:t>
            </w:r>
          </w:p>
        </w:tc>
      </w:tr>
      <w:tr w:rsidR="005D4B0E" w:rsidRPr="005D4B0E" w14:paraId="72555661" w14:textId="38D39722"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72A5F407"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4-19</w:t>
            </w:r>
          </w:p>
        </w:tc>
        <w:tc>
          <w:tcPr>
            <w:tcW w:w="6804" w:type="dxa"/>
          </w:tcPr>
          <w:p w14:paraId="164F113F" w14:textId="2E12F9A8" w:rsidR="005D4B0E" w:rsidRPr="005D4B0E" w:rsidRDefault="005D4B0E" w:rsidP="005D4B0E">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Test of Construction Quality Management “CQM” effect on Project Outcomes - Coefficient a </w:t>
            </w:r>
          </w:p>
        </w:tc>
        <w:tc>
          <w:tcPr>
            <w:tcW w:w="788" w:type="dxa"/>
            <w:vAlign w:val="center"/>
          </w:tcPr>
          <w:p w14:paraId="2859D37D" w14:textId="37AC81FA"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140</w:t>
            </w:r>
          </w:p>
        </w:tc>
      </w:tr>
      <w:tr w:rsidR="005D4B0E" w:rsidRPr="005D4B0E" w14:paraId="020B57E0" w14:textId="1913179D"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EDFC5CB"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4-20</w:t>
            </w:r>
          </w:p>
        </w:tc>
        <w:tc>
          <w:tcPr>
            <w:tcW w:w="6804" w:type="dxa"/>
          </w:tcPr>
          <w:p w14:paraId="79B3CEA4" w14:textId="54DB6BDA" w:rsidR="005D4B0E" w:rsidRPr="005D4B0E" w:rsidRDefault="005D4B0E" w:rsidP="009A69D7">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Test of Artificial Intelligence effect on Project Outcomes </w:t>
            </w:r>
          </w:p>
        </w:tc>
        <w:tc>
          <w:tcPr>
            <w:tcW w:w="788" w:type="dxa"/>
            <w:vAlign w:val="center"/>
          </w:tcPr>
          <w:p w14:paraId="0C7D942A" w14:textId="2838093C"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142</w:t>
            </w:r>
          </w:p>
        </w:tc>
      </w:tr>
      <w:tr w:rsidR="005D4B0E" w:rsidRPr="005D4B0E" w14:paraId="137E2E14" w14:textId="48A9D69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0836EE3E"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4-21</w:t>
            </w:r>
          </w:p>
        </w:tc>
        <w:tc>
          <w:tcPr>
            <w:tcW w:w="6804" w:type="dxa"/>
          </w:tcPr>
          <w:p w14:paraId="46A3C30A" w14:textId="3030F838" w:rsidR="005D4B0E" w:rsidRPr="005D4B0E" w:rsidRDefault="005D4B0E" w:rsidP="005D4B0E">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Test of Construction Quality Management “CQM” effect on Project Outcomes - Coefficient a</w:t>
            </w:r>
          </w:p>
        </w:tc>
        <w:tc>
          <w:tcPr>
            <w:tcW w:w="788" w:type="dxa"/>
            <w:vAlign w:val="center"/>
          </w:tcPr>
          <w:p w14:paraId="369A35B3" w14:textId="37D35C73"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143</w:t>
            </w:r>
          </w:p>
        </w:tc>
      </w:tr>
      <w:tr w:rsidR="005D4B0E" w:rsidRPr="005D4B0E" w14:paraId="03B3AF7B" w14:textId="550ADB82"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6ABA67C4"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4-22</w:t>
            </w:r>
          </w:p>
        </w:tc>
        <w:tc>
          <w:tcPr>
            <w:tcW w:w="6804" w:type="dxa"/>
          </w:tcPr>
          <w:p w14:paraId="0C2BB461" w14:textId="5AAFC177" w:rsidR="005D4B0E" w:rsidRPr="005D4B0E" w:rsidRDefault="005D4B0E" w:rsidP="009A69D7">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Test </w:t>
            </w:r>
            <w:proofErr w:type="gramStart"/>
            <w:r w:rsidRPr="005D4B0E">
              <w:rPr>
                <w:rFonts w:asciiTheme="majorBidi" w:hAnsiTheme="majorBidi" w:cstheme="majorBidi"/>
                <w:sz w:val="16"/>
                <w:szCs w:val="16"/>
              </w:rPr>
              <w:t>of</w:t>
            </w:r>
            <w:proofErr w:type="gramEnd"/>
            <w:r w:rsidRPr="005D4B0E">
              <w:rPr>
                <w:rFonts w:asciiTheme="majorBidi" w:hAnsiTheme="majorBidi" w:cstheme="majorBidi"/>
                <w:sz w:val="16"/>
                <w:szCs w:val="16"/>
              </w:rPr>
              <w:t xml:space="preserve"> Artificial Intelligence </w:t>
            </w:r>
            <w:proofErr w:type="gramStart"/>
            <w:r w:rsidRPr="005D4B0E">
              <w:rPr>
                <w:rFonts w:asciiTheme="majorBidi" w:hAnsiTheme="majorBidi" w:cstheme="majorBidi"/>
                <w:sz w:val="16"/>
                <w:szCs w:val="16"/>
              </w:rPr>
              <w:t>effect</w:t>
            </w:r>
            <w:proofErr w:type="gramEnd"/>
            <w:r w:rsidRPr="005D4B0E">
              <w:rPr>
                <w:rFonts w:asciiTheme="majorBidi" w:hAnsiTheme="majorBidi" w:cstheme="majorBidi"/>
                <w:sz w:val="16"/>
                <w:szCs w:val="16"/>
              </w:rPr>
              <w:t xml:space="preserve"> on Project Outcomes</w:t>
            </w:r>
          </w:p>
        </w:tc>
        <w:tc>
          <w:tcPr>
            <w:tcW w:w="788" w:type="dxa"/>
            <w:vAlign w:val="center"/>
          </w:tcPr>
          <w:p w14:paraId="1C93EF02" w14:textId="3B80E9EF"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145</w:t>
            </w:r>
          </w:p>
        </w:tc>
      </w:tr>
      <w:tr w:rsidR="005D4B0E" w:rsidRPr="005D4B0E" w14:paraId="52CD0F1E" w14:textId="7244DEF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1F5FA4AD"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4-23</w:t>
            </w:r>
          </w:p>
        </w:tc>
        <w:tc>
          <w:tcPr>
            <w:tcW w:w="6804" w:type="dxa"/>
          </w:tcPr>
          <w:p w14:paraId="333D5405" w14:textId="030FCA37" w:rsidR="005D4B0E" w:rsidRPr="005D4B0E" w:rsidRDefault="005D4B0E" w:rsidP="009A69D7">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Test of Artificial Intelligence effect on Project </w:t>
            </w:r>
            <w:proofErr w:type="gramStart"/>
            <w:r w:rsidRPr="005D4B0E">
              <w:rPr>
                <w:rFonts w:asciiTheme="majorBidi" w:hAnsiTheme="majorBidi" w:cstheme="majorBidi"/>
                <w:sz w:val="16"/>
                <w:szCs w:val="16"/>
              </w:rPr>
              <w:t>Outcomes  -</w:t>
            </w:r>
            <w:proofErr w:type="gramEnd"/>
            <w:r w:rsidRPr="005D4B0E">
              <w:rPr>
                <w:rFonts w:asciiTheme="majorBidi" w:hAnsiTheme="majorBidi" w:cstheme="majorBidi"/>
                <w:sz w:val="16"/>
                <w:szCs w:val="16"/>
              </w:rPr>
              <w:t xml:space="preserve"> Coefficient a  </w:t>
            </w:r>
          </w:p>
        </w:tc>
        <w:tc>
          <w:tcPr>
            <w:tcW w:w="788" w:type="dxa"/>
            <w:vAlign w:val="center"/>
          </w:tcPr>
          <w:p w14:paraId="572A8F42" w14:textId="751ABED6"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147</w:t>
            </w:r>
          </w:p>
        </w:tc>
      </w:tr>
      <w:tr w:rsidR="005D4B0E" w:rsidRPr="005D4B0E" w14:paraId="03D4E746" w14:textId="16C6B59D"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1FC9E0CB"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4-24</w:t>
            </w:r>
          </w:p>
        </w:tc>
        <w:tc>
          <w:tcPr>
            <w:tcW w:w="6804" w:type="dxa"/>
          </w:tcPr>
          <w:p w14:paraId="04FD488C" w14:textId="537EE939" w:rsidR="005D4B0E" w:rsidRPr="005D4B0E" w:rsidRDefault="005D4B0E" w:rsidP="005D4B0E">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Testing the Moderation Role of AI on the relationship between CQM and project outcomes - Coefficient a</w:t>
            </w:r>
          </w:p>
        </w:tc>
        <w:tc>
          <w:tcPr>
            <w:tcW w:w="788" w:type="dxa"/>
            <w:vAlign w:val="center"/>
          </w:tcPr>
          <w:p w14:paraId="60320B52" w14:textId="449E83AA"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147</w:t>
            </w:r>
          </w:p>
        </w:tc>
      </w:tr>
      <w:tr w:rsidR="005D4B0E" w:rsidRPr="005D4B0E" w14:paraId="4B09691B" w14:textId="7AE926F8"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19B915B0"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4-25</w:t>
            </w:r>
          </w:p>
        </w:tc>
        <w:tc>
          <w:tcPr>
            <w:tcW w:w="6804" w:type="dxa"/>
          </w:tcPr>
          <w:p w14:paraId="6C81CFAF" w14:textId="28FF4DF4" w:rsidR="005D4B0E" w:rsidRPr="005D4B0E" w:rsidRDefault="005D4B0E" w:rsidP="009A69D7">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F03BEA">
              <w:rPr>
                <w:rFonts w:asciiTheme="majorBidi" w:hAnsiTheme="majorBidi" w:cstheme="majorBidi"/>
                <w:sz w:val="16"/>
                <w:szCs w:val="16"/>
              </w:rPr>
              <w:t>Summary of Document Sources and Coding Frequency for Qualitative Analysis</w:t>
            </w:r>
          </w:p>
        </w:tc>
        <w:tc>
          <w:tcPr>
            <w:tcW w:w="788" w:type="dxa"/>
            <w:vAlign w:val="center"/>
          </w:tcPr>
          <w:p w14:paraId="5D8904A8" w14:textId="07146739"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151</w:t>
            </w:r>
          </w:p>
        </w:tc>
      </w:tr>
      <w:tr w:rsidR="005D4B0E" w:rsidRPr="005D4B0E" w14:paraId="614E4D55" w14:textId="6C8497F1"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3120674"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4-26</w:t>
            </w:r>
          </w:p>
        </w:tc>
        <w:tc>
          <w:tcPr>
            <w:tcW w:w="6804" w:type="dxa"/>
          </w:tcPr>
          <w:p w14:paraId="258E5B39" w14:textId="00717B73" w:rsidR="005D4B0E" w:rsidRPr="005D4B0E" w:rsidRDefault="005D4B0E" w:rsidP="009A69D7">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Operational Quality Themes Identified in Program Meeting Records</w:t>
            </w:r>
          </w:p>
        </w:tc>
        <w:tc>
          <w:tcPr>
            <w:tcW w:w="788" w:type="dxa"/>
            <w:vAlign w:val="center"/>
          </w:tcPr>
          <w:p w14:paraId="35C5DC82" w14:textId="32C740D3"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153</w:t>
            </w:r>
          </w:p>
        </w:tc>
      </w:tr>
      <w:tr w:rsidR="005D4B0E" w:rsidRPr="005D4B0E" w14:paraId="415715ED" w14:textId="02A926B2"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13F9957E"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4-27</w:t>
            </w:r>
          </w:p>
        </w:tc>
        <w:tc>
          <w:tcPr>
            <w:tcW w:w="6804" w:type="dxa"/>
          </w:tcPr>
          <w:p w14:paraId="68E8AD8E" w14:textId="4F2EA50C" w:rsidR="005D4B0E" w:rsidRPr="005D4B0E" w:rsidRDefault="005D4B0E" w:rsidP="009A69D7">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Escalation Rates of Quality Warning Indicators</w:t>
            </w:r>
          </w:p>
        </w:tc>
        <w:tc>
          <w:tcPr>
            <w:tcW w:w="788" w:type="dxa"/>
            <w:vAlign w:val="center"/>
          </w:tcPr>
          <w:p w14:paraId="2E3E285F" w14:textId="271A27FE"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153</w:t>
            </w:r>
          </w:p>
        </w:tc>
      </w:tr>
      <w:tr w:rsidR="005D4B0E" w:rsidRPr="005D4B0E" w14:paraId="33CD5D1C" w14:textId="219F96B6"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4F0E9CF"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5-1</w:t>
            </w:r>
          </w:p>
        </w:tc>
        <w:tc>
          <w:tcPr>
            <w:tcW w:w="6804" w:type="dxa"/>
          </w:tcPr>
          <w:p w14:paraId="4EC34225" w14:textId="1DF8D549" w:rsidR="005D4B0E" w:rsidRPr="005D4B0E" w:rsidRDefault="005D4B0E" w:rsidP="005D4B0E">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Convergent Mixed-Methods Triangulation Matrix Integrating Survey Results, Governance Records, and AI Escalation Modeling</w:t>
            </w:r>
          </w:p>
        </w:tc>
        <w:tc>
          <w:tcPr>
            <w:tcW w:w="788" w:type="dxa"/>
            <w:vAlign w:val="center"/>
          </w:tcPr>
          <w:p w14:paraId="02659891" w14:textId="03200F87"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161</w:t>
            </w:r>
          </w:p>
        </w:tc>
      </w:tr>
      <w:tr w:rsidR="005D4B0E" w:rsidRPr="005D4B0E" w14:paraId="191CAAC8" w14:textId="0E9A9AFE"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6879C294"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5-2</w:t>
            </w:r>
          </w:p>
        </w:tc>
        <w:tc>
          <w:tcPr>
            <w:tcW w:w="6804" w:type="dxa"/>
          </w:tcPr>
          <w:p w14:paraId="54534220" w14:textId="7485F5FA" w:rsidR="005D4B0E" w:rsidRPr="005D4B0E" w:rsidRDefault="005D4B0E" w:rsidP="005D4B0E">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Recurring Quality Issues Identified in Program Governance Meetings</w:t>
            </w:r>
          </w:p>
        </w:tc>
        <w:tc>
          <w:tcPr>
            <w:tcW w:w="788" w:type="dxa"/>
            <w:vAlign w:val="center"/>
          </w:tcPr>
          <w:p w14:paraId="5C38AB1C" w14:textId="22833EB6"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163</w:t>
            </w:r>
          </w:p>
        </w:tc>
      </w:tr>
      <w:tr w:rsidR="005D4B0E" w:rsidRPr="005D4B0E" w14:paraId="601A6891" w14:textId="050941CB"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7BD0765F" w14:textId="77777777"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5-3</w:t>
            </w:r>
          </w:p>
        </w:tc>
        <w:tc>
          <w:tcPr>
            <w:tcW w:w="6804" w:type="dxa"/>
          </w:tcPr>
          <w:p w14:paraId="25699F8B" w14:textId="6E19CED0" w:rsidR="005D4B0E" w:rsidRPr="005D4B0E" w:rsidRDefault="005D4B0E" w:rsidP="005D4B0E">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Evidence-Based Action Plan for Enhancing AI-Integrated Construction Quality Management </w:t>
            </w:r>
          </w:p>
        </w:tc>
        <w:tc>
          <w:tcPr>
            <w:tcW w:w="788" w:type="dxa"/>
            <w:vAlign w:val="center"/>
          </w:tcPr>
          <w:p w14:paraId="4F2DBC72" w14:textId="600226FE"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179</w:t>
            </w:r>
          </w:p>
        </w:tc>
      </w:tr>
    </w:tbl>
    <w:p w14:paraId="7F51BB98" w14:textId="77777777" w:rsidR="005D4B0E" w:rsidRPr="005D4B0E" w:rsidRDefault="005D4B0E" w:rsidP="005D4B0E">
      <w:pPr>
        <w:spacing w:after="0" w:line="360" w:lineRule="auto"/>
        <w:jc w:val="both"/>
        <w:rPr>
          <w:rFonts w:asciiTheme="majorBidi" w:hAnsiTheme="majorBidi" w:cstheme="majorBidi"/>
          <w:sz w:val="18"/>
          <w:szCs w:val="18"/>
        </w:rPr>
      </w:pPr>
    </w:p>
    <w:p w14:paraId="70E7C92E" w14:textId="73903BC4" w:rsidR="005D4B0E" w:rsidRDefault="005D4B0E" w:rsidP="005D4B0E">
      <w:pPr>
        <w:spacing w:after="60" w:line="240" w:lineRule="auto"/>
        <w:jc w:val="both"/>
        <w:rPr>
          <w:rFonts w:asciiTheme="majorBidi" w:hAnsiTheme="majorBidi" w:cstheme="majorBidi"/>
          <w:sz w:val="28"/>
          <w:szCs w:val="28"/>
        </w:rPr>
      </w:pPr>
      <w:r>
        <w:rPr>
          <w:rFonts w:asciiTheme="majorBidi" w:hAnsiTheme="majorBidi" w:cstheme="majorBidi"/>
          <w:sz w:val="28"/>
          <w:szCs w:val="28"/>
        </w:rPr>
        <w:t>List of Figures</w:t>
      </w:r>
    </w:p>
    <w:tbl>
      <w:tblPr>
        <w:tblStyle w:val="PlainTable1"/>
        <w:tblW w:w="0" w:type="auto"/>
        <w:tblLook w:val="04A0" w:firstRow="1" w:lastRow="0" w:firstColumn="1" w:lastColumn="0" w:noHBand="0" w:noVBand="1"/>
      </w:tblPr>
      <w:tblGrid>
        <w:gridCol w:w="704"/>
        <w:gridCol w:w="6804"/>
        <w:gridCol w:w="788"/>
      </w:tblGrid>
      <w:tr w:rsidR="005D4B0E" w:rsidRPr="005D4B0E" w14:paraId="4143B8D7" w14:textId="77777777" w:rsidTr="005D4B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3AA8F244" w14:textId="0F1A7801" w:rsidR="005D4B0E" w:rsidRPr="005D4B0E" w:rsidRDefault="005D4B0E" w:rsidP="007F4C94">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Figure</w:t>
            </w:r>
            <w:r w:rsidRPr="005D4B0E">
              <w:rPr>
                <w:rFonts w:asciiTheme="majorBidi" w:hAnsiTheme="majorBidi" w:cstheme="majorBidi"/>
                <w:b w:val="0"/>
                <w:bCs w:val="0"/>
                <w:sz w:val="16"/>
                <w:szCs w:val="16"/>
              </w:rPr>
              <w:t>. No.</w:t>
            </w:r>
          </w:p>
        </w:tc>
        <w:tc>
          <w:tcPr>
            <w:tcW w:w="6804" w:type="dxa"/>
            <w:vAlign w:val="center"/>
          </w:tcPr>
          <w:p w14:paraId="7E62E70D" w14:textId="5266FD2A" w:rsidR="005D4B0E" w:rsidRPr="005D4B0E" w:rsidRDefault="005D4B0E" w:rsidP="007F4C94">
            <w:pPr>
              <w:spacing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6"/>
                <w:szCs w:val="16"/>
              </w:rPr>
            </w:pPr>
            <w:r w:rsidRPr="005D4B0E">
              <w:rPr>
                <w:rFonts w:asciiTheme="majorBidi" w:hAnsiTheme="majorBidi" w:cstheme="majorBidi"/>
                <w:b w:val="0"/>
                <w:bCs w:val="0"/>
                <w:sz w:val="16"/>
                <w:szCs w:val="16"/>
              </w:rPr>
              <w:t>Figure</w:t>
            </w:r>
            <w:r w:rsidRPr="005D4B0E">
              <w:rPr>
                <w:rFonts w:asciiTheme="majorBidi" w:hAnsiTheme="majorBidi" w:cstheme="majorBidi"/>
                <w:b w:val="0"/>
                <w:bCs w:val="0"/>
                <w:sz w:val="16"/>
                <w:szCs w:val="16"/>
              </w:rPr>
              <w:t xml:space="preserve"> Name</w:t>
            </w:r>
          </w:p>
        </w:tc>
        <w:tc>
          <w:tcPr>
            <w:tcW w:w="788" w:type="dxa"/>
            <w:vAlign w:val="center"/>
          </w:tcPr>
          <w:p w14:paraId="3346E173" w14:textId="77777777" w:rsidR="005D4B0E" w:rsidRPr="005D4B0E" w:rsidRDefault="005D4B0E" w:rsidP="007F4C94">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6"/>
                <w:szCs w:val="16"/>
              </w:rPr>
            </w:pPr>
            <w:r w:rsidRPr="005D4B0E">
              <w:rPr>
                <w:rFonts w:asciiTheme="majorBidi" w:hAnsiTheme="majorBidi" w:cstheme="majorBidi"/>
                <w:b w:val="0"/>
                <w:bCs w:val="0"/>
                <w:sz w:val="16"/>
                <w:szCs w:val="16"/>
              </w:rPr>
              <w:t>Page No</w:t>
            </w:r>
          </w:p>
        </w:tc>
      </w:tr>
      <w:tr w:rsidR="005D4B0E" w:rsidRPr="005D4B0E" w14:paraId="3D0F6CC2" w14:textId="77777777"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E16F58F" w14:textId="033467A2"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01</w:t>
            </w:r>
          </w:p>
        </w:tc>
        <w:tc>
          <w:tcPr>
            <w:tcW w:w="6804" w:type="dxa"/>
            <w:vAlign w:val="center"/>
          </w:tcPr>
          <w:p w14:paraId="31D7468B" w14:textId="7FCF0F5D" w:rsidR="005D4B0E" w:rsidRPr="005D4B0E" w:rsidRDefault="005D4B0E" w:rsidP="005D4B0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Figure 01 - The diagram represents the variables and their relationships</w:t>
            </w:r>
          </w:p>
        </w:tc>
        <w:tc>
          <w:tcPr>
            <w:tcW w:w="788" w:type="dxa"/>
            <w:vAlign w:val="center"/>
          </w:tcPr>
          <w:p w14:paraId="2ABA02F0" w14:textId="5BB0FA84"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22</w:t>
            </w:r>
          </w:p>
        </w:tc>
      </w:tr>
      <w:tr w:rsidR="005D4B0E" w:rsidRPr="005D4B0E" w14:paraId="5180BF56" w14:textId="7777777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13CC1177" w14:textId="0B5660CA"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02</w:t>
            </w:r>
          </w:p>
        </w:tc>
        <w:tc>
          <w:tcPr>
            <w:tcW w:w="6804" w:type="dxa"/>
            <w:vAlign w:val="center"/>
          </w:tcPr>
          <w:p w14:paraId="16C6C48B" w14:textId="7C520ED1" w:rsidR="005D4B0E" w:rsidRPr="005D4B0E" w:rsidRDefault="005D4B0E" w:rsidP="005D4B0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Deming Cycle PDCA</w:t>
            </w:r>
          </w:p>
        </w:tc>
        <w:tc>
          <w:tcPr>
            <w:tcW w:w="788" w:type="dxa"/>
            <w:vAlign w:val="center"/>
          </w:tcPr>
          <w:p w14:paraId="626ED8D1" w14:textId="3162686E"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68</w:t>
            </w:r>
          </w:p>
        </w:tc>
      </w:tr>
      <w:tr w:rsidR="005D4B0E" w:rsidRPr="005D4B0E" w14:paraId="2DF37581" w14:textId="77777777"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3393848" w14:textId="08DF4944"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03</w:t>
            </w:r>
          </w:p>
        </w:tc>
        <w:tc>
          <w:tcPr>
            <w:tcW w:w="6804" w:type="dxa"/>
            <w:vAlign w:val="center"/>
          </w:tcPr>
          <w:p w14:paraId="55310D87" w14:textId="27FB8078" w:rsidR="005D4B0E" w:rsidRPr="005D4B0E" w:rsidRDefault="005D4B0E" w:rsidP="005D4B0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Pyramid of Quality Integration into Construction</w:t>
            </w:r>
          </w:p>
        </w:tc>
        <w:tc>
          <w:tcPr>
            <w:tcW w:w="788" w:type="dxa"/>
            <w:vAlign w:val="center"/>
          </w:tcPr>
          <w:p w14:paraId="55E0D90C" w14:textId="507DC12F"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69</w:t>
            </w:r>
          </w:p>
        </w:tc>
      </w:tr>
      <w:tr w:rsidR="005D4B0E" w:rsidRPr="005D4B0E" w14:paraId="6AD05829" w14:textId="7777777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6FEFAF06" w14:textId="71E6FD4C"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04</w:t>
            </w:r>
          </w:p>
        </w:tc>
        <w:tc>
          <w:tcPr>
            <w:tcW w:w="6804" w:type="dxa"/>
            <w:vAlign w:val="center"/>
          </w:tcPr>
          <w:p w14:paraId="591A7F3A" w14:textId="12335354" w:rsidR="005D4B0E" w:rsidRPr="005D4B0E" w:rsidRDefault="005D4B0E" w:rsidP="005D4B0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Contributions Of Quality Gurus </w:t>
            </w:r>
            <w:proofErr w:type="gramStart"/>
            <w:r w:rsidRPr="005D4B0E">
              <w:rPr>
                <w:rFonts w:asciiTheme="majorBidi" w:hAnsiTheme="majorBidi" w:cstheme="majorBidi"/>
                <w:sz w:val="16"/>
                <w:szCs w:val="16"/>
              </w:rPr>
              <w:t>To</w:t>
            </w:r>
            <w:proofErr w:type="gramEnd"/>
            <w:r w:rsidRPr="005D4B0E">
              <w:rPr>
                <w:rFonts w:asciiTheme="majorBidi" w:hAnsiTheme="majorBidi" w:cstheme="majorBidi"/>
                <w:sz w:val="16"/>
                <w:szCs w:val="16"/>
              </w:rPr>
              <w:t xml:space="preserve"> Modern Management Frameworks</w:t>
            </w:r>
          </w:p>
        </w:tc>
        <w:tc>
          <w:tcPr>
            <w:tcW w:w="788" w:type="dxa"/>
            <w:vAlign w:val="center"/>
          </w:tcPr>
          <w:p w14:paraId="688FAC42" w14:textId="6FCE706B"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70</w:t>
            </w:r>
          </w:p>
        </w:tc>
      </w:tr>
      <w:tr w:rsidR="005D4B0E" w:rsidRPr="005D4B0E" w14:paraId="40F1BBA9" w14:textId="77777777"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5D30438" w14:textId="3A994124"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05</w:t>
            </w:r>
          </w:p>
        </w:tc>
        <w:tc>
          <w:tcPr>
            <w:tcW w:w="6804" w:type="dxa"/>
            <w:vAlign w:val="center"/>
          </w:tcPr>
          <w:p w14:paraId="1B55C4C4" w14:textId="6CF52BA8" w:rsidR="005D4B0E" w:rsidRPr="005D4B0E" w:rsidRDefault="005D4B0E" w:rsidP="005D4B0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Overlapping Principles of Deming, Juran and Crosby</w:t>
            </w:r>
          </w:p>
        </w:tc>
        <w:tc>
          <w:tcPr>
            <w:tcW w:w="788" w:type="dxa"/>
            <w:vAlign w:val="center"/>
          </w:tcPr>
          <w:p w14:paraId="446A66AC" w14:textId="01C40D2D"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71</w:t>
            </w:r>
          </w:p>
        </w:tc>
      </w:tr>
      <w:tr w:rsidR="005D4B0E" w:rsidRPr="005D4B0E" w14:paraId="3A7CC524" w14:textId="7777777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14B920CF" w14:textId="1EF2C318" w:rsidR="005D4B0E" w:rsidRPr="005D4B0E" w:rsidRDefault="005D4B0E" w:rsidP="005D4B0E">
            <w:pPr>
              <w:spacing w:line="240" w:lineRule="auto"/>
              <w:jc w:val="center"/>
              <w:rPr>
                <w:rFonts w:asciiTheme="majorBidi" w:hAnsiTheme="majorBidi" w:cstheme="majorBidi"/>
                <w:b w:val="0"/>
                <w:bCs w:val="0"/>
                <w:sz w:val="16"/>
                <w:szCs w:val="16"/>
                <w:rtl/>
              </w:rPr>
            </w:pPr>
            <w:r w:rsidRPr="005D4B0E">
              <w:rPr>
                <w:rFonts w:asciiTheme="majorBidi" w:hAnsiTheme="majorBidi" w:cstheme="majorBidi"/>
                <w:b w:val="0"/>
                <w:bCs w:val="0"/>
                <w:sz w:val="16"/>
                <w:szCs w:val="16"/>
              </w:rPr>
              <w:t>06</w:t>
            </w:r>
          </w:p>
        </w:tc>
        <w:tc>
          <w:tcPr>
            <w:tcW w:w="6804" w:type="dxa"/>
            <w:vAlign w:val="center"/>
          </w:tcPr>
          <w:p w14:paraId="1D2C5395" w14:textId="4B019797" w:rsidR="005D4B0E" w:rsidRPr="005D4B0E" w:rsidRDefault="005D4B0E" w:rsidP="005D4B0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The Pyramid of Quality with integrated AI technology as an enhancer</w:t>
            </w:r>
          </w:p>
        </w:tc>
        <w:tc>
          <w:tcPr>
            <w:tcW w:w="788" w:type="dxa"/>
            <w:vAlign w:val="center"/>
          </w:tcPr>
          <w:p w14:paraId="488F3F50" w14:textId="276FD37E"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88</w:t>
            </w:r>
          </w:p>
        </w:tc>
      </w:tr>
      <w:tr w:rsidR="005D4B0E" w:rsidRPr="005D4B0E" w14:paraId="499236A3" w14:textId="77777777"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FA3D130" w14:textId="411E56B2"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07</w:t>
            </w:r>
          </w:p>
        </w:tc>
        <w:tc>
          <w:tcPr>
            <w:tcW w:w="6804" w:type="dxa"/>
            <w:vAlign w:val="center"/>
          </w:tcPr>
          <w:p w14:paraId="2A9D19D9" w14:textId="7CC2F19B" w:rsidR="005D4B0E" w:rsidRPr="005D4B0E" w:rsidRDefault="005D4B0E" w:rsidP="005D4B0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Gap in Literature – The Moderating Role of AI on the Relationship Between CQM and Project Outcomes</w:t>
            </w:r>
          </w:p>
        </w:tc>
        <w:tc>
          <w:tcPr>
            <w:tcW w:w="788" w:type="dxa"/>
            <w:vAlign w:val="center"/>
          </w:tcPr>
          <w:p w14:paraId="67F55386" w14:textId="1B719032"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88</w:t>
            </w:r>
          </w:p>
        </w:tc>
      </w:tr>
      <w:tr w:rsidR="005D4B0E" w:rsidRPr="005D4B0E" w14:paraId="54143C60" w14:textId="7777777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0946E7D4" w14:textId="3B7E09D9"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08</w:t>
            </w:r>
          </w:p>
        </w:tc>
        <w:tc>
          <w:tcPr>
            <w:tcW w:w="6804" w:type="dxa"/>
            <w:vAlign w:val="center"/>
          </w:tcPr>
          <w:p w14:paraId="003876FA" w14:textId="26B52878" w:rsidR="005D4B0E" w:rsidRPr="005D4B0E" w:rsidRDefault="005D4B0E" w:rsidP="005D4B0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Procedural Flowchart of the Convergent Mixed Methods Case Study Design</w:t>
            </w:r>
          </w:p>
        </w:tc>
        <w:tc>
          <w:tcPr>
            <w:tcW w:w="788" w:type="dxa"/>
            <w:vAlign w:val="center"/>
          </w:tcPr>
          <w:p w14:paraId="113908D3" w14:textId="46FE6270"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96</w:t>
            </w:r>
          </w:p>
        </w:tc>
      </w:tr>
      <w:tr w:rsidR="005D4B0E" w:rsidRPr="005D4B0E" w14:paraId="0FAEF511" w14:textId="77777777"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275D2026" w14:textId="4909BF62"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09</w:t>
            </w:r>
          </w:p>
        </w:tc>
        <w:tc>
          <w:tcPr>
            <w:tcW w:w="6804" w:type="dxa"/>
            <w:vAlign w:val="center"/>
          </w:tcPr>
          <w:p w14:paraId="3AA725BA" w14:textId="5E29EA78" w:rsidR="005D4B0E" w:rsidRPr="005D4B0E" w:rsidRDefault="005D4B0E" w:rsidP="005D4B0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Concept map Linking Research Questions, Data Sources, and Analysis Methods</w:t>
            </w:r>
          </w:p>
        </w:tc>
        <w:tc>
          <w:tcPr>
            <w:tcW w:w="788" w:type="dxa"/>
            <w:vAlign w:val="center"/>
          </w:tcPr>
          <w:p w14:paraId="395F14D5" w14:textId="4EBB165C"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107</w:t>
            </w:r>
          </w:p>
        </w:tc>
      </w:tr>
      <w:tr w:rsidR="005D4B0E" w:rsidRPr="005D4B0E" w14:paraId="66EE0F3B" w14:textId="7777777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45FC3DCE" w14:textId="65C34754"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10</w:t>
            </w:r>
          </w:p>
        </w:tc>
        <w:tc>
          <w:tcPr>
            <w:tcW w:w="6804" w:type="dxa"/>
            <w:vAlign w:val="center"/>
          </w:tcPr>
          <w:p w14:paraId="78DBDD40" w14:textId="08DD411C" w:rsidR="005D4B0E" w:rsidRPr="005D4B0E" w:rsidRDefault="005D4B0E" w:rsidP="005D4B0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The demographic characteristics of the study sample, showing the percentage of respondents in each category</w:t>
            </w:r>
          </w:p>
        </w:tc>
        <w:tc>
          <w:tcPr>
            <w:tcW w:w="788" w:type="dxa"/>
            <w:vAlign w:val="center"/>
          </w:tcPr>
          <w:p w14:paraId="25C3E327" w14:textId="2C580F64" w:rsidR="005D4B0E" w:rsidRPr="005D4B0E" w:rsidRDefault="005D4B0E" w:rsidP="005D4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121</w:t>
            </w:r>
          </w:p>
        </w:tc>
      </w:tr>
      <w:tr w:rsidR="005D4B0E" w:rsidRPr="005D4B0E" w14:paraId="64623065" w14:textId="77777777"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5CB2FE3" w14:textId="00BE4CF6" w:rsidR="005D4B0E" w:rsidRPr="005D4B0E" w:rsidRDefault="005D4B0E" w:rsidP="005D4B0E">
            <w:pPr>
              <w:spacing w:line="240"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11</w:t>
            </w:r>
          </w:p>
        </w:tc>
        <w:tc>
          <w:tcPr>
            <w:tcW w:w="6804" w:type="dxa"/>
            <w:vAlign w:val="center"/>
          </w:tcPr>
          <w:p w14:paraId="6EF8EF0E" w14:textId="068C2E61" w:rsidR="005D4B0E" w:rsidRPr="005D4B0E" w:rsidRDefault="005D4B0E" w:rsidP="005D4B0E">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Quality Intelligence Dashboard Overview for JSWP Program</w:t>
            </w:r>
          </w:p>
        </w:tc>
        <w:tc>
          <w:tcPr>
            <w:tcW w:w="788" w:type="dxa"/>
            <w:vAlign w:val="center"/>
          </w:tcPr>
          <w:p w14:paraId="5EF7D2E3" w14:textId="6956914C" w:rsidR="005D4B0E" w:rsidRPr="005D4B0E" w:rsidRDefault="005D4B0E" w:rsidP="005D4B0E">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154</w:t>
            </w:r>
          </w:p>
        </w:tc>
      </w:tr>
    </w:tbl>
    <w:p w14:paraId="0FA4A70A" w14:textId="77777777" w:rsidR="005D4B0E" w:rsidRDefault="005D4B0E" w:rsidP="009A69D7">
      <w:pPr>
        <w:spacing w:after="200" w:line="360" w:lineRule="auto"/>
        <w:jc w:val="both"/>
        <w:rPr>
          <w:rFonts w:asciiTheme="majorBidi" w:hAnsiTheme="majorBidi" w:cstheme="majorBidi"/>
          <w:sz w:val="28"/>
          <w:szCs w:val="28"/>
        </w:rPr>
      </w:pPr>
    </w:p>
    <w:p w14:paraId="01810467" w14:textId="77777777" w:rsidR="005D4B0E" w:rsidRDefault="005D4B0E" w:rsidP="009A69D7">
      <w:pPr>
        <w:spacing w:after="200" w:line="360" w:lineRule="auto"/>
        <w:jc w:val="both"/>
        <w:rPr>
          <w:rFonts w:asciiTheme="majorBidi" w:hAnsiTheme="majorBidi" w:cstheme="majorBidi"/>
          <w:sz w:val="28"/>
          <w:szCs w:val="28"/>
        </w:rPr>
      </w:pPr>
    </w:p>
    <w:p w14:paraId="7A276D90" w14:textId="77777777" w:rsidR="005D4B0E" w:rsidRDefault="005D4B0E">
      <w:pPr>
        <w:spacing w:line="278" w:lineRule="auto"/>
        <w:rPr>
          <w:rFonts w:asciiTheme="majorBidi" w:hAnsiTheme="majorBidi" w:cstheme="majorBidi"/>
          <w:sz w:val="28"/>
          <w:szCs w:val="28"/>
        </w:rPr>
      </w:pPr>
      <w:r>
        <w:rPr>
          <w:rFonts w:asciiTheme="majorBidi" w:hAnsiTheme="majorBidi" w:cstheme="majorBidi"/>
          <w:sz w:val="28"/>
          <w:szCs w:val="28"/>
        </w:rPr>
        <w:br w:type="page"/>
      </w:r>
    </w:p>
    <w:p w14:paraId="069AF36B" w14:textId="1942013F" w:rsidR="00A63B65" w:rsidRPr="00BE6B49" w:rsidRDefault="00A63B65" w:rsidP="00A63B65">
      <w:pPr>
        <w:spacing w:after="60" w:line="360" w:lineRule="auto"/>
        <w:jc w:val="both"/>
        <w:rPr>
          <w:rFonts w:asciiTheme="majorBidi" w:hAnsiTheme="majorBidi" w:cstheme="majorBidi"/>
          <w:b/>
          <w:bCs/>
          <w:sz w:val="18"/>
          <w:szCs w:val="18"/>
        </w:rPr>
      </w:pPr>
      <w:r w:rsidRPr="00BE6B49">
        <w:rPr>
          <w:rFonts w:asciiTheme="majorBidi" w:hAnsiTheme="majorBidi" w:cstheme="majorBidi"/>
          <w:b/>
          <w:bCs/>
          <w:sz w:val="18"/>
          <w:szCs w:val="18"/>
        </w:rPr>
        <w:lastRenderedPageBreak/>
        <w:t xml:space="preserve">List of Abbreviation </w:t>
      </w:r>
    </w:p>
    <w:p w14:paraId="01791017"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AI</w:t>
      </w:r>
      <w:r w:rsidRPr="00BE6B49">
        <w:rPr>
          <w:rFonts w:asciiTheme="majorBidi" w:hAnsiTheme="majorBidi" w:cstheme="majorBidi"/>
          <w:sz w:val="18"/>
          <w:szCs w:val="18"/>
        </w:rPr>
        <w:tab/>
      </w:r>
      <w:r w:rsidRPr="00BE6B49">
        <w:rPr>
          <w:rFonts w:asciiTheme="majorBidi" w:hAnsiTheme="majorBidi" w:cstheme="majorBidi"/>
          <w:sz w:val="18"/>
          <w:szCs w:val="18"/>
        </w:rPr>
        <w:tab/>
        <w:t xml:space="preserve">Artificial Intelligence </w:t>
      </w:r>
    </w:p>
    <w:p w14:paraId="1C6AE905"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AR</w:t>
      </w:r>
      <w:r w:rsidRPr="00BE6B49">
        <w:rPr>
          <w:rFonts w:asciiTheme="majorBidi" w:hAnsiTheme="majorBidi" w:cstheme="majorBidi"/>
          <w:sz w:val="18"/>
          <w:szCs w:val="18"/>
        </w:rPr>
        <w:tab/>
      </w:r>
      <w:r w:rsidRPr="00BE6B49">
        <w:rPr>
          <w:rFonts w:asciiTheme="majorBidi" w:hAnsiTheme="majorBidi" w:cstheme="majorBidi"/>
          <w:sz w:val="18"/>
          <w:szCs w:val="18"/>
        </w:rPr>
        <w:tab/>
        <w:t>Augmented reality</w:t>
      </w:r>
    </w:p>
    <w:p w14:paraId="4C7A342B"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BIM</w:t>
      </w:r>
      <w:r w:rsidRPr="00BE6B49">
        <w:rPr>
          <w:rFonts w:asciiTheme="majorBidi" w:hAnsiTheme="majorBidi" w:cstheme="majorBidi"/>
          <w:sz w:val="18"/>
          <w:szCs w:val="18"/>
        </w:rPr>
        <w:tab/>
      </w:r>
      <w:r w:rsidRPr="00BE6B49">
        <w:rPr>
          <w:rFonts w:asciiTheme="majorBidi" w:hAnsiTheme="majorBidi" w:cstheme="majorBidi"/>
          <w:sz w:val="18"/>
          <w:szCs w:val="18"/>
        </w:rPr>
        <w:tab/>
        <w:t>Building Information Modelling</w:t>
      </w:r>
    </w:p>
    <w:p w14:paraId="07302250"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CQM</w:t>
      </w:r>
      <w:r w:rsidRPr="00BE6B49">
        <w:rPr>
          <w:rFonts w:asciiTheme="majorBidi" w:hAnsiTheme="majorBidi" w:cstheme="majorBidi"/>
          <w:sz w:val="18"/>
          <w:szCs w:val="18"/>
        </w:rPr>
        <w:tab/>
      </w:r>
      <w:r w:rsidRPr="00BE6B49">
        <w:rPr>
          <w:rFonts w:asciiTheme="majorBidi" w:hAnsiTheme="majorBidi" w:cstheme="majorBidi"/>
          <w:sz w:val="18"/>
          <w:szCs w:val="18"/>
        </w:rPr>
        <w:tab/>
        <w:t>Construction Quality Management</w:t>
      </w:r>
    </w:p>
    <w:p w14:paraId="5CA11A32"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CV</w:t>
      </w:r>
      <w:r w:rsidRPr="00BE6B49">
        <w:rPr>
          <w:rFonts w:asciiTheme="majorBidi" w:hAnsiTheme="majorBidi" w:cstheme="majorBidi"/>
          <w:sz w:val="18"/>
          <w:szCs w:val="18"/>
        </w:rPr>
        <w:tab/>
      </w:r>
      <w:r w:rsidRPr="00BE6B49">
        <w:rPr>
          <w:rFonts w:asciiTheme="majorBidi" w:hAnsiTheme="majorBidi" w:cstheme="majorBidi"/>
          <w:sz w:val="18"/>
          <w:szCs w:val="18"/>
        </w:rPr>
        <w:tab/>
        <w:t>Computer Vision</w:t>
      </w:r>
    </w:p>
    <w:p w14:paraId="2B76E6C7"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FMEA</w:t>
      </w:r>
      <w:r w:rsidRPr="00BE6B49">
        <w:rPr>
          <w:rFonts w:asciiTheme="majorBidi" w:hAnsiTheme="majorBidi" w:cstheme="majorBidi"/>
          <w:sz w:val="18"/>
          <w:szCs w:val="18"/>
        </w:rPr>
        <w:tab/>
      </w:r>
      <w:r w:rsidRPr="00BE6B49">
        <w:rPr>
          <w:rFonts w:asciiTheme="majorBidi" w:hAnsiTheme="majorBidi" w:cstheme="majorBidi"/>
          <w:sz w:val="18"/>
          <w:szCs w:val="18"/>
        </w:rPr>
        <w:tab/>
        <w:t>Failure Mode and Effects Analysis</w:t>
      </w:r>
    </w:p>
    <w:p w14:paraId="0B802861"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IoT</w:t>
      </w:r>
      <w:r w:rsidRPr="00BE6B49">
        <w:rPr>
          <w:rFonts w:asciiTheme="majorBidi" w:hAnsiTheme="majorBidi" w:cstheme="majorBidi"/>
          <w:sz w:val="18"/>
          <w:szCs w:val="18"/>
        </w:rPr>
        <w:tab/>
      </w:r>
      <w:r w:rsidRPr="00BE6B49">
        <w:rPr>
          <w:rFonts w:asciiTheme="majorBidi" w:hAnsiTheme="majorBidi" w:cstheme="majorBidi"/>
          <w:sz w:val="18"/>
          <w:szCs w:val="18"/>
        </w:rPr>
        <w:tab/>
        <w:t>Internet of Things</w:t>
      </w:r>
    </w:p>
    <w:p w14:paraId="4E99BAAC"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ITP</w:t>
      </w:r>
      <w:r w:rsidRPr="00BE6B49">
        <w:rPr>
          <w:rFonts w:asciiTheme="majorBidi" w:hAnsiTheme="majorBidi" w:cstheme="majorBidi"/>
          <w:sz w:val="18"/>
          <w:szCs w:val="18"/>
        </w:rPr>
        <w:tab/>
      </w:r>
      <w:r w:rsidRPr="00BE6B49">
        <w:rPr>
          <w:rFonts w:asciiTheme="majorBidi" w:hAnsiTheme="majorBidi" w:cstheme="majorBidi"/>
          <w:sz w:val="18"/>
          <w:szCs w:val="18"/>
        </w:rPr>
        <w:tab/>
        <w:t>Inspection Testing Plans</w:t>
      </w:r>
    </w:p>
    <w:p w14:paraId="7A9B437B"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JSWP</w:t>
      </w:r>
      <w:r w:rsidRPr="00BE6B49">
        <w:rPr>
          <w:rFonts w:asciiTheme="majorBidi" w:hAnsiTheme="majorBidi" w:cstheme="majorBidi"/>
          <w:sz w:val="18"/>
          <w:szCs w:val="18"/>
        </w:rPr>
        <w:tab/>
      </w:r>
      <w:r w:rsidRPr="00BE6B49">
        <w:rPr>
          <w:rFonts w:asciiTheme="majorBidi" w:hAnsiTheme="majorBidi" w:cstheme="majorBidi"/>
          <w:sz w:val="18"/>
          <w:szCs w:val="18"/>
        </w:rPr>
        <w:tab/>
        <w:t>Jeddah Stormwater Program</w:t>
      </w:r>
    </w:p>
    <w:p w14:paraId="3178AE36"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ML</w:t>
      </w:r>
      <w:r w:rsidRPr="00BE6B49">
        <w:rPr>
          <w:rFonts w:asciiTheme="majorBidi" w:hAnsiTheme="majorBidi" w:cstheme="majorBidi"/>
          <w:sz w:val="18"/>
          <w:szCs w:val="18"/>
        </w:rPr>
        <w:tab/>
      </w:r>
      <w:r w:rsidRPr="00BE6B49">
        <w:rPr>
          <w:rFonts w:asciiTheme="majorBidi" w:hAnsiTheme="majorBidi" w:cstheme="majorBidi"/>
          <w:sz w:val="18"/>
          <w:szCs w:val="18"/>
        </w:rPr>
        <w:tab/>
        <w:t>Machine Learning</w:t>
      </w:r>
    </w:p>
    <w:p w14:paraId="7DC01013"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MIR</w:t>
      </w:r>
      <w:r w:rsidRPr="00BE6B49">
        <w:rPr>
          <w:rFonts w:asciiTheme="majorBidi" w:hAnsiTheme="majorBidi" w:cstheme="majorBidi"/>
          <w:sz w:val="18"/>
          <w:szCs w:val="18"/>
        </w:rPr>
        <w:tab/>
      </w:r>
      <w:r w:rsidRPr="00BE6B49">
        <w:rPr>
          <w:rFonts w:asciiTheme="majorBidi" w:hAnsiTheme="majorBidi" w:cstheme="majorBidi"/>
          <w:sz w:val="18"/>
          <w:szCs w:val="18"/>
        </w:rPr>
        <w:tab/>
        <w:t>Material Inspection Request</w:t>
      </w:r>
    </w:p>
    <w:p w14:paraId="4C35AD86"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MOS</w:t>
      </w:r>
      <w:r w:rsidRPr="00BE6B49">
        <w:rPr>
          <w:rFonts w:asciiTheme="majorBidi" w:hAnsiTheme="majorBidi" w:cstheme="majorBidi"/>
          <w:sz w:val="18"/>
          <w:szCs w:val="18"/>
        </w:rPr>
        <w:tab/>
      </w:r>
      <w:r w:rsidRPr="00BE6B49">
        <w:rPr>
          <w:rFonts w:asciiTheme="majorBidi" w:hAnsiTheme="majorBidi" w:cstheme="majorBidi"/>
          <w:sz w:val="18"/>
          <w:szCs w:val="18"/>
        </w:rPr>
        <w:tab/>
        <w:t>Method of Statements</w:t>
      </w:r>
    </w:p>
    <w:p w14:paraId="424EDB00"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NCR</w:t>
      </w:r>
      <w:r w:rsidRPr="00BE6B49">
        <w:rPr>
          <w:rFonts w:asciiTheme="majorBidi" w:hAnsiTheme="majorBidi" w:cstheme="majorBidi"/>
          <w:sz w:val="18"/>
          <w:szCs w:val="18"/>
        </w:rPr>
        <w:tab/>
      </w:r>
      <w:r w:rsidRPr="00BE6B49">
        <w:rPr>
          <w:rFonts w:asciiTheme="majorBidi" w:hAnsiTheme="majorBidi" w:cstheme="majorBidi"/>
          <w:sz w:val="18"/>
          <w:szCs w:val="18"/>
        </w:rPr>
        <w:tab/>
        <w:t>Non-Conformance Report</w:t>
      </w:r>
    </w:p>
    <w:p w14:paraId="6634695D"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NLP</w:t>
      </w:r>
      <w:r w:rsidRPr="00BE6B49">
        <w:rPr>
          <w:rFonts w:asciiTheme="majorBidi" w:hAnsiTheme="majorBidi" w:cstheme="majorBidi"/>
          <w:sz w:val="18"/>
          <w:szCs w:val="18"/>
        </w:rPr>
        <w:tab/>
      </w:r>
      <w:r w:rsidRPr="00BE6B49">
        <w:rPr>
          <w:rFonts w:asciiTheme="majorBidi" w:hAnsiTheme="majorBidi" w:cstheme="majorBidi"/>
          <w:sz w:val="18"/>
          <w:szCs w:val="18"/>
        </w:rPr>
        <w:tab/>
        <w:t xml:space="preserve">Natural Language Processing </w:t>
      </w:r>
    </w:p>
    <w:p w14:paraId="03BAF0E0"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PDCA</w:t>
      </w:r>
      <w:r w:rsidRPr="00BE6B49">
        <w:rPr>
          <w:rFonts w:asciiTheme="majorBidi" w:hAnsiTheme="majorBidi" w:cstheme="majorBidi"/>
          <w:sz w:val="18"/>
          <w:szCs w:val="18"/>
        </w:rPr>
        <w:tab/>
      </w:r>
      <w:r w:rsidRPr="00BE6B49">
        <w:rPr>
          <w:rFonts w:asciiTheme="majorBidi" w:hAnsiTheme="majorBidi" w:cstheme="majorBidi"/>
          <w:sz w:val="18"/>
          <w:szCs w:val="18"/>
        </w:rPr>
        <w:tab/>
        <w:t>Plan Do Check Act</w:t>
      </w:r>
    </w:p>
    <w:p w14:paraId="35B77DEB"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PMO</w:t>
      </w:r>
      <w:r w:rsidRPr="00BE6B49">
        <w:rPr>
          <w:rFonts w:asciiTheme="majorBidi" w:hAnsiTheme="majorBidi" w:cstheme="majorBidi"/>
          <w:sz w:val="18"/>
          <w:szCs w:val="18"/>
        </w:rPr>
        <w:tab/>
      </w:r>
      <w:r w:rsidRPr="00BE6B49">
        <w:rPr>
          <w:rFonts w:asciiTheme="majorBidi" w:hAnsiTheme="majorBidi" w:cstheme="majorBidi"/>
          <w:sz w:val="18"/>
          <w:szCs w:val="18"/>
        </w:rPr>
        <w:tab/>
        <w:t>Project Management Office</w:t>
      </w:r>
    </w:p>
    <w:p w14:paraId="5B667138"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PQP</w:t>
      </w:r>
      <w:r w:rsidRPr="00BE6B49">
        <w:rPr>
          <w:rFonts w:asciiTheme="majorBidi" w:hAnsiTheme="majorBidi" w:cstheme="majorBidi"/>
          <w:sz w:val="18"/>
          <w:szCs w:val="18"/>
        </w:rPr>
        <w:tab/>
      </w:r>
      <w:r w:rsidRPr="00BE6B49">
        <w:rPr>
          <w:rFonts w:asciiTheme="majorBidi" w:hAnsiTheme="majorBidi" w:cstheme="majorBidi"/>
          <w:sz w:val="18"/>
          <w:szCs w:val="18"/>
        </w:rPr>
        <w:tab/>
        <w:t>Project Quality Plan</w:t>
      </w:r>
    </w:p>
    <w:p w14:paraId="04124AD0"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QA</w:t>
      </w:r>
      <w:r w:rsidRPr="00BE6B49">
        <w:rPr>
          <w:rFonts w:asciiTheme="majorBidi" w:hAnsiTheme="majorBidi" w:cstheme="majorBidi"/>
          <w:sz w:val="18"/>
          <w:szCs w:val="18"/>
        </w:rPr>
        <w:tab/>
      </w:r>
      <w:r w:rsidRPr="00BE6B49">
        <w:rPr>
          <w:rFonts w:asciiTheme="majorBidi" w:hAnsiTheme="majorBidi" w:cstheme="majorBidi"/>
          <w:sz w:val="18"/>
          <w:szCs w:val="18"/>
        </w:rPr>
        <w:tab/>
        <w:t>Quality Assurance</w:t>
      </w:r>
    </w:p>
    <w:p w14:paraId="4CCCBC64"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QC</w:t>
      </w:r>
      <w:r w:rsidRPr="00BE6B49">
        <w:rPr>
          <w:rFonts w:asciiTheme="majorBidi" w:hAnsiTheme="majorBidi" w:cstheme="majorBidi"/>
          <w:sz w:val="18"/>
          <w:szCs w:val="18"/>
        </w:rPr>
        <w:tab/>
      </w:r>
      <w:r w:rsidRPr="00BE6B49">
        <w:rPr>
          <w:rFonts w:asciiTheme="majorBidi" w:hAnsiTheme="majorBidi" w:cstheme="majorBidi"/>
          <w:sz w:val="18"/>
          <w:szCs w:val="18"/>
        </w:rPr>
        <w:tab/>
        <w:t>Quality Control</w:t>
      </w:r>
    </w:p>
    <w:p w14:paraId="65643652"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QI</w:t>
      </w:r>
      <w:r w:rsidRPr="00BE6B49">
        <w:rPr>
          <w:rFonts w:asciiTheme="majorBidi" w:hAnsiTheme="majorBidi" w:cstheme="majorBidi"/>
          <w:sz w:val="18"/>
          <w:szCs w:val="18"/>
        </w:rPr>
        <w:tab/>
      </w:r>
      <w:r w:rsidRPr="00BE6B49">
        <w:rPr>
          <w:rFonts w:asciiTheme="majorBidi" w:hAnsiTheme="majorBidi" w:cstheme="majorBidi"/>
          <w:sz w:val="18"/>
          <w:szCs w:val="18"/>
        </w:rPr>
        <w:tab/>
        <w:t>Quality Improvement</w:t>
      </w:r>
    </w:p>
    <w:p w14:paraId="5084DA81"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QIM</w:t>
      </w:r>
      <w:r w:rsidRPr="00BE6B49">
        <w:rPr>
          <w:rFonts w:asciiTheme="majorBidi" w:hAnsiTheme="majorBidi" w:cstheme="majorBidi"/>
          <w:sz w:val="18"/>
          <w:szCs w:val="18"/>
        </w:rPr>
        <w:tab/>
      </w:r>
      <w:r w:rsidRPr="00BE6B49">
        <w:rPr>
          <w:rFonts w:asciiTheme="majorBidi" w:hAnsiTheme="majorBidi" w:cstheme="majorBidi"/>
          <w:sz w:val="18"/>
          <w:szCs w:val="18"/>
        </w:rPr>
        <w:tab/>
        <w:t>Quality Intelligence Model</w:t>
      </w:r>
    </w:p>
    <w:p w14:paraId="13BF643A"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QMS</w:t>
      </w:r>
      <w:r w:rsidRPr="00BE6B49">
        <w:rPr>
          <w:rFonts w:asciiTheme="majorBidi" w:hAnsiTheme="majorBidi" w:cstheme="majorBidi"/>
          <w:sz w:val="18"/>
          <w:szCs w:val="18"/>
        </w:rPr>
        <w:tab/>
      </w:r>
      <w:r w:rsidRPr="00BE6B49">
        <w:rPr>
          <w:rFonts w:asciiTheme="majorBidi" w:hAnsiTheme="majorBidi" w:cstheme="majorBidi"/>
          <w:sz w:val="18"/>
          <w:szCs w:val="18"/>
        </w:rPr>
        <w:tab/>
        <w:t>Quality Management Systems</w:t>
      </w:r>
    </w:p>
    <w:p w14:paraId="3074C4FC"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SOR</w:t>
      </w:r>
      <w:r w:rsidRPr="00BE6B49">
        <w:rPr>
          <w:rFonts w:asciiTheme="majorBidi" w:hAnsiTheme="majorBidi" w:cstheme="majorBidi"/>
          <w:sz w:val="18"/>
          <w:szCs w:val="18"/>
        </w:rPr>
        <w:tab/>
      </w:r>
      <w:r w:rsidRPr="00BE6B49">
        <w:rPr>
          <w:rFonts w:asciiTheme="majorBidi" w:hAnsiTheme="majorBidi" w:cstheme="majorBidi"/>
          <w:sz w:val="18"/>
          <w:szCs w:val="18"/>
        </w:rPr>
        <w:tab/>
        <w:t>Site Observation Reports</w:t>
      </w:r>
    </w:p>
    <w:p w14:paraId="0AB5CF11"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SPC</w:t>
      </w:r>
      <w:r w:rsidRPr="00BE6B49">
        <w:rPr>
          <w:rFonts w:asciiTheme="majorBidi" w:hAnsiTheme="majorBidi" w:cstheme="majorBidi"/>
          <w:sz w:val="18"/>
          <w:szCs w:val="18"/>
        </w:rPr>
        <w:tab/>
      </w:r>
      <w:r w:rsidRPr="00BE6B49">
        <w:rPr>
          <w:rFonts w:asciiTheme="majorBidi" w:hAnsiTheme="majorBidi" w:cstheme="majorBidi"/>
          <w:sz w:val="18"/>
          <w:szCs w:val="18"/>
        </w:rPr>
        <w:tab/>
        <w:t xml:space="preserve">Statistical Process Control </w:t>
      </w:r>
    </w:p>
    <w:p w14:paraId="7BD578A4"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TQC</w:t>
      </w:r>
      <w:r w:rsidRPr="00BE6B49">
        <w:rPr>
          <w:rFonts w:asciiTheme="majorBidi" w:hAnsiTheme="majorBidi" w:cstheme="majorBidi"/>
          <w:sz w:val="18"/>
          <w:szCs w:val="18"/>
        </w:rPr>
        <w:tab/>
      </w:r>
      <w:r w:rsidRPr="00BE6B49">
        <w:rPr>
          <w:rFonts w:asciiTheme="majorBidi" w:hAnsiTheme="majorBidi" w:cstheme="majorBidi"/>
          <w:sz w:val="18"/>
          <w:szCs w:val="18"/>
        </w:rPr>
        <w:tab/>
        <w:t>Total Quality Control</w:t>
      </w:r>
    </w:p>
    <w:p w14:paraId="478237FE" w14:textId="77777777"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TQM</w:t>
      </w:r>
      <w:r w:rsidRPr="00BE6B49">
        <w:rPr>
          <w:rFonts w:asciiTheme="majorBidi" w:hAnsiTheme="majorBidi" w:cstheme="majorBidi"/>
          <w:sz w:val="18"/>
          <w:szCs w:val="18"/>
        </w:rPr>
        <w:tab/>
      </w:r>
      <w:r w:rsidRPr="00BE6B49">
        <w:rPr>
          <w:rFonts w:asciiTheme="majorBidi" w:hAnsiTheme="majorBidi" w:cstheme="majorBidi"/>
          <w:sz w:val="18"/>
          <w:szCs w:val="18"/>
        </w:rPr>
        <w:tab/>
        <w:t>Total Quality Management</w:t>
      </w:r>
    </w:p>
    <w:p w14:paraId="69AAF465" w14:textId="77777777" w:rsidR="00A63B65" w:rsidRPr="00CC1AD5" w:rsidRDefault="00A63B65" w:rsidP="00A63B65">
      <w:pPr>
        <w:spacing w:after="60" w:line="360" w:lineRule="auto"/>
        <w:jc w:val="both"/>
        <w:rPr>
          <w:rFonts w:asciiTheme="majorBidi" w:hAnsiTheme="majorBidi" w:cstheme="majorBidi"/>
          <w:b/>
          <w:bCs/>
          <w:sz w:val="28"/>
          <w:szCs w:val="28"/>
        </w:rPr>
      </w:pPr>
      <w:r w:rsidRPr="00CC1AD5">
        <w:rPr>
          <w:rFonts w:asciiTheme="majorBidi" w:hAnsiTheme="majorBidi" w:cstheme="majorBidi"/>
          <w:b/>
          <w:bCs/>
          <w:sz w:val="28"/>
          <w:szCs w:val="28"/>
        </w:rPr>
        <w:br w:type="page"/>
      </w:r>
    </w:p>
    <w:p w14:paraId="6EC339B7" w14:textId="77777777" w:rsidR="009A69D7" w:rsidRDefault="009A69D7" w:rsidP="00A63B65">
      <w:pPr>
        <w:spacing w:after="200" w:line="276" w:lineRule="auto"/>
        <w:jc w:val="center"/>
        <w:rPr>
          <w:rFonts w:asciiTheme="majorBidi" w:hAnsiTheme="majorBidi" w:cstheme="majorBidi"/>
          <w:b/>
          <w:bCs/>
          <w:sz w:val="32"/>
          <w:szCs w:val="32"/>
        </w:rPr>
        <w:sectPr w:rsidR="009A69D7" w:rsidSect="00A63B65">
          <w:footerReference w:type="defaul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5E6EC0D3" w14:textId="77777777" w:rsidR="00A63B65" w:rsidRPr="00CC1AD5" w:rsidRDefault="00A63B65" w:rsidP="00A63B65">
      <w:pPr>
        <w:spacing w:after="200" w:line="276" w:lineRule="auto"/>
        <w:jc w:val="center"/>
        <w:rPr>
          <w:rFonts w:asciiTheme="majorBidi" w:hAnsiTheme="majorBidi" w:cstheme="majorBidi"/>
          <w:b/>
          <w:bCs/>
          <w:sz w:val="32"/>
          <w:szCs w:val="32"/>
        </w:rPr>
      </w:pPr>
      <w:r w:rsidRPr="00CC1AD5">
        <w:rPr>
          <w:rFonts w:asciiTheme="majorBidi" w:hAnsiTheme="majorBidi" w:cstheme="majorBidi"/>
          <w:b/>
          <w:bCs/>
          <w:sz w:val="32"/>
          <w:szCs w:val="32"/>
        </w:rPr>
        <w:lastRenderedPageBreak/>
        <w:t>CHAPTER ONE</w:t>
      </w:r>
    </w:p>
    <w:p w14:paraId="59E83B56" w14:textId="77777777" w:rsidR="00A63B65" w:rsidRPr="00CC1AD5" w:rsidRDefault="00A63B65" w:rsidP="00A63B65">
      <w:pPr>
        <w:spacing w:after="200" w:line="276" w:lineRule="auto"/>
        <w:jc w:val="center"/>
        <w:rPr>
          <w:rFonts w:asciiTheme="majorBidi" w:hAnsiTheme="majorBidi" w:cstheme="majorBidi"/>
          <w:b/>
          <w:bCs/>
          <w:sz w:val="32"/>
          <w:szCs w:val="32"/>
        </w:rPr>
      </w:pPr>
      <w:r w:rsidRPr="00CC1AD5">
        <w:rPr>
          <w:rFonts w:asciiTheme="majorBidi" w:hAnsiTheme="majorBidi" w:cstheme="majorBidi"/>
          <w:b/>
          <w:bCs/>
          <w:sz w:val="32"/>
          <w:szCs w:val="32"/>
        </w:rPr>
        <w:t>LITERATURE REVIEW</w:t>
      </w:r>
    </w:p>
    <w:p w14:paraId="3D394688" w14:textId="77777777" w:rsidR="00A63B65" w:rsidRPr="00CC1AD5" w:rsidRDefault="00A63B65" w:rsidP="00A63B65">
      <w:pPr>
        <w:spacing w:after="60" w:line="360" w:lineRule="auto"/>
        <w:jc w:val="both"/>
        <w:rPr>
          <w:rFonts w:asciiTheme="majorBidi" w:hAnsiTheme="majorBidi" w:cstheme="majorBidi"/>
          <w:b/>
          <w:bCs/>
          <w:sz w:val="28"/>
          <w:szCs w:val="28"/>
        </w:rPr>
      </w:pPr>
    </w:p>
    <w:p w14:paraId="5953A5A6" w14:textId="12DCB37E" w:rsidR="00A63B65" w:rsidRPr="00241173" w:rsidRDefault="00B3382A">
      <w:pPr>
        <w:pStyle w:val="MidOcean-1"/>
        <w:numPr>
          <w:ilvl w:val="1"/>
          <w:numId w:val="21"/>
        </w:numPr>
        <w:spacing w:after="120"/>
        <w:ind w:left="357" w:hanging="357"/>
        <w:rPr>
          <w:color w:val="0D0D0D" w:themeColor="text1" w:themeTint="F2"/>
        </w:rPr>
      </w:pPr>
      <w:r w:rsidRPr="00241173">
        <w:rPr>
          <w:color w:val="0D0D0D" w:themeColor="text1" w:themeTint="F2"/>
        </w:rPr>
        <w:t xml:space="preserve"> </w:t>
      </w:r>
      <w:r w:rsidR="00A63B65" w:rsidRPr="00241173">
        <w:rPr>
          <w:color w:val="0D0D0D" w:themeColor="text1" w:themeTint="F2"/>
        </w:rPr>
        <w:t>Overview</w:t>
      </w:r>
    </w:p>
    <w:p w14:paraId="7906ADC3" w14:textId="77777777" w:rsidR="00A63B65" w:rsidRPr="000F6FDD" w:rsidRDefault="00A63B65" w:rsidP="00A63B65">
      <w:pPr>
        <w:spacing w:after="0" w:line="360" w:lineRule="auto"/>
        <w:jc w:val="both"/>
        <w:rPr>
          <w:rFonts w:asciiTheme="majorBidi" w:hAnsiTheme="majorBidi" w:cstheme="majorBidi"/>
          <w:sz w:val="24"/>
          <w:szCs w:val="24"/>
        </w:rPr>
      </w:pPr>
      <w:r w:rsidRPr="000F6FDD">
        <w:rPr>
          <w:rFonts w:asciiTheme="majorBidi" w:hAnsiTheme="majorBidi" w:cstheme="majorBidi"/>
          <w:sz w:val="24"/>
          <w:szCs w:val="24"/>
        </w:rPr>
        <w:t>Over the past decades, technological innovations have significantly transformed business practices across industries, with the construction sector experiencing particularly noteworthy benefits. Advancements such as Building Information Modeling, automated and robotic construction technologies, and advanced project management software have revolutionized the planning, execution, and management of construction projects (</w:t>
      </w:r>
      <w:proofErr w:type="spellStart"/>
      <w:r w:rsidRPr="000F6FDD">
        <w:rPr>
          <w:rFonts w:asciiTheme="majorBidi" w:hAnsiTheme="majorBidi" w:cstheme="majorBidi"/>
          <w:sz w:val="24"/>
          <w:szCs w:val="24"/>
        </w:rPr>
        <w:t>Regona</w:t>
      </w:r>
      <w:proofErr w:type="spellEnd"/>
      <w:r w:rsidRPr="000F6FDD">
        <w:rPr>
          <w:rFonts w:asciiTheme="majorBidi" w:hAnsiTheme="majorBidi" w:cstheme="majorBidi"/>
          <w:sz w:val="24"/>
          <w:szCs w:val="24"/>
        </w:rPr>
        <w:t xml:space="preserve"> et al., 2023). These tools have enhanced precision in planning, improved stakeholder communication, and optimized resource allocation, contributing to better management of project scope, cost, time, and quality. Despite these advancements, the construction industry continues to lag behind other sectors in fully leveraging emerging technologies like Artificial Intelligence (AI) to address persistent challenges in quality management</w:t>
      </w:r>
      <w:r w:rsidRPr="000F6FDD">
        <w:rPr>
          <w:rFonts w:asciiTheme="majorBidi" w:hAnsiTheme="majorBidi" w:cstheme="majorBidi"/>
          <w:sz w:val="24"/>
          <w:szCs w:val="24"/>
          <w:rtl/>
        </w:rPr>
        <w:t xml:space="preserve"> </w:t>
      </w:r>
      <w:r w:rsidRPr="000F6FDD">
        <w:rPr>
          <w:rFonts w:asciiTheme="majorBidi" w:hAnsiTheme="majorBidi" w:cstheme="majorBidi"/>
          <w:sz w:val="24"/>
          <w:szCs w:val="24"/>
        </w:rPr>
        <w:t>(Dip Datta et al., 2024).</w:t>
      </w:r>
    </w:p>
    <w:p w14:paraId="10451797" w14:textId="77777777" w:rsidR="00A63B65" w:rsidRPr="00CC1AD5" w:rsidRDefault="00A63B65" w:rsidP="00A63B65">
      <w:pPr>
        <w:spacing w:after="0" w:line="360" w:lineRule="auto"/>
        <w:jc w:val="both"/>
        <w:rPr>
          <w:rFonts w:asciiTheme="majorBidi" w:hAnsiTheme="majorBidi" w:cstheme="majorBidi"/>
          <w:sz w:val="24"/>
          <w:szCs w:val="24"/>
        </w:rPr>
      </w:pPr>
    </w:p>
    <w:p w14:paraId="45A6B82C" w14:textId="77777777" w:rsidR="00A63B65" w:rsidRPr="000F6FDD" w:rsidRDefault="00A63B65" w:rsidP="00A63B65">
      <w:pPr>
        <w:spacing w:after="0" w:line="360" w:lineRule="auto"/>
        <w:jc w:val="both"/>
        <w:rPr>
          <w:rFonts w:asciiTheme="majorBidi" w:hAnsiTheme="majorBidi" w:cstheme="majorBidi"/>
          <w:sz w:val="24"/>
          <w:szCs w:val="24"/>
        </w:rPr>
      </w:pPr>
      <w:r w:rsidRPr="000F6FDD">
        <w:rPr>
          <w:rFonts w:asciiTheme="majorBidi" w:hAnsiTheme="majorBidi" w:cstheme="majorBidi"/>
          <w:sz w:val="24"/>
          <w:szCs w:val="24"/>
        </w:rPr>
        <w:t>The construction industry continually faces difficulties in maintaining quality standards, particularly in large and complex infrastructure projects like the Jeddah Stormwater Program (JSWP). These projects involve numerous stakeholders, dynamic conditions, and high volumes of simultaneous activities, which strain traditional Construction Quality Management (CQM) practices. Issues such as material defects, utility conflicts, and inadequate compliance monitoring frequently lead to delays, cost overruns, and reduced stakeholders or customer satisfaction. Addressing these challenges requires innovative solutions, and this study explores the potential of AI enhanced CQM systems.</w:t>
      </w:r>
    </w:p>
    <w:p w14:paraId="27F4524B" w14:textId="77777777" w:rsidR="00A63B65" w:rsidRPr="00CC1AD5" w:rsidRDefault="00A63B65" w:rsidP="00A63B65">
      <w:pPr>
        <w:spacing w:after="0" w:line="360" w:lineRule="auto"/>
        <w:jc w:val="both"/>
        <w:rPr>
          <w:rFonts w:asciiTheme="majorBidi" w:hAnsiTheme="majorBidi" w:cstheme="majorBidi"/>
          <w:sz w:val="24"/>
          <w:szCs w:val="24"/>
        </w:rPr>
      </w:pPr>
    </w:p>
    <w:p w14:paraId="6305C6B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This research is significant for both theoretical and practical reasons. Theoretically, it investigates AI’s role as a moderating variable, examining how it can optimize CQM practices and mitigate the negative impacts of project size and complexity on outcomes such as cost, time, quality, and customer satisfaction. Practically, the research will focus on some AI driven technology such as machine learning, predictive analytics, natural language processing, and real-time monitoring to improve predictive capabilities, </w:t>
      </w:r>
      <w:r w:rsidRPr="00CC1AD5">
        <w:rPr>
          <w:rFonts w:asciiTheme="majorBidi" w:hAnsiTheme="majorBidi" w:cstheme="majorBidi"/>
          <w:sz w:val="24"/>
          <w:szCs w:val="24"/>
        </w:rPr>
        <w:lastRenderedPageBreak/>
        <w:t>decision-making, defect detection, and automation of quality control and assurance processes in infrastructure projects. By addressing challenges associated with AI adoption, such as costs, technical expertise, and organizational resistance, this study provides actionable insights into leveraging AI technologies in CQM.</w:t>
      </w:r>
    </w:p>
    <w:p w14:paraId="6FA5082F" w14:textId="77777777" w:rsidR="00A63B65" w:rsidRPr="00CC1AD5" w:rsidRDefault="00A63B65" w:rsidP="00A63B65">
      <w:pPr>
        <w:spacing w:after="0" w:line="360" w:lineRule="auto"/>
        <w:jc w:val="both"/>
        <w:rPr>
          <w:rFonts w:asciiTheme="majorBidi" w:hAnsiTheme="majorBidi" w:cstheme="majorBidi"/>
          <w:sz w:val="24"/>
          <w:szCs w:val="24"/>
        </w:rPr>
      </w:pPr>
    </w:p>
    <w:p w14:paraId="2937EBA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study is guided by three research questions: (1) the limitations of current CQM practices in large infrastructure projects, (2) the moderating role of AI in enhancing project outcomes, and (3) the barriers to adopting AI in construction projects. Through these questions, the research aims to contribute to the growing body of knowledge in construction quality management and provide a practical framework for AI adoption.</w:t>
      </w:r>
    </w:p>
    <w:p w14:paraId="615789BB" w14:textId="77777777" w:rsidR="00A63B65" w:rsidRPr="00CC1AD5" w:rsidRDefault="00A63B65" w:rsidP="00A63B65">
      <w:pPr>
        <w:spacing w:after="0" w:line="360" w:lineRule="auto"/>
        <w:jc w:val="both"/>
        <w:rPr>
          <w:rFonts w:asciiTheme="majorBidi" w:hAnsiTheme="majorBidi" w:cstheme="majorBidi"/>
          <w:sz w:val="24"/>
          <w:szCs w:val="24"/>
        </w:rPr>
      </w:pPr>
    </w:p>
    <w:p w14:paraId="764BA9A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This study’s findings are expected to offer substantial value by addressing the gaps in traditional CQM practices and demonstrating the transformative potential of AI in complex construction environments. Focusing on JSWP, the research not only highlights challenges unique to large-scale projects but also provides a replicable model for integrating AI into construction quality management globally.</w:t>
      </w:r>
    </w:p>
    <w:p w14:paraId="4FB7E932" w14:textId="77777777" w:rsidR="00A63B65" w:rsidRPr="00CC1AD5" w:rsidRDefault="00A63B65" w:rsidP="00A63B65">
      <w:pPr>
        <w:spacing w:after="120" w:line="240" w:lineRule="auto"/>
        <w:jc w:val="both"/>
        <w:rPr>
          <w:rFonts w:asciiTheme="majorBidi" w:hAnsiTheme="majorBidi" w:cstheme="majorBidi"/>
          <w:b/>
          <w:bCs/>
          <w:sz w:val="28"/>
          <w:szCs w:val="28"/>
          <w:rtl/>
        </w:rPr>
      </w:pPr>
    </w:p>
    <w:p w14:paraId="5D79FD4D"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t xml:space="preserve"> Keywords</w:t>
      </w:r>
    </w:p>
    <w:p w14:paraId="2BF7608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Quality Management, AI, Construction Project Outcomes, Case Study – Saudi Arabia, Stormwater, Machine Learning, Natural Language Processing. </w:t>
      </w:r>
    </w:p>
    <w:p w14:paraId="4C3E9739" w14:textId="77777777" w:rsidR="00A63B65" w:rsidRPr="00CC1AD5" w:rsidRDefault="00A63B65" w:rsidP="00A63B65">
      <w:pPr>
        <w:spacing w:after="120" w:line="240" w:lineRule="auto"/>
        <w:jc w:val="both"/>
        <w:rPr>
          <w:rFonts w:asciiTheme="majorBidi" w:hAnsiTheme="majorBidi" w:cstheme="majorBidi"/>
          <w:b/>
          <w:bCs/>
          <w:sz w:val="28"/>
          <w:szCs w:val="28"/>
        </w:rPr>
      </w:pPr>
    </w:p>
    <w:p w14:paraId="183C356F" w14:textId="77777777" w:rsidR="00A63B65" w:rsidRPr="00241173" w:rsidRDefault="00A63B65">
      <w:pPr>
        <w:pStyle w:val="MidOcean-1"/>
        <w:numPr>
          <w:ilvl w:val="1"/>
          <w:numId w:val="21"/>
        </w:numPr>
        <w:spacing w:after="120"/>
        <w:ind w:left="357" w:hanging="357"/>
        <w:rPr>
          <w:color w:val="0D0D0D" w:themeColor="text1" w:themeTint="F2"/>
          <w:rtl/>
        </w:rPr>
      </w:pPr>
      <w:r w:rsidRPr="00241173">
        <w:rPr>
          <w:color w:val="0D0D0D" w:themeColor="text1" w:themeTint="F2"/>
        </w:rPr>
        <w:t xml:space="preserve"> Problem statement</w:t>
      </w:r>
    </w:p>
    <w:p w14:paraId="58DAA0FD" w14:textId="77777777" w:rsidR="00A63B65" w:rsidRPr="00CC1AD5" w:rsidRDefault="00A63B65" w:rsidP="00A63B65">
      <w:pPr>
        <w:spacing w:after="0" w:line="360" w:lineRule="auto"/>
        <w:jc w:val="both"/>
        <w:rPr>
          <w:rFonts w:asciiTheme="majorBidi" w:hAnsiTheme="majorBidi" w:cstheme="majorBidi"/>
          <w:sz w:val="24"/>
          <w:szCs w:val="24"/>
        </w:rPr>
      </w:pPr>
      <w:bookmarkStart w:id="1" w:name="_Hlk181184171"/>
      <w:r w:rsidRPr="00CC1AD5">
        <w:rPr>
          <w:rFonts w:asciiTheme="majorBidi" w:hAnsiTheme="majorBidi" w:cstheme="majorBidi"/>
          <w:sz w:val="24"/>
          <w:szCs w:val="24"/>
        </w:rPr>
        <w:t>The Saudi Vision 2030 outlines a bold roadmap for national transformation, with infrastructure development playing a pivotal role in improving the quality of life for citizens, fostering vibrant cities, and promoting environmental responsibility. The construction industry is instrumental in realizing these infrastructure goals that demand robust quality management in construction, highlighting the potential of AI to transform quality practices (Vision2030, n. d.). Despite its promising potential, AI adoption Saudi Arabian construction industry remains significantly behind the global trend of technological innovation. Effective quality management is crucial for complex construction projects, yet the impact of CQM can be influenced significantly by technological factors, particularly AI (</w:t>
      </w:r>
      <w:proofErr w:type="spellStart"/>
      <w:r w:rsidRPr="00CC1AD5">
        <w:rPr>
          <w:rFonts w:asciiTheme="majorBidi" w:hAnsiTheme="majorBidi" w:cstheme="majorBidi"/>
          <w:sz w:val="24"/>
          <w:szCs w:val="24"/>
        </w:rPr>
        <w:t>Neyestani</w:t>
      </w:r>
      <w:proofErr w:type="spellEnd"/>
      <w:r w:rsidRPr="00CC1AD5">
        <w:rPr>
          <w:rFonts w:asciiTheme="majorBidi" w:hAnsiTheme="majorBidi" w:cstheme="majorBidi"/>
          <w:sz w:val="24"/>
          <w:szCs w:val="24"/>
        </w:rPr>
        <w:t xml:space="preserve">, 2016). Research is crucial to understanding AI's moderating role and its capacity to enhance CQM by exploring how </w:t>
      </w:r>
      <w:r w:rsidRPr="00CC1AD5">
        <w:rPr>
          <w:rFonts w:asciiTheme="majorBidi" w:hAnsiTheme="majorBidi" w:cstheme="majorBidi"/>
          <w:sz w:val="24"/>
          <w:szCs w:val="24"/>
        </w:rPr>
        <w:lastRenderedPageBreak/>
        <w:t>AI-powered data analysis can preemptively identify quality issues, reduce work, predict project risks, and optimize resource allocation.</w:t>
      </w:r>
    </w:p>
    <w:p w14:paraId="565EF68E" w14:textId="77777777" w:rsidR="00A63B65" w:rsidRPr="00CC1AD5" w:rsidRDefault="00A63B65" w:rsidP="00A63B65">
      <w:pPr>
        <w:spacing w:after="0" w:line="360" w:lineRule="auto"/>
        <w:rPr>
          <w:rFonts w:asciiTheme="majorBidi" w:hAnsiTheme="majorBidi" w:cstheme="majorBidi"/>
          <w:b/>
          <w:bCs/>
          <w:sz w:val="24"/>
          <w:szCs w:val="24"/>
        </w:rPr>
      </w:pPr>
    </w:p>
    <w:p w14:paraId="14258DF7"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t xml:space="preserve"> Challenges in Implementing Quality Management in Construction</w:t>
      </w:r>
    </w:p>
    <w:p w14:paraId="7FC3F12D"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Implementing quality management in construction, despite its well-recognized benefits, remains a significant challenge for many organizations. Several factors contribute to the difficulties in effectively implementing robust quality management systems in the construction industry. Firstly, Zakaria et al. (2017) and Leong et al. (2014) indicated that a major challenge in the construction industry is its project-based nature, where each project is unique and often involves numerous stakeholders, subcontractors, and varying site conditions. In contrast, industries such as manufacturing focus on the mass production of standardized products, allowing for greater control over processes and environments (Rezaei, 2011). This fundamental difference significantly influences how construction projects define, measure, and manage quality.</w:t>
      </w:r>
    </w:p>
    <w:p w14:paraId="1B08513F" w14:textId="77777777" w:rsidR="00A63B65" w:rsidRPr="00CC1AD5" w:rsidRDefault="00A63B65" w:rsidP="00A63B65">
      <w:pPr>
        <w:spacing w:after="120" w:line="240" w:lineRule="auto"/>
        <w:jc w:val="both"/>
        <w:rPr>
          <w:rFonts w:asciiTheme="majorBidi" w:hAnsiTheme="majorBidi" w:cstheme="majorBidi"/>
          <w:sz w:val="24"/>
          <w:szCs w:val="24"/>
        </w:rPr>
      </w:pPr>
    </w:p>
    <w:p w14:paraId="2921A82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Secondly, the fragmented and decentralized nature of the construction industry makes it challenging to implement organization-wide quality management systems. The high degree of customization in construction projects, the dynamic nature of construction activities, and site-specific conditions inherent in construction projects make it difficult to standardize processes and achieve organization-wide quality control (Tang et al., 2005). Furthermore, construction projects often face constraints such as tight budgets, short timelines, and changing client requirements, which can compromise the ability to prioritize and invest in robust quality management practices. </w:t>
      </w:r>
    </w:p>
    <w:p w14:paraId="0B3C4725" w14:textId="77777777" w:rsidR="00A63B65" w:rsidRPr="00CC1AD5" w:rsidRDefault="00A63B65" w:rsidP="00A63B65">
      <w:pPr>
        <w:spacing w:after="120" w:line="240" w:lineRule="auto"/>
        <w:jc w:val="both"/>
        <w:rPr>
          <w:rFonts w:asciiTheme="majorBidi" w:hAnsiTheme="majorBidi" w:cstheme="majorBidi"/>
          <w:sz w:val="24"/>
          <w:szCs w:val="24"/>
        </w:rPr>
      </w:pPr>
    </w:p>
    <w:p w14:paraId="73ABF80E" w14:textId="68D80D49" w:rsidR="00A63B65" w:rsidRPr="00CC1AD5" w:rsidRDefault="00A63B65" w:rsidP="00235DD3">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Thirdly, the construction industry's resistance to change and a lack of awareness and commitment to quality management principles among some construction professionals can impede the successful adoption of quality management systems. These inherent complexities, along with deep-rooted cultural barriers within the industry, pose significant hurdles in realizing the full potential of quality management practices in construction projects. The reluctance to embrace new approaches and the entrenched mindsets of some construction stakeholders can create obstacles to implementing effective quality management initiatives, hindering the optimization of construction project outcomes</w:t>
      </w:r>
      <w:r w:rsidR="00235DD3">
        <w:rPr>
          <w:rFonts w:asciiTheme="majorBidi" w:hAnsiTheme="majorBidi" w:cstheme="majorBidi"/>
          <w:sz w:val="24"/>
          <w:szCs w:val="24"/>
        </w:rPr>
        <w:t xml:space="preserve"> </w:t>
      </w:r>
      <w:r w:rsidRPr="00CC1AD5">
        <w:rPr>
          <w:rFonts w:asciiTheme="majorBidi" w:hAnsiTheme="majorBidi" w:cstheme="majorBidi"/>
          <w:sz w:val="24"/>
          <w:szCs w:val="24"/>
        </w:rPr>
        <w:t>(Abioye et al., 2021).</w:t>
      </w:r>
    </w:p>
    <w:p w14:paraId="7BD547BB"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In addition to these factors, the author's experience with the JSWP has highlighted the inherent complexity and variability of construction projects, further complicating the implementation of robust quality management systems. JSWP, with its numerous ongoing and unique projects spread across all sides of Jeddah, demonstrates how the involvement of multiple stakeholders, subcontractors, and ever-changing site conditions can challenge standardization and consistent quality control. These challenges are further compounded by varying levels of client involvement and the geographically dispersed nature of the projects and inadequate staffing levels, which strain supervision capacity and make it even more difficult to ensure adherence to quality standards. </w:t>
      </w:r>
    </w:p>
    <w:p w14:paraId="402DD927" w14:textId="77777777" w:rsidR="00A63B65" w:rsidRPr="00CC1AD5" w:rsidRDefault="00A63B65" w:rsidP="00A63B65">
      <w:pPr>
        <w:spacing w:after="0" w:line="360" w:lineRule="auto"/>
        <w:rPr>
          <w:rFonts w:asciiTheme="majorBidi" w:hAnsiTheme="majorBidi" w:cstheme="majorBidi"/>
          <w:sz w:val="24"/>
          <w:szCs w:val="24"/>
        </w:rPr>
      </w:pPr>
    </w:p>
    <w:p w14:paraId="39F08FB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Despite JSWP projects being similar in concept and executed by the same contractors, they continue to encounter persistent issues.  These issues include material defects, supply and handling challenges, and inadequate quality control measures, which compromise the effectiveness and efficiency of the construction efforts. The projects need adequate supervision, which is exacerbated by the increased high volume of simultaneous projects, leading to frequent utility conflicts and substantial delays. These conflicts often result in prolonged processes for coordination with other stakeholders, modification and approvals of shop drawings and execution methods. Such delays increase resident complaints due to prolonged excavation works, extended closures of roads, escalating the cost of reworks, and extending the overall project's progress.</w:t>
      </w:r>
    </w:p>
    <w:p w14:paraId="5CC59A65" w14:textId="77777777" w:rsidR="00A63B65" w:rsidRPr="00CC1AD5" w:rsidRDefault="00A63B65" w:rsidP="00A63B65">
      <w:pPr>
        <w:spacing w:after="120" w:line="240" w:lineRule="auto"/>
        <w:jc w:val="both"/>
        <w:rPr>
          <w:rFonts w:asciiTheme="majorBidi" w:hAnsiTheme="majorBidi" w:cstheme="majorBidi"/>
          <w:sz w:val="24"/>
          <w:szCs w:val="24"/>
        </w:rPr>
      </w:pPr>
    </w:p>
    <w:p w14:paraId="23C102C3" w14:textId="77777777" w:rsidR="00A63B65" w:rsidRPr="00CC1AD5" w:rsidRDefault="00A63B65"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Moreover</w:t>
      </w:r>
      <w:r w:rsidRPr="00CC1AD5">
        <w:rPr>
          <w:rFonts w:asciiTheme="majorBidi" w:hAnsiTheme="majorBidi" w:cstheme="majorBidi"/>
          <w:sz w:val="24"/>
          <w:szCs w:val="24"/>
        </w:rPr>
        <w:t>, constraints such as tight budgets, short timelines, customer satisfaction, and shifting client demand place pressure on prioritizing quality over immediate deliverables. Combined with that resistance to change and varying levels of awareness and commitment among construction professionals further impede the adoption of effective CQM. Addressing these challenges within JSWP, and more broadly in construction, requires a dedicated effort to foster a quality culture, enhance awareness, and leverage innovative solutions, such as AI-driven CQM practices, to streamline processes and deliver better project outcomes.</w:t>
      </w:r>
    </w:p>
    <w:p w14:paraId="3E93C629" w14:textId="77777777" w:rsidR="00A63B65" w:rsidRPr="00CC1AD5" w:rsidRDefault="00A63B65" w:rsidP="00A63B65">
      <w:pPr>
        <w:spacing w:after="0" w:line="360" w:lineRule="auto"/>
        <w:jc w:val="both"/>
        <w:rPr>
          <w:rFonts w:asciiTheme="majorBidi" w:hAnsiTheme="majorBidi" w:cstheme="majorBidi"/>
          <w:sz w:val="24"/>
          <w:szCs w:val="24"/>
        </w:rPr>
      </w:pPr>
    </w:p>
    <w:p w14:paraId="4625EC22"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Recent study by Zakaria et al. (2017) identifies several challenges in flood mitigation projects that hinder successful implementation of CQM. These include inadequate </w:t>
      </w:r>
      <w:r w:rsidRPr="00CC1AD5">
        <w:rPr>
          <w:rFonts w:asciiTheme="majorBidi" w:hAnsiTheme="majorBidi" w:cstheme="majorBidi"/>
          <w:sz w:val="24"/>
          <w:szCs w:val="24"/>
        </w:rPr>
        <w:lastRenderedPageBreak/>
        <w:t xml:space="preserve">planning, poor stakeholder coordination, ineffective resource allocation, and inconsistent adherence to project standards and master plans. Such challenges disrupt project workflows, lead to delays, and compromise overall project quality. Another study by Hwang and Yang (2014) highlights rework as a major contributor to project delays, with its root causes often tied to quality-related issues such as design errors, inadequate quality control, and poor adherence to project specifications. The research underscores the importance of proactive quality management in minimizing rework, noting that early identification and resolution of potential quality issues can significantly reduce disruptions and improve project schedules. </w:t>
      </w:r>
    </w:p>
    <w:p w14:paraId="37E0BB01" w14:textId="77777777" w:rsidR="00A63B65" w:rsidRPr="00CC1AD5" w:rsidRDefault="00A63B65" w:rsidP="00A63B65">
      <w:pPr>
        <w:spacing w:after="0" w:line="360" w:lineRule="auto"/>
        <w:jc w:val="both"/>
        <w:rPr>
          <w:rFonts w:asciiTheme="majorBidi" w:hAnsiTheme="majorBidi" w:cstheme="majorBidi"/>
          <w:sz w:val="24"/>
          <w:szCs w:val="24"/>
        </w:rPr>
      </w:pPr>
    </w:p>
    <w:p w14:paraId="4372E95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Similar challenges are evident in JSWP, where gaps in planning, stakeholder alignment, and non-compliance with quality management processes, such as Method of Statements (MOS) and Inspection Testing Plans (ITP), exacerbate inefficiencies across its large-scale projects. The </w:t>
      </w:r>
      <w:proofErr w:type="spellStart"/>
      <w:r w:rsidRPr="00CC1AD5">
        <w:rPr>
          <w:rFonts w:asciiTheme="majorBidi" w:hAnsiTheme="majorBidi" w:cstheme="majorBidi"/>
          <w:sz w:val="24"/>
          <w:szCs w:val="24"/>
        </w:rPr>
        <w:t>Taunsa</w:t>
      </w:r>
      <w:proofErr w:type="spellEnd"/>
      <w:r w:rsidRPr="00CC1AD5">
        <w:rPr>
          <w:rFonts w:asciiTheme="majorBidi" w:hAnsiTheme="majorBidi" w:cstheme="majorBidi"/>
          <w:sz w:val="24"/>
          <w:szCs w:val="24"/>
        </w:rPr>
        <w:t xml:space="preserve"> Barrage Rehabilitation and Modernization Project in Pakistan study by Khan et. </w:t>
      </w:r>
      <w:proofErr w:type="gramStart"/>
      <w:r w:rsidRPr="00CC1AD5">
        <w:rPr>
          <w:rFonts w:asciiTheme="majorBidi" w:hAnsiTheme="majorBidi" w:cstheme="majorBidi"/>
          <w:sz w:val="24"/>
          <w:szCs w:val="24"/>
        </w:rPr>
        <w:t>al</w:t>
      </w:r>
      <w:proofErr w:type="gramEnd"/>
      <w:r w:rsidRPr="00CC1AD5">
        <w:rPr>
          <w:rFonts w:asciiTheme="majorBidi" w:hAnsiTheme="majorBidi" w:cstheme="majorBidi"/>
          <w:sz w:val="24"/>
          <w:szCs w:val="24"/>
        </w:rPr>
        <w:t xml:space="preserve"> (2006) highlights parallel issues, such as inadequate adherence to quality practices due to increased workload and complexity of work, underutilization of statistical sampling methods, and limited stakeholder awareness and commitment to quality practices, which significantly hinder Quality Assurance (QA) and Quality Control (QC) efforts. </w:t>
      </w:r>
    </w:p>
    <w:p w14:paraId="2A6F39A7" w14:textId="77777777" w:rsidR="00A63B65" w:rsidRPr="00CC1AD5" w:rsidRDefault="00A63B65" w:rsidP="00A63B65">
      <w:pPr>
        <w:spacing w:after="0" w:line="360" w:lineRule="auto"/>
        <w:jc w:val="both"/>
        <w:rPr>
          <w:rFonts w:asciiTheme="majorBidi" w:hAnsiTheme="majorBidi" w:cstheme="majorBidi"/>
          <w:sz w:val="24"/>
          <w:szCs w:val="24"/>
        </w:rPr>
      </w:pPr>
    </w:p>
    <w:p w14:paraId="08037D3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These shared challenges underscore the need for robust, project-specific quality management practices to address recurring inefficiencies and ensure better outcomes. For JSWP, integrating AI-driven technologies could serve as a transformative solution, enabling automated compliance monitoring, optimizing resource allocation, and providing real-time insights. By addressing these foundational gaps and leveraging advanced technologies, JSWP can enhance coordination, reduce rework, and improve overall project performance across its dispersed and complex infrastructure initiatives.</w:t>
      </w:r>
    </w:p>
    <w:p w14:paraId="08E817CE" w14:textId="77777777" w:rsidR="00A63B65" w:rsidRPr="00CC1AD5" w:rsidRDefault="00A63B65" w:rsidP="00A63B65">
      <w:pPr>
        <w:spacing w:after="120" w:line="240" w:lineRule="auto"/>
        <w:jc w:val="both"/>
        <w:rPr>
          <w:rFonts w:asciiTheme="majorBidi" w:hAnsiTheme="majorBidi" w:cstheme="majorBidi"/>
          <w:sz w:val="24"/>
          <w:szCs w:val="24"/>
        </w:rPr>
      </w:pPr>
    </w:p>
    <w:p w14:paraId="4AE5E55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However, more research will be needed to understand how integrating AI with quality management practices impacts construction project outcomes, particularly within the Saudi Arabian context (Datta et al., 2024). Existing global studies often emphasize the general advantages of AI in construction, such as its impact on project outcomes or its application to specific quality management issues. However, they rarely address the </w:t>
      </w:r>
      <w:r w:rsidRPr="00CC1AD5">
        <w:rPr>
          <w:rFonts w:asciiTheme="majorBidi" w:hAnsiTheme="majorBidi" w:cstheme="majorBidi"/>
          <w:sz w:val="24"/>
          <w:szCs w:val="24"/>
        </w:rPr>
        <w:lastRenderedPageBreak/>
        <w:t xml:space="preserve">unique challenges and established practices specific to the Saudi Arabian construction sector nor quality management system. Therefore, more focused research is needed to investigate and understand the effect of AI on the overall CQM, to ensure our understanding of effectively integrating these technologies with existing quality practices to optimize project outcomes. </w:t>
      </w:r>
    </w:p>
    <w:p w14:paraId="709D3571" w14:textId="77777777" w:rsidR="00A63B65" w:rsidRDefault="00A63B65" w:rsidP="00A63B65">
      <w:pPr>
        <w:spacing w:after="0" w:line="360" w:lineRule="auto"/>
        <w:jc w:val="both"/>
        <w:rPr>
          <w:rFonts w:asciiTheme="majorBidi" w:hAnsiTheme="majorBidi" w:cstheme="majorBidi"/>
          <w:sz w:val="24"/>
          <w:szCs w:val="24"/>
        </w:rPr>
      </w:pPr>
    </w:p>
    <w:p w14:paraId="5BEFEFC4" w14:textId="77777777" w:rsidR="00A63B65" w:rsidRPr="00241173" w:rsidRDefault="00A63B65">
      <w:pPr>
        <w:pStyle w:val="MidOcean-1"/>
        <w:numPr>
          <w:ilvl w:val="1"/>
          <w:numId w:val="21"/>
        </w:numPr>
        <w:spacing w:after="120"/>
        <w:ind w:left="357" w:hanging="357"/>
        <w:rPr>
          <w:color w:val="0D0D0D" w:themeColor="text1" w:themeTint="F2"/>
        </w:rPr>
      </w:pPr>
      <w:bookmarkStart w:id="2" w:name="_Hlk181184394"/>
      <w:bookmarkEnd w:id="1"/>
      <w:r w:rsidRPr="00241173">
        <w:rPr>
          <w:color w:val="0D0D0D" w:themeColor="text1" w:themeTint="F2"/>
        </w:rPr>
        <w:t xml:space="preserve"> Purpose of the Study</w:t>
      </w:r>
    </w:p>
    <w:p w14:paraId="1ECE1DE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Given the potential benefits of AI in improving construction project outcomes through enhanced quality management, this research aims to explore the moderating role of artificial intelligence in improving the effectiveness of CQM practices in construction projects.</w:t>
      </w:r>
      <w:r w:rsidRPr="00CC1AD5">
        <w:rPr>
          <w:rFonts w:asciiTheme="majorBidi" w:eastAsia="Times New Roman" w:hAnsiTheme="majorBidi" w:cstheme="majorBidi"/>
          <w:sz w:val="24"/>
          <w:szCs w:val="24"/>
        </w:rPr>
        <w:t xml:space="preserve"> </w:t>
      </w:r>
      <w:r w:rsidRPr="00CC1AD5">
        <w:rPr>
          <w:rFonts w:asciiTheme="majorBidi" w:hAnsiTheme="majorBidi" w:cstheme="majorBidi"/>
          <w:sz w:val="24"/>
          <w:szCs w:val="24"/>
        </w:rPr>
        <w:t>The study will focus on infrastructure projects, which are typically complex and involve multiple stakeholders. They are crucial in driving economic growth, improving quality of life, and fostering long-term sustainability in the Saudi Arabian construction industry. The specific objectives of the study are:</w:t>
      </w:r>
    </w:p>
    <w:p w14:paraId="645CF4E3" w14:textId="77777777" w:rsidR="00A63B65" w:rsidRPr="00CC1AD5" w:rsidRDefault="00A63B65">
      <w:pPr>
        <w:numPr>
          <w:ilvl w:val="0"/>
          <w:numId w:val="6"/>
        </w:numPr>
        <w:tabs>
          <w:tab w:val="clear" w:pos="720"/>
        </w:tabs>
        <w:spacing w:after="60" w:line="360" w:lineRule="auto"/>
        <w:ind w:left="363" w:hanging="272"/>
        <w:jc w:val="both"/>
        <w:rPr>
          <w:rFonts w:asciiTheme="majorBidi" w:hAnsiTheme="majorBidi" w:cstheme="majorBidi"/>
          <w:sz w:val="24"/>
          <w:szCs w:val="24"/>
        </w:rPr>
      </w:pPr>
      <w:r w:rsidRPr="00D34756">
        <w:rPr>
          <w:rFonts w:asciiTheme="majorBidi" w:hAnsiTheme="majorBidi" w:cstheme="majorBidi"/>
          <w:sz w:val="24"/>
          <w:szCs w:val="24"/>
        </w:rPr>
        <w:t>Comprehensive Review:</w:t>
      </w:r>
      <w:r w:rsidRPr="00CC1AD5">
        <w:rPr>
          <w:rFonts w:asciiTheme="majorBidi" w:hAnsiTheme="majorBidi" w:cstheme="majorBidi"/>
          <w:sz w:val="24"/>
          <w:szCs w:val="24"/>
        </w:rPr>
        <w:t xml:space="preserve"> Conduct a comprehensive review of empirical studies that investigate the impact of AI on construction CQM practices and project outcomes, aiming to synthesize key findings and identify gaps in the current literature.</w:t>
      </w:r>
    </w:p>
    <w:p w14:paraId="5D2B927D" w14:textId="77777777" w:rsidR="00A63B65" w:rsidRPr="00CC1AD5" w:rsidRDefault="00A63B65">
      <w:pPr>
        <w:numPr>
          <w:ilvl w:val="0"/>
          <w:numId w:val="6"/>
        </w:numPr>
        <w:tabs>
          <w:tab w:val="clear" w:pos="720"/>
          <w:tab w:val="left" w:pos="2610"/>
        </w:tabs>
        <w:spacing w:after="60" w:line="360" w:lineRule="auto"/>
        <w:ind w:left="363" w:hanging="272"/>
        <w:jc w:val="both"/>
        <w:rPr>
          <w:rFonts w:asciiTheme="majorBidi" w:hAnsiTheme="majorBidi" w:cstheme="majorBidi"/>
          <w:sz w:val="24"/>
          <w:szCs w:val="24"/>
        </w:rPr>
      </w:pPr>
      <w:r w:rsidRPr="00D34756">
        <w:rPr>
          <w:rFonts w:asciiTheme="majorBidi" w:hAnsiTheme="majorBidi" w:cstheme="majorBidi"/>
          <w:sz w:val="24"/>
          <w:szCs w:val="24"/>
        </w:rPr>
        <w:t>Evaluate CQM Practices:</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Assess the limitations of traditional CQM practices in addressing the challenges posed by the size and complexity of infrastructure projects, particularly within JSWP.</w:t>
      </w:r>
    </w:p>
    <w:p w14:paraId="6B9FA012" w14:textId="77777777" w:rsidR="00A63B65" w:rsidRPr="00CC1AD5" w:rsidRDefault="00A63B65">
      <w:pPr>
        <w:numPr>
          <w:ilvl w:val="0"/>
          <w:numId w:val="6"/>
        </w:numPr>
        <w:tabs>
          <w:tab w:val="clear" w:pos="720"/>
          <w:tab w:val="left" w:pos="2610"/>
        </w:tabs>
        <w:spacing w:after="60" w:line="360" w:lineRule="auto"/>
        <w:ind w:left="363" w:hanging="272"/>
        <w:jc w:val="both"/>
        <w:rPr>
          <w:rFonts w:asciiTheme="majorBidi" w:hAnsiTheme="majorBidi" w:cstheme="majorBidi"/>
          <w:sz w:val="24"/>
          <w:szCs w:val="24"/>
        </w:rPr>
      </w:pPr>
      <w:r w:rsidRPr="00D34756">
        <w:rPr>
          <w:rFonts w:asciiTheme="majorBidi" w:hAnsiTheme="majorBidi" w:cstheme="majorBidi"/>
          <w:sz w:val="24"/>
          <w:szCs w:val="24"/>
        </w:rPr>
        <w:t>Examine AI's Impact:</w:t>
      </w:r>
      <w:r w:rsidRPr="00CC1AD5">
        <w:rPr>
          <w:rFonts w:asciiTheme="majorBidi" w:hAnsiTheme="majorBidi" w:cstheme="majorBidi"/>
          <w:sz w:val="24"/>
          <w:szCs w:val="24"/>
        </w:rPr>
        <w:t xml:space="preserve"> Investigate the potential of AI technologies to enhance CQM practices focusing on AI's moderating role in mitigating CQM practices insufficiencies, with a focus on improving project outcomes such as cost efficiency, schedule adherence, quality, and customer satisfaction.</w:t>
      </w:r>
    </w:p>
    <w:p w14:paraId="65CCCA7F" w14:textId="77777777" w:rsidR="00A63B65" w:rsidRPr="00CC1AD5" w:rsidRDefault="00A63B65">
      <w:pPr>
        <w:numPr>
          <w:ilvl w:val="0"/>
          <w:numId w:val="6"/>
        </w:numPr>
        <w:tabs>
          <w:tab w:val="clear" w:pos="720"/>
        </w:tabs>
        <w:spacing w:after="60" w:line="360" w:lineRule="auto"/>
        <w:ind w:left="363" w:hanging="272"/>
        <w:jc w:val="both"/>
        <w:rPr>
          <w:rFonts w:asciiTheme="majorBidi" w:hAnsiTheme="majorBidi" w:cstheme="majorBidi"/>
          <w:sz w:val="24"/>
          <w:szCs w:val="24"/>
        </w:rPr>
      </w:pPr>
      <w:r w:rsidRPr="00D34756">
        <w:rPr>
          <w:rFonts w:asciiTheme="majorBidi" w:hAnsiTheme="majorBidi" w:cstheme="majorBidi"/>
          <w:sz w:val="24"/>
          <w:szCs w:val="24"/>
        </w:rPr>
        <w:t>Identify AI challenges:</w:t>
      </w:r>
      <w:r w:rsidRPr="00CC1AD5">
        <w:rPr>
          <w:rFonts w:asciiTheme="majorBidi" w:hAnsiTheme="majorBidi" w:cstheme="majorBidi"/>
          <w:sz w:val="24"/>
          <w:szCs w:val="24"/>
        </w:rPr>
        <w:t xml:space="preserve"> Based on insights gathered from the selected contractors and projects data, identify and analyze the challenges associated with implementing AI-driven CQM practices in infrastructure projects.</w:t>
      </w:r>
    </w:p>
    <w:p w14:paraId="7C8162FE" w14:textId="77777777" w:rsidR="00A63B65" w:rsidRPr="00CC1AD5" w:rsidRDefault="00A63B65">
      <w:pPr>
        <w:numPr>
          <w:ilvl w:val="0"/>
          <w:numId w:val="6"/>
        </w:numPr>
        <w:tabs>
          <w:tab w:val="clear" w:pos="720"/>
        </w:tabs>
        <w:spacing w:after="60" w:line="360" w:lineRule="auto"/>
        <w:ind w:left="363" w:hanging="272"/>
        <w:jc w:val="both"/>
        <w:rPr>
          <w:rFonts w:asciiTheme="majorBidi" w:hAnsiTheme="majorBidi" w:cstheme="majorBidi"/>
          <w:sz w:val="24"/>
          <w:szCs w:val="24"/>
        </w:rPr>
      </w:pPr>
      <w:r w:rsidRPr="00D34756">
        <w:rPr>
          <w:rFonts w:asciiTheme="majorBidi" w:hAnsiTheme="majorBidi" w:cstheme="majorBidi"/>
          <w:sz w:val="24"/>
          <w:szCs w:val="24"/>
        </w:rPr>
        <w:t xml:space="preserve">Develop Strategies and Frameworks: </w:t>
      </w:r>
      <w:r w:rsidRPr="00CC1AD5">
        <w:rPr>
          <w:rFonts w:asciiTheme="majorBidi" w:hAnsiTheme="majorBidi" w:cstheme="majorBidi"/>
          <w:sz w:val="24"/>
          <w:szCs w:val="24"/>
        </w:rPr>
        <w:t>Propose practical strategies and frameworks for effectively integrating AI-driven CQM practices, ensuring improved outcomes in large and complex infrastructure projects.</w:t>
      </w:r>
      <w:r w:rsidRPr="00CC1AD5">
        <w:rPr>
          <w:rFonts w:asciiTheme="majorBidi" w:hAnsiTheme="majorBidi" w:cstheme="majorBidi"/>
          <w:b/>
          <w:bCs/>
          <w:sz w:val="24"/>
          <w:szCs w:val="24"/>
        </w:rPr>
        <w:t xml:space="preserve"> </w:t>
      </w:r>
    </w:p>
    <w:p w14:paraId="0ABFA9F4" w14:textId="77777777" w:rsidR="00A63B65" w:rsidRDefault="00A63B65">
      <w:pPr>
        <w:numPr>
          <w:ilvl w:val="0"/>
          <w:numId w:val="6"/>
        </w:numPr>
        <w:tabs>
          <w:tab w:val="clear" w:pos="720"/>
        </w:tabs>
        <w:spacing w:after="200" w:line="360" w:lineRule="auto"/>
        <w:ind w:left="360" w:hanging="270"/>
        <w:jc w:val="both"/>
        <w:rPr>
          <w:rFonts w:asciiTheme="majorBidi" w:hAnsiTheme="majorBidi" w:cstheme="majorBidi"/>
          <w:sz w:val="24"/>
          <w:szCs w:val="24"/>
        </w:rPr>
      </w:pPr>
      <w:r w:rsidRPr="00D34756">
        <w:rPr>
          <w:rFonts w:asciiTheme="majorBidi" w:hAnsiTheme="majorBidi" w:cstheme="majorBidi"/>
          <w:sz w:val="24"/>
          <w:szCs w:val="24"/>
        </w:rPr>
        <w:t>Explore future opportunities:</w:t>
      </w:r>
      <w:r w:rsidRPr="00CC1AD5">
        <w:rPr>
          <w:rFonts w:asciiTheme="majorBidi" w:hAnsiTheme="majorBidi" w:cstheme="majorBidi"/>
          <w:sz w:val="24"/>
          <w:szCs w:val="24"/>
        </w:rPr>
        <w:t xml:space="preserve"> Explore emerging opportunities for AI to enhance CQM practices in infrastructure projects further and outline future research directions based on the findings from the study.</w:t>
      </w:r>
    </w:p>
    <w:p w14:paraId="52456E75"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lastRenderedPageBreak/>
        <w:t xml:space="preserve"> Significance of Study</w:t>
      </w:r>
    </w:p>
    <w:p w14:paraId="4CAB5F89" w14:textId="77777777" w:rsidR="00A63B65" w:rsidRPr="00241173" w:rsidRDefault="00A63B65">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sidRPr="00241173">
        <w:rPr>
          <w:rFonts w:asciiTheme="majorBidi" w:eastAsia="Times New Roman" w:hAnsiTheme="majorBidi" w:cstheme="majorBidi"/>
          <w:b/>
          <w:bCs/>
          <w:color w:val="0D0D0D" w:themeColor="text1" w:themeTint="F2"/>
          <w:sz w:val="28"/>
          <w:szCs w:val="32"/>
        </w:rPr>
        <w:t>Theoretical Contributions</w:t>
      </w:r>
    </w:p>
    <w:p w14:paraId="657CED39" w14:textId="77777777" w:rsidR="00A63B65" w:rsidRPr="00250ACE" w:rsidRDefault="00A63B65" w:rsidP="00A63B65">
      <w:pPr>
        <w:spacing w:after="0" w:line="360" w:lineRule="auto"/>
        <w:jc w:val="both"/>
        <w:rPr>
          <w:rFonts w:asciiTheme="majorBidi" w:hAnsiTheme="majorBidi" w:cstheme="majorBidi"/>
          <w:sz w:val="24"/>
          <w:szCs w:val="24"/>
        </w:rPr>
      </w:pPr>
      <w:r w:rsidRPr="00250ACE">
        <w:rPr>
          <w:rFonts w:asciiTheme="majorBidi" w:hAnsiTheme="majorBidi" w:cstheme="majorBidi"/>
          <w:sz w:val="24"/>
          <w:szCs w:val="24"/>
        </w:rPr>
        <w:t>This research seeks to fill a significant gap in construction management literature by empirically investigating the moderating role of AI in quality management within construction projects. It will enhance theoretical frameworks by integrating advanced AI technologies, such as Machine Learning (ML) and Natural Language Processing (NLP) and examining their impact on the effectiveness of quality management practices. This study will contribute to a deeper academic understanding of how AI can be systematically applied to improve construction project outcomes, through enhanced CQM practices offering a new perspective on the interplay between technology and project management.</w:t>
      </w:r>
    </w:p>
    <w:p w14:paraId="04A5977A" w14:textId="77777777" w:rsidR="00A63B65" w:rsidRPr="00CC1AD5" w:rsidRDefault="00A63B65" w:rsidP="00A63B65">
      <w:pPr>
        <w:spacing w:after="0" w:line="240" w:lineRule="auto"/>
        <w:jc w:val="both"/>
        <w:rPr>
          <w:rFonts w:asciiTheme="majorBidi" w:hAnsiTheme="majorBidi" w:cstheme="majorBidi"/>
          <w:sz w:val="24"/>
          <w:szCs w:val="24"/>
        </w:rPr>
      </w:pPr>
    </w:p>
    <w:p w14:paraId="5FB0C8C8" w14:textId="77777777" w:rsidR="00A63B65" w:rsidRPr="00241173" w:rsidRDefault="00A63B65">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sidRPr="00241173">
        <w:rPr>
          <w:rFonts w:asciiTheme="majorBidi" w:eastAsia="Times New Roman" w:hAnsiTheme="majorBidi" w:cstheme="majorBidi"/>
          <w:b/>
          <w:bCs/>
          <w:color w:val="0D0D0D" w:themeColor="text1" w:themeTint="F2"/>
          <w:sz w:val="28"/>
          <w:szCs w:val="32"/>
        </w:rPr>
        <w:t>Practical Implications</w:t>
      </w:r>
    </w:p>
    <w:p w14:paraId="1C1399F8" w14:textId="77777777" w:rsidR="00A63B65" w:rsidRPr="00250ACE" w:rsidRDefault="00A63B65" w:rsidP="00A63B65">
      <w:pPr>
        <w:spacing w:after="0" w:line="360" w:lineRule="auto"/>
        <w:jc w:val="both"/>
        <w:rPr>
          <w:rFonts w:asciiTheme="majorBidi" w:hAnsiTheme="majorBidi" w:cstheme="majorBidi"/>
          <w:sz w:val="24"/>
          <w:szCs w:val="24"/>
        </w:rPr>
      </w:pPr>
      <w:r w:rsidRPr="00250ACE">
        <w:rPr>
          <w:rFonts w:asciiTheme="majorBidi" w:hAnsiTheme="majorBidi" w:cstheme="majorBidi"/>
          <w:sz w:val="24"/>
          <w:szCs w:val="24"/>
        </w:rPr>
        <w:t>The study is poised to offer substantial value to the construction industry, particularly within the context of JSWP. The findings will help develop more efficient, cost-effective, and high-quality construction practices by exploring and validating AI-driven quality management approaches. The insights gained could lead to the development of refined AI-enhanced quality management frameworks that reduce rework, delays, cost, and improve stakeholder satisfaction, thus providing a model for future construction projects in Saudi Arabia.</w:t>
      </w:r>
    </w:p>
    <w:p w14:paraId="3706757E" w14:textId="77777777" w:rsidR="00A63B65" w:rsidRPr="00CC1AD5" w:rsidRDefault="00A63B65" w:rsidP="00A63B65">
      <w:pPr>
        <w:spacing w:after="120" w:line="240" w:lineRule="auto"/>
        <w:jc w:val="both"/>
        <w:rPr>
          <w:rFonts w:asciiTheme="majorBidi" w:hAnsiTheme="majorBidi" w:cstheme="majorBidi"/>
          <w:sz w:val="24"/>
          <w:szCs w:val="24"/>
        </w:rPr>
      </w:pPr>
    </w:p>
    <w:p w14:paraId="0DD637AC" w14:textId="77777777" w:rsidR="00A63B65" w:rsidRPr="00241173" w:rsidRDefault="00A63B65">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sidRPr="00241173">
        <w:rPr>
          <w:rFonts w:asciiTheme="majorBidi" w:eastAsia="Times New Roman" w:hAnsiTheme="majorBidi" w:cstheme="majorBidi"/>
          <w:b/>
          <w:bCs/>
          <w:color w:val="0D0D0D" w:themeColor="text1" w:themeTint="F2"/>
          <w:sz w:val="28"/>
          <w:szCs w:val="32"/>
        </w:rPr>
        <w:t>Expected Added Value</w:t>
      </w:r>
    </w:p>
    <w:p w14:paraId="6E226D3D" w14:textId="77777777" w:rsidR="00A63B65" w:rsidRPr="00CC1AD5" w:rsidRDefault="00A63B65" w:rsidP="00A63B65">
      <w:pPr>
        <w:spacing w:after="120" w:line="360" w:lineRule="auto"/>
        <w:jc w:val="both"/>
        <w:rPr>
          <w:rFonts w:asciiTheme="majorBidi" w:hAnsiTheme="majorBidi" w:cstheme="majorBidi"/>
          <w:sz w:val="24"/>
          <w:szCs w:val="24"/>
        </w:rPr>
      </w:pPr>
      <w:r w:rsidRPr="00CC1AD5">
        <w:rPr>
          <w:rFonts w:asciiTheme="majorBidi" w:hAnsiTheme="majorBidi" w:cstheme="majorBidi"/>
          <w:sz w:val="24"/>
          <w:szCs w:val="24"/>
        </w:rPr>
        <w:t>The integration of AI in managing complex infrastructure projects, as explored in this study, aligns with the strategic goals of Saudi Vision 2030. The successful application of AI in the JSWP could serve as a benchmark for the national construction industry, promoting broader adoption of intelligent technologies. This research will provide actionable strategies for leveraging AI to overcome common quality management challenges, enhancing project delivery across the board. Furthermore, the study recommends that policymakers, project managers, and industry professionals adopt AI-driven solutions, potentially transforming construction practices nationally and internationally.</w:t>
      </w:r>
    </w:p>
    <w:p w14:paraId="39C5C05C" w14:textId="77777777" w:rsidR="00A63B65" w:rsidRPr="00CC1AD5" w:rsidRDefault="00A63B65" w:rsidP="00A63B65">
      <w:pPr>
        <w:spacing w:after="0" w:line="240" w:lineRule="auto"/>
        <w:jc w:val="both"/>
        <w:rPr>
          <w:rFonts w:asciiTheme="majorBidi" w:hAnsiTheme="majorBidi" w:cstheme="majorBidi"/>
          <w:sz w:val="24"/>
          <w:szCs w:val="24"/>
          <w:rtl/>
        </w:rPr>
      </w:pPr>
    </w:p>
    <w:bookmarkEnd w:id="2"/>
    <w:p w14:paraId="7271655B"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lastRenderedPageBreak/>
        <w:t xml:space="preserve">  Research Methodology</w:t>
      </w:r>
    </w:p>
    <w:p w14:paraId="034A4F65" w14:textId="77777777" w:rsidR="00A63B65" w:rsidRPr="00CC1AD5" w:rsidRDefault="00A63B65" w:rsidP="00A63B65">
      <w:pPr>
        <w:spacing w:after="60" w:line="360" w:lineRule="auto"/>
        <w:jc w:val="both"/>
        <w:rPr>
          <w:rFonts w:asciiTheme="majorBidi" w:hAnsiTheme="majorBidi" w:cstheme="majorBidi"/>
          <w:sz w:val="24"/>
          <w:szCs w:val="24"/>
        </w:rPr>
      </w:pPr>
      <w:r w:rsidRPr="00CC1AD5">
        <w:rPr>
          <w:rFonts w:asciiTheme="majorBidi" w:hAnsiTheme="majorBidi" w:cstheme="majorBidi"/>
          <w:sz w:val="24"/>
          <w:szCs w:val="24"/>
        </w:rPr>
        <w:t>This study employs a mixed-methods research approach, combining in-depth qualitative case studies and comprehensive quantitative data analysis, to thoroughly investigate the relationship between CQM practices, construction project outcomes, and the moderating influence of Artificial Intelligence technologies. The qualitative component will provide rich contextual insights, exploring how AI-enabled CQM processes are implemented and integrated within real-world construction projects. The quantitative analysis will then examine the statistical significance and magnitude of the moderating effect of AI on the link between CQM and key project outcomes, such as reduced rework, enhanced productivity, and improved cost and schedule performance. This holistic mixed-methods approach will yield a deeper understanding of the complex interplay between quality management, AI, and construction project success.</w:t>
      </w:r>
    </w:p>
    <w:p w14:paraId="54D48891" w14:textId="77777777" w:rsidR="00A63B65" w:rsidRPr="00CC1AD5" w:rsidRDefault="00A63B65" w:rsidP="00A63B65">
      <w:pPr>
        <w:spacing w:after="120" w:line="240" w:lineRule="auto"/>
        <w:jc w:val="both"/>
        <w:rPr>
          <w:rFonts w:asciiTheme="majorBidi" w:hAnsiTheme="majorBidi" w:cstheme="majorBidi"/>
          <w:b/>
          <w:bCs/>
          <w:sz w:val="24"/>
          <w:szCs w:val="24"/>
        </w:rPr>
      </w:pPr>
    </w:p>
    <w:p w14:paraId="78880954" w14:textId="70000DAE" w:rsidR="00A63B65" w:rsidRPr="00241173" w:rsidRDefault="00235DD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sidRPr="00241173">
        <w:rPr>
          <w:rFonts w:asciiTheme="majorBidi" w:eastAsia="Times New Roman" w:hAnsiTheme="majorBidi" w:cstheme="majorBidi"/>
          <w:b/>
          <w:bCs/>
          <w:color w:val="0D0D0D" w:themeColor="text1" w:themeTint="F2"/>
          <w:sz w:val="28"/>
          <w:szCs w:val="32"/>
        </w:rPr>
        <w:t>Data</w:t>
      </w:r>
      <w:r w:rsidR="00A63B65" w:rsidRPr="00241173">
        <w:rPr>
          <w:rFonts w:asciiTheme="majorBidi" w:eastAsia="Times New Roman" w:hAnsiTheme="majorBidi" w:cstheme="majorBidi"/>
          <w:b/>
          <w:bCs/>
          <w:color w:val="0D0D0D" w:themeColor="text1" w:themeTint="F2"/>
          <w:sz w:val="28"/>
          <w:szCs w:val="32"/>
        </w:rPr>
        <w:t xml:space="preserve"> Collection, Sampling and Analysis</w:t>
      </w:r>
    </w:p>
    <w:p w14:paraId="15DAC684" w14:textId="77777777" w:rsidR="00A63B65" w:rsidRPr="00CC1AD5" w:rsidRDefault="00A63B65" w:rsidP="00A63B65">
      <w:pPr>
        <w:spacing w:after="60" w:line="360" w:lineRule="auto"/>
        <w:jc w:val="both"/>
        <w:rPr>
          <w:rFonts w:asciiTheme="majorBidi" w:hAnsiTheme="majorBidi" w:cstheme="majorBidi"/>
          <w:sz w:val="24"/>
          <w:szCs w:val="24"/>
        </w:rPr>
      </w:pPr>
      <w:r w:rsidRPr="00CC1AD5">
        <w:rPr>
          <w:rFonts w:asciiTheme="majorBidi" w:hAnsiTheme="majorBidi" w:cstheme="majorBidi"/>
          <w:sz w:val="24"/>
          <w:szCs w:val="24"/>
        </w:rPr>
        <w:t>Primary data will be collected through structured surveys from stakeholders involved in JSWP, including project managers, quality professionals, construction teams, contractors, suppliers, and AI technology experts. Secondary data will be gathered from project documentation, industry reports, academic journals, case studies, and other relevant literature on the application of Artificial Intelligence technologies in the context of construction quality management. This comprehensive secondary data collection will provide a robust understanding of the current state of research and industry practices in leveraging AI to enhance not only project management, but also quality management processes and outcomes in construction projects.</w:t>
      </w:r>
    </w:p>
    <w:p w14:paraId="04FE781E" w14:textId="77777777" w:rsidR="00A63B65" w:rsidRPr="00CC1AD5" w:rsidRDefault="00A63B65" w:rsidP="00A63B65">
      <w:pPr>
        <w:spacing w:after="120" w:line="240" w:lineRule="auto"/>
        <w:jc w:val="both"/>
        <w:rPr>
          <w:rFonts w:asciiTheme="majorBidi" w:hAnsiTheme="majorBidi" w:cstheme="majorBidi"/>
          <w:sz w:val="24"/>
          <w:szCs w:val="24"/>
        </w:rPr>
      </w:pPr>
    </w:p>
    <w:p w14:paraId="3152D949" w14:textId="7C9035D3" w:rsidR="00A63B65" w:rsidRDefault="00A63B65" w:rsidP="007E725A">
      <w:pPr>
        <w:spacing w:after="6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Purposive sampling will be employed to ensure participants have direct experience with CQM practices or AI implementation, with an estimated sample size of approximately </w:t>
      </w:r>
      <w:r w:rsidR="003655C5">
        <w:rPr>
          <w:rFonts w:asciiTheme="majorBidi" w:hAnsiTheme="majorBidi" w:cstheme="majorBidi"/>
          <w:sz w:val="24"/>
          <w:szCs w:val="24"/>
        </w:rPr>
        <w:t>100</w:t>
      </w:r>
      <w:r w:rsidRPr="00CC1AD5">
        <w:rPr>
          <w:rFonts w:asciiTheme="majorBidi" w:hAnsiTheme="majorBidi" w:cstheme="majorBidi"/>
          <w:sz w:val="24"/>
          <w:szCs w:val="24"/>
        </w:rPr>
        <w:t xml:space="preserve"> participants from JSWP stakeholders (Client, Consultants, Contractors, Sub-Contractors, and Suppliers). To ensure comprehensive insights, the sample will include a diverse set from various roles within the JSWP projects. </w:t>
      </w:r>
      <w:r w:rsidRPr="006742EA">
        <w:rPr>
          <w:rStyle w:val="Strong"/>
          <w:rFonts w:asciiTheme="majorBidi" w:hAnsiTheme="majorBidi" w:cstheme="majorBidi"/>
          <w:b w:val="0"/>
          <w:bCs w:val="0"/>
          <w:sz w:val="24"/>
          <w:szCs w:val="24"/>
        </w:rPr>
        <w:t>Project Managers</w:t>
      </w:r>
      <w:r w:rsidRPr="006742EA">
        <w:rPr>
          <w:rFonts w:asciiTheme="majorBidi" w:hAnsiTheme="majorBidi" w:cstheme="majorBidi"/>
          <w:sz w:val="24"/>
          <w:szCs w:val="24"/>
        </w:rPr>
        <w:t xml:space="preserve"> can provide perspectives on overall project execution and quality management integration, while </w:t>
      </w:r>
      <w:r w:rsidRPr="006742EA">
        <w:rPr>
          <w:rStyle w:val="Strong"/>
          <w:rFonts w:asciiTheme="majorBidi" w:hAnsiTheme="majorBidi" w:cstheme="majorBidi"/>
          <w:b w:val="0"/>
          <w:bCs w:val="0"/>
          <w:sz w:val="24"/>
          <w:szCs w:val="24"/>
        </w:rPr>
        <w:t>Quality Control and Assurance Teams</w:t>
      </w:r>
      <w:r w:rsidRPr="006742EA">
        <w:rPr>
          <w:rFonts w:asciiTheme="majorBidi" w:hAnsiTheme="majorBidi" w:cstheme="majorBidi"/>
          <w:sz w:val="24"/>
          <w:szCs w:val="24"/>
        </w:rPr>
        <w:t xml:space="preserve"> can highlight the application and challenges of current CQM practices. </w:t>
      </w:r>
      <w:r w:rsidRPr="006742EA">
        <w:rPr>
          <w:rStyle w:val="Strong"/>
          <w:rFonts w:asciiTheme="majorBidi" w:hAnsiTheme="majorBidi" w:cstheme="majorBidi"/>
          <w:b w:val="0"/>
          <w:bCs w:val="0"/>
          <w:sz w:val="24"/>
          <w:szCs w:val="24"/>
        </w:rPr>
        <w:t>Engineers and Site Supervisors</w:t>
      </w:r>
      <w:r w:rsidRPr="006742EA">
        <w:rPr>
          <w:rFonts w:asciiTheme="majorBidi" w:hAnsiTheme="majorBidi" w:cstheme="majorBidi"/>
          <w:sz w:val="24"/>
          <w:szCs w:val="24"/>
        </w:rPr>
        <w:t xml:space="preserve"> offer practical insights into quality-related issues and AI implementation on-site. Additionally, involving other key </w:t>
      </w:r>
      <w:r w:rsidRPr="006742EA">
        <w:rPr>
          <w:rFonts w:asciiTheme="majorBidi" w:hAnsiTheme="majorBidi" w:cstheme="majorBidi"/>
          <w:sz w:val="24"/>
          <w:szCs w:val="24"/>
        </w:rPr>
        <w:lastRenderedPageBreak/>
        <w:t xml:space="preserve">disciplines such as </w:t>
      </w:r>
      <w:r w:rsidRPr="006742EA">
        <w:rPr>
          <w:rStyle w:val="Strong"/>
          <w:rFonts w:asciiTheme="majorBidi" w:hAnsiTheme="majorBidi" w:cstheme="majorBidi"/>
          <w:b w:val="0"/>
          <w:bCs w:val="0"/>
          <w:sz w:val="24"/>
          <w:szCs w:val="24"/>
        </w:rPr>
        <w:t>Planning Engineers</w:t>
      </w:r>
      <w:r w:rsidRPr="006742EA">
        <w:rPr>
          <w:rFonts w:asciiTheme="majorBidi" w:hAnsiTheme="majorBidi" w:cstheme="majorBidi"/>
          <w:sz w:val="24"/>
          <w:szCs w:val="24"/>
        </w:rPr>
        <w:t xml:space="preserve"> allows for exploring how AI can optimize scheduling, anticipate delays, and enhance time management. </w:t>
      </w:r>
      <w:r w:rsidRPr="006742EA">
        <w:rPr>
          <w:rStyle w:val="Strong"/>
          <w:rFonts w:asciiTheme="majorBidi" w:hAnsiTheme="majorBidi" w:cstheme="majorBidi"/>
          <w:b w:val="0"/>
          <w:bCs w:val="0"/>
          <w:sz w:val="24"/>
          <w:szCs w:val="24"/>
        </w:rPr>
        <w:t>Cost Control Engineers</w:t>
      </w:r>
      <w:r w:rsidRPr="006742EA">
        <w:rPr>
          <w:rFonts w:asciiTheme="majorBidi" w:hAnsiTheme="majorBidi" w:cstheme="majorBidi"/>
          <w:sz w:val="24"/>
          <w:szCs w:val="24"/>
        </w:rPr>
        <w:t xml:space="preserve"> can contribute insights into cost forecasting and budget management, focusing on how AI aids in controlling project expenses. </w:t>
      </w:r>
      <w:r w:rsidRPr="006742EA">
        <w:rPr>
          <w:rStyle w:val="Strong"/>
          <w:rFonts w:asciiTheme="majorBidi" w:hAnsiTheme="majorBidi" w:cstheme="majorBidi"/>
          <w:b w:val="0"/>
          <w:bCs w:val="0"/>
          <w:sz w:val="24"/>
          <w:szCs w:val="24"/>
        </w:rPr>
        <w:t>Technical Engineers</w:t>
      </w:r>
      <w:r w:rsidRPr="006742EA">
        <w:rPr>
          <w:rFonts w:asciiTheme="majorBidi" w:hAnsiTheme="majorBidi" w:cstheme="majorBidi"/>
          <w:sz w:val="24"/>
          <w:szCs w:val="24"/>
        </w:rPr>
        <w:t xml:space="preserve"> provide knowledge about design and specifications, and utility issues, emphasizing AI's role in streamlining technical solutions and design reviews. </w:t>
      </w:r>
      <w:r w:rsidRPr="00463C0B">
        <w:rPr>
          <w:rStyle w:val="Strong"/>
          <w:rFonts w:asciiTheme="majorBidi" w:hAnsiTheme="majorBidi" w:cstheme="majorBidi"/>
          <w:b w:val="0"/>
          <w:bCs w:val="0"/>
          <w:sz w:val="24"/>
          <w:szCs w:val="24"/>
        </w:rPr>
        <w:t>Clients or Regulatory Representatives</w:t>
      </w:r>
      <w:r w:rsidRPr="006742EA">
        <w:rPr>
          <w:rFonts w:asciiTheme="majorBidi" w:hAnsiTheme="majorBidi" w:cstheme="majorBidi"/>
          <w:sz w:val="24"/>
          <w:szCs w:val="24"/>
        </w:rPr>
        <w:t xml:space="preserve"> ensure a focus on compliance and stakeholder satisfaction, while </w:t>
      </w:r>
      <w:r w:rsidRPr="00463C0B">
        <w:rPr>
          <w:rStyle w:val="Strong"/>
          <w:rFonts w:asciiTheme="majorBidi" w:hAnsiTheme="majorBidi" w:cstheme="majorBidi"/>
          <w:b w:val="0"/>
          <w:bCs w:val="0"/>
          <w:sz w:val="24"/>
          <w:szCs w:val="24"/>
        </w:rPr>
        <w:t>AI or Technology Specialists</w:t>
      </w:r>
      <w:r w:rsidRPr="006742EA">
        <w:rPr>
          <w:rFonts w:asciiTheme="majorBidi" w:hAnsiTheme="majorBidi" w:cstheme="majorBidi"/>
          <w:sz w:val="24"/>
          <w:szCs w:val="24"/>
        </w:rPr>
        <w:t xml:space="preserve"> can offer expertise on the</w:t>
      </w:r>
      <w:r w:rsidRPr="00CC1AD5">
        <w:rPr>
          <w:rFonts w:asciiTheme="majorBidi" w:hAnsiTheme="majorBidi" w:cstheme="majorBidi"/>
          <w:sz w:val="24"/>
          <w:szCs w:val="24"/>
        </w:rPr>
        <w:t xml:space="preserve"> deployment and potential of AI technologies. This multidisciplinary approach ensures a holistic understanding of the integration of AI into CQM practices in large infrastructure projects. Quantitative data from surveys will be analyzed using statistical Tools such as SPSS. </w:t>
      </w:r>
    </w:p>
    <w:p w14:paraId="52669CCF" w14:textId="77777777" w:rsidR="00A63B65" w:rsidRPr="00CC1AD5" w:rsidRDefault="00A63B65" w:rsidP="00A63B65">
      <w:pPr>
        <w:spacing w:after="120" w:line="240" w:lineRule="auto"/>
        <w:jc w:val="both"/>
        <w:rPr>
          <w:rFonts w:asciiTheme="majorBidi" w:hAnsiTheme="majorBidi" w:cstheme="majorBidi"/>
          <w:sz w:val="24"/>
          <w:szCs w:val="24"/>
        </w:rPr>
      </w:pPr>
    </w:p>
    <w:p w14:paraId="459AA27E"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t xml:space="preserve">  Theoretical background</w:t>
      </w:r>
    </w:p>
    <w:p w14:paraId="585887D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concept of quality management has evolved significantly since its early applications in manufacturing, transforming industries by promoting consistency, efficiency, and customer satisfaction. Initially focused on basic inspection and defect detection, quality management has developed into a sophisticated system that integrates planning, control, and continuous improvement to enhance organizational performance. This evolution reflects an increasing awareness that quality is not merely a production issue but a fundamental organizational objective (</w:t>
      </w:r>
      <w:proofErr w:type="spellStart"/>
      <w:r w:rsidRPr="00CC1AD5">
        <w:rPr>
          <w:rFonts w:asciiTheme="majorBidi" w:hAnsiTheme="majorBidi" w:cstheme="majorBidi"/>
          <w:sz w:val="24"/>
          <w:szCs w:val="24"/>
        </w:rPr>
        <w:t>Daneshjo</w:t>
      </w:r>
      <w:proofErr w:type="spellEnd"/>
      <w:r w:rsidRPr="00CC1AD5">
        <w:rPr>
          <w:rFonts w:asciiTheme="majorBidi" w:hAnsiTheme="majorBidi" w:cstheme="majorBidi"/>
          <w:sz w:val="24"/>
          <w:szCs w:val="24"/>
        </w:rPr>
        <w:t xml:space="preserve"> et al., 2021). In construction, where project complexity and stakeholder expectations are high, robust quality management is crucial for meeting performance goals and sustaining competitive advantage.</w:t>
      </w:r>
    </w:p>
    <w:p w14:paraId="575F9180" w14:textId="77777777" w:rsidR="00A63B65" w:rsidRPr="00CC1AD5" w:rsidRDefault="00A63B65" w:rsidP="00A63B65">
      <w:pPr>
        <w:spacing w:after="0" w:line="360" w:lineRule="auto"/>
        <w:jc w:val="both"/>
        <w:rPr>
          <w:rFonts w:asciiTheme="majorBidi" w:hAnsiTheme="majorBidi" w:cstheme="majorBidi"/>
        </w:rPr>
      </w:pPr>
    </w:p>
    <w:p w14:paraId="085DD24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Several pioneering figures, often called quality management "gurus," laid the groundwork for modern quality practices. </w:t>
      </w:r>
      <w:r w:rsidRPr="00490EA2">
        <w:rPr>
          <w:rFonts w:asciiTheme="majorBidi" w:hAnsiTheme="majorBidi" w:cstheme="majorBidi"/>
          <w:sz w:val="24"/>
          <w:szCs w:val="24"/>
        </w:rPr>
        <w:t>Walter Shewhart</w:t>
      </w:r>
      <w:r w:rsidRPr="00CC1AD5">
        <w:rPr>
          <w:rFonts w:asciiTheme="majorBidi" w:hAnsiTheme="majorBidi" w:cstheme="majorBidi"/>
          <w:sz w:val="24"/>
          <w:szCs w:val="24"/>
        </w:rPr>
        <w:t xml:space="preserve">, often called the father of statistical quality control, introduced the concept of </w:t>
      </w:r>
      <w:r w:rsidRPr="00490EA2">
        <w:rPr>
          <w:rFonts w:asciiTheme="majorBidi" w:hAnsiTheme="majorBidi" w:cstheme="majorBidi"/>
          <w:sz w:val="24"/>
          <w:szCs w:val="24"/>
        </w:rPr>
        <w:t>control charts</w:t>
      </w:r>
      <w:r w:rsidRPr="00CC1AD5">
        <w:rPr>
          <w:rFonts w:asciiTheme="majorBidi" w:hAnsiTheme="majorBidi" w:cstheme="majorBidi"/>
          <w:sz w:val="24"/>
          <w:szCs w:val="24"/>
        </w:rPr>
        <w:t xml:space="preserve"> to monitor process variability in the 1920s. Building on Shewhart’s ideas, </w:t>
      </w:r>
      <w:r w:rsidRPr="00490EA2">
        <w:rPr>
          <w:rFonts w:asciiTheme="majorBidi" w:hAnsiTheme="majorBidi" w:cstheme="majorBidi"/>
          <w:sz w:val="24"/>
          <w:szCs w:val="24"/>
        </w:rPr>
        <w:t>W. Edwards Deming</w:t>
      </w:r>
      <w:r w:rsidRPr="00CC1AD5">
        <w:rPr>
          <w:rFonts w:asciiTheme="majorBidi" w:hAnsiTheme="majorBidi" w:cstheme="majorBidi"/>
          <w:sz w:val="24"/>
          <w:szCs w:val="24"/>
        </w:rPr>
        <w:t xml:space="preserve"> promoted continuous improvement through his </w:t>
      </w:r>
      <w:r w:rsidRPr="00490EA2">
        <w:rPr>
          <w:rFonts w:asciiTheme="majorBidi" w:hAnsiTheme="majorBidi" w:cstheme="majorBidi"/>
          <w:sz w:val="24"/>
          <w:szCs w:val="24"/>
        </w:rPr>
        <w:t>PDCA cycle (</w:t>
      </w:r>
      <w:r w:rsidRPr="00CC1AD5">
        <w:rPr>
          <w:rFonts w:asciiTheme="majorBidi" w:hAnsiTheme="majorBidi" w:cstheme="majorBidi"/>
          <w:sz w:val="24"/>
          <w:szCs w:val="24"/>
        </w:rPr>
        <w:t xml:space="preserve">Plan-Do-Check-Act) and emphasized data-driven decision-making. In the 1950s, </w:t>
      </w:r>
      <w:r w:rsidRPr="00490EA2">
        <w:rPr>
          <w:rFonts w:asciiTheme="majorBidi" w:hAnsiTheme="majorBidi" w:cstheme="majorBidi"/>
          <w:sz w:val="24"/>
          <w:szCs w:val="24"/>
        </w:rPr>
        <w:t>Joseph Juran</w:t>
      </w:r>
      <w:r w:rsidRPr="00CC1AD5">
        <w:rPr>
          <w:rFonts w:asciiTheme="majorBidi" w:hAnsiTheme="majorBidi" w:cstheme="majorBidi"/>
          <w:sz w:val="24"/>
          <w:szCs w:val="24"/>
        </w:rPr>
        <w:t xml:space="preserve"> introduced the </w:t>
      </w:r>
      <w:r w:rsidRPr="00490EA2">
        <w:rPr>
          <w:rFonts w:asciiTheme="majorBidi" w:hAnsiTheme="majorBidi" w:cstheme="majorBidi"/>
          <w:sz w:val="24"/>
          <w:szCs w:val="24"/>
        </w:rPr>
        <w:t>Quality Trilogy</w:t>
      </w:r>
      <w:r>
        <w:rPr>
          <w:rFonts w:asciiTheme="majorBidi" w:hAnsiTheme="majorBidi" w:cstheme="majorBidi"/>
          <w:sz w:val="24"/>
          <w:szCs w:val="24"/>
        </w:rPr>
        <w:t xml:space="preserve">, </w:t>
      </w:r>
      <w:r w:rsidRPr="00CC1AD5">
        <w:rPr>
          <w:rFonts w:asciiTheme="majorBidi" w:hAnsiTheme="majorBidi" w:cstheme="majorBidi"/>
          <w:sz w:val="24"/>
          <w:szCs w:val="24"/>
        </w:rPr>
        <w:t xml:space="preserve">quality planning, control, and improvement—which underscored the importance of quality as a company-wide responsibility (ASQ, 2024). </w:t>
      </w:r>
      <w:r w:rsidRPr="007244BD">
        <w:rPr>
          <w:rFonts w:asciiTheme="majorBidi" w:hAnsiTheme="majorBidi" w:cstheme="majorBidi"/>
          <w:sz w:val="24"/>
          <w:szCs w:val="24"/>
        </w:rPr>
        <w:t>Philip Crosby</w:t>
      </w:r>
      <w:r w:rsidRPr="00CC1AD5">
        <w:rPr>
          <w:rFonts w:asciiTheme="majorBidi" w:hAnsiTheme="majorBidi" w:cstheme="majorBidi"/>
          <w:sz w:val="24"/>
          <w:szCs w:val="24"/>
        </w:rPr>
        <w:t xml:space="preserve"> added to this foundation with his philosophy of </w:t>
      </w:r>
      <w:r w:rsidRPr="007244BD">
        <w:rPr>
          <w:rFonts w:asciiTheme="majorBidi" w:hAnsiTheme="majorBidi" w:cstheme="majorBidi"/>
          <w:sz w:val="24"/>
          <w:szCs w:val="24"/>
        </w:rPr>
        <w:t>zero defects</w:t>
      </w:r>
      <w:r w:rsidRPr="00CC1AD5">
        <w:rPr>
          <w:rFonts w:asciiTheme="majorBidi" w:hAnsiTheme="majorBidi" w:cstheme="majorBidi"/>
          <w:sz w:val="24"/>
          <w:szCs w:val="24"/>
        </w:rPr>
        <w:t xml:space="preserve"> and the idea that “quality </w:t>
      </w:r>
      <w:r w:rsidRPr="00CC1AD5">
        <w:rPr>
          <w:rFonts w:asciiTheme="majorBidi" w:hAnsiTheme="majorBidi" w:cstheme="majorBidi"/>
          <w:sz w:val="24"/>
          <w:szCs w:val="24"/>
        </w:rPr>
        <w:lastRenderedPageBreak/>
        <w:t xml:space="preserve">is free,” advocating for preventive measures over costly corrections. </w:t>
      </w:r>
      <w:r w:rsidRPr="007244BD">
        <w:rPr>
          <w:rFonts w:asciiTheme="majorBidi" w:hAnsiTheme="majorBidi" w:cstheme="majorBidi"/>
          <w:sz w:val="24"/>
          <w:szCs w:val="24"/>
        </w:rPr>
        <w:t>Armand Feigenbaum</w:t>
      </w:r>
      <w:r w:rsidRPr="00CC1AD5">
        <w:rPr>
          <w:rFonts w:asciiTheme="majorBidi" w:hAnsiTheme="majorBidi" w:cstheme="majorBidi"/>
          <w:sz w:val="24"/>
          <w:szCs w:val="24"/>
        </w:rPr>
        <w:t xml:space="preserve"> introduced </w:t>
      </w:r>
      <w:r w:rsidRPr="007244BD">
        <w:rPr>
          <w:rFonts w:asciiTheme="majorBidi" w:hAnsiTheme="majorBidi" w:cstheme="majorBidi"/>
          <w:sz w:val="24"/>
          <w:szCs w:val="24"/>
        </w:rPr>
        <w:t>Total Quality Control (TQC),</w:t>
      </w:r>
      <w:r w:rsidRPr="00CC1AD5">
        <w:rPr>
          <w:rFonts w:asciiTheme="majorBidi" w:hAnsiTheme="majorBidi" w:cstheme="majorBidi"/>
          <w:sz w:val="24"/>
          <w:szCs w:val="24"/>
        </w:rPr>
        <w:t xml:space="preserve"> asserting that quality should be integrated across all departments (Huggins, 1998). At the same time, </w:t>
      </w:r>
      <w:r w:rsidRPr="007244BD">
        <w:rPr>
          <w:rFonts w:asciiTheme="majorBidi" w:hAnsiTheme="majorBidi" w:cstheme="majorBidi"/>
          <w:sz w:val="24"/>
          <w:szCs w:val="24"/>
        </w:rPr>
        <w:t>Kaoru Ishikawa</w:t>
      </w:r>
      <w:r w:rsidRPr="00CC1AD5">
        <w:rPr>
          <w:rFonts w:asciiTheme="majorBidi" w:hAnsiTheme="majorBidi" w:cstheme="majorBidi"/>
          <w:sz w:val="24"/>
          <w:szCs w:val="24"/>
        </w:rPr>
        <w:t xml:space="preserve"> emphasized the role of collaborative problem-solving and developed tools like the </w:t>
      </w:r>
      <w:r w:rsidRPr="007244BD">
        <w:rPr>
          <w:rFonts w:asciiTheme="majorBidi" w:hAnsiTheme="majorBidi" w:cstheme="majorBidi"/>
          <w:sz w:val="24"/>
          <w:szCs w:val="24"/>
        </w:rPr>
        <w:t>fishbone diagram</w:t>
      </w:r>
      <w:r w:rsidRPr="00CC1AD5">
        <w:rPr>
          <w:rFonts w:asciiTheme="majorBidi" w:hAnsiTheme="majorBidi" w:cstheme="majorBidi"/>
          <w:sz w:val="24"/>
          <w:szCs w:val="24"/>
        </w:rPr>
        <w:t xml:space="preserve"> for root-cause analysis.</w:t>
      </w:r>
    </w:p>
    <w:p w14:paraId="12582A5C" w14:textId="77777777" w:rsidR="00A63B65" w:rsidRDefault="00A63B65" w:rsidP="00A63B65">
      <w:pPr>
        <w:spacing w:after="0" w:line="360" w:lineRule="auto"/>
        <w:jc w:val="both"/>
        <w:rPr>
          <w:rFonts w:asciiTheme="majorBidi" w:hAnsiTheme="majorBidi" w:cstheme="majorBidi"/>
          <w:sz w:val="24"/>
          <w:szCs w:val="24"/>
        </w:rPr>
      </w:pPr>
    </w:p>
    <w:p w14:paraId="3973AC91"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These contributions have influenced modern project management, where achieving project success depends on balancing the </w:t>
      </w:r>
      <w:r w:rsidRPr="007244BD">
        <w:rPr>
          <w:rFonts w:asciiTheme="majorBidi" w:hAnsiTheme="majorBidi" w:cstheme="majorBidi"/>
          <w:sz w:val="24"/>
          <w:szCs w:val="24"/>
        </w:rPr>
        <w:t>Triple Constraint</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 xml:space="preserve">scope, cost and time. In construction, changes to any of these factors, such as an accelerated timeline, can impact both the budget and the quality of the outcome, posing significant challenges for project managers. </w:t>
      </w:r>
      <w:r w:rsidRPr="007244BD">
        <w:rPr>
          <w:rFonts w:asciiTheme="majorBidi" w:hAnsiTheme="majorBidi" w:cstheme="majorBidi"/>
          <w:sz w:val="24"/>
          <w:szCs w:val="24"/>
        </w:rPr>
        <w:t xml:space="preserve">Customer satisfaction </w:t>
      </w:r>
      <w:r w:rsidRPr="00CC1AD5">
        <w:rPr>
          <w:rFonts w:asciiTheme="majorBidi" w:hAnsiTheme="majorBidi" w:cstheme="majorBidi"/>
          <w:sz w:val="24"/>
          <w:szCs w:val="24"/>
        </w:rPr>
        <w:t>further reinforces these constraints to measure project success, reflecting whether the project meets or exceeds client expectations. The principles established by the quality pioneers provide a theoretical foundation for understanding how quality management practices can help optimize this balance, especially when complemented by modern tools such as AI driven technology.</w:t>
      </w:r>
    </w:p>
    <w:p w14:paraId="25B01829" w14:textId="77777777" w:rsidR="00A63B65" w:rsidRPr="00CC1AD5" w:rsidRDefault="00A63B65" w:rsidP="00A63B65">
      <w:pPr>
        <w:spacing w:after="0" w:line="360" w:lineRule="auto"/>
        <w:jc w:val="both"/>
        <w:rPr>
          <w:rFonts w:asciiTheme="majorBidi" w:hAnsiTheme="majorBidi" w:cstheme="majorBidi"/>
          <w:sz w:val="24"/>
          <w:szCs w:val="24"/>
        </w:rPr>
      </w:pPr>
    </w:p>
    <w:p w14:paraId="6F9B9C6E"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t xml:space="preserve">  Construction Quality Management (Independent Variable)</w:t>
      </w:r>
    </w:p>
    <w:p w14:paraId="3FCD295D"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This study examines the impact of quality management practices in construction on project outcomes, with AI technology as a moderating factor. It is important to understand the key elements of Construction Quality Management and how it is applied in industry. CQM is vital to the construction industry as it directly influences project outcomes, minimizes costs associated with rework, and improves efficiency. Effective CQM practices ensure that project phases </w:t>
      </w:r>
      <w:proofErr w:type="gramStart"/>
      <w:r w:rsidRPr="00CC1AD5">
        <w:rPr>
          <w:rFonts w:asciiTheme="majorBidi" w:hAnsiTheme="majorBidi" w:cstheme="majorBidi"/>
          <w:sz w:val="24"/>
          <w:szCs w:val="24"/>
        </w:rPr>
        <w:t>is</w:t>
      </w:r>
      <w:proofErr w:type="gramEnd"/>
      <w:r w:rsidRPr="00CC1AD5">
        <w:rPr>
          <w:rFonts w:asciiTheme="majorBidi" w:hAnsiTheme="majorBidi" w:cstheme="majorBidi"/>
          <w:sz w:val="24"/>
          <w:szCs w:val="24"/>
        </w:rPr>
        <w:t xml:space="preserve"> executed according to client expectations and regulatory standards (Luo et al., 2022).</w:t>
      </w:r>
    </w:p>
    <w:p w14:paraId="3CB8A2F0" w14:textId="77777777" w:rsidR="00A63B65" w:rsidRPr="00CC1AD5" w:rsidRDefault="00A63B65" w:rsidP="00A63B65">
      <w:pPr>
        <w:spacing w:after="0" w:line="360" w:lineRule="auto"/>
        <w:jc w:val="both"/>
        <w:rPr>
          <w:rFonts w:asciiTheme="majorBidi" w:hAnsiTheme="majorBidi" w:cstheme="majorBidi"/>
          <w:sz w:val="24"/>
          <w:szCs w:val="24"/>
        </w:rPr>
      </w:pPr>
    </w:p>
    <w:p w14:paraId="124F95F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PMBOK (PMI, 2021, </w:t>
      </w:r>
      <w:proofErr w:type="spellStart"/>
      <w:r w:rsidRPr="00CC1AD5">
        <w:rPr>
          <w:rFonts w:asciiTheme="majorBidi" w:hAnsiTheme="majorBidi" w:cstheme="majorBidi"/>
          <w:sz w:val="24"/>
          <w:szCs w:val="24"/>
        </w:rPr>
        <w:t>p.xx</w:t>
      </w:r>
      <w:proofErr w:type="spellEnd"/>
      <w:r w:rsidRPr="00CC1AD5">
        <w:rPr>
          <w:rFonts w:asciiTheme="majorBidi" w:hAnsiTheme="majorBidi" w:cstheme="majorBidi"/>
          <w:sz w:val="24"/>
          <w:szCs w:val="24"/>
        </w:rPr>
        <w:t>) defines Quality Management as "the process of determining quality policies, objectives, and responsibilities so that the project will satisfy the needs for which it was undertaken." CQM involves applying these principles to ensure project deliverables meet all required standards, specifications, and client expectations, focusing on consistent quality throughout construction.</w:t>
      </w:r>
    </w:p>
    <w:p w14:paraId="1239418F" w14:textId="77777777" w:rsidR="00A63B65" w:rsidRPr="00CC1AD5" w:rsidRDefault="00A63B65" w:rsidP="00A63B65">
      <w:pPr>
        <w:spacing w:after="0" w:line="360" w:lineRule="auto"/>
        <w:jc w:val="both"/>
        <w:rPr>
          <w:rFonts w:asciiTheme="majorBidi" w:hAnsiTheme="majorBidi" w:cstheme="majorBidi"/>
          <w:sz w:val="24"/>
          <w:szCs w:val="24"/>
        </w:rPr>
      </w:pPr>
    </w:p>
    <w:p w14:paraId="3994C518"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Philip Crosby advocates for defining quality as "conformance to requirements," focusing on objectively meeting predetermined specifications and standards. This </w:t>
      </w:r>
      <w:r w:rsidRPr="00CC1AD5">
        <w:rPr>
          <w:rFonts w:asciiTheme="majorBidi" w:hAnsiTheme="majorBidi" w:cstheme="majorBidi"/>
          <w:sz w:val="24"/>
          <w:szCs w:val="24"/>
        </w:rPr>
        <w:lastRenderedPageBreak/>
        <w:t>concept is fundamental in the planning phase of construction projects, where a clear, measurable framework for quality management supports Crosby's zero-defects philosophy, emphasizing the prevention of defects from the outset. Planning for quality early in the project ensures that project specifications fulfill client requirements and regulatory standards (ASQ, 2024).</w:t>
      </w:r>
    </w:p>
    <w:p w14:paraId="1B5A01C3" w14:textId="77777777" w:rsidR="00A63B65" w:rsidRPr="00CC1AD5" w:rsidRDefault="00A63B65" w:rsidP="00A63B65">
      <w:pPr>
        <w:spacing w:after="0" w:line="360" w:lineRule="auto"/>
        <w:jc w:val="both"/>
        <w:rPr>
          <w:rFonts w:asciiTheme="majorBidi" w:hAnsiTheme="majorBidi" w:cstheme="majorBidi"/>
          <w:sz w:val="24"/>
          <w:szCs w:val="24"/>
        </w:rPr>
      </w:pPr>
    </w:p>
    <w:p w14:paraId="670259B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Expanding on Crosby's view, Juran and Godfrey (1999) introduces "fitness for use" as a core aspect of quality, highlighting the importance of ensuring that the constructed facility effectively serves its intended purpose and meets the end-user's needs. This approach extends beyond compliance with specifications to emphasize functionality, reliability, and durability, considering the structure's performance over its entire lifecycle.</w:t>
      </w:r>
    </w:p>
    <w:p w14:paraId="6038FDC6" w14:textId="77777777" w:rsidR="00A63B65" w:rsidRPr="00CC1AD5" w:rsidRDefault="00A63B65" w:rsidP="00A63B65">
      <w:pPr>
        <w:spacing w:after="0" w:line="360" w:lineRule="auto"/>
        <w:rPr>
          <w:rFonts w:asciiTheme="majorBidi" w:hAnsiTheme="majorBidi" w:cstheme="majorBidi"/>
        </w:rPr>
      </w:pPr>
    </w:p>
    <w:p w14:paraId="056C8088"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Furthering this perspective, Khan et al. (2008) suggest that quality in construction encompasses the fulfillment of stakeholder expectations. Quality management must address the needs of not only the client but also contractors, subcontractors, designers, and the community, ensuring that the final project meets broad expectations. This holistic approach aligns with CQM, which </w:t>
      </w:r>
      <w:proofErr w:type="spellStart"/>
      <w:r w:rsidRPr="00CC1AD5">
        <w:rPr>
          <w:rFonts w:asciiTheme="majorBidi" w:hAnsiTheme="majorBidi" w:cstheme="majorBidi"/>
          <w:sz w:val="24"/>
          <w:szCs w:val="24"/>
        </w:rPr>
        <w:t>Sogaxa</w:t>
      </w:r>
      <w:proofErr w:type="spellEnd"/>
      <w:r w:rsidRPr="00CC1AD5">
        <w:rPr>
          <w:rFonts w:asciiTheme="majorBidi" w:hAnsiTheme="majorBidi" w:cstheme="majorBidi"/>
          <w:sz w:val="24"/>
          <w:szCs w:val="24"/>
        </w:rPr>
        <w:t xml:space="preserve"> et al. (2021) defines as "a management approach that aims to ensure that the construction process is completed within the specified quality requirements, on time, within budget, and safely." Similarly, </w:t>
      </w:r>
      <w:proofErr w:type="spellStart"/>
      <w:r w:rsidRPr="00CC1AD5">
        <w:rPr>
          <w:rFonts w:asciiTheme="majorBidi" w:hAnsiTheme="majorBidi" w:cstheme="majorBidi"/>
          <w:sz w:val="24"/>
          <w:szCs w:val="24"/>
        </w:rPr>
        <w:t>Neyestani</w:t>
      </w:r>
      <w:proofErr w:type="spellEnd"/>
      <w:r w:rsidRPr="00CC1AD5">
        <w:rPr>
          <w:rFonts w:asciiTheme="majorBidi" w:hAnsiTheme="majorBidi" w:cstheme="majorBidi"/>
          <w:sz w:val="24"/>
          <w:szCs w:val="24"/>
        </w:rPr>
        <w:t xml:space="preserve"> (2016) describes CQM as "the coordination and integration of all quality assurance and quality control activities throughout the life of the project to achieve the project objectives." These perspectives emphasize that effective CQM requires aligning quality planning, control, and assurance efforts to fulfill all project objectives, from specifications to stakeholder satisfaction.</w:t>
      </w:r>
    </w:p>
    <w:p w14:paraId="2E8B8E97" w14:textId="77777777" w:rsidR="00A63B65" w:rsidRPr="00CC1AD5" w:rsidRDefault="00A63B65" w:rsidP="00A63B65">
      <w:pPr>
        <w:spacing w:after="0" w:line="360" w:lineRule="auto"/>
        <w:jc w:val="both"/>
        <w:rPr>
          <w:rFonts w:asciiTheme="majorBidi" w:hAnsiTheme="majorBidi" w:cstheme="majorBidi"/>
          <w:sz w:val="24"/>
          <w:szCs w:val="24"/>
        </w:rPr>
      </w:pPr>
    </w:p>
    <w:p w14:paraId="3AE9FEA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author defines CQM as a systematic process supported by strategic goals established earlier during the project planning stage toward fulfilling project quality objectives through a preventive approach. This approach can be enhanced by using AI as a predictive tool to improve efficiency, prevent defects, and reduce the cost of reworks in construction projects by preventing defects before they occur. </w:t>
      </w:r>
    </w:p>
    <w:p w14:paraId="3DDA8D81" w14:textId="77777777" w:rsidR="00A63B65" w:rsidRPr="00CC1AD5" w:rsidRDefault="00A63B65" w:rsidP="00A63B65">
      <w:pPr>
        <w:spacing w:after="0" w:line="360" w:lineRule="auto"/>
        <w:jc w:val="both"/>
        <w:rPr>
          <w:rFonts w:asciiTheme="majorBidi" w:hAnsiTheme="majorBidi" w:cstheme="majorBidi"/>
          <w:sz w:val="24"/>
          <w:szCs w:val="24"/>
        </w:rPr>
      </w:pPr>
    </w:p>
    <w:p w14:paraId="047362F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Construction Quality Management is essential to deliver projects efficiently, meeting quality standards, and satisfying client expectations. </w:t>
      </w:r>
      <w:r w:rsidRPr="00432518">
        <w:rPr>
          <w:rFonts w:asciiTheme="majorBidi" w:hAnsiTheme="majorBidi" w:cstheme="majorBidi"/>
          <w:sz w:val="24"/>
          <w:szCs w:val="24"/>
        </w:rPr>
        <w:t>ISO 9001</w:t>
      </w:r>
      <w:r w:rsidRPr="00CC1AD5">
        <w:rPr>
          <w:rFonts w:asciiTheme="majorBidi" w:hAnsiTheme="majorBidi" w:cstheme="majorBidi"/>
          <w:sz w:val="24"/>
          <w:szCs w:val="24"/>
        </w:rPr>
        <w:t xml:space="preserve"> offers a standardized approach to quality management, emphasizing clear documentation, consistent processes, and compliance with international standards. It is particularly beneficial for ensuring that construction projects meet regulatory requirements and maintain consistent quality. </w:t>
      </w:r>
      <w:r w:rsidRPr="00432518">
        <w:rPr>
          <w:rFonts w:asciiTheme="majorBidi" w:hAnsiTheme="majorBidi" w:cstheme="majorBidi"/>
          <w:sz w:val="24"/>
          <w:szCs w:val="24"/>
        </w:rPr>
        <w:t xml:space="preserve">Total Quality Management (TQM) </w:t>
      </w:r>
      <w:r w:rsidRPr="00CC1AD5">
        <w:rPr>
          <w:rFonts w:asciiTheme="majorBidi" w:hAnsiTheme="majorBidi" w:cstheme="majorBidi"/>
          <w:sz w:val="24"/>
          <w:szCs w:val="24"/>
        </w:rPr>
        <w:t>promotes a quality-centered culture across all levels of an organization, which fosters accountability and teamwork, which are essential for complex construction projects</w:t>
      </w:r>
      <w:r w:rsidRPr="00CC1AD5">
        <w:rPr>
          <w:rFonts w:asciiTheme="majorBidi" w:hAnsiTheme="majorBidi" w:cstheme="majorBidi"/>
        </w:rPr>
        <w:t xml:space="preserve"> </w:t>
      </w:r>
      <w:r w:rsidRPr="00CC1AD5">
        <w:rPr>
          <w:rFonts w:asciiTheme="majorBidi" w:hAnsiTheme="majorBidi" w:cstheme="majorBidi"/>
          <w:sz w:val="24"/>
          <w:szCs w:val="24"/>
        </w:rPr>
        <w:t xml:space="preserve">(Pheng &amp; Teo, 2003). </w:t>
      </w:r>
      <w:r w:rsidRPr="00432518">
        <w:rPr>
          <w:rFonts w:asciiTheme="majorBidi" w:hAnsiTheme="majorBidi" w:cstheme="majorBidi"/>
          <w:sz w:val="24"/>
          <w:szCs w:val="24"/>
        </w:rPr>
        <w:t>Lean Construction</w:t>
      </w:r>
      <w:r w:rsidRPr="00CC1AD5">
        <w:rPr>
          <w:rFonts w:asciiTheme="majorBidi" w:hAnsiTheme="majorBidi" w:cstheme="majorBidi"/>
          <w:sz w:val="24"/>
          <w:szCs w:val="24"/>
        </w:rPr>
        <w:t xml:space="preserve"> focuses on minimizing waste and maximizing value, directly supporting efficient resource management, a critical aspect of quality planning and control in construction. </w:t>
      </w:r>
      <w:r w:rsidRPr="00432518">
        <w:rPr>
          <w:rFonts w:asciiTheme="majorBidi" w:hAnsiTheme="majorBidi" w:cstheme="majorBidi"/>
          <w:sz w:val="24"/>
          <w:szCs w:val="24"/>
        </w:rPr>
        <w:t>Six Sigma</w:t>
      </w:r>
      <w:r w:rsidRPr="00CC1AD5">
        <w:rPr>
          <w:rFonts w:asciiTheme="majorBidi" w:hAnsiTheme="majorBidi" w:cstheme="majorBidi"/>
          <w:sz w:val="24"/>
          <w:szCs w:val="24"/>
        </w:rPr>
        <w:t xml:space="preserve"> provides a structured, data-driven approach to reduce defects and improve process consistency, enhancing Quality Control and Quality Improvement through measurable results (</w:t>
      </w:r>
      <w:proofErr w:type="spellStart"/>
      <w:r w:rsidRPr="00CC1AD5">
        <w:rPr>
          <w:rFonts w:asciiTheme="majorBidi" w:hAnsiTheme="majorBidi" w:cstheme="majorBidi"/>
          <w:sz w:val="24"/>
          <w:szCs w:val="24"/>
        </w:rPr>
        <w:t>Ferng</w:t>
      </w:r>
      <w:proofErr w:type="spellEnd"/>
      <w:r w:rsidRPr="00CC1AD5">
        <w:rPr>
          <w:rFonts w:asciiTheme="majorBidi" w:hAnsiTheme="majorBidi" w:cstheme="majorBidi"/>
          <w:sz w:val="24"/>
          <w:szCs w:val="24"/>
        </w:rPr>
        <w:t xml:space="preserve"> &amp; Price, 2005).</w:t>
      </w:r>
    </w:p>
    <w:p w14:paraId="59A91E35" w14:textId="77777777" w:rsidR="00A63B65" w:rsidRPr="00CC1AD5" w:rsidRDefault="00A63B65" w:rsidP="00A63B65">
      <w:pPr>
        <w:spacing w:after="0" w:line="360" w:lineRule="auto"/>
        <w:jc w:val="both"/>
        <w:rPr>
          <w:rFonts w:asciiTheme="majorBidi" w:hAnsiTheme="majorBidi" w:cstheme="majorBidi"/>
          <w:sz w:val="24"/>
          <w:szCs w:val="24"/>
        </w:rPr>
      </w:pPr>
    </w:p>
    <w:p w14:paraId="47F8CE17"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Among these, however, Juran’s Quality Trilogy—emphasizing Quality Planning, Quality Assurance &amp; Control, and Quality Improvement—provides a balanced, comprehensive framework particularly well-suited to the needs of construction projects. Unlike broader organizational approaches, Juran's Trilogy is adaptable to unique construction challenges, allowing for proactive planning, real-time control, and continuous improvement throughout the project lifecycle (Juran &amp; Joseph, 2012). These three interconnected dimensions address the preventive and corrective needs in construction quality management, making Juran's Trilogy an ideal foundation for effective CQM in achieving high-quality, efficient, and timely project outcomes.</w:t>
      </w:r>
    </w:p>
    <w:p w14:paraId="2F072558" w14:textId="77777777" w:rsidR="00A63B65" w:rsidRPr="00CC1AD5" w:rsidRDefault="00A63B65" w:rsidP="00A63B65">
      <w:pPr>
        <w:spacing w:after="0" w:line="360" w:lineRule="auto"/>
        <w:jc w:val="both"/>
        <w:rPr>
          <w:rFonts w:asciiTheme="majorBidi" w:hAnsiTheme="majorBidi" w:cstheme="majorBidi"/>
          <w:b/>
          <w:bCs/>
          <w:sz w:val="24"/>
          <w:szCs w:val="24"/>
        </w:rPr>
      </w:pPr>
    </w:p>
    <w:p w14:paraId="40306468" w14:textId="2D287EF7"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Quality Planning</w:t>
      </w:r>
    </w:p>
    <w:p w14:paraId="1B88AF8B"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PMBOK (PMI, 2021) defines </w:t>
      </w:r>
      <w:r w:rsidRPr="00423E57">
        <w:rPr>
          <w:rFonts w:asciiTheme="majorBidi" w:hAnsiTheme="majorBidi" w:cstheme="majorBidi"/>
          <w:sz w:val="24"/>
          <w:szCs w:val="24"/>
        </w:rPr>
        <w:t>Quality Planning</w:t>
      </w:r>
      <w:r w:rsidRPr="00CC1AD5">
        <w:rPr>
          <w:rFonts w:asciiTheme="majorBidi" w:hAnsiTheme="majorBidi" w:cstheme="majorBidi"/>
          <w:sz w:val="24"/>
          <w:szCs w:val="24"/>
        </w:rPr>
        <w:t xml:space="preserve"> as "the process of identifying quality requirements and/or standards for the project and its deliverables and documenting how the project will demonstrate compliance." It aligns with Juran's definition of establishing the goals and process required to meet quality standards from the outset (Juran and Godfrey, 1999).      In the construction industry, this means defining the necessary quality standards for materials, processes, and final outputs, setting clear expectations for quality from the outset, and establishing procedures for meeting these standards. Effective quality planning is crucial for establishing quality </w:t>
      </w:r>
      <w:r w:rsidRPr="00CC1AD5">
        <w:rPr>
          <w:rFonts w:asciiTheme="majorBidi" w:hAnsiTheme="majorBidi" w:cstheme="majorBidi"/>
          <w:sz w:val="24"/>
          <w:szCs w:val="24"/>
        </w:rPr>
        <w:lastRenderedPageBreak/>
        <w:t>benchmarks, defining roles and responsibilities, and documenting the quality management strategy. A well-crafted quality plan will delineate the actions undertaken at each project phase to attain the targeted quality standards (</w:t>
      </w:r>
      <w:proofErr w:type="spellStart"/>
      <w:r w:rsidRPr="00CC1AD5">
        <w:rPr>
          <w:rFonts w:asciiTheme="majorBidi" w:hAnsiTheme="majorBidi" w:cstheme="majorBidi"/>
          <w:sz w:val="24"/>
          <w:szCs w:val="24"/>
        </w:rPr>
        <w:t>Neyestani</w:t>
      </w:r>
      <w:proofErr w:type="spellEnd"/>
      <w:r w:rsidRPr="00CC1AD5">
        <w:rPr>
          <w:rFonts w:asciiTheme="majorBidi" w:hAnsiTheme="majorBidi" w:cstheme="majorBidi"/>
          <w:sz w:val="24"/>
          <w:szCs w:val="24"/>
        </w:rPr>
        <w:t>, 2016).</w:t>
      </w:r>
    </w:p>
    <w:p w14:paraId="65C31F17" w14:textId="77777777" w:rsidR="00A63B65" w:rsidRPr="00CC1AD5" w:rsidRDefault="00A63B65" w:rsidP="00A63B65">
      <w:pPr>
        <w:spacing w:after="0" w:line="360" w:lineRule="auto"/>
        <w:jc w:val="both"/>
        <w:rPr>
          <w:rFonts w:asciiTheme="majorBidi" w:hAnsiTheme="majorBidi" w:cstheme="majorBidi"/>
          <w:sz w:val="24"/>
          <w:szCs w:val="24"/>
        </w:rPr>
      </w:pPr>
    </w:p>
    <w:p w14:paraId="098CAD05" w14:textId="1A180C18"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Quality Assurance &amp; Control</w:t>
      </w:r>
    </w:p>
    <w:p w14:paraId="74D64F5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 Construction Quality Management, </w:t>
      </w:r>
      <w:r w:rsidRPr="00423E57">
        <w:rPr>
          <w:rFonts w:asciiTheme="majorBidi" w:hAnsiTheme="majorBidi" w:cstheme="majorBidi"/>
          <w:sz w:val="24"/>
          <w:szCs w:val="24"/>
        </w:rPr>
        <w:t xml:space="preserve">Quality Assurance (QA) and Quality Control (QC) </w:t>
      </w:r>
      <w:r w:rsidRPr="00CC1AD5">
        <w:rPr>
          <w:rFonts w:asciiTheme="majorBidi" w:hAnsiTheme="majorBidi" w:cstheme="majorBidi"/>
          <w:sz w:val="24"/>
          <w:szCs w:val="24"/>
        </w:rPr>
        <w:t>play complementary roles in maintaining and improving project quality. According to the PMBOK</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 xml:space="preserve">(PMI, 2021), QA is "the process of auditing the quality requirements and the results from quality control measurements to ensure appropriate quality standards and operational definitions are used." QA in construction is proactive, aiming to prevent defects through regular inspections, testing, and monitoring, ensuring that work meets the established quality plan and specifications. Juran’s Quality Control Handbook (Juran &amp; Godfrey, 1999) expands on this by defining QA as a process that instills confidence that quality requirements will be met throughout the project. Juran emphasizes the importance of developing robust systems and preventive measures and conducting audits to verify compliance with quality standards and ensure consistency and reliability across project phases </w:t>
      </w:r>
    </w:p>
    <w:p w14:paraId="5CAF859D" w14:textId="77777777" w:rsidR="00A63B65" w:rsidRPr="00CC1AD5" w:rsidRDefault="00A63B65" w:rsidP="00A63B65">
      <w:pPr>
        <w:spacing w:after="0" w:line="360" w:lineRule="auto"/>
        <w:jc w:val="both"/>
        <w:rPr>
          <w:rFonts w:asciiTheme="majorBidi" w:hAnsiTheme="majorBidi" w:cstheme="majorBidi"/>
          <w:sz w:val="24"/>
          <w:szCs w:val="24"/>
        </w:rPr>
      </w:pPr>
    </w:p>
    <w:p w14:paraId="54A5C85A" w14:textId="0CB1BFCE"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Quality Control (QC)</w:t>
      </w:r>
    </w:p>
    <w:p w14:paraId="7704093F" w14:textId="77777777" w:rsidR="00A63B65" w:rsidRPr="00CC1AD5" w:rsidRDefault="00A63B65"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O</w:t>
      </w:r>
      <w:r w:rsidRPr="00CC1AD5">
        <w:rPr>
          <w:rFonts w:asciiTheme="majorBidi" w:hAnsiTheme="majorBidi" w:cstheme="majorBidi"/>
          <w:sz w:val="24"/>
          <w:szCs w:val="24"/>
        </w:rPr>
        <w:t xml:space="preserve">n the other hand, </w:t>
      </w:r>
      <w:r>
        <w:rPr>
          <w:rFonts w:asciiTheme="majorBidi" w:hAnsiTheme="majorBidi" w:cstheme="majorBidi"/>
          <w:sz w:val="24"/>
          <w:szCs w:val="24"/>
        </w:rPr>
        <w:t>QC</w:t>
      </w:r>
      <w:r w:rsidRPr="00CC1AD5">
        <w:rPr>
          <w:rFonts w:asciiTheme="majorBidi" w:hAnsiTheme="majorBidi" w:cstheme="majorBidi"/>
          <w:sz w:val="24"/>
          <w:szCs w:val="24"/>
        </w:rPr>
        <w:t xml:space="preserve"> is more hands-on and focuses on detecting and correcting quality issues. Defined by Juran &amp; Godfrey (1999) as "the process of evaluating quality performance, comparing that performance with standards or goals, and acting on the difference," QC emphasizes feedback loops and corrective actions, making it a cyclical process aimed at continuous improvement. QC includes practical, operational techniques for measuring and controlling the characteristics of materials, structures, and systems to meet quality requirements. It operates as a "detection mode," identifying existing issues and facilitating corrective actions. QC systems provide displays of non-conformance to highlight areas requiring attention, allowing for data-driven problem identification and management (Tang. et. </w:t>
      </w:r>
      <w:proofErr w:type="gramStart"/>
      <w:r w:rsidRPr="00CC1AD5">
        <w:rPr>
          <w:rFonts w:asciiTheme="majorBidi" w:hAnsiTheme="majorBidi" w:cstheme="majorBidi"/>
          <w:sz w:val="24"/>
          <w:szCs w:val="24"/>
        </w:rPr>
        <w:t>al</w:t>
      </w:r>
      <w:proofErr w:type="gramEnd"/>
      <w:r w:rsidRPr="00CC1AD5">
        <w:rPr>
          <w:rFonts w:asciiTheme="majorBidi" w:hAnsiTheme="majorBidi" w:cstheme="majorBidi"/>
          <w:sz w:val="24"/>
          <w:szCs w:val="24"/>
        </w:rPr>
        <w:t>, 2005). In construction, QC procedures often include daily inspections, quality reporting, and minimizing output variation, ensuring standards consistently met across all project stages.</w:t>
      </w:r>
    </w:p>
    <w:p w14:paraId="70E3ACF2" w14:textId="77777777" w:rsidR="00A63B65" w:rsidRPr="00CC1AD5" w:rsidRDefault="00A63B65" w:rsidP="00A63B65">
      <w:pPr>
        <w:spacing w:after="0" w:line="360" w:lineRule="auto"/>
        <w:jc w:val="both"/>
        <w:rPr>
          <w:rFonts w:asciiTheme="majorBidi" w:hAnsiTheme="majorBidi" w:cstheme="majorBidi"/>
          <w:sz w:val="24"/>
          <w:szCs w:val="24"/>
        </w:rPr>
      </w:pPr>
    </w:p>
    <w:p w14:paraId="696EB1E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In the construction industry, QA and QC form a comprehensive quality framework in CQM. QA establishes preventive processes and systems, while QC detects and addresses deviations from quality standards. This dual approach is essential in construction, where complex projects demand proactive quality assurance and rigorous control over the work that will be executed.</w:t>
      </w:r>
    </w:p>
    <w:p w14:paraId="56AAE937" w14:textId="77777777" w:rsidR="00A63B65" w:rsidRPr="00CC1AD5" w:rsidRDefault="00A63B65" w:rsidP="00A63B65">
      <w:pPr>
        <w:spacing w:after="0" w:line="360" w:lineRule="auto"/>
        <w:jc w:val="both"/>
        <w:rPr>
          <w:rFonts w:asciiTheme="majorBidi" w:hAnsiTheme="majorBidi" w:cstheme="majorBidi"/>
          <w:sz w:val="24"/>
          <w:szCs w:val="24"/>
        </w:rPr>
      </w:pPr>
    </w:p>
    <w:p w14:paraId="75C1D312" w14:textId="6B7EBF7B"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Quality Improvement</w:t>
      </w:r>
    </w:p>
    <w:p w14:paraId="27CB4F8E"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third component of Juran's Quality Trilogy, Quality Improvement, is defined by PMBOK (PMI, 2021) as "the process of enhancing the organization's processes to improve the project's outcomes" This dimension continuously refines processes, systems, and practices to improve construction quality, reliability, and consistency. Quality Improvement involves analyzing performance, identifying opportunities for enhancement, and implementing changes to address the root causes of issues. Common practices include post-project reviews, benchmarking against industry standards (Crosby, </w:t>
      </w:r>
      <w:proofErr w:type="spellStart"/>
      <w:r w:rsidRPr="00CC1AD5">
        <w:rPr>
          <w:rFonts w:asciiTheme="majorBidi" w:hAnsiTheme="majorBidi" w:cstheme="majorBidi"/>
          <w:sz w:val="24"/>
          <w:szCs w:val="24"/>
        </w:rPr>
        <w:t>n.d</w:t>
      </w:r>
      <w:proofErr w:type="spellEnd"/>
      <w:r w:rsidRPr="00CC1AD5">
        <w:rPr>
          <w:rFonts w:asciiTheme="majorBidi" w:hAnsiTheme="majorBidi" w:cstheme="majorBidi"/>
          <w:sz w:val="24"/>
          <w:szCs w:val="24"/>
        </w:rPr>
        <w:t>), and incorporating Lean Construction and Six Sigma methodologies to streamline processes and minimize inefficiencies. By embracing a culture of continuous improvement, construction organizations can systematically enhance the quality of their project deliverables and outcomes over time.</w:t>
      </w:r>
    </w:p>
    <w:p w14:paraId="178C44A3" w14:textId="77777777" w:rsidR="00241173" w:rsidRPr="00CC1AD5" w:rsidRDefault="00241173" w:rsidP="00A63B65">
      <w:pPr>
        <w:spacing w:after="0" w:line="360" w:lineRule="auto"/>
        <w:jc w:val="both"/>
        <w:rPr>
          <w:rFonts w:asciiTheme="majorBidi" w:hAnsiTheme="majorBidi" w:cstheme="majorBidi"/>
          <w:sz w:val="24"/>
          <w:szCs w:val="24"/>
        </w:rPr>
      </w:pPr>
    </w:p>
    <w:p w14:paraId="3DB7B15C"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t>Construction Projects outcomes (dependent Variable)</w:t>
      </w:r>
    </w:p>
    <w:p w14:paraId="4B1BE7CB"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Construction project outcomes are multidimensional, encompassing factors such as safety, schedule, cost, and customer satisfaction. Effective quality management is crucial to achieving positive project outcomes across these critical dimensions. PMBOK defines project outcomes as the </w:t>
      </w:r>
      <w:r w:rsidRPr="00635DAE">
        <w:rPr>
          <w:rFonts w:asciiTheme="majorBidi" w:hAnsiTheme="majorBidi" w:cstheme="majorBidi"/>
          <w:sz w:val="24"/>
          <w:szCs w:val="24"/>
        </w:rPr>
        <w:t>outputs and benefits</w:t>
      </w:r>
      <w:r w:rsidRPr="00CC1AD5">
        <w:rPr>
          <w:rFonts w:asciiTheme="majorBidi" w:hAnsiTheme="majorBidi" w:cstheme="majorBidi"/>
          <w:sz w:val="24"/>
          <w:szCs w:val="24"/>
        </w:rPr>
        <w:t xml:space="preserve"> that result from project activities, which should align with the organization's strategic objectives and provide value to stakeholders. ISO 21500 defines project outcomes as meeting the predefined criteria for success, including cost, time, quality, and stakeholder satisfaction.</w:t>
      </w:r>
    </w:p>
    <w:p w14:paraId="08983AA1" w14:textId="77777777" w:rsidR="00A63B65" w:rsidRPr="00CC1AD5" w:rsidRDefault="00A63B65" w:rsidP="00A63B65">
      <w:pPr>
        <w:spacing w:after="0" w:line="360" w:lineRule="auto"/>
        <w:jc w:val="both"/>
        <w:rPr>
          <w:rFonts w:asciiTheme="majorBidi" w:hAnsiTheme="majorBidi" w:cstheme="majorBidi"/>
          <w:sz w:val="24"/>
          <w:szCs w:val="24"/>
        </w:rPr>
      </w:pPr>
    </w:p>
    <w:p w14:paraId="530DEAD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This study measures project outcomes by four key indicators: Cost, Time (or Schedule), Quality, and Customer Satisfaction. These indicators are chosen in this research as they are universally recognized and used as the core dimensions of project performance in construction management. Cost represents the financial efficiency of the project, aiming to minimize expenses while maintaining standards. Time (or Schedule) </w:t>
      </w:r>
      <w:r w:rsidRPr="00CC1AD5">
        <w:rPr>
          <w:rFonts w:asciiTheme="majorBidi" w:hAnsiTheme="majorBidi" w:cstheme="majorBidi"/>
          <w:sz w:val="24"/>
          <w:szCs w:val="24"/>
        </w:rPr>
        <w:lastRenderedPageBreak/>
        <w:t xml:space="preserve">measures adherence to timelines, as delays can lead to cost overruns and client dissatisfaction. Quality ensures the project meets all specifications and is durable, safe, and fit for purpose. Also, Poor quality can lead to rework, increased costs, safety hazards, failure to meet regulatory requirements, and reduced customer satisfaction (Hwang &amp; Yang, 2014). Prioritizing quality ensures that the final product fulfills its intended purpose and provides long-term value to the client and end-users. Finally, customer Satisfaction reflects the degree to which the project meets or exceeds client expectations, which is crucial in assessing the project's overall success. These four indicators are interdependent and collectively capture the balance of efficiency, effectiveness, and stakeholder value that defines a successful construction project </w:t>
      </w:r>
      <w:r w:rsidRPr="00CC1AD5">
        <w:rPr>
          <w:rFonts w:asciiTheme="majorBidi" w:hAnsiTheme="majorBidi" w:cstheme="majorBidi"/>
        </w:rPr>
        <w:t>(</w:t>
      </w:r>
      <w:proofErr w:type="spellStart"/>
      <w:r w:rsidRPr="00CC1AD5">
        <w:rPr>
          <w:rFonts w:asciiTheme="majorBidi" w:hAnsiTheme="majorBidi" w:cstheme="majorBidi"/>
        </w:rPr>
        <w:t>Neyestani</w:t>
      </w:r>
      <w:proofErr w:type="spellEnd"/>
      <w:r w:rsidRPr="00CC1AD5">
        <w:rPr>
          <w:rFonts w:asciiTheme="majorBidi" w:hAnsiTheme="majorBidi" w:cstheme="majorBidi"/>
        </w:rPr>
        <w:t xml:space="preserve">, 2016) </w:t>
      </w:r>
      <w:r w:rsidRPr="00CC1AD5">
        <w:rPr>
          <w:rFonts w:asciiTheme="majorBidi" w:hAnsiTheme="majorBidi" w:cstheme="majorBidi"/>
          <w:sz w:val="24"/>
          <w:szCs w:val="24"/>
        </w:rPr>
        <w:t>(Kiew et al., n.d.).</w:t>
      </w:r>
    </w:p>
    <w:p w14:paraId="57F6DDFF" w14:textId="77777777" w:rsidR="00A63B65" w:rsidRPr="00CC1AD5" w:rsidRDefault="00A63B65" w:rsidP="00A63B65">
      <w:pPr>
        <w:spacing w:after="0" w:line="360" w:lineRule="auto"/>
        <w:jc w:val="both"/>
        <w:rPr>
          <w:rFonts w:asciiTheme="majorBidi" w:hAnsiTheme="majorBidi" w:cstheme="majorBidi"/>
          <w:sz w:val="24"/>
          <w:szCs w:val="24"/>
        </w:rPr>
      </w:pPr>
    </w:p>
    <w:p w14:paraId="34AF59B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Project outcomes are particularly crucial in construction, as they determine the project's viability, efficiency, and overall quality, directly impacting client and end-user satisfaction. Effective project outcomes are essential in the construction industry, where complex, large-scale projects require adherence to high standards and regulatory compliance (Low &amp; Ong, 2014). Construction projects are complex, involving multiple stakeholders, regulatory requirements, and high-risk activities. Managing cost, time, quality, and customer satisfaction is essential to navigate these complexities. By integrating AI technology into quality management, the study aims to enhance these outcomes, demonstrating practical relevance.</w:t>
      </w:r>
    </w:p>
    <w:p w14:paraId="46110E9B" w14:textId="77777777" w:rsidR="00A63B65" w:rsidRPr="00CC1AD5" w:rsidRDefault="00A63B65" w:rsidP="00A63B65">
      <w:pPr>
        <w:spacing w:after="0" w:line="360" w:lineRule="auto"/>
        <w:jc w:val="both"/>
        <w:rPr>
          <w:rFonts w:asciiTheme="majorBidi" w:hAnsiTheme="majorBidi" w:cstheme="majorBidi"/>
          <w:b/>
          <w:bCs/>
          <w:sz w:val="24"/>
          <w:szCs w:val="24"/>
        </w:rPr>
      </w:pPr>
    </w:p>
    <w:p w14:paraId="176A1D56" w14:textId="07A2AF81"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t xml:space="preserve">Artificial </w:t>
      </w:r>
      <w:r w:rsidR="007E725A" w:rsidRPr="00241173">
        <w:rPr>
          <w:color w:val="0D0D0D" w:themeColor="text1" w:themeTint="F2"/>
        </w:rPr>
        <w:t>Intelligence</w:t>
      </w:r>
      <w:r w:rsidRPr="00241173">
        <w:rPr>
          <w:color w:val="0D0D0D" w:themeColor="text1" w:themeTint="F2"/>
        </w:rPr>
        <w:t xml:space="preserve"> (Moderating Variable)</w:t>
      </w:r>
    </w:p>
    <w:p w14:paraId="5CF43B97" w14:textId="77777777" w:rsidR="00A63B65" w:rsidRPr="00CC1AD5" w:rsidRDefault="00A63B65" w:rsidP="00A63B65">
      <w:pPr>
        <w:spacing w:after="0" w:line="360" w:lineRule="auto"/>
        <w:jc w:val="both"/>
        <w:rPr>
          <w:rFonts w:asciiTheme="majorBidi" w:hAnsiTheme="majorBidi" w:cstheme="majorBidi"/>
        </w:rPr>
      </w:pPr>
      <w:r w:rsidRPr="00CC1AD5">
        <w:rPr>
          <w:rFonts w:asciiTheme="majorBidi" w:hAnsiTheme="majorBidi" w:cstheme="majorBidi"/>
          <w:sz w:val="24"/>
          <w:szCs w:val="24"/>
        </w:rPr>
        <w:t xml:space="preserve">Several sources defined Artificial Intelligence (AI) and its related technologies, emphasizing its role in developing intelligent machines that can perform tasks traditionally requiring human intelligence </w:t>
      </w:r>
      <w:r w:rsidRPr="00CC1AD5">
        <w:rPr>
          <w:rFonts w:asciiTheme="majorBidi" w:hAnsiTheme="majorBidi" w:cstheme="majorBidi"/>
        </w:rPr>
        <w:t>(</w:t>
      </w:r>
      <w:proofErr w:type="spellStart"/>
      <w:r w:rsidRPr="00CC1AD5">
        <w:rPr>
          <w:rFonts w:asciiTheme="majorBidi" w:hAnsiTheme="majorBidi" w:cstheme="majorBidi"/>
        </w:rPr>
        <w:t>Chouchene</w:t>
      </w:r>
      <w:proofErr w:type="spellEnd"/>
      <w:r w:rsidRPr="00CC1AD5">
        <w:rPr>
          <w:rFonts w:asciiTheme="majorBidi" w:hAnsiTheme="majorBidi" w:cstheme="majorBidi"/>
        </w:rPr>
        <w:t xml:space="preserve"> et al., 2020)</w:t>
      </w:r>
      <w:r w:rsidRPr="00CC1AD5">
        <w:rPr>
          <w:rFonts w:asciiTheme="majorBidi" w:hAnsiTheme="majorBidi" w:cstheme="majorBidi"/>
          <w:sz w:val="24"/>
          <w:szCs w:val="24"/>
        </w:rPr>
        <w:t xml:space="preserve">. AI is a branch of computer science dedicated to creating machines capable of visual perception, speech recognition, decision-making, and language translation. Some definitions focus on AI's ability to mimic or replicate human cognitive functions, such as thinking, creativity, and planning (Nagireddy, 2023). Additionally, AI combines computer science and large datasets to solve complex problems, automating tasks typically reliant on human intelligence. In broader terms, AI is the science of developing intelligent systems and </w:t>
      </w:r>
      <w:r w:rsidRPr="00CC1AD5">
        <w:rPr>
          <w:rFonts w:asciiTheme="majorBidi" w:hAnsiTheme="majorBidi" w:cstheme="majorBidi"/>
          <w:sz w:val="24"/>
          <w:szCs w:val="24"/>
        </w:rPr>
        <w:lastRenderedPageBreak/>
        <w:t xml:space="preserve">models that can replicate human cognitive processes, thus creating systems that enhance and streamline various tasks across multiple industries </w:t>
      </w:r>
      <w:r w:rsidRPr="00CC1AD5">
        <w:rPr>
          <w:rFonts w:asciiTheme="majorBidi" w:hAnsiTheme="majorBidi" w:cstheme="majorBidi"/>
        </w:rPr>
        <w:t>(Abioye et al., 2021).</w:t>
      </w:r>
    </w:p>
    <w:p w14:paraId="209EF769" w14:textId="77777777" w:rsidR="00A63B65" w:rsidRPr="00CC1AD5" w:rsidRDefault="00A63B65" w:rsidP="00A63B65">
      <w:pPr>
        <w:spacing w:after="0" w:line="360" w:lineRule="auto"/>
        <w:jc w:val="both"/>
        <w:rPr>
          <w:rFonts w:asciiTheme="majorBidi" w:hAnsiTheme="majorBidi" w:cstheme="majorBidi"/>
          <w:sz w:val="24"/>
          <w:szCs w:val="24"/>
        </w:rPr>
      </w:pPr>
    </w:p>
    <w:p w14:paraId="0D862BA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AI technology includes tools like ML, CV, NLP, and predictive analytics, which significantly benefit many fields, including construction. ML helps identify patterns in large datasets, enabling predictive insights, while CV automates inspections and defect detection, improving accuracy. These technologies streamline tasks, reduce errors, and enhance decision-making, offering efficient, data-driven support to complex projects (Sahadevan, 2023).</w:t>
      </w:r>
    </w:p>
    <w:p w14:paraId="6F46259F" w14:textId="77777777" w:rsidR="00A63B65" w:rsidRPr="00CC1AD5" w:rsidRDefault="00A63B65" w:rsidP="00A63B65">
      <w:pPr>
        <w:spacing w:after="0" w:line="360" w:lineRule="auto"/>
        <w:jc w:val="both"/>
        <w:rPr>
          <w:rFonts w:asciiTheme="majorBidi" w:hAnsiTheme="majorBidi" w:cstheme="majorBidi"/>
        </w:rPr>
      </w:pPr>
    </w:p>
    <w:p w14:paraId="711E312E" w14:textId="0982FD64"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Several AI platforms offer robust tools suited explicitly for data analysis that can support quality management in construction by predictive modeling and process </w:t>
      </w:r>
      <w:r w:rsidRPr="00241173">
        <w:rPr>
          <w:rFonts w:asciiTheme="majorBidi" w:hAnsiTheme="majorBidi" w:cstheme="majorBidi"/>
          <w:sz w:val="24"/>
          <w:szCs w:val="24"/>
        </w:rPr>
        <w:t xml:space="preserve">automation. </w:t>
      </w:r>
      <w:r w:rsidRPr="00241173">
        <w:rPr>
          <w:rFonts w:asciiTheme="majorBidi" w:hAnsiTheme="majorBidi" w:cstheme="majorBidi"/>
          <w:b/>
          <w:bCs/>
          <w:sz w:val="24"/>
          <w:szCs w:val="24"/>
        </w:rPr>
        <w:t xml:space="preserve">Google </w:t>
      </w:r>
      <w:proofErr w:type="spellStart"/>
      <w:r w:rsidRPr="00241173">
        <w:rPr>
          <w:rFonts w:asciiTheme="majorBidi" w:hAnsiTheme="majorBidi" w:cstheme="majorBidi"/>
          <w:b/>
          <w:bCs/>
          <w:sz w:val="24"/>
          <w:szCs w:val="24"/>
        </w:rPr>
        <w:t>AutoML</w:t>
      </w:r>
      <w:proofErr w:type="spellEnd"/>
      <w:r w:rsidRPr="00241173">
        <w:rPr>
          <w:rFonts w:asciiTheme="majorBidi" w:hAnsiTheme="majorBidi" w:cstheme="majorBidi"/>
          <w:sz w:val="24"/>
          <w:szCs w:val="24"/>
        </w:rPr>
        <w:t xml:space="preserve"> enables users to create custom ML models that detect patterns and predict outcomes without extensive coding expertise (Google Cloud, 2024). </w:t>
      </w:r>
      <w:r w:rsidRPr="00241173">
        <w:rPr>
          <w:rFonts w:asciiTheme="majorBidi" w:hAnsiTheme="majorBidi" w:cstheme="majorBidi"/>
          <w:b/>
          <w:bCs/>
          <w:sz w:val="24"/>
          <w:szCs w:val="24"/>
        </w:rPr>
        <w:t>Microsoft Azure AI</w:t>
      </w:r>
      <w:r w:rsidRPr="00241173">
        <w:rPr>
          <w:rFonts w:asciiTheme="majorBidi" w:hAnsiTheme="majorBidi" w:cstheme="majorBidi"/>
          <w:sz w:val="24"/>
          <w:szCs w:val="24"/>
        </w:rPr>
        <w:t xml:space="preserve"> provides a suite of AI services, including CV and NLP, that can automate inspections, detect defects, and facilitate project monitoring in real-time (Microsoft, 2024). </w:t>
      </w:r>
      <w:r w:rsidRPr="00241173">
        <w:rPr>
          <w:rFonts w:asciiTheme="majorBidi" w:hAnsiTheme="majorBidi" w:cstheme="majorBidi"/>
          <w:b/>
          <w:bCs/>
          <w:sz w:val="24"/>
          <w:szCs w:val="24"/>
        </w:rPr>
        <w:t>IBM Watson</w:t>
      </w:r>
      <w:r w:rsidRPr="00241173">
        <w:rPr>
          <w:rFonts w:asciiTheme="majorBidi" w:hAnsiTheme="majorBidi" w:cstheme="majorBidi"/>
          <w:sz w:val="24"/>
          <w:szCs w:val="24"/>
        </w:rPr>
        <w:t xml:space="preserve"> offers advanced predictive analytics and ML capabilities to process complex construction</w:t>
      </w:r>
      <w:r w:rsidRPr="00CC1AD5">
        <w:rPr>
          <w:rFonts w:asciiTheme="majorBidi" w:hAnsiTheme="majorBidi" w:cstheme="majorBidi"/>
          <w:sz w:val="24"/>
          <w:szCs w:val="24"/>
        </w:rPr>
        <w:t xml:space="preserve"> data to forecast potential risks and support data-driven decision-making (IBM, 2024).</w:t>
      </w:r>
      <w:r w:rsidR="007E725A">
        <w:rPr>
          <w:rFonts w:asciiTheme="majorBidi" w:hAnsiTheme="majorBidi" w:cstheme="majorBidi"/>
          <w:sz w:val="24"/>
          <w:szCs w:val="24"/>
        </w:rPr>
        <w:t xml:space="preserve"> </w:t>
      </w:r>
      <w:r w:rsidR="00313276">
        <w:rPr>
          <w:rFonts w:asciiTheme="majorBidi" w:hAnsiTheme="majorBidi" w:cstheme="majorBidi"/>
          <w:sz w:val="24"/>
          <w:szCs w:val="24"/>
        </w:rPr>
        <w:t xml:space="preserve">Beyond these established enterprise platforms, emerging AI systems such as </w:t>
      </w:r>
      <w:proofErr w:type="spellStart"/>
      <w:r w:rsidR="00313276">
        <w:rPr>
          <w:rFonts w:asciiTheme="majorBidi" w:hAnsiTheme="majorBidi" w:cstheme="majorBidi"/>
          <w:sz w:val="24"/>
          <w:szCs w:val="24"/>
        </w:rPr>
        <w:t>Anthropic’s</w:t>
      </w:r>
      <w:proofErr w:type="spellEnd"/>
      <w:r w:rsidR="00313276">
        <w:rPr>
          <w:rFonts w:asciiTheme="majorBidi" w:hAnsiTheme="majorBidi" w:cstheme="majorBidi"/>
          <w:sz w:val="24"/>
          <w:szCs w:val="24"/>
        </w:rPr>
        <w:t xml:space="preserve"> Claude, Agentic AI, and Manus AI increasingly integrate ML and NLP capabilities within unified analytical environments. It </w:t>
      </w:r>
      <w:proofErr w:type="gramStart"/>
      <w:r w:rsidR="00313276">
        <w:rPr>
          <w:rFonts w:asciiTheme="majorBidi" w:hAnsiTheme="majorBidi" w:cstheme="majorBidi"/>
          <w:sz w:val="24"/>
          <w:szCs w:val="24"/>
        </w:rPr>
        <w:t>help</w:t>
      </w:r>
      <w:proofErr w:type="gramEnd"/>
      <w:r w:rsidR="00313276">
        <w:rPr>
          <w:rFonts w:asciiTheme="majorBidi" w:hAnsiTheme="majorBidi" w:cstheme="majorBidi"/>
          <w:sz w:val="24"/>
          <w:szCs w:val="24"/>
        </w:rPr>
        <w:t xml:space="preserve"> users and organizations to </w:t>
      </w:r>
      <w:r w:rsidR="00023FB1">
        <w:rPr>
          <w:rFonts w:asciiTheme="majorBidi" w:hAnsiTheme="majorBidi" w:cstheme="majorBidi"/>
          <w:sz w:val="24"/>
          <w:szCs w:val="24"/>
        </w:rPr>
        <w:t>enable</w:t>
      </w:r>
      <w:r w:rsidR="00313276">
        <w:rPr>
          <w:rFonts w:asciiTheme="majorBidi" w:hAnsiTheme="majorBidi" w:cstheme="majorBidi"/>
          <w:sz w:val="24"/>
          <w:szCs w:val="24"/>
        </w:rPr>
        <w:t xml:space="preserve"> analysis of large volume of project documents and operational data to generate actionable insights and fast track repetitive works. </w:t>
      </w:r>
    </w:p>
    <w:p w14:paraId="2E51AB9F" w14:textId="77777777" w:rsidR="00A63B65" w:rsidRPr="00CC1AD5" w:rsidRDefault="00A63B65" w:rsidP="00A63B65">
      <w:pPr>
        <w:spacing w:after="0" w:line="360" w:lineRule="auto"/>
        <w:jc w:val="both"/>
        <w:rPr>
          <w:rFonts w:asciiTheme="majorBidi" w:hAnsiTheme="majorBidi" w:cstheme="majorBidi"/>
          <w:sz w:val="24"/>
          <w:szCs w:val="24"/>
        </w:rPr>
      </w:pPr>
    </w:p>
    <w:p w14:paraId="0E31BA9F" w14:textId="63F84901"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 construction, AI technology transforms quality management practices by providing real-time insights, automating quality inspections, and predicting potential issues before they arise. For instance, computer vision algorithms can detect defects during construction activities, reducing reliance on manual inspections and improving accuracy. Predictive analytics, powered by platforms like IBM Watson, help identify trends in project data that could indicate future problems, allowing proactive measures to be implemented. These AI capabilities align well with Deming, Juran, and Feigenbaum's quality management theories, reinforcing data-driven decision-making, </w:t>
      </w:r>
      <w:r w:rsidRPr="00CC1AD5">
        <w:rPr>
          <w:rFonts w:asciiTheme="majorBidi" w:hAnsiTheme="majorBidi" w:cstheme="majorBidi"/>
          <w:sz w:val="24"/>
          <w:szCs w:val="24"/>
        </w:rPr>
        <w:lastRenderedPageBreak/>
        <w:t xml:space="preserve">strategic planning, and organization-wide quality efforts.  </w:t>
      </w:r>
      <w:r w:rsidR="00023FB1">
        <w:rPr>
          <w:rFonts w:asciiTheme="majorBidi" w:hAnsiTheme="majorBidi" w:cstheme="majorBidi"/>
          <w:sz w:val="24"/>
          <w:szCs w:val="24"/>
        </w:rPr>
        <w:t>Therefore,</w:t>
      </w:r>
      <w:r w:rsidRPr="00CC1AD5">
        <w:rPr>
          <w:rFonts w:asciiTheme="majorBidi" w:hAnsiTheme="majorBidi" w:cstheme="majorBidi"/>
          <w:sz w:val="24"/>
          <w:szCs w:val="24"/>
        </w:rPr>
        <w:t xml:space="preserve"> </w:t>
      </w:r>
      <w:r w:rsidR="00023FB1">
        <w:rPr>
          <w:rFonts w:asciiTheme="majorBidi" w:hAnsiTheme="majorBidi" w:cstheme="majorBidi"/>
          <w:sz w:val="24"/>
          <w:szCs w:val="24"/>
        </w:rPr>
        <w:t xml:space="preserve">when </w:t>
      </w:r>
      <w:r w:rsidRPr="00CC1AD5">
        <w:rPr>
          <w:rFonts w:asciiTheme="majorBidi" w:hAnsiTheme="majorBidi" w:cstheme="majorBidi"/>
          <w:sz w:val="24"/>
          <w:szCs w:val="24"/>
        </w:rPr>
        <w:t>integrating AI as a moderating variable, construction projects can achieve more efficient, consistent, and reliable quality outcomes, meeting evolving demands in the industry (</w:t>
      </w:r>
      <w:proofErr w:type="spellStart"/>
      <w:r w:rsidRPr="00CC1AD5">
        <w:rPr>
          <w:rFonts w:asciiTheme="majorBidi" w:hAnsiTheme="majorBidi" w:cstheme="majorBidi"/>
          <w:sz w:val="24"/>
          <w:szCs w:val="24"/>
        </w:rPr>
        <w:t>Seyman-Güray</w:t>
      </w:r>
      <w:proofErr w:type="spellEnd"/>
      <w:r w:rsidRPr="00CC1AD5">
        <w:rPr>
          <w:rFonts w:asciiTheme="majorBidi" w:hAnsiTheme="majorBidi" w:cstheme="majorBidi"/>
          <w:sz w:val="24"/>
          <w:szCs w:val="24"/>
        </w:rPr>
        <w:t>, 2023).</w:t>
      </w:r>
    </w:p>
    <w:p w14:paraId="24D120A8" w14:textId="77777777" w:rsidR="00A63B65" w:rsidRDefault="00A63B65" w:rsidP="00A63B65">
      <w:pPr>
        <w:spacing w:after="0" w:line="360" w:lineRule="auto"/>
        <w:jc w:val="both"/>
        <w:rPr>
          <w:rFonts w:asciiTheme="majorBidi" w:hAnsiTheme="majorBidi" w:cstheme="majorBidi"/>
          <w:sz w:val="24"/>
          <w:szCs w:val="24"/>
        </w:rPr>
      </w:pPr>
    </w:p>
    <w:p w14:paraId="05DE9E08" w14:textId="77777777" w:rsidR="00A63B65" w:rsidRPr="00CC1AD5" w:rsidRDefault="00A63B65"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In conclusion, </w:t>
      </w:r>
      <w:r w:rsidRPr="00CC1AD5">
        <w:rPr>
          <w:rFonts w:asciiTheme="majorBidi" w:hAnsiTheme="majorBidi" w:cstheme="majorBidi"/>
          <w:sz w:val="24"/>
          <w:szCs w:val="24"/>
        </w:rPr>
        <w:t>integrating quality management theories with AI technology provides a comprehensive framework for understanding and improving construction project outcomes. By grounding this research in the philosophies of quality management pioneers, this study aims to demonstrate how AI can systematically enhance the effectiveness of quality management practices, ultimately leading to better outcomes in cost, time, quality, and customer satisfaction within the construction industry.</w:t>
      </w:r>
    </w:p>
    <w:p w14:paraId="486159F2" w14:textId="77777777" w:rsidR="00A63B65" w:rsidRPr="00CC1AD5" w:rsidRDefault="00A63B65" w:rsidP="00A63B65">
      <w:pPr>
        <w:spacing w:after="0" w:line="360" w:lineRule="auto"/>
        <w:jc w:val="both"/>
        <w:rPr>
          <w:rFonts w:asciiTheme="majorBidi" w:hAnsiTheme="majorBidi" w:cstheme="majorBidi"/>
          <w:b/>
          <w:bCs/>
          <w:sz w:val="28"/>
          <w:szCs w:val="28"/>
        </w:rPr>
      </w:pPr>
    </w:p>
    <w:p w14:paraId="59C465DD"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t>Practical Background</w:t>
      </w:r>
    </w:p>
    <w:p w14:paraId="5E84BE07"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Jeddah Storm Water Program, tasked with a significant overhaul of the city's stormwater management systems, involves 89 projects that incorporate similar construction activities such as excavation, laying network pipes, installation of manholes and catch basins, and construction of marine outfalls and pumping stations. The JSWP was chosen as a case study as these projects face significant challenges in maintaining quality standards due to the complexity of the work, tight timelines, and the dynamic nature of the construction environment as well as utility clashes. This setting offers a unique opportunity to investigate how CQM practices perform under demanding conditions and to evaluate AI’s potential to address these challenges effectively (JSWP, 2021).</w:t>
      </w:r>
    </w:p>
    <w:p w14:paraId="257AFE38" w14:textId="77777777" w:rsidR="00A63B65" w:rsidRPr="00CC1AD5" w:rsidRDefault="00A63B65" w:rsidP="00A63B65">
      <w:pPr>
        <w:spacing w:after="120" w:line="240" w:lineRule="auto"/>
        <w:jc w:val="both"/>
        <w:rPr>
          <w:rFonts w:asciiTheme="majorBidi" w:hAnsiTheme="majorBidi" w:cstheme="majorBidi"/>
          <w:sz w:val="24"/>
          <w:szCs w:val="24"/>
        </w:rPr>
      </w:pPr>
    </w:p>
    <w:p w14:paraId="7A775E7E"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Despite the projects being similar in concept and executed by the same contractors, these projects consistently face recurring challenges that hinder their progress. Issues such as material defects, supply and handling difficulties of materials, lack of site supervision, and inadequate quality control measures compromise construction efficiency and effectiveness. Additionally, the high volume of simultaneous projects strains supervision capacity, leading to frequent utility conflicts and significant delays. These conflicts often result in prolonged design changes and approvals, frequent shop drawing modifications, extended excavation activities, escalating rework costs and </w:t>
      </w:r>
      <w:r w:rsidRPr="00CC1AD5">
        <w:rPr>
          <w:rFonts w:asciiTheme="majorBidi" w:hAnsiTheme="majorBidi" w:cstheme="majorBidi"/>
          <w:sz w:val="24"/>
          <w:szCs w:val="24"/>
        </w:rPr>
        <w:lastRenderedPageBreak/>
        <w:t>increasing resident complaints. Together, these factors disrupt the JSWP program timelines and negatively impact overall project outcomes.</w:t>
      </w:r>
    </w:p>
    <w:p w14:paraId="20700462" w14:textId="77777777" w:rsidR="00023FB1" w:rsidRPr="00CC1AD5" w:rsidRDefault="00023FB1" w:rsidP="00A63B65">
      <w:pPr>
        <w:spacing w:after="0" w:line="360" w:lineRule="auto"/>
        <w:jc w:val="both"/>
        <w:rPr>
          <w:rFonts w:asciiTheme="majorBidi" w:hAnsiTheme="majorBidi" w:cstheme="majorBidi"/>
          <w:sz w:val="24"/>
          <w:szCs w:val="24"/>
        </w:rPr>
      </w:pPr>
    </w:p>
    <w:p w14:paraId="5070F1CC"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Moreover, a critical challenge exacerbating these problems is some contractors' non-compliance with established work procedures and method statements. This disregard for producers leads to quality issues and undermines strategic quality management efforts to meet project standards. Integrating advanced monitoring and compliance technologies, such as AI, is imperative. Projects can promptly identify deviations and enforce corrective actions by leveraging AI to automate compliance checks and monitor adherence to method statements in real-time. This proactive approach mitigates the risk of non-compliance and enhances overall project delivery.</w:t>
      </w:r>
    </w:p>
    <w:p w14:paraId="17F8F9DA" w14:textId="77777777" w:rsidR="00A63B65" w:rsidRPr="00CC1AD5" w:rsidRDefault="00A63B65" w:rsidP="00A63B65">
      <w:pPr>
        <w:spacing w:after="0" w:line="360" w:lineRule="auto"/>
        <w:jc w:val="both"/>
        <w:rPr>
          <w:rFonts w:asciiTheme="majorBidi" w:hAnsiTheme="majorBidi" w:cstheme="majorBidi"/>
          <w:sz w:val="24"/>
          <w:szCs w:val="24"/>
        </w:rPr>
      </w:pPr>
    </w:p>
    <w:p w14:paraId="4595D266"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Compounding these challenges, the risk associated with the rainfall season can have severe impacts on both ongoing construction projects and surrounding residential areas if not managed promptly and effectively. The dynamic nature of construction, coupled with tight timelines, heightens the risk of disruptions. Effective quality management, supported by AI-driven predictive analytics and automation, can mitigate these risks, ensuring projects are delivered efficiently, on budget, and to high standards.</w:t>
      </w:r>
    </w:p>
    <w:p w14:paraId="1FB5615B" w14:textId="77777777" w:rsidR="00A63B65" w:rsidRPr="00CC1AD5" w:rsidRDefault="00A63B65" w:rsidP="00A63B65">
      <w:pPr>
        <w:spacing w:after="120" w:line="240" w:lineRule="auto"/>
        <w:jc w:val="both"/>
        <w:rPr>
          <w:rFonts w:asciiTheme="majorBidi" w:hAnsiTheme="majorBidi" w:cstheme="majorBidi"/>
          <w:sz w:val="24"/>
          <w:szCs w:val="24"/>
        </w:rPr>
      </w:pPr>
    </w:p>
    <w:p w14:paraId="0C64B2C8"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Integrating AI technologies into JSWP offers transformative solutions to overcome the recurring challenges faced by the program's projects. AI-driven tools, such as predictive analytics and real-time monitoring systems, can enhance material quality control by identifying defects and optimizing supply chain management. Automated compliance systems ensure strict adherence to method statements and established protocols, reducing the risk of quality lapses caused by contractor non-compliance. Furthermore, AI's ability to forecast potential conflicts, such as utility clashes, and simulate design scenarios enables proactive planning, minimizing delays and costly rework. During critical periods like the rainfall season, AI's predictive capabilities can help anticipate risks, prioritize interventions, and safeguard ongoing projects and surrounding residential areas. By leveraging AI, JSWP can significantly enhance the efficiency, consistency, and effectiveness of Construction Quality Management practices, ensuring improved project outcomes despite the complexities and dynamic conditions of the program.</w:t>
      </w:r>
    </w:p>
    <w:p w14:paraId="0E2B6A84" w14:textId="77777777" w:rsidR="00A63B65" w:rsidRPr="00CC1AD5" w:rsidRDefault="00A63B65" w:rsidP="00A63B65">
      <w:pPr>
        <w:spacing w:after="0" w:line="360" w:lineRule="auto"/>
        <w:jc w:val="both"/>
        <w:rPr>
          <w:rFonts w:asciiTheme="majorBidi" w:hAnsiTheme="majorBidi" w:cstheme="majorBidi"/>
          <w:sz w:val="24"/>
          <w:szCs w:val="24"/>
        </w:rPr>
      </w:pPr>
    </w:p>
    <w:p w14:paraId="32A204D9" w14:textId="77777777" w:rsidR="00A63B65" w:rsidRPr="00CC1AD5" w:rsidRDefault="00A63B65" w:rsidP="00A63B65">
      <w:pPr>
        <w:spacing w:after="120" w:line="360" w:lineRule="auto"/>
        <w:jc w:val="both"/>
        <w:rPr>
          <w:rFonts w:asciiTheme="majorBidi" w:hAnsiTheme="majorBidi" w:cstheme="majorBidi"/>
          <w:sz w:val="24"/>
          <w:szCs w:val="24"/>
        </w:rPr>
      </w:pPr>
      <w:r w:rsidRPr="00CC1AD5">
        <w:rPr>
          <w:rFonts w:asciiTheme="majorBidi" w:hAnsiTheme="majorBidi" w:cstheme="majorBidi"/>
          <w:sz w:val="24"/>
          <w:szCs w:val="24"/>
        </w:rPr>
        <w:t>This research aims to fill the gap by focusing on integrating AI into CQM practices, particularly in stormwater network projects, examining several vital aspects, and identifying the most impactful ways to tailor AI solutions to the unique context of Saudi Arabia's construction industry. Successful Integration of AI will benefit JSWP in overcoming some of the quality issues and concerns in the following four significant areas of quality management:</w:t>
      </w:r>
    </w:p>
    <w:p w14:paraId="0CA0C9D5" w14:textId="77777777" w:rsidR="00A63B65" w:rsidRPr="00CC1AD5" w:rsidRDefault="00A63B65">
      <w:pPr>
        <w:numPr>
          <w:ilvl w:val="0"/>
          <w:numId w:val="7"/>
        </w:numPr>
        <w:tabs>
          <w:tab w:val="clear" w:pos="720"/>
        </w:tabs>
        <w:spacing w:after="0" w:line="360" w:lineRule="auto"/>
        <w:ind w:left="357" w:hanging="272"/>
        <w:jc w:val="both"/>
        <w:rPr>
          <w:rFonts w:asciiTheme="majorBidi" w:hAnsiTheme="majorBidi" w:cstheme="majorBidi"/>
          <w:sz w:val="24"/>
          <w:szCs w:val="24"/>
        </w:rPr>
      </w:pPr>
      <w:r w:rsidRPr="00C77B80">
        <w:rPr>
          <w:rFonts w:asciiTheme="majorBidi" w:hAnsiTheme="majorBidi" w:cstheme="majorBidi"/>
          <w:sz w:val="24"/>
          <w:szCs w:val="24"/>
        </w:rPr>
        <w:t>Quality Planning:</w:t>
      </w:r>
      <w:r w:rsidRPr="00CC1AD5">
        <w:rPr>
          <w:rFonts w:asciiTheme="majorBidi" w:hAnsiTheme="majorBidi" w:cstheme="majorBidi"/>
          <w:sz w:val="24"/>
          <w:szCs w:val="24"/>
        </w:rPr>
        <w:t xml:space="preserve"> Exploring how AI-enhanced planning can improve overall quality and mitigate cost overruns and delays, improving economic and temporal efficiency in stormwater network projects.</w:t>
      </w:r>
    </w:p>
    <w:p w14:paraId="0F6BB16C" w14:textId="77777777" w:rsidR="00A63B65" w:rsidRPr="00CC1AD5" w:rsidRDefault="00A63B65">
      <w:pPr>
        <w:numPr>
          <w:ilvl w:val="0"/>
          <w:numId w:val="7"/>
        </w:numPr>
        <w:tabs>
          <w:tab w:val="clear" w:pos="720"/>
        </w:tabs>
        <w:spacing w:after="0" w:line="360" w:lineRule="auto"/>
        <w:ind w:left="357" w:hanging="272"/>
        <w:jc w:val="both"/>
        <w:rPr>
          <w:rFonts w:asciiTheme="majorBidi" w:hAnsiTheme="majorBidi" w:cstheme="majorBidi"/>
          <w:sz w:val="24"/>
          <w:szCs w:val="24"/>
        </w:rPr>
      </w:pPr>
      <w:r w:rsidRPr="00C77B80">
        <w:rPr>
          <w:rFonts w:asciiTheme="majorBidi" w:hAnsiTheme="majorBidi" w:cstheme="majorBidi"/>
          <w:sz w:val="24"/>
          <w:szCs w:val="24"/>
        </w:rPr>
        <w:t>Quality Control:</w:t>
      </w:r>
      <w:r w:rsidRPr="00CC1AD5">
        <w:rPr>
          <w:rFonts w:asciiTheme="majorBidi" w:hAnsiTheme="majorBidi" w:cstheme="majorBidi"/>
          <w:sz w:val="24"/>
          <w:szCs w:val="24"/>
        </w:rPr>
        <w:t xml:space="preserve"> Analyzing how AI-driven tools detect/predict and correct defects early in construction.</w:t>
      </w:r>
    </w:p>
    <w:p w14:paraId="318222D3" w14:textId="77777777" w:rsidR="00A63B65" w:rsidRPr="00CC1AD5" w:rsidRDefault="00A63B65">
      <w:pPr>
        <w:numPr>
          <w:ilvl w:val="0"/>
          <w:numId w:val="7"/>
        </w:numPr>
        <w:tabs>
          <w:tab w:val="clear" w:pos="720"/>
        </w:tabs>
        <w:spacing w:after="0" w:line="360" w:lineRule="auto"/>
        <w:ind w:left="357" w:hanging="272"/>
        <w:jc w:val="both"/>
        <w:rPr>
          <w:rFonts w:asciiTheme="majorBidi" w:hAnsiTheme="majorBidi" w:cstheme="majorBidi"/>
          <w:sz w:val="24"/>
          <w:szCs w:val="24"/>
        </w:rPr>
      </w:pPr>
      <w:r w:rsidRPr="00C77B80">
        <w:rPr>
          <w:rFonts w:asciiTheme="majorBidi" w:hAnsiTheme="majorBidi" w:cstheme="majorBidi"/>
          <w:sz w:val="24"/>
          <w:szCs w:val="24"/>
        </w:rPr>
        <w:t>Quality Assurance:</w:t>
      </w:r>
      <w:r w:rsidRPr="00CC1AD5">
        <w:rPr>
          <w:rFonts w:asciiTheme="majorBidi" w:hAnsiTheme="majorBidi" w:cstheme="majorBidi"/>
          <w:sz w:val="24"/>
          <w:szCs w:val="24"/>
        </w:rPr>
        <w:t xml:space="preserve"> Assessing AI's role in enhancing adherence to quality standards and related project requirements, which are crucial for the integrity of stormwater projects.</w:t>
      </w:r>
    </w:p>
    <w:p w14:paraId="687EC108" w14:textId="77777777" w:rsidR="00A63B65" w:rsidRPr="00CC1AD5" w:rsidRDefault="00A63B65">
      <w:pPr>
        <w:numPr>
          <w:ilvl w:val="0"/>
          <w:numId w:val="7"/>
        </w:numPr>
        <w:tabs>
          <w:tab w:val="clear" w:pos="720"/>
        </w:tabs>
        <w:spacing w:after="0" w:line="360" w:lineRule="auto"/>
        <w:ind w:left="363" w:hanging="272"/>
        <w:jc w:val="both"/>
        <w:rPr>
          <w:rFonts w:asciiTheme="majorBidi" w:hAnsiTheme="majorBidi" w:cstheme="majorBidi"/>
          <w:sz w:val="24"/>
          <w:szCs w:val="24"/>
        </w:rPr>
      </w:pPr>
      <w:r w:rsidRPr="00C77B80">
        <w:rPr>
          <w:rFonts w:asciiTheme="majorBidi" w:hAnsiTheme="majorBidi" w:cstheme="majorBidi"/>
          <w:sz w:val="24"/>
          <w:szCs w:val="24"/>
        </w:rPr>
        <w:t>Quality Improvement:</w:t>
      </w:r>
      <w:r w:rsidRPr="00CC1AD5">
        <w:rPr>
          <w:rFonts w:asciiTheme="majorBidi" w:hAnsiTheme="majorBidi" w:cstheme="majorBidi"/>
          <w:sz w:val="24"/>
          <w:szCs w:val="24"/>
        </w:rPr>
        <w:t xml:space="preserve"> Investigating how AI contributes to the sustainability and resilience of stormwater networks, through failure detection, and recommending preventive measures based on pattern recognition from historical data.</w:t>
      </w:r>
    </w:p>
    <w:p w14:paraId="5A7EC8D1" w14:textId="77777777" w:rsidR="00A63B65" w:rsidRDefault="00A63B65" w:rsidP="00A63B65">
      <w:pPr>
        <w:spacing w:after="0" w:line="360" w:lineRule="auto"/>
        <w:jc w:val="both"/>
        <w:rPr>
          <w:rFonts w:asciiTheme="majorBidi" w:hAnsiTheme="majorBidi" w:cstheme="majorBidi"/>
          <w:sz w:val="24"/>
          <w:szCs w:val="24"/>
        </w:rPr>
      </w:pPr>
    </w:p>
    <w:p w14:paraId="4CEAD497" w14:textId="572F4BFA"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Research Questions</w:t>
      </w:r>
    </w:p>
    <w:p w14:paraId="67EA7673" w14:textId="77777777" w:rsidR="00A63B65" w:rsidRPr="00CC1AD5" w:rsidRDefault="00A63B65" w:rsidP="00A63B65">
      <w:pPr>
        <w:spacing w:after="120" w:line="360" w:lineRule="auto"/>
        <w:jc w:val="both"/>
        <w:rPr>
          <w:rFonts w:asciiTheme="majorBidi" w:hAnsiTheme="majorBidi" w:cstheme="majorBidi"/>
          <w:sz w:val="24"/>
          <w:szCs w:val="24"/>
        </w:rPr>
      </w:pPr>
      <w:r w:rsidRPr="00CC1AD5">
        <w:rPr>
          <w:rFonts w:asciiTheme="majorBidi" w:hAnsiTheme="majorBidi" w:cstheme="majorBidi"/>
          <w:sz w:val="24"/>
          <w:szCs w:val="24"/>
        </w:rPr>
        <w:t>Against this backdrop of exploring AI's potential to transform areas of CQM practices, the research is structured around three critical questions:</w:t>
      </w:r>
    </w:p>
    <w:p w14:paraId="28CF1290" w14:textId="77777777" w:rsidR="00A63B65" w:rsidRPr="00CC1AD5" w:rsidRDefault="00A63B65" w:rsidP="00A63B65">
      <w:pPr>
        <w:spacing w:after="0" w:line="360" w:lineRule="auto"/>
        <w:jc w:val="both"/>
        <w:rPr>
          <w:rFonts w:asciiTheme="majorBidi" w:hAnsiTheme="majorBidi" w:cstheme="majorBidi"/>
          <w:sz w:val="24"/>
          <w:szCs w:val="24"/>
        </w:rPr>
      </w:pPr>
      <w:bookmarkStart w:id="3" w:name="_Hlk183343277"/>
      <w:r w:rsidRPr="003501E9">
        <w:rPr>
          <w:rFonts w:asciiTheme="majorBidi" w:hAnsiTheme="majorBidi" w:cstheme="majorBidi"/>
          <w:sz w:val="24"/>
          <w:szCs w:val="24"/>
        </w:rPr>
        <w:t>Research Question 1:</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Does CQM practices become insufficient in addressing the challenges of size and complexity in infrastructure projects, and how does this inadequacy negatively impact project management outcomes?</w:t>
      </w:r>
    </w:p>
    <w:p w14:paraId="2B07F0A9" w14:textId="77777777" w:rsidR="00A63B65" w:rsidRPr="00CC1AD5" w:rsidRDefault="00A63B65">
      <w:pPr>
        <w:pStyle w:val="ListParagraph"/>
        <w:numPr>
          <w:ilvl w:val="0"/>
          <w:numId w:val="10"/>
        </w:numPr>
        <w:spacing w:after="0" w:line="360" w:lineRule="auto"/>
        <w:ind w:left="284" w:hanging="142"/>
        <w:contextualSpacing w:val="0"/>
        <w:jc w:val="both"/>
        <w:rPr>
          <w:rFonts w:asciiTheme="majorBidi" w:hAnsiTheme="majorBidi" w:cstheme="majorBidi"/>
          <w:b/>
          <w:bCs/>
          <w:sz w:val="24"/>
          <w:szCs w:val="24"/>
        </w:rPr>
      </w:pPr>
      <w:r w:rsidRPr="003501E9">
        <w:rPr>
          <w:rFonts w:asciiTheme="majorBidi" w:hAnsiTheme="majorBidi" w:cstheme="majorBidi"/>
          <w:sz w:val="24"/>
          <w:szCs w:val="24"/>
        </w:rPr>
        <w:t>Question 1.1: Do</w:t>
      </w:r>
      <w:r w:rsidRPr="00CC1AD5">
        <w:rPr>
          <w:rFonts w:asciiTheme="majorBidi" w:hAnsiTheme="majorBidi" w:cstheme="majorBidi"/>
          <w:sz w:val="24"/>
          <w:szCs w:val="24"/>
        </w:rPr>
        <w:t xml:space="preserve"> the challenges of managing large and complex infrastructure projects lead to schedule delays, as CQM practices become inadequate in mitigating challenges?</w:t>
      </w:r>
    </w:p>
    <w:p w14:paraId="6AA84EC5" w14:textId="77777777" w:rsidR="00A63B65" w:rsidRPr="003501E9" w:rsidRDefault="00A63B65">
      <w:pPr>
        <w:pStyle w:val="ListParagraph"/>
        <w:numPr>
          <w:ilvl w:val="0"/>
          <w:numId w:val="10"/>
        </w:numPr>
        <w:spacing w:after="0" w:line="360" w:lineRule="auto"/>
        <w:ind w:left="284" w:hanging="142"/>
        <w:contextualSpacing w:val="0"/>
        <w:jc w:val="both"/>
        <w:rPr>
          <w:rFonts w:asciiTheme="majorBidi" w:hAnsiTheme="majorBidi" w:cstheme="majorBidi"/>
          <w:sz w:val="24"/>
          <w:szCs w:val="24"/>
        </w:rPr>
      </w:pPr>
      <w:r w:rsidRPr="003501E9">
        <w:rPr>
          <w:rFonts w:asciiTheme="majorBidi" w:hAnsiTheme="majorBidi" w:cstheme="majorBidi"/>
          <w:sz w:val="24"/>
          <w:szCs w:val="24"/>
        </w:rPr>
        <w:t>Question 1.2: Do the size and complexity of infrastructure projects contribute to cost overruns, as CQM practices become insufficient in preventing these overruns?</w:t>
      </w:r>
    </w:p>
    <w:p w14:paraId="55E2D16D" w14:textId="77777777" w:rsidR="00A63B65" w:rsidRPr="003501E9" w:rsidRDefault="00A63B65">
      <w:pPr>
        <w:pStyle w:val="ListParagraph"/>
        <w:numPr>
          <w:ilvl w:val="0"/>
          <w:numId w:val="10"/>
        </w:numPr>
        <w:spacing w:after="0" w:line="360" w:lineRule="auto"/>
        <w:ind w:left="284" w:hanging="142"/>
        <w:contextualSpacing w:val="0"/>
        <w:jc w:val="both"/>
        <w:rPr>
          <w:rFonts w:asciiTheme="majorBidi" w:hAnsiTheme="majorBidi" w:cstheme="majorBidi"/>
          <w:sz w:val="24"/>
          <w:szCs w:val="24"/>
        </w:rPr>
      </w:pPr>
      <w:r w:rsidRPr="003501E9">
        <w:rPr>
          <w:rFonts w:asciiTheme="majorBidi" w:hAnsiTheme="majorBidi" w:cstheme="majorBidi"/>
          <w:sz w:val="24"/>
          <w:szCs w:val="24"/>
        </w:rPr>
        <w:lastRenderedPageBreak/>
        <w:t>Question 1.3: Do the size and complexity of infrastructure projects negatively affect customer satisfaction, and CQM practices are unable to address these concerns effectively?</w:t>
      </w:r>
    </w:p>
    <w:p w14:paraId="79893815" w14:textId="77777777" w:rsidR="00A63B65" w:rsidRPr="00CC1AD5" w:rsidRDefault="00A63B65">
      <w:pPr>
        <w:pStyle w:val="ListParagraph"/>
        <w:numPr>
          <w:ilvl w:val="0"/>
          <w:numId w:val="10"/>
        </w:numPr>
        <w:spacing w:after="0" w:line="360" w:lineRule="auto"/>
        <w:ind w:left="284" w:hanging="142"/>
        <w:contextualSpacing w:val="0"/>
        <w:jc w:val="both"/>
        <w:rPr>
          <w:rFonts w:asciiTheme="majorBidi" w:hAnsiTheme="majorBidi" w:cstheme="majorBidi"/>
          <w:sz w:val="24"/>
          <w:szCs w:val="24"/>
        </w:rPr>
      </w:pPr>
      <w:r w:rsidRPr="003501E9">
        <w:rPr>
          <w:rFonts w:asciiTheme="majorBidi" w:hAnsiTheme="majorBidi" w:cstheme="majorBidi"/>
          <w:sz w:val="24"/>
          <w:szCs w:val="24"/>
        </w:rPr>
        <w:t>Question 1.4: Do the size and complexity of infrastructure projects result in substandard quality outcomes, as</w:t>
      </w:r>
      <w:r w:rsidRPr="00CC1AD5">
        <w:rPr>
          <w:rFonts w:asciiTheme="majorBidi" w:hAnsiTheme="majorBidi" w:cstheme="majorBidi"/>
          <w:sz w:val="24"/>
          <w:szCs w:val="24"/>
        </w:rPr>
        <w:t xml:space="preserve"> CQM practices fail to maintain consistent quality under such conditions?</w:t>
      </w:r>
    </w:p>
    <w:p w14:paraId="203976A4" w14:textId="77777777" w:rsidR="00A63B65" w:rsidRPr="00CC1AD5" w:rsidRDefault="00A63B65" w:rsidP="00A63B65">
      <w:pPr>
        <w:spacing w:after="0" w:line="360" w:lineRule="auto"/>
        <w:jc w:val="both"/>
        <w:rPr>
          <w:rFonts w:asciiTheme="majorBidi" w:hAnsiTheme="majorBidi" w:cstheme="majorBidi"/>
          <w:b/>
          <w:bCs/>
          <w:sz w:val="18"/>
          <w:szCs w:val="18"/>
        </w:rPr>
      </w:pPr>
    </w:p>
    <w:p w14:paraId="5789328A" w14:textId="77777777" w:rsidR="00A63B65" w:rsidRPr="003501E9" w:rsidRDefault="00A63B65" w:rsidP="00A63B65">
      <w:pPr>
        <w:spacing w:after="0" w:line="360" w:lineRule="auto"/>
        <w:jc w:val="both"/>
        <w:rPr>
          <w:rFonts w:asciiTheme="majorBidi" w:hAnsiTheme="majorBidi" w:cstheme="majorBidi"/>
          <w:sz w:val="24"/>
          <w:szCs w:val="24"/>
        </w:rPr>
      </w:pPr>
      <w:r w:rsidRPr="003501E9">
        <w:rPr>
          <w:rFonts w:asciiTheme="majorBidi" w:hAnsiTheme="majorBidi" w:cstheme="majorBidi"/>
          <w:sz w:val="24"/>
          <w:szCs w:val="24"/>
        </w:rPr>
        <w:t>Research Question 2: Do the AI-driven CQM practices in JSWP modify the impact relationship between quality management and project management outcomes?</w:t>
      </w:r>
    </w:p>
    <w:p w14:paraId="4564C47B" w14:textId="77777777" w:rsidR="00A63B65" w:rsidRPr="003501E9" w:rsidRDefault="00A63B65">
      <w:pPr>
        <w:pStyle w:val="ListParagraph"/>
        <w:numPr>
          <w:ilvl w:val="0"/>
          <w:numId w:val="10"/>
        </w:numPr>
        <w:spacing w:after="0" w:line="360" w:lineRule="auto"/>
        <w:ind w:left="284" w:hanging="142"/>
        <w:contextualSpacing w:val="0"/>
        <w:jc w:val="both"/>
        <w:rPr>
          <w:rFonts w:asciiTheme="majorBidi" w:hAnsiTheme="majorBidi" w:cstheme="majorBidi"/>
          <w:sz w:val="24"/>
          <w:szCs w:val="24"/>
        </w:rPr>
      </w:pPr>
      <w:r w:rsidRPr="003501E9">
        <w:rPr>
          <w:rFonts w:asciiTheme="majorBidi" w:hAnsiTheme="majorBidi" w:cstheme="majorBidi"/>
          <w:sz w:val="24"/>
          <w:szCs w:val="24"/>
        </w:rPr>
        <w:t xml:space="preserve">Question 2.1: Do the AI-driven practices of Quality Planning in </w:t>
      </w:r>
      <w:bookmarkStart w:id="4" w:name="_Hlk184990571"/>
      <w:r w:rsidRPr="003501E9">
        <w:rPr>
          <w:rFonts w:asciiTheme="majorBidi" w:hAnsiTheme="majorBidi" w:cstheme="majorBidi"/>
          <w:sz w:val="24"/>
          <w:szCs w:val="24"/>
        </w:rPr>
        <w:t xml:space="preserve">JSWP </w:t>
      </w:r>
      <w:bookmarkEnd w:id="4"/>
      <w:r w:rsidRPr="003501E9">
        <w:rPr>
          <w:rFonts w:asciiTheme="majorBidi" w:hAnsiTheme="majorBidi" w:cstheme="majorBidi"/>
          <w:sz w:val="24"/>
          <w:szCs w:val="24"/>
        </w:rPr>
        <w:t xml:space="preserve">modify the impact relationship between </w:t>
      </w:r>
      <w:r>
        <w:rPr>
          <w:rFonts w:asciiTheme="majorBidi" w:hAnsiTheme="majorBidi" w:cstheme="majorBidi"/>
          <w:sz w:val="24"/>
          <w:szCs w:val="24"/>
        </w:rPr>
        <w:t>CQM</w:t>
      </w:r>
      <w:r w:rsidRPr="003501E9">
        <w:rPr>
          <w:rFonts w:asciiTheme="majorBidi" w:hAnsiTheme="majorBidi" w:cstheme="majorBidi"/>
          <w:sz w:val="24"/>
          <w:szCs w:val="24"/>
        </w:rPr>
        <w:t xml:space="preserve"> and project management outcomes?</w:t>
      </w:r>
    </w:p>
    <w:p w14:paraId="45D26F2F" w14:textId="77777777" w:rsidR="00A63B65" w:rsidRPr="003501E9" w:rsidRDefault="00A63B65">
      <w:pPr>
        <w:pStyle w:val="ListParagraph"/>
        <w:numPr>
          <w:ilvl w:val="0"/>
          <w:numId w:val="10"/>
        </w:numPr>
        <w:spacing w:after="0" w:line="360" w:lineRule="auto"/>
        <w:ind w:left="284" w:hanging="142"/>
        <w:contextualSpacing w:val="0"/>
        <w:jc w:val="both"/>
        <w:rPr>
          <w:rFonts w:asciiTheme="majorBidi" w:hAnsiTheme="majorBidi" w:cstheme="majorBidi"/>
          <w:sz w:val="24"/>
          <w:szCs w:val="24"/>
        </w:rPr>
      </w:pPr>
      <w:r w:rsidRPr="003501E9">
        <w:rPr>
          <w:rFonts w:asciiTheme="majorBidi" w:hAnsiTheme="majorBidi" w:cstheme="majorBidi"/>
          <w:sz w:val="24"/>
          <w:szCs w:val="24"/>
        </w:rPr>
        <w:t xml:space="preserve">Question 2.2: Do the AI-driven practices of Quality Control in JSWP modify the impact relationship between </w:t>
      </w:r>
      <w:r>
        <w:rPr>
          <w:rFonts w:asciiTheme="majorBidi" w:hAnsiTheme="majorBidi" w:cstheme="majorBidi"/>
          <w:sz w:val="24"/>
          <w:szCs w:val="24"/>
        </w:rPr>
        <w:t>CQM</w:t>
      </w:r>
      <w:r w:rsidRPr="003501E9">
        <w:rPr>
          <w:rFonts w:asciiTheme="majorBidi" w:hAnsiTheme="majorBidi" w:cstheme="majorBidi"/>
          <w:sz w:val="24"/>
          <w:szCs w:val="24"/>
        </w:rPr>
        <w:t xml:space="preserve"> and project management outcomes?</w:t>
      </w:r>
    </w:p>
    <w:p w14:paraId="3500495F" w14:textId="77777777" w:rsidR="00A63B65" w:rsidRPr="003501E9" w:rsidRDefault="00A63B65">
      <w:pPr>
        <w:pStyle w:val="ListParagraph"/>
        <w:numPr>
          <w:ilvl w:val="0"/>
          <w:numId w:val="10"/>
        </w:numPr>
        <w:spacing w:after="0" w:line="360" w:lineRule="auto"/>
        <w:ind w:left="284" w:hanging="142"/>
        <w:contextualSpacing w:val="0"/>
        <w:jc w:val="both"/>
        <w:rPr>
          <w:rFonts w:asciiTheme="majorBidi" w:hAnsiTheme="majorBidi" w:cstheme="majorBidi"/>
          <w:sz w:val="24"/>
          <w:szCs w:val="24"/>
        </w:rPr>
      </w:pPr>
      <w:r w:rsidRPr="003501E9">
        <w:rPr>
          <w:rFonts w:asciiTheme="majorBidi" w:hAnsiTheme="majorBidi" w:cstheme="majorBidi"/>
          <w:sz w:val="24"/>
          <w:szCs w:val="24"/>
        </w:rPr>
        <w:t xml:space="preserve">Question 2.3: Do AI-driven practices of Quality Assurance in JSWP modify the impact relationship between </w:t>
      </w:r>
      <w:r>
        <w:rPr>
          <w:rFonts w:asciiTheme="majorBidi" w:hAnsiTheme="majorBidi" w:cstheme="majorBidi"/>
          <w:sz w:val="24"/>
          <w:szCs w:val="24"/>
        </w:rPr>
        <w:t>CQM</w:t>
      </w:r>
      <w:r w:rsidRPr="003501E9">
        <w:rPr>
          <w:rFonts w:asciiTheme="majorBidi" w:hAnsiTheme="majorBidi" w:cstheme="majorBidi"/>
          <w:sz w:val="24"/>
          <w:szCs w:val="24"/>
        </w:rPr>
        <w:t xml:space="preserve"> and project management outcomes?</w:t>
      </w:r>
    </w:p>
    <w:p w14:paraId="670B9F8B" w14:textId="77777777" w:rsidR="00A63B65" w:rsidRPr="00CC1AD5" w:rsidRDefault="00A63B65">
      <w:pPr>
        <w:pStyle w:val="ListParagraph"/>
        <w:numPr>
          <w:ilvl w:val="0"/>
          <w:numId w:val="10"/>
        </w:numPr>
        <w:spacing w:after="0" w:line="360" w:lineRule="auto"/>
        <w:ind w:left="284" w:hanging="142"/>
        <w:contextualSpacing w:val="0"/>
        <w:jc w:val="both"/>
        <w:rPr>
          <w:rFonts w:asciiTheme="majorBidi" w:hAnsiTheme="majorBidi" w:cstheme="majorBidi"/>
          <w:b/>
          <w:bCs/>
          <w:sz w:val="24"/>
          <w:szCs w:val="24"/>
        </w:rPr>
      </w:pPr>
      <w:r w:rsidRPr="003501E9">
        <w:rPr>
          <w:rFonts w:asciiTheme="majorBidi" w:hAnsiTheme="majorBidi" w:cstheme="majorBidi"/>
          <w:sz w:val="24"/>
          <w:szCs w:val="24"/>
        </w:rPr>
        <w:t>Question 2.4:</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 xml:space="preserve">Do the AI-driven practices of Quality Improvement in JSWP modify the impact relationship between </w:t>
      </w:r>
      <w:r>
        <w:rPr>
          <w:rFonts w:asciiTheme="majorBidi" w:hAnsiTheme="majorBidi" w:cstheme="majorBidi"/>
          <w:sz w:val="24"/>
          <w:szCs w:val="24"/>
        </w:rPr>
        <w:t>CQM</w:t>
      </w:r>
      <w:r w:rsidRPr="00CC1AD5">
        <w:rPr>
          <w:rFonts w:asciiTheme="majorBidi" w:hAnsiTheme="majorBidi" w:cstheme="majorBidi"/>
          <w:sz w:val="24"/>
          <w:szCs w:val="24"/>
        </w:rPr>
        <w:t xml:space="preserve"> and project management outcomes?</w:t>
      </w:r>
    </w:p>
    <w:p w14:paraId="43F49620" w14:textId="77777777" w:rsidR="00A63B65" w:rsidRDefault="00A63B65" w:rsidP="00A63B65">
      <w:pPr>
        <w:spacing w:after="0" w:line="360" w:lineRule="auto"/>
        <w:jc w:val="both"/>
        <w:rPr>
          <w:rFonts w:asciiTheme="majorBidi" w:hAnsiTheme="majorBidi" w:cstheme="majorBidi"/>
          <w:b/>
          <w:bCs/>
          <w:sz w:val="24"/>
          <w:szCs w:val="24"/>
        </w:rPr>
      </w:pPr>
    </w:p>
    <w:p w14:paraId="1930226B" w14:textId="77777777" w:rsidR="00A63B65" w:rsidRPr="003501E9" w:rsidRDefault="00A63B65" w:rsidP="00A63B65">
      <w:pPr>
        <w:spacing w:after="0" w:line="360" w:lineRule="auto"/>
        <w:jc w:val="both"/>
        <w:rPr>
          <w:rFonts w:asciiTheme="majorBidi" w:hAnsiTheme="majorBidi" w:cstheme="majorBidi"/>
          <w:sz w:val="24"/>
          <w:szCs w:val="24"/>
        </w:rPr>
      </w:pPr>
      <w:r w:rsidRPr="003501E9">
        <w:rPr>
          <w:rFonts w:asciiTheme="majorBidi" w:hAnsiTheme="majorBidi" w:cstheme="majorBidi"/>
          <w:sz w:val="24"/>
          <w:szCs w:val="24"/>
        </w:rPr>
        <w:t>Research Question 3: What are the financial, organizational, ethical and technical challenges associated with adopting AI technologies in construction projects, and how do these barriers impact the effective integration of AI into CQM practices?</w:t>
      </w:r>
    </w:p>
    <w:bookmarkEnd w:id="3"/>
    <w:p w14:paraId="66A51FB6" w14:textId="77777777" w:rsidR="00A63B65" w:rsidRPr="003501E9" w:rsidRDefault="00A63B65">
      <w:pPr>
        <w:pStyle w:val="ListParagraph"/>
        <w:numPr>
          <w:ilvl w:val="0"/>
          <w:numId w:val="13"/>
        </w:numPr>
        <w:tabs>
          <w:tab w:val="clear" w:pos="720"/>
        </w:tabs>
        <w:spacing w:after="60" w:line="360" w:lineRule="auto"/>
        <w:ind w:left="284" w:hanging="153"/>
        <w:contextualSpacing w:val="0"/>
        <w:jc w:val="both"/>
        <w:rPr>
          <w:rFonts w:asciiTheme="majorBidi" w:hAnsiTheme="majorBidi" w:cstheme="majorBidi"/>
          <w:sz w:val="24"/>
          <w:szCs w:val="24"/>
        </w:rPr>
      </w:pPr>
      <w:r w:rsidRPr="003501E9">
        <w:rPr>
          <w:rFonts w:asciiTheme="majorBidi" w:hAnsiTheme="majorBidi" w:cstheme="majorBidi"/>
          <w:sz w:val="24"/>
          <w:szCs w:val="24"/>
        </w:rPr>
        <w:t>Question 3.1: Does the cost of implementing AI technologies create significant barriers to their adoption in CQM practices?</w:t>
      </w:r>
    </w:p>
    <w:p w14:paraId="67BE75D6" w14:textId="77777777" w:rsidR="00A63B65" w:rsidRPr="003501E9" w:rsidRDefault="00A63B65">
      <w:pPr>
        <w:pStyle w:val="ListParagraph"/>
        <w:numPr>
          <w:ilvl w:val="0"/>
          <w:numId w:val="14"/>
        </w:numPr>
        <w:tabs>
          <w:tab w:val="clear" w:pos="720"/>
        </w:tabs>
        <w:spacing w:after="60" w:line="360" w:lineRule="auto"/>
        <w:ind w:left="284" w:hanging="153"/>
        <w:contextualSpacing w:val="0"/>
        <w:jc w:val="both"/>
        <w:rPr>
          <w:rFonts w:asciiTheme="majorBidi" w:hAnsiTheme="majorBidi" w:cstheme="majorBidi"/>
          <w:sz w:val="24"/>
          <w:szCs w:val="24"/>
        </w:rPr>
      </w:pPr>
      <w:r w:rsidRPr="003501E9">
        <w:rPr>
          <w:rFonts w:asciiTheme="majorBidi" w:hAnsiTheme="majorBidi" w:cstheme="majorBidi"/>
          <w:sz w:val="24"/>
          <w:szCs w:val="24"/>
        </w:rPr>
        <w:t>Question 3.2: Does resistance to change among stakeholders and organizational culture negatively impact the adoption of AI technologies in construction projects?</w:t>
      </w:r>
    </w:p>
    <w:p w14:paraId="10BB8217" w14:textId="77777777" w:rsidR="00A63B65" w:rsidRPr="003501E9" w:rsidRDefault="00A63B65">
      <w:pPr>
        <w:pStyle w:val="ListParagraph"/>
        <w:numPr>
          <w:ilvl w:val="0"/>
          <w:numId w:val="14"/>
        </w:numPr>
        <w:tabs>
          <w:tab w:val="clear" w:pos="720"/>
        </w:tabs>
        <w:spacing w:after="60" w:line="360" w:lineRule="auto"/>
        <w:ind w:left="284" w:hanging="153"/>
        <w:contextualSpacing w:val="0"/>
        <w:jc w:val="both"/>
        <w:rPr>
          <w:rFonts w:asciiTheme="majorBidi" w:hAnsiTheme="majorBidi" w:cstheme="majorBidi"/>
          <w:sz w:val="24"/>
          <w:szCs w:val="24"/>
        </w:rPr>
      </w:pPr>
      <w:r w:rsidRPr="003501E9">
        <w:rPr>
          <w:rFonts w:asciiTheme="majorBidi" w:hAnsiTheme="majorBidi" w:cstheme="majorBidi"/>
          <w:sz w:val="24"/>
          <w:szCs w:val="24"/>
        </w:rPr>
        <w:t>Question 3.3: Does the lack of high-quality data, integration challenges, or insufficient technical expertise hinder the effective implementation of AI in CQM?</w:t>
      </w:r>
    </w:p>
    <w:p w14:paraId="047A5CB0" w14:textId="77777777" w:rsidR="00A63B65" w:rsidRPr="003501E9" w:rsidRDefault="00A63B65">
      <w:pPr>
        <w:pStyle w:val="ListParagraph"/>
        <w:numPr>
          <w:ilvl w:val="0"/>
          <w:numId w:val="15"/>
        </w:numPr>
        <w:tabs>
          <w:tab w:val="clear" w:pos="720"/>
        </w:tabs>
        <w:spacing w:after="60" w:line="360" w:lineRule="auto"/>
        <w:ind w:left="284" w:hanging="153"/>
        <w:contextualSpacing w:val="0"/>
        <w:jc w:val="both"/>
        <w:rPr>
          <w:rFonts w:asciiTheme="majorBidi" w:hAnsiTheme="majorBidi" w:cstheme="majorBidi"/>
          <w:sz w:val="24"/>
          <w:szCs w:val="24"/>
        </w:rPr>
      </w:pPr>
      <w:r w:rsidRPr="003501E9">
        <w:rPr>
          <w:rFonts w:asciiTheme="majorBidi" w:hAnsiTheme="majorBidi" w:cstheme="majorBidi"/>
          <w:sz w:val="24"/>
          <w:szCs w:val="24"/>
        </w:rPr>
        <w:t>Question 3.4: Does the skills gap in the construction industry limit the adoption and successful utilization of AI technologies?</w:t>
      </w:r>
    </w:p>
    <w:p w14:paraId="6542857B" w14:textId="77777777" w:rsidR="00A63B65" w:rsidRPr="00CC1AD5" w:rsidRDefault="00A63B65">
      <w:pPr>
        <w:pStyle w:val="ListParagraph"/>
        <w:numPr>
          <w:ilvl w:val="0"/>
          <w:numId w:val="15"/>
        </w:numPr>
        <w:tabs>
          <w:tab w:val="clear" w:pos="720"/>
        </w:tabs>
        <w:spacing w:after="60" w:line="360" w:lineRule="auto"/>
        <w:ind w:left="284" w:hanging="153"/>
        <w:contextualSpacing w:val="0"/>
        <w:jc w:val="both"/>
        <w:rPr>
          <w:rFonts w:asciiTheme="majorBidi" w:hAnsiTheme="majorBidi" w:cstheme="majorBidi"/>
          <w:b/>
          <w:bCs/>
          <w:sz w:val="24"/>
          <w:szCs w:val="24"/>
        </w:rPr>
      </w:pPr>
      <w:r w:rsidRPr="003501E9">
        <w:rPr>
          <w:rFonts w:asciiTheme="majorBidi" w:hAnsiTheme="majorBidi" w:cstheme="majorBidi"/>
          <w:sz w:val="24"/>
          <w:szCs w:val="24"/>
        </w:rPr>
        <w:t>Question 3.5: Do concerns about data privacy, algorithmic bias, and regulatory compliance affect the willingness</w:t>
      </w:r>
      <w:r w:rsidRPr="00CC1AD5">
        <w:rPr>
          <w:rFonts w:asciiTheme="majorBidi" w:hAnsiTheme="majorBidi" w:cstheme="majorBidi"/>
          <w:sz w:val="24"/>
          <w:szCs w:val="24"/>
        </w:rPr>
        <w:t xml:space="preserve"> of construction organizations to adopt AI technologies?</w:t>
      </w:r>
    </w:p>
    <w:p w14:paraId="4407ACB4" w14:textId="77777777" w:rsidR="00A63B65" w:rsidRPr="00751984" w:rsidRDefault="00A63B65" w:rsidP="00A63B65">
      <w:pPr>
        <w:spacing w:after="0" w:line="360" w:lineRule="auto"/>
        <w:jc w:val="both"/>
        <w:rPr>
          <w:rFonts w:asciiTheme="majorBidi" w:hAnsiTheme="majorBidi" w:cstheme="majorBidi"/>
          <w:b/>
          <w:bCs/>
          <w:sz w:val="20"/>
          <w:szCs w:val="20"/>
        </w:rPr>
      </w:pPr>
    </w:p>
    <w:p w14:paraId="75795A3E" w14:textId="59A5066F"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tl/>
        </w:rPr>
      </w:pPr>
      <w:r>
        <w:rPr>
          <w:rFonts w:asciiTheme="majorBidi" w:eastAsia="Times New Roman" w:hAnsiTheme="majorBidi" w:cstheme="majorBidi"/>
          <w:b/>
          <w:bCs/>
          <w:color w:val="0D0D0D" w:themeColor="text1" w:themeTint="F2"/>
          <w:sz w:val="28"/>
          <w:szCs w:val="32"/>
        </w:rPr>
        <w:lastRenderedPageBreak/>
        <w:t xml:space="preserve"> </w:t>
      </w:r>
      <w:r w:rsidR="00A63B65" w:rsidRPr="00241173">
        <w:rPr>
          <w:rFonts w:asciiTheme="majorBidi" w:eastAsia="Times New Roman" w:hAnsiTheme="majorBidi" w:cstheme="majorBidi"/>
          <w:b/>
          <w:bCs/>
          <w:color w:val="0D0D0D" w:themeColor="text1" w:themeTint="F2"/>
          <w:sz w:val="28"/>
          <w:szCs w:val="32"/>
        </w:rPr>
        <w:t>Hypothesis</w:t>
      </w:r>
    </w:p>
    <w:p w14:paraId="4B87E918" w14:textId="12281C37" w:rsidR="00A63B65" w:rsidRPr="00CC1AD5" w:rsidRDefault="00A63B65" w:rsidP="00A63B65">
      <w:pPr>
        <w:spacing w:after="120" w:line="360" w:lineRule="auto"/>
        <w:jc w:val="both"/>
        <w:rPr>
          <w:rFonts w:asciiTheme="majorBidi" w:hAnsiTheme="majorBidi" w:cstheme="majorBidi"/>
          <w:sz w:val="24"/>
          <w:szCs w:val="24"/>
        </w:rPr>
      </w:pPr>
      <w:r w:rsidRPr="00CC1AD5">
        <w:rPr>
          <w:rFonts w:asciiTheme="majorBidi" w:hAnsiTheme="majorBidi" w:cstheme="majorBidi"/>
          <w:sz w:val="24"/>
          <w:szCs w:val="24"/>
        </w:rPr>
        <w:t>CQM is essential for ensuring projects' success and sustainability in the rapidly evolving construction industry. With the ongoing development of AI, there is significant interest in leveraging its capabilities to enhance the efficiency, accuracy, and overall outcomes of CQM practices. Through this approach, the study aims to offer a comprehensive analysis of AI's role in refining CQM processes and its broader implications on the efficiency and success of infrastructure projects, particularly in stormwater network management. The following hypotheses were formulated to guide this investigation</w:t>
      </w:r>
      <w:r w:rsidR="00023FB1">
        <w:rPr>
          <w:rFonts w:asciiTheme="majorBidi" w:hAnsiTheme="majorBidi" w:cstheme="majorBidi"/>
          <w:sz w:val="24"/>
          <w:szCs w:val="24"/>
        </w:rPr>
        <w:t>.</w:t>
      </w:r>
    </w:p>
    <w:p w14:paraId="38061F34" w14:textId="77777777" w:rsidR="00A63B65" w:rsidRPr="00CC1AD5" w:rsidRDefault="00A63B65" w:rsidP="00023FB1">
      <w:pPr>
        <w:spacing w:after="60" w:line="360" w:lineRule="auto"/>
        <w:ind w:right="-57"/>
        <w:jc w:val="both"/>
        <w:rPr>
          <w:rFonts w:asciiTheme="majorBidi" w:hAnsiTheme="majorBidi" w:cstheme="majorBidi"/>
          <w:sz w:val="24"/>
          <w:szCs w:val="24"/>
        </w:rPr>
      </w:pPr>
      <w:r w:rsidRPr="0088487A">
        <w:rPr>
          <w:rFonts w:asciiTheme="majorBidi" w:hAnsiTheme="majorBidi" w:cstheme="majorBidi"/>
          <w:sz w:val="24"/>
          <w:szCs w:val="24"/>
        </w:rPr>
        <w:t>Hypothesis (H1):</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CQM practices become insufficient in addressing the challenges posed by the size and complexity of infrastructure projects, leading to negative impacts on project management outcomes, including cost, schedule adherence, quality, and customer satisfaction.</w:t>
      </w:r>
    </w:p>
    <w:p w14:paraId="5DE7CD6E" w14:textId="77777777" w:rsidR="00A63B65" w:rsidRPr="00DA0D1F" w:rsidRDefault="00A63B65">
      <w:pPr>
        <w:numPr>
          <w:ilvl w:val="1"/>
          <w:numId w:val="11"/>
        </w:numPr>
        <w:tabs>
          <w:tab w:val="clear" w:pos="1440"/>
        </w:tabs>
        <w:spacing w:after="60" w:line="360" w:lineRule="auto"/>
        <w:ind w:left="284" w:right="-57" w:hanging="284"/>
        <w:jc w:val="both"/>
        <w:rPr>
          <w:rFonts w:asciiTheme="majorBidi" w:hAnsiTheme="majorBidi" w:cstheme="majorBidi"/>
          <w:sz w:val="24"/>
          <w:szCs w:val="24"/>
        </w:rPr>
      </w:pPr>
      <w:r w:rsidRPr="00DA0D1F">
        <w:rPr>
          <w:rFonts w:asciiTheme="majorBidi" w:hAnsiTheme="majorBidi" w:cstheme="majorBidi"/>
          <w:sz w:val="24"/>
          <w:szCs w:val="24"/>
        </w:rPr>
        <w:t>Hypothesis (H1a): CQM practices become insufficient in maintaining work quality as size and complexity of infrastructure projects increase, negatively impacting deliverable quality.</w:t>
      </w:r>
    </w:p>
    <w:p w14:paraId="20C0D000" w14:textId="77777777" w:rsidR="00A63B65" w:rsidRPr="00DA0D1F" w:rsidRDefault="00A63B65">
      <w:pPr>
        <w:numPr>
          <w:ilvl w:val="1"/>
          <w:numId w:val="11"/>
        </w:numPr>
        <w:tabs>
          <w:tab w:val="clear" w:pos="1440"/>
        </w:tabs>
        <w:spacing w:after="60" w:line="360" w:lineRule="auto"/>
        <w:ind w:left="284" w:right="-57" w:hanging="284"/>
        <w:jc w:val="both"/>
        <w:rPr>
          <w:rFonts w:asciiTheme="majorBidi" w:hAnsiTheme="majorBidi" w:cstheme="majorBidi"/>
          <w:sz w:val="24"/>
          <w:szCs w:val="24"/>
        </w:rPr>
      </w:pPr>
      <w:r w:rsidRPr="00DA0D1F">
        <w:rPr>
          <w:rFonts w:asciiTheme="majorBidi" w:hAnsiTheme="majorBidi" w:cstheme="majorBidi"/>
          <w:sz w:val="24"/>
          <w:szCs w:val="24"/>
        </w:rPr>
        <w:t>Hypothesis (H1b): CQM practices fail to prevent cost overruns in large and complex infrastructure projects, resulting in increased project costs.</w:t>
      </w:r>
    </w:p>
    <w:p w14:paraId="1FF85E14" w14:textId="77777777" w:rsidR="00A63B65" w:rsidRPr="00DA0D1F" w:rsidRDefault="00A63B65">
      <w:pPr>
        <w:numPr>
          <w:ilvl w:val="1"/>
          <w:numId w:val="11"/>
        </w:numPr>
        <w:tabs>
          <w:tab w:val="clear" w:pos="1440"/>
        </w:tabs>
        <w:spacing w:after="60" w:line="360" w:lineRule="auto"/>
        <w:ind w:left="284" w:right="-57" w:hanging="284"/>
        <w:jc w:val="both"/>
        <w:rPr>
          <w:rFonts w:asciiTheme="majorBidi" w:hAnsiTheme="majorBidi" w:cstheme="majorBidi"/>
          <w:sz w:val="24"/>
          <w:szCs w:val="24"/>
        </w:rPr>
      </w:pPr>
      <w:r w:rsidRPr="00DA0D1F">
        <w:rPr>
          <w:rFonts w:asciiTheme="majorBidi" w:hAnsiTheme="majorBidi" w:cstheme="majorBidi"/>
          <w:sz w:val="24"/>
          <w:szCs w:val="24"/>
        </w:rPr>
        <w:t>Hypothesis (H1c): CQM practices are less effective in ensuring adherence to project schedules in large and complex infrastructure projects, leading to significant delays.</w:t>
      </w:r>
    </w:p>
    <w:p w14:paraId="163DE316" w14:textId="77777777" w:rsidR="00A63B65" w:rsidRPr="00CC1AD5" w:rsidRDefault="00A63B65">
      <w:pPr>
        <w:numPr>
          <w:ilvl w:val="1"/>
          <w:numId w:val="11"/>
        </w:numPr>
        <w:tabs>
          <w:tab w:val="clear" w:pos="1440"/>
        </w:tabs>
        <w:spacing w:after="60" w:line="360" w:lineRule="auto"/>
        <w:ind w:left="284" w:right="-57" w:hanging="284"/>
        <w:jc w:val="both"/>
        <w:rPr>
          <w:rFonts w:asciiTheme="majorBidi" w:hAnsiTheme="majorBidi" w:cstheme="majorBidi"/>
          <w:b/>
          <w:bCs/>
          <w:sz w:val="24"/>
          <w:szCs w:val="24"/>
        </w:rPr>
      </w:pPr>
      <w:r w:rsidRPr="00DA0D1F">
        <w:rPr>
          <w:rFonts w:asciiTheme="majorBidi" w:hAnsiTheme="majorBidi" w:cstheme="majorBidi"/>
          <w:sz w:val="24"/>
          <w:szCs w:val="24"/>
        </w:rPr>
        <w:t>Hypothesis (H1d): The insufficiency</w:t>
      </w:r>
      <w:r w:rsidRPr="00CC1AD5">
        <w:rPr>
          <w:rFonts w:asciiTheme="majorBidi" w:hAnsiTheme="majorBidi" w:cstheme="majorBidi"/>
          <w:sz w:val="24"/>
          <w:szCs w:val="24"/>
        </w:rPr>
        <w:t xml:space="preserve"> of CQM practices in addressing the challenges of size and complexity negatively impacts customer satisfaction in infrastructure projects.</w:t>
      </w:r>
    </w:p>
    <w:p w14:paraId="5F3D70D9" w14:textId="77777777" w:rsidR="00A63B65" w:rsidRPr="00CC1AD5" w:rsidRDefault="00A63B65" w:rsidP="00A63B65">
      <w:pPr>
        <w:spacing w:after="0" w:line="360" w:lineRule="auto"/>
        <w:jc w:val="both"/>
        <w:rPr>
          <w:rFonts w:asciiTheme="majorBidi" w:hAnsiTheme="majorBidi" w:cstheme="majorBidi"/>
          <w:b/>
          <w:bCs/>
          <w:sz w:val="16"/>
          <w:szCs w:val="16"/>
        </w:rPr>
      </w:pPr>
    </w:p>
    <w:p w14:paraId="531F14F7" w14:textId="77777777" w:rsidR="00A63B65" w:rsidRPr="00CC1AD5" w:rsidRDefault="00A63B65" w:rsidP="00A63B65">
      <w:pPr>
        <w:spacing w:after="60" w:line="360" w:lineRule="auto"/>
        <w:jc w:val="both"/>
        <w:rPr>
          <w:rFonts w:asciiTheme="majorBidi" w:hAnsiTheme="majorBidi" w:cstheme="majorBidi"/>
          <w:sz w:val="24"/>
          <w:szCs w:val="24"/>
        </w:rPr>
      </w:pPr>
      <w:r w:rsidRPr="00DA0D1F">
        <w:rPr>
          <w:rFonts w:asciiTheme="majorBidi" w:hAnsiTheme="majorBidi" w:cstheme="majorBidi"/>
          <w:sz w:val="24"/>
          <w:szCs w:val="24"/>
        </w:rPr>
        <w:t>Hypothesis (H2):</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AI-driven CQM practices in JSWP significantly modify the relationship between CQM practices and project management outcomes, enhancing cost efficiency, schedule adherence, quality of deliverables, and customer satisfaction.</w:t>
      </w:r>
    </w:p>
    <w:p w14:paraId="6A74234A" w14:textId="77777777" w:rsidR="00A63B65" w:rsidRPr="00DA0D1F" w:rsidRDefault="00A63B65">
      <w:pPr>
        <w:numPr>
          <w:ilvl w:val="1"/>
          <w:numId w:val="11"/>
        </w:numPr>
        <w:tabs>
          <w:tab w:val="clear" w:pos="1440"/>
        </w:tabs>
        <w:spacing w:after="60" w:line="360" w:lineRule="auto"/>
        <w:ind w:left="284" w:right="-57" w:hanging="284"/>
        <w:jc w:val="both"/>
        <w:rPr>
          <w:rFonts w:asciiTheme="majorBidi" w:hAnsiTheme="majorBidi" w:cstheme="majorBidi"/>
          <w:sz w:val="24"/>
          <w:szCs w:val="24"/>
        </w:rPr>
      </w:pPr>
      <w:r w:rsidRPr="00DA0D1F">
        <w:rPr>
          <w:rFonts w:asciiTheme="majorBidi" w:hAnsiTheme="majorBidi" w:cstheme="majorBidi"/>
          <w:sz w:val="24"/>
          <w:szCs w:val="24"/>
        </w:rPr>
        <w:t>Hypothesis (H2a): AI-driven CQM practices significantly enhance the quality of deliverables in infrastructure projects by improving defect detection and reducing rework.</w:t>
      </w:r>
    </w:p>
    <w:p w14:paraId="047ACCBE" w14:textId="77777777" w:rsidR="00A63B65" w:rsidRPr="00DA0D1F" w:rsidRDefault="00A63B65">
      <w:pPr>
        <w:numPr>
          <w:ilvl w:val="1"/>
          <w:numId w:val="11"/>
        </w:numPr>
        <w:tabs>
          <w:tab w:val="clear" w:pos="1440"/>
        </w:tabs>
        <w:spacing w:after="60" w:line="360" w:lineRule="auto"/>
        <w:ind w:left="284" w:right="-57" w:hanging="284"/>
        <w:jc w:val="both"/>
        <w:rPr>
          <w:rFonts w:asciiTheme="majorBidi" w:hAnsiTheme="majorBidi" w:cstheme="majorBidi"/>
          <w:sz w:val="24"/>
          <w:szCs w:val="24"/>
        </w:rPr>
      </w:pPr>
      <w:r w:rsidRPr="00DA0D1F">
        <w:rPr>
          <w:rFonts w:asciiTheme="majorBidi" w:hAnsiTheme="majorBidi" w:cstheme="majorBidi"/>
          <w:sz w:val="24"/>
          <w:szCs w:val="24"/>
        </w:rPr>
        <w:t>Hypothesis (H2b): AI-driven CQM practices significantly reduce cost overruns in infrastructure projects by reducing the cost of rework and cost of poor quality.</w:t>
      </w:r>
    </w:p>
    <w:p w14:paraId="760D35FD" w14:textId="77777777" w:rsidR="00A63B65" w:rsidRPr="00CC1AD5" w:rsidRDefault="00A63B65">
      <w:pPr>
        <w:numPr>
          <w:ilvl w:val="1"/>
          <w:numId w:val="11"/>
        </w:numPr>
        <w:tabs>
          <w:tab w:val="clear" w:pos="1440"/>
        </w:tabs>
        <w:spacing w:after="60" w:line="360" w:lineRule="auto"/>
        <w:ind w:left="284" w:right="-57" w:hanging="284"/>
        <w:jc w:val="both"/>
        <w:rPr>
          <w:rFonts w:asciiTheme="majorBidi" w:hAnsiTheme="majorBidi" w:cstheme="majorBidi"/>
          <w:b/>
          <w:bCs/>
          <w:sz w:val="24"/>
          <w:szCs w:val="24"/>
        </w:rPr>
      </w:pPr>
      <w:r w:rsidRPr="00DA0D1F">
        <w:rPr>
          <w:rFonts w:asciiTheme="majorBidi" w:hAnsiTheme="majorBidi" w:cstheme="majorBidi"/>
          <w:sz w:val="24"/>
          <w:szCs w:val="24"/>
        </w:rPr>
        <w:lastRenderedPageBreak/>
        <w:t>Hypothesis (H2C): AI</w:t>
      </w:r>
      <w:r w:rsidRPr="00CC1AD5">
        <w:rPr>
          <w:rFonts w:asciiTheme="majorBidi" w:hAnsiTheme="majorBidi" w:cstheme="majorBidi"/>
          <w:sz w:val="24"/>
          <w:szCs w:val="24"/>
        </w:rPr>
        <w:t>-driven CQM practices significantly reduce schedule delays in infrastructure projects by minimizing rework through proactive defect detection and quality monitoring.</w:t>
      </w:r>
    </w:p>
    <w:p w14:paraId="73DD281D" w14:textId="77777777" w:rsidR="00A63B65" w:rsidRPr="00CC1AD5" w:rsidRDefault="00A63B65" w:rsidP="00A63B65">
      <w:pPr>
        <w:spacing w:after="0" w:line="360" w:lineRule="auto"/>
        <w:jc w:val="both"/>
        <w:rPr>
          <w:rFonts w:asciiTheme="majorBidi" w:hAnsiTheme="majorBidi" w:cstheme="majorBidi"/>
          <w:b/>
          <w:bCs/>
          <w:sz w:val="12"/>
          <w:szCs w:val="12"/>
          <w:rtl/>
        </w:rPr>
      </w:pPr>
    </w:p>
    <w:p w14:paraId="0658CE75" w14:textId="77777777" w:rsidR="00A63B65" w:rsidRPr="00DA0D1F" w:rsidRDefault="00A63B65" w:rsidP="00A63B65">
      <w:pPr>
        <w:spacing w:after="120" w:line="360" w:lineRule="auto"/>
        <w:jc w:val="both"/>
        <w:rPr>
          <w:rFonts w:asciiTheme="majorBidi" w:hAnsiTheme="majorBidi" w:cstheme="majorBidi"/>
          <w:sz w:val="24"/>
          <w:szCs w:val="24"/>
          <w:rtl/>
        </w:rPr>
      </w:pPr>
      <w:r w:rsidRPr="00DA0D1F">
        <w:rPr>
          <w:rFonts w:asciiTheme="majorBidi" w:hAnsiTheme="majorBidi" w:cstheme="majorBidi"/>
          <w:sz w:val="24"/>
          <w:szCs w:val="24"/>
        </w:rPr>
        <w:t xml:space="preserve">Hypothesis (H3): Financial, organizational, ethical, and technical challenges significantly hinder the effective integration of AI technologies into CQM practices </w:t>
      </w:r>
      <w:r>
        <w:rPr>
          <w:rFonts w:asciiTheme="majorBidi" w:hAnsiTheme="majorBidi" w:cstheme="majorBidi"/>
          <w:sz w:val="24"/>
          <w:szCs w:val="24"/>
        </w:rPr>
        <w:t xml:space="preserve">withing construction and </w:t>
      </w:r>
      <w:r w:rsidRPr="00DA0D1F">
        <w:rPr>
          <w:rFonts w:asciiTheme="majorBidi" w:hAnsiTheme="majorBidi" w:cstheme="majorBidi"/>
          <w:sz w:val="24"/>
          <w:szCs w:val="24"/>
        </w:rPr>
        <w:t>infrastructure projects.</w:t>
      </w:r>
    </w:p>
    <w:p w14:paraId="17F523F7" w14:textId="0CD1D794" w:rsidR="00A63B65" w:rsidRPr="00DA0D1F" w:rsidRDefault="00A63B65">
      <w:pPr>
        <w:pStyle w:val="ListParagraph"/>
        <w:numPr>
          <w:ilvl w:val="0"/>
          <w:numId w:val="16"/>
        </w:numPr>
        <w:spacing w:after="120" w:line="360" w:lineRule="auto"/>
        <w:ind w:left="284" w:hanging="284"/>
        <w:jc w:val="both"/>
        <w:rPr>
          <w:rFonts w:asciiTheme="majorBidi" w:hAnsiTheme="majorBidi" w:cstheme="majorBidi"/>
          <w:sz w:val="24"/>
          <w:szCs w:val="24"/>
        </w:rPr>
      </w:pPr>
      <w:r w:rsidRPr="00DA0D1F">
        <w:rPr>
          <w:rFonts w:asciiTheme="majorBidi" w:hAnsiTheme="majorBidi" w:cstheme="majorBidi"/>
          <w:sz w:val="24"/>
          <w:szCs w:val="24"/>
        </w:rPr>
        <w:t>Hypothesis (H3a): Financial constraints, such as implementation and operational costs, significantly limit the adoption of AI technologies in CQM practices.</w:t>
      </w:r>
    </w:p>
    <w:p w14:paraId="32717CD2" w14:textId="431DDF76" w:rsidR="00A63B65" w:rsidRPr="00DA0D1F" w:rsidRDefault="00A63B65">
      <w:pPr>
        <w:pStyle w:val="ListParagraph"/>
        <w:numPr>
          <w:ilvl w:val="0"/>
          <w:numId w:val="16"/>
        </w:numPr>
        <w:spacing w:after="120" w:line="360" w:lineRule="auto"/>
        <w:ind w:left="284" w:hanging="284"/>
        <w:jc w:val="both"/>
        <w:rPr>
          <w:rFonts w:asciiTheme="majorBidi" w:hAnsiTheme="majorBidi" w:cstheme="majorBidi"/>
          <w:sz w:val="24"/>
          <w:szCs w:val="24"/>
        </w:rPr>
      </w:pPr>
      <w:r w:rsidRPr="00DA0D1F">
        <w:rPr>
          <w:rFonts w:asciiTheme="majorBidi" w:hAnsiTheme="majorBidi" w:cstheme="majorBidi"/>
          <w:sz w:val="24"/>
          <w:szCs w:val="24"/>
        </w:rPr>
        <w:t xml:space="preserve">Hypothesis (H3b): Organizational barriers, including resistance to change </w:t>
      </w:r>
      <w:r w:rsidR="00023FB1">
        <w:rPr>
          <w:rFonts w:asciiTheme="majorBidi" w:hAnsiTheme="majorBidi" w:cstheme="majorBidi"/>
          <w:sz w:val="24"/>
          <w:szCs w:val="24"/>
        </w:rPr>
        <w:t>&amp;</w:t>
      </w:r>
      <w:r w:rsidRPr="00DA0D1F">
        <w:rPr>
          <w:rFonts w:asciiTheme="majorBidi" w:hAnsiTheme="majorBidi" w:cstheme="majorBidi"/>
          <w:sz w:val="24"/>
          <w:szCs w:val="24"/>
        </w:rPr>
        <w:t xml:space="preserve"> lack of skilled personnel, significantly impact the integration of AI into CQM practices.</w:t>
      </w:r>
    </w:p>
    <w:p w14:paraId="46CE3FB5" w14:textId="77777777" w:rsidR="00A63B65" w:rsidRPr="00CC1AD5" w:rsidRDefault="00A63B65">
      <w:pPr>
        <w:pStyle w:val="ListParagraph"/>
        <w:numPr>
          <w:ilvl w:val="0"/>
          <w:numId w:val="16"/>
        </w:numPr>
        <w:spacing w:after="120" w:line="360" w:lineRule="auto"/>
        <w:ind w:left="284" w:hanging="284"/>
        <w:jc w:val="both"/>
        <w:rPr>
          <w:rFonts w:asciiTheme="majorBidi" w:hAnsiTheme="majorBidi" w:cstheme="majorBidi"/>
          <w:b/>
          <w:bCs/>
          <w:sz w:val="24"/>
          <w:szCs w:val="24"/>
        </w:rPr>
      </w:pPr>
      <w:r w:rsidRPr="00DA0D1F">
        <w:rPr>
          <w:rFonts w:asciiTheme="majorBidi" w:hAnsiTheme="majorBidi" w:cstheme="majorBidi"/>
          <w:sz w:val="24"/>
          <w:szCs w:val="24"/>
        </w:rPr>
        <w:t>Hypothesis (H3c):</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Ethical concerns, such as data privacy, algorithmic bias, and job displacement fears, significantly hinder the adoption of AI in CQM practices.</w:t>
      </w:r>
    </w:p>
    <w:p w14:paraId="716EDE2A" w14:textId="77777777" w:rsidR="00A63B65" w:rsidRPr="00023FB1" w:rsidRDefault="00A63B65">
      <w:pPr>
        <w:pStyle w:val="ListParagraph"/>
        <w:numPr>
          <w:ilvl w:val="0"/>
          <w:numId w:val="16"/>
        </w:numPr>
        <w:spacing w:after="0" w:line="360" w:lineRule="auto"/>
        <w:ind w:left="284" w:hanging="284"/>
        <w:jc w:val="both"/>
        <w:rPr>
          <w:rFonts w:asciiTheme="majorBidi" w:hAnsiTheme="majorBidi" w:cstheme="majorBidi"/>
          <w:b/>
          <w:bCs/>
          <w:sz w:val="24"/>
          <w:szCs w:val="24"/>
        </w:rPr>
      </w:pPr>
      <w:r w:rsidRPr="00DA0D1F">
        <w:rPr>
          <w:rFonts w:asciiTheme="majorBidi" w:hAnsiTheme="majorBidi" w:cstheme="majorBidi"/>
          <w:sz w:val="24"/>
          <w:szCs w:val="24"/>
        </w:rPr>
        <w:t>Hypothesis (H3d): Technical challenges, including insufficient data quality and integration difficulties</w:t>
      </w:r>
      <w:r w:rsidRPr="00CC1AD5">
        <w:rPr>
          <w:rFonts w:asciiTheme="majorBidi" w:hAnsiTheme="majorBidi" w:cstheme="majorBidi"/>
          <w:sz w:val="24"/>
          <w:szCs w:val="24"/>
        </w:rPr>
        <w:t>, significantly reduce the effectiveness of AI technologies in improving CQM practices.</w:t>
      </w:r>
    </w:p>
    <w:p w14:paraId="0B2E767B" w14:textId="77777777" w:rsidR="00023FB1" w:rsidRPr="00023FB1" w:rsidRDefault="00023FB1" w:rsidP="00023FB1">
      <w:pPr>
        <w:pStyle w:val="ListParagraph"/>
        <w:spacing w:after="0" w:line="360" w:lineRule="auto"/>
        <w:ind w:left="284"/>
        <w:jc w:val="both"/>
        <w:rPr>
          <w:rFonts w:asciiTheme="majorBidi" w:hAnsiTheme="majorBidi" w:cstheme="majorBidi"/>
          <w:b/>
          <w:bCs/>
          <w:sz w:val="16"/>
          <w:szCs w:val="16"/>
        </w:rPr>
      </w:pPr>
    </w:p>
    <w:p w14:paraId="454DE22D" w14:textId="1795B580" w:rsidR="00A63B65" w:rsidRPr="001374E5" w:rsidRDefault="00A63B65" w:rsidP="00A63B65">
      <w:pPr>
        <w:spacing w:after="12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following diagram </w:t>
      </w:r>
      <w:r>
        <w:rPr>
          <w:rFonts w:asciiTheme="majorBidi" w:hAnsiTheme="majorBidi" w:cstheme="majorBidi"/>
          <w:sz w:val="24"/>
          <w:szCs w:val="24"/>
        </w:rPr>
        <w:t xml:space="preserve">Figure </w:t>
      </w:r>
      <w:r w:rsidR="00C93DD5">
        <w:rPr>
          <w:rFonts w:asciiTheme="majorBidi" w:hAnsiTheme="majorBidi" w:cstheme="majorBidi"/>
          <w:sz w:val="24"/>
          <w:szCs w:val="24"/>
        </w:rPr>
        <w:t>(</w:t>
      </w:r>
      <w:r>
        <w:rPr>
          <w:rFonts w:asciiTheme="majorBidi" w:hAnsiTheme="majorBidi" w:cstheme="majorBidi"/>
          <w:sz w:val="24"/>
          <w:szCs w:val="24"/>
        </w:rPr>
        <w:t xml:space="preserve">01) </w:t>
      </w:r>
      <w:r w:rsidRPr="00CC1AD5">
        <w:rPr>
          <w:rFonts w:asciiTheme="majorBidi" w:hAnsiTheme="majorBidi" w:cstheme="majorBidi"/>
          <w:sz w:val="24"/>
          <w:szCs w:val="24"/>
        </w:rPr>
        <w:t xml:space="preserve">illustrates the conceptual framework for this study, highlighting the relationships between the independent variable </w:t>
      </w:r>
      <w:r w:rsidRPr="001374E5">
        <w:rPr>
          <w:rFonts w:asciiTheme="majorBidi" w:hAnsiTheme="majorBidi" w:cstheme="majorBidi"/>
          <w:sz w:val="24"/>
          <w:szCs w:val="24"/>
        </w:rPr>
        <w:t>(Construction Quality Management Practices), the dependent variable (Project Management Outcomes), and the moderating role of (AI Technologies).</w:t>
      </w:r>
    </w:p>
    <w:p w14:paraId="57EAA7FF" w14:textId="77777777" w:rsidR="00A63B65" w:rsidRPr="00CC1AD5" w:rsidRDefault="00A63B65" w:rsidP="00A63B65">
      <w:pPr>
        <w:spacing w:before="240" w:after="120" w:line="360" w:lineRule="auto"/>
        <w:jc w:val="both"/>
        <w:rPr>
          <w:rFonts w:asciiTheme="majorBidi" w:hAnsiTheme="majorBidi" w:cstheme="majorBidi"/>
          <w:b/>
          <w:bCs/>
          <w:sz w:val="24"/>
          <w:szCs w:val="24"/>
          <w:u w:val="single"/>
        </w:rPr>
      </w:pPr>
      <w:bookmarkStart w:id="5" w:name="_Hlk162467640"/>
      <w:r w:rsidRPr="00CC1AD5">
        <w:rPr>
          <w:rFonts w:asciiTheme="majorBidi" w:hAnsiTheme="majorBidi" w:cstheme="majorBidi"/>
          <w:b/>
          <w:bCs/>
          <w:noProof/>
          <w:sz w:val="24"/>
          <w:szCs w:val="24"/>
          <w:u w:val="single"/>
        </w:rPr>
        <mc:AlternateContent>
          <mc:Choice Requires="wpg">
            <w:drawing>
              <wp:anchor distT="0" distB="0" distL="114300" distR="114300" simplePos="0" relativeHeight="251668480" behindDoc="0" locked="0" layoutInCell="1" allowOverlap="1" wp14:anchorId="26BC4D78" wp14:editId="5F757518">
                <wp:simplePos x="0" y="0"/>
                <wp:positionH relativeFrom="column">
                  <wp:posOffset>159418</wp:posOffset>
                </wp:positionH>
                <wp:positionV relativeFrom="paragraph">
                  <wp:posOffset>37899</wp:posOffset>
                </wp:positionV>
                <wp:extent cx="4943475" cy="3218448"/>
                <wp:effectExtent l="19050" t="38100" r="47625" b="1270"/>
                <wp:wrapNone/>
                <wp:docPr id="2028464583" name="Group 12"/>
                <wp:cNvGraphicFramePr/>
                <a:graphic xmlns:a="http://schemas.openxmlformats.org/drawingml/2006/main">
                  <a:graphicData uri="http://schemas.microsoft.com/office/word/2010/wordprocessingGroup">
                    <wpg:wgp>
                      <wpg:cNvGrpSpPr/>
                      <wpg:grpSpPr>
                        <a:xfrm>
                          <a:off x="0" y="0"/>
                          <a:ext cx="4943475" cy="3218448"/>
                          <a:chOff x="8021" y="1"/>
                          <a:chExt cx="4943475" cy="3192392"/>
                        </a:xfrm>
                      </wpg:grpSpPr>
                      <wps:wsp>
                        <wps:cNvPr id="1068110871" name="Text Box 10"/>
                        <wps:cNvSpPr txBox="1"/>
                        <wps:spPr>
                          <a:xfrm>
                            <a:off x="8021" y="2735416"/>
                            <a:ext cx="4943475" cy="45697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102A262" w14:textId="77777777" w:rsidR="00A63B65" w:rsidRPr="00751984" w:rsidRDefault="00A63B65" w:rsidP="00A63B65">
                              <w:pPr>
                                <w:spacing w:after="0" w:line="240" w:lineRule="auto"/>
                                <w:jc w:val="both"/>
                                <w:rPr>
                                  <w:u w:val="single"/>
                                </w:rPr>
                              </w:pPr>
                              <w:r w:rsidRPr="00751984">
                                <w:rPr>
                                  <w:u w:val="single"/>
                                </w:rPr>
                                <w:t>Figure 01 - The diagram represents the variables and their relationships</w:t>
                              </w:r>
                            </w:p>
                            <w:p w14:paraId="3D1C6670" w14:textId="77777777" w:rsidR="00A63B65" w:rsidRPr="00751984" w:rsidRDefault="00A63B65" w:rsidP="00A63B65">
                              <w:pPr>
                                <w:spacing w:after="0" w:line="240" w:lineRule="auto"/>
                                <w:jc w:val="both"/>
                                <w:rPr>
                                  <w:u w:val="single"/>
                                </w:rPr>
                              </w:pPr>
                              <w:r w:rsidRPr="00751984">
                                <w:rPr>
                                  <w:u w:val="single"/>
                                </w:rPr>
                                <w:t>Source:  prepared by the researcher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wpg:grpSp>
                        <wpg:cNvPr id="641245500" name="Group 9"/>
                        <wpg:cNvGrpSpPr/>
                        <wpg:grpSpPr>
                          <a:xfrm>
                            <a:off x="38100" y="1"/>
                            <a:ext cx="4886325" cy="2686368"/>
                            <a:chOff x="0" y="38101"/>
                            <a:chExt cx="4886325" cy="2686368"/>
                          </a:xfrm>
                        </wpg:grpSpPr>
                        <wps:wsp>
                          <wps:cNvPr id="833321624" name="Rectangle 2"/>
                          <wps:cNvSpPr/>
                          <wps:spPr>
                            <a:xfrm>
                              <a:off x="0" y="64308"/>
                              <a:ext cx="1628775" cy="1443787"/>
                            </a:xfrm>
                            <a:prstGeom prst="rect">
                              <a:avLst/>
                            </a:prstGeom>
                          </wps:spPr>
                          <wps:style>
                            <a:lnRef idx="1">
                              <a:schemeClr val="dk1"/>
                            </a:lnRef>
                            <a:fillRef idx="2">
                              <a:schemeClr val="dk1"/>
                            </a:fillRef>
                            <a:effectRef idx="1">
                              <a:schemeClr val="dk1"/>
                            </a:effectRef>
                            <a:fontRef idx="minor">
                              <a:schemeClr val="dk1"/>
                            </a:fontRef>
                          </wps:style>
                          <wps:txbx>
                            <w:txbxContent>
                              <w:p w14:paraId="67D89939" w14:textId="77777777" w:rsidR="00A63B65" w:rsidRPr="00751984" w:rsidRDefault="00A63B65" w:rsidP="00A63B65">
                                <w:pPr>
                                  <w:jc w:val="center"/>
                                  <w:rPr>
                                    <w:rFonts w:asciiTheme="majorBidi" w:hAnsiTheme="majorBidi" w:cstheme="majorBidi"/>
                                    <w:b/>
                                    <w:bCs/>
                                    <w:sz w:val="20"/>
                                    <w:szCs w:val="20"/>
                                    <w:u w:val="single"/>
                                  </w:rPr>
                                </w:pPr>
                                <w:r w:rsidRPr="00751984">
                                  <w:rPr>
                                    <w:rFonts w:asciiTheme="majorBidi" w:hAnsiTheme="majorBidi" w:cstheme="majorBidi"/>
                                    <w:b/>
                                    <w:bCs/>
                                    <w:sz w:val="20"/>
                                    <w:szCs w:val="20"/>
                                    <w:u w:val="single"/>
                                  </w:rPr>
                                  <w:t>Independent Variable</w:t>
                                </w:r>
                              </w:p>
                              <w:p w14:paraId="7B7AFCEA" w14:textId="77777777" w:rsidR="00A63B65" w:rsidRPr="00751984" w:rsidRDefault="00A63B65" w:rsidP="00A63B65">
                                <w:pPr>
                                  <w:jc w:val="center"/>
                                  <w:rPr>
                                    <w:rFonts w:asciiTheme="majorBidi" w:hAnsiTheme="majorBidi" w:cstheme="majorBidi"/>
                                    <w:b/>
                                    <w:bCs/>
                                    <w:sz w:val="20"/>
                                    <w:szCs w:val="20"/>
                                  </w:rPr>
                                </w:pPr>
                                <w:r w:rsidRPr="00751984">
                                  <w:rPr>
                                    <w:rFonts w:asciiTheme="majorBidi" w:hAnsiTheme="majorBidi" w:cstheme="majorBidi"/>
                                    <w:b/>
                                    <w:bCs/>
                                    <w:sz w:val="20"/>
                                    <w:szCs w:val="20"/>
                                  </w:rPr>
                                  <w:t xml:space="preserve">CQM Practices  </w:t>
                                </w:r>
                              </w:p>
                              <w:p w14:paraId="38459BB6" w14:textId="77777777" w:rsidR="00A63B65" w:rsidRPr="00751984" w:rsidRDefault="00A63B65">
                                <w:pPr>
                                  <w:numPr>
                                    <w:ilvl w:val="0"/>
                                    <w:numId w:val="8"/>
                                  </w:numPr>
                                  <w:tabs>
                                    <w:tab w:val="clear" w:pos="720"/>
                                  </w:tabs>
                                  <w:spacing w:after="12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Quality Planning</w:t>
                                </w:r>
                              </w:p>
                              <w:p w14:paraId="617374F3" w14:textId="77777777" w:rsidR="00A63B65" w:rsidRPr="00751984" w:rsidRDefault="00A63B65">
                                <w:pPr>
                                  <w:numPr>
                                    <w:ilvl w:val="0"/>
                                    <w:numId w:val="8"/>
                                  </w:numPr>
                                  <w:tabs>
                                    <w:tab w:val="clear" w:pos="720"/>
                                  </w:tabs>
                                  <w:spacing w:after="12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Quality Control</w:t>
                                </w:r>
                              </w:p>
                              <w:p w14:paraId="255A7455" w14:textId="77777777" w:rsidR="00A63B65" w:rsidRPr="00751984" w:rsidRDefault="00A63B65">
                                <w:pPr>
                                  <w:numPr>
                                    <w:ilvl w:val="0"/>
                                    <w:numId w:val="8"/>
                                  </w:numPr>
                                  <w:tabs>
                                    <w:tab w:val="clear" w:pos="720"/>
                                  </w:tabs>
                                  <w:spacing w:after="12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 xml:space="preserve">Quality Assurance </w:t>
                                </w:r>
                              </w:p>
                              <w:p w14:paraId="1A2DA37E" w14:textId="77777777" w:rsidR="00A63B65" w:rsidRPr="00751984" w:rsidRDefault="00A63B65">
                                <w:pPr>
                                  <w:numPr>
                                    <w:ilvl w:val="0"/>
                                    <w:numId w:val="8"/>
                                  </w:numPr>
                                  <w:tabs>
                                    <w:tab w:val="clear" w:pos="720"/>
                                  </w:tabs>
                                  <w:spacing w:after="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Quality 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625462360" name="Rectangle 3"/>
                          <wps:cNvSpPr/>
                          <wps:spPr>
                            <a:xfrm>
                              <a:off x="1352687" y="1654228"/>
                              <a:ext cx="2121407" cy="1070241"/>
                            </a:xfrm>
                            <a:prstGeom prst="rect">
                              <a:avLst/>
                            </a:prstGeom>
                          </wps:spPr>
                          <wps:style>
                            <a:lnRef idx="1">
                              <a:schemeClr val="dk1"/>
                            </a:lnRef>
                            <a:fillRef idx="2">
                              <a:schemeClr val="dk1"/>
                            </a:fillRef>
                            <a:effectRef idx="1">
                              <a:schemeClr val="dk1"/>
                            </a:effectRef>
                            <a:fontRef idx="minor">
                              <a:schemeClr val="dk1"/>
                            </a:fontRef>
                          </wps:style>
                          <wps:txbx>
                            <w:txbxContent>
                              <w:p w14:paraId="0499C53E" w14:textId="77777777" w:rsidR="00A63B65" w:rsidRDefault="00A63B65" w:rsidP="00A63B65">
                                <w:pPr>
                                  <w:spacing w:after="40"/>
                                  <w:jc w:val="center"/>
                                  <w:rPr>
                                    <w:b/>
                                    <w:bCs/>
                                    <w:u w:val="single"/>
                                  </w:rPr>
                                </w:pPr>
                                <w:r>
                                  <w:rPr>
                                    <w:b/>
                                    <w:bCs/>
                                    <w:u w:val="single"/>
                                  </w:rPr>
                                  <w:t>Moderating Variable</w:t>
                                </w:r>
                              </w:p>
                              <w:p w14:paraId="1A308257" w14:textId="77777777" w:rsidR="00A63B65" w:rsidRPr="00E41474" w:rsidRDefault="00A63B65" w:rsidP="00A63B65">
                                <w:pPr>
                                  <w:spacing w:after="40"/>
                                  <w:jc w:val="center"/>
                                  <w:rPr>
                                    <w:rFonts w:asciiTheme="majorBidi" w:hAnsiTheme="majorBidi" w:cstheme="majorBidi"/>
                                    <w:b/>
                                    <w:bCs/>
                                  </w:rPr>
                                </w:pPr>
                                <w:r w:rsidRPr="00E41474">
                                  <w:rPr>
                                    <w:rFonts w:asciiTheme="majorBidi" w:hAnsiTheme="majorBidi" w:cstheme="majorBidi"/>
                                    <w:b/>
                                    <w:bCs/>
                                  </w:rPr>
                                  <w:t xml:space="preserve">AI Technology </w:t>
                                </w:r>
                              </w:p>
                              <w:p w14:paraId="5204FA87" w14:textId="77777777" w:rsidR="00A63B65" w:rsidRPr="00042224" w:rsidRDefault="00A63B65">
                                <w:pPr>
                                  <w:pStyle w:val="ListParagraph"/>
                                  <w:numPr>
                                    <w:ilvl w:val="0"/>
                                    <w:numId w:val="9"/>
                                  </w:numPr>
                                  <w:spacing w:after="0" w:line="240" w:lineRule="auto"/>
                                  <w:ind w:left="180" w:hanging="180"/>
                                  <w:rPr>
                                    <w:sz w:val="18"/>
                                    <w:szCs w:val="18"/>
                                  </w:rPr>
                                </w:pPr>
                                <w:r w:rsidRPr="00042224">
                                  <w:rPr>
                                    <w:sz w:val="18"/>
                                    <w:szCs w:val="18"/>
                                  </w:rPr>
                                  <w:t>Machine Learning “ML”</w:t>
                                </w:r>
                              </w:p>
                              <w:p w14:paraId="240BEC5B" w14:textId="77777777" w:rsidR="00A63B65" w:rsidRPr="00042224" w:rsidRDefault="00A63B65">
                                <w:pPr>
                                  <w:pStyle w:val="ListParagraph"/>
                                  <w:numPr>
                                    <w:ilvl w:val="0"/>
                                    <w:numId w:val="9"/>
                                  </w:numPr>
                                  <w:spacing w:after="0" w:line="240" w:lineRule="auto"/>
                                  <w:ind w:left="180" w:hanging="180"/>
                                  <w:rPr>
                                    <w:sz w:val="18"/>
                                    <w:szCs w:val="18"/>
                                  </w:rPr>
                                </w:pPr>
                                <w:r w:rsidRPr="00042224">
                                  <w:rPr>
                                    <w:sz w:val="18"/>
                                    <w:szCs w:val="18"/>
                                  </w:rPr>
                                  <w:t>Computer Vision “CV”</w:t>
                                </w:r>
                              </w:p>
                              <w:p w14:paraId="78771454" w14:textId="77777777" w:rsidR="00A63B65" w:rsidRDefault="00A63B65">
                                <w:pPr>
                                  <w:pStyle w:val="ListParagraph"/>
                                  <w:numPr>
                                    <w:ilvl w:val="0"/>
                                    <w:numId w:val="9"/>
                                  </w:numPr>
                                  <w:spacing w:after="0" w:line="240" w:lineRule="auto"/>
                                  <w:ind w:left="180" w:hanging="180"/>
                                  <w:rPr>
                                    <w:sz w:val="18"/>
                                    <w:szCs w:val="18"/>
                                  </w:rPr>
                                </w:pPr>
                                <w:r w:rsidRPr="00042224">
                                  <w:rPr>
                                    <w:sz w:val="18"/>
                                    <w:szCs w:val="18"/>
                                  </w:rPr>
                                  <w:t>Building information modeling “BIM”</w:t>
                                </w:r>
                              </w:p>
                              <w:p w14:paraId="0B53E057" w14:textId="77777777" w:rsidR="00A63B65" w:rsidRPr="00042224" w:rsidRDefault="00A63B65">
                                <w:pPr>
                                  <w:pStyle w:val="ListParagraph"/>
                                  <w:numPr>
                                    <w:ilvl w:val="0"/>
                                    <w:numId w:val="9"/>
                                  </w:numPr>
                                  <w:spacing w:after="0" w:line="240" w:lineRule="auto"/>
                                  <w:ind w:left="180" w:hanging="180"/>
                                  <w:rPr>
                                    <w:sz w:val="18"/>
                                    <w:szCs w:val="18"/>
                                  </w:rPr>
                                </w:pPr>
                                <w:proofErr w:type="spellStart"/>
                                <w:r>
                                  <w:rPr>
                                    <w:sz w:val="18"/>
                                    <w:szCs w:val="18"/>
                                  </w:rPr>
                                  <w:t>Neoral</w:t>
                                </w:r>
                                <w:proofErr w:type="spellEnd"/>
                                <w:r>
                                  <w:rPr>
                                    <w:sz w:val="18"/>
                                    <w:szCs w:val="18"/>
                                  </w:rPr>
                                  <w:t xml:space="preserve"> Networks</w:t>
                                </w:r>
                              </w:p>
                              <w:p w14:paraId="2BD22CF8" w14:textId="77777777" w:rsidR="00A63B65" w:rsidRPr="00CC79A2" w:rsidRDefault="00A63B65" w:rsidP="00A63B65">
                                <w:pPr>
                                  <w:spacing w:after="0" w:line="240" w:lineRule="auto"/>
                                  <w:rPr>
                                    <w:sz w:val="20"/>
                                    <w:szCs w:val="20"/>
                                  </w:rPr>
                                </w:pPr>
                              </w:p>
                              <w:p w14:paraId="3913E4E2" w14:textId="77777777" w:rsidR="00A63B65" w:rsidRPr="00744A85" w:rsidRDefault="00A63B65" w:rsidP="00A63B65">
                                <w:pPr>
                                  <w:rPr>
                                    <w:b/>
                                    <w:bCs/>
                                    <w:sz w:val="28"/>
                                    <w:szCs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65378360" name="Rectangle 2"/>
                          <wps:cNvSpPr/>
                          <wps:spPr>
                            <a:xfrm>
                              <a:off x="3257550" y="38101"/>
                              <a:ext cx="1628775" cy="1486038"/>
                            </a:xfrm>
                            <a:prstGeom prst="rect">
                              <a:avLst/>
                            </a:prstGeom>
                          </wps:spPr>
                          <wps:style>
                            <a:lnRef idx="1">
                              <a:schemeClr val="dk1"/>
                            </a:lnRef>
                            <a:fillRef idx="2">
                              <a:schemeClr val="dk1"/>
                            </a:fillRef>
                            <a:effectRef idx="1">
                              <a:schemeClr val="dk1"/>
                            </a:effectRef>
                            <a:fontRef idx="minor">
                              <a:schemeClr val="dk1"/>
                            </a:fontRef>
                          </wps:style>
                          <wps:txbx>
                            <w:txbxContent>
                              <w:p w14:paraId="0781A000" w14:textId="77777777" w:rsidR="00A63B65" w:rsidRPr="00751984" w:rsidRDefault="00A63B65" w:rsidP="00A63B65">
                                <w:pPr>
                                  <w:jc w:val="center"/>
                                  <w:rPr>
                                    <w:rFonts w:asciiTheme="majorBidi" w:hAnsiTheme="majorBidi" w:cstheme="majorBidi"/>
                                    <w:b/>
                                    <w:bCs/>
                                    <w:sz w:val="20"/>
                                    <w:szCs w:val="20"/>
                                    <w:u w:val="single"/>
                                  </w:rPr>
                                </w:pPr>
                                <w:r w:rsidRPr="00751984">
                                  <w:rPr>
                                    <w:rFonts w:asciiTheme="majorBidi" w:hAnsiTheme="majorBidi" w:cstheme="majorBidi"/>
                                    <w:b/>
                                    <w:bCs/>
                                    <w:sz w:val="20"/>
                                    <w:szCs w:val="20"/>
                                    <w:u w:val="single"/>
                                  </w:rPr>
                                  <w:t>Dependent Variable</w:t>
                                </w:r>
                              </w:p>
                              <w:p w14:paraId="12E3DA13" w14:textId="77777777" w:rsidR="00A63B65" w:rsidRPr="00751984" w:rsidRDefault="00A63B65" w:rsidP="00A63B65">
                                <w:pPr>
                                  <w:jc w:val="center"/>
                                  <w:rPr>
                                    <w:rFonts w:asciiTheme="majorBidi" w:hAnsiTheme="majorBidi" w:cstheme="majorBidi"/>
                                    <w:b/>
                                    <w:bCs/>
                                    <w:sz w:val="20"/>
                                    <w:szCs w:val="20"/>
                                  </w:rPr>
                                </w:pPr>
                                <w:r w:rsidRPr="00751984">
                                  <w:rPr>
                                    <w:rFonts w:asciiTheme="majorBidi" w:hAnsiTheme="majorBidi" w:cstheme="majorBidi"/>
                                    <w:b/>
                                    <w:bCs/>
                                    <w:sz w:val="20"/>
                                    <w:szCs w:val="20"/>
                                  </w:rPr>
                                  <w:t>Project Outcomes</w:t>
                                </w:r>
                              </w:p>
                              <w:p w14:paraId="4A31B59C" w14:textId="77777777" w:rsidR="00A63B65" w:rsidRPr="00751984" w:rsidRDefault="00A63B65">
                                <w:pPr>
                                  <w:numPr>
                                    <w:ilvl w:val="0"/>
                                    <w:numId w:val="8"/>
                                  </w:numPr>
                                  <w:tabs>
                                    <w:tab w:val="clear" w:pos="720"/>
                                  </w:tabs>
                                  <w:spacing w:after="12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Cost</w:t>
                                </w:r>
                              </w:p>
                              <w:p w14:paraId="7011100A" w14:textId="77777777" w:rsidR="00A63B65" w:rsidRPr="00751984" w:rsidRDefault="00A63B65">
                                <w:pPr>
                                  <w:numPr>
                                    <w:ilvl w:val="0"/>
                                    <w:numId w:val="8"/>
                                  </w:numPr>
                                  <w:tabs>
                                    <w:tab w:val="clear" w:pos="720"/>
                                  </w:tabs>
                                  <w:spacing w:after="12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Time (Schedule)</w:t>
                                </w:r>
                              </w:p>
                              <w:p w14:paraId="59A13ED3" w14:textId="77777777" w:rsidR="00A63B65" w:rsidRPr="00751984" w:rsidRDefault="00A63B65">
                                <w:pPr>
                                  <w:numPr>
                                    <w:ilvl w:val="0"/>
                                    <w:numId w:val="8"/>
                                  </w:numPr>
                                  <w:tabs>
                                    <w:tab w:val="clear" w:pos="720"/>
                                  </w:tabs>
                                  <w:spacing w:after="12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 xml:space="preserve">Overall Quality  </w:t>
                                </w:r>
                              </w:p>
                              <w:p w14:paraId="19F413C6" w14:textId="77777777" w:rsidR="00A63B65" w:rsidRPr="00751984" w:rsidRDefault="00A63B65">
                                <w:pPr>
                                  <w:numPr>
                                    <w:ilvl w:val="0"/>
                                    <w:numId w:val="8"/>
                                  </w:numPr>
                                  <w:tabs>
                                    <w:tab w:val="clear" w:pos="720"/>
                                  </w:tabs>
                                  <w:spacing w:after="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Customer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43593437" name="Straight Arrow Connector 6"/>
                          <wps:cNvCnPr>
                            <a:stCxn id="625462360" idx="0"/>
                          </wps:cNvCnPr>
                          <wps:spPr>
                            <a:xfrm flipV="1">
                              <a:off x="2413391" y="1243377"/>
                              <a:ext cx="0" cy="410552"/>
                            </a:xfrm>
                            <a:prstGeom prst="straightConnector1">
                              <a:avLst/>
                            </a:prstGeom>
                            <a:ln w="28575">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2131827276" name="Group 8"/>
                          <wpg:cNvGrpSpPr/>
                          <wpg:grpSpPr>
                            <a:xfrm>
                              <a:off x="1628775" y="281636"/>
                              <a:ext cx="1609725" cy="1162050"/>
                              <a:chOff x="-9525" y="-175564"/>
                              <a:chExt cx="1609725" cy="1162050"/>
                            </a:xfrm>
                          </wpg:grpSpPr>
                          <wps:wsp>
                            <wps:cNvPr id="690327725" name="Arrow: Right 4"/>
                            <wps:cNvSpPr/>
                            <wps:spPr>
                              <a:xfrm>
                                <a:off x="-9525" y="-175564"/>
                                <a:ext cx="1609725" cy="1162050"/>
                              </a:xfrm>
                              <a:prstGeom prst="rightArrow">
                                <a:avLst>
                                  <a:gd name="adj1" fmla="val 68557"/>
                                  <a:gd name="adj2" fmla="val 25258"/>
                                </a:avLst>
                              </a:prstGeom>
                              <a:noFill/>
                              <a:ln w="28575">
                                <a:solidFill>
                                  <a:schemeClr val="dk1"/>
                                </a:solidFill>
                                <a:prstDash val="solid"/>
                                <a:round/>
                                <a:headEnd/>
                                <a:tailEn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748690786" name="Straight Arrow Connector 7"/>
                            <wps:cNvCnPr/>
                            <wps:spPr>
                              <a:xfrm>
                                <a:off x="19050" y="157810"/>
                                <a:ext cx="1552575"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24665176" name="Straight Arrow Connector 7"/>
                            <wps:cNvCnPr/>
                            <wps:spPr>
                              <a:xfrm>
                                <a:off x="38100" y="329260"/>
                                <a:ext cx="1524000" cy="7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290734395" name="Straight Arrow Connector 7"/>
                            <wps:cNvCnPr/>
                            <wps:spPr>
                              <a:xfrm flipV="1">
                                <a:off x="47625" y="434035"/>
                                <a:ext cx="1485900" cy="123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968986893" name="Straight Arrow Connector 7"/>
                            <wps:cNvCnPr/>
                            <wps:spPr>
                              <a:xfrm flipV="1">
                                <a:off x="9525" y="453085"/>
                                <a:ext cx="1495425" cy="302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g:wgp>
                  </a:graphicData>
                </a:graphic>
                <wp14:sizeRelV relativeFrom="margin">
                  <wp14:pctHeight>0</wp14:pctHeight>
                </wp14:sizeRelV>
              </wp:anchor>
            </w:drawing>
          </mc:Choice>
          <mc:Fallback>
            <w:pict>
              <v:group w14:anchorId="26BC4D78" id="Group 12" o:spid="_x0000_s1027" style="position:absolute;left:0;text-align:left;margin-left:12.55pt;margin-top:3pt;width:389.25pt;height:253.4pt;z-index:251668480;mso-height-relative:margin" coordorigin="80" coordsize="49434,31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">
                <v:shape id="Text Box 10" o:spid="_x0000_s1028" type="#_x0000_t202" style="position:absolute;left:80;top:27354;width:49434;height:4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" filled="f" stroked="f">
                  <v:textbox>
                    <w:txbxContent>
                      <w:p w14:paraId="6102A262" w14:textId="77777777" w:rsidR="00A63B65" w:rsidRPr="00751984" w:rsidRDefault="00A63B65" w:rsidP="00A63B65">
                        <w:pPr>
                          <w:spacing w:after="0" w:line="240" w:lineRule="auto"/>
                          <w:jc w:val="both"/>
                          <w:rPr>
                            <w:u w:val="single"/>
                          </w:rPr>
                        </w:pPr>
                        <w:r w:rsidRPr="00751984">
                          <w:rPr>
                            <w:u w:val="single"/>
                          </w:rPr>
                          <w:t>Figure 01 - The diagram represents the variables and their relationships</w:t>
                        </w:r>
                      </w:p>
                      <w:p w14:paraId="3D1C6670" w14:textId="77777777" w:rsidR="00A63B65" w:rsidRPr="00751984" w:rsidRDefault="00A63B65" w:rsidP="00A63B65">
                        <w:pPr>
                          <w:spacing w:after="0" w:line="240" w:lineRule="auto"/>
                          <w:jc w:val="both"/>
                          <w:rPr>
                            <w:u w:val="single"/>
                          </w:rPr>
                        </w:pPr>
                        <w:r w:rsidRPr="00751984">
                          <w:rPr>
                            <w:u w:val="single"/>
                          </w:rPr>
                          <w:t>Source:  prepared by the researcher</w:t>
                        </w:r>
                      </w:p>
                    </w:txbxContent>
                  </v:textbox>
                </v:shape>
                <v:group id="Group 9" o:spid="_x0000_s1029" style="position:absolute;left:381;width:48863;height:26863" coordorigin=",381" coordsize="48863,26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">
                  <v:rect id="Rectangle 2" o:spid="_x0000_s1030" style="position:absolute;top:643;width:16287;height:14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" fillcolor="#555 [2160]" strokecolor="black [3200]" strokeweight=".5pt">
                    <v:fill color2="#313131 [2608]" rotate="t" colors="0 #9b9b9b;.5 #8e8e8e;1 #797979" focus="100%" type="gradient">
                      <o:fill v:ext="view" type="gradientUnscaled"/>
                    </v:fill>
                    <v:textbox>
                      <w:txbxContent>
                        <w:p w14:paraId="67D89939" w14:textId="77777777" w:rsidR="00A63B65" w:rsidRPr="00751984" w:rsidRDefault="00A63B65" w:rsidP="00A63B65">
                          <w:pPr>
                            <w:jc w:val="center"/>
                            <w:rPr>
                              <w:rFonts w:asciiTheme="majorBidi" w:hAnsiTheme="majorBidi" w:cstheme="majorBidi"/>
                              <w:b/>
                              <w:bCs/>
                              <w:sz w:val="20"/>
                              <w:szCs w:val="20"/>
                              <w:u w:val="single"/>
                            </w:rPr>
                          </w:pPr>
                          <w:r w:rsidRPr="00751984">
                            <w:rPr>
                              <w:rFonts w:asciiTheme="majorBidi" w:hAnsiTheme="majorBidi" w:cstheme="majorBidi"/>
                              <w:b/>
                              <w:bCs/>
                              <w:sz w:val="20"/>
                              <w:szCs w:val="20"/>
                              <w:u w:val="single"/>
                            </w:rPr>
                            <w:t>Independent Variable</w:t>
                          </w:r>
                        </w:p>
                        <w:p w14:paraId="7B7AFCEA" w14:textId="77777777" w:rsidR="00A63B65" w:rsidRPr="00751984" w:rsidRDefault="00A63B65" w:rsidP="00A63B65">
                          <w:pPr>
                            <w:jc w:val="center"/>
                            <w:rPr>
                              <w:rFonts w:asciiTheme="majorBidi" w:hAnsiTheme="majorBidi" w:cstheme="majorBidi"/>
                              <w:b/>
                              <w:bCs/>
                              <w:sz w:val="20"/>
                              <w:szCs w:val="20"/>
                            </w:rPr>
                          </w:pPr>
                          <w:r w:rsidRPr="00751984">
                            <w:rPr>
                              <w:rFonts w:asciiTheme="majorBidi" w:hAnsiTheme="majorBidi" w:cstheme="majorBidi"/>
                              <w:b/>
                              <w:bCs/>
                              <w:sz w:val="20"/>
                              <w:szCs w:val="20"/>
                            </w:rPr>
                            <w:t xml:space="preserve">CQM Practices  </w:t>
                          </w:r>
                        </w:p>
                        <w:p w14:paraId="38459BB6" w14:textId="77777777" w:rsidR="00A63B65" w:rsidRPr="00751984" w:rsidRDefault="00A63B65">
                          <w:pPr>
                            <w:numPr>
                              <w:ilvl w:val="0"/>
                              <w:numId w:val="8"/>
                            </w:numPr>
                            <w:tabs>
                              <w:tab w:val="clear" w:pos="720"/>
                            </w:tabs>
                            <w:spacing w:after="12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Quality Planning</w:t>
                          </w:r>
                        </w:p>
                        <w:p w14:paraId="617374F3" w14:textId="77777777" w:rsidR="00A63B65" w:rsidRPr="00751984" w:rsidRDefault="00A63B65">
                          <w:pPr>
                            <w:numPr>
                              <w:ilvl w:val="0"/>
                              <w:numId w:val="8"/>
                            </w:numPr>
                            <w:tabs>
                              <w:tab w:val="clear" w:pos="720"/>
                            </w:tabs>
                            <w:spacing w:after="12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Quality Control</w:t>
                          </w:r>
                        </w:p>
                        <w:p w14:paraId="255A7455" w14:textId="77777777" w:rsidR="00A63B65" w:rsidRPr="00751984" w:rsidRDefault="00A63B65">
                          <w:pPr>
                            <w:numPr>
                              <w:ilvl w:val="0"/>
                              <w:numId w:val="8"/>
                            </w:numPr>
                            <w:tabs>
                              <w:tab w:val="clear" w:pos="720"/>
                            </w:tabs>
                            <w:spacing w:after="12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 xml:space="preserve">Quality Assurance </w:t>
                          </w:r>
                        </w:p>
                        <w:p w14:paraId="1A2DA37E" w14:textId="77777777" w:rsidR="00A63B65" w:rsidRPr="00751984" w:rsidRDefault="00A63B65">
                          <w:pPr>
                            <w:numPr>
                              <w:ilvl w:val="0"/>
                              <w:numId w:val="8"/>
                            </w:numPr>
                            <w:tabs>
                              <w:tab w:val="clear" w:pos="720"/>
                            </w:tabs>
                            <w:spacing w:after="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Quality Improvement</w:t>
                          </w:r>
                        </w:p>
                      </w:txbxContent>
                    </v:textbox>
                  </v:rect>
                  <v:rect id="Rectangle 3" o:spid="_x0000_s1031" style="position:absolute;left:13526;top:16542;width:21214;height:10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" fillcolor="#555 [2160]" strokecolor="black [3200]" strokeweight=".5pt">
                    <v:fill color2="#313131 [2608]" rotate="t" colors="0 #9b9b9b;.5 #8e8e8e;1 #797979" focus="100%" type="gradient">
                      <o:fill v:ext="view" type="gradientUnscaled"/>
                    </v:fill>
                    <v:textbox>
                      <w:txbxContent>
                        <w:p w14:paraId="0499C53E" w14:textId="77777777" w:rsidR="00A63B65" w:rsidRDefault="00A63B65" w:rsidP="00A63B65">
                          <w:pPr>
                            <w:spacing w:after="40"/>
                            <w:jc w:val="center"/>
                            <w:rPr>
                              <w:b/>
                              <w:bCs/>
                              <w:u w:val="single"/>
                            </w:rPr>
                          </w:pPr>
                          <w:r>
                            <w:rPr>
                              <w:b/>
                              <w:bCs/>
                              <w:u w:val="single"/>
                            </w:rPr>
                            <w:t>Moderating Variable</w:t>
                          </w:r>
                        </w:p>
                        <w:p w14:paraId="1A308257" w14:textId="77777777" w:rsidR="00A63B65" w:rsidRPr="00E41474" w:rsidRDefault="00A63B65" w:rsidP="00A63B65">
                          <w:pPr>
                            <w:spacing w:after="40"/>
                            <w:jc w:val="center"/>
                            <w:rPr>
                              <w:rFonts w:asciiTheme="majorBidi" w:hAnsiTheme="majorBidi" w:cstheme="majorBidi"/>
                              <w:b/>
                              <w:bCs/>
                            </w:rPr>
                          </w:pPr>
                          <w:r w:rsidRPr="00E41474">
                            <w:rPr>
                              <w:rFonts w:asciiTheme="majorBidi" w:hAnsiTheme="majorBidi" w:cstheme="majorBidi"/>
                              <w:b/>
                              <w:bCs/>
                            </w:rPr>
                            <w:t xml:space="preserve">AI Technology </w:t>
                          </w:r>
                        </w:p>
                        <w:p w14:paraId="5204FA87" w14:textId="77777777" w:rsidR="00A63B65" w:rsidRPr="00042224" w:rsidRDefault="00A63B65">
                          <w:pPr>
                            <w:pStyle w:val="ListParagraph"/>
                            <w:numPr>
                              <w:ilvl w:val="0"/>
                              <w:numId w:val="9"/>
                            </w:numPr>
                            <w:spacing w:after="0" w:line="240" w:lineRule="auto"/>
                            <w:ind w:left="180" w:hanging="180"/>
                            <w:rPr>
                              <w:sz w:val="18"/>
                              <w:szCs w:val="18"/>
                            </w:rPr>
                          </w:pPr>
                          <w:r w:rsidRPr="00042224">
                            <w:rPr>
                              <w:sz w:val="18"/>
                              <w:szCs w:val="18"/>
                            </w:rPr>
                            <w:t>Machine Learning “ML”</w:t>
                          </w:r>
                        </w:p>
                        <w:p w14:paraId="240BEC5B" w14:textId="77777777" w:rsidR="00A63B65" w:rsidRPr="00042224" w:rsidRDefault="00A63B65">
                          <w:pPr>
                            <w:pStyle w:val="ListParagraph"/>
                            <w:numPr>
                              <w:ilvl w:val="0"/>
                              <w:numId w:val="9"/>
                            </w:numPr>
                            <w:spacing w:after="0" w:line="240" w:lineRule="auto"/>
                            <w:ind w:left="180" w:hanging="180"/>
                            <w:rPr>
                              <w:sz w:val="18"/>
                              <w:szCs w:val="18"/>
                            </w:rPr>
                          </w:pPr>
                          <w:r w:rsidRPr="00042224">
                            <w:rPr>
                              <w:sz w:val="18"/>
                              <w:szCs w:val="18"/>
                            </w:rPr>
                            <w:t>Computer Vision “CV”</w:t>
                          </w:r>
                        </w:p>
                        <w:p w14:paraId="78771454" w14:textId="77777777" w:rsidR="00A63B65" w:rsidRDefault="00A63B65">
                          <w:pPr>
                            <w:pStyle w:val="ListParagraph"/>
                            <w:numPr>
                              <w:ilvl w:val="0"/>
                              <w:numId w:val="9"/>
                            </w:numPr>
                            <w:spacing w:after="0" w:line="240" w:lineRule="auto"/>
                            <w:ind w:left="180" w:hanging="180"/>
                            <w:rPr>
                              <w:sz w:val="18"/>
                              <w:szCs w:val="18"/>
                            </w:rPr>
                          </w:pPr>
                          <w:r w:rsidRPr="00042224">
                            <w:rPr>
                              <w:sz w:val="18"/>
                              <w:szCs w:val="18"/>
                            </w:rPr>
                            <w:t>Building information modeling “BIM”</w:t>
                          </w:r>
                        </w:p>
                        <w:p w14:paraId="0B53E057" w14:textId="77777777" w:rsidR="00A63B65" w:rsidRPr="00042224" w:rsidRDefault="00A63B65">
                          <w:pPr>
                            <w:pStyle w:val="ListParagraph"/>
                            <w:numPr>
                              <w:ilvl w:val="0"/>
                              <w:numId w:val="9"/>
                            </w:numPr>
                            <w:spacing w:after="0" w:line="240" w:lineRule="auto"/>
                            <w:ind w:left="180" w:hanging="180"/>
                            <w:rPr>
                              <w:sz w:val="18"/>
                              <w:szCs w:val="18"/>
                            </w:rPr>
                          </w:pPr>
                          <w:proofErr w:type="spellStart"/>
                          <w:r>
                            <w:rPr>
                              <w:sz w:val="18"/>
                              <w:szCs w:val="18"/>
                            </w:rPr>
                            <w:t>Neoral</w:t>
                          </w:r>
                          <w:proofErr w:type="spellEnd"/>
                          <w:r>
                            <w:rPr>
                              <w:sz w:val="18"/>
                              <w:szCs w:val="18"/>
                            </w:rPr>
                            <w:t xml:space="preserve"> Networks</w:t>
                          </w:r>
                        </w:p>
                        <w:p w14:paraId="2BD22CF8" w14:textId="77777777" w:rsidR="00A63B65" w:rsidRPr="00CC79A2" w:rsidRDefault="00A63B65" w:rsidP="00A63B65">
                          <w:pPr>
                            <w:spacing w:after="0" w:line="240" w:lineRule="auto"/>
                            <w:rPr>
                              <w:sz w:val="20"/>
                              <w:szCs w:val="20"/>
                            </w:rPr>
                          </w:pPr>
                        </w:p>
                        <w:p w14:paraId="3913E4E2" w14:textId="77777777" w:rsidR="00A63B65" w:rsidRPr="00744A85" w:rsidRDefault="00A63B65" w:rsidP="00A63B65">
                          <w:pPr>
                            <w:rPr>
                              <w:b/>
                              <w:bCs/>
                              <w:sz w:val="28"/>
                              <w:szCs w:val="28"/>
                              <w:u w:val="single"/>
                            </w:rPr>
                          </w:pPr>
                        </w:p>
                      </w:txbxContent>
                    </v:textbox>
                  </v:rect>
                  <v:rect id="Rectangle 2" o:spid="_x0000_s1032" style="position:absolute;left:32575;top:381;width:16288;height:1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" fillcolor="#555 [2160]" strokecolor="black [3200]" strokeweight=".5pt">
                    <v:fill color2="#313131 [2608]" rotate="t" colors="0 #9b9b9b;.5 #8e8e8e;1 #797979" focus="100%" type="gradient">
                      <o:fill v:ext="view" type="gradientUnscaled"/>
                    </v:fill>
                    <v:textbox>
                      <w:txbxContent>
                        <w:p w14:paraId="0781A000" w14:textId="77777777" w:rsidR="00A63B65" w:rsidRPr="00751984" w:rsidRDefault="00A63B65" w:rsidP="00A63B65">
                          <w:pPr>
                            <w:jc w:val="center"/>
                            <w:rPr>
                              <w:rFonts w:asciiTheme="majorBidi" w:hAnsiTheme="majorBidi" w:cstheme="majorBidi"/>
                              <w:b/>
                              <w:bCs/>
                              <w:sz w:val="20"/>
                              <w:szCs w:val="20"/>
                              <w:u w:val="single"/>
                            </w:rPr>
                          </w:pPr>
                          <w:r w:rsidRPr="00751984">
                            <w:rPr>
                              <w:rFonts w:asciiTheme="majorBidi" w:hAnsiTheme="majorBidi" w:cstheme="majorBidi"/>
                              <w:b/>
                              <w:bCs/>
                              <w:sz w:val="20"/>
                              <w:szCs w:val="20"/>
                              <w:u w:val="single"/>
                            </w:rPr>
                            <w:t>Dependent Variable</w:t>
                          </w:r>
                        </w:p>
                        <w:p w14:paraId="12E3DA13" w14:textId="77777777" w:rsidR="00A63B65" w:rsidRPr="00751984" w:rsidRDefault="00A63B65" w:rsidP="00A63B65">
                          <w:pPr>
                            <w:jc w:val="center"/>
                            <w:rPr>
                              <w:rFonts w:asciiTheme="majorBidi" w:hAnsiTheme="majorBidi" w:cstheme="majorBidi"/>
                              <w:b/>
                              <w:bCs/>
                              <w:sz w:val="20"/>
                              <w:szCs w:val="20"/>
                            </w:rPr>
                          </w:pPr>
                          <w:r w:rsidRPr="00751984">
                            <w:rPr>
                              <w:rFonts w:asciiTheme="majorBidi" w:hAnsiTheme="majorBidi" w:cstheme="majorBidi"/>
                              <w:b/>
                              <w:bCs/>
                              <w:sz w:val="20"/>
                              <w:szCs w:val="20"/>
                            </w:rPr>
                            <w:t>Project Outcomes</w:t>
                          </w:r>
                        </w:p>
                        <w:p w14:paraId="4A31B59C" w14:textId="77777777" w:rsidR="00A63B65" w:rsidRPr="00751984" w:rsidRDefault="00A63B65">
                          <w:pPr>
                            <w:numPr>
                              <w:ilvl w:val="0"/>
                              <w:numId w:val="8"/>
                            </w:numPr>
                            <w:tabs>
                              <w:tab w:val="clear" w:pos="720"/>
                            </w:tabs>
                            <w:spacing w:after="12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Cost</w:t>
                          </w:r>
                        </w:p>
                        <w:p w14:paraId="7011100A" w14:textId="77777777" w:rsidR="00A63B65" w:rsidRPr="00751984" w:rsidRDefault="00A63B65">
                          <w:pPr>
                            <w:numPr>
                              <w:ilvl w:val="0"/>
                              <w:numId w:val="8"/>
                            </w:numPr>
                            <w:tabs>
                              <w:tab w:val="clear" w:pos="720"/>
                            </w:tabs>
                            <w:spacing w:after="12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Time (Schedule)</w:t>
                          </w:r>
                        </w:p>
                        <w:p w14:paraId="59A13ED3" w14:textId="77777777" w:rsidR="00A63B65" w:rsidRPr="00751984" w:rsidRDefault="00A63B65">
                          <w:pPr>
                            <w:numPr>
                              <w:ilvl w:val="0"/>
                              <w:numId w:val="8"/>
                            </w:numPr>
                            <w:tabs>
                              <w:tab w:val="clear" w:pos="720"/>
                            </w:tabs>
                            <w:spacing w:after="12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 xml:space="preserve">Overall Quality  </w:t>
                          </w:r>
                        </w:p>
                        <w:p w14:paraId="19F413C6" w14:textId="77777777" w:rsidR="00A63B65" w:rsidRPr="00751984" w:rsidRDefault="00A63B65">
                          <w:pPr>
                            <w:numPr>
                              <w:ilvl w:val="0"/>
                              <w:numId w:val="8"/>
                            </w:numPr>
                            <w:tabs>
                              <w:tab w:val="clear" w:pos="720"/>
                            </w:tabs>
                            <w:spacing w:after="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Customer satisfaction</w:t>
                          </w:r>
                        </w:p>
                      </w:txbxContent>
                    </v:textbox>
                  </v:rect>
                  <v:shapetype id="_x0000_t32" coordsize="21600,21600" o:spt="32" o:oned="t" path="m,l21600,21600e" filled="f">
                    <v:path arrowok="t" fillok="f" o:connecttype="none"/>
                    <o:lock v:ext="edit" shapetype="t"/>
                  </v:shapetype>
                  <v:shape id="Straight Arrow Connector 6" o:spid="_x0000_s1033" type="#_x0000_t32" style="position:absolute;left:24133;top:12433;width:0;height:41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" strokecolor="#0d0d0d [3069]" strokeweight="2.25pt">
                    <v:stroke endarrow="block" joinstyle="miter"/>
                  </v:shape>
                  <v:group id="Group 8" o:spid="_x0000_s1034" style="position:absolute;left:16287;top:2816;width:16098;height:11620" coordorigin="-95,-1755" coordsize="16097,1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35" type="#_x0000_t13" style="position:absolute;left:-95;top:-1755;width:16097;height:11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" adj="17662,3396" filled="f" strokecolor="black [3200]" strokeweight="2.25pt">
                      <v:stroke joinstyle="round"/>
                    </v:shape>
                    <v:shape id="Straight Arrow Connector 7" o:spid="_x0000_s1036" type="#_x0000_t32" style="position:absolute;left:190;top:1578;width:15526;height:20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" strokecolor="#156082 [3204]" strokeweight=".5pt">
                      <v:stroke endarrow="block" joinstyle="miter"/>
                    </v:shape>
                    <v:shape id="Straight Arrow Connector 7" o:spid="_x0000_s1037" type="#_x0000_t32" style="position:absolute;left:381;top:3292;width:15240;height:7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" strokecolor="#156082 [3204]" strokeweight=".5pt">
                      <v:stroke endarrow="block" joinstyle="miter"/>
                    </v:shape>
                    <v:shape id="Straight Arrow Connector 7" o:spid="_x0000_s1038" type="#_x0000_t32" style="position:absolute;left:476;top:4340;width:14859;height:123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" strokecolor="#156082 [3204]" strokeweight=".5pt">
                      <v:stroke endarrow="block" joinstyle="miter"/>
                    </v:shape>
                    <v:shape id="Straight Arrow Connector 7" o:spid="_x0000_s1039" type="#_x0000_t32" style="position:absolute;left:95;top:4530;width:14954;height:302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" strokecolor="#156082 [3204]" strokeweight=".5pt">
                      <v:stroke endarrow="block" joinstyle="miter"/>
                    </v:shape>
                  </v:group>
                </v:group>
              </v:group>
            </w:pict>
          </mc:Fallback>
        </mc:AlternateContent>
      </w:r>
    </w:p>
    <w:p w14:paraId="603BBEB2" w14:textId="77777777" w:rsidR="00A63B65" w:rsidRPr="00CC1AD5" w:rsidRDefault="00A63B65" w:rsidP="00A63B65">
      <w:pPr>
        <w:spacing w:before="240" w:after="120" w:line="360" w:lineRule="auto"/>
        <w:ind w:left="-540"/>
        <w:jc w:val="both"/>
        <w:rPr>
          <w:rFonts w:asciiTheme="majorBidi" w:hAnsiTheme="majorBidi" w:cstheme="majorBidi"/>
          <w:b/>
          <w:bCs/>
          <w:sz w:val="24"/>
          <w:szCs w:val="24"/>
          <w:u w:val="single"/>
        </w:rPr>
      </w:pPr>
    </w:p>
    <w:p w14:paraId="6F0FA36E" w14:textId="77777777" w:rsidR="00A63B65" w:rsidRPr="00CC1AD5" w:rsidRDefault="00A63B65" w:rsidP="00A63B65">
      <w:pPr>
        <w:spacing w:before="240" w:after="120" w:line="360" w:lineRule="auto"/>
        <w:jc w:val="both"/>
        <w:rPr>
          <w:rFonts w:asciiTheme="majorBidi" w:hAnsiTheme="majorBidi" w:cstheme="majorBidi"/>
          <w:b/>
          <w:bCs/>
          <w:sz w:val="24"/>
          <w:szCs w:val="24"/>
          <w:u w:val="single"/>
        </w:rPr>
      </w:pPr>
    </w:p>
    <w:p w14:paraId="45FD9AF6" w14:textId="77777777" w:rsidR="00A63B65" w:rsidRPr="00CC1AD5" w:rsidRDefault="00A63B65" w:rsidP="00A63B65">
      <w:pPr>
        <w:spacing w:before="240" w:after="120" w:line="360" w:lineRule="auto"/>
        <w:jc w:val="both"/>
        <w:rPr>
          <w:rFonts w:asciiTheme="majorBidi" w:hAnsiTheme="majorBidi" w:cstheme="majorBidi"/>
          <w:b/>
          <w:bCs/>
          <w:sz w:val="24"/>
          <w:szCs w:val="24"/>
          <w:u w:val="single"/>
        </w:rPr>
      </w:pPr>
    </w:p>
    <w:p w14:paraId="2D2EADB4" w14:textId="77777777" w:rsidR="00A63B65" w:rsidRPr="00CC1AD5" w:rsidRDefault="00A63B65" w:rsidP="00A63B65">
      <w:pPr>
        <w:spacing w:before="240" w:after="120" w:line="360" w:lineRule="auto"/>
        <w:jc w:val="both"/>
        <w:rPr>
          <w:rFonts w:asciiTheme="majorBidi" w:hAnsiTheme="majorBidi" w:cstheme="majorBidi"/>
          <w:b/>
          <w:bCs/>
          <w:sz w:val="24"/>
          <w:szCs w:val="24"/>
          <w:u w:val="single"/>
        </w:rPr>
      </w:pPr>
    </w:p>
    <w:p w14:paraId="72CAA02A" w14:textId="77777777" w:rsidR="00A63B65" w:rsidRPr="00CC1AD5" w:rsidRDefault="00A63B65" w:rsidP="00A63B65">
      <w:pPr>
        <w:spacing w:before="240" w:after="120" w:line="360" w:lineRule="auto"/>
        <w:jc w:val="both"/>
        <w:rPr>
          <w:rFonts w:asciiTheme="majorBidi" w:hAnsiTheme="majorBidi" w:cstheme="majorBidi"/>
          <w:b/>
          <w:bCs/>
          <w:sz w:val="24"/>
          <w:szCs w:val="24"/>
          <w:u w:val="single"/>
        </w:rPr>
      </w:pPr>
    </w:p>
    <w:p w14:paraId="626F59ED" w14:textId="77777777" w:rsidR="00A63B65" w:rsidRPr="00CC1AD5" w:rsidRDefault="00A63B65" w:rsidP="00A63B65">
      <w:pPr>
        <w:spacing w:before="240" w:after="120" w:line="360" w:lineRule="auto"/>
        <w:jc w:val="both"/>
        <w:rPr>
          <w:rFonts w:asciiTheme="majorBidi" w:hAnsiTheme="majorBidi" w:cstheme="majorBidi"/>
          <w:b/>
          <w:bCs/>
          <w:sz w:val="24"/>
          <w:szCs w:val="24"/>
          <w:u w:val="single"/>
        </w:rPr>
      </w:pPr>
    </w:p>
    <w:bookmarkEnd w:id="5"/>
    <w:p w14:paraId="53159F59" w14:textId="77777777" w:rsidR="00A63B65" w:rsidRPr="00241173" w:rsidRDefault="00A63B65">
      <w:pPr>
        <w:pStyle w:val="MidOcean-1"/>
        <w:numPr>
          <w:ilvl w:val="1"/>
          <w:numId w:val="21"/>
        </w:numPr>
        <w:spacing w:before="120" w:after="120"/>
        <w:ind w:left="357" w:hanging="357"/>
        <w:rPr>
          <w:color w:val="0D0D0D" w:themeColor="text1" w:themeTint="F2"/>
          <w:szCs w:val="28"/>
        </w:rPr>
      </w:pPr>
      <w:r w:rsidRPr="00241173">
        <w:rPr>
          <w:color w:val="0D0D0D" w:themeColor="text1" w:themeTint="F2"/>
          <w:szCs w:val="28"/>
        </w:rPr>
        <w:lastRenderedPageBreak/>
        <w:t>Literature Review</w:t>
      </w:r>
    </w:p>
    <w:p w14:paraId="7F8EF7E3" w14:textId="29767D5C"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Quality Management Systems in Construction</w:t>
      </w:r>
    </w:p>
    <w:p w14:paraId="2AC8C88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management systems are crucial for improving the performance of organizations, especially in the construction industry. Research has shown that QMSs can significantly impact customer satisfaction, cost control, time management, and overall quality (Leong et al., 2014) (</w:t>
      </w:r>
      <w:proofErr w:type="spellStart"/>
      <w:r w:rsidRPr="00CC1AD5">
        <w:rPr>
          <w:rFonts w:asciiTheme="majorBidi" w:hAnsiTheme="majorBidi" w:cstheme="majorBidi"/>
          <w:sz w:val="24"/>
          <w:szCs w:val="24"/>
        </w:rPr>
        <w:t>Aichouni</w:t>
      </w:r>
      <w:proofErr w:type="spellEnd"/>
      <w:r w:rsidRPr="00CC1AD5">
        <w:rPr>
          <w:rFonts w:asciiTheme="majorBidi" w:hAnsiTheme="majorBidi" w:cstheme="majorBidi"/>
          <w:sz w:val="24"/>
          <w:szCs w:val="24"/>
        </w:rPr>
        <w:t xml:space="preserve"> et al., 2014). </w:t>
      </w:r>
      <w:proofErr w:type="spellStart"/>
      <w:r w:rsidRPr="00CC1AD5">
        <w:rPr>
          <w:rFonts w:asciiTheme="majorBidi" w:hAnsiTheme="majorBidi" w:cstheme="majorBidi"/>
          <w:sz w:val="24"/>
          <w:szCs w:val="24"/>
        </w:rPr>
        <w:t>Neyestani</w:t>
      </w:r>
      <w:proofErr w:type="spellEnd"/>
      <w:r w:rsidRPr="00CC1AD5">
        <w:rPr>
          <w:rFonts w:asciiTheme="majorBidi" w:hAnsiTheme="majorBidi" w:cstheme="majorBidi"/>
          <w:sz w:val="24"/>
          <w:szCs w:val="24"/>
        </w:rPr>
        <w:t xml:space="preserve"> (2016) emphasizes the impact of QMS on these four crucial aspects of construction projects. Furthermore, a study in the Saudi construction industry supports Oakland &amp; </w:t>
      </w:r>
      <w:proofErr w:type="spellStart"/>
      <w:r w:rsidRPr="00CC1AD5">
        <w:rPr>
          <w:rFonts w:asciiTheme="majorBidi" w:hAnsiTheme="majorBidi" w:cstheme="majorBidi"/>
          <w:sz w:val="24"/>
          <w:szCs w:val="24"/>
        </w:rPr>
        <w:t>Marosszeky's</w:t>
      </w:r>
      <w:proofErr w:type="spellEnd"/>
      <w:r w:rsidRPr="00CC1AD5">
        <w:rPr>
          <w:rFonts w:asciiTheme="majorBidi" w:hAnsiTheme="majorBidi" w:cstheme="majorBidi"/>
          <w:sz w:val="24"/>
          <w:szCs w:val="24"/>
        </w:rPr>
        <w:t xml:space="preserve"> (2006) statement that the industry needs to embrace total quality management concepts and QMS, especially during growth and rapid expansion.</w:t>
      </w:r>
    </w:p>
    <w:p w14:paraId="73C1059B" w14:textId="77777777" w:rsidR="00A63B65" w:rsidRPr="00CC1AD5" w:rsidRDefault="00A63B65" w:rsidP="00A63B65">
      <w:pPr>
        <w:spacing w:after="0" w:line="360" w:lineRule="auto"/>
        <w:jc w:val="both"/>
        <w:rPr>
          <w:rFonts w:asciiTheme="majorBidi" w:hAnsiTheme="majorBidi" w:cstheme="majorBidi"/>
          <w:sz w:val="24"/>
          <w:szCs w:val="24"/>
        </w:rPr>
      </w:pPr>
    </w:p>
    <w:p w14:paraId="4F00F81B" w14:textId="77777777" w:rsidR="00A63B65" w:rsidRPr="00CC1AD5" w:rsidRDefault="00A63B65" w:rsidP="00A63B65">
      <w:pPr>
        <w:spacing w:after="0" w:line="360" w:lineRule="auto"/>
        <w:jc w:val="both"/>
        <w:rPr>
          <w:rFonts w:asciiTheme="majorBidi" w:hAnsiTheme="majorBidi" w:cstheme="majorBidi"/>
        </w:rPr>
      </w:pPr>
      <w:r w:rsidRPr="00CC1AD5">
        <w:rPr>
          <w:rFonts w:asciiTheme="majorBidi" w:hAnsiTheme="majorBidi" w:cstheme="majorBidi"/>
          <w:sz w:val="24"/>
          <w:szCs w:val="24"/>
        </w:rPr>
        <w:t>The effectiveness of a quality management system in construction projects can provide better control over project processes and workflows. Studies conducted across diverse construction markets, including Saudi Arabia, UAE, India, China, Pakistan, USA, and South Africa, have all demonstrated the benefits of implementing robust quality management systems to enhance project outcomes, improve cost control, enhance time management, and increase overall customer satisfaction and industry performance (Likita et al., 2018).</w:t>
      </w:r>
      <w:r w:rsidRPr="00CC1AD5">
        <w:rPr>
          <w:rFonts w:asciiTheme="majorBidi" w:hAnsiTheme="majorBidi" w:cstheme="majorBidi"/>
        </w:rPr>
        <w:t xml:space="preserve"> </w:t>
      </w:r>
    </w:p>
    <w:p w14:paraId="733AF3C1" w14:textId="77777777" w:rsidR="00A63B65" w:rsidRPr="00CC1AD5" w:rsidRDefault="00A63B65" w:rsidP="00A63B65">
      <w:pPr>
        <w:spacing w:after="0" w:line="360" w:lineRule="auto"/>
        <w:jc w:val="both"/>
        <w:rPr>
          <w:rFonts w:asciiTheme="majorBidi" w:hAnsiTheme="majorBidi" w:cstheme="majorBidi"/>
        </w:rPr>
      </w:pPr>
    </w:p>
    <w:p w14:paraId="37A62C0C" w14:textId="7E35BDD9"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 xml:space="preserve">Challenges in Implementing CQM </w:t>
      </w:r>
    </w:p>
    <w:p w14:paraId="7CF4A8C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study conducted by Hamdan (2024) on a stormwater network project in the UAE highlighted that the strict implementation of CQM practices is critical for meeting required standards and customer needs. Such an adherence not only increases the project's lifecycle but also reduces maintenance costs and improves sustainability. The author explained on the case study the importance of implementing quality processes and procedures at every stage of the project, including material testing, site activities, and project documentation, such as shop drawings, MOS and ITP. In the context of JSWP, shop drawings, MOS and ITP have proven to be a significant challenge, as contractors often fail to adhere to these requirements as outlined in the quality plan. This non-compliance undermines the effectiveness of CQM practices, leading to recurring issues such as substandard workmanship, defects, and rework. </w:t>
      </w:r>
    </w:p>
    <w:p w14:paraId="50FC44D1" w14:textId="77777777" w:rsidR="00A63B65" w:rsidRPr="00CC1AD5" w:rsidRDefault="00A63B65" w:rsidP="00A63B65">
      <w:pPr>
        <w:spacing w:after="0" w:line="360" w:lineRule="auto"/>
        <w:jc w:val="both"/>
        <w:rPr>
          <w:rFonts w:asciiTheme="majorBidi" w:hAnsiTheme="majorBidi" w:cstheme="majorBidi"/>
        </w:rPr>
      </w:pPr>
    </w:p>
    <w:p w14:paraId="78E8F47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Another study by Othman et. al. (2018) highlights other challenges in implementing Quality Management Systems (QMS) in Malaysian construction projects for high rise construction, including limited knowledge of QA/QC procedures, inadequate supervision, and poor worker attitudes. These challenges are compounded by high material waste and excessive workloads for QA/QC personnel, leading to inefficiencies in achieving quality standards. The study proposes a structured framework to address these issues, emphasizing management commitment, enhanced documentation, and resource optimization. </w:t>
      </w:r>
    </w:p>
    <w:p w14:paraId="1BF6902F" w14:textId="77777777" w:rsidR="00A63B65" w:rsidRPr="00CC1AD5" w:rsidRDefault="00A63B65" w:rsidP="00A63B65">
      <w:pPr>
        <w:spacing w:after="0" w:line="360" w:lineRule="auto"/>
        <w:jc w:val="both"/>
        <w:rPr>
          <w:rFonts w:asciiTheme="majorBidi" w:hAnsiTheme="majorBidi" w:cstheme="majorBidi"/>
          <w:sz w:val="24"/>
          <w:szCs w:val="24"/>
        </w:rPr>
      </w:pPr>
    </w:p>
    <w:p w14:paraId="5D061BB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 study conducted in Jordan by </w:t>
      </w:r>
      <w:proofErr w:type="spellStart"/>
      <w:r w:rsidRPr="00CC1AD5">
        <w:rPr>
          <w:rFonts w:asciiTheme="majorBidi" w:hAnsiTheme="majorBidi" w:cstheme="majorBidi"/>
          <w:sz w:val="24"/>
          <w:szCs w:val="24"/>
        </w:rPr>
        <w:t>Khatatbeh</w:t>
      </w:r>
      <w:proofErr w:type="spellEnd"/>
      <w:r w:rsidRPr="00CC1AD5">
        <w:rPr>
          <w:rFonts w:asciiTheme="majorBidi" w:hAnsiTheme="majorBidi" w:cstheme="majorBidi"/>
          <w:sz w:val="24"/>
          <w:szCs w:val="24"/>
        </w:rPr>
        <w:t>, A. (2014) underscores significant challenges that impede effective QM practices, including a lack of senior management commitment, insufficient planning for quality management, poor coordination between stakeholders, and unclear allocation of quality responsibilities. Additionally, the findings reveal that inadequate staff training and resistance to adopting structured quality frameworks hinder the consistent application of QM processes. These challenges collectively impact the ability of construction projects to meet desired quality standards, emphasizing the need for stronger organizational alignment and proactive quality planning to overcome these obstacles.</w:t>
      </w:r>
    </w:p>
    <w:p w14:paraId="4E62F222" w14:textId="77777777" w:rsidR="00A63B65" w:rsidRPr="00CC1AD5" w:rsidRDefault="00A63B65" w:rsidP="00A63B65">
      <w:pPr>
        <w:spacing w:after="0" w:line="360" w:lineRule="auto"/>
        <w:jc w:val="both"/>
        <w:rPr>
          <w:rFonts w:asciiTheme="majorBidi" w:hAnsiTheme="majorBidi" w:cstheme="majorBidi"/>
          <w:sz w:val="24"/>
          <w:szCs w:val="24"/>
        </w:rPr>
      </w:pPr>
    </w:p>
    <w:p w14:paraId="44EFDF56"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case study by Abdullah et al. (2008) examines the implementation of QMS in the Kuala Lumpur International Airport (KLIA) project, emphasizing the challenges associated with managing quality in large-scale and complex projects. The study highlights issues such as integrating multiple Project Quality Plans (PQP), coordinating diverse stakeholders, and ensuring compliance with statutory requirements and project-specific standards. These challenges were addressed through structured processes for inspections, testing, and audits.</w:t>
      </w:r>
    </w:p>
    <w:p w14:paraId="4157D00B" w14:textId="77777777" w:rsidR="00A63B65" w:rsidRPr="00CC1AD5" w:rsidRDefault="00A63B65" w:rsidP="00A63B65">
      <w:pPr>
        <w:spacing w:after="0" w:line="360" w:lineRule="auto"/>
        <w:jc w:val="both"/>
        <w:rPr>
          <w:rFonts w:asciiTheme="majorBidi" w:hAnsiTheme="majorBidi" w:cstheme="majorBidi"/>
          <w:sz w:val="24"/>
          <w:szCs w:val="24"/>
        </w:rPr>
      </w:pPr>
    </w:p>
    <w:p w14:paraId="60D4FBC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Similarly, The Jeddah Stormwater Program exemplifies the critical importance of CQM in addressing the common challenges faced worldwide in large-scale, complex construction projects. As a multifaceted endeavor, JSWP demands meticulous planning, rigorous quality control, and a commitment to continuous improvement to mitigate the impact of size and complexity on project outcomes. Insights from case studies highlight the difficulties of integrating multiple PQP, coordinating diverse </w:t>
      </w:r>
      <w:r w:rsidRPr="00CC1AD5">
        <w:rPr>
          <w:rFonts w:asciiTheme="majorBidi" w:hAnsiTheme="majorBidi" w:cstheme="majorBidi"/>
          <w:sz w:val="24"/>
          <w:szCs w:val="24"/>
        </w:rPr>
        <w:lastRenderedPageBreak/>
        <w:t>stakeholders, and ensuring compliance with statutory and project-specific standards challenges mirrored in the JSWP. The UAE stormwater network case emphasizes the importance of strict adherence to quality management processes, including MOS and ITP, to prevent non-compliance, defects, and rework.</w:t>
      </w:r>
    </w:p>
    <w:p w14:paraId="65CAF912" w14:textId="77777777" w:rsidR="00A63B65" w:rsidRPr="00CC1AD5" w:rsidRDefault="00A63B65" w:rsidP="00A63B65">
      <w:pPr>
        <w:spacing w:after="0" w:line="360" w:lineRule="auto"/>
        <w:jc w:val="both"/>
        <w:rPr>
          <w:rFonts w:asciiTheme="majorBidi" w:hAnsiTheme="majorBidi" w:cstheme="majorBidi"/>
          <w:sz w:val="24"/>
          <w:szCs w:val="24"/>
        </w:rPr>
      </w:pPr>
    </w:p>
    <w:p w14:paraId="36C21F3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By leveraging the principles of Juran's Quality Trilogy, including quality planning, assurance, and improvement, and incorporating AI-driven solutions, the JSWP can address these challenges proactively. AI technologies, such as automated compliance monitoring and predictive analytics, can enhance planning accuracy, streamline quality control measures, and identify improvement opportunities across the program's dispersed projects. Together, these approaches can enable the delivery of a high-quality, efficient, and timely stormwater management system for the city of Jeddah, ensuring alignment with both project goals and stakeholder expectations.</w:t>
      </w:r>
    </w:p>
    <w:p w14:paraId="25F44AE7" w14:textId="77777777" w:rsidR="00A63B65" w:rsidRPr="00CC1AD5" w:rsidRDefault="00A63B65" w:rsidP="00A63B65">
      <w:pPr>
        <w:spacing w:after="0" w:line="360" w:lineRule="auto"/>
        <w:jc w:val="both"/>
        <w:rPr>
          <w:rFonts w:asciiTheme="majorBidi" w:hAnsiTheme="majorBidi" w:cstheme="majorBidi"/>
        </w:rPr>
      </w:pPr>
    </w:p>
    <w:p w14:paraId="27EA3C50" w14:textId="451E8490"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Quality Planning</w:t>
      </w:r>
    </w:p>
    <w:p w14:paraId="60188BF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planning is crucial to effective QMS in construction projects. It involves clearly defining the project requirements, identifying the critical quality characteristics that must be addressed, and establishing specific quality goals and objectives to be achieved. This comprehensive planning process helps ensure that the overall project scope, detailed drawings, and technical specifications are well-defined and unambiguous. This clarity is a prerequisite for maintaining high-quality construction processes and workflows throughout the project lifecycle. (</w:t>
      </w:r>
      <w:proofErr w:type="spellStart"/>
      <w:r w:rsidRPr="00CC1AD5">
        <w:rPr>
          <w:rFonts w:asciiTheme="majorBidi" w:hAnsiTheme="majorBidi" w:cstheme="majorBidi"/>
          <w:sz w:val="24"/>
          <w:szCs w:val="24"/>
        </w:rPr>
        <w:t>Akinradewo</w:t>
      </w:r>
      <w:proofErr w:type="spellEnd"/>
      <w:r w:rsidRPr="00CC1AD5">
        <w:rPr>
          <w:rFonts w:asciiTheme="majorBidi" w:hAnsiTheme="majorBidi" w:cstheme="majorBidi"/>
          <w:sz w:val="24"/>
          <w:szCs w:val="24"/>
        </w:rPr>
        <w:t xml:space="preserve"> et al., 2019).</w:t>
      </w:r>
    </w:p>
    <w:p w14:paraId="28BEB12A" w14:textId="77777777" w:rsidR="00A63B65" w:rsidRPr="00CC1AD5" w:rsidRDefault="00A63B65" w:rsidP="00A63B65">
      <w:pPr>
        <w:spacing w:after="0" w:line="360" w:lineRule="auto"/>
        <w:jc w:val="both"/>
        <w:rPr>
          <w:rFonts w:asciiTheme="majorBidi" w:hAnsiTheme="majorBidi" w:cstheme="majorBidi"/>
          <w:sz w:val="24"/>
          <w:szCs w:val="24"/>
        </w:rPr>
      </w:pPr>
    </w:p>
    <w:p w14:paraId="369F6CB4"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In complex infrastructure projects where multiple stakeholders and intricate interdependencies are involved, comprehensive quality planning is vital for coordinating processes and ensuring collaboration. Effective planning establishes clear goals, defines critical quality characteristics, and maps workflows and control measures. However, in the JSWP, quality planning has often been insufficiently executed, as evidenced by numerous cases of work commencement without obtaining mandatory approvals. This lack of adherence to project quality procedures highlights a significant gap in ensuring consistency and alignment in the project's quality management efforts.</w:t>
      </w:r>
    </w:p>
    <w:p w14:paraId="1D1A0411" w14:textId="77777777" w:rsidR="00A63B65" w:rsidRPr="00CC1AD5" w:rsidRDefault="00A63B65" w:rsidP="00A63B65">
      <w:pPr>
        <w:spacing w:after="0" w:line="360" w:lineRule="auto"/>
        <w:jc w:val="both"/>
        <w:rPr>
          <w:rFonts w:asciiTheme="majorBidi" w:hAnsiTheme="majorBidi" w:cstheme="majorBidi"/>
          <w:sz w:val="24"/>
          <w:szCs w:val="24"/>
        </w:rPr>
      </w:pPr>
    </w:p>
    <w:p w14:paraId="0A1ACF61" w14:textId="407EDA9E"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bookmarkStart w:id="6" w:name="_Hlk183799397"/>
      <w:r>
        <w:rPr>
          <w:rFonts w:asciiTheme="majorBidi" w:eastAsia="Times New Roman" w:hAnsiTheme="majorBidi" w:cstheme="majorBidi"/>
          <w:b/>
          <w:bCs/>
          <w:color w:val="0D0D0D" w:themeColor="text1" w:themeTint="F2"/>
          <w:sz w:val="28"/>
          <w:szCs w:val="32"/>
        </w:rPr>
        <w:lastRenderedPageBreak/>
        <w:t xml:space="preserve"> </w:t>
      </w:r>
      <w:r w:rsidR="00A63B65" w:rsidRPr="001570CE">
        <w:rPr>
          <w:rFonts w:asciiTheme="majorBidi" w:eastAsia="Times New Roman" w:hAnsiTheme="majorBidi" w:cstheme="majorBidi"/>
          <w:b/>
          <w:bCs/>
          <w:color w:val="0D0D0D" w:themeColor="text1" w:themeTint="F2"/>
          <w:sz w:val="28"/>
          <w:szCs w:val="32"/>
        </w:rPr>
        <w:t>Quality Assurance</w:t>
      </w:r>
    </w:p>
    <w:bookmarkEnd w:id="6"/>
    <w:p w14:paraId="41926F7D" w14:textId="77777777" w:rsidR="00A63B65" w:rsidRPr="00CC1AD5" w:rsidRDefault="00A63B65" w:rsidP="00A63B65">
      <w:pPr>
        <w:spacing w:after="0" w:line="360" w:lineRule="auto"/>
        <w:jc w:val="both"/>
        <w:rPr>
          <w:rFonts w:asciiTheme="majorBidi" w:hAnsiTheme="majorBidi" w:cstheme="majorBidi"/>
        </w:rPr>
      </w:pPr>
      <w:r w:rsidRPr="00CC1AD5">
        <w:rPr>
          <w:rFonts w:asciiTheme="majorBidi" w:hAnsiTheme="majorBidi" w:cstheme="majorBidi"/>
          <w:sz w:val="24"/>
          <w:szCs w:val="24"/>
        </w:rPr>
        <w:t>Quality assurance is a critical component of effective QMS in the construction industry. It involves implementing a comprehensive set of planned and systematic activities to ensure the constructed facility or infrastructure meets the specified requirements and customer expectations (</w:t>
      </w:r>
      <w:proofErr w:type="spellStart"/>
      <w:r w:rsidRPr="00CC1AD5">
        <w:rPr>
          <w:rFonts w:asciiTheme="majorBidi" w:hAnsiTheme="majorBidi" w:cstheme="majorBidi"/>
          <w:sz w:val="24"/>
          <w:szCs w:val="24"/>
        </w:rPr>
        <w:t>juran</w:t>
      </w:r>
      <w:proofErr w:type="spellEnd"/>
      <w:r w:rsidRPr="00CC1AD5">
        <w:rPr>
          <w:rFonts w:asciiTheme="majorBidi" w:hAnsiTheme="majorBidi" w:cstheme="majorBidi"/>
          <w:sz w:val="24"/>
          <w:szCs w:val="24"/>
        </w:rPr>
        <w:t xml:space="preserve"> &amp; joseph, 2012). quality assurance encompasses various activities, including inspection, testing, auditing, and monitoring, verifying that the construction processes and materials conform to established standards and specifications. However, in the JSWP, gaps in quality assurance practices have been observed, such as inconsistent inspection routines and inadequate adherence to ITP, often due to the high volume of concurrent projects and strained supervisory capacity. These shortcomings have led to instances where quality issues were only identified after significant work was completed, resulting in rework and delays. By addressing such gaps and implementing robust quality assurance measures, construction projects can enhance the overall quality, reliability, and longevity of the constructed facilities, ultimately meeting or exceeding client requirements and expectations.</w:t>
      </w:r>
    </w:p>
    <w:p w14:paraId="29CBF18B" w14:textId="77777777" w:rsidR="00A63B65" w:rsidRPr="00CC1AD5" w:rsidRDefault="00A63B65" w:rsidP="00A63B65">
      <w:pPr>
        <w:spacing w:after="0" w:line="360" w:lineRule="auto"/>
        <w:jc w:val="both"/>
        <w:rPr>
          <w:rFonts w:asciiTheme="majorBidi" w:hAnsiTheme="majorBidi" w:cstheme="majorBidi"/>
          <w:b/>
          <w:bCs/>
          <w:sz w:val="26"/>
          <w:szCs w:val="26"/>
        </w:rPr>
      </w:pPr>
    </w:p>
    <w:p w14:paraId="0FFE20E4" w14:textId="458C81AB"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Quality Improvement</w:t>
      </w:r>
    </w:p>
    <w:p w14:paraId="2340719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As per Juran &amp; Joseph (2012) quality improvement targets two main areas: enhancing product features and reducing deficiencies. Improving product features increases customer satisfaction by introducing innovative designs, sustainable materials, or advanced construction techniques. Reducing deficiencies minimizes waste, rework, and delays, thus boosting efficiency. </w:t>
      </w:r>
    </w:p>
    <w:p w14:paraId="7A519DFD" w14:textId="77777777" w:rsidR="00A63B65" w:rsidRPr="00CC1AD5" w:rsidRDefault="00A63B65" w:rsidP="00A63B65">
      <w:pPr>
        <w:spacing w:after="0" w:line="360" w:lineRule="auto"/>
        <w:jc w:val="both"/>
        <w:rPr>
          <w:rFonts w:asciiTheme="majorBidi" w:hAnsiTheme="majorBidi" w:cstheme="majorBidi"/>
          <w:sz w:val="24"/>
          <w:szCs w:val="24"/>
        </w:rPr>
      </w:pPr>
    </w:p>
    <w:p w14:paraId="2826FCB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In JSWP, the lack of a structured approach to continuous quality improvement has often led to repeated deficiencies, such as material waste and recurring design modifications, due to inadequate coordination, especially with other utilities’ providers, and poor communication among stakeholders. These recurring issues highlight the importance of adopting principles like a customer focus to meet stakeholder needs, continuous improvement through regular assessments, employee involvement in problem-solving, and a process approach that optimizes each project phase. Addressing these gaps and embracing proactive quality improvement measures early during the planning stage and before issue the projects for bidding, JSWP can enhance efficiency, reduce waste, and deliver high-quality outcomes that meet or exceed client expectations.</w:t>
      </w:r>
    </w:p>
    <w:p w14:paraId="34C0A985" w14:textId="77777777" w:rsidR="00A63B65" w:rsidRPr="001570CE" w:rsidRDefault="00A63B65">
      <w:pPr>
        <w:pStyle w:val="MidOcean-1"/>
        <w:numPr>
          <w:ilvl w:val="1"/>
          <w:numId w:val="21"/>
        </w:numPr>
        <w:spacing w:before="120" w:after="120"/>
        <w:ind w:left="357" w:hanging="357"/>
        <w:rPr>
          <w:color w:val="0D0D0D" w:themeColor="text1" w:themeTint="F2"/>
          <w:szCs w:val="28"/>
        </w:rPr>
      </w:pPr>
      <w:r w:rsidRPr="001570CE">
        <w:rPr>
          <w:color w:val="0D0D0D" w:themeColor="text1" w:themeTint="F2"/>
          <w:szCs w:val="28"/>
        </w:rPr>
        <w:lastRenderedPageBreak/>
        <w:t>The Role of Artificial Intelligence in Quality Management</w:t>
      </w:r>
    </w:p>
    <w:p w14:paraId="5E34272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Artificial intelligence has emerged as a promising solution to address the complexities and challenges faced while implementing effective quality management systems in the construction industry. AI-powered technologies offer a range of capabilities that can streamline quality management processes and enhance project outcomes. Some studies identified some drivers for AI adoption such as cost, time, performance and customer satisfaction, which are directly related to project outcomes (Yang et al., 2019). Other studies listed some possible benefits of AI such as automating inspections and improving accuracy to leveraging predictive analytics to identify potential issues, AI aligns well with quality management principles and can help construction organizations overcome the inherent difficulties in implementing robust quality management systems (</w:t>
      </w:r>
      <w:proofErr w:type="spellStart"/>
      <w:r w:rsidRPr="00CC1AD5">
        <w:rPr>
          <w:rFonts w:asciiTheme="majorBidi" w:hAnsiTheme="majorBidi" w:cstheme="majorBidi"/>
          <w:sz w:val="24"/>
          <w:szCs w:val="24"/>
        </w:rPr>
        <w:t>Cubric</w:t>
      </w:r>
      <w:proofErr w:type="spellEnd"/>
      <w:r w:rsidRPr="00CC1AD5">
        <w:rPr>
          <w:rFonts w:asciiTheme="majorBidi" w:hAnsiTheme="majorBidi" w:cstheme="majorBidi"/>
          <w:sz w:val="24"/>
          <w:szCs w:val="24"/>
        </w:rPr>
        <w:t>, 2020).</w:t>
      </w:r>
    </w:p>
    <w:p w14:paraId="11CF338D" w14:textId="77777777" w:rsidR="00A63B65" w:rsidRPr="00CC1AD5" w:rsidRDefault="00A63B65" w:rsidP="00A63B65">
      <w:pPr>
        <w:spacing w:after="0" w:line="360" w:lineRule="auto"/>
        <w:jc w:val="both"/>
        <w:rPr>
          <w:rFonts w:asciiTheme="majorBidi" w:hAnsiTheme="majorBidi" w:cstheme="majorBidi"/>
          <w:sz w:val="24"/>
          <w:szCs w:val="24"/>
        </w:rPr>
      </w:pPr>
    </w:p>
    <w:p w14:paraId="54F97207"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Recent studies have highlighted several ways AI can enhance quality management in construction. Key technologies like Building Information Modelling (BIM), augmented reality (AR), Internet of Things (IoT), and computer vision (CV) are being integrated into CQM processes (Abioye et al., 2021). AI's success in optimizing manufacturing, healthcare, and finance processes offers strong evidence of its transformative power across industries Therefore, AI has a high potential in the construction industry by demonstrating how AI can automate inspection processes, identify potential issues, and improve decision-making (Datta, S. D et al., 2024; Nagireddy, 2023). </w:t>
      </w:r>
    </w:p>
    <w:p w14:paraId="00984D2A" w14:textId="77777777" w:rsidR="00A63B65" w:rsidRPr="00CC1AD5" w:rsidRDefault="00A63B65" w:rsidP="00A63B65">
      <w:pPr>
        <w:spacing w:after="0" w:line="360" w:lineRule="auto"/>
        <w:jc w:val="both"/>
        <w:rPr>
          <w:rFonts w:asciiTheme="majorBidi" w:hAnsiTheme="majorBidi" w:cstheme="majorBidi"/>
          <w:sz w:val="24"/>
          <w:szCs w:val="24"/>
        </w:rPr>
      </w:pPr>
    </w:p>
    <w:p w14:paraId="6DD4F6D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case study by Makaula et. al</w:t>
      </w:r>
      <w:r w:rsidRPr="00CC1AD5">
        <w:rPr>
          <w:rFonts w:asciiTheme="majorBidi" w:hAnsiTheme="majorBidi" w:cstheme="majorBidi"/>
          <w:i/>
          <w:iCs/>
          <w:sz w:val="24"/>
          <w:szCs w:val="24"/>
        </w:rPr>
        <w:t>.</w:t>
      </w:r>
      <w:r w:rsidRPr="00CC1AD5">
        <w:rPr>
          <w:rFonts w:asciiTheme="majorBidi" w:hAnsiTheme="majorBidi" w:cstheme="majorBidi"/>
          <w:sz w:val="24"/>
          <w:szCs w:val="24"/>
        </w:rPr>
        <w:t xml:space="preserve"> (2021) highlights the transformative potential of AI in construction project management through the development of a framework that integrates AI technologies across various phases of the project lifecycle. It emphasizes AI's role in enhancing planning, design, execution, and material sourcing while addressing critical aspects such as labor productivity and risk management. This framework is particularly relevant to the current study, as it provides a structured approach to applying AI in construction quality management, emphasizing how AI can optimize processes, improve decision-making, and mitigate project risks. Moreover, the study identifies key challenges to AI adoption, such as high costs and resistance due to job security concerns, which align with barriers faced in the Saudi construction industry.</w:t>
      </w:r>
    </w:p>
    <w:p w14:paraId="22E7F056"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In the context of JSWP, similar challenges are encountered across the program's large-scale and complex projects. The phased nature of JSWP, coupled with recurring issues in quality planning, inspection, and material management, underscores the need for an AI-driven framework to address inefficiencies. By leveraging AI tools to streamline workflows, enhance compliance monitoring, and proactively manage risks, JSWP can achieve better project outcomes while aligning with Saudi Vision 2030's goals for innovation and sustainability.</w:t>
      </w:r>
    </w:p>
    <w:p w14:paraId="36FBDBEC" w14:textId="77777777" w:rsidR="00A63B65" w:rsidRPr="00CC1AD5" w:rsidRDefault="00A63B65" w:rsidP="00A63B65">
      <w:pPr>
        <w:spacing w:after="0" w:line="360" w:lineRule="auto"/>
        <w:jc w:val="both"/>
        <w:rPr>
          <w:rFonts w:asciiTheme="majorBidi" w:hAnsiTheme="majorBidi" w:cstheme="majorBidi"/>
          <w:sz w:val="24"/>
          <w:szCs w:val="24"/>
        </w:rPr>
      </w:pPr>
    </w:p>
    <w:p w14:paraId="7730CDE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However, the construction industry faces persistent challenges in adopting digital technologies. Issues like low productivity, frequent rework, and cost overruns (Pan &amp; Zhang, 2021) highlight the lag in digitalization and the untapped potential of AI. By integrating AI as a moderating variable in quality management practices, construction projects can achieve more consistent and reliable quality outcomes, meeting the industry's evolving demands and paving the way for sustainable advancements.</w:t>
      </w:r>
    </w:p>
    <w:p w14:paraId="26587A67" w14:textId="77777777" w:rsidR="00A63B65" w:rsidRPr="00CC1AD5" w:rsidRDefault="00A63B65" w:rsidP="00A63B65">
      <w:pPr>
        <w:spacing w:after="0" w:line="360" w:lineRule="auto"/>
        <w:jc w:val="both"/>
        <w:rPr>
          <w:rFonts w:asciiTheme="majorBidi" w:hAnsiTheme="majorBidi" w:cstheme="majorBidi"/>
          <w:sz w:val="24"/>
          <w:szCs w:val="24"/>
        </w:rPr>
      </w:pPr>
    </w:p>
    <w:p w14:paraId="2B5C8694" w14:textId="77777777" w:rsidR="00A63B65" w:rsidRPr="00CC1AD5" w:rsidRDefault="00A63B65" w:rsidP="00A63B65">
      <w:pPr>
        <w:spacing w:after="0" w:line="360" w:lineRule="auto"/>
        <w:jc w:val="both"/>
        <w:rPr>
          <w:rFonts w:asciiTheme="majorBidi" w:hAnsiTheme="majorBidi" w:cstheme="majorBidi"/>
          <w:sz w:val="24"/>
          <w:szCs w:val="24"/>
        </w:rPr>
      </w:pPr>
      <w:r w:rsidRPr="001570CE">
        <w:rPr>
          <w:rFonts w:asciiTheme="majorBidi" w:hAnsiTheme="majorBidi" w:cstheme="majorBidi"/>
          <w:sz w:val="24"/>
          <w:szCs w:val="24"/>
        </w:rPr>
        <w:t>This study will investigate the impact and outcomes of AI-driven technologies, including automation and predictive analytics, on construction quality management. Prominent AI platforms such as Google ML, Microsoft Azure, and IBM Watson offer relevant AI-powered solutions that merit further exploration and analysis within this research context. These platforms offer AI Technology, such ML and NLP, which can support transformative construction quality management practices.</w:t>
      </w:r>
    </w:p>
    <w:p w14:paraId="17A3A858" w14:textId="77777777" w:rsidR="00A63B65" w:rsidRPr="00CC1AD5" w:rsidRDefault="00A63B65" w:rsidP="00A63B65">
      <w:pPr>
        <w:spacing w:after="0" w:line="360" w:lineRule="auto"/>
        <w:jc w:val="both"/>
        <w:rPr>
          <w:rFonts w:asciiTheme="majorBidi" w:hAnsiTheme="majorBidi" w:cstheme="majorBidi"/>
          <w:sz w:val="24"/>
          <w:szCs w:val="24"/>
        </w:rPr>
      </w:pPr>
    </w:p>
    <w:p w14:paraId="7C7E03DE" w14:textId="5857BDE8"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Automation of Quality Processes</w:t>
      </w:r>
    </w:p>
    <w:p w14:paraId="09675BE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One of the key areas where AI can enhance quality management in construction is through automated quality control and inspection. AI-powered computer vision and machine learning algorithms can be leveraged for automated quality inspections, detecting defects, and monitoring construction progress (</w:t>
      </w:r>
      <w:proofErr w:type="spellStart"/>
      <w:r w:rsidRPr="00CC1AD5">
        <w:rPr>
          <w:rFonts w:asciiTheme="majorBidi" w:hAnsiTheme="majorBidi" w:cstheme="majorBidi"/>
          <w:sz w:val="24"/>
          <w:szCs w:val="24"/>
        </w:rPr>
        <w:t>Regona</w:t>
      </w:r>
      <w:proofErr w:type="spellEnd"/>
      <w:r w:rsidRPr="00CC1AD5">
        <w:rPr>
          <w:rFonts w:asciiTheme="majorBidi" w:hAnsiTheme="majorBidi" w:cstheme="majorBidi"/>
          <w:sz w:val="24"/>
          <w:szCs w:val="24"/>
        </w:rPr>
        <w:t xml:space="preserve"> et al., 2022). AI technology improves the accuracy and consistency of inspections and reduces manual effort and time required, enabling construction teams to identify and address quality issues proactively. For example, AI-driven visual inspection systems can analyze site photographs or video footage to identify deviations from design specifications, detect structural defects, or monitor the installation of building components (Hooda et al., 2021; Luo et al., 2022).</w:t>
      </w:r>
    </w:p>
    <w:p w14:paraId="3EB806E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Previous research by Pan &amp; Zhang (2021) has shown that computer vision has increasingly supplanted labor-intensive and often inconsistent visual inspections in evaluating the state of civil infrastructure. This technology enables automated detection of damage, recognition of structural components, identification of unsafe behaviors, and assessment of overall conditions. Such applications of AI in quality control and inspection processes in infrastructure projects can significantly enhance efficiency, accuracy, and timeliness in addressing quality-related issues by facilitating monitoring applications through non-contact methods, capturing a quantitative understanding of infrastructure status, such as estimating strain, displacement, and measuring crack length and width.</w:t>
      </w:r>
    </w:p>
    <w:p w14:paraId="34EEA710" w14:textId="77777777" w:rsidR="00A63B65" w:rsidRPr="00CC1AD5" w:rsidRDefault="00A63B65" w:rsidP="00A63B65">
      <w:pPr>
        <w:spacing w:after="0" w:line="360" w:lineRule="auto"/>
        <w:jc w:val="both"/>
        <w:rPr>
          <w:rFonts w:asciiTheme="majorBidi" w:hAnsiTheme="majorBidi" w:cstheme="majorBidi"/>
        </w:rPr>
      </w:pPr>
    </w:p>
    <w:p w14:paraId="428BD90B" w14:textId="36A35636"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Identifying and predicting quality issues</w:t>
      </w:r>
    </w:p>
    <w:p w14:paraId="0A1258B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ability of AI to predict potential quality issues is a transformative application in construction quality management. By analyzing historical project data, real-time sensor inputs, environmental factors, and supply chain disruptions, AI-powered predictive models can forecast quality problems such as delays, cost overruns, defects, or equipment failures (Abioye et al., 2021). For instance, machine learning techniques, as demonstrated in recent research by Dip Datta et al. (2024), have proven effective in identifying construction risks by considering factors like project complexity, weather conditions, and supply chain uncertainties. </w:t>
      </w:r>
    </w:p>
    <w:p w14:paraId="7CE2E0B0" w14:textId="77777777" w:rsidR="00A63B65" w:rsidRPr="00CC1AD5" w:rsidRDefault="00A63B65" w:rsidP="00A63B65">
      <w:pPr>
        <w:spacing w:after="0" w:line="360" w:lineRule="auto"/>
        <w:jc w:val="both"/>
        <w:rPr>
          <w:rFonts w:asciiTheme="majorBidi" w:hAnsiTheme="majorBidi" w:cstheme="majorBidi"/>
          <w:sz w:val="24"/>
          <w:szCs w:val="24"/>
        </w:rPr>
      </w:pPr>
    </w:p>
    <w:p w14:paraId="26D2A937"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Additionally, AI can support informed decision-making in quality management by providing predictive insights and actionable recommendations. By processing vast amounts of data from past projects, real-time site conditions, and process information, AI systems can identify trends, suggest optimal actions, and highlight areas of concern. Similarly, findings by Sota (2017) on AI in construction planning emphasize the potential of AI-driven tools to optimize planning processes by analyzing historical data, forecasting risks, and automating decision-making to improve project outcomes. These capabilities align with the principles of Quality Planning, which focus on defining objectives, allocating resources, and identifying potential risks to prevent defects. The integration of AI's decision-support systems enables project teams to make more accurate and timely decisions, improving resource allocation, reducing inefficiencies, and enhancing overall project quality (Dabous et al., 2023).</w:t>
      </w:r>
    </w:p>
    <w:p w14:paraId="27DC4A78" w14:textId="75CF5218"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For large-scale Programs like JSWP, AI's predictive capabilities are instrumental in tackling persistent issues such as utility conflicts, material issues, non-compliance to procedures, and project delays. By analyzing historical and real-time data and utilizing predictive analytics, AI empowers project teams to foresee potential risks and implement solutions before problems arise. This preventive approach reduces the likelihood of rework, minimizes disruptions, and </w:t>
      </w:r>
      <w:r w:rsidR="0009387D">
        <w:rPr>
          <w:rFonts w:asciiTheme="majorBidi" w:hAnsiTheme="majorBidi" w:cstheme="majorBidi"/>
          <w:sz w:val="24"/>
          <w:szCs w:val="24"/>
        </w:rPr>
        <w:t>cut</w:t>
      </w:r>
      <w:r w:rsidRPr="00CC1AD5">
        <w:rPr>
          <w:rFonts w:asciiTheme="majorBidi" w:hAnsiTheme="majorBidi" w:cstheme="majorBidi"/>
          <w:sz w:val="24"/>
          <w:szCs w:val="24"/>
        </w:rPr>
        <w:t xml:space="preserve"> additional costs. Furthermore, AI enhances coordination across the program's numerous sites, ensuring smoother workflows and higher-quality outcomes. Incorporating AI-powered predictive tools into quality management practices allows construction projects to achieve their quality objectives more effectively, leading to improved performance greater project success and customer satisfaction.</w:t>
      </w:r>
    </w:p>
    <w:p w14:paraId="4921A826" w14:textId="77777777" w:rsidR="00A63B65" w:rsidRPr="00CC1AD5" w:rsidRDefault="00A63B65" w:rsidP="00A63B65">
      <w:pPr>
        <w:spacing w:after="0" w:line="360" w:lineRule="auto"/>
        <w:jc w:val="both"/>
        <w:rPr>
          <w:rFonts w:asciiTheme="majorBidi" w:hAnsiTheme="majorBidi" w:cstheme="majorBidi"/>
        </w:rPr>
      </w:pPr>
    </w:p>
    <w:p w14:paraId="2B3C8961" w14:textId="058D6D0A"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Improving the efficiency of quality management processes</w:t>
      </w:r>
    </w:p>
    <w:p w14:paraId="4C6F245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AI-powered technologies can also enhance the efficiency and effectiveness of quality management in construction by automating routine tasks, streamlining data collection and analysis, and optimizing quality control workflows. AI techniques can also generate valuable insights into the complex construction process. This knowledge is critical to project success and can guide the optimization of the construction execution process, helping to make the project run more smoothly and efficiently (Pan &amp; Zhang, 2021). For instance, AI-driven natural language processing can automate the extraction and analysis of quality-related information from project documentation, such as inspection reports, checklists, and requests for information. </w:t>
      </w:r>
    </w:p>
    <w:p w14:paraId="5ED19F67" w14:textId="77777777" w:rsidR="00A63B65" w:rsidRPr="00CC1AD5" w:rsidRDefault="00A63B65" w:rsidP="00A63B65">
      <w:pPr>
        <w:spacing w:after="0" w:line="360" w:lineRule="auto"/>
        <w:jc w:val="both"/>
        <w:rPr>
          <w:rFonts w:asciiTheme="majorBidi" w:hAnsiTheme="majorBidi" w:cstheme="majorBidi"/>
          <w:sz w:val="24"/>
          <w:szCs w:val="24"/>
        </w:rPr>
      </w:pPr>
    </w:p>
    <w:p w14:paraId="2ADD1A0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Another way to enhance construction quality management processes is by integrating artificial intelligence with existing quality management tools and methodologies, such as Failure Mode and Effects Analysis (FMEA), Statistical Process Control (SPC), and Lean Quality Management Systems, to improve their effectiveness (Yang et al., 2019). AI-based Integrated Quality Management Information System (IQMIS) proposed by Yang et al. (2019) enables real-time data acquisition, predictive modeling, and intelligent decision-making across quality planning, control, and improvement. For example, AI can link FMEA data with IoT devices or other systems to better manage, monitor, and optimize quality-related processes throughout the construction lifecycle. </w:t>
      </w:r>
      <w:r w:rsidRPr="00CC1AD5">
        <w:rPr>
          <w:rFonts w:asciiTheme="majorBidi" w:hAnsiTheme="majorBidi" w:cstheme="majorBidi"/>
          <w:sz w:val="24"/>
          <w:szCs w:val="24"/>
        </w:rPr>
        <w:lastRenderedPageBreak/>
        <w:t>These innovations allow established QMS to proactively identify and address quality risks, reduce inefficiencies, and improve overall project outcomes.</w:t>
      </w:r>
    </w:p>
    <w:p w14:paraId="7F3CF9D9" w14:textId="77777777" w:rsidR="00A63B65" w:rsidRPr="00CC1AD5" w:rsidRDefault="00A63B65" w:rsidP="00A63B65">
      <w:pPr>
        <w:spacing w:after="0" w:line="360" w:lineRule="auto"/>
        <w:jc w:val="both"/>
        <w:rPr>
          <w:rFonts w:asciiTheme="majorBidi" w:hAnsiTheme="majorBidi" w:cstheme="majorBidi"/>
          <w:sz w:val="24"/>
          <w:szCs w:val="24"/>
        </w:rPr>
      </w:pPr>
    </w:p>
    <w:p w14:paraId="614A0293" w14:textId="2D8D543D"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reliance on traditional inspection methods in JSWP poses significant challenges in managing quality across the program's large and complex projects. With numerous dispersed sites, high volumes of activities, and intricate interdependencies, traditional approaches often fail to provide the scalability and real-time responsiveness needed to ensure consistent quality. These limitations result in delayed identification of defects, inefficient allocation of resources, increased rework, and increased extension of time requests. Integrating AI technologies into the quality management process can bridge these gaps by automating inspections, analyzing data in real-time, and predicting potential quality issues before they escalate. By transitioning from reactive to proactive quality management, AI can enhance the efficiency and effectiveness of CQM practices, ensuring better outcomes for large-scale and complex infrastructure projects.</w:t>
      </w:r>
    </w:p>
    <w:p w14:paraId="6F51AE45" w14:textId="77777777" w:rsidR="00A63B65" w:rsidRPr="00CC1AD5" w:rsidRDefault="00A63B65" w:rsidP="00A63B65">
      <w:pPr>
        <w:spacing w:after="0" w:line="360" w:lineRule="auto"/>
        <w:jc w:val="both"/>
        <w:rPr>
          <w:rFonts w:asciiTheme="majorBidi" w:hAnsiTheme="majorBidi" w:cstheme="majorBidi"/>
          <w:sz w:val="24"/>
          <w:szCs w:val="24"/>
        </w:rPr>
      </w:pPr>
    </w:p>
    <w:p w14:paraId="2B978A59" w14:textId="285A79EB"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 xml:space="preserve">Challenges in Adopting AI in </w:t>
      </w:r>
      <w:r>
        <w:rPr>
          <w:rFonts w:asciiTheme="majorBidi" w:eastAsia="Times New Roman" w:hAnsiTheme="majorBidi" w:cstheme="majorBidi"/>
          <w:b/>
          <w:bCs/>
          <w:color w:val="0D0D0D" w:themeColor="text1" w:themeTint="F2"/>
          <w:sz w:val="28"/>
          <w:szCs w:val="32"/>
        </w:rPr>
        <w:t>CQM</w:t>
      </w:r>
    </w:p>
    <w:p w14:paraId="6FA346C8"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 recent pilot survey conducted to explore the adoption of artificial intelligence in Saudi Arabia's construction industry provides valuable insights into the sector's awareness, readiness, and challenges regarding AI integration. The survey revealed a range of barriers, including limited technical expertise, insufficient data quality, and resistance to change, as well as concerns over job displacement and high implementation costs. Additionally, regulatory uncertainties and the lack of clear frameworks for AI adoption were highlighted as significant hurdles. </w:t>
      </w:r>
    </w:p>
    <w:p w14:paraId="65DF4750" w14:textId="77777777" w:rsidR="00A63B65" w:rsidRPr="00CC1AD5" w:rsidRDefault="00A63B65" w:rsidP="00A63B65">
      <w:pPr>
        <w:spacing w:after="0" w:line="360" w:lineRule="auto"/>
        <w:jc w:val="both"/>
        <w:rPr>
          <w:rFonts w:asciiTheme="majorBidi" w:hAnsiTheme="majorBidi" w:cstheme="majorBidi"/>
          <w:sz w:val="24"/>
          <w:szCs w:val="24"/>
        </w:rPr>
      </w:pPr>
    </w:p>
    <w:p w14:paraId="41BFAE3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These findings offer a snapshot of the industry's current landscape and emphasize the need for targeted strategies to address both technical and organizational challenges. These insights are particularly relevant to this study, as they underscore the importance of preparing the industry for AI-driven solutions. </w:t>
      </w:r>
    </w:p>
    <w:p w14:paraId="718A5761" w14:textId="77777777" w:rsidR="00A63B65" w:rsidRPr="00CC1AD5" w:rsidRDefault="00A63B65" w:rsidP="00A63B65">
      <w:pPr>
        <w:spacing w:after="0" w:line="360" w:lineRule="auto"/>
        <w:jc w:val="both"/>
        <w:rPr>
          <w:rFonts w:asciiTheme="majorBidi" w:hAnsiTheme="majorBidi" w:cstheme="majorBidi"/>
          <w:sz w:val="24"/>
          <w:szCs w:val="24"/>
        </w:rPr>
      </w:pPr>
    </w:p>
    <w:p w14:paraId="63470C50"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While the potential benefits of AI in construction quality management are significant, there are also several challenges and barriers to widespread adoption. Adopting AI-powered technologies in construction quality management contexts can be improved by factors such as the industry's traditional resistance to change, concerns over data </w:t>
      </w:r>
      <w:r w:rsidRPr="00CC1AD5">
        <w:rPr>
          <w:rFonts w:asciiTheme="majorBidi" w:hAnsiTheme="majorBidi" w:cstheme="majorBidi"/>
          <w:sz w:val="24"/>
          <w:szCs w:val="24"/>
        </w:rPr>
        <w:lastRenderedPageBreak/>
        <w:t>privacy and security, the need for upfront investment in new technologies, and AI-specific skills and expertise among construction professionals. (</w:t>
      </w:r>
      <w:proofErr w:type="spellStart"/>
      <w:r w:rsidRPr="00CC1AD5">
        <w:rPr>
          <w:rFonts w:asciiTheme="majorBidi" w:hAnsiTheme="majorBidi" w:cstheme="majorBidi"/>
          <w:sz w:val="24"/>
          <w:szCs w:val="24"/>
        </w:rPr>
        <w:t>Regona</w:t>
      </w:r>
      <w:proofErr w:type="spellEnd"/>
      <w:r w:rsidRPr="00CC1AD5">
        <w:rPr>
          <w:rFonts w:asciiTheme="majorBidi" w:hAnsiTheme="majorBidi" w:cstheme="majorBidi"/>
          <w:sz w:val="24"/>
          <w:szCs w:val="24"/>
        </w:rPr>
        <w:t xml:space="preserve"> </w:t>
      </w:r>
      <w:r w:rsidRPr="00CC1AD5">
        <w:rPr>
          <w:rFonts w:asciiTheme="majorBidi" w:hAnsiTheme="majorBidi" w:cstheme="majorBidi"/>
          <w:i/>
          <w:iCs/>
          <w:sz w:val="24"/>
          <w:szCs w:val="24"/>
        </w:rPr>
        <w:t>et al.,</w:t>
      </w:r>
      <w:r w:rsidRPr="00CC1AD5">
        <w:rPr>
          <w:rFonts w:asciiTheme="majorBidi" w:hAnsiTheme="majorBidi" w:cstheme="majorBidi"/>
          <w:sz w:val="24"/>
          <w:szCs w:val="24"/>
        </w:rPr>
        <w:t xml:space="preserve"> 2022). </w:t>
      </w:r>
    </w:p>
    <w:p w14:paraId="37B03E71" w14:textId="77777777" w:rsidR="00A63B65" w:rsidRDefault="00A63B65" w:rsidP="00A63B65">
      <w:pPr>
        <w:spacing w:after="0" w:line="360" w:lineRule="auto"/>
        <w:jc w:val="both"/>
        <w:rPr>
          <w:rFonts w:asciiTheme="majorBidi" w:hAnsiTheme="majorBidi" w:cstheme="majorBidi"/>
          <w:sz w:val="24"/>
          <w:szCs w:val="24"/>
        </w:rPr>
      </w:pPr>
    </w:p>
    <w:p w14:paraId="58AFF169" w14:textId="77777777" w:rsidR="00A63B65" w:rsidRDefault="00A63B65" w:rsidP="00A63B65">
      <w:pPr>
        <w:spacing w:after="0" w:line="360" w:lineRule="auto"/>
        <w:jc w:val="both"/>
        <w:rPr>
          <w:rFonts w:asciiTheme="majorBidi" w:hAnsiTheme="majorBidi" w:cstheme="majorBidi"/>
          <w:sz w:val="24"/>
          <w:szCs w:val="24"/>
        </w:rPr>
      </w:pPr>
      <w:r w:rsidRPr="00386DDF">
        <w:rPr>
          <w:rFonts w:asciiTheme="majorBidi" w:hAnsiTheme="majorBidi" w:cstheme="majorBidi"/>
          <w:sz w:val="24"/>
          <w:szCs w:val="24"/>
        </w:rPr>
        <w:t>1.14.4</w:t>
      </w:r>
      <w:r>
        <w:rPr>
          <w:rFonts w:asciiTheme="majorBidi" w:hAnsiTheme="majorBidi" w:cstheme="majorBidi"/>
          <w:sz w:val="24"/>
          <w:szCs w:val="24"/>
        </w:rPr>
        <w:t>a</w:t>
      </w:r>
      <w:r w:rsidRPr="00386DDF">
        <w:rPr>
          <w:rFonts w:asciiTheme="majorBidi" w:hAnsiTheme="majorBidi" w:cstheme="majorBidi"/>
          <w:sz w:val="24"/>
          <w:szCs w:val="24"/>
        </w:rPr>
        <w:t xml:space="preserve"> </w:t>
      </w:r>
      <w:r w:rsidRPr="005D61FF">
        <w:rPr>
          <w:rFonts w:asciiTheme="majorBidi" w:hAnsiTheme="majorBidi" w:cstheme="majorBidi"/>
          <w:sz w:val="24"/>
          <w:szCs w:val="24"/>
        </w:rPr>
        <w:t>Cultural, Social, and Organizational Challenges</w:t>
      </w:r>
    </w:p>
    <w:p w14:paraId="70CD3D0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lack of adherence to organizational QMS and established CQM practices poses significant barriers to successfully integrating AI technologies in the construction industry. This challenge is particularly evident in JSWP, where frequent non-compliance with quality procedures undermines the effectiveness of quality management systems. Similar challenges are observed in studies like Khan et al. (2019), which identified insufficient adherence to QMS standards, lack of training, and inconsistent enforcement of quality protocols as critical obstacles. These issues are further exacerbated by cultural and organizational resistance to change, coupled with a lack of commitment to quality, which disrupts the implementation of structured quality processes.</w:t>
      </w:r>
    </w:p>
    <w:p w14:paraId="0CAC4237" w14:textId="77777777" w:rsidR="00A63B65" w:rsidRPr="00CC1AD5" w:rsidRDefault="00A63B65" w:rsidP="00A63B65">
      <w:pPr>
        <w:spacing w:after="0" w:line="360" w:lineRule="auto"/>
        <w:jc w:val="both"/>
        <w:rPr>
          <w:rFonts w:asciiTheme="majorBidi" w:hAnsiTheme="majorBidi" w:cstheme="majorBidi"/>
          <w:sz w:val="24"/>
          <w:szCs w:val="24"/>
        </w:rPr>
      </w:pPr>
    </w:p>
    <w:p w14:paraId="477502D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Moreover, social and organizational challenges significantly hinder the adoption of AI-driven quality management practices in the construction industry. Concerns about job security, resistance to change, and the steep learning curve associated with new technologies are prevalent among construction professionals (</w:t>
      </w:r>
      <w:proofErr w:type="spellStart"/>
      <w:r w:rsidRPr="00CC1AD5">
        <w:rPr>
          <w:rFonts w:asciiTheme="majorBidi" w:hAnsiTheme="majorBidi" w:cstheme="majorBidi"/>
          <w:sz w:val="24"/>
          <w:szCs w:val="24"/>
        </w:rPr>
        <w:t>Regona</w:t>
      </w:r>
      <w:proofErr w:type="spellEnd"/>
      <w:r w:rsidRPr="00CC1AD5">
        <w:rPr>
          <w:rFonts w:asciiTheme="majorBidi" w:hAnsiTheme="majorBidi" w:cstheme="majorBidi"/>
          <w:sz w:val="24"/>
          <w:szCs w:val="24"/>
        </w:rPr>
        <w:t xml:space="preserve"> et. al., 2022). The Saudi construction industry remains deeply rooted in traditional practices, where quality management systems are often not perceived as a strategic priority. </w:t>
      </w:r>
      <w:proofErr w:type="spellStart"/>
      <w:r w:rsidRPr="00CC1AD5">
        <w:rPr>
          <w:rFonts w:asciiTheme="majorBidi" w:hAnsiTheme="majorBidi" w:cstheme="majorBidi"/>
          <w:sz w:val="24"/>
          <w:szCs w:val="24"/>
        </w:rPr>
        <w:t>Aichouni</w:t>
      </w:r>
      <w:proofErr w:type="spellEnd"/>
      <w:r w:rsidRPr="00CC1AD5">
        <w:rPr>
          <w:rFonts w:asciiTheme="majorBidi" w:hAnsiTheme="majorBidi" w:cstheme="majorBidi"/>
          <w:sz w:val="24"/>
          <w:szCs w:val="24"/>
        </w:rPr>
        <w:t xml:space="preserve"> et al. (2014) emphasized similar challenges in their study on the Hail region, where insufficient training, lack of top management commitment to quality, and organizational resistance were identified as critical barriers to the effective implementation of quality management systems. These challenges have perpetuated widespread non-adherence to QMS practices, further limiting the industry's ability to adopt advanced AI-driven quality solutions.</w:t>
      </w:r>
    </w:p>
    <w:p w14:paraId="6EFA90D3" w14:textId="77777777" w:rsidR="00A63B65" w:rsidRPr="00CC1AD5" w:rsidRDefault="00A63B65" w:rsidP="00A63B65">
      <w:pPr>
        <w:spacing w:after="0" w:line="360" w:lineRule="auto"/>
        <w:jc w:val="both"/>
        <w:rPr>
          <w:rFonts w:asciiTheme="majorBidi" w:hAnsiTheme="majorBidi" w:cstheme="majorBidi"/>
          <w:sz w:val="24"/>
          <w:szCs w:val="24"/>
        </w:rPr>
      </w:pPr>
    </w:p>
    <w:p w14:paraId="1D92DAA0"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Many organizations, including JSWP, view quality management as an additional administrative burden that increases costs and delays work progress rather than as an essential investment for achieving long-term success. This mindset perpetuates a cycle of low adoption of modern quality management frameworks, making it difficult for companies to recognize the significant benefits these systems can bring, such as </w:t>
      </w:r>
      <w:r w:rsidRPr="00CC1AD5">
        <w:rPr>
          <w:rFonts w:asciiTheme="majorBidi" w:hAnsiTheme="majorBidi" w:cstheme="majorBidi"/>
          <w:sz w:val="24"/>
          <w:szCs w:val="24"/>
        </w:rPr>
        <w:lastRenderedPageBreak/>
        <w:t xml:space="preserve">enhanced efficiency, reduced rework, improved customer satisfaction, and better reputational standing within the industry (Quadri et. al. 2021). </w:t>
      </w:r>
    </w:p>
    <w:p w14:paraId="25D9FC3A" w14:textId="77777777" w:rsidR="00A63B65" w:rsidRPr="00CC1AD5" w:rsidRDefault="00A63B65" w:rsidP="00A63B65">
      <w:pPr>
        <w:spacing w:after="0" w:line="360" w:lineRule="auto"/>
        <w:jc w:val="both"/>
        <w:rPr>
          <w:rFonts w:asciiTheme="majorBidi" w:hAnsiTheme="majorBidi" w:cstheme="majorBidi"/>
          <w:sz w:val="24"/>
          <w:szCs w:val="24"/>
        </w:rPr>
      </w:pPr>
    </w:p>
    <w:p w14:paraId="36ADF737"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AI technologies depend on structured and reliable processes to deliver meaningful insights and operational benefits. However, foundational gaps in quality management, combined with social and cultural barriers, result in flawed data and workflows that diminish the value of AI applications (Westenberger et al., 2021). These challenges align closely with the first Research Question, which examines how CQM practices become insufficient in addressing the complexities of large-scale infrastructure projects. Without addressing foundational gaps in quality culture, such as ensuring adherence to standards and fostering accountability, AI solutions are unlikely to deliver their intended benefits. This highlights the urgent need for management intervention to instill a robust quality culture within the organization.</w:t>
      </w:r>
    </w:p>
    <w:p w14:paraId="4AF1D105" w14:textId="77777777" w:rsidR="00A63B65" w:rsidRPr="00CC1AD5" w:rsidRDefault="00A63B65" w:rsidP="00A63B65">
      <w:pPr>
        <w:spacing w:after="0" w:line="360" w:lineRule="auto"/>
        <w:jc w:val="both"/>
        <w:rPr>
          <w:rFonts w:asciiTheme="majorBidi" w:hAnsiTheme="majorBidi" w:cstheme="majorBidi"/>
          <w:b/>
          <w:bCs/>
          <w:sz w:val="24"/>
          <w:szCs w:val="24"/>
          <w:rtl/>
        </w:rPr>
      </w:pPr>
    </w:p>
    <w:p w14:paraId="39EC9711" w14:textId="77777777" w:rsidR="00A63B65" w:rsidRDefault="00A63B65" w:rsidP="00A63B65">
      <w:pPr>
        <w:spacing w:after="0" w:line="360" w:lineRule="auto"/>
        <w:jc w:val="both"/>
        <w:rPr>
          <w:rFonts w:asciiTheme="majorBidi" w:hAnsiTheme="majorBidi" w:cstheme="majorBidi"/>
          <w:sz w:val="24"/>
          <w:szCs w:val="24"/>
        </w:rPr>
      </w:pPr>
      <w:r w:rsidRPr="00386DDF">
        <w:rPr>
          <w:rFonts w:asciiTheme="majorBidi" w:hAnsiTheme="majorBidi" w:cstheme="majorBidi"/>
          <w:sz w:val="24"/>
          <w:szCs w:val="24"/>
        </w:rPr>
        <w:t>1.14.4</w:t>
      </w:r>
      <w:r>
        <w:rPr>
          <w:rFonts w:asciiTheme="majorBidi" w:hAnsiTheme="majorBidi" w:cstheme="majorBidi"/>
          <w:sz w:val="24"/>
          <w:szCs w:val="24"/>
        </w:rPr>
        <w:t>b</w:t>
      </w:r>
      <w:r w:rsidRPr="00386DDF">
        <w:rPr>
          <w:rFonts w:asciiTheme="majorBidi" w:hAnsiTheme="majorBidi" w:cstheme="majorBidi"/>
          <w:sz w:val="24"/>
          <w:szCs w:val="24"/>
        </w:rPr>
        <w:t xml:space="preserve"> </w:t>
      </w:r>
      <w:r w:rsidRPr="00CE28C2">
        <w:rPr>
          <w:rFonts w:asciiTheme="majorBidi" w:hAnsiTheme="majorBidi" w:cstheme="majorBidi"/>
          <w:sz w:val="24"/>
          <w:szCs w:val="24"/>
        </w:rPr>
        <w:t>Integration with Existing Systems</w:t>
      </w:r>
    </w:p>
    <w:p w14:paraId="446C3061" w14:textId="77777777" w:rsidR="00A63B65" w:rsidRPr="00CC1AD5" w:rsidRDefault="00A63B65" w:rsidP="00A63B65">
      <w:pPr>
        <w:spacing w:after="0" w:line="360" w:lineRule="auto"/>
        <w:jc w:val="both"/>
        <w:rPr>
          <w:rFonts w:asciiTheme="majorBidi" w:hAnsiTheme="majorBidi" w:cstheme="majorBidi"/>
          <w:sz w:val="24"/>
          <w:szCs w:val="24"/>
        </w:rPr>
      </w:pPr>
      <w:r w:rsidRPr="00CE28C2">
        <w:rPr>
          <w:rFonts w:asciiTheme="majorBidi" w:hAnsiTheme="majorBidi" w:cstheme="majorBidi"/>
          <w:sz w:val="24"/>
          <w:szCs w:val="24"/>
        </w:rPr>
        <w:t>Integrating</w:t>
      </w:r>
      <w:r w:rsidRPr="00CC1AD5">
        <w:rPr>
          <w:rFonts w:asciiTheme="majorBidi" w:hAnsiTheme="majorBidi" w:cstheme="majorBidi"/>
          <w:sz w:val="24"/>
          <w:szCs w:val="24"/>
        </w:rPr>
        <w:t xml:space="preserve"> AI systems with existing quality management processes can be complex and often requires high technical expertise. Successful integration demands careful planning to ensure that AI tools complement existing workflows rather than disrupt them. This challenge is particularly evident in construction projects, where established procedures and legacy systems may need to be adapted or updated to accommodate new AI-driven approaches (Na et al., 2023; </w:t>
      </w:r>
      <w:proofErr w:type="spellStart"/>
      <w:r w:rsidRPr="00CC1AD5">
        <w:rPr>
          <w:rFonts w:asciiTheme="majorBidi" w:hAnsiTheme="majorBidi" w:cstheme="majorBidi"/>
          <w:sz w:val="24"/>
          <w:szCs w:val="24"/>
        </w:rPr>
        <w:t>Jäkel</w:t>
      </w:r>
      <w:proofErr w:type="spellEnd"/>
      <w:r w:rsidRPr="00CC1AD5">
        <w:rPr>
          <w:rFonts w:asciiTheme="majorBidi" w:hAnsiTheme="majorBidi" w:cstheme="majorBidi"/>
          <w:sz w:val="24"/>
          <w:szCs w:val="24"/>
        </w:rPr>
        <w:t xml:space="preserve"> et al., 2022).</w:t>
      </w:r>
    </w:p>
    <w:p w14:paraId="0588E4D7" w14:textId="77777777" w:rsidR="00A63B65" w:rsidRDefault="00A63B65" w:rsidP="00A63B65">
      <w:pPr>
        <w:spacing w:after="0" w:line="360" w:lineRule="auto"/>
        <w:jc w:val="both"/>
        <w:rPr>
          <w:rFonts w:asciiTheme="majorBidi" w:hAnsiTheme="majorBidi" w:cstheme="majorBidi"/>
          <w:sz w:val="24"/>
          <w:szCs w:val="24"/>
        </w:rPr>
      </w:pPr>
    </w:p>
    <w:p w14:paraId="6FBFB949" w14:textId="77777777" w:rsidR="00A63B65" w:rsidRDefault="00A63B65" w:rsidP="00A63B65">
      <w:pPr>
        <w:spacing w:after="0" w:line="360" w:lineRule="auto"/>
        <w:jc w:val="both"/>
        <w:rPr>
          <w:rFonts w:asciiTheme="majorBidi" w:hAnsiTheme="majorBidi" w:cstheme="majorBidi"/>
          <w:sz w:val="24"/>
          <w:szCs w:val="24"/>
        </w:rPr>
      </w:pPr>
      <w:r w:rsidRPr="00386DDF">
        <w:rPr>
          <w:rFonts w:asciiTheme="majorBidi" w:hAnsiTheme="majorBidi" w:cstheme="majorBidi"/>
          <w:sz w:val="24"/>
          <w:szCs w:val="24"/>
        </w:rPr>
        <w:t>1.14.4</w:t>
      </w:r>
      <w:r>
        <w:rPr>
          <w:rFonts w:asciiTheme="majorBidi" w:hAnsiTheme="majorBidi" w:cstheme="majorBidi"/>
          <w:sz w:val="24"/>
          <w:szCs w:val="24"/>
        </w:rPr>
        <w:t>c</w:t>
      </w:r>
      <w:r w:rsidRPr="00386DDF">
        <w:rPr>
          <w:rFonts w:asciiTheme="majorBidi" w:hAnsiTheme="majorBidi" w:cstheme="majorBidi"/>
          <w:sz w:val="24"/>
          <w:szCs w:val="24"/>
        </w:rPr>
        <w:t xml:space="preserve"> </w:t>
      </w:r>
      <w:r w:rsidRPr="00CE28C2">
        <w:rPr>
          <w:rFonts w:asciiTheme="majorBidi" w:hAnsiTheme="majorBidi" w:cstheme="majorBidi"/>
          <w:sz w:val="24"/>
          <w:szCs w:val="24"/>
        </w:rPr>
        <w:t>Data Quality and Availability</w:t>
      </w:r>
    </w:p>
    <w:p w14:paraId="293413A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effectiveness of AI technologies in construction heavily depends on the quality and availability of data and the expertise of professionals managing these systems. Reliable and relevant data are essential for training AI models to provide accurate predictions and insights. However, construction projects often face challenges such as data variability, incomplete records, and inconsistent data collection practices, which hinder the development of robust AI applications (</w:t>
      </w:r>
      <w:proofErr w:type="spellStart"/>
      <w:r w:rsidRPr="00CC1AD5">
        <w:rPr>
          <w:rFonts w:asciiTheme="majorBidi" w:hAnsiTheme="majorBidi" w:cstheme="majorBidi"/>
          <w:sz w:val="24"/>
          <w:szCs w:val="24"/>
        </w:rPr>
        <w:t>Castronuevo</w:t>
      </w:r>
      <w:proofErr w:type="spellEnd"/>
      <w:r w:rsidRPr="00CC1AD5">
        <w:rPr>
          <w:rFonts w:asciiTheme="majorBidi" w:hAnsiTheme="majorBidi" w:cstheme="majorBidi"/>
          <w:sz w:val="24"/>
          <w:szCs w:val="24"/>
        </w:rPr>
        <w:t xml:space="preserve"> &amp; Arboleda, 2024; </w:t>
      </w:r>
      <w:proofErr w:type="spellStart"/>
      <w:r w:rsidRPr="00CC1AD5">
        <w:rPr>
          <w:rFonts w:asciiTheme="majorBidi" w:hAnsiTheme="majorBidi" w:cstheme="majorBidi"/>
          <w:sz w:val="24"/>
          <w:szCs w:val="24"/>
        </w:rPr>
        <w:t>Kelepouris</w:t>
      </w:r>
      <w:proofErr w:type="spellEnd"/>
      <w:r w:rsidRPr="00CC1AD5">
        <w:rPr>
          <w:rFonts w:asciiTheme="majorBidi" w:hAnsiTheme="majorBidi" w:cstheme="majorBidi"/>
          <w:sz w:val="24"/>
          <w:szCs w:val="24"/>
        </w:rPr>
        <w:t xml:space="preserve">, 2023). </w:t>
      </w:r>
    </w:p>
    <w:p w14:paraId="4DE33B32" w14:textId="77777777" w:rsidR="00A63B65" w:rsidRDefault="00A63B65" w:rsidP="00A63B65">
      <w:pPr>
        <w:spacing w:after="0" w:line="360" w:lineRule="auto"/>
        <w:jc w:val="both"/>
        <w:rPr>
          <w:rFonts w:asciiTheme="majorBidi" w:hAnsiTheme="majorBidi" w:cstheme="majorBidi"/>
          <w:sz w:val="24"/>
          <w:szCs w:val="24"/>
        </w:rPr>
      </w:pPr>
    </w:p>
    <w:p w14:paraId="6A798569" w14:textId="77777777" w:rsidR="0009387D" w:rsidRDefault="0009387D" w:rsidP="00A63B65">
      <w:pPr>
        <w:spacing w:after="0" w:line="360" w:lineRule="auto"/>
        <w:jc w:val="both"/>
        <w:rPr>
          <w:rFonts w:asciiTheme="majorBidi" w:hAnsiTheme="majorBidi" w:cstheme="majorBidi"/>
          <w:sz w:val="24"/>
          <w:szCs w:val="24"/>
        </w:rPr>
      </w:pPr>
    </w:p>
    <w:p w14:paraId="43520969" w14:textId="77777777" w:rsidR="0009387D" w:rsidRPr="00CC1AD5" w:rsidRDefault="0009387D" w:rsidP="00A63B65">
      <w:pPr>
        <w:spacing w:after="0" w:line="360" w:lineRule="auto"/>
        <w:jc w:val="both"/>
        <w:rPr>
          <w:rFonts w:asciiTheme="majorBidi" w:hAnsiTheme="majorBidi" w:cstheme="majorBidi"/>
          <w:sz w:val="24"/>
          <w:szCs w:val="24"/>
        </w:rPr>
      </w:pPr>
    </w:p>
    <w:p w14:paraId="2162D039" w14:textId="77777777" w:rsidR="00A63B65" w:rsidRDefault="00A63B65" w:rsidP="00A63B65">
      <w:pPr>
        <w:spacing w:after="0" w:line="360" w:lineRule="auto"/>
        <w:jc w:val="both"/>
        <w:rPr>
          <w:rFonts w:asciiTheme="majorBidi" w:hAnsiTheme="majorBidi" w:cstheme="majorBidi"/>
          <w:sz w:val="24"/>
          <w:szCs w:val="24"/>
        </w:rPr>
      </w:pPr>
      <w:r w:rsidRPr="00386DDF">
        <w:rPr>
          <w:rFonts w:asciiTheme="majorBidi" w:hAnsiTheme="majorBidi" w:cstheme="majorBidi"/>
          <w:sz w:val="24"/>
          <w:szCs w:val="24"/>
        </w:rPr>
        <w:lastRenderedPageBreak/>
        <w:t>1.14.4</w:t>
      </w:r>
      <w:r>
        <w:rPr>
          <w:rFonts w:asciiTheme="majorBidi" w:hAnsiTheme="majorBidi" w:cstheme="majorBidi"/>
          <w:sz w:val="24"/>
          <w:szCs w:val="24"/>
        </w:rPr>
        <w:t>d</w:t>
      </w:r>
      <w:r w:rsidRPr="00386DDF">
        <w:rPr>
          <w:rFonts w:asciiTheme="majorBidi" w:hAnsiTheme="majorBidi" w:cstheme="majorBidi"/>
          <w:sz w:val="24"/>
          <w:szCs w:val="24"/>
        </w:rPr>
        <w:t xml:space="preserve"> </w:t>
      </w:r>
      <w:r w:rsidRPr="00CE28C2">
        <w:rPr>
          <w:rFonts w:asciiTheme="majorBidi" w:hAnsiTheme="majorBidi" w:cstheme="majorBidi"/>
          <w:sz w:val="24"/>
          <w:szCs w:val="24"/>
        </w:rPr>
        <w:t xml:space="preserve">Skill Gap </w:t>
      </w:r>
    </w:p>
    <w:p w14:paraId="66DAD320" w14:textId="77777777" w:rsidR="00A63B65" w:rsidRPr="00CC1AD5" w:rsidRDefault="00A63B65" w:rsidP="00A63B65">
      <w:pPr>
        <w:spacing w:after="0" w:line="360" w:lineRule="auto"/>
        <w:jc w:val="both"/>
        <w:rPr>
          <w:rFonts w:asciiTheme="majorBidi" w:hAnsiTheme="majorBidi" w:cstheme="majorBidi"/>
        </w:rPr>
      </w:pPr>
      <w:r w:rsidRPr="00CE28C2">
        <w:rPr>
          <w:rFonts w:asciiTheme="majorBidi" w:hAnsiTheme="majorBidi" w:cstheme="majorBidi"/>
          <w:sz w:val="24"/>
          <w:szCs w:val="24"/>
        </w:rPr>
        <w:t>The skill</w:t>
      </w:r>
      <w:r w:rsidRPr="00CC1AD5">
        <w:rPr>
          <w:rFonts w:asciiTheme="majorBidi" w:hAnsiTheme="majorBidi" w:cstheme="majorBidi"/>
          <w:sz w:val="24"/>
          <w:szCs w:val="24"/>
        </w:rPr>
        <w:t xml:space="preserve"> gap presents a significant barrier to AI adoption in the construction industry, with a shortage of trained professionals limiting the ability to develop, implement, and manage AI systems effectively (</w:t>
      </w:r>
      <w:proofErr w:type="spellStart"/>
      <w:r w:rsidRPr="00CC1AD5">
        <w:rPr>
          <w:rFonts w:asciiTheme="majorBidi" w:hAnsiTheme="majorBidi" w:cstheme="majorBidi"/>
          <w:sz w:val="24"/>
          <w:szCs w:val="24"/>
        </w:rPr>
        <w:t>Castronuevo</w:t>
      </w:r>
      <w:proofErr w:type="spellEnd"/>
      <w:r w:rsidRPr="00CC1AD5">
        <w:rPr>
          <w:rFonts w:asciiTheme="majorBidi" w:hAnsiTheme="majorBidi" w:cstheme="majorBidi"/>
          <w:sz w:val="24"/>
          <w:szCs w:val="24"/>
        </w:rPr>
        <w:t xml:space="preserve"> &amp; Arboleda, 2024). This challenge is further compounded by organizational issues, including insufficient stakeholder alignment, trust and resistance to change, which hinder the seamless integration of AI technologies (</w:t>
      </w:r>
      <w:proofErr w:type="spellStart"/>
      <w:r w:rsidRPr="00CC1AD5">
        <w:rPr>
          <w:rFonts w:asciiTheme="majorBidi" w:hAnsiTheme="majorBidi" w:cstheme="majorBidi"/>
          <w:sz w:val="24"/>
          <w:szCs w:val="24"/>
        </w:rPr>
        <w:t>Cubric</w:t>
      </w:r>
      <w:proofErr w:type="spellEnd"/>
      <w:r w:rsidRPr="00CC1AD5">
        <w:rPr>
          <w:rFonts w:asciiTheme="majorBidi" w:hAnsiTheme="majorBidi" w:cstheme="majorBidi"/>
          <w:sz w:val="24"/>
          <w:szCs w:val="24"/>
        </w:rPr>
        <w:t>, 2020). In the context of JSWP, these barriers are particularly evident, as the program relies on fragmented quality management frameworks and traditional methods. Bridging the skill gap requires substantial investment in targeted training and education programs to equip personnel with the expertise needed to leverage AI technologies effectively. Addressing these foundational requirements, including high-quality data and skilled expertise, and management support is essential for successfully integrating AI into Construction CQM practices and achieving improved project outcomes.</w:t>
      </w:r>
    </w:p>
    <w:p w14:paraId="73E26A35" w14:textId="77777777" w:rsidR="00A63B65" w:rsidRPr="00CC1AD5" w:rsidRDefault="00A63B65" w:rsidP="00A63B65">
      <w:pPr>
        <w:spacing w:after="0" w:line="360" w:lineRule="auto"/>
        <w:jc w:val="both"/>
        <w:rPr>
          <w:rFonts w:asciiTheme="majorBidi" w:hAnsiTheme="majorBidi" w:cstheme="majorBidi"/>
          <w:sz w:val="24"/>
          <w:szCs w:val="24"/>
        </w:rPr>
      </w:pPr>
    </w:p>
    <w:p w14:paraId="50116F8F" w14:textId="77777777" w:rsidR="00A63B65" w:rsidRDefault="00A63B65" w:rsidP="00A63B65">
      <w:pPr>
        <w:spacing w:after="0" w:line="360" w:lineRule="auto"/>
        <w:jc w:val="both"/>
        <w:rPr>
          <w:rFonts w:asciiTheme="majorBidi" w:hAnsiTheme="majorBidi" w:cstheme="majorBidi"/>
          <w:sz w:val="24"/>
          <w:szCs w:val="24"/>
        </w:rPr>
      </w:pPr>
      <w:r w:rsidRPr="00386DDF">
        <w:rPr>
          <w:rFonts w:asciiTheme="majorBidi" w:hAnsiTheme="majorBidi" w:cstheme="majorBidi"/>
          <w:sz w:val="24"/>
          <w:szCs w:val="24"/>
        </w:rPr>
        <w:t>1.14.4</w:t>
      </w:r>
      <w:r>
        <w:rPr>
          <w:rFonts w:asciiTheme="majorBidi" w:hAnsiTheme="majorBidi" w:cstheme="majorBidi"/>
          <w:sz w:val="24"/>
          <w:szCs w:val="24"/>
        </w:rPr>
        <w:t>e</w:t>
      </w:r>
      <w:r w:rsidRPr="00386DDF">
        <w:rPr>
          <w:rFonts w:asciiTheme="majorBidi" w:hAnsiTheme="majorBidi" w:cstheme="majorBidi"/>
          <w:sz w:val="24"/>
          <w:szCs w:val="24"/>
        </w:rPr>
        <w:t xml:space="preserve"> </w:t>
      </w:r>
      <w:r w:rsidRPr="00CE28C2">
        <w:rPr>
          <w:rFonts w:asciiTheme="majorBidi" w:hAnsiTheme="majorBidi" w:cstheme="majorBidi"/>
          <w:sz w:val="24"/>
          <w:szCs w:val="24"/>
        </w:rPr>
        <w:t xml:space="preserve">Ethical Considerations </w:t>
      </w:r>
    </w:p>
    <w:p w14:paraId="47F1A7FA" w14:textId="77777777" w:rsidR="00A63B65" w:rsidRPr="00CC1AD5" w:rsidRDefault="00A63B65" w:rsidP="00A63B65">
      <w:pPr>
        <w:spacing w:after="0" w:line="360" w:lineRule="auto"/>
        <w:jc w:val="both"/>
        <w:rPr>
          <w:rFonts w:asciiTheme="majorBidi" w:hAnsiTheme="majorBidi" w:cstheme="majorBidi"/>
          <w:sz w:val="24"/>
          <w:szCs w:val="24"/>
        </w:rPr>
      </w:pPr>
      <w:r w:rsidRPr="00CE28C2">
        <w:rPr>
          <w:rFonts w:asciiTheme="majorBidi" w:hAnsiTheme="majorBidi" w:cstheme="majorBidi"/>
          <w:sz w:val="24"/>
          <w:szCs w:val="24"/>
        </w:rPr>
        <w:t>Na</w:t>
      </w:r>
      <w:r w:rsidRPr="00CC1AD5">
        <w:rPr>
          <w:rFonts w:asciiTheme="majorBidi" w:hAnsiTheme="majorBidi" w:cstheme="majorBidi"/>
          <w:sz w:val="24"/>
          <w:szCs w:val="24"/>
        </w:rPr>
        <w:t xml:space="preserve">gireddy (2023) and </w:t>
      </w:r>
      <w:proofErr w:type="spellStart"/>
      <w:r w:rsidRPr="00CC1AD5">
        <w:rPr>
          <w:rFonts w:asciiTheme="majorBidi" w:hAnsiTheme="majorBidi" w:cstheme="majorBidi"/>
          <w:sz w:val="24"/>
          <w:szCs w:val="24"/>
        </w:rPr>
        <w:t>Cubric</w:t>
      </w:r>
      <w:proofErr w:type="spellEnd"/>
      <w:r w:rsidRPr="00CC1AD5">
        <w:rPr>
          <w:rFonts w:asciiTheme="majorBidi" w:hAnsiTheme="majorBidi" w:cstheme="majorBidi"/>
          <w:sz w:val="24"/>
          <w:szCs w:val="24"/>
        </w:rPr>
        <w:t xml:space="preserve"> (2020) indicated that using AI in various business sectors, including construction, raises important ethical considerations that must be carefully addressed. Issues such as trust, data privacy, algorithmic bias, and the potential displacement of human workers by non-human system, are critical concerns that must be proactively managed. For example, ensuring the protection of sensitive project data and mitigating biases in AI-powered decision-making processes are essential to maintain trust and fairness in AI applications. </w:t>
      </w:r>
    </w:p>
    <w:p w14:paraId="1CC5F24C" w14:textId="77777777" w:rsidR="00A63B65" w:rsidRPr="00CC1AD5" w:rsidRDefault="00A63B65" w:rsidP="00A63B65">
      <w:pPr>
        <w:spacing w:after="0" w:line="360" w:lineRule="auto"/>
        <w:jc w:val="both"/>
        <w:rPr>
          <w:rFonts w:asciiTheme="majorBidi" w:hAnsiTheme="majorBidi" w:cstheme="majorBidi"/>
          <w:sz w:val="24"/>
          <w:szCs w:val="24"/>
        </w:rPr>
      </w:pPr>
    </w:p>
    <w:p w14:paraId="70ED043B"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Additionally, the potential impact of AI on construction workers, such as job automation, should be considered and balanced with the need for technological advancements. Adopting a human-centered approach that prioritizes ethical principles, such as transparency, accountability, and employee well-being, is crucial for AI's successful and responsible integration in construction quality management. Careful consideration of these ethical factors will help foster trust, acceptance, and the equitable deployment of AI-driven solutions in the industry (Abioye et al., 2021).</w:t>
      </w:r>
    </w:p>
    <w:p w14:paraId="4FC8353B" w14:textId="77777777" w:rsidR="00A63B65" w:rsidRDefault="00A63B65" w:rsidP="00A63B65">
      <w:pPr>
        <w:spacing w:after="0" w:line="360" w:lineRule="auto"/>
        <w:jc w:val="both"/>
        <w:rPr>
          <w:rFonts w:asciiTheme="majorBidi" w:hAnsiTheme="majorBidi" w:cstheme="majorBidi"/>
          <w:sz w:val="24"/>
          <w:szCs w:val="24"/>
        </w:rPr>
      </w:pPr>
    </w:p>
    <w:p w14:paraId="5595A928" w14:textId="77777777" w:rsidR="0009387D" w:rsidRPr="00CC1AD5" w:rsidRDefault="0009387D" w:rsidP="00A63B65">
      <w:pPr>
        <w:spacing w:after="0" w:line="360" w:lineRule="auto"/>
        <w:jc w:val="both"/>
        <w:rPr>
          <w:rFonts w:asciiTheme="majorBidi" w:hAnsiTheme="majorBidi" w:cstheme="majorBidi"/>
          <w:sz w:val="24"/>
          <w:szCs w:val="24"/>
        </w:rPr>
      </w:pPr>
    </w:p>
    <w:p w14:paraId="4EAF048E" w14:textId="77777777" w:rsidR="00A63B65" w:rsidRDefault="00A63B65" w:rsidP="00A63B65">
      <w:pPr>
        <w:spacing w:after="0" w:line="360" w:lineRule="auto"/>
        <w:jc w:val="both"/>
        <w:rPr>
          <w:rFonts w:asciiTheme="majorBidi" w:hAnsiTheme="majorBidi" w:cstheme="majorBidi"/>
          <w:sz w:val="24"/>
          <w:szCs w:val="24"/>
        </w:rPr>
      </w:pPr>
      <w:r w:rsidRPr="00386DDF">
        <w:rPr>
          <w:rFonts w:asciiTheme="majorBidi" w:hAnsiTheme="majorBidi" w:cstheme="majorBidi"/>
          <w:sz w:val="24"/>
          <w:szCs w:val="24"/>
        </w:rPr>
        <w:lastRenderedPageBreak/>
        <w:t>1.14.4</w:t>
      </w:r>
      <w:r>
        <w:rPr>
          <w:rFonts w:asciiTheme="majorBidi" w:hAnsiTheme="majorBidi" w:cstheme="majorBidi"/>
          <w:sz w:val="24"/>
          <w:szCs w:val="24"/>
        </w:rPr>
        <w:t>f</w:t>
      </w:r>
      <w:r w:rsidRPr="00386DDF">
        <w:rPr>
          <w:rFonts w:asciiTheme="majorBidi" w:hAnsiTheme="majorBidi" w:cstheme="majorBidi"/>
          <w:sz w:val="24"/>
          <w:szCs w:val="24"/>
        </w:rPr>
        <w:t xml:space="preserve"> </w:t>
      </w:r>
      <w:r w:rsidRPr="00CE28C2">
        <w:rPr>
          <w:rFonts w:asciiTheme="majorBidi" w:hAnsiTheme="majorBidi" w:cstheme="majorBidi"/>
          <w:sz w:val="24"/>
          <w:szCs w:val="24"/>
        </w:rPr>
        <w:t>Cost of AI integration</w:t>
      </w:r>
    </w:p>
    <w:p w14:paraId="2B4E998C" w14:textId="77777777" w:rsidR="00A63B65" w:rsidRPr="00CC1AD5" w:rsidRDefault="00A63B65" w:rsidP="00A63B65">
      <w:pPr>
        <w:spacing w:after="0" w:line="360" w:lineRule="auto"/>
        <w:jc w:val="both"/>
        <w:rPr>
          <w:rFonts w:asciiTheme="majorBidi" w:hAnsiTheme="majorBidi" w:cstheme="majorBidi"/>
          <w:sz w:val="24"/>
          <w:szCs w:val="24"/>
        </w:rPr>
      </w:pPr>
      <w:r w:rsidRPr="00CE28C2">
        <w:rPr>
          <w:rFonts w:asciiTheme="majorBidi" w:hAnsiTheme="majorBidi" w:cstheme="majorBidi"/>
          <w:sz w:val="24"/>
          <w:szCs w:val="24"/>
        </w:rPr>
        <w:t>The</w:t>
      </w:r>
      <w:r w:rsidRPr="00CC1AD5">
        <w:rPr>
          <w:rFonts w:asciiTheme="majorBidi" w:hAnsiTheme="majorBidi" w:cstheme="majorBidi"/>
          <w:sz w:val="24"/>
          <w:szCs w:val="24"/>
        </w:rPr>
        <w:t xml:space="preserve"> benefits of AI-driven solutions in the construction industry are indisputable. Several researchers, including Luca et al. (2022), Abioye et al. (2021), and Sota (2017), found that the initial investment and ongoing maintenance costs of AI-driven solutions, such as robotics or CV can be prohibitively high, particularly for small-scale subcontractors and firms that comprise a significant portion of the construction industry. This poses a significant barrier to the widespread adoption of these technologies. Therefore, Luca et al. (2022) discussed deeper the cost-benefit challenge of AI adoption and emphasized the need for construction companies to invest in data collection and processing technologies to utilize AI effectively. They also pointed out that companies should focus on clear target areas for AI implementation rather than simply adopting the latest </w:t>
      </w:r>
      <w:proofErr w:type="gramStart"/>
      <w:r w:rsidRPr="00CC1AD5">
        <w:rPr>
          <w:rFonts w:asciiTheme="majorBidi" w:hAnsiTheme="majorBidi" w:cstheme="majorBidi"/>
          <w:sz w:val="24"/>
          <w:szCs w:val="24"/>
        </w:rPr>
        <w:t>technology</w:t>
      </w:r>
      <w:proofErr w:type="gramEnd"/>
      <w:r w:rsidRPr="00CC1AD5">
        <w:rPr>
          <w:rFonts w:asciiTheme="majorBidi" w:hAnsiTheme="majorBidi" w:cstheme="majorBidi"/>
          <w:sz w:val="24"/>
          <w:szCs w:val="24"/>
        </w:rPr>
        <w:t xml:space="preserve"> trends without a precise cost-benefit analysis. This suggests that the initial cost of AI and the associated data infrastructure is challenging for broader </w:t>
      </w:r>
      <w:r>
        <w:rPr>
          <w:rFonts w:asciiTheme="majorBidi" w:hAnsiTheme="majorBidi" w:cstheme="majorBidi"/>
          <w:sz w:val="24"/>
          <w:szCs w:val="24"/>
        </w:rPr>
        <w:t xml:space="preserve">AI </w:t>
      </w:r>
      <w:r w:rsidRPr="00CC1AD5">
        <w:rPr>
          <w:rFonts w:asciiTheme="majorBidi" w:hAnsiTheme="majorBidi" w:cstheme="majorBidi"/>
          <w:sz w:val="24"/>
          <w:szCs w:val="24"/>
        </w:rPr>
        <w:t xml:space="preserve">adoption in the construction industry. </w:t>
      </w:r>
    </w:p>
    <w:p w14:paraId="01656129" w14:textId="77777777" w:rsidR="00A63B65" w:rsidRPr="00CC1AD5" w:rsidRDefault="00A63B65" w:rsidP="00A63B65">
      <w:pPr>
        <w:spacing w:after="0" w:line="360" w:lineRule="auto"/>
        <w:jc w:val="both"/>
        <w:rPr>
          <w:rFonts w:asciiTheme="majorBidi" w:hAnsiTheme="majorBidi" w:cstheme="majorBidi"/>
          <w:sz w:val="24"/>
          <w:szCs w:val="24"/>
        </w:rPr>
      </w:pPr>
    </w:p>
    <w:p w14:paraId="294D1872"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Construction companies will face additional challenges when traditional and manual construction quality management practices are already in place, which is the case in JSWP. Integrating AI-driven solutions will require significant changes to existing processes and workflows, and construction firms may be reluctant to abandon their established quality management approaches, even if AI offers potential benefits. </w:t>
      </w:r>
      <w:proofErr w:type="spellStart"/>
      <w:r w:rsidRPr="00CC1AD5">
        <w:rPr>
          <w:rFonts w:asciiTheme="majorBidi" w:hAnsiTheme="majorBidi" w:cstheme="majorBidi"/>
          <w:sz w:val="24"/>
          <w:szCs w:val="24"/>
        </w:rPr>
        <w:t>Cubric</w:t>
      </w:r>
      <w:proofErr w:type="spellEnd"/>
      <w:r w:rsidRPr="00CC1AD5">
        <w:rPr>
          <w:rFonts w:asciiTheme="majorBidi" w:hAnsiTheme="majorBidi" w:cstheme="majorBidi"/>
          <w:sz w:val="24"/>
          <w:szCs w:val="24"/>
        </w:rPr>
        <w:t xml:space="preserve"> (2020) suggested the use of hybrid solutions combining AI and non-AI systems. Overcoming this resistance to change and ensuring a smooth transition to AI-enabled CQM will be a critical challenge that construction companies must address. </w:t>
      </w:r>
    </w:p>
    <w:p w14:paraId="0DAF89E3" w14:textId="77777777" w:rsidR="00A63B65" w:rsidRPr="00CC1AD5" w:rsidRDefault="00A63B65" w:rsidP="00A63B65">
      <w:pPr>
        <w:spacing w:after="0" w:line="360" w:lineRule="auto"/>
        <w:jc w:val="both"/>
        <w:rPr>
          <w:rFonts w:asciiTheme="majorBidi" w:hAnsiTheme="majorBidi" w:cstheme="majorBidi"/>
          <w:sz w:val="24"/>
          <w:szCs w:val="24"/>
        </w:rPr>
      </w:pPr>
    </w:p>
    <w:p w14:paraId="2249787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This study argues that integrating artificial intelligence in construction quality management holds significant potential to enhance project outcomes. Nevertheless, researchers have identified that addressing the challenges associated with AI adoption is essential to fully realizing its benefits. Investing in training and education, establishing industry standards, and proactively tackling ethical considerations will be pivotal to successfully integrating AI-driven solutions in the construction industry.</w:t>
      </w:r>
    </w:p>
    <w:p w14:paraId="779FF2EA" w14:textId="77777777" w:rsidR="00A63B65" w:rsidRPr="00CC1AD5" w:rsidRDefault="00A63B65" w:rsidP="00A63B65">
      <w:pPr>
        <w:spacing w:after="0" w:line="360" w:lineRule="auto"/>
        <w:jc w:val="both"/>
        <w:rPr>
          <w:rFonts w:asciiTheme="majorBidi" w:hAnsiTheme="majorBidi" w:cstheme="majorBidi"/>
          <w:sz w:val="24"/>
          <w:szCs w:val="24"/>
        </w:rPr>
      </w:pPr>
    </w:p>
    <w:p w14:paraId="4E36F69A" w14:textId="77777777" w:rsidR="00A63B65" w:rsidRPr="001570CE" w:rsidRDefault="00A63B65">
      <w:pPr>
        <w:pStyle w:val="MidOcean-1"/>
        <w:numPr>
          <w:ilvl w:val="1"/>
          <w:numId w:val="21"/>
        </w:numPr>
        <w:spacing w:before="120" w:after="120"/>
        <w:ind w:left="357" w:hanging="357"/>
        <w:rPr>
          <w:color w:val="0D0D0D" w:themeColor="text1" w:themeTint="F2"/>
          <w:szCs w:val="28"/>
        </w:rPr>
      </w:pPr>
      <w:bookmarkStart w:id="7" w:name="_Hlk184235438"/>
      <w:r w:rsidRPr="001570CE">
        <w:rPr>
          <w:color w:val="0D0D0D" w:themeColor="text1" w:themeTint="F2"/>
          <w:szCs w:val="28"/>
        </w:rPr>
        <w:lastRenderedPageBreak/>
        <w:t>Construction Projects outcomes</w:t>
      </w:r>
    </w:p>
    <w:bookmarkEnd w:id="7"/>
    <w:p w14:paraId="2D9F5048"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Various factors, including project management practices, resource availability, environmental conditions, stakeholder involvement, and organizational culture, influence construction project outcomes. Most research studies conclude that key project outcomes in construction are typically evaluated using the Iron Triangle of Project Management, encompassing cost, schedule, and quality, along with additional factors such as Scope, safety, customer satisfaction, environmental compliance, and legal adherence (Teshome &amp; Gobana, 2018; Leong et al., 2014). These metrics are broadly recognized as vital indicators of project success, offering a holistic assessment of a project's performance and alignment with stakeholder expectations and prevailing industry standards.</w:t>
      </w:r>
    </w:p>
    <w:p w14:paraId="53D7A7EE" w14:textId="77777777" w:rsidR="00A63B65" w:rsidRPr="00CC1AD5" w:rsidRDefault="00A63B65" w:rsidP="00A63B65">
      <w:pPr>
        <w:spacing w:after="60" w:line="360" w:lineRule="auto"/>
        <w:jc w:val="both"/>
        <w:rPr>
          <w:rFonts w:asciiTheme="majorBidi" w:hAnsiTheme="majorBidi" w:cstheme="majorBidi"/>
          <w:b/>
          <w:bCs/>
          <w:sz w:val="24"/>
          <w:szCs w:val="24"/>
        </w:rPr>
      </w:pPr>
    </w:p>
    <w:p w14:paraId="13524422" w14:textId="0B036E44"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 xml:space="preserve">Cost </w:t>
      </w:r>
    </w:p>
    <w:p w14:paraId="560C8AB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Cost is a fundamental measure of construction project success. Effective cost management, including accurate budgeting, cost control, and efficient resource utilization, is crucial for ensuring projects are completed within the allocated budget (Leong et al., 2014). Previous studies have highlighted the significant impact of cost overruns on project profitability, client satisfaction, and the overall viability of construction firms. Also explored the negative impacts of cost overruns on various aspects of construction projects. Neyestani, B. (2016) concluded on his research that effective QMS can positively impact time performance and cost control, leading to better project outcomes.</w:t>
      </w:r>
    </w:p>
    <w:p w14:paraId="3A3186F0" w14:textId="77777777" w:rsidR="00A63B65" w:rsidRPr="00CC1AD5" w:rsidRDefault="00A63B65" w:rsidP="00A63B65">
      <w:pPr>
        <w:spacing w:after="0" w:line="360" w:lineRule="auto"/>
        <w:jc w:val="both"/>
        <w:rPr>
          <w:rFonts w:asciiTheme="majorBidi" w:hAnsiTheme="majorBidi" w:cstheme="majorBidi"/>
          <w:sz w:val="24"/>
          <w:szCs w:val="24"/>
        </w:rPr>
      </w:pPr>
    </w:p>
    <w:p w14:paraId="1912687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While high-quality design might initially increase costs, ensuring conformance to quality standards during construction can lead to long-term cost savings. On the other hand, poor-quality construction can result in significant long-term problems, including structural issues, safety hazards, and costly repairs (Tang et al., 2005.). Similarly, robust quality management practices, like AI-Driven, require upfront investment, but the costs of rework and remedying defects often exceed these expenses. The study by Ali et. </w:t>
      </w:r>
      <w:proofErr w:type="gramStart"/>
      <w:r w:rsidRPr="00CC1AD5">
        <w:rPr>
          <w:rFonts w:asciiTheme="majorBidi" w:hAnsiTheme="majorBidi" w:cstheme="majorBidi"/>
          <w:sz w:val="24"/>
          <w:szCs w:val="24"/>
        </w:rPr>
        <w:t>al</w:t>
      </w:r>
      <w:proofErr w:type="gramEnd"/>
      <w:r w:rsidRPr="00CC1AD5">
        <w:rPr>
          <w:rFonts w:asciiTheme="majorBidi" w:hAnsiTheme="majorBidi" w:cstheme="majorBidi"/>
          <w:sz w:val="24"/>
          <w:szCs w:val="24"/>
        </w:rPr>
        <w:t xml:space="preserve">. (2010) emphasizes the importance of prevention, appraisal, and failure costs in improving project outcomes but notes significant barriers, such as poor knowledge and limited resources, which hinder effective implementation. Additionally, poor quality can undermine customer satisfaction, damage a company's reputation, and lead to legal </w:t>
      </w:r>
      <w:r w:rsidRPr="00CC1AD5">
        <w:rPr>
          <w:rFonts w:asciiTheme="majorBidi" w:hAnsiTheme="majorBidi" w:cstheme="majorBidi"/>
          <w:sz w:val="24"/>
          <w:szCs w:val="24"/>
        </w:rPr>
        <w:lastRenderedPageBreak/>
        <w:t>liabilities. Ultimately, the long-term consequences of substandard quality outweigh any short-term cost savings, emphasizing the critical importance of effective quality management in construction projects.</w:t>
      </w:r>
    </w:p>
    <w:p w14:paraId="6D90F347" w14:textId="77777777" w:rsidR="00A63B65" w:rsidRPr="00CC1AD5" w:rsidRDefault="00A63B65" w:rsidP="00A63B65">
      <w:pPr>
        <w:spacing w:after="0" w:line="360" w:lineRule="auto"/>
        <w:jc w:val="both"/>
        <w:rPr>
          <w:rFonts w:asciiTheme="majorBidi" w:hAnsiTheme="majorBidi" w:cstheme="majorBidi"/>
          <w:sz w:val="24"/>
          <w:szCs w:val="24"/>
        </w:rPr>
      </w:pPr>
    </w:p>
    <w:p w14:paraId="6CD1E1B4" w14:textId="7FBF0214"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 xml:space="preserve">Schedule </w:t>
      </w:r>
    </w:p>
    <w:p w14:paraId="4ACC9A6B" w14:textId="77777777" w:rsidR="00A63B65" w:rsidRPr="00CC1AD5" w:rsidRDefault="00A63B65" w:rsidP="00A63B65">
      <w:pPr>
        <w:spacing w:after="60" w:line="360" w:lineRule="auto"/>
        <w:jc w:val="both"/>
        <w:rPr>
          <w:rFonts w:asciiTheme="majorBidi" w:hAnsiTheme="majorBidi" w:cstheme="majorBidi"/>
          <w:sz w:val="24"/>
          <w:szCs w:val="24"/>
        </w:rPr>
      </w:pPr>
      <w:r w:rsidRPr="00CC1AD5">
        <w:rPr>
          <w:rFonts w:asciiTheme="majorBidi" w:hAnsiTheme="majorBidi" w:cstheme="majorBidi"/>
          <w:sz w:val="24"/>
          <w:szCs w:val="24"/>
        </w:rPr>
        <w:t>Timely project delivery is another crucial measure of construction project success. Time performance evaluates the project's adherence to its planned Schedule. Delays in construction projects can lead to significant financial losses, missed business opportunities, and reputational damage for construction firms. The study by Hwang and Yang (2014) highlights rework as a major contributor to project delays, with its root causes often tied to quality-related issues such as design errors, inadequate quality control, and poor adherence to project specifications. The research underscores the importance of proactive quality management in minimizing rework, noting that early identification and resolution of potential quality issues can significantly reduce disruptions and improve project schedules. By addressing rework at its root, through robust quality assurance and control practices, construction projects can enhance efficiency and achieve better outcomes.</w:t>
      </w:r>
    </w:p>
    <w:p w14:paraId="264CE798" w14:textId="77777777" w:rsidR="00A63B65" w:rsidRPr="00CC1AD5" w:rsidRDefault="00A63B65" w:rsidP="0009387D">
      <w:pPr>
        <w:spacing w:after="0" w:line="360" w:lineRule="auto"/>
        <w:jc w:val="both"/>
        <w:rPr>
          <w:rFonts w:asciiTheme="majorBidi" w:hAnsiTheme="majorBidi" w:cstheme="majorBidi"/>
          <w:sz w:val="24"/>
          <w:szCs w:val="24"/>
        </w:rPr>
      </w:pPr>
    </w:p>
    <w:p w14:paraId="6F5D7B32"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Low &amp; Ong (2014) suggest that integrating quality management practices, such as comprehensive quality planning, quality assurance, and quality control, can help mitigate schedule delays and improve overall time performance in construction projects. For JSWP, adopting robust quality management practices would provide a more structured approach to addressing quality-related inefficiencies. By emphasizing quality planning and assurance, the program could proactively identify and mitigate risks that contribute to delays, ultimately improving time performance across its large and complex infrastructure project.</w:t>
      </w:r>
    </w:p>
    <w:p w14:paraId="704C2A37" w14:textId="77777777" w:rsidR="00A63B65" w:rsidRPr="00CC1AD5" w:rsidRDefault="00A63B65" w:rsidP="00A63B65">
      <w:pPr>
        <w:spacing w:after="60" w:line="360" w:lineRule="auto"/>
        <w:jc w:val="both"/>
        <w:rPr>
          <w:rFonts w:asciiTheme="majorBidi" w:hAnsiTheme="majorBidi" w:cstheme="majorBidi"/>
          <w:b/>
          <w:bCs/>
          <w:sz w:val="24"/>
          <w:szCs w:val="24"/>
        </w:rPr>
      </w:pPr>
    </w:p>
    <w:p w14:paraId="34FC8654" w14:textId="77777777" w:rsidR="00A63B65" w:rsidRPr="00CC1AD5" w:rsidRDefault="00A63B65" w:rsidP="00A63B65">
      <w:pPr>
        <w:spacing w:after="60" w:line="360" w:lineRule="auto"/>
        <w:jc w:val="both"/>
        <w:rPr>
          <w:rFonts w:asciiTheme="majorBidi" w:hAnsiTheme="majorBidi" w:cstheme="majorBidi"/>
          <w:sz w:val="24"/>
          <w:szCs w:val="24"/>
        </w:rPr>
      </w:pPr>
      <w:r w:rsidRPr="00CC1AD5">
        <w:rPr>
          <w:rFonts w:asciiTheme="majorBidi" w:hAnsiTheme="majorBidi" w:cstheme="majorBidi"/>
          <w:sz w:val="24"/>
          <w:szCs w:val="24"/>
        </w:rPr>
        <w:t>The survey conducted by Assaf &amp; Al-</w:t>
      </w:r>
      <w:proofErr w:type="spellStart"/>
      <w:r w:rsidRPr="00CC1AD5">
        <w:rPr>
          <w:rFonts w:asciiTheme="majorBidi" w:hAnsiTheme="majorBidi" w:cstheme="majorBidi"/>
          <w:sz w:val="24"/>
          <w:szCs w:val="24"/>
        </w:rPr>
        <w:t>Hejji</w:t>
      </w:r>
      <w:proofErr w:type="spellEnd"/>
      <w:r w:rsidRPr="00CC1AD5">
        <w:rPr>
          <w:rFonts w:asciiTheme="majorBidi" w:hAnsiTheme="majorBidi" w:cstheme="majorBidi"/>
          <w:sz w:val="24"/>
          <w:szCs w:val="24"/>
        </w:rPr>
        <w:t xml:space="preserve"> (2006) identified numerous factors contributing to schedule delays in the construction industry in Saudi Arabia, including poor planning, ineffective subcontractor management, material shortages, adverse weather conditions, and change orders. Similar issues have been observed in JSWP, particularly poor planning and delayed design approvals, which exacerbate schedule delays across the program's dispersed and concurrent projects. Additionally, poor </w:t>
      </w:r>
      <w:r w:rsidRPr="00CC1AD5">
        <w:rPr>
          <w:rFonts w:asciiTheme="majorBidi" w:hAnsiTheme="majorBidi" w:cstheme="majorBidi"/>
          <w:sz w:val="24"/>
          <w:szCs w:val="24"/>
        </w:rPr>
        <w:lastRenderedPageBreak/>
        <w:t>quality, defects, and reworks further compound these delays, disrupting workflows and increasing the time required to complete projects.</w:t>
      </w:r>
    </w:p>
    <w:p w14:paraId="56BA1237" w14:textId="77777777" w:rsidR="00A63B65" w:rsidRPr="00CC1AD5" w:rsidRDefault="00A63B65" w:rsidP="00A63B65">
      <w:pPr>
        <w:spacing w:after="60" w:line="360" w:lineRule="auto"/>
        <w:jc w:val="both"/>
        <w:rPr>
          <w:rFonts w:asciiTheme="majorBidi" w:hAnsiTheme="majorBidi" w:cstheme="majorBidi"/>
          <w:b/>
          <w:bCs/>
          <w:sz w:val="24"/>
          <w:szCs w:val="24"/>
        </w:rPr>
      </w:pPr>
    </w:p>
    <w:p w14:paraId="3B59AFAF" w14:textId="77777777" w:rsidR="00A63B65" w:rsidRPr="00CC1AD5" w:rsidRDefault="00A63B65" w:rsidP="00A63B65">
      <w:pPr>
        <w:spacing w:after="60" w:line="360" w:lineRule="auto"/>
        <w:jc w:val="both"/>
        <w:rPr>
          <w:rFonts w:asciiTheme="majorBidi" w:hAnsiTheme="majorBidi" w:cstheme="majorBidi"/>
          <w:sz w:val="24"/>
          <w:szCs w:val="24"/>
        </w:rPr>
      </w:pPr>
      <w:r w:rsidRPr="00CC1AD5">
        <w:rPr>
          <w:rFonts w:asciiTheme="majorBidi" w:hAnsiTheme="majorBidi" w:cstheme="majorBidi"/>
          <w:sz w:val="24"/>
          <w:szCs w:val="24"/>
        </w:rPr>
        <w:t>The studies discussed highlight rework as a significant contributor to project delays, often stemming from quality-related issues such as design errors, inadequate quality control, and poor compliance with project specifications. These findings emphasize the critical need for proactive quality management practices, as rework not only disrupts workflows but also escalates costs and prolongs schedules. In the context of JSWP, rework is particularly impactful given the program’s scale and complexity. Issues such as delayed design approvals and non-compliance with quality plans exacerbate schedule delays, creating ripple effects across the program's dispersed and concurrent projects. Addressing these challenges requires robust quality assurance and control practices that prevent rework by ensuring adherence to specifications and early detection of quality issues, ultimately improving time performance.</w:t>
      </w:r>
    </w:p>
    <w:p w14:paraId="7AB58F08" w14:textId="77777777" w:rsidR="00A63B65" w:rsidRPr="00CC1AD5" w:rsidRDefault="00A63B65" w:rsidP="00A63B65">
      <w:pPr>
        <w:spacing w:after="60" w:line="360" w:lineRule="auto"/>
        <w:jc w:val="both"/>
        <w:rPr>
          <w:rFonts w:asciiTheme="majorBidi" w:hAnsiTheme="majorBidi" w:cstheme="majorBidi"/>
          <w:b/>
          <w:bCs/>
          <w:sz w:val="24"/>
          <w:szCs w:val="24"/>
        </w:rPr>
      </w:pPr>
    </w:p>
    <w:p w14:paraId="223D2A88" w14:textId="5EA02673"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Quality</w:t>
      </w:r>
    </w:p>
    <w:p w14:paraId="1F956A5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is one of the three dimensions of the Iron Triangle and serves as a critical measure of construction project success. In the context of construction, quality refers to the conformance of the final product or service to specified requirements, standards, and client expectations. This definition aligns with the principles of Philip Crosby, who emphasized that "quality is conformance to requirements." Quality performance is assessed by evaluating the quality of workmanship, materials, and adherence to established specifications and standards, ensuring that the constructed facility meets or exceeds stakeholder expectations (Crosby, 1980).</w:t>
      </w:r>
    </w:p>
    <w:p w14:paraId="421E4C26" w14:textId="77777777" w:rsidR="00A63B65" w:rsidRPr="00CC1AD5" w:rsidRDefault="00A63B65" w:rsidP="00A63B65">
      <w:pPr>
        <w:spacing w:after="0" w:line="360" w:lineRule="auto"/>
        <w:jc w:val="both"/>
        <w:rPr>
          <w:rFonts w:asciiTheme="majorBidi" w:hAnsiTheme="majorBidi" w:cstheme="majorBidi"/>
          <w:sz w:val="24"/>
          <w:szCs w:val="24"/>
        </w:rPr>
      </w:pPr>
    </w:p>
    <w:p w14:paraId="1F5C29E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Poor quality in construction can have far-reaching consequences, including structural failures, safety hazards, client dissatisfaction, and legal liabilities. The construction industry has long struggled with quality issues, and research suggests that most quality-related problems are attributed to the human factor, particularly a need for more professional ethics and commitment to quality for all stakeholders involved in the project (Aziz, 2013). To address this challenge, construction firms have increasingly adopted various quality management frameworks, such as Total Quality Management, </w:t>
      </w:r>
      <w:r w:rsidRPr="00CC1AD5">
        <w:rPr>
          <w:rFonts w:asciiTheme="majorBidi" w:hAnsiTheme="majorBidi" w:cstheme="majorBidi"/>
          <w:sz w:val="24"/>
          <w:szCs w:val="24"/>
        </w:rPr>
        <w:lastRenderedPageBreak/>
        <w:t xml:space="preserve">Six Sigma, and Lean Construction, to improve quality assurance and control throughout the project lifecycle. </w:t>
      </w:r>
    </w:p>
    <w:p w14:paraId="2DBFF2BC" w14:textId="77777777" w:rsidR="00A63B65" w:rsidRPr="00CC1AD5" w:rsidRDefault="00A63B65" w:rsidP="00A63B65">
      <w:pPr>
        <w:spacing w:after="0" w:line="360" w:lineRule="auto"/>
        <w:jc w:val="both"/>
        <w:rPr>
          <w:rFonts w:asciiTheme="majorBidi" w:hAnsiTheme="majorBidi" w:cstheme="majorBidi"/>
          <w:sz w:val="24"/>
          <w:szCs w:val="24"/>
        </w:rPr>
      </w:pPr>
    </w:p>
    <w:p w14:paraId="37CFE72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However, the adoption of quality management frameworks has faced significant challenges in the construction industry. Despite the potential benefits, construction firms need help effectively implement and sustain these practices throughout the project lifecycle. Lack of employee buy-in, resistance to change, and the complex, fragmented nature of construction projects has hindered the widespread adoption and success of these quality management initiatives (</w:t>
      </w:r>
      <w:proofErr w:type="spellStart"/>
      <w:r w:rsidRPr="00CC1AD5">
        <w:rPr>
          <w:rFonts w:asciiTheme="majorBidi" w:hAnsiTheme="majorBidi" w:cstheme="majorBidi"/>
          <w:sz w:val="24"/>
          <w:szCs w:val="24"/>
        </w:rPr>
        <w:t>Aichouni</w:t>
      </w:r>
      <w:proofErr w:type="spellEnd"/>
      <w:r w:rsidRPr="00CC1AD5">
        <w:rPr>
          <w:rFonts w:asciiTheme="majorBidi" w:hAnsiTheme="majorBidi" w:cstheme="majorBidi"/>
          <w:sz w:val="24"/>
          <w:szCs w:val="24"/>
        </w:rPr>
        <w:t xml:space="preserve"> et al., 2014) (</w:t>
      </w:r>
      <w:proofErr w:type="spellStart"/>
      <w:r w:rsidRPr="00CC1AD5">
        <w:rPr>
          <w:rFonts w:asciiTheme="majorBidi" w:hAnsiTheme="majorBidi" w:cstheme="majorBidi"/>
          <w:sz w:val="24"/>
          <w:szCs w:val="24"/>
        </w:rPr>
        <w:t>Srdoč</w:t>
      </w:r>
      <w:proofErr w:type="spellEnd"/>
      <w:r w:rsidRPr="00CC1AD5">
        <w:rPr>
          <w:rFonts w:asciiTheme="majorBidi" w:hAnsiTheme="majorBidi" w:cstheme="majorBidi"/>
          <w:sz w:val="24"/>
          <w:szCs w:val="24"/>
        </w:rPr>
        <w:t xml:space="preserve"> et al., 2005). Moreover, the construction industry's traditional focus on time and cost, often at the expense of quality, has contributed to the persistent quality issues faced by the sector (</w:t>
      </w:r>
      <w:proofErr w:type="spellStart"/>
      <w:r w:rsidRPr="00CC1AD5">
        <w:rPr>
          <w:rFonts w:asciiTheme="majorBidi" w:hAnsiTheme="majorBidi" w:cstheme="majorBidi"/>
          <w:sz w:val="24"/>
          <w:szCs w:val="24"/>
        </w:rPr>
        <w:t>Jraisat</w:t>
      </w:r>
      <w:proofErr w:type="spellEnd"/>
      <w:r w:rsidRPr="00CC1AD5">
        <w:rPr>
          <w:rFonts w:asciiTheme="majorBidi" w:hAnsiTheme="majorBidi" w:cstheme="majorBidi"/>
          <w:sz w:val="24"/>
          <w:szCs w:val="24"/>
        </w:rPr>
        <w:t xml:space="preserve"> et al., 2016). </w:t>
      </w:r>
    </w:p>
    <w:p w14:paraId="3DE34FE8" w14:textId="77777777" w:rsidR="00A63B65" w:rsidRPr="00CC1AD5" w:rsidRDefault="00A63B65" w:rsidP="00A63B65">
      <w:pPr>
        <w:spacing w:after="0" w:line="360" w:lineRule="auto"/>
        <w:jc w:val="both"/>
        <w:rPr>
          <w:rFonts w:asciiTheme="majorBidi" w:hAnsiTheme="majorBidi" w:cstheme="majorBidi"/>
          <w:sz w:val="24"/>
          <w:szCs w:val="24"/>
        </w:rPr>
      </w:pPr>
    </w:p>
    <w:p w14:paraId="547D4C7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In the context of the Jeddah Stormwater Program, the expansion of projects in size and complexity has led to a noticeable rise in the number of Site Observation Reports (SORs) and Non-Conformance Reports (NCRs). These reports highlight recurring issues such as deviations from approved designs, inadequate compliance with quality standards, material issues, non-adherence to quality plan, and defects arising during construction. The growing volume of SORs and NCRs underscores the challenges of maintaining consistent quality control across a program of this scale, further emphasizing the need for more efficient and proactive quality management practices. Integrating AI-driven technologies could help reduce such occurrences by automating compliance checks, enhancing real-time monitoring, and identifying potential quality issues before they escalate. This would provide a systematic approach to managing quality in large-scale infrastructure projects like JSWP.</w:t>
      </w:r>
    </w:p>
    <w:p w14:paraId="65EBABF3" w14:textId="77777777" w:rsidR="00A63B65" w:rsidRPr="00CC1AD5" w:rsidRDefault="00A63B65" w:rsidP="00A63B65">
      <w:pPr>
        <w:spacing w:after="0" w:line="360" w:lineRule="auto"/>
        <w:jc w:val="both"/>
        <w:rPr>
          <w:rFonts w:asciiTheme="majorBidi" w:hAnsiTheme="majorBidi" w:cstheme="majorBidi"/>
          <w:sz w:val="24"/>
          <w:szCs w:val="24"/>
        </w:rPr>
      </w:pPr>
    </w:p>
    <w:p w14:paraId="1D307BFF" w14:textId="03F8ADE2"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Customer Satisfaction</w:t>
      </w:r>
    </w:p>
    <w:p w14:paraId="68119CA2"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Customer satisfaction is an essential measure of construction project success, as it reflects the extent to which the client's expectations and requirements are met. This is particularly important in the construction industry, where projects are often highly customized and tailored to the client's needs. </w:t>
      </w:r>
    </w:p>
    <w:p w14:paraId="06B2D922" w14:textId="77777777" w:rsidR="00A63B65" w:rsidRPr="00CC1AD5" w:rsidRDefault="00A63B65" w:rsidP="00A63B65">
      <w:pPr>
        <w:spacing w:after="0" w:line="360" w:lineRule="auto"/>
        <w:jc w:val="both"/>
        <w:rPr>
          <w:rFonts w:asciiTheme="majorBidi" w:hAnsiTheme="majorBidi" w:cstheme="majorBidi"/>
        </w:rPr>
      </w:pPr>
    </w:p>
    <w:p w14:paraId="16409E82"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Various factors influence customer satisfaction, including the quality of the final product, the timeliness of project delivery, and overall responsiveness and communication throughout the construction process. In the construction industry, client satisfaction is a multidimensional concept encompassing various aspects, such as project delivery, quality of workmanship, timeliness, responsiveness to issues, and overall project experience (</w:t>
      </w:r>
      <w:proofErr w:type="spellStart"/>
      <w:r w:rsidRPr="00CC1AD5">
        <w:rPr>
          <w:rFonts w:asciiTheme="majorBidi" w:hAnsiTheme="majorBidi" w:cstheme="majorBidi"/>
          <w:sz w:val="24"/>
          <w:szCs w:val="24"/>
        </w:rPr>
        <w:t>Alshihre</w:t>
      </w:r>
      <w:proofErr w:type="spellEnd"/>
      <w:r w:rsidRPr="00CC1AD5">
        <w:rPr>
          <w:rFonts w:asciiTheme="majorBidi" w:hAnsiTheme="majorBidi" w:cstheme="majorBidi"/>
          <w:sz w:val="24"/>
          <w:szCs w:val="24"/>
        </w:rPr>
        <w:t xml:space="preserve"> et al., 2020). Achieving high levels of customer satisfaction is crucial for construction firms, as it can lead to repeat business, positive word-of-mouth referrals, and improved reputation within the industry. Moreover, satisfied clients are more likely to be willing to engage in collaborative partnerships and support future projects, which can be particularly beneficial in the highly competitive construction market (Ramlee et al., 2016). </w:t>
      </w:r>
    </w:p>
    <w:p w14:paraId="480D9AB2" w14:textId="77777777" w:rsidR="00A63B65" w:rsidRPr="00CC1AD5" w:rsidRDefault="00A63B65" w:rsidP="00A63B65">
      <w:pPr>
        <w:spacing w:after="0" w:line="360" w:lineRule="auto"/>
        <w:jc w:val="both"/>
        <w:rPr>
          <w:rFonts w:asciiTheme="majorBidi" w:hAnsiTheme="majorBidi" w:cstheme="majorBidi"/>
          <w:sz w:val="24"/>
          <w:szCs w:val="24"/>
        </w:rPr>
      </w:pPr>
    </w:p>
    <w:p w14:paraId="4CF484B7" w14:textId="77777777" w:rsidR="00A63B65" w:rsidRPr="00CC1AD5" w:rsidRDefault="00A63B65" w:rsidP="00A63B65">
      <w:pPr>
        <w:spacing w:after="60" w:line="360" w:lineRule="auto"/>
        <w:jc w:val="both"/>
        <w:rPr>
          <w:rFonts w:asciiTheme="majorBidi" w:hAnsiTheme="majorBidi" w:cstheme="majorBidi"/>
          <w:b/>
          <w:bCs/>
          <w:sz w:val="24"/>
          <w:szCs w:val="24"/>
        </w:rPr>
      </w:pPr>
      <w:r w:rsidRPr="00CC1AD5">
        <w:rPr>
          <w:rFonts w:asciiTheme="majorBidi" w:hAnsiTheme="majorBidi" w:cstheme="majorBidi"/>
          <w:b/>
          <w:bCs/>
          <w:sz w:val="24"/>
          <w:szCs w:val="24"/>
        </w:rPr>
        <w:t>Conclusion of Literature</w:t>
      </w:r>
    </w:p>
    <w:p w14:paraId="5B94497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literature highlights several methods for measuring construction project outcomes, focusing on traditional metrics and the potential for AI to enhance measurement accuracy and efficiency (Leong et al., 2014). AI-powered technologies offer transformative opportunities in quality management, such as automating inspections, predicting quality issues, and improving workflow efficiency. However, existing quality research often applies AI to isolated aspects of quality management or specific project outcomes, without addressing its holistic, systematic impact on overall CQM practices (Dabous et al., 2023).</w:t>
      </w:r>
    </w:p>
    <w:p w14:paraId="62D2D356" w14:textId="77777777" w:rsidR="00A63B65" w:rsidRPr="00CC1AD5" w:rsidRDefault="00A63B65" w:rsidP="00A63B65">
      <w:pPr>
        <w:spacing w:after="0" w:line="360" w:lineRule="auto"/>
        <w:jc w:val="both"/>
        <w:rPr>
          <w:rFonts w:asciiTheme="majorBidi" w:hAnsiTheme="majorBidi" w:cstheme="majorBidi"/>
          <w:sz w:val="24"/>
          <w:szCs w:val="24"/>
        </w:rPr>
      </w:pPr>
    </w:p>
    <w:p w14:paraId="4D026F2C" w14:textId="5743E052"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literature table </w:t>
      </w:r>
      <w:r>
        <w:rPr>
          <w:rFonts w:asciiTheme="majorBidi" w:hAnsiTheme="majorBidi" w:cstheme="majorBidi"/>
          <w:sz w:val="24"/>
          <w:szCs w:val="24"/>
        </w:rPr>
        <w:t>(Table</w:t>
      </w:r>
      <w:r w:rsidR="002C7F55">
        <w:rPr>
          <w:rFonts w:asciiTheme="majorBidi" w:hAnsiTheme="majorBidi" w:cstheme="majorBidi"/>
          <w:sz w:val="24"/>
          <w:szCs w:val="24"/>
        </w:rPr>
        <w:t xml:space="preserve"> 1-1</w:t>
      </w:r>
      <w:r>
        <w:rPr>
          <w:rFonts w:asciiTheme="majorBidi" w:hAnsiTheme="majorBidi" w:cstheme="majorBidi"/>
          <w:sz w:val="24"/>
          <w:szCs w:val="24"/>
        </w:rPr>
        <w:t xml:space="preserve">) </w:t>
      </w:r>
      <w:r w:rsidRPr="00CC1AD5">
        <w:rPr>
          <w:rFonts w:asciiTheme="majorBidi" w:hAnsiTheme="majorBidi" w:cstheme="majorBidi"/>
          <w:sz w:val="24"/>
          <w:szCs w:val="24"/>
        </w:rPr>
        <w:t>at the end of this chapter provides a structured review of key themes in the study. The first section examines the challenges associated with traditional Construction Quality Management practices, particularly in large and complex projects. This section highlights recurring issues such as non-compliance with quality standards, defect detection, and rework management, which are prevalent in infrastructure projects. Numerous case studies within this section provide valuable insights into these challenges, reinforcing the widespread nature of these problems across various contexts.</w:t>
      </w:r>
    </w:p>
    <w:p w14:paraId="716FB828" w14:textId="77777777" w:rsidR="00A63B65" w:rsidRPr="00CC1AD5" w:rsidRDefault="00A63B65" w:rsidP="00A63B65">
      <w:pPr>
        <w:spacing w:after="0" w:line="360" w:lineRule="auto"/>
        <w:jc w:val="both"/>
        <w:rPr>
          <w:rFonts w:asciiTheme="majorBidi" w:hAnsiTheme="majorBidi" w:cstheme="majorBidi"/>
          <w:sz w:val="24"/>
          <w:szCs w:val="24"/>
        </w:rPr>
      </w:pPr>
    </w:p>
    <w:p w14:paraId="65F8DA2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 contrast, the second section focuses on the intersection of Quality Management and Artificial Intelligence. This review identifies a notable gap in existing literature, where </w:t>
      </w:r>
      <w:r w:rsidRPr="00CC1AD5">
        <w:rPr>
          <w:rFonts w:asciiTheme="majorBidi" w:hAnsiTheme="majorBidi" w:cstheme="majorBidi"/>
          <w:sz w:val="24"/>
          <w:szCs w:val="24"/>
        </w:rPr>
        <w:lastRenderedPageBreak/>
        <w:t>studies primarily focus on isolated applications, such as predictive analytics or defect detection, without exploring AI’s systemic impact on CQM as an integrated framework. Moreover, there is a lack of case studies examining the practical implementation of AI in enhancing CQM practices. This gap highlights the need for this study for further investigation into AI's role in optimizing quality planning, control, assurance, and improvement.</w:t>
      </w:r>
    </w:p>
    <w:p w14:paraId="16D6F619" w14:textId="77777777" w:rsidR="00A63B65" w:rsidRPr="00CC1AD5" w:rsidRDefault="00A63B65" w:rsidP="00A63B65">
      <w:pPr>
        <w:spacing w:after="0" w:line="360" w:lineRule="auto"/>
        <w:jc w:val="both"/>
        <w:rPr>
          <w:rFonts w:asciiTheme="majorBidi" w:hAnsiTheme="majorBidi" w:cstheme="majorBidi"/>
          <w:sz w:val="24"/>
          <w:szCs w:val="24"/>
        </w:rPr>
      </w:pPr>
    </w:p>
    <w:p w14:paraId="4FABD95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third section explores AI applications in construction and project management, emphasizing its ability to optimize specific outcomes, such as cost or schedule performance. However, these studies often overlook AI's broader potential to revolutionize quality management practices holistically. Together, these insights underline the necessity for a comprehensive investigation into AI’s transformative role in CQM, which this study aims to address. By focusing on the Jeddah Stormwater Program as a case study, this research seeks to bridge this gap and offer a novel contribution to the field.</w:t>
      </w:r>
      <w:r w:rsidRPr="00CC1AD5">
        <w:rPr>
          <w:rFonts w:asciiTheme="majorBidi" w:hAnsiTheme="majorBidi" w:cstheme="majorBidi"/>
          <w:sz w:val="24"/>
          <w:szCs w:val="24"/>
        </w:rPr>
        <w:br w:type="page"/>
      </w:r>
    </w:p>
    <w:p w14:paraId="0EBD207E" w14:textId="77777777" w:rsidR="00A63B65" w:rsidRPr="00CC1AD5" w:rsidRDefault="00A63B65" w:rsidP="00A63B65">
      <w:pPr>
        <w:spacing w:after="0" w:line="360" w:lineRule="auto"/>
        <w:jc w:val="both"/>
        <w:rPr>
          <w:rFonts w:asciiTheme="majorBidi" w:hAnsiTheme="majorBidi" w:cstheme="majorBidi"/>
          <w:sz w:val="24"/>
          <w:szCs w:val="24"/>
        </w:rPr>
        <w:sectPr w:rsidR="00A63B65" w:rsidRPr="00CC1AD5" w:rsidSect="009A69D7">
          <w:footerReference w:type="first" r:id="rId15"/>
          <w:pgSz w:w="11907" w:h="16840" w:code="9"/>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bidi/>
          <w:rtlGutter/>
          <w:docGrid w:linePitch="360"/>
        </w:sectPr>
      </w:pPr>
    </w:p>
    <w:tbl>
      <w:tblPr>
        <w:tblStyle w:val="GridTable1Light"/>
        <w:tblpPr w:leftFromText="180" w:rightFromText="180" w:vertAnchor="page" w:horzAnchor="page" w:tblpX="803" w:tblpY="853"/>
        <w:tblW w:w="15228" w:type="dxa"/>
        <w:tblLayout w:type="fixed"/>
        <w:tblLook w:val="04A0" w:firstRow="1" w:lastRow="0" w:firstColumn="1" w:lastColumn="0" w:noHBand="0" w:noVBand="1"/>
      </w:tblPr>
      <w:tblGrid>
        <w:gridCol w:w="534"/>
        <w:gridCol w:w="2551"/>
        <w:gridCol w:w="1276"/>
        <w:gridCol w:w="709"/>
        <w:gridCol w:w="4677"/>
        <w:gridCol w:w="5481"/>
      </w:tblGrid>
      <w:tr w:rsidR="00A63B65" w:rsidRPr="00CC1AD5" w14:paraId="3B35AE1E" w14:textId="77777777" w:rsidTr="00E93E49">
        <w:trPr>
          <w:cnfStyle w:val="100000000000" w:firstRow="1" w:lastRow="0" w:firstColumn="0" w:lastColumn="0" w:oddVBand="0" w:evenVBand="0" w:oddHBand="0"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15228" w:type="dxa"/>
            <w:gridSpan w:val="6"/>
            <w:tcBorders>
              <w:bottom w:val="single" w:sz="8" w:space="0" w:color="auto"/>
            </w:tcBorders>
            <w:vAlign w:val="center"/>
          </w:tcPr>
          <w:p w14:paraId="0894455D" w14:textId="43D8E2FD" w:rsidR="00A63B65" w:rsidRPr="00E35039" w:rsidRDefault="00A63B65" w:rsidP="00E93E49">
            <w:pPr>
              <w:spacing w:line="240" w:lineRule="auto"/>
              <w:ind w:right="-624"/>
              <w:jc w:val="both"/>
              <w:rPr>
                <w:rFonts w:asciiTheme="majorBidi" w:hAnsiTheme="majorBidi" w:cstheme="majorBidi"/>
                <w:sz w:val="20"/>
                <w:szCs w:val="20"/>
              </w:rPr>
            </w:pPr>
            <w:r w:rsidRPr="00CC1AD5">
              <w:rPr>
                <w:rFonts w:asciiTheme="majorBidi" w:hAnsiTheme="majorBidi" w:cstheme="majorBidi"/>
                <w:sz w:val="20"/>
                <w:szCs w:val="20"/>
              </w:rPr>
              <w:lastRenderedPageBreak/>
              <w:t>Table (</w:t>
            </w:r>
            <w:r w:rsidR="00C93DD5">
              <w:rPr>
                <w:rFonts w:asciiTheme="majorBidi" w:hAnsiTheme="majorBidi" w:cstheme="majorBidi"/>
                <w:sz w:val="20"/>
                <w:szCs w:val="20"/>
              </w:rPr>
              <w:t>1-1</w:t>
            </w:r>
            <w:r w:rsidRPr="00CC1AD5">
              <w:rPr>
                <w:rFonts w:asciiTheme="majorBidi" w:hAnsiTheme="majorBidi" w:cstheme="majorBidi"/>
                <w:sz w:val="20"/>
                <w:szCs w:val="20"/>
              </w:rPr>
              <w:t xml:space="preserve">) </w:t>
            </w:r>
            <w:r>
              <w:rPr>
                <w:rFonts w:asciiTheme="majorBidi" w:hAnsiTheme="majorBidi" w:cstheme="majorBidi"/>
                <w:sz w:val="20"/>
                <w:szCs w:val="20"/>
              </w:rPr>
              <w:t>Literature Review Summary Table</w:t>
            </w:r>
          </w:p>
        </w:tc>
      </w:tr>
      <w:tr w:rsidR="00A63B65" w:rsidRPr="001570CE" w14:paraId="200BE0B1" w14:textId="77777777" w:rsidTr="00E93E49">
        <w:trPr>
          <w:trHeight w:val="414"/>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ADADAD" w:themeFill="background2" w:themeFillShade="BF"/>
            <w:vAlign w:val="center"/>
          </w:tcPr>
          <w:p w14:paraId="15658A9F" w14:textId="77777777" w:rsidR="00A63B65" w:rsidRPr="001570CE" w:rsidRDefault="00A63B65" w:rsidP="00E93E49">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t>No</w:t>
            </w:r>
          </w:p>
        </w:tc>
        <w:tc>
          <w:tcPr>
            <w:tcW w:w="2551" w:type="dxa"/>
            <w:tcBorders>
              <w:bottom w:val="single" w:sz="8" w:space="0" w:color="auto"/>
            </w:tcBorders>
            <w:shd w:val="clear" w:color="auto" w:fill="ADADAD" w:themeFill="background2" w:themeFillShade="BF"/>
            <w:vAlign w:val="center"/>
          </w:tcPr>
          <w:p w14:paraId="7383A171" w14:textId="77777777" w:rsidR="00A63B65" w:rsidRPr="001570CE"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ADADAD" w:themeFill="background2" w:themeFillShade="BF"/>
            <w:vAlign w:val="center"/>
          </w:tcPr>
          <w:p w14:paraId="1BD56849" w14:textId="77777777" w:rsidR="00A63B65" w:rsidRPr="001570CE"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ADADAD" w:themeFill="background2" w:themeFillShade="BF"/>
            <w:vAlign w:val="center"/>
          </w:tcPr>
          <w:p w14:paraId="650E724A" w14:textId="77777777" w:rsidR="00A63B65" w:rsidRPr="001570CE"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Year</w:t>
            </w:r>
          </w:p>
        </w:tc>
        <w:tc>
          <w:tcPr>
            <w:tcW w:w="4677" w:type="dxa"/>
            <w:tcBorders>
              <w:bottom w:val="single" w:sz="8" w:space="0" w:color="auto"/>
            </w:tcBorders>
            <w:shd w:val="clear" w:color="auto" w:fill="ADADAD" w:themeFill="background2" w:themeFillShade="BF"/>
            <w:vAlign w:val="center"/>
          </w:tcPr>
          <w:p w14:paraId="76435C71" w14:textId="77777777" w:rsidR="00A63B65" w:rsidRPr="001570CE"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Literature Summary</w:t>
            </w:r>
          </w:p>
        </w:tc>
        <w:tc>
          <w:tcPr>
            <w:tcW w:w="5481" w:type="dxa"/>
            <w:tcBorders>
              <w:bottom w:val="single" w:sz="8" w:space="0" w:color="auto"/>
            </w:tcBorders>
            <w:shd w:val="clear" w:color="auto" w:fill="ADADAD" w:themeFill="background2" w:themeFillShade="BF"/>
            <w:vAlign w:val="center"/>
          </w:tcPr>
          <w:p w14:paraId="113E59E8" w14:textId="77777777" w:rsidR="00A63B65" w:rsidRPr="001570CE"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Researcher Comments and relevance to JSWP</w:t>
            </w:r>
          </w:p>
        </w:tc>
      </w:tr>
      <w:tr w:rsidR="00A63B65" w:rsidRPr="00CC1AD5" w14:paraId="77912153" w14:textId="77777777" w:rsidTr="00E93E49">
        <w:trPr>
          <w:trHeight w:val="552"/>
        </w:trPr>
        <w:tc>
          <w:tcPr>
            <w:cnfStyle w:val="001000000000" w:firstRow="0" w:lastRow="0" w:firstColumn="1" w:lastColumn="0" w:oddVBand="0" w:evenVBand="0" w:oddHBand="0" w:evenHBand="0" w:firstRowFirstColumn="0" w:firstRowLastColumn="0" w:lastRowFirstColumn="0" w:lastRowLastColumn="0"/>
            <w:tcW w:w="534" w:type="dxa"/>
            <w:tcBorders>
              <w:top w:val="single" w:sz="8" w:space="0" w:color="auto"/>
            </w:tcBorders>
            <w:shd w:val="clear" w:color="auto" w:fill="ADADAD" w:themeFill="background2" w:themeFillShade="BF"/>
            <w:vAlign w:val="center"/>
          </w:tcPr>
          <w:p w14:paraId="02B79DC0" w14:textId="77777777" w:rsidR="00A63B65" w:rsidRPr="00CC1AD5" w:rsidRDefault="00A63B65" w:rsidP="00E93E49">
            <w:pPr>
              <w:pStyle w:val="NormalWeb"/>
              <w:jc w:val="center"/>
              <w:rPr>
                <w:rFonts w:asciiTheme="majorBidi" w:hAnsiTheme="majorBidi" w:cstheme="majorBidi"/>
                <w:b w:val="0"/>
                <w:bCs w:val="0"/>
                <w:i/>
                <w:iCs/>
                <w:sz w:val="18"/>
                <w:szCs w:val="18"/>
              </w:rPr>
            </w:pPr>
            <w:r w:rsidRPr="00CC1AD5">
              <w:rPr>
                <w:rFonts w:asciiTheme="majorBidi" w:hAnsiTheme="majorBidi" w:cstheme="majorBidi"/>
                <w:i/>
                <w:iCs/>
                <w:sz w:val="18"/>
                <w:szCs w:val="18"/>
              </w:rPr>
              <w:t>A</w:t>
            </w:r>
          </w:p>
        </w:tc>
        <w:tc>
          <w:tcPr>
            <w:tcW w:w="14694" w:type="dxa"/>
            <w:gridSpan w:val="5"/>
            <w:tcBorders>
              <w:top w:val="single" w:sz="8" w:space="0" w:color="auto"/>
            </w:tcBorders>
            <w:shd w:val="clear" w:color="auto" w:fill="ADADAD" w:themeFill="background2" w:themeFillShade="BF"/>
            <w:vAlign w:val="center"/>
          </w:tcPr>
          <w:p w14:paraId="592B921C"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CC1AD5">
              <w:rPr>
                <w:rFonts w:asciiTheme="majorBidi" w:hAnsiTheme="majorBidi" w:cstheme="majorBidi"/>
                <w:b/>
                <w:bCs/>
                <w:sz w:val="20"/>
                <w:szCs w:val="20"/>
              </w:rPr>
              <w:t>Literature related to Quality Management and Project / Construction management - Challenges of Traditional CQM Practices</w:t>
            </w:r>
          </w:p>
        </w:tc>
      </w:tr>
      <w:tr w:rsidR="00A63B65" w:rsidRPr="00CC1AD5" w14:paraId="74CB5F73" w14:textId="77777777" w:rsidTr="00E93E49">
        <w:trPr>
          <w:trHeight w:val="1819"/>
        </w:trPr>
        <w:tc>
          <w:tcPr>
            <w:cnfStyle w:val="001000000000" w:firstRow="0" w:lastRow="0" w:firstColumn="1" w:lastColumn="0" w:oddVBand="0" w:evenVBand="0" w:oddHBand="0" w:evenHBand="0" w:firstRowFirstColumn="0" w:firstRowLastColumn="0" w:lastRowFirstColumn="0" w:lastRowLastColumn="0"/>
            <w:tcW w:w="534" w:type="dxa"/>
            <w:vAlign w:val="center"/>
          </w:tcPr>
          <w:p w14:paraId="15B8663D"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A01</w:t>
            </w:r>
          </w:p>
        </w:tc>
        <w:tc>
          <w:tcPr>
            <w:tcW w:w="2551" w:type="dxa"/>
            <w:vAlign w:val="center"/>
          </w:tcPr>
          <w:p w14:paraId="5E36FA04"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Quality management </w:t>
            </w:r>
            <w:proofErr w:type="gramStart"/>
            <w:r w:rsidRPr="00CC1AD5">
              <w:rPr>
                <w:rFonts w:asciiTheme="majorBidi" w:hAnsiTheme="majorBidi" w:cstheme="majorBidi"/>
                <w:sz w:val="18"/>
                <w:szCs w:val="18"/>
              </w:rPr>
              <w:t>at</w:t>
            </w:r>
            <w:proofErr w:type="gramEnd"/>
            <w:r w:rsidRPr="00CC1AD5">
              <w:rPr>
                <w:rFonts w:asciiTheme="majorBidi" w:hAnsiTheme="majorBidi" w:cstheme="majorBidi"/>
                <w:sz w:val="18"/>
                <w:szCs w:val="18"/>
              </w:rPr>
              <w:t xml:space="preserve"> construction projects case study of stormwater network project</w:t>
            </w:r>
          </w:p>
          <w:p w14:paraId="7E224CB5"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b/>
                <w:bCs/>
                <w:sz w:val="18"/>
                <w:szCs w:val="18"/>
              </w:rPr>
              <w:t>(Case Study - UAE)</w:t>
            </w:r>
          </w:p>
        </w:tc>
        <w:tc>
          <w:tcPr>
            <w:tcW w:w="1276" w:type="dxa"/>
            <w:vAlign w:val="center"/>
          </w:tcPr>
          <w:p w14:paraId="04E5B31E"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Hamdan</w:t>
            </w:r>
          </w:p>
        </w:tc>
        <w:tc>
          <w:tcPr>
            <w:tcW w:w="709" w:type="dxa"/>
            <w:vAlign w:val="center"/>
          </w:tcPr>
          <w:p w14:paraId="7B154702"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2024</w:t>
            </w:r>
          </w:p>
        </w:tc>
        <w:tc>
          <w:tcPr>
            <w:tcW w:w="4677" w:type="dxa"/>
            <w:vAlign w:val="center"/>
          </w:tcPr>
          <w:p w14:paraId="7A521202"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highlights the implementation of quality management systems in stormwater network projects. It emphasizes the importance of strict adherence to QMS processes during all stages of work to prevent defects, ensure compliance, and reduce rework. Specific examples of quality violations and corrective actions are provided from the conducted case study.</w:t>
            </w:r>
          </w:p>
        </w:tc>
        <w:tc>
          <w:tcPr>
            <w:tcW w:w="5481" w:type="dxa"/>
            <w:vAlign w:val="center"/>
          </w:tcPr>
          <w:p w14:paraId="3989C15A"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provides valuable insights into quality management challenges and corrective measures in a stormwater context, offering parallels to JSWP's recurring quality issues such as MOS, ITP and shop drawings, and opportunities for AI-driven solutions.</w:t>
            </w:r>
          </w:p>
        </w:tc>
      </w:tr>
      <w:tr w:rsidR="00A63B65" w:rsidRPr="00CC1AD5" w14:paraId="692B6D23" w14:textId="77777777" w:rsidTr="00E93E49">
        <w:trPr>
          <w:trHeight w:val="2377"/>
        </w:trPr>
        <w:tc>
          <w:tcPr>
            <w:cnfStyle w:val="001000000000" w:firstRow="0" w:lastRow="0" w:firstColumn="1" w:lastColumn="0" w:oddVBand="0" w:evenVBand="0" w:oddHBand="0" w:evenHBand="0" w:firstRowFirstColumn="0" w:firstRowLastColumn="0" w:lastRowFirstColumn="0" w:lastRowLastColumn="0"/>
            <w:tcW w:w="534" w:type="dxa"/>
            <w:shd w:val="clear" w:color="auto" w:fill="E8E8E8" w:themeFill="background2"/>
            <w:vAlign w:val="center"/>
          </w:tcPr>
          <w:p w14:paraId="3919C31A"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A02</w:t>
            </w:r>
          </w:p>
        </w:tc>
        <w:tc>
          <w:tcPr>
            <w:tcW w:w="2551" w:type="dxa"/>
            <w:shd w:val="clear" w:color="auto" w:fill="E8E8E8" w:themeFill="background2"/>
            <w:vAlign w:val="center"/>
          </w:tcPr>
          <w:p w14:paraId="2C5E8DE5"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Quality Assurance and Quality Control for Project Effectiveness in Construction and Management</w:t>
            </w:r>
          </w:p>
        </w:tc>
        <w:tc>
          <w:tcPr>
            <w:tcW w:w="1276" w:type="dxa"/>
            <w:shd w:val="clear" w:color="auto" w:fill="E8E8E8" w:themeFill="background2"/>
            <w:vAlign w:val="center"/>
          </w:tcPr>
          <w:p w14:paraId="42764EAD"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Salvi &amp; </w:t>
            </w:r>
            <w:proofErr w:type="spellStart"/>
            <w:r w:rsidRPr="00CC1AD5">
              <w:rPr>
                <w:rFonts w:asciiTheme="majorBidi" w:hAnsiTheme="majorBidi" w:cstheme="majorBidi"/>
                <w:sz w:val="18"/>
                <w:szCs w:val="18"/>
              </w:rPr>
              <w:t>Kerkar</w:t>
            </w:r>
            <w:proofErr w:type="spellEnd"/>
          </w:p>
        </w:tc>
        <w:tc>
          <w:tcPr>
            <w:tcW w:w="709" w:type="dxa"/>
            <w:shd w:val="clear" w:color="auto" w:fill="E8E8E8" w:themeFill="background2"/>
            <w:vAlign w:val="center"/>
          </w:tcPr>
          <w:p w14:paraId="4FB51D6F"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2020</w:t>
            </w:r>
          </w:p>
        </w:tc>
        <w:tc>
          <w:tcPr>
            <w:tcW w:w="4677" w:type="dxa"/>
            <w:shd w:val="clear" w:color="auto" w:fill="E8E8E8" w:themeFill="background2"/>
            <w:vAlign w:val="center"/>
          </w:tcPr>
          <w:p w14:paraId="72371C50"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examines the importance of QA and QC in enhancing project effectiveness within the construction industry. The study emphasizes that defects or failures in constructed facilities can lead to increased costs and delays, making QA/QC crucial for ensuring uniformity and compliance with specifications. The authors outline the methods of implementing QA/QC processes, such as inspections, documentation, and adherence to standards, highlighting how these measures can improve project quality and reduce costs over the project lifecycle</w:t>
            </w:r>
          </w:p>
        </w:tc>
        <w:tc>
          <w:tcPr>
            <w:tcW w:w="5481" w:type="dxa"/>
            <w:shd w:val="clear" w:color="auto" w:fill="E8E8E8" w:themeFill="background2"/>
            <w:vAlign w:val="center"/>
          </w:tcPr>
          <w:p w14:paraId="474625F8"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This paper provides valuable insights into how </w:t>
            </w:r>
            <w:r w:rsidRPr="00CC1AD5">
              <w:rPr>
                <w:rFonts w:asciiTheme="majorBidi" w:hAnsiTheme="majorBidi" w:cstheme="majorBidi"/>
                <w:b/>
                <w:bCs/>
                <w:sz w:val="18"/>
                <w:szCs w:val="18"/>
              </w:rPr>
              <w:t>QA and QC practices contribute to project outcomes such as cost efficiency, quality consistency, and stakeholder satisfaction</w:t>
            </w:r>
            <w:r w:rsidRPr="00CC1AD5">
              <w:rPr>
                <w:rFonts w:asciiTheme="majorBidi" w:hAnsiTheme="majorBidi" w:cstheme="majorBidi"/>
                <w:sz w:val="18"/>
                <w:szCs w:val="18"/>
              </w:rPr>
              <w:t>, which are key areas of focus of the thesis on quality management's impact on construction project outcomes. The paper also outlined the challenges and benefits of QA/QC integration, offering context on how these practices might be further enhanced through AI technologies in complex projects like the Jeddah Stormwater Program.</w:t>
            </w:r>
          </w:p>
        </w:tc>
      </w:tr>
      <w:tr w:rsidR="00A63B65" w:rsidRPr="00CC1AD5" w14:paraId="6F629BC2" w14:textId="77777777" w:rsidTr="00E93E49">
        <w:trPr>
          <w:trHeight w:val="1269"/>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auto"/>
            </w:tcBorders>
            <w:vAlign w:val="center"/>
          </w:tcPr>
          <w:p w14:paraId="4206D3F2"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A03</w:t>
            </w:r>
          </w:p>
        </w:tc>
        <w:tc>
          <w:tcPr>
            <w:tcW w:w="2551" w:type="dxa"/>
            <w:tcBorders>
              <w:bottom w:val="single" w:sz="4" w:space="0" w:color="auto"/>
            </w:tcBorders>
            <w:vAlign w:val="center"/>
          </w:tcPr>
          <w:p w14:paraId="1AFDCAE6" w14:textId="77777777" w:rsidR="00A63B65" w:rsidRPr="00CC1AD5" w:rsidRDefault="00A63B65" w:rsidP="00E93E49">
            <w:pPr>
              <w:pStyle w:val="NormalWeb"/>
              <w:spacing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Evaluation of Quality during construction projects </w:t>
            </w:r>
          </w:p>
          <w:p w14:paraId="155DA72F"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Pakistan)</w:t>
            </w:r>
          </w:p>
        </w:tc>
        <w:tc>
          <w:tcPr>
            <w:tcW w:w="1276" w:type="dxa"/>
            <w:tcBorders>
              <w:bottom w:val="single" w:sz="4" w:space="0" w:color="auto"/>
            </w:tcBorders>
            <w:vAlign w:val="center"/>
          </w:tcPr>
          <w:p w14:paraId="44E37072"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Khan et. al</w:t>
            </w:r>
          </w:p>
        </w:tc>
        <w:tc>
          <w:tcPr>
            <w:tcW w:w="709" w:type="dxa"/>
            <w:tcBorders>
              <w:bottom w:val="single" w:sz="4" w:space="0" w:color="auto"/>
            </w:tcBorders>
            <w:vAlign w:val="center"/>
          </w:tcPr>
          <w:p w14:paraId="645D8BFF"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2019</w:t>
            </w:r>
          </w:p>
        </w:tc>
        <w:tc>
          <w:tcPr>
            <w:tcW w:w="4677" w:type="dxa"/>
            <w:tcBorders>
              <w:bottom w:val="single" w:sz="4" w:space="0" w:color="auto"/>
            </w:tcBorders>
            <w:vAlign w:val="center"/>
          </w:tcPr>
          <w:p w14:paraId="73D09385" w14:textId="77777777" w:rsidR="00A63B65" w:rsidRPr="00CC1AD5" w:rsidRDefault="00A63B65" w:rsidP="00E93E49">
            <w:pPr>
              <w:pStyle w:val="NormalWeb"/>
              <w:spacing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 this study, the authors Identifies major challenges in QMS implementation, including insufficient adherence to standards, lack of training, and inconsistent enforcement. Cultural &amp; organizational resistance further hinders adoption.</w:t>
            </w:r>
          </w:p>
        </w:tc>
        <w:tc>
          <w:tcPr>
            <w:tcW w:w="5481" w:type="dxa"/>
            <w:tcBorders>
              <w:bottom w:val="single" w:sz="4" w:space="0" w:color="auto"/>
            </w:tcBorders>
            <w:vAlign w:val="center"/>
          </w:tcPr>
          <w:p w14:paraId="23B84603" w14:textId="77777777" w:rsidR="00A63B65" w:rsidRPr="00CC1AD5" w:rsidRDefault="00A63B65" w:rsidP="00E93E49">
            <w:pPr>
              <w:pStyle w:val="NormalWeb"/>
              <w:spacing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Highlights non-compliance with existing CQM practices, similar to JSWP, emphasizing the need to address foundational issues before integrating AI into quality management systems.</w:t>
            </w:r>
          </w:p>
        </w:tc>
      </w:tr>
      <w:tr w:rsidR="00A63B65" w:rsidRPr="00CC1AD5" w14:paraId="277453C4" w14:textId="77777777" w:rsidTr="00E93E49">
        <w:trPr>
          <w:trHeight w:val="1285"/>
        </w:trPr>
        <w:tc>
          <w:tcPr>
            <w:cnfStyle w:val="001000000000" w:firstRow="0" w:lastRow="0" w:firstColumn="1" w:lastColumn="0" w:oddVBand="0" w:evenVBand="0" w:oddHBand="0" w:evenHBand="0" w:firstRowFirstColumn="0" w:firstRowLastColumn="0" w:lastRowFirstColumn="0" w:lastRowLastColumn="0"/>
            <w:tcW w:w="534" w:type="dxa"/>
            <w:shd w:val="clear" w:color="auto" w:fill="E8E8E8" w:themeFill="background2"/>
            <w:vAlign w:val="center"/>
          </w:tcPr>
          <w:p w14:paraId="34FE43EF"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A04</w:t>
            </w:r>
          </w:p>
        </w:tc>
        <w:tc>
          <w:tcPr>
            <w:tcW w:w="2551" w:type="dxa"/>
            <w:shd w:val="clear" w:color="auto" w:fill="E8E8E8" w:themeFill="background2"/>
            <w:vAlign w:val="center"/>
          </w:tcPr>
          <w:p w14:paraId="1980F561"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Framework to Enhance the Implementation of Quality Management System in Construction</w:t>
            </w:r>
          </w:p>
          <w:p w14:paraId="03523DA5"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Malaysia)</w:t>
            </w:r>
          </w:p>
        </w:tc>
        <w:tc>
          <w:tcPr>
            <w:tcW w:w="1276" w:type="dxa"/>
            <w:shd w:val="clear" w:color="auto" w:fill="E8E8E8" w:themeFill="background2"/>
            <w:vAlign w:val="center"/>
          </w:tcPr>
          <w:p w14:paraId="0513874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Othman et. al</w:t>
            </w:r>
          </w:p>
        </w:tc>
        <w:tc>
          <w:tcPr>
            <w:tcW w:w="709" w:type="dxa"/>
            <w:shd w:val="clear" w:color="auto" w:fill="E8E8E8" w:themeFill="background2"/>
            <w:vAlign w:val="center"/>
          </w:tcPr>
          <w:p w14:paraId="5939B2AB"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2018</w:t>
            </w:r>
          </w:p>
        </w:tc>
        <w:tc>
          <w:tcPr>
            <w:tcW w:w="4677" w:type="dxa"/>
            <w:shd w:val="clear" w:color="auto" w:fill="E8E8E8" w:themeFill="background2"/>
            <w:vAlign w:val="center"/>
          </w:tcPr>
          <w:p w14:paraId="15882EF8"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Identifies challenges in implementing QMS in high rise construction, including limited QA/QC knowledge, poor worker attitudes, high material waste, and excessive QA/QC workloads. Proposes a framework emphasizing management commitment and resource optimization.</w:t>
            </w:r>
            <w:r w:rsidRPr="00CC1AD5">
              <w:rPr>
                <w:rFonts w:asciiTheme="majorBidi" w:hAnsiTheme="majorBidi" w:cstheme="majorBidi"/>
                <w:sz w:val="18"/>
                <w:szCs w:val="18"/>
              </w:rPr>
              <w:tab/>
            </w:r>
          </w:p>
        </w:tc>
        <w:tc>
          <w:tcPr>
            <w:tcW w:w="5481" w:type="dxa"/>
            <w:shd w:val="clear" w:color="auto" w:fill="E8E8E8" w:themeFill="background2"/>
            <w:vAlign w:val="center"/>
          </w:tcPr>
          <w:p w14:paraId="247E9705"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authors Highlight similar challenges with JSWP, such as non-compliance to quality procedures and inefficiencies in supervision. Provides a foundational framework to complement AI-driven CQM solutions for large infrastructure projects.</w:t>
            </w:r>
          </w:p>
        </w:tc>
      </w:tr>
      <w:tr w:rsidR="00A63B65" w:rsidRPr="001570CE" w14:paraId="60FAA0FA" w14:textId="77777777" w:rsidTr="00E93E49">
        <w:trPr>
          <w:trHeight w:val="557"/>
        </w:trPr>
        <w:tc>
          <w:tcPr>
            <w:cnfStyle w:val="001000000000" w:firstRow="0" w:lastRow="0" w:firstColumn="1" w:lastColumn="0" w:oddVBand="0" w:evenVBand="0" w:oddHBand="0" w:evenHBand="0" w:firstRowFirstColumn="0" w:firstRowLastColumn="0" w:lastRowFirstColumn="0" w:lastRowLastColumn="0"/>
            <w:tcW w:w="534" w:type="dxa"/>
            <w:shd w:val="clear" w:color="auto" w:fill="ADADAD" w:themeFill="background2" w:themeFillShade="BF"/>
            <w:vAlign w:val="center"/>
          </w:tcPr>
          <w:p w14:paraId="34BE3B7A" w14:textId="77777777" w:rsidR="00A63B65" w:rsidRPr="001570CE" w:rsidRDefault="00A63B65" w:rsidP="00E93E49">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t>No</w:t>
            </w:r>
          </w:p>
        </w:tc>
        <w:tc>
          <w:tcPr>
            <w:tcW w:w="2551" w:type="dxa"/>
            <w:shd w:val="clear" w:color="auto" w:fill="ADADAD" w:themeFill="background2" w:themeFillShade="BF"/>
            <w:vAlign w:val="center"/>
          </w:tcPr>
          <w:p w14:paraId="00FC96C8"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shd w:val="clear" w:color="auto" w:fill="ADADAD" w:themeFill="background2" w:themeFillShade="BF"/>
            <w:vAlign w:val="center"/>
          </w:tcPr>
          <w:p w14:paraId="753139DD" w14:textId="77777777" w:rsidR="00A63B65" w:rsidRPr="001570CE" w:rsidRDefault="00A63B65" w:rsidP="00E93E49">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shd w:val="clear" w:color="auto" w:fill="ADADAD" w:themeFill="background2" w:themeFillShade="BF"/>
            <w:vAlign w:val="center"/>
          </w:tcPr>
          <w:p w14:paraId="7C85D0DD" w14:textId="77777777" w:rsidR="00A63B65" w:rsidRPr="001570CE" w:rsidRDefault="00A63B65" w:rsidP="00E93E49">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7" w:type="dxa"/>
            <w:shd w:val="clear" w:color="auto" w:fill="ADADAD" w:themeFill="background2" w:themeFillShade="BF"/>
            <w:vAlign w:val="center"/>
          </w:tcPr>
          <w:p w14:paraId="34AAA426"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1" w:type="dxa"/>
            <w:shd w:val="clear" w:color="auto" w:fill="ADADAD" w:themeFill="background2" w:themeFillShade="BF"/>
            <w:vAlign w:val="center"/>
          </w:tcPr>
          <w:p w14:paraId="11681502"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A63B65" w:rsidRPr="00CC1AD5" w14:paraId="662F82FB" w14:textId="77777777" w:rsidTr="00E93E49">
        <w:trPr>
          <w:trHeight w:val="1263"/>
        </w:trPr>
        <w:tc>
          <w:tcPr>
            <w:cnfStyle w:val="001000000000" w:firstRow="0" w:lastRow="0" w:firstColumn="1" w:lastColumn="0" w:oddVBand="0" w:evenVBand="0" w:oddHBand="0" w:evenHBand="0" w:firstRowFirstColumn="0" w:firstRowLastColumn="0" w:lastRowFirstColumn="0" w:lastRowLastColumn="0"/>
            <w:tcW w:w="534" w:type="dxa"/>
            <w:vAlign w:val="center"/>
          </w:tcPr>
          <w:p w14:paraId="09FE79F4"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A05</w:t>
            </w:r>
          </w:p>
        </w:tc>
        <w:tc>
          <w:tcPr>
            <w:tcW w:w="2551" w:type="dxa"/>
            <w:vAlign w:val="center"/>
          </w:tcPr>
          <w:p w14:paraId="02994509" w14:textId="77777777" w:rsidR="00A63B65" w:rsidRPr="00CC1AD5" w:rsidRDefault="00A63B65" w:rsidP="00E93E49">
            <w:pPr>
              <w:pStyle w:val="NormalWeb"/>
              <w:spacing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Critical Success Factors in Infrastructure Projects: A Case Study of Flood Mitigation</w:t>
            </w:r>
          </w:p>
          <w:p w14:paraId="4CFA1102"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b/>
                <w:bCs/>
                <w:sz w:val="18"/>
                <w:szCs w:val="18"/>
              </w:rPr>
              <w:t>(Case Study – Malaysia)</w:t>
            </w:r>
          </w:p>
        </w:tc>
        <w:tc>
          <w:tcPr>
            <w:tcW w:w="1276" w:type="dxa"/>
            <w:vAlign w:val="center"/>
          </w:tcPr>
          <w:p w14:paraId="306B500C"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Zakaria et al</w:t>
            </w:r>
          </w:p>
        </w:tc>
        <w:tc>
          <w:tcPr>
            <w:tcW w:w="709" w:type="dxa"/>
            <w:vAlign w:val="center"/>
          </w:tcPr>
          <w:p w14:paraId="1FEAB06E"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2017</w:t>
            </w:r>
          </w:p>
        </w:tc>
        <w:tc>
          <w:tcPr>
            <w:tcW w:w="4677" w:type="dxa"/>
            <w:vAlign w:val="center"/>
          </w:tcPr>
          <w:p w14:paraId="097F3E29"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 this study, the authors identify critical success factors for infrastructure projects “Stormwater” like planning, stakeholder coordination, and adherence to master plans in flood mitigation projects. Highlights resource allocation and compliance as barriers.</w:t>
            </w:r>
          </w:p>
        </w:tc>
        <w:tc>
          <w:tcPr>
            <w:tcW w:w="5481" w:type="dxa"/>
            <w:vAlign w:val="center"/>
          </w:tcPr>
          <w:p w14:paraId="71806855"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Offers insights into JSWP challenges by emphasizing planning, compliance, and coordination gaps, which challenge traditional CQM practices and support the demand for AI integration in CQM.</w:t>
            </w:r>
          </w:p>
        </w:tc>
      </w:tr>
      <w:tr w:rsidR="00A63B65" w:rsidRPr="00CC1AD5" w14:paraId="12C56970" w14:textId="77777777" w:rsidTr="00E93E49">
        <w:trPr>
          <w:trHeight w:val="1124"/>
        </w:trPr>
        <w:tc>
          <w:tcPr>
            <w:cnfStyle w:val="001000000000" w:firstRow="0" w:lastRow="0" w:firstColumn="1" w:lastColumn="0" w:oddVBand="0" w:evenVBand="0" w:oddHBand="0" w:evenHBand="0" w:firstRowFirstColumn="0" w:firstRowLastColumn="0" w:lastRowFirstColumn="0" w:lastRowLastColumn="0"/>
            <w:tcW w:w="534" w:type="dxa"/>
            <w:shd w:val="clear" w:color="auto" w:fill="E8E8E8" w:themeFill="background2"/>
            <w:vAlign w:val="center"/>
          </w:tcPr>
          <w:p w14:paraId="47C0CBFF"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A06</w:t>
            </w:r>
          </w:p>
        </w:tc>
        <w:tc>
          <w:tcPr>
            <w:tcW w:w="2551" w:type="dxa"/>
            <w:shd w:val="clear" w:color="auto" w:fill="E8E8E8" w:themeFill="background2"/>
            <w:vAlign w:val="center"/>
          </w:tcPr>
          <w:p w14:paraId="4A5ED64B" w14:textId="77777777" w:rsidR="00A63B65" w:rsidRPr="00CC1AD5" w:rsidRDefault="00A63B65" w:rsidP="00E93E49">
            <w:pPr>
              <w:pStyle w:val="NormalWeb"/>
              <w:spacing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Quality in construction management: an exploratory study</w:t>
            </w:r>
          </w:p>
        </w:tc>
        <w:tc>
          <w:tcPr>
            <w:tcW w:w="1276" w:type="dxa"/>
            <w:shd w:val="clear" w:color="auto" w:fill="E8E8E8" w:themeFill="background2"/>
            <w:vAlign w:val="center"/>
          </w:tcPr>
          <w:p w14:paraId="334FE13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Jraisat</w:t>
            </w:r>
            <w:proofErr w:type="spellEnd"/>
            <w:r w:rsidRPr="00CC1AD5">
              <w:rPr>
                <w:rFonts w:asciiTheme="majorBidi" w:hAnsiTheme="majorBidi" w:cstheme="majorBidi"/>
                <w:sz w:val="18"/>
                <w:szCs w:val="18"/>
              </w:rPr>
              <w:t xml:space="preserve"> et al.</w:t>
            </w:r>
          </w:p>
        </w:tc>
        <w:tc>
          <w:tcPr>
            <w:tcW w:w="709" w:type="dxa"/>
            <w:shd w:val="clear" w:color="auto" w:fill="E8E8E8" w:themeFill="background2"/>
            <w:vAlign w:val="center"/>
          </w:tcPr>
          <w:p w14:paraId="1A8029B7"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2016</w:t>
            </w:r>
          </w:p>
        </w:tc>
        <w:tc>
          <w:tcPr>
            <w:tcW w:w="4677" w:type="dxa"/>
            <w:shd w:val="clear" w:color="auto" w:fill="E8E8E8" w:themeFill="background2"/>
            <w:vAlign w:val="center"/>
          </w:tcPr>
          <w:p w14:paraId="41CD1B6F"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investigated the factors that affect quality in construction. It highlighted the construction industry’s focus on cost and time at the expense of quality, leading to persistent issues.</w:t>
            </w:r>
          </w:p>
        </w:tc>
        <w:tc>
          <w:tcPr>
            <w:tcW w:w="5481" w:type="dxa"/>
            <w:shd w:val="clear" w:color="auto" w:fill="E8E8E8" w:themeFill="background2"/>
            <w:vAlign w:val="center"/>
          </w:tcPr>
          <w:p w14:paraId="74A255E0"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found that the major factors affecting quality in construction are human resource management, customer satisfaction, and construction related issues.</w:t>
            </w:r>
          </w:p>
        </w:tc>
      </w:tr>
      <w:tr w:rsidR="00A63B65" w:rsidRPr="00CC1AD5" w14:paraId="061A9716" w14:textId="77777777" w:rsidTr="00E93E49">
        <w:trPr>
          <w:trHeight w:val="1977"/>
        </w:trPr>
        <w:tc>
          <w:tcPr>
            <w:cnfStyle w:val="001000000000" w:firstRow="0" w:lastRow="0" w:firstColumn="1" w:lastColumn="0" w:oddVBand="0" w:evenVBand="0" w:oddHBand="0" w:evenHBand="0" w:firstRowFirstColumn="0" w:firstRowLastColumn="0" w:lastRowFirstColumn="0" w:lastRowLastColumn="0"/>
            <w:tcW w:w="534" w:type="dxa"/>
            <w:vAlign w:val="center"/>
          </w:tcPr>
          <w:p w14:paraId="3A6AB94A"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A07</w:t>
            </w:r>
          </w:p>
        </w:tc>
        <w:tc>
          <w:tcPr>
            <w:tcW w:w="2551" w:type="dxa"/>
            <w:vAlign w:val="center"/>
          </w:tcPr>
          <w:p w14:paraId="2B53304A"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Effectiveness of Quality Management System (QMS) on Construction Projects</w:t>
            </w:r>
          </w:p>
        </w:tc>
        <w:tc>
          <w:tcPr>
            <w:tcW w:w="1276" w:type="dxa"/>
            <w:vAlign w:val="center"/>
          </w:tcPr>
          <w:p w14:paraId="317049A5"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Neyestani</w:t>
            </w:r>
            <w:proofErr w:type="spellEnd"/>
          </w:p>
        </w:tc>
        <w:tc>
          <w:tcPr>
            <w:tcW w:w="709" w:type="dxa"/>
            <w:vAlign w:val="center"/>
          </w:tcPr>
          <w:p w14:paraId="3BC612B6"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2016</w:t>
            </w:r>
          </w:p>
        </w:tc>
        <w:tc>
          <w:tcPr>
            <w:tcW w:w="4677" w:type="dxa"/>
            <w:vAlign w:val="center"/>
          </w:tcPr>
          <w:p w14:paraId="38C8ACCE"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evaluated the impact of QMS implementation in construction projects. It found that QMS can affect customer satisfaction, cost, time, and quality. The findings emphasize that QMS implementation enhances project outcomes by systematically improving management processes. AI can further improve decision-making by providing data-driven insights, predictive analytics, and real-time feedback loops</w:t>
            </w:r>
          </w:p>
        </w:tc>
        <w:tc>
          <w:tcPr>
            <w:tcW w:w="5481" w:type="dxa"/>
            <w:vAlign w:val="center"/>
          </w:tcPr>
          <w:p w14:paraId="059A28C4"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Although the paper investigates the broader effects of QMS, including customer satisfaction and operational efficiencies, it particularly notes that QMS least affects the project scope or quality compared to other factors. This gap suggests that while QMS frameworks (like ISO 9001) standardize processes, there might be room for enhancing their direct impact on quality, which is where AI could play a transformative role and can be integrated into QMS to amplify its effectiveness, especially quality management.</w:t>
            </w:r>
          </w:p>
        </w:tc>
      </w:tr>
      <w:tr w:rsidR="00A63B65" w:rsidRPr="00CC1AD5" w14:paraId="7E5BC58E" w14:textId="77777777" w:rsidTr="00E93E49">
        <w:trPr>
          <w:trHeight w:val="2967"/>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shd w:val="clear" w:color="auto" w:fill="E8E8E8" w:themeFill="background2"/>
            <w:vAlign w:val="center"/>
          </w:tcPr>
          <w:p w14:paraId="4522DD17"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lastRenderedPageBreak/>
              <w:t>A08</w:t>
            </w:r>
          </w:p>
        </w:tc>
        <w:tc>
          <w:tcPr>
            <w:tcW w:w="2551" w:type="dxa"/>
            <w:tcBorders>
              <w:bottom w:val="single" w:sz="4" w:space="0" w:color="999999" w:themeColor="text1" w:themeTint="66"/>
            </w:tcBorders>
            <w:shd w:val="clear" w:color="auto" w:fill="E8E8E8" w:themeFill="background2"/>
            <w:vAlign w:val="center"/>
          </w:tcPr>
          <w:p w14:paraId="65889ABD"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Rework and schedule performance: A profile of incidence, impact, causes and solutions</w:t>
            </w:r>
          </w:p>
        </w:tc>
        <w:tc>
          <w:tcPr>
            <w:tcW w:w="1276" w:type="dxa"/>
            <w:tcBorders>
              <w:bottom w:val="single" w:sz="4" w:space="0" w:color="999999" w:themeColor="text1" w:themeTint="66"/>
            </w:tcBorders>
            <w:shd w:val="clear" w:color="auto" w:fill="E8E8E8" w:themeFill="background2"/>
            <w:vAlign w:val="center"/>
          </w:tcPr>
          <w:p w14:paraId="44A52744"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Hwang &amp; Yang</w:t>
            </w:r>
          </w:p>
        </w:tc>
        <w:tc>
          <w:tcPr>
            <w:tcW w:w="709" w:type="dxa"/>
            <w:tcBorders>
              <w:bottom w:val="single" w:sz="4" w:space="0" w:color="999999" w:themeColor="text1" w:themeTint="66"/>
            </w:tcBorders>
            <w:shd w:val="clear" w:color="auto" w:fill="E8E8E8" w:themeFill="background2"/>
            <w:vAlign w:val="center"/>
          </w:tcPr>
          <w:p w14:paraId="0EE0370B"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2014</w:t>
            </w:r>
          </w:p>
        </w:tc>
        <w:tc>
          <w:tcPr>
            <w:tcW w:w="4677" w:type="dxa"/>
            <w:tcBorders>
              <w:bottom w:val="single" w:sz="4" w:space="0" w:color="999999" w:themeColor="text1" w:themeTint="66"/>
            </w:tcBorders>
            <w:shd w:val="clear" w:color="auto" w:fill="E8E8E8" w:themeFill="background2"/>
            <w:vAlign w:val="center"/>
          </w:tcPr>
          <w:p w14:paraId="4AAC6495"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investigated the effect of reworks on projects. It was found that rework is a significant factor in schedule delays with a high occurrence rate. Root causes of reworks include design changes and poor design coordination.</w:t>
            </w:r>
          </w:p>
        </w:tc>
        <w:tc>
          <w:tcPr>
            <w:tcW w:w="5481" w:type="dxa"/>
            <w:tcBorders>
              <w:bottom w:val="single" w:sz="4" w:space="0" w:color="999999" w:themeColor="text1" w:themeTint="66"/>
            </w:tcBorders>
            <w:shd w:val="clear" w:color="auto" w:fill="E8E8E8" w:themeFill="background2"/>
            <w:vAlign w:val="center"/>
          </w:tcPr>
          <w:p w14:paraId="529B7BD3"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Rework often arises from inadequate planning and poor coordination among stakeholders, compounded by frequent non-compliance with procedures, delays in Method Statements (MOS), and shop-drawing approvals caused by change orders. The study explores the impact of rework on both schedule and cost, highlighting its disruptive effects on project performance.</w:t>
            </w:r>
          </w:p>
          <w:p w14:paraId="31EA235F"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Integrating AI into quality management systems could help minimize rework and enhance schedule adherence. By automating elements of the change management process and utilizing predictive analytics, AI could proactively identify potential schedule or budget overruns related to rework and mitigate their impact.</w:t>
            </w:r>
          </w:p>
        </w:tc>
      </w:tr>
      <w:tr w:rsidR="00A63B65" w:rsidRPr="001570CE" w14:paraId="3BDDB201" w14:textId="77777777" w:rsidTr="00E93E49">
        <w:trPr>
          <w:trHeight w:val="558"/>
        </w:trPr>
        <w:tc>
          <w:tcPr>
            <w:cnfStyle w:val="001000000000" w:firstRow="0" w:lastRow="0" w:firstColumn="1" w:lastColumn="0" w:oddVBand="0" w:evenVBand="0" w:oddHBand="0" w:evenHBand="0" w:firstRowFirstColumn="0" w:firstRowLastColumn="0" w:lastRowFirstColumn="0" w:lastRowLastColumn="0"/>
            <w:tcW w:w="534" w:type="dxa"/>
            <w:tcBorders>
              <w:bottom w:val="single" w:sz="6" w:space="0" w:color="auto"/>
            </w:tcBorders>
            <w:shd w:val="clear" w:color="auto" w:fill="ADADAD" w:themeFill="background2" w:themeFillShade="BF"/>
            <w:vAlign w:val="center"/>
          </w:tcPr>
          <w:p w14:paraId="21B6D4D2" w14:textId="77777777" w:rsidR="00A63B65" w:rsidRPr="001570CE" w:rsidRDefault="00A63B65" w:rsidP="00E93E49">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t>No</w:t>
            </w:r>
          </w:p>
        </w:tc>
        <w:tc>
          <w:tcPr>
            <w:tcW w:w="2551" w:type="dxa"/>
            <w:tcBorders>
              <w:bottom w:val="single" w:sz="6" w:space="0" w:color="auto"/>
            </w:tcBorders>
            <w:shd w:val="clear" w:color="auto" w:fill="ADADAD" w:themeFill="background2" w:themeFillShade="BF"/>
            <w:vAlign w:val="center"/>
          </w:tcPr>
          <w:p w14:paraId="7E0F360E"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tcBorders>
              <w:bottom w:val="single" w:sz="6" w:space="0" w:color="auto"/>
            </w:tcBorders>
            <w:shd w:val="clear" w:color="auto" w:fill="ADADAD" w:themeFill="background2" w:themeFillShade="BF"/>
            <w:vAlign w:val="center"/>
          </w:tcPr>
          <w:p w14:paraId="2899B903" w14:textId="77777777" w:rsidR="00A63B65" w:rsidRPr="001570CE" w:rsidRDefault="00A63B65" w:rsidP="00E93E49">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tcBorders>
              <w:bottom w:val="single" w:sz="6" w:space="0" w:color="auto"/>
            </w:tcBorders>
            <w:shd w:val="clear" w:color="auto" w:fill="ADADAD" w:themeFill="background2" w:themeFillShade="BF"/>
            <w:vAlign w:val="center"/>
          </w:tcPr>
          <w:p w14:paraId="2C5B80BB" w14:textId="77777777" w:rsidR="00A63B65" w:rsidRPr="001570CE" w:rsidRDefault="00A63B65" w:rsidP="00E93E49">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7" w:type="dxa"/>
            <w:tcBorders>
              <w:bottom w:val="single" w:sz="6" w:space="0" w:color="auto"/>
            </w:tcBorders>
            <w:shd w:val="clear" w:color="auto" w:fill="ADADAD" w:themeFill="background2" w:themeFillShade="BF"/>
            <w:vAlign w:val="center"/>
          </w:tcPr>
          <w:p w14:paraId="4D665B34"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1" w:type="dxa"/>
            <w:tcBorders>
              <w:bottom w:val="single" w:sz="6" w:space="0" w:color="auto"/>
            </w:tcBorders>
            <w:shd w:val="clear" w:color="auto" w:fill="ADADAD" w:themeFill="background2" w:themeFillShade="BF"/>
            <w:vAlign w:val="center"/>
          </w:tcPr>
          <w:p w14:paraId="6AC5A87D"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A63B65" w:rsidRPr="00CC1AD5" w14:paraId="3E9AEF5B" w14:textId="77777777" w:rsidTr="00E93E49">
        <w:trPr>
          <w:trHeight w:val="1836"/>
        </w:trPr>
        <w:tc>
          <w:tcPr>
            <w:cnfStyle w:val="001000000000" w:firstRow="0" w:lastRow="0" w:firstColumn="1" w:lastColumn="0" w:oddVBand="0" w:evenVBand="0" w:oddHBand="0" w:evenHBand="0" w:firstRowFirstColumn="0" w:firstRowLastColumn="0" w:lastRowFirstColumn="0" w:lastRowLastColumn="0"/>
            <w:tcW w:w="534" w:type="dxa"/>
            <w:tcBorders>
              <w:top w:val="single" w:sz="6" w:space="0" w:color="auto"/>
            </w:tcBorders>
            <w:vAlign w:val="center"/>
          </w:tcPr>
          <w:p w14:paraId="4302AE19"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A09</w:t>
            </w:r>
          </w:p>
        </w:tc>
        <w:tc>
          <w:tcPr>
            <w:tcW w:w="2551" w:type="dxa"/>
            <w:tcBorders>
              <w:top w:val="single" w:sz="6" w:space="0" w:color="auto"/>
            </w:tcBorders>
            <w:vAlign w:val="center"/>
          </w:tcPr>
          <w:p w14:paraId="58DDD7D6"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Degree of Using Methods of Quality Management in the Implementation of Construction Projects in Jordan</w:t>
            </w:r>
            <w:r w:rsidRPr="00CC1AD5">
              <w:rPr>
                <w:rFonts w:asciiTheme="majorBidi" w:hAnsiTheme="majorBidi" w:cstheme="majorBidi"/>
                <w:sz w:val="18"/>
                <w:szCs w:val="18"/>
              </w:rPr>
              <w:tab/>
            </w:r>
          </w:p>
        </w:tc>
        <w:tc>
          <w:tcPr>
            <w:tcW w:w="1276" w:type="dxa"/>
            <w:tcBorders>
              <w:top w:val="single" w:sz="6" w:space="0" w:color="auto"/>
            </w:tcBorders>
            <w:vAlign w:val="center"/>
          </w:tcPr>
          <w:p w14:paraId="51AE1604"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Khatatbeh</w:t>
            </w:r>
            <w:proofErr w:type="spellEnd"/>
            <w:r w:rsidRPr="00CC1AD5">
              <w:rPr>
                <w:rFonts w:asciiTheme="majorBidi" w:hAnsiTheme="majorBidi" w:cstheme="majorBidi"/>
                <w:sz w:val="18"/>
                <w:szCs w:val="18"/>
              </w:rPr>
              <w:t>, Ahmed</w:t>
            </w:r>
          </w:p>
        </w:tc>
        <w:tc>
          <w:tcPr>
            <w:tcW w:w="709" w:type="dxa"/>
            <w:tcBorders>
              <w:top w:val="single" w:sz="6" w:space="0" w:color="auto"/>
            </w:tcBorders>
            <w:vAlign w:val="center"/>
          </w:tcPr>
          <w:p w14:paraId="1E8F792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2014</w:t>
            </w:r>
          </w:p>
        </w:tc>
        <w:tc>
          <w:tcPr>
            <w:tcW w:w="4677" w:type="dxa"/>
            <w:tcBorders>
              <w:top w:val="single" w:sz="6" w:space="0" w:color="auto"/>
            </w:tcBorders>
            <w:vAlign w:val="center"/>
          </w:tcPr>
          <w:p w14:paraId="0127EE58"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The study highlighted varying levels of implementation of CQM practices in the construction industry in Jordan. The study listed the most significant problems that hinder the application of CQM practices such as management commitment, effective communication between stakeholders, lack of staff training and others. The challenges impact on the ability of construction companies to meet the required quality ang </w:t>
            </w:r>
            <w:proofErr w:type="spellStart"/>
            <w:r w:rsidRPr="00CC1AD5">
              <w:rPr>
                <w:rFonts w:asciiTheme="majorBidi" w:hAnsiTheme="majorBidi" w:cstheme="majorBidi"/>
                <w:sz w:val="18"/>
                <w:szCs w:val="18"/>
              </w:rPr>
              <w:t>customers</w:t>
            </w:r>
            <w:proofErr w:type="spellEnd"/>
            <w:r w:rsidRPr="00CC1AD5">
              <w:rPr>
                <w:rFonts w:asciiTheme="majorBidi" w:hAnsiTheme="majorBidi" w:cstheme="majorBidi"/>
                <w:sz w:val="18"/>
                <w:szCs w:val="18"/>
              </w:rPr>
              <w:t xml:space="preserve"> needs. </w:t>
            </w:r>
          </w:p>
        </w:tc>
        <w:tc>
          <w:tcPr>
            <w:tcW w:w="5481" w:type="dxa"/>
            <w:tcBorders>
              <w:top w:val="single" w:sz="6" w:space="0" w:color="auto"/>
            </w:tcBorders>
            <w:vAlign w:val="center"/>
          </w:tcPr>
          <w:p w14:paraId="73EF4E47"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result of the study aligns with JSWP challenges, such as non-compliance with quality protocols and weak organizational alignment, lack of adequate supervision, stakeholders’ coordination, emphasizing the need for foundational improvements to enable AI integration in CQM.</w:t>
            </w:r>
          </w:p>
        </w:tc>
      </w:tr>
      <w:tr w:rsidR="00A63B65" w:rsidRPr="00CC1AD5" w14:paraId="4A0E6196" w14:textId="77777777" w:rsidTr="00E93E49">
        <w:trPr>
          <w:trHeight w:val="1825"/>
        </w:trPr>
        <w:tc>
          <w:tcPr>
            <w:cnfStyle w:val="001000000000" w:firstRow="0" w:lastRow="0" w:firstColumn="1" w:lastColumn="0" w:oddVBand="0" w:evenVBand="0" w:oddHBand="0" w:evenHBand="0" w:firstRowFirstColumn="0" w:firstRowLastColumn="0" w:lastRowFirstColumn="0" w:lastRowLastColumn="0"/>
            <w:tcW w:w="534" w:type="dxa"/>
            <w:shd w:val="clear" w:color="auto" w:fill="E8E8E8" w:themeFill="background2"/>
            <w:vAlign w:val="center"/>
          </w:tcPr>
          <w:p w14:paraId="58DD5B49"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A10</w:t>
            </w:r>
          </w:p>
        </w:tc>
        <w:tc>
          <w:tcPr>
            <w:tcW w:w="2551" w:type="dxa"/>
            <w:shd w:val="clear" w:color="auto" w:fill="E8E8E8" w:themeFill="background2"/>
            <w:vAlign w:val="center"/>
          </w:tcPr>
          <w:p w14:paraId="3F03E892"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An empirical study of quality management systems in the Saudi construction industry</w:t>
            </w:r>
          </w:p>
          <w:p w14:paraId="13FDF5D8"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KSA)</w:t>
            </w:r>
          </w:p>
        </w:tc>
        <w:tc>
          <w:tcPr>
            <w:tcW w:w="1276" w:type="dxa"/>
            <w:shd w:val="clear" w:color="auto" w:fill="E8E8E8" w:themeFill="background2"/>
            <w:vAlign w:val="center"/>
          </w:tcPr>
          <w:p w14:paraId="10CD19EB"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Aichouni</w:t>
            </w:r>
            <w:proofErr w:type="spellEnd"/>
            <w:r w:rsidRPr="00CC1AD5">
              <w:rPr>
                <w:rFonts w:asciiTheme="majorBidi" w:hAnsiTheme="majorBidi" w:cstheme="majorBidi"/>
                <w:sz w:val="18"/>
                <w:szCs w:val="18"/>
              </w:rPr>
              <w:t xml:space="preserve"> et al.</w:t>
            </w:r>
          </w:p>
        </w:tc>
        <w:tc>
          <w:tcPr>
            <w:tcW w:w="709" w:type="dxa"/>
            <w:shd w:val="clear" w:color="auto" w:fill="E8E8E8" w:themeFill="background2"/>
            <w:vAlign w:val="center"/>
          </w:tcPr>
          <w:p w14:paraId="2767F38F"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2014</w:t>
            </w:r>
          </w:p>
        </w:tc>
        <w:tc>
          <w:tcPr>
            <w:tcW w:w="4677" w:type="dxa"/>
            <w:shd w:val="clear" w:color="auto" w:fill="E8E8E8" w:themeFill="background2"/>
            <w:vAlign w:val="center"/>
          </w:tcPr>
          <w:p w14:paraId="59F78EB6"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highlights significant challenges in implementing Quality Management Systems (QMS) in the Saudi construction industry in Hail Region, focusing on insufficient training, lack of top management commitment, and organizational resistance. These issues result in widespread non-adherence to QMS strategies, tools, and techniques, particularly in the Hail region.</w:t>
            </w:r>
          </w:p>
        </w:tc>
        <w:tc>
          <w:tcPr>
            <w:tcW w:w="5481" w:type="dxa"/>
            <w:shd w:val="clear" w:color="auto" w:fill="E8E8E8" w:themeFill="background2"/>
            <w:vAlign w:val="center"/>
          </w:tcPr>
          <w:p w14:paraId="092ACD30"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study emphasizes how foundational gaps in QMS implementation, such as poor adherence to quality processes and organizational resistance, make the adoption of advanced AI-driven solutions even more challenging. This is directly applicable to JSWP, where similar non-compliance and adherence issues exacerbate the complexity of integrating AI technologies.</w:t>
            </w:r>
          </w:p>
        </w:tc>
      </w:tr>
      <w:tr w:rsidR="00A63B65" w:rsidRPr="00CC1AD5" w14:paraId="2C8BA922" w14:textId="77777777" w:rsidTr="00E93E49">
        <w:trPr>
          <w:trHeight w:val="1832"/>
        </w:trPr>
        <w:tc>
          <w:tcPr>
            <w:cnfStyle w:val="001000000000" w:firstRow="0" w:lastRow="0" w:firstColumn="1" w:lastColumn="0" w:oddVBand="0" w:evenVBand="0" w:oddHBand="0" w:evenHBand="0" w:firstRowFirstColumn="0" w:firstRowLastColumn="0" w:lastRowFirstColumn="0" w:lastRowLastColumn="0"/>
            <w:tcW w:w="534" w:type="dxa"/>
            <w:vAlign w:val="center"/>
          </w:tcPr>
          <w:p w14:paraId="24C28558"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A11</w:t>
            </w:r>
          </w:p>
        </w:tc>
        <w:tc>
          <w:tcPr>
            <w:tcW w:w="2551" w:type="dxa"/>
            <w:vAlign w:val="center"/>
          </w:tcPr>
          <w:p w14:paraId="5582503E"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Project Quality Management Critical Success Factors for Buildings (IMP)</w:t>
            </w:r>
          </w:p>
        </w:tc>
        <w:tc>
          <w:tcPr>
            <w:tcW w:w="1276" w:type="dxa"/>
            <w:vAlign w:val="center"/>
          </w:tcPr>
          <w:p w14:paraId="034D3B1C"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Low, S. P., &amp; Ong, J</w:t>
            </w:r>
          </w:p>
        </w:tc>
        <w:tc>
          <w:tcPr>
            <w:tcW w:w="709" w:type="dxa"/>
            <w:vAlign w:val="center"/>
          </w:tcPr>
          <w:p w14:paraId="44E159D1"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2014</w:t>
            </w:r>
          </w:p>
        </w:tc>
        <w:tc>
          <w:tcPr>
            <w:tcW w:w="4677" w:type="dxa"/>
            <w:vAlign w:val="center"/>
          </w:tcPr>
          <w:p w14:paraId="143F8D0F"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This book explores how effective quality management practices influence the success of projects. The authors identify critical success factors such as leadership commitment, stakeholder engagement, continuous improvement, and adherence to standards. Using case studies, they illustrate strategies for integrating quality management systems, emphasizing customer satisfaction and risk. </w:t>
            </w:r>
          </w:p>
        </w:tc>
        <w:tc>
          <w:tcPr>
            <w:tcW w:w="5481" w:type="dxa"/>
            <w:vAlign w:val="center"/>
          </w:tcPr>
          <w:p w14:paraId="651332AB"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The author emphasizes leadership, stakeholder engagement, continuous improvement, and adherence to standards directly ties into the core areas of </w:t>
            </w:r>
            <w:r w:rsidRPr="00CC1AD5">
              <w:rPr>
                <w:rFonts w:asciiTheme="majorBidi" w:hAnsiTheme="majorBidi" w:cstheme="majorBidi"/>
                <w:b/>
                <w:bCs/>
                <w:sz w:val="18"/>
                <w:szCs w:val="18"/>
              </w:rPr>
              <w:t>Quality Planning, Quality Control, Quality Assurance, and Quality Improvement</w:t>
            </w:r>
            <w:r w:rsidRPr="00CC1AD5">
              <w:rPr>
                <w:rFonts w:asciiTheme="majorBidi" w:hAnsiTheme="majorBidi" w:cstheme="majorBidi"/>
                <w:sz w:val="18"/>
                <w:szCs w:val="18"/>
              </w:rPr>
              <w:t xml:space="preserve">. Also, his perspective for examining how structured quality practices impact project outcomes such as </w:t>
            </w:r>
            <w:r w:rsidRPr="00CC1AD5">
              <w:rPr>
                <w:rFonts w:asciiTheme="majorBidi" w:hAnsiTheme="majorBidi" w:cstheme="majorBidi"/>
                <w:b/>
                <w:bCs/>
                <w:sz w:val="18"/>
                <w:szCs w:val="18"/>
              </w:rPr>
              <w:t xml:space="preserve">cost, schedule, quality, and customer satisfaction </w:t>
            </w:r>
            <w:r w:rsidRPr="00CC1AD5">
              <w:rPr>
                <w:rFonts w:asciiTheme="majorBidi" w:hAnsiTheme="majorBidi" w:cstheme="majorBidi"/>
                <w:sz w:val="18"/>
                <w:szCs w:val="18"/>
              </w:rPr>
              <w:t>goes well with the aim of the thesis</w:t>
            </w:r>
          </w:p>
        </w:tc>
      </w:tr>
      <w:tr w:rsidR="00A63B65" w:rsidRPr="00CC1AD5" w14:paraId="21EB9168" w14:textId="77777777" w:rsidTr="00E93E49">
        <w:trPr>
          <w:trHeight w:val="1587"/>
        </w:trPr>
        <w:tc>
          <w:tcPr>
            <w:cnfStyle w:val="001000000000" w:firstRow="0" w:lastRow="0" w:firstColumn="1" w:lastColumn="0" w:oddVBand="0" w:evenVBand="0" w:oddHBand="0" w:evenHBand="0" w:firstRowFirstColumn="0" w:firstRowLastColumn="0" w:lastRowFirstColumn="0" w:lastRowLastColumn="0"/>
            <w:tcW w:w="534" w:type="dxa"/>
            <w:shd w:val="clear" w:color="auto" w:fill="E8E8E8" w:themeFill="background2"/>
            <w:vAlign w:val="center"/>
          </w:tcPr>
          <w:p w14:paraId="04E43D1F"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A12</w:t>
            </w:r>
          </w:p>
        </w:tc>
        <w:tc>
          <w:tcPr>
            <w:tcW w:w="2551" w:type="dxa"/>
            <w:shd w:val="clear" w:color="auto" w:fill="E8E8E8" w:themeFill="background2"/>
            <w:vAlign w:val="center"/>
          </w:tcPr>
          <w:p w14:paraId="4309717A"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Study of Quality Management in Construction projects</w:t>
            </w:r>
          </w:p>
        </w:tc>
        <w:tc>
          <w:tcPr>
            <w:tcW w:w="1276" w:type="dxa"/>
            <w:shd w:val="clear" w:color="auto" w:fill="E8E8E8" w:themeFill="background2"/>
            <w:vAlign w:val="center"/>
          </w:tcPr>
          <w:p w14:paraId="5C533D65"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Chin Keng, Hamzah</w:t>
            </w:r>
          </w:p>
        </w:tc>
        <w:tc>
          <w:tcPr>
            <w:tcW w:w="709" w:type="dxa"/>
            <w:shd w:val="clear" w:color="auto" w:fill="E8E8E8" w:themeFill="background2"/>
            <w:vAlign w:val="center"/>
          </w:tcPr>
          <w:p w14:paraId="00673100"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2011</w:t>
            </w:r>
          </w:p>
        </w:tc>
        <w:tc>
          <w:tcPr>
            <w:tcW w:w="4677" w:type="dxa"/>
            <w:shd w:val="clear" w:color="auto" w:fill="E8E8E8" w:themeFill="background2"/>
            <w:vAlign w:val="center"/>
          </w:tcPr>
          <w:p w14:paraId="11CF704B"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article highlights that quality management should be intertwined with all operational and managerial processes within a construction company. It emphasizes the need for a strong management commitment to quality, the implementation of appropriate quality management practices, and addressing the challenges that hinder effective quality management in construction projects</w:t>
            </w:r>
          </w:p>
          <w:p w14:paraId="5E13B5ED"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c>
          <w:tcPr>
            <w:tcW w:w="5481" w:type="dxa"/>
            <w:shd w:val="clear" w:color="auto" w:fill="E8E8E8" w:themeFill="background2"/>
            <w:vAlign w:val="center"/>
          </w:tcPr>
          <w:p w14:paraId="353734A6"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The findings of this paper highlighted the importance of quality management in construction projects. The author highlighted that quality management in construction is not </w:t>
            </w:r>
            <w:proofErr w:type="gramStart"/>
            <w:r w:rsidRPr="00CC1AD5">
              <w:rPr>
                <w:rFonts w:asciiTheme="majorBidi" w:hAnsiTheme="majorBidi" w:cstheme="majorBidi"/>
                <w:sz w:val="18"/>
                <w:szCs w:val="18"/>
              </w:rPr>
              <w:t>stand alone</w:t>
            </w:r>
            <w:proofErr w:type="gramEnd"/>
            <w:r w:rsidRPr="00CC1AD5">
              <w:rPr>
                <w:rFonts w:asciiTheme="majorBidi" w:hAnsiTheme="majorBidi" w:cstheme="majorBidi"/>
                <w:sz w:val="18"/>
                <w:szCs w:val="18"/>
              </w:rPr>
              <w:t xml:space="preserve"> management, which </w:t>
            </w:r>
            <w:proofErr w:type="gramStart"/>
            <w:r w:rsidRPr="00CC1AD5">
              <w:rPr>
                <w:rFonts w:asciiTheme="majorBidi" w:hAnsiTheme="majorBidi" w:cstheme="majorBidi"/>
                <w:sz w:val="18"/>
                <w:szCs w:val="18"/>
              </w:rPr>
              <w:t>support</w:t>
            </w:r>
            <w:proofErr w:type="gramEnd"/>
            <w:r w:rsidRPr="00CC1AD5">
              <w:rPr>
                <w:rFonts w:asciiTheme="majorBidi" w:hAnsiTheme="majorBidi" w:cstheme="majorBidi"/>
                <w:sz w:val="18"/>
                <w:szCs w:val="18"/>
              </w:rPr>
              <w:t xml:space="preserve"> the importance of CQM practices as it the role of </w:t>
            </w:r>
            <w:proofErr w:type="gramStart"/>
            <w:r w:rsidRPr="00CC1AD5">
              <w:rPr>
                <w:rFonts w:asciiTheme="majorBidi" w:hAnsiTheme="majorBidi" w:cstheme="majorBidi"/>
                <w:sz w:val="18"/>
                <w:szCs w:val="18"/>
              </w:rPr>
              <w:t>every one</w:t>
            </w:r>
            <w:proofErr w:type="gramEnd"/>
            <w:r w:rsidRPr="00CC1AD5">
              <w:rPr>
                <w:rFonts w:asciiTheme="majorBidi" w:hAnsiTheme="majorBidi" w:cstheme="majorBidi"/>
                <w:sz w:val="18"/>
                <w:szCs w:val="18"/>
              </w:rPr>
              <w:t xml:space="preserve"> on the project.</w:t>
            </w:r>
          </w:p>
        </w:tc>
      </w:tr>
      <w:tr w:rsidR="00A63B65" w:rsidRPr="001570CE" w14:paraId="6D6F2667" w14:textId="77777777" w:rsidTr="00E93E49">
        <w:trPr>
          <w:trHeight w:val="423"/>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ADADAD" w:themeFill="background2" w:themeFillShade="BF"/>
            <w:vAlign w:val="center"/>
          </w:tcPr>
          <w:p w14:paraId="65361919" w14:textId="77777777" w:rsidR="00A63B65" w:rsidRPr="001570CE" w:rsidRDefault="00A63B65" w:rsidP="001570CE">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t>No</w:t>
            </w:r>
          </w:p>
        </w:tc>
        <w:tc>
          <w:tcPr>
            <w:tcW w:w="2551" w:type="dxa"/>
            <w:tcBorders>
              <w:bottom w:val="single" w:sz="8" w:space="0" w:color="auto"/>
            </w:tcBorders>
            <w:shd w:val="clear" w:color="auto" w:fill="ADADAD" w:themeFill="background2" w:themeFillShade="BF"/>
            <w:vAlign w:val="center"/>
          </w:tcPr>
          <w:p w14:paraId="676DB783"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ADADAD" w:themeFill="background2" w:themeFillShade="BF"/>
            <w:vAlign w:val="center"/>
          </w:tcPr>
          <w:p w14:paraId="7725F7D9"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ADADAD" w:themeFill="background2" w:themeFillShade="BF"/>
            <w:vAlign w:val="center"/>
          </w:tcPr>
          <w:p w14:paraId="06A2492E"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7" w:type="dxa"/>
            <w:tcBorders>
              <w:bottom w:val="single" w:sz="8" w:space="0" w:color="auto"/>
            </w:tcBorders>
            <w:shd w:val="clear" w:color="auto" w:fill="ADADAD" w:themeFill="background2" w:themeFillShade="BF"/>
            <w:vAlign w:val="center"/>
          </w:tcPr>
          <w:p w14:paraId="1ADE1B3E"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1" w:type="dxa"/>
            <w:tcBorders>
              <w:bottom w:val="single" w:sz="8" w:space="0" w:color="auto"/>
            </w:tcBorders>
            <w:shd w:val="clear" w:color="auto" w:fill="ADADAD" w:themeFill="background2" w:themeFillShade="BF"/>
            <w:vAlign w:val="center"/>
          </w:tcPr>
          <w:p w14:paraId="55C7CF79"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A63B65" w:rsidRPr="00CC1AD5" w14:paraId="6425F869" w14:textId="77777777" w:rsidTr="00E93E49">
        <w:trPr>
          <w:trHeight w:val="1241"/>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shd w:val="clear" w:color="auto" w:fill="FFFFFF" w:themeFill="background1"/>
            <w:vAlign w:val="center"/>
          </w:tcPr>
          <w:p w14:paraId="5C212844"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A13</w:t>
            </w:r>
          </w:p>
        </w:tc>
        <w:tc>
          <w:tcPr>
            <w:tcW w:w="2551" w:type="dxa"/>
            <w:tcBorders>
              <w:top w:val="single" w:sz="8" w:space="0" w:color="auto"/>
              <w:bottom w:val="single" w:sz="4" w:space="0" w:color="auto"/>
            </w:tcBorders>
            <w:shd w:val="clear" w:color="auto" w:fill="FFFFFF" w:themeFill="background1"/>
            <w:vAlign w:val="center"/>
          </w:tcPr>
          <w:p w14:paraId="7F129370"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Quality Cost in the Construction Industry – Preliminary Findings in Malaysia</w:t>
            </w:r>
          </w:p>
          <w:p w14:paraId="06AF2E9F"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Malaysia)</w:t>
            </w:r>
          </w:p>
        </w:tc>
        <w:tc>
          <w:tcPr>
            <w:tcW w:w="1276" w:type="dxa"/>
            <w:tcBorders>
              <w:top w:val="single" w:sz="8" w:space="0" w:color="auto"/>
              <w:bottom w:val="single" w:sz="4" w:space="0" w:color="auto"/>
            </w:tcBorders>
            <w:shd w:val="clear" w:color="auto" w:fill="FFFFFF" w:themeFill="background1"/>
            <w:vAlign w:val="center"/>
          </w:tcPr>
          <w:p w14:paraId="099C31DA"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Ali, et. al.</w:t>
            </w:r>
          </w:p>
        </w:tc>
        <w:tc>
          <w:tcPr>
            <w:tcW w:w="709" w:type="dxa"/>
            <w:tcBorders>
              <w:top w:val="single" w:sz="8" w:space="0" w:color="auto"/>
              <w:bottom w:val="single" w:sz="4" w:space="0" w:color="auto"/>
            </w:tcBorders>
            <w:shd w:val="clear" w:color="auto" w:fill="FFFFFF" w:themeFill="background1"/>
            <w:vAlign w:val="center"/>
          </w:tcPr>
          <w:p w14:paraId="4831327D"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2010</w:t>
            </w:r>
          </w:p>
        </w:tc>
        <w:tc>
          <w:tcPr>
            <w:tcW w:w="4677" w:type="dxa"/>
            <w:tcBorders>
              <w:top w:val="single" w:sz="8" w:space="0" w:color="auto"/>
              <w:bottom w:val="single" w:sz="4" w:space="0" w:color="auto"/>
            </w:tcBorders>
            <w:shd w:val="clear" w:color="auto" w:fill="FFFFFF" w:themeFill="background1"/>
            <w:vAlign w:val="center"/>
          </w:tcPr>
          <w:p w14:paraId="226ACB64"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Explores the awareness and application of Cost of Quality (COQ) principles in construction. Highlight challenges such as poor knowledge, limited resources, focus on short-term profits over preventive measures. Suggests COQ as performance indicator for continual improvement to ISO9001</w:t>
            </w:r>
          </w:p>
        </w:tc>
        <w:tc>
          <w:tcPr>
            <w:tcW w:w="5481" w:type="dxa"/>
            <w:tcBorders>
              <w:top w:val="single" w:sz="8" w:space="0" w:color="auto"/>
              <w:bottom w:val="single" w:sz="4" w:space="0" w:color="auto"/>
            </w:tcBorders>
            <w:shd w:val="clear" w:color="auto" w:fill="FFFFFF" w:themeFill="background1"/>
            <w:vAlign w:val="center"/>
          </w:tcPr>
          <w:p w14:paraId="760976F8"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emphasizes COQ as a tool to address JSWP challenges by reducing costs and inefficiencies. Proposes leveraging AI to optimize COQ processes, enhance resource allocation, and minimize rework.</w:t>
            </w:r>
          </w:p>
        </w:tc>
      </w:tr>
      <w:tr w:rsidR="00A63B65" w:rsidRPr="00CC1AD5" w14:paraId="35837C01" w14:textId="77777777" w:rsidTr="00E93E49">
        <w:trPr>
          <w:trHeight w:val="1978"/>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E8E8E8" w:themeFill="background2"/>
            <w:vAlign w:val="center"/>
          </w:tcPr>
          <w:p w14:paraId="1FB7B8C7"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lastRenderedPageBreak/>
              <w:t>A14</w:t>
            </w:r>
          </w:p>
        </w:tc>
        <w:tc>
          <w:tcPr>
            <w:tcW w:w="2551" w:type="dxa"/>
            <w:tcBorders>
              <w:top w:val="single" w:sz="4" w:space="0" w:color="auto"/>
              <w:left w:val="single" w:sz="4" w:space="0" w:color="999999" w:themeColor="text1" w:themeTint="66"/>
            </w:tcBorders>
            <w:shd w:val="clear" w:color="auto" w:fill="E8E8E8" w:themeFill="background2"/>
            <w:vAlign w:val="center"/>
          </w:tcPr>
          <w:p w14:paraId="66385B98"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Factors Affecting the Performance </w:t>
            </w:r>
            <w:proofErr w:type="gramStart"/>
            <w:r w:rsidRPr="00CC1AD5">
              <w:rPr>
                <w:rFonts w:asciiTheme="majorBidi" w:hAnsiTheme="majorBidi" w:cstheme="majorBidi"/>
                <w:sz w:val="18"/>
                <w:szCs w:val="18"/>
              </w:rPr>
              <w:t>Of</w:t>
            </w:r>
            <w:proofErr w:type="gramEnd"/>
            <w:r w:rsidRPr="00CC1AD5">
              <w:rPr>
                <w:rFonts w:asciiTheme="majorBidi" w:hAnsiTheme="majorBidi" w:cstheme="majorBidi"/>
                <w:sz w:val="18"/>
                <w:szCs w:val="18"/>
              </w:rPr>
              <w:t xml:space="preserve"> Construction Projects </w:t>
            </w:r>
            <w:proofErr w:type="gramStart"/>
            <w:r w:rsidRPr="00CC1AD5">
              <w:rPr>
                <w:rFonts w:asciiTheme="majorBidi" w:hAnsiTheme="majorBidi" w:cstheme="majorBidi"/>
                <w:sz w:val="18"/>
                <w:szCs w:val="18"/>
              </w:rPr>
              <w:t>In</w:t>
            </w:r>
            <w:proofErr w:type="gramEnd"/>
            <w:r w:rsidRPr="00CC1AD5">
              <w:rPr>
                <w:rFonts w:asciiTheme="majorBidi" w:hAnsiTheme="majorBidi" w:cstheme="majorBidi"/>
                <w:sz w:val="18"/>
                <w:szCs w:val="18"/>
              </w:rPr>
              <w:t xml:space="preserve"> </w:t>
            </w:r>
            <w:proofErr w:type="gramStart"/>
            <w:r w:rsidRPr="00CC1AD5">
              <w:rPr>
                <w:rFonts w:asciiTheme="majorBidi" w:hAnsiTheme="majorBidi" w:cstheme="majorBidi"/>
                <w:sz w:val="18"/>
                <w:szCs w:val="18"/>
              </w:rPr>
              <w:t>The</w:t>
            </w:r>
            <w:proofErr w:type="gramEnd"/>
            <w:r w:rsidRPr="00CC1AD5">
              <w:rPr>
                <w:rFonts w:asciiTheme="majorBidi" w:hAnsiTheme="majorBidi" w:cstheme="majorBidi"/>
                <w:sz w:val="18"/>
                <w:szCs w:val="18"/>
              </w:rPr>
              <w:t xml:space="preserve"> Gaza Strip</w:t>
            </w:r>
          </w:p>
          <w:p w14:paraId="1B1EC3FE"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Gaza)</w:t>
            </w:r>
          </w:p>
        </w:tc>
        <w:tc>
          <w:tcPr>
            <w:tcW w:w="1276" w:type="dxa"/>
            <w:tcBorders>
              <w:top w:val="single" w:sz="4" w:space="0" w:color="auto"/>
            </w:tcBorders>
            <w:shd w:val="clear" w:color="auto" w:fill="E8E8E8" w:themeFill="background2"/>
            <w:vAlign w:val="center"/>
          </w:tcPr>
          <w:p w14:paraId="06519EB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Enshassi et al.</w:t>
            </w:r>
          </w:p>
        </w:tc>
        <w:tc>
          <w:tcPr>
            <w:tcW w:w="709" w:type="dxa"/>
            <w:tcBorders>
              <w:top w:val="single" w:sz="4" w:space="0" w:color="auto"/>
            </w:tcBorders>
            <w:shd w:val="clear" w:color="auto" w:fill="E8E8E8" w:themeFill="background2"/>
            <w:vAlign w:val="center"/>
          </w:tcPr>
          <w:p w14:paraId="0442E292"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2009</w:t>
            </w:r>
          </w:p>
        </w:tc>
        <w:tc>
          <w:tcPr>
            <w:tcW w:w="4677" w:type="dxa"/>
            <w:tcBorders>
              <w:top w:val="single" w:sz="4" w:space="0" w:color="auto"/>
            </w:tcBorders>
            <w:shd w:val="clear" w:color="auto" w:fill="E8E8E8" w:themeFill="background2"/>
            <w:vAlign w:val="center"/>
          </w:tcPr>
          <w:p w14:paraId="14FAB9D5"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identifies several key factors impacting construction project performance in the Gaza Strip, including delays due to border and road closures leading to material shortages, unavailability of resources, escalation of material prices, and the lack of experienced personnel. These issues highlight the complex interplay between external economic and political conditions and internal project management challenges.</w:t>
            </w:r>
          </w:p>
        </w:tc>
        <w:tc>
          <w:tcPr>
            <w:tcW w:w="5481" w:type="dxa"/>
            <w:tcBorders>
              <w:top w:val="single" w:sz="4" w:space="0" w:color="auto"/>
            </w:tcBorders>
            <w:shd w:val="clear" w:color="auto" w:fill="E8E8E8" w:themeFill="background2"/>
            <w:vAlign w:val="center"/>
          </w:tcPr>
          <w:p w14:paraId="71B7DC18"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the paper does not specifically focus on AI, the challenges it outlines—like resource availability, material cost escalation, and effective project leadership—can be mitigated through AI technologies. AI can predict material shortages or optimize resource allocation, enhancing project performance. conformance to specifications and quality of equipment and materials. AI tools can enhance quality assurance processes, </w:t>
            </w:r>
            <w:proofErr w:type="gramStart"/>
            <w:r w:rsidRPr="00CC1AD5">
              <w:rPr>
                <w:rFonts w:asciiTheme="majorBidi" w:hAnsiTheme="majorBidi" w:cstheme="majorBidi"/>
                <w:sz w:val="18"/>
                <w:szCs w:val="18"/>
              </w:rPr>
              <w:t>ensuring</w:t>
            </w:r>
            <w:proofErr w:type="gramEnd"/>
            <w:r w:rsidRPr="00CC1AD5">
              <w:rPr>
                <w:rFonts w:asciiTheme="majorBidi" w:hAnsiTheme="majorBidi" w:cstheme="majorBidi"/>
                <w:sz w:val="18"/>
                <w:szCs w:val="18"/>
              </w:rPr>
              <w:t xml:space="preserve"> compliance and improving the overall material management system. This approach is part of the objectives of this research.</w:t>
            </w:r>
          </w:p>
        </w:tc>
      </w:tr>
      <w:tr w:rsidR="00A63B65" w:rsidRPr="00CC1AD5" w14:paraId="76A0923D" w14:textId="77777777" w:rsidTr="00E93E49">
        <w:trPr>
          <w:trHeight w:val="2107"/>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999999" w:themeColor="text1" w:themeTint="66"/>
            </w:tcBorders>
            <w:vAlign w:val="center"/>
          </w:tcPr>
          <w:p w14:paraId="103912CD"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A15</w:t>
            </w:r>
          </w:p>
        </w:tc>
        <w:tc>
          <w:tcPr>
            <w:tcW w:w="2551" w:type="dxa"/>
            <w:vAlign w:val="center"/>
          </w:tcPr>
          <w:p w14:paraId="7892ED2E"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 Case Study on Quality Management System in Construction Project (KLIA)</w:t>
            </w:r>
          </w:p>
          <w:p w14:paraId="37A1EC15"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b/>
                <w:bCs/>
                <w:sz w:val="18"/>
                <w:szCs w:val="18"/>
              </w:rPr>
              <w:t>(Case Study – Malaysia)</w:t>
            </w:r>
          </w:p>
        </w:tc>
        <w:tc>
          <w:tcPr>
            <w:tcW w:w="1276" w:type="dxa"/>
            <w:vAlign w:val="center"/>
          </w:tcPr>
          <w:p w14:paraId="59EAAA88"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Abdullah et. al.</w:t>
            </w:r>
          </w:p>
        </w:tc>
        <w:tc>
          <w:tcPr>
            <w:tcW w:w="709" w:type="dxa"/>
            <w:vAlign w:val="center"/>
          </w:tcPr>
          <w:p w14:paraId="1A9D197F"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2008</w:t>
            </w:r>
          </w:p>
        </w:tc>
        <w:tc>
          <w:tcPr>
            <w:tcW w:w="4677" w:type="dxa"/>
            <w:vAlign w:val="center"/>
          </w:tcPr>
          <w:p w14:paraId="17E7DACE"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Highlights challenges in implementing QMS for the Kuala Lumpur International Airport project (KLIA), including integrating PQPs, stakeholder coordination, and compliance with statutory and project-specific standards. Emphasizes the importance of structured approaches like inspections, testing, and audits.</w:t>
            </w:r>
          </w:p>
        </w:tc>
        <w:tc>
          <w:tcPr>
            <w:tcW w:w="5481" w:type="dxa"/>
            <w:vAlign w:val="center"/>
          </w:tcPr>
          <w:p w14:paraId="34C1D71F"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study’s emphasis on auditing, inspection, and testing aligns with the JSWP’s identified needs. For example, KLIA’s method of integrating inspection and testing plans (ITP) into PQPs can be highlighted as a best practice that JSWP could adopt, especially when integrated with AI technologies to automate and monitor compliance in real-time.</w:t>
            </w:r>
          </w:p>
          <w:p w14:paraId="0B668247"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It also mirrors JSWP’s challenges in managing compliance and coordination across dispersed projects. Suggests AI as a tool to automate monitoring and enhance compliance management.</w:t>
            </w:r>
          </w:p>
        </w:tc>
      </w:tr>
      <w:tr w:rsidR="00A63B65" w:rsidRPr="00CC1AD5" w14:paraId="69A26DF8" w14:textId="77777777" w:rsidTr="00E93E49">
        <w:trPr>
          <w:trHeight w:val="2107"/>
        </w:trPr>
        <w:tc>
          <w:tcPr>
            <w:cnfStyle w:val="001000000000" w:firstRow="0" w:lastRow="0" w:firstColumn="1" w:lastColumn="0" w:oddVBand="0" w:evenVBand="0" w:oddHBand="0" w:evenHBand="0" w:firstRowFirstColumn="0" w:firstRowLastColumn="0" w:lastRowFirstColumn="0" w:lastRowLastColumn="0"/>
            <w:tcW w:w="534" w:type="dxa"/>
            <w:shd w:val="clear" w:color="auto" w:fill="E8E8E8" w:themeFill="background2"/>
            <w:vAlign w:val="center"/>
          </w:tcPr>
          <w:p w14:paraId="09173410"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A16</w:t>
            </w:r>
          </w:p>
        </w:tc>
        <w:tc>
          <w:tcPr>
            <w:tcW w:w="2551" w:type="dxa"/>
            <w:shd w:val="clear" w:color="auto" w:fill="E8E8E8" w:themeFill="background2"/>
            <w:vAlign w:val="center"/>
          </w:tcPr>
          <w:p w14:paraId="5A34EDB4"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Role of Culture as Driver of Quality Management and Performance: Infrastructure Versus Core Quality Practices</w:t>
            </w:r>
          </w:p>
        </w:tc>
        <w:tc>
          <w:tcPr>
            <w:tcW w:w="1276" w:type="dxa"/>
            <w:shd w:val="clear" w:color="auto" w:fill="E8E8E8" w:themeFill="background2"/>
            <w:vAlign w:val="center"/>
          </w:tcPr>
          <w:p w14:paraId="3B8FEC74"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Naor et al.</w:t>
            </w:r>
          </w:p>
        </w:tc>
        <w:tc>
          <w:tcPr>
            <w:tcW w:w="709" w:type="dxa"/>
            <w:shd w:val="clear" w:color="auto" w:fill="E8E8E8" w:themeFill="background2"/>
            <w:vAlign w:val="center"/>
          </w:tcPr>
          <w:p w14:paraId="1B6F04B8"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2008</w:t>
            </w:r>
          </w:p>
        </w:tc>
        <w:tc>
          <w:tcPr>
            <w:tcW w:w="4677" w:type="dxa"/>
            <w:shd w:val="clear" w:color="auto" w:fill="E8E8E8" w:themeFill="background2"/>
            <w:vAlign w:val="center"/>
          </w:tcPr>
          <w:p w14:paraId="0D14D3E0"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investigated the relationships between organizational culture, infrastructure, core quality management practice, and the link to performance.                 It provides an insightful exploration of how organizational culture influences quality management practices and overall performance. The study distinguishes between infrastructure and core quality management practices and analyzes their interactions with organizational culture in the context of manufacturing performance.</w:t>
            </w:r>
          </w:p>
        </w:tc>
        <w:tc>
          <w:tcPr>
            <w:tcW w:w="5481" w:type="dxa"/>
            <w:shd w:val="clear" w:color="auto" w:fill="E8E8E8" w:themeFill="background2"/>
            <w:vAlign w:val="center"/>
          </w:tcPr>
          <w:p w14:paraId="7310E15C"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These findings can be directly relevant to this research by illustrating the crucial role of cultural factors in the implementation and effectiveness of quality management practices in construction projects. The research can find out how similar dynamics apply within the Jeddah Stormwater Program and other construction contexts, particularly how AI can be integrated to enhance these interactions and outcomes.</w:t>
            </w:r>
          </w:p>
        </w:tc>
      </w:tr>
      <w:tr w:rsidR="00A63B65" w:rsidRPr="001570CE" w14:paraId="1AD4DD24" w14:textId="77777777" w:rsidTr="00E93E49">
        <w:trPr>
          <w:trHeight w:val="423"/>
        </w:trPr>
        <w:tc>
          <w:tcPr>
            <w:cnfStyle w:val="001000000000" w:firstRow="0" w:lastRow="0" w:firstColumn="1" w:lastColumn="0" w:oddVBand="0" w:evenVBand="0" w:oddHBand="0" w:evenHBand="0" w:firstRowFirstColumn="0" w:firstRowLastColumn="0" w:lastRowFirstColumn="0" w:lastRowLastColumn="0"/>
            <w:tcW w:w="534" w:type="dxa"/>
            <w:shd w:val="clear" w:color="auto" w:fill="ADADAD" w:themeFill="background2" w:themeFillShade="BF"/>
            <w:vAlign w:val="center"/>
          </w:tcPr>
          <w:p w14:paraId="1761C47F" w14:textId="77777777" w:rsidR="00A63B65" w:rsidRPr="001570CE" w:rsidRDefault="00A63B65" w:rsidP="001570CE">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t>No</w:t>
            </w:r>
          </w:p>
        </w:tc>
        <w:tc>
          <w:tcPr>
            <w:tcW w:w="2551" w:type="dxa"/>
            <w:shd w:val="clear" w:color="auto" w:fill="ADADAD" w:themeFill="background2" w:themeFillShade="BF"/>
            <w:vAlign w:val="center"/>
          </w:tcPr>
          <w:p w14:paraId="1CBC0A37"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shd w:val="clear" w:color="auto" w:fill="ADADAD" w:themeFill="background2" w:themeFillShade="BF"/>
            <w:vAlign w:val="center"/>
          </w:tcPr>
          <w:p w14:paraId="74E09DCB"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shd w:val="clear" w:color="auto" w:fill="ADADAD" w:themeFill="background2" w:themeFillShade="BF"/>
            <w:vAlign w:val="center"/>
          </w:tcPr>
          <w:p w14:paraId="68126F54"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7" w:type="dxa"/>
            <w:shd w:val="clear" w:color="auto" w:fill="ADADAD" w:themeFill="background2" w:themeFillShade="BF"/>
            <w:vAlign w:val="center"/>
          </w:tcPr>
          <w:p w14:paraId="2645C9A7"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1" w:type="dxa"/>
            <w:shd w:val="clear" w:color="auto" w:fill="ADADAD" w:themeFill="background2" w:themeFillShade="BF"/>
            <w:vAlign w:val="center"/>
          </w:tcPr>
          <w:p w14:paraId="5E55C0DE"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A63B65" w:rsidRPr="00CC1AD5" w14:paraId="6734DF82" w14:textId="77777777" w:rsidTr="00E93E49">
        <w:trPr>
          <w:trHeight w:val="1704"/>
        </w:trPr>
        <w:tc>
          <w:tcPr>
            <w:cnfStyle w:val="001000000000" w:firstRow="0" w:lastRow="0" w:firstColumn="1" w:lastColumn="0" w:oddVBand="0" w:evenVBand="0" w:oddHBand="0" w:evenHBand="0" w:firstRowFirstColumn="0" w:firstRowLastColumn="0" w:lastRowFirstColumn="0" w:lastRowLastColumn="0"/>
            <w:tcW w:w="534" w:type="dxa"/>
            <w:vAlign w:val="center"/>
          </w:tcPr>
          <w:p w14:paraId="73347568"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A17</w:t>
            </w:r>
          </w:p>
        </w:tc>
        <w:tc>
          <w:tcPr>
            <w:tcW w:w="2551" w:type="dxa"/>
            <w:vAlign w:val="center"/>
          </w:tcPr>
          <w:p w14:paraId="3E8913FD"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Quality Assurance and Control in the Construction of Infrastructure Services in Developing Countries  </w:t>
            </w:r>
          </w:p>
          <w:p w14:paraId="2BD09878"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Pakistan)</w:t>
            </w:r>
          </w:p>
        </w:tc>
        <w:tc>
          <w:tcPr>
            <w:tcW w:w="1276" w:type="dxa"/>
            <w:vAlign w:val="center"/>
          </w:tcPr>
          <w:p w14:paraId="7C75F8F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Khan et al. </w:t>
            </w:r>
          </w:p>
        </w:tc>
        <w:tc>
          <w:tcPr>
            <w:tcW w:w="709" w:type="dxa"/>
            <w:vAlign w:val="center"/>
          </w:tcPr>
          <w:p w14:paraId="54DD704D"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2008</w:t>
            </w:r>
          </w:p>
        </w:tc>
        <w:tc>
          <w:tcPr>
            <w:tcW w:w="4677" w:type="dxa"/>
            <w:vAlign w:val="center"/>
          </w:tcPr>
          <w:p w14:paraId="4E2A1FF3"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The authors examined the challenges and implementation of quality assurance &amp; quality control practices in construction. </w:t>
            </w:r>
            <w:r w:rsidRPr="00CC1AD5">
              <w:rPr>
                <w:rFonts w:asciiTheme="majorBidi" w:eastAsiaTheme="minorHAnsi" w:hAnsiTheme="majorBidi" w:cstheme="majorBidi"/>
                <w:sz w:val="22"/>
                <w:szCs w:val="22"/>
              </w:rPr>
              <w:t xml:space="preserve"> </w:t>
            </w:r>
            <w:r w:rsidRPr="00CC1AD5">
              <w:rPr>
                <w:rFonts w:asciiTheme="majorBidi" w:hAnsiTheme="majorBidi" w:cstheme="majorBidi"/>
                <w:sz w:val="18"/>
                <w:szCs w:val="18"/>
              </w:rPr>
              <w:t>The study highlights the importance of CQM practices and to apply it, including lack of clear specifications, limited stakeholder awareness, and inadequate statistical methods. Highlights the potential of computer-aided tools to enhance QA/QC processes.</w:t>
            </w:r>
          </w:p>
        </w:tc>
        <w:tc>
          <w:tcPr>
            <w:tcW w:w="5481" w:type="dxa"/>
            <w:vAlign w:val="center"/>
          </w:tcPr>
          <w:p w14:paraId="41188F49"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study Highlights similar CQM challenges in JSWP, that are also affected by the size and complexity of construction projects, emphasizing the need for AI-driven solutions to improve compliance and efficiency of CQM practices.</w:t>
            </w:r>
          </w:p>
          <w:p w14:paraId="663DAD79"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A63B65" w:rsidRPr="00CC1AD5" w14:paraId="2980201C" w14:textId="77777777" w:rsidTr="00E93E49">
        <w:trPr>
          <w:trHeight w:val="1541"/>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shd w:val="clear" w:color="auto" w:fill="E8E8E8" w:themeFill="background2"/>
            <w:vAlign w:val="center"/>
          </w:tcPr>
          <w:p w14:paraId="726F7549"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A18</w:t>
            </w:r>
          </w:p>
        </w:tc>
        <w:tc>
          <w:tcPr>
            <w:tcW w:w="2551" w:type="dxa"/>
            <w:tcBorders>
              <w:bottom w:val="single" w:sz="4" w:space="0" w:color="999999" w:themeColor="text1" w:themeTint="66"/>
            </w:tcBorders>
            <w:shd w:val="clear" w:color="auto" w:fill="E8E8E8" w:themeFill="background2"/>
            <w:vAlign w:val="center"/>
          </w:tcPr>
          <w:p w14:paraId="38F36369"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Causes of delays in large construction projects</w:t>
            </w:r>
          </w:p>
          <w:p w14:paraId="6C399094"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KSA)</w:t>
            </w:r>
          </w:p>
        </w:tc>
        <w:tc>
          <w:tcPr>
            <w:tcW w:w="1276" w:type="dxa"/>
            <w:tcBorders>
              <w:bottom w:val="single" w:sz="4" w:space="0" w:color="999999" w:themeColor="text1" w:themeTint="66"/>
            </w:tcBorders>
            <w:shd w:val="clear" w:color="auto" w:fill="E8E8E8" w:themeFill="background2"/>
            <w:vAlign w:val="center"/>
          </w:tcPr>
          <w:p w14:paraId="776C6B02"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Assaf &amp; Al-</w:t>
            </w:r>
            <w:proofErr w:type="spellStart"/>
            <w:r w:rsidRPr="00CC1AD5">
              <w:rPr>
                <w:rFonts w:asciiTheme="majorBidi" w:hAnsiTheme="majorBidi" w:cstheme="majorBidi"/>
                <w:sz w:val="18"/>
                <w:szCs w:val="18"/>
              </w:rPr>
              <w:t>Hejji</w:t>
            </w:r>
            <w:proofErr w:type="spellEnd"/>
          </w:p>
        </w:tc>
        <w:tc>
          <w:tcPr>
            <w:tcW w:w="709" w:type="dxa"/>
            <w:tcBorders>
              <w:bottom w:val="single" w:sz="4" w:space="0" w:color="999999" w:themeColor="text1" w:themeTint="66"/>
            </w:tcBorders>
            <w:shd w:val="clear" w:color="auto" w:fill="E8E8E8" w:themeFill="background2"/>
            <w:vAlign w:val="center"/>
          </w:tcPr>
          <w:p w14:paraId="155225A3"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2006</w:t>
            </w:r>
          </w:p>
        </w:tc>
        <w:tc>
          <w:tcPr>
            <w:tcW w:w="4677" w:type="dxa"/>
            <w:tcBorders>
              <w:bottom w:val="single" w:sz="4" w:space="0" w:color="999999" w:themeColor="text1" w:themeTint="66"/>
            </w:tcBorders>
            <w:shd w:val="clear" w:color="auto" w:fill="E8E8E8" w:themeFill="background2"/>
            <w:vAlign w:val="center"/>
          </w:tcPr>
          <w:p w14:paraId="0B7AA613"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author conducted a survey on time performance of different types of construction projects in Sadu Arabia. The survey aimed to find out the cause of delay in construction. It found that average of 10% to 30% of deviation from original schedule. 70% of projects had overrun, and the major cause was changing orders.</w:t>
            </w:r>
          </w:p>
        </w:tc>
        <w:tc>
          <w:tcPr>
            <w:tcW w:w="5481" w:type="dxa"/>
            <w:tcBorders>
              <w:bottom w:val="single" w:sz="4" w:space="0" w:color="999999" w:themeColor="text1" w:themeTint="66"/>
            </w:tcBorders>
            <w:shd w:val="clear" w:color="auto" w:fill="E8E8E8" w:themeFill="background2"/>
            <w:vAlign w:val="center"/>
          </w:tcPr>
          <w:p w14:paraId="7B41E1CB"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author identified poor planning, ineffective subcontractor management, and material shortages as significant challenges to quality management. Al these issues directly related to current challenges we are facing at JSWP</w:t>
            </w:r>
          </w:p>
        </w:tc>
      </w:tr>
      <w:tr w:rsidR="00A63B65" w:rsidRPr="00CC1AD5" w14:paraId="018B2B71" w14:textId="77777777" w:rsidTr="00E93E49">
        <w:trPr>
          <w:trHeight w:val="122"/>
        </w:trPr>
        <w:tc>
          <w:tcPr>
            <w:cnfStyle w:val="001000000000" w:firstRow="0" w:lastRow="0" w:firstColumn="1" w:lastColumn="0" w:oddVBand="0" w:evenVBand="0" w:oddHBand="0" w:evenHBand="0" w:firstRowFirstColumn="0" w:firstRowLastColumn="0" w:lastRowFirstColumn="0" w:lastRowLastColumn="0"/>
            <w:tcW w:w="15228" w:type="dxa"/>
            <w:gridSpan w:val="6"/>
            <w:tcBorders>
              <w:left w:val="nil"/>
              <w:bottom w:val="nil"/>
              <w:right w:val="nil"/>
            </w:tcBorders>
            <w:vAlign w:val="center"/>
          </w:tcPr>
          <w:p w14:paraId="335C9349" w14:textId="77777777" w:rsidR="00A63B65" w:rsidRPr="00CC1AD5" w:rsidRDefault="00A63B65" w:rsidP="00E93E49">
            <w:pPr>
              <w:pStyle w:val="NormalWeb"/>
              <w:spacing w:before="60" w:beforeAutospacing="0" w:after="0" w:afterAutospacing="0"/>
              <w:rPr>
                <w:rFonts w:asciiTheme="majorBidi" w:hAnsiTheme="majorBidi" w:cstheme="majorBidi"/>
                <w:b w:val="0"/>
                <w:bCs w:val="0"/>
                <w:sz w:val="6"/>
                <w:szCs w:val="6"/>
              </w:rPr>
            </w:pPr>
          </w:p>
        </w:tc>
      </w:tr>
      <w:tr w:rsidR="00A63B65" w:rsidRPr="00CC1AD5" w14:paraId="16BC5DD8" w14:textId="77777777" w:rsidTr="00E93E49">
        <w:trPr>
          <w:trHeight w:val="534"/>
        </w:trPr>
        <w:tc>
          <w:tcPr>
            <w:cnfStyle w:val="001000000000" w:firstRow="0" w:lastRow="0" w:firstColumn="1" w:lastColumn="0" w:oddVBand="0" w:evenVBand="0" w:oddHBand="0" w:evenHBand="0" w:firstRowFirstColumn="0" w:firstRowLastColumn="0" w:lastRowFirstColumn="0" w:lastRowLastColumn="0"/>
            <w:tcW w:w="534" w:type="dxa"/>
            <w:tcBorders>
              <w:top w:val="nil"/>
              <w:bottom w:val="single" w:sz="4" w:space="0" w:color="999999" w:themeColor="text1" w:themeTint="66"/>
            </w:tcBorders>
            <w:shd w:val="clear" w:color="auto" w:fill="47D459" w:themeFill="accent3" w:themeFillTint="99"/>
            <w:vAlign w:val="center"/>
          </w:tcPr>
          <w:p w14:paraId="530E524F" w14:textId="77777777" w:rsidR="00A63B65" w:rsidRPr="00CC1AD5" w:rsidRDefault="00A63B65" w:rsidP="00E93E49">
            <w:pPr>
              <w:pStyle w:val="NormalWeb"/>
              <w:jc w:val="center"/>
              <w:rPr>
                <w:rFonts w:asciiTheme="majorBidi" w:hAnsiTheme="majorBidi" w:cstheme="majorBidi"/>
                <w:i/>
                <w:iCs/>
                <w:sz w:val="22"/>
                <w:szCs w:val="22"/>
              </w:rPr>
            </w:pPr>
            <w:r w:rsidRPr="00CC1AD5">
              <w:rPr>
                <w:rFonts w:asciiTheme="majorBidi" w:hAnsiTheme="majorBidi" w:cstheme="majorBidi"/>
                <w:i/>
                <w:iCs/>
                <w:sz w:val="22"/>
                <w:szCs w:val="22"/>
              </w:rPr>
              <w:t>B</w:t>
            </w:r>
          </w:p>
        </w:tc>
        <w:tc>
          <w:tcPr>
            <w:tcW w:w="14694" w:type="dxa"/>
            <w:gridSpan w:val="5"/>
            <w:tcBorders>
              <w:top w:val="nil"/>
              <w:bottom w:val="single" w:sz="4" w:space="0" w:color="999999" w:themeColor="text1" w:themeTint="66"/>
            </w:tcBorders>
            <w:shd w:val="clear" w:color="auto" w:fill="47D459" w:themeFill="accent3" w:themeFillTint="99"/>
            <w:vAlign w:val="center"/>
          </w:tcPr>
          <w:p w14:paraId="67788CBF"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CC1AD5">
              <w:rPr>
                <w:rFonts w:asciiTheme="majorBidi" w:hAnsiTheme="majorBidi" w:cstheme="majorBidi"/>
                <w:b/>
                <w:bCs/>
                <w:sz w:val="22"/>
                <w:szCs w:val="22"/>
              </w:rPr>
              <w:t xml:space="preserve">Literature related to Quality Management and Artificial Intelligence – AI in Enhancing Quality management </w:t>
            </w:r>
          </w:p>
        </w:tc>
      </w:tr>
      <w:tr w:rsidR="00A63B65" w:rsidRPr="00CC1AD5" w14:paraId="7DCF7FA5" w14:textId="77777777" w:rsidTr="00E93E49">
        <w:trPr>
          <w:trHeight w:val="2134"/>
        </w:trPr>
        <w:tc>
          <w:tcPr>
            <w:cnfStyle w:val="001000000000" w:firstRow="0" w:lastRow="0" w:firstColumn="1" w:lastColumn="0" w:oddVBand="0" w:evenVBand="0" w:oddHBand="0" w:evenHBand="0" w:firstRowFirstColumn="0" w:firstRowLastColumn="0" w:lastRowFirstColumn="0" w:lastRowLastColumn="0"/>
            <w:tcW w:w="534" w:type="dxa"/>
            <w:tcBorders>
              <w:top w:val="single" w:sz="8" w:space="0" w:color="auto"/>
            </w:tcBorders>
            <w:vAlign w:val="center"/>
          </w:tcPr>
          <w:p w14:paraId="5368F4DE"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B01</w:t>
            </w:r>
          </w:p>
        </w:tc>
        <w:tc>
          <w:tcPr>
            <w:tcW w:w="2551" w:type="dxa"/>
            <w:tcBorders>
              <w:top w:val="single" w:sz="8" w:space="0" w:color="auto"/>
            </w:tcBorders>
            <w:vAlign w:val="center"/>
          </w:tcPr>
          <w:p w14:paraId="7C86DAD6"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 Literature Review of Artificial Intelligence in Asphalt Quality Assurance</w:t>
            </w:r>
          </w:p>
          <w:p w14:paraId="5C863D0D"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w:t>
            </w:r>
          </w:p>
        </w:tc>
        <w:tc>
          <w:tcPr>
            <w:tcW w:w="1276" w:type="dxa"/>
            <w:tcBorders>
              <w:top w:val="single" w:sz="8" w:space="0" w:color="auto"/>
            </w:tcBorders>
            <w:vAlign w:val="center"/>
          </w:tcPr>
          <w:p w14:paraId="24E0F890"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Ryan B. </w:t>
            </w:r>
            <w:proofErr w:type="spellStart"/>
            <w:r w:rsidRPr="00CC1AD5">
              <w:rPr>
                <w:rFonts w:asciiTheme="majorBidi" w:hAnsiTheme="majorBidi" w:cstheme="majorBidi"/>
                <w:sz w:val="18"/>
                <w:szCs w:val="18"/>
              </w:rPr>
              <w:t>Castronuevo</w:t>
            </w:r>
            <w:proofErr w:type="spellEnd"/>
            <w:r w:rsidRPr="00CC1AD5">
              <w:rPr>
                <w:rFonts w:asciiTheme="majorBidi" w:hAnsiTheme="majorBidi" w:cstheme="majorBidi"/>
                <w:sz w:val="18"/>
                <w:szCs w:val="18"/>
              </w:rPr>
              <w:t xml:space="preserve"> Edwin R. Arboleda</w:t>
            </w:r>
          </w:p>
        </w:tc>
        <w:tc>
          <w:tcPr>
            <w:tcW w:w="709" w:type="dxa"/>
            <w:tcBorders>
              <w:top w:val="single" w:sz="8" w:space="0" w:color="auto"/>
            </w:tcBorders>
            <w:vAlign w:val="center"/>
          </w:tcPr>
          <w:p w14:paraId="65AC61CF"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2024</w:t>
            </w:r>
          </w:p>
        </w:tc>
        <w:tc>
          <w:tcPr>
            <w:tcW w:w="4677" w:type="dxa"/>
            <w:tcBorders>
              <w:top w:val="single" w:sz="8" w:space="0" w:color="auto"/>
            </w:tcBorders>
            <w:vAlign w:val="center"/>
          </w:tcPr>
          <w:p w14:paraId="21313691"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Reviews AI applications in asphalt quality assurance, highlighting intelligent sensing aggregates, machine learning for defect detection, and dynamic monitoring systems. These innovations enhance quality evaluation, decision-making, and material optimization.</w:t>
            </w:r>
          </w:p>
        </w:tc>
        <w:tc>
          <w:tcPr>
            <w:tcW w:w="5481" w:type="dxa"/>
            <w:tcBorders>
              <w:top w:val="single" w:sz="8" w:space="0" w:color="auto"/>
            </w:tcBorders>
            <w:vAlign w:val="center"/>
          </w:tcPr>
          <w:p w14:paraId="78070F85"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This study provides a relevant example of how AI-driven quality management systems can improve construction project outcomes. It can provide a model for integrating AI into quality management processes in large-scale projects. For JSWP, AI could enhance compliance monitoring, automate quality checks, and proactively address defects. </w:t>
            </w:r>
          </w:p>
          <w:p w14:paraId="41EB6005"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also highlights challenges related to data availability and model interpretability, offering insights into potential limitations and considerations when adopting AI-driven solutions in complex construction projects.</w:t>
            </w:r>
          </w:p>
        </w:tc>
      </w:tr>
      <w:tr w:rsidR="00A63B65" w:rsidRPr="00CC1AD5" w14:paraId="74328FD8" w14:textId="77777777" w:rsidTr="00E93E49">
        <w:trPr>
          <w:trHeight w:val="1410"/>
        </w:trPr>
        <w:tc>
          <w:tcPr>
            <w:cnfStyle w:val="001000000000" w:firstRow="0" w:lastRow="0" w:firstColumn="1" w:lastColumn="0" w:oddVBand="0" w:evenVBand="0" w:oddHBand="0" w:evenHBand="0" w:firstRowFirstColumn="0" w:firstRowLastColumn="0" w:lastRowFirstColumn="0" w:lastRowLastColumn="0"/>
            <w:tcW w:w="534" w:type="dxa"/>
            <w:shd w:val="clear" w:color="auto" w:fill="C1F0C7" w:themeFill="accent3" w:themeFillTint="33"/>
            <w:vAlign w:val="center"/>
          </w:tcPr>
          <w:p w14:paraId="1C60E95C"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lastRenderedPageBreak/>
              <w:t>B02</w:t>
            </w:r>
          </w:p>
        </w:tc>
        <w:tc>
          <w:tcPr>
            <w:tcW w:w="2551" w:type="dxa"/>
            <w:shd w:val="clear" w:color="auto" w:fill="C1F0C7" w:themeFill="accent3" w:themeFillTint="33"/>
            <w:vAlign w:val="center"/>
          </w:tcPr>
          <w:p w14:paraId="4CE5312F"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i/>
                <w:iCs/>
                <w:sz w:val="18"/>
                <w:szCs w:val="18"/>
              </w:rPr>
            </w:pPr>
            <w:r w:rsidRPr="00CC1AD5">
              <w:rPr>
                <w:rFonts w:asciiTheme="majorBidi" w:hAnsiTheme="majorBidi" w:cstheme="majorBidi"/>
                <w:sz w:val="18"/>
                <w:szCs w:val="18"/>
              </w:rPr>
              <w:t>Editorial: Automation and artificial intelligence in construction and management of civil infrastructure</w:t>
            </w:r>
          </w:p>
        </w:tc>
        <w:tc>
          <w:tcPr>
            <w:tcW w:w="1276" w:type="dxa"/>
            <w:shd w:val="clear" w:color="auto" w:fill="C1F0C7" w:themeFill="accent3" w:themeFillTint="33"/>
            <w:vAlign w:val="center"/>
          </w:tcPr>
          <w:p w14:paraId="0F9CABD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i/>
                <w:iCs/>
                <w:sz w:val="18"/>
                <w:szCs w:val="18"/>
              </w:rPr>
            </w:pPr>
            <w:r w:rsidRPr="00CC1AD5">
              <w:rPr>
                <w:rFonts w:asciiTheme="majorBidi" w:hAnsiTheme="majorBidi" w:cstheme="majorBidi"/>
                <w:i/>
                <w:iCs/>
                <w:sz w:val="18"/>
                <w:szCs w:val="18"/>
              </w:rPr>
              <w:t>Dabous et al.</w:t>
            </w:r>
          </w:p>
        </w:tc>
        <w:tc>
          <w:tcPr>
            <w:tcW w:w="709" w:type="dxa"/>
            <w:shd w:val="clear" w:color="auto" w:fill="C1F0C7" w:themeFill="accent3" w:themeFillTint="33"/>
            <w:vAlign w:val="center"/>
          </w:tcPr>
          <w:p w14:paraId="08795A2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2023</w:t>
            </w:r>
          </w:p>
        </w:tc>
        <w:tc>
          <w:tcPr>
            <w:tcW w:w="4677" w:type="dxa"/>
            <w:shd w:val="clear" w:color="auto" w:fill="C1F0C7" w:themeFill="accent3" w:themeFillTint="33"/>
            <w:vAlign w:val="center"/>
          </w:tcPr>
          <w:p w14:paraId="32847E75" w14:textId="77777777" w:rsidR="00A63B65" w:rsidRPr="00CC1AD5" w:rsidRDefault="00A63B65" w:rsidP="00E93E49">
            <w:pPr>
              <w:pStyle w:val="NormalWeb"/>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discusses the increasing trend of automation and AI adoption in the construction industry. It highlights the slower pace of adopting new technologies in construction compared to other sectors due to the industry's complexity.</w:t>
            </w:r>
          </w:p>
        </w:tc>
        <w:tc>
          <w:tcPr>
            <w:tcW w:w="5481" w:type="dxa"/>
            <w:shd w:val="clear" w:color="auto" w:fill="C1F0C7" w:themeFill="accent3" w:themeFillTint="33"/>
            <w:vAlign w:val="center"/>
          </w:tcPr>
          <w:p w14:paraId="1FF424C0" w14:textId="77777777" w:rsidR="00A63B65" w:rsidRPr="00CC1AD5" w:rsidRDefault="00A63B65" w:rsidP="00E93E49">
            <w:pPr>
              <w:pStyle w:val="NormalWeb"/>
              <w:tabs>
                <w:tab w:val="left" w:pos="1540"/>
              </w:tabs>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Demonstrated the use of predictive analytics to identify and mitigate quality risks, such as delays and cost overruns.  The author emphasizes the need for more research to understand the potential of AI and automation in addressing construction and management challenges, which is in light with the focus of the current research</w:t>
            </w:r>
          </w:p>
        </w:tc>
      </w:tr>
      <w:tr w:rsidR="00A63B65" w:rsidRPr="001570CE" w14:paraId="6E359060" w14:textId="77777777" w:rsidTr="00E93E49">
        <w:trPr>
          <w:trHeight w:val="423"/>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84E290" w:themeFill="accent3" w:themeFillTint="66"/>
            <w:vAlign w:val="center"/>
          </w:tcPr>
          <w:p w14:paraId="52C55737" w14:textId="77777777" w:rsidR="00A63B65" w:rsidRPr="001570CE" w:rsidRDefault="00A63B65" w:rsidP="001570CE">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t>No</w:t>
            </w:r>
          </w:p>
        </w:tc>
        <w:tc>
          <w:tcPr>
            <w:tcW w:w="2551" w:type="dxa"/>
            <w:tcBorders>
              <w:bottom w:val="single" w:sz="8" w:space="0" w:color="auto"/>
            </w:tcBorders>
            <w:shd w:val="clear" w:color="auto" w:fill="84E290" w:themeFill="accent3" w:themeFillTint="66"/>
            <w:vAlign w:val="center"/>
          </w:tcPr>
          <w:p w14:paraId="77AFBBA8"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84E290" w:themeFill="accent3" w:themeFillTint="66"/>
            <w:vAlign w:val="center"/>
          </w:tcPr>
          <w:p w14:paraId="2BBF24B4"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84E290" w:themeFill="accent3" w:themeFillTint="66"/>
            <w:vAlign w:val="center"/>
          </w:tcPr>
          <w:p w14:paraId="5EEFCCDA"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7" w:type="dxa"/>
            <w:tcBorders>
              <w:bottom w:val="single" w:sz="8" w:space="0" w:color="auto"/>
            </w:tcBorders>
            <w:shd w:val="clear" w:color="auto" w:fill="84E290" w:themeFill="accent3" w:themeFillTint="66"/>
            <w:vAlign w:val="center"/>
          </w:tcPr>
          <w:p w14:paraId="3092C1A1"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1" w:type="dxa"/>
            <w:tcBorders>
              <w:bottom w:val="single" w:sz="8" w:space="0" w:color="auto"/>
            </w:tcBorders>
            <w:shd w:val="clear" w:color="auto" w:fill="84E290" w:themeFill="accent3" w:themeFillTint="66"/>
            <w:vAlign w:val="center"/>
          </w:tcPr>
          <w:p w14:paraId="091B0FB0"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A63B65" w:rsidRPr="00CC1AD5" w14:paraId="5F5A03C7" w14:textId="77777777" w:rsidTr="00E93E49">
        <w:trPr>
          <w:trHeight w:val="1455"/>
        </w:trPr>
        <w:tc>
          <w:tcPr>
            <w:cnfStyle w:val="001000000000" w:firstRow="0" w:lastRow="0" w:firstColumn="1" w:lastColumn="0" w:oddVBand="0" w:evenVBand="0" w:oddHBand="0" w:evenHBand="0" w:firstRowFirstColumn="0" w:firstRowLastColumn="0" w:lastRowFirstColumn="0" w:lastRowLastColumn="0"/>
            <w:tcW w:w="534" w:type="dxa"/>
            <w:vAlign w:val="center"/>
          </w:tcPr>
          <w:p w14:paraId="17F0B0FB"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B03</w:t>
            </w:r>
          </w:p>
        </w:tc>
        <w:tc>
          <w:tcPr>
            <w:tcW w:w="2551" w:type="dxa"/>
            <w:vAlign w:val="center"/>
          </w:tcPr>
          <w:p w14:paraId="07C25BA3"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Digital technology for quality management in construction: A review and future research directions</w:t>
            </w:r>
          </w:p>
        </w:tc>
        <w:tc>
          <w:tcPr>
            <w:tcW w:w="1276" w:type="dxa"/>
            <w:vAlign w:val="center"/>
          </w:tcPr>
          <w:p w14:paraId="46423682"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Luo et al.</w:t>
            </w:r>
          </w:p>
        </w:tc>
        <w:tc>
          <w:tcPr>
            <w:tcW w:w="709" w:type="dxa"/>
            <w:vAlign w:val="center"/>
          </w:tcPr>
          <w:p w14:paraId="7531FF33"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2022</w:t>
            </w:r>
          </w:p>
        </w:tc>
        <w:tc>
          <w:tcPr>
            <w:tcW w:w="4677" w:type="dxa"/>
            <w:vAlign w:val="center"/>
          </w:tcPr>
          <w:p w14:paraId="1A184FE6"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research investigated digital- technology that can be used to enhance CQM. Results found enhancement in detecting concealed works and preventive and post-completed defects.</w:t>
            </w:r>
          </w:p>
        </w:tc>
        <w:tc>
          <w:tcPr>
            <w:tcW w:w="5481" w:type="dxa"/>
            <w:vAlign w:val="center"/>
          </w:tcPr>
          <w:p w14:paraId="31BDF483"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focuses on digital technologies in quality management, including use of AI. It provides a clear connection between digital technology apps and the enhancement of quality management processes illustrating both current capabilities and gaps in technology application within the scope of construction quality management, highlighting opportunities, but not relating those benefits to project outcomes.</w:t>
            </w:r>
          </w:p>
        </w:tc>
      </w:tr>
      <w:tr w:rsidR="00A63B65" w:rsidRPr="00CC1AD5" w14:paraId="1F6F72CE" w14:textId="77777777" w:rsidTr="00E93E49">
        <w:trPr>
          <w:trHeight w:val="1134"/>
        </w:trPr>
        <w:tc>
          <w:tcPr>
            <w:cnfStyle w:val="001000000000" w:firstRow="0" w:lastRow="0" w:firstColumn="1" w:lastColumn="0" w:oddVBand="0" w:evenVBand="0" w:oddHBand="0" w:evenHBand="0" w:firstRowFirstColumn="0" w:firstRowLastColumn="0" w:lastRowFirstColumn="0" w:lastRowLastColumn="0"/>
            <w:tcW w:w="534" w:type="dxa"/>
            <w:shd w:val="clear" w:color="auto" w:fill="C1F0C7" w:themeFill="accent3" w:themeFillTint="33"/>
            <w:vAlign w:val="center"/>
          </w:tcPr>
          <w:p w14:paraId="1B4FE05B"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B04</w:t>
            </w:r>
          </w:p>
        </w:tc>
        <w:tc>
          <w:tcPr>
            <w:tcW w:w="2551" w:type="dxa"/>
            <w:shd w:val="clear" w:color="auto" w:fill="C1F0C7" w:themeFill="accent3" w:themeFillTint="33"/>
            <w:vAlign w:val="center"/>
          </w:tcPr>
          <w:p w14:paraId="625ECE96"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Failure of AI Projects: Understanding the Critical Factors</w:t>
            </w:r>
            <w:r w:rsidRPr="00CC1AD5">
              <w:rPr>
                <w:rFonts w:asciiTheme="majorBidi" w:hAnsiTheme="majorBidi" w:cstheme="majorBidi"/>
                <w:sz w:val="18"/>
                <w:szCs w:val="18"/>
              </w:rPr>
              <w:tab/>
            </w:r>
          </w:p>
        </w:tc>
        <w:tc>
          <w:tcPr>
            <w:tcW w:w="1276" w:type="dxa"/>
            <w:shd w:val="clear" w:color="auto" w:fill="C1F0C7" w:themeFill="accent3" w:themeFillTint="33"/>
            <w:vAlign w:val="center"/>
          </w:tcPr>
          <w:p w14:paraId="6A282DED"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Westenberger et. al</w:t>
            </w:r>
          </w:p>
        </w:tc>
        <w:tc>
          <w:tcPr>
            <w:tcW w:w="709" w:type="dxa"/>
            <w:shd w:val="clear" w:color="auto" w:fill="C1F0C7" w:themeFill="accent3" w:themeFillTint="33"/>
            <w:vAlign w:val="center"/>
          </w:tcPr>
          <w:p w14:paraId="2276CA58"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2021</w:t>
            </w:r>
          </w:p>
        </w:tc>
        <w:tc>
          <w:tcPr>
            <w:tcW w:w="4677" w:type="dxa"/>
            <w:shd w:val="clear" w:color="auto" w:fill="C1F0C7" w:themeFill="accent3" w:themeFillTint="33"/>
            <w:vAlign w:val="center"/>
          </w:tcPr>
          <w:p w14:paraId="423D655D"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Identifies factors contributing to AI project failures, including unrealistic expectations, organizational constraints, and technological challenges like poor data quality and model instability.</w:t>
            </w:r>
          </w:p>
        </w:tc>
        <w:tc>
          <w:tcPr>
            <w:tcW w:w="5481" w:type="dxa"/>
            <w:shd w:val="clear" w:color="auto" w:fill="C1F0C7" w:themeFill="accent3" w:themeFillTint="33"/>
            <w:vAlign w:val="center"/>
          </w:tcPr>
          <w:p w14:paraId="486680FE"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Highlight barriers relevant to JSWP, such as resistance to technology, lack of skilled personnel, and data challenges, which must be addressed for successful AI integration in CQM.</w:t>
            </w:r>
          </w:p>
        </w:tc>
      </w:tr>
      <w:tr w:rsidR="00A63B65" w:rsidRPr="00CC1AD5" w14:paraId="066D2FDE" w14:textId="77777777" w:rsidTr="00E93E49">
        <w:trPr>
          <w:trHeight w:val="986"/>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vAlign w:val="center"/>
          </w:tcPr>
          <w:p w14:paraId="11941D35"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B05</w:t>
            </w:r>
          </w:p>
        </w:tc>
        <w:tc>
          <w:tcPr>
            <w:tcW w:w="2551" w:type="dxa"/>
            <w:tcBorders>
              <w:bottom w:val="single" w:sz="4" w:space="0" w:color="999999" w:themeColor="text1" w:themeTint="66"/>
            </w:tcBorders>
            <w:vAlign w:val="center"/>
          </w:tcPr>
          <w:p w14:paraId="7A3141F5"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Drivers, Barriers, and Social Considerations for AI Adoption in Business and Management</w:t>
            </w:r>
          </w:p>
        </w:tc>
        <w:tc>
          <w:tcPr>
            <w:tcW w:w="1276" w:type="dxa"/>
            <w:tcBorders>
              <w:bottom w:val="single" w:sz="4" w:space="0" w:color="999999" w:themeColor="text1" w:themeTint="66"/>
            </w:tcBorders>
            <w:vAlign w:val="center"/>
          </w:tcPr>
          <w:p w14:paraId="4EBC4DB0"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Maria </w:t>
            </w:r>
            <w:proofErr w:type="spellStart"/>
            <w:r w:rsidRPr="00CC1AD5">
              <w:rPr>
                <w:rFonts w:asciiTheme="majorBidi" w:hAnsiTheme="majorBidi" w:cstheme="majorBidi"/>
                <w:sz w:val="18"/>
                <w:szCs w:val="18"/>
              </w:rPr>
              <w:t>Cubric</w:t>
            </w:r>
            <w:proofErr w:type="spellEnd"/>
          </w:p>
        </w:tc>
        <w:tc>
          <w:tcPr>
            <w:tcW w:w="709" w:type="dxa"/>
            <w:tcBorders>
              <w:bottom w:val="single" w:sz="4" w:space="0" w:color="999999" w:themeColor="text1" w:themeTint="66"/>
            </w:tcBorders>
            <w:vAlign w:val="center"/>
          </w:tcPr>
          <w:p w14:paraId="28FD322E"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2020</w:t>
            </w:r>
          </w:p>
        </w:tc>
        <w:tc>
          <w:tcPr>
            <w:tcW w:w="4677" w:type="dxa"/>
            <w:tcBorders>
              <w:bottom w:val="single" w:sz="4" w:space="0" w:color="999999" w:themeColor="text1" w:themeTint="66"/>
            </w:tcBorders>
            <w:vAlign w:val="center"/>
          </w:tcPr>
          <w:p w14:paraId="147ACF01"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author identifies a significant skill gap in AI adoption due to a lack of trained professionals and discusses organizational challenges, such as resistance to change and insufficient stakeholder alignment.</w:t>
            </w:r>
            <w:r w:rsidRPr="00CC1AD5">
              <w:rPr>
                <w:rFonts w:asciiTheme="majorBidi" w:hAnsiTheme="majorBidi" w:cstheme="majorBidi"/>
                <w:sz w:val="18"/>
                <w:szCs w:val="18"/>
              </w:rPr>
              <w:tab/>
            </w:r>
          </w:p>
        </w:tc>
        <w:tc>
          <w:tcPr>
            <w:tcW w:w="5481" w:type="dxa"/>
            <w:tcBorders>
              <w:bottom w:val="single" w:sz="4" w:space="0" w:color="999999" w:themeColor="text1" w:themeTint="66"/>
            </w:tcBorders>
            <w:vAlign w:val="center"/>
          </w:tcPr>
          <w:p w14:paraId="466406FF"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Highlights the need for addressing skill gaps and organizational barriers in JSWP, emphasizing the importance of training and alignment for AI integration into CQM practices.</w:t>
            </w:r>
          </w:p>
        </w:tc>
      </w:tr>
      <w:tr w:rsidR="00A63B65" w:rsidRPr="00CC1AD5" w14:paraId="34AFB3B5" w14:textId="77777777" w:rsidTr="00E93E49">
        <w:trPr>
          <w:trHeight w:val="2386"/>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999999" w:themeColor="text1" w:themeTint="66"/>
            </w:tcBorders>
            <w:shd w:val="clear" w:color="auto" w:fill="C1F0C7" w:themeFill="accent3" w:themeFillTint="33"/>
            <w:vAlign w:val="center"/>
          </w:tcPr>
          <w:p w14:paraId="25D21936"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B06</w:t>
            </w:r>
          </w:p>
        </w:tc>
        <w:tc>
          <w:tcPr>
            <w:tcW w:w="2551" w:type="dxa"/>
            <w:tcBorders>
              <w:top w:val="single" w:sz="4" w:space="0" w:color="999999" w:themeColor="text1" w:themeTint="66"/>
            </w:tcBorders>
            <w:shd w:val="clear" w:color="auto" w:fill="C1F0C7" w:themeFill="accent3" w:themeFillTint="33"/>
            <w:vAlign w:val="center"/>
          </w:tcPr>
          <w:p w14:paraId="081E03FD"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Artificial Intelligence for Product Quality Inspection toward Smart Industries: Quality Control of Vehicle Non-Conformities</w:t>
            </w:r>
          </w:p>
        </w:tc>
        <w:tc>
          <w:tcPr>
            <w:tcW w:w="1276" w:type="dxa"/>
            <w:tcBorders>
              <w:top w:val="single" w:sz="4" w:space="0" w:color="999999" w:themeColor="text1" w:themeTint="66"/>
            </w:tcBorders>
            <w:shd w:val="clear" w:color="auto" w:fill="C1F0C7" w:themeFill="accent3" w:themeFillTint="33"/>
            <w:vAlign w:val="center"/>
          </w:tcPr>
          <w:p w14:paraId="028BAC73"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Chouchene</w:t>
            </w:r>
            <w:proofErr w:type="spellEnd"/>
            <w:r w:rsidRPr="00CC1AD5">
              <w:rPr>
                <w:rFonts w:asciiTheme="majorBidi" w:hAnsiTheme="majorBidi" w:cstheme="majorBidi"/>
                <w:sz w:val="18"/>
                <w:szCs w:val="18"/>
              </w:rPr>
              <w:t xml:space="preserve"> et al</w:t>
            </w:r>
          </w:p>
        </w:tc>
        <w:tc>
          <w:tcPr>
            <w:tcW w:w="709" w:type="dxa"/>
            <w:tcBorders>
              <w:top w:val="single" w:sz="4" w:space="0" w:color="999999" w:themeColor="text1" w:themeTint="66"/>
            </w:tcBorders>
            <w:shd w:val="clear" w:color="auto" w:fill="C1F0C7" w:themeFill="accent3" w:themeFillTint="33"/>
            <w:vAlign w:val="center"/>
          </w:tcPr>
          <w:p w14:paraId="43635958"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2020</w:t>
            </w:r>
          </w:p>
        </w:tc>
        <w:tc>
          <w:tcPr>
            <w:tcW w:w="4677" w:type="dxa"/>
            <w:tcBorders>
              <w:top w:val="single" w:sz="4" w:space="0" w:color="999999" w:themeColor="text1" w:themeTint="66"/>
            </w:tcBorders>
            <w:shd w:val="clear" w:color="auto" w:fill="C1F0C7" w:themeFill="accent3" w:themeFillTint="33"/>
            <w:vAlign w:val="center"/>
          </w:tcPr>
          <w:p w14:paraId="55676D32"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discusses the integration of AI within smart factory systems and how it overcomes limitations of manual inspection, such as operator fatigue and inconsistency, by using AI-driven automation and cognitive capabilities. and the use of AI-based vision systems to improve product quality inspection in smart industries, particularly for the detection of non-conformities in vehicles. The proposed system leverages AI, specifically machine vision (MV), to automate defect detection and minimize human error in inspection tasks</w:t>
            </w:r>
          </w:p>
        </w:tc>
        <w:tc>
          <w:tcPr>
            <w:tcW w:w="5481" w:type="dxa"/>
            <w:tcBorders>
              <w:top w:val="single" w:sz="4" w:space="0" w:color="999999" w:themeColor="text1" w:themeTint="66"/>
            </w:tcBorders>
            <w:shd w:val="clear" w:color="auto" w:fill="C1F0C7" w:themeFill="accent3" w:themeFillTint="33"/>
            <w:vAlign w:val="center"/>
          </w:tcPr>
          <w:p w14:paraId="7BD4FB0A"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The paper shows </w:t>
            </w:r>
            <w:r w:rsidRPr="00CC1AD5">
              <w:rPr>
                <w:rFonts w:asciiTheme="majorBidi" w:eastAsiaTheme="minorHAnsi" w:hAnsiTheme="majorBidi" w:cstheme="majorBidi"/>
                <w:sz w:val="18"/>
                <w:szCs w:val="18"/>
              </w:rPr>
              <w:t>how</w:t>
            </w:r>
            <w:r w:rsidRPr="00CC1AD5">
              <w:rPr>
                <w:rFonts w:asciiTheme="majorBidi" w:hAnsiTheme="majorBidi" w:cstheme="majorBidi"/>
                <w:sz w:val="18"/>
                <w:szCs w:val="18"/>
              </w:rPr>
              <w:t xml:space="preserve"> AI-driven systems can improve quality inspection processes by enhancing accuracy, reducing errors, and increasing productivity—concepts that can be adapted to the construction industry, particularly for complex infrastructure projects. Automated detection can ensure quality control aligns with the focus on how AI can enhance quality management practices and optimize project outcomes. Insights from this paper can support the exploration of how AI technology can transform traditional quality assurance and control methods into more data-driven, efficient systems.</w:t>
            </w:r>
          </w:p>
        </w:tc>
      </w:tr>
      <w:tr w:rsidR="00A63B65" w:rsidRPr="00CC1AD5" w14:paraId="234876F7" w14:textId="77777777" w:rsidTr="00E93E49">
        <w:trPr>
          <w:trHeight w:val="1534"/>
        </w:trPr>
        <w:tc>
          <w:tcPr>
            <w:cnfStyle w:val="001000000000" w:firstRow="0" w:lastRow="0" w:firstColumn="1" w:lastColumn="0" w:oddVBand="0" w:evenVBand="0" w:oddHBand="0" w:evenHBand="0" w:firstRowFirstColumn="0" w:firstRowLastColumn="0" w:lastRowFirstColumn="0" w:lastRowLastColumn="0"/>
            <w:tcW w:w="534" w:type="dxa"/>
            <w:vAlign w:val="center"/>
          </w:tcPr>
          <w:p w14:paraId="538DF102"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B07</w:t>
            </w:r>
          </w:p>
        </w:tc>
        <w:tc>
          <w:tcPr>
            <w:tcW w:w="2551" w:type="dxa"/>
            <w:vAlign w:val="center"/>
          </w:tcPr>
          <w:p w14:paraId="0763B3CB"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Imaging Quality Control in the Era of Artificial Intelligence</w:t>
            </w:r>
          </w:p>
        </w:tc>
        <w:tc>
          <w:tcPr>
            <w:tcW w:w="1276" w:type="dxa"/>
            <w:vAlign w:val="center"/>
          </w:tcPr>
          <w:p w14:paraId="16F532F6"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Larson and Boland</w:t>
            </w:r>
          </w:p>
        </w:tc>
        <w:tc>
          <w:tcPr>
            <w:tcW w:w="709" w:type="dxa"/>
            <w:vAlign w:val="center"/>
          </w:tcPr>
          <w:p w14:paraId="57B0D464"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2019</w:t>
            </w:r>
          </w:p>
        </w:tc>
        <w:tc>
          <w:tcPr>
            <w:tcW w:w="4677" w:type="dxa"/>
            <w:vAlign w:val="center"/>
          </w:tcPr>
          <w:p w14:paraId="35D0F60B"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discusses how AI technologies can transform quality control in medical imaging. The authors outline eight key elements essential for comprehensive process control in AI-based imaging systems, emphasize that AI tools alone cannot guarantee consistent quality without integrating these essential process control elements.</w:t>
            </w:r>
          </w:p>
        </w:tc>
        <w:tc>
          <w:tcPr>
            <w:tcW w:w="5481" w:type="dxa"/>
            <w:vAlign w:val="center"/>
          </w:tcPr>
          <w:p w14:paraId="2C7BC52F"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This paper might be on the medical field, but the concepts might apply on defect detection on construction projects, especially on material delivery inspection. The idea will need future investigation. </w:t>
            </w:r>
          </w:p>
        </w:tc>
      </w:tr>
      <w:tr w:rsidR="00A63B65" w:rsidRPr="001570CE" w14:paraId="1366EE6B" w14:textId="77777777" w:rsidTr="00E93E49">
        <w:trPr>
          <w:trHeight w:val="417"/>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84E290" w:themeFill="accent3" w:themeFillTint="66"/>
            <w:vAlign w:val="center"/>
          </w:tcPr>
          <w:p w14:paraId="2E08A1DF" w14:textId="77777777" w:rsidR="00A63B65" w:rsidRPr="001570CE" w:rsidRDefault="00A63B65" w:rsidP="001570CE">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t>No</w:t>
            </w:r>
          </w:p>
        </w:tc>
        <w:tc>
          <w:tcPr>
            <w:tcW w:w="2551" w:type="dxa"/>
            <w:tcBorders>
              <w:bottom w:val="single" w:sz="8" w:space="0" w:color="auto"/>
            </w:tcBorders>
            <w:shd w:val="clear" w:color="auto" w:fill="84E290" w:themeFill="accent3" w:themeFillTint="66"/>
            <w:vAlign w:val="center"/>
          </w:tcPr>
          <w:p w14:paraId="1C36AE12"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84E290" w:themeFill="accent3" w:themeFillTint="66"/>
            <w:vAlign w:val="center"/>
          </w:tcPr>
          <w:p w14:paraId="78C0BC02"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84E290" w:themeFill="accent3" w:themeFillTint="66"/>
            <w:vAlign w:val="center"/>
          </w:tcPr>
          <w:p w14:paraId="14F97FE8"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7" w:type="dxa"/>
            <w:tcBorders>
              <w:bottom w:val="single" w:sz="8" w:space="0" w:color="auto"/>
            </w:tcBorders>
            <w:shd w:val="clear" w:color="auto" w:fill="84E290" w:themeFill="accent3" w:themeFillTint="66"/>
            <w:vAlign w:val="center"/>
          </w:tcPr>
          <w:p w14:paraId="42AC9F67"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1" w:type="dxa"/>
            <w:tcBorders>
              <w:bottom w:val="single" w:sz="8" w:space="0" w:color="auto"/>
            </w:tcBorders>
            <w:shd w:val="clear" w:color="auto" w:fill="84E290" w:themeFill="accent3" w:themeFillTint="66"/>
            <w:vAlign w:val="center"/>
          </w:tcPr>
          <w:p w14:paraId="736C0E21"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A63B65" w:rsidRPr="00CC1AD5" w14:paraId="59B109C5" w14:textId="77777777" w:rsidTr="00E93E49">
        <w:trPr>
          <w:trHeight w:val="1576"/>
        </w:trPr>
        <w:tc>
          <w:tcPr>
            <w:cnfStyle w:val="001000000000" w:firstRow="0" w:lastRow="0" w:firstColumn="1" w:lastColumn="0" w:oddVBand="0" w:evenVBand="0" w:oddHBand="0" w:evenHBand="0" w:firstRowFirstColumn="0" w:firstRowLastColumn="0" w:lastRowFirstColumn="0" w:lastRowLastColumn="0"/>
            <w:tcW w:w="534" w:type="dxa"/>
            <w:vAlign w:val="center"/>
          </w:tcPr>
          <w:p w14:paraId="6ED53E08"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B08</w:t>
            </w:r>
          </w:p>
        </w:tc>
        <w:tc>
          <w:tcPr>
            <w:tcW w:w="2551" w:type="dxa"/>
            <w:vAlign w:val="center"/>
          </w:tcPr>
          <w:p w14:paraId="05B9BDD5"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Integrating AI Technologies in Quality Management Systems</w:t>
            </w:r>
          </w:p>
        </w:tc>
        <w:tc>
          <w:tcPr>
            <w:tcW w:w="1276" w:type="dxa"/>
            <w:vAlign w:val="center"/>
          </w:tcPr>
          <w:p w14:paraId="41B450D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Yang et al.</w:t>
            </w:r>
          </w:p>
        </w:tc>
        <w:tc>
          <w:tcPr>
            <w:tcW w:w="709" w:type="dxa"/>
            <w:vAlign w:val="center"/>
          </w:tcPr>
          <w:p w14:paraId="3D8E5EB6"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2019</w:t>
            </w:r>
          </w:p>
        </w:tc>
        <w:tc>
          <w:tcPr>
            <w:tcW w:w="4677" w:type="dxa"/>
            <w:vAlign w:val="center"/>
          </w:tcPr>
          <w:p w14:paraId="19D449B5" w14:textId="77777777" w:rsidR="00A63B65" w:rsidRPr="00CC1AD5" w:rsidRDefault="00A63B65" w:rsidP="00E93E49">
            <w:pPr>
              <w:pStyle w:val="NormalWeb"/>
              <w:spacing w:before="6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tried to discover the connection between QMS and AI tech by exploring how AI enhanced quality tools help in improving predictive analytics can enhance decision-making in quality management processes. A conceptual framework of AI based Information Quality Management System “IQMIS” framework was developed, to enhance QMS functions.</w:t>
            </w:r>
          </w:p>
        </w:tc>
        <w:tc>
          <w:tcPr>
            <w:tcW w:w="5481" w:type="dxa"/>
            <w:vAlign w:val="center"/>
          </w:tcPr>
          <w:p w14:paraId="001C5337"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study is directly applicable to JSWP, as we are trying to understand the effect of AI-enhanced QMS tools such as predictive analytics to monitor ongoing projects and anticipate risks.</w:t>
            </w:r>
          </w:p>
        </w:tc>
      </w:tr>
      <w:tr w:rsidR="00A63B65" w:rsidRPr="00CC1AD5" w14:paraId="2ED8CA5A" w14:textId="77777777" w:rsidTr="00E93E49">
        <w:trPr>
          <w:trHeight w:val="1925"/>
        </w:trPr>
        <w:tc>
          <w:tcPr>
            <w:cnfStyle w:val="001000000000" w:firstRow="0" w:lastRow="0" w:firstColumn="1" w:lastColumn="0" w:oddVBand="0" w:evenVBand="0" w:oddHBand="0" w:evenHBand="0" w:firstRowFirstColumn="0" w:firstRowLastColumn="0" w:lastRowFirstColumn="0" w:lastRowLastColumn="0"/>
            <w:tcW w:w="534" w:type="dxa"/>
            <w:tcBorders>
              <w:bottom w:val="nil"/>
            </w:tcBorders>
            <w:shd w:val="clear" w:color="auto" w:fill="C1F0C7" w:themeFill="accent3" w:themeFillTint="33"/>
            <w:vAlign w:val="center"/>
          </w:tcPr>
          <w:p w14:paraId="77D0AB86"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lastRenderedPageBreak/>
              <w:t>B09</w:t>
            </w:r>
          </w:p>
        </w:tc>
        <w:tc>
          <w:tcPr>
            <w:tcW w:w="2551" w:type="dxa"/>
            <w:tcBorders>
              <w:bottom w:val="nil"/>
            </w:tcBorders>
            <w:shd w:val="clear" w:color="auto" w:fill="C1F0C7" w:themeFill="accent3" w:themeFillTint="33"/>
            <w:vAlign w:val="center"/>
          </w:tcPr>
          <w:p w14:paraId="1B511D8E"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Models and Methods for Quality Management based on AI application</w:t>
            </w:r>
          </w:p>
        </w:tc>
        <w:tc>
          <w:tcPr>
            <w:tcW w:w="1276" w:type="dxa"/>
            <w:tcBorders>
              <w:bottom w:val="nil"/>
            </w:tcBorders>
            <w:shd w:val="clear" w:color="auto" w:fill="C1F0C7" w:themeFill="accent3" w:themeFillTint="33"/>
            <w:vAlign w:val="center"/>
          </w:tcPr>
          <w:p w14:paraId="11E79D64"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Srdoc</w:t>
            </w:r>
            <w:proofErr w:type="spellEnd"/>
            <w:r w:rsidRPr="00CC1AD5">
              <w:rPr>
                <w:rFonts w:asciiTheme="majorBidi" w:hAnsiTheme="majorBidi" w:cstheme="majorBidi"/>
                <w:sz w:val="18"/>
                <w:szCs w:val="18"/>
              </w:rPr>
              <w:t xml:space="preserve"> et al.</w:t>
            </w:r>
          </w:p>
        </w:tc>
        <w:tc>
          <w:tcPr>
            <w:tcW w:w="709" w:type="dxa"/>
            <w:tcBorders>
              <w:bottom w:val="nil"/>
            </w:tcBorders>
            <w:shd w:val="clear" w:color="auto" w:fill="C1F0C7" w:themeFill="accent3" w:themeFillTint="33"/>
            <w:vAlign w:val="center"/>
          </w:tcPr>
          <w:p w14:paraId="7D8DBFC5"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2005</w:t>
            </w:r>
          </w:p>
        </w:tc>
        <w:tc>
          <w:tcPr>
            <w:tcW w:w="4677" w:type="dxa"/>
            <w:tcBorders>
              <w:bottom w:val="nil"/>
            </w:tcBorders>
            <w:shd w:val="clear" w:color="auto" w:fill="C1F0C7" w:themeFill="accent3" w:themeFillTint="33"/>
            <w:vAlign w:val="center"/>
          </w:tcPr>
          <w:p w14:paraId="4202DC7B"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presents a comprehensive approach to enhancing quality management through AI-driven techniques by leveraging AI technologies such as text mining, aspect sentiment analysis, and decision tree modeling to evaluate and improve customer satisfaction. The approach emphasizes using big data to monitor and evaluate service quality continuously, thus supporting more dynamic and effective decision-making in quality management.</w:t>
            </w:r>
          </w:p>
        </w:tc>
        <w:tc>
          <w:tcPr>
            <w:tcW w:w="5481" w:type="dxa"/>
            <w:tcBorders>
              <w:bottom w:val="nil"/>
            </w:tcBorders>
            <w:shd w:val="clear" w:color="auto" w:fill="C1F0C7" w:themeFill="accent3" w:themeFillTint="33"/>
            <w:vAlign w:val="center"/>
          </w:tcPr>
          <w:p w14:paraId="02D13487"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studied how AI can be leveraged to analyze large volumes of data and transform customer feedback into actionable insights, thereby improving overall project quality and customer satisfaction. It may provide useful frameworks or inspiration for incorporating AI-driven decision support in JSWP. This could help demonstrate how AI tools can enhance data-driven decision-making, using big data tech, i.e. historic data from previous projects.</w:t>
            </w:r>
          </w:p>
        </w:tc>
      </w:tr>
      <w:tr w:rsidR="00A63B65" w:rsidRPr="00CC1AD5" w14:paraId="00749266" w14:textId="77777777" w:rsidTr="00E93E49">
        <w:trPr>
          <w:trHeight w:val="281"/>
        </w:trPr>
        <w:tc>
          <w:tcPr>
            <w:cnfStyle w:val="001000000000" w:firstRow="0" w:lastRow="0" w:firstColumn="1" w:lastColumn="0" w:oddVBand="0" w:evenVBand="0" w:oddHBand="0" w:evenHBand="0" w:firstRowFirstColumn="0" w:firstRowLastColumn="0" w:lastRowFirstColumn="0" w:lastRowLastColumn="0"/>
            <w:tcW w:w="534" w:type="dxa"/>
            <w:tcBorders>
              <w:top w:val="nil"/>
              <w:left w:val="nil"/>
              <w:bottom w:val="single" w:sz="4" w:space="0" w:color="999999" w:themeColor="text1" w:themeTint="66"/>
              <w:right w:val="nil"/>
            </w:tcBorders>
            <w:vAlign w:val="center"/>
          </w:tcPr>
          <w:p w14:paraId="4DD7B816" w14:textId="77777777" w:rsidR="00A63B65" w:rsidRPr="00CC1AD5" w:rsidRDefault="00A63B65" w:rsidP="00E93E49">
            <w:pPr>
              <w:pStyle w:val="NormalWeb"/>
              <w:jc w:val="center"/>
              <w:rPr>
                <w:rFonts w:asciiTheme="majorBidi" w:hAnsiTheme="majorBidi" w:cstheme="majorBidi"/>
                <w:i/>
                <w:iCs/>
                <w:sz w:val="22"/>
                <w:szCs w:val="22"/>
              </w:rPr>
            </w:pPr>
          </w:p>
        </w:tc>
        <w:tc>
          <w:tcPr>
            <w:tcW w:w="14694" w:type="dxa"/>
            <w:gridSpan w:val="5"/>
            <w:tcBorders>
              <w:top w:val="nil"/>
              <w:left w:val="nil"/>
              <w:bottom w:val="single" w:sz="4" w:space="0" w:color="999999" w:themeColor="text1" w:themeTint="66"/>
              <w:right w:val="nil"/>
            </w:tcBorders>
            <w:vAlign w:val="center"/>
          </w:tcPr>
          <w:p w14:paraId="67BE0938"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2"/>
                <w:szCs w:val="22"/>
              </w:rPr>
            </w:pPr>
          </w:p>
        </w:tc>
      </w:tr>
      <w:tr w:rsidR="00A63B65" w:rsidRPr="00CC1AD5" w14:paraId="5031282E" w14:textId="77777777" w:rsidTr="00E93E49">
        <w:trPr>
          <w:trHeight w:val="563"/>
        </w:trPr>
        <w:tc>
          <w:tcPr>
            <w:cnfStyle w:val="001000000000" w:firstRow="0" w:lastRow="0" w:firstColumn="1" w:lastColumn="0" w:oddVBand="0" w:evenVBand="0" w:oddHBand="0" w:evenHBand="0" w:firstRowFirstColumn="0" w:firstRowLastColumn="0" w:lastRowFirstColumn="0" w:lastRowLastColumn="0"/>
            <w:tcW w:w="534" w:type="dxa"/>
            <w:tcBorders>
              <w:top w:val="nil"/>
              <w:bottom w:val="single" w:sz="4" w:space="0" w:color="999999" w:themeColor="text1" w:themeTint="66"/>
            </w:tcBorders>
            <w:shd w:val="clear" w:color="auto" w:fill="45B0E1" w:themeFill="accent1" w:themeFillTint="99"/>
            <w:vAlign w:val="center"/>
          </w:tcPr>
          <w:p w14:paraId="1320F97F" w14:textId="77777777" w:rsidR="00A63B65" w:rsidRPr="001570CE" w:rsidRDefault="00A63B65" w:rsidP="00E93E49">
            <w:pPr>
              <w:pStyle w:val="NormalWeb"/>
              <w:jc w:val="center"/>
              <w:rPr>
                <w:rFonts w:asciiTheme="majorBidi" w:hAnsiTheme="majorBidi" w:cstheme="majorBidi"/>
                <w:sz w:val="22"/>
                <w:szCs w:val="22"/>
              </w:rPr>
            </w:pPr>
            <w:r w:rsidRPr="00CC1AD5">
              <w:rPr>
                <w:rFonts w:asciiTheme="majorBidi" w:hAnsiTheme="majorBidi" w:cstheme="majorBidi"/>
                <w:i/>
                <w:iCs/>
                <w:sz w:val="22"/>
                <w:szCs w:val="22"/>
              </w:rPr>
              <w:t>C</w:t>
            </w:r>
          </w:p>
        </w:tc>
        <w:tc>
          <w:tcPr>
            <w:tcW w:w="14694" w:type="dxa"/>
            <w:gridSpan w:val="5"/>
            <w:tcBorders>
              <w:top w:val="nil"/>
              <w:bottom w:val="single" w:sz="4" w:space="0" w:color="999999" w:themeColor="text1" w:themeTint="66"/>
            </w:tcBorders>
            <w:shd w:val="clear" w:color="auto" w:fill="45B0E1" w:themeFill="accent1" w:themeFillTint="99"/>
            <w:vAlign w:val="center"/>
          </w:tcPr>
          <w:p w14:paraId="73103794"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CC1AD5">
              <w:rPr>
                <w:rFonts w:asciiTheme="majorBidi" w:hAnsiTheme="majorBidi" w:cstheme="majorBidi"/>
                <w:b/>
                <w:bCs/>
                <w:sz w:val="22"/>
                <w:szCs w:val="22"/>
              </w:rPr>
              <w:t xml:space="preserve">Literature related to Artificial Intelligence and Project / Construction Management </w:t>
            </w:r>
          </w:p>
        </w:tc>
      </w:tr>
      <w:tr w:rsidR="00A63B65" w:rsidRPr="00CC1AD5" w14:paraId="23AA5462" w14:textId="77777777" w:rsidTr="00E93E49">
        <w:trPr>
          <w:trHeight w:val="1536"/>
        </w:trPr>
        <w:tc>
          <w:tcPr>
            <w:cnfStyle w:val="001000000000" w:firstRow="0" w:lastRow="0" w:firstColumn="1" w:lastColumn="0" w:oddVBand="0" w:evenVBand="0" w:oddHBand="0" w:evenHBand="0" w:firstRowFirstColumn="0" w:firstRowLastColumn="0" w:lastRowFirstColumn="0" w:lastRowLastColumn="0"/>
            <w:tcW w:w="534" w:type="dxa"/>
            <w:tcBorders>
              <w:top w:val="single" w:sz="8" w:space="0" w:color="auto"/>
            </w:tcBorders>
            <w:vAlign w:val="center"/>
          </w:tcPr>
          <w:p w14:paraId="08DF553D"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C01</w:t>
            </w:r>
          </w:p>
        </w:tc>
        <w:tc>
          <w:tcPr>
            <w:tcW w:w="2551" w:type="dxa"/>
            <w:tcBorders>
              <w:top w:val="single" w:sz="8" w:space="0" w:color="auto"/>
            </w:tcBorders>
            <w:vAlign w:val="center"/>
          </w:tcPr>
          <w:p w14:paraId="7AD5C78B"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Artificial intelligence and machine learning applications in the project lifecycle of the industry: A comprehensive review</w:t>
            </w:r>
          </w:p>
        </w:tc>
        <w:tc>
          <w:tcPr>
            <w:tcW w:w="1276" w:type="dxa"/>
            <w:tcBorders>
              <w:top w:val="single" w:sz="8" w:space="0" w:color="auto"/>
            </w:tcBorders>
            <w:vAlign w:val="center"/>
          </w:tcPr>
          <w:p w14:paraId="76551D26"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Datta, S D et al</w:t>
            </w:r>
          </w:p>
        </w:tc>
        <w:tc>
          <w:tcPr>
            <w:tcW w:w="709" w:type="dxa"/>
            <w:tcBorders>
              <w:top w:val="single" w:sz="8" w:space="0" w:color="auto"/>
            </w:tcBorders>
            <w:vAlign w:val="center"/>
          </w:tcPr>
          <w:p w14:paraId="3A4C2C2C"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2024</w:t>
            </w:r>
          </w:p>
        </w:tc>
        <w:tc>
          <w:tcPr>
            <w:tcW w:w="4677" w:type="dxa"/>
            <w:tcBorders>
              <w:top w:val="single" w:sz="8" w:space="0" w:color="auto"/>
            </w:tcBorders>
            <w:vAlign w:val="center"/>
          </w:tcPr>
          <w:p w14:paraId="17476715"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thoroughly assesses how AI and ML can be effectively integrated across various phases of a construction project's life cycle. Also, how AI and ML can revolutionize the construction industry by enhancing productivity, reducing cost overruns, improving site safety, and optimizing project management efficiency.</w:t>
            </w:r>
          </w:p>
        </w:tc>
        <w:tc>
          <w:tcPr>
            <w:tcW w:w="5481" w:type="dxa"/>
            <w:tcBorders>
              <w:top w:val="single" w:sz="8" w:space="0" w:color="auto"/>
            </w:tcBorders>
            <w:vAlign w:val="center"/>
          </w:tcPr>
          <w:p w14:paraId="294A54F7"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tl/>
              </w:rPr>
            </w:pPr>
            <w:r w:rsidRPr="00CC1AD5">
              <w:rPr>
                <w:rFonts w:asciiTheme="majorBidi" w:hAnsiTheme="majorBidi" w:cstheme="majorBidi"/>
                <w:sz w:val="18"/>
                <w:szCs w:val="18"/>
              </w:rPr>
              <w:t>The paper did not mention the use of AI in quality planning during the planning stage of the project. Also, the lack of focused investigation into how AI can enhance quality management practices in construction provides a unique angle for the study.</w:t>
            </w:r>
          </w:p>
        </w:tc>
      </w:tr>
      <w:tr w:rsidR="00A63B65" w:rsidRPr="00CC1AD5" w14:paraId="6B3F59EA" w14:textId="77777777" w:rsidTr="00E93E49">
        <w:trPr>
          <w:trHeight w:val="1394"/>
        </w:trPr>
        <w:tc>
          <w:tcPr>
            <w:cnfStyle w:val="001000000000" w:firstRow="0" w:lastRow="0" w:firstColumn="1" w:lastColumn="0" w:oddVBand="0" w:evenVBand="0" w:oddHBand="0" w:evenHBand="0" w:firstRowFirstColumn="0" w:firstRowLastColumn="0" w:lastRowFirstColumn="0" w:lastRowLastColumn="0"/>
            <w:tcW w:w="534" w:type="dxa"/>
            <w:shd w:val="clear" w:color="auto" w:fill="C1E4F5" w:themeFill="accent1" w:themeFillTint="33"/>
            <w:vAlign w:val="center"/>
          </w:tcPr>
          <w:p w14:paraId="58740679"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C02</w:t>
            </w:r>
          </w:p>
        </w:tc>
        <w:tc>
          <w:tcPr>
            <w:tcW w:w="2551" w:type="dxa"/>
            <w:shd w:val="clear" w:color="auto" w:fill="C1E4F5" w:themeFill="accent1" w:themeFillTint="33"/>
            <w:vAlign w:val="center"/>
          </w:tcPr>
          <w:p w14:paraId="762925BF"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Artificial Intelligence and Its Impacts on Project Management</w:t>
            </w:r>
          </w:p>
        </w:tc>
        <w:tc>
          <w:tcPr>
            <w:tcW w:w="1276" w:type="dxa"/>
            <w:shd w:val="clear" w:color="auto" w:fill="C1E4F5" w:themeFill="accent1" w:themeFillTint="33"/>
            <w:vAlign w:val="center"/>
          </w:tcPr>
          <w:p w14:paraId="239A0FC4"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Reddy Nagireddy, Sindhu</w:t>
            </w:r>
          </w:p>
        </w:tc>
        <w:tc>
          <w:tcPr>
            <w:tcW w:w="709" w:type="dxa"/>
            <w:shd w:val="clear" w:color="auto" w:fill="C1E4F5" w:themeFill="accent1" w:themeFillTint="33"/>
            <w:vAlign w:val="center"/>
          </w:tcPr>
          <w:p w14:paraId="685BA3F3"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2023</w:t>
            </w:r>
          </w:p>
        </w:tc>
        <w:tc>
          <w:tcPr>
            <w:tcW w:w="4677" w:type="dxa"/>
            <w:shd w:val="clear" w:color="auto" w:fill="C1E4F5" w:themeFill="accent1" w:themeFillTint="33"/>
            <w:vAlign w:val="center"/>
          </w:tcPr>
          <w:p w14:paraId="1EAD81A3" w14:textId="77777777" w:rsidR="00A63B65" w:rsidRPr="00CC1AD5" w:rsidRDefault="00A63B65" w:rsidP="00E93E49">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investigated how AI can be integrated into PM practices, concluding that AI can improve project planning, resource allocation, risk management, and decision-making.</w:t>
            </w:r>
          </w:p>
        </w:tc>
        <w:tc>
          <w:tcPr>
            <w:tcW w:w="5481" w:type="dxa"/>
            <w:shd w:val="clear" w:color="auto" w:fill="C1E4F5" w:themeFill="accent1" w:themeFillTint="33"/>
            <w:vAlign w:val="center"/>
          </w:tcPr>
          <w:p w14:paraId="01531453"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tl/>
              </w:rPr>
            </w:pPr>
            <w:r w:rsidRPr="00CC1AD5">
              <w:rPr>
                <w:rFonts w:asciiTheme="majorBidi" w:hAnsiTheme="majorBidi" w:cstheme="majorBidi"/>
                <w:sz w:val="18"/>
                <w:szCs w:val="18"/>
              </w:rPr>
              <w:t>AI tools can improve the accuracy of forecasting, perform repetitive tasks, and enhance decision-making through predictive analytics and data-driven insight. But it did not address the explicit connection between AI technologies and their direct impacts on quality management in construction projects.</w:t>
            </w:r>
          </w:p>
        </w:tc>
      </w:tr>
      <w:tr w:rsidR="00A63B65" w:rsidRPr="001570CE" w14:paraId="084169C2" w14:textId="77777777" w:rsidTr="00E93E49">
        <w:trPr>
          <w:trHeight w:val="565"/>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83CAEB" w:themeFill="accent1" w:themeFillTint="66"/>
            <w:vAlign w:val="center"/>
          </w:tcPr>
          <w:p w14:paraId="786954D3" w14:textId="77777777" w:rsidR="00A63B65" w:rsidRPr="001570CE" w:rsidRDefault="00A63B65" w:rsidP="001570CE">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t>No</w:t>
            </w:r>
          </w:p>
        </w:tc>
        <w:tc>
          <w:tcPr>
            <w:tcW w:w="2551" w:type="dxa"/>
            <w:tcBorders>
              <w:bottom w:val="single" w:sz="8" w:space="0" w:color="auto"/>
            </w:tcBorders>
            <w:shd w:val="clear" w:color="auto" w:fill="83CAEB" w:themeFill="accent1" w:themeFillTint="66"/>
            <w:vAlign w:val="center"/>
          </w:tcPr>
          <w:p w14:paraId="7BE820E7"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83CAEB" w:themeFill="accent1" w:themeFillTint="66"/>
            <w:vAlign w:val="center"/>
          </w:tcPr>
          <w:p w14:paraId="134340AC"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83CAEB" w:themeFill="accent1" w:themeFillTint="66"/>
            <w:vAlign w:val="center"/>
          </w:tcPr>
          <w:p w14:paraId="1614B89D"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7" w:type="dxa"/>
            <w:tcBorders>
              <w:bottom w:val="single" w:sz="8" w:space="0" w:color="auto"/>
            </w:tcBorders>
            <w:shd w:val="clear" w:color="auto" w:fill="83CAEB" w:themeFill="accent1" w:themeFillTint="66"/>
            <w:vAlign w:val="center"/>
          </w:tcPr>
          <w:p w14:paraId="33FB265E"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1" w:type="dxa"/>
            <w:tcBorders>
              <w:bottom w:val="single" w:sz="8" w:space="0" w:color="auto"/>
            </w:tcBorders>
            <w:shd w:val="clear" w:color="auto" w:fill="83CAEB" w:themeFill="accent1" w:themeFillTint="66"/>
            <w:vAlign w:val="center"/>
          </w:tcPr>
          <w:p w14:paraId="44FBBAFE"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A63B65" w:rsidRPr="00CC1AD5" w14:paraId="1A1BD0A1" w14:textId="77777777" w:rsidTr="00E93E49">
        <w:trPr>
          <w:trHeight w:val="1258"/>
        </w:trPr>
        <w:tc>
          <w:tcPr>
            <w:cnfStyle w:val="001000000000" w:firstRow="0" w:lastRow="0" w:firstColumn="1" w:lastColumn="0" w:oddVBand="0" w:evenVBand="0" w:oddHBand="0" w:evenHBand="0" w:firstRowFirstColumn="0" w:firstRowLastColumn="0" w:lastRowFirstColumn="0" w:lastRowLastColumn="0"/>
            <w:tcW w:w="534" w:type="dxa"/>
            <w:vAlign w:val="center"/>
          </w:tcPr>
          <w:p w14:paraId="5082F5E4"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C03</w:t>
            </w:r>
          </w:p>
        </w:tc>
        <w:tc>
          <w:tcPr>
            <w:tcW w:w="2551" w:type="dxa"/>
            <w:vAlign w:val="center"/>
          </w:tcPr>
          <w:p w14:paraId="4B20116E"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C1AD5">
              <w:rPr>
                <w:rFonts w:asciiTheme="majorBidi" w:hAnsiTheme="majorBidi" w:cstheme="majorBidi"/>
                <w:sz w:val="17"/>
                <w:szCs w:val="17"/>
              </w:rPr>
              <w:t>A Qualitative Study on Artificial Intelligence and Its Impact on the Project Schedule, Cost and Risk Management Knowledge Areas Presented in PMBOK®</w:t>
            </w:r>
          </w:p>
        </w:tc>
        <w:tc>
          <w:tcPr>
            <w:tcW w:w="1276" w:type="dxa"/>
            <w:vAlign w:val="center"/>
          </w:tcPr>
          <w:p w14:paraId="28498E7E"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Friðgeirsson</w:t>
            </w:r>
            <w:proofErr w:type="spellEnd"/>
            <w:r w:rsidRPr="00CC1AD5">
              <w:rPr>
                <w:rFonts w:asciiTheme="majorBidi" w:hAnsiTheme="majorBidi" w:cstheme="majorBidi"/>
                <w:sz w:val="18"/>
                <w:szCs w:val="18"/>
              </w:rPr>
              <w:t xml:space="preserve"> et al.</w:t>
            </w:r>
          </w:p>
        </w:tc>
        <w:tc>
          <w:tcPr>
            <w:tcW w:w="709" w:type="dxa"/>
            <w:vAlign w:val="center"/>
          </w:tcPr>
          <w:p w14:paraId="28EC2FF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2023</w:t>
            </w:r>
          </w:p>
        </w:tc>
        <w:tc>
          <w:tcPr>
            <w:tcW w:w="4677" w:type="dxa"/>
            <w:vAlign w:val="center"/>
          </w:tcPr>
          <w:p w14:paraId="07F91FC7" w14:textId="77777777" w:rsidR="00A63B65" w:rsidRPr="00CC1AD5" w:rsidRDefault="00A63B65" w:rsidP="00E93E49">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focuses on the impact of AI on PMBOK's area of knowledge, cost, risk, and schedule. The research shows that AI has potential benefits in these areas, particularly where historical data and repeated tasks are involved</w:t>
            </w:r>
          </w:p>
        </w:tc>
        <w:tc>
          <w:tcPr>
            <w:tcW w:w="5481" w:type="dxa"/>
            <w:vAlign w:val="center"/>
          </w:tcPr>
          <w:p w14:paraId="7B44D13B" w14:textId="77777777" w:rsidR="00A63B65" w:rsidRPr="00CC1AD5" w:rsidRDefault="00A63B65" w:rsidP="00E93E49">
            <w:pPr>
              <w:pStyle w:val="NormalWeb"/>
              <w:spacing w:before="12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implications of AI in cost, risk, and schedule management could indirectly influence quality management by improving overall project control and precision, which are essential for maintaining quality standards. Showing a gap in studying how to integrate AI into CQM</w:t>
            </w:r>
          </w:p>
        </w:tc>
      </w:tr>
      <w:tr w:rsidR="00A63B65" w:rsidRPr="00CC1AD5" w14:paraId="61494F7F" w14:textId="77777777" w:rsidTr="00E93E49">
        <w:trPr>
          <w:trHeight w:val="1428"/>
        </w:trPr>
        <w:tc>
          <w:tcPr>
            <w:cnfStyle w:val="001000000000" w:firstRow="0" w:lastRow="0" w:firstColumn="1" w:lastColumn="0" w:oddVBand="0" w:evenVBand="0" w:oddHBand="0" w:evenHBand="0" w:firstRowFirstColumn="0" w:firstRowLastColumn="0" w:lastRowFirstColumn="0" w:lastRowLastColumn="0"/>
            <w:tcW w:w="534" w:type="dxa"/>
            <w:shd w:val="clear" w:color="auto" w:fill="C1E4F5" w:themeFill="accent1" w:themeFillTint="33"/>
            <w:vAlign w:val="center"/>
          </w:tcPr>
          <w:p w14:paraId="381F5E45"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C04</w:t>
            </w:r>
          </w:p>
        </w:tc>
        <w:tc>
          <w:tcPr>
            <w:tcW w:w="2551" w:type="dxa"/>
            <w:shd w:val="clear" w:color="auto" w:fill="C1E4F5" w:themeFill="accent1" w:themeFillTint="33"/>
            <w:vAlign w:val="center"/>
          </w:tcPr>
          <w:p w14:paraId="2670563C"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Investigating AI Applications in Construction Industry: A Systematic Review</w:t>
            </w:r>
          </w:p>
        </w:tc>
        <w:tc>
          <w:tcPr>
            <w:tcW w:w="1276" w:type="dxa"/>
            <w:shd w:val="clear" w:color="auto" w:fill="C1E4F5" w:themeFill="accent1" w:themeFillTint="33"/>
            <w:vAlign w:val="center"/>
          </w:tcPr>
          <w:p w14:paraId="3EA8F51E"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Seyman-Güray</w:t>
            </w:r>
            <w:proofErr w:type="spellEnd"/>
            <w:r w:rsidRPr="00CC1AD5">
              <w:rPr>
                <w:rFonts w:asciiTheme="majorBidi" w:hAnsiTheme="majorBidi" w:cstheme="majorBidi"/>
                <w:sz w:val="18"/>
                <w:szCs w:val="18"/>
              </w:rPr>
              <w:t>, T</w:t>
            </w:r>
          </w:p>
        </w:tc>
        <w:tc>
          <w:tcPr>
            <w:tcW w:w="709" w:type="dxa"/>
            <w:shd w:val="clear" w:color="auto" w:fill="C1E4F5" w:themeFill="accent1" w:themeFillTint="33"/>
            <w:vAlign w:val="center"/>
          </w:tcPr>
          <w:p w14:paraId="72D05803"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2023</w:t>
            </w:r>
          </w:p>
        </w:tc>
        <w:tc>
          <w:tcPr>
            <w:tcW w:w="4677" w:type="dxa"/>
            <w:shd w:val="clear" w:color="auto" w:fill="C1E4F5" w:themeFill="accent1" w:themeFillTint="33"/>
            <w:vAlign w:val="center"/>
          </w:tcPr>
          <w:p w14:paraId="3DCD5C4F" w14:textId="77777777" w:rsidR="00A63B65" w:rsidRPr="00CC1AD5" w:rsidRDefault="00A63B65" w:rsidP="00E93E49">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study examined AI's contributions to handling challenges in the construction industry, such as cost overruns, delay, risk, rework, and safety issues. The construction industry's characteristic resistance to new technologies is noted as it is among the least digitized sectors.</w:t>
            </w:r>
          </w:p>
        </w:tc>
        <w:tc>
          <w:tcPr>
            <w:tcW w:w="5481" w:type="dxa"/>
            <w:shd w:val="clear" w:color="auto" w:fill="C1E4F5" w:themeFill="accent1" w:themeFillTint="33"/>
            <w:vAlign w:val="center"/>
          </w:tcPr>
          <w:p w14:paraId="0A5B07DD"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provides a broad overview of AI's application in the industry. There is considerable potential for transformative impacts through AI in project monitoring, and enhanced decision-making, but does not focus deeply on quality management practices, emphasizing the gap in direct studies linking AI with CQM in construction projects.</w:t>
            </w:r>
          </w:p>
        </w:tc>
      </w:tr>
      <w:tr w:rsidR="00A63B65" w:rsidRPr="00CC1AD5" w14:paraId="0802C0D9" w14:textId="77777777" w:rsidTr="00E93E49">
        <w:trPr>
          <w:trHeight w:val="1659"/>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vAlign w:val="center"/>
          </w:tcPr>
          <w:p w14:paraId="547BAD67"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C05</w:t>
            </w:r>
          </w:p>
        </w:tc>
        <w:tc>
          <w:tcPr>
            <w:tcW w:w="2551" w:type="dxa"/>
            <w:tcBorders>
              <w:bottom w:val="single" w:sz="4" w:space="0" w:color="999999" w:themeColor="text1" w:themeTint="66"/>
            </w:tcBorders>
            <w:vAlign w:val="center"/>
          </w:tcPr>
          <w:p w14:paraId="27B82255"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Mapping Two Decades of AI in Construction Research: A </w:t>
            </w:r>
            <w:proofErr w:type="spellStart"/>
            <w:r w:rsidRPr="00CC1AD5">
              <w:rPr>
                <w:rFonts w:asciiTheme="majorBidi" w:hAnsiTheme="majorBidi" w:cstheme="majorBidi"/>
                <w:sz w:val="18"/>
                <w:szCs w:val="18"/>
              </w:rPr>
              <w:t>Scientometric</w:t>
            </w:r>
            <w:proofErr w:type="spellEnd"/>
            <w:r w:rsidRPr="00CC1AD5">
              <w:rPr>
                <w:rFonts w:asciiTheme="majorBidi" w:hAnsiTheme="majorBidi" w:cstheme="majorBidi"/>
                <w:sz w:val="18"/>
                <w:szCs w:val="18"/>
              </w:rPr>
              <w:t xml:space="preserve"> Analysis from the Sustainability and Construction Phases Lenses</w:t>
            </w:r>
          </w:p>
        </w:tc>
        <w:tc>
          <w:tcPr>
            <w:tcW w:w="1276" w:type="dxa"/>
            <w:tcBorders>
              <w:bottom w:val="single" w:sz="4" w:space="0" w:color="999999" w:themeColor="text1" w:themeTint="66"/>
            </w:tcBorders>
            <w:vAlign w:val="center"/>
          </w:tcPr>
          <w:p w14:paraId="5E09EF84"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Regina et al.</w:t>
            </w:r>
          </w:p>
        </w:tc>
        <w:tc>
          <w:tcPr>
            <w:tcW w:w="709" w:type="dxa"/>
            <w:tcBorders>
              <w:bottom w:val="single" w:sz="4" w:space="0" w:color="999999" w:themeColor="text1" w:themeTint="66"/>
            </w:tcBorders>
            <w:vAlign w:val="center"/>
          </w:tcPr>
          <w:p w14:paraId="3E369696"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2023</w:t>
            </w:r>
          </w:p>
        </w:tc>
        <w:tc>
          <w:tcPr>
            <w:tcW w:w="4677" w:type="dxa"/>
            <w:tcBorders>
              <w:bottom w:val="single" w:sz="4" w:space="0" w:color="999999" w:themeColor="text1" w:themeTint="66"/>
            </w:tcBorders>
            <w:vAlign w:val="center"/>
          </w:tcPr>
          <w:p w14:paraId="4F3BC717" w14:textId="77777777" w:rsidR="00A63B65" w:rsidRPr="00CC1AD5" w:rsidRDefault="00A63B65" w:rsidP="00E93E49">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investigated the effect of AI technology on improving sustainability, productivity, and efficiency. AI technologies such as machine learning, deep learning, and big data can affect construction projects' performance and digitize and modernize the construction industry, consolidating its processes and practices toward a more sustainable future.</w:t>
            </w:r>
          </w:p>
        </w:tc>
        <w:tc>
          <w:tcPr>
            <w:tcW w:w="5481" w:type="dxa"/>
            <w:tcBorders>
              <w:bottom w:val="single" w:sz="4" w:space="0" w:color="999999" w:themeColor="text1" w:themeTint="66"/>
            </w:tcBorders>
            <w:vAlign w:val="center"/>
          </w:tcPr>
          <w:p w14:paraId="4351ABF3"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suggests a growing trend towards integrating AI more comprehensively across all construction phases and deeper into sustainability practices. It provides broad understanding of how AI is applied in the industry but does not focus on quality management, and encourages ongoing innovation and research to overcome existing barriers to AI adoption in construction</w:t>
            </w:r>
          </w:p>
          <w:p w14:paraId="2F3E6704"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A63B65" w:rsidRPr="00CC1AD5" w14:paraId="523517C7" w14:textId="77777777" w:rsidTr="00E93E49">
        <w:trPr>
          <w:trHeight w:val="1535"/>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999999" w:themeColor="text1" w:themeTint="66"/>
            </w:tcBorders>
            <w:shd w:val="clear" w:color="auto" w:fill="C1E4F5" w:themeFill="accent1" w:themeFillTint="33"/>
            <w:vAlign w:val="center"/>
          </w:tcPr>
          <w:p w14:paraId="6CAD07BE"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C06</w:t>
            </w:r>
          </w:p>
        </w:tc>
        <w:tc>
          <w:tcPr>
            <w:tcW w:w="2551" w:type="dxa"/>
            <w:tcBorders>
              <w:top w:val="single" w:sz="4" w:space="0" w:color="999999" w:themeColor="text1" w:themeTint="66"/>
            </w:tcBorders>
            <w:shd w:val="clear" w:color="auto" w:fill="C1E4F5" w:themeFill="accent1" w:themeFillTint="33"/>
            <w:vAlign w:val="center"/>
          </w:tcPr>
          <w:p w14:paraId="450EE5BB"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 Comprehensive Literature Review of Research Trends of Applying AI to Construction Project Management</w:t>
            </w:r>
          </w:p>
        </w:tc>
        <w:tc>
          <w:tcPr>
            <w:tcW w:w="1276" w:type="dxa"/>
            <w:tcBorders>
              <w:top w:val="single" w:sz="4" w:space="0" w:color="999999" w:themeColor="text1" w:themeTint="66"/>
            </w:tcBorders>
            <w:shd w:val="clear" w:color="auto" w:fill="C1E4F5" w:themeFill="accent1" w:themeFillTint="33"/>
            <w:vAlign w:val="center"/>
          </w:tcPr>
          <w:p w14:paraId="67900B60"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Merdžanović</w:t>
            </w:r>
            <w:proofErr w:type="spellEnd"/>
            <w:r w:rsidRPr="00CC1AD5">
              <w:rPr>
                <w:rFonts w:asciiTheme="majorBidi" w:hAnsiTheme="majorBidi" w:cstheme="majorBidi"/>
                <w:sz w:val="18"/>
                <w:szCs w:val="18"/>
              </w:rPr>
              <w:t xml:space="preserve"> et al.</w:t>
            </w:r>
          </w:p>
        </w:tc>
        <w:tc>
          <w:tcPr>
            <w:tcW w:w="709" w:type="dxa"/>
            <w:tcBorders>
              <w:top w:val="single" w:sz="4" w:space="0" w:color="999999" w:themeColor="text1" w:themeTint="66"/>
            </w:tcBorders>
            <w:shd w:val="clear" w:color="auto" w:fill="C1E4F5" w:themeFill="accent1" w:themeFillTint="33"/>
            <w:vAlign w:val="center"/>
          </w:tcPr>
          <w:p w14:paraId="1C1156EA"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2023</w:t>
            </w:r>
          </w:p>
        </w:tc>
        <w:tc>
          <w:tcPr>
            <w:tcW w:w="4677" w:type="dxa"/>
            <w:tcBorders>
              <w:top w:val="single" w:sz="4" w:space="0" w:color="999999" w:themeColor="text1" w:themeTint="66"/>
            </w:tcBorders>
            <w:shd w:val="clear" w:color="auto" w:fill="C1E4F5" w:themeFill="accent1" w:themeFillTint="33"/>
            <w:vAlign w:val="center"/>
          </w:tcPr>
          <w:p w14:paraId="60401E35"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research investigated how AI affects construction project management, including planning, scheduling, monitoring, execution, and controlling.  It emphasizes how AI can automate routine tasks, improve decision-making through data analytics, and optimize project outcomes by enhancing efficiency and accuracy.</w:t>
            </w:r>
          </w:p>
        </w:tc>
        <w:tc>
          <w:tcPr>
            <w:tcW w:w="5481" w:type="dxa"/>
            <w:tcBorders>
              <w:top w:val="single" w:sz="4" w:space="0" w:color="999999" w:themeColor="text1" w:themeTint="66"/>
            </w:tcBorders>
            <w:shd w:val="clear" w:color="auto" w:fill="C1E4F5" w:themeFill="accent1" w:themeFillTint="33"/>
            <w:vAlign w:val="center"/>
          </w:tcPr>
          <w:p w14:paraId="16D3B0DF"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tl/>
              </w:rPr>
            </w:pPr>
            <w:r w:rsidRPr="00CC1AD5">
              <w:rPr>
                <w:rFonts w:asciiTheme="majorBidi" w:hAnsiTheme="majorBidi" w:cstheme="majorBidi"/>
                <w:sz w:val="18"/>
                <w:szCs w:val="18"/>
              </w:rPr>
              <w:t>This paper provides a foundational understanding of AI's impact on construction project management but does not delve deeply into quality management practices. While it covers AI's role in enhancing project efficiency and decision-making, the direct effects on quality management are not specifically addressed, which presents a gap.</w:t>
            </w:r>
          </w:p>
        </w:tc>
      </w:tr>
      <w:tr w:rsidR="00A63B65" w:rsidRPr="00CC1AD5" w14:paraId="16DAB321" w14:textId="77777777" w:rsidTr="00E93E49">
        <w:trPr>
          <w:trHeight w:val="1363"/>
        </w:trPr>
        <w:tc>
          <w:tcPr>
            <w:cnfStyle w:val="001000000000" w:firstRow="0" w:lastRow="0" w:firstColumn="1" w:lastColumn="0" w:oddVBand="0" w:evenVBand="0" w:oddHBand="0" w:evenHBand="0" w:firstRowFirstColumn="0" w:firstRowLastColumn="0" w:lastRowFirstColumn="0" w:lastRowLastColumn="0"/>
            <w:tcW w:w="534" w:type="dxa"/>
            <w:vAlign w:val="center"/>
          </w:tcPr>
          <w:p w14:paraId="59DE130B"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lastRenderedPageBreak/>
              <w:t>C07</w:t>
            </w:r>
          </w:p>
        </w:tc>
        <w:tc>
          <w:tcPr>
            <w:tcW w:w="2551" w:type="dxa"/>
            <w:vAlign w:val="center"/>
          </w:tcPr>
          <w:p w14:paraId="378D8076"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Adoption of Artificial Intelligence for Optimum Productivity in the Construction Industry</w:t>
            </w:r>
          </w:p>
        </w:tc>
        <w:tc>
          <w:tcPr>
            <w:tcW w:w="1276" w:type="dxa"/>
            <w:vAlign w:val="center"/>
          </w:tcPr>
          <w:p w14:paraId="4A86052F"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Victor</w:t>
            </w:r>
          </w:p>
        </w:tc>
        <w:tc>
          <w:tcPr>
            <w:tcW w:w="709" w:type="dxa"/>
            <w:vAlign w:val="center"/>
          </w:tcPr>
          <w:p w14:paraId="1281BF82"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2022</w:t>
            </w:r>
          </w:p>
        </w:tc>
        <w:tc>
          <w:tcPr>
            <w:tcW w:w="4677" w:type="dxa"/>
            <w:vAlign w:val="center"/>
          </w:tcPr>
          <w:p w14:paraId="169C9321" w14:textId="77777777" w:rsidR="00A63B65" w:rsidRPr="00CC1AD5" w:rsidRDefault="00A63B65" w:rsidP="00E93E49">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study focused on bridging the gap between AI and its advantages in the construction industry by reviewing several case studies. It also explores how AI and people should interact and the degree of human trust in AI technology.</w:t>
            </w:r>
          </w:p>
        </w:tc>
        <w:tc>
          <w:tcPr>
            <w:tcW w:w="5481" w:type="dxa"/>
            <w:vAlign w:val="center"/>
          </w:tcPr>
          <w:p w14:paraId="0FC5159C"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emphasizes AI's role in automating processes, improving efficiency, and aligning with lean principles, which prioritize reducing waste and increasing value. A significant part of the study discusses the level of trust between humans and AI systems as a critical factor for successful AI integration.</w:t>
            </w:r>
          </w:p>
        </w:tc>
      </w:tr>
      <w:tr w:rsidR="00A63B65" w:rsidRPr="001570CE" w14:paraId="34918309" w14:textId="77777777" w:rsidTr="00E93E49">
        <w:trPr>
          <w:trHeight w:val="423"/>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999999" w:themeColor="text1" w:themeTint="66"/>
              <w:bottom w:val="single" w:sz="8" w:space="0" w:color="auto"/>
            </w:tcBorders>
            <w:shd w:val="clear" w:color="auto" w:fill="83CAEB" w:themeFill="accent1" w:themeFillTint="66"/>
            <w:vAlign w:val="center"/>
          </w:tcPr>
          <w:p w14:paraId="5F16A7F7" w14:textId="77777777" w:rsidR="00A63B65" w:rsidRPr="001570CE" w:rsidRDefault="00A63B65" w:rsidP="001570CE">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t>No</w:t>
            </w:r>
          </w:p>
        </w:tc>
        <w:tc>
          <w:tcPr>
            <w:tcW w:w="2551" w:type="dxa"/>
            <w:tcBorders>
              <w:top w:val="single" w:sz="4" w:space="0" w:color="999999" w:themeColor="text1" w:themeTint="66"/>
              <w:bottom w:val="single" w:sz="8" w:space="0" w:color="auto"/>
            </w:tcBorders>
            <w:shd w:val="clear" w:color="auto" w:fill="83CAEB" w:themeFill="accent1" w:themeFillTint="66"/>
            <w:vAlign w:val="center"/>
          </w:tcPr>
          <w:p w14:paraId="0336AAAA"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tcBorders>
              <w:top w:val="single" w:sz="4" w:space="0" w:color="999999" w:themeColor="text1" w:themeTint="66"/>
              <w:bottom w:val="single" w:sz="8" w:space="0" w:color="auto"/>
            </w:tcBorders>
            <w:shd w:val="clear" w:color="auto" w:fill="83CAEB" w:themeFill="accent1" w:themeFillTint="66"/>
            <w:vAlign w:val="center"/>
          </w:tcPr>
          <w:p w14:paraId="633DFFDE"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tcBorders>
              <w:top w:val="single" w:sz="4" w:space="0" w:color="999999" w:themeColor="text1" w:themeTint="66"/>
              <w:bottom w:val="single" w:sz="8" w:space="0" w:color="auto"/>
            </w:tcBorders>
            <w:shd w:val="clear" w:color="auto" w:fill="83CAEB" w:themeFill="accent1" w:themeFillTint="66"/>
            <w:vAlign w:val="center"/>
          </w:tcPr>
          <w:p w14:paraId="5C8DC5C2"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7" w:type="dxa"/>
            <w:tcBorders>
              <w:top w:val="single" w:sz="4" w:space="0" w:color="999999" w:themeColor="text1" w:themeTint="66"/>
              <w:bottom w:val="single" w:sz="8" w:space="0" w:color="auto"/>
            </w:tcBorders>
            <w:shd w:val="clear" w:color="auto" w:fill="83CAEB" w:themeFill="accent1" w:themeFillTint="66"/>
            <w:vAlign w:val="center"/>
          </w:tcPr>
          <w:p w14:paraId="45E899B7"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1" w:type="dxa"/>
            <w:tcBorders>
              <w:top w:val="single" w:sz="4" w:space="0" w:color="999999" w:themeColor="text1" w:themeTint="66"/>
              <w:bottom w:val="single" w:sz="8" w:space="0" w:color="auto"/>
            </w:tcBorders>
            <w:shd w:val="clear" w:color="auto" w:fill="83CAEB" w:themeFill="accent1" w:themeFillTint="66"/>
            <w:vAlign w:val="center"/>
          </w:tcPr>
          <w:p w14:paraId="075DCD16"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A63B65" w:rsidRPr="00CC1AD5" w14:paraId="5CFAA59C" w14:textId="77777777" w:rsidTr="00E93E49">
        <w:trPr>
          <w:trHeight w:val="1688"/>
        </w:trPr>
        <w:tc>
          <w:tcPr>
            <w:cnfStyle w:val="001000000000" w:firstRow="0" w:lastRow="0" w:firstColumn="1" w:lastColumn="0" w:oddVBand="0" w:evenVBand="0" w:oddHBand="0" w:evenHBand="0" w:firstRowFirstColumn="0" w:firstRowLastColumn="0" w:lastRowFirstColumn="0" w:lastRowLastColumn="0"/>
            <w:tcW w:w="534" w:type="dxa"/>
            <w:vAlign w:val="center"/>
          </w:tcPr>
          <w:p w14:paraId="4D5CB308"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C08</w:t>
            </w:r>
          </w:p>
        </w:tc>
        <w:tc>
          <w:tcPr>
            <w:tcW w:w="2551" w:type="dxa"/>
            <w:vAlign w:val="center"/>
          </w:tcPr>
          <w:p w14:paraId="784D0DAC"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An investigation into the Impact of Artificial Intelligence on the Future of Project Management</w:t>
            </w:r>
          </w:p>
        </w:tc>
        <w:tc>
          <w:tcPr>
            <w:tcW w:w="1276" w:type="dxa"/>
            <w:vAlign w:val="center"/>
          </w:tcPr>
          <w:p w14:paraId="3F12828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Alshaikhi</w:t>
            </w:r>
            <w:proofErr w:type="spellEnd"/>
            <w:r w:rsidRPr="00CC1AD5">
              <w:rPr>
                <w:rFonts w:asciiTheme="majorBidi" w:hAnsiTheme="majorBidi" w:cstheme="majorBidi"/>
                <w:sz w:val="18"/>
                <w:szCs w:val="18"/>
              </w:rPr>
              <w:t xml:space="preserve"> &amp; Khayyat</w:t>
            </w:r>
          </w:p>
        </w:tc>
        <w:tc>
          <w:tcPr>
            <w:tcW w:w="709" w:type="dxa"/>
            <w:vAlign w:val="center"/>
          </w:tcPr>
          <w:p w14:paraId="44268FC5"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2021</w:t>
            </w:r>
          </w:p>
        </w:tc>
        <w:tc>
          <w:tcPr>
            <w:tcW w:w="4677" w:type="dxa"/>
            <w:vAlign w:val="center"/>
          </w:tcPr>
          <w:p w14:paraId="166655C8" w14:textId="77777777" w:rsidR="00A63B65" w:rsidRPr="00CC1AD5" w:rsidRDefault="00A63B65" w:rsidP="00E93E49">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discussed the effect of using AI in PM; it highlights several AI tools and applications that could support project managers by automating tasks and providing analytical insights, thus improving the overall management of projects.  However, it was found that AI can automate tasks but cannot replace human minutes or decrease the need for human resources.</w:t>
            </w:r>
          </w:p>
        </w:tc>
        <w:tc>
          <w:tcPr>
            <w:tcW w:w="5481" w:type="dxa"/>
            <w:vAlign w:val="center"/>
          </w:tcPr>
          <w:p w14:paraId="6EF58BA2"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provides insights into how AI could be leveraged to automate and optimize project management tasks, which could extend to quality management practices in construction.  The paper acknowledges several challenges in implementing AI in project management that require attention in future research, such as data availability, integration difficulties, high costs, and the potential impact on employment due to automation.</w:t>
            </w:r>
          </w:p>
        </w:tc>
      </w:tr>
      <w:tr w:rsidR="00A63B65" w:rsidRPr="00CC1AD5" w14:paraId="58162E2A" w14:textId="77777777" w:rsidTr="00E93E49">
        <w:trPr>
          <w:trHeight w:val="2240"/>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shd w:val="clear" w:color="auto" w:fill="C1E4F5" w:themeFill="accent1" w:themeFillTint="33"/>
            <w:vAlign w:val="center"/>
          </w:tcPr>
          <w:p w14:paraId="16B030E9"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C09</w:t>
            </w:r>
          </w:p>
        </w:tc>
        <w:tc>
          <w:tcPr>
            <w:tcW w:w="2551" w:type="dxa"/>
            <w:tcBorders>
              <w:bottom w:val="single" w:sz="4" w:space="0" w:color="999999" w:themeColor="text1" w:themeTint="66"/>
            </w:tcBorders>
            <w:shd w:val="clear" w:color="auto" w:fill="C1E4F5" w:themeFill="accent1" w:themeFillTint="33"/>
            <w:vAlign w:val="center"/>
          </w:tcPr>
          <w:p w14:paraId="005108F4"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Roles of artificial intelligence in construction engineering and management: A critical review and future trends. Automation in Construction</w:t>
            </w:r>
          </w:p>
        </w:tc>
        <w:tc>
          <w:tcPr>
            <w:tcW w:w="1276" w:type="dxa"/>
            <w:tcBorders>
              <w:bottom w:val="single" w:sz="4" w:space="0" w:color="999999" w:themeColor="text1" w:themeTint="66"/>
            </w:tcBorders>
            <w:shd w:val="clear" w:color="auto" w:fill="C1E4F5" w:themeFill="accent1" w:themeFillTint="33"/>
            <w:vAlign w:val="center"/>
          </w:tcPr>
          <w:p w14:paraId="3FD135DB"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Pan &amp; Zhang</w:t>
            </w:r>
          </w:p>
        </w:tc>
        <w:tc>
          <w:tcPr>
            <w:tcW w:w="709" w:type="dxa"/>
            <w:tcBorders>
              <w:bottom w:val="single" w:sz="4" w:space="0" w:color="999999" w:themeColor="text1" w:themeTint="66"/>
            </w:tcBorders>
            <w:shd w:val="clear" w:color="auto" w:fill="C1E4F5" w:themeFill="accent1" w:themeFillTint="33"/>
            <w:vAlign w:val="center"/>
          </w:tcPr>
          <w:p w14:paraId="580BFBC2"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2021</w:t>
            </w:r>
          </w:p>
        </w:tc>
        <w:tc>
          <w:tcPr>
            <w:tcW w:w="4677" w:type="dxa"/>
            <w:tcBorders>
              <w:bottom w:val="single" w:sz="4" w:space="0" w:color="999999" w:themeColor="text1" w:themeTint="66"/>
            </w:tcBorders>
            <w:shd w:val="clear" w:color="auto" w:fill="C1E4F5" w:themeFill="accent1" w:themeFillTint="33"/>
            <w:vAlign w:val="center"/>
          </w:tcPr>
          <w:p w14:paraId="5EC62A99" w14:textId="77777777" w:rsidR="00A63B65" w:rsidRPr="00CC1AD5" w:rsidRDefault="00A63B65" w:rsidP="00E93E49">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notes a shift in focus from traditional expert systems to more advanced technologies like BIM, smart robotics, cloud VR/AR, IoT, digital twins, 4D printing, and blockchain technologies. The study found AI can benefit the construction industry in terms of automation, risk mitigation, high efficiency, digitalization, and computer vision. Challenges in adoption include data quality issues, integration complexities, and investment in new technologies.</w:t>
            </w:r>
          </w:p>
        </w:tc>
        <w:tc>
          <w:tcPr>
            <w:tcW w:w="5481" w:type="dxa"/>
            <w:tcBorders>
              <w:bottom w:val="single" w:sz="4" w:space="0" w:color="999999" w:themeColor="text1" w:themeTint="66"/>
            </w:tcBorders>
            <w:shd w:val="clear" w:color="auto" w:fill="C1E4F5" w:themeFill="accent1" w:themeFillTint="33"/>
            <w:vAlign w:val="center"/>
          </w:tcPr>
          <w:p w14:paraId="735D29B6"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This paper directly addresses the broad applications of AI in construction but does not focus specifically on quality management. It explored AI-powered technologies to automate inspections and improve decision-making in quality control workflows. It can </w:t>
            </w:r>
            <w:proofErr w:type="gramStart"/>
            <w:r w:rsidRPr="00CC1AD5">
              <w:rPr>
                <w:rFonts w:asciiTheme="majorBidi" w:hAnsiTheme="majorBidi" w:cstheme="majorBidi"/>
                <w:sz w:val="18"/>
                <w:szCs w:val="18"/>
              </w:rPr>
              <w:t>provides</w:t>
            </w:r>
            <w:proofErr w:type="gramEnd"/>
            <w:r w:rsidRPr="00CC1AD5">
              <w:rPr>
                <w:rFonts w:asciiTheme="majorBidi" w:hAnsiTheme="majorBidi" w:cstheme="majorBidi"/>
                <w:sz w:val="18"/>
                <w:szCs w:val="18"/>
              </w:rPr>
              <w:t xml:space="preserve"> a solid foundation for understanding how AI technologies are currently used and how they can potentially transform the industry. This research will focus specifically on how AI can improve quality management practices within construction projects</w:t>
            </w:r>
          </w:p>
        </w:tc>
      </w:tr>
      <w:tr w:rsidR="00A63B65" w:rsidRPr="00CC1AD5" w14:paraId="5588745D" w14:textId="77777777" w:rsidTr="00E93E49">
        <w:trPr>
          <w:trHeight w:val="1836"/>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999999" w:themeColor="text1" w:themeTint="66"/>
            </w:tcBorders>
            <w:vAlign w:val="center"/>
          </w:tcPr>
          <w:p w14:paraId="65F5F59F"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C10</w:t>
            </w:r>
          </w:p>
        </w:tc>
        <w:tc>
          <w:tcPr>
            <w:tcW w:w="2551" w:type="dxa"/>
            <w:tcBorders>
              <w:top w:val="single" w:sz="4" w:space="0" w:color="999999" w:themeColor="text1" w:themeTint="66"/>
            </w:tcBorders>
            <w:vAlign w:val="center"/>
          </w:tcPr>
          <w:p w14:paraId="27DCB1F9"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Artificial intelligence in the construction industry: A review of present status, opportunities and future challenges</w:t>
            </w:r>
          </w:p>
        </w:tc>
        <w:tc>
          <w:tcPr>
            <w:tcW w:w="1276" w:type="dxa"/>
            <w:tcBorders>
              <w:top w:val="single" w:sz="4" w:space="0" w:color="999999" w:themeColor="text1" w:themeTint="66"/>
            </w:tcBorders>
            <w:vAlign w:val="center"/>
          </w:tcPr>
          <w:p w14:paraId="58A475CC"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highlight w:val="yellow"/>
                <w:u w:val="single"/>
              </w:rPr>
            </w:pPr>
            <w:r w:rsidRPr="00CC1AD5">
              <w:rPr>
                <w:rFonts w:asciiTheme="majorBidi" w:hAnsiTheme="majorBidi" w:cstheme="majorBidi"/>
                <w:sz w:val="18"/>
                <w:szCs w:val="18"/>
              </w:rPr>
              <w:t>Abioye et al.</w:t>
            </w:r>
          </w:p>
        </w:tc>
        <w:tc>
          <w:tcPr>
            <w:tcW w:w="709" w:type="dxa"/>
            <w:tcBorders>
              <w:top w:val="single" w:sz="4" w:space="0" w:color="999999" w:themeColor="text1" w:themeTint="66"/>
            </w:tcBorders>
            <w:vAlign w:val="center"/>
          </w:tcPr>
          <w:p w14:paraId="3847F2DE"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2021</w:t>
            </w:r>
          </w:p>
        </w:tc>
        <w:tc>
          <w:tcPr>
            <w:tcW w:w="4677" w:type="dxa"/>
            <w:tcBorders>
              <w:top w:val="single" w:sz="4" w:space="0" w:color="999999" w:themeColor="text1" w:themeTint="66"/>
            </w:tcBorders>
            <w:vAlign w:val="center"/>
          </w:tcPr>
          <w:p w14:paraId="3B3D0DBC" w14:textId="77777777" w:rsidR="00A63B65" w:rsidRPr="00CC1AD5" w:rsidRDefault="00A63B65" w:rsidP="00E93E49">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explored AI applications in CE, identifying opportunities and challenges for adoption. It explored the benefits of using several AI technologies, such as CV, robotics, NLP, ML, etc. The paper offers a critical review of existing AI applications across various construction activities, highlighting how AI is being used to tackle complex problems &amp; enhance efficiency in construction management.</w:t>
            </w:r>
          </w:p>
        </w:tc>
        <w:tc>
          <w:tcPr>
            <w:tcW w:w="5481" w:type="dxa"/>
            <w:tcBorders>
              <w:top w:val="single" w:sz="4" w:space="0" w:color="999999" w:themeColor="text1" w:themeTint="66"/>
            </w:tcBorders>
            <w:vAlign w:val="center"/>
          </w:tcPr>
          <w:p w14:paraId="3044AC08"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AI technology uses predictive analytics, such as forecasting project delays or optimizing resource allocation and automated construction processes, enhancing precision and safety on sites. </w:t>
            </w:r>
            <w:proofErr w:type="gramStart"/>
            <w:r w:rsidRPr="00CC1AD5">
              <w:rPr>
                <w:rFonts w:asciiTheme="majorBidi" w:hAnsiTheme="majorBidi" w:cstheme="majorBidi"/>
                <w:sz w:val="18"/>
                <w:szCs w:val="18"/>
              </w:rPr>
              <w:t>it</w:t>
            </w:r>
            <w:proofErr w:type="gramEnd"/>
            <w:r w:rsidRPr="00CC1AD5">
              <w:rPr>
                <w:rFonts w:asciiTheme="majorBidi" w:hAnsiTheme="majorBidi" w:cstheme="majorBidi"/>
                <w:sz w:val="18"/>
                <w:szCs w:val="18"/>
              </w:rPr>
              <w:t xml:space="preserve"> outlines the potential and challenges of AI in construction, which can be directly relevant to this research focus on enhancing quality management through AI. However, the paper does not explore the impact on quality management practices.</w:t>
            </w:r>
          </w:p>
        </w:tc>
      </w:tr>
      <w:tr w:rsidR="00A63B65" w:rsidRPr="00CC1AD5" w14:paraId="7D630684" w14:textId="77777777" w:rsidTr="00E93E49">
        <w:trPr>
          <w:trHeight w:val="1957"/>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shd w:val="clear" w:color="auto" w:fill="C1E4F5" w:themeFill="accent1" w:themeFillTint="33"/>
            <w:vAlign w:val="center"/>
          </w:tcPr>
          <w:p w14:paraId="6EE4FC3C"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C11</w:t>
            </w:r>
          </w:p>
        </w:tc>
        <w:tc>
          <w:tcPr>
            <w:tcW w:w="2551" w:type="dxa"/>
            <w:tcBorders>
              <w:bottom w:val="single" w:sz="4" w:space="0" w:color="999999" w:themeColor="text1" w:themeTint="66"/>
            </w:tcBorders>
            <w:shd w:val="clear" w:color="auto" w:fill="C1E4F5" w:themeFill="accent1" w:themeFillTint="33"/>
            <w:vAlign w:val="center"/>
          </w:tcPr>
          <w:p w14:paraId="61AD6B94"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Impact of Artificial Intelligence on the South African Construction Project Management Industry</w:t>
            </w:r>
          </w:p>
          <w:p w14:paraId="5504E841"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w:t>
            </w:r>
          </w:p>
        </w:tc>
        <w:tc>
          <w:tcPr>
            <w:tcW w:w="1276" w:type="dxa"/>
            <w:tcBorders>
              <w:bottom w:val="single" w:sz="4" w:space="0" w:color="999999" w:themeColor="text1" w:themeTint="66"/>
            </w:tcBorders>
            <w:shd w:val="clear" w:color="auto" w:fill="C1E4F5" w:themeFill="accent1" w:themeFillTint="33"/>
            <w:vAlign w:val="center"/>
          </w:tcPr>
          <w:p w14:paraId="384ED723"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Makaula et al.</w:t>
            </w:r>
          </w:p>
        </w:tc>
        <w:tc>
          <w:tcPr>
            <w:tcW w:w="709" w:type="dxa"/>
            <w:tcBorders>
              <w:bottom w:val="single" w:sz="4" w:space="0" w:color="999999" w:themeColor="text1" w:themeTint="66"/>
            </w:tcBorders>
            <w:shd w:val="clear" w:color="auto" w:fill="C1E4F5" w:themeFill="accent1" w:themeFillTint="33"/>
            <w:vAlign w:val="center"/>
          </w:tcPr>
          <w:p w14:paraId="43A0252B"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2021</w:t>
            </w:r>
          </w:p>
        </w:tc>
        <w:tc>
          <w:tcPr>
            <w:tcW w:w="4677" w:type="dxa"/>
            <w:tcBorders>
              <w:bottom w:val="single" w:sz="4" w:space="0" w:color="999999" w:themeColor="text1" w:themeTint="66"/>
            </w:tcBorders>
            <w:shd w:val="clear" w:color="auto" w:fill="C1E4F5" w:themeFill="accent1" w:themeFillTint="33"/>
            <w:vAlign w:val="center"/>
          </w:tcPr>
          <w:p w14:paraId="71BEB916"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 this practical study the author develops a framework for applying AI in construction management across the project lifecycle. It highlights how AI can support planning, design, execution, and material sourcing while addressing labor productivity and risk management. It also identifies potential barriers, such as high costs and job security concerns.</w:t>
            </w:r>
          </w:p>
        </w:tc>
        <w:tc>
          <w:tcPr>
            <w:tcW w:w="5481" w:type="dxa"/>
            <w:tcBorders>
              <w:bottom w:val="single" w:sz="4" w:space="0" w:color="999999" w:themeColor="text1" w:themeTint="66"/>
            </w:tcBorders>
            <w:shd w:val="clear" w:color="auto" w:fill="C1E4F5" w:themeFill="accent1" w:themeFillTint="33"/>
            <w:vAlign w:val="center"/>
          </w:tcPr>
          <w:p w14:paraId="3CCF725C"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offers insights into AI's practical applications and barriers in construction, providing a comparative foundation for exploring AI integration within JSWP. Highlights specific lifecycle areas that could benefit from AI adoption which aligns with the focus of the research Juran quality tribology. However, it doesn’t specifically focus on quality management practices, which provides an opportunity for this research to delve deeper into this aspect, particularly how AI can be integrated to enhance quality management in construction projects.</w:t>
            </w:r>
          </w:p>
        </w:tc>
      </w:tr>
      <w:tr w:rsidR="00A63B65" w:rsidRPr="001570CE" w14:paraId="2D2525D3" w14:textId="77777777" w:rsidTr="00E93E49">
        <w:trPr>
          <w:trHeight w:val="410"/>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83CAEB" w:themeFill="accent1" w:themeFillTint="66"/>
            <w:vAlign w:val="center"/>
          </w:tcPr>
          <w:p w14:paraId="5AFDE0A6" w14:textId="77777777" w:rsidR="00A63B65" w:rsidRPr="001570CE" w:rsidRDefault="00A63B65" w:rsidP="001570CE">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t>No</w:t>
            </w:r>
          </w:p>
        </w:tc>
        <w:tc>
          <w:tcPr>
            <w:tcW w:w="2551" w:type="dxa"/>
            <w:tcBorders>
              <w:bottom w:val="single" w:sz="8" w:space="0" w:color="auto"/>
            </w:tcBorders>
            <w:shd w:val="clear" w:color="auto" w:fill="83CAEB" w:themeFill="accent1" w:themeFillTint="66"/>
            <w:vAlign w:val="center"/>
          </w:tcPr>
          <w:p w14:paraId="58A03352"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83CAEB" w:themeFill="accent1" w:themeFillTint="66"/>
            <w:vAlign w:val="center"/>
          </w:tcPr>
          <w:p w14:paraId="14DDA3AA"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83CAEB" w:themeFill="accent1" w:themeFillTint="66"/>
            <w:vAlign w:val="center"/>
          </w:tcPr>
          <w:p w14:paraId="15DC6031"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7" w:type="dxa"/>
            <w:tcBorders>
              <w:bottom w:val="single" w:sz="8" w:space="0" w:color="auto"/>
            </w:tcBorders>
            <w:shd w:val="clear" w:color="auto" w:fill="83CAEB" w:themeFill="accent1" w:themeFillTint="66"/>
            <w:vAlign w:val="center"/>
          </w:tcPr>
          <w:p w14:paraId="4262EA74"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1" w:type="dxa"/>
            <w:tcBorders>
              <w:bottom w:val="single" w:sz="8" w:space="0" w:color="auto"/>
            </w:tcBorders>
            <w:shd w:val="clear" w:color="auto" w:fill="83CAEB" w:themeFill="accent1" w:themeFillTint="66"/>
            <w:vAlign w:val="center"/>
          </w:tcPr>
          <w:p w14:paraId="67C935E3" w14:textId="77777777" w:rsidR="00A63B65" w:rsidRPr="001570CE" w:rsidRDefault="00A63B65" w:rsidP="001570CE">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A63B65" w:rsidRPr="00CC1AD5" w14:paraId="29F8951E" w14:textId="77777777" w:rsidTr="00E93E49">
        <w:trPr>
          <w:trHeight w:val="1370"/>
        </w:trPr>
        <w:tc>
          <w:tcPr>
            <w:cnfStyle w:val="001000000000" w:firstRow="0" w:lastRow="0" w:firstColumn="1" w:lastColumn="0" w:oddVBand="0" w:evenVBand="0" w:oddHBand="0" w:evenHBand="0" w:firstRowFirstColumn="0" w:firstRowLastColumn="0" w:lastRowFirstColumn="0" w:lastRowLastColumn="0"/>
            <w:tcW w:w="534" w:type="dxa"/>
            <w:tcBorders>
              <w:top w:val="single" w:sz="8" w:space="0" w:color="auto"/>
            </w:tcBorders>
            <w:vAlign w:val="center"/>
          </w:tcPr>
          <w:p w14:paraId="0528D9C3"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C12</w:t>
            </w:r>
          </w:p>
        </w:tc>
        <w:tc>
          <w:tcPr>
            <w:tcW w:w="2551" w:type="dxa"/>
            <w:tcBorders>
              <w:top w:val="single" w:sz="8" w:space="0" w:color="auto"/>
            </w:tcBorders>
            <w:vAlign w:val="center"/>
          </w:tcPr>
          <w:p w14:paraId="0B36B39B"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Artificial Intelligence for Product Quality Inspection toward Smart Industries: Quality Control of Vehicle Non-Conformities</w:t>
            </w:r>
          </w:p>
        </w:tc>
        <w:tc>
          <w:tcPr>
            <w:tcW w:w="1276" w:type="dxa"/>
            <w:tcBorders>
              <w:top w:val="single" w:sz="8" w:space="0" w:color="auto"/>
            </w:tcBorders>
            <w:vAlign w:val="center"/>
          </w:tcPr>
          <w:p w14:paraId="4C9509C4"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Chouchene</w:t>
            </w:r>
            <w:proofErr w:type="spellEnd"/>
            <w:r w:rsidRPr="00CC1AD5">
              <w:rPr>
                <w:rFonts w:asciiTheme="majorBidi" w:hAnsiTheme="majorBidi" w:cstheme="majorBidi"/>
                <w:sz w:val="18"/>
                <w:szCs w:val="18"/>
              </w:rPr>
              <w:t xml:space="preserve"> et al.</w:t>
            </w:r>
          </w:p>
        </w:tc>
        <w:tc>
          <w:tcPr>
            <w:tcW w:w="709" w:type="dxa"/>
            <w:tcBorders>
              <w:top w:val="single" w:sz="8" w:space="0" w:color="auto"/>
            </w:tcBorders>
            <w:vAlign w:val="center"/>
          </w:tcPr>
          <w:p w14:paraId="0CA4707C"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2020</w:t>
            </w:r>
          </w:p>
        </w:tc>
        <w:tc>
          <w:tcPr>
            <w:tcW w:w="4677" w:type="dxa"/>
            <w:tcBorders>
              <w:top w:val="single" w:sz="8" w:space="0" w:color="auto"/>
            </w:tcBorders>
            <w:vAlign w:val="center"/>
          </w:tcPr>
          <w:p w14:paraId="1B7BF514" w14:textId="77777777" w:rsidR="00A63B65" w:rsidRPr="00CC1AD5" w:rsidRDefault="00A63B65" w:rsidP="00E93E49">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work proposes an automated artificial vision system leveraging AI to detect vehicle defects, aligning with the principles of Industry 4.0. Additionally, a brief review of AI-based quality control methods highlights the challenges of Visual Inspection (VI) and demonstrates AI's effectiveness, particularly in vehicle manufacturing industries.</w:t>
            </w:r>
          </w:p>
        </w:tc>
        <w:tc>
          <w:tcPr>
            <w:tcW w:w="5481" w:type="dxa"/>
            <w:tcBorders>
              <w:top w:val="single" w:sz="8" w:space="0" w:color="auto"/>
            </w:tcBorders>
            <w:vAlign w:val="center"/>
          </w:tcPr>
          <w:p w14:paraId="7D75C44C"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 this paper the author proposed an Intelligent Quality Management Information System (IQMIS) for real-time monitoring and optimization of quality processes in the car manufacturing industry. This approach can be insightful for developing a framework of AI-driven CQM practices for JSWP.</w:t>
            </w:r>
          </w:p>
        </w:tc>
      </w:tr>
      <w:tr w:rsidR="00A63B65" w:rsidRPr="00CC1AD5" w14:paraId="68C91A70" w14:textId="77777777" w:rsidTr="00E93E49">
        <w:trPr>
          <w:trHeight w:val="1134"/>
        </w:trPr>
        <w:tc>
          <w:tcPr>
            <w:cnfStyle w:val="001000000000" w:firstRow="0" w:lastRow="0" w:firstColumn="1" w:lastColumn="0" w:oddVBand="0" w:evenVBand="0" w:oddHBand="0" w:evenHBand="0" w:firstRowFirstColumn="0" w:firstRowLastColumn="0" w:lastRowFirstColumn="0" w:lastRowLastColumn="0"/>
            <w:tcW w:w="534" w:type="dxa"/>
            <w:shd w:val="clear" w:color="auto" w:fill="C1E4F5" w:themeFill="accent1" w:themeFillTint="33"/>
            <w:vAlign w:val="center"/>
          </w:tcPr>
          <w:p w14:paraId="407D5CF7"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C13</w:t>
            </w:r>
          </w:p>
        </w:tc>
        <w:tc>
          <w:tcPr>
            <w:tcW w:w="2551" w:type="dxa"/>
            <w:shd w:val="clear" w:color="auto" w:fill="C1E4F5" w:themeFill="accent1" w:themeFillTint="33"/>
            <w:vAlign w:val="center"/>
          </w:tcPr>
          <w:p w14:paraId="24644AFF"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Effect of Using Artificial Intelligence on the Quality of Decision-Making in Various Organizations: A Critical Survey Study</w:t>
            </w:r>
          </w:p>
        </w:tc>
        <w:tc>
          <w:tcPr>
            <w:tcW w:w="1276" w:type="dxa"/>
            <w:shd w:val="clear" w:color="auto" w:fill="C1E4F5" w:themeFill="accent1" w:themeFillTint="33"/>
            <w:vAlign w:val="center"/>
          </w:tcPr>
          <w:p w14:paraId="369DD541"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El-Emary et al.</w:t>
            </w:r>
          </w:p>
        </w:tc>
        <w:tc>
          <w:tcPr>
            <w:tcW w:w="709" w:type="dxa"/>
            <w:shd w:val="clear" w:color="auto" w:fill="C1E4F5" w:themeFill="accent1" w:themeFillTint="33"/>
            <w:vAlign w:val="center"/>
          </w:tcPr>
          <w:p w14:paraId="600AF66D"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2020</w:t>
            </w:r>
          </w:p>
        </w:tc>
        <w:tc>
          <w:tcPr>
            <w:tcW w:w="4677" w:type="dxa"/>
            <w:shd w:val="clear" w:color="auto" w:fill="C1E4F5" w:themeFill="accent1" w:themeFillTint="33"/>
            <w:vAlign w:val="center"/>
          </w:tcPr>
          <w:p w14:paraId="1F9CAF4E" w14:textId="77777777" w:rsidR="00A63B65" w:rsidRPr="00CC1AD5" w:rsidRDefault="00A63B65" w:rsidP="00E93E49">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aimed to investigate the impact of AI on the quality of decision-making in various types of organizations. The results showed a positive impact despite the organization's structure. It also discussed popular techniques and algorithms of artificial intelligence.</w:t>
            </w:r>
          </w:p>
          <w:p w14:paraId="58FE18E7" w14:textId="77777777" w:rsidR="00A63B65" w:rsidRPr="00CC1AD5" w:rsidRDefault="00A63B65" w:rsidP="00E93E49">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c>
          <w:tcPr>
            <w:tcW w:w="5481" w:type="dxa"/>
            <w:shd w:val="clear" w:color="auto" w:fill="C1E4F5" w:themeFill="accent1" w:themeFillTint="33"/>
            <w:vAlign w:val="center"/>
          </w:tcPr>
          <w:p w14:paraId="270E4065"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provides a critical analysis of existing research, highlighting the use of various AI techniques like Neural Networks, Support Vector Machines, and Bayesian Networks to enhance decision-making accuracy and efficiency. Such an approach can be used in assessing and analyzing the data for the case study.</w:t>
            </w:r>
          </w:p>
        </w:tc>
      </w:tr>
      <w:tr w:rsidR="00A63B65" w:rsidRPr="00CC1AD5" w14:paraId="344AC0D6" w14:textId="77777777" w:rsidTr="00E93E49">
        <w:trPr>
          <w:trHeight w:val="1281"/>
        </w:trPr>
        <w:tc>
          <w:tcPr>
            <w:cnfStyle w:val="001000000000" w:firstRow="0" w:lastRow="0" w:firstColumn="1" w:lastColumn="0" w:oddVBand="0" w:evenVBand="0" w:oddHBand="0" w:evenHBand="0" w:firstRowFirstColumn="0" w:firstRowLastColumn="0" w:lastRowFirstColumn="0" w:lastRowLastColumn="0"/>
            <w:tcW w:w="534" w:type="dxa"/>
            <w:vAlign w:val="center"/>
          </w:tcPr>
          <w:p w14:paraId="060819ED"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lastRenderedPageBreak/>
              <w:t>C14</w:t>
            </w:r>
          </w:p>
        </w:tc>
        <w:tc>
          <w:tcPr>
            <w:tcW w:w="2551" w:type="dxa"/>
            <w:vAlign w:val="center"/>
          </w:tcPr>
          <w:p w14:paraId="7FD74766"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Research on the Application of Intelligent Construction Site in Construction Site Management</w:t>
            </w:r>
          </w:p>
        </w:tc>
        <w:tc>
          <w:tcPr>
            <w:tcW w:w="1276" w:type="dxa"/>
            <w:vAlign w:val="center"/>
          </w:tcPr>
          <w:p w14:paraId="00DB1E00"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Zhang, M</w:t>
            </w:r>
          </w:p>
        </w:tc>
        <w:tc>
          <w:tcPr>
            <w:tcW w:w="709" w:type="dxa"/>
            <w:vAlign w:val="center"/>
          </w:tcPr>
          <w:p w14:paraId="711AA8E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2020</w:t>
            </w:r>
          </w:p>
        </w:tc>
        <w:tc>
          <w:tcPr>
            <w:tcW w:w="4677" w:type="dxa"/>
            <w:vAlign w:val="center"/>
          </w:tcPr>
          <w:p w14:paraId="26CED45B" w14:textId="77777777" w:rsidR="00A63B65" w:rsidRPr="00CC1AD5" w:rsidRDefault="00A63B65" w:rsidP="00E93E49">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investigated the use of intelligent construction sites (information tech) to manage construction sites more efficiently, focusing on quality and safety problems by integrating information technologies like BIM, IoT, and cloud computing in construction management.</w:t>
            </w:r>
          </w:p>
        </w:tc>
        <w:tc>
          <w:tcPr>
            <w:tcW w:w="5481" w:type="dxa"/>
            <w:vAlign w:val="center"/>
          </w:tcPr>
          <w:p w14:paraId="67B560AD"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provides evidence of how AI and related technologies can be utilized to minimize quality and safety issues, and the use of BIM technology to predict potential problems and improve communication among construction site personnel. However, the paper didn’t link the positive impact of AI on safety and quality on project outcomes.</w:t>
            </w:r>
          </w:p>
        </w:tc>
      </w:tr>
    </w:tbl>
    <w:p w14:paraId="32D4B27A" w14:textId="77777777" w:rsidR="00A63B65" w:rsidRPr="00CC1AD5" w:rsidRDefault="00A63B65" w:rsidP="00A63B65">
      <w:pPr>
        <w:spacing w:after="200" w:line="276" w:lineRule="auto"/>
        <w:rPr>
          <w:rFonts w:asciiTheme="majorBidi" w:hAnsiTheme="majorBidi" w:cstheme="majorBidi"/>
          <w:sz w:val="28"/>
          <w:szCs w:val="28"/>
        </w:rPr>
        <w:sectPr w:rsidR="00A63B65" w:rsidRPr="00CC1AD5" w:rsidSect="009A69D7">
          <w:pgSz w:w="11907" w:h="16840" w:orient="landscape" w:code="9"/>
          <w:pgMar w:top="1797" w:right="1440" w:bottom="1797" w:left="144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24CFB8E8" w14:textId="77777777" w:rsidR="00A63B65" w:rsidRPr="00CC1AD5" w:rsidRDefault="00A63B65"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lastRenderedPageBreak/>
        <w:t>CHAPTER TWO</w:t>
      </w:r>
    </w:p>
    <w:p w14:paraId="4FF553CD" w14:textId="77777777" w:rsidR="00A63B65" w:rsidRPr="00CC1AD5" w:rsidRDefault="00A63B65"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t>REVIEW OF LITERATURE</w:t>
      </w:r>
    </w:p>
    <w:p w14:paraId="119CD02B"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47EABC4A" w14:textId="77777777" w:rsidR="00A63B65" w:rsidRPr="00B647F0" w:rsidRDefault="00A63B65">
      <w:pPr>
        <w:pStyle w:val="MidOcean-1"/>
        <w:numPr>
          <w:ilvl w:val="1"/>
          <w:numId w:val="22"/>
        </w:numPr>
        <w:spacing w:before="120" w:after="120"/>
        <w:ind w:left="426" w:hanging="426"/>
        <w:rPr>
          <w:color w:val="0D0D0D" w:themeColor="text1" w:themeTint="F2"/>
          <w:szCs w:val="28"/>
        </w:rPr>
      </w:pPr>
      <w:r w:rsidRPr="00B647F0">
        <w:rPr>
          <w:color w:val="0D0D0D" w:themeColor="text1" w:themeTint="F2"/>
          <w:szCs w:val="28"/>
        </w:rPr>
        <w:t xml:space="preserve"> Overview</w:t>
      </w:r>
    </w:p>
    <w:p w14:paraId="13464557"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Construction Quality Management has emerged as a vital and indispensable factor in determining the success and overall performance of construction projects. CQM is a critical component that significantly contributes to achieving project goals, meeting clients' requirements, and satisfying their expectations. It encompasses a range of processes and procedures that ensure construction projects are delivered to the specified standards and quality levels, ultimately leading to enhanced customer satisfaction and the organization's ability to differentiate itself from competitors in the highly competitive construction </w:t>
      </w:r>
      <w:r w:rsidRPr="001570CE">
        <w:rPr>
          <w:rFonts w:asciiTheme="majorBidi" w:hAnsiTheme="majorBidi" w:cstheme="majorBidi"/>
          <w:sz w:val="24"/>
          <w:szCs w:val="24"/>
        </w:rPr>
        <w:t>industry. As Zhang et al. (2014) explained, organizations are often driven to implement quality management systems either by a rational motivation—seeking to improve internal performance and project outcomes—or by a social motivation, aiming to conform to external expectations and gain legitimacy. Understanding these underlying drivers is essential for evaluating the effectiveness of CQM practices in achieving tangible project success.</w:t>
      </w:r>
    </w:p>
    <w:p w14:paraId="09DEE803" w14:textId="77777777" w:rsidR="00A63B65" w:rsidRPr="00CC1AD5" w:rsidRDefault="00A63B65" w:rsidP="00A63B65">
      <w:pPr>
        <w:spacing w:after="0" w:line="360" w:lineRule="auto"/>
        <w:jc w:val="both"/>
        <w:rPr>
          <w:rFonts w:asciiTheme="majorBidi" w:hAnsiTheme="majorBidi" w:cstheme="majorBidi"/>
          <w:sz w:val="24"/>
          <w:szCs w:val="24"/>
        </w:rPr>
      </w:pPr>
    </w:p>
    <w:p w14:paraId="4777608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Mega construction projects, including infrastructures, have widely acknowledged CQM as a crucial factor in enhancing project outcomes. However, the successful implementation of quality management in construction projects is not without its challenges. Understanding the relationship between Construction Quality Management and various project outcomes is crucial (</w:t>
      </w:r>
      <w:proofErr w:type="spellStart"/>
      <w:r w:rsidRPr="00CC1AD5">
        <w:rPr>
          <w:rFonts w:asciiTheme="majorBidi" w:hAnsiTheme="majorBidi" w:cstheme="majorBidi"/>
          <w:sz w:val="24"/>
          <w:szCs w:val="24"/>
        </w:rPr>
        <w:t>Bittharia</w:t>
      </w:r>
      <w:proofErr w:type="spellEnd"/>
      <w:r w:rsidRPr="00CC1AD5">
        <w:rPr>
          <w:rFonts w:asciiTheme="majorBidi" w:hAnsiTheme="majorBidi" w:cstheme="majorBidi"/>
          <w:sz w:val="24"/>
          <w:szCs w:val="24"/>
        </w:rPr>
        <w:t>, 2021). While construction quality management practices such as quality assurance and control have been shown to significantly contribute to project success, their application can also present unique challenges that require careful navigation, especially in the absence of proper quality planning. This chapter will explore the complexities of effectively applying quality management principles within the construction industry and examine how these practices can influence key project performance metrics, including budget, schedule, quality, and customer satisfaction (Teshome &amp; Gobana, 2018).</w:t>
      </w:r>
    </w:p>
    <w:p w14:paraId="49BFFA88" w14:textId="77777777" w:rsidR="00A63B65" w:rsidRPr="00CC1AD5" w:rsidRDefault="00A63B65" w:rsidP="00A63B65">
      <w:pPr>
        <w:spacing w:after="0" w:line="360" w:lineRule="auto"/>
        <w:jc w:val="both"/>
        <w:rPr>
          <w:rFonts w:asciiTheme="majorBidi" w:hAnsiTheme="majorBidi" w:cstheme="majorBidi"/>
          <w:sz w:val="24"/>
          <w:szCs w:val="24"/>
        </w:rPr>
      </w:pPr>
    </w:p>
    <w:p w14:paraId="64FB102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Understanding the challenges of implementing CQM practices in construction and infrastructure projects, and how these practices impact project outcomes, lays the foundation for incorporating emerging technologies like artificial intelligence to optimize and enhance quality management effectiveness in the construction industry (Hamdan, 2024). AI tools and techniques, such as automating quality processes, identifying and predicting quality issues, can help address the complexities of implementing effective CQM practices. AI-driven solutions can automate and streamline quality control, enable real-time monitoring and data analysis, and provide predictive insights to proactively mitigate quality-related issues. By leveraging AI, construction firms can improve the efficiency and effectiveness of their quality management practices, leading to better project outcomes in terms of cost, schedule, quality, and customer satisfaction (</w:t>
      </w:r>
      <w:proofErr w:type="spellStart"/>
      <w:r w:rsidRPr="00CC1AD5">
        <w:rPr>
          <w:rFonts w:asciiTheme="majorBidi" w:hAnsiTheme="majorBidi" w:cstheme="majorBidi"/>
          <w:sz w:val="24"/>
          <w:szCs w:val="24"/>
        </w:rPr>
        <w:t>Regona</w:t>
      </w:r>
      <w:proofErr w:type="spellEnd"/>
      <w:r w:rsidRPr="00CC1AD5">
        <w:rPr>
          <w:rFonts w:asciiTheme="majorBidi" w:hAnsiTheme="majorBidi" w:cstheme="majorBidi"/>
          <w:sz w:val="24"/>
          <w:szCs w:val="24"/>
        </w:rPr>
        <w:t xml:space="preserve"> et al., 2023).</w:t>
      </w:r>
    </w:p>
    <w:p w14:paraId="0EA81685" w14:textId="77777777" w:rsidR="00A63B65" w:rsidRPr="00CC1AD5" w:rsidRDefault="00A63B65" w:rsidP="00A63B65">
      <w:pPr>
        <w:spacing w:after="0" w:line="360" w:lineRule="auto"/>
        <w:jc w:val="both"/>
        <w:rPr>
          <w:rFonts w:asciiTheme="majorBidi" w:hAnsiTheme="majorBidi" w:cstheme="majorBidi"/>
          <w:sz w:val="24"/>
          <w:szCs w:val="24"/>
        </w:rPr>
      </w:pPr>
    </w:p>
    <w:p w14:paraId="61749813" w14:textId="77777777" w:rsidR="00A63B65" w:rsidRPr="00957034"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The recent advancements in AI and digital technologies have already started to transform CQM practices. According to Luo et al. (2022) these emerging technologies can improve defect detection, compliance monitoring, and quality control efficiency. In their study, AI-driven solutions such as Building Information Modeling (BIM), Augmented Reality (AR), Internet of Things (IoT) and Computer Vision (CV) have been integrated into the quality management framework. The results were enhanced pre-construction defect prevention, reducing rework and ensuring adherence to quality standards. By leveraging AI in CQM, projects can minimize human errors, accelerate quality inspections, and enhance customer satisfaction, making it a critical tool that can leverage large-scale infrastructure projects to tackle the challenges associated with the complexities of these projects, where traditional CQM practices cannot fully address.</w:t>
      </w:r>
    </w:p>
    <w:p w14:paraId="50FAEDBD" w14:textId="77777777" w:rsidR="00A63B65" w:rsidRPr="00957034" w:rsidRDefault="00A63B65" w:rsidP="00A63B65">
      <w:pPr>
        <w:spacing w:after="0" w:line="240" w:lineRule="auto"/>
        <w:jc w:val="both"/>
        <w:rPr>
          <w:rFonts w:asciiTheme="majorBidi" w:hAnsiTheme="majorBidi" w:cstheme="majorBidi"/>
          <w:b/>
          <w:bCs/>
          <w:sz w:val="28"/>
          <w:szCs w:val="28"/>
        </w:rPr>
      </w:pPr>
    </w:p>
    <w:p w14:paraId="457F4786" w14:textId="77777777" w:rsidR="00A63B65" w:rsidRPr="00957034" w:rsidRDefault="00A63B65">
      <w:pPr>
        <w:pStyle w:val="MidOcean-1"/>
        <w:numPr>
          <w:ilvl w:val="1"/>
          <w:numId w:val="22"/>
        </w:numPr>
        <w:spacing w:before="120" w:after="120"/>
        <w:ind w:left="426" w:hanging="426"/>
        <w:rPr>
          <w:color w:val="0D0D0D" w:themeColor="text1" w:themeTint="F2"/>
          <w:szCs w:val="28"/>
        </w:rPr>
      </w:pPr>
      <w:r w:rsidRPr="00957034">
        <w:rPr>
          <w:color w:val="0D0D0D" w:themeColor="text1" w:themeTint="F2"/>
          <w:szCs w:val="28"/>
        </w:rPr>
        <w:t xml:space="preserve"> Theoretical Foundations of Construction Quality Management </w:t>
      </w:r>
    </w:p>
    <w:p w14:paraId="3EE7ADAE" w14:textId="77777777" w:rsidR="00A63B65" w:rsidRPr="00957034"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It is crucial to understand the theoretical foundations and principles of Construction Quality for developing a comprehensive approach to quality management in construction. CQM is rooted in the theoretical principles and frameworks established by quality management pioneers such as W. Edwards Deming, Joseph Juran, Crosby, and Armand Feigenbaum. Deming’s philosophy emphasizes process control, statistical quality management, and the Plan-Do-Check-Act (PDCA) cycle, which has become a fundamental aspect of international quality standards like ISO 9001 (</w:t>
      </w:r>
      <w:proofErr w:type="spellStart"/>
      <w:r w:rsidRPr="00957034">
        <w:rPr>
          <w:rFonts w:asciiTheme="majorBidi" w:hAnsiTheme="majorBidi" w:cstheme="majorBidi"/>
          <w:sz w:val="24"/>
          <w:szCs w:val="24"/>
        </w:rPr>
        <w:t>Neyestani</w:t>
      </w:r>
      <w:proofErr w:type="spellEnd"/>
      <w:r w:rsidRPr="00957034">
        <w:rPr>
          <w:rFonts w:asciiTheme="majorBidi" w:hAnsiTheme="majorBidi" w:cstheme="majorBidi"/>
          <w:sz w:val="24"/>
          <w:szCs w:val="24"/>
        </w:rPr>
        <w:t xml:space="preserve">, 2016). </w:t>
      </w:r>
      <w:r w:rsidRPr="00957034">
        <w:rPr>
          <w:rFonts w:asciiTheme="majorBidi" w:hAnsiTheme="majorBidi" w:cstheme="majorBidi"/>
          <w:sz w:val="24"/>
          <w:szCs w:val="24"/>
        </w:rPr>
        <w:lastRenderedPageBreak/>
        <w:t xml:space="preserve">Juran’s Quality Trilogy—quality planning, control, and improvement—has been instrumental in structuring quality processes in construction projects, ensuring that project outcomes align with client expectations and regulatory standards (Juran &amp; Joseph, 2012). Meanwhile, Crosby’s “Zero Defects” concept underscores the importance of a defect-prevention mindset, reducing rework and improving cost efficiency in large-scale projects (Crosby, 1980). These foundational concepts provide a strong theoretical basis for understanding the key elements and best practices of quality management, which have been adapted and applied to the unique context of the construction industry. </w:t>
      </w:r>
    </w:p>
    <w:p w14:paraId="58FEC96C" w14:textId="77777777" w:rsidR="00A63B65" w:rsidRPr="00957034" w:rsidRDefault="00A63B65" w:rsidP="00A63B65">
      <w:pPr>
        <w:spacing w:after="0" w:line="360" w:lineRule="auto"/>
        <w:jc w:val="both"/>
        <w:rPr>
          <w:rFonts w:asciiTheme="majorBidi" w:hAnsiTheme="majorBidi" w:cstheme="majorBidi"/>
          <w:sz w:val="24"/>
          <w:szCs w:val="24"/>
        </w:rPr>
      </w:pPr>
    </w:p>
    <w:p w14:paraId="41820C93" w14:textId="77777777" w:rsidR="00A63B65" w:rsidRPr="00957034"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 xml:space="preserve">The research conducted by Neyestani, B. (2016) highlighted the effectiveness of QMS, particularly ISO 9001, in enhancing project performance across the construction industry. The study conducted in Metro Manila found that implementing robust QMS, that is adhering to strong theoretical background such as ISO 9001, had the most significant impact on customer satisfaction, followed by cost and time efficiency, with low impact on project scope. The result of this study aligns with the importance of the foundational theories of CQM, where there is a need for strong proactive planning, continuous improvement, and systematic quality control contribute to better project outcomes, especially in large scale projects. </w:t>
      </w:r>
    </w:p>
    <w:p w14:paraId="35294329" w14:textId="77777777" w:rsidR="00A63B65" w:rsidRPr="00957034" w:rsidRDefault="00A63B65" w:rsidP="00A63B65">
      <w:pPr>
        <w:spacing w:after="0" w:line="360" w:lineRule="auto"/>
        <w:jc w:val="both"/>
        <w:rPr>
          <w:rFonts w:asciiTheme="majorBidi" w:hAnsiTheme="majorBidi" w:cstheme="majorBidi"/>
          <w:sz w:val="24"/>
          <w:szCs w:val="24"/>
        </w:rPr>
      </w:pPr>
    </w:p>
    <w:p w14:paraId="0B025AFB" w14:textId="77777777" w:rsidR="00A63B65" w:rsidRPr="00957034"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 xml:space="preserve">Building on </w:t>
      </w:r>
      <w:proofErr w:type="spellStart"/>
      <w:r w:rsidRPr="00957034">
        <w:rPr>
          <w:rFonts w:asciiTheme="majorBidi" w:hAnsiTheme="majorBidi" w:cstheme="majorBidi"/>
          <w:sz w:val="24"/>
          <w:szCs w:val="24"/>
        </w:rPr>
        <w:t>Neyestani’s</w:t>
      </w:r>
      <w:proofErr w:type="spellEnd"/>
      <w:r w:rsidRPr="00957034">
        <w:rPr>
          <w:rFonts w:asciiTheme="majorBidi" w:hAnsiTheme="majorBidi" w:cstheme="majorBidi"/>
          <w:sz w:val="24"/>
          <w:szCs w:val="24"/>
        </w:rPr>
        <w:t xml:space="preserve"> findings, recent empirical studies conducted in Saudi Arabia further reinforce the critical role of QMS in the construction sector. For example, </w:t>
      </w:r>
      <w:proofErr w:type="spellStart"/>
      <w:r w:rsidRPr="00957034">
        <w:rPr>
          <w:rFonts w:asciiTheme="majorBidi" w:hAnsiTheme="majorBidi" w:cstheme="majorBidi"/>
          <w:sz w:val="24"/>
          <w:szCs w:val="24"/>
        </w:rPr>
        <w:t>Aichouni</w:t>
      </w:r>
      <w:proofErr w:type="spellEnd"/>
      <w:r w:rsidRPr="00957034">
        <w:rPr>
          <w:rFonts w:asciiTheme="majorBidi" w:hAnsiTheme="majorBidi" w:cstheme="majorBidi"/>
          <w:sz w:val="24"/>
          <w:szCs w:val="24"/>
        </w:rPr>
        <w:t xml:space="preserve"> et al. (2014) examined the readiness and implementation of QMS among contractors in the Hail region and found that while awareness of ISO 9001 and TQM existed, the actual application of quality tools and practices was limited. The study highlighted that only 44% of surveyed companies had a formal ISO 9001 system, and less than half employed a quality manager, indicating a fragmented quality culture. Similarly, Abdul Hakim and Mat Naim (2006) emphasized that although many construction organizations pursue ISO 9000 certification, misunderstanding of Project Quality Plans (PQP) and a compliance-focused mindset often undermine the full realization of customer satisfaction and project performance. These findings suggest that despite the global recognition of ISO-based QMS frameworks, effective </w:t>
      </w:r>
      <w:r w:rsidRPr="00957034">
        <w:rPr>
          <w:rFonts w:asciiTheme="majorBidi" w:hAnsiTheme="majorBidi" w:cstheme="majorBidi"/>
          <w:sz w:val="24"/>
          <w:szCs w:val="24"/>
        </w:rPr>
        <w:lastRenderedPageBreak/>
        <w:t>implementation in the Saudi construction context requires stronger organizational commitment, better training, and integrated project-level quality planning.</w:t>
      </w:r>
    </w:p>
    <w:p w14:paraId="746915EA" w14:textId="77777777" w:rsidR="00A63B65" w:rsidRPr="00957034" w:rsidRDefault="00A63B65" w:rsidP="00A63B65">
      <w:pPr>
        <w:spacing w:after="0" w:line="360" w:lineRule="auto"/>
        <w:jc w:val="both"/>
        <w:rPr>
          <w:rFonts w:asciiTheme="majorBidi" w:hAnsiTheme="majorBidi" w:cstheme="majorBidi"/>
          <w:sz w:val="24"/>
          <w:szCs w:val="24"/>
        </w:rPr>
      </w:pPr>
    </w:p>
    <w:p w14:paraId="7E7A9DD3" w14:textId="77777777" w:rsidR="00A63B65" w:rsidRPr="00CC1AD5"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Recognizing the inherent complexities and challenges faced by construction projects, the integration of well-established quality management theories—such as those of Deming, Juran, and Crosby, provide a solid framework for effectively implementing CQM practices and addressing the specific quality-related issues that arise in the construction domain. As evidenced by empirical studies within the Saudi construction industry, however, the successful application of these principles requires not only technical knowledge but also organizational commitment, capacity building, and context-sensitive adaptation. By grounding CQM in well-established quality management theories, construction firms can develop a more robust and systematic approach to enhance quality performance, reduce rework, and consistently meet client and stakeholder expectations, thereby</w:t>
      </w:r>
      <w:r w:rsidRPr="00CC1AD5">
        <w:rPr>
          <w:rFonts w:asciiTheme="majorBidi" w:hAnsiTheme="majorBidi" w:cstheme="majorBidi"/>
          <w:sz w:val="24"/>
          <w:szCs w:val="24"/>
        </w:rPr>
        <w:t xml:space="preserve"> ensuring the successful delivery of construction projects that meet or exceed the specified standards, requirements, and customer expectations. </w:t>
      </w:r>
    </w:p>
    <w:p w14:paraId="4105B68A" w14:textId="77777777" w:rsidR="00A63B65" w:rsidRPr="00CC1AD5" w:rsidRDefault="00A63B65" w:rsidP="00A63B65">
      <w:pPr>
        <w:spacing w:after="0" w:line="240" w:lineRule="auto"/>
        <w:jc w:val="both"/>
        <w:rPr>
          <w:rFonts w:asciiTheme="majorBidi" w:hAnsiTheme="majorBidi" w:cstheme="majorBidi"/>
          <w:b/>
          <w:bCs/>
          <w:sz w:val="28"/>
          <w:szCs w:val="28"/>
        </w:rPr>
      </w:pPr>
    </w:p>
    <w:p w14:paraId="48D1CFFA" w14:textId="77777777" w:rsidR="00957034" w:rsidRDefault="00A63B65">
      <w:pPr>
        <w:pStyle w:val="MidOcean-1"/>
        <w:numPr>
          <w:ilvl w:val="1"/>
          <w:numId w:val="22"/>
        </w:numPr>
        <w:spacing w:before="120" w:after="120"/>
        <w:ind w:left="426" w:hanging="426"/>
        <w:rPr>
          <w:color w:val="0D0D0D" w:themeColor="text1" w:themeTint="F2"/>
          <w:szCs w:val="28"/>
        </w:rPr>
      </w:pPr>
      <w:r w:rsidRPr="00957034">
        <w:rPr>
          <w:color w:val="0D0D0D" w:themeColor="text1" w:themeTint="F2"/>
          <w:szCs w:val="28"/>
        </w:rPr>
        <w:t xml:space="preserve">  Quality Management Frameworks</w:t>
      </w:r>
    </w:p>
    <w:p w14:paraId="0182F945" w14:textId="18B73DFD" w:rsidR="00A63B65" w:rsidRPr="00957034" w:rsidRDefault="00A63B65">
      <w:pPr>
        <w:pStyle w:val="MidOcean-1"/>
        <w:numPr>
          <w:ilvl w:val="2"/>
          <w:numId w:val="22"/>
        </w:numPr>
        <w:spacing w:before="120" w:after="120"/>
        <w:rPr>
          <w:color w:val="0D0D0D" w:themeColor="text1" w:themeTint="F2"/>
          <w:szCs w:val="28"/>
        </w:rPr>
      </w:pPr>
      <w:r w:rsidRPr="00957034">
        <w:rPr>
          <w:color w:val="0D0D0D" w:themeColor="text1" w:themeTint="F2"/>
          <w:sz w:val="24"/>
          <w:szCs w:val="24"/>
        </w:rPr>
        <w:t>The ISO 9000 series</w:t>
      </w:r>
    </w:p>
    <w:p w14:paraId="03CCAA06" w14:textId="53AF7B7D" w:rsidR="00A63B65" w:rsidRPr="00CC1AD5" w:rsidRDefault="00A63B65" w:rsidP="003A5DD4">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ISO 9000 series is a set of internationally recognized standards developed by the International Organization for Standardization (ISO) to establish QMS across industries, including construction. The most widely implemented standard in this series is ISO 9001, which provides a framework for organizations to ensure consistent quality, process efficiency, and customer satisfaction. These standards emphasize a process-driven approach to quality management, focusing on continuous improvement, risk-based thinking, and compliance with regulatory requirements. In construction projects, ISO 9001 certification is often required by clients and regulatory bodies to demonstrate an organization’s commitment to quality assurance and compliance with industry best practices (</w:t>
      </w:r>
      <w:proofErr w:type="spellStart"/>
      <w:r w:rsidRPr="00CC1AD5">
        <w:rPr>
          <w:rFonts w:asciiTheme="majorBidi" w:hAnsiTheme="majorBidi" w:cstheme="majorBidi"/>
          <w:sz w:val="24"/>
          <w:szCs w:val="24"/>
        </w:rPr>
        <w:t>Neyestani</w:t>
      </w:r>
      <w:proofErr w:type="spellEnd"/>
      <w:r w:rsidRPr="00CC1AD5">
        <w:rPr>
          <w:rFonts w:asciiTheme="majorBidi" w:hAnsiTheme="majorBidi" w:cstheme="majorBidi"/>
          <w:sz w:val="24"/>
          <w:szCs w:val="24"/>
        </w:rPr>
        <w:t>, 2016). ISO 9001 (2015) standard outlines seven key quality management principles that are critical in the construction industry:</w:t>
      </w:r>
    </w:p>
    <w:p w14:paraId="5DA34B48" w14:textId="77777777"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t xml:space="preserve">Customer Focus – Meeting </w:t>
      </w:r>
      <w:r>
        <w:rPr>
          <w:rFonts w:asciiTheme="majorBidi" w:hAnsiTheme="majorBidi" w:cstheme="majorBidi"/>
          <w:sz w:val="24"/>
          <w:szCs w:val="24"/>
        </w:rPr>
        <w:t>&amp;</w:t>
      </w:r>
      <w:r w:rsidRPr="00CC1AD5">
        <w:rPr>
          <w:rFonts w:asciiTheme="majorBidi" w:hAnsiTheme="majorBidi" w:cstheme="majorBidi"/>
          <w:sz w:val="24"/>
          <w:szCs w:val="24"/>
        </w:rPr>
        <w:t xml:space="preserve"> exceeding client expectations in project execution.</w:t>
      </w:r>
    </w:p>
    <w:p w14:paraId="5C8BF9F6" w14:textId="77777777"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t>Leadership – Ensuring quality objectives align with the organization’s vision.</w:t>
      </w:r>
    </w:p>
    <w:p w14:paraId="01012AA3" w14:textId="0668C172"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Engagement of People </w:t>
      </w:r>
      <w:r w:rsidR="003A5DD4">
        <w:rPr>
          <w:rFonts w:asciiTheme="majorBidi" w:hAnsiTheme="majorBidi" w:cstheme="majorBidi"/>
          <w:sz w:val="24"/>
          <w:szCs w:val="24"/>
        </w:rPr>
        <w:t xml:space="preserve">- </w:t>
      </w:r>
      <w:r w:rsidRPr="00CC1AD5">
        <w:rPr>
          <w:rFonts w:asciiTheme="majorBidi" w:hAnsiTheme="majorBidi" w:cstheme="majorBidi"/>
          <w:sz w:val="24"/>
          <w:szCs w:val="24"/>
        </w:rPr>
        <w:t>Empowering employees at all levels to contribute to quality.</w:t>
      </w:r>
    </w:p>
    <w:p w14:paraId="24CD61A5" w14:textId="77777777"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t>Process Approach – Managing construction activities through well-defined processes.</w:t>
      </w:r>
    </w:p>
    <w:p w14:paraId="7627B3C8" w14:textId="77777777"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t>Continuous Improvement – Continually enhancing construction practices and methodologies.</w:t>
      </w:r>
    </w:p>
    <w:p w14:paraId="6C28F7E0" w14:textId="38F4E991"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t xml:space="preserve">Evidence-Based Decision Making – Using data </w:t>
      </w:r>
      <w:r w:rsidR="00957034">
        <w:rPr>
          <w:rFonts w:asciiTheme="majorBidi" w:hAnsiTheme="majorBidi" w:cstheme="majorBidi"/>
          <w:sz w:val="24"/>
          <w:szCs w:val="24"/>
        </w:rPr>
        <w:t>and</w:t>
      </w:r>
      <w:r w:rsidRPr="00CC1AD5">
        <w:rPr>
          <w:rFonts w:asciiTheme="majorBidi" w:hAnsiTheme="majorBidi" w:cstheme="majorBidi"/>
          <w:sz w:val="24"/>
          <w:szCs w:val="24"/>
        </w:rPr>
        <w:t xml:space="preserve"> audits to drive quality improvements.</w:t>
      </w:r>
    </w:p>
    <w:p w14:paraId="7ABA4A7A" w14:textId="77777777"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t>Relationship Management – Strengthening collaboration with suppliers, subcontractors, and stakeholders.</w:t>
      </w:r>
    </w:p>
    <w:p w14:paraId="57C81F22" w14:textId="77777777" w:rsidR="00A63B65" w:rsidRPr="00CC1AD5" w:rsidRDefault="00A63B65" w:rsidP="00A63B65">
      <w:pPr>
        <w:spacing w:after="0" w:line="360" w:lineRule="auto"/>
        <w:jc w:val="both"/>
        <w:rPr>
          <w:rFonts w:asciiTheme="majorBidi" w:hAnsiTheme="majorBidi" w:cstheme="majorBidi"/>
          <w:sz w:val="14"/>
          <w:szCs w:val="14"/>
        </w:rPr>
      </w:pPr>
    </w:p>
    <w:p w14:paraId="335F3C16"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Implementing ISO 9001 in construction projects requires several important steps, including establishing a documented quality management system, conducting internal and external audits, implementing corrective actions, and continuously monitoring performance metrics. Many construction firms adopt ISO 9001-certified quality systems to streamline document control, material inspections, and compliance procedures, thereby reducing rework costs, project delays, and contract disputes. For large-scale infrastructure projects, such as stormwater networks or highway construction, ISO 9001 provides a standardized framework for managing quality across multiple contractors, subcontractors, and suppliers, ensuring consistency and reliability.</w:t>
      </w:r>
    </w:p>
    <w:p w14:paraId="6790DE93" w14:textId="77777777" w:rsidR="00A63B65" w:rsidRPr="00CC1AD5" w:rsidRDefault="00A63B65" w:rsidP="00A63B65">
      <w:pPr>
        <w:spacing w:after="0" w:line="360" w:lineRule="auto"/>
        <w:jc w:val="both"/>
        <w:rPr>
          <w:rFonts w:asciiTheme="majorBidi" w:hAnsiTheme="majorBidi" w:cstheme="majorBidi"/>
          <w:sz w:val="24"/>
          <w:szCs w:val="24"/>
        </w:rPr>
      </w:pPr>
    </w:p>
    <w:p w14:paraId="3BB78B4A" w14:textId="77777777" w:rsidR="00A63B65" w:rsidRPr="00CC1AD5" w:rsidRDefault="00A63B65" w:rsidP="00A63B65">
      <w:pPr>
        <w:spacing w:after="0" w:line="360" w:lineRule="auto"/>
        <w:jc w:val="both"/>
        <w:rPr>
          <w:rFonts w:asciiTheme="majorBidi" w:hAnsiTheme="majorBidi" w:cstheme="majorBidi"/>
        </w:rPr>
      </w:pPr>
      <w:r w:rsidRPr="00957034">
        <w:rPr>
          <w:rFonts w:asciiTheme="majorBidi" w:hAnsiTheme="majorBidi" w:cstheme="majorBidi"/>
          <w:sz w:val="24"/>
          <w:szCs w:val="24"/>
        </w:rPr>
        <w:t xml:space="preserve">A case study conducted by Hamdan, M.  (2024) on the construction of a 22-kilometer stormwater network in the UAE highlights the importance of strict quality assurance procedures in achieving project success. The study found that rigorous material testing, site inspections, and adherence to documented quality protocols were essential in preventing defects and ensuring compliance with client expectations. Another study by Khalfan et al. (2020) also supports this while investigating ISO 9001 certified construction industry and found that TQM </w:t>
      </w:r>
      <w:r w:rsidRPr="00957034">
        <w:rPr>
          <w:rFonts w:asciiTheme="majorBidi" w:hAnsiTheme="majorBidi" w:cstheme="majorBidi"/>
        </w:rPr>
        <w:t>practices—such as leadership involvement, employee training, supplier integration, and process control—serve as key drivers of operational performance. Their research underlined that projects with a strong quality culture and continuous improvement mechanisms are more likely to experience smooth transitions from execution to maintenance, minimizing rework and cost overruns. Together, these findings underscore how structured quality management systems, grounded in TQM principles, enhance the durability and efficiency of large-scale infrastructure projects.</w:t>
      </w:r>
    </w:p>
    <w:p w14:paraId="17E2D8A7" w14:textId="77777777" w:rsidR="00A63B65" w:rsidRPr="00957034"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lastRenderedPageBreak/>
        <w:t xml:space="preserve">Another study on Malaysian construction projects conducted by Mukhtar et. </w:t>
      </w:r>
      <w:proofErr w:type="gramStart"/>
      <w:r w:rsidRPr="00957034">
        <w:rPr>
          <w:rFonts w:asciiTheme="majorBidi" w:hAnsiTheme="majorBidi" w:cstheme="majorBidi"/>
          <w:sz w:val="24"/>
          <w:szCs w:val="24"/>
        </w:rPr>
        <w:t>al</w:t>
      </w:r>
      <w:proofErr w:type="gramEnd"/>
      <w:r w:rsidRPr="00957034">
        <w:rPr>
          <w:rFonts w:asciiTheme="majorBidi" w:hAnsiTheme="majorBidi" w:cstheme="majorBidi"/>
          <w:sz w:val="24"/>
          <w:szCs w:val="24"/>
        </w:rPr>
        <w:t>. (2010) revealed that ISO 9001-certified contractors experienced fewer non-conformance reports (NCRs), lower material wastage, and reduced rework costs, leading to better project performance and financial savings. The research emphasized that one of the core aspects of ISO 9001 is its focus on performance measurement and continuous improvement, which is particularly relevant for large-scale infrastructure projects. The quality cost approach—which includes prevention, appraisal, and failure costs—was identified as a crucial tool for assessing and improving construction quality performance. However, the study also noted that knowledge gaps among project teams often limit the full potential of ISO 9001, highlighting the need for better training and awareness programs to enhance its effectiveness.</w:t>
      </w:r>
    </w:p>
    <w:p w14:paraId="749E3AC2" w14:textId="77777777" w:rsidR="00A63B65" w:rsidRPr="00957034" w:rsidRDefault="00A63B65" w:rsidP="00A63B65">
      <w:pPr>
        <w:spacing w:after="0" w:line="360" w:lineRule="auto"/>
        <w:jc w:val="both"/>
        <w:rPr>
          <w:rFonts w:asciiTheme="majorBidi" w:hAnsiTheme="majorBidi" w:cstheme="majorBidi"/>
          <w:sz w:val="24"/>
          <w:szCs w:val="24"/>
        </w:rPr>
      </w:pPr>
    </w:p>
    <w:p w14:paraId="7541183D" w14:textId="77777777" w:rsidR="00A63B65" w:rsidRPr="00CC1AD5"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Implementing</w:t>
      </w:r>
      <w:r w:rsidRPr="00CC1AD5">
        <w:rPr>
          <w:rFonts w:asciiTheme="majorBidi" w:hAnsiTheme="majorBidi" w:cstheme="majorBidi"/>
          <w:sz w:val="24"/>
          <w:szCs w:val="24"/>
        </w:rPr>
        <w:t xml:space="preserve"> ISO 9001 Quality Management and ISO 14001 Environmental Management have significantly contributed to the operational success of DB Construction, leading to a 34% annual growth. According to BSI (2011), the integration of these management systems helped the company enhance process efficiency, improve client satisfaction, and strengthen compliance with regulatory requirements. Adopting structured quality management practices by DB Construction helped the company to reduce inefficiencies, streamline documentation, and improve overall project performance, demonstrating the value of internationally recognized quality standards in the construction industry.</w:t>
      </w:r>
    </w:p>
    <w:p w14:paraId="5D4BCE6D" w14:textId="77777777" w:rsidR="00A63B65" w:rsidRPr="00CC1AD5" w:rsidRDefault="00A63B65" w:rsidP="00A63B65">
      <w:pPr>
        <w:spacing w:after="0" w:line="360" w:lineRule="auto"/>
        <w:jc w:val="both"/>
        <w:rPr>
          <w:rFonts w:asciiTheme="majorBidi" w:hAnsiTheme="majorBidi" w:cstheme="majorBidi"/>
          <w:sz w:val="24"/>
          <w:szCs w:val="24"/>
        </w:rPr>
      </w:pPr>
    </w:p>
    <w:p w14:paraId="403B0596" w14:textId="77777777" w:rsidR="00A63B65" w:rsidRPr="00CC1AD5"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These examples reinforce how ISO 9001-based QMS frameworks enhance efficiency, reduce costly rework, improve stakeholders’ satisfaction and contribute to the overall durability of infrastructure projects. In</w:t>
      </w:r>
      <w:r w:rsidRPr="00CC1AD5">
        <w:rPr>
          <w:rFonts w:asciiTheme="majorBidi" w:hAnsiTheme="majorBidi" w:cstheme="majorBidi"/>
          <w:sz w:val="24"/>
          <w:szCs w:val="24"/>
        </w:rPr>
        <w:t xml:space="preserve"> large-scale infrastructure projects like JSWP, ISO 9001 is critical, as it involves multiple stakeholders, complex materials supply chains, and stringent regulations and client needs, requiring a structured quality management system to ensure compliance, minimize defects, and improve efficiency. Contractors are required to fully adopt ISO 9001 and align their QMS with JSWP's standards, as it plays a vital role in ensuring quality consistency and enhancing project efficiency. Integrating JSWP's quality requirements into a comprehensive Quality Manul, contractors can standardize their Inspection and Test Plans and Method </w:t>
      </w:r>
      <w:r w:rsidRPr="00CC1AD5">
        <w:rPr>
          <w:rFonts w:asciiTheme="majorBidi" w:hAnsiTheme="majorBidi" w:cstheme="majorBidi"/>
          <w:sz w:val="24"/>
          <w:szCs w:val="24"/>
        </w:rPr>
        <w:lastRenderedPageBreak/>
        <w:t>Statements, fostering proactive defect prevention, better stakeholder coordination, and smoother project execution.</w:t>
      </w:r>
    </w:p>
    <w:p w14:paraId="33522B1A" w14:textId="77777777" w:rsidR="00A63B65" w:rsidRPr="00CC1AD5" w:rsidRDefault="00A63B65" w:rsidP="00A63B65">
      <w:pPr>
        <w:spacing w:after="0" w:line="360" w:lineRule="auto"/>
        <w:jc w:val="both"/>
        <w:rPr>
          <w:rFonts w:asciiTheme="majorBidi" w:hAnsiTheme="majorBidi" w:cstheme="majorBidi"/>
          <w:sz w:val="24"/>
          <w:szCs w:val="24"/>
        </w:rPr>
      </w:pPr>
    </w:p>
    <w:p w14:paraId="724C5597" w14:textId="77777777" w:rsidR="00A63B65"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However, contractors often implement QMS either to align with strategic project goals or to meet regulatory, industry, or project requirements. Zhang et al. (2014) distinguished between the rational perspective, where quality systems are strategically adopted to improve performance, and the social perspective, where they view ISO</w:t>
      </w:r>
      <w:r w:rsidRPr="00CC1AD5">
        <w:rPr>
          <w:rFonts w:asciiTheme="majorBidi" w:hAnsiTheme="majorBidi" w:cstheme="majorBidi"/>
          <w:sz w:val="24"/>
          <w:szCs w:val="24"/>
        </w:rPr>
        <w:t xml:space="preserve"> 9001 as a bureaucratic formality, focusing on passing audits rather than improving quality on-site, which is the case for some contractors in JSWP. In such cases, Quality Manuals are generic, developed only for certification or approval purposes, leading to inconsistent quality control, task delays, and frequent revisions. </w:t>
      </w:r>
    </w:p>
    <w:p w14:paraId="757C7731" w14:textId="77777777" w:rsidR="00A63B65" w:rsidRDefault="00A63B65" w:rsidP="00A63B65">
      <w:pPr>
        <w:spacing w:after="0" w:line="360" w:lineRule="auto"/>
        <w:jc w:val="both"/>
        <w:rPr>
          <w:rFonts w:asciiTheme="majorBidi" w:hAnsiTheme="majorBidi" w:cstheme="majorBidi"/>
          <w:sz w:val="24"/>
          <w:szCs w:val="24"/>
        </w:rPr>
      </w:pPr>
    </w:p>
    <w:p w14:paraId="42F57E06"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Another study from Jordan’s construction industry revealed that many ISO-certified firms had employees unaware of the standard’s actual significance, reflecting poor implementation and weak integration into daily activities. This reactive approach results in higher defect rates, increased rework costs, and misalignment with quality objectives, ultimately delaying project progress and increasing contractual disputes (</w:t>
      </w:r>
      <w:proofErr w:type="spellStart"/>
      <w:r w:rsidRPr="00CC1AD5">
        <w:rPr>
          <w:rFonts w:asciiTheme="majorBidi" w:hAnsiTheme="majorBidi" w:cstheme="majorBidi"/>
          <w:sz w:val="24"/>
          <w:szCs w:val="24"/>
        </w:rPr>
        <w:t>Hiyassat</w:t>
      </w:r>
      <w:proofErr w:type="spellEnd"/>
      <w:r w:rsidRPr="00CC1AD5">
        <w:rPr>
          <w:rFonts w:asciiTheme="majorBidi" w:hAnsiTheme="majorBidi" w:cstheme="majorBidi"/>
          <w:sz w:val="24"/>
          <w:szCs w:val="24"/>
        </w:rPr>
        <w:t>, 2000). Such disparities in ISO 9001 adoption are evident within JSWP, which highlights that the true value of a QMS lies in its meaningful implementation, not just its certification.</w:t>
      </w:r>
    </w:p>
    <w:p w14:paraId="5EF08352" w14:textId="77777777" w:rsidR="00A63B65" w:rsidRPr="00CC1AD5" w:rsidRDefault="00A63B65" w:rsidP="00A63B65">
      <w:pPr>
        <w:spacing w:after="0" w:line="360" w:lineRule="auto"/>
        <w:jc w:val="both"/>
        <w:rPr>
          <w:rFonts w:asciiTheme="majorBidi" w:hAnsiTheme="majorBidi" w:cstheme="majorBidi"/>
          <w:b/>
          <w:bCs/>
          <w:sz w:val="28"/>
          <w:szCs w:val="28"/>
        </w:rPr>
      </w:pPr>
    </w:p>
    <w:p w14:paraId="4BEAC425" w14:textId="28EACDD8" w:rsidR="00A63B65" w:rsidRPr="00957034" w:rsidRDefault="00A63B65">
      <w:pPr>
        <w:pStyle w:val="MidOcean-1"/>
        <w:numPr>
          <w:ilvl w:val="2"/>
          <w:numId w:val="22"/>
        </w:numPr>
        <w:spacing w:before="120" w:after="120"/>
        <w:rPr>
          <w:color w:val="0D0D0D" w:themeColor="text1" w:themeTint="F2"/>
          <w:sz w:val="24"/>
          <w:szCs w:val="24"/>
        </w:rPr>
      </w:pPr>
      <w:r w:rsidRPr="00957034">
        <w:rPr>
          <w:color w:val="0D0D0D" w:themeColor="text1" w:themeTint="F2"/>
          <w:sz w:val="24"/>
          <w:szCs w:val="24"/>
        </w:rPr>
        <w:t>Total Quality Management (TQM)</w:t>
      </w:r>
    </w:p>
    <w:p w14:paraId="087393BD"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TQM is a comprehensive quality approach that focuses on continuous improvement, customer satisfaction, and proactive defect prevention throughout a project’s lifecycle. In the construction industry, TQM principles help ensure that quality is embedded at every stage, from planning, design to execution and project handover. Which is not like the traditional quality control methods, that focus on defect detection after occurrence. TQM emphasizes preventive strategies, such as process optimization, employee engagement, and data-driven decision-making.</w:t>
      </w:r>
    </w:p>
    <w:p w14:paraId="54F77A66" w14:textId="77777777" w:rsidR="00A63B65" w:rsidRPr="00CC1AD5" w:rsidRDefault="00A63B65" w:rsidP="00A63B65">
      <w:pPr>
        <w:spacing w:after="0" w:line="360" w:lineRule="auto"/>
        <w:jc w:val="both"/>
        <w:rPr>
          <w:rFonts w:asciiTheme="majorBidi" w:hAnsiTheme="majorBidi" w:cstheme="majorBidi"/>
          <w:sz w:val="24"/>
          <w:szCs w:val="24"/>
        </w:rPr>
      </w:pPr>
    </w:p>
    <w:p w14:paraId="351F727F"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Several major construction firms have successfully implemented TQM to enhance project outcomes. For example, Bechtel Corporation, a globally recognized engineering and construction company, adopted TQM methodologies and Six Sigma principles to </w:t>
      </w:r>
      <w:r w:rsidRPr="00CC1AD5">
        <w:rPr>
          <w:rFonts w:asciiTheme="majorBidi" w:hAnsiTheme="majorBidi" w:cstheme="majorBidi"/>
          <w:sz w:val="24"/>
          <w:szCs w:val="24"/>
        </w:rPr>
        <w:lastRenderedPageBreak/>
        <w:t xml:space="preserve">improve processes, reduce construction defects, and minimize the cost of defects and rework. By integrating structured quality control procedures into daily site operations, Bechtel’s quality improvement initiatives resulted in $200 million in savings, following an initial investment of $30 million in a defect prevention and process optimization program (Oguz et al., 2012). This case highlights how TQM-driven quality management strategies can lead to significant cost reductions and improved project efficiency in large-scale construction projects. </w:t>
      </w:r>
    </w:p>
    <w:p w14:paraId="12784B01" w14:textId="77777777" w:rsidR="00A63B65" w:rsidRPr="00CC1AD5" w:rsidRDefault="00A63B65" w:rsidP="00A63B65">
      <w:pPr>
        <w:spacing w:after="0" w:line="360" w:lineRule="auto"/>
        <w:jc w:val="both"/>
        <w:rPr>
          <w:rFonts w:asciiTheme="majorBidi" w:hAnsiTheme="majorBidi" w:cstheme="majorBidi"/>
          <w:sz w:val="24"/>
          <w:szCs w:val="24"/>
        </w:rPr>
      </w:pPr>
    </w:p>
    <w:p w14:paraId="2BE2292D" w14:textId="77777777" w:rsidR="00A63B65" w:rsidRPr="00957034"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 xml:space="preserve">In Saudi Arabia, the implementation of TQM is increasingly recognized as a key strategy for enhancing project performance and competitiveness in the construction sector. While global frameworks such as ISO 9001 have provided structured foundations for quality systems, their real impact lies in how effectively TQM principles are embedded within project execution. A study by Mazher, </w:t>
      </w:r>
      <w:proofErr w:type="spellStart"/>
      <w:r w:rsidRPr="00957034">
        <w:rPr>
          <w:rFonts w:asciiTheme="majorBidi" w:hAnsiTheme="majorBidi" w:cstheme="majorBidi"/>
          <w:sz w:val="24"/>
          <w:szCs w:val="24"/>
        </w:rPr>
        <w:t>Gharleghi</w:t>
      </w:r>
      <w:proofErr w:type="spellEnd"/>
      <w:r w:rsidRPr="00957034">
        <w:rPr>
          <w:rFonts w:asciiTheme="majorBidi" w:hAnsiTheme="majorBidi" w:cstheme="majorBidi"/>
          <w:sz w:val="24"/>
          <w:szCs w:val="24"/>
        </w:rPr>
        <w:t xml:space="preserve">, and Fah (2015) investigated four key TQM dimensions—quality management, quality control, quality assurance, and quality inspection—within Saudi construction firms, finding that the first three had a statistically significant positive impact on project quality. Notably, quality management showed the strongest correlation, emphasizing the importance of strategic planning, leadership commitment, and systematic process management. These findings complement those of other studies in the region, which suggest that employee engagement, continuous improvement, and integrated quality frameworks are essential to achieving project success. </w:t>
      </w:r>
    </w:p>
    <w:p w14:paraId="1E526596" w14:textId="77777777" w:rsidR="00A63B65" w:rsidRPr="00957034" w:rsidRDefault="00A63B65" w:rsidP="00A63B65">
      <w:pPr>
        <w:spacing w:after="0" w:line="360" w:lineRule="auto"/>
        <w:jc w:val="both"/>
        <w:rPr>
          <w:rFonts w:asciiTheme="majorBidi" w:hAnsiTheme="majorBidi" w:cstheme="majorBidi"/>
          <w:sz w:val="24"/>
          <w:szCs w:val="24"/>
        </w:rPr>
      </w:pPr>
    </w:p>
    <w:p w14:paraId="5A0FF4D9" w14:textId="77777777" w:rsidR="00A63B65"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 xml:space="preserve">For large-scale infrastructure programs like JSWP, these insights affirm that TQM and ISO 9001 must go beyond documentation and compliance to become a fully embedded organizational culture, throughout the </w:t>
      </w:r>
      <w:proofErr w:type="gramStart"/>
      <w:r w:rsidRPr="00957034">
        <w:rPr>
          <w:rFonts w:asciiTheme="majorBidi" w:hAnsiTheme="majorBidi" w:cstheme="majorBidi"/>
          <w:sz w:val="24"/>
          <w:szCs w:val="24"/>
        </w:rPr>
        <w:t>projects</w:t>
      </w:r>
      <w:proofErr w:type="gramEnd"/>
      <w:r w:rsidRPr="00957034">
        <w:rPr>
          <w:rFonts w:asciiTheme="majorBidi" w:hAnsiTheme="majorBidi" w:cstheme="majorBidi"/>
          <w:sz w:val="24"/>
          <w:szCs w:val="24"/>
        </w:rPr>
        <w:t xml:space="preserve"> lifecycles, enabling better coordination, reduced defects, and enhanced client satisfaction. The implementation of TQM in large-scale infrastructure projects in Saudi Arabia, such as the Riyadh</w:t>
      </w:r>
      <w:r w:rsidRPr="00CC1AD5">
        <w:rPr>
          <w:rFonts w:asciiTheme="majorBidi" w:hAnsiTheme="majorBidi" w:cstheme="majorBidi"/>
          <w:sz w:val="24"/>
          <w:szCs w:val="24"/>
        </w:rPr>
        <w:t xml:space="preserve"> Metro, has faced challenges. While TQM provided strict quality planning, assurance, and continuous monitoring that can minimize construction errors in some cases, there have also been reports of quality-related issues and major delays. Contractors may have struggled to fully integrate TQM principles into their daily operations, leading to inconsistent quality control and a disconnect between the intended benefits and the actual project outcomes (</w:t>
      </w:r>
      <w:proofErr w:type="spellStart"/>
      <w:r w:rsidRPr="00CC1AD5">
        <w:rPr>
          <w:rFonts w:asciiTheme="majorBidi" w:hAnsiTheme="majorBidi" w:cstheme="majorBidi"/>
          <w:sz w:val="24"/>
          <w:szCs w:val="24"/>
        </w:rPr>
        <w:t>Abazid</w:t>
      </w:r>
      <w:proofErr w:type="spellEnd"/>
      <w:r w:rsidRPr="00CC1AD5">
        <w:rPr>
          <w:rFonts w:asciiTheme="majorBidi" w:hAnsiTheme="majorBidi" w:cstheme="majorBidi"/>
          <w:sz w:val="24"/>
          <w:szCs w:val="24"/>
        </w:rPr>
        <w:t>, 2017).</w:t>
      </w:r>
    </w:p>
    <w:p w14:paraId="3F407DAB" w14:textId="77777777" w:rsidR="00A63B65" w:rsidRPr="00CC1AD5" w:rsidRDefault="00A63B65" w:rsidP="00A63B65">
      <w:pPr>
        <w:spacing w:after="0" w:line="360" w:lineRule="auto"/>
        <w:jc w:val="both"/>
        <w:rPr>
          <w:rFonts w:asciiTheme="majorBidi" w:hAnsiTheme="majorBidi" w:cstheme="majorBidi"/>
          <w:sz w:val="24"/>
          <w:szCs w:val="24"/>
          <w:rtl/>
        </w:rPr>
      </w:pPr>
      <w:r w:rsidRPr="00CC1AD5">
        <w:rPr>
          <w:rFonts w:asciiTheme="majorBidi" w:hAnsiTheme="majorBidi" w:cstheme="majorBidi"/>
          <w:sz w:val="24"/>
          <w:szCs w:val="24"/>
        </w:rPr>
        <w:lastRenderedPageBreak/>
        <w:t>While TQM is widely recognized for its benefits in construction, it is not formally implemented in JSWP, as ISO 9001 is followed as its quality management framework. However, the core principles of TQM—continuous improvement, defect prevention, and process optimization—are inherently embedded within ISO 9001 requirements. Contractors working under JSWP are expected to apply ISO 9001-driven quality management processes, such as structured ITP, MOS, and Material Inspection Requests (MIRs) to maintain compliance and ensure consistency across all projects. The effectiveness of ISO 9001 still depends on how well contractors integrate quality practices into their daily operations rather than treating compliance as a procedural obligation.</w:t>
      </w:r>
    </w:p>
    <w:p w14:paraId="2821D1A7" w14:textId="77777777" w:rsidR="00A63B65" w:rsidRPr="00CC1AD5" w:rsidRDefault="00A63B65" w:rsidP="00A63B65">
      <w:pPr>
        <w:spacing w:after="0" w:line="360" w:lineRule="auto"/>
        <w:jc w:val="both"/>
        <w:rPr>
          <w:rFonts w:asciiTheme="majorBidi" w:hAnsiTheme="majorBidi" w:cstheme="majorBidi"/>
          <w:sz w:val="24"/>
          <w:szCs w:val="24"/>
        </w:rPr>
      </w:pPr>
    </w:p>
    <w:p w14:paraId="3474C6EA" w14:textId="77777777" w:rsidR="00A63B65" w:rsidRPr="00CC1AD5"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To summarize, the construction industry's adoption of structured quality management systems, such as ISO 9001 and TQM, has demonstrated significant benefits in enhancing project outcomes, reducing defects, and improving overall efficiency. These frameworks provide a systematic approach to managing quality across the project lifecycle and have been widely embraced in both global and regional contexts. Within the Jeddah Stormwater Program, ISO 9001 serves as the primary quality framework, offering a standardized structure for quality manuals, ITPs, and MOS, but the meaningful implementation of its principles is crucial for realizing its full potential in improving construction quality, cost, and performance.</w:t>
      </w:r>
    </w:p>
    <w:p w14:paraId="7EFFD147" w14:textId="77777777" w:rsidR="00A63B65" w:rsidRPr="00CC1AD5" w:rsidRDefault="00A63B65" w:rsidP="00A63B65">
      <w:pPr>
        <w:spacing w:after="0" w:line="360" w:lineRule="auto"/>
        <w:jc w:val="both"/>
        <w:rPr>
          <w:rFonts w:asciiTheme="majorBidi" w:hAnsiTheme="majorBidi" w:cstheme="majorBidi"/>
          <w:sz w:val="24"/>
          <w:szCs w:val="24"/>
        </w:rPr>
      </w:pPr>
    </w:p>
    <w:p w14:paraId="6D2D2077" w14:textId="77777777" w:rsidR="00957034" w:rsidRDefault="00A63B65">
      <w:pPr>
        <w:pStyle w:val="MidOcean-1"/>
        <w:numPr>
          <w:ilvl w:val="1"/>
          <w:numId w:val="22"/>
        </w:numPr>
        <w:spacing w:before="120" w:after="120"/>
        <w:ind w:left="426" w:hanging="426"/>
        <w:rPr>
          <w:color w:val="0D0D0D" w:themeColor="text1" w:themeTint="F2"/>
          <w:szCs w:val="28"/>
        </w:rPr>
      </w:pPr>
      <w:r w:rsidRPr="00957034">
        <w:rPr>
          <w:color w:val="0D0D0D" w:themeColor="text1" w:themeTint="F2"/>
          <w:szCs w:val="28"/>
        </w:rPr>
        <w:t xml:space="preserve">  The Quality Gurus</w:t>
      </w:r>
    </w:p>
    <w:p w14:paraId="74ED3D5E" w14:textId="6DA1A468" w:rsidR="00A63B65" w:rsidRPr="00957034" w:rsidRDefault="00A63B65">
      <w:pPr>
        <w:pStyle w:val="MidOcean-1"/>
        <w:numPr>
          <w:ilvl w:val="2"/>
          <w:numId w:val="22"/>
        </w:numPr>
        <w:spacing w:before="120" w:after="120"/>
        <w:rPr>
          <w:color w:val="0D0D0D" w:themeColor="text1" w:themeTint="F2"/>
          <w:szCs w:val="28"/>
        </w:rPr>
      </w:pPr>
      <w:r w:rsidRPr="00957034">
        <w:rPr>
          <w:color w:val="0D0D0D" w:themeColor="text1" w:themeTint="F2"/>
          <w:sz w:val="24"/>
          <w:szCs w:val="24"/>
        </w:rPr>
        <w:t>Juran’s Quality Trilogy in Construction</w:t>
      </w:r>
    </w:p>
    <w:p w14:paraId="4C583B3B"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Juran's Quality Trilogy, developed by the pioneer quality management expert Dr. Joseph Juran, is a foundational framework in the field of quality management. This model consists of three interrelated processes: Quality Planning, Quality Control, and Quality Improvement. The Quality Trilogy emphasizes a proactive approach to quality management, ensuring that defects and inefficiencies are minimized through structured planning, continuous monitoring, and data-driven improvement (Juran &amp; Joseph, 2012). </w:t>
      </w:r>
    </w:p>
    <w:p w14:paraId="6FE5187A" w14:textId="77777777" w:rsidR="00A63B65" w:rsidRPr="00CC1AD5" w:rsidRDefault="00A63B65" w:rsidP="00A63B65">
      <w:pPr>
        <w:spacing w:after="0" w:line="360" w:lineRule="auto"/>
        <w:jc w:val="both"/>
        <w:rPr>
          <w:rFonts w:asciiTheme="majorBidi" w:hAnsiTheme="majorBidi" w:cstheme="majorBidi"/>
          <w:sz w:val="24"/>
          <w:szCs w:val="24"/>
        </w:rPr>
      </w:pPr>
    </w:p>
    <w:p w14:paraId="42E8FC8D"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 the context of construction projects, Juran's Quality Trilogy can serve as a comprehensive quality management strategy. Juran’s principles are widely applied to </w:t>
      </w:r>
      <w:r w:rsidRPr="00CC1AD5">
        <w:rPr>
          <w:rFonts w:asciiTheme="majorBidi" w:hAnsiTheme="majorBidi" w:cstheme="majorBidi"/>
          <w:sz w:val="24"/>
          <w:szCs w:val="24"/>
        </w:rPr>
        <w:lastRenderedPageBreak/>
        <w:t xml:space="preserve">enhance project execution, cost efficiency, and long-term infrastructure reliability. By integrating these three quality management processes, construction firms can systematically plan for quality, actively control and monitor quality-related activities, and continuously improve their quality management practices. This comprehensive approach helps construction organizations achieve their desired project outcomes, meet or exceed customer expectations, and deliver high-quality infrastructure that stands the test of time. </w:t>
      </w:r>
    </w:p>
    <w:p w14:paraId="7F2D8D5A" w14:textId="77777777" w:rsidR="00A63B65" w:rsidRPr="00CC1AD5" w:rsidRDefault="00A63B65" w:rsidP="00A63B65">
      <w:pPr>
        <w:spacing w:after="0" w:line="360" w:lineRule="auto"/>
        <w:jc w:val="both"/>
        <w:rPr>
          <w:rFonts w:asciiTheme="majorBidi" w:hAnsiTheme="majorBidi" w:cstheme="majorBidi"/>
          <w:sz w:val="24"/>
          <w:szCs w:val="24"/>
        </w:rPr>
      </w:pPr>
    </w:p>
    <w:p w14:paraId="1194B7A0"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Juran's Quality Trilogy has been recognized for its effectiveness in reducing waste, minimizing rework, and improving overall project performance in construction. Some argue that its rigid framework may not always be well-suited for the dynamic, complex, and changing nature of construction projects. The one-fit approach of the Quality Trilogy may fail to accommodate the unique challenges and constraints faced at each project, leading to suboptimal implementation and limited impact on project outcomes. Moreover, the extensive planning and documentation required can be seen as bureaucratic, unnecessary and time-consuming, as seen on JSWP contractors, potentially hindering the agility and responsiveness needed to adapt to changing project conditions. </w:t>
      </w:r>
    </w:p>
    <w:p w14:paraId="11552768" w14:textId="77777777" w:rsidR="00A63B65" w:rsidRPr="00CC1AD5" w:rsidRDefault="00A63B65" w:rsidP="00A63B65">
      <w:pPr>
        <w:spacing w:after="0" w:line="360" w:lineRule="auto"/>
        <w:jc w:val="both"/>
        <w:rPr>
          <w:rFonts w:asciiTheme="majorBidi" w:hAnsiTheme="majorBidi" w:cstheme="majorBidi"/>
          <w:sz w:val="24"/>
          <w:szCs w:val="24"/>
        </w:rPr>
      </w:pPr>
    </w:p>
    <w:p w14:paraId="0AD56FB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Although JSWP primarily adopts the ISO 9001 quality management framework as a contractual requirement, the core elements of Juran's Quality Trilogy are inherently aligned with the structured approach of ISO 9001. Contractors working under JSWP must engage in comprehensive quality planning through detailed manuals, quality control via Inspection and Test Plans and rigorous inspections, and quality improvement through continuous audits and corrective actions. Effective integration of these complementary principles through ISO 9001, JSWP contractors can foster a proactive quality management mindset, and rather than merely reactive compliance when ISO is only a formality that needs to be done. This approach can help reduce defects, optimize processes, and ultimately improve overall project outcomes. </w:t>
      </w:r>
    </w:p>
    <w:p w14:paraId="392A818A" w14:textId="77777777" w:rsidR="00A63B65" w:rsidRDefault="00A63B65" w:rsidP="00A63B65">
      <w:pPr>
        <w:spacing w:after="0" w:line="360" w:lineRule="auto"/>
        <w:jc w:val="both"/>
        <w:rPr>
          <w:rFonts w:asciiTheme="majorBidi" w:hAnsiTheme="majorBidi" w:cstheme="majorBidi"/>
          <w:sz w:val="24"/>
          <w:szCs w:val="24"/>
        </w:rPr>
      </w:pPr>
    </w:p>
    <w:p w14:paraId="750A5521" w14:textId="77777777" w:rsidR="00C93DD5" w:rsidRDefault="00C93DD5" w:rsidP="00A63B65">
      <w:pPr>
        <w:spacing w:after="0" w:line="360" w:lineRule="auto"/>
        <w:jc w:val="both"/>
        <w:rPr>
          <w:rFonts w:asciiTheme="majorBidi" w:hAnsiTheme="majorBidi" w:cstheme="majorBidi"/>
          <w:sz w:val="24"/>
          <w:szCs w:val="24"/>
        </w:rPr>
      </w:pPr>
    </w:p>
    <w:p w14:paraId="2EB8535D" w14:textId="1753C01F" w:rsidR="00A63B65" w:rsidRPr="00A95F3F" w:rsidRDefault="00A63B65">
      <w:pPr>
        <w:pStyle w:val="MidOcean-1"/>
        <w:numPr>
          <w:ilvl w:val="2"/>
          <w:numId w:val="22"/>
        </w:numPr>
        <w:spacing w:before="120" w:after="120"/>
        <w:rPr>
          <w:color w:val="0D0D0D" w:themeColor="text1" w:themeTint="F2"/>
          <w:sz w:val="24"/>
          <w:szCs w:val="24"/>
        </w:rPr>
      </w:pPr>
      <w:r w:rsidRPr="00A95F3F">
        <w:rPr>
          <w:color w:val="0D0D0D" w:themeColor="text1" w:themeTint="F2"/>
          <w:sz w:val="24"/>
          <w:szCs w:val="24"/>
        </w:rPr>
        <w:lastRenderedPageBreak/>
        <w:t>Deming’s PDCA Cycle in Construction</w:t>
      </w:r>
    </w:p>
    <w:p w14:paraId="7062F485" w14:textId="6F57775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Deming’s Plan-Do-Check-Act (PDCA) Cycle is a widely used continuous improvement model that emphasizes an iterative approach to quality management. Initially developed by Dr. W. Edwards Deming, the PDCA cycle ensures that quality is managed proactively rather than reactively, making it particularly valuable in construction projects where deviations from standards can lead to significant cost overruns, delays, safety risks, and reduced customer satisfaction. The cycle consists of four key stages as shown in </w:t>
      </w:r>
      <w:r>
        <w:rPr>
          <w:rFonts w:asciiTheme="majorBidi" w:hAnsiTheme="majorBidi" w:cstheme="majorBidi"/>
          <w:sz w:val="24"/>
          <w:szCs w:val="24"/>
        </w:rPr>
        <w:t>F</w:t>
      </w:r>
      <w:r w:rsidRPr="00CC1AD5">
        <w:rPr>
          <w:rFonts w:asciiTheme="majorBidi" w:hAnsiTheme="majorBidi" w:cstheme="majorBidi"/>
          <w:sz w:val="24"/>
          <w:szCs w:val="24"/>
        </w:rPr>
        <w:t xml:space="preserve">igure </w:t>
      </w:r>
      <w:r w:rsidR="00C93DD5">
        <w:rPr>
          <w:rFonts w:asciiTheme="majorBidi" w:hAnsiTheme="majorBidi" w:cstheme="majorBidi"/>
          <w:sz w:val="24"/>
          <w:szCs w:val="24"/>
        </w:rPr>
        <w:t>(</w:t>
      </w:r>
      <w:r>
        <w:rPr>
          <w:rFonts w:asciiTheme="majorBidi" w:hAnsiTheme="majorBidi" w:cstheme="majorBidi"/>
          <w:sz w:val="24"/>
          <w:szCs w:val="24"/>
        </w:rPr>
        <w:t>0</w:t>
      </w:r>
      <w:r w:rsidRPr="00CC1AD5">
        <w:rPr>
          <w:rFonts w:asciiTheme="majorBidi" w:hAnsiTheme="majorBidi" w:cstheme="majorBidi"/>
          <w:sz w:val="24"/>
          <w:szCs w:val="24"/>
        </w:rPr>
        <w:t>2</w:t>
      </w:r>
      <w:r w:rsidR="00C93DD5">
        <w:rPr>
          <w:rFonts w:asciiTheme="majorBidi" w:hAnsiTheme="majorBidi" w:cstheme="majorBidi"/>
          <w:sz w:val="24"/>
          <w:szCs w:val="24"/>
        </w:rPr>
        <w:t>)</w:t>
      </w:r>
      <w:r w:rsidRPr="00CC1AD5">
        <w:rPr>
          <w:rFonts w:asciiTheme="majorBidi" w:hAnsiTheme="majorBidi" w:cstheme="majorBidi"/>
          <w:sz w:val="24"/>
          <w:szCs w:val="24"/>
        </w:rPr>
        <w:t xml:space="preserve"> below.</w:t>
      </w:r>
    </w:p>
    <w:p w14:paraId="1F4B7513" w14:textId="77777777" w:rsidR="00A63B65" w:rsidRPr="00CC1AD5" w:rsidRDefault="00A63B65" w:rsidP="00A63B65">
      <w:pPr>
        <w:spacing w:after="200" w:line="276" w:lineRule="auto"/>
        <w:rPr>
          <w:rFonts w:asciiTheme="majorBidi" w:hAnsiTheme="majorBidi" w:cstheme="majorBidi"/>
          <w:sz w:val="24"/>
          <w:szCs w:val="24"/>
        </w:rPr>
      </w:pPr>
      <w:r w:rsidRPr="00CC1AD5">
        <w:rPr>
          <w:rFonts w:asciiTheme="majorBidi" w:hAnsiTheme="majorBidi" w:cstheme="majorBidi"/>
          <w:noProof/>
          <w:sz w:val="24"/>
          <w:szCs w:val="24"/>
        </w:rPr>
        <mc:AlternateContent>
          <mc:Choice Requires="wpg">
            <w:drawing>
              <wp:anchor distT="0" distB="0" distL="114300" distR="114300" simplePos="0" relativeHeight="251663360" behindDoc="0" locked="0" layoutInCell="1" allowOverlap="1" wp14:anchorId="68DA1E6D" wp14:editId="17779F49">
                <wp:simplePos x="0" y="0"/>
                <wp:positionH relativeFrom="column">
                  <wp:posOffset>341416</wp:posOffset>
                </wp:positionH>
                <wp:positionV relativeFrom="paragraph">
                  <wp:posOffset>69619</wp:posOffset>
                </wp:positionV>
                <wp:extent cx="4215740" cy="3906982"/>
                <wp:effectExtent l="0" t="0" r="0" b="0"/>
                <wp:wrapNone/>
                <wp:docPr id="1818004186" name="Group 13"/>
                <wp:cNvGraphicFramePr/>
                <a:graphic xmlns:a="http://schemas.openxmlformats.org/drawingml/2006/main">
                  <a:graphicData uri="http://schemas.microsoft.com/office/word/2010/wordprocessingGroup">
                    <wpg:wgp>
                      <wpg:cNvGrpSpPr/>
                      <wpg:grpSpPr>
                        <a:xfrm>
                          <a:off x="0" y="0"/>
                          <a:ext cx="4215740" cy="3906982"/>
                          <a:chOff x="-40844" y="-101186"/>
                          <a:chExt cx="4833257" cy="4188200"/>
                        </a:xfrm>
                      </wpg:grpSpPr>
                      <wpg:graphicFrame>
                        <wpg:cNvPr id="1459172876" name="Diagram 11"/>
                        <wpg:cNvFrPr/>
                        <wpg:xfrm>
                          <a:off x="228600" y="-101186"/>
                          <a:ext cx="4408170" cy="3668395"/>
                        </wpg:xfrm>
                        <a:graphic>
                          <a:graphicData uri="http://schemas.openxmlformats.org/drawingml/2006/diagram">
                            <dgm:relIds xmlns:dgm="http://schemas.openxmlformats.org/drawingml/2006/diagram" xmlns:r="http://schemas.openxmlformats.org/officeDocument/2006/relationships" r:dm="rId16" r:lo="rId17" r:qs="rId18" r:cs="rId19"/>
                          </a:graphicData>
                        </a:graphic>
                      </wpg:graphicFrame>
                      <wps:wsp>
                        <wps:cNvPr id="1372522145" name="Text Box 12"/>
                        <wps:cNvSpPr txBox="1"/>
                        <wps:spPr>
                          <a:xfrm>
                            <a:off x="-40844" y="3419360"/>
                            <a:ext cx="4833257" cy="667654"/>
                          </a:xfrm>
                          <a:prstGeom prst="rect">
                            <a:avLst/>
                          </a:prstGeom>
                          <a:noFill/>
                          <a:ln w="6350">
                            <a:noFill/>
                          </a:ln>
                        </wps:spPr>
                        <wps:txbx>
                          <w:txbxContent>
                            <w:p w14:paraId="0569DCC1" w14:textId="77777777" w:rsidR="00A63B65" w:rsidRPr="009638F7" w:rsidRDefault="00A63B65" w:rsidP="00C93DD5">
                              <w:pPr>
                                <w:spacing w:after="0" w:line="240" w:lineRule="auto"/>
                                <w:jc w:val="center"/>
                                <w:rPr>
                                  <w:rFonts w:asciiTheme="majorBidi" w:hAnsiTheme="majorBidi" w:cstheme="majorBidi"/>
                                  <w:sz w:val="24"/>
                                  <w:szCs w:val="24"/>
                                </w:rPr>
                              </w:pPr>
                              <w:r w:rsidRPr="009638F7">
                                <w:rPr>
                                  <w:rFonts w:asciiTheme="majorBidi" w:hAnsiTheme="majorBidi" w:cstheme="majorBidi"/>
                                  <w:sz w:val="24"/>
                                  <w:szCs w:val="24"/>
                                </w:rPr>
                                <w:t>Figure 02: Deming Cycle PDCA</w:t>
                              </w:r>
                            </w:p>
                            <w:p w14:paraId="1F8BA29C" w14:textId="76AE6367" w:rsidR="00C93DD5" w:rsidRPr="00C93DD5" w:rsidRDefault="00C93DD5" w:rsidP="00C93DD5">
                              <w:pPr>
                                <w:spacing w:after="0" w:line="240" w:lineRule="auto"/>
                                <w:jc w:val="center"/>
                                <w:rPr>
                                  <w:rFonts w:asciiTheme="majorBidi" w:hAnsiTheme="majorBidi" w:cstheme="majorBidi"/>
                                  <w:sz w:val="24"/>
                                  <w:szCs w:val="24"/>
                                </w:rPr>
                              </w:pPr>
                              <w:r w:rsidRPr="00C93DD5">
                                <w:rPr>
                                  <w:rFonts w:asciiTheme="majorBidi" w:hAnsiTheme="majorBidi" w:cstheme="majorBidi"/>
                                  <w:sz w:val="24"/>
                                  <w:szCs w:val="24"/>
                                </w:rPr>
                                <w:t>Source: Adapted form Deming (1986)</w:t>
                              </w:r>
                            </w:p>
                            <w:p w14:paraId="49469DA6" w14:textId="77777777" w:rsidR="00A63B65" w:rsidRDefault="00A63B65" w:rsidP="00C93DD5">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DA1E6D" id="Group 13" o:spid="_x0000_s1040" style="position:absolute;margin-left:26.9pt;margin-top:5.5pt;width:331.95pt;height:307.65pt;z-index:251663360;mso-width-relative:margin;mso-height-relative:margin" coordorigin="-408,-1011" coordsize="48332,41882"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1" o:spid="_x0000_s1041" type="#_x0000_t75" style="position:absolute;left:5042;top:-750;width:38160;height:358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">
                  <v:imagedata r:id="rId21" o:title=""/>
                  <o:lock v:ext="edit" aspectratio="f"/>
                </v:shape>
                <v:shape id="_x0000_s1042" type="#_x0000_t202" style="position:absolute;left:-408;top:34193;width:48332;height:6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" filled="f" stroked="f" strokeweight=".5pt">
                  <v:textbox>
                    <w:txbxContent>
                      <w:p w14:paraId="0569DCC1" w14:textId="77777777" w:rsidR="00A63B65" w:rsidRPr="009638F7" w:rsidRDefault="00A63B65" w:rsidP="00C93DD5">
                        <w:pPr>
                          <w:spacing w:after="0" w:line="240" w:lineRule="auto"/>
                          <w:jc w:val="center"/>
                          <w:rPr>
                            <w:rFonts w:asciiTheme="majorBidi" w:hAnsiTheme="majorBidi" w:cstheme="majorBidi"/>
                            <w:sz w:val="24"/>
                            <w:szCs w:val="24"/>
                          </w:rPr>
                        </w:pPr>
                        <w:r w:rsidRPr="009638F7">
                          <w:rPr>
                            <w:rFonts w:asciiTheme="majorBidi" w:hAnsiTheme="majorBidi" w:cstheme="majorBidi"/>
                            <w:sz w:val="24"/>
                            <w:szCs w:val="24"/>
                          </w:rPr>
                          <w:t>Figure 02: Deming Cycle PDCA</w:t>
                        </w:r>
                      </w:p>
                      <w:p w14:paraId="1F8BA29C" w14:textId="76AE6367" w:rsidR="00C93DD5" w:rsidRPr="00C93DD5" w:rsidRDefault="00C93DD5" w:rsidP="00C93DD5">
                        <w:pPr>
                          <w:spacing w:after="0" w:line="240" w:lineRule="auto"/>
                          <w:jc w:val="center"/>
                          <w:rPr>
                            <w:rFonts w:asciiTheme="majorBidi" w:hAnsiTheme="majorBidi" w:cstheme="majorBidi"/>
                            <w:sz w:val="24"/>
                            <w:szCs w:val="24"/>
                          </w:rPr>
                        </w:pPr>
                        <w:r w:rsidRPr="00C93DD5">
                          <w:rPr>
                            <w:rFonts w:asciiTheme="majorBidi" w:hAnsiTheme="majorBidi" w:cstheme="majorBidi"/>
                            <w:sz w:val="24"/>
                            <w:szCs w:val="24"/>
                          </w:rPr>
                          <w:t>Source: Adapted form Deming (1986)</w:t>
                        </w:r>
                      </w:p>
                      <w:p w14:paraId="49469DA6" w14:textId="77777777" w:rsidR="00A63B65" w:rsidRDefault="00A63B65" w:rsidP="00C93DD5">
                        <w:pPr>
                          <w:spacing w:after="0" w:line="240" w:lineRule="auto"/>
                        </w:pPr>
                      </w:p>
                    </w:txbxContent>
                  </v:textbox>
                </v:shape>
              </v:group>
            </w:pict>
          </mc:Fallback>
        </mc:AlternateContent>
      </w:r>
    </w:p>
    <w:p w14:paraId="2CD71CF7" w14:textId="77777777" w:rsidR="00A63B65" w:rsidRPr="00CC1AD5" w:rsidRDefault="00A63B65" w:rsidP="00A63B65">
      <w:pPr>
        <w:spacing w:after="200" w:line="276" w:lineRule="auto"/>
        <w:rPr>
          <w:rFonts w:asciiTheme="majorBidi" w:hAnsiTheme="majorBidi" w:cstheme="majorBidi"/>
          <w:sz w:val="24"/>
          <w:szCs w:val="24"/>
        </w:rPr>
      </w:pPr>
    </w:p>
    <w:p w14:paraId="537EF902" w14:textId="77777777" w:rsidR="00A63B65" w:rsidRPr="00CC1AD5" w:rsidRDefault="00A63B65" w:rsidP="00A63B65">
      <w:pPr>
        <w:spacing w:after="200" w:line="276" w:lineRule="auto"/>
        <w:rPr>
          <w:rFonts w:asciiTheme="majorBidi" w:hAnsiTheme="majorBidi" w:cstheme="majorBidi"/>
          <w:sz w:val="24"/>
          <w:szCs w:val="24"/>
        </w:rPr>
      </w:pPr>
    </w:p>
    <w:p w14:paraId="4923B44B" w14:textId="77777777" w:rsidR="00A63B65" w:rsidRPr="00CC1AD5" w:rsidRDefault="00A63B65" w:rsidP="00A63B65">
      <w:pPr>
        <w:spacing w:after="200" w:line="276" w:lineRule="auto"/>
        <w:rPr>
          <w:rFonts w:asciiTheme="majorBidi" w:hAnsiTheme="majorBidi" w:cstheme="majorBidi"/>
          <w:sz w:val="24"/>
          <w:szCs w:val="24"/>
        </w:rPr>
      </w:pPr>
    </w:p>
    <w:p w14:paraId="79C870AB" w14:textId="77777777" w:rsidR="00A63B65" w:rsidRPr="00CC1AD5" w:rsidRDefault="00A63B65" w:rsidP="00A63B65">
      <w:pPr>
        <w:spacing w:after="200" w:line="276" w:lineRule="auto"/>
        <w:rPr>
          <w:rFonts w:asciiTheme="majorBidi" w:hAnsiTheme="majorBidi" w:cstheme="majorBidi"/>
          <w:sz w:val="24"/>
          <w:szCs w:val="24"/>
        </w:rPr>
      </w:pPr>
    </w:p>
    <w:p w14:paraId="19973EA5" w14:textId="77777777" w:rsidR="00A63B65" w:rsidRPr="00CC1AD5" w:rsidRDefault="00A63B65" w:rsidP="00A63B65">
      <w:pPr>
        <w:spacing w:after="200" w:line="276" w:lineRule="auto"/>
        <w:rPr>
          <w:rFonts w:asciiTheme="majorBidi" w:hAnsiTheme="majorBidi" w:cstheme="majorBidi"/>
          <w:sz w:val="24"/>
          <w:szCs w:val="24"/>
        </w:rPr>
      </w:pPr>
    </w:p>
    <w:p w14:paraId="5A4AF06B" w14:textId="77777777" w:rsidR="00A63B65" w:rsidRPr="00CC1AD5" w:rsidRDefault="00A63B65" w:rsidP="00A63B65">
      <w:pPr>
        <w:spacing w:after="200" w:line="276" w:lineRule="auto"/>
        <w:rPr>
          <w:rFonts w:asciiTheme="majorBidi" w:hAnsiTheme="majorBidi" w:cstheme="majorBidi"/>
          <w:sz w:val="24"/>
          <w:szCs w:val="24"/>
        </w:rPr>
      </w:pPr>
    </w:p>
    <w:p w14:paraId="07F626B8" w14:textId="77777777" w:rsidR="00A63B65" w:rsidRPr="00CC1AD5" w:rsidRDefault="00A63B65" w:rsidP="00A63B65">
      <w:pPr>
        <w:spacing w:after="200" w:line="276" w:lineRule="auto"/>
        <w:rPr>
          <w:rFonts w:asciiTheme="majorBidi" w:hAnsiTheme="majorBidi" w:cstheme="majorBidi"/>
          <w:sz w:val="24"/>
          <w:szCs w:val="24"/>
        </w:rPr>
      </w:pPr>
    </w:p>
    <w:p w14:paraId="09381F43" w14:textId="77777777" w:rsidR="00A63B65" w:rsidRPr="00CC1AD5" w:rsidRDefault="00A63B65" w:rsidP="00A63B65">
      <w:pPr>
        <w:spacing w:after="200" w:line="276" w:lineRule="auto"/>
        <w:rPr>
          <w:rFonts w:asciiTheme="majorBidi" w:hAnsiTheme="majorBidi" w:cstheme="majorBidi"/>
          <w:sz w:val="24"/>
          <w:szCs w:val="24"/>
        </w:rPr>
      </w:pPr>
    </w:p>
    <w:p w14:paraId="49140C94" w14:textId="77777777" w:rsidR="00A63B65" w:rsidRPr="00CC1AD5" w:rsidRDefault="00A63B65" w:rsidP="00A63B65">
      <w:pPr>
        <w:spacing w:after="200" w:line="276" w:lineRule="auto"/>
        <w:rPr>
          <w:rFonts w:asciiTheme="majorBidi" w:hAnsiTheme="majorBidi" w:cstheme="majorBidi"/>
          <w:sz w:val="24"/>
          <w:szCs w:val="24"/>
        </w:rPr>
      </w:pPr>
    </w:p>
    <w:p w14:paraId="21336F4C" w14:textId="77777777" w:rsidR="00A63B65" w:rsidRPr="00CC1AD5" w:rsidRDefault="00A63B65" w:rsidP="00A63B65">
      <w:pPr>
        <w:spacing w:after="200" w:line="276" w:lineRule="auto"/>
        <w:rPr>
          <w:rFonts w:asciiTheme="majorBidi" w:hAnsiTheme="majorBidi" w:cstheme="majorBidi"/>
          <w:sz w:val="24"/>
          <w:szCs w:val="24"/>
        </w:rPr>
      </w:pPr>
    </w:p>
    <w:p w14:paraId="0BF56A08" w14:textId="77777777" w:rsidR="00C93DD5" w:rsidRDefault="00C93DD5" w:rsidP="00A63B65">
      <w:pPr>
        <w:spacing w:after="200" w:line="360" w:lineRule="auto"/>
        <w:jc w:val="both"/>
        <w:rPr>
          <w:rFonts w:asciiTheme="majorBidi" w:hAnsiTheme="majorBidi" w:cstheme="majorBidi"/>
          <w:sz w:val="24"/>
          <w:szCs w:val="24"/>
        </w:rPr>
      </w:pPr>
    </w:p>
    <w:p w14:paraId="4D416ECE" w14:textId="2870D704" w:rsidR="00A63B65" w:rsidRPr="00CC1AD5" w:rsidRDefault="00A63B65" w:rsidP="00A63B65">
      <w:pPr>
        <w:spacing w:after="200" w:line="360" w:lineRule="auto"/>
        <w:jc w:val="both"/>
        <w:rPr>
          <w:rFonts w:asciiTheme="majorBidi" w:hAnsiTheme="majorBidi" w:cstheme="majorBidi"/>
          <w:sz w:val="24"/>
          <w:szCs w:val="24"/>
        </w:rPr>
      </w:pPr>
      <w:r>
        <w:rPr>
          <w:rFonts w:asciiTheme="majorBidi" w:hAnsiTheme="majorBidi" w:cstheme="majorBidi"/>
          <w:sz w:val="24"/>
          <w:szCs w:val="24"/>
        </w:rPr>
        <w:t>I</w:t>
      </w:r>
      <w:r w:rsidRPr="00CC1AD5">
        <w:rPr>
          <w:rFonts w:asciiTheme="majorBidi" w:hAnsiTheme="majorBidi" w:cstheme="majorBidi"/>
          <w:sz w:val="24"/>
          <w:szCs w:val="24"/>
        </w:rPr>
        <w:t>n Construction</w:t>
      </w:r>
      <w:r>
        <w:rPr>
          <w:rFonts w:asciiTheme="majorBidi" w:hAnsiTheme="majorBidi" w:cstheme="majorBidi"/>
          <w:sz w:val="24"/>
          <w:szCs w:val="24"/>
        </w:rPr>
        <w:t>, t</w:t>
      </w:r>
      <w:r w:rsidRPr="00CC1AD5">
        <w:rPr>
          <w:rFonts w:asciiTheme="majorBidi" w:hAnsiTheme="majorBidi" w:cstheme="majorBidi"/>
          <w:sz w:val="24"/>
          <w:szCs w:val="24"/>
        </w:rPr>
        <w:t xml:space="preserve">he PDCA cycle is widely applied in construction to ensure proactive quality management, prevent defects, and drive continuous improvement. In the Cross-rail Project (London’s Elizabeth Line), the Plan phase was used extensively to define quality benchmarks, conduct risk assessments, and develop quality control strategies, preventing material failures and structural weaknesses before construction began (Project and Program Management, 2023). Check phase played a crucial role in the Hong Kong-Zhuhai-Macao Bridge project, where frequent inspections and real-time monitoring were used to detect early signs of structural stress and ensure compliance with engineering standards, reducing post-construction defects (Zhu et al., 2018). The act phase was used in the Riyadh Metro project, where lessons from early construction </w:t>
      </w:r>
      <w:r w:rsidRPr="00CC1AD5">
        <w:rPr>
          <w:rFonts w:asciiTheme="majorBidi" w:hAnsiTheme="majorBidi" w:cstheme="majorBidi"/>
          <w:sz w:val="24"/>
          <w:szCs w:val="24"/>
        </w:rPr>
        <w:lastRenderedPageBreak/>
        <w:t>phases led to better material selection, workflow efficiency, and safety improvements, minimizing rework and enhancing overall project quality (Abazid, 2017). These examples demonstrate how the PDCA cycle systematically integrates planning, monitoring, and corrective actions to improve project outcomes, reduce defects, and optimize construction processes.</w:t>
      </w:r>
    </w:p>
    <w:p w14:paraId="6244B78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author sees the PDCA cycle as an important model in large infrastructure projects as it creates a continuous feedback loop that enables consultants and contractors to identify and address quality issues at every stage of the project lifecycle. Within the Jeddah Stormwater Program, the application of Deming's PDCA cycle is evident in the structured quality management system required by the ISO 9001 framework, this model can help in integrating lessons learned from finished projects into new projects, especially during the planning stage, to incorporate lessons learned into the packages before reaching the bidding stage. </w:t>
      </w:r>
    </w:p>
    <w:p w14:paraId="01412543" w14:textId="77777777" w:rsidR="00A63B65" w:rsidRPr="00CC1AD5" w:rsidRDefault="00A63B65" w:rsidP="00A63B65">
      <w:pPr>
        <w:spacing w:after="0" w:line="360" w:lineRule="auto"/>
        <w:jc w:val="both"/>
        <w:rPr>
          <w:rFonts w:asciiTheme="majorBidi" w:hAnsiTheme="majorBidi" w:cstheme="majorBidi"/>
          <w:sz w:val="24"/>
          <w:szCs w:val="24"/>
        </w:rPr>
      </w:pPr>
    </w:p>
    <w:p w14:paraId="3B3F3ACE" w14:textId="429D2BA0" w:rsidR="00A63B65" w:rsidRPr="00A95F3F" w:rsidRDefault="00A63B65">
      <w:pPr>
        <w:pStyle w:val="MidOcean-1"/>
        <w:numPr>
          <w:ilvl w:val="2"/>
          <w:numId w:val="22"/>
        </w:numPr>
        <w:spacing w:before="120" w:after="120"/>
        <w:rPr>
          <w:color w:val="0D0D0D" w:themeColor="text1" w:themeTint="F2"/>
          <w:sz w:val="24"/>
          <w:szCs w:val="24"/>
        </w:rPr>
      </w:pPr>
      <w:r w:rsidRPr="00A95F3F">
        <w:rPr>
          <w:color w:val="0D0D0D" w:themeColor="text1" w:themeTint="F2"/>
          <w:sz w:val="24"/>
          <w:szCs w:val="24"/>
        </w:rPr>
        <w:t>Crosby’s "Zero Defects" Philosophy in Construction</w:t>
      </w:r>
    </w:p>
    <w:p w14:paraId="03BFC4E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Philip Crosby’s "Zero Defects" philosophy is a quality management approach that emphasizes doing things right the first time (DRIFT) to eliminate defects, reduce rework, and enhance project efficiency. Unlike traditional quality models that focus on detecting and correcting errors after they occur, Crosby’s methodology promotes a preventive mindset, as quality is built into processes rather than inspected at execution stage (Crosby, 1980). This principle is relevant in large-scale construction projects, where issues in materials, workmanship, or execution can lead to significant cost overruns, delays, and safety issues.</w:t>
      </w:r>
    </w:p>
    <w:p w14:paraId="6EF1D5F0" w14:textId="77777777" w:rsidR="00A63B65" w:rsidRPr="00CC1AD5" w:rsidRDefault="00A63B65" w:rsidP="00A63B65">
      <w:pPr>
        <w:spacing w:after="0" w:line="360" w:lineRule="auto"/>
        <w:jc w:val="both"/>
        <w:rPr>
          <w:rFonts w:asciiTheme="majorBidi" w:hAnsiTheme="majorBidi" w:cstheme="majorBidi"/>
          <w:sz w:val="24"/>
          <w:szCs w:val="24"/>
        </w:rPr>
      </w:pPr>
    </w:p>
    <w:p w14:paraId="4EA95A56" w14:textId="229F694D" w:rsidR="00A63B65" w:rsidRPr="00A95F3F" w:rsidRDefault="00A63B65">
      <w:pPr>
        <w:pStyle w:val="MidOcean-1"/>
        <w:numPr>
          <w:ilvl w:val="2"/>
          <w:numId w:val="22"/>
        </w:numPr>
        <w:spacing w:before="120" w:after="120"/>
        <w:rPr>
          <w:color w:val="0D0D0D" w:themeColor="text1" w:themeTint="F2"/>
          <w:sz w:val="24"/>
          <w:szCs w:val="24"/>
        </w:rPr>
      </w:pPr>
      <w:r w:rsidRPr="00A95F3F">
        <w:rPr>
          <w:color w:val="0D0D0D" w:themeColor="text1" w:themeTint="F2"/>
          <w:sz w:val="24"/>
          <w:szCs w:val="24"/>
        </w:rPr>
        <w:t>Application in Construction</w:t>
      </w:r>
    </w:p>
    <w:p w14:paraId="51FB82B6"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Crosby's "Zero Defects" philosophy has been successfully applied in various high-profile infrastructure projects, presenting its effectiveness in enhancing quality control and reducing rework. The implementation of strict quality planning, supplier compliance audits, and defect-prevention strategies has helped minimize construction errors and material defects, ensuring that the work meets stringent regulatory and safety standards (Salvi &amp; </w:t>
      </w:r>
      <w:proofErr w:type="spellStart"/>
      <w:r w:rsidRPr="00CC1AD5">
        <w:rPr>
          <w:rFonts w:asciiTheme="majorBidi" w:hAnsiTheme="majorBidi" w:cstheme="majorBidi"/>
          <w:sz w:val="24"/>
          <w:szCs w:val="24"/>
        </w:rPr>
        <w:t>Kerkar</w:t>
      </w:r>
      <w:proofErr w:type="spellEnd"/>
      <w:r w:rsidRPr="00CC1AD5">
        <w:rPr>
          <w:rFonts w:asciiTheme="majorBidi" w:hAnsiTheme="majorBidi" w:cstheme="majorBidi"/>
          <w:sz w:val="24"/>
          <w:szCs w:val="24"/>
        </w:rPr>
        <w:t xml:space="preserve">, 2020). This approach, which focuses on doing things right </w:t>
      </w:r>
      <w:r w:rsidRPr="00CC1AD5">
        <w:rPr>
          <w:rFonts w:asciiTheme="majorBidi" w:hAnsiTheme="majorBidi" w:cstheme="majorBidi"/>
          <w:sz w:val="24"/>
          <w:szCs w:val="24"/>
        </w:rPr>
        <w:lastRenderedPageBreak/>
        <w:t xml:space="preserve">the first time, has been instrumental in improving the long-term performance of construction projects by eliminating material inconsistencies and structural defects. </w:t>
      </w:r>
    </w:p>
    <w:p w14:paraId="38D2686B" w14:textId="77777777" w:rsidR="00A63B65" w:rsidRPr="00CC1AD5" w:rsidRDefault="00A63B65" w:rsidP="00A63B65">
      <w:pPr>
        <w:spacing w:after="0" w:line="360" w:lineRule="auto"/>
        <w:jc w:val="both"/>
        <w:rPr>
          <w:rFonts w:asciiTheme="majorBidi" w:hAnsiTheme="majorBidi" w:cstheme="majorBidi"/>
          <w:sz w:val="24"/>
          <w:szCs w:val="24"/>
        </w:rPr>
      </w:pPr>
    </w:p>
    <w:p w14:paraId="7AFCA4B6" w14:textId="63FE56E5"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While the ISO 9001 framework is the primary quality management system in JSWP, Crosby’s principles are already embedded in the program’s quality approach. Contractors are required to establish comprehensive Quality Manuals, ITPs, and MOSs to ensure quality is controlled at every stage of construction. The contractors who adhere to JSWP’s quality standards, implement supplier audits, inspections, and defect-prevention strategies, are aligning with Crosby’s "Zero Defects" philosophy. However, when no planning is in place, Crosby's zero-defect approach may not be effective</w:t>
      </w:r>
      <w:r w:rsidR="00C93DD5">
        <w:rPr>
          <w:rFonts w:asciiTheme="majorBidi" w:hAnsiTheme="majorBidi" w:cstheme="majorBidi"/>
          <w:sz w:val="24"/>
          <w:szCs w:val="24"/>
        </w:rPr>
        <w:t>, which</w:t>
      </w:r>
      <w:r w:rsidRPr="00CC1AD5">
        <w:rPr>
          <w:rFonts w:asciiTheme="majorBidi" w:hAnsiTheme="majorBidi" w:cstheme="majorBidi"/>
          <w:sz w:val="24"/>
          <w:szCs w:val="24"/>
        </w:rPr>
        <w:t xml:space="preserve"> highlights the importance of integrating both the PDCA cycle and Crosby's principles into the quality management system to drive continuous improvement and eliminate defects throughout the construction lifecycle (Hwang &amp; Yang, 2014) (</w:t>
      </w:r>
      <w:proofErr w:type="spellStart"/>
      <w:r w:rsidRPr="00CC1AD5">
        <w:rPr>
          <w:rFonts w:asciiTheme="majorBidi" w:hAnsiTheme="majorBidi" w:cstheme="majorBidi"/>
          <w:sz w:val="24"/>
          <w:szCs w:val="24"/>
        </w:rPr>
        <w:t>Alinizzi</w:t>
      </w:r>
      <w:proofErr w:type="spellEnd"/>
      <w:r w:rsidRPr="00CC1AD5">
        <w:rPr>
          <w:rFonts w:asciiTheme="majorBidi" w:hAnsiTheme="majorBidi" w:cstheme="majorBidi"/>
          <w:sz w:val="24"/>
          <w:szCs w:val="24"/>
        </w:rPr>
        <w:t xml:space="preserve"> et al., 2020).</w:t>
      </w:r>
    </w:p>
    <w:p w14:paraId="4947E423" w14:textId="77777777" w:rsidR="00A63B65" w:rsidRPr="00CC1AD5" w:rsidRDefault="00A63B65" w:rsidP="00A63B65">
      <w:pPr>
        <w:spacing w:after="0" w:line="360" w:lineRule="auto"/>
        <w:jc w:val="both"/>
        <w:rPr>
          <w:rFonts w:asciiTheme="majorBidi" w:hAnsiTheme="majorBidi" w:cstheme="majorBidi"/>
          <w:sz w:val="24"/>
          <w:szCs w:val="24"/>
        </w:rPr>
      </w:pPr>
    </w:p>
    <w:p w14:paraId="6607DCAB" w14:textId="58977016" w:rsidR="00A63B65" w:rsidRPr="00A95F3F" w:rsidRDefault="00A63B65">
      <w:pPr>
        <w:pStyle w:val="MidOcean-1"/>
        <w:numPr>
          <w:ilvl w:val="2"/>
          <w:numId w:val="22"/>
        </w:numPr>
        <w:spacing w:before="120" w:after="120"/>
        <w:rPr>
          <w:color w:val="0D0D0D" w:themeColor="text1" w:themeTint="F2"/>
          <w:sz w:val="24"/>
          <w:szCs w:val="24"/>
        </w:rPr>
      </w:pPr>
      <w:r w:rsidRPr="00A95F3F">
        <w:rPr>
          <w:color w:val="0D0D0D" w:themeColor="text1" w:themeTint="F2"/>
          <w:sz w:val="24"/>
          <w:szCs w:val="24"/>
        </w:rPr>
        <w:t>Conclusion and Proposed Solution</w:t>
      </w:r>
    </w:p>
    <w:p w14:paraId="56A970A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Construction Quality Management is a crucial aspect of large infrastructure projects, as it directly impacts project outcomes in terms of cost, schedule, quality, and customer satisfaction. The PDCA cycle and Crosby's "Zero Defects" philosophy provide effective frameworks for implementing a proactive and preventive quality management approach in the construction projects. Integrating these principles into the construction process can help construction project teams to identify and address quality issues, minimize defects.  This will drive continuous improvement and enhance the overall performance leading to success of the project. </w:t>
      </w:r>
    </w:p>
    <w:p w14:paraId="3D546D8C" w14:textId="77777777" w:rsidR="00A63B65" w:rsidRPr="00CC1AD5" w:rsidRDefault="00A63B65" w:rsidP="00A63B65">
      <w:pPr>
        <w:spacing w:after="0" w:line="360" w:lineRule="auto"/>
        <w:jc w:val="both"/>
        <w:rPr>
          <w:rFonts w:asciiTheme="majorBidi" w:hAnsiTheme="majorBidi" w:cstheme="majorBidi"/>
          <w:sz w:val="24"/>
          <w:szCs w:val="24"/>
        </w:rPr>
      </w:pPr>
    </w:p>
    <w:p w14:paraId="6AFB5F63" w14:textId="77777777" w:rsidR="00A63B65" w:rsidRPr="00A95F3F" w:rsidRDefault="00A63B65">
      <w:pPr>
        <w:pStyle w:val="MidOcean-1"/>
        <w:numPr>
          <w:ilvl w:val="1"/>
          <w:numId w:val="22"/>
        </w:numPr>
        <w:spacing w:before="120" w:after="120"/>
        <w:ind w:left="426" w:hanging="426"/>
        <w:rPr>
          <w:color w:val="0D0D0D" w:themeColor="text1" w:themeTint="F2"/>
          <w:szCs w:val="28"/>
        </w:rPr>
      </w:pPr>
      <w:r w:rsidRPr="00A95F3F">
        <w:rPr>
          <w:color w:val="0D0D0D" w:themeColor="text1" w:themeTint="F2"/>
          <w:szCs w:val="28"/>
        </w:rPr>
        <w:t xml:space="preserve">  The Pyramid of Quality</w:t>
      </w:r>
    </w:p>
    <w:p w14:paraId="48873666" w14:textId="77777777" w:rsidR="00A63B65" w:rsidRPr="00B92BAA" w:rsidRDefault="00A63B65" w:rsidP="00A63B65">
      <w:pPr>
        <w:spacing w:after="0" w:line="360" w:lineRule="auto"/>
        <w:jc w:val="both"/>
        <w:rPr>
          <w:rFonts w:asciiTheme="majorBidi" w:hAnsiTheme="majorBidi" w:cstheme="majorBidi"/>
          <w:sz w:val="24"/>
          <w:szCs w:val="24"/>
        </w:rPr>
      </w:pPr>
      <w:r w:rsidRPr="00B92BAA">
        <w:rPr>
          <w:rFonts w:asciiTheme="majorBidi" w:hAnsiTheme="majorBidi" w:cstheme="majorBidi"/>
          <w:sz w:val="24"/>
          <w:szCs w:val="24"/>
        </w:rPr>
        <w:t xml:space="preserve">The author developed the pyramid of quality integration to illustrate the evolution of quality thought and its structured application within the construction industry. Figure 03 illustrates the layered integration of quality management thinking into construction practices, showing how foundational theories have evolved into structured systems that drive modern project outcomes. At its foundation are the contributions of quality pioneers—Deming, Juran, and Crosby—who introduced key principles such as continuous improvement, process focus, and defect prevention. These theoretical </w:t>
      </w:r>
      <w:r w:rsidRPr="00B92BAA">
        <w:rPr>
          <w:rFonts w:asciiTheme="majorBidi" w:hAnsiTheme="majorBidi" w:cstheme="majorBidi"/>
          <w:sz w:val="24"/>
          <w:szCs w:val="24"/>
        </w:rPr>
        <w:lastRenderedPageBreak/>
        <w:t>contributions informed the rise of Total Quality Management in the 1980s, emphasizing organizational culture, leadership, and system-wide quality responsibility. Subsequently, the development of the ISO 9001 standard translated these principles into a formalized quality management framework, emphasizing process control, documentation, and continuous auditing. Within the construction sector, these standards were further operationalized through Construction Quality Management (CQM) practices, including Quality Management Systems, Inspection and Test Plans, Non-Conformance, and on-site inspections. At the top of the pyramid lie the intended results of these layered practices: project outcomes in terms of cost, time, quality, and customer satisfaction.</w:t>
      </w:r>
    </w:p>
    <w:p w14:paraId="063ED461" w14:textId="77777777" w:rsidR="00A63B65" w:rsidRPr="00CC1AD5" w:rsidRDefault="00A63B65" w:rsidP="00A63B65">
      <w:pPr>
        <w:spacing w:after="0" w:line="360" w:lineRule="auto"/>
        <w:jc w:val="both"/>
        <w:rPr>
          <w:rFonts w:asciiTheme="majorBidi" w:hAnsiTheme="majorBidi" w:cstheme="majorBidi"/>
          <w:b/>
          <w:bCs/>
          <w:sz w:val="26"/>
          <w:szCs w:val="26"/>
        </w:rPr>
      </w:pPr>
      <w:r w:rsidRPr="00CC1AD5">
        <w:rPr>
          <w:rFonts w:asciiTheme="majorBidi" w:hAnsiTheme="majorBidi" w:cstheme="majorBidi"/>
          <w:b/>
          <w:bCs/>
          <w:noProof/>
        </w:rPr>
        <mc:AlternateContent>
          <mc:Choice Requires="wps">
            <w:drawing>
              <wp:anchor distT="0" distB="0" distL="114300" distR="114300" simplePos="0" relativeHeight="251665408" behindDoc="0" locked="0" layoutInCell="1" allowOverlap="1" wp14:anchorId="0C9F7BBC" wp14:editId="57018B80">
                <wp:simplePos x="0" y="0"/>
                <wp:positionH relativeFrom="column">
                  <wp:posOffset>57150</wp:posOffset>
                </wp:positionH>
                <wp:positionV relativeFrom="paragraph">
                  <wp:posOffset>3343275</wp:posOffset>
                </wp:positionV>
                <wp:extent cx="5305425" cy="466725"/>
                <wp:effectExtent l="0" t="0" r="0" b="0"/>
                <wp:wrapNone/>
                <wp:docPr id="2023012141" name="Text Box 12"/>
                <wp:cNvGraphicFramePr/>
                <a:graphic xmlns:a="http://schemas.openxmlformats.org/drawingml/2006/main">
                  <a:graphicData uri="http://schemas.microsoft.com/office/word/2010/wordprocessingShape">
                    <wps:wsp>
                      <wps:cNvSpPr txBox="1"/>
                      <wps:spPr>
                        <a:xfrm>
                          <a:off x="0" y="0"/>
                          <a:ext cx="5305425" cy="466725"/>
                        </a:xfrm>
                        <a:prstGeom prst="rect">
                          <a:avLst/>
                        </a:prstGeom>
                        <a:noFill/>
                        <a:ln w="6350">
                          <a:noFill/>
                        </a:ln>
                      </wps:spPr>
                      <wps:txbx>
                        <w:txbxContent>
                          <w:p w14:paraId="36022FB7" w14:textId="77777777" w:rsidR="009638F7" w:rsidRDefault="00A63B65" w:rsidP="009638F7">
                            <w:pPr>
                              <w:spacing w:after="0" w:line="240" w:lineRule="auto"/>
                              <w:rPr>
                                <w:rFonts w:asciiTheme="majorBidi" w:hAnsiTheme="majorBidi" w:cstheme="majorBidi"/>
                              </w:rPr>
                            </w:pPr>
                            <w:r w:rsidRPr="009638F7">
                              <w:rPr>
                                <w:rFonts w:asciiTheme="majorBidi" w:hAnsiTheme="majorBidi" w:cstheme="majorBidi"/>
                              </w:rPr>
                              <w:t>Figure 03: Pyramid of Quality Integration into Construction</w:t>
                            </w:r>
                          </w:p>
                          <w:p w14:paraId="2FA4FFFC" w14:textId="7DA4CABA" w:rsidR="00C93DD5" w:rsidRPr="009638F7" w:rsidRDefault="00C93DD5" w:rsidP="009638F7">
                            <w:pPr>
                              <w:spacing w:after="0" w:line="240" w:lineRule="auto"/>
                              <w:rPr>
                                <w:rFonts w:asciiTheme="majorBidi" w:hAnsiTheme="majorBidi" w:cstheme="majorBidi"/>
                              </w:rPr>
                            </w:pPr>
                            <w:r w:rsidRPr="009638F7">
                              <w:rPr>
                                <w:rFonts w:asciiTheme="majorBidi" w:hAnsiTheme="majorBidi" w:cstheme="majorBidi"/>
                              </w:rPr>
                              <w:t>Source: Developed by the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9F7BBC" id="Text Box 12" o:spid="_x0000_s1043" type="#_x0000_t202" style="position:absolute;left:0;text-align:left;margin-left:4.5pt;margin-top:263.25pt;width:417.75pt;height:36.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" filled="f" stroked="f" strokeweight=".5pt">
                <v:textbox>
                  <w:txbxContent>
                    <w:p w14:paraId="36022FB7" w14:textId="77777777" w:rsidR="009638F7" w:rsidRDefault="00A63B65" w:rsidP="009638F7">
                      <w:pPr>
                        <w:spacing w:after="0" w:line="240" w:lineRule="auto"/>
                        <w:rPr>
                          <w:rFonts w:asciiTheme="majorBidi" w:hAnsiTheme="majorBidi" w:cstheme="majorBidi"/>
                        </w:rPr>
                      </w:pPr>
                      <w:r w:rsidRPr="009638F7">
                        <w:rPr>
                          <w:rFonts w:asciiTheme="majorBidi" w:hAnsiTheme="majorBidi" w:cstheme="majorBidi"/>
                        </w:rPr>
                        <w:t>Figure 03: Pyramid of Quality Integration into Construction</w:t>
                      </w:r>
                    </w:p>
                    <w:p w14:paraId="2FA4FFFC" w14:textId="7DA4CABA" w:rsidR="00C93DD5" w:rsidRPr="009638F7" w:rsidRDefault="00C93DD5" w:rsidP="009638F7">
                      <w:pPr>
                        <w:spacing w:after="0" w:line="240" w:lineRule="auto"/>
                        <w:rPr>
                          <w:rFonts w:asciiTheme="majorBidi" w:hAnsiTheme="majorBidi" w:cstheme="majorBidi"/>
                        </w:rPr>
                      </w:pPr>
                      <w:r w:rsidRPr="009638F7">
                        <w:rPr>
                          <w:rFonts w:asciiTheme="majorBidi" w:hAnsiTheme="majorBidi" w:cstheme="majorBidi"/>
                        </w:rPr>
                        <w:t>Source: Developed by the Author</w:t>
                      </w:r>
                    </w:p>
                  </w:txbxContent>
                </v:textbox>
              </v:shape>
            </w:pict>
          </mc:Fallback>
        </mc:AlternateContent>
      </w:r>
      <w:r w:rsidRPr="00CC1AD5">
        <w:rPr>
          <w:rFonts w:asciiTheme="majorBidi" w:hAnsiTheme="majorBidi" w:cstheme="majorBidi"/>
          <w:b/>
          <w:bCs/>
          <w:noProof/>
        </w:rPr>
        <w:drawing>
          <wp:inline distT="0" distB="0" distL="0" distR="0" wp14:anchorId="76ED4A8C" wp14:editId="0851C8AF">
            <wp:extent cx="5486400" cy="3305175"/>
            <wp:effectExtent l="342900" t="19050" r="0" b="28575"/>
            <wp:docPr id="2054401065"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3366413D" w14:textId="77777777" w:rsidR="00A63B65" w:rsidRPr="00CC1AD5" w:rsidRDefault="00A63B65" w:rsidP="00A63B65">
      <w:pPr>
        <w:spacing w:after="0" w:line="360" w:lineRule="auto"/>
        <w:jc w:val="both"/>
        <w:rPr>
          <w:rFonts w:asciiTheme="majorBidi" w:hAnsiTheme="majorBidi" w:cstheme="majorBidi"/>
          <w:b/>
          <w:bCs/>
          <w:sz w:val="26"/>
          <w:szCs w:val="26"/>
        </w:rPr>
      </w:pPr>
    </w:p>
    <w:p w14:paraId="74E19D3E" w14:textId="77777777" w:rsidR="00A63B65" w:rsidRPr="00CC1AD5" w:rsidRDefault="00A63B65" w:rsidP="00A63B65">
      <w:pPr>
        <w:spacing w:after="0" w:line="360" w:lineRule="auto"/>
        <w:jc w:val="both"/>
        <w:rPr>
          <w:rFonts w:asciiTheme="majorBidi" w:hAnsiTheme="majorBidi" w:cstheme="majorBidi"/>
          <w:b/>
          <w:bCs/>
          <w:sz w:val="26"/>
          <w:szCs w:val="26"/>
        </w:rPr>
      </w:pPr>
    </w:p>
    <w:p w14:paraId="0E5A5CCC" w14:textId="352FBCE1" w:rsidR="00A63B65" w:rsidRPr="009638F7" w:rsidRDefault="00A63B65">
      <w:pPr>
        <w:pStyle w:val="MidOcean-1"/>
        <w:numPr>
          <w:ilvl w:val="2"/>
          <w:numId w:val="22"/>
        </w:numPr>
        <w:spacing w:before="120" w:after="120"/>
        <w:rPr>
          <w:color w:val="0D0D0D" w:themeColor="text1" w:themeTint="F2"/>
          <w:sz w:val="24"/>
          <w:szCs w:val="24"/>
        </w:rPr>
      </w:pPr>
      <w:r w:rsidRPr="009638F7">
        <w:rPr>
          <w:color w:val="0D0D0D" w:themeColor="text1" w:themeTint="F2"/>
          <w:sz w:val="24"/>
          <w:szCs w:val="24"/>
        </w:rPr>
        <w:t>How Iso 9001 Acts as integrative Framework</w:t>
      </w:r>
    </w:p>
    <w:p w14:paraId="3BA6A898" w14:textId="22476979" w:rsidR="00A63B65" w:rsidRPr="00CC1AD5" w:rsidRDefault="00A63B65" w:rsidP="00A63B65">
      <w:pPr>
        <w:spacing w:after="0" w:line="360" w:lineRule="auto"/>
        <w:jc w:val="both"/>
        <w:rPr>
          <w:rFonts w:asciiTheme="majorBidi" w:hAnsiTheme="majorBidi" w:cstheme="majorBidi"/>
          <w:sz w:val="24"/>
          <w:szCs w:val="24"/>
        </w:rPr>
      </w:pPr>
      <w:r w:rsidRPr="009638F7">
        <w:rPr>
          <w:rFonts w:asciiTheme="majorBidi" w:hAnsiTheme="majorBidi" w:cstheme="majorBidi"/>
          <w:sz w:val="24"/>
          <w:szCs w:val="24"/>
        </w:rPr>
        <w:t xml:space="preserve">Elements of the discussed quality management theories and models are inherently implemented within JSWP as the program officially adheres to ISO 9001 as its primary quality management system, its implementation naturally integrates fundamental principles from the quality theories. Figure </w:t>
      </w:r>
      <w:r w:rsidR="00C93DD5" w:rsidRPr="009638F7">
        <w:rPr>
          <w:rFonts w:asciiTheme="majorBidi" w:hAnsiTheme="majorBidi" w:cstheme="majorBidi"/>
          <w:sz w:val="24"/>
          <w:szCs w:val="24"/>
        </w:rPr>
        <w:t>(</w:t>
      </w:r>
      <w:r w:rsidRPr="009638F7">
        <w:rPr>
          <w:rFonts w:asciiTheme="majorBidi" w:hAnsiTheme="majorBidi" w:cstheme="majorBidi"/>
          <w:sz w:val="24"/>
          <w:szCs w:val="24"/>
        </w:rPr>
        <w:t>04</w:t>
      </w:r>
      <w:r w:rsidR="00C93DD5" w:rsidRPr="009638F7">
        <w:rPr>
          <w:rFonts w:asciiTheme="majorBidi" w:hAnsiTheme="majorBidi" w:cstheme="majorBidi"/>
          <w:sz w:val="24"/>
          <w:szCs w:val="24"/>
        </w:rPr>
        <w:t>)</w:t>
      </w:r>
      <w:r w:rsidRPr="009638F7">
        <w:rPr>
          <w:rFonts w:asciiTheme="majorBidi" w:hAnsiTheme="majorBidi" w:cstheme="majorBidi"/>
          <w:sz w:val="24"/>
          <w:szCs w:val="24"/>
        </w:rPr>
        <w:t xml:space="preserve"> illustrates how the foundational principles and concepts introduced by quality pioneers—Deming, Juran, and Crosby—have shaped the development of structured frameworks like TQM and ISO 9001, which form the theoretical backbone of modern quality systems. From Deming, ISO 9001</w:t>
      </w:r>
      <w:r w:rsidRPr="009638F7">
        <w:rPr>
          <w:rFonts w:asciiTheme="majorBidi" w:hAnsiTheme="majorBidi" w:cstheme="majorBidi"/>
        </w:rPr>
        <w:t xml:space="preserve"> </w:t>
      </w:r>
      <w:r w:rsidRPr="009638F7">
        <w:rPr>
          <w:rFonts w:asciiTheme="majorBidi" w:hAnsiTheme="majorBidi" w:cstheme="majorBidi"/>
          <w:sz w:val="24"/>
          <w:szCs w:val="24"/>
        </w:rPr>
        <w:lastRenderedPageBreak/>
        <w:t xml:space="preserve">inherits the PDCA cycle, process orientation, and emphasis on continuous improvement. While Juran quality </w:t>
      </w:r>
      <w:proofErr w:type="spellStart"/>
      <w:r w:rsidRPr="009638F7">
        <w:rPr>
          <w:rFonts w:asciiTheme="majorBidi" w:hAnsiTheme="majorBidi" w:cstheme="majorBidi"/>
          <w:sz w:val="24"/>
          <w:szCs w:val="24"/>
        </w:rPr>
        <w:t>triology</w:t>
      </w:r>
      <w:proofErr w:type="spellEnd"/>
      <w:r w:rsidRPr="009638F7">
        <w:rPr>
          <w:rFonts w:asciiTheme="majorBidi" w:hAnsiTheme="majorBidi" w:cstheme="majorBidi"/>
          <w:sz w:val="24"/>
          <w:szCs w:val="24"/>
        </w:rPr>
        <w:t xml:space="preserve"> incorporates a structured approach to quality planning, control and improvements, Crosby, reflects the preventive approach over proactive inspections. ISO formalizes TQM’s broader concepts</w:t>
      </w:r>
      <w:r w:rsidR="009638F7">
        <w:rPr>
          <w:rFonts w:asciiTheme="majorBidi" w:hAnsiTheme="majorBidi" w:cstheme="majorBidi"/>
          <w:sz w:val="24"/>
          <w:szCs w:val="24"/>
        </w:rPr>
        <w:t xml:space="preserve"> of </w:t>
      </w:r>
      <w:r w:rsidRPr="009638F7">
        <w:rPr>
          <w:rFonts w:asciiTheme="majorBidi" w:hAnsiTheme="majorBidi" w:cstheme="majorBidi"/>
          <w:sz w:val="24"/>
          <w:szCs w:val="24"/>
        </w:rPr>
        <w:t xml:space="preserve">customer satisfaction, employee </w:t>
      </w:r>
      <w:r w:rsidR="009638F7">
        <w:rPr>
          <w:rFonts w:asciiTheme="majorBidi" w:hAnsiTheme="majorBidi" w:cstheme="majorBidi"/>
          <w:sz w:val="24"/>
          <w:szCs w:val="24"/>
        </w:rPr>
        <w:t>&amp;</w:t>
      </w:r>
      <w:r w:rsidRPr="009638F7">
        <w:rPr>
          <w:rFonts w:asciiTheme="majorBidi" w:hAnsiTheme="majorBidi" w:cstheme="majorBidi"/>
          <w:sz w:val="24"/>
          <w:szCs w:val="24"/>
        </w:rPr>
        <w:t xml:space="preserve"> </w:t>
      </w:r>
      <w:r w:rsidR="009638F7" w:rsidRPr="009638F7">
        <w:rPr>
          <w:rFonts w:asciiTheme="majorBidi" w:hAnsiTheme="majorBidi" w:cstheme="majorBidi"/>
          <w:sz w:val="24"/>
          <w:szCs w:val="24"/>
        </w:rPr>
        <w:t>management</w:t>
      </w:r>
      <w:r w:rsidRPr="009638F7">
        <w:rPr>
          <w:rFonts w:asciiTheme="majorBidi" w:hAnsiTheme="majorBidi" w:cstheme="majorBidi"/>
          <w:sz w:val="24"/>
          <w:szCs w:val="24"/>
        </w:rPr>
        <w:t xml:space="preserve"> involvement, and system-wide quality responsibility</w:t>
      </w:r>
      <w:r w:rsidR="009638F7">
        <w:rPr>
          <w:rFonts w:asciiTheme="majorBidi" w:hAnsiTheme="majorBidi" w:cstheme="majorBidi"/>
          <w:sz w:val="24"/>
          <w:szCs w:val="24"/>
        </w:rPr>
        <w:t xml:space="preserve"> </w:t>
      </w:r>
      <w:r w:rsidRPr="009638F7">
        <w:rPr>
          <w:rFonts w:asciiTheme="majorBidi" w:hAnsiTheme="majorBidi" w:cstheme="majorBidi"/>
          <w:sz w:val="24"/>
          <w:szCs w:val="24"/>
        </w:rPr>
        <w:t>into documented procedures, measurable objectives, and audit processes.</w:t>
      </w:r>
      <w:r w:rsidRPr="00CC1AD5">
        <w:rPr>
          <w:rFonts w:asciiTheme="majorBidi" w:hAnsiTheme="majorBidi" w:cstheme="majorBidi"/>
          <w:sz w:val="24"/>
          <w:szCs w:val="24"/>
        </w:rPr>
        <w:t xml:space="preserve"> </w:t>
      </w:r>
    </w:p>
    <w:p w14:paraId="039EA8B0"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noProof/>
          <w:sz w:val="24"/>
          <w:szCs w:val="24"/>
        </w:rPr>
        <mc:AlternateContent>
          <mc:Choice Requires="wpg">
            <w:drawing>
              <wp:anchor distT="0" distB="0" distL="114300" distR="114300" simplePos="0" relativeHeight="251666432" behindDoc="0" locked="0" layoutInCell="1" allowOverlap="1" wp14:anchorId="448CA3BC" wp14:editId="715197E5">
                <wp:simplePos x="0" y="0"/>
                <wp:positionH relativeFrom="column">
                  <wp:posOffset>0</wp:posOffset>
                </wp:positionH>
                <wp:positionV relativeFrom="paragraph">
                  <wp:posOffset>88719</wp:posOffset>
                </wp:positionV>
                <wp:extent cx="5667375" cy="2238375"/>
                <wp:effectExtent l="0" t="0" r="28575" b="28575"/>
                <wp:wrapNone/>
                <wp:docPr id="1898797840" name="Group 22"/>
                <wp:cNvGraphicFramePr/>
                <a:graphic xmlns:a="http://schemas.openxmlformats.org/drawingml/2006/main">
                  <a:graphicData uri="http://schemas.microsoft.com/office/word/2010/wordprocessingGroup">
                    <wpg:wgp>
                      <wpg:cNvGrpSpPr/>
                      <wpg:grpSpPr>
                        <a:xfrm>
                          <a:off x="0" y="0"/>
                          <a:ext cx="5667375" cy="2238375"/>
                          <a:chOff x="0" y="0"/>
                          <a:chExt cx="5667375" cy="2238375"/>
                        </a:xfrm>
                      </wpg:grpSpPr>
                      <wps:wsp>
                        <wps:cNvPr id="781906567" name="Rectangle: Rounded Corners 14"/>
                        <wps:cNvSpPr/>
                        <wps:spPr>
                          <a:xfrm>
                            <a:off x="0" y="0"/>
                            <a:ext cx="2400300" cy="676275"/>
                          </a:xfrm>
                          <a:prstGeom prst="roundRect">
                            <a:avLst/>
                          </a:prstGeom>
                        </wps:spPr>
                        <wps:style>
                          <a:lnRef idx="2">
                            <a:schemeClr val="dk1"/>
                          </a:lnRef>
                          <a:fillRef idx="1">
                            <a:schemeClr val="lt1"/>
                          </a:fillRef>
                          <a:effectRef idx="0">
                            <a:schemeClr val="dk1"/>
                          </a:effectRef>
                          <a:fontRef idx="minor">
                            <a:schemeClr val="dk1"/>
                          </a:fontRef>
                        </wps:style>
                        <wps:txbx>
                          <w:txbxContent>
                            <w:p w14:paraId="78E0C5E6" w14:textId="77777777" w:rsidR="00A63B65" w:rsidRPr="00AF7241" w:rsidRDefault="00A63B65" w:rsidP="00A63B65">
                              <w:pPr>
                                <w:spacing w:after="0" w:line="240" w:lineRule="auto"/>
                                <w:jc w:val="center"/>
                                <w:rPr>
                                  <w:b/>
                                  <w:bCs/>
                                  <w:u w:val="single"/>
                                </w:rPr>
                              </w:pPr>
                              <w:r w:rsidRPr="00AF7241">
                                <w:rPr>
                                  <w:b/>
                                  <w:bCs/>
                                  <w:u w:val="single"/>
                                </w:rPr>
                                <w:t>Deming</w:t>
                              </w:r>
                            </w:p>
                            <w:p w14:paraId="62151040" w14:textId="77777777" w:rsidR="00A63B65" w:rsidRDefault="00A63B65" w:rsidP="00A63B65">
                              <w:pPr>
                                <w:spacing w:after="0" w:line="240" w:lineRule="auto"/>
                                <w:jc w:val="center"/>
                              </w:pPr>
                              <w:r>
                                <w:t>PDCA Cycle, 14 points, Process focus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47949218" name="Rectangle: Rounded Corners 14"/>
                        <wps:cNvSpPr/>
                        <wps:spPr>
                          <a:xfrm>
                            <a:off x="0" y="778328"/>
                            <a:ext cx="2400300" cy="676275"/>
                          </a:xfrm>
                          <a:prstGeom prst="roundRect">
                            <a:avLst/>
                          </a:prstGeom>
                        </wps:spPr>
                        <wps:style>
                          <a:lnRef idx="2">
                            <a:schemeClr val="dk1"/>
                          </a:lnRef>
                          <a:fillRef idx="1">
                            <a:schemeClr val="lt1"/>
                          </a:fillRef>
                          <a:effectRef idx="0">
                            <a:schemeClr val="dk1"/>
                          </a:effectRef>
                          <a:fontRef idx="minor">
                            <a:schemeClr val="dk1"/>
                          </a:fontRef>
                        </wps:style>
                        <wps:txbx>
                          <w:txbxContent>
                            <w:p w14:paraId="4611E422" w14:textId="77777777" w:rsidR="00A63B65" w:rsidRPr="00AF7241" w:rsidRDefault="00A63B65" w:rsidP="00A63B65">
                              <w:pPr>
                                <w:spacing w:after="0" w:line="240" w:lineRule="auto"/>
                                <w:jc w:val="center"/>
                                <w:rPr>
                                  <w:b/>
                                  <w:bCs/>
                                  <w:u w:val="single"/>
                                </w:rPr>
                              </w:pPr>
                              <w:r>
                                <w:rPr>
                                  <w:b/>
                                  <w:bCs/>
                                  <w:u w:val="single"/>
                                </w:rPr>
                                <w:t>Juran</w:t>
                              </w:r>
                            </w:p>
                            <w:p w14:paraId="3769B58F" w14:textId="77777777" w:rsidR="00A63B65" w:rsidRDefault="00A63B65" w:rsidP="00A63B65">
                              <w:pPr>
                                <w:spacing w:after="0" w:line="240" w:lineRule="auto"/>
                                <w:jc w:val="center"/>
                              </w:pPr>
                              <w:r>
                                <w:t>Quality Tribology: Planning, Control, 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45572621" name="Rectangle: Rounded Corners 14"/>
                        <wps:cNvSpPr/>
                        <wps:spPr>
                          <a:xfrm>
                            <a:off x="0" y="1562100"/>
                            <a:ext cx="2400300" cy="676275"/>
                          </a:xfrm>
                          <a:prstGeom prst="roundRect">
                            <a:avLst/>
                          </a:prstGeom>
                        </wps:spPr>
                        <wps:style>
                          <a:lnRef idx="2">
                            <a:schemeClr val="dk1"/>
                          </a:lnRef>
                          <a:fillRef idx="1">
                            <a:schemeClr val="lt1"/>
                          </a:fillRef>
                          <a:effectRef idx="0">
                            <a:schemeClr val="dk1"/>
                          </a:effectRef>
                          <a:fontRef idx="minor">
                            <a:schemeClr val="dk1"/>
                          </a:fontRef>
                        </wps:style>
                        <wps:txbx>
                          <w:txbxContent>
                            <w:p w14:paraId="21B2829F" w14:textId="77777777" w:rsidR="00A63B65" w:rsidRPr="00AF7241" w:rsidRDefault="00A63B65" w:rsidP="00A63B65">
                              <w:pPr>
                                <w:spacing w:after="0" w:line="240" w:lineRule="auto"/>
                                <w:jc w:val="center"/>
                                <w:rPr>
                                  <w:b/>
                                  <w:bCs/>
                                  <w:u w:val="single"/>
                                </w:rPr>
                              </w:pPr>
                              <w:r>
                                <w:rPr>
                                  <w:b/>
                                  <w:bCs/>
                                  <w:u w:val="single"/>
                                </w:rPr>
                                <w:t>Crosby</w:t>
                              </w:r>
                            </w:p>
                            <w:p w14:paraId="5849D59E" w14:textId="77777777" w:rsidR="00A63B65" w:rsidRDefault="00A63B65" w:rsidP="00A63B65">
                              <w:pPr>
                                <w:spacing w:after="0" w:line="240" w:lineRule="auto"/>
                                <w:jc w:val="center"/>
                              </w:pPr>
                              <w:r>
                                <w:t>Zero defect, Cost of Quality, Doing it Right the 1</w:t>
                              </w:r>
                              <w:r w:rsidRPr="00B75D6F">
                                <w:rPr>
                                  <w:vertAlign w:val="superscript"/>
                                </w:rPr>
                                <w:t>st</w:t>
                              </w:r>
                              <w:r>
                                <w:t xml:space="preserve">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5124556" name="Rectangle: Rounded Corners 14"/>
                        <wps:cNvSpPr/>
                        <wps:spPr>
                          <a:xfrm>
                            <a:off x="3494314" y="179614"/>
                            <a:ext cx="2173061" cy="828675"/>
                          </a:xfrm>
                          <a:prstGeom prst="roundRect">
                            <a:avLst/>
                          </a:prstGeom>
                        </wps:spPr>
                        <wps:style>
                          <a:lnRef idx="2">
                            <a:schemeClr val="dk1"/>
                          </a:lnRef>
                          <a:fillRef idx="1">
                            <a:schemeClr val="lt1"/>
                          </a:fillRef>
                          <a:effectRef idx="0">
                            <a:schemeClr val="dk1"/>
                          </a:effectRef>
                          <a:fontRef idx="minor">
                            <a:schemeClr val="dk1"/>
                          </a:fontRef>
                        </wps:style>
                        <wps:txbx>
                          <w:txbxContent>
                            <w:p w14:paraId="23BAD108" w14:textId="77777777" w:rsidR="00A63B65" w:rsidRPr="00D561F7" w:rsidRDefault="00A63B65" w:rsidP="00A63B65">
                              <w:pPr>
                                <w:spacing w:after="0" w:line="240" w:lineRule="auto"/>
                                <w:jc w:val="center"/>
                                <w:rPr>
                                  <w:b/>
                                  <w:bCs/>
                                  <w:sz w:val="20"/>
                                  <w:szCs w:val="20"/>
                                  <w:u w:val="single"/>
                                </w:rPr>
                              </w:pPr>
                              <w:r w:rsidRPr="00D561F7">
                                <w:rPr>
                                  <w:b/>
                                  <w:bCs/>
                                  <w:sz w:val="20"/>
                                  <w:szCs w:val="20"/>
                                  <w:u w:val="single"/>
                                </w:rPr>
                                <w:t>ISO 9001</w:t>
                              </w:r>
                            </w:p>
                            <w:p w14:paraId="50F1E0F1" w14:textId="77777777" w:rsidR="00A63B65" w:rsidRPr="00D561F7" w:rsidRDefault="00A63B65" w:rsidP="00A63B65">
                              <w:pPr>
                                <w:spacing w:after="0" w:line="240" w:lineRule="auto"/>
                                <w:jc w:val="center"/>
                                <w:rPr>
                                  <w:sz w:val="20"/>
                                  <w:szCs w:val="20"/>
                                </w:rPr>
                              </w:pPr>
                              <w:r w:rsidRPr="00D561F7">
                                <w:rPr>
                                  <w:sz w:val="20"/>
                                  <w:szCs w:val="20"/>
                                </w:rPr>
                                <w:t>Inherits the PDCA cycle, process orientation, and continuous improvement.</w:t>
                              </w:r>
                            </w:p>
                            <w:p w14:paraId="6A4F70DD" w14:textId="77777777" w:rsidR="00A63B65" w:rsidRDefault="00A63B65" w:rsidP="00A63B6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0847500" name="Rectangle: Rounded Corners 14"/>
                        <wps:cNvSpPr/>
                        <wps:spPr>
                          <a:xfrm>
                            <a:off x="3526971" y="1137557"/>
                            <a:ext cx="2128158" cy="783772"/>
                          </a:xfrm>
                          <a:prstGeom prst="roundRect">
                            <a:avLst/>
                          </a:prstGeom>
                        </wps:spPr>
                        <wps:style>
                          <a:lnRef idx="2">
                            <a:schemeClr val="dk1"/>
                          </a:lnRef>
                          <a:fillRef idx="1">
                            <a:schemeClr val="lt1"/>
                          </a:fillRef>
                          <a:effectRef idx="0">
                            <a:schemeClr val="dk1"/>
                          </a:effectRef>
                          <a:fontRef idx="minor">
                            <a:schemeClr val="dk1"/>
                          </a:fontRef>
                        </wps:style>
                        <wps:txbx>
                          <w:txbxContent>
                            <w:p w14:paraId="7EC5A136" w14:textId="77777777" w:rsidR="00A63B65" w:rsidRPr="00AF7241" w:rsidRDefault="00A63B65" w:rsidP="00A63B65">
                              <w:pPr>
                                <w:spacing w:after="0" w:line="240" w:lineRule="auto"/>
                                <w:jc w:val="center"/>
                                <w:rPr>
                                  <w:b/>
                                  <w:bCs/>
                                  <w:u w:val="single"/>
                                </w:rPr>
                              </w:pPr>
                              <w:r>
                                <w:rPr>
                                  <w:b/>
                                  <w:bCs/>
                                  <w:u w:val="single"/>
                                </w:rPr>
                                <w:t>TQM</w:t>
                              </w:r>
                            </w:p>
                            <w:p w14:paraId="7EC6957E" w14:textId="77777777" w:rsidR="00A63B65" w:rsidRDefault="00A63B65" w:rsidP="00A63B65">
                              <w:pPr>
                                <w:spacing w:after="0" w:line="240" w:lineRule="auto"/>
                                <w:jc w:val="center"/>
                              </w:pPr>
                              <w:r>
                                <w:t>Guide culture of Quality across organizations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56379646" name="Group 21"/>
                        <wpg:cNvGrpSpPr/>
                        <wpg:grpSpPr>
                          <a:xfrm>
                            <a:off x="2394857" y="348342"/>
                            <a:ext cx="1131570" cy="1559379"/>
                            <a:chOff x="0" y="0"/>
                            <a:chExt cx="1131570" cy="1559379"/>
                          </a:xfrm>
                        </wpg:grpSpPr>
                        <wps:wsp>
                          <wps:cNvPr id="411607507" name="Straight Arrow Connector 15"/>
                          <wps:cNvCnPr/>
                          <wps:spPr>
                            <a:xfrm>
                              <a:off x="0" y="0"/>
                              <a:ext cx="1083129" cy="19594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55973487" name="Straight Arrow Connector 16"/>
                          <wps:cNvCnPr/>
                          <wps:spPr>
                            <a:xfrm>
                              <a:off x="0" y="5443"/>
                              <a:ext cx="1121229" cy="112122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21844271" name="Straight Arrow Connector 17"/>
                          <wps:cNvCnPr/>
                          <wps:spPr>
                            <a:xfrm flipV="1">
                              <a:off x="0" y="234043"/>
                              <a:ext cx="1082675" cy="51162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1674041489" name="Straight Arrow Connector 18"/>
                          <wps:cNvCnPr/>
                          <wps:spPr>
                            <a:xfrm>
                              <a:off x="10886" y="756558"/>
                              <a:ext cx="1104900" cy="43597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1799476523" name="Straight Arrow Connector 19"/>
                          <wps:cNvCnPr/>
                          <wps:spPr>
                            <a:xfrm flipV="1">
                              <a:off x="10886" y="1249136"/>
                              <a:ext cx="1120684" cy="31024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119753942" name="Straight Arrow Connector 20"/>
                          <wps:cNvCnPr/>
                          <wps:spPr>
                            <a:xfrm flipV="1">
                              <a:off x="0" y="310243"/>
                              <a:ext cx="1066709" cy="124097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448CA3BC" id="Group 22" o:spid="_x0000_s1044" style="position:absolute;left:0;text-align:left;margin-left:0;margin-top:7pt;width:446.25pt;height:176.25pt;z-index:251666432" coordsize="56673,22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">
                <v:roundrect id="Rectangle: Rounded Corners 14" o:spid="_x0000_s1045" style="position:absolute;width:24003;height:67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" fillcolor="white [3201]" strokecolor="black [3200]" strokeweight="1pt">
                  <v:stroke joinstyle="miter"/>
                  <v:textbox>
                    <w:txbxContent>
                      <w:p w14:paraId="78E0C5E6" w14:textId="77777777" w:rsidR="00A63B65" w:rsidRPr="00AF7241" w:rsidRDefault="00A63B65" w:rsidP="00A63B65">
                        <w:pPr>
                          <w:spacing w:after="0" w:line="240" w:lineRule="auto"/>
                          <w:jc w:val="center"/>
                          <w:rPr>
                            <w:b/>
                            <w:bCs/>
                            <w:u w:val="single"/>
                          </w:rPr>
                        </w:pPr>
                        <w:r w:rsidRPr="00AF7241">
                          <w:rPr>
                            <w:b/>
                            <w:bCs/>
                            <w:u w:val="single"/>
                          </w:rPr>
                          <w:t>Deming</w:t>
                        </w:r>
                      </w:p>
                      <w:p w14:paraId="62151040" w14:textId="77777777" w:rsidR="00A63B65" w:rsidRDefault="00A63B65" w:rsidP="00A63B65">
                        <w:pPr>
                          <w:spacing w:after="0" w:line="240" w:lineRule="auto"/>
                          <w:jc w:val="center"/>
                        </w:pPr>
                        <w:r>
                          <w:t>PDCA Cycle, 14 points, Process focus</w:t>
                        </w:r>
                      </w:p>
                    </w:txbxContent>
                  </v:textbox>
                </v:roundrect>
                <v:roundrect id="Rectangle: Rounded Corners 14" o:spid="_x0000_s1046" style="position:absolute;top:7783;width:24003;height:6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" fillcolor="white [3201]" strokecolor="black [3200]" strokeweight="1pt">
                  <v:stroke joinstyle="miter"/>
                  <v:textbox>
                    <w:txbxContent>
                      <w:p w14:paraId="4611E422" w14:textId="77777777" w:rsidR="00A63B65" w:rsidRPr="00AF7241" w:rsidRDefault="00A63B65" w:rsidP="00A63B65">
                        <w:pPr>
                          <w:spacing w:after="0" w:line="240" w:lineRule="auto"/>
                          <w:jc w:val="center"/>
                          <w:rPr>
                            <w:b/>
                            <w:bCs/>
                            <w:u w:val="single"/>
                          </w:rPr>
                        </w:pPr>
                        <w:r>
                          <w:rPr>
                            <w:b/>
                            <w:bCs/>
                            <w:u w:val="single"/>
                          </w:rPr>
                          <w:t>Juran</w:t>
                        </w:r>
                      </w:p>
                      <w:p w14:paraId="3769B58F" w14:textId="77777777" w:rsidR="00A63B65" w:rsidRDefault="00A63B65" w:rsidP="00A63B65">
                        <w:pPr>
                          <w:spacing w:after="0" w:line="240" w:lineRule="auto"/>
                          <w:jc w:val="center"/>
                        </w:pPr>
                        <w:r>
                          <w:t>Quality Tribology: Planning, Control, Improvement</w:t>
                        </w:r>
                      </w:p>
                    </w:txbxContent>
                  </v:textbox>
                </v:roundrect>
                <v:roundrect id="Rectangle: Rounded Corners 14" o:spid="_x0000_s1047" style="position:absolute;top:15621;width:24003;height:67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" fillcolor="white [3201]" strokecolor="black [3200]" strokeweight="1pt">
                  <v:stroke joinstyle="miter"/>
                  <v:textbox>
                    <w:txbxContent>
                      <w:p w14:paraId="21B2829F" w14:textId="77777777" w:rsidR="00A63B65" w:rsidRPr="00AF7241" w:rsidRDefault="00A63B65" w:rsidP="00A63B65">
                        <w:pPr>
                          <w:spacing w:after="0" w:line="240" w:lineRule="auto"/>
                          <w:jc w:val="center"/>
                          <w:rPr>
                            <w:b/>
                            <w:bCs/>
                            <w:u w:val="single"/>
                          </w:rPr>
                        </w:pPr>
                        <w:r>
                          <w:rPr>
                            <w:b/>
                            <w:bCs/>
                            <w:u w:val="single"/>
                          </w:rPr>
                          <w:t>Crosby</w:t>
                        </w:r>
                      </w:p>
                      <w:p w14:paraId="5849D59E" w14:textId="77777777" w:rsidR="00A63B65" w:rsidRDefault="00A63B65" w:rsidP="00A63B65">
                        <w:pPr>
                          <w:spacing w:after="0" w:line="240" w:lineRule="auto"/>
                          <w:jc w:val="center"/>
                        </w:pPr>
                        <w:r>
                          <w:t>Zero defect, Cost of Quality, Doing it Right the 1</w:t>
                        </w:r>
                        <w:r w:rsidRPr="00B75D6F">
                          <w:rPr>
                            <w:vertAlign w:val="superscript"/>
                          </w:rPr>
                          <w:t>st</w:t>
                        </w:r>
                        <w:r>
                          <w:t xml:space="preserve"> time</w:t>
                        </w:r>
                      </w:p>
                    </w:txbxContent>
                  </v:textbox>
                </v:roundrect>
                <v:roundrect id="Rectangle: Rounded Corners 14" o:spid="_x0000_s1048" style="position:absolute;left:34943;top:1796;width:21730;height:82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" fillcolor="white [3201]" strokecolor="black [3200]" strokeweight="1pt">
                  <v:stroke joinstyle="miter"/>
                  <v:textbox>
                    <w:txbxContent>
                      <w:p w14:paraId="23BAD108" w14:textId="77777777" w:rsidR="00A63B65" w:rsidRPr="00D561F7" w:rsidRDefault="00A63B65" w:rsidP="00A63B65">
                        <w:pPr>
                          <w:spacing w:after="0" w:line="240" w:lineRule="auto"/>
                          <w:jc w:val="center"/>
                          <w:rPr>
                            <w:b/>
                            <w:bCs/>
                            <w:sz w:val="20"/>
                            <w:szCs w:val="20"/>
                            <w:u w:val="single"/>
                          </w:rPr>
                        </w:pPr>
                        <w:r w:rsidRPr="00D561F7">
                          <w:rPr>
                            <w:b/>
                            <w:bCs/>
                            <w:sz w:val="20"/>
                            <w:szCs w:val="20"/>
                            <w:u w:val="single"/>
                          </w:rPr>
                          <w:t>ISO 9001</w:t>
                        </w:r>
                      </w:p>
                      <w:p w14:paraId="50F1E0F1" w14:textId="77777777" w:rsidR="00A63B65" w:rsidRPr="00D561F7" w:rsidRDefault="00A63B65" w:rsidP="00A63B65">
                        <w:pPr>
                          <w:spacing w:after="0" w:line="240" w:lineRule="auto"/>
                          <w:jc w:val="center"/>
                          <w:rPr>
                            <w:sz w:val="20"/>
                            <w:szCs w:val="20"/>
                          </w:rPr>
                        </w:pPr>
                        <w:r w:rsidRPr="00D561F7">
                          <w:rPr>
                            <w:sz w:val="20"/>
                            <w:szCs w:val="20"/>
                          </w:rPr>
                          <w:t>Inherits the PDCA cycle, process orientation, and continuous improvement.</w:t>
                        </w:r>
                      </w:p>
                      <w:p w14:paraId="6A4F70DD" w14:textId="77777777" w:rsidR="00A63B65" w:rsidRDefault="00A63B65" w:rsidP="00A63B65"/>
                    </w:txbxContent>
                  </v:textbox>
                </v:roundrect>
                <v:roundrect id="Rectangle: Rounded Corners 14" o:spid="_x0000_s1049" style="position:absolute;left:35269;top:11375;width:21282;height:78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" fillcolor="white [3201]" strokecolor="black [3200]" strokeweight="1pt">
                  <v:stroke joinstyle="miter"/>
                  <v:textbox>
                    <w:txbxContent>
                      <w:p w14:paraId="7EC5A136" w14:textId="77777777" w:rsidR="00A63B65" w:rsidRPr="00AF7241" w:rsidRDefault="00A63B65" w:rsidP="00A63B65">
                        <w:pPr>
                          <w:spacing w:after="0" w:line="240" w:lineRule="auto"/>
                          <w:jc w:val="center"/>
                          <w:rPr>
                            <w:b/>
                            <w:bCs/>
                            <w:u w:val="single"/>
                          </w:rPr>
                        </w:pPr>
                        <w:r>
                          <w:rPr>
                            <w:b/>
                            <w:bCs/>
                            <w:u w:val="single"/>
                          </w:rPr>
                          <w:t>TQM</w:t>
                        </w:r>
                      </w:p>
                      <w:p w14:paraId="7EC6957E" w14:textId="77777777" w:rsidR="00A63B65" w:rsidRDefault="00A63B65" w:rsidP="00A63B65">
                        <w:pPr>
                          <w:spacing w:after="0" w:line="240" w:lineRule="auto"/>
                          <w:jc w:val="center"/>
                        </w:pPr>
                        <w:r>
                          <w:t>Guide culture of Quality across organizations</w:t>
                        </w:r>
                      </w:p>
                    </w:txbxContent>
                  </v:textbox>
                </v:roundrect>
                <v:group id="Group 21" o:spid="_x0000_s1050" style="position:absolute;left:23948;top:3483;width:11316;height:15594" coordsize="11315,15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">
                  <v:shape id="Straight Arrow Connector 15" o:spid="_x0000_s1051" type="#_x0000_t32" style="position:absolute;width:10831;height:19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" strokecolor="black [3200]" strokeweight="1.5pt">
                    <v:stroke endarrow="block" joinstyle="miter"/>
                  </v:shape>
                  <v:shape id="Straight Arrow Connector 16" o:spid="_x0000_s1052" type="#_x0000_t32" style="position:absolute;top:54;width:11212;height:112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" strokecolor="black [3200]" strokeweight="1.5pt">
                    <v:stroke endarrow="block" joinstyle="miter"/>
                  </v:shape>
                  <v:shape id="Straight Arrow Connector 17" o:spid="_x0000_s1053" type="#_x0000_t32" style="position:absolute;top:2340;width:10826;height:51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" strokecolor="black [3200]" strokeweight="1.5pt">
                    <v:stroke endarrow="block" joinstyle="miter"/>
                  </v:shape>
                  <v:shape id="Straight Arrow Connector 18" o:spid="_x0000_s1054" type="#_x0000_t32" style="position:absolute;left:108;top:7565;width:11049;height:4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" strokecolor="black [3200]" strokeweight="1.5pt">
                    <v:stroke endarrow="block" joinstyle="miter"/>
                  </v:shape>
                  <v:shape id="Straight Arrow Connector 19" o:spid="_x0000_s1055" type="#_x0000_t32" style="position:absolute;left:108;top:12491;width:11207;height:310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" strokecolor="black [3200]" strokeweight="1.5pt">
                    <v:stroke endarrow="block" joinstyle="miter"/>
                  </v:shape>
                  <v:shape id="Straight Arrow Connector 20" o:spid="_x0000_s1056" type="#_x0000_t32" style="position:absolute;top:3102;width:10667;height:124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" strokecolor="black [3200]" strokeweight="1.5pt">
                    <v:stroke endarrow="block" joinstyle="miter"/>
                  </v:shape>
                </v:group>
              </v:group>
            </w:pict>
          </mc:Fallback>
        </mc:AlternateContent>
      </w:r>
      <w:r w:rsidRPr="00CC1AD5">
        <w:rPr>
          <w:rFonts w:asciiTheme="majorBidi" w:hAnsiTheme="majorBidi" w:cstheme="majorBidi"/>
          <w:b/>
          <w:bCs/>
          <w:u w:val="single"/>
        </w:rPr>
        <w:t xml:space="preserve"> </w:t>
      </w:r>
    </w:p>
    <w:p w14:paraId="78BA16C4" w14:textId="77777777" w:rsidR="00A63B65" w:rsidRPr="00CC1AD5" w:rsidRDefault="00A63B65" w:rsidP="00A63B65">
      <w:pPr>
        <w:spacing w:after="0" w:line="360" w:lineRule="auto"/>
        <w:jc w:val="both"/>
        <w:rPr>
          <w:rFonts w:asciiTheme="majorBidi" w:hAnsiTheme="majorBidi" w:cstheme="majorBidi"/>
          <w:sz w:val="24"/>
          <w:szCs w:val="24"/>
        </w:rPr>
      </w:pPr>
    </w:p>
    <w:p w14:paraId="16084B33" w14:textId="77777777" w:rsidR="00A63B65" w:rsidRPr="00CC1AD5" w:rsidRDefault="00A63B65" w:rsidP="00A63B65">
      <w:pPr>
        <w:spacing w:after="0" w:line="360" w:lineRule="auto"/>
        <w:jc w:val="both"/>
        <w:rPr>
          <w:rFonts w:asciiTheme="majorBidi" w:hAnsiTheme="majorBidi" w:cstheme="majorBidi"/>
          <w:sz w:val="24"/>
          <w:szCs w:val="24"/>
        </w:rPr>
      </w:pPr>
    </w:p>
    <w:p w14:paraId="5739AFE1" w14:textId="77777777" w:rsidR="00A63B65" w:rsidRPr="00CC1AD5" w:rsidRDefault="00A63B65" w:rsidP="00A63B65">
      <w:pPr>
        <w:spacing w:after="0" w:line="360" w:lineRule="auto"/>
        <w:jc w:val="both"/>
        <w:rPr>
          <w:rFonts w:asciiTheme="majorBidi" w:hAnsiTheme="majorBidi" w:cstheme="majorBidi"/>
          <w:sz w:val="24"/>
          <w:szCs w:val="24"/>
        </w:rPr>
      </w:pPr>
    </w:p>
    <w:p w14:paraId="5B1D2819" w14:textId="77777777" w:rsidR="00A63B65" w:rsidRPr="00CC1AD5" w:rsidRDefault="00A63B65" w:rsidP="00A63B65">
      <w:pPr>
        <w:spacing w:after="0" w:line="360" w:lineRule="auto"/>
        <w:jc w:val="both"/>
        <w:rPr>
          <w:rFonts w:asciiTheme="majorBidi" w:hAnsiTheme="majorBidi" w:cstheme="majorBidi"/>
          <w:sz w:val="24"/>
          <w:szCs w:val="24"/>
        </w:rPr>
      </w:pPr>
    </w:p>
    <w:p w14:paraId="08982D5D" w14:textId="77777777" w:rsidR="00A63B65" w:rsidRPr="00CC1AD5" w:rsidRDefault="00A63B65" w:rsidP="00A63B65">
      <w:pPr>
        <w:spacing w:after="0" w:line="360" w:lineRule="auto"/>
        <w:jc w:val="both"/>
        <w:rPr>
          <w:rFonts w:asciiTheme="majorBidi" w:hAnsiTheme="majorBidi" w:cstheme="majorBidi"/>
          <w:sz w:val="24"/>
          <w:szCs w:val="24"/>
        </w:rPr>
      </w:pPr>
    </w:p>
    <w:p w14:paraId="5110F9F0" w14:textId="77777777" w:rsidR="00A63B65" w:rsidRPr="00CC1AD5" w:rsidRDefault="00A63B65" w:rsidP="00A63B65">
      <w:pPr>
        <w:spacing w:after="0" w:line="360" w:lineRule="auto"/>
        <w:jc w:val="both"/>
        <w:rPr>
          <w:rFonts w:asciiTheme="majorBidi" w:hAnsiTheme="majorBidi" w:cstheme="majorBidi"/>
          <w:sz w:val="24"/>
          <w:szCs w:val="24"/>
        </w:rPr>
      </w:pPr>
    </w:p>
    <w:p w14:paraId="13514C06" w14:textId="77777777" w:rsidR="00A63B65" w:rsidRPr="00CC1AD5" w:rsidRDefault="00A63B65" w:rsidP="00A63B65">
      <w:pPr>
        <w:spacing w:after="0" w:line="360" w:lineRule="auto"/>
        <w:jc w:val="both"/>
        <w:rPr>
          <w:rFonts w:asciiTheme="majorBidi" w:hAnsiTheme="majorBidi" w:cstheme="majorBidi"/>
          <w:sz w:val="24"/>
          <w:szCs w:val="24"/>
        </w:rPr>
      </w:pPr>
    </w:p>
    <w:p w14:paraId="30DE41DF"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b/>
          <w:bCs/>
          <w:noProof/>
        </w:rPr>
        <mc:AlternateContent>
          <mc:Choice Requires="wps">
            <w:drawing>
              <wp:anchor distT="0" distB="0" distL="114300" distR="114300" simplePos="0" relativeHeight="251664384" behindDoc="0" locked="0" layoutInCell="1" allowOverlap="1" wp14:anchorId="55DC3FA6" wp14:editId="63267FCB">
                <wp:simplePos x="0" y="0"/>
                <wp:positionH relativeFrom="column">
                  <wp:posOffset>139535</wp:posOffset>
                </wp:positionH>
                <wp:positionV relativeFrom="paragraph">
                  <wp:posOffset>260070</wp:posOffset>
                </wp:positionV>
                <wp:extent cx="5305425" cy="629392"/>
                <wp:effectExtent l="0" t="0" r="0" b="0"/>
                <wp:wrapNone/>
                <wp:docPr id="1348464891" name="Text Box 12"/>
                <wp:cNvGraphicFramePr/>
                <a:graphic xmlns:a="http://schemas.openxmlformats.org/drawingml/2006/main">
                  <a:graphicData uri="http://schemas.microsoft.com/office/word/2010/wordprocessingShape">
                    <wps:wsp>
                      <wps:cNvSpPr txBox="1"/>
                      <wps:spPr>
                        <a:xfrm>
                          <a:off x="0" y="0"/>
                          <a:ext cx="5305425" cy="629392"/>
                        </a:xfrm>
                        <a:prstGeom prst="rect">
                          <a:avLst/>
                        </a:prstGeom>
                        <a:noFill/>
                        <a:ln w="6350">
                          <a:noFill/>
                        </a:ln>
                      </wps:spPr>
                      <wps:txbx>
                        <w:txbxContent>
                          <w:p w14:paraId="7EC628D8" w14:textId="77777777" w:rsidR="00A63B65" w:rsidRDefault="00A63B65" w:rsidP="009638F7">
                            <w:pPr>
                              <w:spacing w:after="0" w:line="240" w:lineRule="auto"/>
                              <w:rPr>
                                <w:rFonts w:asciiTheme="majorBidi" w:hAnsiTheme="majorBidi" w:cstheme="majorBidi"/>
                              </w:rPr>
                            </w:pPr>
                            <w:r w:rsidRPr="009638F7">
                              <w:rPr>
                                <w:rFonts w:asciiTheme="majorBidi" w:hAnsiTheme="majorBidi" w:cstheme="majorBidi"/>
                              </w:rPr>
                              <w:t>Figure 04: Contributions Of Quality Gurus to Modern Management Frameworks</w:t>
                            </w:r>
                          </w:p>
                          <w:p w14:paraId="55EB01C0" w14:textId="349E7F31" w:rsidR="009638F7" w:rsidRPr="009638F7" w:rsidRDefault="009638F7" w:rsidP="009638F7">
                            <w:pPr>
                              <w:spacing w:after="0" w:line="240" w:lineRule="auto"/>
                              <w:rPr>
                                <w:rFonts w:asciiTheme="majorBidi" w:hAnsiTheme="majorBidi" w:cstheme="majorBidi"/>
                              </w:rPr>
                            </w:pPr>
                            <w:r w:rsidRPr="009638F7">
                              <w:rPr>
                                <w:rFonts w:asciiTheme="majorBidi" w:hAnsiTheme="majorBidi" w:cstheme="majorBidi"/>
                              </w:rPr>
                              <w:t>Source: Developed by the Author</w:t>
                            </w:r>
                          </w:p>
                          <w:p w14:paraId="542CCE16" w14:textId="77777777" w:rsidR="009638F7" w:rsidRPr="009638F7" w:rsidRDefault="009638F7" w:rsidP="00A63B65">
                            <w:pPr>
                              <w:jc w:val="center"/>
                              <w:rPr>
                                <w:rFonts w:asciiTheme="majorBidi" w:hAnsiTheme="majorBidi" w:cstheme="majorBid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DC3FA6" id="_x0000_s1057" type="#_x0000_t202" style="position:absolute;left:0;text-align:left;margin-left:11pt;margin-top:20.5pt;width:417.75pt;height:49.5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" filled="f" stroked="f" strokeweight=".5pt">
                <v:textbox>
                  <w:txbxContent>
                    <w:p w14:paraId="7EC628D8" w14:textId="77777777" w:rsidR="00A63B65" w:rsidRDefault="00A63B65" w:rsidP="009638F7">
                      <w:pPr>
                        <w:spacing w:after="0" w:line="240" w:lineRule="auto"/>
                        <w:rPr>
                          <w:rFonts w:asciiTheme="majorBidi" w:hAnsiTheme="majorBidi" w:cstheme="majorBidi"/>
                        </w:rPr>
                      </w:pPr>
                      <w:r w:rsidRPr="009638F7">
                        <w:rPr>
                          <w:rFonts w:asciiTheme="majorBidi" w:hAnsiTheme="majorBidi" w:cstheme="majorBidi"/>
                        </w:rPr>
                        <w:t>Figure 04: Contributions Of Quality Gurus to Modern Management Frameworks</w:t>
                      </w:r>
                    </w:p>
                    <w:p w14:paraId="55EB01C0" w14:textId="349E7F31" w:rsidR="009638F7" w:rsidRPr="009638F7" w:rsidRDefault="009638F7" w:rsidP="009638F7">
                      <w:pPr>
                        <w:spacing w:after="0" w:line="240" w:lineRule="auto"/>
                        <w:rPr>
                          <w:rFonts w:asciiTheme="majorBidi" w:hAnsiTheme="majorBidi" w:cstheme="majorBidi"/>
                        </w:rPr>
                      </w:pPr>
                      <w:r w:rsidRPr="009638F7">
                        <w:rPr>
                          <w:rFonts w:asciiTheme="majorBidi" w:hAnsiTheme="majorBidi" w:cstheme="majorBidi"/>
                        </w:rPr>
                        <w:t>Source: Developed by the Author</w:t>
                      </w:r>
                    </w:p>
                    <w:p w14:paraId="542CCE16" w14:textId="77777777" w:rsidR="009638F7" w:rsidRPr="009638F7" w:rsidRDefault="009638F7" w:rsidP="00A63B65">
                      <w:pPr>
                        <w:jc w:val="center"/>
                        <w:rPr>
                          <w:rFonts w:asciiTheme="majorBidi" w:hAnsiTheme="majorBidi" w:cstheme="majorBidi"/>
                        </w:rPr>
                      </w:pPr>
                    </w:p>
                  </w:txbxContent>
                </v:textbox>
              </v:shape>
            </w:pict>
          </mc:Fallback>
        </mc:AlternateContent>
      </w:r>
    </w:p>
    <w:p w14:paraId="5991CA9F" w14:textId="77777777" w:rsidR="00A63B65" w:rsidRPr="00CC1AD5" w:rsidRDefault="00A63B65" w:rsidP="00A63B65">
      <w:pPr>
        <w:spacing w:after="0" w:line="360" w:lineRule="auto"/>
        <w:jc w:val="both"/>
        <w:rPr>
          <w:rFonts w:asciiTheme="majorBidi" w:hAnsiTheme="majorBidi" w:cstheme="majorBidi"/>
          <w:sz w:val="24"/>
          <w:szCs w:val="24"/>
        </w:rPr>
      </w:pPr>
    </w:p>
    <w:p w14:paraId="491721F5" w14:textId="77777777" w:rsidR="00A63B65" w:rsidRPr="00CC1AD5" w:rsidRDefault="00A63B65" w:rsidP="00A63B65">
      <w:pPr>
        <w:spacing w:after="0" w:line="360" w:lineRule="auto"/>
        <w:jc w:val="both"/>
        <w:rPr>
          <w:rFonts w:asciiTheme="majorBidi" w:hAnsiTheme="majorBidi" w:cstheme="majorBidi"/>
          <w:sz w:val="24"/>
          <w:szCs w:val="24"/>
        </w:rPr>
      </w:pPr>
    </w:p>
    <w:p w14:paraId="357E2FF5" w14:textId="77777777" w:rsidR="00C93DD5" w:rsidRDefault="00C93DD5" w:rsidP="00A63B65">
      <w:pPr>
        <w:spacing w:after="0" w:line="360" w:lineRule="auto"/>
        <w:jc w:val="both"/>
        <w:rPr>
          <w:rFonts w:asciiTheme="majorBidi" w:hAnsiTheme="majorBidi" w:cstheme="majorBidi"/>
          <w:sz w:val="24"/>
          <w:szCs w:val="24"/>
          <w:highlight w:val="yellow"/>
        </w:rPr>
      </w:pPr>
    </w:p>
    <w:p w14:paraId="177E98EF" w14:textId="7219E2DE" w:rsidR="00A63B65" w:rsidRPr="00CC1AD5" w:rsidRDefault="00A63B65" w:rsidP="00A63B65">
      <w:pPr>
        <w:spacing w:after="0" w:line="360" w:lineRule="auto"/>
        <w:jc w:val="both"/>
        <w:rPr>
          <w:rFonts w:asciiTheme="majorBidi" w:hAnsiTheme="majorBidi" w:cstheme="majorBidi"/>
          <w:sz w:val="24"/>
          <w:szCs w:val="24"/>
        </w:rPr>
      </w:pPr>
      <w:r w:rsidRPr="009638F7">
        <w:rPr>
          <w:rFonts w:asciiTheme="majorBidi" w:hAnsiTheme="majorBidi" w:cstheme="majorBidi"/>
          <w:sz w:val="24"/>
          <w:szCs w:val="24"/>
        </w:rPr>
        <w:t>Building</w:t>
      </w:r>
      <w:r w:rsidRPr="00CC1AD5">
        <w:rPr>
          <w:rFonts w:asciiTheme="majorBidi" w:hAnsiTheme="majorBidi" w:cstheme="majorBidi"/>
          <w:sz w:val="24"/>
          <w:szCs w:val="24"/>
        </w:rPr>
        <w:t xml:space="preserve"> on the previous discussion of </w:t>
      </w:r>
      <w:r w:rsidR="009638F7">
        <w:rPr>
          <w:rFonts w:asciiTheme="majorBidi" w:hAnsiTheme="majorBidi" w:cstheme="majorBidi"/>
          <w:sz w:val="24"/>
          <w:szCs w:val="24"/>
        </w:rPr>
        <w:t>F</w:t>
      </w:r>
      <w:r w:rsidRPr="00CC1AD5">
        <w:rPr>
          <w:rFonts w:asciiTheme="majorBidi" w:hAnsiTheme="majorBidi" w:cstheme="majorBidi"/>
          <w:sz w:val="24"/>
          <w:szCs w:val="24"/>
        </w:rPr>
        <w:t>igure</w:t>
      </w:r>
      <w:r w:rsidR="009638F7">
        <w:rPr>
          <w:rFonts w:asciiTheme="majorBidi" w:hAnsiTheme="majorBidi" w:cstheme="majorBidi"/>
          <w:sz w:val="24"/>
          <w:szCs w:val="24"/>
        </w:rPr>
        <w:t xml:space="preserve"> (0</w:t>
      </w:r>
      <w:r w:rsidRPr="00CC1AD5">
        <w:rPr>
          <w:rFonts w:asciiTheme="majorBidi" w:hAnsiTheme="majorBidi" w:cstheme="majorBidi"/>
          <w:sz w:val="24"/>
          <w:szCs w:val="24"/>
        </w:rPr>
        <w:t>4</w:t>
      </w:r>
      <w:r w:rsidR="009638F7">
        <w:rPr>
          <w:rFonts w:asciiTheme="majorBidi" w:hAnsiTheme="majorBidi" w:cstheme="majorBidi"/>
          <w:sz w:val="24"/>
          <w:szCs w:val="24"/>
        </w:rPr>
        <w:t>)</w:t>
      </w:r>
      <w:r w:rsidRPr="00CC1AD5">
        <w:rPr>
          <w:rFonts w:asciiTheme="majorBidi" w:hAnsiTheme="majorBidi" w:cstheme="majorBidi"/>
          <w:sz w:val="24"/>
          <w:szCs w:val="24"/>
        </w:rPr>
        <w:t xml:space="preserve">, the overlapping principles of Deming, Juran, and Crosby highlight a shared foundation that underpins modern quality management systems. The Venn diagram on </w:t>
      </w:r>
      <w:r w:rsidR="009638F7">
        <w:rPr>
          <w:rFonts w:asciiTheme="majorBidi" w:hAnsiTheme="majorBidi" w:cstheme="majorBidi"/>
          <w:sz w:val="24"/>
          <w:szCs w:val="24"/>
        </w:rPr>
        <w:t>Fi</w:t>
      </w:r>
      <w:r w:rsidRPr="00CC1AD5">
        <w:rPr>
          <w:rFonts w:asciiTheme="majorBidi" w:hAnsiTheme="majorBidi" w:cstheme="majorBidi"/>
          <w:sz w:val="24"/>
          <w:szCs w:val="24"/>
        </w:rPr>
        <w:t xml:space="preserve">gure </w:t>
      </w:r>
      <w:r w:rsidR="009638F7">
        <w:rPr>
          <w:rFonts w:asciiTheme="majorBidi" w:hAnsiTheme="majorBidi" w:cstheme="majorBidi"/>
          <w:sz w:val="24"/>
          <w:szCs w:val="24"/>
        </w:rPr>
        <w:t>(</w:t>
      </w:r>
      <w:r w:rsidRPr="00CC1AD5">
        <w:rPr>
          <w:rFonts w:asciiTheme="majorBidi" w:hAnsiTheme="majorBidi" w:cstheme="majorBidi"/>
          <w:sz w:val="24"/>
          <w:szCs w:val="24"/>
        </w:rPr>
        <w:t>05</w:t>
      </w:r>
      <w:r w:rsidR="009638F7">
        <w:rPr>
          <w:rFonts w:asciiTheme="majorBidi" w:hAnsiTheme="majorBidi" w:cstheme="majorBidi"/>
          <w:sz w:val="24"/>
          <w:szCs w:val="24"/>
        </w:rPr>
        <w:t>)</w:t>
      </w:r>
      <w:r w:rsidRPr="00CC1AD5">
        <w:rPr>
          <w:rFonts w:asciiTheme="majorBidi" w:hAnsiTheme="majorBidi" w:cstheme="majorBidi"/>
          <w:sz w:val="24"/>
          <w:szCs w:val="24"/>
        </w:rPr>
        <w:t xml:space="preserve"> below shows how Both Deming and Juran advocate for continuous improvement, while Crosby and Deming stress defect prevention over post-inspection correction. Juran and Crosby align on the need for structured planning and clear accountability in quality implementation. These overlapping principles not only reinforce the theoretical consistency behind modern frameworks like ISO 9001 and TQM but also justify their integration into Construction Quality Management (CQM) systems used in complex infrastructure projects such as the Jeddah Stormwater Program (JSWP). The interaction of All three emphasizes customer satisfaction, measurable performance, and organizational commitment to quality which are the core values of modern quality management frameworks </w:t>
      </w:r>
      <w:r w:rsidRPr="00CC1AD5">
        <w:rPr>
          <w:rFonts w:asciiTheme="majorBidi" w:hAnsiTheme="majorBidi" w:cstheme="majorBidi"/>
          <w:sz w:val="24"/>
          <w:szCs w:val="24"/>
        </w:rPr>
        <w:br w:type="page"/>
      </w:r>
    </w:p>
    <w:p w14:paraId="6EBDD5FF" w14:textId="77777777" w:rsidR="00A63B65" w:rsidRPr="00CC1AD5" w:rsidRDefault="00A63B65" w:rsidP="00A63B65">
      <w:pPr>
        <w:spacing w:after="0" w:line="360" w:lineRule="auto"/>
        <w:jc w:val="both"/>
        <w:rPr>
          <w:rFonts w:asciiTheme="majorBidi" w:hAnsiTheme="majorBidi" w:cstheme="majorBidi"/>
          <w:sz w:val="24"/>
          <w:szCs w:val="24"/>
          <w:highlight w:val="yellow"/>
        </w:rPr>
      </w:pPr>
      <w:r w:rsidRPr="00CC1AD5">
        <w:rPr>
          <w:rFonts w:asciiTheme="majorBidi" w:hAnsiTheme="majorBidi" w:cstheme="majorBidi"/>
          <w:b/>
          <w:bCs/>
          <w:noProof/>
        </w:rPr>
        <w:lastRenderedPageBreak/>
        <mc:AlternateContent>
          <mc:Choice Requires="wps">
            <w:drawing>
              <wp:anchor distT="0" distB="0" distL="114300" distR="114300" simplePos="0" relativeHeight="251659264" behindDoc="0" locked="0" layoutInCell="1" allowOverlap="1" wp14:anchorId="1A571DA3" wp14:editId="3405E958">
                <wp:simplePos x="0" y="0"/>
                <wp:positionH relativeFrom="margin">
                  <wp:align>left</wp:align>
                </wp:positionH>
                <wp:positionV relativeFrom="paragraph">
                  <wp:posOffset>3295650</wp:posOffset>
                </wp:positionV>
                <wp:extent cx="5305425" cy="590550"/>
                <wp:effectExtent l="0" t="0" r="0" b="0"/>
                <wp:wrapNone/>
                <wp:docPr id="449611965" name="Text Box 12"/>
                <wp:cNvGraphicFramePr/>
                <a:graphic xmlns:a="http://schemas.openxmlformats.org/drawingml/2006/main">
                  <a:graphicData uri="http://schemas.microsoft.com/office/word/2010/wordprocessingShape">
                    <wps:wsp>
                      <wps:cNvSpPr txBox="1"/>
                      <wps:spPr>
                        <a:xfrm>
                          <a:off x="0" y="0"/>
                          <a:ext cx="5305425" cy="590550"/>
                        </a:xfrm>
                        <a:prstGeom prst="rect">
                          <a:avLst/>
                        </a:prstGeom>
                        <a:noFill/>
                        <a:ln w="6350">
                          <a:noFill/>
                        </a:ln>
                      </wps:spPr>
                      <wps:txbx>
                        <w:txbxContent>
                          <w:p w14:paraId="63824881" w14:textId="77777777" w:rsidR="00A63B65" w:rsidRPr="009638F7" w:rsidRDefault="00A63B65" w:rsidP="009638F7">
                            <w:pPr>
                              <w:spacing w:after="0" w:line="240" w:lineRule="auto"/>
                              <w:rPr>
                                <w:rFonts w:asciiTheme="majorBidi" w:hAnsiTheme="majorBidi" w:cstheme="majorBidi"/>
                              </w:rPr>
                            </w:pPr>
                            <w:r w:rsidRPr="009638F7">
                              <w:rPr>
                                <w:rFonts w:asciiTheme="majorBidi" w:hAnsiTheme="majorBidi" w:cstheme="majorBidi"/>
                              </w:rPr>
                              <w:t>Figure 05: Overlapping Principles of Deming, Juran and Crosby</w:t>
                            </w:r>
                          </w:p>
                          <w:p w14:paraId="286C2564" w14:textId="77777777" w:rsidR="009638F7" w:rsidRPr="009638F7" w:rsidRDefault="009638F7" w:rsidP="009638F7">
                            <w:pPr>
                              <w:spacing w:after="0" w:line="240" w:lineRule="auto"/>
                              <w:rPr>
                                <w:rFonts w:asciiTheme="majorBidi" w:hAnsiTheme="majorBidi" w:cstheme="majorBidi"/>
                              </w:rPr>
                            </w:pPr>
                            <w:r w:rsidRPr="009638F7">
                              <w:rPr>
                                <w:rFonts w:asciiTheme="majorBidi" w:hAnsiTheme="majorBidi" w:cstheme="majorBidi"/>
                              </w:rPr>
                              <w:t>Source: Developed by the Author</w:t>
                            </w:r>
                          </w:p>
                          <w:p w14:paraId="6422DC59" w14:textId="77777777" w:rsidR="009638F7" w:rsidRPr="00B95CB4" w:rsidRDefault="009638F7" w:rsidP="00A63B65">
                            <w:pPr>
                              <w:jc w:val="center"/>
                              <w:rPr>
                                <w:rFonts w:asciiTheme="majorBidi" w:hAnsiTheme="majorBidi" w:cstheme="majorBidi"/>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571DA3" id="_x0000_s1058" type="#_x0000_t202" style="position:absolute;left:0;text-align:left;margin-left:0;margin-top:259.5pt;width:417.75pt;height:46.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" filled="f" stroked="f" strokeweight=".5pt">
                <v:textbox>
                  <w:txbxContent>
                    <w:p w14:paraId="63824881" w14:textId="77777777" w:rsidR="00A63B65" w:rsidRPr="009638F7" w:rsidRDefault="00A63B65" w:rsidP="009638F7">
                      <w:pPr>
                        <w:spacing w:after="0" w:line="240" w:lineRule="auto"/>
                        <w:rPr>
                          <w:rFonts w:asciiTheme="majorBidi" w:hAnsiTheme="majorBidi" w:cstheme="majorBidi"/>
                        </w:rPr>
                      </w:pPr>
                      <w:r w:rsidRPr="009638F7">
                        <w:rPr>
                          <w:rFonts w:asciiTheme="majorBidi" w:hAnsiTheme="majorBidi" w:cstheme="majorBidi"/>
                        </w:rPr>
                        <w:t>Figure 05: Overlapping Principles of Deming, Juran and Crosby</w:t>
                      </w:r>
                    </w:p>
                    <w:p w14:paraId="286C2564" w14:textId="77777777" w:rsidR="009638F7" w:rsidRPr="009638F7" w:rsidRDefault="009638F7" w:rsidP="009638F7">
                      <w:pPr>
                        <w:spacing w:after="0" w:line="240" w:lineRule="auto"/>
                        <w:rPr>
                          <w:rFonts w:asciiTheme="majorBidi" w:hAnsiTheme="majorBidi" w:cstheme="majorBidi"/>
                        </w:rPr>
                      </w:pPr>
                      <w:r w:rsidRPr="009638F7">
                        <w:rPr>
                          <w:rFonts w:asciiTheme="majorBidi" w:hAnsiTheme="majorBidi" w:cstheme="majorBidi"/>
                        </w:rPr>
                        <w:t>Source: Developed by the Author</w:t>
                      </w:r>
                    </w:p>
                    <w:p w14:paraId="6422DC59" w14:textId="77777777" w:rsidR="009638F7" w:rsidRPr="00B95CB4" w:rsidRDefault="009638F7" w:rsidP="00A63B65">
                      <w:pPr>
                        <w:jc w:val="center"/>
                        <w:rPr>
                          <w:rFonts w:asciiTheme="majorBidi" w:hAnsiTheme="majorBidi" w:cstheme="majorBidi"/>
                          <w:u w:val="single"/>
                        </w:rPr>
                      </w:pPr>
                    </w:p>
                  </w:txbxContent>
                </v:textbox>
                <w10:wrap anchorx="margin"/>
              </v:shape>
            </w:pict>
          </mc:Fallback>
        </mc:AlternateContent>
      </w:r>
      <w:r w:rsidRPr="00CC1AD5">
        <w:rPr>
          <w:rFonts w:asciiTheme="majorBidi" w:hAnsiTheme="majorBidi" w:cstheme="majorBidi"/>
          <w:b/>
          <w:bCs/>
          <w:noProof/>
        </w:rPr>
        <mc:AlternateContent>
          <mc:Choice Requires="wpg">
            <w:drawing>
              <wp:anchor distT="0" distB="0" distL="114300" distR="114300" simplePos="0" relativeHeight="251658240" behindDoc="0" locked="0" layoutInCell="1" allowOverlap="1" wp14:anchorId="1E4F24A9" wp14:editId="483BAA6D">
                <wp:simplePos x="0" y="0"/>
                <wp:positionH relativeFrom="column">
                  <wp:posOffset>1758043</wp:posOffset>
                </wp:positionH>
                <wp:positionV relativeFrom="paragraph">
                  <wp:posOffset>544286</wp:posOffset>
                </wp:positionV>
                <wp:extent cx="2623457" cy="1638300"/>
                <wp:effectExtent l="0" t="0" r="0" b="0"/>
                <wp:wrapNone/>
                <wp:docPr id="839336912" name="Group 41"/>
                <wp:cNvGraphicFramePr/>
                <a:graphic xmlns:a="http://schemas.openxmlformats.org/drawingml/2006/main">
                  <a:graphicData uri="http://schemas.microsoft.com/office/word/2010/wordprocessingGroup">
                    <wpg:wgp>
                      <wpg:cNvGrpSpPr/>
                      <wpg:grpSpPr>
                        <a:xfrm>
                          <a:off x="0" y="0"/>
                          <a:ext cx="2623457" cy="1638300"/>
                          <a:chOff x="0" y="0"/>
                          <a:chExt cx="2623457" cy="1638300"/>
                        </a:xfrm>
                      </wpg:grpSpPr>
                      <wps:wsp>
                        <wps:cNvPr id="762394479" name="Text Box 24"/>
                        <wps:cNvSpPr txBox="1"/>
                        <wps:spPr>
                          <a:xfrm>
                            <a:off x="0" y="1224643"/>
                            <a:ext cx="1148443" cy="413657"/>
                          </a:xfrm>
                          <a:prstGeom prst="rect">
                            <a:avLst/>
                          </a:prstGeom>
                          <a:noFill/>
                          <a:ln w="6350">
                            <a:noFill/>
                          </a:ln>
                        </wps:spPr>
                        <wps:txbx>
                          <w:txbxContent>
                            <w:p w14:paraId="46249D4B" w14:textId="77777777" w:rsidR="00A63B65" w:rsidRDefault="00A63B65" w:rsidP="00A63B65">
                              <w:pPr>
                                <w:spacing w:after="0" w:line="168" w:lineRule="auto"/>
                                <w:jc w:val="center"/>
                                <w:rPr>
                                  <w:b/>
                                  <w:bCs/>
                                  <w:sz w:val="20"/>
                                  <w:szCs w:val="20"/>
                                </w:rPr>
                              </w:pPr>
                              <w:r w:rsidRPr="00A26F90">
                                <w:rPr>
                                  <w:b/>
                                  <w:bCs/>
                                  <w:sz w:val="20"/>
                                  <w:szCs w:val="20"/>
                                </w:rPr>
                                <w:t xml:space="preserve">Preventive </w:t>
                              </w:r>
                            </w:p>
                            <w:p w14:paraId="05B32842" w14:textId="77777777" w:rsidR="00A63B65" w:rsidRPr="00A26F90" w:rsidRDefault="00A63B65" w:rsidP="00A63B65">
                              <w:pPr>
                                <w:spacing w:after="0" w:line="168" w:lineRule="auto"/>
                                <w:jc w:val="center"/>
                                <w:rPr>
                                  <w:b/>
                                  <w:bCs/>
                                  <w:sz w:val="20"/>
                                  <w:szCs w:val="20"/>
                                </w:rPr>
                              </w:pPr>
                              <w:r w:rsidRPr="00A26F90">
                                <w:rPr>
                                  <w:b/>
                                  <w:bCs/>
                                  <w:sz w:val="20"/>
                                  <w:szCs w:val="20"/>
                                </w:rPr>
                                <w:t>Over</w:t>
                              </w:r>
                            </w:p>
                            <w:p w14:paraId="451C0F91" w14:textId="77777777" w:rsidR="00A63B65" w:rsidRPr="00A26F90" w:rsidRDefault="00A63B65" w:rsidP="00A63B65">
                              <w:pPr>
                                <w:spacing w:after="0" w:line="168" w:lineRule="auto"/>
                                <w:jc w:val="center"/>
                                <w:rPr>
                                  <w:b/>
                                  <w:bCs/>
                                  <w:sz w:val="20"/>
                                  <w:szCs w:val="20"/>
                                </w:rPr>
                              </w:pPr>
                              <w:r w:rsidRPr="00A26F90">
                                <w:rPr>
                                  <w:b/>
                                  <w:bCs/>
                                  <w:sz w:val="20"/>
                                  <w:szCs w:val="20"/>
                                </w:rPr>
                                <w:t>Inspection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91279324" name="Text Box 24"/>
                        <wps:cNvSpPr txBox="1"/>
                        <wps:spPr>
                          <a:xfrm>
                            <a:off x="1475014" y="1110343"/>
                            <a:ext cx="1148443" cy="413657"/>
                          </a:xfrm>
                          <a:prstGeom prst="rect">
                            <a:avLst/>
                          </a:prstGeom>
                          <a:noFill/>
                          <a:ln w="6350">
                            <a:noFill/>
                          </a:ln>
                        </wps:spPr>
                        <wps:txbx>
                          <w:txbxContent>
                            <w:p w14:paraId="455E3222" w14:textId="77777777" w:rsidR="00A63B65" w:rsidRDefault="00A63B65" w:rsidP="00A63B65">
                              <w:pPr>
                                <w:spacing w:after="0" w:line="168" w:lineRule="auto"/>
                                <w:jc w:val="center"/>
                                <w:rPr>
                                  <w:b/>
                                  <w:bCs/>
                                  <w:sz w:val="20"/>
                                  <w:szCs w:val="20"/>
                                </w:rPr>
                              </w:pPr>
                              <w:r>
                                <w:rPr>
                                  <w:b/>
                                  <w:bCs/>
                                  <w:sz w:val="20"/>
                                  <w:szCs w:val="20"/>
                                </w:rPr>
                                <w:t>Structured</w:t>
                              </w:r>
                            </w:p>
                            <w:p w14:paraId="49B60DE1" w14:textId="77777777" w:rsidR="00A63B65" w:rsidRDefault="00A63B65" w:rsidP="00A63B65">
                              <w:pPr>
                                <w:spacing w:after="0" w:line="168" w:lineRule="auto"/>
                                <w:jc w:val="center"/>
                                <w:rPr>
                                  <w:b/>
                                  <w:bCs/>
                                  <w:sz w:val="20"/>
                                  <w:szCs w:val="20"/>
                                </w:rPr>
                              </w:pPr>
                              <w:r>
                                <w:rPr>
                                  <w:b/>
                                  <w:bCs/>
                                  <w:sz w:val="20"/>
                                  <w:szCs w:val="20"/>
                                </w:rPr>
                                <w:t>Quality</w:t>
                              </w:r>
                            </w:p>
                            <w:p w14:paraId="683F4E2C" w14:textId="77777777" w:rsidR="00A63B65" w:rsidRPr="00A26F90" w:rsidRDefault="00A63B65" w:rsidP="00A63B65">
                              <w:pPr>
                                <w:spacing w:after="0" w:line="168" w:lineRule="auto"/>
                                <w:jc w:val="center"/>
                                <w:rPr>
                                  <w:b/>
                                  <w:bCs/>
                                  <w:sz w:val="20"/>
                                  <w:szCs w:val="20"/>
                                </w:rPr>
                              </w:pPr>
                              <w:r>
                                <w:rPr>
                                  <w:b/>
                                  <w:bCs/>
                                  <w:sz w:val="20"/>
                                  <w:szCs w:val="20"/>
                                </w:rPr>
                                <w:t>Planning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31030669" name="Text Box 24"/>
                        <wps:cNvSpPr txBox="1"/>
                        <wps:spPr>
                          <a:xfrm>
                            <a:off x="615043" y="751114"/>
                            <a:ext cx="1148443" cy="413657"/>
                          </a:xfrm>
                          <a:prstGeom prst="rect">
                            <a:avLst/>
                          </a:prstGeom>
                          <a:noFill/>
                          <a:ln w="6350">
                            <a:noFill/>
                          </a:ln>
                        </wps:spPr>
                        <wps:txbx>
                          <w:txbxContent>
                            <w:p w14:paraId="1F3539D5" w14:textId="77777777" w:rsidR="00A63B65" w:rsidRDefault="00A63B65" w:rsidP="00A63B65">
                              <w:pPr>
                                <w:spacing w:after="0" w:line="168" w:lineRule="auto"/>
                                <w:jc w:val="center"/>
                                <w:rPr>
                                  <w:b/>
                                  <w:bCs/>
                                  <w:sz w:val="20"/>
                                  <w:szCs w:val="20"/>
                                </w:rPr>
                              </w:pPr>
                              <w:r>
                                <w:rPr>
                                  <w:b/>
                                  <w:bCs/>
                                  <w:sz w:val="20"/>
                                  <w:szCs w:val="20"/>
                                </w:rPr>
                                <w:t>Customer Focus</w:t>
                              </w:r>
                            </w:p>
                            <w:p w14:paraId="57F85A39" w14:textId="77777777" w:rsidR="00A63B65" w:rsidRPr="00A26F90" w:rsidRDefault="00A63B65" w:rsidP="00A63B65">
                              <w:pPr>
                                <w:spacing w:after="0" w:line="168" w:lineRule="auto"/>
                                <w:jc w:val="center"/>
                                <w:rPr>
                                  <w:b/>
                                  <w:bCs/>
                                  <w:sz w:val="20"/>
                                  <w:szCs w:val="20"/>
                                </w:rPr>
                              </w:pPr>
                              <w:r>
                                <w:rPr>
                                  <w:b/>
                                  <w:bCs/>
                                  <w:sz w:val="20"/>
                                  <w:szCs w:val="20"/>
                                </w:rPr>
                                <w:t>Measurement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6935501" name="Text Box 24"/>
                        <wps:cNvSpPr txBox="1"/>
                        <wps:spPr>
                          <a:xfrm>
                            <a:off x="653143" y="0"/>
                            <a:ext cx="1148443" cy="413657"/>
                          </a:xfrm>
                          <a:prstGeom prst="rect">
                            <a:avLst/>
                          </a:prstGeom>
                          <a:noFill/>
                          <a:ln w="6350">
                            <a:noFill/>
                          </a:ln>
                        </wps:spPr>
                        <wps:txbx>
                          <w:txbxContent>
                            <w:p w14:paraId="327D3B88" w14:textId="77777777" w:rsidR="00A63B65" w:rsidRDefault="00A63B65" w:rsidP="00A63B65">
                              <w:pPr>
                                <w:spacing w:after="0" w:line="168" w:lineRule="auto"/>
                                <w:jc w:val="center"/>
                                <w:rPr>
                                  <w:b/>
                                  <w:bCs/>
                                  <w:sz w:val="20"/>
                                  <w:szCs w:val="20"/>
                                </w:rPr>
                              </w:pPr>
                              <w:r>
                                <w:rPr>
                                  <w:b/>
                                  <w:bCs/>
                                  <w:sz w:val="20"/>
                                  <w:szCs w:val="20"/>
                                </w:rPr>
                                <w:t>Continuous</w:t>
                              </w:r>
                            </w:p>
                            <w:p w14:paraId="09619844" w14:textId="77777777" w:rsidR="00A63B65" w:rsidRDefault="00A63B65" w:rsidP="00A63B65">
                              <w:pPr>
                                <w:spacing w:after="0" w:line="168" w:lineRule="auto"/>
                                <w:jc w:val="center"/>
                                <w:rPr>
                                  <w:b/>
                                  <w:bCs/>
                                  <w:sz w:val="20"/>
                                  <w:szCs w:val="20"/>
                                </w:rPr>
                              </w:pPr>
                              <w:r>
                                <w:rPr>
                                  <w:b/>
                                  <w:bCs/>
                                  <w:sz w:val="20"/>
                                  <w:szCs w:val="20"/>
                                </w:rPr>
                                <w:t>Improvement</w:t>
                              </w:r>
                            </w:p>
                            <w:p w14:paraId="001B239A" w14:textId="77777777" w:rsidR="00A63B65" w:rsidRPr="00A26F90" w:rsidRDefault="00A63B65" w:rsidP="00A63B65">
                              <w:pPr>
                                <w:spacing w:after="0" w:line="168" w:lineRule="auto"/>
                                <w:rPr>
                                  <w:b/>
                                  <w:b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4F24A9" id="Group 41" o:spid="_x0000_s1059" style="position:absolute;left:0;text-align:left;margin-left:138.45pt;margin-top:42.85pt;width:206.55pt;height:129pt;z-index:251658240" coordsize="26234,16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">
                <v:shape id="Text Box 24" o:spid="_x0000_s1060" type="#_x0000_t202" style="position:absolute;top:12246;width:11484;height:4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" filled="f" stroked="f" strokeweight=".5pt">
                  <v:textbox>
                    <w:txbxContent>
                      <w:p w14:paraId="46249D4B" w14:textId="77777777" w:rsidR="00A63B65" w:rsidRDefault="00A63B65" w:rsidP="00A63B65">
                        <w:pPr>
                          <w:spacing w:after="0" w:line="168" w:lineRule="auto"/>
                          <w:jc w:val="center"/>
                          <w:rPr>
                            <w:b/>
                            <w:bCs/>
                            <w:sz w:val="20"/>
                            <w:szCs w:val="20"/>
                          </w:rPr>
                        </w:pPr>
                        <w:r w:rsidRPr="00A26F90">
                          <w:rPr>
                            <w:b/>
                            <w:bCs/>
                            <w:sz w:val="20"/>
                            <w:szCs w:val="20"/>
                          </w:rPr>
                          <w:t xml:space="preserve">Preventive </w:t>
                        </w:r>
                      </w:p>
                      <w:p w14:paraId="05B32842" w14:textId="77777777" w:rsidR="00A63B65" w:rsidRPr="00A26F90" w:rsidRDefault="00A63B65" w:rsidP="00A63B65">
                        <w:pPr>
                          <w:spacing w:after="0" w:line="168" w:lineRule="auto"/>
                          <w:jc w:val="center"/>
                          <w:rPr>
                            <w:b/>
                            <w:bCs/>
                            <w:sz w:val="20"/>
                            <w:szCs w:val="20"/>
                          </w:rPr>
                        </w:pPr>
                        <w:r w:rsidRPr="00A26F90">
                          <w:rPr>
                            <w:b/>
                            <w:bCs/>
                            <w:sz w:val="20"/>
                            <w:szCs w:val="20"/>
                          </w:rPr>
                          <w:t>Over</w:t>
                        </w:r>
                      </w:p>
                      <w:p w14:paraId="451C0F91" w14:textId="77777777" w:rsidR="00A63B65" w:rsidRPr="00A26F90" w:rsidRDefault="00A63B65" w:rsidP="00A63B65">
                        <w:pPr>
                          <w:spacing w:after="0" w:line="168" w:lineRule="auto"/>
                          <w:jc w:val="center"/>
                          <w:rPr>
                            <w:b/>
                            <w:bCs/>
                            <w:sz w:val="20"/>
                            <w:szCs w:val="20"/>
                          </w:rPr>
                        </w:pPr>
                        <w:r w:rsidRPr="00A26F90">
                          <w:rPr>
                            <w:b/>
                            <w:bCs/>
                            <w:sz w:val="20"/>
                            <w:szCs w:val="20"/>
                          </w:rPr>
                          <w:t>Inspection</w:t>
                        </w:r>
                      </w:p>
                    </w:txbxContent>
                  </v:textbox>
                </v:shape>
                <v:shape id="Text Box 24" o:spid="_x0000_s1061" type="#_x0000_t202" style="position:absolute;left:14750;top:11103;width:11484;height:4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" filled="f" stroked="f" strokeweight=".5pt">
                  <v:textbox>
                    <w:txbxContent>
                      <w:p w14:paraId="455E3222" w14:textId="77777777" w:rsidR="00A63B65" w:rsidRDefault="00A63B65" w:rsidP="00A63B65">
                        <w:pPr>
                          <w:spacing w:after="0" w:line="168" w:lineRule="auto"/>
                          <w:jc w:val="center"/>
                          <w:rPr>
                            <w:b/>
                            <w:bCs/>
                            <w:sz w:val="20"/>
                            <w:szCs w:val="20"/>
                          </w:rPr>
                        </w:pPr>
                        <w:r>
                          <w:rPr>
                            <w:b/>
                            <w:bCs/>
                            <w:sz w:val="20"/>
                            <w:szCs w:val="20"/>
                          </w:rPr>
                          <w:t>Structured</w:t>
                        </w:r>
                      </w:p>
                      <w:p w14:paraId="49B60DE1" w14:textId="77777777" w:rsidR="00A63B65" w:rsidRDefault="00A63B65" w:rsidP="00A63B65">
                        <w:pPr>
                          <w:spacing w:after="0" w:line="168" w:lineRule="auto"/>
                          <w:jc w:val="center"/>
                          <w:rPr>
                            <w:b/>
                            <w:bCs/>
                            <w:sz w:val="20"/>
                            <w:szCs w:val="20"/>
                          </w:rPr>
                        </w:pPr>
                        <w:r>
                          <w:rPr>
                            <w:b/>
                            <w:bCs/>
                            <w:sz w:val="20"/>
                            <w:szCs w:val="20"/>
                          </w:rPr>
                          <w:t>Quality</w:t>
                        </w:r>
                      </w:p>
                      <w:p w14:paraId="683F4E2C" w14:textId="77777777" w:rsidR="00A63B65" w:rsidRPr="00A26F90" w:rsidRDefault="00A63B65" w:rsidP="00A63B65">
                        <w:pPr>
                          <w:spacing w:after="0" w:line="168" w:lineRule="auto"/>
                          <w:jc w:val="center"/>
                          <w:rPr>
                            <w:b/>
                            <w:bCs/>
                            <w:sz w:val="20"/>
                            <w:szCs w:val="20"/>
                          </w:rPr>
                        </w:pPr>
                        <w:r>
                          <w:rPr>
                            <w:b/>
                            <w:bCs/>
                            <w:sz w:val="20"/>
                            <w:szCs w:val="20"/>
                          </w:rPr>
                          <w:t>Planning</w:t>
                        </w:r>
                      </w:p>
                    </w:txbxContent>
                  </v:textbox>
                </v:shape>
                <v:shape id="Text Box 24" o:spid="_x0000_s1062" type="#_x0000_t202" style="position:absolute;left:6150;top:7511;width:11484;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" filled="f" stroked="f" strokeweight=".5pt">
                  <v:textbox>
                    <w:txbxContent>
                      <w:p w14:paraId="1F3539D5" w14:textId="77777777" w:rsidR="00A63B65" w:rsidRDefault="00A63B65" w:rsidP="00A63B65">
                        <w:pPr>
                          <w:spacing w:after="0" w:line="168" w:lineRule="auto"/>
                          <w:jc w:val="center"/>
                          <w:rPr>
                            <w:b/>
                            <w:bCs/>
                            <w:sz w:val="20"/>
                            <w:szCs w:val="20"/>
                          </w:rPr>
                        </w:pPr>
                        <w:r>
                          <w:rPr>
                            <w:b/>
                            <w:bCs/>
                            <w:sz w:val="20"/>
                            <w:szCs w:val="20"/>
                          </w:rPr>
                          <w:t>Customer Focus</w:t>
                        </w:r>
                      </w:p>
                      <w:p w14:paraId="57F85A39" w14:textId="77777777" w:rsidR="00A63B65" w:rsidRPr="00A26F90" w:rsidRDefault="00A63B65" w:rsidP="00A63B65">
                        <w:pPr>
                          <w:spacing w:after="0" w:line="168" w:lineRule="auto"/>
                          <w:jc w:val="center"/>
                          <w:rPr>
                            <w:b/>
                            <w:bCs/>
                            <w:sz w:val="20"/>
                            <w:szCs w:val="20"/>
                          </w:rPr>
                        </w:pPr>
                        <w:r>
                          <w:rPr>
                            <w:b/>
                            <w:bCs/>
                            <w:sz w:val="20"/>
                            <w:szCs w:val="20"/>
                          </w:rPr>
                          <w:t>Measurement</w:t>
                        </w:r>
                      </w:p>
                    </w:txbxContent>
                  </v:textbox>
                </v:shape>
                <v:shape id="Text Box 24" o:spid="_x0000_s1063" type="#_x0000_t202" style="position:absolute;left:6531;width:11484;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" filled="f" stroked="f" strokeweight=".5pt">
                  <v:textbox>
                    <w:txbxContent>
                      <w:p w14:paraId="327D3B88" w14:textId="77777777" w:rsidR="00A63B65" w:rsidRDefault="00A63B65" w:rsidP="00A63B65">
                        <w:pPr>
                          <w:spacing w:after="0" w:line="168" w:lineRule="auto"/>
                          <w:jc w:val="center"/>
                          <w:rPr>
                            <w:b/>
                            <w:bCs/>
                            <w:sz w:val="20"/>
                            <w:szCs w:val="20"/>
                          </w:rPr>
                        </w:pPr>
                        <w:r>
                          <w:rPr>
                            <w:b/>
                            <w:bCs/>
                            <w:sz w:val="20"/>
                            <w:szCs w:val="20"/>
                          </w:rPr>
                          <w:t>Continuous</w:t>
                        </w:r>
                      </w:p>
                      <w:p w14:paraId="09619844" w14:textId="77777777" w:rsidR="00A63B65" w:rsidRDefault="00A63B65" w:rsidP="00A63B65">
                        <w:pPr>
                          <w:spacing w:after="0" w:line="168" w:lineRule="auto"/>
                          <w:jc w:val="center"/>
                          <w:rPr>
                            <w:b/>
                            <w:bCs/>
                            <w:sz w:val="20"/>
                            <w:szCs w:val="20"/>
                          </w:rPr>
                        </w:pPr>
                        <w:r>
                          <w:rPr>
                            <w:b/>
                            <w:bCs/>
                            <w:sz w:val="20"/>
                            <w:szCs w:val="20"/>
                          </w:rPr>
                          <w:t>Improvement</w:t>
                        </w:r>
                      </w:p>
                      <w:p w14:paraId="001B239A" w14:textId="77777777" w:rsidR="00A63B65" w:rsidRPr="00A26F90" w:rsidRDefault="00A63B65" w:rsidP="00A63B65">
                        <w:pPr>
                          <w:spacing w:after="0" w:line="168" w:lineRule="auto"/>
                          <w:rPr>
                            <w:b/>
                            <w:bCs/>
                            <w:sz w:val="20"/>
                            <w:szCs w:val="20"/>
                          </w:rPr>
                        </w:pPr>
                      </w:p>
                    </w:txbxContent>
                  </v:textbox>
                </v:shape>
              </v:group>
            </w:pict>
          </mc:Fallback>
        </mc:AlternateContent>
      </w:r>
      <w:r w:rsidRPr="00CC1AD5">
        <w:rPr>
          <w:rFonts w:asciiTheme="majorBidi" w:hAnsiTheme="majorBidi" w:cstheme="majorBidi"/>
          <w:b/>
          <w:bCs/>
          <w:noProof/>
          <w:sz w:val="26"/>
          <w:szCs w:val="26"/>
        </w:rPr>
        <w:drawing>
          <wp:inline distT="0" distB="0" distL="0" distR="0" wp14:anchorId="3728BA2E" wp14:editId="3B6B7970">
            <wp:extent cx="6014085" cy="3616492"/>
            <wp:effectExtent l="0" t="38100" r="0" b="0"/>
            <wp:docPr id="15807763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03C79B4A" w14:textId="77777777" w:rsidR="00A63B65" w:rsidRPr="00CC1AD5" w:rsidRDefault="00A63B65" w:rsidP="00A63B65">
      <w:pPr>
        <w:spacing w:after="0" w:line="360" w:lineRule="auto"/>
        <w:jc w:val="both"/>
        <w:rPr>
          <w:rFonts w:asciiTheme="majorBidi" w:hAnsiTheme="majorBidi" w:cstheme="majorBidi"/>
          <w:sz w:val="24"/>
          <w:szCs w:val="24"/>
          <w:highlight w:val="yellow"/>
        </w:rPr>
      </w:pPr>
    </w:p>
    <w:p w14:paraId="1B9D1EE8" w14:textId="6C020521" w:rsidR="00A63B65" w:rsidRPr="009638F7" w:rsidRDefault="00A63B65">
      <w:pPr>
        <w:pStyle w:val="MidOcean-1"/>
        <w:numPr>
          <w:ilvl w:val="2"/>
          <w:numId w:val="22"/>
        </w:numPr>
        <w:spacing w:before="120" w:after="120"/>
        <w:rPr>
          <w:color w:val="0D0D0D" w:themeColor="text1" w:themeTint="F2"/>
          <w:sz w:val="24"/>
          <w:szCs w:val="24"/>
        </w:rPr>
      </w:pPr>
      <w:r w:rsidRPr="009638F7">
        <w:rPr>
          <w:color w:val="0D0D0D" w:themeColor="text1" w:themeTint="F2"/>
          <w:sz w:val="24"/>
          <w:szCs w:val="24"/>
        </w:rPr>
        <w:t>Proposed Solution</w:t>
      </w:r>
    </w:p>
    <w:p w14:paraId="75B76685" w14:textId="77777777" w:rsidR="00A63B65" w:rsidRPr="009638F7" w:rsidRDefault="00A63B65" w:rsidP="00A63B65">
      <w:pPr>
        <w:spacing w:after="0" w:line="360" w:lineRule="auto"/>
        <w:jc w:val="both"/>
        <w:rPr>
          <w:rFonts w:asciiTheme="majorBidi" w:hAnsiTheme="majorBidi" w:cstheme="majorBidi"/>
          <w:sz w:val="24"/>
          <w:szCs w:val="24"/>
        </w:rPr>
      </w:pPr>
      <w:r w:rsidRPr="009638F7">
        <w:rPr>
          <w:rFonts w:asciiTheme="majorBidi" w:hAnsiTheme="majorBidi" w:cstheme="majorBidi"/>
          <w:sz w:val="24"/>
          <w:szCs w:val="24"/>
        </w:rPr>
        <w:t>The success of JSWP’s quality efforts ultimately depends on how contractors and stakeholders apply these principles in practice through a combined framework. Therefore, quality management in JSWP is not defined by a single theory but rather by a hybrid approach that combines the best practices from various models, tailored to the program’s specific needs and challenges. In this sense, ISO 9001 functions as a key player that bridges theory and practice, offering a structured pathway for implementing CQM across diverse construction environments, including complex multi-stakeholder programs like JSWP.</w:t>
      </w:r>
    </w:p>
    <w:p w14:paraId="17E4FE05" w14:textId="77777777" w:rsidR="00A63B65" w:rsidRPr="009638F7" w:rsidRDefault="00A63B65" w:rsidP="00A63B65">
      <w:pPr>
        <w:spacing w:after="0" w:line="360" w:lineRule="auto"/>
        <w:jc w:val="both"/>
        <w:rPr>
          <w:rFonts w:asciiTheme="majorBidi" w:hAnsiTheme="majorBidi" w:cstheme="majorBidi"/>
          <w:sz w:val="24"/>
          <w:szCs w:val="24"/>
        </w:rPr>
      </w:pPr>
    </w:p>
    <w:p w14:paraId="46F1C97A" w14:textId="77777777" w:rsidR="00A63B65" w:rsidRPr="009638F7" w:rsidRDefault="00A63B65" w:rsidP="00A63B65">
      <w:pPr>
        <w:spacing w:after="0" w:line="360" w:lineRule="auto"/>
        <w:jc w:val="both"/>
        <w:rPr>
          <w:rFonts w:asciiTheme="majorBidi" w:hAnsiTheme="majorBidi" w:cstheme="majorBidi"/>
          <w:sz w:val="24"/>
          <w:szCs w:val="24"/>
        </w:rPr>
      </w:pPr>
      <w:r w:rsidRPr="009638F7">
        <w:rPr>
          <w:rFonts w:asciiTheme="majorBidi" w:hAnsiTheme="majorBidi" w:cstheme="majorBidi"/>
          <w:sz w:val="24"/>
          <w:szCs w:val="24"/>
        </w:rPr>
        <w:t xml:space="preserve">With the increased size and complexity of projects challenges persist. The lack of top management commitment, inadequate training, and the implementation of ISO 9001 requirements as a bureaucratic obligation often results in a weak and inconsistent implementation of the quality management system. To address these challenges, construction companies involved in JSWP, and similar large-scale infrastructure programs should prioritize executive-level engagement in quality planning and monitoring. At the operational or execution level, quality initiatives for site engineers, supervisors, and quality personnel are essential to bridge the gap between policy and </w:t>
      </w:r>
      <w:r w:rsidRPr="009638F7">
        <w:rPr>
          <w:rFonts w:asciiTheme="majorBidi" w:hAnsiTheme="majorBidi" w:cstheme="majorBidi"/>
          <w:sz w:val="24"/>
          <w:szCs w:val="24"/>
        </w:rPr>
        <w:lastRenderedPageBreak/>
        <w:t>execution. In addition, the integration of digital quality management tools, such as automated submittal workflows, mobile inspection platforms, and real-time dashboards, can help standardize compliance processes and improve transparency across contractors and subcontractors.</w:t>
      </w:r>
    </w:p>
    <w:p w14:paraId="44CB27FC" w14:textId="77777777" w:rsidR="00A63B65" w:rsidRPr="009638F7" w:rsidRDefault="00A63B65" w:rsidP="00A63B65">
      <w:pPr>
        <w:spacing w:after="0" w:line="360" w:lineRule="auto"/>
        <w:jc w:val="both"/>
        <w:rPr>
          <w:rFonts w:asciiTheme="majorBidi" w:hAnsiTheme="majorBidi" w:cstheme="majorBidi"/>
          <w:sz w:val="24"/>
          <w:szCs w:val="24"/>
        </w:rPr>
      </w:pPr>
    </w:p>
    <w:p w14:paraId="40C9C025" w14:textId="77777777" w:rsidR="00A63B65" w:rsidRPr="00CC1AD5" w:rsidRDefault="00A63B65" w:rsidP="00A63B65">
      <w:pPr>
        <w:spacing w:after="0" w:line="360" w:lineRule="auto"/>
        <w:jc w:val="both"/>
        <w:rPr>
          <w:rFonts w:asciiTheme="majorBidi" w:hAnsiTheme="majorBidi" w:cstheme="majorBidi"/>
          <w:sz w:val="24"/>
          <w:szCs w:val="24"/>
        </w:rPr>
      </w:pPr>
      <w:r w:rsidRPr="009638F7">
        <w:rPr>
          <w:rFonts w:asciiTheme="majorBidi" w:hAnsiTheme="majorBidi" w:cstheme="majorBidi"/>
          <w:sz w:val="24"/>
          <w:szCs w:val="24"/>
        </w:rPr>
        <w:t xml:space="preserve">Furthermore, the adoption of AI technology in CQM presents a transformative opportunity to help </w:t>
      </w:r>
      <w:proofErr w:type="gramStart"/>
      <w:r w:rsidRPr="009638F7">
        <w:rPr>
          <w:rFonts w:asciiTheme="majorBidi" w:hAnsiTheme="majorBidi" w:cstheme="majorBidi"/>
          <w:sz w:val="24"/>
          <w:szCs w:val="24"/>
        </w:rPr>
        <w:t>overcoming</w:t>
      </w:r>
      <w:proofErr w:type="gramEnd"/>
      <w:r w:rsidRPr="009638F7">
        <w:rPr>
          <w:rFonts w:asciiTheme="majorBidi" w:hAnsiTheme="majorBidi" w:cstheme="majorBidi"/>
          <w:sz w:val="24"/>
          <w:szCs w:val="24"/>
        </w:rPr>
        <w:t xml:space="preserve"> challenges of existing QMS, and to move from reactive to predictive quality management. AI-powered tools, including computer vision for defect detection, machine learning algorithms for quality risk prediction, and natural language processing for document review—can significantly reduce inspection time, identify patterns in non-conformances, and enhance decision-making accuracy. Embedding AI into quality workflows can help construction companies optimize inspection and testing practices and align quality performance with broader project and company objectives. These intelligent systems, when combined with human oversight and leadership commitment, offer a strong strategy for enhancing CQM practices and ensuring that quality becomes a measurable, data-informed driver of project success in JSWP and beyond.</w:t>
      </w:r>
    </w:p>
    <w:p w14:paraId="16DD1DDE" w14:textId="77777777" w:rsidR="00A63B65" w:rsidRPr="00CC1AD5" w:rsidRDefault="00A63B65" w:rsidP="00A63B65">
      <w:pPr>
        <w:spacing w:after="120" w:line="276" w:lineRule="auto"/>
        <w:rPr>
          <w:rFonts w:asciiTheme="majorBidi" w:hAnsiTheme="majorBidi" w:cstheme="majorBidi"/>
          <w:b/>
          <w:bCs/>
          <w:sz w:val="28"/>
          <w:szCs w:val="28"/>
        </w:rPr>
      </w:pPr>
    </w:p>
    <w:p w14:paraId="3BCF79A2" w14:textId="7D68E5B1" w:rsidR="00A63B65" w:rsidRPr="009638F7" w:rsidRDefault="00A63B65">
      <w:pPr>
        <w:pStyle w:val="MidOcean-1"/>
        <w:numPr>
          <w:ilvl w:val="1"/>
          <w:numId w:val="22"/>
        </w:numPr>
        <w:spacing w:before="120" w:after="120"/>
        <w:ind w:left="426" w:hanging="426"/>
        <w:rPr>
          <w:color w:val="0D0D0D" w:themeColor="text1" w:themeTint="F2"/>
          <w:szCs w:val="28"/>
        </w:rPr>
      </w:pPr>
      <w:r w:rsidRPr="009638F7">
        <w:rPr>
          <w:color w:val="0D0D0D" w:themeColor="text1" w:themeTint="F2"/>
          <w:szCs w:val="28"/>
        </w:rPr>
        <w:t>Construction Quality Management (CQM)</w:t>
      </w:r>
    </w:p>
    <w:p w14:paraId="217A073B"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Construction Quality Management is a comprehensive approach incorporating a wide range of practices and processes designed to ensure delivery of construction projects. The goal is to meet or exceed the specified standards, requirements, and customer expectations by implementing various quality control and assurance measures throughout the project lifecycle. The aim is to optimize project outcomes and enhance customer satisfaction.</w:t>
      </w:r>
    </w:p>
    <w:p w14:paraId="617431EE" w14:textId="77777777" w:rsidR="00A63B65" w:rsidRPr="00CC1AD5" w:rsidRDefault="00A63B65" w:rsidP="00A63B65">
      <w:pPr>
        <w:spacing w:after="0" w:line="360" w:lineRule="auto"/>
        <w:jc w:val="both"/>
        <w:rPr>
          <w:rFonts w:asciiTheme="majorBidi" w:hAnsiTheme="majorBidi" w:cstheme="majorBidi"/>
          <w:sz w:val="24"/>
          <w:szCs w:val="24"/>
        </w:rPr>
      </w:pPr>
    </w:p>
    <w:p w14:paraId="41AC6CF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Quality in construction is about adherence to appropriately established standards and specifications. </w:t>
      </w:r>
      <w:r>
        <w:rPr>
          <w:rFonts w:asciiTheme="majorBidi" w:hAnsiTheme="majorBidi" w:cstheme="majorBidi"/>
          <w:sz w:val="24"/>
          <w:szCs w:val="24"/>
        </w:rPr>
        <w:t>It’s</w:t>
      </w:r>
      <w:r w:rsidRPr="00CC1AD5">
        <w:rPr>
          <w:rFonts w:asciiTheme="majorBidi" w:hAnsiTheme="majorBidi" w:cstheme="majorBidi"/>
          <w:sz w:val="24"/>
          <w:szCs w:val="24"/>
        </w:rPr>
        <w:t xml:space="preserve"> a management approach </w:t>
      </w:r>
      <w:r>
        <w:rPr>
          <w:rFonts w:asciiTheme="majorBidi" w:hAnsiTheme="majorBidi" w:cstheme="majorBidi"/>
          <w:sz w:val="24"/>
          <w:szCs w:val="24"/>
        </w:rPr>
        <w:t>to</w:t>
      </w:r>
      <w:r w:rsidRPr="00CC1AD5">
        <w:rPr>
          <w:rFonts w:asciiTheme="majorBidi" w:hAnsiTheme="majorBidi" w:cstheme="majorBidi"/>
          <w:sz w:val="24"/>
          <w:szCs w:val="24"/>
        </w:rPr>
        <w:t xml:space="preserve"> </w:t>
      </w:r>
      <w:proofErr w:type="gramStart"/>
      <w:r w:rsidRPr="00CC1AD5">
        <w:rPr>
          <w:rFonts w:asciiTheme="majorBidi" w:hAnsiTheme="majorBidi" w:cstheme="majorBidi"/>
          <w:sz w:val="24"/>
          <w:szCs w:val="24"/>
        </w:rPr>
        <w:t>ensures</w:t>
      </w:r>
      <w:proofErr w:type="gramEnd"/>
      <w:r w:rsidRPr="00CC1AD5">
        <w:rPr>
          <w:rFonts w:asciiTheme="majorBidi" w:hAnsiTheme="majorBidi" w:cstheme="majorBidi"/>
          <w:sz w:val="24"/>
          <w:szCs w:val="24"/>
        </w:rPr>
        <w:t xml:space="preserve"> the construction process is completed within the specified quality requirements, on time, within budget, safely, and meeting customer expectations. CQM involves systematically organizing and coordinating various processes, including planning, implementing, and monitoring quality-related activities to achieve the desired outcomes. (Teshome &amp; Gobana, 2018).</w:t>
      </w:r>
    </w:p>
    <w:p w14:paraId="0EDC78ED"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According to the influential quality management scholars Juran and Godfrey, Construction Quality Management involves the comprehensive coordination and integration of all quality assurance and quality control activities throughout the entire project lifecycle. Juran and Godfrey (Juran &amp; Joseph, 2012) emphasize that CQM is not merely about inspections and checklists, but rather a proactive, end-to-end management system that aligns all quality-related processes and procedures to ensure the successful delivery of the construction project. Adopting this quality management approach is essential for achieving the project's objectives and meeting the specified requirements and standards. </w:t>
      </w:r>
    </w:p>
    <w:p w14:paraId="3B17DCFC" w14:textId="77777777" w:rsidR="00A63B65" w:rsidRPr="00CC1AD5" w:rsidRDefault="00A63B65" w:rsidP="00A63B65">
      <w:pPr>
        <w:spacing w:after="0" w:line="360" w:lineRule="auto"/>
        <w:jc w:val="both"/>
        <w:rPr>
          <w:rFonts w:asciiTheme="majorBidi" w:hAnsiTheme="majorBidi" w:cstheme="majorBidi"/>
          <w:sz w:val="24"/>
          <w:szCs w:val="24"/>
        </w:rPr>
      </w:pPr>
    </w:p>
    <w:p w14:paraId="1D8594ED" w14:textId="73F69956" w:rsidR="00A63B65" w:rsidRPr="00CC1AD5" w:rsidRDefault="00A63B65" w:rsidP="00A63B65">
      <w:pPr>
        <w:spacing w:after="120" w:line="360" w:lineRule="auto"/>
        <w:jc w:val="both"/>
        <w:rPr>
          <w:rFonts w:asciiTheme="majorBidi" w:hAnsiTheme="majorBidi" w:cstheme="majorBidi"/>
          <w:sz w:val="24"/>
          <w:szCs w:val="24"/>
        </w:rPr>
      </w:pPr>
      <w:r w:rsidRPr="00CC1AD5">
        <w:rPr>
          <w:rFonts w:asciiTheme="majorBidi" w:hAnsiTheme="majorBidi" w:cstheme="majorBidi"/>
          <w:sz w:val="24"/>
          <w:szCs w:val="24"/>
        </w:rPr>
        <w:t>The author highlights that effective CQM requires a strategic, systematic, and collaborative approach from all key project stakeholders, including owners, contractors, subcontractors, and designers, to work towards achieving the desired project outcomes. This comprehensive and integrated approach is crucial for ensuring that quality-related activities and processes are aligned with the overall project objectives and coordinated throughout the project lifecycle. By actively engaging all stakeholders and fostering a shared commitment to quality, CQM can optimize project performance in terms of cost, schedule, quality, and customer satisfaction. On the other hand, if construction firms do not adopt this comprehensive approach, it can lead to significant challenges and suboptimal project outcomes, as the following examples listed by Low &amp; Ong (2014):</w:t>
      </w:r>
    </w:p>
    <w:p w14:paraId="28AF18B9" w14:textId="77777777" w:rsidR="00A63B65" w:rsidRPr="00CC1AD5" w:rsidRDefault="00A63B65">
      <w:pPr>
        <w:numPr>
          <w:ilvl w:val="0"/>
          <w:numId w:val="18"/>
        </w:numPr>
        <w:tabs>
          <w:tab w:val="clear" w:pos="720"/>
        </w:tabs>
        <w:spacing w:after="0" w:line="360" w:lineRule="auto"/>
        <w:ind w:left="431" w:hanging="210"/>
        <w:rPr>
          <w:rFonts w:asciiTheme="majorBidi" w:hAnsiTheme="majorBidi" w:cstheme="majorBidi"/>
          <w:sz w:val="24"/>
          <w:szCs w:val="24"/>
        </w:rPr>
      </w:pPr>
      <w:r w:rsidRPr="00CC1AD5">
        <w:rPr>
          <w:rFonts w:asciiTheme="majorBidi" w:hAnsiTheme="majorBidi" w:cstheme="majorBidi"/>
          <w:sz w:val="24"/>
          <w:szCs w:val="24"/>
        </w:rPr>
        <w:t>Increased project costs due to the need for rework, waste, and inefficiencies</w:t>
      </w:r>
    </w:p>
    <w:p w14:paraId="605435C4" w14:textId="77777777" w:rsidR="00A63B65" w:rsidRPr="00CC1AD5" w:rsidRDefault="00A63B65">
      <w:pPr>
        <w:numPr>
          <w:ilvl w:val="0"/>
          <w:numId w:val="18"/>
        </w:numPr>
        <w:tabs>
          <w:tab w:val="clear" w:pos="720"/>
        </w:tabs>
        <w:spacing w:after="0" w:line="360" w:lineRule="auto"/>
        <w:ind w:left="431" w:hanging="210"/>
        <w:rPr>
          <w:rFonts w:asciiTheme="majorBidi" w:hAnsiTheme="majorBidi" w:cstheme="majorBidi"/>
          <w:sz w:val="24"/>
          <w:szCs w:val="24"/>
        </w:rPr>
      </w:pPr>
      <w:r w:rsidRPr="00CC1AD5">
        <w:rPr>
          <w:rFonts w:asciiTheme="majorBidi" w:hAnsiTheme="majorBidi" w:cstheme="majorBidi"/>
          <w:sz w:val="24"/>
          <w:szCs w:val="24"/>
        </w:rPr>
        <w:t>Delays in project schedules from quality-related issues and errors</w:t>
      </w:r>
    </w:p>
    <w:p w14:paraId="199F81C3" w14:textId="77777777" w:rsidR="00A63B65" w:rsidRPr="00CC1AD5" w:rsidRDefault="00A63B65">
      <w:pPr>
        <w:numPr>
          <w:ilvl w:val="0"/>
          <w:numId w:val="18"/>
        </w:numPr>
        <w:tabs>
          <w:tab w:val="clear" w:pos="720"/>
        </w:tabs>
        <w:spacing w:after="0" w:line="360" w:lineRule="auto"/>
        <w:ind w:left="431" w:hanging="210"/>
        <w:rPr>
          <w:rFonts w:asciiTheme="majorBidi" w:hAnsiTheme="majorBidi" w:cstheme="majorBidi"/>
          <w:sz w:val="24"/>
          <w:szCs w:val="24"/>
        </w:rPr>
      </w:pPr>
      <w:r w:rsidRPr="00CC1AD5">
        <w:rPr>
          <w:rFonts w:asciiTheme="majorBidi" w:hAnsiTheme="majorBidi" w:cstheme="majorBidi"/>
          <w:sz w:val="24"/>
          <w:szCs w:val="24"/>
        </w:rPr>
        <w:t>Compromised quality of the final product or infrastructure</w:t>
      </w:r>
    </w:p>
    <w:p w14:paraId="1741DC5A" w14:textId="77777777" w:rsidR="00A63B65" w:rsidRPr="00CC1AD5" w:rsidRDefault="00A63B65">
      <w:pPr>
        <w:numPr>
          <w:ilvl w:val="0"/>
          <w:numId w:val="18"/>
        </w:numPr>
        <w:tabs>
          <w:tab w:val="clear" w:pos="720"/>
        </w:tabs>
        <w:spacing w:after="0" w:line="360" w:lineRule="auto"/>
        <w:ind w:left="431" w:hanging="210"/>
        <w:rPr>
          <w:rFonts w:asciiTheme="majorBidi" w:hAnsiTheme="majorBidi" w:cstheme="majorBidi"/>
          <w:sz w:val="24"/>
          <w:szCs w:val="24"/>
        </w:rPr>
      </w:pPr>
      <w:r w:rsidRPr="00CC1AD5">
        <w:rPr>
          <w:rFonts w:asciiTheme="majorBidi" w:hAnsiTheme="majorBidi" w:cstheme="majorBidi"/>
          <w:sz w:val="24"/>
          <w:szCs w:val="24"/>
        </w:rPr>
        <w:t>Reduced project life cycle and sustainability of the project</w:t>
      </w:r>
    </w:p>
    <w:p w14:paraId="54AF193F" w14:textId="77777777" w:rsidR="00A63B65" w:rsidRPr="00CC1AD5" w:rsidRDefault="00A63B65">
      <w:pPr>
        <w:numPr>
          <w:ilvl w:val="0"/>
          <w:numId w:val="18"/>
        </w:numPr>
        <w:tabs>
          <w:tab w:val="clear" w:pos="720"/>
        </w:tabs>
        <w:spacing w:after="0" w:line="360" w:lineRule="auto"/>
        <w:ind w:left="431" w:hanging="210"/>
        <w:rPr>
          <w:rFonts w:asciiTheme="majorBidi" w:hAnsiTheme="majorBidi" w:cstheme="majorBidi"/>
          <w:sz w:val="24"/>
          <w:szCs w:val="24"/>
        </w:rPr>
      </w:pPr>
      <w:r w:rsidRPr="00CC1AD5">
        <w:rPr>
          <w:rFonts w:asciiTheme="majorBidi" w:hAnsiTheme="majorBidi" w:cstheme="majorBidi"/>
          <w:sz w:val="24"/>
          <w:szCs w:val="24"/>
        </w:rPr>
        <w:t>Dissatisfied customers and a damaged reputation for the construction firm</w:t>
      </w:r>
    </w:p>
    <w:p w14:paraId="5C687AB3" w14:textId="77777777" w:rsidR="00A63B65" w:rsidRPr="00CC1AD5" w:rsidRDefault="00A63B65" w:rsidP="00A63B65">
      <w:pPr>
        <w:spacing w:after="0" w:line="276" w:lineRule="auto"/>
        <w:rPr>
          <w:rFonts w:asciiTheme="majorBidi" w:hAnsiTheme="majorBidi" w:cstheme="majorBidi"/>
          <w:b/>
          <w:bCs/>
          <w:sz w:val="16"/>
          <w:szCs w:val="16"/>
        </w:rPr>
      </w:pPr>
    </w:p>
    <w:p w14:paraId="2F3805B0"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Therefore, the effective implementation of a robust CQM system is essential for construction firms to achieve their desired project outcomes and meet the expectations of their clients and stakeholders. To achieve that, the industry must address the key challenges associated with CQM implementation and explore innovative solutions to optimize its effectiveness, such as integrating emerging technologies and </w:t>
      </w:r>
      <w:r>
        <w:rPr>
          <w:rFonts w:asciiTheme="majorBidi" w:hAnsiTheme="majorBidi" w:cstheme="majorBidi"/>
          <w:sz w:val="24"/>
          <w:szCs w:val="24"/>
        </w:rPr>
        <w:t>AI.</w:t>
      </w:r>
    </w:p>
    <w:p w14:paraId="133EF08E" w14:textId="77777777" w:rsidR="00A63B65" w:rsidRPr="00CC1AD5" w:rsidRDefault="00A63B65" w:rsidP="00A63B65">
      <w:pPr>
        <w:spacing w:after="0" w:line="360" w:lineRule="auto"/>
        <w:jc w:val="both"/>
        <w:rPr>
          <w:rFonts w:asciiTheme="majorBidi" w:hAnsiTheme="majorBidi" w:cstheme="majorBidi"/>
          <w:b/>
          <w:bCs/>
          <w:sz w:val="28"/>
          <w:szCs w:val="28"/>
        </w:rPr>
      </w:pPr>
    </w:p>
    <w:p w14:paraId="709F333A" w14:textId="64926E85" w:rsidR="00A63B65" w:rsidRPr="009638F7" w:rsidRDefault="00A63B65">
      <w:pPr>
        <w:pStyle w:val="MidOcean-1"/>
        <w:numPr>
          <w:ilvl w:val="2"/>
          <w:numId w:val="22"/>
        </w:numPr>
        <w:spacing w:before="120" w:after="120"/>
        <w:rPr>
          <w:color w:val="0D0D0D" w:themeColor="text1" w:themeTint="F2"/>
          <w:sz w:val="24"/>
          <w:szCs w:val="24"/>
        </w:rPr>
      </w:pPr>
      <w:r w:rsidRPr="009638F7">
        <w:rPr>
          <w:color w:val="0D0D0D" w:themeColor="text1" w:themeTint="F2"/>
          <w:sz w:val="24"/>
          <w:szCs w:val="24"/>
        </w:rPr>
        <w:lastRenderedPageBreak/>
        <w:t>Construction Quality Management Dimensions</w:t>
      </w:r>
    </w:p>
    <w:p w14:paraId="267D286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Establishing and implementing an effective Construction Quality Management system necessitates a comprehensive understanding of the key components and fundamental principles that underpin successful construction quality management practices. Building into Juran’s Trilogy Construction Quality Management will be divided into four critical dimensions that ensure project success: Quality Planning, Quality Control, Quality Assurance, and Quality Improvement. Each of these dimensions plays a vital role in maintaining compliance with standards, minimizing defects, improving efficiency, and enhancing project outcomes (cost, schedule, quality, and customer satisfaction). In large infrastructure projects, these dimensions contribute to the effectiveness of the quality management system, ensuring that construction activities adhere to regulatory, contractual, and performance requirements.</w:t>
      </w:r>
    </w:p>
    <w:p w14:paraId="2A834298" w14:textId="77777777" w:rsidR="00A63B65" w:rsidRPr="00CC1AD5" w:rsidRDefault="00A63B65" w:rsidP="00A63B65">
      <w:pPr>
        <w:rPr>
          <w:rFonts w:asciiTheme="majorBidi" w:hAnsiTheme="majorBidi" w:cstheme="majorBidi"/>
          <w:b/>
          <w:bCs/>
          <w:sz w:val="24"/>
          <w:szCs w:val="24"/>
        </w:rPr>
      </w:pPr>
    </w:p>
    <w:p w14:paraId="089E98E3" w14:textId="77777777" w:rsidR="00A63B65" w:rsidRPr="009638F7" w:rsidRDefault="00A63B65" w:rsidP="00A63B65">
      <w:pPr>
        <w:rPr>
          <w:rFonts w:asciiTheme="majorBidi" w:hAnsiTheme="majorBidi" w:cstheme="majorBidi"/>
          <w:sz w:val="24"/>
          <w:szCs w:val="24"/>
        </w:rPr>
      </w:pPr>
      <w:r w:rsidRPr="009638F7">
        <w:rPr>
          <w:rFonts w:asciiTheme="majorBidi" w:hAnsiTheme="majorBidi" w:cstheme="majorBidi"/>
          <w:sz w:val="24"/>
          <w:szCs w:val="24"/>
        </w:rPr>
        <w:t>2.6.1a Quality Planning</w:t>
      </w:r>
    </w:p>
    <w:p w14:paraId="475C03DF"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Planning is the core of Construction Quality Management, it serves as a proactive strategy by defining quality objectives, standards, and procedures before construction begins. It helps in establishing all project requirements, including materials, workmanship, safety, and compliance with regulations, in advance. Effective Quality Planning helps to prevent defects, minimize rework, and align project execution with stakeholder expectations, ultimately contributing to cost efficiency, schedule adherence, and improved overall project outcomes (Juran &amp; Joseph, 2012).</w:t>
      </w:r>
    </w:p>
    <w:p w14:paraId="300D5FD3" w14:textId="77777777" w:rsidR="00A63B65" w:rsidRPr="00CC1AD5" w:rsidRDefault="00A63B65" w:rsidP="00A63B65">
      <w:pPr>
        <w:spacing w:after="0" w:line="360" w:lineRule="auto"/>
        <w:jc w:val="both"/>
        <w:rPr>
          <w:rFonts w:asciiTheme="majorBidi" w:hAnsiTheme="majorBidi" w:cstheme="majorBidi"/>
          <w:sz w:val="20"/>
          <w:szCs w:val="20"/>
        </w:rPr>
      </w:pPr>
    </w:p>
    <w:p w14:paraId="0C21E504"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One component of Quality Planning is establishing clear quality objectives based on contract specifications, engineering standards, and regulatory codes, such as the Saudi Building Code and ISO 9001 guidelines. These objectives define the minimum acceptable standards for construction activities, to ensure that materials, processes, and workmanship meet the predefined requirements. For example, in metro rail projects, strict adherence to track alignment, concrete strength, and vibration resistance is a core quality objective to maintain long-term structural integrity.</w:t>
      </w:r>
    </w:p>
    <w:p w14:paraId="0B5B893F" w14:textId="77777777" w:rsidR="00A63B65" w:rsidRPr="00CC1AD5" w:rsidRDefault="00A63B65" w:rsidP="00A63B65">
      <w:pPr>
        <w:spacing w:after="0" w:line="360" w:lineRule="auto"/>
        <w:jc w:val="both"/>
        <w:rPr>
          <w:rFonts w:asciiTheme="majorBidi" w:hAnsiTheme="majorBidi" w:cstheme="majorBidi"/>
          <w:sz w:val="24"/>
          <w:szCs w:val="24"/>
        </w:rPr>
      </w:pPr>
    </w:p>
    <w:p w14:paraId="51ACF19B"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Another component of Quality Planning is identifying potential risks and developing mitigation strategies. This includes conducting risk assessments to detect quality failures, material inconsistencies, and execution errors before they escalate. For </w:t>
      </w:r>
      <w:r w:rsidRPr="00CC1AD5">
        <w:rPr>
          <w:rFonts w:asciiTheme="majorBidi" w:hAnsiTheme="majorBidi" w:cstheme="majorBidi"/>
          <w:sz w:val="24"/>
          <w:szCs w:val="24"/>
        </w:rPr>
        <w:lastRenderedPageBreak/>
        <w:t>instance, during the Palm Jumeirah project in Dubai, early identification of soil settlement risks led to the use of enhanced compaction techniques and real-time monitoring, ensuring the stability of the artificial islands (Higgins, 2013).</w:t>
      </w:r>
    </w:p>
    <w:p w14:paraId="72BD983A" w14:textId="77777777" w:rsidR="00A63B65" w:rsidRPr="00CC1AD5" w:rsidRDefault="00A63B65" w:rsidP="00A63B65">
      <w:pPr>
        <w:spacing w:after="0" w:line="360" w:lineRule="auto"/>
        <w:jc w:val="both"/>
        <w:rPr>
          <w:rFonts w:asciiTheme="majorBidi" w:hAnsiTheme="majorBidi" w:cstheme="majorBidi"/>
          <w:sz w:val="24"/>
          <w:szCs w:val="24"/>
        </w:rPr>
      </w:pPr>
    </w:p>
    <w:p w14:paraId="6E85EFDD"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Another vital part of Quality Planning is developing ITPs and MOSs to ensure that construction activities are executed correctly</w:t>
      </w:r>
      <w:r>
        <w:rPr>
          <w:rFonts w:asciiTheme="majorBidi" w:hAnsiTheme="majorBidi" w:cstheme="majorBidi"/>
          <w:sz w:val="24"/>
          <w:szCs w:val="24"/>
        </w:rPr>
        <w:t xml:space="preserve"> as per requirements</w:t>
      </w:r>
      <w:r w:rsidRPr="00CC1AD5">
        <w:rPr>
          <w:rFonts w:asciiTheme="majorBidi" w:hAnsiTheme="majorBidi" w:cstheme="majorBidi"/>
          <w:sz w:val="24"/>
          <w:szCs w:val="24"/>
        </w:rPr>
        <w:t>. These documents outline inspection frequency, acceptance criteria, and corrective measures, serving as essential tools for maintaining compliance with quality standards. A good example is the Hong Kong-Zhuhai-Macao Bridge project, where rigorous concrete durability and steel reinforcement testing protocols were implemented, preventing premature material degradation (Zhu et al., 2018). Additionally, proper documentation and compliance management are integral to Quality Planning. Maintaining traceable records of quality inspections, material certifications, and work approvals is crucial for regulatory compliance, particularly in ISO 9001-certified projects.</w:t>
      </w:r>
    </w:p>
    <w:p w14:paraId="234FE8CC" w14:textId="77777777" w:rsidR="00A63B65" w:rsidRPr="00CC1AD5" w:rsidRDefault="00A63B65" w:rsidP="00A63B65">
      <w:pPr>
        <w:spacing w:after="0" w:line="360" w:lineRule="auto"/>
        <w:jc w:val="both"/>
        <w:rPr>
          <w:rFonts w:asciiTheme="majorBidi" w:hAnsiTheme="majorBidi" w:cstheme="majorBidi"/>
          <w:sz w:val="24"/>
          <w:szCs w:val="24"/>
        </w:rPr>
      </w:pPr>
    </w:p>
    <w:p w14:paraId="4BA2A929" w14:textId="77777777" w:rsidR="00A63B65" w:rsidRPr="009638F7" w:rsidRDefault="00A63B65" w:rsidP="00A63B65">
      <w:pPr>
        <w:rPr>
          <w:rFonts w:asciiTheme="majorBidi" w:hAnsiTheme="majorBidi" w:cstheme="majorBidi"/>
          <w:sz w:val="24"/>
          <w:szCs w:val="24"/>
        </w:rPr>
      </w:pPr>
      <w:r w:rsidRPr="009638F7">
        <w:rPr>
          <w:rFonts w:asciiTheme="majorBidi" w:hAnsiTheme="majorBidi" w:cstheme="majorBidi"/>
          <w:sz w:val="24"/>
          <w:szCs w:val="24"/>
        </w:rPr>
        <w:t>2.6.1b Quality Control</w:t>
      </w:r>
    </w:p>
    <w:p w14:paraId="3A40559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Control (QC) in construction is the systematic process of monitoring, inspecting, and verifying construction activities to ensure compliance with project specifications, regulatory requirements, and contractual obligations. Unlike Quality Planning, which focuses on pre-construction strategies, Quality Control is done during construction to detect defects, deviations, and non-conformities in real-time. Effective QC practices minimize rework, reduce project delays, and enhance overall structural integrity, ultimately improving project outcomes in terms of cost, schedule, quality, and customer satisfaction.</w:t>
      </w:r>
    </w:p>
    <w:p w14:paraId="511FAD69" w14:textId="77777777" w:rsidR="00A63B65" w:rsidRPr="00CC1AD5" w:rsidRDefault="00A63B65" w:rsidP="00A63B65">
      <w:pPr>
        <w:spacing w:after="0" w:line="360" w:lineRule="auto"/>
        <w:jc w:val="both"/>
        <w:rPr>
          <w:rFonts w:asciiTheme="majorBidi" w:hAnsiTheme="majorBidi" w:cstheme="majorBidi"/>
          <w:sz w:val="24"/>
          <w:szCs w:val="24"/>
        </w:rPr>
      </w:pPr>
    </w:p>
    <w:p w14:paraId="474C7A26"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 fundamental aspect of Quality Control is conducting regular inspections and material testing to verify compliance with project specifications. This includes pre-construction material testing, in-process quality checks, and final inspections before project handover. For example, in the Hong Kong-Zhuhai-Macao Bridge project, engineers implemented real-time structural health monitoring and material testing to prevent premature degradation and ensure durability (Zhu et al., 2018). On the other hand, during the construction of the Riyadh Metro, comprehensive NDT protocols were </w:t>
      </w:r>
      <w:r w:rsidRPr="00CC1AD5">
        <w:rPr>
          <w:rFonts w:asciiTheme="majorBidi" w:hAnsiTheme="majorBidi" w:cstheme="majorBidi"/>
          <w:sz w:val="24"/>
          <w:szCs w:val="24"/>
        </w:rPr>
        <w:lastRenderedPageBreak/>
        <w:t>applied to detect cracks, defects, and voids in concrete and steel structures, enabling timely corrective measures (Abazid, 2017).</w:t>
      </w:r>
    </w:p>
    <w:p w14:paraId="5BF6D7F3" w14:textId="77777777" w:rsidR="00A63B65" w:rsidRPr="00CC1AD5" w:rsidRDefault="00A63B65" w:rsidP="00A63B65">
      <w:pPr>
        <w:spacing w:after="0" w:line="360" w:lineRule="auto"/>
        <w:jc w:val="both"/>
        <w:rPr>
          <w:rFonts w:asciiTheme="majorBidi" w:hAnsiTheme="majorBidi" w:cstheme="majorBidi"/>
          <w:sz w:val="24"/>
          <w:szCs w:val="24"/>
        </w:rPr>
      </w:pPr>
    </w:p>
    <w:p w14:paraId="27C75E72"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Another key component of Quality Control is the use of ITPs and NCRs to document inspection procedures, acceptance criteria, and corrective actions for defects. ITPs ensure that all critical construction activities—such as reinforcement, waterproofing, and placement of concrete—undergo systematic quality verification before proceeding to the next stage. When non-conformities arise, NCRs help track deviations, analyze root causes, and implement corrective actions, ensuring that defects are addressed efficiently to prevent costly rework.</w:t>
      </w:r>
    </w:p>
    <w:p w14:paraId="267EF4BC" w14:textId="77777777" w:rsidR="00A63B65" w:rsidRPr="00CC1AD5" w:rsidRDefault="00A63B65" w:rsidP="00A63B65">
      <w:pPr>
        <w:spacing w:after="0" w:line="360" w:lineRule="auto"/>
        <w:jc w:val="both"/>
        <w:rPr>
          <w:rFonts w:asciiTheme="majorBidi" w:hAnsiTheme="majorBidi" w:cstheme="majorBidi"/>
          <w:sz w:val="24"/>
          <w:szCs w:val="24"/>
        </w:rPr>
      </w:pPr>
    </w:p>
    <w:p w14:paraId="6F7FA86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However, as highlighted in the stormwater network project case study (Hamdan, 2024), the lack of strict adherence to quality control measures such as ITPs and NCRs led to delayed defect identification and inefficient corrective actions. While QMS was in place, its inconsistent enforcement among contractors resulted in quality violations, increased rework, and project delays. The absence of proactive quality control procedures meant that defects in material storage, trench excavation, and reinforcement installation were often detected too late, causing costly rework and timeline disruptions. This case emphasizes the critical role of early intervention and strict quality monitoring in ensuring compliance with project specifications and minimizing inefficiencies (Hamdan, 2024).</w:t>
      </w:r>
    </w:p>
    <w:p w14:paraId="0F6CB55D" w14:textId="77777777" w:rsidR="00A63B65" w:rsidRPr="00CC1AD5" w:rsidRDefault="00A63B65" w:rsidP="00A63B65">
      <w:pPr>
        <w:spacing w:after="0" w:line="360" w:lineRule="auto"/>
        <w:jc w:val="both"/>
        <w:rPr>
          <w:rFonts w:asciiTheme="majorBidi" w:hAnsiTheme="majorBidi" w:cstheme="majorBidi"/>
          <w:sz w:val="24"/>
          <w:szCs w:val="24"/>
        </w:rPr>
      </w:pPr>
    </w:p>
    <w:p w14:paraId="587675F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Quality Control also includes the implementation of statistical process control techniques to monitor and improve the processes. Analyzing data from material testing, inspection results, and other quality metrics, can help construction firms to identify opportunities for process improvement, adjust procedures, and ensure consistent quality across multiple project sites. This process can be even enhanced using artificial intelligence technologies, which can help construction firms automate data analysis, predict quality issues, and optimize QC workflows. </w:t>
      </w:r>
    </w:p>
    <w:p w14:paraId="5397917D" w14:textId="77777777" w:rsidR="00A63B65" w:rsidRPr="00CC1AD5" w:rsidRDefault="00A63B65" w:rsidP="00A63B65">
      <w:pPr>
        <w:spacing w:after="0" w:line="360" w:lineRule="auto"/>
        <w:jc w:val="both"/>
        <w:rPr>
          <w:rFonts w:asciiTheme="majorBidi" w:hAnsiTheme="majorBidi" w:cstheme="majorBidi"/>
          <w:sz w:val="24"/>
          <w:szCs w:val="24"/>
        </w:rPr>
      </w:pPr>
    </w:p>
    <w:p w14:paraId="78B55AA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 conclusion, Quality Control is an essential dimension of CQM that ensures compliance with project specifications, reduces defects, and enhances overall project reliability. In JSWP and other large-scale infrastructure projects, well-structured </w:t>
      </w:r>
      <w:r w:rsidRPr="00CC1AD5">
        <w:rPr>
          <w:rFonts w:asciiTheme="majorBidi" w:hAnsiTheme="majorBidi" w:cstheme="majorBidi"/>
          <w:sz w:val="24"/>
          <w:szCs w:val="24"/>
        </w:rPr>
        <w:lastRenderedPageBreak/>
        <w:t xml:space="preserve">inspection and testing procedures, combined with effective defect management strategies, contribute to cost reduction, schedule efficiency, and long-term performance of constructed assets. However, the effectiveness of Quality Control depends on how consistently contractors implement and adhere to these processes, reinforcing the need for strict compliance with ISO 9001 and project-specific quality requirements. </w:t>
      </w:r>
    </w:p>
    <w:p w14:paraId="606478C3" w14:textId="77777777" w:rsidR="00A63B65" w:rsidRPr="00CC1AD5" w:rsidRDefault="00A63B65" w:rsidP="00A63B65">
      <w:pPr>
        <w:spacing w:after="0" w:line="360" w:lineRule="auto"/>
        <w:jc w:val="both"/>
        <w:rPr>
          <w:rFonts w:asciiTheme="majorBidi" w:hAnsiTheme="majorBidi" w:cstheme="majorBidi"/>
          <w:sz w:val="24"/>
          <w:szCs w:val="24"/>
        </w:rPr>
      </w:pPr>
    </w:p>
    <w:p w14:paraId="0979A97C" w14:textId="77777777" w:rsidR="00A63B65" w:rsidRPr="009638F7" w:rsidRDefault="00A63B65" w:rsidP="00A63B65">
      <w:pPr>
        <w:rPr>
          <w:rFonts w:asciiTheme="majorBidi" w:hAnsiTheme="majorBidi" w:cstheme="majorBidi"/>
          <w:sz w:val="24"/>
          <w:szCs w:val="24"/>
        </w:rPr>
      </w:pPr>
      <w:r w:rsidRPr="009638F7">
        <w:rPr>
          <w:rFonts w:asciiTheme="majorBidi" w:hAnsiTheme="majorBidi" w:cstheme="majorBidi"/>
          <w:sz w:val="24"/>
          <w:szCs w:val="24"/>
        </w:rPr>
        <w:t>2.6.1c Quality Assurance</w:t>
      </w:r>
    </w:p>
    <w:p w14:paraId="1B67A8F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Assurance (QA) in construction is a proactive approach that focuses on preventing quality issues before they occur, in contrast to the reactive nature of Quality Control. QA is a preventive, process-oriented approach that ensures quality is built into every phase of the project lifecycle. Unlike QC, which focuses on detecting and correcting defects, QA emphasizes establishing standardized procedures, best practices, and compliance frameworks to prevent defects from occurring in the first place. QA ensures that contractors adhere to project specifications, industry regulations, and contractual requirements, ultimately improving cost efficiency, schedule adherence, and long-term durability (Juran &amp; Joseph, 2012).</w:t>
      </w:r>
    </w:p>
    <w:p w14:paraId="72C9673D" w14:textId="77777777" w:rsidR="00A63B65" w:rsidRPr="00CC1AD5" w:rsidRDefault="00A63B65" w:rsidP="00A63B65">
      <w:pPr>
        <w:spacing w:after="0" w:line="360" w:lineRule="auto"/>
        <w:jc w:val="both"/>
        <w:rPr>
          <w:rFonts w:asciiTheme="majorBidi" w:hAnsiTheme="majorBidi" w:cstheme="majorBidi"/>
          <w:sz w:val="24"/>
          <w:szCs w:val="24"/>
        </w:rPr>
      </w:pPr>
    </w:p>
    <w:p w14:paraId="338A7DC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 fundamental aspect of Quality Assurance is the establishment of a Quality Management System (QMS) that provides a framework for managing quality on the project. This includes developing Quality Manuals that document quality policies, procedures, and responsibilities to ensure that all stakeholders—contractors, consultants, and suppliers—follow consistent quality standards. Another key element of QA is the implementation of regular audits, management and compliance reviews to verify adherence to established quality procedures. These audits help identify gaps in quality processes, areas for improvement, and necessary corrective actions.</w:t>
      </w:r>
    </w:p>
    <w:p w14:paraId="630732D9" w14:textId="77777777" w:rsidR="00A63B65" w:rsidRPr="00CC1AD5" w:rsidRDefault="00A63B65" w:rsidP="00A63B65">
      <w:pPr>
        <w:spacing w:after="0" w:line="360" w:lineRule="auto"/>
        <w:jc w:val="both"/>
        <w:rPr>
          <w:rFonts w:asciiTheme="majorBidi" w:hAnsiTheme="majorBidi" w:cstheme="majorBidi"/>
          <w:sz w:val="24"/>
          <w:szCs w:val="24"/>
        </w:rPr>
      </w:pPr>
    </w:p>
    <w:p w14:paraId="26369197"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Quality Assurance (QA) includes the prequalification of suppliers and subcontractors to ensure that only high-quality materials and certified vendors are used in the projects. The process includes strict supplier evaluation and approval procedures, where all materials must be procured from approved sources as per tender documents, any changes in suppliers must be closely monitored. Patel et al. (2021) found that before implementing ISO 17020, poor supplier selection and inadequate material storage led to quality inconsistencies and defects. </w:t>
      </w:r>
    </w:p>
    <w:p w14:paraId="309C10E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However, with a structured quality assurance framework, projects saw significant improvements in material handling, supplier compliance, and adherence to quality standards. This proactive approach reduces the risk of structural defects, enhances construction durability, and ensures that materials meet regulatory and project-specific requirements.</w:t>
      </w:r>
    </w:p>
    <w:p w14:paraId="6E418F16" w14:textId="77777777" w:rsidR="00A63B65" w:rsidRPr="00CC1AD5" w:rsidRDefault="00A63B65" w:rsidP="00A63B65">
      <w:pPr>
        <w:spacing w:after="0" w:line="360" w:lineRule="auto"/>
        <w:jc w:val="both"/>
        <w:rPr>
          <w:rFonts w:asciiTheme="majorBidi" w:hAnsiTheme="majorBidi" w:cstheme="majorBidi"/>
          <w:sz w:val="24"/>
          <w:szCs w:val="24"/>
        </w:rPr>
      </w:pPr>
    </w:p>
    <w:p w14:paraId="641B3407"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Assurance is a preventive approach that establishes systematic procedures and quality frameworks to maintain high construction standards throughout a project. In JSWP, the project management office consultant (PMO) plays an important role in ensuring consistency, supplier accountability, and minimizes defects and rework. Quality Control, led by the Supervision Consultant, focuses on identifying and correcting defects, QA ensures that quality failures are avoided from the start. However, the effectiveness of QA depends on how well contractors implement and adhere to these processes, and their strict compliance with ISO 9001 standards and project-specific quality requirements.</w:t>
      </w:r>
    </w:p>
    <w:p w14:paraId="02A7E642" w14:textId="77777777" w:rsidR="00A63B65" w:rsidRPr="00CC1AD5" w:rsidRDefault="00A63B65" w:rsidP="00A63B65">
      <w:pPr>
        <w:spacing w:after="0" w:line="360" w:lineRule="auto"/>
        <w:jc w:val="both"/>
        <w:rPr>
          <w:rFonts w:asciiTheme="majorBidi" w:hAnsiTheme="majorBidi" w:cstheme="majorBidi"/>
          <w:sz w:val="24"/>
          <w:szCs w:val="24"/>
        </w:rPr>
      </w:pPr>
    </w:p>
    <w:p w14:paraId="7E393329" w14:textId="77777777" w:rsidR="00A63B65" w:rsidRPr="009638F7" w:rsidRDefault="00A63B65" w:rsidP="00A63B65">
      <w:pPr>
        <w:rPr>
          <w:rFonts w:asciiTheme="majorBidi" w:hAnsiTheme="majorBidi" w:cstheme="majorBidi"/>
          <w:sz w:val="24"/>
          <w:szCs w:val="24"/>
        </w:rPr>
      </w:pPr>
      <w:r w:rsidRPr="009638F7">
        <w:rPr>
          <w:rFonts w:asciiTheme="majorBidi" w:hAnsiTheme="majorBidi" w:cstheme="majorBidi"/>
          <w:sz w:val="24"/>
          <w:szCs w:val="24"/>
        </w:rPr>
        <w:t>2.6.1d Quality Improvement</w:t>
      </w:r>
    </w:p>
    <w:p w14:paraId="736CAD2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Improvement (QI) in construction goes beyond the traditional approaches of Quality Control and Quality Assurance. QI in construction is a continuous process of analyzing project performance, identifying areas for enhancement, and implementing corrective actions to achieve higher efficiency, reduced defects, and better overall project outcomes. Unlike QA, which establishes preventive processes, and QC, which detects and corrects defects, Quality Improvement focuses on learning from past experiences and refining construction practices over time. By systematically improving quality standards, construction firms can minimize inefficiencies, lower rework costs, and optimize long-term project sustainability.</w:t>
      </w:r>
    </w:p>
    <w:p w14:paraId="2B3B61F3" w14:textId="77777777" w:rsidR="00A63B65" w:rsidRPr="00CC1AD5" w:rsidRDefault="00A63B65" w:rsidP="00A63B65">
      <w:pPr>
        <w:spacing w:after="0" w:line="360" w:lineRule="auto"/>
        <w:jc w:val="both"/>
        <w:rPr>
          <w:rFonts w:asciiTheme="majorBidi" w:hAnsiTheme="majorBidi" w:cstheme="majorBidi"/>
          <w:sz w:val="24"/>
          <w:szCs w:val="24"/>
        </w:rPr>
      </w:pPr>
    </w:p>
    <w:p w14:paraId="2029645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 key component of Quality Improvement is the use of lessons learned and post-project evaluations to refine construction practices. Many successful infrastructure projects, such as the London Cross rail project, implemented structured post-construction reviews to identify quality issues, assess material durability, and optimize design practices for future phases. By analyzing previous project deficiencies, construction </w:t>
      </w:r>
      <w:r w:rsidRPr="00CC1AD5">
        <w:rPr>
          <w:rFonts w:asciiTheme="majorBidi" w:hAnsiTheme="majorBidi" w:cstheme="majorBidi"/>
          <w:sz w:val="24"/>
          <w:szCs w:val="24"/>
        </w:rPr>
        <w:lastRenderedPageBreak/>
        <w:t>firms can implement corrective actions and prevent recurring defects (Project and Program Management, 2023).</w:t>
      </w:r>
    </w:p>
    <w:p w14:paraId="6EFB5F3B" w14:textId="77777777" w:rsidR="00A63B65" w:rsidRPr="00CC1AD5" w:rsidRDefault="00A63B65" w:rsidP="00A63B65">
      <w:pPr>
        <w:spacing w:after="0" w:line="360" w:lineRule="auto"/>
        <w:jc w:val="both"/>
        <w:rPr>
          <w:rFonts w:asciiTheme="majorBidi" w:hAnsiTheme="majorBidi" w:cstheme="majorBidi"/>
          <w:sz w:val="24"/>
          <w:szCs w:val="24"/>
        </w:rPr>
      </w:pPr>
    </w:p>
    <w:p w14:paraId="3C813D6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Another key component of Quality Improvement is the use of data analytics and performance measurement. Construction companies can leverage data from project management systems, quality control processes, and customer feedback to identify patterns, detect root causes of quality issues, and develop improvement strategies. For example, by analyzing inspection reports and defect logs, firms can pinpoint the most common types of quality failures, assess their impact on project outcomes, and implement corrective training, process changes, or technological solutions to address these recurrent problems (Abdullah et al., 2005).</w:t>
      </w:r>
    </w:p>
    <w:p w14:paraId="451DE366" w14:textId="77777777" w:rsidR="00A63B65" w:rsidRPr="00CC1AD5" w:rsidRDefault="00A63B65" w:rsidP="00A63B65">
      <w:pPr>
        <w:spacing w:after="0" w:line="360" w:lineRule="auto"/>
        <w:jc w:val="both"/>
        <w:rPr>
          <w:rFonts w:asciiTheme="majorBidi" w:hAnsiTheme="majorBidi" w:cstheme="majorBidi"/>
          <w:sz w:val="24"/>
          <w:szCs w:val="24"/>
        </w:rPr>
      </w:pPr>
    </w:p>
    <w:p w14:paraId="26A99C5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Furthermore, Quality Improvement also emphasizes the importance of fostering a strong quality culture within construction organizations. Combined with training skill development programs, and continuous learning, this promotes a proactive mindset among project teams, empowering them to identify and address quality problems as they emerge. Well-trained workers and engineers are more likely to follow the best practices, identify quality risks early, and contribute to continuous process optimization (Naor et al., 2008). </w:t>
      </w:r>
    </w:p>
    <w:p w14:paraId="53E09398" w14:textId="77777777" w:rsidR="00A63B65" w:rsidRPr="00CC1AD5" w:rsidRDefault="00A63B65" w:rsidP="00A63B65">
      <w:pPr>
        <w:spacing w:after="0" w:line="360" w:lineRule="auto"/>
        <w:jc w:val="both"/>
        <w:rPr>
          <w:rFonts w:asciiTheme="majorBidi" w:hAnsiTheme="majorBidi" w:cstheme="majorBidi"/>
          <w:sz w:val="24"/>
          <w:szCs w:val="24"/>
        </w:rPr>
      </w:pPr>
    </w:p>
    <w:p w14:paraId="698B1910"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Improvement is a long-term approach that aims to refine construction processes, enhance defect prevention strategies, and adopt advanced quality techniques. In the JSWP project, this area requires major attention from all stakeholders. Lessons learned, technological advancements, and workforce training initiatives can play a crucial role in continuously improving project quality. Quality Assurance and Quality Control focus on maintaining predefined standards, Quality Improvement ensures that standards developed based on real-world project experiences. The effectiveness of Quality Improvement depends on an organization's commitment to innovation, proactive problem-solving, and adaptability to changing construction challenges.</w:t>
      </w:r>
    </w:p>
    <w:p w14:paraId="184D7BC4" w14:textId="77777777" w:rsidR="00A63B65" w:rsidRDefault="00A63B65" w:rsidP="00A63B65">
      <w:pPr>
        <w:spacing w:after="0" w:line="240" w:lineRule="auto"/>
        <w:jc w:val="both"/>
        <w:rPr>
          <w:rFonts w:asciiTheme="majorBidi" w:hAnsiTheme="majorBidi" w:cstheme="majorBidi"/>
          <w:b/>
          <w:bCs/>
          <w:sz w:val="28"/>
          <w:szCs w:val="28"/>
        </w:rPr>
      </w:pPr>
    </w:p>
    <w:p w14:paraId="2DFC8067" w14:textId="77777777" w:rsidR="009638F7" w:rsidRPr="00CC1AD5" w:rsidRDefault="009638F7" w:rsidP="00A63B65">
      <w:pPr>
        <w:spacing w:after="0" w:line="240" w:lineRule="auto"/>
        <w:jc w:val="both"/>
        <w:rPr>
          <w:rFonts w:asciiTheme="majorBidi" w:hAnsiTheme="majorBidi" w:cstheme="majorBidi"/>
          <w:b/>
          <w:bCs/>
          <w:sz w:val="28"/>
          <w:szCs w:val="28"/>
        </w:rPr>
      </w:pPr>
    </w:p>
    <w:p w14:paraId="6F91D8D4" w14:textId="38986DF6" w:rsidR="00A63B65" w:rsidRPr="009638F7" w:rsidRDefault="00A63B65">
      <w:pPr>
        <w:pStyle w:val="MidOcean-1"/>
        <w:numPr>
          <w:ilvl w:val="1"/>
          <w:numId w:val="22"/>
        </w:numPr>
        <w:spacing w:before="120" w:after="120"/>
        <w:ind w:left="426" w:hanging="426"/>
        <w:rPr>
          <w:color w:val="0D0D0D" w:themeColor="text1" w:themeTint="F2"/>
          <w:szCs w:val="28"/>
        </w:rPr>
      </w:pPr>
      <w:r w:rsidRPr="009638F7">
        <w:rPr>
          <w:color w:val="0D0D0D" w:themeColor="text1" w:themeTint="F2"/>
          <w:szCs w:val="28"/>
        </w:rPr>
        <w:lastRenderedPageBreak/>
        <w:t xml:space="preserve">Construction Quality Management, Project Outcomes, and AI </w:t>
      </w:r>
    </w:p>
    <w:p w14:paraId="493839EC" w14:textId="282949B0"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Quality management in construction is a critical aspect that can significantly impact project outcomes. The effectiveness of CQM is directly linked to the success of construction projects, which is commonly measured through four key project outcomes: cost, schedule, quality, and customer satisfaction. These project outcomes define the overall efficiency, performance, and success of a construction project. Also, it determines whether it meets its intended objectives and stakeholder requirements. Effective </w:t>
      </w:r>
      <w:r w:rsidR="003A5DD4">
        <w:rPr>
          <w:rFonts w:asciiTheme="majorBidi" w:hAnsiTheme="majorBidi" w:cstheme="majorBidi"/>
          <w:sz w:val="24"/>
          <w:szCs w:val="24"/>
        </w:rPr>
        <w:t>CQM</w:t>
      </w:r>
      <w:r w:rsidRPr="00CC1AD5">
        <w:rPr>
          <w:rFonts w:asciiTheme="majorBidi" w:hAnsiTheme="majorBidi" w:cstheme="majorBidi"/>
          <w:sz w:val="24"/>
          <w:szCs w:val="24"/>
        </w:rPr>
        <w:t xml:space="preserve"> practices can contribute to optimizing these key project outcomes, leading to better financial performance, timely project delivery, high-quality construction, and enhanced customer satisfaction (</w:t>
      </w:r>
      <w:proofErr w:type="spellStart"/>
      <w:r w:rsidRPr="00CC1AD5">
        <w:rPr>
          <w:rFonts w:asciiTheme="majorBidi" w:hAnsiTheme="majorBidi" w:cstheme="majorBidi"/>
          <w:sz w:val="24"/>
          <w:szCs w:val="24"/>
        </w:rPr>
        <w:t>Neyestani</w:t>
      </w:r>
      <w:proofErr w:type="spellEnd"/>
      <w:r w:rsidRPr="00CC1AD5">
        <w:rPr>
          <w:rFonts w:asciiTheme="majorBidi" w:hAnsiTheme="majorBidi" w:cstheme="majorBidi"/>
          <w:sz w:val="24"/>
          <w:szCs w:val="24"/>
        </w:rPr>
        <w:t>, 2016).</w:t>
      </w:r>
    </w:p>
    <w:p w14:paraId="0D12E4C9" w14:textId="77777777" w:rsidR="00A63B65" w:rsidRPr="00CC1AD5" w:rsidRDefault="00A63B65" w:rsidP="00A63B65">
      <w:pPr>
        <w:spacing w:after="0" w:line="360" w:lineRule="auto"/>
        <w:jc w:val="both"/>
        <w:rPr>
          <w:rFonts w:asciiTheme="majorBidi" w:hAnsiTheme="majorBidi" w:cstheme="majorBidi"/>
          <w:sz w:val="24"/>
          <w:szCs w:val="24"/>
        </w:rPr>
      </w:pPr>
    </w:p>
    <w:p w14:paraId="28DFA287" w14:textId="50123DCC"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t>Cost</w:t>
      </w:r>
    </w:p>
    <w:p w14:paraId="266ACEA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financial aspects of project execution, including budgeting, controlling and minimizing cost overruns, and optimizing the efficiency of resource utilization to ensure the project is delivered within the planned budget constraints. Effective Construction Quality Management practices can contribute to cost savings by reducing waste, rework, and material defects, as well as improving productivity and resource allocation.</w:t>
      </w:r>
    </w:p>
    <w:p w14:paraId="6A871D62" w14:textId="77777777" w:rsidR="00A63B65" w:rsidRPr="00CC1AD5" w:rsidRDefault="00A63B65" w:rsidP="00A63B65">
      <w:pPr>
        <w:spacing w:after="0" w:line="360" w:lineRule="auto"/>
        <w:jc w:val="both"/>
        <w:rPr>
          <w:rFonts w:asciiTheme="majorBidi" w:hAnsiTheme="majorBidi" w:cstheme="majorBidi"/>
          <w:sz w:val="24"/>
          <w:szCs w:val="24"/>
        </w:rPr>
      </w:pPr>
    </w:p>
    <w:p w14:paraId="5C7F1955" w14:textId="33B244EC"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t>Schedule (Time)</w:t>
      </w:r>
    </w:p>
    <w:p w14:paraId="12FBBED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timely completion of construction activities according to milestones, deadlines, and schedule requirements is a critical outcome of construction quality management. It is critical to ensure that projects are delivered on time, meeting stakeholder expectations, maintaining cash flow, and avoiding penalties or reputational damage (Sota, 2017). Effective quality management practices, such as thorough planning, resource allocation, and progress monitoring, can contribute to the successful and timely delivery of construction projects </w:t>
      </w:r>
    </w:p>
    <w:p w14:paraId="5ED48289" w14:textId="77777777" w:rsidR="00A63B65" w:rsidRPr="00CC1AD5" w:rsidRDefault="00A63B65" w:rsidP="00A63B65">
      <w:pPr>
        <w:spacing w:after="0" w:line="360" w:lineRule="auto"/>
        <w:jc w:val="both"/>
        <w:rPr>
          <w:rFonts w:asciiTheme="majorBidi" w:hAnsiTheme="majorBidi" w:cstheme="majorBidi"/>
          <w:sz w:val="24"/>
          <w:szCs w:val="24"/>
        </w:rPr>
      </w:pPr>
    </w:p>
    <w:p w14:paraId="19A0B277" w14:textId="6B921CF1"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t>Quality</w:t>
      </w:r>
    </w:p>
    <w:p w14:paraId="44EB39E6"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degree to which the construction project meets or exceeds the specified design requirements, regulatory standards, and durability expectations for the built infrastructure. This encompasses compliance with design drawings, construction codes and guidelines, as well as the long-term performance and reliability of the completed </w:t>
      </w:r>
      <w:r w:rsidRPr="00CC1AD5">
        <w:rPr>
          <w:rFonts w:asciiTheme="majorBidi" w:hAnsiTheme="majorBidi" w:cstheme="majorBidi"/>
          <w:sz w:val="24"/>
          <w:szCs w:val="24"/>
        </w:rPr>
        <w:lastRenderedPageBreak/>
        <w:t>facility. Effective CQM practices aim to ensure the final product achieves desired level of quality, functionality, and service life in accordance with stakeholder requirements while exceeding their expectation (Teshome &amp; Gobana, 2018).</w:t>
      </w:r>
    </w:p>
    <w:p w14:paraId="34F9F564" w14:textId="77777777" w:rsidR="006D1DB9" w:rsidRPr="00CC1AD5" w:rsidRDefault="006D1DB9" w:rsidP="00A63B65">
      <w:pPr>
        <w:spacing w:after="0" w:line="360" w:lineRule="auto"/>
        <w:jc w:val="both"/>
        <w:rPr>
          <w:rFonts w:asciiTheme="majorBidi" w:hAnsiTheme="majorBidi" w:cstheme="majorBidi"/>
          <w:sz w:val="24"/>
          <w:szCs w:val="24"/>
        </w:rPr>
      </w:pPr>
    </w:p>
    <w:p w14:paraId="4F61B37D" w14:textId="0BA1A32E"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t>Customer Satisfaction</w:t>
      </w:r>
    </w:p>
    <w:p w14:paraId="722FB499" w14:textId="36DB8690"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perception and level of fulfillment experienced by stakeholders, including clients, end-users, and regulatory bodies, the project's overall performance, functionality, and compliance with their expectations and requirements (</w:t>
      </w:r>
      <w:proofErr w:type="spellStart"/>
      <w:r w:rsidRPr="00CC1AD5">
        <w:rPr>
          <w:rFonts w:asciiTheme="majorBidi" w:hAnsiTheme="majorBidi" w:cstheme="majorBidi"/>
          <w:sz w:val="24"/>
          <w:szCs w:val="24"/>
        </w:rPr>
        <w:t>Neyestani</w:t>
      </w:r>
      <w:proofErr w:type="spellEnd"/>
      <w:r w:rsidRPr="00CC1AD5">
        <w:rPr>
          <w:rFonts w:asciiTheme="majorBidi" w:hAnsiTheme="majorBidi" w:cstheme="majorBidi"/>
          <w:sz w:val="24"/>
          <w:szCs w:val="24"/>
        </w:rPr>
        <w:t xml:space="preserve">, 2016). This includes factors such as the final product meeting requirements, achieving the desired function and technical quality, and satisfying the needs and preferences of the end-users. </w:t>
      </w:r>
      <w:r w:rsidR="003A5DD4">
        <w:rPr>
          <w:rFonts w:asciiTheme="majorBidi" w:hAnsiTheme="majorBidi" w:cstheme="majorBidi"/>
          <w:sz w:val="24"/>
          <w:szCs w:val="24"/>
        </w:rPr>
        <w:t>Having e</w:t>
      </w:r>
      <w:r w:rsidRPr="00CC1AD5">
        <w:rPr>
          <w:rFonts w:asciiTheme="majorBidi" w:hAnsiTheme="majorBidi" w:cstheme="majorBidi"/>
          <w:sz w:val="24"/>
          <w:szCs w:val="24"/>
        </w:rPr>
        <w:t>ffective CQM practices can contribute to enhancing customer satisfaction by ensuring the constructed facility aligns with requirements and delivers the expected value.</w:t>
      </w:r>
    </w:p>
    <w:p w14:paraId="2B304AE4" w14:textId="77777777" w:rsidR="00A63B65" w:rsidRPr="00CC1AD5" w:rsidRDefault="00A63B65" w:rsidP="00A63B65">
      <w:pPr>
        <w:spacing w:after="0" w:line="360" w:lineRule="auto"/>
        <w:jc w:val="both"/>
        <w:rPr>
          <w:rFonts w:asciiTheme="majorBidi" w:hAnsiTheme="majorBidi" w:cstheme="majorBidi"/>
          <w:sz w:val="24"/>
          <w:szCs w:val="24"/>
        </w:rPr>
      </w:pPr>
    </w:p>
    <w:p w14:paraId="76B5E9A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Incorporating these key project outcome measures can support construction organizations evaluating the impact of their CQM practices and </w:t>
      </w:r>
      <w:proofErr w:type="gramStart"/>
      <w:r w:rsidRPr="00CC1AD5">
        <w:rPr>
          <w:rFonts w:asciiTheme="majorBidi" w:hAnsiTheme="majorBidi" w:cstheme="majorBidi"/>
          <w:sz w:val="24"/>
          <w:szCs w:val="24"/>
        </w:rPr>
        <w:t>make</w:t>
      </w:r>
      <w:proofErr w:type="gramEnd"/>
      <w:r w:rsidRPr="00CC1AD5">
        <w:rPr>
          <w:rFonts w:asciiTheme="majorBidi" w:hAnsiTheme="majorBidi" w:cstheme="majorBidi"/>
          <w:sz w:val="24"/>
          <w:szCs w:val="24"/>
        </w:rPr>
        <w:t xml:space="preserve"> informed decisions to optimize project success. The following sections analyze the impact of CQM on each of these project outcomes, demonstrating how effective quality management practices contribute to improved project performance. </w:t>
      </w:r>
    </w:p>
    <w:p w14:paraId="3BD1FA9F" w14:textId="77777777" w:rsidR="00A63B65" w:rsidRPr="00CC1AD5" w:rsidRDefault="00A63B65" w:rsidP="00A63B65">
      <w:pPr>
        <w:spacing w:after="0" w:line="360" w:lineRule="auto"/>
        <w:jc w:val="both"/>
        <w:rPr>
          <w:rFonts w:asciiTheme="majorBidi" w:hAnsiTheme="majorBidi" w:cstheme="majorBidi"/>
          <w:sz w:val="24"/>
          <w:szCs w:val="24"/>
        </w:rPr>
      </w:pPr>
    </w:p>
    <w:p w14:paraId="018873EB" w14:textId="47F26567"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t>Impact of CQM on Project Cost</w:t>
      </w:r>
    </w:p>
    <w:p w14:paraId="6AD39CC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CQM plays a pivotal role in controlling and optimizing project costs. Proper planning, implementation, and control of quality management processes can lead to significant cost savings throughout the project lifecycle. Project costs in construction are affected by multiple factors, including material selection, labor efficiency, rework, delays, and contract variations. Poor quality management often leads to defective work, non-conformities, and cost overruns due to rework and wasted materials. Effective CQM practices, such as detailed Quality Planning, proactive Quality Control, and continuous Quality Improvement, help minimize financial risks and optimize resource utilization.</w:t>
      </w:r>
    </w:p>
    <w:p w14:paraId="5332E7D8" w14:textId="77777777" w:rsidR="00A63B65" w:rsidRPr="00CC1AD5" w:rsidRDefault="00A63B65" w:rsidP="00A63B65">
      <w:pPr>
        <w:spacing w:after="0" w:line="360" w:lineRule="auto"/>
        <w:jc w:val="both"/>
        <w:rPr>
          <w:rFonts w:asciiTheme="majorBidi" w:hAnsiTheme="majorBidi" w:cstheme="majorBidi"/>
          <w:sz w:val="24"/>
          <w:szCs w:val="24"/>
        </w:rPr>
      </w:pPr>
    </w:p>
    <w:p w14:paraId="62F53597"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Based on the study "Effectiveness of Quality Management System on Construction Projects" by </w:t>
      </w:r>
      <w:proofErr w:type="spellStart"/>
      <w:r w:rsidRPr="00CC1AD5">
        <w:rPr>
          <w:rFonts w:asciiTheme="majorBidi" w:hAnsiTheme="majorBidi" w:cstheme="majorBidi"/>
          <w:sz w:val="24"/>
          <w:szCs w:val="24"/>
        </w:rPr>
        <w:t>Neyestani</w:t>
      </w:r>
      <w:proofErr w:type="spellEnd"/>
      <w:r w:rsidRPr="00CC1AD5">
        <w:rPr>
          <w:rFonts w:asciiTheme="majorBidi" w:hAnsiTheme="majorBidi" w:cstheme="majorBidi"/>
          <w:sz w:val="24"/>
          <w:szCs w:val="24"/>
        </w:rPr>
        <w:t xml:space="preserve"> (2016), a real-world example highlighting the impact of QMS implementation on construction project performance is construction projects in Metro Manila, Philippines. The study found that strict quality management practices, </w:t>
      </w:r>
      <w:r w:rsidRPr="00CC1AD5">
        <w:rPr>
          <w:rFonts w:asciiTheme="majorBidi" w:hAnsiTheme="majorBidi" w:cstheme="majorBidi"/>
          <w:sz w:val="24"/>
          <w:szCs w:val="24"/>
        </w:rPr>
        <w:lastRenderedPageBreak/>
        <w:t>including inspections, material testing, and supplier prequalification, significantly improved project outcomes. The data indicated that contractors who adhered to ISO 9001-based QMS experienced fewer defects, reduced rework, and lower project costs, reinforcing the necessity of a structured quality framework in construction projects (</w:t>
      </w:r>
      <w:proofErr w:type="spellStart"/>
      <w:r w:rsidRPr="00CC1AD5">
        <w:rPr>
          <w:rFonts w:asciiTheme="majorBidi" w:hAnsiTheme="majorBidi" w:cstheme="majorBidi"/>
          <w:sz w:val="24"/>
          <w:szCs w:val="24"/>
        </w:rPr>
        <w:t>Neyestani</w:t>
      </w:r>
      <w:proofErr w:type="spellEnd"/>
      <w:r w:rsidRPr="00CC1AD5">
        <w:rPr>
          <w:rFonts w:asciiTheme="majorBidi" w:hAnsiTheme="majorBidi" w:cstheme="majorBidi"/>
          <w:sz w:val="24"/>
          <w:szCs w:val="24"/>
        </w:rPr>
        <w:t>, 2016).</w:t>
      </w:r>
    </w:p>
    <w:p w14:paraId="7415BFD0" w14:textId="77777777" w:rsidR="00A63B65" w:rsidRPr="00CC1AD5" w:rsidRDefault="00A63B65" w:rsidP="00A63B65">
      <w:pPr>
        <w:spacing w:after="0" w:line="360" w:lineRule="auto"/>
        <w:jc w:val="both"/>
        <w:rPr>
          <w:rFonts w:asciiTheme="majorBidi" w:hAnsiTheme="majorBidi" w:cstheme="majorBidi"/>
          <w:sz w:val="24"/>
          <w:szCs w:val="24"/>
        </w:rPr>
      </w:pPr>
    </w:p>
    <w:p w14:paraId="016C863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Implementing strong CQM practices, such as clear quality objectives, rigorous planning, and strict quality assurance, aligns with Crosby’s Zero Defects philosophy, which emphasizes preventing defects rather than fixing them. This approach is crucial for JSWP, thorough material testing for stormwater pipes and structural inspections for pumping stations can reduce costly rework and delays. Contractors who adhere to ISO 9001-based quality procedures experience fewer budget deviations, while those with poor quality management face financial penalties, increased labor costs, and extended timelines. A Zero Defects mindset ensures efficient project execution, cost control, and long-term infrastructure reliability.</w:t>
      </w:r>
    </w:p>
    <w:p w14:paraId="3B6615B2" w14:textId="77777777" w:rsidR="00A63B65" w:rsidRPr="00CC1AD5" w:rsidRDefault="00A63B65" w:rsidP="00A63B65">
      <w:pPr>
        <w:spacing w:after="0" w:line="360" w:lineRule="auto"/>
        <w:jc w:val="both"/>
        <w:rPr>
          <w:rFonts w:asciiTheme="majorBidi" w:hAnsiTheme="majorBidi" w:cstheme="majorBidi"/>
          <w:sz w:val="24"/>
          <w:szCs w:val="24"/>
        </w:rPr>
      </w:pPr>
    </w:p>
    <w:p w14:paraId="565B111A" w14:textId="1839285C"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t>Impact of CQM on Project Schedule</w:t>
      </w:r>
    </w:p>
    <w:p w14:paraId="7EABE3A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Schedule adherence is a critical factor in project success, as delays can lead to increased costs, contract disputes, and reputational damage. Poor quality management often results in non-conformities, defects, and rework, affecting the project timeline. Quality issues, such as design defects, substandard workmanship, and material non-conformities, can lead to significant project delays, rework, and extended construction timelines. The Big Dig project in Boston is a notable example of how poor-quality planning and material failures can lead to significant project delays and cost overruns. Initially estimated at $2.8 billion with a completion date set for 1998, the project ultimately cost around $22 billion and was completed eight years later than planned. Issues such as substandard materials and inadequate sealing of tunnels contributed to these setbacks (RICS, 2023).</w:t>
      </w:r>
    </w:p>
    <w:p w14:paraId="2349ED11" w14:textId="77777777" w:rsidR="00A63B65" w:rsidRPr="00CC1AD5" w:rsidRDefault="00A63B65" w:rsidP="00A63B65">
      <w:pPr>
        <w:spacing w:after="0" w:line="360" w:lineRule="auto"/>
        <w:jc w:val="both"/>
        <w:rPr>
          <w:rFonts w:asciiTheme="majorBidi" w:hAnsiTheme="majorBidi" w:cstheme="majorBidi"/>
          <w:sz w:val="24"/>
          <w:szCs w:val="24"/>
        </w:rPr>
      </w:pPr>
    </w:p>
    <w:p w14:paraId="661865D6"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 JSWP, contractors following structured ITPs and well-defined Quality Assurance procedures experience smoother project execution with fewer unexpected delays. Proactive quality monitoring and timely resolution of issues ensure that construction activities are completed as per the planned schedule, with minimizing the rework and </w:t>
      </w:r>
      <w:r w:rsidRPr="00CC1AD5">
        <w:rPr>
          <w:rFonts w:asciiTheme="majorBidi" w:hAnsiTheme="majorBidi" w:cstheme="majorBidi"/>
          <w:sz w:val="24"/>
          <w:szCs w:val="24"/>
        </w:rPr>
        <w:lastRenderedPageBreak/>
        <w:t>enhancing overall project efficiency. When quality issues, such as defected materials, are identified early through systematic inspections and audits, corrective actions can be promptly implemented before the material is used, to avoid significant schedule disruptions.</w:t>
      </w:r>
    </w:p>
    <w:p w14:paraId="6FAFF8E7" w14:textId="77777777" w:rsidR="002C7F55" w:rsidRPr="00CC1AD5" w:rsidRDefault="002C7F55" w:rsidP="00A63B65">
      <w:pPr>
        <w:spacing w:after="0" w:line="360" w:lineRule="auto"/>
        <w:jc w:val="both"/>
        <w:rPr>
          <w:rFonts w:asciiTheme="majorBidi" w:hAnsiTheme="majorBidi" w:cstheme="majorBidi"/>
          <w:sz w:val="24"/>
          <w:szCs w:val="24"/>
        </w:rPr>
      </w:pPr>
    </w:p>
    <w:p w14:paraId="30673FC1" w14:textId="77777777" w:rsidR="00A63B65" w:rsidRPr="00CC1AD5" w:rsidRDefault="00A63B65" w:rsidP="00A63B65">
      <w:pPr>
        <w:rPr>
          <w:rFonts w:asciiTheme="majorBidi" w:hAnsiTheme="majorBidi" w:cstheme="majorBidi"/>
          <w:b/>
          <w:bCs/>
          <w:sz w:val="24"/>
          <w:szCs w:val="24"/>
        </w:rPr>
      </w:pPr>
      <w:r>
        <w:rPr>
          <w:rFonts w:asciiTheme="majorBidi" w:hAnsiTheme="majorBidi" w:cstheme="majorBidi"/>
          <w:b/>
          <w:bCs/>
          <w:sz w:val="24"/>
          <w:szCs w:val="24"/>
        </w:rPr>
        <w:t xml:space="preserve">2.7.7 </w:t>
      </w:r>
      <w:r w:rsidRPr="00CC1AD5">
        <w:rPr>
          <w:rFonts w:asciiTheme="majorBidi" w:hAnsiTheme="majorBidi" w:cstheme="majorBidi"/>
          <w:b/>
          <w:bCs/>
          <w:sz w:val="24"/>
          <w:szCs w:val="24"/>
        </w:rPr>
        <w:t>Impact of CQM on Project Quality</w:t>
      </w:r>
    </w:p>
    <w:p w14:paraId="0405928D"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Construction Quality Management is the primary driver for ensuring the desired level of quality in construction projects. Its goal is to ensure that construction projects meet predefined quality standards, durability requirements, and compliance with engineering codes. Effective Construction Quality Management practices, including quality planning, assurance, and control, are crucial for achieving and upholding the necessary quality standards throughout the project lifecycle. These practices can also mitigate the detrimental effects of poor-quality management, which may result in structural failures, safety risks, and long-term performance problems. </w:t>
      </w:r>
    </w:p>
    <w:p w14:paraId="64D3F0FB" w14:textId="77777777" w:rsidR="00A63B65" w:rsidRPr="00CC1AD5" w:rsidRDefault="00A63B65" w:rsidP="00A63B65">
      <w:pPr>
        <w:spacing w:after="0" w:line="360" w:lineRule="auto"/>
        <w:jc w:val="both"/>
        <w:rPr>
          <w:rFonts w:asciiTheme="majorBidi" w:hAnsiTheme="majorBidi" w:cstheme="majorBidi"/>
          <w:sz w:val="20"/>
          <w:szCs w:val="20"/>
        </w:rPr>
      </w:pPr>
    </w:p>
    <w:p w14:paraId="31D0AB25"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study by </w:t>
      </w:r>
      <w:proofErr w:type="spellStart"/>
      <w:r w:rsidRPr="00CC1AD5">
        <w:rPr>
          <w:rFonts w:asciiTheme="majorBidi" w:hAnsiTheme="majorBidi" w:cstheme="majorBidi"/>
          <w:sz w:val="24"/>
          <w:szCs w:val="24"/>
        </w:rPr>
        <w:t>Aichouni</w:t>
      </w:r>
      <w:proofErr w:type="spellEnd"/>
      <w:r w:rsidRPr="00CC1AD5">
        <w:rPr>
          <w:rFonts w:asciiTheme="majorBidi" w:hAnsiTheme="majorBidi" w:cstheme="majorBidi"/>
          <w:sz w:val="24"/>
          <w:szCs w:val="24"/>
        </w:rPr>
        <w:t xml:space="preserve"> </w:t>
      </w:r>
      <w:r w:rsidRPr="00CC1AD5">
        <w:rPr>
          <w:rFonts w:asciiTheme="majorBidi" w:hAnsiTheme="majorBidi" w:cstheme="majorBidi"/>
          <w:i/>
          <w:iCs/>
          <w:sz w:val="24"/>
          <w:szCs w:val="24"/>
        </w:rPr>
        <w:t>et al</w:t>
      </w:r>
      <w:r w:rsidRPr="00CC1AD5">
        <w:rPr>
          <w:rFonts w:asciiTheme="majorBidi" w:hAnsiTheme="majorBidi" w:cstheme="majorBidi"/>
          <w:sz w:val="24"/>
          <w:szCs w:val="24"/>
        </w:rPr>
        <w:t xml:space="preserve">. (2014) on construction projects in Saudi Arabia found that the implementation of a robust quality management system, with a focus on quality control, had a significant positive impact on the overall quality of construction projects. The authors highlighted that the strict adherence to quality control measures, such as regular inspections, material testing, and monitoring of construction processes, led to a reduction in defects, improved workmanship, and enhanced customer satisfaction. Similarly, a case study on a stormwater network project in the UAE conducted by Hamdan (2024) emphasized the critical role of implementing </w:t>
      </w:r>
      <w:r>
        <w:rPr>
          <w:rFonts w:asciiTheme="majorBidi" w:hAnsiTheme="majorBidi" w:cstheme="majorBidi"/>
          <w:sz w:val="24"/>
          <w:szCs w:val="24"/>
        </w:rPr>
        <w:t>CQM</w:t>
      </w:r>
      <w:r w:rsidRPr="00CC1AD5">
        <w:rPr>
          <w:rFonts w:asciiTheme="majorBidi" w:hAnsiTheme="majorBidi" w:cstheme="majorBidi"/>
          <w:sz w:val="24"/>
          <w:szCs w:val="24"/>
        </w:rPr>
        <w:t xml:space="preserve"> practices to meet required standards and customer needs. </w:t>
      </w:r>
    </w:p>
    <w:p w14:paraId="2D427BBD" w14:textId="77777777" w:rsidR="00A63B65" w:rsidRPr="00CC1AD5" w:rsidRDefault="00A63B65" w:rsidP="00A63B65">
      <w:pPr>
        <w:spacing w:after="0" w:line="360" w:lineRule="auto"/>
        <w:jc w:val="both"/>
        <w:rPr>
          <w:rFonts w:asciiTheme="majorBidi" w:hAnsiTheme="majorBidi" w:cstheme="majorBidi"/>
          <w:sz w:val="24"/>
          <w:szCs w:val="24"/>
        </w:rPr>
      </w:pPr>
    </w:p>
    <w:p w14:paraId="6A91DE92"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These studies align with the needs of JSWP, as quality can be achieved through strict compliance with QMS, especially ISO 9001 standards. The implementation of CQM practices, such as compliance with industry standards, product certifications, and regular third-party inspections, helps ensure the quality and durability of critical infrastructure components, such as water pipes, precast manholes, and marine outfalls. Contractors that prioritize quality management ensure that their structures withstand environmental conditions, minimize maintenance costs, and function efficiently for decades</w:t>
      </w:r>
      <w:r>
        <w:rPr>
          <w:rFonts w:asciiTheme="majorBidi" w:hAnsiTheme="majorBidi" w:cstheme="majorBidi"/>
          <w:sz w:val="24"/>
          <w:szCs w:val="24"/>
        </w:rPr>
        <w:t>, and as a result contributing positively to sustainability.</w:t>
      </w:r>
    </w:p>
    <w:p w14:paraId="1F2E59E5" w14:textId="63CE1B39"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lastRenderedPageBreak/>
        <w:t>Impact of CQM on Customer Satisfaction</w:t>
      </w:r>
    </w:p>
    <w:p w14:paraId="503B5D90" w14:textId="4DB6BF1A"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Customer satisfaction in construction is not limited to end-users and project owners but also includes regulatory bodies, local authorities, and environmental agencies. Effective </w:t>
      </w:r>
      <w:r w:rsidR="00194E40">
        <w:rPr>
          <w:rFonts w:asciiTheme="majorBidi" w:hAnsiTheme="majorBidi" w:cstheme="majorBidi"/>
          <w:sz w:val="24"/>
          <w:szCs w:val="24"/>
        </w:rPr>
        <w:t>CQM</w:t>
      </w:r>
      <w:r w:rsidRPr="00CC1AD5">
        <w:rPr>
          <w:rFonts w:asciiTheme="majorBidi" w:hAnsiTheme="majorBidi" w:cstheme="majorBidi"/>
          <w:sz w:val="24"/>
          <w:szCs w:val="24"/>
        </w:rPr>
        <w:t xml:space="preserve"> is a crucial factor in enhancing customer satisfaction in construction projects. A well-executed project that adheres to quality standards and meets deadlines, within budget, contributes to higher stakeholder confidence and client satisfaction.</w:t>
      </w:r>
    </w:p>
    <w:p w14:paraId="10814012" w14:textId="77777777" w:rsidR="00A63B65" w:rsidRPr="00CC1AD5" w:rsidRDefault="00A63B65" w:rsidP="00A63B65">
      <w:pPr>
        <w:spacing w:after="0" w:line="360" w:lineRule="auto"/>
        <w:jc w:val="both"/>
        <w:rPr>
          <w:rFonts w:asciiTheme="majorBidi" w:hAnsiTheme="majorBidi" w:cstheme="majorBidi"/>
          <w:sz w:val="24"/>
          <w:szCs w:val="24"/>
        </w:rPr>
      </w:pPr>
    </w:p>
    <w:p w14:paraId="4983B57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Expo 2020 demonstrates that effective CQM is not just about building infrastructure but also ensuring that quality management enhances user satisfaction, safety, and sustainability. The clear planning, strict assurance measures, and continuous improvement strategies used in Expo 2020 reflect CQM principles, proving that well-managed construction quality leads to higher customer satisfaction. A survey conducted revealed that 95% of visitors to the Terra Pavilion pledged to adopt sustainable practices, demonstrating the impact of high-quality infrastructure and engaging experiences on public behavior. Additionally, the event’s stringent health and safety protocols, including the “Dubai Assured” certification, ensured a safe experience for over 24 million visitors, further reinforcing how proactive quality management fosters trust, enhances user experience, and stakeholder expectations.</w:t>
      </w:r>
    </w:p>
    <w:p w14:paraId="5CD4DE7B" w14:textId="77777777" w:rsidR="00A63B65" w:rsidRPr="00CC1AD5" w:rsidRDefault="00A63B65" w:rsidP="00A63B65">
      <w:pPr>
        <w:spacing w:after="0" w:line="360" w:lineRule="auto"/>
        <w:jc w:val="both"/>
        <w:rPr>
          <w:rFonts w:asciiTheme="majorBidi" w:hAnsiTheme="majorBidi" w:cstheme="majorBidi"/>
          <w:sz w:val="24"/>
          <w:szCs w:val="24"/>
        </w:rPr>
      </w:pPr>
    </w:p>
    <w:p w14:paraId="6D680F7D"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In the context of JSWP, the implementation of robust CQM practices—including regular site inspections, material testing, and quality audits—has played a crucial role in ensuring that infrastructure projects meet the expectations of local authorities, environmental agencies, and the public. However, quality issues and rework can contribute to project delays, leading to prolonged road closures and disruptions to daily life for citizens. Since the local community is a key stakeholder in JSWP, extended construction timelines can result in traffic congestion, accessibility challenges, and public dissatisfaction. While effective quality management practices aim to minimize such disruptions, unforeseen defects or inefficiencies may still delay project completion and impact residents. Therefore, contractors must carefully balance rigorous quality control with efficient project execution to mitigate inconveniences and uphold public confidence in large-scale infrastructure improvements.</w:t>
      </w:r>
    </w:p>
    <w:p w14:paraId="4C272373" w14:textId="77777777" w:rsidR="00A63B65" w:rsidRPr="00CC1AD5" w:rsidRDefault="00A63B65" w:rsidP="00A63B65">
      <w:pPr>
        <w:rPr>
          <w:rFonts w:asciiTheme="majorBidi" w:hAnsiTheme="majorBidi" w:cstheme="majorBidi"/>
          <w:b/>
          <w:bCs/>
          <w:sz w:val="28"/>
          <w:szCs w:val="28"/>
        </w:rPr>
      </w:pPr>
    </w:p>
    <w:p w14:paraId="1487C221" w14:textId="6BDE60EF"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lastRenderedPageBreak/>
        <w:t>AI as an enhancer of CQM</w:t>
      </w:r>
    </w:p>
    <w:p w14:paraId="372F2D2D" w14:textId="59ABB8E3"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Advancements in digital technologies, particularly Artificial Intelligence (AI), are transforming traditional construction management practices. In the realm of Construction Quality Management (CQM), AI has emerged not as a substitute, but as a powerful enhancer that fortifies each core quality function. By integrating predictive analytics, real-time data processing, and intelligent automation into established quality systems, AI enables construction teams to shift from reactive issue handling to proactive quality assurance. This transformation is especially crucial in large-scale infrastructure projects, where complexity and fragmentation often challenge traditional quality control mechanisms. Table </w:t>
      </w:r>
      <w:r w:rsidR="002C7F55">
        <w:rPr>
          <w:rFonts w:asciiTheme="majorBidi" w:hAnsiTheme="majorBidi" w:cstheme="majorBidi"/>
          <w:sz w:val="24"/>
          <w:szCs w:val="24"/>
        </w:rPr>
        <w:t xml:space="preserve">(2-1) </w:t>
      </w:r>
      <w:r w:rsidRPr="00CC1AD5">
        <w:rPr>
          <w:rFonts w:asciiTheme="majorBidi" w:hAnsiTheme="majorBidi" w:cstheme="majorBidi"/>
          <w:sz w:val="24"/>
          <w:szCs w:val="24"/>
        </w:rPr>
        <w:t>below provides a summary of how AI technologies can enhance the four primary dimensions of CQM</w:t>
      </w:r>
      <w:r w:rsidR="00194E40">
        <w:rPr>
          <w:rFonts w:asciiTheme="majorBidi" w:hAnsiTheme="majorBidi" w:cstheme="majorBidi"/>
          <w:sz w:val="24"/>
          <w:szCs w:val="24"/>
        </w:rPr>
        <w:t xml:space="preserve">, </w:t>
      </w:r>
      <w:r w:rsidRPr="00CC1AD5">
        <w:rPr>
          <w:rFonts w:asciiTheme="majorBidi" w:hAnsiTheme="majorBidi" w:cstheme="majorBidi"/>
          <w:sz w:val="24"/>
          <w:szCs w:val="24"/>
        </w:rPr>
        <w:t>Quality Planning, Quality Control, Quality Assurance, and Quality Improvement</w:t>
      </w:r>
      <w:r w:rsidR="00194E40">
        <w:rPr>
          <w:rFonts w:asciiTheme="majorBidi" w:hAnsiTheme="majorBidi" w:cstheme="majorBidi"/>
          <w:sz w:val="24"/>
          <w:szCs w:val="24"/>
        </w:rPr>
        <w:t xml:space="preserve">, </w:t>
      </w:r>
      <w:r w:rsidRPr="00CC1AD5">
        <w:rPr>
          <w:rFonts w:asciiTheme="majorBidi" w:hAnsiTheme="majorBidi" w:cstheme="majorBidi"/>
          <w:sz w:val="24"/>
          <w:szCs w:val="24"/>
        </w:rPr>
        <w:t>by enhancing accuracy, efficacy, and decision-making capabilities across each function.</w:t>
      </w:r>
    </w:p>
    <w:p w14:paraId="27E4F23D" w14:textId="77777777" w:rsidR="00A63B65" w:rsidRPr="00D34213" w:rsidRDefault="00A63B65" w:rsidP="00A63B65">
      <w:pPr>
        <w:spacing w:after="200" w:line="276" w:lineRule="auto"/>
        <w:rPr>
          <w:rFonts w:asciiTheme="majorBidi" w:hAnsiTheme="majorBidi" w:cstheme="majorBidi"/>
          <w:sz w:val="10"/>
          <w:szCs w:val="10"/>
        </w:rPr>
      </w:pPr>
    </w:p>
    <w:tbl>
      <w:tblPr>
        <w:tblStyle w:val="PlainTable2"/>
        <w:tblW w:w="0" w:type="auto"/>
        <w:tblLook w:val="04A0" w:firstRow="1" w:lastRow="0" w:firstColumn="1" w:lastColumn="0" w:noHBand="0" w:noVBand="1"/>
      </w:tblPr>
      <w:tblGrid>
        <w:gridCol w:w="1562"/>
        <w:gridCol w:w="2884"/>
        <w:gridCol w:w="3861"/>
      </w:tblGrid>
      <w:tr w:rsidR="00A63B65" w:rsidRPr="00CC1AD5" w14:paraId="19502609" w14:textId="77777777" w:rsidTr="00E93E49">
        <w:trPr>
          <w:cnfStyle w:val="100000000000" w:firstRow="1" w:lastRow="0" w:firstColumn="0" w:lastColumn="0" w:oddVBand="0" w:evenVBand="0" w:oddHBand="0"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8522" w:type="dxa"/>
            <w:gridSpan w:val="3"/>
            <w:vAlign w:val="center"/>
          </w:tcPr>
          <w:p w14:paraId="152DCE4D" w14:textId="6C50C63E" w:rsidR="00A63B65" w:rsidRPr="000A5230" w:rsidRDefault="00A63B65" w:rsidP="00E93E49">
            <w:pPr>
              <w:spacing w:line="240" w:lineRule="auto"/>
              <w:rPr>
                <w:rFonts w:asciiTheme="majorBidi" w:hAnsiTheme="majorBidi" w:cstheme="majorBidi"/>
                <w:b w:val="0"/>
                <w:bCs w:val="0"/>
              </w:rPr>
            </w:pPr>
            <w:r w:rsidRPr="000A5230">
              <w:rPr>
                <w:rFonts w:asciiTheme="majorBidi" w:hAnsiTheme="majorBidi" w:cstheme="majorBidi"/>
                <w:b w:val="0"/>
                <w:bCs w:val="0"/>
              </w:rPr>
              <w:t xml:space="preserve">Table </w:t>
            </w:r>
            <w:r w:rsidR="002C7F55">
              <w:rPr>
                <w:rFonts w:asciiTheme="majorBidi" w:hAnsiTheme="majorBidi" w:cstheme="majorBidi"/>
                <w:b w:val="0"/>
                <w:bCs w:val="0"/>
              </w:rPr>
              <w:t>2-1</w:t>
            </w:r>
            <w:r w:rsidRPr="000A5230">
              <w:rPr>
                <w:rFonts w:asciiTheme="majorBidi" w:hAnsiTheme="majorBidi" w:cstheme="majorBidi"/>
                <w:b w:val="0"/>
                <w:bCs w:val="0"/>
              </w:rPr>
              <w:t>: AI Technology enhancement for current CQM practices</w:t>
            </w:r>
          </w:p>
        </w:tc>
      </w:tr>
      <w:tr w:rsidR="00A63B65" w:rsidRPr="00CC1AD5" w14:paraId="5E381818" w14:textId="77777777" w:rsidTr="00E93E49">
        <w:trPr>
          <w:cnfStyle w:val="000000100000" w:firstRow="0" w:lastRow="0" w:firstColumn="0" w:lastColumn="0" w:oddVBand="0" w:evenVBand="0" w:oddHBand="1" w:evenHBand="0" w:firstRowFirstColumn="0" w:firstRowLastColumn="0" w:lastRowFirstColumn="0" w:lastRowLastColumn="0"/>
          <w:trHeight w:val="760"/>
        </w:trPr>
        <w:tc>
          <w:tcPr>
            <w:cnfStyle w:val="001000000000" w:firstRow="0" w:lastRow="0" w:firstColumn="1" w:lastColumn="0" w:oddVBand="0" w:evenVBand="0" w:oddHBand="0" w:evenHBand="0" w:firstRowFirstColumn="0" w:firstRowLastColumn="0" w:lastRowFirstColumn="0" w:lastRowLastColumn="0"/>
            <w:tcW w:w="1576" w:type="dxa"/>
            <w:shd w:val="clear" w:color="auto" w:fill="D1D1D1" w:themeFill="background2" w:themeFillShade="E6"/>
            <w:vAlign w:val="center"/>
          </w:tcPr>
          <w:p w14:paraId="32CFD461" w14:textId="77777777" w:rsidR="00A63B65" w:rsidRPr="00D34213" w:rsidRDefault="00A63B65" w:rsidP="00E93E49">
            <w:pPr>
              <w:spacing w:line="360" w:lineRule="auto"/>
              <w:jc w:val="center"/>
              <w:rPr>
                <w:rFonts w:asciiTheme="majorBidi" w:hAnsiTheme="majorBidi" w:cstheme="majorBidi"/>
                <w:b w:val="0"/>
                <w:bCs w:val="0"/>
                <w:sz w:val="20"/>
                <w:szCs w:val="20"/>
              </w:rPr>
            </w:pPr>
            <w:r w:rsidRPr="00D34213">
              <w:rPr>
                <w:rFonts w:asciiTheme="majorBidi" w:hAnsiTheme="majorBidi" w:cstheme="majorBidi"/>
                <w:b w:val="0"/>
                <w:bCs w:val="0"/>
                <w:sz w:val="20"/>
                <w:szCs w:val="20"/>
              </w:rPr>
              <w:t>CQM Dimension</w:t>
            </w:r>
          </w:p>
        </w:tc>
        <w:tc>
          <w:tcPr>
            <w:tcW w:w="2960" w:type="dxa"/>
            <w:shd w:val="clear" w:color="auto" w:fill="D1D1D1" w:themeFill="background2" w:themeFillShade="E6"/>
            <w:vAlign w:val="center"/>
          </w:tcPr>
          <w:p w14:paraId="6A134E0D" w14:textId="77777777" w:rsidR="00A63B65" w:rsidRPr="00D34213" w:rsidRDefault="00A63B65" w:rsidP="00E93E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D34213">
              <w:rPr>
                <w:rFonts w:asciiTheme="majorBidi" w:hAnsiTheme="majorBidi" w:cstheme="majorBidi"/>
                <w:sz w:val="20"/>
                <w:szCs w:val="20"/>
              </w:rPr>
              <w:t>Current traditional Practice</w:t>
            </w:r>
          </w:p>
        </w:tc>
        <w:tc>
          <w:tcPr>
            <w:tcW w:w="3986" w:type="dxa"/>
            <w:shd w:val="clear" w:color="auto" w:fill="D1D1D1" w:themeFill="background2" w:themeFillShade="E6"/>
            <w:vAlign w:val="center"/>
          </w:tcPr>
          <w:p w14:paraId="01A62723" w14:textId="77777777" w:rsidR="00A63B65" w:rsidRPr="00D34213" w:rsidRDefault="00A63B65" w:rsidP="00E93E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D34213">
              <w:rPr>
                <w:rFonts w:asciiTheme="majorBidi" w:hAnsiTheme="majorBidi" w:cstheme="majorBidi"/>
                <w:sz w:val="20"/>
                <w:szCs w:val="20"/>
              </w:rPr>
              <w:t>AI enhancement</w:t>
            </w:r>
          </w:p>
        </w:tc>
      </w:tr>
      <w:tr w:rsidR="00A63B65" w:rsidRPr="00CC1AD5" w14:paraId="1BDEEEE2" w14:textId="77777777" w:rsidTr="00D34213">
        <w:trPr>
          <w:trHeight w:val="841"/>
        </w:trPr>
        <w:tc>
          <w:tcPr>
            <w:cnfStyle w:val="001000000000" w:firstRow="0" w:lastRow="0" w:firstColumn="1" w:lastColumn="0" w:oddVBand="0" w:evenVBand="0" w:oddHBand="0" w:evenHBand="0" w:firstRowFirstColumn="0" w:firstRowLastColumn="0" w:lastRowFirstColumn="0" w:lastRowLastColumn="0"/>
            <w:tcW w:w="1576" w:type="dxa"/>
            <w:vAlign w:val="center"/>
          </w:tcPr>
          <w:p w14:paraId="29013B45" w14:textId="77777777" w:rsidR="00A63B65" w:rsidRPr="005829C8" w:rsidRDefault="00A63B65" w:rsidP="00D34213">
            <w:pPr>
              <w:spacing w:line="360" w:lineRule="auto"/>
              <w:jc w:val="center"/>
              <w:rPr>
                <w:rFonts w:asciiTheme="majorBidi" w:hAnsiTheme="majorBidi" w:cstheme="majorBidi"/>
                <w:b w:val="0"/>
                <w:bCs w:val="0"/>
                <w:sz w:val="20"/>
                <w:szCs w:val="20"/>
              </w:rPr>
            </w:pPr>
            <w:r w:rsidRPr="005829C8">
              <w:rPr>
                <w:rFonts w:asciiTheme="majorBidi" w:hAnsiTheme="majorBidi" w:cstheme="majorBidi"/>
                <w:b w:val="0"/>
                <w:bCs w:val="0"/>
                <w:sz w:val="20"/>
                <w:szCs w:val="20"/>
              </w:rPr>
              <w:t>Quality Planning</w:t>
            </w:r>
          </w:p>
        </w:tc>
        <w:tc>
          <w:tcPr>
            <w:tcW w:w="2960" w:type="dxa"/>
            <w:vAlign w:val="center"/>
          </w:tcPr>
          <w:p w14:paraId="2F4B903F" w14:textId="77777777" w:rsidR="00A63B65" w:rsidRPr="00CC1AD5" w:rsidRDefault="00A63B65" w:rsidP="00D3421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CC1AD5">
              <w:rPr>
                <w:rFonts w:asciiTheme="majorBidi" w:hAnsiTheme="majorBidi" w:cstheme="majorBidi"/>
                <w:sz w:val="20"/>
                <w:szCs w:val="20"/>
              </w:rPr>
              <w:t>Manual plans, Historical risk-based planning</w:t>
            </w:r>
          </w:p>
        </w:tc>
        <w:tc>
          <w:tcPr>
            <w:tcW w:w="3986" w:type="dxa"/>
            <w:vAlign w:val="center"/>
          </w:tcPr>
          <w:p w14:paraId="00E993FD" w14:textId="77777777" w:rsidR="00A63B65" w:rsidRPr="00CC1AD5" w:rsidRDefault="00A63B65" w:rsidP="00D34213">
            <w:pPr>
              <w:spacing w:before="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CC1AD5">
              <w:rPr>
                <w:rFonts w:asciiTheme="majorBidi" w:hAnsiTheme="majorBidi" w:cstheme="majorBidi"/>
                <w:sz w:val="20"/>
                <w:szCs w:val="20"/>
              </w:rPr>
              <w:t>Predictive analysis, BIM integrated modeling, AI integrated management software</w:t>
            </w:r>
          </w:p>
        </w:tc>
      </w:tr>
      <w:tr w:rsidR="00A63B65" w:rsidRPr="00CC1AD5" w14:paraId="52F053E7" w14:textId="77777777" w:rsidTr="00D34213">
        <w:trPr>
          <w:cnfStyle w:val="000000100000" w:firstRow="0" w:lastRow="0" w:firstColumn="0" w:lastColumn="0" w:oddVBand="0" w:evenVBand="0" w:oddHBand="1" w:evenHBand="0" w:firstRowFirstColumn="0" w:firstRowLastColumn="0" w:lastRowFirstColumn="0" w:lastRowLastColumn="0"/>
          <w:trHeight w:val="760"/>
        </w:trPr>
        <w:tc>
          <w:tcPr>
            <w:cnfStyle w:val="001000000000" w:firstRow="0" w:lastRow="0" w:firstColumn="1" w:lastColumn="0" w:oddVBand="0" w:evenVBand="0" w:oddHBand="0" w:evenHBand="0" w:firstRowFirstColumn="0" w:firstRowLastColumn="0" w:lastRowFirstColumn="0" w:lastRowLastColumn="0"/>
            <w:tcW w:w="1576" w:type="dxa"/>
            <w:vAlign w:val="center"/>
          </w:tcPr>
          <w:p w14:paraId="527F20C1" w14:textId="77777777" w:rsidR="00A63B65" w:rsidRPr="005829C8" w:rsidRDefault="00A63B65" w:rsidP="00D34213">
            <w:pPr>
              <w:spacing w:line="360" w:lineRule="auto"/>
              <w:jc w:val="center"/>
              <w:rPr>
                <w:rFonts w:asciiTheme="majorBidi" w:hAnsiTheme="majorBidi" w:cstheme="majorBidi"/>
                <w:b w:val="0"/>
                <w:bCs w:val="0"/>
                <w:sz w:val="20"/>
                <w:szCs w:val="20"/>
              </w:rPr>
            </w:pPr>
            <w:r w:rsidRPr="005829C8">
              <w:rPr>
                <w:rFonts w:asciiTheme="majorBidi" w:hAnsiTheme="majorBidi" w:cstheme="majorBidi"/>
                <w:b w:val="0"/>
                <w:bCs w:val="0"/>
                <w:sz w:val="20"/>
                <w:szCs w:val="20"/>
              </w:rPr>
              <w:t>Quality Control</w:t>
            </w:r>
          </w:p>
        </w:tc>
        <w:tc>
          <w:tcPr>
            <w:tcW w:w="2960" w:type="dxa"/>
            <w:vAlign w:val="center"/>
          </w:tcPr>
          <w:p w14:paraId="72186A7C" w14:textId="77777777" w:rsidR="00A63B65" w:rsidRPr="00CC1AD5" w:rsidRDefault="00A63B65" w:rsidP="00D3421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CC1AD5">
              <w:rPr>
                <w:rFonts w:asciiTheme="majorBidi" w:hAnsiTheme="majorBidi" w:cstheme="majorBidi"/>
                <w:sz w:val="20"/>
                <w:szCs w:val="20"/>
              </w:rPr>
              <w:t>Manual checklists, visual inspections, manual spreadsheets</w:t>
            </w:r>
          </w:p>
        </w:tc>
        <w:tc>
          <w:tcPr>
            <w:tcW w:w="3986" w:type="dxa"/>
            <w:vAlign w:val="center"/>
          </w:tcPr>
          <w:p w14:paraId="2DB9FB74" w14:textId="77777777" w:rsidR="00A63B65" w:rsidRPr="00CC1AD5" w:rsidRDefault="00A63B65" w:rsidP="00D34213">
            <w:pPr>
              <w:spacing w:before="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CC1AD5">
              <w:rPr>
                <w:rFonts w:asciiTheme="majorBidi" w:hAnsiTheme="majorBidi" w:cstheme="majorBidi"/>
                <w:sz w:val="20"/>
                <w:szCs w:val="20"/>
              </w:rPr>
              <w:t>Computer vision, drone inspection, sensors, Image recognition supported inspection applications</w:t>
            </w:r>
          </w:p>
        </w:tc>
      </w:tr>
      <w:tr w:rsidR="00A63B65" w:rsidRPr="00CC1AD5" w14:paraId="7D0384F6" w14:textId="77777777" w:rsidTr="00D34213">
        <w:trPr>
          <w:trHeight w:val="760"/>
        </w:trPr>
        <w:tc>
          <w:tcPr>
            <w:cnfStyle w:val="001000000000" w:firstRow="0" w:lastRow="0" w:firstColumn="1" w:lastColumn="0" w:oddVBand="0" w:evenVBand="0" w:oddHBand="0" w:evenHBand="0" w:firstRowFirstColumn="0" w:firstRowLastColumn="0" w:lastRowFirstColumn="0" w:lastRowLastColumn="0"/>
            <w:tcW w:w="1576" w:type="dxa"/>
            <w:vAlign w:val="center"/>
          </w:tcPr>
          <w:p w14:paraId="68CF98B0" w14:textId="77777777" w:rsidR="00A63B65" w:rsidRPr="005829C8" w:rsidRDefault="00A63B65" w:rsidP="00D34213">
            <w:pPr>
              <w:spacing w:line="360" w:lineRule="auto"/>
              <w:jc w:val="center"/>
              <w:rPr>
                <w:rFonts w:asciiTheme="majorBidi" w:hAnsiTheme="majorBidi" w:cstheme="majorBidi"/>
                <w:b w:val="0"/>
                <w:bCs w:val="0"/>
                <w:sz w:val="20"/>
                <w:szCs w:val="20"/>
              </w:rPr>
            </w:pPr>
            <w:r w:rsidRPr="005829C8">
              <w:rPr>
                <w:rFonts w:asciiTheme="majorBidi" w:hAnsiTheme="majorBidi" w:cstheme="majorBidi"/>
                <w:b w:val="0"/>
                <w:bCs w:val="0"/>
                <w:sz w:val="20"/>
                <w:szCs w:val="20"/>
              </w:rPr>
              <w:t>Quality Assurance</w:t>
            </w:r>
          </w:p>
        </w:tc>
        <w:tc>
          <w:tcPr>
            <w:tcW w:w="2960" w:type="dxa"/>
            <w:vAlign w:val="center"/>
          </w:tcPr>
          <w:p w14:paraId="7F21749F" w14:textId="77777777" w:rsidR="00A63B65" w:rsidRPr="00CC1AD5" w:rsidRDefault="00A63B65" w:rsidP="00D3421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CC1AD5">
              <w:rPr>
                <w:rFonts w:asciiTheme="majorBidi" w:hAnsiTheme="majorBidi" w:cstheme="majorBidi"/>
                <w:sz w:val="20"/>
                <w:szCs w:val="20"/>
              </w:rPr>
              <w:t>Periodic audits, site walkthroughs</w:t>
            </w:r>
          </w:p>
        </w:tc>
        <w:tc>
          <w:tcPr>
            <w:tcW w:w="3986" w:type="dxa"/>
            <w:vAlign w:val="center"/>
          </w:tcPr>
          <w:p w14:paraId="4183EC0D" w14:textId="77777777" w:rsidR="00A63B65" w:rsidRPr="00CC1AD5" w:rsidRDefault="00A63B65" w:rsidP="00D34213">
            <w:pPr>
              <w:spacing w:before="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CC1AD5">
              <w:rPr>
                <w:rFonts w:asciiTheme="majorBidi" w:hAnsiTheme="majorBidi" w:cstheme="majorBidi"/>
                <w:sz w:val="20"/>
                <w:szCs w:val="20"/>
              </w:rPr>
              <w:t>Real time dashboards, anomaly detection, predictive analysis, triggers warnings</w:t>
            </w:r>
          </w:p>
        </w:tc>
      </w:tr>
      <w:tr w:rsidR="00A63B65" w:rsidRPr="00CC1AD5" w14:paraId="148D2E55" w14:textId="77777777" w:rsidTr="00D34213">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1576" w:type="dxa"/>
            <w:vAlign w:val="center"/>
          </w:tcPr>
          <w:p w14:paraId="0B10D432" w14:textId="77777777" w:rsidR="00A63B65" w:rsidRPr="005829C8" w:rsidRDefault="00A63B65" w:rsidP="00D34213">
            <w:pPr>
              <w:spacing w:line="360" w:lineRule="auto"/>
              <w:jc w:val="center"/>
              <w:rPr>
                <w:rFonts w:asciiTheme="majorBidi" w:hAnsiTheme="majorBidi" w:cstheme="majorBidi"/>
                <w:b w:val="0"/>
                <w:bCs w:val="0"/>
                <w:sz w:val="20"/>
                <w:szCs w:val="20"/>
              </w:rPr>
            </w:pPr>
            <w:r w:rsidRPr="005829C8">
              <w:rPr>
                <w:rFonts w:asciiTheme="majorBidi" w:hAnsiTheme="majorBidi" w:cstheme="majorBidi"/>
                <w:b w:val="0"/>
                <w:bCs w:val="0"/>
                <w:sz w:val="20"/>
                <w:szCs w:val="20"/>
              </w:rPr>
              <w:t>Quality Improvement</w:t>
            </w:r>
          </w:p>
        </w:tc>
        <w:tc>
          <w:tcPr>
            <w:tcW w:w="2960" w:type="dxa"/>
            <w:vAlign w:val="center"/>
          </w:tcPr>
          <w:p w14:paraId="1FA93B56" w14:textId="77777777" w:rsidR="00A63B65" w:rsidRPr="00CC1AD5" w:rsidRDefault="00A63B65" w:rsidP="00D3421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CC1AD5">
              <w:rPr>
                <w:rFonts w:asciiTheme="majorBidi" w:hAnsiTheme="majorBidi" w:cstheme="majorBidi"/>
                <w:sz w:val="20"/>
                <w:szCs w:val="20"/>
              </w:rPr>
              <w:t>Post-completion lessons learned</w:t>
            </w:r>
          </w:p>
        </w:tc>
        <w:tc>
          <w:tcPr>
            <w:tcW w:w="3986" w:type="dxa"/>
            <w:vAlign w:val="center"/>
          </w:tcPr>
          <w:p w14:paraId="3A561C6C" w14:textId="77777777" w:rsidR="00A63B65" w:rsidRPr="00CC1AD5" w:rsidRDefault="00A63B65" w:rsidP="00D34213">
            <w:pPr>
              <w:spacing w:before="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CC1AD5">
              <w:rPr>
                <w:rFonts w:asciiTheme="majorBidi" w:hAnsiTheme="majorBidi" w:cstheme="majorBidi"/>
                <w:sz w:val="20"/>
                <w:szCs w:val="20"/>
              </w:rPr>
              <w:t>AI prediction and patterns recognition, root cause analysis supported by AI</w:t>
            </w:r>
          </w:p>
        </w:tc>
      </w:tr>
    </w:tbl>
    <w:p w14:paraId="07373738" w14:textId="77777777" w:rsidR="00A63B65" w:rsidRPr="00D34213" w:rsidRDefault="00A63B65" w:rsidP="00A63B65">
      <w:pPr>
        <w:spacing w:after="0" w:line="360" w:lineRule="auto"/>
        <w:jc w:val="both"/>
        <w:rPr>
          <w:rFonts w:asciiTheme="majorBidi" w:hAnsiTheme="majorBidi" w:cstheme="majorBidi"/>
          <w:sz w:val="18"/>
          <w:szCs w:val="18"/>
        </w:rPr>
      </w:pPr>
    </w:p>
    <w:p w14:paraId="6C4E05A1"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AI serves as a strategic enabler within CQM, enhancing the effectiveness of quality planning, control, assurance, and improvement practices. While traditional CQM frameworks rely heavily on manual inspections, scheduled audits, and document-driven processes, AI introduces capabilities such as real-time monitoring, predictive analytics, and intelligent automation. These technologies allow for proactive issue identification, faster decision-making, and continuous learning from project data. Rather than replacing established quality systems like ISO 9001 or TQM, AI enhances their </w:t>
      </w:r>
      <w:r w:rsidRPr="00CC1AD5">
        <w:rPr>
          <w:rFonts w:asciiTheme="majorBidi" w:hAnsiTheme="majorBidi" w:cstheme="majorBidi"/>
          <w:sz w:val="24"/>
          <w:szCs w:val="24"/>
        </w:rPr>
        <w:lastRenderedPageBreak/>
        <w:t>implementation, making CQM more responsive, accurate, and integrated</w:t>
      </w:r>
      <w:r>
        <w:rPr>
          <w:rFonts w:asciiTheme="majorBidi" w:hAnsiTheme="majorBidi" w:cstheme="majorBidi"/>
          <w:sz w:val="24"/>
          <w:szCs w:val="24"/>
        </w:rPr>
        <w:t xml:space="preserve"> </w:t>
      </w:r>
      <w:r w:rsidRPr="00CC1AD5">
        <w:rPr>
          <w:rFonts w:asciiTheme="majorBidi" w:hAnsiTheme="majorBidi" w:cstheme="majorBidi"/>
          <w:sz w:val="24"/>
          <w:szCs w:val="24"/>
        </w:rPr>
        <w:t>especially in large-scale infrastructure projects JSWP.</w:t>
      </w:r>
    </w:p>
    <w:p w14:paraId="083AEABA" w14:textId="77777777" w:rsidR="00A63B65" w:rsidRDefault="00A63B65" w:rsidP="00A63B65">
      <w:pPr>
        <w:spacing w:after="0" w:line="360" w:lineRule="auto"/>
        <w:jc w:val="both"/>
        <w:rPr>
          <w:rFonts w:asciiTheme="majorBidi" w:hAnsiTheme="majorBidi" w:cstheme="majorBidi"/>
          <w:sz w:val="24"/>
          <w:szCs w:val="24"/>
        </w:rPr>
      </w:pPr>
    </w:p>
    <w:p w14:paraId="574B9126" w14:textId="7DAF39FD" w:rsidR="00A63B65" w:rsidRPr="00CC1AD5" w:rsidRDefault="00D34213" w:rsidP="00A63B65">
      <w:pPr>
        <w:spacing w:after="0" w:line="360" w:lineRule="auto"/>
        <w:jc w:val="both"/>
        <w:rPr>
          <w:rFonts w:asciiTheme="majorBidi" w:hAnsiTheme="majorBidi" w:cstheme="majorBidi"/>
          <w:sz w:val="24"/>
          <w:szCs w:val="24"/>
        </w:rPr>
      </w:pPr>
      <w:r>
        <w:rPr>
          <w:rFonts w:asciiTheme="majorBidi" w:hAnsiTheme="majorBidi" w:cstheme="majorBidi"/>
          <w:noProof/>
          <w:sz w:val="28"/>
          <w:szCs w:val="28"/>
        </w:rPr>
        <mc:AlternateContent>
          <mc:Choice Requires="wpg">
            <w:drawing>
              <wp:anchor distT="0" distB="0" distL="114300" distR="114300" simplePos="0" relativeHeight="251681792" behindDoc="0" locked="0" layoutInCell="1" allowOverlap="1" wp14:anchorId="6CE8D02A" wp14:editId="6B8F1DE3">
                <wp:simplePos x="0" y="0"/>
                <wp:positionH relativeFrom="margin">
                  <wp:posOffset>-171450</wp:posOffset>
                </wp:positionH>
                <wp:positionV relativeFrom="paragraph">
                  <wp:posOffset>2878455</wp:posOffset>
                </wp:positionV>
                <wp:extent cx="5701940" cy="4808894"/>
                <wp:effectExtent l="76200" t="0" r="0" b="0"/>
                <wp:wrapNone/>
                <wp:docPr id="666911334" name="Group 88"/>
                <wp:cNvGraphicFramePr/>
                <a:graphic xmlns:a="http://schemas.openxmlformats.org/drawingml/2006/main">
                  <a:graphicData uri="http://schemas.microsoft.com/office/word/2010/wordprocessingGroup">
                    <wpg:wgp>
                      <wpg:cNvGrpSpPr/>
                      <wpg:grpSpPr>
                        <a:xfrm>
                          <a:off x="0" y="0"/>
                          <a:ext cx="5701940" cy="4808894"/>
                          <a:chOff x="-163753" y="676153"/>
                          <a:chExt cx="5702290" cy="5459102"/>
                        </a:xfrm>
                      </wpg:grpSpPr>
                      <wps:wsp>
                        <wps:cNvPr id="2007259708" name="Text Box 12"/>
                        <wps:cNvSpPr txBox="1"/>
                        <wps:spPr>
                          <a:xfrm>
                            <a:off x="71184" y="5686308"/>
                            <a:ext cx="5305425" cy="448947"/>
                          </a:xfrm>
                          <a:prstGeom prst="rect">
                            <a:avLst/>
                          </a:prstGeom>
                          <a:noFill/>
                          <a:ln w="6350">
                            <a:noFill/>
                          </a:ln>
                        </wps:spPr>
                        <wps:txbx>
                          <w:txbxContent>
                            <w:p w14:paraId="2689C660" w14:textId="77777777" w:rsidR="00D34213" w:rsidRPr="00D34213" w:rsidRDefault="00D34213" w:rsidP="00D34213">
                              <w:pPr>
                                <w:spacing w:after="0"/>
                                <w:rPr>
                                  <w:rFonts w:asciiTheme="majorBidi" w:hAnsiTheme="majorBidi" w:cstheme="majorBidi"/>
                                  <w:sz w:val="20"/>
                                  <w:szCs w:val="20"/>
                                </w:rPr>
                              </w:pPr>
                              <w:r w:rsidRPr="00D34213">
                                <w:rPr>
                                  <w:rFonts w:asciiTheme="majorBidi" w:hAnsiTheme="majorBidi" w:cstheme="majorBidi"/>
                                  <w:sz w:val="20"/>
                                  <w:szCs w:val="20"/>
                                </w:rPr>
                                <w:t>Figure 06: The Pyramid of Quality with integrated AI technology as an enhancer</w:t>
                              </w:r>
                            </w:p>
                            <w:p w14:paraId="0E8C07CD" w14:textId="77777777" w:rsidR="00D34213" w:rsidRPr="00D34213" w:rsidRDefault="00D34213" w:rsidP="00D34213">
                              <w:pPr>
                                <w:rPr>
                                  <w:rFonts w:asciiTheme="majorBidi" w:hAnsiTheme="majorBidi" w:cstheme="majorBidi"/>
                                  <w:sz w:val="18"/>
                                  <w:szCs w:val="18"/>
                                </w:rPr>
                              </w:pPr>
                              <w:r w:rsidRPr="00D34213">
                                <w:rPr>
                                  <w:rFonts w:asciiTheme="majorBidi" w:hAnsiTheme="majorBidi" w:cstheme="majorBidi"/>
                                  <w:sz w:val="20"/>
                                  <w:szCs w:val="20"/>
                                </w:rPr>
                                <w:t>Source: Prepared by the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566283563" name="Group 87"/>
                        <wpg:cNvGrpSpPr/>
                        <wpg:grpSpPr>
                          <a:xfrm>
                            <a:off x="-163753" y="676153"/>
                            <a:ext cx="5702290" cy="4954625"/>
                            <a:chOff x="-163753" y="676153"/>
                            <a:chExt cx="5702290" cy="4954625"/>
                          </a:xfrm>
                        </wpg:grpSpPr>
                        <wps:wsp>
                          <wps:cNvPr id="1559301466" name="Text Box 30"/>
                          <wps:cNvSpPr txBox="1"/>
                          <wps:spPr>
                            <a:xfrm>
                              <a:off x="246125" y="2475694"/>
                              <a:ext cx="1247574" cy="417095"/>
                            </a:xfrm>
                            <a:prstGeom prst="rect">
                              <a:avLst/>
                            </a:prstGeom>
                            <a:ln>
                              <a:noFill/>
                            </a:ln>
                          </wps:spPr>
                          <wps:style>
                            <a:lnRef idx="2">
                              <a:schemeClr val="accent3"/>
                            </a:lnRef>
                            <a:fillRef idx="1">
                              <a:schemeClr val="lt1"/>
                            </a:fillRef>
                            <a:effectRef idx="0">
                              <a:schemeClr val="accent3"/>
                            </a:effectRef>
                            <a:fontRef idx="minor">
                              <a:schemeClr val="dk1"/>
                            </a:fontRef>
                          </wps:style>
                          <wps:txbx>
                            <w:txbxContent>
                              <w:p w14:paraId="2D13FC6B" w14:textId="77777777" w:rsidR="00D34213" w:rsidRPr="003A5DD4" w:rsidRDefault="00D34213" w:rsidP="00D34213">
                                <w:pPr>
                                  <w:jc w:val="center"/>
                                  <w:rPr>
                                    <w:rFonts w:asciiTheme="majorBidi" w:hAnsiTheme="majorBidi" w:cstheme="majorBidi"/>
                                    <w:sz w:val="18"/>
                                    <w:szCs w:val="18"/>
                                  </w:rPr>
                                </w:pPr>
                                <w:r w:rsidRPr="003A5DD4">
                                  <w:rPr>
                                    <w:rFonts w:asciiTheme="majorBidi" w:hAnsiTheme="majorBidi" w:cstheme="majorBidi"/>
                                    <w:sz w:val="18"/>
                                    <w:szCs w:val="18"/>
                                  </w:rPr>
                                  <w:t>AI Tech. as Enhancer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7379709" name="Text Box 30"/>
                          <wps:cNvSpPr txBox="1"/>
                          <wps:spPr>
                            <a:xfrm>
                              <a:off x="3744641" y="2318069"/>
                              <a:ext cx="1072567" cy="574721"/>
                            </a:xfrm>
                            <a:prstGeom prst="rect">
                              <a:avLst/>
                            </a:prstGeom>
                            <a:ln>
                              <a:noFill/>
                            </a:ln>
                          </wps:spPr>
                          <wps:style>
                            <a:lnRef idx="2">
                              <a:schemeClr val="accent3"/>
                            </a:lnRef>
                            <a:fillRef idx="1">
                              <a:schemeClr val="lt1"/>
                            </a:fillRef>
                            <a:effectRef idx="0">
                              <a:schemeClr val="accent3"/>
                            </a:effectRef>
                            <a:fontRef idx="minor">
                              <a:schemeClr val="dk1"/>
                            </a:fontRef>
                          </wps:style>
                          <wps:txbx>
                            <w:txbxContent>
                              <w:p w14:paraId="72C77081" w14:textId="77777777" w:rsidR="00D34213" w:rsidRPr="003A5DD4" w:rsidRDefault="00D34213" w:rsidP="00D34213">
                                <w:pPr>
                                  <w:spacing w:after="0" w:line="276" w:lineRule="auto"/>
                                  <w:jc w:val="center"/>
                                  <w:rPr>
                                    <w:rFonts w:asciiTheme="majorBidi" w:hAnsiTheme="majorBidi" w:cstheme="majorBidi"/>
                                    <w:sz w:val="18"/>
                                    <w:szCs w:val="18"/>
                                  </w:rPr>
                                </w:pPr>
                                <w:r w:rsidRPr="003A5DD4">
                                  <w:rPr>
                                    <w:rFonts w:asciiTheme="majorBidi" w:hAnsiTheme="majorBidi" w:cstheme="majorBidi"/>
                                    <w:sz w:val="18"/>
                                    <w:szCs w:val="18"/>
                                  </w:rPr>
                                  <w:t>Predictive</w:t>
                                </w:r>
                              </w:p>
                              <w:p w14:paraId="68340AAF" w14:textId="77777777" w:rsidR="00D34213" w:rsidRPr="003A5DD4" w:rsidRDefault="00D34213" w:rsidP="00D34213">
                                <w:pPr>
                                  <w:spacing w:after="0" w:line="276" w:lineRule="auto"/>
                                  <w:jc w:val="center"/>
                                  <w:rPr>
                                    <w:rFonts w:asciiTheme="majorBidi" w:hAnsiTheme="majorBidi" w:cstheme="majorBidi"/>
                                    <w:sz w:val="18"/>
                                    <w:szCs w:val="18"/>
                                  </w:rPr>
                                </w:pPr>
                                <w:r w:rsidRPr="003A5DD4">
                                  <w:rPr>
                                    <w:rFonts w:asciiTheme="majorBidi" w:hAnsiTheme="majorBidi" w:cstheme="majorBidi"/>
                                    <w:sz w:val="18"/>
                                    <w:szCs w:val="18"/>
                                  </w:rPr>
                                  <w:t>Real time</w:t>
                                </w:r>
                              </w:p>
                              <w:p w14:paraId="2F8AC54D" w14:textId="77777777" w:rsidR="00D34213" w:rsidRPr="003A5DD4" w:rsidRDefault="00D34213" w:rsidP="00D34213">
                                <w:pPr>
                                  <w:spacing w:after="0" w:line="276" w:lineRule="auto"/>
                                  <w:jc w:val="center"/>
                                  <w:rPr>
                                    <w:rFonts w:asciiTheme="majorBidi" w:hAnsiTheme="majorBidi" w:cstheme="majorBidi"/>
                                    <w:sz w:val="18"/>
                                    <w:szCs w:val="18"/>
                                  </w:rPr>
                                </w:pPr>
                                <w:r w:rsidRPr="003A5DD4">
                                  <w:rPr>
                                    <w:rFonts w:asciiTheme="majorBidi" w:hAnsiTheme="majorBidi" w:cstheme="majorBidi"/>
                                    <w:sz w:val="18"/>
                                    <w:szCs w:val="18"/>
                                  </w:rPr>
                                  <w:t>Data driven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88146691" name="Group 86"/>
                          <wpg:cNvGrpSpPr/>
                          <wpg:grpSpPr>
                            <a:xfrm>
                              <a:off x="-163753" y="676153"/>
                              <a:ext cx="5702290" cy="4954625"/>
                              <a:chOff x="-163753" y="689698"/>
                              <a:chExt cx="5702290" cy="5053877"/>
                            </a:xfrm>
                          </wpg:grpSpPr>
                          <wps:wsp>
                            <wps:cNvPr id="129965959" name="Arrow: Curved Left 29"/>
                            <wps:cNvSpPr/>
                            <wps:spPr>
                              <a:xfrm rot="10800000">
                                <a:off x="-163753" y="1578141"/>
                                <a:ext cx="1383956" cy="2115185"/>
                              </a:xfrm>
                              <a:prstGeom prst="curvedLeftArrow">
                                <a:avLst>
                                  <a:gd name="adj1" fmla="val 12990"/>
                                  <a:gd name="adj2" fmla="val 35959"/>
                                  <a:gd name="adj3" fmla="val 25000"/>
                                </a:avLst>
                              </a:prstGeom>
                            </wps:spPr>
                            <wps:style>
                              <a:lnRef idx="0">
                                <a:schemeClr val="accent3"/>
                              </a:lnRef>
                              <a:fillRef idx="3">
                                <a:schemeClr val="accent3"/>
                              </a:fillRef>
                              <a:effectRef idx="3">
                                <a:schemeClr val="accent3"/>
                              </a:effectRef>
                              <a:fontRef idx="minor">
                                <a:schemeClr val="lt1"/>
                              </a:fontRef>
                            </wps:style>
                            <wps:txbx>
                              <w:txbxContent>
                                <w:p w14:paraId="79BFD9C2" w14:textId="77777777" w:rsidR="00D34213" w:rsidRPr="005122DB" w:rsidRDefault="00D34213" w:rsidP="00D342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27935128" name="Group 28"/>
                            <wpg:cNvGrpSpPr/>
                            <wpg:grpSpPr>
                              <a:xfrm>
                                <a:off x="1284371" y="689698"/>
                                <a:ext cx="2510790" cy="1935615"/>
                                <a:chOff x="0" y="685804"/>
                                <a:chExt cx="2510790" cy="1924685"/>
                              </a:xfrm>
                            </wpg:grpSpPr>
                            <wpg:graphicFrame>
                              <wpg:cNvPr id="958369392" name="Chart 26"/>
                              <wpg:cNvFrPr/>
                              <wpg:xfrm>
                                <a:off x="0" y="685804"/>
                                <a:ext cx="2510790" cy="1924685"/>
                              </wpg:xfrm>
                              <a:graphic>
                                <a:graphicData uri="http://schemas.openxmlformats.org/drawingml/2006/chart">
                                  <c:chart xmlns:c="http://schemas.openxmlformats.org/drawingml/2006/chart" xmlns:r="http://schemas.openxmlformats.org/officeDocument/2006/relationships" r:id="rId32"/>
                                </a:graphicData>
                              </a:graphic>
                            </wpg:graphicFrame>
                            <wps:wsp>
                              <wps:cNvPr id="41489403" name="Text Box 27"/>
                              <wps:cNvSpPr txBox="1"/>
                              <wps:spPr>
                                <a:xfrm rot="16200000">
                                  <a:off x="1033678" y="1791807"/>
                                  <a:ext cx="1057156" cy="286385"/>
                                </a:xfrm>
                                <a:prstGeom prst="rect">
                                  <a:avLst/>
                                </a:prstGeom>
                                <a:noFill/>
                                <a:ln w="6350">
                                  <a:noFill/>
                                </a:ln>
                              </wps:spPr>
                              <wps:txbx>
                                <w:txbxContent>
                                  <w:p w14:paraId="5011EFEC" w14:textId="77777777" w:rsidR="00D34213" w:rsidRPr="008D3FE7" w:rsidRDefault="00D34213" w:rsidP="00D34213">
                                    <w:pPr>
                                      <w:rPr>
                                        <w:b/>
                                        <w:bCs/>
                                        <w:sz w:val="14"/>
                                        <w:szCs w:val="14"/>
                                      </w:rPr>
                                    </w:pPr>
                                    <w:r w:rsidRPr="008D3FE7">
                                      <w:rPr>
                                        <w:b/>
                                        <w:bCs/>
                                        <w:sz w:val="14"/>
                                        <w:szCs w:val="14"/>
                                      </w:rPr>
                                      <w:t>Enhanced 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85623213" name="Text Box 27"/>
                              <wps:cNvSpPr txBox="1"/>
                              <wps:spPr>
                                <a:xfrm rot="16200000">
                                  <a:off x="232308" y="1562336"/>
                                  <a:ext cx="1543119" cy="286385"/>
                                </a:xfrm>
                                <a:prstGeom prst="rect">
                                  <a:avLst/>
                                </a:prstGeom>
                                <a:noFill/>
                                <a:ln w="6350">
                                  <a:noFill/>
                                </a:ln>
                              </wps:spPr>
                              <wps:txbx>
                                <w:txbxContent>
                                  <w:p w14:paraId="5B2E01BB" w14:textId="77777777" w:rsidR="00D34213" w:rsidRPr="00322C60" w:rsidRDefault="00D34213" w:rsidP="00D34213">
                                    <w:pPr>
                                      <w:rPr>
                                        <w:b/>
                                        <w:bCs/>
                                        <w:sz w:val="16"/>
                                        <w:szCs w:val="16"/>
                                      </w:rPr>
                                    </w:pPr>
                                    <w:r w:rsidRPr="00322C60">
                                      <w:rPr>
                                        <w:b/>
                                        <w:bCs/>
                                        <w:sz w:val="16"/>
                                        <w:szCs w:val="16"/>
                                      </w:rPr>
                                      <w:t>Enhanced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11718588" name="Text Box 27"/>
                              <wps:cNvSpPr txBox="1"/>
                              <wps:spPr>
                                <a:xfrm rot="16200000">
                                  <a:off x="-317512" y="1513333"/>
                                  <a:ext cx="1543119" cy="286385"/>
                                </a:xfrm>
                                <a:prstGeom prst="rect">
                                  <a:avLst/>
                                </a:prstGeom>
                                <a:noFill/>
                                <a:ln w="6350">
                                  <a:noFill/>
                                </a:ln>
                              </wps:spPr>
                              <wps:txbx>
                                <w:txbxContent>
                                  <w:p w14:paraId="0F054A57" w14:textId="77777777" w:rsidR="00D34213" w:rsidRPr="00322C60" w:rsidRDefault="00D34213" w:rsidP="00D34213">
                                    <w:pPr>
                                      <w:rPr>
                                        <w:b/>
                                        <w:bCs/>
                                        <w:sz w:val="16"/>
                                        <w:szCs w:val="16"/>
                                      </w:rPr>
                                    </w:pPr>
                                    <w:r w:rsidRPr="00322C60">
                                      <w:rPr>
                                        <w:b/>
                                        <w:bCs/>
                                        <w:sz w:val="16"/>
                                        <w:szCs w:val="16"/>
                                      </w:rPr>
                                      <w:t>Enhanced 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72194848" name="Text Box 27"/>
                              <wps:cNvSpPr txBox="1"/>
                              <wps:spPr>
                                <a:xfrm rot="16200000">
                                  <a:off x="1305421" y="1537578"/>
                                  <a:ext cx="1592545" cy="286385"/>
                                </a:xfrm>
                                <a:prstGeom prst="rect">
                                  <a:avLst/>
                                </a:prstGeom>
                                <a:noFill/>
                                <a:ln w="6350">
                                  <a:noFill/>
                                </a:ln>
                              </wps:spPr>
                              <wps:txbx>
                                <w:txbxContent>
                                  <w:p w14:paraId="59019231" w14:textId="77777777" w:rsidR="00D34213" w:rsidRPr="00CD4DBE" w:rsidRDefault="00D34213" w:rsidP="00D34213">
                                    <w:pPr>
                                      <w:rPr>
                                        <w:b/>
                                        <w:bCs/>
                                        <w:sz w:val="16"/>
                                        <w:szCs w:val="16"/>
                                      </w:rPr>
                                    </w:pPr>
                                    <w:r w:rsidRPr="00CD4DBE">
                                      <w:rPr>
                                        <w:b/>
                                        <w:bCs/>
                                        <w:sz w:val="16"/>
                                        <w:szCs w:val="16"/>
                                      </w:rPr>
                                      <w:t xml:space="preserve">Enhanced Customer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aphicFrame>
                            <wpg:cNvPr id="510420736" name="Diagram 11"/>
                            <wpg:cNvFrPr/>
                            <wpg:xfrm>
                              <a:off x="52137" y="2438400"/>
                              <a:ext cx="5486400" cy="3305175"/>
                            </wpg:xfrm>
                            <a:graphic>
                              <a:graphicData uri="http://schemas.openxmlformats.org/drawingml/2006/diagram">
                                <dgm:relIds xmlns:dgm="http://schemas.openxmlformats.org/drawingml/2006/diagram" xmlns:r="http://schemas.openxmlformats.org/officeDocument/2006/relationships" r:dm="rId33" r:lo="rId34" r:qs="rId35" r:cs="rId36"/>
                              </a:graphicData>
                            </a:graphic>
                          </wpg:graphicFrame>
                          <wps:wsp>
                            <wps:cNvPr id="303104242" name="Arrow: Curved Left 29"/>
                            <wps:cNvSpPr/>
                            <wps:spPr>
                              <a:xfrm>
                                <a:off x="3798971" y="1693445"/>
                                <a:ext cx="1255447" cy="2115185"/>
                              </a:xfrm>
                              <a:prstGeom prst="curvedLeftArrow">
                                <a:avLst>
                                  <a:gd name="adj1" fmla="val 12990"/>
                                  <a:gd name="adj2" fmla="val 35959"/>
                                  <a:gd name="adj3" fmla="val 25000"/>
                                </a:avLst>
                              </a:prstGeom>
                            </wps:spPr>
                            <wps:style>
                              <a:lnRef idx="0">
                                <a:schemeClr val="accent3"/>
                              </a:lnRef>
                              <a:fillRef idx="3">
                                <a:schemeClr val="accent3"/>
                              </a:fillRef>
                              <a:effectRef idx="3">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6CE8D02A" id="Group 88" o:spid="_x0000_s1064" style="position:absolute;left:0;text-align:left;margin-left:-13.5pt;margin-top:226.65pt;width:448.95pt;height:378.65pt;z-index:251681792;mso-position-horizontal-relative:margin;mso-width-relative:margin;mso-height-relative:margin" coordorigin="-1637,6761" coordsize="57022,54591" o:gfxdata="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">
                <v:shape id="_x0000_s1065" type="#_x0000_t202" style="position:absolute;left:711;top:56863;width:53055;height:4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" filled="f" stroked="f" strokeweight=".5pt">
                  <v:textbox>
                    <w:txbxContent>
                      <w:p w14:paraId="2689C660" w14:textId="77777777" w:rsidR="00D34213" w:rsidRPr="00D34213" w:rsidRDefault="00D34213" w:rsidP="00D34213">
                        <w:pPr>
                          <w:spacing w:after="0"/>
                          <w:rPr>
                            <w:rFonts w:asciiTheme="majorBidi" w:hAnsiTheme="majorBidi" w:cstheme="majorBidi"/>
                            <w:sz w:val="20"/>
                            <w:szCs w:val="20"/>
                          </w:rPr>
                        </w:pPr>
                        <w:r w:rsidRPr="00D34213">
                          <w:rPr>
                            <w:rFonts w:asciiTheme="majorBidi" w:hAnsiTheme="majorBidi" w:cstheme="majorBidi"/>
                            <w:sz w:val="20"/>
                            <w:szCs w:val="20"/>
                          </w:rPr>
                          <w:t>Figure 06: The Pyramid of Quality with integrated AI technology as an enhancer</w:t>
                        </w:r>
                      </w:p>
                      <w:p w14:paraId="0E8C07CD" w14:textId="77777777" w:rsidR="00D34213" w:rsidRPr="00D34213" w:rsidRDefault="00D34213" w:rsidP="00D34213">
                        <w:pPr>
                          <w:rPr>
                            <w:rFonts w:asciiTheme="majorBidi" w:hAnsiTheme="majorBidi" w:cstheme="majorBidi"/>
                            <w:sz w:val="18"/>
                            <w:szCs w:val="18"/>
                          </w:rPr>
                        </w:pPr>
                        <w:r w:rsidRPr="00D34213">
                          <w:rPr>
                            <w:rFonts w:asciiTheme="majorBidi" w:hAnsiTheme="majorBidi" w:cstheme="majorBidi"/>
                            <w:sz w:val="20"/>
                            <w:szCs w:val="20"/>
                          </w:rPr>
                          <w:t>Source: Prepared by the author</w:t>
                        </w:r>
                      </w:p>
                    </w:txbxContent>
                  </v:textbox>
                </v:shape>
                <v:group id="Group 87" o:spid="_x0000_s1066" style="position:absolute;left:-1637;top:6761;width:57022;height:49546" coordorigin="-1637,6761" coordsize="57022,49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">
                  <v:shape id="Text Box 30" o:spid="_x0000_s1067" type="#_x0000_t202" style="position:absolute;left:2461;top:24756;width:12475;height:41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" fillcolor="white [3201]" stroked="f" strokeweight="1pt">
                    <v:textbox>
                      <w:txbxContent>
                        <w:p w14:paraId="2D13FC6B" w14:textId="77777777" w:rsidR="00D34213" w:rsidRPr="003A5DD4" w:rsidRDefault="00D34213" w:rsidP="00D34213">
                          <w:pPr>
                            <w:jc w:val="center"/>
                            <w:rPr>
                              <w:rFonts w:asciiTheme="majorBidi" w:hAnsiTheme="majorBidi" w:cstheme="majorBidi"/>
                              <w:sz w:val="18"/>
                              <w:szCs w:val="18"/>
                            </w:rPr>
                          </w:pPr>
                          <w:r w:rsidRPr="003A5DD4">
                            <w:rPr>
                              <w:rFonts w:asciiTheme="majorBidi" w:hAnsiTheme="majorBidi" w:cstheme="majorBidi"/>
                              <w:sz w:val="18"/>
                              <w:szCs w:val="18"/>
                            </w:rPr>
                            <w:t>AI Tech. as Enhancer</w:t>
                          </w:r>
                        </w:p>
                      </w:txbxContent>
                    </v:textbox>
                  </v:shape>
                  <v:shape id="Text Box 30" o:spid="_x0000_s1068" type="#_x0000_t202" style="position:absolute;left:37446;top:23180;width:10726;height:5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" fillcolor="white [3201]" stroked="f" strokeweight="1pt">
                    <v:textbox>
                      <w:txbxContent>
                        <w:p w14:paraId="72C77081" w14:textId="77777777" w:rsidR="00D34213" w:rsidRPr="003A5DD4" w:rsidRDefault="00D34213" w:rsidP="00D34213">
                          <w:pPr>
                            <w:spacing w:after="0" w:line="276" w:lineRule="auto"/>
                            <w:jc w:val="center"/>
                            <w:rPr>
                              <w:rFonts w:asciiTheme="majorBidi" w:hAnsiTheme="majorBidi" w:cstheme="majorBidi"/>
                              <w:sz w:val="18"/>
                              <w:szCs w:val="18"/>
                            </w:rPr>
                          </w:pPr>
                          <w:r w:rsidRPr="003A5DD4">
                            <w:rPr>
                              <w:rFonts w:asciiTheme="majorBidi" w:hAnsiTheme="majorBidi" w:cstheme="majorBidi"/>
                              <w:sz w:val="18"/>
                              <w:szCs w:val="18"/>
                            </w:rPr>
                            <w:t>Predictive</w:t>
                          </w:r>
                        </w:p>
                        <w:p w14:paraId="68340AAF" w14:textId="77777777" w:rsidR="00D34213" w:rsidRPr="003A5DD4" w:rsidRDefault="00D34213" w:rsidP="00D34213">
                          <w:pPr>
                            <w:spacing w:after="0" w:line="276" w:lineRule="auto"/>
                            <w:jc w:val="center"/>
                            <w:rPr>
                              <w:rFonts w:asciiTheme="majorBidi" w:hAnsiTheme="majorBidi" w:cstheme="majorBidi"/>
                              <w:sz w:val="18"/>
                              <w:szCs w:val="18"/>
                            </w:rPr>
                          </w:pPr>
                          <w:r w:rsidRPr="003A5DD4">
                            <w:rPr>
                              <w:rFonts w:asciiTheme="majorBidi" w:hAnsiTheme="majorBidi" w:cstheme="majorBidi"/>
                              <w:sz w:val="18"/>
                              <w:szCs w:val="18"/>
                            </w:rPr>
                            <w:t>Real time</w:t>
                          </w:r>
                        </w:p>
                        <w:p w14:paraId="2F8AC54D" w14:textId="77777777" w:rsidR="00D34213" w:rsidRPr="003A5DD4" w:rsidRDefault="00D34213" w:rsidP="00D34213">
                          <w:pPr>
                            <w:spacing w:after="0" w:line="276" w:lineRule="auto"/>
                            <w:jc w:val="center"/>
                            <w:rPr>
                              <w:rFonts w:asciiTheme="majorBidi" w:hAnsiTheme="majorBidi" w:cstheme="majorBidi"/>
                              <w:sz w:val="18"/>
                              <w:szCs w:val="18"/>
                            </w:rPr>
                          </w:pPr>
                          <w:r w:rsidRPr="003A5DD4">
                            <w:rPr>
                              <w:rFonts w:asciiTheme="majorBidi" w:hAnsiTheme="majorBidi" w:cstheme="majorBidi"/>
                              <w:sz w:val="18"/>
                              <w:szCs w:val="18"/>
                            </w:rPr>
                            <w:t>Data driven</w:t>
                          </w:r>
                        </w:p>
                      </w:txbxContent>
                    </v:textbox>
                  </v:shape>
                  <v:group id="Group 86" o:spid="_x0000_s1069" style="position:absolute;left:-1637;top:6761;width:57022;height:49546" coordorigin="-1637,6896" coordsize="57022,50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">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29" o:spid="_x0000_s1070" type="#_x0000_t103" style="position:absolute;left:-1637;top:15781;width:13839;height:2115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" adj="16518,19977,5400" fillcolor="#1d7e2a [3030]" stroked="f">
                      <v:fill color2="#186923 [3174]" rotate="t" colors="0 #4a7e4e;.5 #156f21;1 #0e6519" focus="100%" type="gradient">
                        <o:fill v:ext="view" type="gradientUnscaled"/>
                      </v:fill>
                      <v:shadow on="t" color="black" opacity="41287f" offset="0,1.5pt"/>
                      <v:textbox>
                        <w:txbxContent>
                          <w:p w14:paraId="79BFD9C2" w14:textId="77777777" w:rsidR="00D34213" w:rsidRPr="005122DB" w:rsidRDefault="00D34213" w:rsidP="00D34213">
                            <w:pPr>
                              <w:jc w:val="center"/>
                            </w:pPr>
                          </w:p>
                        </w:txbxContent>
                      </v:textbox>
                    </v:shape>
                    <v:group id="Group 28" o:spid="_x0000_s1071" style="position:absolute;left:12843;top:6896;width:25108;height:19357" coordorigin=",6858" coordsize="25107,19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">
                      <v:shape id="Chart 26" o:spid="_x0000_s1072" type="#_x0000_t75" style="position:absolute;left:2954;top:11560;width:19203;height:1305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">
                        <v:imagedata r:id="rId38" o:title=""/>
                        <o:lock v:ext="edit" aspectratio="f"/>
                      </v:shape>
                      <v:shape id="_x0000_s1073" type="#_x0000_t202" style="position:absolute;left:10336;top:17918;width:10571;height:286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" filled="f" stroked="f" strokeweight=".5pt">
                        <v:textbox>
                          <w:txbxContent>
                            <w:p w14:paraId="5011EFEC" w14:textId="77777777" w:rsidR="00D34213" w:rsidRPr="008D3FE7" w:rsidRDefault="00D34213" w:rsidP="00D34213">
                              <w:pPr>
                                <w:rPr>
                                  <w:b/>
                                  <w:bCs/>
                                  <w:sz w:val="14"/>
                                  <w:szCs w:val="14"/>
                                </w:rPr>
                              </w:pPr>
                              <w:r w:rsidRPr="008D3FE7">
                                <w:rPr>
                                  <w:b/>
                                  <w:bCs/>
                                  <w:sz w:val="14"/>
                                  <w:szCs w:val="14"/>
                                </w:rPr>
                                <w:t>Enhanced Quality</w:t>
                              </w:r>
                            </w:p>
                          </w:txbxContent>
                        </v:textbox>
                      </v:shape>
                      <v:shape id="_x0000_s1074" type="#_x0000_t202" style="position:absolute;left:2322;top:15623;width:15431;height:286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" filled="f" stroked="f" strokeweight=".5pt">
                        <v:textbox>
                          <w:txbxContent>
                            <w:p w14:paraId="5B2E01BB" w14:textId="77777777" w:rsidR="00D34213" w:rsidRPr="00322C60" w:rsidRDefault="00D34213" w:rsidP="00D34213">
                              <w:pPr>
                                <w:rPr>
                                  <w:b/>
                                  <w:bCs/>
                                  <w:sz w:val="16"/>
                                  <w:szCs w:val="16"/>
                                </w:rPr>
                              </w:pPr>
                              <w:r w:rsidRPr="00322C60">
                                <w:rPr>
                                  <w:b/>
                                  <w:bCs/>
                                  <w:sz w:val="16"/>
                                  <w:szCs w:val="16"/>
                                </w:rPr>
                                <w:t>Enhanced Time</w:t>
                              </w:r>
                            </w:p>
                          </w:txbxContent>
                        </v:textbox>
                      </v:shape>
                      <v:shape id="_x0000_s1075" type="#_x0000_t202" style="position:absolute;left:-3176;top:15133;width:15431;height:286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" filled="f" stroked="f" strokeweight=".5pt">
                        <v:textbox>
                          <w:txbxContent>
                            <w:p w14:paraId="0F054A57" w14:textId="77777777" w:rsidR="00D34213" w:rsidRPr="00322C60" w:rsidRDefault="00D34213" w:rsidP="00D34213">
                              <w:pPr>
                                <w:rPr>
                                  <w:b/>
                                  <w:bCs/>
                                  <w:sz w:val="16"/>
                                  <w:szCs w:val="16"/>
                                </w:rPr>
                              </w:pPr>
                              <w:r w:rsidRPr="00322C60">
                                <w:rPr>
                                  <w:b/>
                                  <w:bCs/>
                                  <w:sz w:val="16"/>
                                  <w:szCs w:val="16"/>
                                </w:rPr>
                                <w:t>Enhanced Cost</w:t>
                              </w:r>
                            </w:p>
                          </w:txbxContent>
                        </v:textbox>
                      </v:shape>
                      <v:shape id="_x0000_s1076" type="#_x0000_t202" style="position:absolute;left:13054;top:15375;width:15926;height:286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" filled="f" stroked="f" strokeweight=".5pt">
                        <v:textbox>
                          <w:txbxContent>
                            <w:p w14:paraId="59019231" w14:textId="77777777" w:rsidR="00D34213" w:rsidRPr="00CD4DBE" w:rsidRDefault="00D34213" w:rsidP="00D34213">
                              <w:pPr>
                                <w:rPr>
                                  <w:b/>
                                  <w:bCs/>
                                  <w:sz w:val="16"/>
                                  <w:szCs w:val="16"/>
                                </w:rPr>
                              </w:pPr>
                              <w:r w:rsidRPr="00CD4DBE">
                                <w:rPr>
                                  <w:b/>
                                  <w:bCs/>
                                  <w:sz w:val="16"/>
                                  <w:szCs w:val="16"/>
                                </w:rPr>
                                <w:t xml:space="preserve">Enhanced Customer </w:t>
                              </w:r>
                            </w:p>
                          </w:txbxContent>
                        </v:textbox>
                      </v:shape>
                    </v:group>
                    <v:shape id="Diagram 11" o:spid="_x0000_s1077" type="#_x0000_t75" style="position:absolute;left:1227;top:24261;width:47918;height:332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">
                      <v:imagedata r:id="rId39" o:title=""/>
                      <o:lock v:ext="edit" aspectratio="f"/>
                    </v:shape>
                    <v:shape id="Arrow: Curved Left 29" o:spid="_x0000_s1078" type="#_x0000_t103" style="position:absolute;left:37989;top:16934;width:12555;height:21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" adj="16990,20128,5400" fillcolor="#1d7e2a [3030]" stroked="f">
                      <v:fill color2="#186923 [3174]" rotate="t" colors="0 #4a7e4e;.5 #156f21;1 #0e6519" focus="100%" type="gradient">
                        <o:fill v:ext="view" type="gradientUnscaled"/>
                      </v:fill>
                      <v:shadow on="t" color="black" opacity="41287f" offset="0,1.5pt"/>
                    </v:shape>
                  </v:group>
                </v:group>
                <w10:wrap anchorx="margin"/>
              </v:group>
              <o:OLEObject Type="Embed" ProgID="Excel.Chart.8" ShapeID="Chart 26" DrawAspect="Content" ObjectID="_1836828280" r:id="rId40">
                <o:FieldCodes>\s</o:FieldCodes>
              </o:OLEObject>
            </w:pict>
          </mc:Fallback>
        </mc:AlternateContent>
      </w:r>
      <w:r w:rsidR="00A63B65" w:rsidRPr="00CC1AD5">
        <w:rPr>
          <w:rFonts w:asciiTheme="majorBidi" w:hAnsiTheme="majorBidi" w:cstheme="majorBidi"/>
          <w:sz w:val="24"/>
          <w:szCs w:val="24"/>
        </w:rPr>
        <w:t xml:space="preserve">Figure 06 is the updated Pyramid of quality, shows the integrated relationship between CQM practices, AI technologies, and project outcomes. Each core function of CQM—planning, control, assurance, and improvement—is enhanced by AI applications such as predictive analytics, real-time monitoring, and automated defect detection. The figure also showing how the AI enhanced CQM practices is predicted to improve the project outcomes, reflecting the hypothesis discussed in chapter 1.  AI’s role is visualized not as an isolated tool but as a catalyst that strengthens the entire quality management ecosystem, enabling better performance across large-scale infrastructure projects like the Jeddah Stormwater Program (JSWP). Thus, working as a continuous enabler improving each layer — from planning and assurance to inspection and project outcomes, which is another representation of how the integrated theories of the quality gurus shaped ISO 9001 and TQM. </w:t>
      </w:r>
    </w:p>
    <w:p w14:paraId="5AFD8EEF" w14:textId="10D2AFCE" w:rsidR="003A5DD4" w:rsidRDefault="003A5DD4" w:rsidP="003A5DD4">
      <w:pPr>
        <w:spacing w:after="0" w:line="360" w:lineRule="auto"/>
        <w:jc w:val="both"/>
        <w:rPr>
          <w:rFonts w:asciiTheme="majorBidi" w:hAnsiTheme="majorBidi" w:cstheme="majorBidi"/>
          <w:sz w:val="28"/>
          <w:szCs w:val="28"/>
        </w:rPr>
      </w:pPr>
    </w:p>
    <w:p w14:paraId="05CFBC98" w14:textId="417AC091" w:rsidR="00A63B65" w:rsidRDefault="00A63B65" w:rsidP="003A5DD4">
      <w:pPr>
        <w:spacing w:after="0" w:line="360" w:lineRule="auto"/>
        <w:jc w:val="both"/>
        <w:rPr>
          <w:rFonts w:asciiTheme="majorBidi" w:hAnsiTheme="majorBidi" w:cstheme="majorBidi"/>
          <w:sz w:val="28"/>
          <w:szCs w:val="28"/>
        </w:rPr>
      </w:pPr>
      <w:r w:rsidRPr="00CC1AD5">
        <w:rPr>
          <w:rFonts w:asciiTheme="majorBidi" w:hAnsiTheme="majorBidi" w:cstheme="majorBidi"/>
          <w:noProof/>
          <w:sz w:val="24"/>
          <w:szCs w:val="24"/>
        </w:rPr>
        <mc:AlternateContent>
          <mc:Choice Requires="wps">
            <w:drawing>
              <wp:anchor distT="0" distB="0" distL="114300" distR="114300" simplePos="0" relativeHeight="251660288" behindDoc="0" locked="0" layoutInCell="1" allowOverlap="1" wp14:anchorId="02362C48" wp14:editId="61D5B553">
                <wp:simplePos x="0" y="0"/>
                <wp:positionH relativeFrom="column">
                  <wp:posOffset>-4431751</wp:posOffset>
                </wp:positionH>
                <wp:positionV relativeFrom="paragraph">
                  <wp:posOffset>1587105</wp:posOffset>
                </wp:positionV>
                <wp:extent cx="1151650" cy="286677"/>
                <wp:effectExtent l="0" t="0" r="5080" b="0"/>
                <wp:wrapNone/>
                <wp:docPr id="497813000" name="Text Box 27"/>
                <wp:cNvGraphicFramePr/>
                <a:graphic xmlns:a="http://schemas.openxmlformats.org/drawingml/2006/main">
                  <a:graphicData uri="http://schemas.microsoft.com/office/word/2010/wordprocessingShape">
                    <wps:wsp>
                      <wps:cNvSpPr txBox="1"/>
                      <wps:spPr>
                        <a:xfrm rot="16200000">
                          <a:off x="0" y="0"/>
                          <a:ext cx="1151650" cy="286677"/>
                        </a:xfrm>
                        <a:prstGeom prst="rect">
                          <a:avLst/>
                        </a:prstGeom>
                        <a:noFill/>
                        <a:ln w="6350">
                          <a:noFill/>
                        </a:ln>
                      </wps:spPr>
                      <wps:txbx>
                        <w:txbxContent>
                          <w:p w14:paraId="0078962C" w14:textId="77777777" w:rsidR="00A63B65" w:rsidRPr="00F6054B" w:rsidRDefault="00A63B65" w:rsidP="00A63B65">
                            <w:pPr>
                              <w:rPr>
                                <w:b/>
                                <w:bCs/>
                              </w:rPr>
                            </w:pPr>
                            <w:r w:rsidRPr="00F6054B">
                              <w:rPr>
                                <w:b/>
                                <w:bCs/>
                              </w:rPr>
                              <w:t>Enhanced 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362C48" id="Text Box 27" o:spid="_x0000_s1079" type="#_x0000_t202" style="position:absolute;left:0;text-align:left;margin-left:-348.95pt;margin-top:124.95pt;width:90.7pt;height:22.5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" filled="f" stroked="f" strokeweight=".5pt">
                <v:textbox>
                  <w:txbxContent>
                    <w:p w14:paraId="0078962C" w14:textId="77777777" w:rsidR="00A63B65" w:rsidRPr="00F6054B" w:rsidRDefault="00A63B65" w:rsidP="00A63B65">
                      <w:pPr>
                        <w:rPr>
                          <w:b/>
                          <w:bCs/>
                        </w:rPr>
                      </w:pPr>
                      <w:r w:rsidRPr="00F6054B">
                        <w:rPr>
                          <w:b/>
                          <w:bCs/>
                        </w:rPr>
                        <w:t>Enhanced Cost</w:t>
                      </w:r>
                    </w:p>
                  </w:txbxContent>
                </v:textbox>
              </v:shape>
            </w:pict>
          </mc:Fallback>
        </mc:AlternateContent>
      </w:r>
      <w:r w:rsidRPr="00CC1AD5">
        <w:rPr>
          <w:rFonts w:asciiTheme="majorBidi" w:hAnsiTheme="majorBidi" w:cstheme="majorBidi"/>
          <w:noProof/>
          <w:sz w:val="24"/>
          <w:szCs w:val="24"/>
        </w:rPr>
        <mc:AlternateContent>
          <mc:Choice Requires="wps">
            <w:drawing>
              <wp:anchor distT="0" distB="0" distL="114300" distR="114300" simplePos="0" relativeHeight="251661312" behindDoc="0" locked="0" layoutInCell="1" allowOverlap="1" wp14:anchorId="0056B57A" wp14:editId="5E9A219E">
                <wp:simplePos x="0" y="0"/>
                <wp:positionH relativeFrom="column">
                  <wp:posOffset>-3422324</wp:posOffset>
                </wp:positionH>
                <wp:positionV relativeFrom="paragraph">
                  <wp:posOffset>1388642</wp:posOffset>
                </wp:positionV>
                <wp:extent cx="1151650" cy="286677"/>
                <wp:effectExtent l="0" t="0" r="5080" b="0"/>
                <wp:wrapNone/>
                <wp:docPr id="585623183" name="Text Box 27"/>
                <wp:cNvGraphicFramePr/>
                <a:graphic xmlns:a="http://schemas.openxmlformats.org/drawingml/2006/main">
                  <a:graphicData uri="http://schemas.microsoft.com/office/word/2010/wordprocessingShape">
                    <wps:wsp>
                      <wps:cNvSpPr txBox="1"/>
                      <wps:spPr>
                        <a:xfrm rot="16200000">
                          <a:off x="0" y="0"/>
                          <a:ext cx="1151650" cy="286677"/>
                        </a:xfrm>
                        <a:prstGeom prst="rect">
                          <a:avLst/>
                        </a:prstGeom>
                        <a:noFill/>
                        <a:ln w="6350">
                          <a:noFill/>
                        </a:ln>
                      </wps:spPr>
                      <wps:txbx>
                        <w:txbxContent>
                          <w:p w14:paraId="1DE802F5" w14:textId="77777777" w:rsidR="00A63B65" w:rsidRPr="00F6054B" w:rsidRDefault="00A63B65" w:rsidP="00A63B65">
                            <w:pPr>
                              <w:rPr>
                                <w:b/>
                                <w:bCs/>
                              </w:rPr>
                            </w:pPr>
                            <w:r w:rsidRPr="00F6054B">
                              <w:rPr>
                                <w:b/>
                                <w:bCs/>
                              </w:rPr>
                              <w:t xml:space="preserve">Enhanced </w:t>
                            </w:r>
                            <w:r>
                              <w:rPr>
                                <w:b/>
                                <w:bCs/>
                              </w:rPr>
                              <w:t>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56B57A" id="_x0000_s1080" type="#_x0000_t202" style="position:absolute;left:0;text-align:left;margin-left:-269.45pt;margin-top:109.35pt;width:90.7pt;height:22.5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" filled="f" stroked="f" strokeweight=".5pt">
                <v:textbox>
                  <w:txbxContent>
                    <w:p w14:paraId="1DE802F5" w14:textId="77777777" w:rsidR="00A63B65" w:rsidRPr="00F6054B" w:rsidRDefault="00A63B65" w:rsidP="00A63B65">
                      <w:pPr>
                        <w:rPr>
                          <w:b/>
                          <w:bCs/>
                        </w:rPr>
                      </w:pPr>
                      <w:r w:rsidRPr="00F6054B">
                        <w:rPr>
                          <w:b/>
                          <w:bCs/>
                        </w:rPr>
                        <w:t xml:space="preserve">Enhanced </w:t>
                      </w:r>
                      <w:r>
                        <w:rPr>
                          <w:b/>
                          <w:bCs/>
                        </w:rPr>
                        <w:t>Time</w:t>
                      </w:r>
                    </w:p>
                  </w:txbxContent>
                </v:textbox>
              </v:shape>
            </w:pict>
          </mc:Fallback>
        </mc:AlternateContent>
      </w:r>
      <w:r w:rsidRPr="00CC1AD5">
        <w:rPr>
          <w:rFonts w:asciiTheme="majorBidi" w:hAnsiTheme="majorBidi" w:cstheme="majorBidi"/>
          <w:noProof/>
          <w:sz w:val="24"/>
          <w:szCs w:val="24"/>
        </w:rPr>
        <mc:AlternateContent>
          <mc:Choice Requires="wps">
            <w:drawing>
              <wp:anchor distT="0" distB="0" distL="114300" distR="114300" simplePos="0" relativeHeight="251662336" behindDoc="0" locked="0" layoutInCell="1" allowOverlap="1" wp14:anchorId="5F24C9A5" wp14:editId="5A089CE3">
                <wp:simplePos x="0" y="0"/>
                <wp:positionH relativeFrom="column">
                  <wp:posOffset>-2573336</wp:posOffset>
                </wp:positionH>
                <wp:positionV relativeFrom="paragraph">
                  <wp:posOffset>1265924</wp:posOffset>
                </wp:positionV>
                <wp:extent cx="1577950" cy="286385"/>
                <wp:effectExtent l="0" t="0" r="1588" b="0"/>
                <wp:wrapNone/>
                <wp:docPr id="1496834879" name="Text Box 27"/>
                <wp:cNvGraphicFramePr/>
                <a:graphic xmlns:a="http://schemas.openxmlformats.org/drawingml/2006/main">
                  <a:graphicData uri="http://schemas.microsoft.com/office/word/2010/wordprocessingShape">
                    <wps:wsp>
                      <wps:cNvSpPr txBox="1"/>
                      <wps:spPr>
                        <a:xfrm rot="16200000">
                          <a:off x="0" y="0"/>
                          <a:ext cx="1577950" cy="286385"/>
                        </a:xfrm>
                        <a:prstGeom prst="rect">
                          <a:avLst/>
                        </a:prstGeom>
                        <a:noFill/>
                        <a:ln w="6350">
                          <a:noFill/>
                        </a:ln>
                      </wps:spPr>
                      <wps:txbx>
                        <w:txbxContent>
                          <w:p w14:paraId="153FDB1D" w14:textId="77777777" w:rsidR="00A63B65" w:rsidRPr="00F6054B" w:rsidRDefault="00A63B65" w:rsidP="00A63B65">
                            <w:pPr>
                              <w:rPr>
                                <w:b/>
                                <w:bCs/>
                              </w:rPr>
                            </w:pPr>
                            <w:r w:rsidRPr="00F6054B">
                              <w:rPr>
                                <w:b/>
                                <w:bCs/>
                              </w:rPr>
                              <w:t xml:space="preserve">Enhanced </w:t>
                            </w:r>
                            <w:r>
                              <w:rPr>
                                <w:b/>
                                <w:bCs/>
                              </w:rPr>
                              <w:t>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4C9A5" id="_x0000_s1081" type="#_x0000_t202" style="position:absolute;left:0;text-align:left;margin-left:-202.6pt;margin-top:99.7pt;width:124.25pt;height:22.5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" filled="f" stroked="f" strokeweight=".5pt">
                <v:textbox>
                  <w:txbxContent>
                    <w:p w14:paraId="153FDB1D" w14:textId="77777777" w:rsidR="00A63B65" w:rsidRPr="00F6054B" w:rsidRDefault="00A63B65" w:rsidP="00A63B65">
                      <w:pPr>
                        <w:rPr>
                          <w:b/>
                          <w:bCs/>
                        </w:rPr>
                      </w:pPr>
                      <w:r w:rsidRPr="00F6054B">
                        <w:rPr>
                          <w:b/>
                          <w:bCs/>
                        </w:rPr>
                        <w:t xml:space="preserve">Enhanced </w:t>
                      </w:r>
                      <w:r>
                        <w:rPr>
                          <w:b/>
                          <w:bCs/>
                        </w:rPr>
                        <w:t>Quality</w:t>
                      </w:r>
                    </w:p>
                  </w:txbxContent>
                </v:textbox>
              </v:shape>
            </w:pict>
          </mc:Fallback>
        </mc:AlternateContent>
      </w:r>
    </w:p>
    <w:p w14:paraId="0D82BD55" w14:textId="425C1DC3" w:rsidR="00A63B65" w:rsidRDefault="00A63B65" w:rsidP="00A63B65">
      <w:pPr>
        <w:rPr>
          <w:rFonts w:asciiTheme="majorBidi" w:hAnsiTheme="majorBidi" w:cstheme="majorBidi"/>
          <w:sz w:val="28"/>
          <w:szCs w:val="28"/>
        </w:rPr>
      </w:pPr>
    </w:p>
    <w:p w14:paraId="6BA61C80" w14:textId="77777777" w:rsidR="00A63B65" w:rsidRDefault="00A63B65" w:rsidP="00A63B65">
      <w:pPr>
        <w:rPr>
          <w:rFonts w:asciiTheme="majorBidi" w:hAnsiTheme="majorBidi" w:cstheme="majorBidi"/>
          <w:sz w:val="28"/>
          <w:szCs w:val="28"/>
        </w:rPr>
      </w:pPr>
    </w:p>
    <w:p w14:paraId="5EA0444C" w14:textId="2C218823" w:rsidR="00A63B65" w:rsidRDefault="00A63B65" w:rsidP="00A63B65">
      <w:pPr>
        <w:rPr>
          <w:rFonts w:asciiTheme="majorBidi" w:hAnsiTheme="majorBidi" w:cstheme="majorBidi"/>
          <w:sz w:val="28"/>
          <w:szCs w:val="28"/>
        </w:rPr>
      </w:pPr>
    </w:p>
    <w:p w14:paraId="456903BB" w14:textId="15C03ED9" w:rsidR="00A63B65" w:rsidRDefault="00A63B65" w:rsidP="00A63B65">
      <w:pPr>
        <w:rPr>
          <w:rFonts w:asciiTheme="majorBidi" w:hAnsiTheme="majorBidi" w:cstheme="majorBidi"/>
          <w:sz w:val="28"/>
          <w:szCs w:val="28"/>
        </w:rPr>
      </w:pPr>
    </w:p>
    <w:p w14:paraId="68C0FAE4" w14:textId="77777777" w:rsidR="00A63B65" w:rsidRDefault="00A63B65" w:rsidP="00A63B65">
      <w:pPr>
        <w:rPr>
          <w:rFonts w:asciiTheme="majorBidi" w:hAnsiTheme="majorBidi" w:cstheme="majorBidi"/>
          <w:sz w:val="28"/>
          <w:szCs w:val="28"/>
        </w:rPr>
      </w:pPr>
    </w:p>
    <w:p w14:paraId="4E65F47D" w14:textId="77777777" w:rsidR="00A63B65" w:rsidRDefault="00A63B65" w:rsidP="00A63B65">
      <w:pPr>
        <w:rPr>
          <w:rFonts w:asciiTheme="majorBidi" w:hAnsiTheme="majorBidi" w:cstheme="majorBidi"/>
          <w:sz w:val="28"/>
          <w:szCs w:val="28"/>
        </w:rPr>
      </w:pPr>
    </w:p>
    <w:p w14:paraId="38613C52" w14:textId="77777777" w:rsidR="00A63B65" w:rsidRPr="00CC1AD5" w:rsidRDefault="00A63B65" w:rsidP="00A63B65">
      <w:pPr>
        <w:rPr>
          <w:rFonts w:asciiTheme="majorBidi" w:hAnsiTheme="majorBidi" w:cstheme="majorBidi"/>
          <w:sz w:val="28"/>
          <w:szCs w:val="28"/>
        </w:rPr>
      </w:pPr>
    </w:p>
    <w:p w14:paraId="0553F8A0" w14:textId="77777777" w:rsidR="00A63B65" w:rsidRPr="00CC1AD5" w:rsidRDefault="00A63B65" w:rsidP="00A63B65">
      <w:pPr>
        <w:rPr>
          <w:rFonts w:asciiTheme="majorBidi" w:hAnsiTheme="majorBidi" w:cstheme="majorBidi"/>
          <w:sz w:val="28"/>
          <w:szCs w:val="28"/>
        </w:rPr>
      </w:pPr>
    </w:p>
    <w:p w14:paraId="0175B5A5" w14:textId="77777777" w:rsidR="00A63B65" w:rsidRPr="00CC1AD5" w:rsidRDefault="00A63B65" w:rsidP="00A63B65">
      <w:pPr>
        <w:rPr>
          <w:rFonts w:asciiTheme="majorBidi" w:hAnsiTheme="majorBidi" w:cstheme="majorBidi"/>
          <w:sz w:val="28"/>
          <w:szCs w:val="28"/>
        </w:rPr>
      </w:pPr>
    </w:p>
    <w:p w14:paraId="1BC6322B" w14:textId="77777777" w:rsidR="00A63B65" w:rsidRPr="00CC1AD5" w:rsidRDefault="00A63B65" w:rsidP="00A63B65">
      <w:pPr>
        <w:rPr>
          <w:rFonts w:asciiTheme="majorBidi" w:hAnsiTheme="majorBidi" w:cstheme="majorBidi"/>
          <w:sz w:val="28"/>
          <w:szCs w:val="28"/>
        </w:rPr>
      </w:pPr>
    </w:p>
    <w:p w14:paraId="1D7F4A15" w14:textId="77777777" w:rsidR="00A63B65" w:rsidRPr="00CC1AD5" w:rsidRDefault="00A63B65" w:rsidP="00A63B65">
      <w:pPr>
        <w:rPr>
          <w:rFonts w:asciiTheme="majorBidi" w:hAnsiTheme="majorBidi" w:cstheme="majorBidi"/>
          <w:sz w:val="28"/>
          <w:szCs w:val="28"/>
        </w:rPr>
      </w:pPr>
    </w:p>
    <w:p w14:paraId="3749B7EC" w14:textId="77777777" w:rsidR="00A63B65" w:rsidRPr="00CC1AD5" w:rsidRDefault="00A63B65" w:rsidP="00A63B65">
      <w:pPr>
        <w:rPr>
          <w:rFonts w:asciiTheme="majorBidi" w:hAnsiTheme="majorBidi" w:cstheme="majorBidi"/>
          <w:sz w:val="28"/>
          <w:szCs w:val="28"/>
        </w:rPr>
      </w:pPr>
    </w:p>
    <w:p w14:paraId="33DF3A93" w14:textId="77777777" w:rsidR="00A63B65" w:rsidRPr="00236415" w:rsidRDefault="00A63B65" w:rsidP="00A63B65">
      <w:pPr>
        <w:tabs>
          <w:tab w:val="left" w:pos="2250"/>
        </w:tabs>
        <w:spacing w:after="200" w:line="276" w:lineRule="auto"/>
        <w:rPr>
          <w:rFonts w:asciiTheme="majorBidi" w:hAnsiTheme="majorBidi" w:cstheme="majorBidi"/>
          <w:b/>
          <w:bCs/>
          <w:sz w:val="10"/>
          <w:szCs w:val="10"/>
        </w:rPr>
      </w:pPr>
    </w:p>
    <w:p w14:paraId="15D6F6B1" w14:textId="03029A84" w:rsidR="00A63B65" w:rsidRPr="00D34213" w:rsidRDefault="00A63B65">
      <w:pPr>
        <w:pStyle w:val="MidOcean-1"/>
        <w:numPr>
          <w:ilvl w:val="1"/>
          <w:numId w:val="22"/>
        </w:numPr>
        <w:spacing w:before="120" w:after="120"/>
        <w:ind w:left="426" w:hanging="426"/>
        <w:rPr>
          <w:color w:val="0D0D0D" w:themeColor="text1" w:themeTint="F2"/>
          <w:szCs w:val="28"/>
        </w:rPr>
      </w:pPr>
      <w:r w:rsidRPr="00D34213">
        <w:rPr>
          <w:color w:val="0D0D0D" w:themeColor="text1" w:themeTint="F2"/>
          <w:szCs w:val="28"/>
        </w:rPr>
        <w:lastRenderedPageBreak/>
        <w:t>Research Gaps and Conclusion of the Literature Review</w:t>
      </w:r>
    </w:p>
    <w:p w14:paraId="72C29D3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literature review has highlighted the significant impact of Construction Quality Management on the various aspects of project performance, including cost, schedule, quality, and customer satisfaction. Although the existing body of research provides valuable insights into the importance of CQM, the effectiveness of CQM systems becomes insufficient as the scale and complexity of projects increase. There is a need to further explore the potential of emerging technologies, such as Artificial Intelligence, to enhance the effectiveness of CQM practices and improve overall project outcomes. </w:t>
      </w:r>
    </w:p>
    <w:p w14:paraId="2F175586" w14:textId="77777777" w:rsidR="00A63B65" w:rsidRPr="00CC1AD5" w:rsidRDefault="00A63B65" w:rsidP="00A63B65">
      <w:pPr>
        <w:spacing w:after="0" w:line="360" w:lineRule="auto"/>
        <w:jc w:val="both"/>
        <w:rPr>
          <w:rFonts w:asciiTheme="majorBidi" w:hAnsiTheme="majorBidi" w:cstheme="majorBidi"/>
          <w:sz w:val="24"/>
          <w:szCs w:val="24"/>
        </w:rPr>
      </w:pPr>
    </w:p>
    <w:p w14:paraId="2D38D537"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Also, the reviewed literature suggests that AI-powered technologies, such as automated inspections, predictive analytics, and workflow optimization, can significantly improve the efficiency and accuracy of quality management processes. Furthermore, AI-enabled real-time monitoring and decision support systems can empower project teams to identify and mitigate quality issues proactively, reducing the risk of rework, delays, and cost overruns. However, </w:t>
      </w:r>
      <w:proofErr w:type="gramStart"/>
      <w:r w:rsidRPr="00CC1AD5">
        <w:rPr>
          <w:rFonts w:asciiTheme="majorBidi" w:hAnsiTheme="majorBidi" w:cstheme="majorBidi"/>
          <w:sz w:val="24"/>
          <w:szCs w:val="24"/>
        </w:rPr>
        <w:t>those research</w:t>
      </w:r>
      <w:proofErr w:type="gramEnd"/>
      <w:r w:rsidRPr="00CC1AD5">
        <w:rPr>
          <w:rFonts w:asciiTheme="majorBidi" w:hAnsiTheme="majorBidi" w:cstheme="majorBidi"/>
          <w:sz w:val="24"/>
          <w:szCs w:val="24"/>
        </w:rPr>
        <w:t xml:space="preserve"> often focuses on isolated applications of AI in quality management, without addressing its holistic, systematic impact on overall CQM practices and project performance.</w:t>
      </w:r>
    </w:p>
    <w:p w14:paraId="78586928" w14:textId="77777777" w:rsidR="00A63B65" w:rsidRPr="000A5230" w:rsidRDefault="00A63B65" w:rsidP="00A63B65">
      <w:pPr>
        <w:spacing w:after="0" w:line="360" w:lineRule="auto"/>
        <w:jc w:val="both"/>
        <w:rPr>
          <w:rFonts w:asciiTheme="majorBidi" w:hAnsiTheme="majorBidi" w:cstheme="majorBidi"/>
          <w:sz w:val="20"/>
          <w:szCs w:val="20"/>
        </w:rPr>
      </w:pPr>
    </w:p>
    <w:p w14:paraId="72C71CFD" w14:textId="4643A18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Furthermore, extensive research has been conducted on CQM and its impact on project outcomes. Several gaps remain, particularly in the context of large-scale infrastructure projects like JSWP and the adoption of advanced quality management technologies. </w:t>
      </w:r>
    </w:p>
    <w:p w14:paraId="723DED78" w14:textId="77777777" w:rsidR="00A875F3" w:rsidRDefault="00A875F3" w:rsidP="00A63B65">
      <w:pPr>
        <w:spacing w:after="0" w:line="360" w:lineRule="auto"/>
        <w:jc w:val="both"/>
        <w:rPr>
          <w:rFonts w:asciiTheme="majorBidi" w:hAnsiTheme="majorBidi" w:cstheme="majorBidi"/>
          <w:sz w:val="24"/>
          <w:szCs w:val="24"/>
        </w:rPr>
      </w:pPr>
    </w:p>
    <w:p w14:paraId="483616AC" w14:textId="72A6A890" w:rsidR="00A875F3" w:rsidRDefault="00A875F3" w:rsidP="00A63B65">
      <w:pPr>
        <w:spacing w:after="0" w:line="360" w:lineRule="auto"/>
        <w:jc w:val="both"/>
        <w:rPr>
          <w:rFonts w:asciiTheme="majorBidi" w:hAnsiTheme="majorBidi" w:cstheme="majorBidi"/>
          <w:sz w:val="24"/>
          <w:szCs w:val="24"/>
        </w:rPr>
      </w:pPr>
      <w:r w:rsidRPr="00CC1AD5">
        <w:rPr>
          <w:rFonts w:asciiTheme="majorBidi" w:hAnsiTheme="majorBidi" w:cstheme="majorBidi"/>
          <w:noProof/>
          <w:sz w:val="24"/>
          <w:szCs w:val="24"/>
        </w:rPr>
        <mc:AlternateContent>
          <mc:Choice Requires="wpg">
            <w:drawing>
              <wp:anchor distT="0" distB="0" distL="114300" distR="114300" simplePos="0" relativeHeight="251672576" behindDoc="0" locked="0" layoutInCell="1" allowOverlap="1" wp14:anchorId="133AF5EF" wp14:editId="3CF03713">
                <wp:simplePos x="0" y="0"/>
                <wp:positionH relativeFrom="margin">
                  <wp:align>center</wp:align>
                </wp:positionH>
                <wp:positionV relativeFrom="paragraph">
                  <wp:posOffset>77413</wp:posOffset>
                </wp:positionV>
                <wp:extent cx="5581935" cy="2545307"/>
                <wp:effectExtent l="0" t="0" r="0" b="7620"/>
                <wp:wrapNone/>
                <wp:docPr id="304973915" name="Group 10"/>
                <wp:cNvGraphicFramePr/>
                <a:graphic xmlns:a="http://schemas.openxmlformats.org/drawingml/2006/main">
                  <a:graphicData uri="http://schemas.microsoft.com/office/word/2010/wordprocessingGroup">
                    <wpg:wgp>
                      <wpg:cNvGrpSpPr/>
                      <wpg:grpSpPr>
                        <a:xfrm>
                          <a:off x="0" y="0"/>
                          <a:ext cx="5581935" cy="2545307"/>
                          <a:chOff x="-153403" y="14828"/>
                          <a:chExt cx="6176211" cy="2444608"/>
                        </a:xfrm>
                      </wpg:grpSpPr>
                      <wpg:grpSp>
                        <wpg:cNvPr id="1790909692" name="Group 8"/>
                        <wpg:cNvGrpSpPr/>
                        <wpg:grpSpPr>
                          <a:xfrm>
                            <a:off x="-115650" y="14828"/>
                            <a:ext cx="6025199" cy="1713892"/>
                            <a:chOff x="-115650" y="14828"/>
                            <a:chExt cx="6025199" cy="1713892"/>
                          </a:xfrm>
                        </wpg:grpSpPr>
                        <wps:wsp>
                          <wps:cNvPr id="1687924681" name="Text Box 2"/>
                          <wps:cNvSpPr txBox="1"/>
                          <wps:spPr>
                            <a:xfrm>
                              <a:off x="-115650" y="23228"/>
                              <a:ext cx="2785635" cy="612895"/>
                            </a:xfrm>
                            <a:prstGeom prst="roundRect">
                              <a:avLst/>
                            </a:prstGeom>
                            <a:ln/>
                          </wps:spPr>
                          <wps:style>
                            <a:lnRef idx="1">
                              <a:schemeClr val="dk1"/>
                            </a:lnRef>
                            <a:fillRef idx="2">
                              <a:schemeClr val="dk1"/>
                            </a:fillRef>
                            <a:effectRef idx="1">
                              <a:schemeClr val="dk1"/>
                            </a:effectRef>
                            <a:fontRef idx="minor">
                              <a:schemeClr val="dk1"/>
                            </a:fontRef>
                          </wps:style>
                          <wps:txbx>
                            <w:txbxContent>
                              <w:p w14:paraId="7F38A678" w14:textId="77777777" w:rsidR="00A63B65" w:rsidRPr="00A3011D" w:rsidRDefault="00A63B65" w:rsidP="00A875F3">
                                <w:pPr>
                                  <w:spacing w:after="0"/>
                                  <w:jc w:val="center"/>
                                  <w:rPr>
                                    <w:rFonts w:asciiTheme="majorBidi" w:hAnsiTheme="majorBidi" w:cstheme="majorBidi"/>
                                    <w:b/>
                                    <w:bCs/>
                                    <w:sz w:val="18"/>
                                    <w:szCs w:val="18"/>
                                  </w:rPr>
                                </w:pPr>
                                <w:r w:rsidRPr="00A3011D">
                                  <w:rPr>
                                    <w:rFonts w:asciiTheme="majorBidi" w:hAnsiTheme="majorBidi" w:cstheme="majorBidi"/>
                                    <w:b/>
                                    <w:bCs/>
                                    <w:sz w:val="18"/>
                                    <w:szCs w:val="18"/>
                                  </w:rPr>
                                  <w:t>Construction Quality Management (CQM)</w:t>
                                </w:r>
                              </w:p>
                              <w:p w14:paraId="3B57545D" w14:textId="77777777" w:rsidR="00A63B65" w:rsidRPr="00A3011D" w:rsidRDefault="00A63B65" w:rsidP="00A875F3">
                                <w:pPr>
                                  <w:spacing w:after="0"/>
                                  <w:jc w:val="center"/>
                                  <w:rPr>
                                    <w:rFonts w:asciiTheme="majorBidi" w:hAnsiTheme="majorBidi" w:cstheme="majorBidi"/>
                                    <w:sz w:val="18"/>
                                    <w:szCs w:val="18"/>
                                  </w:rPr>
                                </w:pPr>
                                <w:r w:rsidRPr="00A3011D">
                                  <w:rPr>
                                    <w:rFonts w:asciiTheme="majorBidi" w:hAnsiTheme="majorBidi" w:cstheme="majorBidi"/>
                                    <w:sz w:val="18"/>
                                    <w:szCs w:val="18"/>
                                  </w:rPr>
                                  <w:t>(Quality Planning, Control, Assurance, Improvement)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8695785" name="Text Box 2"/>
                          <wps:cNvSpPr txBox="1"/>
                          <wps:spPr>
                            <a:xfrm>
                              <a:off x="3123401" y="14828"/>
                              <a:ext cx="2763498" cy="612895"/>
                            </a:xfrm>
                            <a:prstGeom prst="roundRect">
                              <a:avLst/>
                            </a:prstGeom>
                            <a:ln/>
                          </wps:spPr>
                          <wps:style>
                            <a:lnRef idx="1">
                              <a:schemeClr val="dk1"/>
                            </a:lnRef>
                            <a:fillRef idx="2">
                              <a:schemeClr val="dk1"/>
                            </a:fillRef>
                            <a:effectRef idx="1">
                              <a:schemeClr val="dk1"/>
                            </a:effectRef>
                            <a:fontRef idx="minor">
                              <a:schemeClr val="dk1"/>
                            </a:fontRef>
                          </wps:style>
                          <wps:txbx>
                            <w:txbxContent>
                              <w:p w14:paraId="26D56CA2" w14:textId="77777777" w:rsidR="00A63B65" w:rsidRPr="00A3011D" w:rsidRDefault="00A63B65" w:rsidP="00A63B65">
                                <w:pPr>
                                  <w:jc w:val="center"/>
                                  <w:rPr>
                                    <w:rFonts w:asciiTheme="majorBidi" w:hAnsiTheme="majorBidi" w:cstheme="majorBidi"/>
                                    <w:b/>
                                    <w:bCs/>
                                    <w:sz w:val="18"/>
                                    <w:szCs w:val="18"/>
                                  </w:rPr>
                                </w:pPr>
                                <w:r>
                                  <w:rPr>
                                    <w:rFonts w:asciiTheme="majorBidi" w:hAnsiTheme="majorBidi" w:cstheme="majorBidi"/>
                                    <w:b/>
                                    <w:bCs/>
                                    <w:sz w:val="18"/>
                                    <w:szCs w:val="18"/>
                                  </w:rPr>
                                  <w:t xml:space="preserve">Construction </w:t>
                                </w:r>
                                <w:r w:rsidRPr="00A3011D">
                                  <w:rPr>
                                    <w:rFonts w:asciiTheme="majorBidi" w:hAnsiTheme="majorBidi" w:cstheme="majorBidi"/>
                                    <w:b/>
                                    <w:bCs/>
                                    <w:sz w:val="18"/>
                                    <w:szCs w:val="18"/>
                                  </w:rPr>
                                  <w:t>Project Outcomes</w:t>
                                </w:r>
                              </w:p>
                              <w:p w14:paraId="64B5392C" w14:textId="77777777" w:rsidR="00A63B65" w:rsidRPr="00A3011D" w:rsidRDefault="00A63B65" w:rsidP="00A63B65">
                                <w:pPr>
                                  <w:jc w:val="center"/>
                                  <w:rPr>
                                    <w:rFonts w:asciiTheme="majorBidi" w:hAnsiTheme="majorBidi" w:cstheme="majorBidi"/>
                                    <w:sz w:val="18"/>
                                    <w:szCs w:val="18"/>
                                  </w:rPr>
                                </w:pPr>
                                <w:r w:rsidRPr="00A3011D">
                                  <w:rPr>
                                    <w:rFonts w:asciiTheme="majorBidi" w:hAnsiTheme="majorBidi" w:cstheme="majorBidi"/>
                                    <w:sz w:val="18"/>
                                    <w:szCs w:val="18"/>
                                  </w:rPr>
                                  <w:t>(Cost, Time, Quality, Customer Satisfaction)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45874888" name="Text Box 2"/>
                          <wps:cNvSpPr txBox="1"/>
                          <wps:spPr>
                            <a:xfrm>
                              <a:off x="-68237" y="1079695"/>
                              <a:ext cx="2700877" cy="565339"/>
                            </a:xfrm>
                            <a:prstGeom prst="roundRect">
                              <a:avLst/>
                            </a:prstGeom>
                            <a:ln/>
                          </wps:spPr>
                          <wps:style>
                            <a:lnRef idx="1">
                              <a:schemeClr val="dk1"/>
                            </a:lnRef>
                            <a:fillRef idx="2">
                              <a:schemeClr val="dk1"/>
                            </a:fillRef>
                            <a:effectRef idx="1">
                              <a:schemeClr val="dk1"/>
                            </a:effectRef>
                            <a:fontRef idx="minor">
                              <a:schemeClr val="dk1"/>
                            </a:fontRef>
                          </wps:style>
                          <wps:txbx>
                            <w:txbxContent>
                              <w:p w14:paraId="3C57F0AC" w14:textId="77777777" w:rsidR="00A63B65" w:rsidRPr="00A3011D" w:rsidRDefault="00A63B65" w:rsidP="00A875F3">
                                <w:pPr>
                                  <w:spacing w:after="0"/>
                                  <w:jc w:val="center"/>
                                  <w:rPr>
                                    <w:rFonts w:asciiTheme="majorBidi" w:hAnsiTheme="majorBidi" w:cstheme="majorBidi"/>
                                    <w:b/>
                                    <w:bCs/>
                                    <w:sz w:val="18"/>
                                    <w:szCs w:val="18"/>
                                  </w:rPr>
                                </w:pPr>
                                <w:r>
                                  <w:rPr>
                                    <w:rFonts w:asciiTheme="majorBidi" w:hAnsiTheme="majorBidi" w:cstheme="majorBidi"/>
                                    <w:b/>
                                    <w:bCs/>
                                    <w:sz w:val="18"/>
                                    <w:szCs w:val="18"/>
                                  </w:rPr>
                                  <w:t>AI Technologies</w:t>
                                </w:r>
                              </w:p>
                              <w:p w14:paraId="14B8D2F3" w14:textId="77777777" w:rsidR="00A63B65" w:rsidRPr="00A3011D" w:rsidRDefault="00A63B65" w:rsidP="00A875F3">
                                <w:pPr>
                                  <w:spacing w:after="0"/>
                                  <w:jc w:val="center"/>
                                  <w:rPr>
                                    <w:rFonts w:asciiTheme="majorBidi" w:hAnsiTheme="majorBidi" w:cstheme="majorBidi"/>
                                    <w:sz w:val="18"/>
                                    <w:szCs w:val="18"/>
                                  </w:rPr>
                                </w:pPr>
                                <w:r w:rsidRPr="00A3011D">
                                  <w:rPr>
                                    <w:rFonts w:asciiTheme="majorBidi" w:hAnsiTheme="majorBidi" w:cstheme="majorBidi"/>
                                    <w:sz w:val="18"/>
                                    <w:szCs w:val="18"/>
                                  </w:rPr>
                                  <w:t>(</w:t>
                                </w:r>
                                <w:r>
                                  <w:rPr>
                                    <w:rFonts w:asciiTheme="majorBidi" w:hAnsiTheme="majorBidi" w:cstheme="majorBidi"/>
                                    <w:sz w:val="18"/>
                                    <w:szCs w:val="18"/>
                                  </w:rPr>
                                  <w:t>Predictive analytics, Automation, CV, NLP</w:t>
                                </w:r>
                                <w:r w:rsidRPr="00A3011D">
                                  <w:rPr>
                                    <w:rFonts w:asciiTheme="majorBidi" w:hAnsiTheme="majorBidi" w:cstheme="majorBidi"/>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2153189" name="Text Box 2"/>
                          <wps:cNvSpPr txBox="1"/>
                          <wps:spPr>
                            <a:xfrm>
                              <a:off x="3122908" y="1015371"/>
                              <a:ext cx="2786641" cy="713349"/>
                            </a:xfrm>
                            <a:prstGeom prst="roundRect">
                              <a:avLst/>
                            </a:prstGeom>
                            <a:ln/>
                          </wps:spPr>
                          <wps:style>
                            <a:lnRef idx="1">
                              <a:schemeClr val="dk1"/>
                            </a:lnRef>
                            <a:fillRef idx="2">
                              <a:schemeClr val="dk1"/>
                            </a:fillRef>
                            <a:effectRef idx="1">
                              <a:schemeClr val="dk1"/>
                            </a:effectRef>
                            <a:fontRef idx="minor">
                              <a:schemeClr val="dk1"/>
                            </a:fontRef>
                          </wps:style>
                          <wps:txbx>
                            <w:txbxContent>
                              <w:p w14:paraId="2D4ADF37" w14:textId="77777777" w:rsidR="00A63B65" w:rsidRPr="00A3011D" w:rsidRDefault="00A63B65" w:rsidP="00A875F3">
                                <w:pPr>
                                  <w:spacing w:after="0"/>
                                  <w:jc w:val="center"/>
                                  <w:rPr>
                                    <w:rFonts w:asciiTheme="majorBidi" w:hAnsiTheme="majorBidi" w:cstheme="majorBidi"/>
                                    <w:b/>
                                    <w:bCs/>
                                    <w:sz w:val="18"/>
                                    <w:szCs w:val="18"/>
                                  </w:rPr>
                                </w:pPr>
                                <w:r>
                                  <w:rPr>
                                    <w:rFonts w:asciiTheme="majorBidi" w:hAnsiTheme="majorBidi" w:cstheme="majorBidi"/>
                                    <w:b/>
                                    <w:bCs/>
                                    <w:sz w:val="18"/>
                                    <w:szCs w:val="18"/>
                                  </w:rPr>
                                  <w:t>Research Gap:</w:t>
                                </w:r>
                              </w:p>
                              <w:p w14:paraId="2C621C52" w14:textId="77777777" w:rsidR="00A63B65" w:rsidRPr="00A3011D" w:rsidRDefault="00A63B65" w:rsidP="00A875F3">
                                <w:pPr>
                                  <w:spacing w:after="0"/>
                                  <w:jc w:val="center"/>
                                  <w:rPr>
                                    <w:rFonts w:asciiTheme="majorBidi" w:hAnsiTheme="majorBidi" w:cstheme="majorBidi"/>
                                    <w:sz w:val="18"/>
                                    <w:szCs w:val="18"/>
                                  </w:rPr>
                                </w:pPr>
                                <w:r>
                                  <w:rPr>
                                    <w:rFonts w:asciiTheme="majorBidi" w:hAnsiTheme="majorBidi" w:cstheme="majorBidi"/>
                                    <w:sz w:val="18"/>
                                    <w:szCs w:val="18"/>
                                  </w:rPr>
                                  <w:t>Limited integration of AI to enhance overall CQM practices particularly in the Saudi context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682920523" name="Group 7"/>
                          <wpg:cNvGrpSpPr/>
                          <wpg:grpSpPr>
                            <a:xfrm>
                              <a:off x="1277168" y="321276"/>
                              <a:ext cx="3238823" cy="1050770"/>
                              <a:chOff x="-62304" y="36041"/>
                              <a:chExt cx="3238823" cy="1050770"/>
                            </a:xfrm>
                          </wpg:grpSpPr>
                          <wps:wsp>
                            <wps:cNvPr id="1760418309" name="Straight Arrow Connector 4"/>
                            <wps:cNvCnPr>
                              <a:stCxn id="1445874888" idx="0"/>
                              <a:endCxn id="1687924681" idx="2"/>
                            </wps:cNvCnPr>
                            <wps:spPr>
                              <a:xfrm flipH="1" flipV="1">
                                <a:off x="-62304" y="350888"/>
                                <a:ext cx="5034" cy="443572"/>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4662578" name="Straight Arrow Connector 4"/>
                            <wps:cNvCnPr>
                              <a:stCxn id="742153189" idx="0"/>
                              <a:endCxn id="778695785" idx="2"/>
                            </wps:cNvCnPr>
                            <wps:spPr>
                              <a:xfrm flipH="1" flipV="1">
                                <a:off x="3165441" y="342367"/>
                                <a:ext cx="11078" cy="387572"/>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13979541" name="Straight Arrow Connector 6"/>
                            <wps:cNvCnPr>
                              <a:stCxn id="1687924681" idx="3"/>
                              <a:endCxn id="778695785" idx="1"/>
                            </wps:cNvCnPr>
                            <wps:spPr>
                              <a:xfrm flipV="1">
                                <a:off x="1330513" y="36041"/>
                                <a:ext cx="453416" cy="840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869703796" name="Straight Arrow Connector 6"/>
                            <wps:cNvCnPr>
                              <a:stCxn id="1445874888" idx="3"/>
                              <a:endCxn id="742153189" idx="1"/>
                            </wps:cNvCnPr>
                            <wps:spPr>
                              <a:xfrm>
                                <a:off x="1293168" y="1077130"/>
                                <a:ext cx="490268" cy="9681"/>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2083682886" name="Text Box 9"/>
                        <wps:cNvSpPr txBox="1"/>
                        <wps:spPr>
                          <a:xfrm>
                            <a:off x="-153403" y="1810724"/>
                            <a:ext cx="6176211" cy="648712"/>
                          </a:xfrm>
                          <a:prstGeom prst="rect">
                            <a:avLst/>
                          </a:prstGeom>
                          <a:noFill/>
                          <a:ln w="6350">
                            <a:noFill/>
                          </a:ln>
                        </wps:spPr>
                        <wps:txbx>
                          <w:txbxContent>
                            <w:p w14:paraId="56D6EB92" w14:textId="773C212C" w:rsidR="00A63B65" w:rsidRPr="00A875F3" w:rsidRDefault="00A63B65" w:rsidP="00A875F3">
                              <w:pPr>
                                <w:spacing w:after="0" w:line="240" w:lineRule="auto"/>
                                <w:rPr>
                                  <w:rFonts w:asciiTheme="majorBidi" w:hAnsiTheme="majorBidi" w:cstheme="majorBidi"/>
                                  <w:sz w:val="20"/>
                                  <w:szCs w:val="20"/>
                                </w:rPr>
                              </w:pPr>
                              <w:r w:rsidRPr="00A875F3">
                                <w:rPr>
                                  <w:rFonts w:asciiTheme="majorBidi" w:hAnsiTheme="majorBidi" w:cstheme="majorBidi"/>
                                  <w:sz w:val="20"/>
                                  <w:szCs w:val="20"/>
                                </w:rPr>
                                <w:t xml:space="preserve">Figure 07: Gap in Literature – The Moderating Role of AI on the Relationship Between CQM </w:t>
                              </w:r>
                              <w:r w:rsidR="00A875F3">
                                <w:rPr>
                                  <w:rFonts w:asciiTheme="majorBidi" w:hAnsiTheme="majorBidi" w:cstheme="majorBidi"/>
                                  <w:sz w:val="20"/>
                                  <w:szCs w:val="20"/>
                                </w:rPr>
                                <w:t xml:space="preserve">practices </w:t>
                              </w:r>
                              <w:r w:rsidRPr="00A875F3">
                                <w:rPr>
                                  <w:rFonts w:asciiTheme="majorBidi" w:hAnsiTheme="majorBidi" w:cstheme="majorBidi"/>
                                  <w:sz w:val="20"/>
                                  <w:szCs w:val="20"/>
                                </w:rPr>
                                <w:t>and Project Outcomes.</w:t>
                              </w:r>
                            </w:p>
                            <w:p w14:paraId="4D078586" w14:textId="4DB0B128" w:rsidR="00A63B65" w:rsidRPr="00A875F3" w:rsidRDefault="00A63B65" w:rsidP="00A875F3">
                              <w:pPr>
                                <w:spacing w:after="0" w:line="240" w:lineRule="auto"/>
                                <w:rPr>
                                  <w:rFonts w:asciiTheme="majorBidi" w:hAnsiTheme="majorBidi" w:cstheme="majorBidi"/>
                                  <w:sz w:val="20"/>
                                  <w:szCs w:val="20"/>
                                </w:rPr>
                              </w:pPr>
                              <w:r w:rsidRPr="00A875F3">
                                <w:rPr>
                                  <w:rFonts w:asciiTheme="majorBidi" w:hAnsiTheme="majorBidi" w:cstheme="majorBidi"/>
                                  <w:sz w:val="20"/>
                                  <w:szCs w:val="20"/>
                                </w:rPr>
                                <w:t>Source: Prepared by the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3AF5EF" id="Group 10" o:spid="_x0000_s1082" style="position:absolute;left:0;text-align:left;margin-left:0;margin-top:6.1pt;width:439.5pt;height:200.4pt;z-index:251672576;mso-position-horizontal:center;mso-position-horizontal-relative:margin;mso-width-relative:margin;mso-height-relative:margin" coordorigin="-1534,148" coordsize="61762,244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">
                <v:group id="Group 8" o:spid="_x0000_s1083" style="position:absolute;left:-1156;top:148;width:60251;height:17139" coordorigin="-1156,148" coordsize="60251,17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">
                  <v:roundrect id="Text Box 2" o:spid="_x0000_s1084" style="position:absolute;left:-1156;top:232;width:27855;height:612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" fillcolor="#555 [2160]" strokecolor="black [3200]" strokeweight=".5pt">
                    <v:fill color2="#313131 [2608]" rotate="t" colors="0 #9b9b9b;.5 #8e8e8e;1 #797979" focus="100%" type="gradient">
                      <o:fill v:ext="view" type="gradientUnscaled"/>
                    </v:fill>
                    <v:stroke joinstyle="miter"/>
                    <v:textbox>
                      <w:txbxContent>
                        <w:p w14:paraId="7F38A678" w14:textId="77777777" w:rsidR="00A63B65" w:rsidRPr="00A3011D" w:rsidRDefault="00A63B65" w:rsidP="00A875F3">
                          <w:pPr>
                            <w:spacing w:after="0"/>
                            <w:jc w:val="center"/>
                            <w:rPr>
                              <w:rFonts w:asciiTheme="majorBidi" w:hAnsiTheme="majorBidi" w:cstheme="majorBidi"/>
                              <w:b/>
                              <w:bCs/>
                              <w:sz w:val="18"/>
                              <w:szCs w:val="18"/>
                            </w:rPr>
                          </w:pPr>
                          <w:r w:rsidRPr="00A3011D">
                            <w:rPr>
                              <w:rFonts w:asciiTheme="majorBidi" w:hAnsiTheme="majorBidi" w:cstheme="majorBidi"/>
                              <w:b/>
                              <w:bCs/>
                              <w:sz w:val="18"/>
                              <w:szCs w:val="18"/>
                            </w:rPr>
                            <w:t>Construction Quality Management (CQM)</w:t>
                          </w:r>
                        </w:p>
                        <w:p w14:paraId="3B57545D" w14:textId="77777777" w:rsidR="00A63B65" w:rsidRPr="00A3011D" w:rsidRDefault="00A63B65" w:rsidP="00A875F3">
                          <w:pPr>
                            <w:spacing w:after="0"/>
                            <w:jc w:val="center"/>
                            <w:rPr>
                              <w:rFonts w:asciiTheme="majorBidi" w:hAnsiTheme="majorBidi" w:cstheme="majorBidi"/>
                              <w:sz w:val="18"/>
                              <w:szCs w:val="18"/>
                            </w:rPr>
                          </w:pPr>
                          <w:r w:rsidRPr="00A3011D">
                            <w:rPr>
                              <w:rFonts w:asciiTheme="majorBidi" w:hAnsiTheme="majorBidi" w:cstheme="majorBidi"/>
                              <w:sz w:val="18"/>
                              <w:szCs w:val="18"/>
                            </w:rPr>
                            <w:t>(Quality Planning, Control, Assurance, Improvement)</w:t>
                          </w:r>
                        </w:p>
                      </w:txbxContent>
                    </v:textbox>
                  </v:roundrect>
                  <v:roundrect id="Text Box 2" o:spid="_x0000_s1085" style="position:absolute;left:31234;top:148;width:27634;height:612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&#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26D56CA2" w14:textId="77777777" w:rsidR="00A63B65" w:rsidRPr="00A3011D" w:rsidRDefault="00A63B65" w:rsidP="00A63B65">
                          <w:pPr>
                            <w:jc w:val="center"/>
                            <w:rPr>
                              <w:rFonts w:asciiTheme="majorBidi" w:hAnsiTheme="majorBidi" w:cstheme="majorBidi"/>
                              <w:b/>
                              <w:bCs/>
                              <w:sz w:val="18"/>
                              <w:szCs w:val="18"/>
                            </w:rPr>
                          </w:pPr>
                          <w:r>
                            <w:rPr>
                              <w:rFonts w:asciiTheme="majorBidi" w:hAnsiTheme="majorBidi" w:cstheme="majorBidi"/>
                              <w:b/>
                              <w:bCs/>
                              <w:sz w:val="18"/>
                              <w:szCs w:val="18"/>
                            </w:rPr>
                            <w:t xml:space="preserve">Construction </w:t>
                          </w:r>
                          <w:r w:rsidRPr="00A3011D">
                            <w:rPr>
                              <w:rFonts w:asciiTheme="majorBidi" w:hAnsiTheme="majorBidi" w:cstheme="majorBidi"/>
                              <w:b/>
                              <w:bCs/>
                              <w:sz w:val="18"/>
                              <w:szCs w:val="18"/>
                            </w:rPr>
                            <w:t>Project Outcomes</w:t>
                          </w:r>
                        </w:p>
                        <w:p w14:paraId="64B5392C" w14:textId="77777777" w:rsidR="00A63B65" w:rsidRPr="00A3011D" w:rsidRDefault="00A63B65" w:rsidP="00A63B65">
                          <w:pPr>
                            <w:jc w:val="center"/>
                            <w:rPr>
                              <w:rFonts w:asciiTheme="majorBidi" w:hAnsiTheme="majorBidi" w:cstheme="majorBidi"/>
                              <w:sz w:val="18"/>
                              <w:szCs w:val="18"/>
                            </w:rPr>
                          </w:pPr>
                          <w:r w:rsidRPr="00A3011D">
                            <w:rPr>
                              <w:rFonts w:asciiTheme="majorBidi" w:hAnsiTheme="majorBidi" w:cstheme="majorBidi"/>
                              <w:sz w:val="18"/>
                              <w:szCs w:val="18"/>
                            </w:rPr>
                            <w:t>(Cost, Time, Quality, Customer Satisfaction)</w:t>
                          </w:r>
                        </w:p>
                      </w:txbxContent>
                    </v:textbox>
                  </v:roundrect>
                  <v:roundrect id="Text Box 2" o:spid="_x0000_s1086" style="position:absolute;left:-682;top:10796;width:27008;height:565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&#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3C57F0AC" w14:textId="77777777" w:rsidR="00A63B65" w:rsidRPr="00A3011D" w:rsidRDefault="00A63B65" w:rsidP="00A875F3">
                          <w:pPr>
                            <w:spacing w:after="0"/>
                            <w:jc w:val="center"/>
                            <w:rPr>
                              <w:rFonts w:asciiTheme="majorBidi" w:hAnsiTheme="majorBidi" w:cstheme="majorBidi"/>
                              <w:b/>
                              <w:bCs/>
                              <w:sz w:val="18"/>
                              <w:szCs w:val="18"/>
                            </w:rPr>
                          </w:pPr>
                          <w:r>
                            <w:rPr>
                              <w:rFonts w:asciiTheme="majorBidi" w:hAnsiTheme="majorBidi" w:cstheme="majorBidi"/>
                              <w:b/>
                              <w:bCs/>
                              <w:sz w:val="18"/>
                              <w:szCs w:val="18"/>
                            </w:rPr>
                            <w:t>AI Technologies</w:t>
                          </w:r>
                        </w:p>
                        <w:p w14:paraId="14B8D2F3" w14:textId="77777777" w:rsidR="00A63B65" w:rsidRPr="00A3011D" w:rsidRDefault="00A63B65" w:rsidP="00A875F3">
                          <w:pPr>
                            <w:spacing w:after="0"/>
                            <w:jc w:val="center"/>
                            <w:rPr>
                              <w:rFonts w:asciiTheme="majorBidi" w:hAnsiTheme="majorBidi" w:cstheme="majorBidi"/>
                              <w:sz w:val="18"/>
                              <w:szCs w:val="18"/>
                            </w:rPr>
                          </w:pPr>
                          <w:r w:rsidRPr="00A3011D">
                            <w:rPr>
                              <w:rFonts w:asciiTheme="majorBidi" w:hAnsiTheme="majorBidi" w:cstheme="majorBidi"/>
                              <w:sz w:val="18"/>
                              <w:szCs w:val="18"/>
                            </w:rPr>
                            <w:t>(</w:t>
                          </w:r>
                          <w:r>
                            <w:rPr>
                              <w:rFonts w:asciiTheme="majorBidi" w:hAnsiTheme="majorBidi" w:cstheme="majorBidi"/>
                              <w:sz w:val="18"/>
                              <w:szCs w:val="18"/>
                            </w:rPr>
                            <w:t>Predictive analytics, Automation, CV, NLP</w:t>
                          </w:r>
                          <w:r w:rsidRPr="00A3011D">
                            <w:rPr>
                              <w:rFonts w:asciiTheme="majorBidi" w:hAnsiTheme="majorBidi" w:cstheme="majorBidi"/>
                              <w:sz w:val="18"/>
                              <w:szCs w:val="18"/>
                            </w:rPr>
                            <w:t>)</w:t>
                          </w:r>
                        </w:p>
                      </w:txbxContent>
                    </v:textbox>
                  </v:roundrect>
                  <v:roundrect id="Text Box 2" o:spid="_x0000_s1087" style="position:absolute;left:31229;top:10153;width:27866;height:713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&#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2D4ADF37" w14:textId="77777777" w:rsidR="00A63B65" w:rsidRPr="00A3011D" w:rsidRDefault="00A63B65" w:rsidP="00A875F3">
                          <w:pPr>
                            <w:spacing w:after="0"/>
                            <w:jc w:val="center"/>
                            <w:rPr>
                              <w:rFonts w:asciiTheme="majorBidi" w:hAnsiTheme="majorBidi" w:cstheme="majorBidi"/>
                              <w:b/>
                              <w:bCs/>
                              <w:sz w:val="18"/>
                              <w:szCs w:val="18"/>
                            </w:rPr>
                          </w:pPr>
                          <w:r>
                            <w:rPr>
                              <w:rFonts w:asciiTheme="majorBidi" w:hAnsiTheme="majorBidi" w:cstheme="majorBidi"/>
                              <w:b/>
                              <w:bCs/>
                              <w:sz w:val="18"/>
                              <w:szCs w:val="18"/>
                            </w:rPr>
                            <w:t>Research Gap:</w:t>
                          </w:r>
                        </w:p>
                        <w:p w14:paraId="2C621C52" w14:textId="77777777" w:rsidR="00A63B65" w:rsidRPr="00A3011D" w:rsidRDefault="00A63B65" w:rsidP="00A875F3">
                          <w:pPr>
                            <w:spacing w:after="0"/>
                            <w:jc w:val="center"/>
                            <w:rPr>
                              <w:rFonts w:asciiTheme="majorBidi" w:hAnsiTheme="majorBidi" w:cstheme="majorBidi"/>
                              <w:sz w:val="18"/>
                              <w:szCs w:val="18"/>
                            </w:rPr>
                          </w:pPr>
                          <w:r>
                            <w:rPr>
                              <w:rFonts w:asciiTheme="majorBidi" w:hAnsiTheme="majorBidi" w:cstheme="majorBidi"/>
                              <w:sz w:val="18"/>
                              <w:szCs w:val="18"/>
                            </w:rPr>
                            <w:t>Limited integration of AI to enhance overall CQM practices particularly in the Saudi context</w:t>
                          </w:r>
                        </w:p>
                      </w:txbxContent>
                    </v:textbox>
                  </v:roundrect>
                  <v:group id="Group 7" o:spid="_x0000_s1088" style="position:absolute;left:12771;top:3212;width:32388;height:10508" coordorigin="-623,360" coordsize="32388,10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">
                    <v:shape id="Straight Arrow Connector 4" o:spid="_x0000_s1089" type="#_x0000_t32" style="position:absolute;left:-623;top:3508;width:51;height:443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" strokecolor="black [3213]" strokeweight="2.25pt">
                      <v:stroke endarrow="block" joinstyle="miter"/>
                    </v:shape>
                    <v:shape id="Straight Arrow Connector 4" o:spid="_x0000_s1090" type="#_x0000_t32" style="position:absolute;left:31654;top:3423;width:111;height:387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" strokecolor="black [3213]" strokeweight="2.25pt">
                      <v:stroke endarrow="block" joinstyle="miter"/>
                    </v:shape>
                    <v:shape id="Straight Arrow Connector 6" o:spid="_x0000_s1091" type="#_x0000_t32" style="position:absolute;left:13305;top:360;width:4534;height:8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" strokecolor="black [3213]" strokeweight="2.25pt">
                      <v:stroke endarrow="block" joinstyle="miter"/>
                    </v:shape>
                    <v:shape id="Straight Arrow Connector 6" o:spid="_x0000_s1092" type="#_x0000_t32" style="position:absolute;left:12931;top:10771;width:4903;height: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" strokecolor="black [3213]" strokeweight="2.25pt">
                      <v:stroke endarrow="block" joinstyle="miter"/>
                    </v:shape>
                  </v:group>
                </v:group>
                <v:shape id="Text Box 9" o:spid="_x0000_s1093" type="#_x0000_t202" style="position:absolute;left:-1534;top:18107;width:61762;height:6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" filled="f" stroked="f" strokeweight=".5pt">
                  <v:textbox>
                    <w:txbxContent>
                      <w:p w14:paraId="56D6EB92" w14:textId="773C212C" w:rsidR="00A63B65" w:rsidRPr="00A875F3" w:rsidRDefault="00A63B65" w:rsidP="00A875F3">
                        <w:pPr>
                          <w:spacing w:after="0" w:line="240" w:lineRule="auto"/>
                          <w:rPr>
                            <w:rFonts w:asciiTheme="majorBidi" w:hAnsiTheme="majorBidi" w:cstheme="majorBidi"/>
                            <w:sz w:val="20"/>
                            <w:szCs w:val="20"/>
                          </w:rPr>
                        </w:pPr>
                        <w:r w:rsidRPr="00A875F3">
                          <w:rPr>
                            <w:rFonts w:asciiTheme="majorBidi" w:hAnsiTheme="majorBidi" w:cstheme="majorBidi"/>
                            <w:sz w:val="20"/>
                            <w:szCs w:val="20"/>
                          </w:rPr>
                          <w:t xml:space="preserve">Figure 07: Gap in Literature – The Moderating Role of AI on the Relationship Between CQM </w:t>
                        </w:r>
                        <w:r w:rsidR="00A875F3">
                          <w:rPr>
                            <w:rFonts w:asciiTheme="majorBidi" w:hAnsiTheme="majorBidi" w:cstheme="majorBidi"/>
                            <w:sz w:val="20"/>
                            <w:szCs w:val="20"/>
                          </w:rPr>
                          <w:t xml:space="preserve">practices </w:t>
                        </w:r>
                        <w:r w:rsidRPr="00A875F3">
                          <w:rPr>
                            <w:rFonts w:asciiTheme="majorBidi" w:hAnsiTheme="majorBidi" w:cstheme="majorBidi"/>
                            <w:sz w:val="20"/>
                            <w:szCs w:val="20"/>
                          </w:rPr>
                          <w:t>and Project Outcomes.</w:t>
                        </w:r>
                      </w:p>
                      <w:p w14:paraId="4D078586" w14:textId="4DB0B128" w:rsidR="00A63B65" w:rsidRPr="00A875F3" w:rsidRDefault="00A63B65" w:rsidP="00A875F3">
                        <w:pPr>
                          <w:spacing w:after="0" w:line="240" w:lineRule="auto"/>
                          <w:rPr>
                            <w:rFonts w:asciiTheme="majorBidi" w:hAnsiTheme="majorBidi" w:cstheme="majorBidi"/>
                            <w:sz w:val="20"/>
                            <w:szCs w:val="20"/>
                          </w:rPr>
                        </w:pPr>
                        <w:r w:rsidRPr="00A875F3">
                          <w:rPr>
                            <w:rFonts w:asciiTheme="majorBidi" w:hAnsiTheme="majorBidi" w:cstheme="majorBidi"/>
                            <w:sz w:val="20"/>
                            <w:szCs w:val="20"/>
                          </w:rPr>
                          <w:t>Source: Prepared by the author</w:t>
                        </w:r>
                      </w:p>
                    </w:txbxContent>
                  </v:textbox>
                </v:shape>
                <w10:wrap anchorx="margin"/>
              </v:group>
            </w:pict>
          </mc:Fallback>
        </mc:AlternateContent>
      </w:r>
    </w:p>
    <w:p w14:paraId="5BB000AE" w14:textId="01068846" w:rsidR="00A63B65" w:rsidRDefault="00A63B65" w:rsidP="00A63B65">
      <w:pPr>
        <w:spacing w:after="200" w:line="276" w:lineRule="auto"/>
        <w:rPr>
          <w:rFonts w:asciiTheme="majorBidi" w:hAnsiTheme="majorBidi" w:cstheme="majorBidi"/>
          <w:sz w:val="24"/>
          <w:szCs w:val="24"/>
        </w:rPr>
      </w:pPr>
    </w:p>
    <w:p w14:paraId="0A170D46" w14:textId="77777777" w:rsidR="00A63B65" w:rsidRDefault="00A63B65" w:rsidP="00A63B65">
      <w:pPr>
        <w:spacing w:after="200" w:line="276" w:lineRule="auto"/>
        <w:rPr>
          <w:rFonts w:asciiTheme="majorBidi" w:hAnsiTheme="majorBidi" w:cstheme="majorBidi"/>
          <w:sz w:val="24"/>
          <w:szCs w:val="24"/>
        </w:rPr>
      </w:pPr>
    </w:p>
    <w:p w14:paraId="3164E5C9" w14:textId="77777777" w:rsidR="00A63B65" w:rsidRDefault="00A63B65" w:rsidP="00A63B65">
      <w:pPr>
        <w:spacing w:after="200" w:line="276" w:lineRule="auto"/>
        <w:rPr>
          <w:rFonts w:asciiTheme="majorBidi" w:hAnsiTheme="majorBidi" w:cstheme="majorBidi"/>
          <w:sz w:val="24"/>
          <w:szCs w:val="24"/>
        </w:rPr>
      </w:pPr>
    </w:p>
    <w:p w14:paraId="06D02212" w14:textId="77777777" w:rsidR="00A63B65" w:rsidRDefault="00A63B65" w:rsidP="00A63B65">
      <w:pPr>
        <w:spacing w:after="200" w:line="276" w:lineRule="auto"/>
        <w:rPr>
          <w:rFonts w:asciiTheme="majorBidi" w:hAnsiTheme="majorBidi" w:cstheme="majorBidi"/>
          <w:sz w:val="24"/>
          <w:szCs w:val="24"/>
        </w:rPr>
      </w:pPr>
    </w:p>
    <w:p w14:paraId="79B7BC0A" w14:textId="77777777" w:rsidR="00A63B65" w:rsidRDefault="00A63B65" w:rsidP="00A63B65">
      <w:pPr>
        <w:spacing w:after="200" w:line="276" w:lineRule="auto"/>
        <w:rPr>
          <w:rFonts w:asciiTheme="majorBidi" w:hAnsiTheme="majorBidi" w:cstheme="majorBidi"/>
          <w:sz w:val="24"/>
          <w:szCs w:val="24"/>
        </w:rPr>
      </w:pPr>
    </w:p>
    <w:p w14:paraId="18B5D1FB" w14:textId="77777777" w:rsidR="00A63B65" w:rsidRDefault="00A63B65" w:rsidP="00A63B65">
      <w:pPr>
        <w:spacing w:after="200" w:line="276" w:lineRule="auto"/>
        <w:rPr>
          <w:rFonts w:asciiTheme="majorBidi" w:hAnsiTheme="majorBidi" w:cstheme="majorBidi"/>
          <w:sz w:val="24"/>
          <w:szCs w:val="24"/>
        </w:rPr>
      </w:pPr>
    </w:p>
    <w:p w14:paraId="124557E3" w14:textId="77777777" w:rsidR="00A63B65" w:rsidRDefault="00A63B65" w:rsidP="00A63B65">
      <w:pPr>
        <w:spacing w:after="200" w:line="276" w:lineRule="auto"/>
        <w:rPr>
          <w:rFonts w:asciiTheme="majorBidi" w:hAnsiTheme="majorBidi" w:cstheme="majorBidi"/>
          <w:sz w:val="24"/>
          <w:szCs w:val="24"/>
        </w:rPr>
      </w:pPr>
    </w:p>
    <w:p w14:paraId="094960CE" w14:textId="77777777" w:rsidR="00A63B65" w:rsidRDefault="00A63B65" w:rsidP="00A63B65">
      <w:pPr>
        <w:spacing w:after="200" w:line="276" w:lineRule="auto"/>
        <w:rPr>
          <w:rFonts w:asciiTheme="majorBidi" w:hAnsiTheme="majorBidi" w:cstheme="majorBidi"/>
          <w:sz w:val="8"/>
          <w:szCs w:val="8"/>
        </w:rPr>
      </w:pPr>
    </w:p>
    <w:p w14:paraId="55267E8A" w14:textId="77777777" w:rsidR="00A875F3" w:rsidRDefault="00A875F3" w:rsidP="00A63B65">
      <w:pPr>
        <w:spacing w:after="200" w:line="276" w:lineRule="auto"/>
        <w:rPr>
          <w:rFonts w:asciiTheme="majorBidi" w:hAnsiTheme="majorBidi" w:cstheme="majorBidi"/>
          <w:sz w:val="8"/>
          <w:szCs w:val="8"/>
        </w:rPr>
      </w:pPr>
    </w:p>
    <w:p w14:paraId="2AFAAABA" w14:textId="77777777" w:rsidR="00A875F3" w:rsidRDefault="00A875F3" w:rsidP="00A63B65">
      <w:pPr>
        <w:spacing w:after="200" w:line="276" w:lineRule="auto"/>
        <w:rPr>
          <w:rFonts w:asciiTheme="majorBidi" w:hAnsiTheme="majorBidi" w:cstheme="majorBidi"/>
          <w:sz w:val="8"/>
          <w:szCs w:val="8"/>
        </w:rPr>
      </w:pPr>
    </w:p>
    <w:p w14:paraId="3FCF7728" w14:textId="4DAB5E86" w:rsidR="00A875F3" w:rsidRDefault="00A875F3" w:rsidP="00A63B65">
      <w:pPr>
        <w:spacing w:after="200" w:line="276" w:lineRule="auto"/>
        <w:rPr>
          <w:rFonts w:asciiTheme="majorBidi" w:hAnsiTheme="majorBidi" w:cstheme="majorBidi"/>
          <w:sz w:val="8"/>
          <w:szCs w:val="8"/>
        </w:rPr>
      </w:pPr>
      <w:r w:rsidRPr="00CC1AD5">
        <w:rPr>
          <w:rFonts w:asciiTheme="majorBidi" w:hAnsiTheme="majorBidi" w:cstheme="majorBidi"/>
          <w:sz w:val="24"/>
          <w:szCs w:val="24"/>
        </w:rPr>
        <w:lastRenderedPageBreak/>
        <w:t xml:space="preserve">The key research gaps identified from literature include as illustrated on </w:t>
      </w:r>
      <w:r>
        <w:rPr>
          <w:rFonts w:asciiTheme="majorBidi" w:hAnsiTheme="majorBidi" w:cstheme="majorBidi"/>
          <w:sz w:val="24"/>
          <w:szCs w:val="24"/>
        </w:rPr>
        <w:t>F</w:t>
      </w:r>
      <w:r w:rsidRPr="00CC1AD5">
        <w:rPr>
          <w:rFonts w:asciiTheme="majorBidi" w:hAnsiTheme="majorBidi" w:cstheme="majorBidi"/>
          <w:sz w:val="24"/>
          <w:szCs w:val="24"/>
        </w:rPr>
        <w:t xml:space="preserve">igure </w:t>
      </w:r>
      <w:r w:rsidR="00D34213">
        <w:rPr>
          <w:rFonts w:asciiTheme="majorBidi" w:hAnsiTheme="majorBidi" w:cstheme="majorBidi"/>
          <w:sz w:val="24"/>
          <w:szCs w:val="24"/>
        </w:rPr>
        <w:t>(</w:t>
      </w:r>
      <w:r w:rsidRPr="00CC1AD5">
        <w:rPr>
          <w:rFonts w:asciiTheme="majorBidi" w:hAnsiTheme="majorBidi" w:cstheme="majorBidi"/>
          <w:sz w:val="24"/>
          <w:szCs w:val="24"/>
        </w:rPr>
        <w:t>0</w:t>
      </w:r>
      <w:r>
        <w:rPr>
          <w:rFonts w:asciiTheme="majorBidi" w:hAnsiTheme="majorBidi" w:cstheme="majorBidi"/>
          <w:sz w:val="24"/>
          <w:szCs w:val="24"/>
        </w:rPr>
        <w:t>7</w:t>
      </w:r>
      <w:r w:rsidR="00D34213">
        <w:rPr>
          <w:rFonts w:asciiTheme="majorBidi" w:hAnsiTheme="majorBidi" w:cstheme="majorBidi"/>
          <w:sz w:val="24"/>
          <w:szCs w:val="24"/>
        </w:rPr>
        <w:t>)</w:t>
      </w:r>
      <w:r>
        <w:rPr>
          <w:rFonts w:asciiTheme="majorBidi" w:hAnsiTheme="majorBidi" w:cstheme="majorBidi"/>
          <w:sz w:val="24"/>
          <w:szCs w:val="24"/>
        </w:rPr>
        <w:t>:</w:t>
      </w:r>
    </w:p>
    <w:p w14:paraId="5F13814C" w14:textId="77777777" w:rsidR="00A63B65" w:rsidRPr="00D34213" w:rsidRDefault="00A63B65">
      <w:pPr>
        <w:pStyle w:val="ListParagraph"/>
        <w:numPr>
          <w:ilvl w:val="0"/>
          <w:numId w:val="19"/>
        </w:numPr>
        <w:spacing w:after="0" w:line="360" w:lineRule="auto"/>
        <w:ind w:left="426" w:hanging="294"/>
        <w:jc w:val="both"/>
        <w:rPr>
          <w:rFonts w:asciiTheme="majorBidi" w:hAnsiTheme="majorBidi" w:cstheme="majorBidi"/>
          <w:sz w:val="24"/>
          <w:szCs w:val="24"/>
        </w:rPr>
      </w:pPr>
      <w:r w:rsidRPr="00D34213">
        <w:rPr>
          <w:rFonts w:asciiTheme="majorBidi" w:hAnsiTheme="majorBidi" w:cstheme="majorBidi"/>
          <w:sz w:val="24"/>
          <w:szCs w:val="24"/>
        </w:rPr>
        <w:t>Limited Studies on CQM in Large-Scale Infrastructure Projects in Saudi Arabia: While the existing literature provides a general understanding of CQM and its implications, there is a lack of research specifically focused on the challenges and best practices of implementing CQM in large-scale infrastructure projects within the Saudi Arabian context. Most of the existing studies on CQM have focused on residential, commercial, or small-scale construction projects, with limited research specifically addressing the challenges and best practices of CQM in large-scale infrastructure projects, particularly in the Saudi Arabian context. There is a lack of empirical data on how ISO 9001-based QMS frameworks perform in large infrastructure programs like JSWP and their effectiveness in mitigating quality risks, cost overruns, and schedule delays.</w:t>
      </w:r>
    </w:p>
    <w:p w14:paraId="0A541EDF" w14:textId="77777777" w:rsidR="00A63B65" w:rsidRPr="00D34213" w:rsidRDefault="00A63B65" w:rsidP="00D34213">
      <w:pPr>
        <w:spacing w:after="0" w:line="240" w:lineRule="auto"/>
        <w:jc w:val="both"/>
        <w:rPr>
          <w:rFonts w:asciiTheme="majorBidi" w:hAnsiTheme="majorBidi" w:cstheme="majorBidi"/>
          <w:sz w:val="24"/>
          <w:szCs w:val="24"/>
        </w:rPr>
      </w:pPr>
    </w:p>
    <w:p w14:paraId="6E6B9FB7" w14:textId="77777777" w:rsidR="00A63B65" w:rsidRPr="00D34213" w:rsidRDefault="00A63B65">
      <w:pPr>
        <w:pStyle w:val="ListParagraph"/>
        <w:numPr>
          <w:ilvl w:val="0"/>
          <w:numId w:val="19"/>
        </w:numPr>
        <w:spacing w:after="0" w:line="360" w:lineRule="auto"/>
        <w:ind w:left="426" w:hanging="294"/>
        <w:jc w:val="both"/>
        <w:rPr>
          <w:rFonts w:asciiTheme="majorBidi" w:hAnsiTheme="majorBidi" w:cstheme="majorBidi"/>
          <w:sz w:val="24"/>
          <w:szCs w:val="24"/>
        </w:rPr>
      </w:pPr>
      <w:r w:rsidRPr="00D34213">
        <w:rPr>
          <w:rFonts w:asciiTheme="majorBidi" w:hAnsiTheme="majorBidi" w:cstheme="majorBidi"/>
          <w:sz w:val="24"/>
          <w:szCs w:val="24"/>
        </w:rPr>
        <w:t xml:space="preserve">The Need for a Deeper Understanding of CQM’s Direct Impact on Project Outcomes: While studies confirm that quality management improves project performance, there is limited quantitative research on the degree of impact each dimension of CQM (Quality Planning, Quality Control, Quality Assurance, and Quality Improvement) has on cost, schedule, quality, and customer satisfaction. However, as the complexity and scale of projects increase, such as in JSWP, more in-depth analysis is needed to understand the relative importance and interrelationships between various CQM practices and their direct impact on project outcomes. </w:t>
      </w:r>
    </w:p>
    <w:p w14:paraId="31DB13D0" w14:textId="77777777" w:rsidR="00A63B65" w:rsidRPr="00D34213" w:rsidRDefault="00A63B65" w:rsidP="00A63B65">
      <w:pPr>
        <w:pStyle w:val="ListParagraph"/>
        <w:rPr>
          <w:rFonts w:asciiTheme="majorBidi" w:hAnsiTheme="majorBidi" w:cstheme="majorBidi"/>
          <w:sz w:val="24"/>
          <w:szCs w:val="24"/>
        </w:rPr>
      </w:pPr>
    </w:p>
    <w:p w14:paraId="3C93CE6E" w14:textId="77777777" w:rsidR="00A63B65" w:rsidRPr="00D34213" w:rsidRDefault="00A63B65">
      <w:pPr>
        <w:pStyle w:val="ListParagraph"/>
        <w:numPr>
          <w:ilvl w:val="0"/>
          <w:numId w:val="19"/>
        </w:numPr>
        <w:spacing w:after="0" w:line="360" w:lineRule="auto"/>
        <w:ind w:left="426" w:hanging="294"/>
        <w:jc w:val="both"/>
        <w:rPr>
          <w:rFonts w:asciiTheme="majorBidi" w:hAnsiTheme="majorBidi" w:cstheme="majorBidi"/>
          <w:sz w:val="24"/>
          <w:szCs w:val="24"/>
        </w:rPr>
      </w:pPr>
      <w:r w:rsidRPr="00D34213">
        <w:rPr>
          <w:rFonts w:asciiTheme="majorBidi" w:hAnsiTheme="majorBidi" w:cstheme="majorBidi"/>
          <w:sz w:val="24"/>
          <w:szCs w:val="24"/>
        </w:rPr>
        <w:t xml:space="preserve">Challenges in Implementing ISO 9001 in Multi-Contractor Infrastructure Projects: The literature highlights the challenges faced by construction firms in effectively implementing ISO 9001-based quality management systems, particularly in large, complex projects with multiple contractors and subcontractors. The lack of a unified, collaborative approach to quality management across the supply chain often leads to inefficiencies, inconsistencies, and quality issues. </w:t>
      </w:r>
    </w:p>
    <w:p w14:paraId="0D6330D3" w14:textId="77777777" w:rsidR="00A63B65" w:rsidRPr="00D34213" w:rsidRDefault="00A63B65" w:rsidP="00A63B65">
      <w:pPr>
        <w:pStyle w:val="ListParagraph"/>
        <w:rPr>
          <w:rFonts w:asciiTheme="majorBidi" w:hAnsiTheme="majorBidi" w:cstheme="majorBidi"/>
          <w:sz w:val="24"/>
          <w:szCs w:val="24"/>
        </w:rPr>
      </w:pPr>
    </w:p>
    <w:p w14:paraId="3154C07B" w14:textId="77777777" w:rsidR="00A63B65" w:rsidRPr="00D34213" w:rsidRDefault="00A63B65">
      <w:pPr>
        <w:pStyle w:val="ListParagraph"/>
        <w:numPr>
          <w:ilvl w:val="0"/>
          <w:numId w:val="19"/>
        </w:numPr>
        <w:spacing w:after="0" w:line="360" w:lineRule="auto"/>
        <w:ind w:left="426" w:hanging="294"/>
        <w:jc w:val="both"/>
        <w:rPr>
          <w:rFonts w:asciiTheme="majorBidi" w:hAnsiTheme="majorBidi" w:cstheme="majorBidi"/>
          <w:sz w:val="24"/>
          <w:szCs w:val="24"/>
        </w:rPr>
      </w:pPr>
      <w:r w:rsidRPr="00D34213">
        <w:rPr>
          <w:rFonts w:asciiTheme="majorBidi" w:hAnsiTheme="majorBidi" w:cstheme="majorBidi"/>
          <w:sz w:val="24"/>
          <w:szCs w:val="24"/>
        </w:rPr>
        <w:t xml:space="preserve">Further research is needed to identify best practices and strategies for implementing robust CQM frameworks in multi-stakeholder infrastructure projects, especially in the context of the Saudi Arabian construction industry. Although project requirements at JSWP strictly adopt ISO 9001, more investigation is needed to </w:t>
      </w:r>
      <w:r w:rsidRPr="00D34213">
        <w:rPr>
          <w:rFonts w:asciiTheme="majorBidi" w:hAnsiTheme="majorBidi" w:cstheme="majorBidi"/>
          <w:sz w:val="24"/>
          <w:szCs w:val="24"/>
        </w:rPr>
        <w:lastRenderedPageBreak/>
        <w:t>evaluate how ISO 9001 compliance is interpreted and applied differently by contractors and whether it is truly integrated into their daily quality processes or treated as a procedural requirement.</w:t>
      </w:r>
    </w:p>
    <w:p w14:paraId="1B690082" w14:textId="77777777" w:rsidR="00A63B65" w:rsidRPr="00D34213" w:rsidRDefault="00A63B65" w:rsidP="00A63B65">
      <w:pPr>
        <w:pStyle w:val="ListParagraph"/>
        <w:rPr>
          <w:rFonts w:asciiTheme="majorBidi" w:hAnsiTheme="majorBidi" w:cstheme="majorBidi"/>
          <w:sz w:val="24"/>
          <w:szCs w:val="24"/>
        </w:rPr>
      </w:pPr>
    </w:p>
    <w:p w14:paraId="26453C31" w14:textId="77777777" w:rsidR="00A63B65" w:rsidRPr="00D34213" w:rsidRDefault="00A63B65">
      <w:pPr>
        <w:pStyle w:val="ListParagraph"/>
        <w:numPr>
          <w:ilvl w:val="0"/>
          <w:numId w:val="19"/>
        </w:numPr>
        <w:spacing w:after="0" w:line="360" w:lineRule="auto"/>
        <w:ind w:left="426" w:hanging="294"/>
        <w:jc w:val="both"/>
        <w:rPr>
          <w:rFonts w:asciiTheme="majorBidi" w:hAnsiTheme="majorBidi" w:cstheme="majorBidi"/>
          <w:sz w:val="24"/>
          <w:szCs w:val="24"/>
        </w:rPr>
      </w:pPr>
      <w:r w:rsidRPr="00D34213">
        <w:rPr>
          <w:rFonts w:asciiTheme="majorBidi" w:hAnsiTheme="majorBidi" w:cstheme="majorBidi"/>
          <w:sz w:val="24"/>
          <w:szCs w:val="24"/>
        </w:rPr>
        <w:t>The Role of Emerging Technologies in Enhancing CQM Practices: The existing literature often emphasizes the general advantages of AI in construction, such as its impact on a specific project outcome or its application to specific quality management issues. Studies acknowledge the potential of individual technologies like AI, BIM, and IoT to address specific quality management issues such as inspections, defect detection, and workflow optimization. There is a lack of empirical research on the systematic integration and holistic impact of these technologies on overall Construction Quality Management effectiveness and project performance. This research aims to provide a more comprehensive understanding of how emerging technologies can enhance the implementation and impact of quality management systems in large-scale infrastructure projects.</w:t>
      </w:r>
    </w:p>
    <w:p w14:paraId="4922E9C9" w14:textId="77777777" w:rsidR="00A63B65" w:rsidRPr="00D34213" w:rsidRDefault="00A63B65" w:rsidP="00A63B65">
      <w:pPr>
        <w:spacing w:after="0" w:line="360" w:lineRule="auto"/>
        <w:jc w:val="both"/>
        <w:rPr>
          <w:rFonts w:asciiTheme="majorBidi" w:hAnsiTheme="majorBidi" w:cstheme="majorBidi"/>
          <w:sz w:val="24"/>
          <w:szCs w:val="24"/>
        </w:rPr>
      </w:pPr>
    </w:p>
    <w:p w14:paraId="5B6F9085" w14:textId="77777777" w:rsidR="00A63B65" w:rsidRPr="00D34213" w:rsidRDefault="00A63B65" w:rsidP="00A63B65">
      <w:pPr>
        <w:spacing w:after="0" w:line="360" w:lineRule="auto"/>
        <w:jc w:val="both"/>
        <w:rPr>
          <w:rFonts w:asciiTheme="majorBidi" w:hAnsiTheme="majorBidi" w:cstheme="majorBidi"/>
          <w:sz w:val="24"/>
          <w:szCs w:val="24"/>
        </w:rPr>
      </w:pPr>
      <w:r w:rsidRPr="00D34213">
        <w:rPr>
          <w:rFonts w:asciiTheme="majorBidi" w:hAnsiTheme="majorBidi" w:cstheme="majorBidi"/>
          <w:sz w:val="24"/>
          <w:szCs w:val="24"/>
        </w:rPr>
        <w:t>Recent exploratory research on the adoption of Artificial Intelligence in the Saudi construction industry provides valuable empirical support for the gaps identified in this literature review. In a targeted survey of 60 construction industry professionals, Ujaimi et al. (2024) confirmed several key barriers to AI implementation, including technical limitations, high costs, lack of skilled personnel, regulatory ambiguity, and resistance to change. These challenges reflect the limited digital readiness of many construction firms and expose the operational and organizational weaknesses in current CQM systems. The findings suggest that existing quality practices are often not strong enough to support or integrate advanced technologies, particularly in large-scale infrastructure projects involving multiple stakeholders, like those under JSWP.</w:t>
      </w:r>
    </w:p>
    <w:p w14:paraId="6208299D" w14:textId="77777777" w:rsidR="00A63B65" w:rsidRPr="00D34213" w:rsidRDefault="00A63B65" w:rsidP="00A63B65">
      <w:pPr>
        <w:spacing w:after="0" w:line="360" w:lineRule="auto"/>
        <w:jc w:val="both"/>
        <w:rPr>
          <w:rFonts w:asciiTheme="majorBidi" w:hAnsiTheme="majorBidi" w:cstheme="majorBidi"/>
          <w:sz w:val="24"/>
          <w:szCs w:val="24"/>
        </w:rPr>
      </w:pPr>
    </w:p>
    <w:p w14:paraId="6E314A11" w14:textId="77777777" w:rsidR="00A63B65" w:rsidRPr="00D34213" w:rsidRDefault="00A63B65" w:rsidP="00A63B65">
      <w:pPr>
        <w:spacing w:after="0" w:line="360" w:lineRule="auto"/>
        <w:jc w:val="both"/>
        <w:rPr>
          <w:rFonts w:asciiTheme="majorBidi" w:hAnsiTheme="majorBidi" w:cstheme="majorBidi"/>
          <w:sz w:val="24"/>
          <w:szCs w:val="24"/>
        </w:rPr>
      </w:pPr>
      <w:r w:rsidRPr="00D34213">
        <w:rPr>
          <w:rFonts w:asciiTheme="majorBidi" w:hAnsiTheme="majorBidi" w:cstheme="majorBidi"/>
          <w:sz w:val="24"/>
          <w:szCs w:val="24"/>
        </w:rPr>
        <w:t xml:space="preserve">This study thus functions as a pilot investigation, confirming not only the presence of barriers to AI adoption but also the underlying deficiencies in the implementation of systematic quality practices. By identifying these real-world challenges, such as the absence of standardized digital platforms, insufficient training on quality tools, and fragmented quality data, the research underscores the urgency of rethinking how CQM can be enhanced through technological integration. These insights validate the need for </w:t>
      </w:r>
      <w:r w:rsidRPr="00D34213">
        <w:rPr>
          <w:rFonts w:asciiTheme="majorBidi" w:hAnsiTheme="majorBidi" w:cstheme="majorBidi"/>
          <w:sz w:val="24"/>
          <w:szCs w:val="24"/>
        </w:rPr>
        <w:lastRenderedPageBreak/>
        <w:t xml:space="preserve">deeper academic inquiry into the moderating role of AI in strengthening CQM practices and improving project outcomes. </w:t>
      </w:r>
    </w:p>
    <w:p w14:paraId="73F36CCD" w14:textId="77777777" w:rsidR="00A63B65" w:rsidRPr="00D34213" w:rsidRDefault="00A63B65" w:rsidP="00A63B65">
      <w:pPr>
        <w:spacing w:after="0" w:line="360" w:lineRule="auto"/>
        <w:jc w:val="both"/>
        <w:rPr>
          <w:rFonts w:asciiTheme="majorBidi" w:hAnsiTheme="majorBidi" w:cstheme="majorBidi"/>
          <w:sz w:val="24"/>
          <w:szCs w:val="24"/>
        </w:rPr>
      </w:pPr>
    </w:p>
    <w:p w14:paraId="5CA1F3C6" w14:textId="77777777" w:rsidR="00A63B65" w:rsidRPr="00D34213" w:rsidRDefault="00A63B65" w:rsidP="00A63B65">
      <w:pPr>
        <w:spacing w:after="0" w:line="360" w:lineRule="auto"/>
        <w:jc w:val="both"/>
        <w:rPr>
          <w:rFonts w:asciiTheme="majorBidi" w:hAnsiTheme="majorBidi" w:cstheme="majorBidi"/>
          <w:sz w:val="24"/>
          <w:szCs w:val="24"/>
        </w:rPr>
      </w:pPr>
      <w:r w:rsidRPr="00D34213">
        <w:rPr>
          <w:rFonts w:asciiTheme="majorBidi" w:hAnsiTheme="majorBidi" w:cstheme="majorBidi"/>
          <w:sz w:val="24"/>
          <w:szCs w:val="24"/>
        </w:rPr>
        <w:t>To address the identified gaps, a multi-layered approach is suggested to improve the implementation of Construction Quality Management in large-scale infrastructure projects. First, management-level engagement should be enhanced by incorporating quality objectives into strategic plans and performance evaluations. Second, training programs and workshops should be established to increase quality awareness and capability among project teams, particularly in ISO 9001 application and CQM tools such as ITPs and NCRs. Third, project owners should encourage the use of integrated digital platforms for real-time quality tracking, documentation, and inter-contractor coordination. This includes adopting AI-enabled tools for predictive defect detection, automated submittal reviews, and workflow optimization, which can improve the effectiveness and responsiveness of CQM practices across complex, multi-stakeholder environments like JSWP.</w:t>
      </w:r>
    </w:p>
    <w:p w14:paraId="4C11E425" w14:textId="77777777" w:rsidR="00A63B65" w:rsidRPr="00D34213" w:rsidRDefault="00A63B65" w:rsidP="00A63B65">
      <w:pPr>
        <w:spacing w:after="0" w:line="360" w:lineRule="auto"/>
        <w:jc w:val="both"/>
        <w:rPr>
          <w:rFonts w:asciiTheme="majorBidi" w:hAnsiTheme="majorBidi" w:cstheme="majorBidi"/>
          <w:sz w:val="24"/>
          <w:szCs w:val="24"/>
        </w:rPr>
      </w:pPr>
    </w:p>
    <w:p w14:paraId="656A4AE3" w14:textId="77777777" w:rsidR="00A63B65" w:rsidRDefault="00A63B65" w:rsidP="00A63B65">
      <w:pPr>
        <w:spacing w:after="0" w:line="360" w:lineRule="auto"/>
        <w:jc w:val="both"/>
        <w:rPr>
          <w:rFonts w:asciiTheme="majorBidi" w:hAnsiTheme="majorBidi" w:cstheme="majorBidi"/>
          <w:sz w:val="24"/>
          <w:szCs w:val="24"/>
        </w:rPr>
      </w:pPr>
      <w:r w:rsidRPr="00D34213">
        <w:rPr>
          <w:rFonts w:asciiTheme="majorBidi" w:hAnsiTheme="majorBidi" w:cstheme="majorBidi"/>
          <w:sz w:val="24"/>
          <w:szCs w:val="24"/>
        </w:rPr>
        <w:t>Despite growing interest in the application of AI in construction, existing research has yet to fully explore its role as a moderator between CQM practices and project outcomes. This opens an important research opportunity: understanding how AI integration into Quality Planning, Control, Assurance, and Improvement can elevate the efficiency and impact of CQM. This study aims to address this gap by examining the moderating effect of AI technologies on the relationship between CQM and project outcomes within the context of the Jeddah Stormwater Program. The next chapter will build on these findings by introducing a conceptual framework and research methodology designed to evaluate the interaction between AI technologies and quality management systems in the context of JSWP.</w:t>
      </w:r>
    </w:p>
    <w:p w14:paraId="7F3143D9" w14:textId="77777777" w:rsidR="00A875F3" w:rsidRDefault="00A875F3" w:rsidP="00A63B65">
      <w:pPr>
        <w:spacing w:after="0" w:line="360" w:lineRule="auto"/>
        <w:jc w:val="both"/>
        <w:rPr>
          <w:rFonts w:asciiTheme="majorBidi" w:hAnsiTheme="majorBidi" w:cstheme="majorBidi"/>
          <w:sz w:val="24"/>
          <w:szCs w:val="24"/>
        </w:rPr>
      </w:pPr>
    </w:p>
    <w:p w14:paraId="52B2F1CB" w14:textId="77777777" w:rsidR="00D34213" w:rsidRDefault="00D34213" w:rsidP="00A63B65">
      <w:pPr>
        <w:spacing w:after="0" w:line="360" w:lineRule="auto"/>
        <w:jc w:val="both"/>
        <w:rPr>
          <w:rFonts w:asciiTheme="majorBidi" w:hAnsiTheme="majorBidi" w:cstheme="majorBidi"/>
          <w:sz w:val="24"/>
          <w:szCs w:val="24"/>
        </w:rPr>
      </w:pPr>
    </w:p>
    <w:p w14:paraId="432EAC01" w14:textId="77777777" w:rsidR="00D34213" w:rsidRDefault="00D34213" w:rsidP="00A63B65">
      <w:pPr>
        <w:spacing w:after="0" w:line="360" w:lineRule="auto"/>
        <w:jc w:val="both"/>
        <w:rPr>
          <w:rFonts w:asciiTheme="majorBidi" w:hAnsiTheme="majorBidi" w:cstheme="majorBidi"/>
          <w:sz w:val="24"/>
          <w:szCs w:val="24"/>
        </w:rPr>
      </w:pPr>
    </w:p>
    <w:p w14:paraId="6540AAA1" w14:textId="77777777" w:rsidR="00D34213" w:rsidRDefault="00D34213" w:rsidP="00A63B65">
      <w:pPr>
        <w:spacing w:after="0" w:line="360" w:lineRule="auto"/>
        <w:jc w:val="both"/>
        <w:rPr>
          <w:rFonts w:asciiTheme="majorBidi" w:hAnsiTheme="majorBidi" w:cstheme="majorBidi"/>
          <w:sz w:val="24"/>
          <w:szCs w:val="24"/>
        </w:rPr>
      </w:pPr>
    </w:p>
    <w:p w14:paraId="0C02051E" w14:textId="77777777" w:rsidR="00D34213" w:rsidRPr="00CC1AD5" w:rsidRDefault="00D34213" w:rsidP="00A63B65">
      <w:pPr>
        <w:spacing w:after="0" w:line="360" w:lineRule="auto"/>
        <w:jc w:val="both"/>
        <w:rPr>
          <w:rFonts w:asciiTheme="majorBidi" w:hAnsiTheme="majorBidi" w:cstheme="majorBidi"/>
          <w:sz w:val="24"/>
          <w:szCs w:val="24"/>
        </w:rPr>
      </w:pPr>
    </w:p>
    <w:p w14:paraId="41E0E2B6" w14:textId="504E246F" w:rsidR="00A63B65" w:rsidRPr="00D34213" w:rsidRDefault="00A63B65">
      <w:pPr>
        <w:pStyle w:val="MidOcean-1"/>
        <w:numPr>
          <w:ilvl w:val="1"/>
          <w:numId w:val="22"/>
        </w:numPr>
        <w:spacing w:before="120" w:after="120"/>
        <w:ind w:left="426" w:hanging="426"/>
        <w:rPr>
          <w:color w:val="0D0D0D" w:themeColor="text1" w:themeTint="F2"/>
          <w:szCs w:val="28"/>
        </w:rPr>
      </w:pPr>
      <w:r w:rsidRPr="00D34213">
        <w:rPr>
          <w:color w:val="0D0D0D" w:themeColor="text1" w:themeTint="F2"/>
          <w:szCs w:val="28"/>
        </w:rPr>
        <w:lastRenderedPageBreak/>
        <w:t>Conclusion of the Literature Review</w:t>
      </w:r>
    </w:p>
    <w:p w14:paraId="6B6639A7"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This chapter has provided an extensive review of CQM and its impact on key project outcomes, focusing on Quality Planning, Quality Control, Quality Assurance, and Quality Improvement as the four core dimensions of CQM. The literature has demonstrated that effective quality management strategies lead to reduced cost overruns, fewer schedule delays, improved project durability, and higher stakeholder satisfaction. On the other hand, the literature highlighted several key barriers to the successful implementation of quality management in the construction industry, including issues with inconsistent application of quality practices, the inherent complexity and variability of construction work, and broader challenges within the industry itself. </w:t>
      </w:r>
    </w:p>
    <w:p w14:paraId="4BBEBE31" w14:textId="77777777" w:rsidR="00A63B65" w:rsidRPr="00CC1AD5" w:rsidRDefault="00A63B65" w:rsidP="00A63B65">
      <w:pPr>
        <w:spacing w:after="0" w:line="360" w:lineRule="auto"/>
        <w:jc w:val="both"/>
        <w:rPr>
          <w:rFonts w:asciiTheme="majorBidi" w:hAnsiTheme="majorBidi" w:cstheme="majorBidi"/>
          <w:sz w:val="24"/>
          <w:szCs w:val="24"/>
        </w:rPr>
      </w:pPr>
    </w:p>
    <w:p w14:paraId="6F9347D2"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analysis also revealed that while CQM principles are well-established, their implementation varies significantly depending on contractor commitment, technological integration, and project-specific challenges. In the JSWP, ISO 9001-based quality management systems provide a structured approach to ensuring defect-free execution, but the effectiveness of these systems depends on how well contractors integrate them into their daily operations.</w:t>
      </w:r>
    </w:p>
    <w:p w14:paraId="00374452" w14:textId="77777777" w:rsidR="00A63B65" w:rsidRPr="00CC1AD5" w:rsidRDefault="00A63B65" w:rsidP="00A63B65">
      <w:pPr>
        <w:spacing w:after="0" w:line="360" w:lineRule="auto"/>
        <w:jc w:val="both"/>
        <w:rPr>
          <w:rFonts w:asciiTheme="majorBidi" w:hAnsiTheme="majorBidi" w:cstheme="majorBidi"/>
          <w:sz w:val="24"/>
          <w:szCs w:val="24"/>
        </w:rPr>
      </w:pPr>
    </w:p>
    <w:p w14:paraId="6344A92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Despite the well-documented benefits of CQM in construction, several research gaps remain, particularly regarding its impact on infrastructure projects in Saudi Arabia, its role in reducing project risks, and the integration of advanced digital quality management tools. Addressing these gaps through empirical research will help refine the best practices, improve policy recommendations, and enhance the long-term effectiveness of quality management in large-scale infrastructure projects.</w:t>
      </w:r>
    </w:p>
    <w:p w14:paraId="5C1ADD58" w14:textId="77777777" w:rsidR="00A63B65" w:rsidRPr="00CC1AD5" w:rsidRDefault="00A63B65" w:rsidP="00A63B65">
      <w:pPr>
        <w:spacing w:after="0" w:line="360" w:lineRule="auto"/>
        <w:jc w:val="both"/>
        <w:rPr>
          <w:rFonts w:asciiTheme="majorBidi" w:hAnsiTheme="majorBidi" w:cstheme="majorBidi"/>
          <w:sz w:val="24"/>
          <w:szCs w:val="24"/>
          <w:rtl/>
        </w:rPr>
      </w:pPr>
    </w:p>
    <w:p w14:paraId="0DAA5176"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This literature review establishes the foundation for the next phase of the research, which will focus on analyzing how CQM dimensions influence project outcomes in JSWP and exploring ways to optimize quality management practices for improved performance.</w:t>
      </w:r>
    </w:p>
    <w:p w14:paraId="5A03E333" w14:textId="77777777" w:rsidR="00A63B65" w:rsidRPr="00CC1AD5" w:rsidRDefault="00A63B65" w:rsidP="00A63B65">
      <w:pPr>
        <w:spacing w:after="200" w:line="276" w:lineRule="auto"/>
        <w:rPr>
          <w:rFonts w:asciiTheme="majorBidi" w:hAnsiTheme="majorBidi" w:cstheme="majorBidi"/>
          <w:b/>
          <w:bCs/>
          <w:sz w:val="28"/>
          <w:szCs w:val="28"/>
        </w:rPr>
      </w:pPr>
      <w:r w:rsidRPr="00CC1AD5">
        <w:rPr>
          <w:rFonts w:asciiTheme="majorBidi" w:hAnsiTheme="majorBidi" w:cstheme="majorBidi"/>
          <w:b/>
          <w:bCs/>
          <w:sz w:val="28"/>
          <w:szCs w:val="28"/>
        </w:rPr>
        <w:br w:type="page"/>
      </w:r>
    </w:p>
    <w:p w14:paraId="622FF25E" w14:textId="77777777" w:rsidR="00A63B65" w:rsidRPr="00CC1AD5" w:rsidRDefault="00A63B65"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lastRenderedPageBreak/>
        <w:t>CHAPTER THREE</w:t>
      </w:r>
    </w:p>
    <w:p w14:paraId="6471EDFE" w14:textId="77777777" w:rsidR="00A63B65" w:rsidRPr="00CC1AD5" w:rsidRDefault="00A63B65"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t>RESEARCH METHODOLOGY</w:t>
      </w:r>
    </w:p>
    <w:p w14:paraId="01C40E0E"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595BEE53" w14:textId="1D16D74C" w:rsidR="00A63B65" w:rsidRPr="00D34213" w:rsidRDefault="00A63B65">
      <w:pPr>
        <w:pStyle w:val="MidOcean-1"/>
        <w:numPr>
          <w:ilvl w:val="1"/>
          <w:numId w:val="23"/>
        </w:numPr>
        <w:spacing w:before="120" w:after="120"/>
        <w:ind w:left="426" w:hanging="426"/>
        <w:rPr>
          <w:color w:val="0D0D0D" w:themeColor="text1" w:themeTint="F2"/>
          <w:sz w:val="26"/>
          <w:szCs w:val="26"/>
        </w:rPr>
      </w:pPr>
      <w:r w:rsidRPr="00D34213">
        <w:rPr>
          <w:color w:val="0D0D0D" w:themeColor="text1" w:themeTint="F2"/>
          <w:sz w:val="26"/>
          <w:szCs w:val="26"/>
        </w:rPr>
        <w:t>Overview</w:t>
      </w:r>
    </w:p>
    <w:p w14:paraId="36D2CBAF" w14:textId="77777777" w:rsidR="00A63B65"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This chapter will outline and explain the research methodology employed in the study to provide a clear understanding of the framework used. The research seeks to examine the relationship between Construction Quality Management practices and project outcomes, and how it is negatively affected by the complexity and scale of large infrastructure projects. Additionally, the study will investigate the moderating role of AI in enhancing the effectiveness of CQM practices to amplify the positive influence of CQM practices to overcome the effect of size and complexity of projects, and project outcomes.</w:t>
      </w:r>
    </w:p>
    <w:p w14:paraId="4FDCC7C6" w14:textId="77777777" w:rsidR="00A63B65" w:rsidRPr="000A5230" w:rsidRDefault="00A63B65" w:rsidP="00A63B65">
      <w:pPr>
        <w:spacing w:after="0" w:line="360" w:lineRule="auto"/>
        <w:jc w:val="both"/>
        <w:rPr>
          <w:rFonts w:asciiTheme="majorBidi" w:hAnsiTheme="majorBidi" w:cstheme="majorBidi"/>
          <w:sz w:val="24"/>
          <w:szCs w:val="24"/>
        </w:rPr>
      </w:pPr>
    </w:p>
    <w:p w14:paraId="63E8D08B" w14:textId="77777777" w:rsidR="00A63B65"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Using a convergent mixed method case study approach as explained by Creswell &amp; Plano Clark (2017), the study will use both qualitative and quantitative data, collected in parallel. The collection method for the primary data (quantitative) involves a structured questionnaire that the researcher developed to align it with the context of the case study. The secondary data (Qualitative) includes historical documentation including records and related logs—and Minutes of Meetings (MOM) from both completed and ongoing JSWP projects, which provide valuable qualitative insight and real-world context to the analysis.</w:t>
      </w:r>
    </w:p>
    <w:p w14:paraId="759547A0" w14:textId="77777777" w:rsidR="00A63B65" w:rsidRPr="000A5230" w:rsidRDefault="00A63B65" w:rsidP="00A63B65">
      <w:pPr>
        <w:spacing w:after="0" w:line="360" w:lineRule="auto"/>
        <w:jc w:val="both"/>
        <w:rPr>
          <w:rFonts w:asciiTheme="majorBidi" w:hAnsiTheme="majorBidi" w:cstheme="majorBidi"/>
          <w:sz w:val="24"/>
          <w:szCs w:val="24"/>
        </w:rPr>
      </w:pPr>
    </w:p>
    <w:p w14:paraId="7AE9AAE0" w14:textId="77777777" w:rsidR="00A63B65" w:rsidRPr="000A5230"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Finally, to ensure the validity and reliability of the instrument and findings, statistical techniques using SPSS will be employed for descriptive testing, and SmartPLS to analyze the relationship between the variables, especially the moderating one. This combined methodological strategy enables triangulation of findings and offers a perspective on how AI integration can strengthen quality management practices in infrastructure development</w:t>
      </w:r>
    </w:p>
    <w:p w14:paraId="714D46FD" w14:textId="77777777" w:rsidR="00A63B65" w:rsidRPr="00CC1AD5" w:rsidRDefault="00A63B65" w:rsidP="00A63B65">
      <w:pPr>
        <w:spacing w:after="200" w:line="276" w:lineRule="auto"/>
        <w:rPr>
          <w:rFonts w:asciiTheme="majorBidi" w:hAnsiTheme="majorBidi" w:cstheme="majorBidi"/>
          <w:sz w:val="28"/>
          <w:szCs w:val="28"/>
        </w:rPr>
      </w:pPr>
      <w:r w:rsidRPr="00CC1AD5">
        <w:rPr>
          <w:rFonts w:asciiTheme="majorBidi" w:hAnsiTheme="majorBidi" w:cstheme="majorBidi"/>
          <w:sz w:val="28"/>
          <w:szCs w:val="28"/>
        </w:rPr>
        <w:br w:type="page"/>
      </w:r>
    </w:p>
    <w:p w14:paraId="3CA93C3D" w14:textId="1DDC2E71" w:rsidR="00A63B65" w:rsidRPr="00D34213" w:rsidRDefault="00A63B65">
      <w:pPr>
        <w:pStyle w:val="MidOcean-1"/>
        <w:numPr>
          <w:ilvl w:val="1"/>
          <w:numId w:val="23"/>
        </w:numPr>
        <w:spacing w:before="120" w:after="120"/>
        <w:ind w:left="426" w:hanging="426"/>
        <w:rPr>
          <w:color w:val="0D0D0D" w:themeColor="text1" w:themeTint="F2"/>
          <w:sz w:val="26"/>
          <w:szCs w:val="26"/>
        </w:rPr>
      </w:pPr>
      <w:r w:rsidRPr="00D34213">
        <w:rPr>
          <w:color w:val="0D0D0D" w:themeColor="text1" w:themeTint="F2"/>
          <w:sz w:val="26"/>
          <w:szCs w:val="26"/>
        </w:rPr>
        <w:lastRenderedPageBreak/>
        <w:t>Research Design</w:t>
      </w:r>
    </w:p>
    <w:p w14:paraId="4378D264" w14:textId="77777777" w:rsidR="00A63B65"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 xml:space="preserve">At the foundation of this research lies a clear articulation of its philosophical stance, methodological approach, and data strategy, following the guidance of Creswell and Plano Clark (2017, pp. 96–97) for reporting mixed methods studies. Adopting a convergent parallel mixed-methods design, this study employs a case study core design to integrate quantitative data with qualitative insights. This approach, grounded in pragmatism, enables the selection of the most suitable methods to address the research questions, considering the research context and potential consequences. Also, it involves the concurrent collection and analysis of both quantitative and qualitative data, followed by a phase of integration where the findings are synthesized to formulate comprehensive interpretations. </w:t>
      </w:r>
    </w:p>
    <w:p w14:paraId="0D2C2531" w14:textId="77777777" w:rsidR="00A63B65" w:rsidRPr="000A5230" w:rsidRDefault="00A63B65" w:rsidP="00A63B65">
      <w:pPr>
        <w:spacing w:after="0" w:line="360" w:lineRule="auto"/>
        <w:jc w:val="both"/>
        <w:rPr>
          <w:rFonts w:asciiTheme="majorBidi" w:hAnsiTheme="majorBidi" w:cstheme="majorBidi"/>
          <w:sz w:val="24"/>
          <w:szCs w:val="24"/>
        </w:rPr>
      </w:pPr>
    </w:p>
    <w:p w14:paraId="719B7AA0" w14:textId="77777777" w:rsidR="00A63B65"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 xml:space="preserve">Within this convergent mixed-method design, both quantitative and qualitative data are gathered and analyzed concurrently. This parallel approach aims to provide a more comprehensive understanding of the relationship between Construction Quality Management practices and their impact on project outcomes, while also examining how Artificial Intelligence can enhance this relationship. The mixed-methods approach allows for data diversification, which enhances the clarity and comprehensibility of the data by supporting numerical data with qualitative data (Gürsoy &amp; </w:t>
      </w:r>
      <w:proofErr w:type="spellStart"/>
      <w:r w:rsidRPr="000A5230">
        <w:rPr>
          <w:rFonts w:asciiTheme="majorBidi" w:hAnsiTheme="majorBidi" w:cstheme="majorBidi"/>
          <w:sz w:val="24"/>
          <w:szCs w:val="24"/>
        </w:rPr>
        <w:t>Özpolat</w:t>
      </w:r>
      <w:proofErr w:type="spellEnd"/>
      <w:r w:rsidRPr="000A5230">
        <w:rPr>
          <w:rFonts w:asciiTheme="majorBidi" w:hAnsiTheme="majorBidi" w:cstheme="majorBidi"/>
          <w:sz w:val="24"/>
          <w:szCs w:val="24"/>
        </w:rPr>
        <w:t>, 2020). Also, it is appropriate for addressing research questions that require both breadth (quantitative) and depth (qualitative) of understanding (</w:t>
      </w:r>
      <w:proofErr w:type="spellStart"/>
      <w:r w:rsidRPr="000A5230">
        <w:rPr>
          <w:rFonts w:asciiTheme="majorBidi" w:hAnsiTheme="majorBidi" w:cstheme="majorBidi"/>
          <w:sz w:val="24"/>
          <w:szCs w:val="24"/>
        </w:rPr>
        <w:t>Ivankova</w:t>
      </w:r>
      <w:proofErr w:type="spellEnd"/>
      <w:r w:rsidRPr="000A5230">
        <w:rPr>
          <w:rFonts w:asciiTheme="majorBidi" w:hAnsiTheme="majorBidi" w:cstheme="majorBidi"/>
          <w:sz w:val="24"/>
          <w:szCs w:val="24"/>
        </w:rPr>
        <w:t xml:space="preserve"> et al., 2005).</w:t>
      </w:r>
    </w:p>
    <w:p w14:paraId="74BC444F" w14:textId="77777777" w:rsidR="00A63B65" w:rsidRPr="000A5230" w:rsidRDefault="00A63B65" w:rsidP="00A63B65">
      <w:pPr>
        <w:spacing w:after="0" w:line="360" w:lineRule="auto"/>
        <w:jc w:val="both"/>
        <w:rPr>
          <w:rFonts w:asciiTheme="majorBidi" w:hAnsiTheme="majorBidi" w:cstheme="majorBidi"/>
          <w:sz w:val="24"/>
          <w:szCs w:val="24"/>
        </w:rPr>
      </w:pPr>
    </w:p>
    <w:p w14:paraId="75957206" w14:textId="77777777" w:rsidR="00A63B65"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 xml:space="preserve">For the quantitative part, a survey, developed by the author, will be used to gather information and insights from infrastructure projects including JSWP, focusing on CQM components and AI integration within the projects. The questionnaire is specifically designed to capture quantitative metrics related to project performance, quality management practices, and the adoption of AI technologies. </w:t>
      </w:r>
    </w:p>
    <w:p w14:paraId="01443C9B" w14:textId="77777777" w:rsidR="00A63B65" w:rsidRPr="000A5230" w:rsidRDefault="00A63B65" w:rsidP="00A63B65">
      <w:pPr>
        <w:spacing w:after="0" w:line="360" w:lineRule="auto"/>
        <w:jc w:val="both"/>
        <w:rPr>
          <w:rFonts w:asciiTheme="majorBidi" w:hAnsiTheme="majorBidi" w:cstheme="majorBidi"/>
          <w:sz w:val="24"/>
          <w:szCs w:val="24"/>
        </w:rPr>
      </w:pPr>
    </w:p>
    <w:p w14:paraId="31D5B37E" w14:textId="77777777" w:rsidR="00A63B65"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 xml:space="preserve">The qualitative part involves a thorough review of project documentation, including quality reports, audits findings, and projects logs, to extract in-depth and thematic insights into the practical application of CQM practices. Both parts will be given equal priority, and the results will be brought together during interpretation using a partial </w:t>
      </w:r>
      <w:r w:rsidRPr="000A5230">
        <w:rPr>
          <w:rFonts w:asciiTheme="majorBidi" w:hAnsiTheme="majorBidi" w:cstheme="majorBidi"/>
          <w:sz w:val="24"/>
          <w:szCs w:val="24"/>
        </w:rPr>
        <w:lastRenderedPageBreak/>
        <w:t xml:space="preserve">triangulation strategy, where selected qualitative themes will be used to support, contrast, or elaborate on the quantitative findings. </w:t>
      </w:r>
    </w:p>
    <w:p w14:paraId="6E53B08E" w14:textId="77777777" w:rsidR="00A63B65" w:rsidRPr="000A5230" w:rsidRDefault="00A63B65" w:rsidP="00A63B65">
      <w:pPr>
        <w:spacing w:after="0" w:line="360" w:lineRule="auto"/>
        <w:jc w:val="both"/>
        <w:rPr>
          <w:rFonts w:asciiTheme="majorBidi" w:hAnsiTheme="majorBidi" w:cstheme="majorBidi"/>
          <w:sz w:val="24"/>
          <w:szCs w:val="24"/>
        </w:rPr>
      </w:pPr>
    </w:p>
    <w:p w14:paraId="1BA91D61" w14:textId="77777777" w:rsidR="00A63B65" w:rsidRPr="00CC1AD5" w:rsidRDefault="00A63B65" w:rsidP="00A63B65">
      <w:pPr>
        <w:spacing w:after="0" w:line="360" w:lineRule="auto"/>
        <w:jc w:val="both"/>
        <w:rPr>
          <w:rFonts w:asciiTheme="majorBidi" w:hAnsiTheme="majorBidi" w:cstheme="majorBidi"/>
          <w:sz w:val="28"/>
          <w:szCs w:val="28"/>
        </w:rPr>
      </w:pPr>
      <w:r w:rsidRPr="000A5230">
        <w:rPr>
          <w:rFonts w:asciiTheme="majorBidi" w:hAnsiTheme="majorBidi" w:cstheme="majorBidi"/>
          <w:sz w:val="24"/>
          <w:szCs w:val="24"/>
        </w:rPr>
        <w:t xml:space="preserve">Figure </w:t>
      </w:r>
      <w:r>
        <w:rPr>
          <w:rFonts w:asciiTheme="majorBidi" w:hAnsiTheme="majorBidi" w:cstheme="majorBidi"/>
          <w:sz w:val="24"/>
          <w:szCs w:val="24"/>
        </w:rPr>
        <w:t>08</w:t>
      </w:r>
      <w:r w:rsidRPr="000A5230">
        <w:rPr>
          <w:rFonts w:asciiTheme="majorBidi" w:hAnsiTheme="majorBidi" w:cstheme="majorBidi"/>
          <w:sz w:val="24"/>
          <w:szCs w:val="24"/>
        </w:rPr>
        <w:t xml:space="preserve"> illustrates the Procedural Flowchart of the Convergent Mixed Methods Case Study Design, inspired by Creswell and Plano Clark. This diagram represents the study's methodological structure, showing how quantitative data (collected via a structured survey of engineers, contractors, and stakeholders involved in JSWP and other infrastructure projects) and qualitative data (gathered through analysis of historical records like NCRs, SORs, and project dashboards) are collected concurrently and analyzed independently. Integration occurs at the interpretation stage, using partial triangulation to compare and relate findings. The diagram clarifies the procedural steps and reinforces the embedded nature of mixed methods within the </w:t>
      </w:r>
      <w:r>
        <w:rPr>
          <w:rFonts w:asciiTheme="majorBidi" w:hAnsiTheme="majorBidi" w:cstheme="majorBidi"/>
          <w:sz w:val="24"/>
          <w:szCs w:val="24"/>
        </w:rPr>
        <w:t>JSWP</w:t>
      </w:r>
      <w:r w:rsidRPr="000A5230">
        <w:rPr>
          <w:rFonts w:asciiTheme="majorBidi" w:hAnsiTheme="majorBidi" w:cstheme="majorBidi"/>
          <w:sz w:val="24"/>
          <w:szCs w:val="24"/>
        </w:rPr>
        <w:t xml:space="preserve"> case, ensuring methodological transparency and coherence</w:t>
      </w:r>
      <w:r w:rsidRPr="00CC1AD5">
        <w:rPr>
          <w:rFonts w:asciiTheme="majorBidi" w:hAnsiTheme="majorBidi" w:cstheme="majorBidi"/>
          <w:sz w:val="28"/>
          <w:szCs w:val="28"/>
        </w:rPr>
        <w:t>.</w:t>
      </w:r>
    </w:p>
    <w:p w14:paraId="41D8CFC1" w14:textId="3D1A443F" w:rsidR="00A63B65" w:rsidRPr="00CC1AD5" w:rsidRDefault="00D34213" w:rsidP="00A63B65">
      <w:pPr>
        <w:spacing w:after="200" w:line="276" w:lineRule="auto"/>
        <w:rPr>
          <w:rFonts w:asciiTheme="majorBidi" w:hAnsiTheme="majorBidi" w:cstheme="majorBidi"/>
          <w:sz w:val="28"/>
          <w:szCs w:val="28"/>
        </w:rPr>
      </w:pPr>
      <w:r w:rsidRPr="00CC1AD5">
        <w:rPr>
          <w:rFonts w:asciiTheme="majorBidi" w:hAnsiTheme="majorBidi" w:cstheme="majorBidi"/>
          <w:noProof/>
          <w:sz w:val="28"/>
          <w:szCs w:val="28"/>
        </w:rPr>
        <mc:AlternateContent>
          <mc:Choice Requires="wpg">
            <w:drawing>
              <wp:anchor distT="0" distB="0" distL="114300" distR="114300" simplePos="0" relativeHeight="251669504" behindDoc="0" locked="0" layoutInCell="1" allowOverlap="1" wp14:anchorId="197058AD" wp14:editId="3819F4FB">
                <wp:simplePos x="0" y="0"/>
                <wp:positionH relativeFrom="margin">
                  <wp:align>left</wp:align>
                </wp:positionH>
                <wp:positionV relativeFrom="paragraph">
                  <wp:posOffset>313690</wp:posOffset>
                </wp:positionV>
                <wp:extent cx="5151202" cy="4370938"/>
                <wp:effectExtent l="0" t="0" r="0" b="0"/>
                <wp:wrapNone/>
                <wp:docPr id="1924085819" name="Group 19"/>
                <wp:cNvGraphicFramePr/>
                <a:graphic xmlns:a="http://schemas.openxmlformats.org/drawingml/2006/main">
                  <a:graphicData uri="http://schemas.microsoft.com/office/word/2010/wordprocessingGroup">
                    <wpg:wgp>
                      <wpg:cNvGrpSpPr/>
                      <wpg:grpSpPr>
                        <a:xfrm>
                          <a:off x="0" y="0"/>
                          <a:ext cx="5151202" cy="4370938"/>
                          <a:chOff x="0" y="0"/>
                          <a:chExt cx="5151202" cy="4370938"/>
                        </a:xfrm>
                      </wpg:grpSpPr>
                      <wpg:grpSp>
                        <wpg:cNvPr id="510812973" name="Group 17"/>
                        <wpg:cNvGrpSpPr/>
                        <wpg:grpSpPr>
                          <a:xfrm>
                            <a:off x="52623" y="0"/>
                            <a:ext cx="5051814" cy="3786989"/>
                            <a:chOff x="0" y="119047"/>
                            <a:chExt cx="4331630" cy="4281401"/>
                          </a:xfrm>
                        </wpg:grpSpPr>
                        <wps:wsp>
                          <wps:cNvPr id="1322185874" name="Oval 2"/>
                          <wps:cNvSpPr/>
                          <wps:spPr>
                            <a:xfrm>
                              <a:off x="1164313" y="3716448"/>
                              <a:ext cx="2095500" cy="684000"/>
                            </a:xfrm>
                            <a:prstGeom prst="ellipse">
                              <a:avLst/>
                            </a:prstGeom>
                          </wps:spPr>
                          <wps:style>
                            <a:lnRef idx="1">
                              <a:schemeClr val="dk1"/>
                            </a:lnRef>
                            <a:fillRef idx="2">
                              <a:schemeClr val="dk1"/>
                            </a:fillRef>
                            <a:effectRef idx="1">
                              <a:schemeClr val="dk1"/>
                            </a:effectRef>
                            <a:fontRef idx="minor">
                              <a:schemeClr val="dk1"/>
                            </a:fontRef>
                          </wps:style>
                          <wps:txbx>
                            <w:txbxContent>
                              <w:p w14:paraId="1BEB49D8" w14:textId="77777777" w:rsidR="00A63B65" w:rsidRPr="003C5FDC" w:rsidRDefault="00A63B65" w:rsidP="00A63B65">
                                <w:pPr>
                                  <w:jc w:val="center"/>
                                  <w:rPr>
                                    <w:rFonts w:asciiTheme="majorBidi" w:hAnsiTheme="majorBidi" w:cstheme="majorBidi"/>
                                  </w:rPr>
                                </w:pPr>
                                <w:r w:rsidRPr="003C5FDC">
                                  <w:rPr>
                                    <w:rFonts w:asciiTheme="majorBidi" w:hAnsiTheme="majorBidi" w:cstheme="majorBidi"/>
                                  </w:rPr>
                                  <w:t>Interpret the merged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18467234" name="Group 16"/>
                          <wpg:cNvGrpSpPr/>
                          <wpg:grpSpPr>
                            <a:xfrm>
                              <a:off x="0" y="119047"/>
                              <a:ext cx="4331630" cy="3595282"/>
                              <a:chOff x="0" y="119047"/>
                              <a:chExt cx="4331630" cy="3595282"/>
                            </a:xfrm>
                          </wpg:grpSpPr>
                          <wps:wsp>
                            <wps:cNvPr id="1036173775" name="Straight Arrow Connector 9"/>
                            <wps:cNvCnPr/>
                            <wps:spPr>
                              <a:xfrm flipH="1">
                                <a:off x="2192824" y="3420324"/>
                                <a:ext cx="4445" cy="2940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cNvPr id="814038754" name="Group 13"/>
                            <wpg:cNvGrpSpPr/>
                            <wpg:grpSpPr>
                              <a:xfrm>
                                <a:off x="0" y="119047"/>
                                <a:ext cx="4331630" cy="3303627"/>
                                <a:chOff x="0" y="119047"/>
                                <a:chExt cx="4331630" cy="3303627"/>
                              </a:xfrm>
                            </wpg:grpSpPr>
                            <wps:wsp>
                              <wps:cNvPr id="1569633173" name="Rectangle: Rounded Corners 1"/>
                              <wps:cNvSpPr/>
                              <wps:spPr>
                                <a:xfrm>
                                  <a:off x="0" y="851026"/>
                                  <a:ext cx="1783080" cy="708452"/>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46A2C673"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Quantitative data</w:t>
                                    </w:r>
                                    <w:r>
                                      <w:rPr>
                                        <w:rFonts w:asciiTheme="majorBidi" w:hAnsiTheme="majorBidi" w:cstheme="majorBidi"/>
                                      </w:rPr>
                                      <w:t xml:space="preserve"> </w:t>
                                    </w:r>
                                    <w:r w:rsidRPr="003C5FDC">
                                      <w:rPr>
                                        <w:rFonts w:asciiTheme="majorBidi" w:hAnsiTheme="majorBidi" w:cstheme="majorBidi"/>
                                      </w:rPr>
                                      <w:t xml:space="preserve">Survey Design and Collection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1937647" name="Rectangle: Rounded Corners 1"/>
                              <wps:cNvSpPr/>
                              <wps:spPr>
                                <a:xfrm>
                                  <a:off x="1303670" y="119047"/>
                                  <a:ext cx="1783533" cy="460348"/>
                                </a:xfrm>
                                <a:prstGeom prst="roundRect">
                                  <a:avLst/>
                                </a:prstGeom>
                              </wps:spPr>
                              <wps:style>
                                <a:lnRef idx="1">
                                  <a:schemeClr val="dk1"/>
                                </a:lnRef>
                                <a:fillRef idx="2">
                                  <a:schemeClr val="dk1"/>
                                </a:fillRef>
                                <a:effectRef idx="1">
                                  <a:schemeClr val="dk1"/>
                                </a:effectRef>
                                <a:fontRef idx="minor">
                                  <a:schemeClr val="dk1"/>
                                </a:fontRef>
                              </wps:style>
                              <wps:txbx>
                                <w:txbxContent>
                                  <w:p w14:paraId="4B089518" w14:textId="77777777" w:rsidR="00A63B65" w:rsidRPr="008E2A97" w:rsidRDefault="00A63B65" w:rsidP="00A63B65">
                                    <w:pPr>
                                      <w:spacing w:after="0" w:line="240" w:lineRule="auto"/>
                                      <w:jc w:val="center"/>
                                      <w:rPr>
                                        <w:rFonts w:asciiTheme="majorBidi" w:hAnsiTheme="majorBidi" w:cstheme="majorBidi"/>
                                        <w:sz w:val="24"/>
                                        <w:szCs w:val="24"/>
                                      </w:rPr>
                                    </w:pPr>
                                    <w:r w:rsidRPr="008E2A97">
                                      <w:rPr>
                                        <w:rFonts w:asciiTheme="majorBidi" w:hAnsiTheme="majorBidi" w:cstheme="majorBidi"/>
                                        <w:sz w:val="24"/>
                                        <w:szCs w:val="24"/>
                                      </w:rPr>
                                      <w:t>Case Study</w:t>
                                    </w:r>
                                    <w:r>
                                      <w:rPr>
                                        <w:rFonts w:asciiTheme="majorBidi" w:hAnsiTheme="majorBidi" w:cstheme="majorBidi"/>
                                        <w:sz w:val="24"/>
                                        <w:szCs w:val="24"/>
                                      </w:rPr>
                                      <w:t xml:space="preserve">: </w:t>
                                    </w:r>
                                    <w:r w:rsidRPr="008E2A97">
                                      <w:rPr>
                                        <w:rFonts w:asciiTheme="majorBidi" w:hAnsiTheme="majorBidi" w:cstheme="majorBidi"/>
                                        <w:sz w:val="24"/>
                                        <w:szCs w:val="24"/>
                                      </w:rPr>
                                      <w:t>JSWP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5480048" name="Rectangle: Rounded Corners 1"/>
                              <wps:cNvSpPr/>
                              <wps:spPr>
                                <a:xfrm>
                                  <a:off x="2539324" y="862720"/>
                                  <a:ext cx="1783080" cy="710328"/>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49758143"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Qualitative data</w:t>
                                    </w:r>
                                    <w:r>
                                      <w:rPr>
                                        <w:rFonts w:asciiTheme="majorBidi" w:hAnsiTheme="majorBidi" w:cstheme="majorBidi"/>
                                      </w:rPr>
                                      <w:t xml:space="preserve"> </w:t>
                                    </w:r>
                                    <w:r w:rsidRPr="003C5FDC">
                                      <w:rPr>
                                        <w:rFonts w:asciiTheme="majorBidi" w:hAnsiTheme="majorBidi" w:cstheme="majorBidi"/>
                                      </w:rPr>
                                      <w:t>Collection from historical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0208334" name="Rectangle: Rounded Corners 1"/>
                              <wps:cNvSpPr/>
                              <wps:spPr>
                                <a:xfrm>
                                  <a:off x="31687" y="1842381"/>
                                  <a:ext cx="1783080" cy="704284"/>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5684BA1"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Quantitative data</w:t>
                                    </w:r>
                                  </w:p>
                                  <w:p w14:paraId="0D2A016F"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Analysis of survey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5689371" name="Oval 2"/>
                              <wps:cNvSpPr/>
                              <wps:spPr>
                                <a:xfrm>
                                  <a:off x="1131683" y="2738674"/>
                                  <a:ext cx="2095500" cy="684000"/>
                                </a:xfrm>
                                <a:prstGeom prst="ellipse">
                                  <a:avLst/>
                                </a:prstGeom>
                              </wps:spPr>
                              <wps:style>
                                <a:lnRef idx="1">
                                  <a:schemeClr val="dk1"/>
                                </a:lnRef>
                                <a:fillRef idx="2">
                                  <a:schemeClr val="dk1"/>
                                </a:fillRef>
                                <a:effectRef idx="1">
                                  <a:schemeClr val="dk1"/>
                                </a:effectRef>
                                <a:fontRef idx="minor">
                                  <a:schemeClr val="dk1"/>
                                </a:fontRef>
                              </wps:style>
                              <wps:txbx>
                                <w:txbxContent>
                                  <w:p w14:paraId="68CA0164" w14:textId="77777777" w:rsidR="00A63B65" w:rsidRPr="003C5FDC" w:rsidRDefault="00A63B65" w:rsidP="00A63B65">
                                    <w:pPr>
                                      <w:jc w:val="center"/>
                                      <w:rPr>
                                        <w:rFonts w:asciiTheme="majorBidi" w:hAnsiTheme="majorBidi" w:cstheme="majorBidi"/>
                                      </w:rPr>
                                    </w:pPr>
                                    <w:r w:rsidRPr="003C5FDC">
                                      <w:rPr>
                                        <w:rFonts w:asciiTheme="majorBidi" w:hAnsiTheme="majorBidi" w:cstheme="majorBidi"/>
                                      </w:rPr>
                                      <w:t>Results compared and merged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952481" name="Rectangle: Rounded Corners 1"/>
                              <wps:cNvSpPr/>
                              <wps:spPr>
                                <a:xfrm>
                                  <a:off x="2548550" y="1842381"/>
                                  <a:ext cx="1783080" cy="66807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40AA4F01"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Qualitative data</w:t>
                                    </w:r>
                                  </w:p>
                                  <w:p w14:paraId="60A5BF90"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Analysis of projects logs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3321801" name="Straight Arrow Connector 6"/>
                            <wps:cNvCnPr/>
                            <wps:spPr>
                              <a:xfrm>
                                <a:off x="3464836" y="1568890"/>
                                <a:ext cx="0" cy="288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03479305" name="Connector: Elbow 7"/>
                            <wps:cNvCnPr/>
                            <wps:spPr>
                              <a:xfrm flipH="1">
                                <a:off x="3236614" y="2528558"/>
                                <a:ext cx="247084" cy="556788"/>
                              </a:xfrm>
                              <a:prstGeom prst="bentConnector3">
                                <a:avLst>
                                  <a:gd name="adj1" fmla="val -5317"/>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075631197" name="Connector: Elbow 8"/>
                            <wps:cNvCnPr/>
                            <wps:spPr>
                              <a:xfrm>
                                <a:off x="821979" y="2546665"/>
                                <a:ext cx="310647" cy="534154"/>
                              </a:xfrm>
                              <a:prstGeom prst="bentConnector3">
                                <a:avLst>
                                  <a:gd name="adj1" fmla="val 2173"/>
                                </a:avLst>
                              </a:prstGeom>
                              <a:ln>
                                <a:tailEnd type="triangle"/>
                              </a:ln>
                            </wps:spPr>
                            <wps:style>
                              <a:lnRef idx="1">
                                <a:schemeClr val="dk1"/>
                              </a:lnRef>
                              <a:fillRef idx="0">
                                <a:schemeClr val="dk1"/>
                              </a:fillRef>
                              <a:effectRef idx="0">
                                <a:schemeClr val="dk1"/>
                              </a:effectRef>
                              <a:fontRef idx="minor">
                                <a:schemeClr val="tx1"/>
                              </a:fontRef>
                            </wps:style>
                            <wps:bodyPr/>
                          </wps:wsp>
                          <wps:wsp>
                            <wps:cNvPr id="207031466" name="Straight Arrow Connector 6"/>
                            <wps:cNvCnPr/>
                            <wps:spPr>
                              <a:xfrm>
                                <a:off x="861965" y="1559837"/>
                                <a:ext cx="0" cy="288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33982204" name="Straight Arrow Connector 14"/>
                            <wps:cNvCnPr/>
                            <wps:spPr>
                              <a:xfrm>
                                <a:off x="1783532" y="1178837"/>
                                <a:ext cx="756192"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770209174" name="Straight Connector 15"/>
                            <wps:cNvCnPr/>
                            <wps:spPr>
                              <a:xfrm flipH="1" flipV="1">
                                <a:off x="2157365" y="568483"/>
                                <a:ext cx="4527" cy="610354"/>
                              </a:xfrm>
                              <a:prstGeom prst="line">
                                <a:avLst/>
                              </a:prstGeom>
                            </wps:spPr>
                            <wps:style>
                              <a:lnRef idx="1">
                                <a:schemeClr val="dk1"/>
                              </a:lnRef>
                              <a:fillRef idx="0">
                                <a:schemeClr val="dk1"/>
                              </a:fillRef>
                              <a:effectRef idx="0">
                                <a:schemeClr val="dk1"/>
                              </a:effectRef>
                              <a:fontRef idx="minor">
                                <a:schemeClr val="tx1"/>
                              </a:fontRef>
                            </wps:style>
                            <wps:bodyPr/>
                          </wps:wsp>
                        </wpg:grpSp>
                      </wpg:grpSp>
                      <wps:wsp>
                        <wps:cNvPr id="1170094148" name="Text Box 18"/>
                        <wps:cNvSpPr txBox="1"/>
                        <wps:spPr>
                          <a:xfrm>
                            <a:off x="0" y="3859417"/>
                            <a:ext cx="5151202" cy="511521"/>
                          </a:xfrm>
                          <a:prstGeom prst="rect">
                            <a:avLst/>
                          </a:prstGeom>
                          <a:solidFill>
                            <a:schemeClr val="lt1"/>
                          </a:solidFill>
                          <a:ln w="6350">
                            <a:noFill/>
                          </a:ln>
                        </wps:spPr>
                        <wps:txbx>
                          <w:txbxContent>
                            <w:p w14:paraId="5869E4A9" w14:textId="77777777" w:rsidR="00A63B65" w:rsidRDefault="00A63B65" w:rsidP="00A63B65">
                              <w:pPr>
                                <w:spacing w:after="0" w:line="240" w:lineRule="auto"/>
                                <w:rPr>
                                  <w:rFonts w:asciiTheme="majorBidi" w:hAnsiTheme="majorBidi" w:cstheme="majorBidi"/>
                                </w:rPr>
                              </w:pPr>
                              <w:r w:rsidRPr="000852A5">
                                <w:rPr>
                                  <w:rFonts w:asciiTheme="majorBidi" w:hAnsiTheme="majorBidi" w:cstheme="majorBidi"/>
                                </w:rPr>
                                <w:t xml:space="preserve">Figure </w:t>
                              </w:r>
                              <w:r>
                                <w:rPr>
                                  <w:rFonts w:asciiTheme="majorBidi" w:hAnsiTheme="majorBidi" w:cstheme="majorBidi"/>
                                </w:rPr>
                                <w:t>08</w:t>
                              </w:r>
                              <w:r w:rsidRPr="000852A5">
                                <w:rPr>
                                  <w:rFonts w:asciiTheme="majorBidi" w:hAnsiTheme="majorBidi" w:cstheme="majorBidi"/>
                                </w:rPr>
                                <w:t>: Procedural Flowchart of the Convergent Mixed Methods Case Study Design</w:t>
                              </w:r>
                            </w:p>
                            <w:p w14:paraId="71760D12" w14:textId="77777777" w:rsidR="00A63B65" w:rsidRPr="000852A5" w:rsidRDefault="00A63B65" w:rsidP="00A63B65">
                              <w:pPr>
                                <w:spacing w:after="0" w:line="240" w:lineRule="auto"/>
                                <w:rPr>
                                  <w:rFonts w:asciiTheme="majorBidi" w:hAnsiTheme="majorBidi" w:cstheme="majorBidi"/>
                                </w:rPr>
                              </w:pPr>
                              <w:r>
                                <w:rPr>
                                  <w:rFonts w:asciiTheme="majorBidi" w:hAnsiTheme="majorBidi" w:cstheme="majorBidi"/>
                                </w:rPr>
                                <w:t xml:space="preserve">Source: Inspired by </w:t>
                              </w:r>
                              <w:r w:rsidRPr="000852A5">
                                <w:rPr>
                                  <w:rFonts w:asciiTheme="majorBidi" w:hAnsiTheme="majorBidi" w:cstheme="majorBidi"/>
                                </w:rPr>
                                <w:t>Creswell and Plano Clark (2017, p. 119)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97058AD" id="Group 19" o:spid="_x0000_s1094" style="position:absolute;margin-left:0;margin-top:24.7pt;width:405.6pt;height:344.15pt;z-index:251669504;mso-position-horizontal:left;mso-position-horizontal-relative:margin" coordsize="51512,4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">
                <v:group id="Group 17" o:spid="_x0000_s1095" style="position:absolute;left:526;width:50518;height:37869" coordorigin=",1190" coordsize="43316,42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">
                  <v:oval id="Oval 2" o:spid="_x0000_s1096" style="position:absolute;left:11643;top:37164;width:20955;height:68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&#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1BEB49D8" w14:textId="77777777" w:rsidR="00A63B65" w:rsidRPr="003C5FDC" w:rsidRDefault="00A63B65" w:rsidP="00A63B65">
                          <w:pPr>
                            <w:jc w:val="center"/>
                            <w:rPr>
                              <w:rFonts w:asciiTheme="majorBidi" w:hAnsiTheme="majorBidi" w:cstheme="majorBidi"/>
                            </w:rPr>
                          </w:pPr>
                          <w:r w:rsidRPr="003C5FDC">
                            <w:rPr>
                              <w:rFonts w:asciiTheme="majorBidi" w:hAnsiTheme="majorBidi" w:cstheme="majorBidi"/>
                            </w:rPr>
                            <w:t>Interpret the merged results</w:t>
                          </w:r>
                        </w:p>
                      </w:txbxContent>
                    </v:textbox>
                  </v:oval>
                  <v:group id="Group 16" o:spid="_x0000_s1097" style="position:absolute;top:1190;width:43316;height:35953" coordorigin=",1190" coordsize="43316,35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">
                    <v:shape id="Straight Arrow Connector 9" o:spid="_x0000_s1098" type="#_x0000_t32" style="position:absolute;left:21928;top:34203;width:44;height:29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" strokecolor="black [3200]" strokeweight=".5pt">
                      <v:stroke endarrow="block" joinstyle="miter"/>
                    </v:shape>
                    <v:group id="_x0000_s1099" style="position:absolute;top:1190;width:43316;height:33036" coordorigin=",1190" coordsize="43316,33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">
                      <v:roundrect id="Rectangle: Rounded Corners 1" o:spid="_x0000_s1100" style="position:absolute;top:8510;width:17830;height:70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" fillcolor="#30a7dd [2164]" strokecolor="#156082 [3204]" strokeweight=".5pt">
                        <v:fill color2="#1e8bbd [2612]" rotate="t" colors="0 #9cafbf;.5 #8fa3b4;1 #7a95ab" focus="100%" type="gradient">
                          <o:fill v:ext="view" type="gradientUnscaled"/>
                        </v:fill>
                        <v:stroke joinstyle="miter"/>
                        <v:textbox>
                          <w:txbxContent>
                            <w:p w14:paraId="46A2C673"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Quantitative data</w:t>
                              </w:r>
                              <w:r>
                                <w:rPr>
                                  <w:rFonts w:asciiTheme="majorBidi" w:hAnsiTheme="majorBidi" w:cstheme="majorBidi"/>
                                </w:rPr>
                                <w:t xml:space="preserve"> </w:t>
                              </w:r>
                              <w:r w:rsidRPr="003C5FDC">
                                <w:rPr>
                                  <w:rFonts w:asciiTheme="majorBidi" w:hAnsiTheme="majorBidi" w:cstheme="majorBidi"/>
                                </w:rPr>
                                <w:t xml:space="preserve">Survey Design and Collection </w:t>
                              </w:r>
                            </w:p>
                          </w:txbxContent>
                        </v:textbox>
                      </v:roundrect>
                      <v:roundrect id="Rectangle: Rounded Corners 1" o:spid="_x0000_s1101" style="position:absolute;left:13036;top:1190;width:17836;height:46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&#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4B089518" w14:textId="77777777" w:rsidR="00A63B65" w:rsidRPr="008E2A97" w:rsidRDefault="00A63B65" w:rsidP="00A63B65">
                              <w:pPr>
                                <w:spacing w:after="0" w:line="240" w:lineRule="auto"/>
                                <w:jc w:val="center"/>
                                <w:rPr>
                                  <w:rFonts w:asciiTheme="majorBidi" w:hAnsiTheme="majorBidi" w:cstheme="majorBidi"/>
                                  <w:sz w:val="24"/>
                                  <w:szCs w:val="24"/>
                                </w:rPr>
                              </w:pPr>
                              <w:r w:rsidRPr="008E2A97">
                                <w:rPr>
                                  <w:rFonts w:asciiTheme="majorBidi" w:hAnsiTheme="majorBidi" w:cstheme="majorBidi"/>
                                  <w:sz w:val="24"/>
                                  <w:szCs w:val="24"/>
                                </w:rPr>
                                <w:t>Case Study</w:t>
                              </w:r>
                              <w:r>
                                <w:rPr>
                                  <w:rFonts w:asciiTheme="majorBidi" w:hAnsiTheme="majorBidi" w:cstheme="majorBidi"/>
                                  <w:sz w:val="24"/>
                                  <w:szCs w:val="24"/>
                                </w:rPr>
                                <w:t xml:space="preserve">: </w:t>
                              </w:r>
                              <w:r w:rsidRPr="008E2A97">
                                <w:rPr>
                                  <w:rFonts w:asciiTheme="majorBidi" w:hAnsiTheme="majorBidi" w:cstheme="majorBidi"/>
                                  <w:sz w:val="24"/>
                                  <w:szCs w:val="24"/>
                                </w:rPr>
                                <w:t>JSWP</w:t>
                              </w:r>
                            </w:p>
                          </w:txbxContent>
                        </v:textbox>
                      </v:roundrect>
                      <v:roundrect id="Rectangle: Rounded Corners 1" o:spid="_x0000_s1102" style="position:absolute;left:25393;top:8627;width:17831;height:71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" fillcolor="#32cf47 [2166]" strokecolor="#196b24 [3206]" strokeweight=".5pt">
                        <v:fill color2="#26a537 [2614]" rotate="t" colors="0 #9db49e;.5 #90a891;1 #7b9c7d" focus="100%" type="gradient">
                          <o:fill v:ext="view" type="gradientUnscaled"/>
                        </v:fill>
                        <v:stroke joinstyle="miter"/>
                        <v:textbox>
                          <w:txbxContent>
                            <w:p w14:paraId="49758143"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Qualitative data</w:t>
                              </w:r>
                              <w:r>
                                <w:rPr>
                                  <w:rFonts w:asciiTheme="majorBidi" w:hAnsiTheme="majorBidi" w:cstheme="majorBidi"/>
                                </w:rPr>
                                <w:t xml:space="preserve"> </w:t>
                              </w:r>
                              <w:r w:rsidRPr="003C5FDC">
                                <w:rPr>
                                  <w:rFonts w:asciiTheme="majorBidi" w:hAnsiTheme="majorBidi" w:cstheme="majorBidi"/>
                                </w:rPr>
                                <w:t>Collection from historical data</w:t>
                              </w:r>
                            </w:p>
                          </w:txbxContent>
                        </v:textbox>
                      </v:roundrect>
                      <v:roundrect id="Rectangle: Rounded Corners 1" o:spid="_x0000_s1103" style="position:absolute;left:316;top:18423;width:17831;height:70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" fillcolor="#30a7dd [2164]" strokecolor="#156082 [3204]" strokeweight=".5pt">
                        <v:fill color2="#1e8bbd [2612]" rotate="t" colors="0 #9cafbf;.5 #8fa3b4;1 #7a95ab" focus="100%" type="gradient">
                          <o:fill v:ext="view" type="gradientUnscaled"/>
                        </v:fill>
                        <v:stroke joinstyle="miter"/>
                        <v:textbox>
                          <w:txbxContent>
                            <w:p w14:paraId="05684BA1"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Quantitative data</w:t>
                              </w:r>
                            </w:p>
                            <w:p w14:paraId="0D2A016F"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Analysis of survey results</w:t>
                              </w:r>
                            </w:p>
                          </w:txbxContent>
                        </v:textbox>
                      </v:roundrect>
                      <v:oval id="Oval 2" o:spid="_x0000_s1104" style="position:absolute;left:11316;top:27386;width:20955;height:68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&#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68CA0164" w14:textId="77777777" w:rsidR="00A63B65" w:rsidRPr="003C5FDC" w:rsidRDefault="00A63B65" w:rsidP="00A63B65">
                              <w:pPr>
                                <w:jc w:val="center"/>
                                <w:rPr>
                                  <w:rFonts w:asciiTheme="majorBidi" w:hAnsiTheme="majorBidi" w:cstheme="majorBidi"/>
                                </w:rPr>
                              </w:pPr>
                              <w:r w:rsidRPr="003C5FDC">
                                <w:rPr>
                                  <w:rFonts w:asciiTheme="majorBidi" w:hAnsiTheme="majorBidi" w:cstheme="majorBidi"/>
                                </w:rPr>
                                <w:t>Results compared and merged</w:t>
                              </w:r>
                            </w:p>
                          </w:txbxContent>
                        </v:textbox>
                      </v:oval>
                      <v:roundrect id="Rectangle: Rounded Corners 1" o:spid="_x0000_s1105" style="position:absolute;left:25485;top:18423;width:17831;height:668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" fillcolor="#32cf47 [2166]" strokecolor="#196b24 [3206]" strokeweight=".5pt">
                        <v:fill color2="#26a537 [2614]" rotate="t" colors="0 #9db49e;.5 #90a891;1 #7b9c7d" focus="100%" type="gradient">
                          <o:fill v:ext="view" type="gradientUnscaled"/>
                        </v:fill>
                        <v:stroke joinstyle="miter"/>
                        <v:textbox>
                          <w:txbxContent>
                            <w:p w14:paraId="40AA4F01"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Qualitative data</w:t>
                              </w:r>
                            </w:p>
                            <w:p w14:paraId="60A5BF90"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Analysis of projects logs</w:t>
                              </w:r>
                            </w:p>
                          </w:txbxContent>
                        </v:textbox>
                      </v:roundrect>
                    </v:group>
                    <v:shape id="Straight Arrow Connector 6" o:spid="_x0000_s1106" type="#_x0000_t32" style="position:absolute;left:34648;top:15688;width:0;height:28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" strokecolor="black [3200]" strokeweight=".5pt">
                      <v:stroke endarrow="block"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7" o:spid="_x0000_s1107" type="#_x0000_t34" style="position:absolute;left:32366;top:25285;width:2470;height:556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" adj="-1148" strokecolor="black [3200]" strokeweight=".5pt">
                      <v:stroke endarrow="block"/>
                    </v:shape>
                    <v:shape id="Connector: Elbow 8" o:spid="_x0000_s1108" type="#_x0000_t34" style="position:absolute;left:8219;top:25466;width:3107;height:534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" adj="469" strokecolor="black [3200]" strokeweight=".5pt">
                      <v:stroke endarrow="block"/>
                    </v:shape>
                    <v:shape id="Straight Arrow Connector 6" o:spid="_x0000_s1109" type="#_x0000_t32" style="position:absolute;left:8619;top:15598;width:0;height:28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" strokecolor="black [3200]" strokeweight=".5pt">
                      <v:stroke endarrow="block" joinstyle="miter"/>
                    </v:shape>
                    <v:shape id="Straight Arrow Connector 14" o:spid="_x0000_s1110" type="#_x0000_t32" style="position:absolute;left:17835;top:11788;width:756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" strokecolor="black [3200]" strokeweight=".5pt">
                      <v:stroke startarrow="block" endarrow="block" joinstyle="miter"/>
                    </v:shape>
                    <v:line id="Straight Connector 15" o:spid="_x0000_s1111" style="position:absolute;flip:x y;visibility:visible;mso-wrap-style:square" from="21573,5684" to="21618,11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" strokecolor="black [3200]" strokeweight=".5pt">
                      <v:stroke joinstyle="miter"/>
                    </v:line>
                  </v:group>
                </v:group>
                <v:shape id="Text Box 18" o:spid="_x0000_s1112" type="#_x0000_t202" style="position:absolute;top:38594;width:51512;height:5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" fillcolor="white [3201]" stroked="f" strokeweight=".5pt">
                  <v:textbox>
                    <w:txbxContent>
                      <w:p w14:paraId="5869E4A9" w14:textId="77777777" w:rsidR="00A63B65" w:rsidRDefault="00A63B65" w:rsidP="00A63B65">
                        <w:pPr>
                          <w:spacing w:after="0" w:line="240" w:lineRule="auto"/>
                          <w:rPr>
                            <w:rFonts w:asciiTheme="majorBidi" w:hAnsiTheme="majorBidi" w:cstheme="majorBidi"/>
                          </w:rPr>
                        </w:pPr>
                        <w:r w:rsidRPr="000852A5">
                          <w:rPr>
                            <w:rFonts w:asciiTheme="majorBidi" w:hAnsiTheme="majorBidi" w:cstheme="majorBidi"/>
                          </w:rPr>
                          <w:t xml:space="preserve">Figure </w:t>
                        </w:r>
                        <w:r>
                          <w:rPr>
                            <w:rFonts w:asciiTheme="majorBidi" w:hAnsiTheme="majorBidi" w:cstheme="majorBidi"/>
                          </w:rPr>
                          <w:t>08</w:t>
                        </w:r>
                        <w:r w:rsidRPr="000852A5">
                          <w:rPr>
                            <w:rFonts w:asciiTheme="majorBidi" w:hAnsiTheme="majorBidi" w:cstheme="majorBidi"/>
                          </w:rPr>
                          <w:t>: Procedural Flowchart of the Convergent Mixed Methods Case Study Design</w:t>
                        </w:r>
                      </w:p>
                      <w:p w14:paraId="71760D12" w14:textId="77777777" w:rsidR="00A63B65" w:rsidRPr="000852A5" w:rsidRDefault="00A63B65" w:rsidP="00A63B65">
                        <w:pPr>
                          <w:spacing w:after="0" w:line="240" w:lineRule="auto"/>
                          <w:rPr>
                            <w:rFonts w:asciiTheme="majorBidi" w:hAnsiTheme="majorBidi" w:cstheme="majorBidi"/>
                          </w:rPr>
                        </w:pPr>
                        <w:r>
                          <w:rPr>
                            <w:rFonts w:asciiTheme="majorBidi" w:hAnsiTheme="majorBidi" w:cstheme="majorBidi"/>
                          </w:rPr>
                          <w:t xml:space="preserve">Source: Inspired by </w:t>
                        </w:r>
                        <w:r w:rsidRPr="000852A5">
                          <w:rPr>
                            <w:rFonts w:asciiTheme="majorBidi" w:hAnsiTheme="majorBidi" w:cstheme="majorBidi"/>
                          </w:rPr>
                          <w:t>Creswell and Plano Clark (2017, p. 119)</w:t>
                        </w:r>
                      </w:p>
                    </w:txbxContent>
                  </v:textbox>
                </v:shape>
                <w10:wrap anchorx="margin"/>
              </v:group>
            </w:pict>
          </mc:Fallback>
        </mc:AlternateContent>
      </w:r>
      <w:r w:rsidR="00A63B65" w:rsidRPr="00CC1AD5">
        <w:rPr>
          <w:rFonts w:asciiTheme="majorBidi" w:hAnsiTheme="majorBidi" w:cstheme="majorBidi"/>
          <w:sz w:val="28"/>
          <w:szCs w:val="28"/>
        </w:rPr>
        <w:br w:type="page"/>
      </w:r>
    </w:p>
    <w:p w14:paraId="35A6FDD3" w14:textId="51D17A23" w:rsidR="00A63B65" w:rsidRPr="00D34213" w:rsidRDefault="00A63B65">
      <w:pPr>
        <w:pStyle w:val="MidOcean-1"/>
        <w:numPr>
          <w:ilvl w:val="1"/>
          <w:numId w:val="23"/>
        </w:numPr>
        <w:spacing w:before="120" w:after="120"/>
        <w:ind w:left="426" w:hanging="426"/>
        <w:rPr>
          <w:color w:val="0D0D0D" w:themeColor="text1" w:themeTint="F2"/>
          <w:sz w:val="26"/>
          <w:szCs w:val="26"/>
        </w:rPr>
      </w:pPr>
      <w:r w:rsidRPr="00D34213">
        <w:rPr>
          <w:color w:val="0D0D0D" w:themeColor="text1" w:themeTint="F2"/>
          <w:sz w:val="26"/>
          <w:szCs w:val="26"/>
        </w:rPr>
        <w:lastRenderedPageBreak/>
        <w:t xml:space="preserve">Justification for Mixed Methods </w:t>
      </w:r>
    </w:p>
    <w:p w14:paraId="626451E8"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Quantitative researchers increasingly acknowledge the value of qualitative data in enriching and contextualizing their findings, while qualitative researchers recognize that relying solely on the views of a limited number of participants may restrict the generalizability of their results. The decision to adopt a mixed-methods approach is driven by the need to obtain a holistic and nuanced understanding of the intricate relationship between CQM, project outcomes, and the moderating effects of AI within the context of infrastructure projects. This is particularly important in the construction industry, where projects are diverse and complex, and AI technologies are rapidly evolving (</w:t>
      </w:r>
      <w:proofErr w:type="spellStart"/>
      <w:r w:rsidRPr="00236415">
        <w:rPr>
          <w:rFonts w:asciiTheme="majorBidi" w:hAnsiTheme="majorBidi" w:cstheme="majorBidi"/>
          <w:sz w:val="24"/>
          <w:szCs w:val="24"/>
        </w:rPr>
        <w:t>Minc</w:t>
      </w:r>
      <w:proofErr w:type="spellEnd"/>
      <w:r w:rsidRPr="00236415">
        <w:rPr>
          <w:rFonts w:asciiTheme="majorBidi" w:hAnsiTheme="majorBidi" w:cstheme="majorBidi"/>
          <w:sz w:val="24"/>
          <w:szCs w:val="24"/>
        </w:rPr>
        <w:t xml:space="preserve"> et al., 2022; Smajic et al., 2022). </w:t>
      </w:r>
    </w:p>
    <w:p w14:paraId="3DA70B58" w14:textId="77777777" w:rsidR="00A63B65" w:rsidRPr="00236415" w:rsidRDefault="00A63B65" w:rsidP="00A63B65">
      <w:pPr>
        <w:spacing w:after="0" w:line="360" w:lineRule="auto"/>
        <w:jc w:val="both"/>
        <w:rPr>
          <w:rFonts w:asciiTheme="majorBidi" w:hAnsiTheme="majorBidi" w:cstheme="majorBidi"/>
          <w:sz w:val="24"/>
          <w:szCs w:val="24"/>
        </w:rPr>
      </w:pPr>
    </w:p>
    <w:p w14:paraId="4C6B158C"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Adopting a mixed methods design in this research is rooted in the premise that neither quantitative nor qualitative methods alone are sufficient to fully capture the complexity of issues inherent in large-scale construction projects (</w:t>
      </w:r>
      <w:proofErr w:type="spellStart"/>
      <w:r w:rsidRPr="00236415">
        <w:rPr>
          <w:rFonts w:asciiTheme="majorBidi" w:hAnsiTheme="majorBidi" w:cstheme="majorBidi"/>
          <w:sz w:val="24"/>
          <w:szCs w:val="24"/>
        </w:rPr>
        <w:t>Ivankova</w:t>
      </w:r>
      <w:proofErr w:type="spellEnd"/>
      <w:r w:rsidRPr="00236415">
        <w:rPr>
          <w:rFonts w:asciiTheme="majorBidi" w:hAnsiTheme="majorBidi" w:cstheme="majorBidi"/>
          <w:sz w:val="24"/>
          <w:szCs w:val="24"/>
        </w:rPr>
        <w:t xml:space="preserve"> et al., 2006). It also enables the collection and analysis of both qualitative and quantitative data, thereby providing a more comprehensive understanding of the research problem, by combining the generalizability of quantitative data with the contextual depth of qualitative insights.</w:t>
      </w:r>
    </w:p>
    <w:p w14:paraId="432668E3" w14:textId="77777777" w:rsidR="00A63B65" w:rsidRPr="00236415" w:rsidRDefault="00A63B65" w:rsidP="00A63B65">
      <w:pPr>
        <w:spacing w:after="0" w:line="360" w:lineRule="auto"/>
        <w:jc w:val="both"/>
        <w:rPr>
          <w:rFonts w:asciiTheme="majorBidi" w:hAnsiTheme="majorBidi" w:cstheme="majorBidi"/>
          <w:sz w:val="24"/>
          <w:szCs w:val="24"/>
        </w:rPr>
      </w:pPr>
    </w:p>
    <w:p w14:paraId="33929BD1"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The quantitative phase is conducted through structured surveys targeting key stakeholders within the infrastructure sector. The survey is designed to provide measurable insight into the perceived impact of CQM practices on project outcomes, highlighting the major challenges of current practices and the potential benefits of implementing AI applications. This will help to quantify the relationship between quality practices and project performance dimensions, including cost, time, quality, and client satisfaction.</w:t>
      </w:r>
    </w:p>
    <w:p w14:paraId="1A70621E" w14:textId="77777777" w:rsidR="00A63B65" w:rsidRPr="00236415" w:rsidRDefault="00A63B65" w:rsidP="00A63B65">
      <w:pPr>
        <w:spacing w:after="0" w:line="360" w:lineRule="auto"/>
        <w:jc w:val="both"/>
        <w:rPr>
          <w:rFonts w:asciiTheme="majorBidi" w:hAnsiTheme="majorBidi" w:cstheme="majorBidi"/>
          <w:sz w:val="24"/>
          <w:szCs w:val="24"/>
        </w:rPr>
      </w:pPr>
    </w:p>
    <w:p w14:paraId="6470CD6C"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The qualitative phase involves analyzing historical projects and quality records to explain, validate, and deepen the understanding of the survey findings. Drawing on the researcher’s professional experience in quality management within the infrastructure sector, it is evident that while surveys provide valid perceptions, actual project logs reveal the root causes and operational realities behind quality failures. These records document real-world challenges observed during the execution of infrastructure </w:t>
      </w:r>
      <w:r w:rsidRPr="00236415">
        <w:rPr>
          <w:rFonts w:asciiTheme="majorBidi" w:hAnsiTheme="majorBidi" w:cstheme="majorBidi"/>
          <w:sz w:val="24"/>
          <w:szCs w:val="24"/>
        </w:rPr>
        <w:lastRenderedPageBreak/>
        <w:t>stormwater projects, offering detailed evidence of recurring issues, gaps in quality control, and systemic inefficiencies.</w:t>
      </w:r>
    </w:p>
    <w:p w14:paraId="56858EBC" w14:textId="77777777" w:rsidR="00A63B65" w:rsidRPr="00236415" w:rsidRDefault="00A63B65" w:rsidP="00A63B65">
      <w:pPr>
        <w:spacing w:after="0" w:line="360" w:lineRule="auto"/>
        <w:jc w:val="both"/>
        <w:rPr>
          <w:rFonts w:asciiTheme="majorBidi" w:hAnsiTheme="majorBidi" w:cstheme="majorBidi"/>
          <w:sz w:val="24"/>
          <w:szCs w:val="24"/>
        </w:rPr>
      </w:pPr>
    </w:p>
    <w:p w14:paraId="5CC1AEB7"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As a result, integrating quantitative and qualitative results enhances the robustness of findings, improving the interpretation of relationships between CQM, project outcomes, and AI technologies. This robust triangulation supports the development of a data-driven, AI-enhanced CQM model, aligning with Creswell and Plano Clark’s convergent mixed-methods design to produce actionable, practice-informed conclusions.</w:t>
      </w:r>
    </w:p>
    <w:p w14:paraId="0D589C51" w14:textId="77777777" w:rsidR="00A63B65" w:rsidRPr="00236415" w:rsidRDefault="00A63B65" w:rsidP="00A63B65">
      <w:pPr>
        <w:spacing w:after="0" w:line="360" w:lineRule="auto"/>
        <w:jc w:val="both"/>
        <w:rPr>
          <w:rFonts w:asciiTheme="majorBidi" w:hAnsiTheme="majorBidi" w:cstheme="majorBidi"/>
          <w:sz w:val="24"/>
          <w:szCs w:val="24"/>
        </w:rPr>
      </w:pPr>
    </w:p>
    <w:p w14:paraId="1B71903E" w14:textId="78139CDC" w:rsidR="00A63B65" w:rsidRPr="00F04013" w:rsidRDefault="00A63B65">
      <w:pPr>
        <w:pStyle w:val="MidOcean-1"/>
        <w:numPr>
          <w:ilvl w:val="1"/>
          <w:numId w:val="23"/>
        </w:numPr>
        <w:spacing w:before="120" w:after="120"/>
        <w:ind w:left="426" w:hanging="426"/>
        <w:rPr>
          <w:color w:val="0D0D0D" w:themeColor="text1" w:themeTint="F2"/>
          <w:sz w:val="26"/>
          <w:szCs w:val="26"/>
        </w:rPr>
      </w:pPr>
      <w:r w:rsidRPr="00F04013">
        <w:rPr>
          <w:color w:val="0D0D0D" w:themeColor="text1" w:themeTint="F2"/>
          <w:sz w:val="26"/>
          <w:szCs w:val="26"/>
        </w:rPr>
        <w:t>Research Population and Sampling</w:t>
      </w:r>
    </w:p>
    <w:p w14:paraId="6EB75291"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The target sector for this research is the infrastructure construction segment within the Saudi construction industry. This focus is driven by the recurring issues in quality, coordination, and project outcome as discussed within previous Chapters, which are common in large-scale infrastructure projects, including JSWP. The unique challenges associated with these projects, such as their extensive scale, complex logistics, and significant public impact, make them a critical area for improving the traditional CQM practices. Furthermore, given the substantial investment in infrastructure development as part of Saudi Arabia's Vision 2030, enhancing CQM with AI in this sector holds significant economic, sustainability, and social value.</w:t>
      </w:r>
    </w:p>
    <w:p w14:paraId="09E77FC9" w14:textId="77777777" w:rsidR="00A63B65" w:rsidRPr="00236415" w:rsidRDefault="00A63B65" w:rsidP="00A63B65">
      <w:pPr>
        <w:spacing w:after="0" w:line="360" w:lineRule="auto"/>
        <w:jc w:val="both"/>
        <w:rPr>
          <w:rFonts w:asciiTheme="majorBidi" w:hAnsiTheme="majorBidi" w:cstheme="majorBidi"/>
          <w:sz w:val="24"/>
          <w:szCs w:val="24"/>
        </w:rPr>
      </w:pPr>
    </w:p>
    <w:p w14:paraId="111E0648" w14:textId="77777777" w:rsidR="00A63B65" w:rsidRPr="0023641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In alignment with this sectoral focus, the Jeddah Stormwater Program has been selected as the primary case study due to its complexity and scale as a key infrastructure initiative within the Kingdom, encompassing the entirety of Jeddah's master plan. The master plan comprising 92 projects across diverse disciplines, making JSWP a valuable representative of the infrastructure sector in the Western Region of Saudi Arabia. The program spans the entire city, adding another challenge due to the changing geology. Its multifaceted nature, involving numerous stakeholders, including 14 contractors, 20+ suppliers, and 3 consultants. In addition to the challenges it presents, and incidents from past rainy seasons and social impacts, the case provides a robust context for exploring CQM practices impact on project outcomes and the moderating role of Artificial Intelligence.</w:t>
      </w:r>
    </w:p>
    <w:p w14:paraId="47E3BDD7"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lastRenderedPageBreak/>
        <w:t>Given the program’s complexity and its representative role in the infrastructure sector, a non-proportional stratified sampling strategy will be employed to ensure depth and relevance of insights. The target sample includes approximately 500 participants involved in infrastructure projects, particularly the Jeddah Stormwater Program (JSWP). Participants will be drawn from distinct strata—such as engineers (including managers, supervisors, site engineers, and inspectors), contractors, subcontractors, consultants, and suppliers.</w:t>
      </w:r>
    </w:p>
    <w:p w14:paraId="06F6B81A" w14:textId="77777777" w:rsidR="00A63B65" w:rsidRPr="00236415" w:rsidRDefault="00A63B65" w:rsidP="00A63B65">
      <w:pPr>
        <w:spacing w:after="0" w:line="360" w:lineRule="auto"/>
        <w:jc w:val="both"/>
        <w:rPr>
          <w:rFonts w:asciiTheme="majorBidi" w:hAnsiTheme="majorBidi" w:cstheme="majorBidi"/>
          <w:sz w:val="24"/>
          <w:szCs w:val="24"/>
        </w:rPr>
      </w:pPr>
    </w:p>
    <w:p w14:paraId="42016C80" w14:textId="77777777" w:rsidR="00A63B65" w:rsidRPr="0023641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To estimate the minimum required sample size (n0), Cochran’s formula was applied for a finite population. Assuming a 95% confidence level (Z = 1.96), a 5% margin of error (e = 0.05), and a 50% response distribution (p = 0.5), the formula is as follows:</w:t>
      </w:r>
    </w:p>
    <w:p w14:paraId="4BAC4709" w14:textId="77777777" w:rsidR="00A63B65" w:rsidRPr="00236415" w:rsidRDefault="00A63B65" w:rsidP="00A63B65">
      <w:pPr>
        <w:spacing w:after="200" w:line="276" w:lineRule="auto"/>
        <w:jc w:val="both"/>
        <w:rPr>
          <w:rFonts w:asciiTheme="majorBidi" w:hAnsiTheme="majorBidi" w:cstheme="majorBidi"/>
          <w:sz w:val="2"/>
          <w:szCs w:val="2"/>
          <w:highlight w:val="yellow"/>
        </w:rPr>
      </w:pPr>
    </w:p>
    <w:p w14:paraId="2B2E0AA0" w14:textId="77777777" w:rsidR="00A63B65" w:rsidRPr="00F04013" w:rsidRDefault="00000000" w:rsidP="00A63B65">
      <w:pPr>
        <w:spacing w:after="200" w:line="276" w:lineRule="auto"/>
        <w:jc w:val="both"/>
        <w:rPr>
          <w:rFonts w:asciiTheme="majorBidi" w:hAnsiTheme="majorBidi" w:cstheme="majorBidi"/>
          <w:i/>
          <w:sz w:val="24"/>
          <w:szCs w:val="24"/>
        </w:rPr>
      </w:pPr>
      <m:oMathPara>
        <m:oMath>
          <m:sSub>
            <m:sSubPr>
              <m:ctrlPr>
                <w:rPr>
                  <w:rFonts w:ascii="Cambria Math" w:hAnsi="Cambria Math" w:cstheme="majorBidi"/>
                  <w:i/>
                  <w:sz w:val="24"/>
                  <w:szCs w:val="24"/>
                </w:rPr>
              </m:ctrlPr>
            </m:sSubPr>
            <m:e>
              <m:r>
                <w:rPr>
                  <w:rFonts w:ascii="Cambria Math" w:hAnsi="Cambria Math" w:cstheme="majorBidi"/>
                  <w:sz w:val="24"/>
                  <w:szCs w:val="24"/>
                </w:rPr>
                <m:t>n</m:t>
              </m:r>
            </m:e>
            <m:sub>
              <m:r>
                <w:rPr>
                  <w:rFonts w:ascii="Cambria Math" w:hAnsi="Cambria Math" w:cstheme="majorBidi"/>
                  <w:sz w:val="24"/>
                  <w:szCs w:val="24"/>
                </w:rPr>
                <m:t>o</m:t>
              </m:r>
            </m:sub>
          </m:sSub>
          <m:r>
            <w:rPr>
              <w:rFonts w:ascii="Cambria Math" w:hAnsi="Cambria Math" w:cstheme="majorBidi"/>
              <w:sz w:val="24"/>
              <w:szCs w:val="24"/>
            </w:rPr>
            <m:t>=</m:t>
          </m:r>
          <m:f>
            <m:fPr>
              <m:ctrlPr>
                <w:rPr>
                  <w:rFonts w:ascii="Cambria Math" w:hAnsi="Cambria Math" w:cstheme="majorBidi"/>
                  <w:i/>
                  <w:sz w:val="24"/>
                  <w:szCs w:val="24"/>
                </w:rPr>
              </m:ctrlPr>
            </m:fPr>
            <m:num>
              <m:sSup>
                <m:sSupPr>
                  <m:ctrlPr>
                    <w:rPr>
                      <w:rFonts w:ascii="Cambria Math" w:hAnsi="Cambria Math" w:cstheme="majorBidi"/>
                      <w:i/>
                      <w:sz w:val="24"/>
                      <w:szCs w:val="24"/>
                    </w:rPr>
                  </m:ctrlPr>
                </m:sSupPr>
                <m:e>
                  <m:r>
                    <w:rPr>
                      <w:rFonts w:ascii="Cambria Math" w:hAnsi="Cambria Math" w:cstheme="majorBidi"/>
                      <w:sz w:val="24"/>
                      <w:szCs w:val="24"/>
                    </w:rPr>
                    <m:t>Z</m:t>
                  </m:r>
                </m:e>
                <m:sup>
                  <m:r>
                    <w:rPr>
                      <w:rFonts w:ascii="Cambria Math" w:hAnsi="Cambria Math" w:cstheme="majorBidi"/>
                      <w:sz w:val="24"/>
                      <w:szCs w:val="24"/>
                    </w:rPr>
                    <m:t>2</m:t>
                  </m:r>
                </m:sup>
              </m:sSup>
              <m:r>
                <w:rPr>
                  <w:rFonts w:ascii="Cambria Math" w:hAnsi="Cambria Math" w:cstheme="majorBidi"/>
                  <w:sz w:val="24"/>
                  <w:szCs w:val="24"/>
                </w:rPr>
                <m:t>×P×</m:t>
              </m:r>
              <m:d>
                <m:dPr>
                  <m:ctrlPr>
                    <w:rPr>
                      <w:rFonts w:ascii="Cambria Math" w:hAnsi="Cambria Math" w:cstheme="majorBidi"/>
                      <w:i/>
                      <w:sz w:val="24"/>
                      <w:szCs w:val="24"/>
                    </w:rPr>
                  </m:ctrlPr>
                </m:dPr>
                <m:e>
                  <m:r>
                    <w:rPr>
                      <w:rFonts w:ascii="Cambria Math" w:hAnsi="Cambria Math" w:cstheme="majorBidi"/>
                      <w:sz w:val="24"/>
                      <w:szCs w:val="24"/>
                    </w:rPr>
                    <m:t>1-p</m:t>
                  </m:r>
                </m:e>
              </m:d>
            </m:num>
            <m:den>
              <m:sSup>
                <m:sSupPr>
                  <m:ctrlPr>
                    <w:rPr>
                      <w:rFonts w:ascii="Cambria Math" w:hAnsi="Cambria Math" w:cstheme="majorBidi"/>
                      <w:i/>
                      <w:sz w:val="24"/>
                      <w:szCs w:val="24"/>
                    </w:rPr>
                  </m:ctrlPr>
                </m:sSupPr>
                <m:e>
                  <m:r>
                    <w:rPr>
                      <w:rFonts w:ascii="Cambria Math" w:hAnsi="Cambria Math" w:cstheme="majorBidi"/>
                      <w:sz w:val="24"/>
                      <w:szCs w:val="24"/>
                    </w:rPr>
                    <m:t>e</m:t>
                  </m:r>
                </m:e>
                <m:sup>
                  <m:r>
                    <w:rPr>
                      <w:rFonts w:ascii="Cambria Math" w:hAnsi="Cambria Math" w:cstheme="majorBidi"/>
                      <w:sz w:val="24"/>
                      <w:szCs w:val="24"/>
                    </w:rPr>
                    <m:t>2</m:t>
                  </m:r>
                </m:sup>
              </m:sSup>
            </m:den>
          </m:f>
          <m:r>
            <w:rPr>
              <w:rFonts w:ascii="Cambria Math" w:hAnsi="Cambria Math" w:cstheme="majorBidi"/>
              <w:sz w:val="24"/>
              <w:szCs w:val="24"/>
            </w:rPr>
            <m:t>=</m:t>
          </m:r>
          <m:f>
            <m:fPr>
              <m:ctrlPr>
                <w:rPr>
                  <w:rFonts w:ascii="Cambria Math" w:hAnsi="Cambria Math" w:cstheme="majorBidi"/>
                  <w:i/>
                  <w:sz w:val="24"/>
                  <w:szCs w:val="24"/>
                </w:rPr>
              </m:ctrlPr>
            </m:fPr>
            <m:num>
              <m:sSup>
                <m:sSupPr>
                  <m:ctrlPr>
                    <w:rPr>
                      <w:rFonts w:ascii="Cambria Math" w:hAnsi="Cambria Math" w:cstheme="majorBidi"/>
                      <w:i/>
                      <w:sz w:val="24"/>
                      <w:szCs w:val="24"/>
                    </w:rPr>
                  </m:ctrlPr>
                </m:sSupPr>
                <m:e>
                  <m:r>
                    <w:rPr>
                      <w:rFonts w:ascii="Cambria Math" w:hAnsi="Cambria Math" w:cstheme="majorBidi"/>
                      <w:sz w:val="24"/>
                      <w:szCs w:val="24"/>
                    </w:rPr>
                    <m:t>(1.96)</m:t>
                  </m:r>
                </m:e>
                <m:sup>
                  <m:r>
                    <w:rPr>
                      <w:rFonts w:ascii="Cambria Math" w:hAnsi="Cambria Math" w:cstheme="majorBidi"/>
                      <w:sz w:val="24"/>
                      <w:szCs w:val="24"/>
                    </w:rPr>
                    <m:t>2</m:t>
                  </m:r>
                </m:sup>
              </m:sSup>
              <m:r>
                <w:rPr>
                  <w:rFonts w:ascii="Cambria Math" w:hAnsi="Cambria Math" w:cstheme="majorBidi"/>
                  <w:sz w:val="24"/>
                  <w:szCs w:val="24"/>
                </w:rPr>
                <m:t>×0.5×0.5</m:t>
              </m:r>
            </m:num>
            <m:den>
              <m:sSup>
                <m:sSupPr>
                  <m:ctrlPr>
                    <w:rPr>
                      <w:rFonts w:ascii="Cambria Math" w:hAnsi="Cambria Math" w:cstheme="majorBidi"/>
                      <w:i/>
                      <w:sz w:val="24"/>
                      <w:szCs w:val="24"/>
                    </w:rPr>
                  </m:ctrlPr>
                </m:sSupPr>
                <m:e>
                  <m:r>
                    <w:rPr>
                      <w:rFonts w:ascii="Cambria Math" w:hAnsi="Cambria Math" w:cstheme="majorBidi"/>
                      <w:sz w:val="24"/>
                      <w:szCs w:val="24"/>
                    </w:rPr>
                    <m:t>0.05</m:t>
                  </m:r>
                </m:e>
                <m:sup>
                  <m:r>
                    <w:rPr>
                      <w:rFonts w:ascii="Cambria Math" w:hAnsi="Cambria Math" w:cstheme="majorBidi"/>
                      <w:sz w:val="24"/>
                      <w:szCs w:val="24"/>
                    </w:rPr>
                    <m:t>2</m:t>
                  </m:r>
                </m:sup>
              </m:sSup>
            </m:den>
          </m:f>
          <m:r>
            <w:rPr>
              <w:rFonts w:ascii="Cambria Math" w:hAnsi="Cambria Math" w:cstheme="majorBidi"/>
              <w:sz w:val="24"/>
              <w:szCs w:val="24"/>
            </w:rPr>
            <m:t>=384.16</m:t>
          </m:r>
        </m:oMath>
      </m:oMathPara>
    </w:p>
    <w:p w14:paraId="205A5440" w14:textId="77777777" w:rsidR="00A63B65" w:rsidRPr="00F04013" w:rsidRDefault="00A63B65" w:rsidP="00A63B65">
      <w:pPr>
        <w:spacing w:after="200" w:line="276" w:lineRule="auto"/>
        <w:jc w:val="both"/>
        <w:rPr>
          <w:rFonts w:asciiTheme="majorBidi" w:hAnsiTheme="majorBidi" w:cstheme="majorBidi"/>
          <w:sz w:val="2"/>
          <w:szCs w:val="2"/>
        </w:rPr>
      </w:pPr>
    </w:p>
    <w:p w14:paraId="445ED099" w14:textId="77777777" w:rsidR="00A63B65" w:rsidRPr="00F04013" w:rsidRDefault="00A63B65" w:rsidP="00A63B65">
      <w:pPr>
        <w:spacing w:after="200" w:line="360" w:lineRule="auto"/>
        <w:jc w:val="both"/>
        <w:rPr>
          <w:rFonts w:asciiTheme="majorBidi" w:hAnsiTheme="majorBidi" w:cstheme="majorBidi"/>
          <w:sz w:val="24"/>
          <w:szCs w:val="24"/>
        </w:rPr>
      </w:pPr>
      <w:r w:rsidRPr="00F04013">
        <w:rPr>
          <w:rFonts w:asciiTheme="majorBidi" w:hAnsiTheme="majorBidi" w:cstheme="majorBidi"/>
          <w:sz w:val="24"/>
          <w:szCs w:val="24"/>
        </w:rPr>
        <w:t>Since the target population (N) is estimated at 3,000 individuals across the infrastructure sector in the Western Region, the adjusted sample size (</w:t>
      </w:r>
      <w:r w:rsidRPr="00F04013">
        <w:rPr>
          <w:rFonts w:asciiTheme="majorBidi" w:hAnsiTheme="majorBidi" w:cstheme="majorBidi"/>
          <w:i/>
          <w:iCs/>
          <w:sz w:val="24"/>
          <w:szCs w:val="24"/>
        </w:rPr>
        <w:t>n</w:t>
      </w:r>
      <w:r w:rsidRPr="00F04013">
        <w:rPr>
          <w:rFonts w:asciiTheme="majorBidi" w:hAnsiTheme="majorBidi" w:cstheme="majorBidi"/>
          <w:sz w:val="24"/>
          <w:szCs w:val="24"/>
        </w:rPr>
        <w:t>) was adjusted using the finite population correction (FPC):</w:t>
      </w:r>
    </w:p>
    <w:p w14:paraId="04756403" w14:textId="77777777" w:rsidR="00A63B65" w:rsidRPr="00F04013" w:rsidRDefault="00A63B65" w:rsidP="00A63B65">
      <w:pPr>
        <w:spacing w:after="200" w:line="276" w:lineRule="auto"/>
        <w:jc w:val="both"/>
        <w:rPr>
          <w:rFonts w:asciiTheme="majorBidi" w:hAnsiTheme="majorBidi" w:cstheme="majorBidi"/>
          <w:sz w:val="24"/>
          <w:szCs w:val="24"/>
        </w:rPr>
      </w:pPr>
      <m:oMathPara>
        <m:oMath>
          <m:r>
            <w:rPr>
              <w:rFonts w:ascii="Cambria Math" w:hAnsi="Cambria Math" w:cstheme="majorBidi"/>
              <w:sz w:val="24"/>
              <w:szCs w:val="24"/>
            </w:rPr>
            <m:t>n=</m:t>
          </m:r>
          <m:f>
            <m:fPr>
              <m:ctrlPr>
                <w:rPr>
                  <w:rFonts w:ascii="Cambria Math" w:hAnsi="Cambria Math" w:cstheme="majorBidi"/>
                  <w:i/>
                  <w:sz w:val="24"/>
                  <w:szCs w:val="24"/>
                </w:rPr>
              </m:ctrlPr>
            </m:fPr>
            <m:num>
              <m:sSub>
                <m:sSubPr>
                  <m:ctrlPr>
                    <w:rPr>
                      <w:rFonts w:ascii="Cambria Math" w:hAnsi="Cambria Math" w:cstheme="majorBidi"/>
                      <w:i/>
                      <w:sz w:val="24"/>
                      <w:szCs w:val="24"/>
                    </w:rPr>
                  </m:ctrlPr>
                </m:sSubPr>
                <m:e>
                  <m:r>
                    <w:rPr>
                      <w:rFonts w:ascii="Cambria Math" w:hAnsi="Cambria Math" w:cstheme="majorBidi"/>
                      <w:sz w:val="24"/>
                      <w:szCs w:val="24"/>
                    </w:rPr>
                    <m:t>n</m:t>
                  </m:r>
                </m:e>
                <m:sub>
                  <m:r>
                    <w:rPr>
                      <w:rFonts w:ascii="Cambria Math" w:hAnsi="Cambria Math" w:cstheme="majorBidi"/>
                      <w:sz w:val="24"/>
                      <w:szCs w:val="24"/>
                    </w:rPr>
                    <m:t>o</m:t>
                  </m:r>
                </m:sub>
              </m:sSub>
            </m:num>
            <m:den>
              <m:r>
                <w:rPr>
                  <w:rFonts w:ascii="Cambria Math" w:hAnsi="Cambria Math" w:cstheme="majorBidi"/>
                  <w:sz w:val="24"/>
                  <w:szCs w:val="24"/>
                </w:rPr>
                <m:t>1+</m:t>
              </m:r>
              <m:f>
                <m:fPr>
                  <m:ctrlPr>
                    <w:rPr>
                      <w:rFonts w:ascii="Cambria Math" w:hAnsi="Cambria Math" w:cstheme="majorBidi"/>
                      <w:i/>
                      <w:sz w:val="24"/>
                      <w:szCs w:val="24"/>
                    </w:rPr>
                  </m:ctrlPr>
                </m:fPr>
                <m:num>
                  <m:sSub>
                    <m:sSubPr>
                      <m:ctrlPr>
                        <w:rPr>
                          <w:rFonts w:ascii="Cambria Math" w:hAnsi="Cambria Math" w:cstheme="majorBidi"/>
                          <w:i/>
                          <w:sz w:val="24"/>
                          <w:szCs w:val="24"/>
                        </w:rPr>
                      </m:ctrlPr>
                    </m:sSubPr>
                    <m:e>
                      <m:r>
                        <w:rPr>
                          <w:rFonts w:ascii="Cambria Math" w:hAnsi="Cambria Math" w:cstheme="majorBidi"/>
                          <w:sz w:val="24"/>
                          <w:szCs w:val="24"/>
                        </w:rPr>
                        <m:t>n</m:t>
                      </m:r>
                    </m:e>
                    <m:sub>
                      <m:r>
                        <w:rPr>
                          <w:rFonts w:ascii="Cambria Math" w:hAnsi="Cambria Math" w:cstheme="majorBidi"/>
                          <w:sz w:val="24"/>
                          <w:szCs w:val="24"/>
                        </w:rPr>
                        <m:t>o</m:t>
                      </m:r>
                    </m:sub>
                  </m:sSub>
                  <m:r>
                    <w:rPr>
                      <w:rFonts w:ascii="Cambria Math" w:hAnsi="Cambria Math" w:cstheme="majorBidi"/>
                      <w:sz w:val="24"/>
                      <w:szCs w:val="24"/>
                    </w:rPr>
                    <m:t>-1</m:t>
                  </m:r>
                </m:num>
                <m:den>
                  <m:r>
                    <w:rPr>
                      <w:rFonts w:ascii="Cambria Math" w:hAnsi="Cambria Math" w:cstheme="majorBidi"/>
                      <w:sz w:val="24"/>
                      <w:szCs w:val="24"/>
                    </w:rPr>
                    <m:t>N</m:t>
                  </m:r>
                </m:den>
              </m:f>
            </m:den>
          </m:f>
          <m:r>
            <w:rPr>
              <w:rFonts w:ascii="Cambria Math" w:hAnsi="Cambria Math" w:cstheme="majorBidi"/>
              <w:sz w:val="24"/>
              <w:szCs w:val="24"/>
            </w:rPr>
            <m:t>=</m:t>
          </m:r>
          <m:f>
            <m:fPr>
              <m:ctrlPr>
                <w:rPr>
                  <w:rFonts w:ascii="Cambria Math" w:hAnsi="Cambria Math" w:cstheme="majorBidi"/>
                  <w:i/>
                  <w:sz w:val="24"/>
                  <w:szCs w:val="24"/>
                </w:rPr>
              </m:ctrlPr>
            </m:fPr>
            <m:num>
              <m:r>
                <w:rPr>
                  <w:rFonts w:ascii="Cambria Math" w:hAnsi="Cambria Math" w:cstheme="majorBidi"/>
                  <w:sz w:val="24"/>
                  <w:szCs w:val="24"/>
                </w:rPr>
                <m:t>384</m:t>
              </m:r>
            </m:num>
            <m:den>
              <m:r>
                <w:rPr>
                  <w:rFonts w:ascii="Cambria Math" w:hAnsi="Cambria Math" w:cstheme="majorBidi"/>
                  <w:sz w:val="24"/>
                  <w:szCs w:val="24"/>
                </w:rPr>
                <m:t>1+</m:t>
              </m:r>
              <m:f>
                <m:fPr>
                  <m:ctrlPr>
                    <w:rPr>
                      <w:rFonts w:ascii="Cambria Math" w:hAnsi="Cambria Math" w:cstheme="majorBidi"/>
                      <w:i/>
                      <w:sz w:val="24"/>
                      <w:szCs w:val="24"/>
                    </w:rPr>
                  </m:ctrlPr>
                </m:fPr>
                <m:num>
                  <m:r>
                    <w:rPr>
                      <w:rFonts w:ascii="Cambria Math" w:hAnsi="Cambria Math" w:cstheme="majorBidi"/>
                      <w:sz w:val="24"/>
                      <w:szCs w:val="24"/>
                    </w:rPr>
                    <m:t>383</m:t>
                  </m:r>
                </m:num>
                <m:den>
                  <m:r>
                    <w:rPr>
                      <w:rFonts w:ascii="Cambria Math" w:hAnsi="Cambria Math" w:cstheme="majorBidi"/>
                      <w:sz w:val="24"/>
                      <w:szCs w:val="24"/>
                    </w:rPr>
                    <m:t>3000</m:t>
                  </m:r>
                </m:den>
              </m:f>
            </m:den>
          </m:f>
          <m:r>
            <w:rPr>
              <w:rFonts w:ascii="Cambria Math" w:hAnsi="Cambria Math" w:cstheme="majorBidi"/>
              <w:sz w:val="24"/>
              <w:szCs w:val="24"/>
            </w:rPr>
            <m:t>≈353</m:t>
          </m:r>
        </m:oMath>
      </m:oMathPara>
    </w:p>
    <w:p w14:paraId="268A862E" w14:textId="77777777" w:rsidR="00A63B65" w:rsidRPr="00F04013" w:rsidRDefault="00A63B65" w:rsidP="00A63B65">
      <w:pPr>
        <w:spacing w:after="200" w:line="276" w:lineRule="auto"/>
        <w:jc w:val="both"/>
        <w:rPr>
          <w:rFonts w:asciiTheme="majorBidi" w:hAnsiTheme="majorBidi" w:cstheme="majorBidi"/>
          <w:sz w:val="12"/>
          <w:szCs w:val="12"/>
        </w:rPr>
      </w:pPr>
    </w:p>
    <w:p w14:paraId="2B4A6A4E" w14:textId="77777777" w:rsidR="00A63B65" w:rsidRPr="00F04013" w:rsidRDefault="00A63B65" w:rsidP="00A63B65">
      <w:pPr>
        <w:spacing w:after="200" w:line="360" w:lineRule="auto"/>
        <w:jc w:val="both"/>
        <w:rPr>
          <w:rFonts w:asciiTheme="majorBidi" w:hAnsiTheme="majorBidi" w:cstheme="majorBidi"/>
          <w:sz w:val="24"/>
          <w:szCs w:val="24"/>
        </w:rPr>
      </w:pPr>
      <w:r w:rsidRPr="00F04013">
        <w:rPr>
          <w:rFonts w:asciiTheme="majorBidi" w:hAnsiTheme="majorBidi" w:cstheme="majorBidi"/>
          <w:sz w:val="24"/>
          <w:szCs w:val="24"/>
        </w:rPr>
        <w:t>As per the result above, the final sample size will be increased to 500 participants to enhance representatives of the sample and to account for potential non-responses and errors discarded ones. Additionally, this non-proportional approach intentionally overrepresents certain strata particularly quality engineers and construction managers, engineers and supervisors, to obtain richer insights about site issues that are critical to the research focus on Construction Quality Management, project outcomes, and AI integration. This sampling approach aligns with established mixed-method research practices that prioritize analytical depth over strict proportionality.</w:t>
      </w:r>
    </w:p>
    <w:p w14:paraId="60DCF2C6" w14:textId="77777777" w:rsidR="00A63B65" w:rsidRDefault="00A63B65" w:rsidP="00A63B65">
      <w:pPr>
        <w:spacing w:after="200" w:line="360" w:lineRule="auto"/>
        <w:jc w:val="both"/>
        <w:rPr>
          <w:rFonts w:asciiTheme="majorBidi" w:hAnsiTheme="majorBidi" w:cstheme="majorBidi"/>
          <w:sz w:val="24"/>
          <w:szCs w:val="24"/>
          <w:highlight w:val="yellow"/>
        </w:rPr>
      </w:pPr>
    </w:p>
    <w:p w14:paraId="175A77DD" w14:textId="77777777" w:rsidR="00A63B65" w:rsidRDefault="00A63B65" w:rsidP="00A63B65">
      <w:pPr>
        <w:spacing w:after="200" w:line="360" w:lineRule="auto"/>
        <w:jc w:val="both"/>
        <w:rPr>
          <w:rFonts w:asciiTheme="majorBidi" w:hAnsiTheme="majorBidi" w:cstheme="majorBidi"/>
          <w:sz w:val="24"/>
          <w:szCs w:val="24"/>
          <w:highlight w:val="yellow"/>
        </w:rPr>
      </w:pPr>
    </w:p>
    <w:p w14:paraId="04B51C46" w14:textId="77777777" w:rsidR="00A63B65" w:rsidRPr="00236415" w:rsidRDefault="00A63B65" w:rsidP="00A63B65">
      <w:pPr>
        <w:spacing w:after="200" w:line="360" w:lineRule="auto"/>
        <w:jc w:val="both"/>
        <w:rPr>
          <w:rFonts w:asciiTheme="majorBidi" w:hAnsiTheme="majorBidi" w:cstheme="majorBidi"/>
          <w:sz w:val="24"/>
          <w:szCs w:val="24"/>
          <w:highlight w:val="yellow"/>
        </w:rPr>
      </w:pPr>
    </w:p>
    <w:p w14:paraId="330A6BBE" w14:textId="68017993" w:rsidR="00A63B65" w:rsidRPr="00F04013" w:rsidRDefault="00A63B65">
      <w:pPr>
        <w:pStyle w:val="MidOcean-1"/>
        <w:numPr>
          <w:ilvl w:val="1"/>
          <w:numId w:val="23"/>
        </w:numPr>
        <w:spacing w:before="120" w:after="120"/>
        <w:ind w:left="426" w:hanging="426"/>
        <w:rPr>
          <w:color w:val="0D0D0D" w:themeColor="text1" w:themeTint="F2"/>
          <w:sz w:val="26"/>
          <w:szCs w:val="26"/>
        </w:rPr>
      </w:pPr>
      <w:r w:rsidRPr="00F04013">
        <w:rPr>
          <w:color w:val="0D0D0D" w:themeColor="text1" w:themeTint="F2"/>
          <w:sz w:val="26"/>
          <w:szCs w:val="26"/>
        </w:rPr>
        <w:lastRenderedPageBreak/>
        <w:t>Instrumentation</w:t>
      </w:r>
    </w:p>
    <w:p w14:paraId="31D42859"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Given the mixed-methods approach explained earlier in this chapter, this study employs two primary instruments to gather comprehensive data: a structured questionnaire for the quantitative phase and document analysis for the qualitative phase. The structured questionnaire is designed to collect quantifiable data from a broad sample of participants, enabling statistical analysis and the generalization of findings. Document analysis, on the other hand, involves in-depth review of project-related documents, such as quality control reports, meeting minutes, and progress updates, to provide rich, contextual insights that complement and validate the quantitative data obtained through the questionnaire. </w:t>
      </w:r>
    </w:p>
    <w:p w14:paraId="331CAD62" w14:textId="77777777" w:rsidR="00A63B65" w:rsidRPr="00236415" w:rsidRDefault="00A63B65" w:rsidP="00A63B65">
      <w:pPr>
        <w:spacing w:after="0" w:line="360" w:lineRule="auto"/>
        <w:jc w:val="both"/>
        <w:rPr>
          <w:rFonts w:asciiTheme="majorBidi" w:hAnsiTheme="majorBidi" w:cstheme="majorBidi"/>
          <w:sz w:val="24"/>
          <w:szCs w:val="24"/>
        </w:rPr>
      </w:pPr>
    </w:p>
    <w:p w14:paraId="6E345447" w14:textId="5348468F"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t>Quantitative instrument</w:t>
      </w:r>
    </w:p>
    <w:p w14:paraId="6892132A"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The research employed a structured, bilingual questionnaire (Arabic and English) as the primary data collection instrument for the quantitative phase of the mixed-methods design. The questionnaire was designed by the researcher to align it with the study objectives, drawing upon literature from Construction Quality Management, Artificial Intelligence integration, and project performance measurement frameworks. Its design was also informed by practical field experience within the Jeddah Stormwater Program (JSWP), ensuring contextual relevance. The survey instrument consists of four main sections.</w:t>
      </w:r>
    </w:p>
    <w:p w14:paraId="46F61756" w14:textId="77777777" w:rsidR="00A63B65" w:rsidRPr="00236415" w:rsidRDefault="00A63B65" w:rsidP="00A63B65">
      <w:pPr>
        <w:spacing w:after="0" w:line="360" w:lineRule="auto"/>
        <w:jc w:val="both"/>
        <w:rPr>
          <w:rFonts w:asciiTheme="majorBidi" w:hAnsiTheme="majorBidi" w:cstheme="majorBidi"/>
          <w:sz w:val="24"/>
          <w:szCs w:val="24"/>
        </w:rPr>
      </w:pPr>
    </w:p>
    <w:p w14:paraId="69EA195A"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Section A – Demographics and Project Background: Captures key demographic variables and contextual information such as role in the organization, department, type of stakeholder (client, consultant, contractor, etc.), years of experience, project size and complexity, educational background, and certifications. This section also includes identifiers for JSWP participants to enable contextual data analysis.</w:t>
      </w:r>
    </w:p>
    <w:p w14:paraId="54DB8D1A" w14:textId="77777777" w:rsidR="00A63B65" w:rsidRPr="00236415" w:rsidRDefault="00A63B65" w:rsidP="00A63B65">
      <w:pPr>
        <w:spacing w:after="0" w:line="360" w:lineRule="auto"/>
        <w:jc w:val="both"/>
        <w:rPr>
          <w:rFonts w:asciiTheme="majorBidi" w:hAnsiTheme="majorBidi" w:cstheme="majorBidi"/>
          <w:sz w:val="24"/>
          <w:szCs w:val="24"/>
        </w:rPr>
      </w:pPr>
    </w:p>
    <w:p w14:paraId="05C0FE82"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Section B - This section assesses the current practices and perceived effectiveness of Construction Quality Management (CQM) as the independent variable of the study. The first part covers the presence and application of quality management tools, including quality management systems (QMS), KPIs, dashboards, manual reports, ISO certifications, and procedures for managing defects and ensuring compliance. Respondents evaluate their use of these tools and the challenges they face in </w:t>
      </w:r>
      <w:r w:rsidRPr="00236415">
        <w:rPr>
          <w:rFonts w:asciiTheme="majorBidi" w:hAnsiTheme="majorBidi" w:cstheme="majorBidi"/>
          <w:sz w:val="24"/>
          <w:szCs w:val="24"/>
        </w:rPr>
        <w:lastRenderedPageBreak/>
        <w:t>maintaining quality—such as early defect identification, corrective actions, and workforce training—using Likert scale ratings. The second part includes structured statements designed to measure the effectiveness of key CQM dimensions: Quality Planning, Quality Assurance, Quality Control, and Quality Improvement. These items assess how current quality practices influence project success in terms of cost, schedule, quality, and client satisfaction.</w:t>
      </w:r>
    </w:p>
    <w:p w14:paraId="57F06F75" w14:textId="77777777" w:rsidR="00A63B65" w:rsidRPr="00236415" w:rsidRDefault="00A63B65" w:rsidP="00A63B65">
      <w:pPr>
        <w:spacing w:after="0" w:line="360" w:lineRule="auto"/>
        <w:jc w:val="both"/>
        <w:rPr>
          <w:rFonts w:asciiTheme="majorBidi" w:hAnsiTheme="majorBidi" w:cstheme="majorBidi"/>
          <w:sz w:val="24"/>
          <w:szCs w:val="24"/>
        </w:rPr>
      </w:pPr>
    </w:p>
    <w:p w14:paraId="3DF0B81E"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Section C – This section represents the dependent variable of the study. It focuses on the perceived impact of quality practices on four critical project outcomes: cost, time (schedule), quality of delivered work, and customer satisfaction. Respondents rate their agreement with a series of Likert-scale statements reflecting how effectively the current quality management efforts contribute to achieving these outcomes. The section serves to link the effectiveness of CQM practices, as perceived by stakeholders, with tangible project performance dimensions.</w:t>
      </w:r>
    </w:p>
    <w:p w14:paraId="56D41DDB" w14:textId="77777777" w:rsidR="00A63B65" w:rsidRPr="00236415" w:rsidRDefault="00A63B65" w:rsidP="00A63B65">
      <w:pPr>
        <w:spacing w:after="0" w:line="360" w:lineRule="auto"/>
        <w:jc w:val="both"/>
        <w:rPr>
          <w:rFonts w:asciiTheme="majorBidi" w:hAnsiTheme="majorBidi" w:cstheme="majorBidi"/>
          <w:sz w:val="24"/>
          <w:szCs w:val="24"/>
        </w:rPr>
      </w:pPr>
    </w:p>
    <w:p w14:paraId="228A34ED"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Section D – Artificial Intelligence (AI) in Quality Management: This section reflects the moderating variable of the research. It explores the current state of awareness, readiness, and expected benefits of integrating AI technologies into construction quality practices. Participants evaluate the extent to which AI can support quality planning, defect detection, real-time monitoring, data analysis, decision-making, and continuous improvement. The section also includes Likert-based items assessing perceived challenges in AI adoption—such as cost, skills, ethical concerns, and integration complexity—as well as enabling factors like management support and training. These insights aim to clarify how AI might strengthen the link between CQM and improved project outcomes in complex infrastructure projects.</w:t>
      </w:r>
    </w:p>
    <w:p w14:paraId="2B1D1DD3" w14:textId="77777777" w:rsidR="00A63B65" w:rsidRPr="00236415" w:rsidRDefault="00A63B65" w:rsidP="00A63B65">
      <w:pPr>
        <w:spacing w:after="0" w:line="360" w:lineRule="auto"/>
        <w:jc w:val="both"/>
        <w:rPr>
          <w:rFonts w:asciiTheme="majorBidi" w:hAnsiTheme="majorBidi" w:cstheme="majorBidi"/>
          <w:sz w:val="24"/>
          <w:szCs w:val="24"/>
        </w:rPr>
      </w:pPr>
    </w:p>
    <w:p w14:paraId="170DE432"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As explained above, the instrument integrates both closed and open-ended questions, facilitating triangulation by allowing statistical analysis of trends and qualitative insight into contextual challenges and opportunities. Questions were formulated to reflect constructs identified in the literature and structured to support the convergent mixed-methods approach (Creswell &amp; Plano Clark, 2017). The 5-point Likert scale was employed for attitudinal and perception-based items, allowing for meaningful quantification and subsequent statistical correlation between independent (CQM), </w:t>
      </w:r>
      <w:r w:rsidRPr="00236415">
        <w:rPr>
          <w:rFonts w:asciiTheme="majorBidi" w:hAnsiTheme="majorBidi" w:cstheme="majorBidi"/>
          <w:sz w:val="24"/>
          <w:szCs w:val="24"/>
        </w:rPr>
        <w:lastRenderedPageBreak/>
        <w:t>dependent (project outcomes), and moderating (AI) variables. Prior to full deployment, the questionnaire will undergo expert review for content validity, and a pilot test will be conducted to assess reliability, clarity, and time efficiency. Revisions will be made accordingly.</w:t>
      </w:r>
    </w:p>
    <w:p w14:paraId="0AF82304" w14:textId="77777777" w:rsidR="00A63B65" w:rsidRPr="00236415" w:rsidRDefault="00A63B65" w:rsidP="00A63B65">
      <w:pPr>
        <w:spacing w:after="0" w:line="360" w:lineRule="auto"/>
        <w:jc w:val="both"/>
        <w:rPr>
          <w:rFonts w:asciiTheme="majorBidi" w:hAnsiTheme="majorBidi" w:cstheme="majorBidi"/>
          <w:sz w:val="24"/>
          <w:szCs w:val="24"/>
        </w:rPr>
      </w:pPr>
    </w:p>
    <w:p w14:paraId="6C64038D" w14:textId="160B8B51"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t>Qualitative instrument</w:t>
      </w:r>
    </w:p>
    <w:p w14:paraId="53E933C7" w14:textId="7D124076"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For the qualitative component, the study will analyze historical quality documentation, primarily NCR, SORs, Logs, MOM, and dashboards, all </w:t>
      </w:r>
      <w:r w:rsidR="00665B0A">
        <w:rPr>
          <w:rFonts w:asciiTheme="majorBidi" w:hAnsiTheme="majorBidi" w:cstheme="majorBidi"/>
          <w:sz w:val="24"/>
          <w:szCs w:val="24"/>
        </w:rPr>
        <w:t>obtained</w:t>
      </w:r>
      <w:r w:rsidRPr="00236415">
        <w:rPr>
          <w:rFonts w:asciiTheme="majorBidi" w:hAnsiTheme="majorBidi" w:cstheme="majorBidi"/>
          <w:sz w:val="24"/>
          <w:szCs w:val="24"/>
        </w:rPr>
        <w:t xml:space="preserve"> from completed and ongoing infrastructure projects within JSWP. These documents offer direct evidence of recurring quality issues, </w:t>
      </w:r>
      <w:r w:rsidR="00665B0A" w:rsidRPr="00236415">
        <w:rPr>
          <w:rFonts w:asciiTheme="majorBidi" w:hAnsiTheme="majorBidi" w:cstheme="majorBidi"/>
          <w:sz w:val="24"/>
          <w:szCs w:val="24"/>
        </w:rPr>
        <w:t>contractor</w:t>
      </w:r>
      <w:r w:rsidR="00665B0A">
        <w:rPr>
          <w:rFonts w:asciiTheme="majorBidi" w:hAnsiTheme="majorBidi" w:cstheme="majorBidi"/>
          <w:sz w:val="24"/>
          <w:szCs w:val="24"/>
        </w:rPr>
        <w:t>s’</w:t>
      </w:r>
      <w:r w:rsidRPr="00236415">
        <w:rPr>
          <w:rFonts w:asciiTheme="majorBidi" w:hAnsiTheme="majorBidi" w:cstheme="majorBidi"/>
          <w:sz w:val="24"/>
          <w:szCs w:val="24"/>
        </w:rPr>
        <w:t xml:space="preserve"> performance</w:t>
      </w:r>
      <w:r w:rsidR="00665B0A">
        <w:rPr>
          <w:rFonts w:asciiTheme="majorBidi" w:hAnsiTheme="majorBidi" w:cstheme="majorBidi"/>
          <w:sz w:val="24"/>
          <w:szCs w:val="24"/>
        </w:rPr>
        <w:t xml:space="preserve"> patterns</w:t>
      </w:r>
      <w:r w:rsidRPr="00236415">
        <w:rPr>
          <w:rFonts w:asciiTheme="majorBidi" w:hAnsiTheme="majorBidi" w:cstheme="majorBidi"/>
          <w:sz w:val="24"/>
          <w:szCs w:val="24"/>
        </w:rPr>
        <w:t>, and procedural gaps, enabling deeper insight into the practical challenges of current CQM practices in large-scale infrastructure projects.</w:t>
      </w:r>
    </w:p>
    <w:p w14:paraId="3474475D" w14:textId="77777777" w:rsidR="00A63B65" w:rsidRPr="00236415" w:rsidRDefault="00A63B65" w:rsidP="00A63B65">
      <w:pPr>
        <w:spacing w:after="0" w:line="360" w:lineRule="auto"/>
        <w:jc w:val="both"/>
        <w:rPr>
          <w:rFonts w:asciiTheme="majorBidi" w:hAnsiTheme="majorBidi" w:cstheme="majorBidi"/>
          <w:sz w:val="24"/>
          <w:szCs w:val="24"/>
        </w:rPr>
      </w:pPr>
    </w:p>
    <w:p w14:paraId="6BE28E1A" w14:textId="4CEE1076" w:rsidR="00A63B65" w:rsidRDefault="00665B0A" w:rsidP="00665B0A">
      <w:pPr>
        <w:spacing w:after="0" w:line="360" w:lineRule="auto"/>
        <w:jc w:val="both"/>
        <w:rPr>
          <w:rFonts w:asciiTheme="majorBidi" w:hAnsiTheme="majorBidi" w:cstheme="majorBidi"/>
          <w:sz w:val="24"/>
          <w:szCs w:val="24"/>
        </w:rPr>
      </w:pPr>
      <w:r>
        <w:rPr>
          <w:rFonts w:asciiTheme="majorBidi" w:hAnsiTheme="majorBidi" w:cstheme="majorBidi"/>
          <w:sz w:val="24"/>
          <w:szCs w:val="24"/>
        </w:rPr>
        <w:t>Document analysis will help to enable the examination of real projects, governance records and operational data, which will offer deeper insight into the practical challenges associated with CQM in large scale infrastructure programs. This qualitative evidence complements the survey findings</w:t>
      </w:r>
      <w:r w:rsidR="00A63B65" w:rsidRPr="00236415">
        <w:rPr>
          <w:rFonts w:asciiTheme="majorBidi" w:hAnsiTheme="majorBidi" w:cstheme="majorBidi"/>
          <w:sz w:val="24"/>
          <w:szCs w:val="24"/>
        </w:rPr>
        <w:t xml:space="preserve"> by providing context </w:t>
      </w:r>
      <w:proofErr w:type="gramStart"/>
      <w:r w:rsidR="00A63B65" w:rsidRPr="00236415">
        <w:rPr>
          <w:rFonts w:asciiTheme="majorBidi" w:hAnsiTheme="majorBidi" w:cstheme="majorBidi"/>
          <w:sz w:val="24"/>
          <w:szCs w:val="24"/>
        </w:rPr>
        <w:t>to</w:t>
      </w:r>
      <w:proofErr w:type="gramEnd"/>
      <w:r w:rsidR="00A63B65" w:rsidRPr="00236415">
        <w:rPr>
          <w:rFonts w:asciiTheme="majorBidi" w:hAnsiTheme="majorBidi" w:cstheme="majorBidi"/>
          <w:sz w:val="24"/>
          <w:szCs w:val="24"/>
        </w:rPr>
        <w:t xml:space="preserve"> statistical trends and uncovering underlying patterns not easily captured through questionnaires. </w:t>
      </w:r>
      <w:proofErr w:type="gramStart"/>
      <w:r w:rsidR="00A63B65" w:rsidRPr="00236415">
        <w:rPr>
          <w:rFonts w:asciiTheme="majorBidi" w:hAnsiTheme="majorBidi" w:cstheme="majorBidi"/>
          <w:sz w:val="24"/>
          <w:szCs w:val="24"/>
        </w:rPr>
        <w:t>The qualitative</w:t>
      </w:r>
      <w:proofErr w:type="gramEnd"/>
      <w:r w:rsidR="00A63B65" w:rsidRPr="00236415">
        <w:rPr>
          <w:rFonts w:asciiTheme="majorBidi" w:hAnsiTheme="majorBidi" w:cstheme="majorBidi"/>
          <w:sz w:val="24"/>
          <w:szCs w:val="24"/>
        </w:rPr>
        <w:t xml:space="preserve"> data will undergo thematic coding and categorization to identify key themes, including </w:t>
      </w:r>
      <w:r>
        <w:rPr>
          <w:rFonts w:asciiTheme="majorBidi" w:hAnsiTheme="majorBidi" w:cstheme="majorBidi"/>
          <w:sz w:val="24"/>
          <w:szCs w:val="24"/>
        </w:rPr>
        <w:t xml:space="preserve">contractors’ non-compliance, workmanship issues, inspection failures, coordination challenges, material issues, </w:t>
      </w:r>
      <w:r w:rsidR="00A63B65" w:rsidRPr="00236415">
        <w:rPr>
          <w:rFonts w:asciiTheme="majorBidi" w:hAnsiTheme="majorBidi" w:cstheme="majorBidi"/>
          <w:sz w:val="24"/>
          <w:szCs w:val="24"/>
        </w:rPr>
        <w:t>effectiveness of quality interventions, CAPA and quality improvement efforts, and coordination challenges.</w:t>
      </w:r>
    </w:p>
    <w:p w14:paraId="6D727B0C" w14:textId="77777777" w:rsidR="00A63B65" w:rsidRPr="00236415" w:rsidRDefault="00A63B65" w:rsidP="00A63B65">
      <w:pPr>
        <w:spacing w:after="0" w:line="360" w:lineRule="auto"/>
        <w:jc w:val="both"/>
        <w:rPr>
          <w:rFonts w:asciiTheme="majorBidi" w:hAnsiTheme="majorBidi" w:cstheme="majorBidi"/>
          <w:sz w:val="24"/>
          <w:szCs w:val="24"/>
        </w:rPr>
      </w:pPr>
    </w:p>
    <w:p w14:paraId="5BE76216" w14:textId="3F603CE3" w:rsidR="00A63B65" w:rsidRPr="00236415" w:rsidRDefault="00A63B65" w:rsidP="00A552BB">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During the data analysis stage of qualitative data, AI tools will be utilized by integrating them into dashboards to enhance analytical capabilities. Historical NCR and SOR logs</w:t>
      </w:r>
      <w:r w:rsidR="00A552BB">
        <w:rPr>
          <w:rFonts w:asciiTheme="majorBidi" w:hAnsiTheme="majorBidi" w:cstheme="majorBidi"/>
          <w:sz w:val="24"/>
          <w:szCs w:val="24"/>
        </w:rPr>
        <w:t>, MOMs, and other reports</w:t>
      </w:r>
      <w:r w:rsidRPr="00236415">
        <w:rPr>
          <w:rFonts w:asciiTheme="majorBidi" w:hAnsiTheme="majorBidi" w:cstheme="majorBidi"/>
          <w:sz w:val="24"/>
          <w:szCs w:val="24"/>
        </w:rPr>
        <w:t xml:space="preserve"> will be digitized and processed using </w:t>
      </w:r>
      <w:r w:rsidR="00A552BB" w:rsidRPr="00A552BB">
        <w:rPr>
          <w:rFonts w:asciiTheme="majorBidi" w:hAnsiTheme="majorBidi" w:cstheme="majorBidi"/>
          <w:sz w:val="24"/>
          <w:szCs w:val="24"/>
        </w:rPr>
        <w:t xml:space="preserve">Natural Language Processing (NLP) </w:t>
      </w:r>
      <w:proofErr w:type="gramStart"/>
      <w:r w:rsidR="00A552BB" w:rsidRPr="00A552BB">
        <w:rPr>
          <w:rFonts w:asciiTheme="majorBidi" w:hAnsiTheme="majorBidi" w:cstheme="majorBidi"/>
          <w:sz w:val="24"/>
          <w:szCs w:val="24"/>
        </w:rPr>
        <w:t>techniques</w:t>
      </w:r>
      <w:proofErr w:type="gramEnd"/>
      <w:r w:rsidR="00A552BB" w:rsidRPr="00A552BB">
        <w:rPr>
          <w:rFonts w:asciiTheme="majorBidi" w:hAnsiTheme="majorBidi" w:cstheme="majorBidi"/>
          <w:sz w:val="24"/>
          <w:szCs w:val="24"/>
        </w:rPr>
        <w:t xml:space="preserve"> were applied to assist in the classification and organization of textual data, enabling efficient identification of recurring quality-related themes and patterns. The integration of AI-supported analysis enhances the study’s ability to process complex project records and contributes to the development of a data-driven framework aimed at strengthening Construction Quality Management practices and improving infrastructure project outcomes.</w:t>
      </w:r>
    </w:p>
    <w:p w14:paraId="56AAC107" w14:textId="77777777" w:rsidR="00A63B65" w:rsidRPr="00CC1AD5" w:rsidRDefault="00A63B65" w:rsidP="00A63B65">
      <w:pPr>
        <w:spacing w:after="200" w:line="276" w:lineRule="auto"/>
        <w:rPr>
          <w:rFonts w:asciiTheme="majorBidi" w:hAnsiTheme="majorBidi" w:cstheme="majorBidi"/>
          <w:sz w:val="28"/>
          <w:szCs w:val="28"/>
        </w:rPr>
      </w:pPr>
    </w:p>
    <w:p w14:paraId="6FBC1DFB" w14:textId="3C214612" w:rsidR="00A63B65" w:rsidRPr="00F04013" w:rsidRDefault="00A63B65">
      <w:pPr>
        <w:pStyle w:val="MidOcean-1"/>
        <w:numPr>
          <w:ilvl w:val="1"/>
          <w:numId w:val="23"/>
        </w:numPr>
        <w:spacing w:before="120" w:after="120"/>
        <w:ind w:left="426" w:hanging="426"/>
        <w:rPr>
          <w:color w:val="0D0D0D" w:themeColor="text1" w:themeTint="F2"/>
          <w:sz w:val="26"/>
          <w:szCs w:val="26"/>
        </w:rPr>
      </w:pPr>
      <w:r w:rsidRPr="00F04013">
        <w:rPr>
          <w:color w:val="0D0D0D" w:themeColor="text1" w:themeTint="F2"/>
          <w:sz w:val="26"/>
          <w:szCs w:val="26"/>
        </w:rPr>
        <w:lastRenderedPageBreak/>
        <w:t>Validity and Reliability</w:t>
      </w:r>
    </w:p>
    <w:p w14:paraId="1ED70A5D"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Ensuring the validity and reliability of the research instruments and findings is critical to the credibility and generalizability of this study’s outcomes to the broad infrastructure projects witting Saudi Arabia. Given the use of </w:t>
      </w:r>
      <w:proofErr w:type="gramStart"/>
      <w:r w:rsidRPr="00236415">
        <w:rPr>
          <w:rFonts w:asciiTheme="majorBidi" w:hAnsiTheme="majorBidi" w:cstheme="majorBidi"/>
          <w:sz w:val="24"/>
          <w:szCs w:val="24"/>
        </w:rPr>
        <w:t>a mixed</w:t>
      </w:r>
      <w:proofErr w:type="gramEnd"/>
      <w:r w:rsidRPr="00236415">
        <w:rPr>
          <w:rFonts w:asciiTheme="majorBidi" w:hAnsiTheme="majorBidi" w:cstheme="majorBidi"/>
          <w:sz w:val="24"/>
          <w:szCs w:val="24"/>
        </w:rPr>
        <w:t xml:space="preserve">-methods convergent design, steps were taken to address both quantitative and qualitative standards of research rigor. </w:t>
      </w:r>
    </w:p>
    <w:p w14:paraId="7507443A" w14:textId="77777777" w:rsidR="00A552BB" w:rsidRPr="00236415" w:rsidRDefault="00A552BB" w:rsidP="00A63B65">
      <w:pPr>
        <w:spacing w:after="0" w:line="360" w:lineRule="auto"/>
        <w:jc w:val="both"/>
        <w:rPr>
          <w:rFonts w:asciiTheme="majorBidi" w:hAnsiTheme="majorBidi" w:cstheme="majorBidi"/>
          <w:sz w:val="24"/>
          <w:szCs w:val="24"/>
        </w:rPr>
      </w:pPr>
    </w:p>
    <w:p w14:paraId="3AB56615" w14:textId="1A648599"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t>Quantitative Part</w:t>
      </w:r>
    </w:p>
    <w:p w14:paraId="5C19F45E"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Content validity will be established through expert review. The questionnaire will be evaluated by academics in the fields of quality management and artificial intelligence, as well as practitioners from the Jeddah Stormwater Program (JSWP), to assess clarity, relevance, and alignment with the study’s variables. Based on their feedback, necessary modifications will be made to enhance construct accuracy and eliminate ambiguities.</w:t>
      </w:r>
    </w:p>
    <w:p w14:paraId="6AC09196" w14:textId="77777777" w:rsidR="00A63B65" w:rsidRPr="00236415" w:rsidRDefault="00A63B65" w:rsidP="00A63B65">
      <w:pPr>
        <w:spacing w:after="0" w:line="360" w:lineRule="auto"/>
        <w:jc w:val="both"/>
        <w:rPr>
          <w:rFonts w:asciiTheme="majorBidi" w:hAnsiTheme="majorBidi" w:cstheme="majorBidi"/>
          <w:sz w:val="24"/>
          <w:szCs w:val="24"/>
        </w:rPr>
      </w:pPr>
    </w:p>
    <w:p w14:paraId="789E26B8"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In addition to expert review, construct validity will be addressed by ensuring the final survey structure aligns with the theoretical framework discussed in Chapters 1 and 2. Each section of the questionnaire, as outlined in Section 3.4, will be mapped to specific research constructs to ensure conceptual coherence and measurement accuracy. The instrument will capture the four dimensions of Construction Quality Management (CQM)—quality planning, quality control, quality assurance, and quality improvement—alongside project outcomes (cost, time, quality, and stakeholder satisfaction) as the dependent variable. The moderating role of AI will be reflected in items measuring application level, awareness, perceived impact, and organizational readiness. To further assess convergent and discriminant validity, structural model testing will be conducted using SmartPLS.</w:t>
      </w:r>
    </w:p>
    <w:p w14:paraId="66404B04" w14:textId="77777777" w:rsidR="00A63B65" w:rsidRPr="00236415" w:rsidRDefault="00A63B65" w:rsidP="00A63B65">
      <w:pPr>
        <w:spacing w:after="0" w:line="360" w:lineRule="auto"/>
        <w:jc w:val="both"/>
        <w:rPr>
          <w:rFonts w:asciiTheme="majorBidi" w:hAnsiTheme="majorBidi" w:cstheme="majorBidi"/>
          <w:sz w:val="24"/>
          <w:szCs w:val="24"/>
        </w:rPr>
      </w:pPr>
    </w:p>
    <w:p w14:paraId="4B8AC121"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Furthermore, face validity will be assessed through pilot testing with a small sample of 15–20 professionals representing the target population. Participants will evaluate the wording, structure, and usability of the questionnaire, and their feedback will guide revisions for clarity and reliability. Established measures for </w:t>
      </w:r>
      <w:proofErr w:type="gramStart"/>
      <w:r w:rsidRPr="00236415">
        <w:rPr>
          <w:rFonts w:asciiTheme="majorBidi" w:hAnsiTheme="majorBidi" w:cstheme="majorBidi"/>
          <w:sz w:val="24"/>
          <w:szCs w:val="24"/>
        </w:rPr>
        <w:t>constructs</w:t>
      </w:r>
      <w:proofErr w:type="gramEnd"/>
      <w:r w:rsidRPr="00236415">
        <w:rPr>
          <w:rFonts w:asciiTheme="majorBidi" w:hAnsiTheme="majorBidi" w:cstheme="majorBidi"/>
          <w:sz w:val="24"/>
          <w:szCs w:val="24"/>
        </w:rPr>
        <w:t xml:space="preserve"> such as CQM practices, project outcomes, and AI adoption will also be incorporated to strengthen validity (Mitra &amp; Tan, 2012).</w:t>
      </w:r>
    </w:p>
    <w:p w14:paraId="251FDF50" w14:textId="77777777" w:rsidR="00A63B65" w:rsidRPr="00236415" w:rsidRDefault="00A63B65" w:rsidP="00A63B65">
      <w:pPr>
        <w:spacing w:after="0" w:line="360" w:lineRule="auto"/>
        <w:jc w:val="both"/>
        <w:rPr>
          <w:rFonts w:asciiTheme="majorBidi" w:hAnsiTheme="majorBidi" w:cstheme="majorBidi"/>
          <w:sz w:val="24"/>
          <w:szCs w:val="24"/>
        </w:rPr>
      </w:pPr>
    </w:p>
    <w:p w14:paraId="52C6CF1C"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lastRenderedPageBreak/>
        <w:t xml:space="preserve">Finally, reliability will be examined using Cronbach’s alpha to determine internal consistency of the Likert-scale items. A threshold of α ≥ 0.70 will be considered acceptable for each </w:t>
      </w:r>
      <w:proofErr w:type="gramStart"/>
      <w:r w:rsidRPr="00236415">
        <w:rPr>
          <w:rFonts w:asciiTheme="majorBidi" w:hAnsiTheme="majorBidi" w:cstheme="majorBidi"/>
          <w:sz w:val="24"/>
          <w:szCs w:val="24"/>
        </w:rPr>
        <w:t>construct</w:t>
      </w:r>
      <w:proofErr w:type="gramEnd"/>
      <w:r w:rsidRPr="00236415">
        <w:rPr>
          <w:rFonts w:asciiTheme="majorBidi" w:hAnsiTheme="majorBidi" w:cstheme="majorBidi"/>
          <w:sz w:val="24"/>
          <w:szCs w:val="24"/>
        </w:rPr>
        <w:t>, in line with established guidelines. Items with low inter-item correlations will be reviewed and, if necessary, removed to improve scale reliability.</w:t>
      </w:r>
    </w:p>
    <w:p w14:paraId="30045737" w14:textId="77777777" w:rsidR="00A63B65" w:rsidRPr="00236415" w:rsidRDefault="00A63B65" w:rsidP="00A63B65">
      <w:pPr>
        <w:spacing w:after="0" w:line="360" w:lineRule="auto"/>
        <w:jc w:val="both"/>
        <w:rPr>
          <w:rFonts w:asciiTheme="majorBidi" w:hAnsiTheme="majorBidi" w:cstheme="majorBidi"/>
          <w:sz w:val="24"/>
          <w:szCs w:val="24"/>
        </w:rPr>
      </w:pPr>
    </w:p>
    <w:p w14:paraId="31929DFE" w14:textId="38E80C8F" w:rsidR="00A63B65" w:rsidRPr="00F04013" w:rsidRDefault="00A63B65">
      <w:pPr>
        <w:pStyle w:val="MidOcean-1"/>
        <w:numPr>
          <w:ilvl w:val="2"/>
          <w:numId w:val="23"/>
        </w:numPr>
        <w:spacing w:before="120" w:after="120"/>
        <w:rPr>
          <w:color w:val="0D0D0D" w:themeColor="text1" w:themeTint="F2"/>
          <w:sz w:val="26"/>
          <w:szCs w:val="26"/>
          <w:rtl/>
        </w:rPr>
      </w:pPr>
      <w:r w:rsidRPr="00F04013">
        <w:rPr>
          <w:color w:val="0D0D0D" w:themeColor="text1" w:themeTint="F2"/>
          <w:sz w:val="26"/>
          <w:szCs w:val="26"/>
        </w:rPr>
        <w:t>Qualitative Part</w:t>
      </w:r>
    </w:p>
    <w:p w14:paraId="60C3D7E9"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To ensure the dependability of the qualitative analysis, this study will apply a structured and replicable framework when reviewing and coding NCR and SOR logs, as well as meeting notes. Dependability, as described by Lincoln and Guba (1985), refers to the stability and consistency of research findings over time, ensuring that results are not arbitrary but are produced through a systematic process. This consideration is essential because the qualitative phase of this study involves large volumes of text-based data extracted from multiple projects within the Jeddah Stormwater Program (JSWP).</w:t>
      </w:r>
    </w:p>
    <w:p w14:paraId="543F0027" w14:textId="77777777" w:rsidR="00A63B65" w:rsidRPr="00236415" w:rsidRDefault="00A63B65" w:rsidP="00A63B65">
      <w:pPr>
        <w:spacing w:after="0" w:line="360" w:lineRule="auto"/>
        <w:jc w:val="both"/>
        <w:rPr>
          <w:rFonts w:asciiTheme="majorBidi" w:hAnsiTheme="majorBidi" w:cstheme="majorBidi"/>
          <w:sz w:val="24"/>
          <w:szCs w:val="24"/>
        </w:rPr>
      </w:pPr>
    </w:p>
    <w:p w14:paraId="0FF5B156" w14:textId="77777777" w:rsidR="00A63B65" w:rsidRPr="0023641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The analysis will follow a planned approach that includes the creation of a data extraction template to standardize the recording of relevant attributes, such as issue category, cause, project phase, and corrective actions. A coding manual will then be developed to provide explicit definitions of codes, inclusion and exclusion rules, and examples for clarity. Codes are expected to cover recurring themes such as material non-conformities, procedural deviations, inspection delays, and design-related errors.</w:t>
      </w:r>
    </w:p>
    <w:p w14:paraId="5FA0E990" w14:textId="77777777" w:rsidR="00A63B65" w:rsidRPr="0023641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The coding process will adopt an iterative strategy: an initial pilot test will be conducted on a small subset of logs to refine the coding scheme before applying it to the entire dataset. Comprehensive documentation will be maintained throughout the process to ensure auditability and transparency. In addition, where feasible, a subset of the data will undergo secondary review to validate the application of codes and enhance consistency.</w:t>
      </w:r>
    </w:p>
    <w:p w14:paraId="3B2D116E" w14:textId="77777777" w:rsidR="00A63B65" w:rsidRPr="00CC1AD5" w:rsidRDefault="00A63B65" w:rsidP="00A63B65">
      <w:pPr>
        <w:spacing w:after="0" w:line="276" w:lineRule="auto"/>
        <w:rPr>
          <w:rFonts w:asciiTheme="majorBidi" w:hAnsiTheme="majorBidi" w:cstheme="majorBidi"/>
          <w:sz w:val="28"/>
          <w:szCs w:val="28"/>
        </w:rPr>
      </w:pPr>
    </w:p>
    <w:p w14:paraId="4B0273D0" w14:textId="0D106D61" w:rsidR="00A63B65" w:rsidRPr="00F04013" w:rsidRDefault="00A63B65">
      <w:pPr>
        <w:pStyle w:val="MidOcean-1"/>
        <w:numPr>
          <w:ilvl w:val="1"/>
          <w:numId w:val="23"/>
        </w:numPr>
        <w:spacing w:before="120" w:after="120"/>
        <w:ind w:left="426" w:hanging="426"/>
        <w:rPr>
          <w:color w:val="0D0D0D" w:themeColor="text1" w:themeTint="F2"/>
          <w:sz w:val="26"/>
          <w:szCs w:val="26"/>
        </w:rPr>
      </w:pPr>
      <w:r w:rsidRPr="00F04013">
        <w:rPr>
          <w:color w:val="0D0D0D" w:themeColor="text1" w:themeTint="F2"/>
          <w:sz w:val="26"/>
          <w:szCs w:val="26"/>
        </w:rPr>
        <w:t xml:space="preserve">Study Variables </w:t>
      </w:r>
    </w:p>
    <w:p w14:paraId="3821DE03" w14:textId="77777777" w:rsidR="00A63B65" w:rsidRDefault="00A63B65" w:rsidP="00A63B65">
      <w:pPr>
        <w:spacing w:after="0" w:line="360" w:lineRule="auto"/>
        <w:jc w:val="both"/>
        <w:rPr>
          <w:rFonts w:asciiTheme="majorBidi" w:hAnsiTheme="majorBidi" w:cstheme="majorBidi"/>
          <w:sz w:val="24"/>
          <w:szCs w:val="24"/>
        </w:rPr>
      </w:pPr>
      <w:r w:rsidRPr="00C50CD0">
        <w:rPr>
          <w:rFonts w:asciiTheme="majorBidi" w:hAnsiTheme="majorBidi" w:cstheme="majorBidi"/>
          <w:sz w:val="24"/>
          <w:szCs w:val="24"/>
        </w:rPr>
        <w:t xml:space="preserve">The independent variable in this study is Construction Quality Management (CQM). CQM is measured through four established dimensions commonly adopted in construction quality frameworks: quality planning, quality control, quality assurance, and quality improvement. These dimensions collectively represent the formal practices, </w:t>
      </w:r>
      <w:r w:rsidRPr="00C50CD0">
        <w:rPr>
          <w:rFonts w:asciiTheme="majorBidi" w:hAnsiTheme="majorBidi" w:cstheme="majorBidi"/>
          <w:sz w:val="24"/>
          <w:szCs w:val="24"/>
        </w:rPr>
        <w:lastRenderedPageBreak/>
        <w:t>tools, and systems applied to ensure quality across the project lifecycle. Each of these sub-dimensions is addressed in the survey instrument using Likert-scale items that capture the extent of implementation and the perceived effectiveness of these practices in infrastructure projects, with a particular focus on the JSWP.</w:t>
      </w:r>
    </w:p>
    <w:p w14:paraId="55689051" w14:textId="77777777" w:rsidR="00F04013" w:rsidRPr="00C50CD0" w:rsidRDefault="00F04013" w:rsidP="00A63B65">
      <w:pPr>
        <w:spacing w:after="0" w:line="360" w:lineRule="auto"/>
        <w:jc w:val="both"/>
        <w:rPr>
          <w:rFonts w:asciiTheme="majorBidi" w:hAnsiTheme="majorBidi" w:cstheme="majorBidi"/>
          <w:sz w:val="24"/>
          <w:szCs w:val="24"/>
        </w:rPr>
      </w:pPr>
    </w:p>
    <w:p w14:paraId="064EDEB4" w14:textId="77777777" w:rsidR="00A63B65" w:rsidRDefault="00A63B65" w:rsidP="00A63B65">
      <w:pPr>
        <w:spacing w:after="0" w:line="360" w:lineRule="auto"/>
        <w:jc w:val="both"/>
        <w:rPr>
          <w:rFonts w:asciiTheme="majorBidi" w:hAnsiTheme="majorBidi" w:cstheme="majorBidi"/>
          <w:sz w:val="24"/>
          <w:szCs w:val="24"/>
        </w:rPr>
      </w:pPr>
      <w:r w:rsidRPr="00C50CD0">
        <w:rPr>
          <w:rFonts w:asciiTheme="majorBidi" w:hAnsiTheme="majorBidi" w:cstheme="majorBidi"/>
          <w:sz w:val="24"/>
          <w:szCs w:val="24"/>
        </w:rPr>
        <w:t>The dependent variable is Project Outcomes. This variable reflects the effectiveness and success of project delivery, measured through four key indicators: cost performance, schedule adherence, quality of delivered works, and stakeholder or client satisfaction. These indicators are widely recognized in construction and project management literature and serve as tangible outcomes influenced by the application of quality management practices. Data related to these outcomes are captured through respondent perceptions in the survey, enabling quantification of the relationship between quality inputs and project-level results.</w:t>
      </w:r>
    </w:p>
    <w:p w14:paraId="1AC2490E" w14:textId="77777777" w:rsidR="00A63B65" w:rsidRPr="00C50CD0" w:rsidRDefault="00A63B65" w:rsidP="00A63B65">
      <w:pPr>
        <w:spacing w:after="0" w:line="360" w:lineRule="auto"/>
        <w:jc w:val="both"/>
        <w:rPr>
          <w:rFonts w:asciiTheme="majorBidi" w:hAnsiTheme="majorBidi" w:cstheme="majorBidi"/>
          <w:sz w:val="24"/>
          <w:szCs w:val="24"/>
        </w:rPr>
      </w:pPr>
    </w:p>
    <w:p w14:paraId="2A795143" w14:textId="77777777" w:rsidR="00A63B65" w:rsidRPr="00C50CD0" w:rsidRDefault="00A63B65" w:rsidP="00A63B65">
      <w:pPr>
        <w:spacing w:after="0" w:line="360" w:lineRule="auto"/>
        <w:jc w:val="both"/>
        <w:rPr>
          <w:rFonts w:asciiTheme="majorBidi" w:hAnsiTheme="majorBidi" w:cstheme="majorBidi"/>
          <w:sz w:val="24"/>
          <w:szCs w:val="24"/>
        </w:rPr>
      </w:pPr>
      <w:r w:rsidRPr="00C50CD0">
        <w:rPr>
          <w:rFonts w:asciiTheme="majorBidi" w:hAnsiTheme="majorBidi" w:cstheme="majorBidi"/>
          <w:sz w:val="24"/>
          <w:szCs w:val="24"/>
        </w:rPr>
        <w:t>The moderating variable is Artificial Intelligence (AI) Technology. AI is included to explore its potential influence on the strength or direction of the relationship between CQM and project outcomes. This variable is assessed through dimensions such as awareness and familiarity with AI tools, current and planned usage, perceived benefits, readiness for adoption, and key barriers to implementation. AI's moderating role is central to the study’s hypothesis that technology, when integrated effectively, can enhance traditional quality management systems and improve construction project performance. This variable will also be contextualized using qualitative analysis of historical project data and digital quality logs, particularly where AI integration may support prediction or pattern recognition.</w:t>
      </w:r>
    </w:p>
    <w:p w14:paraId="0B2F5381" w14:textId="77777777" w:rsidR="00A63B65" w:rsidRPr="00CC1AD5" w:rsidRDefault="00A63B65" w:rsidP="00A63B65">
      <w:pPr>
        <w:spacing w:after="0" w:line="276" w:lineRule="auto"/>
        <w:rPr>
          <w:rFonts w:asciiTheme="majorBidi" w:hAnsiTheme="majorBidi" w:cstheme="majorBidi"/>
          <w:sz w:val="28"/>
          <w:szCs w:val="28"/>
        </w:rPr>
      </w:pPr>
    </w:p>
    <w:p w14:paraId="31A33F60" w14:textId="008750B4" w:rsidR="00A63B65" w:rsidRPr="00F04013" w:rsidRDefault="00A63B65">
      <w:pPr>
        <w:pStyle w:val="MidOcean-1"/>
        <w:numPr>
          <w:ilvl w:val="1"/>
          <w:numId w:val="23"/>
        </w:numPr>
        <w:spacing w:before="120" w:after="120"/>
        <w:ind w:left="426" w:hanging="426"/>
        <w:rPr>
          <w:color w:val="0D0D0D" w:themeColor="text1" w:themeTint="F2"/>
          <w:sz w:val="26"/>
          <w:szCs w:val="26"/>
        </w:rPr>
      </w:pPr>
      <w:r w:rsidRPr="00F04013">
        <w:rPr>
          <w:color w:val="0D0D0D" w:themeColor="text1" w:themeTint="F2"/>
          <w:sz w:val="26"/>
          <w:szCs w:val="26"/>
        </w:rPr>
        <w:t>Data Collection Procedures</w:t>
      </w:r>
    </w:p>
    <w:p w14:paraId="5EC3129A" w14:textId="77777777" w:rsidR="00A63B65" w:rsidRDefault="00A63B65" w:rsidP="00A63B65">
      <w:pPr>
        <w:spacing w:after="0" w:line="360" w:lineRule="auto"/>
        <w:jc w:val="both"/>
        <w:rPr>
          <w:rFonts w:asciiTheme="majorBidi" w:hAnsiTheme="majorBidi" w:cstheme="majorBidi"/>
          <w:sz w:val="24"/>
          <w:szCs w:val="24"/>
        </w:rPr>
      </w:pPr>
      <w:r w:rsidRPr="00C50CD0">
        <w:rPr>
          <w:rFonts w:asciiTheme="majorBidi" w:hAnsiTheme="majorBidi" w:cstheme="majorBidi"/>
          <w:sz w:val="24"/>
          <w:szCs w:val="24"/>
        </w:rPr>
        <w:t>As the study follows a convergent mixed-methods case study design, where quantitative and qualitative data are collected during a similar timeframe, analyzed separately, and then merged for interpretation. The purpose of this design is to develop a comprehensive understanding of the impact of Construction Quality Management (CQM) on project outcomes and the moderating role of Artificial Intelligence (AI) within infrastructure projects, using JSWP as the case context.</w:t>
      </w:r>
    </w:p>
    <w:p w14:paraId="7CAD77C8" w14:textId="77777777" w:rsidR="00A63B65" w:rsidRDefault="00A63B65" w:rsidP="00A63B65">
      <w:pPr>
        <w:spacing w:after="0" w:line="360" w:lineRule="auto"/>
        <w:jc w:val="both"/>
        <w:rPr>
          <w:rFonts w:asciiTheme="majorBidi" w:hAnsiTheme="majorBidi" w:cstheme="majorBidi"/>
          <w:sz w:val="24"/>
          <w:szCs w:val="24"/>
        </w:rPr>
      </w:pPr>
    </w:p>
    <w:p w14:paraId="25D92BB1" w14:textId="0A6D521F"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lastRenderedPageBreak/>
        <w:t>Primary Data Collection</w:t>
      </w:r>
    </w:p>
    <w:p w14:paraId="176DFED8" w14:textId="3D468F75" w:rsidR="00A63B65" w:rsidRDefault="00A63B65" w:rsidP="00A63B65">
      <w:pPr>
        <w:spacing w:after="0" w:line="360" w:lineRule="auto"/>
        <w:jc w:val="both"/>
        <w:rPr>
          <w:rFonts w:asciiTheme="majorBidi" w:hAnsiTheme="majorBidi" w:cstheme="majorBidi"/>
          <w:sz w:val="24"/>
          <w:szCs w:val="24"/>
        </w:rPr>
      </w:pPr>
      <w:r w:rsidRPr="00C50CD0">
        <w:rPr>
          <w:rFonts w:asciiTheme="majorBidi" w:hAnsiTheme="majorBidi" w:cstheme="majorBidi"/>
          <w:sz w:val="24"/>
          <w:szCs w:val="24"/>
        </w:rPr>
        <w:t xml:space="preserve">Primary data was obtained through a structured questionnaire distributed to stakeholders involved in infrastructure projects, with a primary focus on those working within JSWP. The questionnaire was administered digitally to ensure accessibility and higher response rates. Participants were selected using purposive sampling to ensure they have direct experience with quality management practices or AI-related initiatives. The survey instrument included items targeting the independent variable (CQM), the dependent variable (project outcomes), and the moderating variable (AI). A Likert-scale was used for quantification, and confidentiality of all participants was maintained. </w:t>
      </w:r>
      <w:r w:rsidR="00A552BB">
        <w:rPr>
          <w:rFonts w:asciiTheme="majorBidi" w:hAnsiTheme="majorBidi" w:cstheme="majorBidi"/>
          <w:sz w:val="24"/>
          <w:szCs w:val="24"/>
        </w:rPr>
        <w:t>D</w:t>
      </w:r>
      <w:r w:rsidRPr="00C50CD0">
        <w:rPr>
          <w:rFonts w:asciiTheme="majorBidi" w:hAnsiTheme="majorBidi" w:cstheme="majorBidi"/>
          <w:sz w:val="24"/>
          <w:szCs w:val="24"/>
        </w:rPr>
        <w:t>ata collection phase is designed to reflect diverse roles (e.g., engineers, managers, consultants, contractors)</w:t>
      </w:r>
      <w:r w:rsidR="00A552BB">
        <w:rPr>
          <w:rFonts w:asciiTheme="majorBidi" w:hAnsiTheme="majorBidi" w:cstheme="majorBidi"/>
          <w:sz w:val="24"/>
          <w:szCs w:val="24"/>
        </w:rPr>
        <w:t>,</w:t>
      </w:r>
      <w:r w:rsidRPr="00C50CD0">
        <w:rPr>
          <w:rFonts w:asciiTheme="majorBidi" w:hAnsiTheme="majorBidi" w:cstheme="majorBidi"/>
          <w:sz w:val="24"/>
          <w:szCs w:val="24"/>
        </w:rPr>
        <w:t xml:space="preserve"> project phases to capture view of the quality landscape.</w:t>
      </w:r>
    </w:p>
    <w:p w14:paraId="71D65A44" w14:textId="77777777" w:rsidR="00A63B65" w:rsidRPr="00F04013" w:rsidRDefault="00A63B65" w:rsidP="00A63B65">
      <w:pPr>
        <w:spacing w:after="0" w:line="360" w:lineRule="auto"/>
        <w:jc w:val="both"/>
        <w:rPr>
          <w:rFonts w:asciiTheme="majorBidi" w:hAnsiTheme="majorBidi" w:cstheme="majorBidi"/>
          <w:sz w:val="18"/>
          <w:szCs w:val="18"/>
        </w:rPr>
      </w:pPr>
    </w:p>
    <w:p w14:paraId="4751CC94" w14:textId="335493CB"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t>Secondary Data Collection</w:t>
      </w:r>
    </w:p>
    <w:p w14:paraId="28221692" w14:textId="77777777" w:rsidR="00A63B65" w:rsidRDefault="00A63B65" w:rsidP="00A63B65">
      <w:pPr>
        <w:spacing w:after="0" w:line="360" w:lineRule="auto"/>
        <w:jc w:val="both"/>
        <w:rPr>
          <w:rFonts w:asciiTheme="majorBidi" w:hAnsiTheme="majorBidi" w:cstheme="majorBidi"/>
          <w:sz w:val="24"/>
          <w:szCs w:val="24"/>
        </w:rPr>
      </w:pPr>
      <w:r w:rsidRPr="00C2090C">
        <w:rPr>
          <w:rFonts w:asciiTheme="majorBidi" w:hAnsiTheme="majorBidi" w:cstheme="majorBidi"/>
          <w:sz w:val="24"/>
          <w:szCs w:val="24"/>
        </w:rPr>
        <w:t>To complement the primary dataset and support triangulation, qualitative data was collected from project documentation, particularly NCRs, SORs and MOMs. These documents were extracted from completed and ongoing projects under JSWP. The records span several project phases and involve multiple contractors and consultants, providing rich qualitative evidence of recurring quality issues, interventions, and outcomes. The documents were reviewed using a structured content analysis approach to identify key themes related to quality planning failures, procedural deviations, coordination inefficiencies, and supported by audits findings. This secondary data serves not only to contextualize the quantitative findings but also to identify patterns that may support the development of an AI-enhanced quality management framework.</w:t>
      </w:r>
    </w:p>
    <w:p w14:paraId="3EC8997C" w14:textId="77777777" w:rsidR="00A63B65" w:rsidRPr="00F04013" w:rsidRDefault="00A63B65" w:rsidP="00A63B65">
      <w:pPr>
        <w:spacing w:after="0" w:line="360" w:lineRule="auto"/>
        <w:jc w:val="both"/>
        <w:rPr>
          <w:rFonts w:asciiTheme="majorBidi" w:hAnsiTheme="majorBidi" w:cstheme="majorBidi"/>
          <w:sz w:val="18"/>
          <w:szCs w:val="18"/>
        </w:rPr>
      </w:pPr>
    </w:p>
    <w:p w14:paraId="30B4F799" w14:textId="2D564769"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t>Additional Qualitative Source: Meeting Minutes</w:t>
      </w:r>
    </w:p>
    <w:p w14:paraId="298B8259" w14:textId="5E103279" w:rsidR="00A63B65" w:rsidRDefault="00A63B65" w:rsidP="00A63B65">
      <w:pPr>
        <w:spacing w:after="0" w:line="360" w:lineRule="auto"/>
        <w:jc w:val="both"/>
        <w:rPr>
          <w:rFonts w:asciiTheme="majorBidi" w:hAnsiTheme="majorBidi" w:cstheme="majorBidi"/>
          <w:sz w:val="24"/>
          <w:szCs w:val="24"/>
        </w:rPr>
      </w:pPr>
      <w:r w:rsidRPr="00C2090C">
        <w:rPr>
          <w:rFonts w:asciiTheme="majorBidi" w:hAnsiTheme="majorBidi" w:cstheme="majorBidi"/>
          <w:sz w:val="24"/>
          <w:szCs w:val="24"/>
        </w:rPr>
        <w:t xml:space="preserve">In addition to formal documentation, this study incorporates insights from </w:t>
      </w:r>
      <w:r w:rsidR="00A552BB" w:rsidRPr="00C2090C">
        <w:rPr>
          <w:rFonts w:asciiTheme="majorBidi" w:hAnsiTheme="majorBidi" w:cstheme="majorBidi"/>
          <w:sz w:val="24"/>
          <w:szCs w:val="24"/>
        </w:rPr>
        <w:t>weekly</w:t>
      </w:r>
      <w:r w:rsidRPr="00C2090C">
        <w:rPr>
          <w:rFonts w:asciiTheme="majorBidi" w:hAnsiTheme="majorBidi" w:cstheme="majorBidi"/>
          <w:sz w:val="24"/>
          <w:szCs w:val="24"/>
        </w:rPr>
        <w:t xml:space="preserve"> </w:t>
      </w:r>
      <w:r w:rsidR="00A552BB">
        <w:rPr>
          <w:rFonts w:asciiTheme="majorBidi" w:hAnsiTheme="majorBidi" w:cstheme="majorBidi"/>
          <w:sz w:val="24"/>
          <w:szCs w:val="24"/>
        </w:rPr>
        <w:t>technical</w:t>
      </w:r>
      <w:r w:rsidRPr="00C2090C">
        <w:rPr>
          <w:rFonts w:asciiTheme="majorBidi" w:hAnsiTheme="majorBidi" w:cstheme="majorBidi"/>
          <w:sz w:val="24"/>
          <w:szCs w:val="24"/>
        </w:rPr>
        <w:t xml:space="preserve"> meetings</w:t>
      </w:r>
      <w:r w:rsidR="00A552BB">
        <w:rPr>
          <w:rFonts w:asciiTheme="majorBidi" w:hAnsiTheme="majorBidi" w:cstheme="majorBidi"/>
          <w:sz w:val="24"/>
          <w:szCs w:val="24"/>
        </w:rPr>
        <w:t xml:space="preserve"> and</w:t>
      </w:r>
      <w:r w:rsidRPr="00C2090C">
        <w:rPr>
          <w:rFonts w:asciiTheme="majorBidi" w:hAnsiTheme="majorBidi" w:cstheme="majorBidi"/>
          <w:sz w:val="24"/>
          <w:szCs w:val="24"/>
        </w:rPr>
        <w:t xml:space="preserve"> </w:t>
      </w:r>
      <w:r w:rsidR="00A552BB">
        <w:rPr>
          <w:rFonts w:asciiTheme="majorBidi" w:hAnsiTheme="majorBidi" w:cstheme="majorBidi"/>
          <w:sz w:val="24"/>
          <w:szCs w:val="24"/>
        </w:rPr>
        <w:t xml:space="preserve">client progress meetings, </w:t>
      </w:r>
      <w:r w:rsidRPr="00C2090C">
        <w:rPr>
          <w:rFonts w:asciiTheme="majorBidi" w:hAnsiTheme="majorBidi" w:cstheme="majorBidi"/>
          <w:sz w:val="24"/>
          <w:szCs w:val="24"/>
        </w:rPr>
        <w:t xml:space="preserve">which served as an interactive forum for stakeholders to review project performance, discuss emerging quality challenges, and propose corrective measures. These sessions, involving consultants, contractors, and client representatives, are conceptually aligned with focus group methodology as they facilitate group dialogue and collective problem-solving. Meeting minutes and recorded discussions were systematically reviewed to extract themes related to CQM practices, recurring non-conformities, reoccurring and trending quality issues, and </w:t>
      </w:r>
      <w:r w:rsidRPr="00C2090C">
        <w:rPr>
          <w:rFonts w:asciiTheme="majorBidi" w:hAnsiTheme="majorBidi" w:cstheme="majorBidi"/>
          <w:sz w:val="24"/>
          <w:szCs w:val="24"/>
        </w:rPr>
        <w:lastRenderedPageBreak/>
        <w:t>CAPA. These findings were later compared to survey data and document analysis for triangulation.</w:t>
      </w:r>
    </w:p>
    <w:p w14:paraId="68145B09" w14:textId="77777777" w:rsidR="00A63B65" w:rsidRPr="00C2090C" w:rsidRDefault="00A63B65" w:rsidP="00A63B65">
      <w:pPr>
        <w:spacing w:after="0" w:line="360" w:lineRule="auto"/>
        <w:jc w:val="both"/>
        <w:rPr>
          <w:rFonts w:asciiTheme="majorBidi" w:hAnsiTheme="majorBidi" w:cstheme="majorBidi"/>
          <w:sz w:val="24"/>
          <w:szCs w:val="24"/>
        </w:rPr>
      </w:pPr>
    </w:p>
    <w:p w14:paraId="6FF545C7" w14:textId="74687ACC" w:rsidR="00A63B65" w:rsidRDefault="00A63B65" w:rsidP="00A63B65">
      <w:pPr>
        <w:spacing w:after="0" w:line="360" w:lineRule="auto"/>
        <w:jc w:val="both"/>
        <w:rPr>
          <w:rFonts w:asciiTheme="majorBidi" w:hAnsiTheme="majorBidi" w:cstheme="majorBidi"/>
          <w:sz w:val="24"/>
          <w:szCs w:val="24"/>
        </w:rPr>
      </w:pPr>
      <w:r w:rsidRPr="00C2090C">
        <w:rPr>
          <w:rFonts w:asciiTheme="majorBidi" w:hAnsiTheme="majorBidi" w:cstheme="majorBidi"/>
          <w:sz w:val="24"/>
          <w:szCs w:val="24"/>
        </w:rPr>
        <w:t>AI technologies will be used in future phases to analyze patterns in the qualitative data and integrate them with dashboard metrics, enhancing and improving predictive capabilities and decision support. This integration reinforces the case study's applied nature and aligns with the convergent design by enabling data transformation, comparison, and synthesis.</w:t>
      </w:r>
    </w:p>
    <w:p w14:paraId="2F82D782" w14:textId="77777777" w:rsidR="00A63B65" w:rsidRPr="00C2090C" w:rsidRDefault="00A63B65" w:rsidP="00A63B65">
      <w:pPr>
        <w:spacing w:after="0" w:line="360" w:lineRule="auto"/>
        <w:jc w:val="both"/>
        <w:rPr>
          <w:rFonts w:asciiTheme="majorBidi" w:hAnsiTheme="majorBidi" w:cstheme="majorBidi"/>
          <w:sz w:val="24"/>
          <w:szCs w:val="24"/>
        </w:rPr>
      </w:pPr>
    </w:p>
    <w:p w14:paraId="49926593" w14:textId="2FAE3C1C"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t>Data Collection Matrix</w:t>
      </w:r>
    </w:p>
    <w:p w14:paraId="7E7C30C6" w14:textId="5E047F4D" w:rsidR="009A7C04" w:rsidRDefault="00A63B65" w:rsidP="009A7C04">
      <w:pPr>
        <w:spacing w:after="0" w:line="360" w:lineRule="auto"/>
        <w:jc w:val="both"/>
        <w:rPr>
          <w:rFonts w:asciiTheme="majorBidi" w:hAnsiTheme="majorBidi" w:cstheme="majorBidi"/>
          <w:sz w:val="24"/>
          <w:szCs w:val="24"/>
        </w:rPr>
      </w:pPr>
      <w:r w:rsidRPr="00C2090C">
        <w:rPr>
          <w:rFonts w:asciiTheme="majorBidi" w:hAnsiTheme="majorBidi" w:cstheme="majorBidi"/>
          <w:sz w:val="24"/>
          <w:szCs w:val="24"/>
        </w:rPr>
        <w:t xml:space="preserve">Table </w:t>
      </w:r>
      <w:r w:rsidR="00F04013">
        <w:rPr>
          <w:rFonts w:asciiTheme="majorBidi" w:hAnsiTheme="majorBidi" w:cstheme="majorBidi"/>
          <w:sz w:val="24"/>
          <w:szCs w:val="24"/>
        </w:rPr>
        <w:t>(3-1)</w:t>
      </w:r>
      <w:r w:rsidRPr="00C2090C">
        <w:rPr>
          <w:rFonts w:asciiTheme="majorBidi" w:hAnsiTheme="majorBidi" w:cstheme="majorBidi"/>
          <w:sz w:val="24"/>
          <w:szCs w:val="24"/>
        </w:rPr>
        <w:t xml:space="preserve"> </w:t>
      </w:r>
      <w:r w:rsidR="009A7C04">
        <w:rPr>
          <w:rFonts w:asciiTheme="majorBidi" w:hAnsiTheme="majorBidi" w:cstheme="majorBidi"/>
          <w:sz w:val="24"/>
          <w:szCs w:val="24"/>
        </w:rPr>
        <w:t xml:space="preserve">below </w:t>
      </w:r>
      <w:r w:rsidR="00F04013" w:rsidRPr="00C2090C">
        <w:rPr>
          <w:rFonts w:asciiTheme="majorBidi" w:hAnsiTheme="majorBidi" w:cstheme="majorBidi"/>
          <w:sz w:val="24"/>
          <w:szCs w:val="24"/>
        </w:rPr>
        <w:t>provides</w:t>
      </w:r>
      <w:r w:rsidRPr="00C2090C">
        <w:rPr>
          <w:rFonts w:asciiTheme="majorBidi" w:hAnsiTheme="majorBidi" w:cstheme="majorBidi"/>
          <w:sz w:val="24"/>
          <w:szCs w:val="24"/>
        </w:rPr>
        <w:t xml:space="preserve"> a comprehensive overview of how this study aligns its research questions with the corresponding data sources, types of data, collection procedures, and analysis strategies. This mapping is an essential step in mixed-methods research design, particularly within a convergent approach, as it ensures methodological coherence and transparency. Each research question is addressed through multiple sources of evidence, combining quantitative survey data, qualitative document analysis, and contextual insights from weekly coordination meetings. For example, Research Question 1 focuses on the adequacy of CQM practices in large-scale projects, which is explored through structured questionnaires to capture stakeholder perceptions and through archival analysis of NCR and SOR logs to validate these perceptions against documented realities. </w:t>
      </w:r>
    </w:p>
    <w:tbl>
      <w:tblPr>
        <w:tblStyle w:val="TableGrid"/>
        <w:tblpPr w:leftFromText="180" w:rightFromText="180" w:vertAnchor="text" w:horzAnchor="margin" w:tblpY="70"/>
        <w:tblW w:w="8748" w:type="dxa"/>
        <w:tblLook w:val="04A0" w:firstRow="1" w:lastRow="0" w:firstColumn="1" w:lastColumn="0" w:noHBand="0" w:noVBand="1"/>
      </w:tblPr>
      <w:tblGrid>
        <w:gridCol w:w="1850"/>
        <w:gridCol w:w="1608"/>
        <w:gridCol w:w="1466"/>
        <w:gridCol w:w="1802"/>
        <w:gridCol w:w="2022"/>
      </w:tblGrid>
      <w:tr w:rsidR="009A7C04" w:rsidRPr="00A552BB" w14:paraId="6D08B9E4" w14:textId="77777777" w:rsidTr="00F04013">
        <w:trPr>
          <w:trHeight w:val="423"/>
        </w:trPr>
        <w:tc>
          <w:tcPr>
            <w:tcW w:w="8748" w:type="dxa"/>
            <w:gridSpan w:val="5"/>
            <w:vAlign w:val="center"/>
          </w:tcPr>
          <w:p w14:paraId="21EF1BC3" w14:textId="7C1E3693" w:rsidR="009A7C04" w:rsidRPr="00F04013" w:rsidRDefault="009A7C04" w:rsidP="00F04013">
            <w:pPr>
              <w:contextualSpacing/>
              <w:rPr>
                <w:rFonts w:asciiTheme="majorBidi" w:hAnsiTheme="majorBidi" w:cstheme="majorBidi"/>
                <w:iCs/>
                <w:sz w:val="18"/>
                <w:szCs w:val="18"/>
              </w:rPr>
            </w:pPr>
            <w:r w:rsidRPr="00F04013">
              <w:rPr>
                <w:rFonts w:asciiTheme="majorBidi" w:hAnsiTheme="majorBidi" w:cstheme="majorBidi"/>
                <w:iCs/>
                <w:sz w:val="18"/>
                <w:szCs w:val="18"/>
              </w:rPr>
              <w:t xml:space="preserve">Table </w:t>
            </w:r>
            <w:r w:rsidR="006B383D">
              <w:rPr>
                <w:rFonts w:asciiTheme="majorBidi" w:hAnsiTheme="majorBidi" w:cstheme="majorBidi"/>
                <w:iCs/>
                <w:sz w:val="18"/>
                <w:szCs w:val="18"/>
              </w:rPr>
              <w:t>3-1</w:t>
            </w:r>
            <w:r w:rsidRPr="00F04013">
              <w:rPr>
                <w:rFonts w:asciiTheme="majorBidi" w:hAnsiTheme="majorBidi" w:cstheme="majorBidi"/>
                <w:iCs/>
                <w:sz w:val="18"/>
                <w:szCs w:val="18"/>
              </w:rPr>
              <w:t>: Data Collection Matrix aligned with research questions</w:t>
            </w:r>
          </w:p>
        </w:tc>
      </w:tr>
      <w:tr w:rsidR="009A7C04" w:rsidRPr="00A552BB" w14:paraId="5BB1D2D6" w14:textId="77777777" w:rsidTr="006B383D">
        <w:trPr>
          <w:trHeight w:val="342"/>
        </w:trPr>
        <w:tc>
          <w:tcPr>
            <w:tcW w:w="1850" w:type="dxa"/>
            <w:shd w:val="clear" w:color="auto" w:fill="ADADAD" w:themeFill="background2" w:themeFillShade="BF"/>
            <w:vAlign w:val="center"/>
          </w:tcPr>
          <w:p w14:paraId="02D0468F" w14:textId="77777777" w:rsidR="009A7C04" w:rsidRPr="00F04013" w:rsidRDefault="009A7C04" w:rsidP="009A7C04">
            <w:pPr>
              <w:spacing w:line="276" w:lineRule="auto"/>
              <w:contextualSpacing/>
              <w:jc w:val="center"/>
              <w:rPr>
                <w:rFonts w:asciiTheme="majorBidi" w:hAnsiTheme="majorBidi" w:cstheme="majorBidi"/>
                <w:iCs/>
                <w:sz w:val="18"/>
                <w:szCs w:val="18"/>
              </w:rPr>
            </w:pPr>
            <w:r w:rsidRPr="00F04013">
              <w:rPr>
                <w:rFonts w:asciiTheme="majorBidi" w:hAnsiTheme="majorBidi" w:cstheme="majorBidi"/>
                <w:iCs/>
                <w:sz w:val="18"/>
                <w:szCs w:val="18"/>
              </w:rPr>
              <w:t>Research Question</w:t>
            </w:r>
          </w:p>
        </w:tc>
        <w:tc>
          <w:tcPr>
            <w:tcW w:w="1608" w:type="dxa"/>
            <w:shd w:val="clear" w:color="auto" w:fill="ADADAD" w:themeFill="background2" w:themeFillShade="BF"/>
            <w:vAlign w:val="center"/>
          </w:tcPr>
          <w:p w14:paraId="0B2F90A1" w14:textId="77777777" w:rsidR="009A7C04" w:rsidRPr="00F04013" w:rsidRDefault="009A7C04" w:rsidP="009A7C04">
            <w:pPr>
              <w:spacing w:line="276" w:lineRule="auto"/>
              <w:contextualSpacing/>
              <w:jc w:val="center"/>
              <w:rPr>
                <w:rFonts w:asciiTheme="majorBidi" w:hAnsiTheme="majorBidi" w:cstheme="majorBidi"/>
                <w:iCs/>
                <w:sz w:val="18"/>
                <w:szCs w:val="18"/>
              </w:rPr>
            </w:pPr>
            <w:r w:rsidRPr="00F04013">
              <w:rPr>
                <w:rFonts w:asciiTheme="majorBidi" w:hAnsiTheme="majorBidi" w:cstheme="majorBidi"/>
                <w:iCs/>
                <w:sz w:val="18"/>
                <w:szCs w:val="18"/>
              </w:rPr>
              <w:t>Data Source</w:t>
            </w:r>
          </w:p>
        </w:tc>
        <w:tc>
          <w:tcPr>
            <w:tcW w:w="1466" w:type="dxa"/>
            <w:shd w:val="clear" w:color="auto" w:fill="ADADAD" w:themeFill="background2" w:themeFillShade="BF"/>
            <w:vAlign w:val="center"/>
          </w:tcPr>
          <w:p w14:paraId="3ACC1834" w14:textId="77777777" w:rsidR="009A7C04" w:rsidRPr="00F04013" w:rsidRDefault="009A7C04" w:rsidP="009A7C04">
            <w:pPr>
              <w:spacing w:line="276" w:lineRule="auto"/>
              <w:contextualSpacing/>
              <w:jc w:val="center"/>
              <w:rPr>
                <w:rFonts w:asciiTheme="majorBidi" w:hAnsiTheme="majorBidi" w:cstheme="majorBidi"/>
                <w:iCs/>
                <w:sz w:val="18"/>
                <w:szCs w:val="18"/>
              </w:rPr>
            </w:pPr>
            <w:r w:rsidRPr="00F04013">
              <w:rPr>
                <w:rFonts w:asciiTheme="majorBidi" w:hAnsiTheme="majorBidi" w:cstheme="majorBidi"/>
                <w:iCs/>
                <w:sz w:val="18"/>
                <w:szCs w:val="18"/>
              </w:rPr>
              <w:t>Type of Data</w:t>
            </w:r>
          </w:p>
        </w:tc>
        <w:tc>
          <w:tcPr>
            <w:tcW w:w="1802" w:type="dxa"/>
            <w:shd w:val="clear" w:color="auto" w:fill="ADADAD" w:themeFill="background2" w:themeFillShade="BF"/>
            <w:vAlign w:val="center"/>
          </w:tcPr>
          <w:p w14:paraId="42C957B3" w14:textId="77777777" w:rsidR="009A7C04" w:rsidRPr="00F04013" w:rsidRDefault="009A7C04" w:rsidP="009A7C04">
            <w:pPr>
              <w:spacing w:line="276" w:lineRule="auto"/>
              <w:contextualSpacing/>
              <w:jc w:val="center"/>
              <w:rPr>
                <w:rFonts w:asciiTheme="majorBidi" w:hAnsiTheme="majorBidi" w:cstheme="majorBidi"/>
                <w:iCs/>
                <w:sz w:val="18"/>
                <w:szCs w:val="18"/>
              </w:rPr>
            </w:pPr>
            <w:r w:rsidRPr="00F04013">
              <w:rPr>
                <w:rFonts w:asciiTheme="majorBidi" w:hAnsiTheme="majorBidi" w:cstheme="majorBidi"/>
                <w:iCs/>
                <w:sz w:val="18"/>
                <w:szCs w:val="18"/>
              </w:rPr>
              <w:t>Collection Method</w:t>
            </w:r>
          </w:p>
        </w:tc>
        <w:tc>
          <w:tcPr>
            <w:tcW w:w="2022" w:type="dxa"/>
            <w:shd w:val="clear" w:color="auto" w:fill="ADADAD" w:themeFill="background2" w:themeFillShade="BF"/>
            <w:vAlign w:val="center"/>
          </w:tcPr>
          <w:p w14:paraId="41365042" w14:textId="77777777" w:rsidR="009A7C04" w:rsidRPr="00F04013" w:rsidRDefault="009A7C04" w:rsidP="009A7C04">
            <w:pPr>
              <w:spacing w:line="276" w:lineRule="auto"/>
              <w:contextualSpacing/>
              <w:jc w:val="center"/>
              <w:rPr>
                <w:rFonts w:asciiTheme="majorBidi" w:hAnsiTheme="majorBidi" w:cstheme="majorBidi"/>
                <w:iCs/>
                <w:sz w:val="18"/>
                <w:szCs w:val="18"/>
              </w:rPr>
            </w:pPr>
            <w:r w:rsidRPr="00F04013">
              <w:rPr>
                <w:rFonts w:asciiTheme="majorBidi" w:hAnsiTheme="majorBidi" w:cstheme="majorBidi"/>
                <w:iCs/>
                <w:sz w:val="18"/>
                <w:szCs w:val="18"/>
              </w:rPr>
              <w:t>Analysis Approach</w:t>
            </w:r>
          </w:p>
        </w:tc>
      </w:tr>
      <w:tr w:rsidR="009A7C04" w:rsidRPr="00A552BB" w14:paraId="3459EEE6" w14:textId="77777777" w:rsidTr="00F04013">
        <w:trPr>
          <w:trHeight w:val="1219"/>
        </w:trPr>
        <w:tc>
          <w:tcPr>
            <w:tcW w:w="1850" w:type="dxa"/>
            <w:vAlign w:val="center"/>
          </w:tcPr>
          <w:p w14:paraId="4FF233EF"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Research Q1:</w:t>
            </w:r>
          </w:p>
          <w:p w14:paraId="19BF29A6"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CQM insufficiency &amp; its impact on project outcomes</w:t>
            </w:r>
          </w:p>
        </w:tc>
        <w:tc>
          <w:tcPr>
            <w:tcW w:w="1608" w:type="dxa"/>
            <w:vAlign w:val="center"/>
          </w:tcPr>
          <w:p w14:paraId="55AD8644"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Questionnaire</w:t>
            </w:r>
          </w:p>
          <w:p w14:paraId="7D04CB0C"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 xml:space="preserve">Section B </w:t>
            </w:r>
            <w:r w:rsidRPr="00A552BB">
              <w:rPr>
                <w:rFonts w:asciiTheme="majorBidi" w:hAnsiTheme="majorBidi" w:cstheme="majorBidi"/>
                <w:iCs/>
                <w:sz w:val="16"/>
                <w:szCs w:val="16"/>
              </w:rPr>
              <w:br/>
            </w:r>
          </w:p>
          <w:p w14:paraId="3BEE7E3A"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NCR &amp; SOR Logs from JSWP Projects</w:t>
            </w:r>
          </w:p>
        </w:tc>
        <w:tc>
          <w:tcPr>
            <w:tcW w:w="1466" w:type="dxa"/>
            <w:vAlign w:val="center"/>
          </w:tcPr>
          <w:p w14:paraId="476D3C14"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Quantitative Likert scale, open question</w:t>
            </w:r>
            <w:r w:rsidRPr="00A552BB">
              <w:rPr>
                <w:rFonts w:asciiTheme="majorBidi" w:hAnsiTheme="majorBidi" w:cstheme="majorBidi"/>
                <w:iCs/>
                <w:sz w:val="16"/>
                <w:szCs w:val="16"/>
              </w:rPr>
              <w:br/>
            </w:r>
          </w:p>
          <w:p w14:paraId="44A6B045"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Qualitative (Document Analysis)</w:t>
            </w:r>
          </w:p>
        </w:tc>
        <w:tc>
          <w:tcPr>
            <w:tcW w:w="1802" w:type="dxa"/>
            <w:vAlign w:val="center"/>
          </w:tcPr>
          <w:p w14:paraId="49C51B36"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 xml:space="preserve">Structured Questionnaire </w:t>
            </w:r>
            <w:r w:rsidRPr="00A552BB">
              <w:rPr>
                <w:rFonts w:asciiTheme="majorBidi" w:hAnsiTheme="majorBidi" w:cstheme="majorBidi"/>
                <w:iCs/>
                <w:sz w:val="16"/>
                <w:szCs w:val="16"/>
              </w:rPr>
              <w:br/>
              <w:t>(Stakeholders)</w:t>
            </w:r>
          </w:p>
          <w:p w14:paraId="29B1BFC9" w14:textId="77777777" w:rsidR="009A7C04" w:rsidRPr="00A552BB" w:rsidRDefault="009A7C04" w:rsidP="009A7C04">
            <w:pPr>
              <w:spacing w:line="276" w:lineRule="auto"/>
              <w:contextualSpacing/>
              <w:jc w:val="center"/>
              <w:rPr>
                <w:rFonts w:asciiTheme="majorBidi" w:hAnsiTheme="majorBidi" w:cstheme="majorBidi"/>
                <w:iCs/>
                <w:sz w:val="16"/>
                <w:szCs w:val="16"/>
              </w:rPr>
            </w:pPr>
          </w:p>
          <w:p w14:paraId="23173B57"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Collection of archived documents</w:t>
            </w:r>
          </w:p>
        </w:tc>
        <w:tc>
          <w:tcPr>
            <w:tcW w:w="2022" w:type="dxa"/>
            <w:vAlign w:val="center"/>
          </w:tcPr>
          <w:p w14:paraId="4D4C50B8"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Descriptive Statistics, SEM (SmartPLS)</w:t>
            </w:r>
            <w:r w:rsidRPr="00A552BB">
              <w:rPr>
                <w:rFonts w:asciiTheme="majorBidi" w:hAnsiTheme="majorBidi" w:cstheme="majorBidi"/>
                <w:iCs/>
                <w:sz w:val="16"/>
                <w:szCs w:val="16"/>
              </w:rPr>
              <w:br/>
            </w:r>
          </w:p>
          <w:p w14:paraId="03C19410"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Thematic Analysis (CQM dimensions)</w:t>
            </w:r>
          </w:p>
        </w:tc>
      </w:tr>
      <w:tr w:rsidR="009A7C04" w:rsidRPr="00A552BB" w14:paraId="1550D9D7" w14:textId="77777777" w:rsidTr="006B383D">
        <w:trPr>
          <w:trHeight w:val="881"/>
        </w:trPr>
        <w:tc>
          <w:tcPr>
            <w:tcW w:w="1850" w:type="dxa"/>
            <w:shd w:val="clear" w:color="auto" w:fill="E8E8E8" w:themeFill="background2"/>
            <w:vAlign w:val="center"/>
          </w:tcPr>
          <w:p w14:paraId="792EB329"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Research Q2:</w:t>
            </w:r>
          </w:p>
          <w:p w14:paraId="0F9C2249"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AI-driven CQM modifies impact of CQM on project outcomes</w:t>
            </w:r>
          </w:p>
        </w:tc>
        <w:tc>
          <w:tcPr>
            <w:tcW w:w="1608" w:type="dxa"/>
            <w:shd w:val="clear" w:color="auto" w:fill="E8E8E8" w:themeFill="background2"/>
            <w:vAlign w:val="center"/>
          </w:tcPr>
          <w:p w14:paraId="73DBFDB1"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Questionnaire</w:t>
            </w:r>
            <w:r w:rsidRPr="00A552BB">
              <w:rPr>
                <w:rFonts w:asciiTheme="majorBidi" w:hAnsiTheme="majorBidi" w:cstheme="majorBidi"/>
                <w:iCs/>
                <w:sz w:val="16"/>
                <w:szCs w:val="16"/>
              </w:rPr>
              <w:br/>
              <w:t>Sec. B &amp; C</w:t>
            </w:r>
          </w:p>
          <w:p w14:paraId="59A071D3"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Open-ended Responses</w:t>
            </w:r>
            <w:r w:rsidRPr="00A552BB">
              <w:rPr>
                <w:rFonts w:asciiTheme="majorBidi" w:hAnsiTheme="majorBidi" w:cstheme="majorBidi"/>
                <w:iCs/>
                <w:sz w:val="16"/>
                <w:szCs w:val="16"/>
              </w:rPr>
              <w:br/>
              <w:t>MOM</w:t>
            </w:r>
          </w:p>
        </w:tc>
        <w:tc>
          <w:tcPr>
            <w:tcW w:w="1466" w:type="dxa"/>
            <w:shd w:val="clear" w:color="auto" w:fill="E8E8E8" w:themeFill="background2"/>
            <w:vAlign w:val="center"/>
          </w:tcPr>
          <w:p w14:paraId="7B3B95AC"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Quantitative</w:t>
            </w:r>
            <w:r w:rsidRPr="00A552BB">
              <w:rPr>
                <w:rFonts w:asciiTheme="majorBidi" w:hAnsiTheme="majorBidi" w:cstheme="majorBidi"/>
                <w:iCs/>
                <w:sz w:val="16"/>
                <w:szCs w:val="16"/>
              </w:rPr>
              <w:br/>
            </w:r>
          </w:p>
          <w:p w14:paraId="37E9E883" w14:textId="77777777" w:rsidR="009A7C04" w:rsidRPr="00A552BB" w:rsidRDefault="009A7C04" w:rsidP="009A7C04">
            <w:pPr>
              <w:spacing w:line="276" w:lineRule="auto"/>
              <w:contextualSpacing/>
              <w:jc w:val="center"/>
              <w:rPr>
                <w:rFonts w:asciiTheme="majorBidi" w:hAnsiTheme="majorBidi" w:cstheme="majorBidi"/>
                <w:iCs/>
                <w:sz w:val="16"/>
                <w:szCs w:val="16"/>
              </w:rPr>
            </w:pPr>
          </w:p>
          <w:p w14:paraId="2389BB57" w14:textId="77777777" w:rsidR="009A7C04" w:rsidRPr="00A552BB" w:rsidRDefault="009A7C04" w:rsidP="009A7C04">
            <w:pPr>
              <w:spacing w:line="276" w:lineRule="auto"/>
              <w:contextualSpacing/>
              <w:jc w:val="center"/>
              <w:rPr>
                <w:rFonts w:asciiTheme="majorBidi" w:hAnsiTheme="majorBidi" w:cstheme="majorBidi"/>
                <w:iCs/>
                <w:sz w:val="16"/>
                <w:szCs w:val="16"/>
              </w:rPr>
            </w:pPr>
          </w:p>
          <w:p w14:paraId="75E4B299"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Qualitative</w:t>
            </w:r>
          </w:p>
        </w:tc>
        <w:tc>
          <w:tcPr>
            <w:tcW w:w="1802" w:type="dxa"/>
            <w:shd w:val="clear" w:color="auto" w:fill="E8E8E8" w:themeFill="background2"/>
            <w:vAlign w:val="center"/>
          </w:tcPr>
          <w:p w14:paraId="61A4880C" w14:textId="77777777" w:rsidR="009A7C04"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Structured Questionnaire</w:t>
            </w:r>
          </w:p>
          <w:p w14:paraId="3E858D58" w14:textId="77777777" w:rsidR="00F04013" w:rsidRPr="00A552BB" w:rsidRDefault="00F04013" w:rsidP="009A7C04">
            <w:pPr>
              <w:spacing w:line="276" w:lineRule="auto"/>
              <w:contextualSpacing/>
              <w:jc w:val="center"/>
              <w:rPr>
                <w:rFonts w:asciiTheme="majorBidi" w:hAnsiTheme="majorBidi" w:cstheme="majorBidi"/>
                <w:iCs/>
                <w:sz w:val="16"/>
                <w:szCs w:val="16"/>
              </w:rPr>
            </w:pPr>
          </w:p>
          <w:p w14:paraId="000426EE"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Documented meeting discussions</w:t>
            </w:r>
          </w:p>
        </w:tc>
        <w:tc>
          <w:tcPr>
            <w:tcW w:w="2022" w:type="dxa"/>
            <w:shd w:val="clear" w:color="auto" w:fill="E8E8E8" w:themeFill="background2"/>
            <w:vAlign w:val="center"/>
          </w:tcPr>
          <w:p w14:paraId="34D1C687" w14:textId="77777777" w:rsidR="00F04013"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Moderation Analysis via SmartPLS</w:t>
            </w:r>
          </w:p>
          <w:p w14:paraId="3A562186" w14:textId="248C48CE"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br/>
              <w:t>Thematic Analysis AI readiness &amp; perceptions</w:t>
            </w:r>
          </w:p>
        </w:tc>
      </w:tr>
      <w:tr w:rsidR="009A7C04" w:rsidRPr="00A552BB" w14:paraId="41D4D1FC" w14:textId="77777777" w:rsidTr="00F04013">
        <w:trPr>
          <w:trHeight w:val="1158"/>
        </w:trPr>
        <w:tc>
          <w:tcPr>
            <w:tcW w:w="1850" w:type="dxa"/>
            <w:vAlign w:val="center"/>
          </w:tcPr>
          <w:p w14:paraId="59C1CB5F"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Research Q3:</w:t>
            </w:r>
          </w:p>
          <w:p w14:paraId="79E9531D" w14:textId="6EB9EBA7" w:rsidR="009A7C04" w:rsidRPr="00A552BB" w:rsidRDefault="009A7C04" w:rsidP="00F04013">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Challenges for AI adoption and integration in CQM</w:t>
            </w:r>
          </w:p>
        </w:tc>
        <w:tc>
          <w:tcPr>
            <w:tcW w:w="1608" w:type="dxa"/>
            <w:vAlign w:val="center"/>
          </w:tcPr>
          <w:p w14:paraId="072683CA" w14:textId="77777777" w:rsidR="009A7C04"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Questionnaire Section D</w:t>
            </w:r>
          </w:p>
          <w:p w14:paraId="215B7037" w14:textId="77777777" w:rsidR="00F04013" w:rsidRPr="00F04013" w:rsidRDefault="00F04013" w:rsidP="009A7C04">
            <w:pPr>
              <w:spacing w:line="276" w:lineRule="auto"/>
              <w:contextualSpacing/>
              <w:jc w:val="center"/>
              <w:rPr>
                <w:rFonts w:asciiTheme="majorBidi" w:hAnsiTheme="majorBidi" w:cstheme="majorBidi"/>
                <w:iCs/>
                <w:sz w:val="12"/>
                <w:szCs w:val="12"/>
              </w:rPr>
            </w:pPr>
          </w:p>
          <w:p w14:paraId="6B9A806C"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AI challenges &amp; perception</w:t>
            </w:r>
          </w:p>
          <w:p w14:paraId="213D973D"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MOM</w:t>
            </w:r>
          </w:p>
        </w:tc>
        <w:tc>
          <w:tcPr>
            <w:tcW w:w="1466" w:type="dxa"/>
            <w:vAlign w:val="center"/>
          </w:tcPr>
          <w:p w14:paraId="52DFB721"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Qualitative</w:t>
            </w:r>
            <w:r w:rsidRPr="00A552BB">
              <w:rPr>
                <w:rFonts w:asciiTheme="majorBidi" w:hAnsiTheme="majorBidi" w:cstheme="majorBidi"/>
                <w:iCs/>
                <w:sz w:val="16"/>
                <w:szCs w:val="16"/>
              </w:rPr>
              <w:br/>
            </w:r>
          </w:p>
          <w:p w14:paraId="6B816120" w14:textId="77777777" w:rsidR="009A7C04" w:rsidRPr="00A552BB" w:rsidRDefault="009A7C04" w:rsidP="009A7C04">
            <w:pPr>
              <w:spacing w:line="276" w:lineRule="auto"/>
              <w:contextualSpacing/>
              <w:jc w:val="center"/>
              <w:rPr>
                <w:rFonts w:asciiTheme="majorBidi" w:hAnsiTheme="majorBidi" w:cstheme="majorBidi"/>
                <w:iCs/>
                <w:sz w:val="16"/>
                <w:szCs w:val="16"/>
              </w:rPr>
            </w:pPr>
          </w:p>
          <w:p w14:paraId="5D77F74B" w14:textId="77777777" w:rsidR="009A7C04" w:rsidRPr="00A552BB" w:rsidRDefault="009A7C04" w:rsidP="009A7C04">
            <w:pPr>
              <w:spacing w:line="276" w:lineRule="auto"/>
              <w:contextualSpacing/>
              <w:jc w:val="center"/>
              <w:rPr>
                <w:rFonts w:asciiTheme="majorBidi" w:hAnsiTheme="majorBidi" w:cstheme="majorBidi"/>
                <w:iCs/>
                <w:sz w:val="16"/>
                <w:szCs w:val="16"/>
              </w:rPr>
            </w:pPr>
          </w:p>
          <w:p w14:paraId="5E56DD06"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Quantitative</w:t>
            </w:r>
          </w:p>
        </w:tc>
        <w:tc>
          <w:tcPr>
            <w:tcW w:w="1802" w:type="dxa"/>
            <w:vAlign w:val="center"/>
          </w:tcPr>
          <w:p w14:paraId="456A14C8"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Structured Questionnaire</w:t>
            </w:r>
          </w:p>
          <w:p w14:paraId="11AC2230" w14:textId="77777777" w:rsidR="009A7C04" w:rsidRPr="00A552BB" w:rsidRDefault="009A7C04" w:rsidP="009A7C04">
            <w:pPr>
              <w:spacing w:line="276" w:lineRule="auto"/>
              <w:contextualSpacing/>
              <w:jc w:val="center"/>
              <w:rPr>
                <w:rFonts w:asciiTheme="majorBidi" w:hAnsiTheme="majorBidi" w:cstheme="majorBidi"/>
                <w:iCs/>
                <w:sz w:val="16"/>
                <w:szCs w:val="16"/>
              </w:rPr>
            </w:pPr>
          </w:p>
          <w:p w14:paraId="13A843A3" w14:textId="77777777" w:rsidR="009A7C04" w:rsidRPr="00A552BB" w:rsidRDefault="009A7C04" w:rsidP="009A7C04">
            <w:pPr>
              <w:spacing w:line="276" w:lineRule="auto"/>
              <w:contextualSpacing/>
              <w:jc w:val="center"/>
              <w:rPr>
                <w:rFonts w:asciiTheme="majorBidi" w:hAnsiTheme="majorBidi" w:cstheme="majorBidi"/>
                <w:iCs/>
                <w:sz w:val="16"/>
                <w:szCs w:val="16"/>
              </w:rPr>
            </w:pPr>
          </w:p>
          <w:p w14:paraId="39378088"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MOM</w:t>
            </w:r>
          </w:p>
        </w:tc>
        <w:tc>
          <w:tcPr>
            <w:tcW w:w="2022" w:type="dxa"/>
            <w:vAlign w:val="center"/>
          </w:tcPr>
          <w:p w14:paraId="214AC3B7"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Thematic Analysis</w:t>
            </w:r>
          </w:p>
          <w:p w14:paraId="53D7AAB0" w14:textId="77777777" w:rsidR="00F04013"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(AI barriers)</w:t>
            </w:r>
          </w:p>
          <w:p w14:paraId="4C4302F2" w14:textId="4BECBB3B"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br/>
              <w:t>Frequency Analysis</w:t>
            </w:r>
          </w:p>
        </w:tc>
      </w:tr>
      <w:tr w:rsidR="00F04013" w:rsidRPr="00A552BB" w14:paraId="2939056E" w14:textId="77777777" w:rsidTr="00F04013">
        <w:trPr>
          <w:trHeight w:val="274"/>
        </w:trPr>
        <w:tc>
          <w:tcPr>
            <w:tcW w:w="8748" w:type="dxa"/>
            <w:gridSpan w:val="5"/>
            <w:vAlign w:val="center"/>
          </w:tcPr>
          <w:p w14:paraId="3A3BF529" w14:textId="27C9BB30" w:rsidR="00F04013" w:rsidRPr="00A552BB" w:rsidRDefault="00F04013" w:rsidP="00F04013">
            <w:pPr>
              <w:spacing w:line="276" w:lineRule="auto"/>
              <w:contextualSpacing/>
              <w:rPr>
                <w:rFonts w:asciiTheme="majorBidi" w:hAnsiTheme="majorBidi" w:cstheme="majorBidi"/>
                <w:iCs/>
                <w:sz w:val="16"/>
                <w:szCs w:val="16"/>
              </w:rPr>
            </w:pPr>
            <w:r w:rsidRPr="00A552BB">
              <w:rPr>
                <w:rFonts w:asciiTheme="majorBidi" w:hAnsiTheme="majorBidi" w:cstheme="majorBidi"/>
                <w:iCs/>
                <w:sz w:val="16"/>
                <w:szCs w:val="16"/>
              </w:rPr>
              <w:t>Source: Adapted from Creswell &amp; Plano Clark, 2017</w:t>
            </w:r>
          </w:p>
        </w:tc>
      </w:tr>
    </w:tbl>
    <w:p w14:paraId="09DDD78C" w14:textId="419E5396" w:rsidR="00A63B65" w:rsidRDefault="00A552BB" w:rsidP="006B383D">
      <w:pPr>
        <w:spacing w:after="0" w:line="360" w:lineRule="auto"/>
        <w:jc w:val="both"/>
        <w:rPr>
          <w:rFonts w:asciiTheme="majorBidi" w:hAnsiTheme="majorBidi" w:cstheme="majorBidi"/>
          <w:sz w:val="24"/>
          <w:szCs w:val="24"/>
        </w:rPr>
      </w:pPr>
      <w:r>
        <w:rPr>
          <w:rFonts w:asciiTheme="majorBidi" w:hAnsiTheme="majorBidi" w:cstheme="majorBidi"/>
          <w:sz w:val="24"/>
          <w:szCs w:val="24"/>
        </w:rPr>
        <w:br w:type="page"/>
      </w:r>
      <w:r w:rsidR="00A63B65" w:rsidRPr="00C2090C">
        <w:rPr>
          <w:rFonts w:asciiTheme="majorBidi" w:hAnsiTheme="majorBidi" w:cstheme="majorBidi"/>
          <w:sz w:val="24"/>
          <w:szCs w:val="24"/>
        </w:rPr>
        <w:lastRenderedPageBreak/>
        <w:t xml:space="preserve">By presenting this alignment in both tabular and graphical formats, the study not only adheres to the best practices recommended by Creswell and Plano Clark (2017) but also strengthens the validity of its mixed-methods design. The table serves as a structured summary, while the concept map (Figure </w:t>
      </w:r>
      <w:r w:rsidR="00A63B65">
        <w:rPr>
          <w:rFonts w:asciiTheme="majorBidi" w:hAnsiTheme="majorBidi" w:cstheme="majorBidi"/>
          <w:sz w:val="24"/>
          <w:szCs w:val="24"/>
        </w:rPr>
        <w:t>09</w:t>
      </w:r>
      <w:r w:rsidR="00A63B65" w:rsidRPr="00C2090C">
        <w:rPr>
          <w:rFonts w:asciiTheme="majorBidi" w:hAnsiTheme="majorBidi" w:cstheme="majorBidi"/>
          <w:sz w:val="24"/>
          <w:szCs w:val="24"/>
        </w:rPr>
        <w:t>) visually shows the logical connections between research questions, data sources, and analysis pathways, emphasizing the integrated nature of the research process.</w:t>
      </w:r>
    </w:p>
    <w:p w14:paraId="41A18022" w14:textId="77777777" w:rsidR="00A63B65" w:rsidRPr="00CC1AD5" w:rsidRDefault="00A63B65" w:rsidP="00A63B65">
      <w:pPr>
        <w:spacing w:after="200" w:line="276" w:lineRule="auto"/>
        <w:rPr>
          <w:rFonts w:asciiTheme="majorBidi" w:hAnsiTheme="majorBidi" w:cstheme="majorBidi"/>
          <w:sz w:val="28"/>
          <w:szCs w:val="28"/>
        </w:rPr>
      </w:pPr>
      <w:r w:rsidRPr="00CC1AD5">
        <w:rPr>
          <w:rFonts w:asciiTheme="majorBidi" w:hAnsiTheme="majorBidi" w:cstheme="majorBidi"/>
          <w:noProof/>
          <w:sz w:val="28"/>
          <w:szCs w:val="28"/>
        </w:rPr>
        <mc:AlternateContent>
          <mc:Choice Requires="wpg">
            <w:drawing>
              <wp:anchor distT="0" distB="0" distL="114300" distR="114300" simplePos="0" relativeHeight="251670528" behindDoc="0" locked="0" layoutInCell="1" allowOverlap="1" wp14:anchorId="45EEDB3F" wp14:editId="56D8242A">
                <wp:simplePos x="0" y="0"/>
                <wp:positionH relativeFrom="margin">
                  <wp:align>left</wp:align>
                </wp:positionH>
                <wp:positionV relativeFrom="paragraph">
                  <wp:posOffset>88710</wp:posOffset>
                </wp:positionV>
                <wp:extent cx="5471207" cy="2995683"/>
                <wp:effectExtent l="0" t="0" r="15240" b="0"/>
                <wp:wrapNone/>
                <wp:docPr id="808022279" name="Group 35"/>
                <wp:cNvGraphicFramePr/>
                <a:graphic xmlns:a="http://schemas.openxmlformats.org/drawingml/2006/main">
                  <a:graphicData uri="http://schemas.microsoft.com/office/word/2010/wordprocessingGroup">
                    <wpg:wgp>
                      <wpg:cNvGrpSpPr/>
                      <wpg:grpSpPr>
                        <a:xfrm>
                          <a:off x="0" y="0"/>
                          <a:ext cx="5471207" cy="2995683"/>
                          <a:chOff x="0" y="0"/>
                          <a:chExt cx="5471207" cy="3795949"/>
                        </a:xfrm>
                      </wpg:grpSpPr>
                      <wpg:grpSp>
                        <wpg:cNvPr id="667147444" name="Group 33"/>
                        <wpg:cNvGrpSpPr/>
                        <wpg:grpSpPr>
                          <a:xfrm>
                            <a:off x="0" y="0"/>
                            <a:ext cx="5471207" cy="3199319"/>
                            <a:chOff x="0" y="0"/>
                            <a:chExt cx="5471207" cy="3199319"/>
                          </a:xfrm>
                        </wpg:grpSpPr>
                        <wpg:grpSp>
                          <wpg:cNvPr id="916113288" name="Group 31"/>
                          <wpg:cNvGrpSpPr/>
                          <wpg:grpSpPr>
                            <a:xfrm>
                              <a:off x="0" y="0"/>
                              <a:ext cx="5471207" cy="3199319"/>
                              <a:chOff x="0" y="0"/>
                              <a:chExt cx="5471207" cy="3199319"/>
                            </a:xfrm>
                          </wpg:grpSpPr>
                          <wps:wsp>
                            <wps:cNvPr id="1323076883" name="Text Box 16"/>
                            <wps:cNvSpPr txBox="1"/>
                            <wps:spPr>
                              <a:xfrm>
                                <a:off x="0" y="0"/>
                                <a:ext cx="1627271" cy="511014"/>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19E2BB6" w14:textId="77777777" w:rsidR="00A63B65" w:rsidRPr="00A552BB" w:rsidRDefault="00A63B65" w:rsidP="00A63B65">
                                  <w:pPr>
                                    <w:spacing w:after="0"/>
                                    <w:jc w:val="center"/>
                                    <w:rPr>
                                      <w:rFonts w:asciiTheme="majorBidi" w:hAnsiTheme="majorBidi" w:cstheme="majorBidi"/>
                                      <w:sz w:val="18"/>
                                      <w:szCs w:val="18"/>
                                    </w:rPr>
                                  </w:pPr>
                                  <w:r w:rsidRPr="00A552BB">
                                    <w:rPr>
                                      <w:rFonts w:asciiTheme="majorBidi" w:hAnsiTheme="majorBidi" w:cstheme="majorBidi"/>
                                      <w:sz w:val="18"/>
                                      <w:szCs w:val="18"/>
                                    </w:rPr>
                                    <w:t>RQ1: Insufficiency of CQM &amp; impact on Project 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24659251" name="Text Box 16"/>
                            <wps:cNvSpPr txBox="1"/>
                            <wps:spPr>
                              <a:xfrm>
                                <a:off x="1900943" y="24057"/>
                                <a:ext cx="1537035" cy="502154"/>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8EF60FC"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RQ2: AI driven CQM Practices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2808671" name="Text Box 16"/>
                            <wps:cNvSpPr txBox="1"/>
                            <wps:spPr>
                              <a:xfrm>
                                <a:off x="3657512" y="30072"/>
                                <a:ext cx="1687429" cy="503738"/>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C547F83"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RQ3: Challenges AI adaption &amp; integration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1764808" name="Rectangle: Rounded Corners 18"/>
                            <wps:cNvSpPr/>
                            <wps:spPr>
                              <a:xfrm>
                                <a:off x="1618228" y="1185636"/>
                                <a:ext cx="1145540" cy="487403"/>
                              </a:xfrm>
                              <a:prstGeom prst="roundRect">
                                <a:avLst/>
                              </a:prstGeom>
                              <a:ln/>
                            </wps:spPr>
                            <wps:style>
                              <a:lnRef idx="1">
                                <a:schemeClr val="dk1"/>
                              </a:lnRef>
                              <a:fillRef idx="2">
                                <a:schemeClr val="dk1"/>
                              </a:fillRef>
                              <a:effectRef idx="1">
                                <a:schemeClr val="dk1"/>
                              </a:effectRef>
                              <a:fontRef idx="minor">
                                <a:schemeClr val="dk1"/>
                              </a:fontRef>
                            </wps:style>
                            <wps:txbx>
                              <w:txbxContent>
                                <w:p w14:paraId="157DFF38"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Structured</w:t>
                                  </w:r>
                                </w:p>
                                <w:p w14:paraId="1DB4C217"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questionnaires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4135042" name="Rectangle: Rounded Corners 18"/>
                            <wps:cNvSpPr/>
                            <wps:spPr>
                              <a:xfrm>
                                <a:off x="108283" y="1167593"/>
                                <a:ext cx="1127960" cy="467455"/>
                              </a:xfrm>
                              <a:prstGeom prst="roundRect">
                                <a:avLst/>
                              </a:prstGeom>
                              <a:ln/>
                            </wps:spPr>
                            <wps:style>
                              <a:lnRef idx="1">
                                <a:schemeClr val="dk1"/>
                              </a:lnRef>
                              <a:fillRef idx="2">
                                <a:schemeClr val="dk1"/>
                              </a:fillRef>
                              <a:effectRef idx="1">
                                <a:schemeClr val="dk1"/>
                              </a:effectRef>
                              <a:fontRef idx="minor">
                                <a:schemeClr val="dk1"/>
                              </a:fontRef>
                            </wps:style>
                            <wps:txbx>
                              <w:txbxContent>
                                <w:p w14:paraId="5C046526"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NCR &amp; SOR Logs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6756650" name="Rectangle: Rounded Corners 18"/>
                            <wps:cNvSpPr/>
                            <wps:spPr>
                              <a:xfrm>
                                <a:off x="3092079" y="1191654"/>
                                <a:ext cx="1049655" cy="496586"/>
                              </a:xfrm>
                              <a:prstGeom prst="roundRect">
                                <a:avLst/>
                              </a:prstGeom>
                              <a:ln/>
                            </wps:spPr>
                            <wps:style>
                              <a:lnRef idx="1">
                                <a:schemeClr val="dk1"/>
                              </a:lnRef>
                              <a:fillRef idx="2">
                                <a:schemeClr val="dk1"/>
                              </a:fillRef>
                              <a:effectRef idx="1">
                                <a:schemeClr val="dk1"/>
                              </a:effectRef>
                              <a:fontRef idx="minor">
                                <a:schemeClr val="dk1"/>
                              </a:fontRef>
                            </wps:style>
                            <wps:txbx>
                              <w:txbxContent>
                                <w:p w14:paraId="0E3CECF0" w14:textId="77777777" w:rsidR="00A63B65"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MOMs</w:t>
                                  </w:r>
                                </w:p>
                                <w:p w14:paraId="2FBFAA48" w14:textId="0E1B3EDE" w:rsidR="00A552BB" w:rsidRPr="00A552BB" w:rsidRDefault="00A552BB" w:rsidP="00A63B65">
                                  <w:pPr>
                                    <w:spacing w:after="0" w:line="240" w:lineRule="auto"/>
                                    <w:jc w:val="center"/>
                                    <w:rPr>
                                      <w:rFonts w:asciiTheme="majorBidi" w:hAnsiTheme="majorBidi" w:cstheme="majorBidi"/>
                                      <w:sz w:val="18"/>
                                      <w:szCs w:val="18"/>
                                    </w:rPr>
                                  </w:pPr>
                                  <w:r>
                                    <w:rPr>
                                      <w:rFonts w:asciiTheme="majorBidi" w:hAnsiTheme="majorBidi" w:cstheme="majorBidi"/>
                                      <w:sz w:val="18"/>
                                      <w:szCs w:val="18"/>
                                    </w:rPr>
                                    <w:t>Reports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0797879" name="Rectangle: Rounded Corners 18"/>
                            <wps:cNvSpPr/>
                            <wps:spPr>
                              <a:xfrm>
                                <a:off x="4421552" y="1191654"/>
                                <a:ext cx="1049655" cy="504184"/>
                              </a:xfrm>
                              <a:prstGeom prst="roundRect">
                                <a:avLst/>
                              </a:prstGeom>
                              <a:ln/>
                            </wps:spPr>
                            <wps:style>
                              <a:lnRef idx="1">
                                <a:schemeClr val="dk1"/>
                              </a:lnRef>
                              <a:fillRef idx="2">
                                <a:schemeClr val="dk1"/>
                              </a:fillRef>
                              <a:effectRef idx="1">
                                <a:schemeClr val="dk1"/>
                              </a:effectRef>
                              <a:fontRef idx="minor">
                                <a:schemeClr val="dk1"/>
                              </a:fontRef>
                            </wps:style>
                            <wps:txbx>
                              <w:txbxContent>
                                <w:p w14:paraId="743AB5BC"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Open Ended</w:t>
                                  </w:r>
                                </w:p>
                                <w:p w14:paraId="0B5AD42D"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Responses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5238635" name="Rectangle: Rounded Corners 19"/>
                            <wps:cNvSpPr/>
                            <wps:spPr>
                              <a:xfrm>
                                <a:off x="1923976" y="2121775"/>
                                <a:ext cx="1676457" cy="1077544"/>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7B1B9732"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Analysis:</w:t>
                                  </w:r>
                                </w:p>
                                <w:p w14:paraId="6C846474"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Descriptive Stats</w:t>
                                  </w:r>
                                </w:p>
                                <w:p w14:paraId="2E0EA9C2"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SEM (Smart PLS)</w:t>
                                  </w:r>
                                </w:p>
                                <w:p w14:paraId="03933572"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Thematic Coding</w:t>
                                  </w:r>
                                </w:p>
                                <w:p w14:paraId="41761235"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Triangulation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707127444" name="Group 32"/>
                          <wpg:cNvGrpSpPr/>
                          <wpg:grpSpPr>
                            <a:xfrm>
                              <a:off x="672263" y="511014"/>
                              <a:ext cx="4274117" cy="1610763"/>
                              <a:chOff x="42610" y="-106607"/>
                              <a:chExt cx="4274117" cy="1610763"/>
                            </a:xfrm>
                          </wpg:grpSpPr>
                          <wps:wsp>
                            <wps:cNvPr id="1900068391" name="Straight Arrow Connector 20"/>
                            <wps:cNvCnPr>
                              <a:stCxn id="1323076883" idx="2"/>
                              <a:endCxn id="2104135042" idx="0"/>
                            </wps:cNvCnPr>
                            <wps:spPr>
                              <a:xfrm flipH="1">
                                <a:off x="42610" y="-106607"/>
                                <a:ext cx="141373" cy="65657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13956858" name="Straight Arrow Connector 23"/>
                            <wps:cNvCnPr>
                              <a:stCxn id="1324659251" idx="2"/>
                              <a:endCxn id="2096756650" idx="0"/>
                            </wps:cNvCnPr>
                            <wps:spPr>
                              <a:xfrm>
                                <a:off x="2039808" y="-91410"/>
                                <a:ext cx="947446" cy="6654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87572542" name="Straight Arrow Connector 24"/>
                            <wps:cNvCnPr>
                              <a:stCxn id="1324659251" idx="2"/>
                              <a:endCxn id="1500797879" idx="0"/>
                            </wps:cNvCnPr>
                            <wps:spPr>
                              <a:xfrm>
                                <a:off x="2039808" y="-91410"/>
                                <a:ext cx="2276919" cy="6654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01361742" name="Straight Arrow Connector 27"/>
                            <wps:cNvCnPr>
                              <a:stCxn id="2104135042" idx="2"/>
                              <a:endCxn id="1785238635" idx="0"/>
                            </wps:cNvCnPr>
                            <wps:spPr>
                              <a:xfrm>
                                <a:off x="42610" y="1017428"/>
                                <a:ext cx="2089935" cy="48672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0467456" name="Straight Arrow Connector 28"/>
                            <wps:cNvCnPr>
                              <a:stCxn id="651764808" idx="2"/>
                              <a:endCxn id="1785238635" idx="0"/>
                            </wps:cNvCnPr>
                            <wps:spPr>
                              <a:xfrm>
                                <a:off x="1561345" y="1055419"/>
                                <a:ext cx="571200" cy="44873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65253998" name="Straight Arrow Connector 29"/>
                            <wps:cNvCnPr>
                              <a:stCxn id="2096756650" idx="2"/>
                              <a:endCxn id="1785238635" idx="0"/>
                            </wps:cNvCnPr>
                            <wps:spPr>
                              <a:xfrm flipH="1">
                                <a:off x="2132545" y="1070619"/>
                                <a:ext cx="854709" cy="43353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47188035" name="Straight Arrow Connector 30"/>
                            <wps:cNvCnPr>
                              <a:stCxn id="1500797879" idx="2"/>
                              <a:endCxn id="1785238635" idx="0"/>
                            </wps:cNvCnPr>
                            <wps:spPr>
                              <a:xfrm flipH="1">
                                <a:off x="2132545" y="1078217"/>
                                <a:ext cx="2184182" cy="42593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19133805" name="Straight Arrow Connector 21"/>
                            <wps:cNvCnPr>
                              <a:stCxn id="1323076883" idx="2"/>
                              <a:endCxn id="651764808" idx="0"/>
                            </wps:cNvCnPr>
                            <wps:spPr>
                              <a:xfrm>
                                <a:off x="183983" y="-106607"/>
                                <a:ext cx="1377362" cy="67462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71380879" name="Straight Arrow Connector 22"/>
                            <wps:cNvCnPr>
                              <a:stCxn id="1324659251" idx="2"/>
                              <a:endCxn id="651764808" idx="0"/>
                            </wps:cNvCnPr>
                            <wps:spPr>
                              <a:xfrm flipH="1">
                                <a:off x="1561345" y="-91410"/>
                                <a:ext cx="478463" cy="659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21004516" name="Straight Arrow Connector 25"/>
                            <wps:cNvCnPr>
                              <a:stCxn id="82808671" idx="2"/>
                              <a:endCxn id="651764808" idx="0"/>
                            </wps:cNvCnPr>
                            <wps:spPr>
                              <a:xfrm flipH="1">
                                <a:off x="1561345" y="-83811"/>
                                <a:ext cx="2310229" cy="65182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22349698" name="Straight Arrow Connector 26"/>
                            <wps:cNvCnPr>
                              <a:stCxn id="82808671" idx="2"/>
                              <a:endCxn id="1500797879" idx="0"/>
                            </wps:cNvCnPr>
                            <wps:spPr>
                              <a:xfrm>
                                <a:off x="3871574" y="-83811"/>
                                <a:ext cx="445153" cy="6578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grpSp>
                      <wps:wsp>
                        <wps:cNvPr id="1138318784" name="Text Box 34"/>
                        <wps:cNvSpPr txBox="1"/>
                        <wps:spPr>
                          <a:xfrm>
                            <a:off x="108283" y="3314686"/>
                            <a:ext cx="5360069" cy="481263"/>
                          </a:xfrm>
                          <a:prstGeom prst="rect">
                            <a:avLst/>
                          </a:prstGeom>
                          <a:noFill/>
                          <a:ln w="6350">
                            <a:noFill/>
                          </a:ln>
                        </wps:spPr>
                        <wps:txbx>
                          <w:txbxContent>
                            <w:p w14:paraId="06738EC2" w14:textId="77777777" w:rsidR="00A63B65" w:rsidRPr="00A552BB" w:rsidRDefault="00A63B65" w:rsidP="00A63B65">
                              <w:pPr>
                                <w:spacing w:after="0" w:line="240" w:lineRule="auto"/>
                                <w:contextualSpacing/>
                                <w:rPr>
                                  <w:sz w:val="18"/>
                                  <w:szCs w:val="18"/>
                                </w:rPr>
                              </w:pPr>
                              <w:r w:rsidRPr="00A552BB">
                                <w:rPr>
                                  <w:sz w:val="18"/>
                                  <w:szCs w:val="18"/>
                                </w:rPr>
                                <w:t>Figure 09: Concept map Linking Research Questions, Data Sources, and Analysis Methods</w:t>
                              </w:r>
                            </w:p>
                            <w:p w14:paraId="1A385390" w14:textId="77777777" w:rsidR="00A63B65" w:rsidRPr="00A552BB" w:rsidRDefault="00A63B65" w:rsidP="00A63B65">
                              <w:pPr>
                                <w:spacing w:after="0" w:line="240" w:lineRule="auto"/>
                                <w:contextualSpacing/>
                                <w:rPr>
                                  <w:sz w:val="18"/>
                                  <w:szCs w:val="18"/>
                                </w:rPr>
                              </w:pPr>
                              <w:r w:rsidRPr="00A552BB">
                                <w:rPr>
                                  <w:sz w:val="18"/>
                                  <w:szCs w:val="18"/>
                                </w:rPr>
                                <w:t>Source: Adapted from Creswell &amp; Plano Clark,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5EEDB3F" id="Group 35" o:spid="_x0000_s1113" style="position:absolute;margin-left:0;margin-top:7pt;width:430.8pt;height:235.9pt;z-index:251670528;mso-position-horizontal:left;mso-position-horizontal-relative:margin;mso-width-relative:margin;mso-height-relative:margin" coordsize="54712,37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">
                <v:group id="Group 33" o:spid="_x0000_s1114" style="position:absolute;width:54712;height:31993" coordsize="54712,31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">
                  <v:group id="Group 31" o:spid="_x0000_s1115" style="position:absolute;width:54712;height:31993" coordsize="54712,31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">
                    <v:shape id="Text Box 16" o:spid="_x0000_s1116" type="#_x0000_t202" style="position:absolute;width:16272;height:5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" fillcolor="#30a7dd [2164]" strokecolor="#156082 [3204]" strokeweight=".5pt">
                      <v:fill color2="#1e8bbd [2612]" rotate="t" colors="0 #9cafbf;.5 #8fa3b4;1 #7a95ab" focus="100%" type="gradient">
                        <o:fill v:ext="view" type="gradientUnscaled"/>
                      </v:fill>
                      <v:textbox>
                        <w:txbxContent>
                          <w:p w14:paraId="319E2BB6" w14:textId="77777777" w:rsidR="00A63B65" w:rsidRPr="00A552BB" w:rsidRDefault="00A63B65" w:rsidP="00A63B65">
                            <w:pPr>
                              <w:spacing w:after="0"/>
                              <w:jc w:val="center"/>
                              <w:rPr>
                                <w:rFonts w:asciiTheme="majorBidi" w:hAnsiTheme="majorBidi" w:cstheme="majorBidi"/>
                                <w:sz w:val="18"/>
                                <w:szCs w:val="18"/>
                              </w:rPr>
                            </w:pPr>
                            <w:r w:rsidRPr="00A552BB">
                              <w:rPr>
                                <w:rFonts w:asciiTheme="majorBidi" w:hAnsiTheme="majorBidi" w:cstheme="majorBidi"/>
                                <w:sz w:val="18"/>
                                <w:szCs w:val="18"/>
                              </w:rPr>
                              <w:t>RQ1: Insufficiency of CQM &amp; impact on Project outcomes</w:t>
                            </w:r>
                          </w:p>
                        </w:txbxContent>
                      </v:textbox>
                    </v:shape>
                    <v:shape id="Text Box 16" o:spid="_x0000_s1117" type="#_x0000_t202" style="position:absolute;left:19009;top:240;width:15370;height:5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" fillcolor="#30a7dd [2164]" strokecolor="#156082 [3204]" strokeweight=".5pt">
                      <v:fill color2="#1e8bbd [2612]" rotate="t" colors="0 #9cafbf;.5 #8fa3b4;1 #7a95ab" focus="100%" type="gradient">
                        <o:fill v:ext="view" type="gradientUnscaled"/>
                      </v:fill>
                      <v:textbox>
                        <w:txbxContent>
                          <w:p w14:paraId="38EF60FC"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RQ2: AI driven CQM Practices</w:t>
                            </w:r>
                          </w:p>
                        </w:txbxContent>
                      </v:textbox>
                    </v:shape>
                    <v:shape id="Text Box 16" o:spid="_x0000_s1118" type="#_x0000_t202" style="position:absolute;left:36575;top:300;width:16874;height:5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" fillcolor="#30a7dd [2164]" strokecolor="#156082 [3204]" strokeweight=".5pt">
                      <v:fill color2="#1e8bbd [2612]" rotate="t" colors="0 #9cafbf;.5 #8fa3b4;1 #7a95ab" focus="100%" type="gradient">
                        <o:fill v:ext="view" type="gradientUnscaled"/>
                      </v:fill>
                      <v:textbox>
                        <w:txbxContent>
                          <w:p w14:paraId="0C547F83"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RQ3: Challenges AI adaption &amp; integration</w:t>
                            </w:r>
                          </w:p>
                        </w:txbxContent>
                      </v:textbox>
                    </v:shape>
                    <v:roundrect id="Rectangle: Rounded Corners 18" o:spid="_x0000_s1119" style="position:absolute;left:16182;top:11856;width:11455;height:48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" fillcolor="#555 [2160]" strokecolor="black [3200]" strokeweight=".5pt">
                      <v:fill color2="#313131 [2608]" rotate="t" colors="0 #9b9b9b;.5 #8e8e8e;1 #797979" focus="100%" type="gradient">
                        <o:fill v:ext="view" type="gradientUnscaled"/>
                      </v:fill>
                      <v:stroke joinstyle="miter"/>
                      <v:textbox>
                        <w:txbxContent>
                          <w:p w14:paraId="157DFF38"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Structured</w:t>
                            </w:r>
                          </w:p>
                          <w:p w14:paraId="1DB4C217"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questionnaires</w:t>
                            </w:r>
                          </w:p>
                        </w:txbxContent>
                      </v:textbox>
                    </v:roundrect>
                    <v:roundrect id="Rectangle: Rounded Corners 18" o:spid="_x0000_s1120" style="position:absolute;left:1082;top:11675;width:11280;height:46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" fillcolor="#555 [2160]" strokecolor="black [3200]" strokeweight=".5pt">
                      <v:fill color2="#313131 [2608]" rotate="t" colors="0 #9b9b9b;.5 #8e8e8e;1 #797979" focus="100%" type="gradient">
                        <o:fill v:ext="view" type="gradientUnscaled"/>
                      </v:fill>
                      <v:stroke joinstyle="miter"/>
                      <v:textbox>
                        <w:txbxContent>
                          <w:p w14:paraId="5C046526"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NCR &amp; SOR Logs</w:t>
                            </w:r>
                          </w:p>
                        </w:txbxContent>
                      </v:textbox>
                    </v:roundrect>
                    <v:roundrect id="Rectangle: Rounded Corners 18" o:spid="_x0000_s1121" style="position:absolute;left:30920;top:11916;width:10497;height:49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" fillcolor="#555 [2160]" strokecolor="black [3200]" strokeweight=".5pt">
                      <v:fill color2="#313131 [2608]" rotate="t" colors="0 #9b9b9b;.5 #8e8e8e;1 #797979" focus="100%" type="gradient">
                        <o:fill v:ext="view" type="gradientUnscaled"/>
                      </v:fill>
                      <v:stroke joinstyle="miter"/>
                      <v:textbox>
                        <w:txbxContent>
                          <w:p w14:paraId="0E3CECF0" w14:textId="77777777" w:rsidR="00A63B65"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MOMs</w:t>
                            </w:r>
                          </w:p>
                          <w:p w14:paraId="2FBFAA48" w14:textId="0E1B3EDE" w:rsidR="00A552BB" w:rsidRPr="00A552BB" w:rsidRDefault="00A552BB" w:rsidP="00A63B65">
                            <w:pPr>
                              <w:spacing w:after="0" w:line="240" w:lineRule="auto"/>
                              <w:jc w:val="center"/>
                              <w:rPr>
                                <w:rFonts w:asciiTheme="majorBidi" w:hAnsiTheme="majorBidi" w:cstheme="majorBidi"/>
                                <w:sz w:val="18"/>
                                <w:szCs w:val="18"/>
                              </w:rPr>
                            </w:pPr>
                            <w:r>
                              <w:rPr>
                                <w:rFonts w:asciiTheme="majorBidi" w:hAnsiTheme="majorBidi" w:cstheme="majorBidi"/>
                                <w:sz w:val="18"/>
                                <w:szCs w:val="18"/>
                              </w:rPr>
                              <w:t>Reports</w:t>
                            </w:r>
                          </w:p>
                        </w:txbxContent>
                      </v:textbox>
                    </v:roundrect>
                    <v:roundrect id="Rectangle: Rounded Corners 18" o:spid="_x0000_s1122" style="position:absolute;left:44215;top:11916;width:10497;height:50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&#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743AB5BC"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Open Ended</w:t>
                            </w:r>
                          </w:p>
                          <w:p w14:paraId="0B5AD42D"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Responses</w:t>
                            </w:r>
                          </w:p>
                        </w:txbxContent>
                      </v:textbox>
                    </v:roundrect>
                    <v:roundrect id="Rectangle: Rounded Corners 19" o:spid="_x0000_s1123" style="position:absolute;left:19239;top:21217;width:16765;height:1077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" fillcolor="#32cf47 [2166]" strokecolor="#196b24 [3206]" strokeweight=".5pt">
                      <v:fill color2="#26a537 [2614]" rotate="t" colors="0 #9db49e;.5 #90a891;1 #7b9c7d" focus="100%" type="gradient">
                        <o:fill v:ext="view" type="gradientUnscaled"/>
                      </v:fill>
                      <v:stroke joinstyle="miter"/>
                      <v:textbox>
                        <w:txbxContent>
                          <w:p w14:paraId="7B1B9732"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Analysis:</w:t>
                            </w:r>
                          </w:p>
                          <w:p w14:paraId="6C846474"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Descriptive Stats</w:t>
                            </w:r>
                          </w:p>
                          <w:p w14:paraId="2E0EA9C2"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SEM (Smart PLS)</w:t>
                            </w:r>
                          </w:p>
                          <w:p w14:paraId="03933572"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Thematic Coding</w:t>
                            </w:r>
                          </w:p>
                          <w:p w14:paraId="41761235"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Triangulation</w:t>
                            </w:r>
                          </w:p>
                        </w:txbxContent>
                      </v:textbox>
                    </v:roundrect>
                  </v:group>
                  <v:group id="Group 32" o:spid="_x0000_s1124" style="position:absolute;left:6722;top:5110;width:42741;height:16107" coordorigin="426,-1066" coordsize="42741,1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">
                    <v:shape id="Straight Arrow Connector 20" o:spid="_x0000_s1125" type="#_x0000_t32" style="position:absolute;left:426;top:-1066;width:1413;height:65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" strokecolor="black [3200]" strokeweight=".5pt">
                      <v:stroke endarrow="block" joinstyle="miter"/>
                    </v:shape>
                    <v:shape id="Straight Arrow Connector 23" o:spid="_x0000_s1126" type="#_x0000_t32" style="position:absolute;left:20398;top:-914;width:9474;height:66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" strokecolor="black [3200]" strokeweight=".5pt">
                      <v:stroke endarrow="block" joinstyle="miter"/>
                    </v:shape>
                    <v:shape id="Straight Arrow Connector 24" o:spid="_x0000_s1127" type="#_x0000_t32" style="position:absolute;left:20398;top:-914;width:22769;height:66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" strokecolor="black [3200]" strokeweight=".5pt">
                      <v:stroke endarrow="block" joinstyle="miter"/>
                    </v:shape>
                    <v:shape id="Straight Arrow Connector 27" o:spid="_x0000_s1128" type="#_x0000_t32" style="position:absolute;left:426;top:10174;width:20899;height:48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" strokecolor="black [3200]" strokeweight=".5pt">
                      <v:stroke endarrow="block" joinstyle="miter"/>
                    </v:shape>
                    <v:shape id="Straight Arrow Connector 28" o:spid="_x0000_s1129" type="#_x0000_t32" style="position:absolute;left:15613;top:10554;width:5712;height:44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" strokecolor="black [3200]" strokeweight=".5pt">
                      <v:stroke endarrow="block" joinstyle="miter"/>
                    </v:shape>
                    <v:shape id="Straight Arrow Connector 29" o:spid="_x0000_s1130" type="#_x0000_t32" style="position:absolute;left:21325;top:10706;width:8547;height:433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" strokecolor="black [3200]" strokeweight=".5pt">
                      <v:stroke endarrow="block" joinstyle="miter"/>
                    </v:shape>
                    <v:shape id="Straight Arrow Connector 30" o:spid="_x0000_s1131" type="#_x0000_t32" style="position:absolute;left:21325;top:10782;width:21842;height:42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" strokecolor="black [3200]" strokeweight=".5pt">
                      <v:stroke endarrow="block" joinstyle="miter"/>
                    </v:shape>
                    <v:shape id="Straight Arrow Connector 21" o:spid="_x0000_s1132" type="#_x0000_t32" style="position:absolute;left:1839;top:-1066;width:13774;height:67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" strokecolor="black [3200]" strokeweight=".5pt">
                      <v:stroke endarrow="block" joinstyle="miter"/>
                    </v:shape>
                    <v:shape id="Straight Arrow Connector 22" o:spid="_x0000_s1133" type="#_x0000_t32" style="position:absolute;left:15613;top:-914;width:4785;height:659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" strokecolor="black [3200]" strokeweight=".5pt">
                      <v:stroke endarrow="block" joinstyle="miter"/>
                    </v:shape>
                    <v:shape id="Straight Arrow Connector 25" o:spid="_x0000_s1134" type="#_x0000_t32" style="position:absolute;left:15613;top:-838;width:23102;height:651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" strokecolor="black [3200]" strokeweight=".5pt">
                      <v:stroke endarrow="block" joinstyle="miter"/>
                    </v:shape>
                    <v:shape id="Straight Arrow Connector 26" o:spid="_x0000_s1135" type="#_x0000_t32" style="position:absolute;left:38715;top:-838;width:4452;height:65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" strokecolor="black [3200]" strokeweight=".5pt">
                      <v:stroke endarrow="block" joinstyle="miter"/>
                    </v:shape>
                  </v:group>
                </v:group>
                <v:shape id="Text Box 34" o:spid="_x0000_s1136" type="#_x0000_t202" style="position:absolute;left:1082;top:33146;width:53601;height:4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" filled="f" stroked="f" strokeweight=".5pt">
                  <v:textbox>
                    <w:txbxContent>
                      <w:p w14:paraId="06738EC2" w14:textId="77777777" w:rsidR="00A63B65" w:rsidRPr="00A552BB" w:rsidRDefault="00A63B65" w:rsidP="00A63B65">
                        <w:pPr>
                          <w:spacing w:after="0" w:line="240" w:lineRule="auto"/>
                          <w:contextualSpacing/>
                          <w:rPr>
                            <w:sz w:val="18"/>
                            <w:szCs w:val="18"/>
                          </w:rPr>
                        </w:pPr>
                        <w:r w:rsidRPr="00A552BB">
                          <w:rPr>
                            <w:sz w:val="18"/>
                            <w:szCs w:val="18"/>
                          </w:rPr>
                          <w:t>Figure 09: Concept map Linking Research Questions, Data Sources, and Analysis Methods</w:t>
                        </w:r>
                      </w:p>
                      <w:p w14:paraId="1A385390" w14:textId="77777777" w:rsidR="00A63B65" w:rsidRPr="00A552BB" w:rsidRDefault="00A63B65" w:rsidP="00A63B65">
                        <w:pPr>
                          <w:spacing w:after="0" w:line="240" w:lineRule="auto"/>
                          <w:contextualSpacing/>
                          <w:rPr>
                            <w:sz w:val="18"/>
                            <w:szCs w:val="18"/>
                          </w:rPr>
                        </w:pPr>
                        <w:r w:rsidRPr="00A552BB">
                          <w:rPr>
                            <w:sz w:val="18"/>
                            <w:szCs w:val="18"/>
                          </w:rPr>
                          <w:t>Source: Adapted from Creswell &amp; Plano Clark, 2017</w:t>
                        </w:r>
                      </w:p>
                    </w:txbxContent>
                  </v:textbox>
                </v:shape>
                <w10:wrap anchorx="margin"/>
              </v:group>
            </w:pict>
          </mc:Fallback>
        </mc:AlternateContent>
      </w:r>
    </w:p>
    <w:p w14:paraId="6BBD6527" w14:textId="77777777" w:rsidR="00A63B65" w:rsidRPr="00CC1AD5" w:rsidRDefault="00A63B65" w:rsidP="00A63B65">
      <w:pPr>
        <w:spacing w:after="200" w:line="276" w:lineRule="auto"/>
        <w:rPr>
          <w:rFonts w:asciiTheme="majorBidi" w:hAnsiTheme="majorBidi" w:cstheme="majorBidi"/>
          <w:sz w:val="28"/>
          <w:szCs w:val="28"/>
        </w:rPr>
      </w:pPr>
    </w:p>
    <w:p w14:paraId="33D09F32" w14:textId="77777777" w:rsidR="00A63B65" w:rsidRPr="00CC1AD5" w:rsidRDefault="00A63B65" w:rsidP="00A63B65">
      <w:pPr>
        <w:spacing w:after="200" w:line="276" w:lineRule="auto"/>
        <w:rPr>
          <w:rFonts w:asciiTheme="majorBidi" w:hAnsiTheme="majorBidi" w:cstheme="majorBidi"/>
          <w:sz w:val="28"/>
          <w:szCs w:val="28"/>
        </w:rPr>
      </w:pPr>
    </w:p>
    <w:p w14:paraId="4E59877A" w14:textId="77777777" w:rsidR="009A7C04" w:rsidRDefault="009A7C04" w:rsidP="00A63B65">
      <w:pPr>
        <w:spacing w:after="200" w:line="276" w:lineRule="auto"/>
        <w:rPr>
          <w:rFonts w:asciiTheme="majorBidi" w:hAnsiTheme="majorBidi" w:cstheme="majorBidi"/>
          <w:sz w:val="28"/>
          <w:szCs w:val="28"/>
        </w:rPr>
      </w:pPr>
    </w:p>
    <w:p w14:paraId="68BAE2B4" w14:textId="77777777" w:rsidR="009A7C04" w:rsidRDefault="009A7C04" w:rsidP="00A63B65">
      <w:pPr>
        <w:spacing w:after="200" w:line="276" w:lineRule="auto"/>
        <w:rPr>
          <w:rFonts w:asciiTheme="majorBidi" w:hAnsiTheme="majorBidi" w:cstheme="majorBidi"/>
          <w:sz w:val="28"/>
          <w:szCs w:val="28"/>
        </w:rPr>
      </w:pPr>
    </w:p>
    <w:p w14:paraId="388DC764" w14:textId="77777777" w:rsidR="009A7C04" w:rsidRDefault="009A7C04" w:rsidP="00A63B65">
      <w:pPr>
        <w:spacing w:after="200" w:line="276" w:lineRule="auto"/>
        <w:rPr>
          <w:rFonts w:asciiTheme="majorBidi" w:hAnsiTheme="majorBidi" w:cstheme="majorBidi"/>
          <w:sz w:val="28"/>
          <w:szCs w:val="28"/>
        </w:rPr>
      </w:pPr>
    </w:p>
    <w:p w14:paraId="237231CF" w14:textId="77777777" w:rsidR="009A7C04" w:rsidRDefault="009A7C04" w:rsidP="00A63B65">
      <w:pPr>
        <w:spacing w:after="200" w:line="276" w:lineRule="auto"/>
        <w:rPr>
          <w:rFonts w:asciiTheme="majorBidi" w:hAnsiTheme="majorBidi" w:cstheme="majorBidi"/>
          <w:sz w:val="28"/>
          <w:szCs w:val="28"/>
        </w:rPr>
      </w:pPr>
    </w:p>
    <w:p w14:paraId="2EAE9027" w14:textId="77777777" w:rsidR="009A7C04" w:rsidRDefault="009A7C04" w:rsidP="00A63B65">
      <w:pPr>
        <w:spacing w:after="200" w:line="276" w:lineRule="auto"/>
        <w:rPr>
          <w:rFonts w:asciiTheme="majorBidi" w:hAnsiTheme="majorBidi" w:cstheme="majorBidi"/>
          <w:sz w:val="28"/>
          <w:szCs w:val="28"/>
        </w:rPr>
      </w:pPr>
    </w:p>
    <w:p w14:paraId="2AE88356" w14:textId="77777777" w:rsidR="009A7C04" w:rsidRPr="006B383D" w:rsidRDefault="009A7C04" w:rsidP="00A63B65">
      <w:pPr>
        <w:spacing w:after="200" w:line="276" w:lineRule="auto"/>
        <w:rPr>
          <w:rFonts w:asciiTheme="majorBidi" w:hAnsiTheme="majorBidi" w:cstheme="majorBidi"/>
          <w:sz w:val="36"/>
          <w:szCs w:val="36"/>
        </w:rPr>
      </w:pPr>
    </w:p>
    <w:p w14:paraId="48B42970" w14:textId="13921EC1" w:rsidR="00A63B65" w:rsidRPr="006B383D" w:rsidRDefault="00A63B65">
      <w:pPr>
        <w:pStyle w:val="MidOcean-1"/>
        <w:numPr>
          <w:ilvl w:val="1"/>
          <w:numId w:val="23"/>
        </w:numPr>
        <w:spacing w:before="120" w:after="120"/>
        <w:ind w:left="426" w:hanging="426"/>
        <w:rPr>
          <w:color w:val="0D0D0D" w:themeColor="text1" w:themeTint="F2"/>
          <w:sz w:val="26"/>
          <w:szCs w:val="26"/>
        </w:rPr>
      </w:pPr>
      <w:r w:rsidRPr="006B383D">
        <w:rPr>
          <w:color w:val="0D0D0D" w:themeColor="text1" w:themeTint="F2"/>
          <w:sz w:val="26"/>
          <w:szCs w:val="26"/>
        </w:rPr>
        <w:t>Data Analysis Methods</w:t>
      </w:r>
    </w:p>
    <w:p w14:paraId="42A676BE"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As explained earlier in this section, quantitative and qualitative datasets in this study are analyzed independently and merged during the interpretation phase. The aim was to enable triangulation, validation, and a comprehensive understanding of the relationship between CQM, project outcomes, and the moderating role of AI in large-scale infrastructure projects. The analysis is organized into three components: quantitative analysis, qualitative analysis, and data integration.</w:t>
      </w:r>
    </w:p>
    <w:p w14:paraId="072634B0" w14:textId="77777777" w:rsidR="00A63B65" w:rsidRPr="00275563" w:rsidRDefault="00A63B65" w:rsidP="00A63B65">
      <w:pPr>
        <w:spacing w:after="0" w:line="360" w:lineRule="auto"/>
        <w:jc w:val="both"/>
        <w:rPr>
          <w:rFonts w:asciiTheme="majorBidi" w:hAnsiTheme="majorBidi" w:cstheme="majorBidi"/>
          <w:sz w:val="24"/>
          <w:szCs w:val="24"/>
        </w:rPr>
      </w:pPr>
    </w:p>
    <w:p w14:paraId="5FBFF95C" w14:textId="6E5E57C7" w:rsidR="00A63B65" w:rsidRPr="006B383D" w:rsidRDefault="00A63B65">
      <w:pPr>
        <w:pStyle w:val="MidOcean-1"/>
        <w:numPr>
          <w:ilvl w:val="2"/>
          <w:numId w:val="23"/>
        </w:numPr>
        <w:spacing w:before="120" w:after="120"/>
        <w:rPr>
          <w:color w:val="0D0D0D" w:themeColor="text1" w:themeTint="F2"/>
          <w:sz w:val="26"/>
          <w:szCs w:val="26"/>
        </w:rPr>
      </w:pPr>
      <w:r w:rsidRPr="006B383D">
        <w:rPr>
          <w:color w:val="0D0D0D" w:themeColor="text1" w:themeTint="F2"/>
          <w:sz w:val="26"/>
          <w:szCs w:val="26"/>
        </w:rPr>
        <w:t>Quantitative Data Analysis</w:t>
      </w:r>
    </w:p>
    <w:p w14:paraId="62CE2BD1"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 xml:space="preserve">Quantitative data from the structured questionnaire will be analyzed using descriptive statistics to summarize respondent demographics and distribution across the main constructs: CQM, Project Outcomes, and AI. Following this, Structural Equation Modeling (SEM) will be employed using SmartPLS to assess relationships among variables and test hypotheses, including moderation effects. SEM is appropriate for </w:t>
      </w:r>
      <w:r w:rsidRPr="00275563">
        <w:rPr>
          <w:rFonts w:asciiTheme="majorBidi" w:hAnsiTheme="majorBidi" w:cstheme="majorBidi"/>
          <w:sz w:val="24"/>
          <w:szCs w:val="24"/>
        </w:rPr>
        <w:lastRenderedPageBreak/>
        <w:t>handling complex path models and reflective constructs, even with relatively small samples typical of case-based research. Reliability and validity will be examined through composite reliability, AVE, and discriminator validity. Respondents from contractor organizations will be asked to identify the specific JSWP project(s) they are involved in, enabling project-level linkage between survey responses and corresponding NCR/SOR data for deeper case-based analysis (Creswell &amp; Plano Clark, 2017, p.72).</w:t>
      </w:r>
    </w:p>
    <w:p w14:paraId="1A73D243" w14:textId="77777777" w:rsidR="00A63B65" w:rsidRPr="00275563" w:rsidRDefault="00A63B65" w:rsidP="00A63B65">
      <w:pPr>
        <w:spacing w:after="0" w:line="360" w:lineRule="auto"/>
        <w:jc w:val="both"/>
        <w:rPr>
          <w:rFonts w:asciiTheme="majorBidi" w:hAnsiTheme="majorBidi" w:cstheme="majorBidi"/>
          <w:sz w:val="24"/>
          <w:szCs w:val="24"/>
        </w:rPr>
      </w:pPr>
    </w:p>
    <w:p w14:paraId="685605F1" w14:textId="53648E3A" w:rsidR="00A63B65" w:rsidRPr="006B383D" w:rsidRDefault="00A63B65">
      <w:pPr>
        <w:pStyle w:val="MidOcean-1"/>
        <w:numPr>
          <w:ilvl w:val="2"/>
          <w:numId w:val="23"/>
        </w:numPr>
        <w:spacing w:before="120" w:after="120"/>
        <w:rPr>
          <w:color w:val="0D0D0D" w:themeColor="text1" w:themeTint="F2"/>
          <w:sz w:val="26"/>
          <w:szCs w:val="26"/>
        </w:rPr>
      </w:pPr>
      <w:r w:rsidRPr="006B383D">
        <w:rPr>
          <w:color w:val="0D0D0D" w:themeColor="text1" w:themeTint="F2"/>
          <w:sz w:val="26"/>
          <w:szCs w:val="26"/>
        </w:rPr>
        <w:t>Qualitative Data Analysis</w:t>
      </w:r>
    </w:p>
    <w:p w14:paraId="472ED1D5"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Qualitative data will be drawn from archival sources, primarily Non-Conformance Reports (NCRs) and Site Observation Reports (SORs) from completed and ongoing JSWP projects, supplemented by meeting notes and open-ended survey responses. A structured thematic content analysis will be employed, involving open coding, categorization, and theme development aligned with the CQM framework. Manual coding will be supported by AI-based Natural Language Processing (NLP) tools such as Microsoft Azure Cognitive Services to improve scalability and reduce bias by detecting patterns, clustering keywords, and forecasting quality risks. To ensure dependability, the analysis will follow a documented and replicable coding framework to maintain consistency. Themes related to AI readiness and adoption will also be extracted to complement quantitative findings (Creswell &amp; Plano Clark, 2017, p.75).</w:t>
      </w:r>
    </w:p>
    <w:p w14:paraId="6A34A5B4" w14:textId="77777777" w:rsidR="00A63B65" w:rsidRPr="00275563" w:rsidRDefault="00A63B65" w:rsidP="00A63B65">
      <w:pPr>
        <w:spacing w:after="0" w:line="360" w:lineRule="auto"/>
        <w:jc w:val="both"/>
        <w:rPr>
          <w:rFonts w:asciiTheme="majorBidi" w:hAnsiTheme="majorBidi" w:cstheme="majorBidi"/>
          <w:sz w:val="24"/>
          <w:szCs w:val="24"/>
        </w:rPr>
      </w:pPr>
    </w:p>
    <w:p w14:paraId="00C5D59E" w14:textId="457F2028" w:rsidR="00A63B65" w:rsidRPr="006B383D" w:rsidRDefault="00A63B65">
      <w:pPr>
        <w:pStyle w:val="MidOcean-1"/>
        <w:numPr>
          <w:ilvl w:val="2"/>
          <w:numId w:val="23"/>
        </w:numPr>
        <w:spacing w:before="120" w:after="120"/>
        <w:rPr>
          <w:color w:val="0D0D0D" w:themeColor="text1" w:themeTint="F2"/>
          <w:sz w:val="26"/>
          <w:szCs w:val="26"/>
        </w:rPr>
      </w:pPr>
      <w:r w:rsidRPr="006B383D">
        <w:rPr>
          <w:color w:val="0D0D0D" w:themeColor="text1" w:themeTint="F2"/>
          <w:sz w:val="26"/>
          <w:szCs w:val="26"/>
        </w:rPr>
        <w:t>Data Integration Strategy</w:t>
      </w:r>
    </w:p>
    <w:p w14:paraId="40A0BF1A"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After independent analysis, findings will be merged for triangulation to identify convergence, divergence, and complementarity between the two strands. Where feasible, qualitative themes will be transformed into frequency counts to support comparison, and joint displays will be developed to illustrate alignment between datasets. For instance, if a project shows high NCR rates in qualitative logs and corresponding survey responses report weak quality planning, this convergence will strengthen internal validity. Conversely, discrepancies will be interpreted in light of project complexity and organizational readiness for AI. The integrated insights will inform the development of an AI-enhanced CQM model, supporting practical recommendations for improving quality performance in large-scale infrastructure programs.</w:t>
      </w:r>
    </w:p>
    <w:p w14:paraId="5921E342" w14:textId="2F3CBF48" w:rsidR="00A63B65" w:rsidRPr="006B383D" w:rsidRDefault="00A63B65">
      <w:pPr>
        <w:pStyle w:val="MidOcean-1"/>
        <w:numPr>
          <w:ilvl w:val="1"/>
          <w:numId w:val="23"/>
        </w:numPr>
        <w:spacing w:before="120" w:after="120"/>
        <w:ind w:left="426" w:hanging="426"/>
        <w:rPr>
          <w:color w:val="0D0D0D" w:themeColor="text1" w:themeTint="F2"/>
          <w:sz w:val="26"/>
          <w:szCs w:val="26"/>
        </w:rPr>
      </w:pPr>
      <w:r w:rsidRPr="006B383D">
        <w:rPr>
          <w:color w:val="0D0D0D" w:themeColor="text1" w:themeTint="F2"/>
          <w:sz w:val="26"/>
          <w:szCs w:val="26"/>
        </w:rPr>
        <w:lastRenderedPageBreak/>
        <w:t>Model Development Plan</w:t>
      </w:r>
    </w:p>
    <w:p w14:paraId="041839C4" w14:textId="02BB5F6E" w:rsidR="00A63B65" w:rsidRDefault="00A63B65" w:rsidP="00BE35AE">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As part of the future development phase of this research, Artificial Intelligence</w:t>
      </w:r>
      <w:r w:rsidR="00DE40CF">
        <w:rPr>
          <w:rFonts w:asciiTheme="majorBidi" w:hAnsiTheme="majorBidi" w:cstheme="majorBidi"/>
          <w:sz w:val="24"/>
          <w:szCs w:val="24"/>
        </w:rPr>
        <w:t xml:space="preserve"> techniques are explored to support and enhance the CQM Practices</w:t>
      </w:r>
      <w:r w:rsidRPr="00275563">
        <w:rPr>
          <w:rFonts w:asciiTheme="majorBidi" w:hAnsiTheme="majorBidi" w:cstheme="majorBidi"/>
          <w:sz w:val="24"/>
          <w:szCs w:val="24"/>
        </w:rPr>
        <w:t xml:space="preserve"> within infrastructure projects. </w:t>
      </w:r>
      <w:r w:rsidR="00DE40CF">
        <w:rPr>
          <w:rFonts w:asciiTheme="majorBidi" w:hAnsiTheme="majorBidi" w:cstheme="majorBidi"/>
          <w:sz w:val="24"/>
          <w:szCs w:val="24"/>
        </w:rPr>
        <w:t xml:space="preserve">Within the </w:t>
      </w:r>
      <w:r w:rsidR="006B383D">
        <w:rPr>
          <w:rFonts w:asciiTheme="majorBidi" w:hAnsiTheme="majorBidi" w:cstheme="majorBidi"/>
          <w:sz w:val="24"/>
          <w:szCs w:val="24"/>
        </w:rPr>
        <w:t>study,</w:t>
      </w:r>
      <w:r w:rsidR="00DE40CF">
        <w:rPr>
          <w:rFonts w:asciiTheme="majorBidi" w:hAnsiTheme="majorBidi" w:cstheme="majorBidi"/>
          <w:sz w:val="24"/>
          <w:szCs w:val="24"/>
        </w:rPr>
        <w:t xml:space="preserve"> AI based </w:t>
      </w:r>
      <w:r w:rsidRPr="00275563">
        <w:rPr>
          <w:rFonts w:asciiTheme="majorBidi" w:hAnsiTheme="majorBidi" w:cstheme="majorBidi"/>
          <w:sz w:val="24"/>
          <w:szCs w:val="24"/>
        </w:rPr>
        <w:t>model</w:t>
      </w:r>
      <w:r w:rsidR="00DE40CF">
        <w:rPr>
          <w:rFonts w:asciiTheme="majorBidi" w:hAnsiTheme="majorBidi" w:cstheme="majorBidi"/>
          <w:sz w:val="24"/>
          <w:szCs w:val="24"/>
        </w:rPr>
        <w:t xml:space="preserve"> that </w:t>
      </w:r>
      <w:r w:rsidR="006B383D">
        <w:rPr>
          <w:rFonts w:asciiTheme="majorBidi" w:hAnsiTheme="majorBidi" w:cstheme="majorBidi"/>
          <w:sz w:val="24"/>
          <w:szCs w:val="24"/>
        </w:rPr>
        <w:t>provide</w:t>
      </w:r>
      <w:r w:rsidR="00DE40CF">
        <w:rPr>
          <w:rFonts w:asciiTheme="majorBidi" w:hAnsiTheme="majorBidi" w:cstheme="majorBidi"/>
          <w:sz w:val="24"/>
          <w:szCs w:val="24"/>
        </w:rPr>
        <w:t xml:space="preserve"> AI-assisted analytical tools were utilized to process and examine large </w:t>
      </w:r>
      <w:r w:rsidR="006B383D">
        <w:rPr>
          <w:rFonts w:asciiTheme="majorBidi" w:hAnsiTheme="majorBidi" w:cstheme="majorBidi"/>
          <w:sz w:val="24"/>
          <w:szCs w:val="24"/>
        </w:rPr>
        <w:t>volume</w:t>
      </w:r>
      <w:r w:rsidR="00DE40CF">
        <w:rPr>
          <w:rFonts w:asciiTheme="majorBidi" w:hAnsiTheme="majorBidi" w:cstheme="majorBidi"/>
          <w:sz w:val="24"/>
          <w:szCs w:val="24"/>
        </w:rPr>
        <w:t xml:space="preserve"> of project documentation during the qualitative data analysis stage. </w:t>
      </w:r>
      <w:r w:rsidR="00BE35AE">
        <w:rPr>
          <w:rFonts w:asciiTheme="majorBidi" w:hAnsiTheme="majorBidi" w:cstheme="majorBidi"/>
          <w:sz w:val="24"/>
          <w:szCs w:val="24"/>
        </w:rPr>
        <w:t>These tools supported thematic extraction from project records such as NCRs, SORs, MOMs, and progress reports.</w:t>
      </w:r>
      <w:r w:rsidRPr="00275563">
        <w:rPr>
          <w:rFonts w:asciiTheme="majorBidi" w:hAnsiTheme="majorBidi" w:cstheme="majorBidi"/>
          <w:sz w:val="24"/>
          <w:szCs w:val="24"/>
        </w:rPr>
        <w:t xml:space="preserve"> </w:t>
      </w:r>
      <w:r w:rsidR="00BE35AE">
        <w:rPr>
          <w:rFonts w:asciiTheme="majorBidi" w:hAnsiTheme="majorBidi" w:cstheme="majorBidi"/>
          <w:sz w:val="24"/>
          <w:szCs w:val="24"/>
        </w:rPr>
        <w:t>T</w:t>
      </w:r>
      <w:r w:rsidRPr="00275563">
        <w:rPr>
          <w:rFonts w:asciiTheme="majorBidi" w:hAnsiTheme="majorBidi" w:cstheme="majorBidi"/>
          <w:sz w:val="24"/>
          <w:szCs w:val="24"/>
        </w:rPr>
        <w:t>he goal is to explore how AI can assist in identifying quality trends, predicting non-conformities, and improving decision-making processes based on historical project data.</w:t>
      </w:r>
    </w:p>
    <w:p w14:paraId="306CBF10" w14:textId="77777777" w:rsidR="00A63B65" w:rsidRPr="00275563" w:rsidRDefault="00A63B65" w:rsidP="00A63B65">
      <w:pPr>
        <w:spacing w:after="0" w:line="360" w:lineRule="auto"/>
        <w:jc w:val="both"/>
        <w:rPr>
          <w:rFonts w:asciiTheme="majorBidi" w:hAnsiTheme="majorBidi" w:cstheme="majorBidi"/>
          <w:sz w:val="24"/>
          <w:szCs w:val="24"/>
        </w:rPr>
      </w:pPr>
    </w:p>
    <w:p w14:paraId="56EA9EC1"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The initial plan involves collecting and preparing existing data sources from completed projects, particularly those within the Jeddah Stormwater Program (JSWP). These include Non-Conformance Reports (NCRs), Site Observation Reports (SORs), project profiles, and performance dashboards. Additional insights will be derived from the survey data, particularly where participants discuss challenges and opportunities in applying AI to quality management.</w:t>
      </w:r>
    </w:p>
    <w:p w14:paraId="378396C2" w14:textId="6E2A23C7" w:rsidR="00BE35AE" w:rsidRDefault="00BE35AE" w:rsidP="00A63B65">
      <w:pPr>
        <w:spacing w:after="0" w:line="360" w:lineRule="auto"/>
        <w:jc w:val="both"/>
        <w:rPr>
          <w:rFonts w:asciiTheme="majorBidi" w:hAnsiTheme="majorBidi" w:cstheme="majorBidi"/>
          <w:sz w:val="24"/>
          <w:szCs w:val="24"/>
        </w:rPr>
      </w:pPr>
    </w:p>
    <w:p w14:paraId="0B736E26" w14:textId="6A7DF2F2" w:rsidR="00BE35AE" w:rsidRDefault="00BE35AE"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integration of NLP techniques enabled the systematic analysis of textual project data within historical and ongoing projects documents, to identify recurring quality related themes and patterns, and overall program performance. This approach assisted the research in identifying systematic quality issues and governance challenges within JSWP, which complement the quantitative survey analysis conducted during the study. </w:t>
      </w:r>
    </w:p>
    <w:p w14:paraId="57734238" w14:textId="710C788B" w:rsidR="00BE35AE" w:rsidRDefault="00BE35AE" w:rsidP="00A63B65">
      <w:pPr>
        <w:spacing w:after="0" w:line="360" w:lineRule="auto"/>
        <w:jc w:val="both"/>
        <w:rPr>
          <w:rFonts w:asciiTheme="majorBidi" w:hAnsiTheme="majorBidi" w:cstheme="majorBidi"/>
          <w:sz w:val="24"/>
          <w:szCs w:val="24"/>
        </w:rPr>
      </w:pPr>
    </w:p>
    <w:p w14:paraId="7AD8E5F2" w14:textId="0EE10BC2" w:rsidR="00BE35AE" w:rsidRDefault="00BE35AE"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Beyond the analytical role applied within the research, the findings of the study also support the conceptual development of an AI-enabled framework aimed at strengthening CQM practices. The proposed framework explores how machine learning and predictive analysis could be used to analyze historical project </w:t>
      </w:r>
      <w:r w:rsidR="008F5DFB">
        <w:rPr>
          <w:rFonts w:asciiTheme="majorBidi" w:hAnsiTheme="majorBidi" w:cstheme="majorBidi"/>
          <w:sz w:val="24"/>
          <w:szCs w:val="24"/>
        </w:rPr>
        <w:t>datasets, detect emerging risk patterns, and support proactive decision-making in project quality governance.</w:t>
      </w:r>
    </w:p>
    <w:p w14:paraId="3372AD13" w14:textId="77777777" w:rsidR="008F5DFB" w:rsidRDefault="008F5DFB" w:rsidP="00A63B65">
      <w:pPr>
        <w:spacing w:after="0" w:line="360" w:lineRule="auto"/>
        <w:jc w:val="both"/>
        <w:rPr>
          <w:rFonts w:asciiTheme="majorBidi" w:hAnsiTheme="majorBidi" w:cstheme="majorBidi"/>
          <w:sz w:val="24"/>
          <w:szCs w:val="24"/>
        </w:rPr>
      </w:pPr>
    </w:p>
    <w:p w14:paraId="1271360A" w14:textId="34874E6C" w:rsidR="008F5DFB" w:rsidRDefault="008F5DFB"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Further development of such an AI model may involve integrating project quality logs, NCR and SOR records, and program progress reports and meetings outcomes into cloud based analytical environments. Platforms such as Microsoft Azure or Google </w:t>
      </w:r>
      <w:proofErr w:type="spellStart"/>
      <w:r>
        <w:rPr>
          <w:rFonts w:asciiTheme="majorBidi" w:hAnsiTheme="majorBidi" w:cstheme="majorBidi"/>
          <w:sz w:val="24"/>
          <w:szCs w:val="24"/>
        </w:rPr>
        <w:t>AutoML</w:t>
      </w:r>
      <w:proofErr w:type="spellEnd"/>
      <w:r>
        <w:rPr>
          <w:rFonts w:asciiTheme="majorBidi" w:hAnsiTheme="majorBidi" w:cstheme="majorBidi"/>
          <w:sz w:val="24"/>
          <w:szCs w:val="24"/>
        </w:rPr>
        <w:t xml:space="preserve"> </w:t>
      </w:r>
      <w:r>
        <w:rPr>
          <w:rFonts w:asciiTheme="majorBidi" w:hAnsiTheme="majorBidi" w:cstheme="majorBidi"/>
          <w:sz w:val="24"/>
          <w:szCs w:val="24"/>
        </w:rPr>
        <w:lastRenderedPageBreak/>
        <w:t xml:space="preserve">offer capabilities for data integration, predictive analytics, and real time visualization through tools such as power BI dashboards. All in which can help in transferring projects data </w:t>
      </w:r>
      <w:r w:rsidR="006B383D">
        <w:rPr>
          <w:rFonts w:asciiTheme="majorBidi" w:hAnsiTheme="majorBidi" w:cstheme="majorBidi"/>
          <w:sz w:val="24"/>
          <w:szCs w:val="24"/>
        </w:rPr>
        <w:t>into</w:t>
      </w:r>
      <w:r>
        <w:rPr>
          <w:rFonts w:asciiTheme="majorBidi" w:hAnsiTheme="majorBidi" w:cstheme="majorBidi"/>
          <w:sz w:val="24"/>
          <w:szCs w:val="24"/>
        </w:rPr>
        <w:t xml:space="preserve"> insightful information that can help management to capture the overall view of the projects and identify risks early. </w:t>
      </w:r>
    </w:p>
    <w:p w14:paraId="2BCF9D8C" w14:textId="77777777" w:rsidR="008F5DFB" w:rsidRDefault="008F5DFB" w:rsidP="00A63B65">
      <w:pPr>
        <w:spacing w:after="0" w:line="360" w:lineRule="auto"/>
        <w:jc w:val="both"/>
        <w:rPr>
          <w:rFonts w:asciiTheme="majorBidi" w:hAnsiTheme="majorBidi" w:cstheme="majorBidi"/>
          <w:sz w:val="24"/>
          <w:szCs w:val="24"/>
        </w:rPr>
      </w:pPr>
    </w:p>
    <w:p w14:paraId="47122489" w14:textId="0D63BF00" w:rsidR="008F5DFB" w:rsidRDefault="008F5DFB"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Initial AI applications may focus NLP processing techniques for automated classification of quality issues and identification of recuring defects patterns. Subsequently, supervised learning models could be explored to predict potential quality risks or detect early indicators of contractor non-compliance based on historical data.</w:t>
      </w:r>
    </w:p>
    <w:p w14:paraId="7BFDBCD5" w14:textId="77777777" w:rsidR="008F5DFB" w:rsidRDefault="008F5DFB" w:rsidP="00A63B65">
      <w:pPr>
        <w:spacing w:after="0" w:line="360" w:lineRule="auto"/>
        <w:jc w:val="both"/>
        <w:rPr>
          <w:rFonts w:asciiTheme="majorBidi" w:hAnsiTheme="majorBidi" w:cstheme="majorBidi"/>
          <w:sz w:val="24"/>
          <w:szCs w:val="24"/>
        </w:rPr>
      </w:pPr>
    </w:p>
    <w:p w14:paraId="1413C6A4" w14:textId="4FF10864" w:rsidR="008F5DFB" w:rsidRDefault="008F5DFB" w:rsidP="00C7624B">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AI </w:t>
      </w:r>
      <w:r w:rsidR="00C7624B">
        <w:rPr>
          <w:rFonts w:asciiTheme="majorBidi" w:hAnsiTheme="majorBidi" w:cstheme="majorBidi"/>
          <w:sz w:val="24"/>
          <w:szCs w:val="24"/>
        </w:rPr>
        <w:t>farmwork</w:t>
      </w:r>
      <w:r>
        <w:rPr>
          <w:rFonts w:asciiTheme="majorBidi" w:hAnsiTheme="majorBidi" w:cstheme="majorBidi"/>
          <w:sz w:val="24"/>
          <w:szCs w:val="24"/>
        </w:rPr>
        <w:t xml:space="preserve"> proposed in this study </w:t>
      </w:r>
      <w:r w:rsidR="00C7624B">
        <w:rPr>
          <w:rFonts w:asciiTheme="majorBidi" w:hAnsiTheme="majorBidi" w:cstheme="majorBidi"/>
          <w:sz w:val="24"/>
          <w:szCs w:val="24"/>
        </w:rPr>
        <w:t>therefore</w:t>
      </w:r>
      <w:r>
        <w:rPr>
          <w:rFonts w:asciiTheme="majorBidi" w:hAnsiTheme="majorBidi" w:cstheme="majorBidi"/>
          <w:sz w:val="24"/>
          <w:szCs w:val="24"/>
        </w:rPr>
        <w:t xml:space="preserve"> represents a conceptual step toward </w:t>
      </w:r>
      <w:r w:rsidR="00C7624B">
        <w:rPr>
          <w:rFonts w:asciiTheme="majorBidi" w:hAnsiTheme="majorBidi" w:cstheme="majorBidi"/>
          <w:sz w:val="24"/>
          <w:szCs w:val="24"/>
        </w:rPr>
        <w:t>integrating</w:t>
      </w:r>
      <w:r>
        <w:rPr>
          <w:rFonts w:asciiTheme="majorBidi" w:hAnsiTheme="majorBidi" w:cstheme="majorBidi"/>
          <w:sz w:val="24"/>
          <w:szCs w:val="24"/>
        </w:rPr>
        <w:t xml:space="preserve"> </w:t>
      </w:r>
      <w:r w:rsidR="00C7624B">
        <w:rPr>
          <w:rFonts w:asciiTheme="majorBidi" w:hAnsiTheme="majorBidi" w:cstheme="majorBidi"/>
          <w:sz w:val="24"/>
          <w:szCs w:val="24"/>
        </w:rPr>
        <w:t xml:space="preserve">intelligent data analytics into traditional quality management systems. This approach aligns well with the principles of Quality 4., which emphasizes the use of advanced digital technologies including AI, big data analytics, and automation to enhance quality management practices. This can be also adopted within the infrastructure sector and supports the transition from traditional reactive quality monitoring toward data driven quality intelligence. It can support organizations to detect risks earlier and strengthen governance over complex construction programs. </w:t>
      </w:r>
      <w:r w:rsidR="00C7624B" w:rsidRPr="00C7624B">
        <w:rPr>
          <w:rFonts w:asciiTheme="majorBidi" w:hAnsiTheme="majorBidi" w:cstheme="majorBidi"/>
          <w:sz w:val="24"/>
          <w:szCs w:val="24"/>
        </w:rPr>
        <w:t>The results of the AI-assisted document analysis and the identified thematic patterns are presented in Chapter Four, where they are triangulated with the quantitative findings of the study.</w:t>
      </w:r>
    </w:p>
    <w:p w14:paraId="657090AD" w14:textId="77777777" w:rsidR="008F5DFB" w:rsidRDefault="008F5DFB" w:rsidP="00A63B65">
      <w:pPr>
        <w:spacing w:after="0" w:line="360" w:lineRule="auto"/>
        <w:jc w:val="both"/>
        <w:rPr>
          <w:rFonts w:asciiTheme="majorBidi" w:hAnsiTheme="majorBidi" w:cstheme="majorBidi"/>
          <w:sz w:val="24"/>
          <w:szCs w:val="24"/>
        </w:rPr>
      </w:pPr>
    </w:p>
    <w:p w14:paraId="6DDB7B5C" w14:textId="77777777" w:rsidR="008F5DFB" w:rsidRDefault="008F5DFB" w:rsidP="00A63B65">
      <w:pPr>
        <w:spacing w:after="0" w:line="360" w:lineRule="auto"/>
        <w:jc w:val="both"/>
        <w:rPr>
          <w:rFonts w:asciiTheme="majorBidi" w:hAnsiTheme="majorBidi" w:cstheme="majorBidi"/>
          <w:sz w:val="24"/>
          <w:szCs w:val="24"/>
        </w:rPr>
      </w:pPr>
    </w:p>
    <w:p w14:paraId="7B7CBF07" w14:textId="77777777" w:rsidR="008F5DFB" w:rsidRDefault="008F5DFB" w:rsidP="00A63B65">
      <w:pPr>
        <w:spacing w:after="0" w:line="360" w:lineRule="auto"/>
        <w:jc w:val="both"/>
        <w:rPr>
          <w:rFonts w:asciiTheme="majorBidi" w:hAnsiTheme="majorBidi" w:cstheme="majorBidi"/>
          <w:sz w:val="24"/>
          <w:szCs w:val="24"/>
        </w:rPr>
      </w:pPr>
    </w:p>
    <w:p w14:paraId="6735B2CC" w14:textId="2CA3A86F" w:rsidR="00A63B65" w:rsidRDefault="00A63B65" w:rsidP="00A63B65">
      <w:pPr>
        <w:spacing w:after="200" w:line="276" w:lineRule="auto"/>
        <w:rPr>
          <w:rFonts w:asciiTheme="majorBidi" w:hAnsiTheme="majorBidi" w:cstheme="majorBidi"/>
          <w:sz w:val="24"/>
          <w:szCs w:val="24"/>
        </w:rPr>
      </w:pPr>
    </w:p>
    <w:p w14:paraId="39B0D441" w14:textId="11D00715" w:rsidR="00C7624B" w:rsidRDefault="00C7624B" w:rsidP="00C7624B">
      <w:pPr>
        <w:spacing w:line="278" w:lineRule="auto"/>
        <w:rPr>
          <w:rFonts w:asciiTheme="majorBidi" w:hAnsiTheme="majorBidi" w:cstheme="majorBidi"/>
          <w:sz w:val="24"/>
          <w:szCs w:val="24"/>
        </w:rPr>
      </w:pPr>
      <w:r>
        <w:rPr>
          <w:rFonts w:asciiTheme="majorBidi" w:hAnsiTheme="majorBidi" w:cstheme="majorBidi"/>
          <w:sz w:val="24"/>
          <w:szCs w:val="24"/>
        </w:rPr>
        <w:br w:type="page"/>
      </w:r>
    </w:p>
    <w:p w14:paraId="12191DBE" w14:textId="77777777" w:rsidR="00A63B65" w:rsidRPr="00CC1AD5" w:rsidRDefault="00A63B65"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lastRenderedPageBreak/>
        <w:t>CHAPTER FOUR</w:t>
      </w:r>
    </w:p>
    <w:p w14:paraId="6896CF7F" w14:textId="77777777" w:rsidR="00A63B65" w:rsidRPr="00CC1AD5" w:rsidRDefault="00A63B65"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t>RESEARCH RESULTS</w:t>
      </w:r>
    </w:p>
    <w:p w14:paraId="7CA3344B"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1C1A1670" w14:textId="3B841483" w:rsidR="00A63B65" w:rsidRPr="006B383D" w:rsidRDefault="00A63B65">
      <w:pPr>
        <w:pStyle w:val="MidOcean-1"/>
        <w:numPr>
          <w:ilvl w:val="1"/>
          <w:numId w:val="25"/>
        </w:numPr>
        <w:spacing w:before="120" w:after="120"/>
        <w:ind w:left="426" w:hanging="426"/>
        <w:rPr>
          <w:color w:val="0D0D0D" w:themeColor="text1" w:themeTint="F2"/>
          <w:sz w:val="26"/>
          <w:szCs w:val="26"/>
        </w:rPr>
      </w:pPr>
      <w:r w:rsidRPr="006B383D">
        <w:rPr>
          <w:color w:val="0D0D0D" w:themeColor="text1" w:themeTint="F2"/>
          <w:sz w:val="26"/>
          <w:szCs w:val="26"/>
        </w:rPr>
        <w:t>Introduction</w:t>
      </w:r>
    </w:p>
    <w:p w14:paraId="2FDB7D76"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 xml:space="preserve">This chapter the results of the study “Exploring the Moderating Role of Artificial Intelligence on the Impact of Quality Management on Construction Project Outcomes: A case study of the Jeddah Stormwater Program”. The chapter provides a comprehensive account of both quantitative and qualitative findings derived from the mixed-methods design described early on Chapter 3, that was developed by following the guidance and steps explained by Creswell and Plano Clark (2018). The quantitative and qualitative data are first analyzed independently and then interpreted jointly to generate a coherent understanding of the research problem. </w:t>
      </w:r>
    </w:p>
    <w:p w14:paraId="1268E93E" w14:textId="77777777" w:rsidR="00A63B65" w:rsidRPr="00275563" w:rsidRDefault="00A63B65" w:rsidP="00A63B65">
      <w:pPr>
        <w:spacing w:after="0" w:line="360" w:lineRule="auto"/>
        <w:jc w:val="both"/>
        <w:rPr>
          <w:rFonts w:asciiTheme="majorBidi" w:hAnsiTheme="majorBidi" w:cstheme="majorBidi"/>
          <w:sz w:val="24"/>
          <w:szCs w:val="24"/>
        </w:rPr>
      </w:pPr>
    </w:p>
    <w:p w14:paraId="5DC8AD0A"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The purpose of this chapter is to demonstrate how the collected data supports, refine, or challenges the study’s hypothesis and research questions. The quantitative analysis focuses on responses from construction professionals within JSWP and professional working in similar projects within Saudi Arabia, assessing the relationships between CQM practices, AI adoption, and project outcomes, cost, time, quality, and customer satisfaction. This analysis includes reliability testing, descriptive statistics, correlation analysis, regression modeling, and moderation testing to determine the extent to which AI technologies influence the strength and direction of the relationship between CQM practices and project outcomes, following the procedures recommended by Hair er al. (2021).</w:t>
      </w:r>
    </w:p>
    <w:p w14:paraId="76A33757" w14:textId="77777777" w:rsidR="00A63B65" w:rsidRPr="00275563" w:rsidRDefault="00A63B65" w:rsidP="00A63B65">
      <w:pPr>
        <w:spacing w:after="0" w:line="360" w:lineRule="auto"/>
        <w:jc w:val="both"/>
        <w:rPr>
          <w:rFonts w:asciiTheme="majorBidi" w:hAnsiTheme="majorBidi" w:cstheme="majorBidi"/>
          <w:sz w:val="24"/>
          <w:szCs w:val="24"/>
        </w:rPr>
      </w:pPr>
    </w:p>
    <w:p w14:paraId="6E8EF538" w14:textId="77777777" w:rsidR="00A63B65" w:rsidRPr="00275563"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 xml:space="preserve">Section 4.2 will present </w:t>
      </w:r>
      <w:proofErr w:type="gramStart"/>
      <w:r w:rsidRPr="00275563">
        <w:rPr>
          <w:rFonts w:asciiTheme="majorBidi" w:hAnsiTheme="majorBidi" w:cstheme="majorBidi"/>
          <w:sz w:val="24"/>
          <w:szCs w:val="24"/>
        </w:rPr>
        <w:t>the quantitative</w:t>
      </w:r>
      <w:proofErr w:type="gramEnd"/>
      <w:r w:rsidRPr="00275563">
        <w:rPr>
          <w:rFonts w:asciiTheme="majorBidi" w:hAnsiTheme="majorBidi" w:cstheme="majorBidi"/>
          <w:sz w:val="24"/>
          <w:szCs w:val="24"/>
        </w:rPr>
        <w:t xml:space="preserve"> data analysis, including response rate, demographic profile, and the results of statical tests for each hypothesis. Section 4.3 shows qualitative analysis, integrating themes emerging from program documents, Section 4.4 synthesizes both quantitative and qualitative strands to present the merged interpretation. At the end of the chapter, chapter 4.5 concludes with the summary of finding and its link to the research objectives. Combining </w:t>
      </w:r>
      <w:proofErr w:type="gramStart"/>
      <w:r w:rsidRPr="00275563">
        <w:rPr>
          <w:rFonts w:asciiTheme="majorBidi" w:hAnsiTheme="majorBidi" w:cstheme="majorBidi"/>
          <w:sz w:val="24"/>
          <w:szCs w:val="24"/>
        </w:rPr>
        <w:t>these analysis</w:t>
      </w:r>
      <w:proofErr w:type="gramEnd"/>
      <w:r w:rsidRPr="00275563">
        <w:rPr>
          <w:rFonts w:asciiTheme="majorBidi" w:hAnsiTheme="majorBidi" w:cstheme="majorBidi"/>
          <w:sz w:val="24"/>
          <w:szCs w:val="24"/>
        </w:rPr>
        <w:t xml:space="preserve"> </w:t>
      </w:r>
      <w:proofErr w:type="gramStart"/>
      <w:r w:rsidRPr="00275563">
        <w:rPr>
          <w:rFonts w:asciiTheme="majorBidi" w:hAnsiTheme="majorBidi" w:cstheme="majorBidi"/>
          <w:sz w:val="24"/>
          <w:szCs w:val="24"/>
        </w:rPr>
        <w:t>provide</w:t>
      </w:r>
      <w:proofErr w:type="gramEnd"/>
      <w:r w:rsidRPr="00275563">
        <w:rPr>
          <w:rFonts w:asciiTheme="majorBidi" w:hAnsiTheme="majorBidi" w:cstheme="majorBidi"/>
          <w:sz w:val="24"/>
          <w:szCs w:val="24"/>
        </w:rPr>
        <w:t xml:space="preserve"> an understanding of how the integration of AI can enhance or moderate the effectiveness of CQM practices in improving project performance and outcomes. </w:t>
      </w:r>
    </w:p>
    <w:p w14:paraId="7D6265D8" w14:textId="3847B2BA" w:rsidR="00A63B65" w:rsidRPr="006B383D" w:rsidRDefault="00A63B65">
      <w:pPr>
        <w:pStyle w:val="MidOcean-1"/>
        <w:numPr>
          <w:ilvl w:val="1"/>
          <w:numId w:val="25"/>
        </w:numPr>
        <w:spacing w:before="120" w:after="120"/>
        <w:ind w:left="426" w:hanging="426"/>
        <w:rPr>
          <w:color w:val="0D0D0D" w:themeColor="text1" w:themeTint="F2"/>
          <w:sz w:val="26"/>
          <w:szCs w:val="26"/>
        </w:rPr>
      </w:pPr>
      <w:r w:rsidRPr="006B383D">
        <w:rPr>
          <w:color w:val="0D0D0D" w:themeColor="text1" w:themeTint="F2"/>
          <w:sz w:val="26"/>
          <w:szCs w:val="26"/>
        </w:rPr>
        <w:lastRenderedPageBreak/>
        <w:t>Quantitative Data Analysis</w:t>
      </w:r>
    </w:p>
    <w:p w14:paraId="42E9FD17"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 xml:space="preserve">This section presents the statistical analysis of the quantitative data collected from 187 participants. The analysis follows the structure defined in Chapter 3 and covers descriptive statistics, reliability, validity, correlations, regression testing of the main hypotheses, and the moderation analysis assessing the role of </w:t>
      </w:r>
      <w:r>
        <w:rPr>
          <w:rFonts w:asciiTheme="majorBidi" w:hAnsiTheme="majorBidi" w:cstheme="majorBidi"/>
          <w:sz w:val="24"/>
          <w:szCs w:val="24"/>
        </w:rPr>
        <w:t>AI</w:t>
      </w:r>
      <w:r w:rsidRPr="00275563">
        <w:rPr>
          <w:rFonts w:asciiTheme="majorBidi" w:hAnsiTheme="majorBidi" w:cstheme="majorBidi"/>
          <w:sz w:val="24"/>
          <w:szCs w:val="24"/>
        </w:rPr>
        <w:t xml:space="preserve"> technologies within the relationship between CQM practices and project outcomes.</w:t>
      </w:r>
    </w:p>
    <w:p w14:paraId="333A3C1B" w14:textId="77777777" w:rsidR="006E1250" w:rsidRDefault="006E1250" w:rsidP="00A63B65">
      <w:pPr>
        <w:spacing w:after="0" w:line="360" w:lineRule="auto"/>
        <w:jc w:val="both"/>
        <w:rPr>
          <w:rFonts w:asciiTheme="majorBidi" w:hAnsiTheme="majorBidi" w:cstheme="majorBidi"/>
          <w:sz w:val="24"/>
          <w:szCs w:val="24"/>
        </w:rPr>
      </w:pPr>
    </w:p>
    <w:p w14:paraId="5A9A2685" w14:textId="441CCE67" w:rsidR="006E1250" w:rsidRPr="006B383D" w:rsidRDefault="006E1250">
      <w:pPr>
        <w:pStyle w:val="MidOcean-1"/>
        <w:numPr>
          <w:ilvl w:val="2"/>
          <w:numId w:val="25"/>
        </w:numPr>
        <w:spacing w:before="120" w:after="120"/>
        <w:rPr>
          <w:color w:val="0D0D0D" w:themeColor="text1" w:themeTint="F2"/>
          <w:sz w:val="26"/>
          <w:szCs w:val="26"/>
        </w:rPr>
      </w:pPr>
      <w:r w:rsidRPr="006B383D">
        <w:rPr>
          <w:color w:val="0D0D0D" w:themeColor="text1" w:themeTint="F2"/>
          <w:sz w:val="26"/>
          <w:szCs w:val="26"/>
        </w:rPr>
        <w:t xml:space="preserve">Statistical Techniques and Analysis Procedures </w:t>
      </w:r>
    </w:p>
    <w:p w14:paraId="66C49481" w14:textId="77777777" w:rsidR="006E1250" w:rsidRPr="005D6E97" w:rsidRDefault="006E1250" w:rsidP="006E1250">
      <w:pPr>
        <w:spacing w:after="120" w:line="360" w:lineRule="auto"/>
        <w:jc w:val="both"/>
        <w:rPr>
          <w:rFonts w:asciiTheme="majorBidi" w:hAnsiTheme="majorBidi" w:cstheme="majorBidi"/>
          <w:sz w:val="24"/>
          <w:szCs w:val="24"/>
        </w:rPr>
      </w:pPr>
      <w:r w:rsidRPr="005D6E97">
        <w:rPr>
          <w:rFonts w:asciiTheme="majorBidi" w:hAnsiTheme="majorBidi" w:cstheme="majorBidi"/>
          <w:sz w:val="24"/>
          <w:szCs w:val="24"/>
        </w:rPr>
        <w:t xml:space="preserve">After data were collected it was revised, coded, and fed to statistical software IBM </w:t>
      </w:r>
      <w:smartTag w:uri="urn:schemas-microsoft-com:office:smarttags" w:element="stockticker">
        <w:r w:rsidRPr="005D6E97">
          <w:rPr>
            <w:rFonts w:asciiTheme="majorBidi" w:hAnsiTheme="majorBidi" w:cstheme="majorBidi"/>
            <w:sz w:val="24"/>
            <w:szCs w:val="24"/>
          </w:rPr>
          <w:t>SPSS</w:t>
        </w:r>
      </w:smartTag>
      <w:r w:rsidRPr="005D6E97">
        <w:rPr>
          <w:rFonts w:asciiTheme="majorBidi" w:hAnsiTheme="majorBidi" w:cstheme="majorBidi"/>
          <w:sz w:val="24"/>
          <w:szCs w:val="24"/>
        </w:rPr>
        <w:t xml:space="preserve"> version 25. All statistical analysis was done using two-tailed tests and an alpha error of 0.05. A P-value less than or equal to 0.05 was considered to be statistically significant, </w:t>
      </w:r>
      <w:r>
        <w:rPr>
          <w:rFonts w:asciiTheme="majorBidi" w:hAnsiTheme="majorBidi" w:cstheme="majorBidi"/>
          <w:sz w:val="24"/>
          <w:szCs w:val="24"/>
        </w:rPr>
        <w:t>t</w:t>
      </w:r>
      <w:r w:rsidRPr="005D6E97">
        <w:rPr>
          <w:rFonts w:asciiTheme="majorBidi" w:hAnsiTheme="majorBidi" w:cstheme="majorBidi"/>
          <w:sz w:val="24"/>
          <w:szCs w:val="24"/>
        </w:rPr>
        <w:t xml:space="preserve">he following is an explanation of the use of each of these treatments: </w:t>
      </w:r>
    </w:p>
    <w:p w14:paraId="1E82110D" w14:textId="77777777" w:rsidR="006E1250" w:rsidRPr="005D6E97" w:rsidRDefault="006E1250" w:rsidP="006E1250">
      <w:pPr>
        <w:numPr>
          <w:ilvl w:val="0"/>
          <w:numId w:val="2"/>
        </w:numPr>
        <w:spacing w:after="6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Internal Consistency: The internal consistency test was used to measure the degree of homogeneity and interrelation among the different items in the scale or questionnaire. This test aims to ensure that the items measuring the same concept provide consistent results with one another, thereby enhancing the reliability of the instrument used.</w:t>
      </w:r>
    </w:p>
    <w:p w14:paraId="7ED4E0AF" w14:textId="77777777" w:rsidR="006E1250" w:rsidRPr="005D6E97" w:rsidRDefault="006E1250" w:rsidP="006E1250">
      <w:pPr>
        <w:numPr>
          <w:ilvl w:val="0"/>
          <w:numId w:val="2"/>
        </w:numPr>
        <w:spacing w:after="6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Cronbach's Alpha: Cronbach’s alpha coefficient was calculated to determine the reliability of the questionnaire or the scale used. This coefficient reflects the degree of internal consistency among the items, where a value greater than 0.70 is considered an indication of the instrument’s reliability.</w:t>
      </w:r>
    </w:p>
    <w:p w14:paraId="47BC85EC" w14:textId="77777777" w:rsidR="006E1250" w:rsidRPr="005D6E97" w:rsidRDefault="006E1250" w:rsidP="006E1250">
      <w:pPr>
        <w:numPr>
          <w:ilvl w:val="0"/>
          <w:numId w:val="2"/>
        </w:numPr>
        <w:spacing w:after="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Mean: The arithmetic mean was used to summarize and simplify the data, and to determine the central value of the data by adding all the values and dividing the sum by their number.</w:t>
      </w:r>
    </w:p>
    <w:p w14:paraId="266A7B63" w14:textId="77777777" w:rsidR="006E1250" w:rsidRPr="005D6E97" w:rsidRDefault="006E1250" w:rsidP="006E1250">
      <w:pPr>
        <w:numPr>
          <w:ilvl w:val="0"/>
          <w:numId w:val="2"/>
        </w:numPr>
        <w:spacing w:after="6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 xml:space="preserve">Standard Deviation: The standard deviation was used to measure the extent to which the data are dispersed around the arithmetic </w:t>
      </w:r>
      <w:proofErr w:type="gramStart"/>
      <w:r w:rsidRPr="005D6E97">
        <w:rPr>
          <w:rFonts w:asciiTheme="majorBidi" w:hAnsiTheme="majorBidi" w:cstheme="majorBidi"/>
          <w:sz w:val="24"/>
          <w:szCs w:val="24"/>
        </w:rPr>
        <w:t>mean</w:t>
      </w:r>
      <w:proofErr w:type="gramEnd"/>
      <w:r w:rsidRPr="005D6E97">
        <w:rPr>
          <w:rFonts w:asciiTheme="majorBidi" w:hAnsiTheme="majorBidi" w:cstheme="majorBidi"/>
          <w:sz w:val="24"/>
          <w:szCs w:val="24"/>
        </w:rPr>
        <w:t>. This indicator reflects the degree of variability in the values and provides a better understanding of the distribution and spread of the data.</w:t>
      </w:r>
    </w:p>
    <w:p w14:paraId="5E0C57D6" w14:textId="77777777" w:rsidR="006E1250" w:rsidRPr="005D6E97" w:rsidRDefault="006E1250" w:rsidP="006E1250">
      <w:pPr>
        <w:numPr>
          <w:ilvl w:val="0"/>
          <w:numId w:val="2"/>
        </w:numPr>
        <w:spacing w:after="6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 xml:space="preserve">Pearson correlation test is a test that measures the statistical relationship, or association, between two continuous variables.  It is known as the best method of measuring the association between variables of interest because it is based on the </w:t>
      </w:r>
      <w:r w:rsidRPr="005D6E97">
        <w:rPr>
          <w:rFonts w:asciiTheme="majorBidi" w:hAnsiTheme="majorBidi" w:cstheme="majorBidi"/>
          <w:sz w:val="24"/>
          <w:szCs w:val="24"/>
        </w:rPr>
        <w:lastRenderedPageBreak/>
        <w:t>method of covariance.  It gives information about the magnitude of the association, or correlation, as well as the direction of the relationship.</w:t>
      </w:r>
    </w:p>
    <w:p w14:paraId="1A92828A" w14:textId="77777777" w:rsidR="006E1250" w:rsidRPr="005D6E97" w:rsidRDefault="006E1250" w:rsidP="006E1250">
      <w:pPr>
        <w:numPr>
          <w:ilvl w:val="0"/>
          <w:numId w:val="2"/>
        </w:numPr>
        <w:spacing w:after="6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Linear regression: which attempts to model the relationship between two variables by fitting a linear equation to the observed data. One variable is considered to be an explanatory variable, and the other is considered to be a dependent variable.</w:t>
      </w:r>
    </w:p>
    <w:p w14:paraId="01A69ACA" w14:textId="77777777" w:rsidR="006E1250" w:rsidRPr="005D6E97" w:rsidRDefault="006E1250" w:rsidP="006E1250">
      <w:pPr>
        <w:numPr>
          <w:ilvl w:val="0"/>
          <w:numId w:val="2"/>
        </w:numPr>
        <w:spacing w:after="6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Simple linear regression is a model that describes the relationship between one dependent and one independent variable using a straight.</w:t>
      </w:r>
    </w:p>
    <w:p w14:paraId="6F8CE2C4" w14:textId="77777777" w:rsidR="006E1250" w:rsidRPr="005D6E97" w:rsidRDefault="006E1250" w:rsidP="006E1250">
      <w:pPr>
        <w:numPr>
          <w:ilvl w:val="0"/>
          <w:numId w:val="2"/>
        </w:numPr>
        <w:spacing w:after="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Multiple linear regression is a statistical technique that uses several explanatory variables to predict the outcome of a response variable.</w:t>
      </w:r>
    </w:p>
    <w:p w14:paraId="259F2B4E" w14:textId="77777777" w:rsidR="00A63B65" w:rsidRPr="00275563" w:rsidRDefault="00A63B65" w:rsidP="00A63B65">
      <w:pPr>
        <w:spacing w:after="0" w:line="360" w:lineRule="auto"/>
        <w:jc w:val="both"/>
        <w:rPr>
          <w:rFonts w:asciiTheme="majorBidi" w:hAnsiTheme="majorBidi" w:cstheme="majorBidi"/>
          <w:sz w:val="24"/>
          <w:szCs w:val="24"/>
        </w:rPr>
      </w:pPr>
    </w:p>
    <w:p w14:paraId="664D21E8" w14:textId="5E0ACE74" w:rsidR="00A63B65" w:rsidRPr="006B383D" w:rsidRDefault="00A63B65">
      <w:pPr>
        <w:pStyle w:val="MidOcean-1"/>
        <w:numPr>
          <w:ilvl w:val="2"/>
          <w:numId w:val="25"/>
        </w:numPr>
        <w:spacing w:before="120" w:after="120"/>
        <w:rPr>
          <w:color w:val="0D0D0D" w:themeColor="text1" w:themeTint="F2"/>
          <w:sz w:val="26"/>
          <w:szCs w:val="26"/>
        </w:rPr>
      </w:pPr>
      <w:bookmarkStart w:id="8" w:name="_Toc158758485"/>
      <w:bookmarkStart w:id="9" w:name="_Toc190627936"/>
      <w:r w:rsidRPr="006B383D">
        <w:rPr>
          <w:color w:val="0D0D0D" w:themeColor="text1" w:themeTint="F2"/>
          <w:sz w:val="26"/>
          <w:szCs w:val="26"/>
        </w:rPr>
        <w:t>Reliability and validity of the Instrument</w:t>
      </w:r>
      <w:bookmarkEnd w:id="8"/>
      <w:bookmarkEnd w:id="9"/>
    </w:p>
    <w:p w14:paraId="381AA191"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Both reliability and validity are fundamental measures used to make a trustworthy judgment about the appropriateness of a research instrument ,Reliability refers to the extent to which an instrument can produce consistent and error-free results when re-administered or used under similar conditions, whereas validity refers to the degree to which the instrument accurately measures what it is intended to measure</w:t>
      </w:r>
      <w:r>
        <w:rPr>
          <w:rFonts w:asciiTheme="majorBidi" w:hAnsiTheme="majorBidi" w:cstheme="majorBidi"/>
          <w:sz w:val="24"/>
          <w:szCs w:val="24"/>
        </w:rPr>
        <w:t>, which</w:t>
      </w:r>
      <w:r w:rsidRPr="00275563">
        <w:rPr>
          <w:rFonts w:asciiTheme="majorBidi" w:hAnsiTheme="majorBidi" w:cstheme="majorBidi"/>
          <w:sz w:val="24"/>
          <w:szCs w:val="24"/>
        </w:rPr>
        <w:t xml:space="preserve"> is, the degree of correspondence between the theoretical construct and the actual indicators.</w:t>
      </w:r>
    </w:p>
    <w:p w14:paraId="70B4FACF" w14:textId="77777777" w:rsidR="00A63B65" w:rsidRPr="00275563" w:rsidRDefault="00A63B65" w:rsidP="00A63B65">
      <w:pPr>
        <w:spacing w:after="0" w:line="360" w:lineRule="auto"/>
        <w:jc w:val="both"/>
        <w:rPr>
          <w:rFonts w:asciiTheme="majorBidi" w:hAnsiTheme="majorBidi" w:cstheme="majorBidi"/>
          <w:sz w:val="24"/>
          <w:szCs w:val="24"/>
        </w:rPr>
      </w:pPr>
    </w:p>
    <w:p w14:paraId="6A06CDCF"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Among the most common methods for measuring internal consistency, Cronbach’s Alpha is one of the most widely used indicators, as it expresses the degree of interrelation among items measuring the same conceptual dimension. The higher the value of Cronbach’s Alpha (usually ≥ 0.70), the greater the indication that the items consistently measure the same construct.</w:t>
      </w:r>
    </w:p>
    <w:p w14:paraId="22126CB8" w14:textId="77777777" w:rsidR="00A63B65" w:rsidRPr="00275563" w:rsidRDefault="00A63B65" w:rsidP="00A63B65">
      <w:pPr>
        <w:spacing w:after="0" w:line="360" w:lineRule="auto"/>
        <w:jc w:val="both"/>
        <w:rPr>
          <w:rFonts w:asciiTheme="majorBidi" w:hAnsiTheme="majorBidi" w:cstheme="majorBidi"/>
          <w:sz w:val="24"/>
          <w:szCs w:val="24"/>
        </w:rPr>
      </w:pPr>
    </w:p>
    <w:p w14:paraId="37E1A59D"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 xml:space="preserve">In addition, the validity coefficient is an important statistical indicator used to estimate the accuracy of the research instrument in measuring the intended </w:t>
      </w:r>
      <w:proofErr w:type="gramStart"/>
      <w:r w:rsidRPr="00275563">
        <w:rPr>
          <w:rFonts w:asciiTheme="majorBidi" w:hAnsiTheme="majorBidi" w:cstheme="majorBidi"/>
          <w:sz w:val="24"/>
          <w:szCs w:val="24"/>
        </w:rPr>
        <w:t>construct</w:t>
      </w:r>
      <w:proofErr w:type="gramEnd"/>
      <w:r w:rsidRPr="00275563">
        <w:rPr>
          <w:rFonts w:asciiTheme="majorBidi" w:hAnsiTheme="majorBidi" w:cstheme="majorBidi"/>
          <w:sz w:val="24"/>
          <w:szCs w:val="24"/>
        </w:rPr>
        <w:t>. This coefficient is often calculated using the Pearson Correlation Coefficient, which measures the degree of the linear relationship between the total score of the instrument and the score of each item, or between two tests assumed to measure the same conceptual dimension.</w:t>
      </w:r>
    </w:p>
    <w:p w14:paraId="669B388C" w14:textId="77777777" w:rsidR="00A63B65" w:rsidRPr="00275563" w:rsidRDefault="00A63B65" w:rsidP="00A63B65">
      <w:pPr>
        <w:spacing w:after="0" w:line="360" w:lineRule="auto"/>
        <w:jc w:val="both"/>
        <w:rPr>
          <w:rFonts w:asciiTheme="majorBidi" w:hAnsiTheme="majorBidi" w:cstheme="majorBidi"/>
          <w:sz w:val="24"/>
          <w:szCs w:val="24"/>
        </w:rPr>
      </w:pPr>
    </w:p>
    <w:p w14:paraId="6BD53BC2"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 xml:space="preserve">According to Phelan et al. (2005), reliability refers to the degree to which an assessment tool produces stable and consistent results, while validity refers to how well a test </w:t>
      </w:r>
      <w:r w:rsidRPr="00275563">
        <w:rPr>
          <w:rFonts w:asciiTheme="majorBidi" w:hAnsiTheme="majorBidi" w:cstheme="majorBidi"/>
          <w:sz w:val="24"/>
          <w:szCs w:val="24"/>
        </w:rPr>
        <w:lastRenderedPageBreak/>
        <w:t>measures what it is intended to measure.</w:t>
      </w:r>
      <w:r>
        <w:rPr>
          <w:rFonts w:asciiTheme="majorBidi" w:hAnsiTheme="majorBidi" w:cstheme="majorBidi"/>
          <w:sz w:val="24"/>
          <w:szCs w:val="24"/>
        </w:rPr>
        <w:t xml:space="preserve"> </w:t>
      </w:r>
      <w:r w:rsidRPr="00275563">
        <w:rPr>
          <w:rFonts w:asciiTheme="majorBidi" w:hAnsiTheme="majorBidi" w:cstheme="majorBidi"/>
          <w:sz w:val="24"/>
          <w:szCs w:val="24"/>
        </w:rPr>
        <w:t xml:space="preserve">To ensure the validity and reliability of the data in this research, the questionnaires were designed to represent every aspect of the study objectives. </w:t>
      </w:r>
    </w:p>
    <w:p w14:paraId="760E4A01" w14:textId="77777777" w:rsidR="006B383D" w:rsidRDefault="006B383D" w:rsidP="00A63B65">
      <w:pPr>
        <w:spacing w:after="0" w:line="360" w:lineRule="auto"/>
        <w:jc w:val="both"/>
        <w:rPr>
          <w:rFonts w:asciiTheme="majorBidi" w:hAnsiTheme="majorBidi" w:cstheme="majorBidi"/>
          <w:sz w:val="24"/>
          <w:szCs w:val="24"/>
        </w:rPr>
      </w:pPr>
    </w:p>
    <w:p w14:paraId="6E6266B4" w14:textId="0DD79BA0" w:rsidR="00A63B65" w:rsidRPr="006B383D" w:rsidRDefault="00A63B65" w:rsidP="00A63B65">
      <w:pPr>
        <w:spacing w:after="200" w:line="276" w:lineRule="auto"/>
        <w:jc w:val="both"/>
        <w:rPr>
          <w:rFonts w:asciiTheme="majorBidi" w:hAnsiTheme="majorBidi" w:cstheme="majorBidi"/>
          <w:sz w:val="28"/>
          <w:szCs w:val="28"/>
        </w:rPr>
      </w:pPr>
      <w:r w:rsidRPr="006B383D">
        <w:rPr>
          <w:rFonts w:asciiTheme="majorBidi" w:hAnsiTheme="majorBidi" w:cstheme="majorBidi"/>
          <w:sz w:val="24"/>
          <w:szCs w:val="24"/>
        </w:rPr>
        <w:t>4.2.</w:t>
      </w:r>
      <w:r w:rsidR="006E1250" w:rsidRPr="006B383D">
        <w:rPr>
          <w:rFonts w:asciiTheme="majorBidi" w:hAnsiTheme="majorBidi" w:cstheme="majorBidi"/>
          <w:sz w:val="24"/>
          <w:szCs w:val="24"/>
        </w:rPr>
        <w:t>2</w:t>
      </w:r>
      <w:r w:rsidRPr="006B383D">
        <w:rPr>
          <w:rFonts w:asciiTheme="majorBidi" w:hAnsiTheme="majorBidi" w:cstheme="majorBidi"/>
          <w:sz w:val="24"/>
          <w:szCs w:val="24"/>
        </w:rPr>
        <w:t>a Reliability and validity for Independent Variables (CQM)</w:t>
      </w:r>
    </w:p>
    <w:tbl>
      <w:tblPr>
        <w:tblStyle w:val="TableGrid"/>
        <w:tblW w:w="6699" w:type="dxa"/>
        <w:jc w:val="center"/>
        <w:tblLook w:val="04A0" w:firstRow="1" w:lastRow="0" w:firstColumn="1" w:lastColumn="0" w:noHBand="0" w:noVBand="1"/>
      </w:tblPr>
      <w:tblGrid>
        <w:gridCol w:w="1557"/>
        <w:gridCol w:w="3012"/>
        <w:gridCol w:w="1151"/>
        <w:gridCol w:w="979"/>
      </w:tblGrid>
      <w:tr w:rsidR="00A63B65" w:rsidRPr="001D476D" w14:paraId="4EB9CBCC" w14:textId="77777777" w:rsidTr="00E93E49">
        <w:trPr>
          <w:trHeight w:val="397"/>
          <w:tblHeader/>
          <w:jc w:val="center"/>
        </w:trPr>
        <w:tc>
          <w:tcPr>
            <w:tcW w:w="6699" w:type="dxa"/>
            <w:gridSpan w:val="4"/>
            <w:tcBorders>
              <w:top w:val="single" w:sz="12" w:space="0" w:color="auto"/>
              <w:left w:val="single" w:sz="6" w:space="0" w:color="auto"/>
              <w:bottom w:val="single" w:sz="12" w:space="0" w:color="auto"/>
              <w:right w:val="single" w:sz="6" w:space="0" w:color="auto"/>
            </w:tcBorders>
            <w:vAlign w:val="center"/>
          </w:tcPr>
          <w:p w14:paraId="500AF084" w14:textId="4613FDF1" w:rsidR="00A63B65" w:rsidRPr="001D476D" w:rsidRDefault="00A63B65" w:rsidP="00E93E49">
            <w:pPr>
              <w:spacing w:line="240" w:lineRule="auto"/>
              <w:jc w:val="center"/>
              <w:rPr>
                <w:rFonts w:asciiTheme="majorBidi" w:hAnsiTheme="majorBidi" w:cstheme="majorBidi"/>
                <w:sz w:val="18"/>
                <w:szCs w:val="18"/>
                <w:lang w:val="en-GB"/>
              </w:rPr>
            </w:pPr>
            <w:bookmarkStart w:id="10" w:name="_Toc190628239"/>
            <w:r w:rsidRPr="001D476D">
              <w:rPr>
                <w:rFonts w:asciiTheme="majorBidi" w:hAnsiTheme="majorBidi" w:cstheme="majorBidi"/>
                <w:sz w:val="18"/>
                <w:szCs w:val="18"/>
              </w:rPr>
              <w:t xml:space="preserve">Table </w:t>
            </w:r>
            <w:r w:rsidR="006B383D">
              <w:rPr>
                <w:rFonts w:asciiTheme="majorBidi" w:hAnsiTheme="majorBidi" w:cstheme="majorBidi"/>
                <w:sz w:val="18"/>
                <w:szCs w:val="18"/>
              </w:rPr>
              <w:t>4-1:</w:t>
            </w:r>
            <w:r w:rsidRPr="001D476D">
              <w:rPr>
                <w:rFonts w:asciiTheme="majorBidi" w:hAnsiTheme="majorBidi" w:cstheme="majorBidi"/>
                <w:sz w:val="18"/>
                <w:szCs w:val="18"/>
              </w:rPr>
              <w:t xml:space="preserve"> Validity &amp; stability coefficients for the study questionnaire variables</w:t>
            </w:r>
            <w:bookmarkEnd w:id="10"/>
          </w:p>
        </w:tc>
      </w:tr>
      <w:tr w:rsidR="00A63B65" w:rsidRPr="001D476D" w14:paraId="38795980" w14:textId="77777777" w:rsidTr="00E93E49">
        <w:trPr>
          <w:trHeight w:val="397"/>
          <w:tblHeader/>
          <w:jc w:val="center"/>
        </w:trPr>
        <w:tc>
          <w:tcPr>
            <w:tcW w:w="1557" w:type="dxa"/>
            <w:tcBorders>
              <w:top w:val="single" w:sz="12" w:space="0" w:color="auto"/>
              <w:left w:val="single" w:sz="6" w:space="0" w:color="auto"/>
              <w:bottom w:val="single" w:sz="12" w:space="0" w:color="auto"/>
              <w:right w:val="single" w:sz="12" w:space="0" w:color="auto"/>
            </w:tcBorders>
            <w:shd w:val="clear" w:color="auto" w:fill="244061"/>
            <w:vAlign w:val="center"/>
          </w:tcPr>
          <w:p w14:paraId="48CC34C4"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Variables</w:t>
            </w:r>
          </w:p>
        </w:tc>
        <w:tc>
          <w:tcPr>
            <w:tcW w:w="3012" w:type="dxa"/>
            <w:tcBorders>
              <w:top w:val="single" w:sz="12" w:space="0" w:color="auto"/>
              <w:left w:val="single" w:sz="6" w:space="0" w:color="auto"/>
              <w:bottom w:val="single" w:sz="12" w:space="0" w:color="auto"/>
              <w:right w:val="single" w:sz="12" w:space="0" w:color="auto"/>
            </w:tcBorders>
            <w:shd w:val="clear" w:color="auto" w:fill="244061"/>
            <w:vAlign w:val="center"/>
          </w:tcPr>
          <w:p w14:paraId="5D110D0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Validity coefficient</w:t>
            </w:r>
          </w:p>
          <w:p w14:paraId="722CDC57"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(Pearson Correlation Coefficient)</w:t>
            </w:r>
          </w:p>
        </w:tc>
        <w:tc>
          <w:tcPr>
            <w:tcW w:w="2130" w:type="dxa"/>
            <w:gridSpan w:val="2"/>
            <w:tcBorders>
              <w:top w:val="single" w:sz="12" w:space="0" w:color="auto"/>
              <w:left w:val="single" w:sz="6" w:space="0" w:color="auto"/>
              <w:bottom w:val="single" w:sz="12" w:space="0" w:color="auto"/>
              <w:right w:val="single" w:sz="6" w:space="0" w:color="auto"/>
            </w:tcBorders>
            <w:shd w:val="clear" w:color="auto" w:fill="244061"/>
            <w:vAlign w:val="center"/>
          </w:tcPr>
          <w:p w14:paraId="3E0DF4E9"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Stability Coefficient (Cronbach alpha)</w:t>
            </w:r>
          </w:p>
        </w:tc>
      </w:tr>
      <w:tr w:rsidR="00A63B65" w:rsidRPr="001D476D" w14:paraId="3EE07A84" w14:textId="77777777" w:rsidTr="00E93E49">
        <w:trPr>
          <w:trHeight w:val="203"/>
          <w:jc w:val="center"/>
        </w:trPr>
        <w:tc>
          <w:tcPr>
            <w:tcW w:w="1557" w:type="dxa"/>
            <w:tcBorders>
              <w:top w:val="single" w:sz="12" w:space="0" w:color="auto"/>
              <w:left w:val="single" w:sz="4" w:space="0" w:color="auto"/>
              <w:bottom w:val="single" w:sz="4" w:space="0" w:color="auto"/>
              <w:right w:val="single" w:sz="4" w:space="0" w:color="auto"/>
            </w:tcBorders>
            <w:vAlign w:val="center"/>
          </w:tcPr>
          <w:p w14:paraId="226B4896"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QP1</w:t>
            </w:r>
          </w:p>
        </w:tc>
        <w:tc>
          <w:tcPr>
            <w:tcW w:w="3012" w:type="dxa"/>
            <w:tcBorders>
              <w:top w:val="single" w:sz="12" w:space="0" w:color="auto"/>
              <w:left w:val="single" w:sz="4" w:space="0" w:color="auto"/>
              <w:bottom w:val="single" w:sz="4" w:space="0" w:color="auto"/>
              <w:right w:val="single" w:sz="4" w:space="0" w:color="auto"/>
            </w:tcBorders>
            <w:vAlign w:val="center"/>
          </w:tcPr>
          <w:p w14:paraId="08CC681B"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0.643**</w:t>
            </w:r>
          </w:p>
        </w:tc>
        <w:tc>
          <w:tcPr>
            <w:tcW w:w="1151" w:type="dxa"/>
            <w:vMerge w:val="restart"/>
            <w:tcBorders>
              <w:top w:val="single" w:sz="12" w:space="0" w:color="auto"/>
              <w:left w:val="single" w:sz="4" w:space="0" w:color="auto"/>
              <w:right w:val="single" w:sz="4" w:space="0" w:color="auto"/>
            </w:tcBorders>
            <w:vAlign w:val="center"/>
          </w:tcPr>
          <w:p w14:paraId="24C27D79"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0.877</w:t>
            </w:r>
          </w:p>
        </w:tc>
        <w:tc>
          <w:tcPr>
            <w:tcW w:w="978" w:type="dxa"/>
            <w:vMerge w:val="restart"/>
            <w:tcBorders>
              <w:top w:val="single" w:sz="12" w:space="0" w:color="auto"/>
              <w:left w:val="single" w:sz="4" w:space="0" w:color="auto"/>
              <w:right w:val="single" w:sz="4" w:space="0" w:color="auto"/>
            </w:tcBorders>
            <w:vAlign w:val="center"/>
          </w:tcPr>
          <w:p w14:paraId="54543E2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0.949</w:t>
            </w:r>
          </w:p>
        </w:tc>
      </w:tr>
      <w:tr w:rsidR="00A63B65" w:rsidRPr="001D476D" w14:paraId="521F5078"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44C8DD77"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QP2</w:t>
            </w:r>
          </w:p>
        </w:tc>
        <w:tc>
          <w:tcPr>
            <w:tcW w:w="3012" w:type="dxa"/>
            <w:tcBorders>
              <w:top w:val="single" w:sz="4" w:space="0" w:color="auto"/>
              <w:left w:val="single" w:sz="4" w:space="0" w:color="auto"/>
              <w:bottom w:val="single" w:sz="4" w:space="0" w:color="auto"/>
              <w:right w:val="single" w:sz="4" w:space="0" w:color="auto"/>
            </w:tcBorders>
            <w:vAlign w:val="center"/>
          </w:tcPr>
          <w:p w14:paraId="68E4EAF4"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0.780**</w:t>
            </w:r>
          </w:p>
        </w:tc>
        <w:tc>
          <w:tcPr>
            <w:tcW w:w="1151" w:type="dxa"/>
            <w:vMerge/>
            <w:tcBorders>
              <w:left w:val="single" w:sz="4" w:space="0" w:color="auto"/>
              <w:right w:val="single" w:sz="4" w:space="0" w:color="auto"/>
            </w:tcBorders>
            <w:vAlign w:val="center"/>
          </w:tcPr>
          <w:p w14:paraId="311692D8"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4A0C3A24"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5C1AE120"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165ED9D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QP3</w:t>
            </w:r>
          </w:p>
        </w:tc>
        <w:tc>
          <w:tcPr>
            <w:tcW w:w="3012" w:type="dxa"/>
            <w:tcBorders>
              <w:top w:val="single" w:sz="4" w:space="0" w:color="auto"/>
              <w:left w:val="single" w:sz="4" w:space="0" w:color="auto"/>
              <w:bottom w:val="single" w:sz="4" w:space="0" w:color="auto"/>
              <w:right w:val="single" w:sz="4" w:space="0" w:color="auto"/>
            </w:tcBorders>
            <w:vAlign w:val="center"/>
          </w:tcPr>
          <w:p w14:paraId="4FD7190A"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0.751**</w:t>
            </w:r>
          </w:p>
        </w:tc>
        <w:tc>
          <w:tcPr>
            <w:tcW w:w="1151" w:type="dxa"/>
            <w:vMerge/>
            <w:tcBorders>
              <w:left w:val="single" w:sz="4" w:space="0" w:color="auto"/>
              <w:right w:val="single" w:sz="4" w:space="0" w:color="auto"/>
            </w:tcBorders>
            <w:vAlign w:val="center"/>
          </w:tcPr>
          <w:p w14:paraId="09E886FA"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388EDF57"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629E762F"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0E3B5E45"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QP4</w:t>
            </w:r>
          </w:p>
        </w:tc>
        <w:tc>
          <w:tcPr>
            <w:tcW w:w="3012" w:type="dxa"/>
            <w:tcBorders>
              <w:top w:val="single" w:sz="4" w:space="0" w:color="auto"/>
              <w:left w:val="single" w:sz="4" w:space="0" w:color="auto"/>
              <w:bottom w:val="single" w:sz="4" w:space="0" w:color="auto"/>
              <w:right w:val="single" w:sz="4" w:space="0" w:color="auto"/>
            </w:tcBorders>
            <w:vAlign w:val="center"/>
          </w:tcPr>
          <w:p w14:paraId="169C4826"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0.796**</w:t>
            </w:r>
          </w:p>
        </w:tc>
        <w:tc>
          <w:tcPr>
            <w:tcW w:w="1151" w:type="dxa"/>
            <w:vMerge/>
            <w:tcBorders>
              <w:left w:val="single" w:sz="4" w:space="0" w:color="auto"/>
              <w:right w:val="single" w:sz="4" w:space="0" w:color="auto"/>
            </w:tcBorders>
            <w:vAlign w:val="center"/>
          </w:tcPr>
          <w:p w14:paraId="04888D6F"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05A69493"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D22C00D" w14:textId="77777777" w:rsidTr="00E93E49">
        <w:trPr>
          <w:trHeight w:val="203"/>
          <w:jc w:val="center"/>
        </w:trPr>
        <w:tc>
          <w:tcPr>
            <w:tcW w:w="1557" w:type="dxa"/>
            <w:tcBorders>
              <w:top w:val="single" w:sz="4" w:space="0" w:color="auto"/>
              <w:left w:val="single" w:sz="4" w:space="0" w:color="auto"/>
              <w:bottom w:val="single" w:sz="4" w:space="0" w:color="auto"/>
              <w:right w:val="single" w:sz="4" w:space="0" w:color="auto"/>
            </w:tcBorders>
            <w:vAlign w:val="center"/>
          </w:tcPr>
          <w:p w14:paraId="7428DE69"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QP5</w:t>
            </w:r>
          </w:p>
        </w:tc>
        <w:tc>
          <w:tcPr>
            <w:tcW w:w="3012" w:type="dxa"/>
            <w:tcBorders>
              <w:top w:val="single" w:sz="4" w:space="0" w:color="auto"/>
              <w:left w:val="single" w:sz="4" w:space="0" w:color="auto"/>
              <w:bottom w:val="single" w:sz="4" w:space="0" w:color="auto"/>
              <w:right w:val="single" w:sz="4" w:space="0" w:color="auto"/>
            </w:tcBorders>
            <w:vAlign w:val="center"/>
          </w:tcPr>
          <w:p w14:paraId="5EE94D37"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0.800**</w:t>
            </w:r>
          </w:p>
        </w:tc>
        <w:tc>
          <w:tcPr>
            <w:tcW w:w="1151" w:type="dxa"/>
            <w:vMerge/>
            <w:tcBorders>
              <w:left w:val="single" w:sz="4" w:space="0" w:color="auto"/>
              <w:right w:val="single" w:sz="4" w:space="0" w:color="auto"/>
            </w:tcBorders>
            <w:vAlign w:val="center"/>
          </w:tcPr>
          <w:p w14:paraId="3744268D"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4C87B475"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76784054"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092E7A8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QP6</w:t>
            </w:r>
          </w:p>
        </w:tc>
        <w:tc>
          <w:tcPr>
            <w:tcW w:w="3012" w:type="dxa"/>
            <w:tcBorders>
              <w:top w:val="single" w:sz="4" w:space="0" w:color="auto"/>
              <w:left w:val="single" w:sz="4" w:space="0" w:color="auto"/>
              <w:bottom w:val="single" w:sz="4" w:space="0" w:color="auto"/>
              <w:right w:val="single" w:sz="4" w:space="0" w:color="auto"/>
            </w:tcBorders>
            <w:vAlign w:val="center"/>
          </w:tcPr>
          <w:p w14:paraId="571E8127"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0.853**</w:t>
            </w:r>
          </w:p>
        </w:tc>
        <w:tc>
          <w:tcPr>
            <w:tcW w:w="1151" w:type="dxa"/>
            <w:vMerge/>
            <w:tcBorders>
              <w:left w:val="single" w:sz="4" w:space="0" w:color="auto"/>
              <w:right w:val="single" w:sz="4" w:space="0" w:color="auto"/>
            </w:tcBorders>
            <w:vAlign w:val="center"/>
          </w:tcPr>
          <w:p w14:paraId="484D8A49"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61BEF98B"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325B283"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7E48D9DD"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QP7</w:t>
            </w:r>
          </w:p>
        </w:tc>
        <w:tc>
          <w:tcPr>
            <w:tcW w:w="3012" w:type="dxa"/>
            <w:tcBorders>
              <w:top w:val="single" w:sz="4" w:space="0" w:color="auto"/>
              <w:left w:val="single" w:sz="4" w:space="0" w:color="auto"/>
              <w:bottom w:val="single" w:sz="4" w:space="0" w:color="auto"/>
              <w:right w:val="single" w:sz="4" w:space="0" w:color="auto"/>
            </w:tcBorders>
            <w:vAlign w:val="center"/>
          </w:tcPr>
          <w:p w14:paraId="4BDADD29"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0.687**</w:t>
            </w:r>
          </w:p>
        </w:tc>
        <w:tc>
          <w:tcPr>
            <w:tcW w:w="1151" w:type="dxa"/>
            <w:vMerge/>
            <w:tcBorders>
              <w:left w:val="single" w:sz="4" w:space="0" w:color="auto"/>
              <w:right w:val="single" w:sz="4" w:space="0" w:color="auto"/>
            </w:tcBorders>
            <w:vAlign w:val="center"/>
          </w:tcPr>
          <w:p w14:paraId="26633AB3"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47CF9F79"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570187A4"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shd w:val="clear" w:color="auto" w:fill="FFFF00"/>
            <w:vAlign w:val="center"/>
          </w:tcPr>
          <w:p w14:paraId="583DFEFD"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Quality Planning</w:t>
            </w:r>
          </w:p>
        </w:tc>
        <w:tc>
          <w:tcPr>
            <w:tcW w:w="3012" w:type="dxa"/>
            <w:tcBorders>
              <w:top w:val="single" w:sz="4" w:space="0" w:color="auto"/>
              <w:left w:val="single" w:sz="4" w:space="0" w:color="auto"/>
              <w:bottom w:val="single" w:sz="4" w:space="0" w:color="auto"/>
              <w:right w:val="single" w:sz="4" w:space="0" w:color="auto"/>
            </w:tcBorders>
            <w:shd w:val="clear" w:color="auto" w:fill="FFFF00"/>
            <w:vAlign w:val="center"/>
          </w:tcPr>
          <w:p w14:paraId="5D6C20FA"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0.889**</w:t>
            </w:r>
          </w:p>
        </w:tc>
        <w:tc>
          <w:tcPr>
            <w:tcW w:w="1151" w:type="dxa"/>
            <w:vMerge/>
            <w:tcBorders>
              <w:left w:val="single" w:sz="4" w:space="0" w:color="auto"/>
              <w:right w:val="single" w:sz="4" w:space="0" w:color="auto"/>
            </w:tcBorders>
            <w:vAlign w:val="center"/>
          </w:tcPr>
          <w:p w14:paraId="183A0B56"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05D1A708"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6D87F4C9"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70BD7F15"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QA1</w:t>
            </w:r>
          </w:p>
        </w:tc>
        <w:tc>
          <w:tcPr>
            <w:tcW w:w="3012" w:type="dxa"/>
            <w:tcBorders>
              <w:top w:val="single" w:sz="4" w:space="0" w:color="auto"/>
              <w:left w:val="single" w:sz="4" w:space="0" w:color="auto"/>
              <w:bottom w:val="single" w:sz="4" w:space="0" w:color="auto"/>
              <w:right w:val="single" w:sz="4" w:space="0" w:color="auto"/>
            </w:tcBorders>
            <w:vAlign w:val="center"/>
          </w:tcPr>
          <w:p w14:paraId="30C14709"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0.766**</w:t>
            </w:r>
          </w:p>
        </w:tc>
        <w:tc>
          <w:tcPr>
            <w:tcW w:w="1151" w:type="dxa"/>
            <w:vMerge w:val="restart"/>
            <w:tcBorders>
              <w:left w:val="single" w:sz="4" w:space="0" w:color="auto"/>
              <w:right w:val="single" w:sz="4" w:space="0" w:color="auto"/>
            </w:tcBorders>
            <w:vAlign w:val="center"/>
          </w:tcPr>
          <w:p w14:paraId="01CEE83C"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0.859</w:t>
            </w:r>
          </w:p>
        </w:tc>
        <w:tc>
          <w:tcPr>
            <w:tcW w:w="978" w:type="dxa"/>
            <w:vMerge/>
            <w:tcBorders>
              <w:left w:val="single" w:sz="4" w:space="0" w:color="auto"/>
              <w:right w:val="single" w:sz="4" w:space="0" w:color="auto"/>
            </w:tcBorders>
            <w:vAlign w:val="center"/>
          </w:tcPr>
          <w:p w14:paraId="79AFEF9B"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42A302A4"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13C6ADF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QA2</w:t>
            </w:r>
          </w:p>
        </w:tc>
        <w:tc>
          <w:tcPr>
            <w:tcW w:w="3012" w:type="dxa"/>
            <w:tcBorders>
              <w:top w:val="single" w:sz="4" w:space="0" w:color="auto"/>
              <w:left w:val="single" w:sz="4" w:space="0" w:color="auto"/>
              <w:bottom w:val="single" w:sz="4" w:space="0" w:color="auto"/>
              <w:right w:val="single" w:sz="4" w:space="0" w:color="auto"/>
            </w:tcBorders>
            <w:vAlign w:val="center"/>
          </w:tcPr>
          <w:p w14:paraId="480BD82F"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0.669**</w:t>
            </w:r>
          </w:p>
        </w:tc>
        <w:tc>
          <w:tcPr>
            <w:tcW w:w="1151" w:type="dxa"/>
            <w:vMerge/>
            <w:tcBorders>
              <w:left w:val="single" w:sz="4" w:space="0" w:color="auto"/>
              <w:right w:val="single" w:sz="4" w:space="0" w:color="auto"/>
            </w:tcBorders>
            <w:vAlign w:val="center"/>
          </w:tcPr>
          <w:p w14:paraId="0971508E"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5B2C0404"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2D410696" w14:textId="77777777" w:rsidTr="00E93E49">
        <w:trPr>
          <w:trHeight w:val="203"/>
          <w:jc w:val="center"/>
        </w:trPr>
        <w:tc>
          <w:tcPr>
            <w:tcW w:w="1557" w:type="dxa"/>
            <w:tcBorders>
              <w:top w:val="single" w:sz="4" w:space="0" w:color="auto"/>
              <w:left w:val="single" w:sz="4" w:space="0" w:color="auto"/>
              <w:bottom w:val="single" w:sz="4" w:space="0" w:color="auto"/>
              <w:right w:val="single" w:sz="4" w:space="0" w:color="auto"/>
            </w:tcBorders>
            <w:vAlign w:val="center"/>
          </w:tcPr>
          <w:p w14:paraId="02A92AB8"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QA3</w:t>
            </w:r>
          </w:p>
        </w:tc>
        <w:tc>
          <w:tcPr>
            <w:tcW w:w="3012" w:type="dxa"/>
            <w:tcBorders>
              <w:top w:val="single" w:sz="4" w:space="0" w:color="auto"/>
              <w:left w:val="single" w:sz="4" w:space="0" w:color="auto"/>
              <w:bottom w:val="single" w:sz="4" w:space="0" w:color="auto"/>
              <w:right w:val="single" w:sz="4" w:space="0" w:color="auto"/>
            </w:tcBorders>
            <w:vAlign w:val="center"/>
          </w:tcPr>
          <w:p w14:paraId="2ED87FDB"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0.761**</w:t>
            </w:r>
          </w:p>
        </w:tc>
        <w:tc>
          <w:tcPr>
            <w:tcW w:w="1151" w:type="dxa"/>
            <w:vMerge/>
            <w:tcBorders>
              <w:left w:val="single" w:sz="4" w:space="0" w:color="auto"/>
              <w:right w:val="single" w:sz="4" w:space="0" w:color="auto"/>
            </w:tcBorders>
            <w:vAlign w:val="center"/>
          </w:tcPr>
          <w:p w14:paraId="42ADB214"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1C95789E"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42A0B069"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32A6836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QA4</w:t>
            </w:r>
          </w:p>
        </w:tc>
        <w:tc>
          <w:tcPr>
            <w:tcW w:w="3012" w:type="dxa"/>
            <w:tcBorders>
              <w:top w:val="single" w:sz="4" w:space="0" w:color="auto"/>
              <w:left w:val="single" w:sz="4" w:space="0" w:color="auto"/>
              <w:bottom w:val="single" w:sz="4" w:space="0" w:color="auto"/>
              <w:right w:val="single" w:sz="4" w:space="0" w:color="auto"/>
            </w:tcBorders>
            <w:vAlign w:val="center"/>
          </w:tcPr>
          <w:p w14:paraId="390B06BE"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0.751**</w:t>
            </w:r>
          </w:p>
        </w:tc>
        <w:tc>
          <w:tcPr>
            <w:tcW w:w="1151" w:type="dxa"/>
            <w:vMerge/>
            <w:tcBorders>
              <w:left w:val="single" w:sz="4" w:space="0" w:color="auto"/>
              <w:right w:val="single" w:sz="4" w:space="0" w:color="auto"/>
            </w:tcBorders>
            <w:vAlign w:val="center"/>
          </w:tcPr>
          <w:p w14:paraId="770E6D14"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7F7B9218"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1AAADBE4"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299C7234"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QA5</w:t>
            </w:r>
          </w:p>
        </w:tc>
        <w:tc>
          <w:tcPr>
            <w:tcW w:w="3012" w:type="dxa"/>
            <w:tcBorders>
              <w:top w:val="single" w:sz="4" w:space="0" w:color="auto"/>
              <w:left w:val="single" w:sz="4" w:space="0" w:color="auto"/>
              <w:bottom w:val="single" w:sz="4" w:space="0" w:color="auto"/>
              <w:right w:val="single" w:sz="4" w:space="0" w:color="auto"/>
            </w:tcBorders>
            <w:vAlign w:val="center"/>
          </w:tcPr>
          <w:p w14:paraId="71D6085C"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0.838**</w:t>
            </w:r>
          </w:p>
        </w:tc>
        <w:tc>
          <w:tcPr>
            <w:tcW w:w="1151" w:type="dxa"/>
            <w:vMerge/>
            <w:tcBorders>
              <w:left w:val="single" w:sz="4" w:space="0" w:color="auto"/>
              <w:right w:val="single" w:sz="4" w:space="0" w:color="auto"/>
            </w:tcBorders>
            <w:vAlign w:val="center"/>
          </w:tcPr>
          <w:p w14:paraId="3B0B9899"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46EA0411"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4A5A233D"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27C279E5"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QA6</w:t>
            </w:r>
          </w:p>
        </w:tc>
        <w:tc>
          <w:tcPr>
            <w:tcW w:w="3012" w:type="dxa"/>
            <w:tcBorders>
              <w:top w:val="single" w:sz="4" w:space="0" w:color="auto"/>
              <w:left w:val="single" w:sz="4" w:space="0" w:color="auto"/>
              <w:bottom w:val="single" w:sz="4" w:space="0" w:color="auto"/>
              <w:right w:val="single" w:sz="4" w:space="0" w:color="auto"/>
            </w:tcBorders>
            <w:vAlign w:val="center"/>
          </w:tcPr>
          <w:p w14:paraId="6ACB0547"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0.805**</w:t>
            </w:r>
          </w:p>
        </w:tc>
        <w:tc>
          <w:tcPr>
            <w:tcW w:w="1151" w:type="dxa"/>
            <w:vMerge/>
            <w:tcBorders>
              <w:left w:val="single" w:sz="4" w:space="0" w:color="auto"/>
              <w:right w:val="single" w:sz="4" w:space="0" w:color="auto"/>
            </w:tcBorders>
            <w:vAlign w:val="center"/>
          </w:tcPr>
          <w:p w14:paraId="099672C0"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6BBCF043"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73ADC790"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shd w:val="clear" w:color="auto" w:fill="FFFF00"/>
            <w:vAlign w:val="center"/>
          </w:tcPr>
          <w:p w14:paraId="7F06C06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Quality Assurance</w:t>
            </w:r>
          </w:p>
        </w:tc>
        <w:tc>
          <w:tcPr>
            <w:tcW w:w="3012" w:type="dxa"/>
            <w:tcBorders>
              <w:top w:val="single" w:sz="4" w:space="0" w:color="auto"/>
              <w:left w:val="single" w:sz="4" w:space="0" w:color="auto"/>
              <w:bottom w:val="single" w:sz="4" w:space="0" w:color="auto"/>
              <w:right w:val="single" w:sz="4" w:space="0" w:color="auto"/>
            </w:tcBorders>
            <w:shd w:val="clear" w:color="auto" w:fill="FFFF00"/>
            <w:vAlign w:val="center"/>
          </w:tcPr>
          <w:p w14:paraId="410F7F04"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0.894**</w:t>
            </w:r>
          </w:p>
        </w:tc>
        <w:tc>
          <w:tcPr>
            <w:tcW w:w="1151" w:type="dxa"/>
            <w:vMerge/>
            <w:tcBorders>
              <w:left w:val="single" w:sz="4" w:space="0" w:color="auto"/>
              <w:right w:val="single" w:sz="4" w:space="0" w:color="auto"/>
            </w:tcBorders>
            <w:vAlign w:val="center"/>
          </w:tcPr>
          <w:p w14:paraId="0A888968"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330C232A"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5C3E1D4"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6CCDE030"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QC1</w:t>
            </w:r>
          </w:p>
        </w:tc>
        <w:tc>
          <w:tcPr>
            <w:tcW w:w="3012" w:type="dxa"/>
            <w:tcBorders>
              <w:top w:val="single" w:sz="4" w:space="0" w:color="auto"/>
              <w:left w:val="single" w:sz="4" w:space="0" w:color="auto"/>
              <w:bottom w:val="single" w:sz="4" w:space="0" w:color="auto"/>
              <w:right w:val="single" w:sz="4" w:space="0" w:color="auto"/>
            </w:tcBorders>
            <w:vAlign w:val="center"/>
          </w:tcPr>
          <w:p w14:paraId="311E7B76"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0.760**</w:t>
            </w:r>
          </w:p>
        </w:tc>
        <w:tc>
          <w:tcPr>
            <w:tcW w:w="1151" w:type="dxa"/>
            <w:vMerge w:val="restart"/>
            <w:tcBorders>
              <w:left w:val="single" w:sz="4" w:space="0" w:color="auto"/>
              <w:right w:val="single" w:sz="4" w:space="0" w:color="auto"/>
            </w:tcBorders>
            <w:vAlign w:val="center"/>
          </w:tcPr>
          <w:p w14:paraId="7973389A"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0.842</w:t>
            </w:r>
          </w:p>
        </w:tc>
        <w:tc>
          <w:tcPr>
            <w:tcW w:w="978" w:type="dxa"/>
            <w:vMerge/>
            <w:tcBorders>
              <w:left w:val="single" w:sz="4" w:space="0" w:color="auto"/>
              <w:right w:val="single" w:sz="4" w:space="0" w:color="auto"/>
            </w:tcBorders>
            <w:vAlign w:val="center"/>
          </w:tcPr>
          <w:p w14:paraId="544F6ADF"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4B9D3B25" w14:textId="77777777" w:rsidTr="00E93E49">
        <w:trPr>
          <w:trHeight w:val="203"/>
          <w:jc w:val="center"/>
        </w:trPr>
        <w:tc>
          <w:tcPr>
            <w:tcW w:w="1557" w:type="dxa"/>
            <w:tcBorders>
              <w:top w:val="single" w:sz="4" w:space="0" w:color="auto"/>
              <w:left w:val="single" w:sz="4" w:space="0" w:color="auto"/>
              <w:bottom w:val="single" w:sz="4" w:space="0" w:color="auto"/>
              <w:right w:val="single" w:sz="4" w:space="0" w:color="auto"/>
            </w:tcBorders>
            <w:vAlign w:val="center"/>
          </w:tcPr>
          <w:p w14:paraId="46BB3C4F"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QC2</w:t>
            </w:r>
          </w:p>
        </w:tc>
        <w:tc>
          <w:tcPr>
            <w:tcW w:w="3012" w:type="dxa"/>
            <w:tcBorders>
              <w:top w:val="single" w:sz="4" w:space="0" w:color="auto"/>
              <w:left w:val="single" w:sz="4" w:space="0" w:color="auto"/>
              <w:bottom w:val="single" w:sz="4" w:space="0" w:color="auto"/>
              <w:right w:val="single" w:sz="4" w:space="0" w:color="auto"/>
            </w:tcBorders>
            <w:vAlign w:val="center"/>
          </w:tcPr>
          <w:p w14:paraId="180588AE"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0.777**</w:t>
            </w:r>
          </w:p>
        </w:tc>
        <w:tc>
          <w:tcPr>
            <w:tcW w:w="1151" w:type="dxa"/>
            <w:vMerge/>
            <w:tcBorders>
              <w:left w:val="single" w:sz="4" w:space="0" w:color="auto"/>
              <w:right w:val="single" w:sz="4" w:space="0" w:color="auto"/>
            </w:tcBorders>
            <w:vAlign w:val="center"/>
          </w:tcPr>
          <w:p w14:paraId="275936DB"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249A3984"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1755F277"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69F2CB23"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QC3</w:t>
            </w:r>
          </w:p>
        </w:tc>
        <w:tc>
          <w:tcPr>
            <w:tcW w:w="3012" w:type="dxa"/>
            <w:tcBorders>
              <w:top w:val="single" w:sz="4" w:space="0" w:color="auto"/>
              <w:left w:val="single" w:sz="4" w:space="0" w:color="auto"/>
              <w:bottom w:val="single" w:sz="4" w:space="0" w:color="auto"/>
              <w:right w:val="single" w:sz="4" w:space="0" w:color="auto"/>
            </w:tcBorders>
            <w:vAlign w:val="center"/>
          </w:tcPr>
          <w:p w14:paraId="2267EF9C"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0.708**</w:t>
            </w:r>
          </w:p>
        </w:tc>
        <w:tc>
          <w:tcPr>
            <w:tcW w:w="1151" w:type="dxa"/>
            <w:vMerge/>
            <w:tcBorders>
              <w:left w:val="single" w:sz="4" w:space="0" w:color="auto"/>
              <w:right w:val="single" w:sz="4" w:space="0" w:color="auto"/>
            </w:tcBorders>
            <w:vAlign w:val="center"/>
          </w:tcPr>
          <w:p w14:paraId="085FEABF"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62BD6844"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5E1349D5"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57437913"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QC4</w:t>
            </w:r>
          </w:p>
        </w:tc>
        <w:tc>
          <w:tcPr>
            <w:tcW w:w="3012" w:type="dxa"/>
            <w:tcBorders>
              <w:top w:val="single" w:sz="4" w:space="0" w:color="auto"/>
              <w:left w:val="single" w:sz="4" w:space="0" w:color="auto"/>
              <w:bottom w:val="single" w:sz="4" w:space="0" w:color="auto"/>
              <w:right w:val="single" w:sz="4" w:space="0" w:color="auto"/>
            </w:tcBorders>
            <w:vAlign w:val="center"/>
          </w:tcPr>
          <w:p w14:paraId="5288B06F"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0.771**</w:t>
            </w:r>
          </w:p>
        </w:tc>
        <w:tc>
          <w:tcPr>
            <w:tcW w:w="1151" w:type="dxa"/>
            <w:vMerge/>
            <w:tcBorders>
              <w:left w:val="single" w:sz="4" w:space="0" w:color="auto"/>
              <w:right w:val="single" w:sz="4" w:space="0" w:color="auto"/>
            </w:tcBorders>
            <w:vAlign w:val="center"/>
          </w:tcPr>
          <w:p w14:paraId="60E566B1"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5BA1825E"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0AAB378"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2504499F"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QC5</w:t>
            </w:r>
          </w:p>
        </w:tc>
        <w:tc>
          <w:tcPr>
            <w:tcW w:w="3012" w:type="dxa"/>
            <w:tcBorders>
              <w:top w:val="single" w:sz="4" w:space="0" w:color="auto"/>
              <w:left w:val="single" w:sz="4" w:space="0" w:color="auto"/>
              <w:bottom w:val="single" w:sz="4" w:space="0" w:color="auto"/>
              <w:right w:val="single" w:sz="4" w:space="0" w:color="auto"/>
            </w:tcBorders>
            <w:vAlign w:val="center"/>
          </w:tcPr>
          <w:p w14:paraId="3089190D"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0.803**</w:t>
            </w:r>
          </w:p>
        </w:tc>
        <w:tc>
          <w:tcPr>
            <w:tcW w:w="1151" w:type="dxa"/>
            <w:vMerge/>
            <w:tcBorders>
              <w:left w:val="single" w:sz="4" w:space="0" w:color="auto"/>
              <w:right w:val="single" w:sz="4" w:space="0" w:color="auto"/>
            </w:tcBorders>
            <w:vAlign w:val="center"/>
          </w:tcPr>
          <w:p w14:paraId="1692DBB8"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1B03ED13"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2009EC8C"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2FB3B399"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QC6</w:t>
            </w:r>
          </w:p>
        </w:tc>
        <w:tc>
          <w:tcPr>
            <w:tcW w:w="3012" w:type="dxa"/>
            <w:tcBorders>
              <w:top w:val="single" w:sz="4" w:space="0" w:color="auto"/>
              <w:left w:val="single" w:sz="4" w:space="0" w:color="auto"/>
              <w:bottom w:val="single" w:sz="4" w:space="0" w:color="auto"/>
              <w:right w:val="single" w:sz="4" w:space="0" w:color="auto"/>
            </w:tcBorders>
            <w:vAlign w:val="center"/>
          </w:tcPr>
          <w:p w14:paraId="1BFDC67B"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0.713**</w:t>
            </w:r>
          </w:p>
        </w:tc>
        <w:tc>
          <w:tcPr>
            <w:tcW w:w="1151" w:type="dxa"/>
            <w:vMerge/>
            <w:tcBorders>
              <w:left w:val="single" w:sz="4" w:space="0" w:color="auto"/>
              <w:right w:val="single" w:sz="4" w:space="0" w:color="auto"/>
            </w:tcBorders>
            <w:vAlign w:val="center"/>
          </w:tcPr>
          <w:p w14:paraId="71B4301D"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28A6BF69"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1E6923D6"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shd w:val="clear" w:color="auto" w:fill="FFFF00"/>
            <w:vAlign w:val="center"/>
          </w:tcPr>
          <w:p w14:paraId="37C482B0"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Quality Control</w:t>
            </w:r>
          </w:p>
        </w:tc>
        <w:tc>
          <w:tcPr>
            <w:tcW w:w="3012" w:type="dxa"/>
            <w:tcBorders>
              <w:top w:val="single" w:sz="4" w:space="0" w:color="auto"/>
              <w:left w:val="single" w:sz="4" w:space="0" w:color="auto"/>
              <w:bottom w:val="single" w:sz="4" w:space="0" w:color="auto"/>
              <w:right w:val="single" w:sz="4" w:space="0" w:color="auto"/>
            </w:tcBorders>
            <w:shd w:val="clear" w:color="auto" w:fill="FFFF00"/>
            <w:vAlign w:val="center"/>
          </w:tcPr>
          <w:p w14:paraId="08D66CE3"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0.828**</w:t>
            </w:r>
          </w:p>
        </w:tc>
        <w:tc>
          <w:tcPr>
            <w:tcW w:w="1151" w:type="dxa"/>
            <w:vMerge/>
            <w:tcBorders>
              <w:left w:val="single" w:sz="4" w:space="0" w:color="auto"/>
              <w:right w:val="single" w:sz="4" w:space="0" w:color="auto"/>
            </w:tcBorders>
            <w:vAlign w:val="center"/>
          </w:tcPr>
          <w:p w14:paraId="251BF6DD"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3CDA512E"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665E72E" w14:textId="77777777" w:rsidTr="00E93E49">
        <w:trPr>
          <w:trHeight w:val="203"/>
          <w:jc w:val="center"/>
        </w:trPr>
        <w:tc>
          <w:tcPr>
            <w:tcW w:w="1557" w:type="dxa"/>
            <w:tcBorders>
              <w:top w:val="single" w:sz="4" w:space="0" w:color="auto"/>
              <w:left w:val="single" w:sz="4" w:space="0" w:color="auto"/>
              <w:bottom w:val="single" w:sz="4" w:space="0" w:color="auto"/>
              <w:right w:val="single" w:sz="4" w:space="0" w:color="auto"/>
            </w:tcBorders>
            <w:vAlign w:val="center"/>
          </w:tcPr>
          <w:p w14:paraId="42907F37"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QI1</w:t>
            </w:r>
          </w:p>
        </w:tc>
        <w:tc>
          <w:tcPr>
            <w:tcW w:w="3012" w:type="dxa"/>
            <w:tcBorders>
              <w:top w:val="single" w:sz="4" w:space="0" w:color="auto"/>
              <w:left w:val="single" w:sz="4" w:space="0" w:color="auto"/>
              <w:bottom w:val="single" w:sz="4" w:space="0" w:color="auto"/>
              <w:right w:val="single" w:sz="4" w:space="0" w:color="auto"/>
            </w:tcBorders>
            <w:vAlign w:val="center"/>
          </w:tcPr>
          <w:p w14:paraId="3C6D3CD8"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0.829**</w:t>
            </w:r>
          </w:p>
        </w:tc>
        <w:tc>
          <w:tcPr>
            <w:tcW w:w="1151" w:type="dxa"/>
            <w:vMerge w:val="restart"/>
            <w:tcBorders>
              <w:left w:val="single" w:sz="4" w:space="0" w:color="auto"/>
              <w:right w:val="single" w:sz="4" w:space="0" w:color="auto"/>
            </w:tcBorders>
            <w:vAlign w:val="center"/>
          </w:tcPr>
          <w:p w14:paraId="45C3F878"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0.900</w:t>
            </w:r>
          </w:p>
        </w:tc>
        <w:tc>
          <w:tcPr>
            <w:tcW w:w="978" w:type="dxa"/>
            <w:vMerge/>
            <w:tcBorders>
              <w:left w:val="single" w:sz="4" w:space="0" w:color="auto"/>
              <w:right w:val="single" w:sz="4" w:space="0" w:color="auto"/>
            </w:tcBorders>
            <w:vAlign w:val="center"/>
          </w:tcPr>
          <w:p w14:paraId="0A1FF0CF"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B2C2F0A"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0E62891C"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QI2</w:t>
            </w:r>
          </w:p>
        </w:tc>
        <w:tc>
          <w:tcPr>
            <w:tcW w:w="3012" w:type="dxa"/>
            <w:tcBorders>
              <w:top w:val="single" w:sz="4" w:space="0" w:color="auto"/>
              <w:left w:val="single" w:sz="4" w:space="0" w:color="auto"/>
              <w:bottom w:val="single" w:sz="4" w:space="0" w:color="auto"/>
              <w:right w:val="single" w:sz="4" w:space="0" w:color="auto"/>
            </w:tcBorders>
            <w:vAlign w:val="center"/>
          </w:tcPr>
          <w:p w14:paraId="7532AFE4"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0.883**</w:t>
            </w:r>
          </w:p>
        </w:tc>
        <w:tc>
          <w:tcPr>
            <w:tcW w:w="1151" w:type="dxa"/>
            <w:vMerge/>
            <w:tcBorders>
              <w:left w:val="single" w:sz="4" w:space="0" w:color="auto"/>
              <w:right w:val="single" w:sz="4" w:space="0" w:color="auto"/>
            </w:tcBorders>
            <w:vAlign w:val="center"/>
          </w:tcPr>
          <w:p w14:paraId="3492AAED"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79B40B8E"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742B6E0"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39154E34"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QI3</w:t>
            </w:r>
          </w:p>
        </w:tc>
        <w:tc>
          <w:tcPr>
            <w:tcW w:w="3012" w:type="dxa"/>
            <w:tcBorders>
              <w:top w:val="single" w:sz="4" w:space="0" w:color="auto"/>
              <w:left w:val="single" w:sz="4" w:space="0" w:color="auto"/>
              <w:bottom w:val="single" w:sz="4" w:space="0" w:color="auto"/>
              <w:right w:val="single" w:sz="4" w:space="0" w:color="auto"/>
            </w:tcBorders>
            <w:vAlign w:val="center"/>
          </w:tcPr>
          <w:p w14:paraId="0165E3E1"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0.877**</w:t>
            </w:r>
          </w:p>
        </w:tc>
        <w:tc>
          <w:tcPr>
            <w:tcW w:w="1151" w:type="dxa"/>
            <w:vMerge/>
            <w:tcBorders>
              <w:left w:val="single" w:sz="4" w:space="0" w:color="auto"/>
              <w:right w:val="single" w:sz="4" w:space="0" w:color="auto"/>
            </w:tcBorders>
            <w:vAlign w:val="center"/>
          </w:tcPr>
          <w:p w14:paraId="3CE3F10D"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0FA3500D"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692E7060"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256E730A"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QI4</w:t>
            </w:r>
          </w:p>
        </w:tc>
        <w:tc>
          <w:tcPr>
            <w:tcW w:w="3012" w:type="dxa"/>
            <w:tcBorders>
              <w:top w:val="single" w:sz="4" w:space="0" w:color="auto"/>
              <w:left w:val="single" w:sz="4" w:space="0" w:color="auto"/>
              <w:bottom w:val="single" w:sz="4" w:space="0" w:color="auto"/>
              <w:right w:val="single" w:sz="4" w:space="0" w:color="auto"/>
            </w:tcBorders>
            <w:vAlign w:val="center"/>
          </w:tcPr>
          <w:p w14:paraId="193FFAEF"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0.875**</w:t>
            </w:r>
          </w:p>
        </w:tc>
        <w:tc>
          <w:tcPr>
            <w:tcW w:w="1151" w:type="dxa"/>
            <w:vMerge/>
            <w:tcBorders>
              <w:left w:val="single" w:sz="4" w:space="0" w:color="auto"/>
              <w:right w:val="single" w:sz="4" w:space="0" w:color="auto"/>
            </w:tcBorders>
            <w:vAlign w:val="center"/>
          </w:tcPr>
          <w:p w14:paraId="468A746C"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48A125A8"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2E088FD0"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359A049E"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QI5</w:t>
            </w:r>
          </w:p>
        </w:tc>
        <w:tc>
          <w:tcPr>
            <w:tcW w:w="3012" w:type="dxa"/>
            <w:tcBorders>
              <w:top w:val="single" w:sz="4" w:space="0" w:color="auto"/>
              <w:left w:val="single" w:sz="4" w:space="0" w:color="auto"/>
              <w:bottom w:val="single" w:sz="4" w:space="0" w:color="auto"/>
              <w:right w:val="single" w:sz="4" w:space="0" w:color="auto"/>
            </w:tcBorders>
            <w:vAlign w:val="center"/>
          </w:tcPr>
          <w:p w14:paraId="70AFF0E5"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0.764**</w:t>
            </w:r>
          </w:p>
        </w:tc>
        <w:tc>
          <w:tcPr>
            <w:tcW w:w="1151" w:type="dxa"/>
            <w:vMerge/>
            <w:tcBorders>
              <w:left w:val="single" w:sz="4" w:space="0" w:color="auto"/>
              <w:right w:val="single" w:sz="4" w:space="0" w:color="auto"/>
            </w:tcBorders>
            <w:vAlign w:val="center"/>
          </w:tcPr>
          <w:p w14:paraId="28B976AE"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6E0AC3DB"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6F160C6C" w14:textId="77777777" w:rsidTr="00E93E49">
        <w:trPr>
          <w:trHeight w:val="58"/>
          <w:jc w:val="center"/>
        </w:trPr>
        <w:tc>
          <w:tcPr>
            <w:tcW w:w="1557" w:type="dxa"/>
            <w:tcBorders>
              <w:top w:val="single" w:sz="4" w:space="0" w:color="auto"/>
              <w:left w:val="single" w:sz="4" w:space="0" w:color="auto"/>
              <w:bottom w:val="single" w:sz="4" w:space="0" w:color="auto"/>
              <w:right w:val="single" w:sz="4" w:space="0" w:color="auto"/>
            </w:tcBorders>
            <w:shd w:val="clear" w:color="auto" w:fill="FFFF00"/>
            <w:vAlign w:val="center"/>
          </w:tcPr>
          <w:p w14:paraId="1981DDBB"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Quality Improvement</w:t>
            </w:r>
          </w:p>
        </w:tc>
        <w:tc>
          <w:tcPr>
            <w:tcW w:w="3012" w:type="dxa"/>
            <w:tcBorders>
              <w:top w:val="single" w:sz="4" w:space="0" w:color="auto"/>
              <w:left w:val="single" w:sz="4" w:space="0" w:color="auto"/>
              <w:bottom w:val="single" w:sz="4" w:space="0" w:color="auto"/>
              <w:right w:val="single" w:sz="4" w:space="0" w:color="auto"/>
            </w:tcBorders>
            <w:shd w:val="clear" w:color="auto" w:fill="FFFF00"/>
            <w:vAlign w:val="center"/>
          </w:tcPr>
          <w:p w14:paraId="2624072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0.882**</w:t>
            </w:r>
          </w:p>
        </w:tc>
        <w:tc>
          <w:tcPr>
            <w:tcW w:w="1151" w:type="dxa"/>
            <w:vMerge/>
            <w:tcBorders>
              <w:left w:val="single" w:sz="4" w:space="0" w:color="auto"/>
              <w:right w:val="single" w:sz="4" w:space="0" w:color="auto"/>
            </w:tcBorders>
            <w:vAlign w:val="center"/>
          </w:tcPr>
          <w:p w14:paraId="4F325FAB"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5A8D056D"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3BFFC378" w14:textId="77777777" w:rsidTr="00E93E49">
        <w:trPr>
          <w:trHeight w:val="302"/>
          <w:jc w:val="center"/>
        </w:trPr>
        <w:tc>
          <w:tcPr>
            <w:tcW w:w="6699" w:type="dxa"/>
            <w:gridSpan w:val="4"/>
            <w:tcBorders>
              <w:top w:val="single" w:sz="4" w:space="0" w:color="auto"/>
              <w:left w:val="single" w:sz="4" w:space="0" w:color="auto"/>
              <w:bottom w:val="single" w:sz="4" w:space="0" w:color="auto"/>
              <w:right w:val="single" w:sz="4" w:space="0" w:color="auto"/>
            </w:tcBorders>
            <w:vAlign w:val="center"/>
          </w:tcPr>
          <w:p w14:paraId="3BE785AB" w14:textId="77777777" w:rsidR="00A63B65" w:rsidRPr="001D476D" w:rsidRDefault="00A63B65" w:rsidP="00E93E49">
            <w:pPr>
              <w:spacing w:line="240" w:lineRule="auto"/>
              <w:jc w:val="center"/>
              <w:rPr>
                <w:rFonts w:asciiTheme="majorBidi" w:hAnsiTheme="majorBidi" w:cstheme="majorBidi"/>
                <w:sz w:val="18"/>
                <w:szCs w:val="18"/>
              </w:rPr>
            </w:pPr>
            <w:r w:rsidRPr="001D476D">
              <w:rPr>
                <w:rFonts w:asciiTheme="majorBidi" w:hAnsiTheme="majorBidi" w:cstheme="majorBidi"/>
                <w:sz w:val="18"/>
                <w:szCs w:val="18"/>
              </w:rPr>
              <w:t>** A function at the level of significance less than (0.01)</w:t>
            </w:r>
          </w:p>
        </w:tc>
      </w:tr>
    </w:tbl>
    <w:p w14:paraId="5DFA9DF8" w14:textId="77777777" w:rsidR="00A63B65" w:rsidRPr="000219A1" w:rsidRDefault="00A63B65" w:rsidP="00A63B65">
      <w:pPr>
        <w:spacing w:after="200" w:line="276" w:lineRule="auto"/>
        <w:jc w:val="both"/>
        <w:rPr>
          <w:rFonts w:asciiTheme="majorBidi" w:hAnsiTheme="majorBidi" w:cstheme="majorBidi"/>
          <w:sz w:val="14"/>
          <w:szCs w:val="14"/>
        </w:rPr>
      </w:pPr>
    </w:p>
    <w:p w14:paraId="728B28F4" w14:textId="32B9BF5E" w:rsidR="00A63B65" w:rsidRDefault="00A63B65" w:rsidP="00A63B65">
      <w:pPr>
        <w:spacing w:after="0" w:line="360" w:lineRule="auto"/>
        <w:jc w:val="both"/>
        <w:rPr>
          <w:rFonts w:asciiTheme="majorBidi" w:hAnsiTheme="majorBidi" w:cstheme="majorBidi"/>
          <w:sz w:val="24"/>
          <w:szCs w:val="24"/>
        </w:rPr>
      </w:pPr>
      <w:r w:rsidRPr="000219A1">
        <w:rPr>
          <w:rFonts w:asciiTheme="majorBidi" w:hAnsiTheme="majorBidi" w:cstheme="majorBidi"/>
          <w:sz w:val="24"/>
          <w:szCs w:val="24"/>
        </w:rPr>
        <w:t>Table (</w:t>
      </w:r>
      <w:r w:rsidR="006B383D">
        <w:rPr>
          <w:rFonts w:asciiTheme="majorBidi" w:hAnsiTheme="majorBidi" w:cstheme="majorBidi"/>
          <w:sz w:val="24"/>
          <w:szCs w:val="24"/>
        </w:rPr>
        <w:t>4-1</w:t>
      </w:r>
      <w:r w:rsidRPr="000219A1">
        <w:rPr>
          <w:rFonts w:asciiTheme="majorBidi" w:hAnsiTheme="majorBidi" w:cstheme="majorBidi"/>
          <w:sz w:val="24"/>
          <w:szCs w:val="24"/>
        </w:rPr>
        <w:t>) above presents the validity coefficients (Pearson Correlation Coefficients) and reliability coefficients (Cronbach’s Alpha) for the questionnaire items and variables. It is evident that all values fall within statistically acceptable ranges, reflecting a high level of quality in the construction of the measurement instrument.</w:t>
      </w:r>
    </w:p>
    <w:p w14:paraId="5FAF0E20" w14:textId="77777777" w:rsidR="00A63B65" w:rsidRPr="000219A1" w:rsidRDefault="00A63B65" w:rsidP="00A63B65">
      <w:pPr>
        <w:spacing w:after="0" w:line="360" w:lineRule="auto"/>
        <w:jc w:val="both"/>
        <w:rPr>
          <w:rFonts w:asciiTheme="majorBidi" w:hAnsiTheme="majorBidi" w:cstheme="majorBidi"/>
          <w:sz w:val="20"/>
          <w:szCs w:val="20"/>
        </w:rPr>
      </w:pPr>
    </w:p>
    <w:p w14:paraId="59BDDAA2" w14:textId="77777777" w:rsidR="00A63B65" w:rsidRPr="000219A1" w:rsidRDefault="00A63B65">
      <w:pPr>
        <w:pStyle w:val="ListParagraph"/>
        <w:numPr>
          <w:ilvl w:val="0"/>
          <w:numId w:val="24"/>
        </w:numPr>
        <w:spacing w:after="60" w:line="360" w:lineRule="auto"/>
        <w:jc w:val="both"/>
        <w:rPr>
          <w:rFonts w:asciiTheme="majorBidi" w:hAnsiTheme="majorBidi" w:cstheme="majorBidi"/>
          <w:b/>
          <w:bCs/>
          <w:sz w:val="24"/>
          <w:szCs w:val="24"/>
        </w:rPr>
      </w:pPr>
      <w:r w:rsidRPr="000219A1">
        <w:rPr>
          <w:rFonts w:asciiTheme="majorBidi" w:hAnsiTheme="majorBidi" w:cstheme="majorBidi"/>
          <w:b/>
          <w:bCs/>
          <w:sz w:val="24"/>
          <w:szCs w:val="24"/>
        </w:rPr>
        <w:t>Validity Coefficients (Pearson Correlation Coefficient)</w:t>
      </w:r>
    </w:p>
    <w:p w14:paraId="6379601A" w14:textId="77777777" w:rsidR="00A63B65" w:rsidRPr="000219A1" w:rsidRDefault="00A63B65" w:rsidP="00A63B65">
      <w:pPr>
        <w:spacing w:after="0" w:line="360" w:lineRule="auto"/>
        <w:jc w:val="both"/>
        <w:rPr>
          <w:rFonts w:asciiTheme="majorBidi" w:hAnsiTheme="majorBidi" w:cstheme="majorBidi"/>
          <w:sz w:val="24"/>
          <w:szCs w:val="24"/>
        </w:rPr>
      </w:pPr>
      <w:r w:rsidRPr="000219A1">
        <w:rPr>
          <w:rFonts w:asciiTheme="majorBidi" w:hAnsiTheme="majorBidi" w:cstheme="majorBidi"/>
          <w:sz w:val="24"/>
          <w:szCs w:val="24"/>
        </w:rPr>
        <w:t xml:space="preserve">The validity coefficients for all items indicate strong and statistically significant correlations at the 0.01 level with their corresponding variables, with correlation values ranging from 0.643 to 0.894. These high values suggest that the items effectively </w:t>
      </w:r>
      <w:r w:rsidRPr="000219A1">
        <w:rPr>
          <w:rFonts w:asciiTheme="majorBidi" w:hAnsiTheme="majorBidi" w:cstheme="majorBidi"/>
          <w:sz w:val="24"/>
          <w:szCs w:val="24"/>
        </w:rPr>
        <w:lastRenderedPageBreak/>
        <w:t>measure the same concept associated with their respective dimension. Such findings represent an important indicator of validity, supporting the appropriateness of using these items to measure the study variables.</w:t>
      </w:r>
    </w:p>
    <w:p w14:paraId="4268AAD3" w14:textId="77777777" w:rsidR="00A63B65" w:rsidRPr="000219A1" w:rsidRDefault="00A63B65" w:rsidP="00A63B65">
      <w:pPr>
        <w:spacing w:after="0" w:line="360" w:lineRule="auto"/>
        <w:jc w:val="both"/>
        <w:rPr>
          <w:rFonts w:asciiTheme="majorBidi" w:hAnsiTheme="majorBidi" w:cstheme="majorBidi"/>
          <w:sz w:val="16"/>
          <w:szCs w:val="16"/>
        </w:rPr>
      </w:pPr>
    </w:p>
    <w:p w14:paraId="446E3146" w14:textId="77777777" w:rsidR="00A63B65" w:rsidRPr="000219A1" w:rsidRDefault="00A63B65">
      <w:pPr>
        <w:pStyle w:val="ListParagraph"/>
        <w:numPr>
          <w:ilvl w:val="0"/>
          <w:numId w:val="24"/>
        </w:numPr>
        <w:spacing w:after="60" w:line="360" w:lineRule="auto"/>
        <w:jc w:val="both"/>
        <w:rPr>
          <w:rFonts w:asciiTheme="majorBidi" w:hAnsiTheme="majorBidi" w:cstheme="majorBidi"/>
          <w:b/>
          <w:bCs/>
          <w:sz w:val="24"/>
          <w:szCs w:val="24"/>
        </w:rPr>
      </w:pPr>
      <w:r w:rsidRPr="000219A1">
        <w:rPr>
          <w:rFonts w:asciiTheme="majorBidi" w:hAnsiTheme="majorBidi" w:cstheme="majorBidi"/>
          <w:b/>
          <w:bCs/>
          <w:sz w:val="24"/>
          <w:szCs w:val="24"/>
        </w:rPr>
        <w:t>Reliability Coefficients (Cronbach’s Alpha)</w:t>
      </w:r>
    </w:p>
    <w:p w14:paraId="5265355A" w14:textId="77777777" w:rsidR="00A63B65" w:rsidRDefault="00A63B65" w:rsidP="00A63B65">
      <w:pPr>
        <w:spacing w:after="0" w:line="360" w:lineRule="auto"/>
        <w:jc w:val="both"/>
        <w:rPr>
          <w:rFonts w:asciiTheme="majorBidi" w:hAnsiTheme="majorBidi" w:cstheme="majorBidi"/>
          <w:sz w:val="24"/>
          <w:szCs w:val="24"/>
        </w:rPr>
      </w:pPr>
      <w:r w:rsidRPr="000219A1">
        <w:rPr>
          <w:rFonts w:asciiTheme="majorBidi" w:hAnsiTheme="majorBidi" w:cstheme="majorBidi"/>
          <w:sz w:val="24"/>
          <w:szCs w:val="24"/>
        </w:rPr>
        <w:t>Cronbach’s Alpha values for the main variables were remarkably high, ranging from 0.842 to 0.900. These values exceed the widely accepted minimum threshold of 0.70, “The overall Cronbach’s Alpha value for the scale reached (0.949), higher than the acceptable threshold of 0.70, indicating a high level of reliability.”</w:t>
      </w:r>
    </w:p>
    <w:p w14:paraId="0FBC9F41" w14:textId="77777777" w:rsidR="00A63B65" w:rsidRDefault="00A63B65" w:rsidP="00A63B65">
      <w:pPr>
        <w:spacing w:after="0" w:line="360" w:lineRule="auto"/>
        <w:jc w:val="both"/>
        <w:rPr>
          <w:rFonts w:asciiTheme="majorBidi" w:hAnsiTheme="majorBidi" w:cstheme="majorBidi"/>
          <w:sz w:val="24"/>
          <w:szCs w:val="24"/>
        </w:rPr>
      </w:pPr>
    </w:p>
    <w:p w14:paraId="5236471F" w14:textId="188940E1" w:rsidR="00A63B65" w:rsidRPr="006B383D" w:rsidRDefault="00A63B65" w:rsidP="00A63B65">
      <w:pPr>
        <w:spacing w:after="200" w:line="276" w:lineRule="auto"/>
        <w:jc w:val="both"/>
        <w:rPr>
          <w:rFonts w:asciiTheme="majorBidi" w:hAnsiTheme="majorBidi" w:cstheme="majorBidi"/>
          <w:sz w:val="24"/>
          <w:szCs w:val="24"/>
        </w:rPr>
      </w:pPr>
      <w:r w:rsidRPr="006B383D">
        <w:rPr>
          <w:rFonts w:asciiTheme="majorBidi" w:hAnsiTheme="majorBidi" w:cstheme="majorBidi"/>
          <w:sz w:val="24"/>
          <w:szCs w:val="24"/>
        </w:rPr>
        <w:t>4.2.</w:t>
      </w:r>
      <w:r w:rsidR="006E1250" w:rsidRPr="006B383D">
        <w:rPr>
          <w:rFonts w:asciiTheme="majorBidi" w:hAnsiTheme="majorBidi" w:cstheme="majorBidi"/>
          <w:sz w:val="24"/>
          <w:szCs w:val="24"/>
        </w:rPr>
        <w:t>2</w:t>
      </w:r>
      <w:r w:rsidRPr="006B383D">
        <w:rPr>
          <w:rFonts w:asciiTheme="majorBidi" w:hAnsiTheme="majorBidi" w:cstheme="majorBidi"/>
          <w:sz w:val="24"/>
          <w:szCs w:val="24"/>
        </w:rPr>
        <w:t>b Reliability and validity for Mediating Variables (AI)</w:t>
      </w:r>
    </w:p>
    <w:tbl>
      <w:tblPr>
        <w:tblStyle w:val="TableGrid"/>
        <w:tblW w:w="6958" w:type="dxa"/>
        <w:jc w:val="center"/>
        <w:tblLook w:val="04A0" w:firstRow="1" w:lastRow="0" w:firstColumn="1" w:lastColumn="0" w:noHBand="0" w:noVBand="1"/>
      </w:tblPr>
      <w:tblGrid>
        <w:gridCol w:w="2167"/>
        <w:gridCol w:w="2585"/>
        <w:gridCol w:w="1077"/>
        <w:gridCol w:w="1129"/>
      </w:tblGrid>
      <w:tr w:rsidR="00A63B65" w:rsidRPr="001D476D" w14:paraId="20DE7E2A" w14:textId="77777777" w:rsidTr="00E93E49">
        <w:trPr>
          <w:trHeight w:val="474"/>
          <w:jc w:val="center"/>
        </w:trPr>
        <w:tc>
          <w:tcPr>
            <w:tcW w:w="6958" w:type="dxa"/>
            <w:gridSpan w:val="4"/>
            <w:tcBorders>
              <w:top w:val="single" w:sz="12" w:space="0" w:color="auto"/>
              <w:left w:val="single" w:sz="6" w:space="0" w:color="auto"/>
              <w:bottom w:val="single" w:sz="12" w:space="0" w:color="auto"/>
              <w:right w:val="single" w:sz="6" w:space="0" w:color="auto"/>
            </w:tcBorders>
            <w:vAlign w:val="center"/>
          </w:tcPr>
          <w:p w14:paraId="0753472F" w14:textId="0EE212AA" w:rsidR="00A63B65" w:rsidRPr="001D476D" w:rsidRDefault="00A63B65" w:rsidP="00E93E49">
            <w:pPr>
              <w:pStyle w:val="NoSpacing"/>
              <w:rPr>
                <w:rFonts w:asciiTheme="majorBidi" w:eastAsia="Calibri" w:hAnsiTheme="majorBidi" w:cstheme="majorBidi"/>
                <w:sz w:val="18"/>
                <w:szCs w:val="18"/>
                <w:lang w:bidi="ar-EG"/>
              </w:rPr>
            </w:pPr>
            <w:r w:rsidRPr="001D476D">
              <w:rPr>
                <w:rFonts w:asciiTheme="majorBidi" w:hAnsiTheme="majorBidi" w:cstheme="majorBidi"/>
                <w:sz w:val="18"/>
                <w:szCs w:val="18"/>
              </w:rPr>
              <w:t>Table (</w:t>
            </w:r>
            <w:r w:rsidR="006B383D">
              <w:rPr>
                <w:rFonts w:asciiTheme="majorBidi" w:hAnsiTheme="majorBidi" w:cstheme="majorBidi"/>
                <w:sz w:val="18"/>
                <w:szCs w:val="18"/>
              </w:rPr>
              <w:t>4-2</w:t>
            </w:r>
            <w:r w:rsidRPr="001D476D">
              <w:rPr>
                <w:rFonts w:asciiTheme="majorBidi" w:hAnsiTheme="majorBidi" w:cstheme="majorBidi"/>
                <w:sz w:val="18"/>
                <w:szCs w:val="18"/>
              </w:rPr>
              <w:t>) Validity and stability coefficients for the study questionnaire variables</w:t>
            </w:r>
          </w:p>
        </w:tc>
      </w:tr>
      <w:tr w:rsidR="00A63B65" w:rsidRPr="001D476D" w14:paraId="3FFA75B9" w14:textId="77777777" w:rsidTr="00E93E49">
        <w:trPr>
          <w:trHeight w:val="474"/>
          <w:jc w:val="center"/>
        </w:trPr>
        <w:tc>
          <w:tcPr>
            <w:tcW w:w="2167" w:type="dxa"/>
            <w:tcBorders>
              <w:top w:val="single" w:sz="12" w:space="0" w:color="auto"/>
              <w:left w:val="single" w:sz="6" w:space="0" w:color="auto"/>
              <w:bottom w:val="single" w:sz="12" w:space="0" w:color="auto"/>
              <w:right w:val="single" w:sz="12" w:space="0" w:color="auto"/>
            </w:tcBorders>
            <w:shd w:val="clear" w:color="auto" w:fill="244061"/>
            <w:vAlign w:val="center"/>
          </w:tcPr>
          <w:p w14:paraId="129ACB8E"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Variables</w:t>
            </w:r>
          </w:p>
        </w:tc>
        <w:tc>
          <w:tcPr>
            <w:tcW w:w="2585" w:type="dxa"/>
            <w:tcBorders>
              <w:top w:val="single" w:sz="12" w:space="0" w:color="auto"/>
              <w:left w:val="single" w:sz="6" w:space="0" w:color="auto"/>
              <w:bottom w:val="single" w:sz="12" w:space="0" w:color="auto"/>
              <w:right w:val="single" w:sz="12" w:space="0" w:color="auto"/>
            </w:tcBorders>
            <w:shd w:val="clear" w:color="auto" w:fill="244061"/>
            <w:vAlign w:val="center"/>
          </w:tcPr>
          <w:p w14:paraId="577FC633"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Validity coefficient (Pearson Correlation Coefficient)</w:t>
            </w:r>
          </w:p>
        </w:tc>
        <w:tc>
          <w:tcPr>
            <w:tcW w:w="2206" w:type="dxa"/>
            <w:gridSpan w:val="2"/>
            <w:tcBorders>
              <w:top w:val="single" w:sz="12" w:space="0" w:color="auto"/>
              <w:left w:val="single" w:sz="6" w:space="0" w:color="auto"/>
              <w:bottom w:val="single" w:sz="12" w:space="0" w:color="auto"/>
              <w:right w:val="single" w:sz="6" w:space="0" w:color="auto"/>
            </w:tcBorders>
            <w:shd w:val="clear" w:color="auto" w:fill="244061"/>
            <w:vAlign w:val="center"/>
          </w:tcPr>
          <w:p w14:paraId="5BE37488"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Stability Coefficient (Cronbach alpha)</w:t>
            </w:r>
          </w:p>
        </w:tc>
      </w:tr>
      <w:tr w:rsidR="00A63B65" w:rsidRPr="001D476D" w14:paraId="09C0CE44" w14:textId="77777777" w:rsidTr="00E93E49">
        <w:trPr>
          <w:trHeight w:val="242"/>
          <w:jc w:val="center"/>
        </w:trPr>
        <w:tc>
          <w:tcPr>
            <w:tcW w:w="2167" w:type="dxa"/>
            <w:tcBorders>
              <w:top w:val="single" w:sz="12" w:space="0" w:color="auto"/>
              <w:left w:val="single" w:sz="4" w:space="0" w:color="auto"/>
              <w:bottom w:val="single" w:sz="4" w:space="0" w:color="auto"/>
              <w:right w:val="single" w:sz="4" w:space="0" w:color="auto"/>
            </w:tcBorders>
            <w:vAlign w:val="center"/>
          </w:tcPr>
          <w:p w14:paraId="06831EC4"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AR1</w:t>
            </w:r>
          </w:p>
        </w:tc>
        <w:tc>
          <w:tcPr>
            <w:tcW w:w="2585" w:type="dxa"/>
            <w:tcBorders>
              <w:top w:val="single" w:sz="12" w:space="0" w:color="auto"/>
              <w:left w:val="single" w:sz="4" w:space="0" w:color="auto"/>
              <w:bottom w:val="single" w:sz="4" w:space="0" w:color="auto"/>
              <w:right w:val="single" w:sz="4" w:space="0" w:color="auto"/>
            </w:tcBorders>
          </w:tcPr>
          <w:p w14:paraId="6F3FEF89"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0.530**</w:t>
            </w:r>
          </w:p>
        </w:tc>
        <w:tc>
          <w:tcPr>
            <w:tcW w:w="1077" w:type="dxa"/>
            <w:vMerge w:val="restart"/>
            <w:tcBorders>
              <w:top w:val="single" w:sz="12" w:space="0" w:color="auto"/>
              <w:left w:val="single" w:sz="4" w:space="0" w:color="auto"/>
              <w:right w:val="single" w:sz="4" w:space="0" w:color="auto"/>
            </w:tcBorders>
            <w:vAlign w:val="center"/>
          </w:tcPr>
          <w:p w14:paraId="02D54CA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0.772</w:t>
            </w:r>
          </w:p>
        </w:tc>
        <w:tc>
          <w:tcPr>
            <w:tcW w:w="1129" w:type="dxa"/>
            <w:vMerge w:val="restart"/>
            <w:tcBorders>
              <w:top w:val="single" w:sz="12" w:space="0" w:color="auto"/>
              <w:left w:val="single" w:sz="4" w:space="0" w:color="auto"/>
              <w:right w:val="single" w:sz="4" w:space="0" w:color="auto"/>
            </w:tcBorders>
            <w:vAlign w:val="center"/>
          </w:tcPr>
          <w:p w14:paraId="4BEACCD4"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0.852</w:t>
            </w:r>
          </w:p>
        </w:tc>
      </w:tr>
      <w:tr w:rsidR="00A63B65" w:rsidRPr="001D476D" w14:paraId="3C33BCE0"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44B5CABD"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AR2</w:t>
            </w:r>
          </w:p>
        </w:tc>
        <w:tc>
          <w:tcPr>
            <w:tcW w:w="2585" w:type="dxa"/>
            <w:tcBorders>
              <w:top w:val="single" w:sz="4" w:space="0" w:color="auto"/>
              <w:left w:val="single" w:sz="4" w:space="0" w:color="auto"/>
              <w:bottom w:val="single" w:sz="4" w:space="0" w:color="auto"/>
              <w:right w:val="single" w:sz="4" w:space="0" w:color="auto"/>
            </w:tcBorders>
          </w:tcPr>
          <w:p w14:paraId="0D2F8BCE"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0.483**</w:t>
            </w:r>
          </w:p>
        </w:tc>
        <w:tc>
          <w:tcPr>
            <w:tcW w:w="1077" w:type="dxa"/>
            <w:vMerge/>
            <w:tcBorders>
              <w:left w:val="single" w:sz="4" w:space="0" w:color="auto"/>
              <w:right w:val="single" w:sz="4" w:space="0" w:color="auto"/>
            </w:tcBorders>
            <w:vAlign w:val="center"/>
          </w:tcPr>
          <w:p w14:paraId="74131AD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1BF90B50"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3F05551C"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27E1BBC9"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AR3</w:t>
            </w:r>
          </w:p>
        </w:tc>
        <w:tc>
          <w:tcPr>
            <w:tcW w:w="2585" w:type="dxa"/>
            <w:tcBorders>
              <w:top w:val="single" w:sz="4" w:space="0" w:color="auto"/>
              <w:left w:val="single" w:sz="4" w:space="0" w:color="auto"/>
              <w:bottom w:val="single" w:sz="4" w:space="0" w:color="auto"/>
              <w:right w:val="single" w:sz="4" w:space="0" w:color="auto"/>
            </w:tcBorders>
          </w:tcPr>
          <w:p w14:paraId="19EDE2C4"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0.484**</w:t>
            </w:r>
          </w:p>
        </w:tc>
        <w:tc>
          <w:tcPr>
            <w:tcW w:w="1077" w:type="dxa"/>
            <w:vMerge/>
            <w:tcBorders>
              <w:left w:val="single" w:sz="4" w:space="0" w:color="auto"/>
              <w:right w:val="single" w:sz="4" w:space="0" w:color="auto"/>
            </w:tcBorders>
            <w:vAlign w:val="center"/>
          </w:tcPr>
          <w:p w14:paraId="56213D6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543CE40B"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3F1A2B88"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4A9EE837"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AR4</w:t>
            </w:r>
          </w:p>
        </w:tc>
        <w:tc>
          <w:tcPr>
            <w:tcW w:w="2585" w:type="dxa"/>
            <w:tcBorders>
              <w:top w:val="single" w:sz="4" w:space="0" w:color="auto"/>
              <w:left w:val="single" w:sz="4" w:space="0" w:color="auto"/>
              <w:bottom w:val="single" w:sz="4" w:space="0" w:color="auto"/>
              <w:right w:val="single" w:sz="4" w:space="0" w:color="auto"/>
            </w:tcBorders>
          </w:tcPr>
          <w:p w14:paraId="4D3F660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0.472**</w:t>
            </w:r>
          </w:p>
        </w:tc>
        <w:tc>
          <w:tcPr>
            <w:tcW w:w="1077" w:type="dxa"/>
            <w:vMerge/>
            <w:tcBorders>
              <w:left w:val="single" w:sz="4" w:space="0" w:color="auto"/>
              <w:right w:val="single" w:sz="4" w:space="0" w:color="auto"/>
            </w:tcBorders>
            <w:vAlign w:val="center"/>
          </w:tcPr>
          <w:p w14:paraId="143A623B"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1ED727AF"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1FDFB8B7" w14:textId="77777777" w:rsidTr="00E93E49">
        <w:trPr>
          <w:trHeight w:val="242"/>
          <w:jc w:val="center"/>
        </w:trPr>
        <w:tc>
          <w:tcPr>
            <w:tcW w:w="2167" w:type="dxa"/>
            <w:tcBorders>
              <w:top w:val="single" w:sz="4" w:space="0" w:color="auto"/>
              <w:left w:val="single" w:sz="4" w:space="0" w:color="auto"/>
              <w:bottom w:val="single" w:sz="4" w:space="0" w:color="auto"/>
              <w:right w:val="single" w:sz="4" w:space="0" w:color="auto"/>
            </w:tcBorders>
            <w:vAlign w:val="center"/>
          </w:tcPr>
          <w:p w14:paraId="6A04DAC4"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AR5</w:t>
            </w:r>
          </w:p>
        </w:tc>
        <w:tc>
          <w:tcPr>
            <w:tcW w:w="2585" w:type="dxa"/>
            <w:tcBorders>
              <w:top w:val="single" w:sz="4" w:space="0" w:color="auto"/>
              <w:left w:val="single" w:sz="4" w:space="0" w:color="auto"/>
              <w:bottom w:val="single" w:sz="4" w:space="0" w:color="auto"/>
              <w:right w:val="single" w:sz="4" w:space="0" w:color="auto"/>
            </w:tcBorders>
          </w:tcPr>
          <w:p w14:paraId="574993A7"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0.479**</w:t>
            </w:r>
          </w:p>
        </w:tc>
        <w:tc>
          <w:tcPr>
            <w:tcW w:w="1077" w:type="dxa"/>
            <w:vMerge/>
            <w:tcBorders>
              <w:left w:val="single" w:sz="4" w:space="0" w:color="auto"/>
              <w:right w:val="single" w:sz="4" w:space="0" w:color="auto"/>
            </w:tcBorders>
            <w:vAlign w:val="center"/>
          </w:tcPr>
          <w:p w14:paraId="3CB2509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1FC9E841"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660CC4A2"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64BE19AC"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AR6</w:t>
            </w:r>
          </w:p>
        </w:tc>
        <w:tc>
          <w:tcPr>
            <w:tcW w:w="2585" w:type="dxa"/>
            <w:tcBorders>
              <w:top w:val="single" w:sz="4" w:space="0" w:color="auto"/>
              <w:left w:val="single" w:sz="4" w:space="0" w:color="auto"/>
              <w:bottom w:val="single" w:sz="4" w:space="0" w:color="auto"/>
              <w:right w:val="single" w:sz="4" w:space="0" w:color="auto"/>
            </w:tcBorders>
          </w:tcPr>
          <w:p w14:paraId="6BEBC97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0.519**</w:t>
            </w:r>
          </w:p>
        </w:tc>
        <w:tc>
          <w:tcPr>
            <w:tcW w:w="1077" w:type="dxa"/>
            <w:vMerge/>
            <w:tcBorders>
              <w:left w:val="single" w:sz="4" w:space="0" w:color="auto"/>
              <w:right w:val="single" w:sz="4" w:space="0" w:color="auto"/>
            </w:tcBorders>
            <w:vAlign w:val="center"/>
          </w:tcPr>
          <w:p w14:paraId="4F9D4009"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5EAE76B4"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59D30D8B"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12E0749D"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AR7</w:t>
            </w:r>
          </w:p>
        </w:tc>
        <w:tc>
          <w:tcPr>
            <w:tcW w:w="2585" w:type="dxa"/>
            <w:tcBorders>
              <w:top w:val="single" w:sz="4" w:space="0" w:color="auto"/>
              <w:left w:val="single" w:sz="4" w:space="0" w:color="auto"/>
              <w:bottom w:val="single" w:sz="4" w:space="0" w:color="auto"/>
              <w:right w:val="single" w:sz="4" w:space="0" w:color="auto"/>
            </w:tcBorders>
          </w:tcPr>
          <w:p w14:paraId="47E664E1"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0.489**</w:t>
            </w:r>
          </w:p>
        </w:tc>
        <w:tc>
          <w:tcPr>
            <w:tcW w:w="1077" w:type="dxa"/>
            <w:vMerge/>
            <w:tcBorders>
              <w:left w:val="single" w:sz="4" w:space="0" w:color="auto"/>
              <w:right w:val="single" w:sz="4" w:space="0" w:color="auto"/>
            </w:tcBorders>
            <w:vAlign w:val="center"/>
          </w:tcPr>
          <w:p w14:paraId="6CB8EE44"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0D99A170"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65DA9AE7"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10BB6EC2"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AR8</w:t>
            </w:r>
          </w:p>
        </w:tc>
        <w:tc>
          <w:tcPr>
            <w:tcW w:w="2585" w:type="dxa"/>
            <w:tcBorders>
              <w:top w:val="single" w:sz="4" w:space="0" w:color="auto"/>
              <w:left w:val="single" w:sz="4" w:space="0" w:color="auto"/>
              <w:bottom w:val="single" w:sz="4" w:space="0" w:color="auto"/>
              <w:right w:val="single" w:sz="4" w:space="0" w:color="auto"/>
            </w:tcBorders>
          </w:tcPr>
          <w:p w14:paraId="0194B31D"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0.532**</w:t>
            </w:r>
          </w:p>
        </w:tc>
        <w:tc>
          <w:tcPr>
            <w:tcW w:w="1077" w:type="dxa"/>
            <w:vMerge/>
            <w:tcBorders>
              <w:left w:val="single" w:sz="4" w:space="0" w:color="auto"/>
              <w:right w:val="single" w:sz="4" w:space="0" w:color="auto"/>
            </w:tcBorders>
            <w:vAlign w:val="center"/>
          </w:tcPr>
          <w:p w14:paraId="40A8209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0CF6745C"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594AE97E"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shd w:val="clear" w:color="auto" w:fill="FFFF00"/>
            <w:vAlign w:val="center"/>
          </w:tcPr>
          <w:p w14:paraId="0E757393"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Awareness &amp; Readiness</w:t>
            </w:r>
          </w:p>
        </w:tc>
        <w:tc>
          <w:tcPr>
            <w:tcW w:w="2585" w:type="dxa"/>
            <w:tcBorders>
              <w:top w:val="single" w:sz="4" w:space="0" w:color="auto"/>
              <w:left w:val="single" w:sz="4" w:space="0" w:color="auto"/>
              <w:bottom w:val="single" w:sz="4" w:space="0" w:color="auto"/>
              <w:right w:val="single" w:sz="4" w:space="0" w:color="auto"/>
            </w:tcBorders>
            <w:shd w:val="clear" w:color="auto" w:fill="FFFF00"/>
            <w:vAlign w:val="center"/>
          </w:tcPr>
          <w:p w14:paraId="4ADF9835"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0.820**</w:t>
            </w:r>
          </w:p>
        </w:tc>
        <w:tc>
          <w:tcPr>
            <w:tcW w:w="1077" w:type="dxa"/>
            <w:vMerge/>
            <w:tcBorders>
              <w:left w:val="single" w:sz="4" w:space="0" w:color="auto"/>
              <w:right w:val="single" w:sz="4" w:space="0" w:color="auto"/>
            </w:tcBorders>
            <w:vAlign w:val="center"/>
          </w:tcPr>
          <w:p w14:paraId="7EDEFFDE"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4C0AE6F4"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24F40D97"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29EC7239"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AI1</w:t>
            </w:r>
          </w:p>
        </w:tc>
        <w:tc>
          <w:tcPr>
            <w:tcW w:w="2585" w:type="dxa"/>
            <w:tcBorders>
              <w:top w:val="single" w:sz="4" w:space="0" w:color="auto"/>
              <w:left w:val="single" w:sz="4" w:space="0" w:color="auto"/>
              <w:bottom w:val="single" w:sz="4" w:space="0" w:color="auto"/>
              <w:right w:val="single" w:sz="4" w:space="0" w:color="auto"/>
            </w:tcBorders>
          </w:tcPr>
          <w:p w14:paraId="6EE6BA50"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0.650**</w:t>
            </w:r>
          </w:p>
        </w:tc>
        <w:tc>
          <w:tcPr>
            <w:tcW w:w="1077" w:type="dxa"/>
            <w:vMerge w:val="restart"/>
            <w:tcBorders>
              <w:left w:val="single" w:sz="4" w:space="0" w:color="auto"/>
              <w:right w:val="single" w:sz="4" w:space="0" w:color="auto"/>
            </w:tcBorders>
            <w:vAlign w:val="center"/>
          </w:tcPr>
          <w:p w14:paraId="24868574"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0.855</w:t>
            </w:r>
          </w:p>
        </w:tc>
        <w:tc>
          <w:tcPr>
            <w:tcW w:w="1129" w:type="dxa"/>
            <w:vMerge/>
            <w:tcBorders>
              <w:left w:val="single" w:sz="4" w:space="0" w:color="auto"/>
              <w:right w:val="single" w:sz="4" w:space="0" w:color="auto"/>
            </w:tcBorders>
            <w:vAlign w:val="center"/>
          </w:tcPr>
          <w:p w14:paraId="57BA6651"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7C2A6D0E" w14:textId="77777777" w:rsidTr="00E93E49">
        <w:trPr>
          <w:trHeight w:val="242"/>
          <w:jc w:val="center"/>
        </w:trPr>
        <w:tc>
          <w:tcPr>
            <w:tcW w:w="2167" w:type="dxa"/>
            <w:tcBorders>
              <w:top w:val="single" w:sz="4" w:space="0" w:color="auto"/>
              <w:left w:val="single" w:sz="4" w:space="0" w:color="auto"/>
              <w:bottom w:val="single" w:sz="4" w:space="0" w:color="auto"/>
              <w:right w:val="single" w:sz="4" w:space="0" w:color="auto"/>
            </w:tcBorders>
            <w:vAlign w:val="center"/>
          </w:tcPr>
          <w:p w14:paraId="41BA1D5E"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AI2</w:t>
            </w:r>
          </w:p>
        </w:tc>
        <w:tc>
          <w:tcPr>
            <w:tcW w:w="2585" w:type="dxa"/>
            <w:tcBorders>
              <w:top w:val="single" w:sz="4" w:space="0" w:color="auto"/>
              <w:left w:val="single" w:sz="4" w:space="0" w:color="auto"/>
              <w:bottom w:val="single" w:sz="4" w:space="0" w:color="auto"/>
              <w:right w:val="single" w:sz="4" w:space="0" w:color="auto"/>
            </w:tcBorders>
          </w:tcPr>
          <w:p w14:paraId="1C056BE1"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0.792**</w:t>
            </w:r>
          </w:p>
        </w:tc>
        <w:tc>
          <w:tcPr>
            <w:tcW w:w="1077" w:type="dxa"/>
            <w:vMerge/>
            <w:tcBorders>
              <w:left w:val="single" w:sz="4" w:space="0" w:color="auto"/>
              <w:right w:val="single" w:sz="4" w:space="0" w:color="auto"/>
            </w:tcBorders>
            <w:vAlign w:val="center"/>
          </w:tcPr>
          <w:p w14:paraId="17084A3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3413F1A7"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3A77B537"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02A6A6AE"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AI3</w:t>
            </w:r>
          </w:p>
        </w:tc>
        <w:tc>
          <w:tcPr>
            <w:tcW w:w="2585" w:type="dxa"/>
            <w:tcBorders>
              <w:top w:val="single" w:sz="4" w:space="0" w:color="auto"/>
              <w:left w:val="single" w:sz="4" w:space="0" w:color="auto"/>
              <w:bottom w:val="single" w:sz="4" w:space="0" w:color="auto"/>
              <w:right w:val="single" w:sz="4" w:space="0" w:color="auto"/>
            </w:tcBorders>
          </w:tcPr>
          <w:p w14:paraId="4E55069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0.713**</w:t>
            </w:r>
          </w:p>
        </w:tc>
        <w:tc>
          <w:tcPr>
            <w:tcW w:w="1077" w:type="dxa"/>
            <w:vMerge/>
            <w:tcBorders>
              <w:left w:val="single" w:sz="4" w:space="0" w:color="auto"/>
              <w:right w:val="single" w:sz="4" w:space="0" w:color="auto"/>
            </w:tcBorders>
            <w:vAlign w:val="center"/>
          </w:tcPr>
          <w:p w14:paraId="2EEB0DED"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0A820EA0"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31DAF48B"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1D6FD573"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AI4</w:t>
            </w:r>
          </w:p>
        </w:tc>
        <w:tc>
          <w:tcPr>
            <w:tcW w:w="2585" w:type="dxa"/>
            <w:tcBorders>
              <w:top w:val="single" w:sz="4" w:space="0" w:color="auto"/>
              <w:left w:val="single" w:sz="4" w:space="0" w:color="auto"/>
              <w:bottom w:val="single" w:sz="4" w:space="0" w:color="auto"/>
              <w:right w:val="single" w:sz="4" w:space="0" w:color="auto"/>
            </w:tcBorders>
          </w:tcPr>
          <w:p w14:paraId="665C67C7"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0.772**</w:t>
            </w:r>
          </w:p>
        </w:tc>
        <w:tc>
          <w:tcPr>
            <w:tcW w:w="1077" w:type="dxa"/>
            <w:vMerge/>
            <w:tcBorders>
              <w:left w:val="single" w:sz="4" w:space="0" w:color="auto"/>
              <w:right w:val="single" w:sz="4" w:space="0" w:color="auto"/>
            </w:tcBorders>
            <w:vAlign w:val="center"/>
          </w:tcPr>
          <w:p w14:paraId="020636AE"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436C6E94"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4C3D381A"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37E43BA2"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AI5</w:t>
            </w:r>
          </w:p>
        </w:tc>
        <w:tc>
          <w:tcPr>
            <w:tcW w:w="2585" w:type="dxa"/>
            <w:tcBorders>
              <w:top w:val="single" w:sz="4" w:space="0" w:color="auto"/>
              <w:left w:val="single" w:sz="4" w:space="0" w:color="auto"/>
              <w:bottom w:val="single" w:sz="4" w:space="0" w:color="auto"/>
              <w:right w:val="single" w:sz="4" w:space="0" w:color="auto"/>
            </w:tcBorders>
          </w:tcPr>
          <w:p w14:paraId="49D08619"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0.814**</w:t>
            </w:r>
          </w:p>
        </w:tc>
        <w:tc>
          <w:tcPr>
            <w:tcW w:w="1077" w:type="dxa"/>
            <w:vMerge/>
            <w:tcBorders>
              <w:left w:val="single" w:sz="4" w:space="0" w:color="auto"/>
              <w:right w:val="single" w:sz="4" w:space="0" w:color="auto"/>
            </w:tcBorders>
            <w:vAlign w:val="center"/>
          </w:tcPr>
          <w:p w14:paraId="5FB55B86"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4B8519D7"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0888949F"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639E25F8"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AI6</w:t>
            </w:r>
          </w:p>
        </w:tc>
        <w:tc>
          <w:tcPr>
            <w:tcW w:w="2585" w:type="dxa"/>
            <w:tcBorders>
              <w:top w:val="single" w:sz="4" w:space="0" w:color="auto"/>
              <w:left w:val="single" w:sz="4" w:space="0" w:color="auto"/>
              <w:bottom w:val="single" w:sz="4" w:space="0" w:color="auto"/>
              <w:right w:val="single" w:sz="4" w:space="0" w:color="auto"/>
            </w:tcBorders>
          </w:tcPr>
          <w:p w14:paraId="452383D8"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0.612**</w:t>
            </w:r>
          </w:p>
        </w:tc>
        <w:tc>
          <w:tcPr>
            <w:tcW w:w="1077" w:type="dxa"/>
            <w:vMerge/>
            <w:tcBorders>
              <w:left w:val="single" w:sz="4" w:space="0" w:color="auto"/>
              <w:right w:val="single" w:sz="4" w:space="0" w:color="auto"/>
            </w:tcBorders>
            <w:vAlign w:val="center"/>
          </w:tcPr>
          <w:p w14:paraId="7E85CCC2"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6E0D1FC4"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3F7C43A7"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7ABA5952"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AI7</w:t>
            </w:r>
          </w:p>
        </w:tc>
        <w:tc>
          <w:tcPr>
            <w:tcW w:w="2585" w:type="dxa"/>
            <w:tcBorders>
              <w:top w:val="single" w:sz="4" w:space="0" w:color="auto"/>
              <w:left w:val="single" w:sz="4" w:space="0" w:color="auto"/>
              <w:bottom w:val="single" w:sz="4" w:space="0" w:color="auto"/>
              <w:right w:val="single" w:sz="4" w:space="0" w:color="auto"/>
            </w:tcBorders>
          </w:tcPr>
          <w:p w14:paraId="5A019C84"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0.717**</w:t>
            </w:r>
          </w:p>
        </w:tc>
        <w:tc>
          <w:tcPr>
            <w:tcW w:w="1077" w:type="dxa"/>
            <w:vMerge/>
            <w:tcBorders>
              <w:left w:val="single" w:sz="4" w:space="0" w:color="auto"/>
              <w:right w:val="single" w:sz="4" w:space="0" w:color="auto"/>
            </w:tcBorders>
            <w:vAlign w:val="center"/>
          </w:tcPr>
          <w:p w14:paraId="0ADE6C5E"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11F001A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61A9CCC2" w14:textId="77777777" w:rsidTr="00E93E49">
        <w:trPr>
          <w:trHeight w:val="242"/>
          <w:jc w:val="center"/>
        </w:trPr>
        <w:tc>
          <w:tcPr>
            <w:tcW w:w="2167" w:type="dxa"/>
            <w:tcBorders>
              <w:top w:val="single" w:sz="4" w:space="0" w:color="auto"/>
              <w:left w:val="single" w:sz="4" w:space="0" w:color="auto"/>
              <w:bottom w:val="single" w:sz="4" w:space="0" w:color="auto"/>
              <w:right w:val="single" w:sz="4" w:space="0" w:color="auto"/>
            </w:tcBorders>
            <w:vAlign w:val="center"/>
          </w:tcPr>
          <w:p w14:paraId="1D3C2B4C"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AI8</w:t>
            </w:r>
          </w:p>
        </w:tc>
        <w:tc>
          <w:tcPr>
            <w:tcW w:w="2585" w:type="dxa"/>
            <w:tcBorders>
              <w:top w:val="single" w:sz="4" w:space="0" w:color="auto"/>
              <w:left w:val="single" w:sz="4" w:space="0" w:color="auto"/>
              <w:bottom w:val="single" w:sz="4" w:space="0" w:color="auto"/>
              <w:right w:val="single" w:sz="4" w:space="0" w:color="auto"/>
            </w:tcBorders>
          </w:tcPr>
          <w:p w14:paraId="2855BCFB"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0.654**</w:t>
            </w:r>
          </w:p>
        </w:tc>
        <w:tc>
          <w:tcPr>
            <w:tcW w:w="1077" w:type="dxa"/>
            <w:vMerge/>
            <w:tcBorders>
              <w:left w:val="single" w:sz="4" w:space="0" w:color="auto"/>
              <w:right w:val="single" w:sz="4" w:space="0" w:color="auto"/>
            </w:tcBorders>
            <w:vAlign w:val="center"/>
          </w:tcPr>
          <w:p w14:paraId="7C3FAFC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3246D017"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1F097050"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shd w:val="clear" w:color="auto" w:fill="FFFF00"/>
            <w:vAlign w:val="center"/>
          </w:tcPr>
          <w:p w14:paraId="4A21167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 Utilization</w:t>
            </w:r>
          </w:p>
        </w:tc>
        <w:tc>
          <w:tcPr>
            <w:tcW w:w="2585" w:type="dxa"/>
            <w:tcBorders>
              <w:top w:val="single" w:sz="4" w:space="0" w:color="auto"/>
              <w:left w:val="single" w:sz="4" w:space="0" w:color="auto"/>
              <w:bottom w:val="single" w:sz="4" w:space="0" w:color="auto"/>
              <w:right w:val="single" w:sz="4" w:space="0" w:color="auto"/>
            </w:tcBorders>
            <w:shd w:val="clear" w:color="auto" w:fill="FFFF00"/>
            <w:vAlign w:val="center"/>
          </w:tcPr>
          <w:p w14:paraId="726824A7"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0.824**</w:t>
            </w:r>
          </w:p>
        </w:tc>
        <w:tc>
          <w:tcPr>
            <w:tcW w:w="1077" w:type="dxa"/>
            <w:vMerge/>
            <w:tcBorders>
              <w:left w:val="single" w:sz="4" w:space="0" w:color="auto"/>
              <w:right w:val="single" w:sz="4" w:space="0" w:color="auto"/>
            </w:tcBorders>
            <w:vAlign w:val="center"/>
          </w:tcPr>
          <w:p w14:paraId="20530ECF"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2D6BE3A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0DDA0965"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48265D17"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C1</w:t>
            </w:r>
          </w:p>
        </w:tc>
        <w:tc>
          <w:tcPr>
            <w:tcW w:w="2585" w:type="dxa"/>
            <w:tcBorders>
              <w:top w:val="single" w:sz="4" w:space="0" w:color="auto"/>
              <w:left w:val="single" w:sz="4" w:space="0" w:color="auto"/>
              <w:bottom w:val="single" w:sz="4" w:space="0" w:color="auto"/>
              <w:right w:val="single" w:sz="4" w:space="0" w:color="auto"/>
            </w:tcBorders>
          </w:tcPr>
          <w:p w14:paraId="02CE25C2"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0.454**</w:t>
            </w:r>
          </w:p>
        </w:tc>
        <w:tc>
          <w:tcPr>
            <w:tcW w:w="1077" w:type="dxa"/>
            <w:vMerge w:val="restart"/>
            <w:tcBorders>
              <w:left w:val="single" w:sz="4" w:space="0" w:color="auto"/>
              <w:right w:val="single" w:sz="4" w:space="0" w:color="auto"/>
            </w:tcBorders>
            <w:vAlign w:val="center"/>
          </w:tcPr>
          <w:p w14:paraId="398B3441"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0.722</w:t>
            </w:r>
          </w:p>
        </w:tc>
        <w:tc>
          <w:tcPr>
            <w:tcW w:w="1129" w:type="dxa"/>
            <w:vMerge/>
            <w:tcBorders>
              <w:left w:val="single" w:sz="4" w:space="0" w:color="auto"/>
              <w:right w:val="single" w:sz="4" w:space="0" w:color="auto"/>
            </w:tcBorders>
            <w:vAlign w:val="center"/>
          </w:tcPr>
          <w:p w14:paraId="2C6084F9"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5C7822A7"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00A71F5E"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C2</w:t>
            </w:r>
          </w:p>
        </w:tc>
        <w:tc>
          <w:tcPr>
            <w:tcW w:w="2585" w:type="dxa"/>
            <w:tcBorders>
              <w:top w:val="single" w:sz="4" w:space="0" w:color="auto"/>
              <w:left w:val="single" w:sz="4" w:space="0" w:color="auto"/>
              <w:bottom w:val="single" w:sz="4" w:space="0" w:color="auto"/>
              <w:right w:val="single" w:sz="4" w:space="0" w:color="auto"/>
            </w:tcBorders>
          </w:tcPr>
          <w:p w14:paraId="266B0B0D"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0.497**</w:t>
            </w:r>
          </w:p>
        </w:tc>
        <w:tc>
          <w:tcPr>
            <w:tcW w:w="1077" w:type="dxa"/>
            <w:vMerge/>
            <w:tcBorders>
              <w:left w:val="single" w:sz="4" w:space="0" w:color="auto"/>
              <w:right w:val="single" w:sz="4" w:space="0" w:color="auto"/>
            </w:tcBorders>
            <w:vAlign w:val="center"/>
          </w:tcPr>
          <w:p w14:paraId="7393CA8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07CCF24D"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1F2A3476"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07D640BB"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C3</w:t>
            </w:r>
          </w:p>
        </w:tc>
        <w:tc>
          <w:tcPr>
            <w:tcW w:w="2585" w:type="dxa"/>
            <w:tcBorders>
              <w:top w:val="single" w:sz="4" w:space="0" w:color="auto"/>
              <w:left w:val="single" w:sz="4" w:space="0" w:color="auto"/>
              <w:bottom w:val="single" w:sz="4" w:space="0" w:color="auto"/>
              <w:right w:val="single" w:sz="4" w:space="0" w:color="auto"/>
            </w:tcBorders>
          </w:tcPr>
          <w:p w14:paraId="417DF42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0.587**</w:t>
            </w:r>
          </w:p>
        </w:tc>
        <w:tc>
          <w:tcPr>
            <w:tcW w:w="1077" w:type="dxa"/>
            <w:vMerge/>
            <w:tcBorders>
              <w:left w:val="single" w:sz="4" w:space="0" w:color="auto"/>
              <w:right w:val="single" w:sz="4" w:space="0" w:color="auto"/>
            </w:tcBorders>
            <w:vAlign w:val="center"/>
          </w:tcPr>
          <w:p w14:paraId="180CCBDF"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3DF5F0F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2BCF619D"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312B4898"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C4</w:t>
            </w:r>
          </w:p>
        </w:tc>
        <w:tc>
          <w:tcPr>
            <w:tcW w:w="2585" w:type="dxa"/>
            <w:tcBorders>
              <w:top w:val="single" w:sz="4" w:space="0" w:color="auto"/>
              <w:left w:val="single" w:sz="4" w:space="0" w:color="auto"/>
              <w:bottom w:val="single" w:sz="4" w:space="0" w:color="auto"/>
              <w:right w:val="single" w:sz="4" w:space="0" w:color="auto"/>
            </w:tcBorders>
          </w:tcPr>
          <w:p w14:paraId="648CABC2"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0.553**</w:t>
            </w:r>
          </w:p>
        </w:tc>
        <w:tc>
          <w:tcPr>
            <w:tcW w:w="1077" w:type="dxa"/>
            <w:vMerge/>
            <w:tcBorders>
              <w:left w:val="single" w:sz="4" w:space="0" w:color="auto"/>
              <w:right w:val="single" w:sz="4" w:space="0" w:color="auto"/>
            </w:tcBorders>
            <w:vAlign w:val="center"/>
          </w:tcPr>
          <w:p w14:paraId="03A628B1"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1873C16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758DE3E7" w14:textId="77777777" w:rsidTr="00E93E49">
        <w:trPr>
          <w:trHeight w:val="242"/>
          <w:jc w:val="center"/>
        </w:trPr>
        <w:tc>
          <w:tcPr>
            <w:tcW w:w="2167" w:type="dxa"/>
            <w:tcBorders>
              <w:top w:val="single" w:sz="4" w:space="0" w:color="auto"/>
              <w:left w:val="single" w:sz="4" w:space="0" w:color="auto"/>
              <w:bottom w:val="single" w:sz="4" w:space="0" w:color="auto"/>
              <w:right w:val="single" w:sz="4" w:space="0" w:color="auto"/>
            </w:tcBorders>
            <w:vAlign w:val="center"/>
          </w:tcPr>
          <w:p w14:paraId="4DE08BAB"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C5</w:t>
            </w:r>
          </w:p>
        </w:tc>
        <w:tc>
          <w:tcPr>
            <w:tcW w:w="2585" w:type="dxa"/>
            <w:tcBorders>
              <w:top w:val="single" w:sz="4" w:space="0" w:color="auto"/>
              <w:left w:val="single" w:sz="4" w:space="0" w:color="auto"/>
              <w:bottom w:val="single" w:sz="4" w:space="0" w:color="auto"/>
              <w:right w:val="single" w:sz="4" w:space="0" w:color="auto"/>
            </w:tcBorders>
          </w:tcPr>
          <w:p w14:paraId="3A5AEB79"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0.438**</w:t>
            </w:r>
          </w:p>
        </w:tc>
        <w:tc>
          <w:tcPr>
            <w:tcW w:w="1077" w:type="dxa"/>
            <w:vMerge/>
            <w:tcBorders>
              <w:left w:val="single" w:sz="4" w:space="0" w:color="auto"/>
              <w:right w:val="single" w:sz="4" w:space="0" w:color="auto"/>
            </w:tcBorders>
            <w:vAlign w:val="center"/>
          </w:tcPr>
          <w:p w14:paraId="4D085E51"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55172FB4"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1CD76379"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5F6D1B1D"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C6</w:t>
            </w:r>
          </w:p>
        </w:tc>
        <w:tc>
          <w:tcPr>
            <w:tcW w:w="2585" w:type="dxa"/>
            <w:tcBorders>
              <w:top w:val="single" w:sz="4" w:space="0" w:color="auto"/>
              <w:left w:val="single" w:sz="4" w:space="0" w:color="auto"/>
              <w:bottom w:val="single" w:sz="4" w:space="0" w:color="auto"/>
              <w:right w:val="single" w:sz="4" w:space="0" w:color="auto"/>
            </w:tcBorders>
          </w:tcPr>
          <w:p w14:paraId="77B60DA9"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0.566**</w:t>
            </w:r>
          </w:p>
        </w:tc>
        <w:tc>
          <w:tcPr>
            <w:tcW w:w="1077" w:type="dxa"/>
            <w:vMerge/>
            <w:tcBorders>
              <w:left w:val="single" w:sz="4" w:space="0" w:color="auto"/>
              <w:right w:val="single" w:sz="4" w:space="0" w:color="auto"/>
            </w:tcBorders>
            <w:vAlign w:val="center"/>
          </w:tcPr>
          <w:p w14:paraId="1E36FC57"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3E7B577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74B758F3"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0E0FDA5F"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C7</w:t>
            </w:r>
          </w:p>
        </w:tc>
        <w:tc>
          <w:tcPr>
            <w:tcW w:w="2585" w:type="dxa"/>
            <w:tcBorders>
              <w:top w:val="single" w:sz="4" w:space="0" w:color="auto"/>
              <w:left w:val="single" w:sz="4" w:space="0" w:color="auto"/>
              <w:bottom w:val="single" w:sz="4" w:space="0" w:color="auto"/>
              <w:right w:val="single" w:sz="4" w:space="0" w:color="auto"/>
            </w:tcBorders>
          </w:tcPr>
          <w:p w14:paraId="113937F2"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0.409**</w:t>
            </w:r>
          </w:p>
        </w:tc>
        <w:tc>
          <w:tcPr>
            <w:tcW w:w="1077" w:type="dxa"/>
            <w:vMerge/>
            <w:tcBorders>
              <w:left w:val="single" w:sz="4" w:space="0" w:color="auto"/>
              <w:right w:val="single" w:sz="4" w:space="0" w:color="auto"/>
            </w:tcBorders>
            <w:vAlign w:val="center"/>
          </w:tcPr>
          <w:p w14:paraId="5B23F2B0"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0D22377C"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4DF45F0B"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38DC585D"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C8</w:t>
            </w:r>
          </w:p>
        </w:tc>
        <w:tc>
          <w:tcPr>
            <w:tcW w:w="2585" w:type="dxa"/>
            <w:tcBorders>
              <w:top w:val="single" w:sz="4" w:space="0" w:color="auto"/>
              <w:left w:val="single" w:sz="4" w:space="0" w:color="auto"/>
              <w:bottom w:val="single" w:sz="4" w:space="0" w:color="auto"/>
              <w:right w:val="single" w:sz="4" w:space="0" w:color="auto"/>
            </w:tcBorders>
          </w:tcPr>
          <w:p w14:paraId="7836CBD0"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0.685**</w:t>
            </w:r>
          </w:p>
        </w:tc>
        <w:tc>
          <w:tcPr>
            <w:tcW w:w="1077" w:type="dxa"/>
            <w:vMerge/>
            <w:tcBorders>
              <w:left w:val="single" w:sz="4" w:space="0" w:color="auto"/>
              <w:right w:val="single" w:sz="4" w:space="0" w:color="auto"/>
            </w:tcBorders>
            <w:vAlign w:val="center"/>
          </w:tcPr>
          <w:p w14:paraId="6935D735"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518DF4C7"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53FD1F03"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32EF004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C9</w:t>
            </w:r>
          </w:p>
        </w:tc>
        <w:tc>
          <w:tcPr>
            <w:tcW w:w="2585" w:type="dxa"/>
            <w:tcBorders>
              <w:top w:val="single" w:sz="4" w:space="0" w:color="auto"/>
              <w:left w:val="single" w:sz="4" w:space="0" w:color="auto"/>
              <w:bottom w:val="single" w:sz="4" w:space="0" w:color="auto"/>
              <w:right w:val="single" w:sz="4" w:space="0" w:color="auto"/>
            </w:tcBorders>
          </w:tcPr>
          <w:p w14:paraId="15EAE1D0"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0.590**</w:t>
            </w:r>
          </w:p>
        </w:tc>
        <w:tc>
          <w:tcPr>
            <w:tcW w:w="1077" w:type="dxa"/>
            <w:vMerge/>
            <w:tcBorders>
              <w:left w:val="single" w:sz="4" w:space="0" w:color="auto"/>
              <w:right w:val="single" w:sz="4" w:space="0" w:color="auto"/>
            </w:tcBorders>
            <w:vAlign w:val="center"/>
          </w:tcPr>
          <w:p w14:paraId="6EE5B49D"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7D4ED2E2"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306FFC30"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309B9A1F"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C10</w:t>
            </w:r>
          </w:p>
        </w:tc>
        <w:tc>
          <w:tcPr>
            <w:tcW w:w="2585" w:type="dxa"/>
            <w:tcBorders>
              <w:top w:val="single" w:sz="4" w:space="0" w:color="auto"/>
              <w:left w:val="single" w:sz="4" w:space="0" w:color="auto"/>
              <w:bottom w:val="single" w:sz="4" w:space="0" w:color="auto"/>
              <w:right w:val="single" w:sz="4" w:space="0" w:color="auto"/>
            </w:tcBorders>
          </w:tcPr>
          <w:p w14:paraId="5C745D8B"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0.665**</w:t>
            </w:r>
          </w:p>
        </w:tc>
        <w:tc>
          <w:tcPr>
            <w:tcW w:w="1077" w:type="dxa"/>
            <w:vMerge/>
            <w:tcBorders>
              <w:left w:val="single" w:sz="4" w:space="0" w:color="auto"/>
              <w:right w:val="single" w:sz="4" w:space="0" w:color="auto"/>
            </w:tcBorders>
            <w:vAlign w:val="center"/>
          </w:tcPr>
          <w:p w14:paraId="773585DE"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5B5D96D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74078C8A" w14:textId="77777777" w:rsidTr="00E93E49">
        <w:trPr>
          <w:trHeight w:val="242"/>
          <w:jc w:val="center"/>
        </w:trPr>
        <w:tc>
          <w:tcPr>
            <w:tcW w:w="2167" w:type="dxa"/>
            <w:tcBorders>
              <w:top w:val="single" w:sz="4" w:space="0" w:color="auto"/>
              <w:left w:val="single" w:sz="4" w:space="0" w:color="auto"/>
              <w:bottom w:val="single" w:sz="4" w:space="0" w:color="auto"/>
              <w:right w:val="single" w:sz="4" w:space="0" w:color="auto"/>
            </w:tcBorders>
            <w:vAlign w:val="center"/>
          </w:tcPr>
          <w:p w14:paraId="532A879E"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C11</w:t>
            </w:r>
          </w:p>
        </w:tc>
        <w:tc>
          <w:tcPr>
            <w:tcW w:w="2585" w:type="dxa"/>
            <w:tcBorders>
              <w:top w:val="single" w:sz="4" w:space="0" w:color="auto"/>
              <w:left w:val="single" w:sz="4" w:space="0" w:color="auto"/>
              <w:bottom w:val="single" w:sz="4" w:space="0" w:color="auto"/>
              <w:right w:val="single" w:sz="4" w:space="0" w:color="auto"/>
            </w:tcBorders>
          </w:tcPr>
          <w:p w14:paraId="21A18B7F"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0.287*</w:t>
            </w:r>
          </w:p>
        </w:tc>
        <w:tc>
          <w:tcPr>
            <w:tcW w:w="1077" w:type="dxa"/>
            <w:vMerge/>
            <w:tcBorders>
              <w:left w:val="single" w:sz="4" w:space="0" w:color="auto"/>
              <w:right w:val="single" w:sz="4" w:space="0" w:color="auto"/>
            </w:tcBorders>
            <w:vAlign w:val="center"/>
          </w:tcPr>
          <w:p w14:paraId="4D714B79"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0E692D9D"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14E3BB30" w14:textId="77777777" w:rsidTr="00E93E49">
        <w:trPr>
          <w:trHeight w:val="217"/>
          <w:jc w:val="center"/>
        </w:trPr>
        <w:tc>
          <w:tcPr>
            <w:tcW w:w="2167" w:type="dxa"/>
            <w:tcBorders>
              <w:top w:val="single" w:sz="4" w:space="0" w:color="auto"/>
              <w:left w:val="single" w:sz="4" w:space="0" w:color="auto"/>
              <w:bottom w:val="single" w:sz="4" w:space="0" w:color="auto"/>
              <w:right w:val="single" w:sz="4" w:space="0" w:color="auto"/>
            </w:tcBorders>
            <w:shd w:val="clear" w:color="auto" w:fill="FFFF00"/>
            <w:vAlign w:val="center"/>
          </w:tcPr>
          <w:p w14:paraId="60A7864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Challenges</w:t>
            </w:r>
          </w:p>
        </w:tc>
        <w:tc>
          <w:tcPr>
            <w:tcW w:w="2585" w:type="dxa"/>
            <w:tcBorders>
              <w:top w:val="single" w:sz="4" w:space="0" w:color="auto"/>
              <w:left w:val="single" w:sz="4" w:space="0" w:color="auto"/>
              <w:bottom w:val="single" w:sz="4" w:space="0" w:color="auto"/>
              <w:right w:val="single" w:sz="4" w:space="0" w:color="auto"/>
            </w:tcBorders>
            <w:shd w:val="clear" w:color="auto" w:fill="FFFF00"/>
            <w:vAlign w:val="center"/>
          </w:tcPr>
          <w:p w14:paraId="15D79DF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0.808**</w:t>
            </w:r>
          </w:p>
        </w:tc>
        <w:tc>
          <w:tcPr>
            <w:tcW w:w="1077" w:type="dxa"/>
            <w:vMerge/>
            <w:tcBorders>
              <w:left w:val="single" w:sz="4" w:space="0" w:color="auto"/>
              <w:right w:val="single" w:sz="4" w:space="0" w:color="auto"/>
            </w:tcBorders>
            <w:vAlign w:val="center"/>
          </w:tcPr>
          <w:p w14:paraId="0BD4322D"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66959E3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122556C5" w14:textId="77777777" w:rsidTr="00E93E49">
        <w:trPr>
          <w:trHeight w:val="452"/>
          <w:jc w:val="center"/>
        </w:trPr>
        <w:tc>
          <w:tcPr>
            <w:tcW w:w="6958" w:type="dxa"/>
            <w:gridSpan w:val="4"/>
            <w:tcBorders>
              <w:top w:val="single" w:sz="4" w:space="0" w:color="auto"/>
              <w:left w:val="single" w:sz="4" w:space="0" w:color="auto"/>
              <w:bottom w:val="single" w:sz="4" w:space="0" w:color="auto"/>
              <w:right w:val="single" w:sz="4" w:space="0" w:color="auto"/>
            </w:tcBorders>
            <w:vAlign w:val="center"/>
          </w:tcPr>
          <w:p w14:paraId="7F90E90A" w14:textId="77777777" w:rsidR="00A63B65" w:rsidRPr="001D476D" w:rsidRDefault="00A63B65" w:rsidP="00E93E49">
            <w:pPr>
              <w:spacing w:line="240" w:lineRule="auto"/>
              <w:rPr>
                <w:rFonts w:asciiTheme="majorBidi" w:hAnsiTheme="majorBidi" w:cstheme="majorBidi"/>
                <w:sz w:val="18"/>
                <w:szCs w:val="18"/>
              </w:rPr>
            </w:pPr>
            <w:r w:rsidRPr="001D476D">
              <w:rPr>
                <w:rFonts w:asciiTheme="majorBidi" w:hAnsiTheme="majorBidi" w:cstheme="majorBidi"/>
                <w:sz w:val="18"/>
                <w:szCs w:val="18"/>
              </w:rPr>
              <w:t xml:space="preserve">** A function at the level of significance less than (0.01) </w:t>
            </w:r>
          </w:p>
          <w:p w14:paraId="75492535" w14:textId="77777777" w:rsidR="00A63B65" w:rsidRPr="001D476D" w:rsidRDefault="00A63B65" w:rsidP="00E93E49">
            <w:pPr>
              <w:spacing w:line="240" w:lineRule="auto"/>
              <w:rPr>
                <w:rFonts w:asciiTheme="majorBidi" w:hAnsiTheme="majorBidi" w:cstheme="majorBidi"/>
                <w:sz w:val="18"/>
                <w:szCs w:val="18"/>
              </w:rPr>
            </w:pPr>
            <w:r w:rsidRPr="001D476D">
              <w:rPr>
                <w:rFonts w:asciiTheme="majorBidi" w:hAnsiTheme="majorBidi" w:cstheme="majorBidi"/>
                <w:sz w:val="18"/>
                <w:szCs w:val="18"/>
              </w:rPr>
              <w:t>* A function at the level of significance less than (0.05)</w:t>
            </w:r>
          </w:p>
        </w:tc>
      </w:tr>
    </w:tbl>
    <w:p w14:paraId="3D7E886D" w14:textId="77777777" w:rsidR="00A63B65" w:rsidRPr="00CC1AD5" w:rsidRDefault="00A63B65" w:rsidP="00A63B65">
      <w:pPr>
        <w:spacing w:after="200" w:line="276" w:lineRule="auto"/>
        <w:jc w:val="both"/>
        <w:rPr>
          <w:rFonts w:asciiTheme="majorBidi" w:hAnsiTheme="majorBidi" w:cstheme="majorBidi"/>
          <w:sz w:val="12"/>
          <w:szCs w:val="12"/>
        </w:rPr>
      </w:pPr>
    </w:p>
    <w:p w14:paraId="3A4494AA" w14:textId="2FCCDD00" w:rsidR="00A63B65" w:rsidRDefault="00A63B65" w:rsidP="00A63B65">
      <w:pPr>
        <w:spacing w:after="0" w:line="360" w:lineRule="auto"/>
        <w:jc w:val="both"/>
        <w:rPr>
          <w:rFonts w:asciiTheme="majorBidi" w:hAnsiTheme="majorBidi" w:cstheme="majorBidi"/>
          <w:sz w:val="24"/>
          <w:szCs w:val="24"/>
        </w:rPr>
      </w:pPr>
      <w:r w:rsidRPr="001D476D">
        <w:rPr>
          <w:rFonts w:asciiTheme="majorBidi" w:hAnsiTheme="majorBidi" w:cstheme="majorBidi"/>
          <w:sz w:val="24"/>
          <w:szCs w:val="24"/>
        </w:rPr>
        <w:lastRenderedPageBreak/>
        <w:t>The table (</w:t>
      </w:r>
      <w:r w:rsidR="006B383D">
        <w:rPr>
          <w:rFonts w:asciiTheme="majorBidi" w:hAnsiTheme="majorBidi" w:cstheme="majorBidi"/>
          <w:sz w:val="24"/>
          <w:szCs w:val="24"/>
        </w:rPr>
        <w:t>4-2</w:t>
      </w:r>
      <w:r w:rsidRPr="001D476D">
        <w:rPr>
          <w:rFonts w:asciiTheme="majorBidi" w:hAnsiTheme="majorBidi" w:cstheme="majorBidi"/>
          <w:sz w:val="24"/>
          <w:szCs w:val="24"/>
        </w:rPr>
        <w:t>) presents the validity coefficients (Pearson Correlation Coefficients) and reliability coefficients (Cronbach’s Alpha) for the questionnaire items and variables. It is evident that all values fall within statistically acceptable ranges, reflecting a high level of quality in the construction of the measurement instrument.</w:t>
      </w:r>
    </w:p>
    <w:p w14:paraId="3AA882AF" w14:textId="77777777" w:rsidR="006E1250" w:rsidRPr="006E1250" w:rsidRDefault="006E1250" w:rsidP="00A63B65">
      <w:pPr>
        <w:spacing w:after="0" w:line="360" w:lineRule="auto"/>
        <w:jc w:val="both"/>
        <w:rPr>
          <w:rFonts w:asciiTheme="majorBidi" w:hAnsiTheme="majorBidi" w:cstheme="majorBidi"/>
          <w:sz w:val="8"/>
          <w:szCs w:val="8"/>
        </w:rPr>
      </w:pPr>
    </w:p>
    <w:p w14:paraId="74081A24" w14:textId="77777777" w:rsidR="00A63B65" w:rsidRPr="000219A1" w:rsidRDefault="00A63B65">
      <w:pPr>
        <w:pStyle w:val="ListParagraph"/>
        <w:numPr>
          <w:ilvl w:val="0"/>
          <w:numId w:val="24"/>
        </w:numPr>
        <w:spacing w:after="60" w:line="360" w:lineRule="auto"/>
        <w:jc w:val="both"/>
        <w:rPr>
          <w:rFonts w:asciiTheme="majorBidi" w:hAnsiTheme="majorBidi" w:cstheme="majorBidi"/>
          <w:b/>
          <w:bCs/>
          <w:sz w:val="24"/>
          <w:szCs w:val="24"/>
        </w:rPr>
      </w:pPr>
      <w:r w:rsidRPr="000219A1">
        <w:rPr>
          <w:rFonts w:asciiTheme="majorBidi" w:hAnsiTheme="majorBidi" w:cstheme="majorBidi"/>
          <w:b/>
          <w:bCs/>
          <w:sz w:val="24"/>
          <w:szCs w:val="24"/>
        </w:rPr>
        <w:t>Validity Coefficients (Pearson Correlation Coefficient)</w:t>
      </w:r>
    </w:p>
    <w:p w14:paraId="75DFD5DB" w14:textId="77777777" w:rsidR="00A63B65" w:rsidRPr="001D476D" w:rsidRDefault="00A63B65" w:rsidP="00A63B65">
      <w:pPr>
        <w:spacing w:after="0" w:line="360" w:lineRule="auto"/>
        <w:jc w:val="both"/>
        <w:rPr>
          <w:rFonts w:asciiTheme="majorBidi" w:hAnsiTheme="majorBidi" w:cstheme="majorBidi"/>
          <w:sz w:val="24"/>
          <w:szCs w:val="24"/>
        </w:rPr>
      </w:pPr>
      <w:r w:rsidRPr="001D476D">
        <w:rPr>
          <w:rFonts w:asciiTheme="majorBidi" w:hAnsiTheme="majorBidi" w:cstheme="majorBidi"/>
          <w:sz w:val="24"/>
          <w:szCs w:val="24"/>
        </w:rPr>
        <w:t>The validity coefficients for all items indicate strong and statistically significant correlations at the 0.05 and 0.01 level with their corresponding variables, with correlation values ranging from 0.287 to 0.814. These high values suggest that the items effectively measure the same concept associated with their respective dimension. Such findings represent an important indicator of validity, supporting the appropriateness of using these items to measure the study variables.</w:t>
      </w:r>
    </w:p>
    <w:p w14:paraId="271C194A" w14:textId="77777777" w:rsidR="00A63B65" w:rsidRPr="006E1250" w:rsidRDefault="00A63B65" w:rsidP="00A63B65">
      <w:pPr>
        <w:spacing w:after="200" w:line="276" w:lineRule="auto"/>
        <w:jc w:val="both"/>
        <w:rPr>
          <w:rFonts w:asciiTheme="majorBidi" w:hAnsiTheme="majorBidi" w:cstheme="majorBidi"/>
          <w:sz w:val="2"/>
          <w:szCs w:val="2"/>
        </w:rPr>
      </w:pPr>
    </w:p>
    <w:p w14:paraId="7C02E08E" w14:textId="77777777" w:rsidR="00A63B65" w:rsidRPr="000219A1" w:rsidRDefault="00A63B65">
      <w:pPr>
        <w:pStyle w:val="ListParagraph"/>
        <w:numPr>
          <w:ilvl w:val="0"/>
          <w:numId w:val="24"/>
        </w:numPr>
        <w:spacing w:after="60" w:line="360" w:lineRule="auto"/>
        <w:jc w:val="both"/>
        <w:rPr>
          <w:rFonts w:asciiTheme="majorBidi" w:hAnsiTheme="majorBidi" w:cstheme="majorBidi"/>
          <w:b/>
          <w:bCs/>
          <w:sz w:val="24"/>
          <w:szCs w:val="24"/>
        </w:rPr>
      </w:pPr>
      <w:r w:rsidRPr="000219A1">
        <w:rPr>
          <w:rFonts w:asciiTheme="majorBidi" w:hAnsiTheme="majorBidi" w:cstheme="majorBidi"/>
          <w:b/>
          <w:bCs/>
          <w:sz w:val="24"/>
          <w:szCs w:val="24"/>
        </w:rPr>
        <w:t>Reliability Coefficients (Cronbach’s Alpha)</w:t>
      </w:r>
    </w:p>
    <w:p w14:paraId="156D9C07" w14:textId="77777777" w:rsidR="00A63B65" w:rsidRPr="001D476D" w:rsidRDefault="00A63B65" w:rsidP="00A63B65">
      <w:pPr>
        <w:spacing w:after="0" w:line="360" w:lineRule="auto"/>
        <w:jc w:val="both"/>
        <w:rPr>
          <w:rFonts w:asciiTheme="majorBidi" w:hAnsiTheme="majorBidi" w:cstheme="majorBidi"/>
          <w:sz w:val="24"/>
          <w:szCs w:val="24"/>
        </w:rPr>
      </w:pPr>
      <w:r w:rsidRPr="001D476D">
        <w:rPr>
          <w:rFonts w:asciiTheme="majorBidi" w:hAnsiTheme="majorBidi" w:cstheme="majorBidi"/>
          <w:sz w:val="24"/>
          <w:szCs w:val="24"/>
        </w:rPr>
        <w:t>Cronbach’s Alpha values for the main variables were remarkably high, ranging from 0.722 to 0.855. These values exceed the widely accepted minimum threshold of 0.70, “The overall Cronbach’s Alpha value for the scale reached (0.852), which is higher than the acceptable threshold of 0.70, indicating that the scale demonstrates a high level of reliability.”</w:t>
      </w:r>
    </w:p>
    <w:p w14:paraId="29077683" w14:textId="77777777" w:rsidR="00A63B65" w:rsidRPr="00D843FE" w:rsidRDefault="00A63B65" w:rsidP="00A63B65">
      <w:pPr>
        <w:spacing w:after="0" w:line="360" w:lineRule="auto"/>
        <w:jc w:val="both"/>
        <w:rPr>
          <w:rFonts w:asciiTheme="majorBidi" w:hAnsiTheme="majorBidi" w:cstheme="majorBidi"/>
          <w:sz w:val="18"/>
          <w:szCs w:val="18"/>
        </w:rPr>
      </w:pPr>
    </w:p>
    <w:p w14:paraId="1E5A3B63" w14:textId="3655109E" w:rsidR="00A63B65" w:rsidRPr="006B383D" w:rsidRDefault="00A63B65" w:rsidP="00A63B65">
      <w:pPr>
        <w:spacing w:after="200" w:line="276" w:lineRule="auto"/>
        <w:jc w:val="both"/>
        <w:rPr>
          <w:rFonts w:asciiTheme="majorBidi" w:hAnsiTheme="majorBidi" w:cstheme="majorBidi"/>
          <w:sz w:val="24"/>
          <w:szCs w:val="24"/>
        </w:rPr>
      </w:pPr>
      <w:r w:rsidRPr="006B383D">
        <w:rPr>
          <w:rFonts w:asciiTheme="majorBidi" w:hAnsiTheme="majorBidi" w:cstheme="majorBidi"/>
          <w:sz w:val="24"/>
          <w:szCs w:val="24"/>
        </w:rPr>
        <w:t>4.2.</w:t>
      </w:r>
      <w:r w:rsidR="006E1250" w:rsidRPr="006B383D">
        <w:rPr>
          <w:rFonts w:asciiTheme="majorBidi" w:hAnsiTheme="majorBidi" w:cstheme="majorBidi"/>
          <w:sz w:val="24"/>
          <w:szCs w:val="24"/>
        </w:rPr>
        <w:t>2</w:t>
      </w:r>
      <w:r w:rsidRPr="006B383D">
        <w:rPr>
          <w:rFonts w:asciiTheme="majorBidi" w:hAnsiTheme="majorBidi" w:cstheme="majorBidi"/>
          <w:sz w:val="24"/>
          <w:szCs w:val="24"/>
        </w:rPr>
        <w:t>C Reliability and validity for Dependent Variables (Project Outcomes)</w:t>
      </w:r>
    </w:p>
    <w:tbl>
      <w:tblPr>
        <w:tblStyle w:val="TableGrid1"/>
        <w:tblW w:w="8191" w:type="dxa"/>
        <w:tblInd w:w="-3" w:type="dxa"/>
        <w:tblLook w:val="04A0" w:firstRow="1" w:lastRow="0" w:firstColumn="1" w:lastColumn="0" w:noHBand="0" w:noVBand="1"/>
      </w:tblPr>
      <w:tblGrid>
        <w:gridCol w:w="2379"/>
        <w:gridCol w:w="2694"/>
        <w:gridCol w:w="1559"/>
        <w:gridCol w:w="1559"/>
      </w:tblGrid>
      <w:tr w:rsidR="00A63B65" w:rsidRPr="001D476D" w14:paraId="01911C17" w14:textId="77777777" w:rsidTr="00E93E49">
        <w:trPr>
          <w:trHeight w:val="439"/>
        </w:trPr>
        <w:tc>
          <w:tcPr>
            <w:tcW w:w="8191" w:type="dxa"/>
            <w:gridSpan w:val="4"/>
            <w:tcBorders>
              <w:top w:val="single" w:sz="12" w:space="0" w:color="auto"/>
              <w:left w:val="single" w:sz="6" w:space="0" w:color="auto"/>
              <w:bottom w:val="single" w:sz="12" w:space="0" w:color="auto"/>
              <w:right w:val="single" w:sz="6" w:space="0" w:color="auto"/>
            </w:tcBorders>
            <w:vAlign w:val="center"/>
          </w:tcPr>
          <w:p w14:paraId="06A4F67F" w14:textId="2C6AC263" w:rsidR="00A63B65" w:rsidRPr="001D476D" w:rsidRDefault="00A63B65" w:rsidP="00E93E49">
            <w:pPr>
              <w:pStyle w:val="NoSpacing"/>
              <w:rPr>
                <w:rFonts w:asciiTheme="majorBidi" w:eastAsiaTheme="minorHAnsi" w:hAnsiTheme="majorBidi" w:cstheme="majorBidi"/>
                <w:color w:val="auto"/>
                <w:sz w:val="18"/>
                <w:szCs w:val="18"/>
                <w:lang w:val="en-US"/>
              </w:rPr>
            </w:pPr>
            <w:r w:rsidRPr="001D476D">
              <w:rPr>
                <w:rFonts w:asciiTheme="majorBidi" w:hAnsiTheme="majorBidi" w:cstheme="majorBidi"/>
                <w:sz w:val="18"/>
                <w:szCs w:val="18"/>
              </w:rPr>
              <w:t>Table (</w:t>
            </w:r>
            <w:r w:rsidR="006B383D">
              <w:rPr>
                <w:rFonts w:asciiTheme="majorBidi" w:hAnsiTheme="majorBidi" w:cstheme="majorBidi"/>
                <w:sz w:val="18"/>
                <w:szCs w:val="18"/>
              </w:rPr>
              <w:t>4-3</w:t>
            </w:r>
            <w:r w:rsidRPr="001D476D">
              <w:rPr>
                <w:rFonts w:asciiTheme="majorBidi" w:hAnsiTheme="majorBidi" w:cstheme="majorBidi"/>
                <w:sz w:val="18"/>
                <w:szCs w:val="18"/>
              </w:rPr>
              <w:t>) Validity and stability coefficients for the study questionnaire variables.</w:t>
            </w:r>
          </w:p>
        </w:tc>
      </w:tr>
      <w:tr w:rsidR="00A63B65" w:rsidRPr="001D476D" w14:paraId="6279E089" w14:textId="77777777" w:rsidTr="00E93E49">
        <w:tc>
          <w:tcPr>
            <w:tcW w:w="2379" w:type="dxa"/>
            <w:tcBorders>
              <w:top w:val="single" w:sz="12" w:space="0" w:color="auto"/>
              <w:left w:val="single" w:sz="6" w:space="0" w:color="auto"/>
              <w:bottom w:val="single" w:sz="12" w:space="0" w:color="auto"/>
              <w:right w:val="single" w:sz="12" w:space="0" w:color="auto"/>
            </w:tcBorders>
            <w:shd w:val="clear" w:color="auto" w:fill="244061"/>
            <w:vAlign w:val="center"/>
          </w:tcPr>
          <w:p w14:paraId="36EF4971" w14:textId="77777777" w:rsidR="00A63B65" w:rsidRPr="001D476D" w:rsidRDefault="00A63B65" w:rsidP="00E93E49">
            <w:pPr>
              <w:spacing w:line="240" w:lineRule="auto"/>
              <w:jc w:val="center"/>
              <w:rPr>
                <w:rFonts w:asciiTheme="majorBidi" w:eastAsia="Calibri" w:hAnsiTheme="majorBidi" w:cstheme="majorBidi"/>
                <w:color w:val="FFFFFF" w:themeColor="background1"/>
                <w:sz w:val="18"/>
                <w:szCs w:val="18"/>
                <w:lang w:bidi="ar-EG"/>
              </w:rPr>
            </w:pPr>
            <w:r w:rsidRPr="001D476D">
              <w:rPr>
                <w:rFonts w:asciiTheme="majorBidi" w:eastAsia="Calibri" w:hAnsiTheme="majorBidi" w:cstheme="majorBidi"/>
                <w:color w:val="FFFFFF" w:themeColor="background1"/>
                <w:sz w:val="18"/>
                <w:szCs w:val="18"/>
                <w:lang w:bidi="ar-EG"/>
              </w:rPr>
              <w:t>Variables</w:t>
            </w:r>
          </w:p>
        </w:tc>
        <w:tc>
          <w:tcPr>
            <w:tcW w:w="2694" w:type="dxa"/>
            <w:tcBorders>
              <w:top w:val="single" w:sz="12" w:space="0" w:color="auto"/>
              <w:left w:val="single" w:sz="6" w:space="0" w:color="auto"/>
              <w:bottom w:val="single" w:sz="12" w:space="0" w:color="auto"/>
              <w:right w:val="single" w:sz="12" w:space="0" w:color="auto"/>
            </w:tcBorders>
            <w:shd w:val="clear" w:color="auto" w:fill="244061"/>
            <w:vAlign w:val="center"/>
          </w:tcPr>
          <w:p w14:paraId="14E1388A" w14:textId="77777777" w:rsidR="00A63B65" w:rsidRDefault="00A63B65" w:rsidP="00E93E49">
            <w:pPr>
              <w:spacing w:line="240" w:lineRule="auto"/>
              <w:jc w:val="center"/>
              <w:rPr>
                <w:rFonts w:asciiTheme="majorBidi" w:eastAsia="Calibri" w:hAnsiTheme="majorBidi" w:cstheme="majorBidi"/>
                <w:color w:val="FFFFFF" w:themeColor="background1"/>
                <w:sz w:val="18"/>
                <w:szCs w:val="18"/>
                <w:lang w:bidi="ar-EG"/>
              </w:rPr>
            </w:pPr>
            <w:r w:rsidRPr="001D476D">
              <w:rPr>
                <w:rFonts w:asciiTheme="majorBidi" w:eastAsia="Calibri" w:hAnsiTheme="majorBidi" w:cstheme="majorBidi"/>
                <w:color w:val="FFFFFF" w:themeColor="background1"/>
                <w:sz w:val="18"/>
                <w:szCs w:val="18"/>
                <w:lang w:bidi="ar-EG"/>
              </w:rPr>
              <w:t xml:space="preserve">Validity coefficient </w:t>
            </w:r>
          </w:p>
          <w:p w14:paraId="1F42C5D3" w14:textId="77777777" w:rsidR="00A63B65" w:rsidRPr="001D476D" w:rsidRDefault="00A63B65" w:rsidP="00E93E49">
            <w:pPr>
              <w:spacing w:line="240" w:lineRule="auto"/>
              <w:jc w:val="center"/>
              <w:rPr>
                <w:rFonts w:asciiTheme="majorBidi" w:eastAsia="Calibri" w:hAnsiTheme="majorBidi" w:cstheme="majorBidi"/>
                <w:color w:val="FFFFFF" w:themeColor="background1"/>
                <w:sz w:val="18"/>
                <w:szCs w:val="18"/>
                <w:lang w:bidi="ar-EG"/>
              </w:rPr>
            </w:pPr>
            <w:r w:rsidRPr="001D476D">
              <w:rPr>
                <w:rFonts w:asciiTheme="majorBidi" w:eastAsia="Calibri" w:hAnsiTheme="majorBidi" w:cstheme="majorBidi"/>
                <w:color w:val="FFFFFF" w:themeColor="background1"/>
                <w:sz w:val="18"/>
                <w:szCs w:val="18"/>
                <w:lang w:bidi="ar-EG"/>
              </w:rPr>
              <w:t>(Pearson Correlation Coefficient)</w:t>
            </w:r>
          </w:p>
        </w:tc>
        <w:tc>
          <w:tcPr>
            <w:tcW w:w="3118" w:type="dxa"/>
            <w:gridSpan w:val="2"/>
            <w:tcBorders>
              <w:top w:val="single" w:sz="12" w:space="0" w:color="auto"/>
              <w:left w:val="single" w:sz="6" w:space="0" w:color="auto"/>
              <w:bottom w:val="single" w:sz="12" w:space="0" w:color="auto"/>
              <w:right w:val="single" w:sz="6" w:space="0" w:color="auto"/>
            </w:tcBorders>
            <w:shd w:val="clear" w:color="auto" w:fill="244061"/>
            <w:vAlign w:val="center"/>
          </w:tcPr>
          <w:p w14:paraId="5FABF243" w14:textId="77777777" w:rsidR="00A63B65" w:rsidRPr="001D476D" w:rsidRDefault="00A63B65" w:rsidP="00E93E49">
            <w:pPr>
              <w:spacing w:line="240" w:lineRule="auto"/>
              <w:jc w:val="center"/>
              <w:rPr>
                <w:rFonts w:asciiTheme="majorBidi" w:eastAsia="Calibri" w:hAnsiTheme="majorBidi" w:cstheme="majorBidi"/>
                <w:color w:val="FFFFFF" w:themeColor="background1"/>
                <w:sz w:val="18"/>
                <w:szCs w:val="18"/>
                <w:lang w:bidi="ar-EG"/>
              </w:rPr>
            </w:pPr>
            <w:r w:rsidRPr="001D476D">
              <w:rPr>
                <w:rFonts w:asciiTheme="majorBidi" w:eastAsia="Calibri" w:hAnsiTheme="majorBidi" w:cstheme="majorBidi"/>
                <w:color w:val="FFFFFF" w:themeColor="background1"/>
                <w:sz w:val="18"/>
                <w:szCs w:val="18"/>
                <w:lang w:bidi="ar-EG"/>
              </w:rPr>
              <w:t>Stability Coefficient (Cronbach alpha)</w:t>
            </w:r>
          </w:p>
        </w:tc>
      </w:tr>
      <w:tr w:rsidR="00A63B65" w:rsidRPr="001D476D" w14:paraId="73387972" w14:textId="77777777" w:rsidTr="00E93E49">
        <w:tc>
          <w:tcPr>
            <w:tcW w:w="2379" w:type="dxa"/>
            <w:tcBorders>
              <w:top w:val="single" w:sz="12" w:space="0" w:color="auto"/>
              <w:left w:val="single" w:sz="4" w:space="0" w:color="auto"/>
              <w:bottom w:val="single" w:sz="4" w:space="0" w:color="auto"/>
              <w:right w:val="single" w:sz="4" w:space="0" w:color="auto"/>
            </w:tcBorders>
            <w:vAlign w:val="center"/>
          </w:tcPr>
          <w:p w14:paraId="78A7CCB2"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Cost1</w:t>
            </w:r>
          </w:p>
        </w:tc>
        <w:tc>
          <w:tcPr>
            <w:tcW w:w="2694" w:type="dxa"/>
            <w:tcBorders>
              <w:top w:val="single" w:sz="12" w:space="0" w:color="auto"/>
              <w:left w:val="single" w:sz="4" w:space="0" w:color="auto"/>
              <w:bottom w:val="single" w:sz="4" w:space="0" w:color="auto"/>
              <w:right w:val="single" w:sz="4" w:space="0" w:color="auto"/>
            </w:tcBorders>
          </w:tcPr>
          <w:p w14:paraId="5864BC3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0.679**</w:t>
            </w:r>
          </w:p>
        </w:tc>
        <w:tc>
          <w:tcPr>
            <w:tcW w:w="1559" w:type="dxa"/>
            <w:vMerge w:val="restart"/>
            <w:tcBorders>
              <w:top w:val="single" w:sz="12" w:space="0" w:color="auto"/>
              <w:left w:val="single" w:sz="4" w:space="0" w:color="auto"/>
              <w:right w:val="single" w:sz="4" w:space="0" w:color="auto"/>
            </w:tcBorders>
            <w:vAlign w:val="center"/>
          </w:tcPr>
          <w:p w14:paraId="2B94F45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0.701</w:t>
            </w:r>
          </w:p>
        </w:tc>
        <w:tc>
          <w:tcPr>
            <w:tcW w:w="1559" w:type="dxa"/>
            <w:vMerge w:val="restart"/>
            <w:tcBorders>
              <w:top w:val="single" w:sz="12" w:space="0" w:color="auto"/>
              <w:left w:val="single" w:sz="4" w:space="0" w:color="auto"/>
              <w:right w:val="single" w:sz="4" w:space="0" w:color="auto"/>
            </w:tcBorders>
            <w:vAlign w:val="center"/>
          </w:tcPr>
          <w:p w14:paraId="0C6E0167"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0.831</w:t>
            </w:r>
          </w:p>
        </w:tc>
      </w:tr>
      <w:tr w:rsidR="00A63B65" w:rsidRPr="001D476D" w14:paraId="46E20E0E"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589810FC"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Cost2</w:t>
            </w:r>
          </w:p>
        </w:tc>
        <w:tc>
          <w:tcPr>
            <w:tcW w:w="2694" w:type="dxa"/>
            <w:tcBorders>
              <w:top w:val="single" w:sz="4" w:space="0" w:color="auto"/>
              <w:left w:val="single" w:sz="4" w:space="0" w:color="auto"/>
              <w:bottom w:val="single" w:sz="4" w:space="0" w:color="auto"/>
              <w:right w:val="single" w:sz="4" w:space="0" w:color="auto"/>
            </w:tcBorders>
          </w:tcPr>
          <w:p w14:paraId="5CD07613"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0.494**</w:t>
            </w:r>
          </w:p>
        </w:tc>
        <w:tc>
          <w:tcPr>
            <w:tcW w:w="1559" w:type="dxa"/>
            <w:vMerge/>
            <w:tcBorders>
              <w:left w:val="single" w:sz="4" w:space="0" w:color="auto"/>
              <w:right w:val="single" w:sz="4" w:space="0" w:color="auto"/>
            </w:tcBorders>
            <w:vAlign w:val="center"/>
          </w:tcPr>
          <w:p w14:paraId="444EB1A3"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1A0181ED"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37EE383C"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69420853"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Cost3</w:t>
            </w:r>
          </w:p>
        </w:tc>
        <w:tc>
          <w:tcPr>
            <w:tcW w:w="2694" w:type="dxa"/>
            <w:tcBorders>
              <w:top w:val="single" w:sz="4" w:space="0" w:color="auto"/>
              <w:left w:val="single" w:sz="4" w:space="0" w:color="auto"/>
              <w:bottom w:val="single" w:sz="4" w:space="0" w:color="auto"/>
              <w:right w:val="single" w:sz="4" w:space="0" w:color="auto"/>
            </w:tcBorders>
          </w:tcPr>
          <w:p w14:paraId="25463ECE"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0.889**</w:t>
            </w:r>
          </w:p>
        </w:tc>
        <w:tc>
          <w:tcPr>
            <w:tcW w:w="1559" w:type="dxa"/>
            <w:vMerge/>
            <w:tcBorders>
              <w:left w:val="single" w:sz="4" w:space="0" w:color="auto"/>
              <w:right w:val="single" w:sz="4" w:space="0" w:color="auto"/>
            </w:tcBorders>
            <w:vAlign w:val="center"/>
          </w:tcPr>
          <w:p w14:paraId="12E438D5"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58650E9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02BA04AD"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48F02D2A"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Cost4</w:t>
            </w:r>
          </w:p>
        </w:tc>
        <w:tc>
          <w:tcPr>
            <w:tcW w:w="2694" w:type="dxa"/>
            <w:tcBorders>
              <w:top w:val="single" w:sz="4" w:space="0" w:color="auto"/>
              <w:left w:val="single" w:sz="4" w:space="0" w:color="auto"/>
              <w:bottom w:val="single" w:sz="4" w:space="0" w:color="auto"/>
              <w:right w:val="single" w:sz="4" w:space="0" w:color="auto"/>
            </w:tcBorders>
          </w:tcPr>
          <w:p w14:paraId="41017628"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0.817**</w:t>
            </w:r>
          </w:p>
        </w:tc>
        <w:tc>
          <w:tcPr>
            <w:tcW w:w="1559" w:type="dxa"/>
            <w:vMerge/>
            <w:tcBorders>
              <w:left w:val="single" w:sz="4" w:space="0" w:color="auto"/>
              <w:right w:val="single" w:sz="4" w:space="0" w:color="auto"/>
            </w:tcBorders>
            <w:vAlign w:val="center"/>
          </w:tcPr>
          <w:p w14:paraId="701EA47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62982B17"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607142EA" w14:textId="77777777" w:rsidTr="00E93E49">
        <w:tc>
          <w:tcPr>
            <w:tcW w:w="2379" w:type="dxa"/>
            <w:tcBorders>
              <w:top w:val="single" w:sz="4" w:space="0" w:color="auto"/>
              <w:left w:val="single" w:sz="4" w:space="0" w:color="auto"/>
              <w:bottom w:val="single" w:sz="4" w:space="0" w:color="auto"/>
              <w:right w:val="single" w:sz="4" w:space="0" w:color="auto"/>
            </w:tcBorders>
            <w:shd w:val="clear" w:color="auto" w:fill="FFFF00"/>
            <w:vAlign w:val="center"/>
          </w:tcPr>
          <w:p w14:paraId="355202DE"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project cost</w:t>
            </w:r>
          </w:p>
        </w:tc>
        <w:tc>
          <w:tcPr>
            <w:tcW w:w="2694" w:type="dxa"/>
            <w:tcBorders>
              <w:top w:val="single" w:sz="4" w:space="0" w:color="auto"/>
              <w:left w:val="single" w:sz="4" w:space="0" w:color="auto"/>
              <w:bottom w:val="single" w:sz="4" w:space="0" w:color="auto"/>
              <w:right w:val="single" w:sz="4" w:space="0" w:color="auto"/>
            </w:tcBorders>
            <w:shd w:val="clear" w:color="auto" w:fill="FFFF00"/>
            <w:vAlign w:val="center"/>
          </w:tcPr>
          <w:p w14:paraId="2644C3F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0.792**</w:t>
            </w:r>
          </w:p>
        </w:tc>
        <w:tc>
          <w:tcPr>
            <w:tcW w:w="1559" w:type="dxa"/>
            <w:vMerge/>
            <w:tcBorders>
              <w:left w:val="single" w:sz="4" w:space="0" w:color="auto"/>
              <w:right w:val="single" w:sz="4" w:space="0" w:color="auto"/>
            </w:tcBorders>
            <w:vAlign w:val="center"/>
          </w:tcPr>
          <w:p w14:paraId="371E7F85"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280EF247"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5B1A37B7"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742102E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Schedule1</w:t>
            </w:r>
          </w:p>
        </w:tc>
        <w:tc>
          <w:tcPr>
            <w:tcW w:w="2694" w:type="dxa"/>
            <w:tcBorders>
              <w:top w:val="single" w:sz="4" w:space="0" w:color="auto"/>
              <w:left w:val="single" w:sz="4" w:space="0" w:color="auto"/>
              <w:bottom w:val="single" w:sz="4" w:space="0" w:color="auto"/>
              <w:right w:val="single" w:sz="4" w:space="0" w:color="auto"/>
            </w:tcBorders>
          </w:tcPr>
          <w:p w14:paraId="3178D6A5"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0.665**</w:t>
            </w:r>
          </w:p>
        </w:tc>
        <w:tc>
          <w:tcPr>
            <w:tcW w:w="1559" w:type="dxa"/>
            <w:vMerge w:val="restart"/>
            <w:tcBorders>
              <w:left w:val="single" w:sz="4" w:space="0" w:color="auto"/>
              <w:right w:val="single" w:sz="4" w:space="0" w:color="auto"/>
            </w:tcBorders>
            <w:vAlign w:val="center"/>
          </w:tcPr>
          <w:p w14:paraId="03CF4E7D"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0.707</w:t>
            </w:r>
          </w:p>
        </w:tc>
        <w:tc>
          <w:tcPr>
            <w:tcW w:w="1559" w:type="dxa"/>
            <w:vMerge/>
            <w:tcBorders>
              <w:left w:val="single" w:sz="4" w:space="0" w:color="auto"/>
              <w:right w:val="single" w:sz="4" w:space="0" w:color="auto"/>
            </w:tcBorders>
            <w:vAlign w:val="center"/>
          </w:tcPr>
          <w:p w14:paraId="4302BD05"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297CE232"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17D84B9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Schedule2</w:t>
            </w:r>
          </w:p>
        </w:tc>
        <w:tc>
          <w:tcPr>
            <w:tcW w:w="2694" w:type="dxa"/>
            <w:tcBorders>
              <w:top w:val="single" w:sz="4" w:space="0" w:color="auto"/>
              <w:left w:val="single" w:sz="4" w:space="0" w:color="auto"/>
              <w:bottom w:val="single" w:sz="4" w:space="0" w:color="auto"/>
              <w:right w:val="single" w:sz="4" w:space="0" w:color="auto"/>
            </w:tcBorders>
          </w:tcPr>
          <w:p w14:paraId="5FD886BE"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0.653**</w:t>
            </w:r>
          </w:p>
        </w:tc>
        <w:tc>
          <w:tcPr>
            <w:tcW w:w="1559" w:type="dxa"/>
            <w:vMerge/>
            <w:tcBorders>
              <w:left w:val="single" w:sz="4" w:space="0" w:color="auto"/>
              <w:right w:val="single" w:sz="4" w:space="0" w:color="auto"/>
            </w:tcBorders>
            <w:vAlign w:val="center"/>
          </w:tcPr>
          <w:p w14:paraId="10B60B48"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32DB7DF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782556D8"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36FE741A"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Schedule3</w:t>
            </w:r>
          </w:p>
        </w:tc>
        <w:tc>
          <w:tcPr>
            <w:tcW w:w="2694" w:type="dxa"/>
            <w:tcBorders>
              <w:top w:val="single" w:sz="4" w:space="0" w:color="auto"/>
              <w:left w:val="single" w:sz="4" w:space="0" w:color="auto"/>
              <w:bottom w:val="single" w:sz="4" w:space="0" w:color="auto"/>
              <w:right w:val="single" w:sz="4" w:space="0" w:color="auto"/>
            </w:tcBorders>
          </w:tcPr>
          <w:p w14:paraId="5AB8DE6A"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0.723**</w:t>
            </w:r>
          </w:p>
        </w:tc>
        <w:tc>
          <w:tcPr>
            <w:tcW w:w="1559" w:type="dxa"/>
            <w:vMerge/>
            <w:tcBorders>
              <w:left w:val="single" w:sz="4" w:space="0" w:color="auto"/>
              <w:right w:val="single" w:sz="4" w:space="0" w:color="auto"/>
            </w:tcBorders>
            <w:vAlign w:val="center"/>
          </w:tcPr>
          <w:p w14:paraId="0139619A"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1162034D"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62F93FB7" w14:textId="77777777" w:rsidTr="00E93E49">
        <w:tc>
          <w:tcPr>
            <w:tcW w:w="2379" w:type="dxa"/>
            <w:tcBorders>
              <w:top w:val="single" w:sz="4" w:space="0" w:color="auto"/>
              <w:left w:val="single" w:sz="4" w:space="0" w:color="auto"/>
              <w:bottom w:val="single" w:sz="4" w:space="0" w:color="auto"/>
              <w:right w:val="single" w:sz="4" w:space="0" w:color="auto"/>
            </w:tcBorders>
            <w:shd w:val="clear" w:color="auto" w:fill="FFFF00"/>
            <w:vAlign w:val="center"/>
          </w:tcPr>
          <w:p w14:paraId="4B8198D0"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project schedule</w:t>
            </w:r>
          </w:p>
        </w:tc>
        <w:tc>
          <w:tcPr>
            <w:tcW w:w="2694" w:type="dxa"/>
            <w:tcBorders>
              <w:top w:val="single" w:sz="4" w:space="0" w:color="auto"/>
              <w:left w:val="single" w:sz="4" w:space="0" w:color="auto"/>
              <w:bottom w:val="single" w:sz="4" w:space="0" w:color="auto"/>
              <w:right w:val="single" w:sz="4" w:space="0" w:color="auto"/>
            </w:tcBorders>
            <w:shd w:val="clear" w:color="auto" w:fill="FFFF00"/>
            <w:vAlign w:val="center"/>
          </w:tcPr>
          <w:p w14:paraId="45D03AD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0.473**</w:t>
            </w:r>
          </w:p>
        </w:tc>
        <w:tc>
          <w:tcPr>
            <w:tcW w:w="1559" w:type="dxa"/>
            <w:vMerge/>
            <w:tcBorders>
              <w:left w:val="single" w:sz="4" w:space="0" w:color="auto"/>
              <w:right w:val="single" w:sz="4" w:space="0" w:color="auto"/>
            </w:tcBorders>
            <w:vAlign w:val="center"/>
          </w:tcPr>
          <w:p w14:paraId="606EAE7C"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1128BD77"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1F48C514"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0F0E463F"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Quality1</w:t>
            </w:r>
          </w:p>
        </w:tc>
        <w:tc>
          <w:tcPr>
            <w:tcW w:w="2694" w:type="dxa"/>
            <w:tcBorders>
              <w:top w:val="single" w:sz="4" w:space="0" w:color="auto"/>
              <w:left w:val="single" w:sz="4" w:space="0" w:color="auto"/>
              <w:bottom w:val="single" w:sz="4" w:space="0" w:color="auto"/>
              <w:right w:val="single" w:sz="4" w:space="0" w:color="auto"/>
            </w:tcBorders>
          </w:tcPr>
          <w:p w14:paraId="31A98E8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0.485**</w:t>
            </w:r>
          </w:p>
        </w:tc>
        <w:tc>
          <w:tcPr>
            <w:tcW w:w="1559" w:type="dxa"/>
            <w:vMerge w:val="restart"/>
            <w:tcBorders>
              <w:left w:val="single" w:sz="4" w:space="0" w:color="auto"/>
              <w:right w:val="single" w:sz="4" w:space="0" w:color="auto"/>
            </w:tcBorders>
            <w:vAlign w:val="center"/>
          </w:tcPr>
          <w:p w14:paraId="50CE320D"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0.712</w:t>
            </w:r>
          </w:p>
        </w:tc>
        <w:tc>
          <w:tcPr>
            <w:tcW w:w="1559" w:type="dxa"/>
            <w:vMerge/>
            <w:tcBorders>
              <w:left w:val="single" w:sz="4" w:space="0" w:color="auto"/>
              <w:right w:val="single" w:sz="4" w:space="0" w:color="auto"/>
            </w:tcBorders>
            <w:vAlign w:val="center"/>
          </w:tcPr>
          <w:p w14:paraId="11630879"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0801814D"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45BD4FCE"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Quality2</w:t>
            </w:r>
          </w:p>
        </w:tc>
        <w:tc>
          <w:tcPr>
            <w:tcW w:w="2694" w:type="dxa"/>
            <w:tcBorders>
              <w:top w:val="single" w:sz="4" w:space="0" w:color="auto"/>
              <w:left w:val="single" w:sz="4" w:space="0" w:color="auto"/>
              <w:bottom w:val="single" w:sz="4" w:space="0" w:color="auto"/>
              <w:right w:val="single" w:sz="4" w:space="0" w:color="auto"/>
            </w:tcBorders>
          </w:tcPr>
          <w:p w14:paraId="0AAB6CE1"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0.756**</w:t>
            </w:r>
          </w:p>
        </w:tc>
        <w:tc>
          <w:tcPr>
            <w:tcW w:w="1559" w:type="dxa"/>
            <w:vMerge/>
            <w:tcBorders>
              <w:left w:val="single" w:sz="4" w:space="0" w:color="auto"/>
              <w:right w:val="single" w:sz="4" w:space="0" w:color="auto"/>
            </w:tcBorders>
            <w:vAlign w:val="center"/>
          </w:tcPr>
          <w:p w14:paraId="6D7C9B73"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60646EF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770D13F8"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3CCA27B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Quality3</w:t>
            </w:r>
          </w:p>
        </w:tc>
        <w:tc>
          <w:tcPr>
            <w:tcW w:w="2694" w:type="dxa"/>
            <w:tcBorders>
              <w:top w:val="single" w:sz="4" w:space="0" w:color="auto"/>
              <w:left w:val="single" w:sz="4" w:space="0" w:color="auto"/>
              <w:bottom w:val="single" w:sz="4" w:space="0" w:color="auto"/>
              <w:right w:val="single" w:sz="4" w:space="0" w:color="auto"/>
            </w:tcBorders>
          </w:tcPr>
          <w:p w14:paraId="3262488F"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0.778**</w:t>
            </w:r>
          </w:p>
        </w:tc>
        <w:tc>
          <w:tcPr>
            <w:tcW w:w="1559" w:type="dxa"/>
            <w:vMerge/>
            <w:tcBorders>
              <w:left w:val="single" w:sz="4" w:space="0" w:color="auto"/>
              <w:right w:val="single" w:sz="4" w:space="0" w:color="auto"/>
            </w:tcBorders>
            <w:vAlign w:val="center"/>
          </w:tcPr>
          <w:p w14:paraId="7F866ED0"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63560BBC"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041129E3"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4BC407C8"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Quality4</w:t>
            </w:r>
          </w:p>
        </w:tc>
        <w:tc>
          <w:tcPr>
            <w:tcW w:w="2694" w:type="dxa"/>
            <w:tcBorders>
              <w:top w:val="single" w:sz="4" w:space="0" w:color="auto"/>
              <w:left w:val="single" w:sz="4" w:space="0" w:color="auto"/>
              <w:bottom w:val="single" w:sz="4" w:space="0" w:color="auto"/>
              <w:right w:val="single" w:sz="4" w:space="0" w:color="auto"/>
            </w:tcBorders>
          </w:tcPr>
          <w:p w14:paraId="3A6B52B5"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0.755**</w:t>
            </w:r>
          </w:p>
        </w:tc>
        <w:tc>
          <w:tcPr>
            <w:tcW w:w="1559" w:type="dxa"/>
            <w:vMerge/>
            <w:tcBorders>
              <w:left w:val="single" w:sz="4" w:space="0" w:color="auto"/>
              <w:right w:val="single" w:sz="4" w:space="0" w:color="auto"/>
            </w:tcBorders>
            <w:vAlign w:val="center"/>
          </w:tcPr>
          <w:p w14:paraId="4250B56F"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2D4D285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70597668" w14:textId="77777777" w:rsidTr="00E93E49">
        <w:tc>
          <w:tcPr>
            <w:tcW w:w="2379" w:type="dxa"/>
            <w:tcBorders>
              <w:top w:val="single" w:sz="4" w:space="0" w:color="auto"/>
              <w:left w:val="single" w:sz="4" w:space="0" w:color="auto"/>
              <w:bottom w:val="single" w:sz="4" w:space="0" w:color="auto"/>
              <w:right w:val="single" w:sz="4" w:space="0" w:color="auto"/>
            </w:tcBorders>
            <w:shd w:val="clear" w:color="auto" w:fill="FFFF00"/>
            <w:vAlign w:val="center"/>
          </w:tcPr>
          <w:p w14:paraId="21809740"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overall project quality</w:t>
            </w:r>
          </w:p>
        </w:tc>
        <w:tc>
          <w:tcPr>
            <w:tcW w:w="2694" w:type="dxa"/>
            <w:tcBorders>
              <w:top w:val="single" w:sz="4" w:space="0" w:color="auto"/>
              <w:left w:val="single" w:sz="4" w:space="0" w:color="auto"/>
              <w:bottom w:val="single" w:sz="4" w:space="0" w:color="auto"/>
              <w:right w:val="single" w:sz="4" w:space="0" w:color="auto"/>
            </w:tcBorders>
            <w:shd w:val="clear" w:color="auto" w:fill="FFFF00"/>
            <w:vAlign w:val="center"/>
          </w:tcPr>
          <w:p w14:paraId="5D37250D"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0.798**</w:t>
            </w:r>
          </w:p>
        </w:tc>
        <w:tc>
          <w:tcPr>
            <w:tcW w:w="1559" w:type="dxa"/>
            <w:vMerge/>
            <w:tcBorders>
              <w:left w:val="single" w:sz="4" w:space="0" w:color="auto"/>
              <w:right w:val="single" w:sz="4" w:space="0" w:color="auto"/>
            </w:tcBorders>
            <w:vAlign w:val="center"/>
          </w:tcPr>
          <w:p w14:paraId="27954368"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2447C4E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6492BA5E"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33205F3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Customer Satisfaction1</w:t>
            </w:r>
          </w:p>
        </w:tc>
        <w:tc>
          <w:tcPr>
            <w:tcW w:w="2694" w:type="dxa"/>
            <w:tcBorders>
              <w:top w:val="single" w:sz="4" w:space="0" w:color="auto"/>
              <w:left w:val="single" w:sz="4" w:space="0" w:color="auto"/>
              <w:bottom w:val="single" w:sz="4" w:space="0" w:color="auto"/>
              <w:right w:val="single" w:sz="4" w:space="0" w:color="auto"/>
            </w:tcBorders>
          </w:tcPr>
          <w:p w14:paraId="7BF22030"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0.692**</w:t>
            </w:r>
          </w:p>
        </w:tc>
        <w:tc>
          <w:tcPr>
            <w:tcW w:w="1559" w:type="dxa"/>
            <w:vMerge w:val="restart"/>
            <w:tcBorders>
              <w:left w:val="single" w:sz="4" w:space="0" w:color="auto"/>
              <w:right w:val="single" w:sz="4" w:space="0" w:color="auto"/>
            </w:tcBorders>
            <w:vAlign w:val="center"/>
          </w:tcPr>
          <w:p w14:paraId="12C9D5C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0.781</w:t>
            </w:r>
          </w:p>
        </w:tc>
        <w:tc>
          <w:tcPr>
            <w:tcW w:w="1559" w:type="dxa"/>
            <w:vMerge/>
            <w:tcBorders>
              <w:left w:val="single" w:sz="4" w:space="0" w:color="auto"/>
              <w:right w:val="single" w:sz="4" w:space="0" w:color="auto"/>
            </w:tcBorders>
            <w:vAlign w:val="center"/>
          </w:tcPr>
          <w:p w14:paraId="641A6B49"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58B7A2F0"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6C0482BC"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Customer Satisfaction2</w:t>
            </w:r>
          </w:p>
        </w:tc>
        <w:tc>
          <w:tcPr>
            <w:tcW w:w="2694" w:type="dxa"/>
            <w:tcBorders>
              <w:top w:val="single" w:sz="4" w:space="0" w:color="auto"/>
              <w:left w:val="single" w:sz="4" w:space="0" w:color="auto"/>
              <w:bottom w:val="single" w:sz="4" w:space="0" w:color="auto"/>
              <w:right w:val="single" w:sz="4" w:space="0" w:color="auto"/>
            </w:tcBorders>
          </w:tcPr>
          <w:p w14:paraId="0418574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0.753**</w:t>
            </w:r>
          </w:p>
        </w:tc>
        <w:tc>
          <w:tcPr>
            <w:tcW w:w="1559" w:type="dxa"/>
            <w:vMerge/>
            <w:tcBorders>
              <w:left w:val="single" w:sz="4" w:space="0" w:color="auto"/>
              <w:right w:val="single" w:sz="4" w:space="0" w:color="auto"/>
            </w:tcBorders>
            <w:vAlign w:val="center"/>
          </w:tcPr>
          <w:p w14:paraId="34D9886D"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18538F92"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68B501F7"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17F2B54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Customer Satisfaction3</w:t>
            </w:r>
          </w:p>
        </w:tc>
        <w:tc>
          <w:tcPr>
            <w:tcW w:w="2694" w:type="dxa"/>
            <w:tcBorders>
              <w:top w:val="single" w:sz="4" w:space="0" w:color="auto"/>
              <w:left w:val="single" w:sz="4" w:space="0" w:color="auto"/>
              <w:bottom w:val="single" w:sz="4" w:space="0" w:color="auto"/>
              <w:right w:val="single" w:sz="4" w:space="0" w:color="auto"/>
            </w:tcBorders>
          </w:tcPr>
          <w:p w14:paraId="5521CB7F"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0.853**</w:t>
            </w:r>
          </w:p>
        </w:tc>
        <w:tc>
          <w:tcPr>
            <w:tcW w:w="1559" w:type="dxa"/>
            <w:vMerge/>
            <w:tcBorders>
              <w:left w:val="single" w:sz="4" w:space="0" w:color="auto"/>
              <w:right w:val="single" w:sz="4" w:space="0" w:color="auto"/>
            </w:tcBorders>
            <w:vAlign w:val="center"/>
          </w:tcPr>
          <w:p w14:paraId="0C88AB65"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7223F683"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56C7E486"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03193CAC"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Customer Satisfaction4</w:t>
            </w:r>
          </w:p>
        </w:tc>
        <w:tc>
          <w:tcPr>
            <w:tcW w:w="2694" w:type="dxa"/>
            <w:tcBorders>
              <w:top w:val="single" w:sz="4" w:space="0" w:color="auto"/>
              <w:left w:val="single" w:sz="4" w:space="0" w:color="auto"/>
              <w:bottom w:val="single" w:sz="4" w:space="0" w:color="auto"/>
              <w:right w:val="single" w:sz="4" w:space="0" w:color="auto"/>
            </w:tcBorders>
          </w:tcPr>
          <w:p w14:paraId="7A39411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0.816**</w:t>
            </w:r>
          </w:p>
        </w:tc>
        <w:tc>
          <w:tcPr>
            <w:tcW w:w="1559" w:type="dxa"/>
            <w:vMerge/>
            <w:tcBorders>
              <w:left w:val="single" w:sz="4" w:space="0" w:color="auto"/>
              <w:right w:val="single" w:sz="4" w:space="0" w:color="auto"/>
            </w:tcBorders>
            <w:vAlign w:val="center"/>
          </w:tcPr>
          <w:p w14:paraId="0182E87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161C4D23"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6100B5EF" w14:textId="77777777" w:rsidTr="00E93E49">
        <w:tc>
          <w:tcPr>
            <w:tcW w:w="2379" w:type="dxa"/>
            <w:tcBorders>
              <w:top w:val="single" w:sz="4" w:space="0" w:color="auto"/>
              <w:left w:val="single" w:sz="4" w:space="0" w:color="auto"/>
              <w:bottom w:val="single" w:sz="4" w:space="0" w:color="auto"/>
              <w:right w:val="single" w:sz="4" w:space="0" w:color="auto"/>
            </w:tcBorders>
            <w:shd w:val="clear" w:color="auto" w:fill="FFFF00"/>
            <w:vAlign w:val="center"/>
          </w:tcPr>
          <w:p w14:paraId="4D96BF7C"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customer satisfaction</w:t>
            </w:r>
          </w:p>
        </w:tc>
        <w:tc>
          <w:tcPr>
            <w:tcW w:w="2694" w:type="dxa"/>
            <w:tcBorders>
              <w:top w:val="single" w:sz="4" w:space="0" w:color="auto"/>
              <w:left w:val="single" w:sz="4" w:space="0" w:color="auto"/>
              <w:bottom w:val="single" w:sz="4" w:space="0" w:color="auto"/>
              <w:right w:val="single" w:sz="4" w:space="0" w:color="auto"/>
            </w:tcBorders>
            <w:shd w:val="clear" w:color="auto" w:fill="FFFF00"/>
            <w:vAlign w:val="center"/>
          </w:tcPr>
          <w:p w14:paraId="2B3CCF4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0.853**</w:t>
            </w:r>
          </w:p>
        </w:tc>
        <w:tc>
          <w:tcPr>
            <w:tcW w:w="1559" w:type="dxa"/>
            <w:vMerge/>
            <w:tcBorders>
              <w:left w:val="single" w:sz="4" w:space="0" w:color="auto"/>
              <w:right w:val="single" w:sz="4" w:space="0" w:color="auto"/>
            </w:tcBorders>
            <w:vAlign w:val="center"/>
          </w:tcPr>
          <w:p w14:paraId="56E827A9"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234674EF"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741BD26E" w14:textId="77777777" w:rsidTr="00E93E49">
        <w:trPr>
          <w:trHeight w:val="259"/>
        </w:trPr>
        <w:tc>
          <w:tcPr>
            <w:tcW w:w="8191" w:type="dxa"/>
            <w:gridSpan w:val="4"/>
            <w:tcBorders>
              <w:top w:val="single" w:sz="4" w:space="0" w:color="auto"/>
              <w:left w:val="single" w:sz="4" w:space="0" w:color="auto"/>
              <w:bottom w:val="single" w:sz="4" w:space="0" w:color="auto"/>
              <w:right w:val="single" w:sz="4" w:space="0" w:color="auto"/>
            </w:tcBorders>
            <w:vAlign w:val="center"/>
          </w:tcPr>
          <w:p w14:paraId="73508C1B" w14:textId="77777777" w:rsidR="00A63B65" w:rsidRPr="001D476D" w:rsidRDefault="00A63B65" w:rsidP="00E93E49">
            <w:pPr>
              <w:spacing w:line="240" w:lineRule="auto"/>
              <w:rPr>
                <w:rFonts w:asciiTheme="majorBidi" w:eastAsia="Calibri" w:hAnsiTheme="majorBidi" w:cstheme="majorBidi"/>
                <w:sz w:val="18"/>
                <w:szCs w:val="18"/>
                <w:lang w:val="en-US"/>
              </w:rPr>
            </w:pPr>
            <w:r w:rsidRPr="001D476D">
              <w:rPr>
                <w:rFonts w:asciiTheme="majorBidi" w:eastAsia="Calibri" w:hAnsiTheme="majorBidi" w:cstheme="majorBidi"/>
                <w:sz w:val="18"/>
                <w:szCs w:val="18"/>
                <w:lang w:val="en-US"/>
              </w:rPr>
              <w:t xml:space="preserve">** A function at the level of significance less than (0.01)  </w:t>
            </w:r>
          </w:p>
        </w:tc>
      </w:tr>
    </w:tbl>
    <w:p w14:paraId="6A64B215" w14:textId="2EB8057E" w:rsidR="00A63B65" w:rsidRDefault="00A63B65" w:rsidP="00A63B65">
      <w:pPr>
        <w:spacing w:before="120"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T</w:t>
      </w:r>
      <w:r w:rsidRPr="00D843FE">
        <w:rPr>
          <w:rFonts w:asciiTheme="majorBidi" w:hAnsiTheme="majorBidi" w:cstheme="majorBidi"/>
          <w:sz w:val="24"/>
          <w:szCs w:val="24"/>
        </w:rPr>
        <w:t>able (</w:t>
      </w:r>
      <w:r w:rsidR="005C393C">
        <w:rPr>
          <w:rFonts w:asciiTheme="majorBidi" w:hAnsiTheme="majorBidi" w:cstheme="majorBidi"/>
          <w:sz w:val="24"/>
          <w:szCs w:val="24"/>
        </w:rPr>
        <w:t>4-3</w:t>
      </w:r>
      <w:r w:rsidRPr="00D843FE">
        <w:rPr>
          <w:rFonts w:asciiTheme="majorBidi" w:hAnsiTheme="majorBidi" w:cstheme="majorBidi"/>
          <w:sz w:val="24"/>
          <w:szCs w:val="24"/>
        </w:rPr>
        <w:t>) presents the validity coefficients (Pearson Correlation Coefficients) and reliability coefficients (Cronbach’s Alpha) for questionnaire items and variables. It is evident that all values fall within statistically acceptable ranges, reflecting a high level of quality in the construction of the measurement instrument.</w:t>
      </w:r>
    </w:p>
    <w:p w14:paraId="45ABB71D" w14:textId="77777777" w:rsidR="006E1250" w:rsidRPr="006E1250" w:rsidRDefault="006E1250" w:rsidP="00A63B65">
      <w:pPr>
        <w:spacing w:before="120" w:after="0" w:line="360" w:lineRule="auto"/>
        <w:jc w:val="both"/>
        <w:rPr>
          <w:rFonts w:asciiTheme="majorBidi" w:hAnsiTheme="majorBidi" w:cstheme="majorBidi"/>
          <w:sz w:val="10"/>
          <w:szCs w:val="10"/>
        </w:rPr>
      </w:pPr>
    </w:p>
    <w:p w14:paraId="3410ADAA" w14:textId="77777777" w:rsidR="00A63B65" w:rsidRPr="000219A1" w:rsidRDefault="00A63B65">
      <w:pPr>
        <w:pStyle w:val="ListParagraph"/>
        <w:numPr>
          <w:ilvl w:val="0"/>
          <w:numId w:val="24"/>
        </w:numPr>
        <w:spacing w:after="60" w:line="360" w:lineRule="auto"/>
        <w:jc w:val="both"/>
        <w:rPr>
          <w:rFonts w:asciiTheme="majorBidi" w:hAnsiTheme="majorBidi" w:cstheme="majorBidi"/>
          <w:b/>
          <w:bCs/>
          <w:sz w:val="24"/>
          <w:szCs w:val="24"/>
        </w:rPr>
      </w:pPr>
      <w:r w:rsidRPr="000219A1">
        <w:rPr>
          <w:rFonts w:asciiTheme="majorBidi" w:hAnsiTheme="majorBidi" w:cstheme="majorBidi"/>
          <w:b/>
          <w:bCs/>
          <w:sz w:val="24"/>
          <w:szCs w:val="24"/>
        </w:rPr>
        <w:t>Validity Coefficients (Pearson Correlation Coefficient)</w:t>
      </w:r>
    </w:p>
    <w:p w14:paraId="7EE32B05" w14:textId="77777777" w:rsidR="00A63B65" w:rsidRDefault="00A63B65" w:rsidP="00A63B65">
      <w:pPr>
        <w:spacing w:before="120" w:after="0" w:line="360" w:lineRule="auto"/>
        <w:jc w:val="both"/>
        <w:rPr>
          <w:rFonts w:asciiTheme="majorBidi" w:hAnsiTheme="majorBidi" w:cstheme="majorBidi"/>
          <w:sz w:val="24"/>
          <w:szCs w:val="24"/>
        </w:rPr>
      </w:pPr>
      <w:r w:rsidRPr="00D843FE">
        <w:rPr>
          <w:rFonts w:asciiTheme="majorBidi" w:hAnsiTheme="majorBidi" w:cstheme="majorBidi"/>
          <w:sz w:val="24"/>
          <w:szCs w:val="24"/>
        </w:rPr>
        <w:t>The validity coefficients for all items indicate strong and statistically significant correlations at the 0.01 level with their corresponding variables, with correlation values ranging from 0.473 to 0.889. These high values suggest that the items effectively measure the same concept associated with their respective dimension. Such findings represent an important indicator of validity, supporting the appropriateness of using these items to measure the study variables.</w:t>
      </w:r>
    </w:p>
    <w:p w14:paraId="6BF65DF8" w14:textId="77777777" w:rsidR="00A63B65" w:rsidRPr="00E26A43" w:rsidRDefault="00A63B65" w:rsidP="00A63B65">
      <w:pPr>
        <w:spacing w:after="120" w:line="276" w:lineRule="auto"/>
        <w:rPr>
          <w:rFonts w:asciiTheme="majorBidi" w:hAnsiTheme="majorBidi" w:cstheme="majorBidi"/>
          <w:sz w:val="18"/>
          <w:szCs w:val="18"/>
          <w:rtl/>
        </w:rPr>
      </w:pPr>
    </w:p>
    <w:p w14:paraId="657FD65F" w14:textId="77777777" w:rsidR="00A63B65" w:rsidRPr="000219A1" w:rsidRDefault="00A63B65">
      <w:pPr>
        <w:pStyle w:val="ListParagraph"/>
        <w:numPr>
          <w:ilvl w:val="0"/>
          <w:numId w:val="24"/>
        </w:numPr>
        <w:spacing w:after="60" w:line="360" w:lineRule="auto"/>
        <w:jc w:val="both"/>
        <w:rPr>
          <w:rFonts w:asciiTheme="majorBidi" w:hAnsiTheme="majorBidi" w:cstheme="majorBidi"/>
          <w:b/>
          <w:bCs/>
          <w:sz w:val="24"/>
          <w:szCs w:val="24"/>
        </w:rPr>
      </w:pPr>
      <w:r w:rsidRPr="000219A1">
        <w:rPr>
          <w:rFonts w:asciiTheme="majorBidi" w:hAnsiTheme="majorBidi" w:cstheme="majorBidi"/>
          <w:b/>
          <w:bCs/>
          <w:sz w:val="24"/>
          <w:szCs w:val="24"/>
        </w:rPr>
        <w:t>Reliability Coefficients (Cronbach’s Alpha)</w:t>
      </w:r>
    </w:p>
    <w:p w14:paraId="744FEE46" w14:textId="77777777" w:rsidR="00A63B65" w:rsidRPr="00D843FE" w:rsidRDefault="00A63B65" w:rsidP="00A63B65">
      <w:pPr>
        <w:spacing w:before="120" w:after="0" w:line="360" w:lineRule="auto"/>
        <w:jc w:val="both"/>
        <w:rPr>
          <w:rFonts w:asciiTheme="majorBidi" w:hAnsiTheme="majorBidi" w:cstheme="majorBidi"/>
          <w:sz w:val="24"/>
          <w:szCs w:val="24"/>
        </w:rPr>
      </w:pPr>
      <w:r w:rsidRPr="00D843FE">
        <w:rPr>
          <w:rFonts w:asciiTheme="majorBidi" w:hAnsiTheme="majorBidi" w:cstheme="majorBidi"/>
          <w:sz w:val="24"/>
          <w:szCs w:val="24"/>
        </w:rPr>
        <w:t>Cronbach’s Alpha values for the main variables were remarkably high, ranging from 0.701 to 0.781. These values exceed the widely accepted minimum threshold of 0.70, “The overall Cronbach’s Alpha value for the scale reached (0.831), which is higher than the acceptable threshold of 0.70, indicating that the scale demonstrates a high level of reliability.”</w:t>
      </w:r>
    </w:p>
    <w:p w14:paraId="3974E59F" w14:textId="77777777" w:rsidR="00A63B65" w:rsidRPr="006E1250" w:rsidRDefault="00A63B65" w:rsidP="00A63B65">
      <w:pPr>
        <w:spacing w:after="120" w:line="276" w:lineRule="auto"/>
        <w:rPr>
          <w:rFonts w:asciiTheme="majorBidi" w:hAnsiTheme="majorBidi" w:cstheme="majorBidi"/>
          <w:b/>
          <w:bCs/>
          <w:sz w:val="14"/>
          <w:szCs w:val="14"/>
          <w:lang w:bidi="en-US"/>
        </w:rPr>
      </w:pPr>
      <w:bookmarkStart w:id="11" w:name="_Toc191037939"/>
      <w:bookmarkStart w:id="12" w:name="_Toc120140308"/>
      <w:bookmarkStart w:id="13" w:name="_Toc158758494"/>
    </w:p>
    <w:p w14:paraId="5499D7B5" w14:textId="57503C3F" w:rsidR="00A63B65" w:rsidRPr="005C393C" w:rsidRDefault="00A63B65">
      <w:pPr>
        <w:pStyle w:val="MidOcean-1"/>
        <w:numPr>
          <w:ilvl w:val="2"/>
          <w:numId w:val="25"/>
        </w:numPr>
        <w:spacing w:before="120" w:after="120"/>
        <w:rPr>
          <w:color w:val="0D0D0D" w:themeColor="text1" w:themeTint="F2"/>
          <w:sz w:val="26"/>
          <w:szCs w:val="26"/>
        </w:rPr>
      </w:pPr>
      <w:r w:rsidRPr="005C393C">
        <w:rPr>
          <w:color w:val="0D0D0D" w:themeColor="text1" w:themeTint="F2"/>
          <w:sz w:val="26"/>
          <w:szCs w:val="26"/>
        </w:rPr>
        <w:t>Respondents' Demographic Information</w:t>
      </w:r>
      <w:bookmarkEnd w:id="11"/>
      <w:r w:rsidRPr="005C393C">
        <w:rPr>
          <w:color w:val="0D0D0D" w:themeColor="text1" w:themeTint="F2"/>
          <w:sz w:val="26"/>
          <w:szCs w:val="26"/>
        </w:rPr>
        <w:t xml:space="preserve"> </w:t>
      </w:r>
      <w:bookmarkEnd w:id="12"/>
      <w:bookmarkEnd w:id="13"/>
    </w:p>
    <w:p w14:paraId="2CF51784" w14:textId="6E855277" w:rsidR="00A63B65" w:rsidRPr="00E26A43" w:rsidRDefault="00A63B65" w:rsidP="00A63B65">
      <w:pPr>
        <w:spacing w:before="120" w:after="0" w:line="360" w:lineRule="auto"/>
        <w:jc w:val="both"/>
        <w:rPr>
          <w:rFonts w:asciiTheme="majorBidi" w:hAnsiTheme="majorBidi" w:cstheme="majorBidi"/>
          <w:sz w:val="24"/>
          <w:szCs w:val="24"/>
        </w:rPr>
      </w:pPr>
      <w:r w:rsidRPr="00E26A43">
        <w:rPr>
          <w:rFonts w:asciiTheme="majorBidi" w:hAnsiTheme="majorBidi" w:cstheme="majorBidi"/>
          <w:sz w:val="24"/>
          <w:szCs w:val="24"/>
        </w:rPr>
        <w:t>Table (</w:t>
      </w:r>
      <w:r w:rsidR="005C393C">
        <w:rPr>
          <w:rFonts w:asciiTheme="majorBidi" w:hAnsiTheme="majorBidi" w:cstheme="majorBidi"/>
          <w:sz w:val="24"/>
          <w:szCs w:val="24"/>
        </w:rPr>
        <w:t>4-4</w:t>
      </w:r>
      <w:r w:rsidRPr="00E26A43">
        <w:rPr>
          <w:rFonts w:asciiTheme="majorBidi" w:hAnsiTheme="majorBidi" w:cstheme="majorBidi"/>
          <w:sz w:val="24"/>
          <w:szCs w:val="24"/>
        </w:rPr>
        <w:t>) shows the Descriptive Analysis of demographic characteristics of the Study sample regarding the respondents</w:t>
      </w:r>
      <w:r>
        <w:rPr>
          <w:rFonts w:asciiTheme="majorBidi" w:hAnsiTheme="majorBidi" w:cstheme="majorBidi"/>
          <w:sz w:val="24"/>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06"/>
        <w:gridCol w:w="3498"/>
        <w:gridCol w:w="1037"/>
        <w:gridCol w:w="1356"/>
      </w:tblGrid>
      <w:tr w:rsidR="00A63B65" w:rsidRPr="006E1250" w14:paraId="349811F4" w14:textId="77777777" w:rsidTr="006E1250">
        <w:trPr>
          <w:trHeight w:val="378"/>
          <w:tblHeader/>
          <w:jc w:val="center"/>
        </w:trPr>
        <w:tc>
          <w:tcPr>
            <w:tcW w:w="5000" w:type="pct"/>
            <w:gridSpan w:val="4"/>
            <w:vAlign w:val="center"/>
          </w:tcPr>
          <w:p w14:paraId="5193F7D9" w14:textId="3974989A" w:rsidR="00A63B65" w:rsidRPr="005C393C" w:rsidRDefault="00A63B65" w:rsidP="00E93E49">
            <w:pPr>
              <w:pStyle w:val="NoSpacing"/>
              <w:rPr>
                <w:rFonts w:asciiTheme="majorBidi" w:eastAsia="Times New Roman" w:hAnsiTheme="majorBidi" w:cstheme="majorBidi"/>
                <w:color w:val="081A2F"/>
                <w:sz w:val="19"/>
                <w:szCs w:val="19"/>
              </w:rPr>
            </w:pPr>
            <w:r w:rsidRPr="005C393C">
              <w:rPr>
                <w:rFonts w:asciiTheme="majorBidi" w:eastAsia="Times New Roman" w:hAnsiTheme="majorBidi" w:cstheme="majorBidi"/>
                <w:color w:val="081A2F"/>
                <w:sz w:val="19"/>
                <w:szCs w:val="19"/>
              </w:rPr>
              <w:t xml:space="preserve"> Table (</w:t>
            </w:r>
            <w:r w:rsidR="005C393C">
              <w:rPr>
                <w:rFonts w:asciiTheme="majorBidi" w:eastAsia="Times New Roman" w:hAnsiTheme="majorBidi" w:cstheme="majorBidi"/>
                <w:color w:val="081A2F"/>
                <w:sz w:val="19"/>
                <w:szCs w:val="19"/>
              </w:rPr>
              <w:t>4-4</w:t>
            </w:r>
            <w:r w:rsidRPr="005C393C">
              <w:rPr>
                <w:rFonts w:asciiTheme="majorBidi" w:eastAsia="Times New Roman" w:hAnsiTheme="majorBidi" w:cstheme="majorBidi"/>
                <w:color w:val="081A2F"/>
                <w:sz w:val="19"/>
                <w:szCs w:val="19"/>
              </w:rPr>
              <w:t xml:space="preserve">) </w:t>
            </w:r>
            <w:r w:rsidRPr="005C393C">
              <w:rPr>
                <w:rFonts w:asciiTheme="majorBidi" w:hAnsiTheme="majorBidi" w:cstheme="majorBidi"/>
                <w:sz w:val="19"/>
                <w:szCs w:val="19"/>
              </w:rPr>
              <w:t>Descriptive Analysis of Demographic Characteristics of the Study Sample</w:t>
            </w:r>
          </w:p>
        </w:tc>
      </w:tr>
      <w:tr w:rsidR="00A63B65" w:rsidRPr="006E1250" w14:paraId="439ED11D" w14:textId="77777777" w:rsidTr="006E1250">
        <w:trPr>
          <w:trHeight w:val="294"/>
          <w:tblHeader/>
          <w:jc w:val="center"/>
        </w:trPr>
        <w:tc>
          <w:tcPr>
            <w:tcW w:w="3558" w:type="pct"/>
            <w:gridSpan w:val="2"/>
            <w:shd w:val="clear" w:color="auto" w:fill="B6DDE8"/>
            <w:vAlign w:val="center"/>
          </w:tcPr>
          <w:p w14:paraId="48F59A7A" w14:textId="77777777" w:rsidR="00A63B65" w:rsidRPr="006E1250" w:rsidRDefault="00A63B65" w:rsidP="00E93E49">
            <w:pPr>
              <w:spacing w:line="360" w:lineRule="auto"/>
              <w:contextualSpacing/>
              <w:jc w:val="center"/>
              <w:rPr>
                <w:rFonts w:asciiTheme="majorBidi" w:eastAsia="Calibri" w:hAnsiTheme="majorBidi" w:cstheme="majorBidi"/>
                <w:color w:val="000000"/>
                <w:sz w:val="17"/>
                <w:szCs w:val="17"/>
              </w:rPr>
            </w:pPr>
            <w:r w:rsidRPr="006E1250">
              <w:rPr>
                <w:rFonts w:asciiTheme="majorBidi" w:eastAsia="Calibri" w:hAnsiTheme="majorBidi" w:cstheme="majorBidi"/>
                <w:color w:val="000000"/>
                <w:sz w:val="17"/>
                <w:szCs w:val="17"/>
              </w:rPr>
              <w:t>Category</w:t>
            </w:r>
          </w:p>
        </w:tc>
        <w:tc>
          <w:tcPr>
            <w:tcW w:w="625" w:type="pct"/>
            <w:shd w:val="clear" w:color="auto" w:fill="B6DDE8"/>
            <w:vAlign w:val="center"/>
          </w:tcPr>
          <w:p w14:paraId="11341630" w14:textId="77777777" w:rsidR="00A63B65" w:rsidRPr="006E1250" w:rsidRDefault="00A63B65" w:rsidP="00E93E49">
            <w:pPr>
              <w:spacing w:line="360" w:lineRule="auto"/>
              <w:contextualSpacing/>
              <w:jc w:val="center"/>
              <w:rPr>
                <w:rFonts w:asciiTheme="majorBidi" w:eastAsia="Calibri" w:hAnsiTheme="majorBidi" w:cstheme="majorBidi"/>
                <w:color w:val="000000"/>
                <w:sz w:val="17"/>
                <w:szCs w:val="17"/>
              </w:rPr>
            </w:pPr>
            <w:r w:rsidRPr="006E1250">
              <w:rPr>
                <w:rFonts w:asciiTheme="majorBidi" w:eastAsia="Calibri" w:hAnsiTheme="majorBidi" w:cstheme="majorBidi"/>
                <w:color w:val="000000"/>
                <w:sz w:val="17"/>
                <w:szCs w:val="17"/>
              </w:rPr>
              <w:t>Freq.</w:t>
            </w:r>
          </w:p>
        </w:tc>
        <w:tc>
          <w:tcPr>
            <w:tcW w:w="817" w:type="pct"/>
            <w:shd w:val="clear" w:color="auto" w:fill="B6DDE8"/>
            <w:vAlign w:val="center"/>
          </w:tcPr>
          <w:p w14:paraId="1643D714" w14:textId="77777777" w:rsidR="00A63B65" w:rsidRPr="006E1250" w:rsidRDefault="00A63B65" w:rsidP="00E93E49">
            <w:pPr>
              <w:spacing w:line="360" w:lineRule="auto"/>
              <w:contextualSpacing/>
              <w:jc w:val="center"/>
              <w:rPr>
                <w:rFonts w:asciiTheme="majorBidi" w:eastAsia="Calibri" w:hAnsiTheme="majorBidi" w:cstheme="majorBidi"/>
                <w:color w:val="000000"/>
                <w:sz w:val="17"/>
                <w:szCs w:val="17"/>
              </w:rPr>
            </w:pPr>
            <w:r w:rsidRPr="006E1250">
              <w:rPr>
                <w:rFonts w:asciiTheme="majorBidi" w:eastAsia="Calibri" w:hAnsiTheme="majorBidi" w:cstheme="majorBidi"/>
                <w:color w:val="000000"/>
                <w:sz w:val="17"/>
                <w:szCs w:val="17"/>
              </w:rPr>
              <w:t>Percent</w:t>
            </w:r>
          </w:p>
        </w:tc>
      </w:tr>
      <w:tr w:rsidR="00A63B65" w:rsidRPr="006E1250" w14:paraId="6595B8B1" w14:textId="77777777" w:rsidTr="006E1250">
        <w:trPr>
          <w:trHeight w:val="208"/>
          <w:jc w:val="center"/>
        </w:trPr>
        <w:tc>
          <w:tcPr>
            <w:tcW w:w="1450" w:type="pct"/>
            <w:vMerge w:val="restart"/>
            <w:vAlign w:val="center"/>
          </w:tcPr>
          <w:p w14:paraId="3EC91DE0"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What is your role in the company?</w:t>
            </w:r>
          </w:p>
        </w:tc>
        <w:tc>
          <w:tcPr>
            <w:tcW w:w="2107" w:type="pct"/>
            <w:vAlign w:val="center"/>
          </w:tcPr>
          <w:p w14:paraId="448BFA2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Director or Higher</w:t>
            </w:r>
          </w:p>
        </w:tc>
        <w:tc>
          <w:tcPr>
            <w:tcW w:w="625" w:type="pct"/>
            <w:vAlign w:val="center"/>
          </w:tcPr>
          <w:p w14:paraId="4907C96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8</w:t>
            </w:r>
          </w:p>
        </w:tc>
        <w:tc>
          <w:tcPr>
            <w:tcW w:w="817" w:type="pct"/>
            <w:vAlign w:val="center"/>
          </w:tcPr>
          <w:p w14:paraId="4AC7946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5.1</w:t>
            </w:r>
          </w:p>
        </w:tc>
      </w:tr>
      <w:tr w:rsidR="00A63B65" w:rsidRPr="006E1250" w14:paraId="34E7AD0B" w14:textId="77777777" w:rsidTr="006E1250">
        <w:trPr>
          <w:trHeight w:val="139"/>
          <w:jc w:val="center"/>
        </w:trPr>
        <w:tc>
          <w:tcPr>
            <w:tcW w:w="1450" w:type="pct"/>
            <w:vMerge/>
            <w:vAlign w:val="center"/>
          </w:tcPr>
          <w:p w14:paraId="3BDB46C0"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6636158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Senior Manager</w:t>
            </w:r>
          </w:p>
        </w:tc>
        <w:tc>
          <w:tcPr>
            <w:tcW w:w="625" w:type="pct"/>
            <w:vAlign w:val="center"/>
          </w:tcPr>
          <w:p w14:paraId="43E4DDD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23</w:t>
            </w:r>
          </w:p>
        </w:tc>
        <w:tc>
          <w:tcPr>
            <w:tcW w:w="817" w:type="pct"/>
            <w:vAlign w:val="center"/>
          </w:tcPr>
          <w:p w14:paraId="3E1E8BD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14.6</w:t>
            </w:r>
          </w:p>
        </w:tc>
      </w:tr>
      <w:tr w:rsidR="00A63B65" w:rsidRPr="006E1250" w14:paraId="6A76DF1B" w14:textId="77777777" w:rsidTr="006E1250">
        <w:trPr>
          <w:trHeight w:val="139"/>
          <w:jc w:val="center"/>
        </w:trPr>
        <w:tc>
          <w:tcPr>
            <w:tcW w:w="1450" w:type="pct"/>
            <w:vMerge/>
            <w:vAlign w:val="center"/>
          </w:tcPr>
          <w:p w14:paraId="36E65517"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3D5B21E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Manager</w:t>
            </w:r>
          </w:p>
        </w:tc>
        <w:tc>
          <w:tcPr>
            <w:tcW w:w="625" w:type="pct"/>
            <w:vAlign w:val="center"/>
          </w:tcPr>
          <w:p w14:paraId="6C2F9C5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30</w:t>
            </w:r>
          </w:p>
        </w:tc>
        <w:tc>
          <w:tcPr>
            <w:tcW w:w="817" w:type="pct"/>
            <w:vAlign w:val="center"/>
          </w:tcPr>
          <w:p w14:paraId="798E7DA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19.1</w:t>
            </w:r>
          </w:p>
        </w:tc>
      </w:tr>
      <w:tr w:rsidR="00A63B65" w:rsidRPr="006E1250" w14:paraId="4C150683" w14:textId="77777777" w:rsidTr="006E1250">
        <w:trPr>
          <w:trHeight w:val="139"/>
          <w:jc w:val="center"/>
        </w:trPr>
        <w:tc>
          <w:tcPr>
            <w:tcW w:w="1450" w:type="pct"/>
            <w:vMerge/>
            <w:vAlign w:val="center"/>
          </w:tcPr>
          <w:p w14:paraId="6D5A099D"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322FC11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Senior Engineer</w:t>
            </w:r>
          </w:p>
        </w:tc>
        <w:tc>
          <w:tcPr>
            <w:tcW w:w="625" w:type="pct"/>
            <w:vAlign w:val="center"/>
          </w:tcPr>
          <w:p w14:paraId="6D0EC54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49</w:t>
            </w:r>
          </w:p>
        </w:tc>
        <w:tc>
          <w:tcPr>
            <w:tcW w:w="817" w:type="pct"/>
            <w:vAlign w:val="center"/>
          </w:tcPr>
          <w:p w14:paraId="6AB20FCC"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31.2</w:t>
            </w:r>
          </w:p>
        </w:tc>
      </w:tr>
      <w:tr w:rsidR="00A63B65" w:rsidRPr="006E1250" w14:paraId="2F7CE593" w14:textId="77777777" w:rsidTr="006E1250">
        <w:trPr>
          <w:trHeight w:val="139"/>
          <w:jc w:val="center"/>
        </w:trPr>
        <w:tc>
          <w:tcPr>
            <w:tcW w:w="1450" w:type="pct"/>
            <w:vMerge/>
            <w:vAlign w:val="center"/>
          </w:tcPr>
          <w:p w14:paraId="5DA79DAA"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025866F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Engineer</w:t>
            </w:r>
          </w:p>
        </w:tc>
        <w:tc>
          <w:tcPr>
            <w:tcW w:w="625" w:type="pct"/>
            <w:vAlign w:val="center"/>
          </w:tcPr>
          <w:p w14:paraId="1471D969"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41</w:t>
            </w:r>
          </w:p>
        </w:tc>
        <w:tc>
          <w:tcPr>
            <w:tcW w:w="817" w:type="pct"/>
            <w:vAlign w:val="center"/>
          </w:tcPr>
          <w:p w14:paraId="6EAE4AE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26.1</w:t>
            </w:r>
          </w:p>
        </w:tc>
      </w:tr>
      <w:tr w:rsidR="00A63B65" w:rsidRPr="006E1250" w14:paraId="2948EC57" w14:textId="77777777" w:rsidTr="006E1250">
        <w:trPr>
          <w:trHeight w:val="139"/>
          <w:jc w:val="center"/>
        </w:trPr>
        <w:tc>
          <w:tcPr>
            <w:tcW w:w="1450" w:type="pct"/>
            <w:vMerge/>
            <w:vAlign w:val="center"/>
          </w:tcPr>
          <w:p w14:paraId="658007E6"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7BBBF80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Inspector</w:t>
            </w:r>
          </w:p>
        </w:tc>
        <w:tc>
          <w:tcPr>
            <w:tcW w:w="625" w:type="pct"/>
            <w:vAlign w:val="center"/>
          </w:tcPr>
          <w:p w14:paraId="752790A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6</w:t>
            </w:r>
          </w:p>
        </w:tc>
        <w:tc>
          <w:tcPr>
            <w:tcW w:w="817" w:type="pct"/>
            <w:vAlign w:val="center"/>
          </w:tcPr>
          <w:p w14:paraId="09E4CAE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3.8</w:t>
            </w:r>
          </w:p>
        </w:tc>
      </w:tr>
      <w:tr w:rsidR="00A63B65" w:rsidRPr="006E1250" w14:paraId="6AEB404B" w14:textId="77777777" w:rsidTr="006E1250">
        <w:trPr>
          <w:trHeight w:val="208"/>
          <w:jc w:val="center"/>
        </w:trPr>
        <w:tc>
          <w:tcPr>
            <w:tcW w:w="1450" w:type="pct"/>
            <w:vMerge w:val="restart"/>
            <w:vAlign w:val="center"/>
          </w:tcPr>
          <w:p w14:paraId="6D9F9913"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What is your department?</w:t>
            </w:r>
          </w:p>
        </w:tc>
        <w:tc>
          <w:tcPr>
            <w:tcW w:w="2107" w:type="pct"/>
            <w:vAlign w:val="center"/>
          </w:tcPr>
          <w:p w14:paraId="1EC05515"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Management</w:t>
            </w:r>
          </w:p>
        </w:tc>
        <w:tc>
          <w:tcPr>
            <w:tcW w:w="625" w:type="pct"/>
            <w:vAlign w:val="center"/>
          </w:tcPr>
          <w:p w14:paraId="538CBEC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31</w:t>
            </w:r>
          </w:p>
        </w:tc>
        <w:tc>
          <w:tcPr>
            <w:tcW w:w="817" w:type="pct"/>
            <w:vAlign w:val="center"/>
          </w:tcPr>
          <w:p w14:paraId="597EA77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18.6</w:t>
            </w:r>
          </w:p>
        </w:tc>
      </w:tr>
      <w:tr w:rsidR="00A63B65" w:rsidRPr="006E1250" w14:paraId="36CE4856" w14:textId="77777777" w:rsidTr="006E1250">
        <w:trPr>
          <w:trHeight w:val="139"/>
          <w:jc w:val="center"/>
        </w:trPr>
        <w:tc>
          <w:tcPr>
            <w:tcW w:w="1450" w:type="pct"/>
            <w:vMerge/>
            <w:vAlign w:val="center"/>
          </w:tcPr>
          <w:p w14:paraId="5E0E62B3"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68ED44C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Construction</w:t>
            </w:r>
          </w:p>
        </w:tc>
        <w:tc>
          <w:tcPr>
            <w:tcW w:w="625" w:type="pct"/>
            <w:vAlign w:val="center"/>
          </w:tcPr>
          <w:p w14:paraId="717407F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46</w:t>
            </w:r>
          </w:p>
        </w:tc>
        <w:tc>
          <w:tcPr>
            <w:tcW w:w="817" w:type="pct"/>
            <w:vAlign w:val="center"/>
          </w:tcPr>
          <w:p w14:paraId="0B61823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27.5</w:t>
            </w:r>
          </w:p>
        </w:tc>
      </w:tr>
      <w:tr w:rsidR="00A63B65" w:rsidRPr="006E1250" w14:paraId="427AC6AF" w14:textId="77777777" w:rsidTr="006E1250">
        <w:trPr>
          <w:trHeight w:val="139"/>
          <w:jc w:val="center"/>
        </w:trPr>
        <w:tc>
          <w:tcPr>
            <w:tcW w:w="1450" w:type="pct"/>
            <w:vMerge/>
            <w:vAlign w:val="center"/>
          </w:tcPr>
          <w:p w14:paraId="22B9CD7B"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4D0CB10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Quality</w:t>
            </w:r>
          </w:p>
        </w:tc>
        <w:tc>
          <w:tcPr>
            <w:tcW w:w="625" w:type="pct"/>
            <w:vAlign w:val="center"/>
          </w:tcPr>
          <w:p w14:paraId="7AF09FC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41</w:t>
            </w:r>
          </w:p>
        </w:tc>
        <w:tc>
          <w:tcPr>
            <w:tcW w:w="817" w:type="pct"/>
            <w:vAlign w:val="center"/>
          </w:tcPr>
          <w:p w14:paraId="7C2F6D2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24.6</w:t>
            </w:r>
          </w:p>
        </w:tc>
      </w:tr>
      <w:tr w:rsidR="00A63B65" w:rsidRPr="006E1250" w14:paraId="07212874" w14:textId="77777777" w:rsidTr="006E1250">
        <w:trPr>
          <w:trHeight w:val="139"/>
          <w:jc w:val="center"/>
        </w:trPr>
        <w:tc>
          <w:tcPr>
            <w:tcW w:w="1450" w:type="pct"/>
            <w:vMerge/>
            <w:vAlign w:val="center"/>
          </w:tcPr>
          <w:p w14:paraId="7B2501DC"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55C5506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HSE</w:t>
            </w:r>
          </w:p>
        </w:tc>
        <w:tc>
          <w:tcPr>
            <w:tcW w:w="625" w:type="pct"/>
            <w:vAlign w:val="center"/>
          </w:tcPr>
          <w:p w14:paraId="0DAA667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16</w:t>
            </w:r>
          </w:p>
        </w:tc>
        <w:tc>
          <w:tcPr>
            <w:tcW w:w="817" w:type="pct"/>
            <w:vAlign w:val="center"/>
          </w:tcPr>
          <w:p w14:paraId="5D28F3E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9.6</w:t>
            </w:r>
          </w:p>
        </w:tc>
      </w:tr>
      <w:tr w:rsidR="00A63B65" w:rsidRPr="006E1250" w14:paraId="583BC049" w14:textId="77777777" w:rsidTr="006E1250">
        <w:trPr>
          <w:trHeight w:val="139"/>
          <w:jc w:val="center"/>
        </w:trPr>
        <w:tc>
          <w:tcPr>
            <w:tcW w:w="1450" w:type="pct"/>
            <w:vMerge/>
            <w:vAlign w:val="center"/>
          </w:tcPr>
          <w:p w14:paraId="1E19AD94"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5A24CC8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Planning/ Cost control</w:t>
            </w:r>
          </w:p>
        </w:tc>
        <w:tc>
          <w:tcPr>
            <w:tcW w:w="625" w:type="pct"/>
            <w:vAlign w:val="center"/>
          </w:tcPr>
          <w:p w14:paraId="50C70EA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8</w:t>
            </w:r>
          </w:p>
        </w:tc>
        <w:tc>
          <w:tcPr>
            <w:tcW w:w="817" w:type="pct"/>
            <w:vAlign w:val="center"/>
          </w:tcPr>
          <w:p w14:paraId="7F897AD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4.8</w:t>
            </w:r>
          </w:p>
        </w:tc>
      </w:tr>
      <w:tr w:rsidR="00A63B65" w:rsidRPr="006E1250" w14:paraId="16613C17" w14:textId="77777777" w:rsidTr="006E1250">
        <w:trPr>
          <w:trHeight w:val="139"/>
          <w:jc w:val="center"/>
        </w:trPr>
        <w:tc>
          <w:tcPr>
            <w:tcW w:w="1450" w:type="pct"/>
            <w:vMerge/>
            <w:vAlign w:val="center"/>
          </w:tcPr>
          <w:p w14:paraId="074C935B"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1FBDAD9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Technical</w:t>
            </w:r>
          </w:p>
        </w:tc>
        <w:tc>
          <w:tcPr>
            <w:tcW w:w="625" w:type="pct"/>
            <w:vAlign w:val="center"/>
          </w:tcPr>
          <w:p w14:paraId="4AB8BDF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13</w:t>
            </w:r>
          </w:p>
        </w:tc>
        <w:tc>
          <w:tcPr>
            <w:tcW w:w="817" w:type="pct"/>
            <w:vAlign w:val="center"/>
          </w:tcPr>
          <w:p w14:paraId="2C5D67B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7.8</w:t>
            </w:r>
          </w:p>
        </w:tc>
      </w:tr>
      <w:tr w:rsidR="00A63B65" w:rsidRPr="006E1250" w14:paraId="32A05CA6" w14:textId="77777777" w:rsidTr="006E1250">
        <w:trPr>
          <w:trHeight w:val="139"/>
          <w:jc w:val="center"/>
        </w:trPr>
        <w:tc>
          <w:tcPr>
            <w:tcW w:w="1450" w:type="pct"/>
            <w:vMerge/>
            <w:vAlign w:val="center"/>
          </w:tcPr>
          <w:p w14:paraId="2B4AF8F3"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763D5DC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Other</w:t>
            </w:r>
          </w:p>
        </w:tc>
        <w:tc>
          <w:tcPr>
            <w:tcW w:w="625" w:type="pct"/>
            <w:vAlign w:val="center"/>
          </w:tcPr>
          <w:p w14:paraId="2B42F9B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12</w:t>
            </w:r>
          </w:p>
        </w:tc>
        <w:tc>
          <w:tcPr>
            <w:tcW w:w="817" w:type="pct"/>
            <w:vAlign w:val="center"/>
          </w:tcPr>
          <w:p w14:paraId="4373200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7.2</w:t>
            </w:r>
          </w:p>
        </w:tc>
      </w:tr>
      <w:tr w:rsidR="00A63B65" w:rsidRPr="006E1250" w14:paraId="50C4C2D8" w14:textId="77777777" w:rsidTr="006E1250">
        <w:trPr>
          <w:trHeight w:val="220"/>
          <w:jc w:val="center"/>
        </w:trPr>
        <w:tc>
          <w:tcPr>
            <w:tcW w:w="1450" w:type="pct"/>
            <w:vMerge w:val="restart"/>
            <w:vAlign w:val="center"/>
          </w:tcPr>
          <w:p w14:paraId="4D0F174F"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What is the role of your organization in the project?</w:t>
            </w:r>
          </w:p>
        </w:tc>
        <w:tc>
          <w:tcPr>
            <w:tcW w:w="2107" w:type="pct"/>
            <w:vAlign w:val="center"/>
          </w:tcPr>
          <w:p w14:paraId="56FE04B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Client</w:t>
            </w:r>
          </w:p>
        </w:tc>
        <w:tc>
          <w:tcPr>
            <w:tcW w:w="625" w:type="pct"/>
            <w:vAlign w:val="center"/>
          </w:tcPr>
          <w:p w14:paraId="6A07EA9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25</w:t>
            </w:r>
          </w:p>
        </w:tc>
        <w:tc>
          <w:tcPr>
            <w:tcW w:w="817" w:type="pct"/>
            <w:vAlign w:val="center"/>
          </w:tcPr>
          <w:p w14:paraId="4CBEDA2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15.0</w:t>
            </w:r>
          </w:p>
        </w:tc>
      </w:tr>
      <w:tr w:rsidR="00A63B65" w:rsidRPr="006E1250" w14:paraId="0D80C69D" w14:textId="77777777" w:rsidTr="006E1250">
        <w:trPr>
          <w:trHeight w:val="139"/>
          <w:jc w:val="center"/>
        </w:trPr>
        <w:tc>
          <w:tcPr>
            <w:tcW w:w="1450" w:type="pct"/>
            <w:vMerge/>
            <w:vAlign w:val="center"/>
          </w:tcPr>
          <w:p w14:paraId="2773B1C9"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1C78334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PMO / PMC</w:t>
            </w:r>
          </w:p>
        </w:tc>
        <w:tc>
          <w:tcPr>
            <w:tcW w:w="625" w:type="pct"/>
            <w:vAlign w:val="center"/>
          </w:tcPr>
          <w:p w14:paraId="4A53FAA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52</w:t>
            </w:r>
          </w:p>
        </w:tc>
        <w:tc>
          <w:tcPr>
            <w:tcW w:w="817" w:type="pct"/>
            <w:vAlign w:val="center"/>
          </w:tcPr>
          <w:p w14:paraId="12C43DB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31.1</w:t>
            </w:r>
          </w:p>
        </w:tc>
      </w:tr>
      <w:tr w:rsidR="00A63B65" w:rsidRPr="006E1250" w14:paraId="241DB5ED" w14:textId="77777777" w:rsidTr="006E1250">
        <w:trPr>
          <w:trHeight w:val="139"/>
          <w:jc w:val="center"/>
        </w:trPr>
        <w:tc>
          <w:tcPr>
            <w:tcW w:w="1450" w:type="pct"/>
            <w:vMerge/>
            <w:vAlign w:val="center"/>
          </w:tcPr>
          <w:p w14:paraId="205037CC"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407960E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Supervision Consultant</w:t>
            </w:r>
          </w:p>
        </w:tc>
        <w:tc>
          <w:tcPr>
            <w:tcW w:w="625" w:type="pct"/>
            <w:vAlign w:val="center"/>
          </w:tcPr>
          <w:p w14:paraId="0B86746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49</w:t>
            </w:r>
          </w:p>
        </w:tc>
        <w:tc>
          <w:tcPr>
            <w:tcW w:w="817" w:type="pct"/>
            <w:vAlign w:val="center"/>
          </w:tcPr>
          <w:p w14:paraId="402D478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29.3</w:t>
            </w:r>
          </w:p>
        </w:tc>
      </w:tr>
      <w:tr w:rsidR="00A63B65" w:rsidRPr="006E1250" w14:paraId="6B57D59F" w14:textId="77777777" w:rsidTr="006E1250">
        <w:trPr>
          <w:trHeight w:val="139"/>
          <w:jc w:val="center"/>
        </w:trPr>
        <w:tc>
          <w:tcPr>
            <w:tcW w:w="1450" w:type="pct"/>
            <w:vMerge/>
            <w:vAlign w:val="center"/>
          </w:tcPr>
          <w:p w14:paraId="22D8FB33"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79298C8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Contractor / Sub-Contractor</w:t>
            </w:r>
          </w:p>
        </w:tc>
        <w:tc>
          <w:tcPr>
            <w:tcW w:w="625" w:type="pct"/>
            <w:vAlign w:val="center"/>
          </w:tcPr>
          <w:p w14:paraId="4A01B97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38</w:t>
            </w:r>
          </w:p>
        </w:tc>
        <w:tc>
          <w:tcPr>
            <w:tcW w:w="817" w:type="pct"/>
            <w:vAlign w:val="center"/>
          </w:tcPr>
          <w:p w14:paraId="3F34E59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22.8</w:t>
            </w:r>
          </w:p>
        </w:tc>
      </w:tr>
      <w:tr w:rsidR="00A63B65" w:rsidRPr="006E1250" w14:paraId="4791414C" w14:textId="77777777" w:rsidTr="006E1250">
        <w:trPr>
          <w:trHeight w:val="139"/>
          <w:jc w:val="center"/>
        </w:trPr>
        <w:tc>
          <w:tcPr>
            <w:tcW w:w="1450" w:type="pct"/>
            <w:vMerge/>
            <w:vAlign w:val="center"/>
          </w:tcPr>
          <w:p w14:paraId="23AB2ED2"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7930041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Supplier</w:t>
            </w:r>
          </w:p>
        </w:tc>
        <w:tc>
          <w:tcPr>
            <w:tcW w:w="625" w:type="pct"/>
            <w:vAlign w:val="center"/>
          </w:tcPr>
          <w:p w14:paraId="421972A5"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w:t>
            </w:r>
          </w:p>
        </w:tc>
        <w:tc>
          <w:tcPr>
            <w:tcW w:w="817" w:type="pct"/>
            <w:vAlign w:val="center"/>
          </w:tcPr>
          <w:p w14:paraId="654FF5B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1.8</w:t>
            </w:r>
          </w:p>
        </w:tc>
      </w:tr>
      <w:tr w:rsidR="00A63B65" w:rsidRPr="006E1250" w14:paraId="5AFF1FF7" w14:textId="77777777" w:rsidTr="006E1250">
        <w:trPr>
          <w:trHeight w:val="208"/>
          <w:jc w:val="center"/>
        </w:trPr>
        <w:tc>
          <w:tcPr>
            <w:tcW w:w="1450" w:type="pct"/>
            <w:vMerge w:val="restart"/>
            <w:vAlign w:val="center"/>
          </w:tcPr>
          <w:p w14:paraId="2A82CAB7"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How many years of experience do you have?</w:t>
            </w:r>
          </w:p>
        </w:tc>
        <w:tc>
          <w:tcPr>
            <w:tcW w:w="2107" w:type="pct"/>
            <w:vAlign w:val="center"/>
          </w:tcPr>
          <w:p w14:paraId="76A79A9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0 - 5 Years</w:t>
            </w:r>
          </w:p>
        </w:tc>
        <w:tc>
          <w:tcPr>
            <w:tcW w:w="625" w:type="pct"/>
            <w:vAlign w:val="center"/>
          </w:tcPr>
          <w:p w14:paraId="16E31B2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12</w:t>
            </w:r>
          </w:p>
        </w:tc>
        <w:tc>
          <w:tcPr>
            <w:tcW w:w="817" w:type="pct"/>
            <w:vAlign w:val="center"/>
          </w:tcPr>
          <w:p w14:paraId="21948D5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7.2</w:t>
            </w:r>
          </w:p>
        </w:tc>
      </w:tr>
      <w:tr w:rsidR="00A63B65" w:rsidRPr="006E1250" w14:paraId="06AF4B26" w14:textId="77777777" w:rsidTr="006E1250">
        <w:trPr>
          <w:trHeight w:val="139"/>
          <w:jc w:val="center"/>
        </w:trPr>
        <w:tc>
          <w:tcPr>
            <w:tcW w:w="1450" w:type="pct"/>
            <w:vMerge/>
            <w:vAlign w:val="center"/>
          </w:tcPr>
          <w:p w14:paraId="087A2D03"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521D7D3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6 - 10 Years</w:t>
            </w:r>
          </w:p>
        </w:tc>
        <w:tc>
          <w:tcPr>
            <w:tcW w:w="625" w:type="pct"/>
            <w:vAlign w:val="center"/>
          </w:tcPr>
          <w:p w14:paraId="505A935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38</w:t>
            </w:r>
          </w:p>
        </w:tc>
        <w:tc>
          <w:tcPr>
            <w:tcW w:w="817" w:type="pct"/>
            <w:vAlign w:val="center"/>
          </w:tcPr>
          <w:p w14:paraId="3DD3F01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22.8</w:t>
            </w:r>
          </w:p>
        </w:tc>
      </w:tr>
      <w:tr w:rsidR="00A63B65" w:rsidRPr="006E1250" w14:paraId="6B6382E1" w14:textId="77777777" w:rsidTr="006E1250">
        <w:trPr>
          <w:trHeight w:val="139"/>
          <w:jc w:val="center"/>
        </w:trPr>
        <w:tc>
          <w:tcPr>
            <w:tcW w:w="1450" w:type="pct"/>
            <w:vMerge/>
            <w:vAlign w:val="center"/>
          </w:tcPr>
          <w:p w14:paraId="0DE2B6A4"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4D857025"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11 - 15 Years</w:t>
            </w:r>
          </w:p>
        </w:tc>
        <w:tc>
          <w:tcPr>
            <w:tcW w:w="625" w:type="pct"/>
            <w:vAlign w:val="center"/>
          </w:tcPr>
          <w:p w14:paraId="132C089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53</w:t>
            </w:r>
          </w:p>
        </w:tc>
        <w:tc>
          <w:tcPr>
            <w:tcW w:w="817" w:type="pct"/>
            <w:vAlign w:val="center"/>
          </w:tcPr>
          <w:p w14:paraId="1B5372B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31.7</w:t>
            </w:r>
          </w:p>
        </w:tc>
      </w:tr>
      <w:tr w:rsidR="00A63B65" w:rsidRPr="006E1250" w14:paraId="29124C96" w14:textId="77777777" w:rsidTr="006E1250">
        <w:trPr>
          <w:trHeight w:val="139"/>
          <w:jc w:val="center"/>
        </w:trPr>
        <w:tc>
          <w:tcPr>
            <w:tcW w:w="1450" w:type="pct"/>
            <w:vMerge/>
            <w:vAlign w:val="center"/>
          </w:tcPr>
          <w:p w14:paraId="63A0F3BD"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30B3793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16 - 20 Years</w:t>
            </w:r>
          </w:p>
        </w:tc>
        <w:tc>
          <w:tcPr>
            <w:tcW w:w="625" w:type="pct"/>
            <w:vAlign w:val="center"/>
          </w:tcPr>
          <w:p w14:paraId="703D3D5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28</w:t>
            </w:r>
          </w:p>
        </w:tc>
        <w:tc>
          <w:tcPr>
            <w:tcW w:w="817" w:type="pct"/>
            <w:vAlign w:val="center"/>
          </w:tcPr>
          <w:p w14:paraId="78672C1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16.8</w:t>
            </w:r>
          </w:p>
        </w:tc>
      </w:tr>
      <w:tr w:rsidR="00A63B65" w:rsidRPr="006E1250" w14:paraId="2A75BAD6" w14:textId="77777777" w:rsidTr="006E1250">
        <w:trPr>
          <w:trHeight w:val="139"/>
          <w:jc w:val="center"/>
        </w:trPr>
        <w:tc>
          <w:tcPr>
            <w:tcW w:w="1450" w:type="pct"/>
            <w:vMerge/>
            <w:vAlign w:val="center"/>
          </w:tcPr>
          <w:p w14:paraId="3E10EA30"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29F5092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More than 20 years</w:t>
            </w:r>
          </w:p>
        </w:tc>
        <w:tc>
          <w:tcPr>
            <w:tcW w:w="625" w:type="pct"/>
            <w:vAlign w:val="center"/>
          </w:tcPr>
          <w:p w14:paraId="386D159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36</w:t>
            </w:r>
          </w:p>
        </w:tc>
        <w:tc>
          <w:tcPr>
            <w:tcW w:w="817" w:type="pct"/>
            <w:vAlign w:val="center"/>
          </w:tcPr>
          <w:p w14:paraId="4BE1A4A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21.6</w:t>
            </w:r>
          </w:p>
        </w:tc>
      </w:tr>
      <w:tr w:rsidR="00A63B65" w:rsidRPr="006E1250" w14:paraId="10CEE363" w14:textId="77777777" w:rsidTr="006E1250">
        <w:trPr>
          <w:trHeight w:val="220"/>
          <w:jc w:val="center"/>
        </w:trPr>
        <w:tc>
          <w:tcPr>
            <w:tcW w:w="1450" w:type="pct"/>
            <w:vMerge w:val="restart"/>
            <w:vAlign w:val="center"/>
          </w:tcPr>
          <w:p w14:paraId="018D715F"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What is your highest level of Education?</w:t>
            </w:r>
          </w:p>
        </w:tc>
        <w:tc>
          <w:tcPr>
            <w:tcW w:w="2107" w:type="pct"/>
            <w:vAlign w:val="center"/>
          </w:tcPr>
          <w:p w14:paraId="2A4303E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PhD</w:t>
            </w:r>
          </w:p>
        </w:tc>
        <w:tc>
          <w:tcPr>
            <w:tcW w:w="625" w:type="pct"/>
            <w:vAlign w:val="center"/>
          </w:tcPr>
          <w:p w14:paraId="67F8BBA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5</w:t>
            </w:r>
          </w:p>
        </w:tc>
        <w:tc>
          <w:tcPr>
            <w:tcW w:w="817" w:type="pct"/>
            <w:vAlign w:val="center"/>
          </w:tcPr>
          <w:p w14:paraId="4C4511F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3.0</w:t>
            </w:r>
          </w:p>
        </w:tc>
      </w:tr>
      <w:tr w:rsidR="00A63B65" w:rsidRPr="006E1250" w14:paraId="2DAA19E2" w14:textId="77777777" w:rsidTr="006E1250">
        <w:trPr>
          <w:trHeight w:val="139"/>
          <w:jc w:val="center"/>
        </w:trPr>
        <w:tc>
          <w:tcPr>
            <w:tcW w:w="1450" w:type="pct"/>
            <w:vMerge/>
            <w:vAlign w:val="center"/>
          </w:tcPr>
          <w:p w14:paraId="6BF5F859"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56454EB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Masters</w:t>
            </w:r>
          </w:p>
        </w:tc>
        <w:tc>
          <w:tcPr>
            <w:tcW w:w="625" w:type="pct"/>
            <w:vAlign w:val="center"/>
          </w:tcPr>
          <w:p w14:paraId="3BE8A68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64</w:t>
            </w:r>
          </w:p>
        </w:tc>
        <w:tc>
          <w:tcPr>
            <w:tcW w:w="817" w:type="pct"/>
            <w:vAlign w:val="center"/>
          </w:tcPr>
          <w:p w14:paraId="674A6FA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38.3</w:t>
            </w:r>
          </w:p>
        </w:tc>
      </w:tr>
      <w:tr w:rsidR="00A63B65" w:rsidRPr="006E1250" w14:paraId="5BC9041D" w14:textId="77777777" w:rsidTr="006E1250">
        <w:trPr>
          <w:trHeight w:val="139"/>
          <w:jc w:val="center"/>
        </w:trPr>
        <w:tc>
          <w:tcPr>
            <w:tcW w:w="1450" w:type="pct"/>
            <w:vMerge/>
            <w:vAlign w:val="center"/>
          </w:tcPr>
          <w:p w14:paraId="71AFC020"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7E6A8155"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Bachelor</w:t>
            </w:r>
          </w:p>
        </w:tc>
        <w:tc>
          <w:tcPr>
            <w:tcW w:w="625" w:type="pct"/>
            <w:vAlign w:val="center"/>
          </w:tcPr>
          <w:p w14:paraId="56F0A7D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95</w:t>
            </w:r>
          </w:p>
        </w:tc>
        <w:tc>
          <w:tcPr>
            <w:tcW w:w="817" w:type="pct"/>
            <w:vAlign w:val="center"/>
          </w:tcPr>
          <w:p w14:paraId="6964D19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56.9</w:t>
            </w:r>
          </w:p>
        </w:tc>
      </w:tr>
      <w:tr w:rsidR="00A63B65" w:rsidRPr="006E1250" w14:paraId="11153602" w14:textId="77777777" w:rsidTr="006E1250">
        <w:trPr>
          <w:trHeight w:val="139"/>
          <w:jc w:val="center"/>
        </w:trPr>
        <w:tc>
          <w:tcPr>
            <w:tcW w:w="1450" w:type="pct"/>
            <w:vMerge/>
            <w:vAlign w:val="center"/>
          </w:tcPr>
          <w:p w14:paraId="49AFB536"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74C7A8F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Diploma</w:t>
            </w:r>
          </w:p>
        </w:tc>
        <w:tc>
          <w:tcPr>
            <w:tcW w:w="625" w:type="pct"/>
            <w:vAlign w:val="center"/>
          </w:tcPr>
          <w:p w14:paraId="2AA8F49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w:t>
            </w:r>
          </w:p>
        </w:tc>
        <w:tc>
          <w:tcPr>
            <w:tcW w:w="817" w:type="pct"/>
            <w:vAlign w:val="center"/>
          </w:tcPr>
          <w:p w14:paraId="2EBC83B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1.8</w:t>
            </w:r>
          </w:p>
        </w:tc>
      </w:tr>
      <w:tr w:rsidR="00A63B65" w:rsidRPr="006E1250" w14:paraId="78E077D5" w14:textId="77777777" w:rsidTr="006E1250">
        <w:trPr>
          <w:trHeight w:val="220"/>
          <w:jc w:val="center"/>
        </w:trPr>
        <w:tc>
          <w:tcPr>
            <w:tcW w:w="1450" w:type="pct"/>
            <w:vMerge w:val="restart"/>
            <w:vAlign w:val="center"/>
          </w:tcPr>
          <w:p w14:paraId="75C5A53E"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 xml:space="preserve">What is the scale of the project based on the budget? </w:t>
            </w:r>
          </w:p>
        </w:tc>
        <w:tc>
          <w:tcPr>
            <w:tcW w:w="2107" w:type="pct"/>
            <w:vAlign w:val="center"/>
          </w:tcPr>
          <w:p w14:paraId="3A61366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Small &lt; SR  50 million</w:t>
            </w:r>
          </w:p>
        </w:tc>
        <w:tc>
          <w:tcPr>
            <w:tcW w:w="625" w:type="pct"/>
            <w:vAlign w:val="center"/>
          </w:tcPr>
          <w:p w14:paraId="3E71096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17</w:t>
            </w:r>
          </w:p>
        </w:tc>
        <w:tc>
          <w:tcPr>
            <w:tcW w:w="817" w:type="pct"/>
            <w:vAlign w:val="center"/>
          </w:tcPr>
          <w:p w14:paraId="118365A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10.2</w:t>
            </w:r>
          </w:p>
        </w:tc>
      </w:tr>
      <w:tr w:rsidR="00A63B65" w:rsidRPr="006E1250" w14:paraId="377C88D5" w14:textId="77777777" w:rsidTr="006E1250">
        <w:trPr>
          <w:trHeight w:val="139"/>
          <w:jc w:val="center"/>
        </w:trPr>
        <w:tc>
          <w:tcPr>
            <w:tcW w:w="1450" w:type="pct"/>
            <w:vMerge/>
            <w:vAlign w:val="center"/>
          </w:tcPr>
          <w:p w14:paraId="56622C5A"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0F4C49D9"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Medium SR  50 - 200 million</w:t>
            </w:r>
          </w:p>
        </w:tc>
        <w:tc>
          <w:tcPr>
            <w:tcW w:w="625" w:type="pct"/>
            <w:vAlign w:val="center"/>
          </w:tcPr>
          <w:p w14:paraId="7CB9B27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36</w:t>
            </w:r>
          </w:p>
        </w:tc>
        <w:tc>
          <w:tcPr>
            <w:tcW w:w="817" w:type="pct"/>
            <w:vAlign w:val="center"/>
          </w:tcPr>
          <w:p w14:paraId="7AFF841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21.6</w:t>
            </w:r>
          </w:p>
        </w:tc>
      </w:tr>
      <w:tr w:rsidR="00A63B65" w:rsidRPr="006E1250" w14:paraId="003E3E51" w14:textId="77777777" w:rsidTr="006E1250">
        <w:trPr>
          <w:trHeight w:val="139"/>
          <w:jc w:val="center"/>
        </w:trPr>
        <w:tc>
          <w:tcPr>
            <w:tcW w:w="1450" w:type="pct"/>
            <w:vMerge/>
            <w:vAlign w:val="center"/>
          </w:tcPr>
          <w:p w14:paraId="3F9A18B0"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15B1F27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Big &gt; SR  200 million</w:t>
            </w:r>
          </w:p>
        </w:tc>
        <w:tc>
          <w:tcPr>
            <w:tcW w:w="625" w:type="pct"/>
            <w:vAlign w:val="center"/>
          </w:tcPr>
          <w:p w14:paraId="66AF0FC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114</w:t>
            </w:r>
          </w:p>
        </w:tc>
        <w:tc>
          <w:tcPr>
            <w:tcW w:w="817" w:type="pct"/>
            <w:vAlign w:val="center"/>
          </w:tcPr>
          <w:p w14:paraId="64FE062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68.3</w:t>
            </w:r>
          </w:p>
        </w:tc>
      </w:tr>
      <w:tr w:rsidR="00A63B65" w:rsidRPr="006E1250" w14:paraId="5C7CA3A7" w14:textId="77777777" w:rsidTr="006E1250">
        <w:trPr>
          <w:trHeight w:val="208"/>
          <w:jc w:val="center"/>
        </w:trPr>
        <w:tc>
          <w:tcPr>
            <w:tcW w:w="1450" w:type="pct"/>
            <w:vMerge w:val="restart"/>
            <w:vAlign w:val="center"/>
          </w:tcPr>
          <w:p w14:paraId="6EE9557B"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What is the scale and complexity of the project team</w:t>
            </w:r>
          </w:p>
        </w:tc>
        <w:tc>
          <w:tcPr>
            <w:tcW w:w="2107" w:type="pct"/>
            <w:vAlign w:val="center"/>
          </w:tcPr>
          <w:p w14:paraId="0881486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Small team (Less than 50 members)</w:t>
            </w:r>
          </w:p>
        </w:tc>
        <w:tc>
          <w:tcPr>
            <w:tcW w:w="625" w:type="pct"/>
            <w:vAlign w:val="center"/>
          </w:tcPr>
          <w:p w14:paraId="62C3248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26</w:t>
            </w:r>
          </w:p>
        </w:tc>
        <w:tc>
          <w:tcPr>
            <w:tcW w:w="817" w:type="pct"/>
            <w:vAlign w:val="center"/>
          </w:tcPr>
          <w:p w14:paraId="735D471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15.6</w:t>
            </w:r>
          </w:p>
        </w:tc>
      </w:tr>
      <w:tr w:rsidR="00A63B65" w:rsidRPr="006E1250" w14:paraId="3ED8FBEE" w14:textId="77777777" w:rsidTr="006E1250">
        <w:trPr>
          <w:trHeight w:val="139"/>
          <w:jc w:val="center"/>
        </w:trPr>
        <w:tc>
          <w:tcPr>
            <w:tcW w:w="1450" w:type="pct"/>
            <w:vMerge/>
            <w:vAlign w:val="center"/>
          </w:tcPr>
          <w:p w14:paraId="349F3255"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5A5AB999"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Medium team (50-150 members)</w:t>
            </w:r>
          </w:p>
        </w:tc>
        <w:tc>
          <w:tcPr>
            <w:tcW w:w="625" w:type="pct"/>
            <w:vAlign w:val="center"/>
          </w:tcPr>
          <w:p w14:paraId="658F10C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37</w:t>
            </w:r>
          </w:p>
        </w:tc>
        <w:tc>
          <w:tcPr>
            <w:tcW w:w="817" w:type="pct"/>
            <w:vAlign w:val="center"/>
          </w:tcPr>
          <w:p w14:paraId="3C8469B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22.2</w:t>
            </w:r>
          </w:p>
        </w:tc>
      </w:tr>
      <w:tr w:rsidR="00A63B65" w:rsidRPr="006E1250" w14:paraId="1137FF37" w14:textId="77777777" w:rsidTr="006E1250">
        <w:trPr>
          <w:trHeight w:val="139"/>
          <w:jc w:val="center"/>
        </w:trPr>
        <w:tc>
          <w:tcPr>
            <w:tcW w:w="1450" w:type="pct"/>
            <w:vMerge/>
            <w:vAlign w:val="center"/>
          </w:tcPr>
          <w:p w14:paraId="2545C0DD"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0004AB3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Large team (150+ members)</w:t>
            </w:r>
          </w:p>
        </w:tc>
        <w:tc>
          <w:tcPr>
            <w:tcW w:w="625" w:type="pct"/>
            <w:vAlign w:val="center"/>
          </w:tcPr>
          <w:p w14:paraId="4E2A0B8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11</w:t>
            </w:r>
          </w:p>
        </w:tc>
        <w:tc>
          <w:tcPr>
            <w:tcW w:w="817" w:type="pct"/>
            <w:vAlign w:val="center"/>
          </w:tcPr>
          <w:p w14:paraId="3E0998C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6.6</w:t>
            </w:r>
          </w:p>
        </w:tc>
      </w:tr>
      <w:tr w:rsidR="00A63B65" w:rsidRPr="006E1250" w14:paraId="42F98504" w14:textId="77777777" w:rsidTr="006E1250">
        <w:trPr>
          <w:trHeight w:val="139"/>
          <w:jc w:val="center"/>
        </w:trPr>
        <w:tc>
          <w:tcPr>
            <w:tcW w:w="1450" w:type="pct"/>
            <w:vMerge/>
            <w:vAlign w:val="center"/>
          </w:tcPr>
          <w:p w14:paraId="2C46956F"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2ADF7C7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Large multinational team (150+ members)</w:t>
            </w:r>
          </w:p>
        </w:tc>
        <w:tc>
          <w:tcPr>
            <w:tcW w:w="625" w:type="pct"/>
            <w:vAlign w:val="center"/>
          </w:tcPr>
          <w:p w14:paraId="5AB7DE5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93</w:t>
            </w:r>
          </w:p>
        </w:tc>
        <w:tc>
          <w:tcPr>
            <w:tcW w:w="817" w:type="pct"/>
            <w:vAlign w:val="center"/>
          </w:tcPr>
          <w:p w14:paraId="5AD89C85"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55.7</w:t>
            </w:r>
          </w:p>
        </w:tc>
      </w:tr>
      <w:tr w:rsidR="00A63B65" w:rsidRPr="006E1250" w14:paraId="293A5FA4" w14:textId="77777777" w:rsidTr="006E1250">
        <w:trPr>
          <w:trHeight w:val="208"/>
          <w:jc w:val="center"/>
        </w:trPr>
        <w:tc>
          <w:tcPr>
            <w:tcW w:w="1450" w:type="pct"/>
            <w:vMerge w:val="restart"/>
            <w:vAlign w:val="center"/>
          </w:tcPr>
          <w:p w14:paraId="7970B71A"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 xml:space="preserve">Did you acquire any of the following certificates? </w:t>
            </w:r>
          </w:p>
        </w:tc>
        <w:tc>
          <w:tcPr>
            <w:tcW w:w="2107" w:type="pct"/>
            <w:vAlign w:val="center"/>
          </w:tcPr>
          <w:p w14:paraId="742D59A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PMP</w:t>
            </w:r>
          </w:p>
        </w:tc>
        <w:tc>
          <w:tcPr>
            <w:tcW w:w="625" w:type="pct"/>
            <w:vAlign w:val="center"/>
          </w:tcPr>
          <w:p w14:paraId="0AD63E2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97</w:t>
            </w:r>
          </w:p>
        </w:tc>
        <w:tc>
          <w:tcPr>
            <w:tcW w:w="817" w:type="pct"/>
            <w:vAlign w:val="center"/>
          </w:tcPr>
          <w:p w14:paraId="581B453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37.3</w:t>
            </w:r>
          </w:p>
        </w:tc>
      </w:tr>
      <w:tr w:rsidR="00A63B65" w:rsidRPr="006E1250" w14:paraId="334B3BA0" w14:textId="77777777" w:rsidTr="006E1250">
        <w:trPr>
          <w:trHeight w:val="139"/>
          <w:jc w:val="center"/>
        </w:trPr>
        <w:tc>
          <w:tcPr>
            <w:tcW w:w="1450" w:type="pct"/>
            <w:vMerge/>
            <w:vAlign w:val="center"/>
          </w:tcPr>
          <w:p w14:paraId="3F73CD34"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5894075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RMP</w:t>
            </w:r>
          </w:p>
        </w:tc>
        <w:tc>
          <w:tcPr>
            <w:tcW w:w="625" w:type="pct"/>
            <w:vAlign w:val="center"/>
          </w:tcPr>
          <w:p w14:paraId="41E9E74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29</w:t>
            </w:r>
          </w:p>
        </w:tc>
        <w:tc>
          <w:tcPr>
            <w:tcW w:w="817" w:type="pct"/>
            <w:vAlign w:val="center"/>
          </w:tcPr>
          <w:p w14:paraId="455A466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11.2</w:t>
            </w:r>
          </w:p>
        </w:tc>
      </w:tr>
      <w:tr w:rsidR="00A63B65" w:rsidRPr="006E1250" w14:paraId="22C9D97B" w14:textId="77777777" w:rsidTr="006E1250">
        <w:trPr>
          <w:trHeight w:val="139"/>
          <w:jc w:val="center"/>
        </w:trPr>
        <w:tc>
          <w:tcPr>
            <w:tcW w:w="1450" w:type="pct"/>
            <w:vMerge/>
            <w:vAlign w:val="center"/>
          </w:tcPr>
          <w:p w14:paraId="683B4609"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44FAAA1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Prince</w:t>
            </w:r>
          </w:p>
        </w:tc>
        <w:tc>
          <w:tcPr>
            <w:tcW w:w="625" w:type="pct"/>
            <w:vAlign w:val="center"/>
          </w:tcPr>
          <w:p w14:paraId="5F5C715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w:t>
            </w:r>
          </w:p>
        </w:tc>
        <w:tc>
          <w:tcPr>
            <w:tcW w:w="817" w:type="pct"/>
            <w:vAlign w:val="center"/>
          </w:tcPr>
          <w:p w14:paraId="78745ABC"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1.5</w:t>
            </w:r>
          </w:p>
        </w:tc>
      </w:tr>
      <w:tr w:rsidR="00A63B65" w:rsidRPr="006E1250" w14:paraId="19E16EC7" w14:textId="77777777" w:rsidTr="006E1250">
        <w:trPr>
          <w:trHeight w:val="139"/>
          <w:jc w:val="center"/>
        </w:trPr>
        <w:tc>
          <w:tcPr>
            <w:tcW w:w="1450" w:type="pct"/>
            <w:vMerge/>
            <w:vAlign w:val="center"/>
          </w:tcPr>
          <w:p w14:paraId="34A90ED6"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54AB08B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 xml:space="preserve">ISO </w:t>
            </w:r>
            <w:proofErr w:type="gramStart"/>
            <w:r w:rsidRPr="00CE68F5">
              <w:rPr>
                <w:rFonts w:asciiTheme="majorBidi" w:eastAsia="Calibri" w:hAnsiTheme="majorBidi" w:cstheme="majorBidi"/>
                <w:sz w:val="18"/>
                <w:szCs w:val="18"/>
              </w:rPr>
              <w:t>Lead</w:t>
            </w:r>
            <w:proofErr w:type="gramEnd"/>
            <w:r w:rsidRPr="00CE68F5">
              <w:rPr>
                <w:rFonts w:asciiTheme="majorBidi" w:eastAsia="Calibri" w:hAnsiTheme="majorBidi" w:cstheme="majorBidi"/>
                <w:sz w:val="18"/>
                <w:szCs w:val="18"/>
              </w:rPr>
              <w:t xml:space="preserve"> Auditor</w:t>
            </w:r>
          </w:p>
        </w:tc>
        <w:tc>
          <w:tcPr>
            <w:tcW w:w="625" w:type="pct"/>
            <w:vAlign w:val="center"/>
          </w:tcPr>
          <w:p w14:paraId="4079968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49</w:t>
            </w:r>
          </w:p>
        </w:tc>
        <w:tc>
          <w:tcPr>
            <w:tcW w:w="817" w:type="pct"/>
            <w:vAlign w:val="center"/>
          </w:tcPr>
          <w:p w14:paraId="1390177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18.8</w:t>
            </w:r>
          </w:p>
        </w:tc>
      </w:tr>
      <w:tr w:rsidR="00A63B65" w:rsidRPr="006E1250" w14:paraId="07792BD2" w14:textId="77777777" w:rsidTr="006E1250">
        <w:trPr>
          <w:trHeight w:val="139"/>
          <w:jc w:val="center"/>
        </w:trPr>
        <w:tc>
          <w:tcPr>
            <w:tcW w:w="1450" w:type="pct"/>
            <w:vMerge/>
            <w:vAlign w:val="center"/>
          </w:tcPr>
          <w:p w14:paraId="78637865"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1B0EAC0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Lean Six Sigma</w:t>
            </w:r>
          </w:p>
        </w:tc>
        <w:tc>
          <w:tcPr>
            <w:tcW w:w="625" w:type="pct"/>
            <w:vAlign w:val="center"/>
          </w:tcPr>
          <w:p w14:paraId="1CEB8E8C"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29</w:t>
            </w:r>
          </w:p>
        </w:tc>
        <w:tc>
          <w:tcPr>
            <w:tcW w:w="817" w:type="pct"/>
            <w:vAlign w:val="center"/>
          </w:tcPr>
          <w:p w14:paraId="13C8553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11.2</w:t>
            </w:r>
          </w:p>
        </w:tc>
      </w:tr>
      <w:tr w:rsidR="00A63B65" w:rsidRPr="006E1250" w14:paraId="07D2777A" w14:textId="77777777" w:rsidTr="006E1250">
        <w:trPr>
          <w:trHeight w:val="139"/>
          <w:jc w:val="center"/>
        </w:trPr>
        <w:tc>
          <w:tcPr>
            <w:tcW w:w="1450" w:type="pct"/>
            <w:vMerge/>
            <w:vAlign w:val="center"/>
          </w:tcPr>
          <w:p w14:paraId="4E92C3CC"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6F6E3EE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Certified Manager of Quality</w:t>
            </w:r>
          </w:p>
        </w:tc>
        <w:tc>
          <w:tcPr>
            <w:tcW w:w="625" w:type="pct"/>
            <w:vAlign w:val="center"/>
          </w:tcPr>
          <w:p w14:paraId="736FFCE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17</w:t>
            </w:r>
          </w:p>
        </w:tc>
        <w:tc>
          <w:tcPr>
            <w:tcW w:w="817" w:type="pct"/>
            <w:vAlign w:val="center"/>
          </w:tcPr>
          <w:p w14:paraId="2A472E9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6.5</w:t>
            </w:r>
          </w:p>
        </w:tc>
      </w:tr>
      <w:tr w:rsidR="00A63B65" w:rsidRPr="006E1250" w14:paraId="6328B112" w14:textId="77777777" w:rsidTr="006E1250">
        <w:trPr>
          <w:trHeight w:val="139"/>
          <w:jc w:val="center"/>
        </w:trPr>
        <w:tc>
          <w:tcPr>
            <w:tcW w:w="1450" w:type="pct"/>
            <w:vMerge/>
            <w:vAlign w:val="center"/>
          </w:tcPr>
          <w:p w14:paraId="303E2E08"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7" w:type="pct"/>
            <w:vAlign w:val="center"/>
          </w:tcPr>
          <w:p w14:paraId="5C78B0E9"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Other</w:t>
            </w:r>
          </w:p>
        </w:tc>
        <w:tc>
          <w:tcPr>
            <w:tcW w:w="625" w:type="pct"/>
            <w:vAlign w:val="center"/>
          </w:tcPr>
          <w:p w14:paraId="1D27C9D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35</w:t>
            </w:r>
          </w:p>
        </w:tc>
        <w:tc>
          <w:tcPr>
            <w:tcW w:w="817" w:type="pct"/>
            <w:vAlign w:val="center"/>
          </w:tcPr>
          <w:p w14:paraId="1A7705D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13.5</w:t>
            </w:r>
          </w:p>
        </w:tc>
      </w:tr>
      <w:tr w:rsidR="00A63B65" w:rsidRPr="006E1250" w14:paraId="2957C2AA" w14:textId="77777777" w:rsidTr="006E1250">
        <w:trPr>
          <w:trHeight w:val="220"/>
          <w:jc w:val="center"/>
        </w:trPr>
        <w:tc>
          <w:tcPr>
            <w:tcW w:w="1450" w:type="pct"/>
            <w:vMerge w:val="restart"/>
            <w:vAlign w:val="center"/>
          </w:tcPr>
          <w:p w14:paraId="2B1DEBD0"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What is your gender?</w:t>
            </w:r>
          </w:p>
        </w:tc>
        <w:tc>
          <w:tcPr>
            <w:tcW w:w="2107" w:type="pct"/>
            <w:vAlign w:val="center"/>
          </w:tcPr>
          <w:p w14:paraId="35EC5019"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Male</w:t>
            </w:r>
          </w:p>
        </w:tc>
        <w:tc>
          <w:tcPr>
            <w:tcW w:w="625" w:type="pct"/>
            <w:vAlign w:val="center"/>
          </w:tcPr>
          <w:p w14:paraId="45C9982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155</w:t>
            </w:r>
          </w:p>
        </w:tc>
        <w:tc>
          <w:tcPr>
            <w:tcW w:w="817" w:type="pct"/>
            <w:vAlign w:val="center"/>
          </w:tcPr>
          <w:p w14:paraId="61DE546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92.8</w:t>
            </w:r>
          </w:p>
        </w:tc>
      </w:tr>
      <w:tr w:rsidR="00A63B65" w:rsidRPr="006E1250" w14:paraId="62E48E10" w14:textId="77777777" w:rsidTr="006E1250">
        <w:trPr>
          <w:trHeight w:val="139"/>
          <w:jc w:val="center"/>
        </w:trPr>
        <w:tc>
          <w:tcPr>
            <w:tcW w:w="1450" w:type="pct"/>
            <w:vMerge/>
            <w:vAlign w:val="center"/>
          </w:tcPr>
          <w:p w14:paraId="26D3BACB" w14:textId="77777777" w:rsidR="00A63B65" w:rsidRPr="00CE68F5" w:rsidRDefault="00A63B65" w:rsidP="00E93E49">
            <w:pPr>
              <w:spacing w:line="360" w:lineRule="auto"/>
              <w:contextualSpacing/>
              <w:jc w:val="both"/>
              <w:rPr>
                <w:rFonts w:asciiTheme="majorBidi" w:eastAsia="Calibri" w:hAnsiTheme="majorBidi" w:cstheme="majorBidi"/>
                <w:color w:val="000000"/>
                <w:sz w:val="18"/>
                <w:szCs w:val="18"/>
              </w:rPr>
            </w:pPr>
          </w:p>
        </w:tc>
        <w:tc>
          <w:tcPr>
            <w:tcW w:w="2107" w:type="pct"/>
            <w:vAlign w:val="center"/>
          </w:tcPr>
          <w:p w14:paraId="23B1B8B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Female</w:t>
            </w:r>
          </w:p>
        </w:tc>
        <w:tc>
          <w:tcPr>
            <w:tcW w:w="625" w:type="pct"/>
            <w:vAlign w:val="center"/>
          </w:tcPr>
          <w:p w14:paraId="74081C7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12</w:t>
            </w:r>
          </w:p>
        </w:tc>
        <w:tc>
          <w:tcPr>
            <w:tcW w:w="817" w:type="pct"/>
            <w:vAlign w:val="center"/>
          </w:tcPr>
          <w:p w14:paraId="763824B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7.2</w:t>
            </w:r>
          </w:p>
        </w:tc>
      </w:tr>
    </w:tbl>
    <w:p w14:paraId="0AFC4F2F" w14:textId="5E1AFEFA" w:rsidR="00A63B65" w:rsidRPr="00E26A43" w:rsidRDefault="00A63B65" w:rsidP="00A63B65">
      <w:pPr>
        <w:spacing w:before="120"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above table </w:t>
      </w:r>
      <w:r w:rsidRPr="00E26A43">
        <w:rPr>
          <w:rFonts w:asciiTheme="majorBidi" w:hAnsiTheme="majorBidi" w:cstheme="majorBidi"/>
          <w:sz w:val="24"/>
          <w:szCs w:val="24"/>
        </w:rPr>
        <w:t>(</w:t>
      </w:r>
      <w:r w:rsidR="005C393C">
        <w:rPr>
          <w:rFonts w:asciiTheme="majorBidi" w:hAnsiTheme="majorBidi" w:cstheme="majorBidi"/>
          <w:sz w:val="24"/>
          <w:szCs w:val="24"/>
        </w:rPr>
        <w:t>4-4</w:t>
      </w:r>
      <w:r w:rsidRPr="00E26A43">
        <w:rPr>
          <w:rFonts w:asciiTheme="majorBidi" w:hAnsiTheme="majorBidi" w:cstheme="majorBidi"/>
          <w:sz w:val="24"/>
          <w:szCs w:val="24"/>
        </w:rPr>
        <w:t xml:space="preserve">) </w:t>
      </w:r>
      <w:r w:rsidR="00CE68F5">
        <w:rPr>
          <w:rFonts w:asciiTheme="majorBidi" w:hAnsiTheme="majorBidi" w:cstheme="majorBidi"/>
          <w:sz w:val="24"/>
          <w:szCs w:val="24"/>
        </w:rPr>
        <w:t xml:space="preserve">and Figure (10) </w:t>
      </w:r>
      <w:proofErr w:type="gramStart"/>
      <w:r w:rsidRPr="00E26A43">
        <w:rPr>
          <w:rFonts w:asciiTheme="majorBidi" w:hAnsiTheme="majorBidi" w:cstheme="majorBidi"/>
          <w:sz w:val="24"/>
          <w:szCs w:val="24"/>
        </w:rPr>
        <w:t>presents</w:t>
      </w:r>
      <w:proofErr w:type="gramEnd"/>
      <w:r w:rsidRPr="00E26A43">
        <w:rPr>
          <w:rFonts w:asciiTheme="majorBidi" w:hAnsiTheme="majorBidi" w:cstheme="majorBidi"/>
          <w:sz w:val="24"/>
          <w:szCs w:val="24"/>
        </w:rPr>
        <w:t xml:space="preserve"> a descriptive analysis of the demographic characteristics of the study sample, showing the frequency and percentage of respondents in each category. The following observations can be made:</w:t>
      </w:r>
    </w:p>
    <w:p w14:paraId="0C76705B"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Role in the Company</w:t>
      </w:r>
      <w:r>
        <w:rPr>
          <w:rFonts w:asciiTheme="majorBidi" w:hAnsiTheme="majorBidi" w:cstheme="majorBidi"/>
          <w:sz w:val="24"/>
          <w:szCs w:val="24"/>
        </w:rPr>
        <w:t>:</w:t>
      </w:r>
      <w:r w:rsidRPr="00E26A43">
        <w:rPr>
          <w:rFonts w:asciiTheme="majorBidi" w:hAnsiTheme="majorBidi" w:cstheme="majorBidi"/>
          <w:sz w:val="24"/>
          <w:szCs w:val="24"/>
        </w:rPr>
        <w:t xml:space="preserve"> highest representation was for Senior Engineers at 31.2%, with 49 respondents, the lowest was for Inspectors at 3.8%, with 6 respondents.</w:t>
      </w:r>
    </w:p>
    <w:p w14:paraId="36C101F7"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Department</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c</w:t>
      </w:r>
      <w:r w:rsidRPr="00E26A43">
        <w:rPr>
          <w:rFonts w:asciiTheme="majorBidi" w:hAnsiTheme="majorBidi" w:cstheme="majorBidi"/>
          <w:sz w:val="24"/>
          <w:szCs w:val="24"/>
        </w:rPr>
        <w:t>onstruction department had the highest representation at 27.5%, with 46 respondents, and the Planning/Cost Control department had the lowest representation at 4.8%, with 8 respondents.</w:t>
      </w:r>
    </w:p>
    <w:p w14:paraId="25752F55"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Role of the Organization</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he highest representation was for PMO/PMC at 31.1%, with 52 respondents</w:t>
      </w:r>
      <w:r>
        <w:rPr>
          <w:rFonts w:asciiTheme="majorBidi" w:hAnsiTheme="majorBidi" w:cstheme="majorBidi"/>
          <w:sz w:val="24"/>
          <w:szCs w:val="24"/>
        </w:rPr>
        <w:t>,</w:t>
      </w:r>
      <w:r w:rsidRPr="00E26A43">
        <w:rPr>
          <w:rFonts w:asciiTheme="majorBidi" w:hAnsiTheme="majorBidi" w:cstheme="majorBidi"/>
          <w:sz w:val="24"/>
          <w:szCs w:val="24"/>
        </w:rPr>
        <w:t xml:space="preserve"> lowest was for Suppliers at 1.8%, with 3 respondents.</w:t>
      </w:r>
    </w:p>
    <w:p w14:paraId="1BA5981D"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Years of Experience</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 xml:space="preserve">he highest category was 11–15 years of experience at 31.7%, with 53 respondents, </w:t>
      </w:r>
      <w:r>
        <w:rPr>
          <w:rFonts w:asciiTheme="majorBidi" w:hAnsiTheme="majorBidi" w:cstheme="majorBidi"/>
          <w:sz w:val="24"/>
          <w:szCs w:val="24"/>
        </w:rPr>
        <w:t>and</w:t>
      </w:r>
      <w:r w:rsidRPr="00E26A43">
        <w:rPr>
          <w:rFonts w:asciiTheme="majorBidi" w:hAnsiTheme="majorBidi" w:cstheme="majorBidi"/>
          <w:sz w:val="24"/>
          <w:szCs w:val="24"/>
        </w:rPr>
        <w:t xml:space="preserve"> lowest category was 0–5 years of experience at 7.2%, with 12 respondents.</w:t>
      </w:r>
    </w:p>
    <w:p w14:paraId="3AC947E8"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lastRenderedPageBreak/>
        <w:t>Highest Level of Education</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he highest representation was for bachelor’s degree holders at 56.9%, with 95 respondents, the lowest representation was for Diploma holders at 1.8%, with 3 respondents.</w:t>
      </w:r>
    </w:p>
    <w:p w14:paraId="56D87209"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Project Scale Based on Budget</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he largest representation was for large projects (&gt; SR 200 million) at 68.3%, with 114 projects, the smallest representation was for small projects (&lt; SR 50 million) at 10.2%, with 17 projects.</w:t>
      </w:r>
    </w:p>
    <w:p w14:paraId="489BAC8B"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Project Team Scale and Complexity</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he highest representation was for large multinational teams (150+ members) at 55.7%, with 93 respondents, the lowest representation was for large teams (150+ members) at 6.6%, with 11 respondents.</w:t>
      </w:r>
    </w:p>
    <w:p w14:paraId="17373235"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Certificates Acquired</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he highest representation was for PMP certificate holders at 37.3%, with 97 respondents, the lowest representation was for Prince certificate holders at 1.5%, with 4 respondents.</w:t>
      </w:r>
    </w:p>
    <w:p w14:paraId="3B8DC956" w14:textId="77777777" w:rsidR="00A63B65"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Gender</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he highest representation was for males at 92.8%, with 155 respondents, the lowest representation was for females at 7.2%, with 12 respondents.</w:t>
      </w:r>
    </w:p>
    <w:p w14:paraId="0E6036F8" w14:textId="77777777" w:rsidR="006E1250" w:rsidRPr="006E1250" w:rsidRDefault="006E1250" w:rsidP="006E1250">
      <w:pPr>
        <w:spacing w:after="0" w:line="276" w:lineRule="auto"/>
        <w:rPr>
          <w:rFonts w:asciiTheme="majorBidi" w:hAnsiTheme="majorBidi" w:cstheme="majorBidi"/>
          <w:b/>
          <w:bCs/>
          <w:sz w:val="18"/>
          <w:szCs w:val="18"/>
        </w:rPr>
      </w:pPr>
    </w:p>
    <w:p w14:paraId="4971B6EB" w14:textId="0DEA7053" w:rsidR="00A63B65" w:rsidRPr="00CC1AD5" w:rsidRDefault="00A63B65" w:rsidP="00A63B65">
      <w:pPr>
        <w:spacing w:after="200" w:line="276" w:lineRule="auto"/>
        <w:rPr>
          <w:rFonts w:asciiTheme="majorBidi" w:hAnsiTheme="majorBidi" w:cstheme="majorBidi"/>
          <w:b/>
          <w:bCs/>
          <w:sz w:val="28"/>
          <w:szCs w:val="28"/>
        </w:rPr>
      </w:pPr>
    </w:p>
    <w:p w14:paraId="2A832492"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041ECEA8"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2CEABFCD"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44CCDADD"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01F51D64"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33753549"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3289EE97"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7092E2C1"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4E120664"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248C02F8" w14:textId="77777777" w:rsidR="00A63B65" w:rsidRPr="00CC1AD5" w:rsidRDefault="00A63B65" w:rsidP="00A63B65">
      <w:pPr>
        <w:spacing w:after="200" w:line="276" w:lineRule="auto"/>
        <w:rPr>
          <w:rFonts w:asciiTheme="majorBidi" w:hAnsiTheme="majorBidi" w:cstheme="majorBidi"/>
          <w:b/>
          <w:bCs/>
          <w:sz w:val="28"/>
          <w:szCs w:val="28"/>
        </w:rPr>
      </w:pPr>
    </w:p>
    <w:p w14:paraId="2A5AB95D" w14:textId="77777777" w:rsidR="00A63B65" w:rsidRPr="00CC1AD5" w:rsidRDefault="00A63B65" w:rsidP="00A63B65">
      <w:pPr>
        <w:spacing w:after="200" w:line="276" w:lineRule="auto"/>
        <w:rPr>
          <w:rFonts w:asciiTheme="majorBidi" w:hAnsiTheme="majorBidi" w:cstheme="majorBidi"/>
          <w:b/>
          <w:bCs/>
          <w:sz w:val="28"/>
          <w:szCs w:val="28"/>
        </w:rPr>
      </w:pPr>
    </w:p>
    <w:p w14:paraId="7585F362" w14:textId="77777777" w:rsidR="00A63B65" w:rsidRPr="00CC1AD5" w:rsidRDefault="00A63B65" w:rsidP="00A63B65">
      <w:pPr>
        <w:spacing w:after="200" w:line="276" w:lineRule="auto"/>
        <w:rPr>
          <w:rFonts w:asciiTheme="majorBidi" w:hAnsiTheme="majorBidi" w:cstheme="majorBidi"/>
          <w:b/>
          <w:bCs/>
          <w:sz w:val="28"/>
          <w:szCs w:val="28"/>
        </w:rPr>
      </w:pPr>
    </w:p>
    <w:p w14:paraId="2ED6E532" w14:textId="77777777" w:rsidR="00A63B65" w:rsidRPr="00CC1AD5" w:rsidRDefault="00A63B65" w:rsidP="00A63B65">
      <w:pPr>
        <w:spacing w:after="200" w:line="276" w:lineRule="auto"/>
        <w:rPr>
          <w:rFonts w:asciiTheme="majorBidi" w:hAnsiTheme="majorBidi" w:cstheme="majorBidi"/>
          <w:b/>
          <w:bCs/>
          <w:sz w:val="28"/>
          <w:szCs w:val="28"/>
        </w:rPr>
      </w:pPr>
    </w:p>
    <w:p w14:paraId="05238CE7" w14:textId="16F48351" w:rsidR="00A63B65" w:rsidRPr="00CC1AD5" w:rsidRDefault="00CE68F5" w:rsidP="00A63B65">
      <w:pPr>
        <w:spacing w:after="200" w:line="276" w:lineRule="auto"/>
        <w:rPr>
          <w:rFonts w:asciiTheme="majorBidi" w:hAnsiTheme="majorBidi" w:cstheme="majorBidi"/>
          <w:b/>
          <w:bCs/>
          <w:sz w:val="28"/>
          <w:szCs w:val="28"/>
        </w:rPr>
      </w:pPr>
      <w:r>
        <w:rPr>
          <w:rFonts w:asciiTheme="majorBidi" w:hAnsiTheme="majorBidi" w:cstheme="majorBidi"/>
          <w:noProof/>
          <w:sz w:val="24"/>
          <w:szCs w:val="24"/>
        </w:rPr>
        <w:lastRenderedPageBreak/>
        <mc:AlternateContent>
          <mc:Choice Requires="wpg">
            <w:drawing>
              <wp:anchor distT="0" distB="0" distL="114300" distR="114300" simplePos="0" relativeHeight="251673600" behindDoc="0" locked="0" layoutInCell="1" allowOverlap="1" wp14:anchorId="67709AFD" wp14:editId="7ABC9982">
                <wp:simplePos x="0" y="0"/>
                <wp:positionH relativeFrom="margin">
                  <wp:align>left</wp:align>
                </wp:positionH>
                <wp:positionV relativeFrom="paragraph">
                  <wp:posOffset>12065</wp:posOffset>
                </wp:positionV>
                <wp:extent cx="5322627" cy="4943475"/>
                <wp:effectExtent l="0" t="0" r="11430" b="9525"/>
                <wp:wrapNone/>
                <wp:docPr id="1237101048" name="Group 95"/>
                <wp:cNvGraphicFramePr/>
                <a:graphic xmlns:a="http://schemas.openxmlformats.org/drawingml/2006/main">
                  <a:graphicData uri="http://schemas.microsoft.com/office/word/2010/wordprocessingGroup">
                    <wpg:wgp>
                      <wpg:cNvGrpSpPr/>
                      <wpg:grpSpPr>
                        <a:xfrm>
                          <a:off x="0" y="0"/>
                          <a:ext cx="5322627" cy="4943475"/>
                          <a:chOff x="8021" y="0"/>
                          <a:chExt cx="5418510" cy="5657663"/>
                        </a:xfrm>
                      </wpg:grpSpPr>
                      <wpg:graphicFrame>
                        <wpg:cNvPr id="141627302" name="Chart 2"/>
                        <wpg:cNvFrPr/>
                        <wpg:xfrm>
                          <a:off x="8021" y="0"/>
                          <a:ext cx="2699385" cy="1907540"/>
                        </wpg:xfrm>
                        <a:graphic>
                          <a:graphicData uri="http://schemas.openxmlformats.org/drawingml/2006/chart">
                            <c:chart xmlns:c="http://schemas.openxmlformats.org/drawingml/2006/chart" xmlns:r="http://schemas.openxmlformats.org/officeDocument/2006/relationships" r:id="rId41"/>
                          </a:graphicData>
                        </a:graphic>
                      </wpg:graphicFrame>
                      <wpg:graphicFrame>
                        <wpg:cNvPr id="1230475713" name="Chart 1698175512"/>
                        <wpg:cNvFrPr/>
                        <wpg:xfrm>
                          <a:off x="2727134" y="0"/>
                          <a:ext cx="2699385" cy="1907541"/>
                        </wpg:xfrm>
                        <a:graphic>
                          <a:graphicData uri="http://schemas.openxmlformats.org/drawingml/2006/chart">
                            <c:chart xmlns:c="http://schemas.openxmlformats.org/drawingml/2006/chart" xmlns:r="http://schemas.openxmlformats.org/officeDocument/2006/relationships" r:id="rId42"/>
                          </a:graphicData>
                        </a:graphic>
                      </wpg:graphicFrame>
                      <wpg:graphicFrame>
                        <wpg:cNvPr id="937165126" name="Chart 4"/>
                        <wpg:cNvFrPr/>
                        <wpg:xfrm>
                          <a:off x="8021" y="1931606"/>
                          <a:ext cx="2699385" cy="1907540"/>
                        </wpg:xfrm>
                        <a:graphic>
                          <a:graphicData uri="http://schemas.openxmlformats.org/drawingml/2006/chart">
                            <c:chart xmlns:c="http://schemas.openxmlformats.org/drawingml/2006/chart" xmlns:r="http://schemas.openxmlformats.org/officeDocument/2006/relationships" r:id="rId43"/>
                          </a:graphicData>
                        </a:graphic>
                      </wpg:graphicFrame>
                      <wpg:graphicFrame>
                        <wpg:cNvPr id="1989115086" name="Chart 5"/>
                        <wpg:cNvFrPr/>
                        <wpg:xfrm>
                          <a:off x="2726888" y="1923583"/>
                          <a:ext cx="2699385" cy="1907540"/>
                        </wpg:xfrm>
                        <a:graphic>
                          <a:graphicData uri="http://schemas.openxmlformats.org/drawingml/2006/chart">
                            <c:chart xmlns:c="http://schemas.openxmlformats.org/drawingml/2006/chart" xmlns:r="http://schemas.openxmlformats.org/officeDocument/2006/relationships" r:id="rId44"/>
                          </a:graphicData>
                        </a:graphic>
                      </wpg:graphicFrame>
                      <wpg:graphicFrame>
                        <wpg:cNvPr id="1731266597" name="Chart 8"/>
                        <wpg:cNvFrPr/>
                        <wpg:xfrm>
                          <a:off x="8021" y="3858073"/>
                          <a:ext cx="2699385" cy="1799590"/>
                        </wpg:xfrm>
                        <a:graphic>
                          <a:graphicData uri="http://schemas.openxmlformats.org/drawingml/2006/chart">
                            <c:chart xmlns:c="http://schemas.openxmlformats.org/drawingml/2006/chart" xmlns:r="http://schemas.openxmlformats.org/officeDocument/2006/relationships" r:id="rId45"/>
                          </a:graphicData>
                        </a:graphic>
                      </wpg:graphicFrame>
                      <wpg:graphicFrame>
                        <wpg:cNvPr id="1446635994" name="Chart 9"/>
                        <wpg:cNvFrPr/>
                        <wpg:xfrm>
                          <a:off x="2727146" y="3858073"/>
                          <a:ext cx="2699385" cy="1799590"/>
                        </wpg:xfrm>
                        <a:graphic>
                          <a:graphicData uri="http://schemas.openxmlformats.org/drawingml/2006/chart">
                            <c:chart xmlns:c="http://schemas.openxmlformats.org/drawingml/2006/chart" xmlns:r="http://schemas.openxmlformats.org/officeDocument/2006/relationships" r:id="rId46"/>
                          </a:graphicData>
                        </a:graphic>
                      </wpg:graphicFrame>
                    </wpg:wgp>
                  </a:graphicData>
                </a:graphic>
                <wp14:sizeRelH relativeFrom="margin">
                  <wp14:pctWidth>0</wp14:pctWidth>
                </wp14:sizeRelH>
                <wp14:sizeRelV relativeFrom="margin">
                  <wp14:pctHeight>0</wp14:pctHeight>
                </wp14:sizeRelV>
              </wp:anchor>
            </w:drawing>
          </mc:Choice>
          <mc:Fallback>
            <w:pict>
              <v:group w14:anchorId="6F537BB3" id="Group 95" o:spid="_x0000_s1026" style="position:absolute;margin-left:0;margin-top:.95pt;width:419.1pt;height:389.25pt;z-index:251673600;mso-position-horizontal:left;mso-position-horizontal-relative:margin;mso-width-relative:margin;mso-height-relative:margin" coordorigin="80" coordsize="54185,56576" o:gfxdata="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&#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">
                <v:shape id="Chart 2" o:spid="_x0000_s1027" type="#_x0000_t75" style="position:absolute;left:18;top:-69;width:27119;height:191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">
                  <v:imagedata r:id="rId47" o:title=""/>
                  <o:lock v:ext="edit" aspectratio="f"/>
                </v:shape>
                <v:shape id="Chart 1698175512" o:spid="_x0000_s1028" type="#_x0000_t75" style="position:absolute;left:27199;top:-69;width:27120;height:191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">
                  <v:imagedata r:id="rId48" o:title=""/>
                  <o:lock v:ext="edit" aspectratio="f"/>
                </v:shape>
                <v:shape id="Chart 4" o:spid="_x0000_s1029" type="#_x0000_t75" style="position:absolute;left:18;top:19255;width:27119;height:191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">
                  <v:imagedata r:id="rId49" o:title=""/>
                  <o:lock v:ext="edit" aspectratio="f"/>
                </v:shape>
                <v:shape id="Chart 5" o:spid="_x0000_s1030" type="#_x0000_t75" style="position:absolute;left:27199;top:19185;width:27120;height:191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">
                  <v:imagedata r:id="rId50" o:title=""/>
                  <o:lock v:ext="edit" aspectratio="f"/>
                </v:shape>
                <v:shape id="Chart 8" o:spid="_x0000_s1031" type="#_x0000_t75" style="position:absolute;left:18;top:38511;width:27119;height:181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">
                  <v:imagedata r:id="rId51" o:title=""/>
                  <o:lock v:ext="edit" aspectratio="f"/>
                </v:shape>
                <v:shape id="Chart 9" o:spid="_x0000_s1032" type="#_x0000_t75" style="position:absolute;left:27199;top:38511;width:27120;height:181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">
                  <v:imagedata r:id="rId52" o:title=""/>
                  <o:lock v:ext="edit" aspectratio="f"/>
                </v:shape>
                <w10:wrap anchorx="margin"/>
              </v:group>
            </w:pict>
          </mc:Fallback>
        </mc:AlternateContent>
      </w:r>
    </w:p>
    <w:p w14:paraId="3FE1364F" w14:textId="1D7BB504" w:rsidR="00A63B65" w:rsidRPr="00CC1AD5" w:rsidRDefault="00A63B65" w:rsidP="00A63B65">
      <w:pPr>
        <w:spacing w:after="200" w:line="276" w:lineRule="auto"/>
        <w:rPr>
          <w:rFonts w:asciiTheme="majorBidi" w:hAnsiTheme="majorBidi" w:cstheme="majorBidi"/>
          <w:b/>
          <w:bCs/>
          <w:sz w:val="28"/>
          <w:szCs w:val="28"/>
        </w:rPr>
      </w:pPr>
    </w:p>
    <w:p w14:paraId="4C521E11" w14:textId="532D93E2" w:rsidR="00A63B65" w:rsidRDefault="00A63B65" w:rsidP="006E1250">
      <w:pPr>
        <w:spacing w:after="200" w:line="276" w:lineRule="auto"/>
        <w:rPr>
          <w:rFonts w:asciiTheme="majorBidi" w:hAnsiTheme="majorBidi" w:cstheme="majorBidi"/>
          <w:b/>
          <w:bCs/>
          <w:sz w:val="28"/>
          <w:szCs w:val="28"/>
        </w:rPr>
      </w:pPr>
    </w:p>
    <w:p w14:paraId="05584161" w14:textId="5D48BA85" w:rsidR="00A63B65" w:rsidRDefault="00A63B65" w:rsidP="00A63B65">
      <w:pPr>
        <w:spacing w:after="200" w:line="276" w:lineRule="auto"/>
        <w:rPr>
          <w:rFonts w:asciiTheme="majorBidi" w:hAnsiTheme="majorBidi" w:cstheme="majorBidi"/>
          <w:b/>
          <w:bCs/>
          <w:sz w:val="28"/>
          <w:szCs w:val="28"/>
        </w:rPr>
      </w:pPr>
    </w:p>
    <w:p w14:paraId="25D0D97E" w14:textId="42E2EEEB" w:rsidR="00A63B65" w:rsidRDefault="00A63B65" w:rsidP="00A63B65">
      <w:pPr>
        <w:spacing w:after="200" w:line="276" w:lineRule="auto"/>
        <w:rPr>
          <w:rFonts w:asciiTheme="majorBidi" w:hAnsiTheme="majorBidi" w:cstheme="majorBidi"/>
          <w:b/>
          <w:bCs/>
          <w:sz w:val="28"/>
          <w:szCs w:val="28"/>
        </w:rPr>
      </w:pPr>
    </w:p>
    <w:p w14:paraId="5834738A" w14:textId="77777777" w:rsidR="00A63B65" w:rsidRDefault="00A63B65" w:rsidP="00A63B65">
      <w:pPr>
        <w:spacing w:after="200" w:line="276" w:lineRule="auto"/>
        <w:rPr>
          <w:rFonts w:asciiTheme="majorBidi" w:hAnsiTheme="majorBidi" w:cstheme="majorBidi"/>
          <w:b/>
          <w:bCs/>
          <w:sz w:val="28"/>
          <w:szCs w:val="28"/>
        </w:rPr>
      </w:pPr>
    </w:p>
    <w:p w14:paraId="6F415AE2" w14:textId="25ED1853" w:rsidR="00A63B65" w:rsidRDefault="00A63B65" w:rsidP="00A63B65">
      <w:pPr>
        <w:spacing w:after="200" w:line="276" w:lineRule="auto"/>
        <w:rPr>
          <w:rFonts w:asciiTheme="majorBidi" w:hAnsiTheme="majorBidi" w:cstheme="majorBidi"/>
          <w:b/>
          <w:bCs/>
          <w:sz w:val="28"/>
          <w:szCs w:val="28"/>
        </w:rPr>
      </w:pPr>
    </w:p>
    <w:p w14:paraId="39488391" w14:textId="75A05E0A" w:rsidR="00A63B65" w:rsidRDefault="00A63B65" w:rsidP="00A63B65">
      <w:pPr>
        <w:spacing w:after="200" w:line="276" w:lineRule="auto"/>
        <w:rPr>
          <w:rFonts w:asciiTheme="majorBidi" w:hAnsiTheme="majorBidi" w:cstheme="majorBidi"/>
          <w:b/>
          <w:bCs/>
          <w:sz w:val="28"/>
          <w:szCs w:val="28"/>
        </w:rPr>
      </w:pPr>
    </w:p>
    <w:p w14:paraId="2DEC2812" w14:textId="7325F86E" w:rsidR="00A63B65" w:rsidRDefault="00A63B65" w:rsidP="00A63B65">
      <w:pPr>
        <w:spacing w:after="200" w:line="276" w:lineRule="auto"/>
        <w:rPr>
          <w:rFonts w:asciiTheme="majorBidi" w:hAnsiTheme="majorBidi" w:cstheme="majorBidi"/>
          <w:b/>
          <w:bCs/>
          <w:sz w:val="28"/>
          <w:szCs w:val="28"/>
        </w:rPr>
      </w:pPr>
    </w:p>
    <w:p w14:paraId="57C9FE93" w14:textId="4824A189" w:rsidR="00A63B65" w:rsidRDefault="00A63B65" w:rsidP="00A63B65">
      <w:pPr>
        <w:spacing w:after="200" w:line="276" w:lineRule="auto"/>
        <w:rPr>
          <w:rFonts w:asciiTheme="majorBidi" w:hAnsiTheme="majorBidi" w:cstheme="majorBidi"/>
          <w:b/>
          <w:bCs/>
          <w:sz w:val="28"/>
          <w:szCs w:val="28"/>
        </w:rPr>
      </w:pPr>
    </w:p>
    <w:p w14:paraId="7B38248A" w14:textId="53EFAABC" w:rsidR="00A63B65" w:rsidRDefault="00A63B65" w:rsidP="00A63B65">
      <w:pPr>
        <w:spacing w:after="200" w:line="276" w:lineRule="auto"/>
        <w:rPr>
          <w:rFonts w:asciiTheme="majorBidi" w:hAnsiTheme="majorBidi" w:cstheme="majorBidi"/>
          <w:b/>
          <w:bCs/>
          <w:sz w:val="28"/>
          <w:szCs w:val="28"/>
        </w:rPr>
      </w:pPr>
    </w:p>
    <w:p w14:paraId="33DECBDA" w14:textId="0844B4B0" w:rsidR="00A63B65" w:rsidRDefault="00A63B65" w:rsidP="00A63B65">
      <w:pPr>
        <w:spacing w:after="200" w:line="276" w:lineRule="auto"/>
        <w:rPr>
          <w:rFonts w:asciiTheme="majorBidi" w:hAnsiTheme="majorBidi" w:cstheme="majorBidi"/>
          <w:b/>
          <w:bCs/>
          <w:sz w:val="28"/>
          <w:szCs w:val="28"/>
        </w:rPr>
      </w:pPr>
    </w:p>
    <w:p w14:paraId="053F3EA5" w14:textId="77777777" w:rsidR="00A63B65" w:rsidRDefault="00A63B65" w:rsidP="00A63B65">
      <w:pPr>
        <w:spacing w:after="200" w:line="276" w:lineRule="auto"/>
        <w:rPr>
          <w:rFonts w:asciiTheme="majorBidi" w:hAnsiTheme="majorBidi" w:cstheme="majorBidi"/>
          <w:b/>
          <w:bCs/>
          <w:sz w:val="28"/>
          <w:szCs w:val="28"/>
        </w:rPr>
      </w:pPr>
    </w:p>
    <w:p w14:paraId="6652E840" w14:textId="15A9D992" w:rsidR="00A63B65" w:rsidRDefault="00CE68F5" w:rsidP="00A63B65">
      <w:pPr>
        <w:spacing w:after="200" w:line="276" w:lineRule="auto"/>
        <w:rPr>
          <w:rFonts w:asciiTheme="majorBidi" w:hAnsiTheme="majorBidi" w:cstheme="majorBidi"/>
          <w:b/>
          <w:bCs/>
          <w:sz w:val="28"/>
          <w:szCs w:val="28"/>
        </w:rPr>
      </w:pPr>
      <w:r>
        <w:rPr>
          <w:rFonts w:asciiTheme="majorBidi" w:hAnsiTheme="majorBidi" w:cstheme="majorBidi"/>
          <w:b/>
          <w:bCs/>
          <w:noProof/>
          <w:sz w:val="28"/>
          <w:szCs w:val="28"/>
        </w:rPr>
        <mc:AlternateContent>
          <mc:Choice Requires="wpg">
            <w:drawing>
              <wp:anchor distT="0" distB="0" distL="114300" distR="114300" simplePos="0" relativeHeight="251674624" behindDoc="0" locked="0" layoutInCell="1" allowOverlap="1" wp14:anchorId="485BEDBE" wp14:editId="300C7A26">
                <wp:simplePos x="0" y="0"/>
                <wp:positionH relativeFrom="margin">
                  <wp:align>right</wp:align>
                </wp:positionH>
                <wp:positionV relativeFrom="paragraph">
                  <wp:posOffset>283845</wp:posOffset>
                </wp:positionV>
                <wp:extent cx="5257800" cy="3686175"/>
                <wp:effectExtent l="0" t="0" r="19050" b="28575"/>
                <wp:wrapNone/>
                <wp:docPr id="984146006" name="Group 94"/>
                <wp:cNvGraphicFramePr/>
                <a:graphic xmlns:a="http://schemas.openxmlformats.org/drawingml/2006/main">
                  <a:graphicData uri="http://schemas.microsoft.com/office/word/2010/wordprocessingGroup">
                    <wpg:wgp>
                      <wpg:cNvGrpSpPr/>
                      <wpg:grpSpPr>
                        <a:xfrm>
                          <a:off x="0" y="0"/>
                          <a:ext cx="5257800" cy="3686175"/>
                          <a:chOff x="72186" y="8097"/>
                          <a:chExt cx="5430253" cy="3914146"/>
                        </a:xfrm>
                      </wpg:grpSpPr>
                      <wpg:graphicFrame>
                        <wpg:cNvPr id="587046971" name="Chart 10"/>
                        <wpg:cNvFrPr/>
                        <wpg:xfrm>
                          <a:off x="2791327" y="1347538"/>
                          <a:ext cx="2699385" cy="2159635"/>
                        </wpg:xfrm>
                        <a:graphic>
                          <a:graphicData uri="http://schemas.openxmlformats.org/drawingml/2006/chart">
                            <c:chart xmlns:c="http://schemas.openxmlformats.org/drawingml/2006/chart" xmlns:r="http://schemas.openxmlformats.org/officeDocument/2006/relationships" r:id="rId53"/>
                          </a:graphicData>
                        </a:graphic>
                      </wpg:graphicFrame>
                      <wpg:graphicFrame>
                        <wpg:cNvPr id="287417740" name="Chart 11"/>
                        <wpg:cNvFrPr/>
                        <wpg:xfrm>
                          <a:off x="72186" y="1339516"/>
                          <a:ext cx="2699385" cy="2159635"/>
                        </wpg:xfrm>
                        <a:graphic>
                          <a:graphicData uri="http://schemas.openxmlformats.org/drawingml/2006/chart">
                            <c:chart xmlns:c="http://schemas.openxmlformats.org/drawingml/2006/chart" xmlns:r="http://schemas.openxmlformats.org/officeDocument/2006/relationships" r:id="rId54"/>
                          </a:graphicData>
                        </a:graphic>
                      </wpg:graphicFrame>
                      <wpg:graphicFrame>
                        <wpg:cNvPr id="1505886897" name="Chart 12"/>
                        <wpg:cNvFrPr/>
                        <wpg:xfrm>
                          <a:off x="1355557" y="8097"/>
                          <a:ext cx="2699385" cy="1306830"/>
                        </wpg:xfrm>
                        <a:graphic>
                          <a:graphicData uri="http://schemas.openxmlformats.org/drawingml/2006/chart">
                            <c:chart xmlns:c="http://schemas.openxmlformats.org/drawingml/2006/chart" xmlns:r="http://schemas.openxmlformats.org/officeDocument/2006/relationships" r:id="rId55"/>
                          </a:graphicData>
                        </a:graphic>
                      </wpg:graphicFrame>
                      <wps:wsp>
                        <wps:cNvPr id="1337135127" name="Text Box 90"/>
                        <wps:cNvSpPr txBox="1"/>
                        <wps:spPr>
                          <a:xfrm>
                            <a:off x="72187" y="3520789"/>
                            <a:ext cx="5430252" cy="401454"/>
                          </a:xfrm>
                          <a:prstGeom prst="rect">
                            <a:avLst/>
                          </a:prstGeom>
                          <a:solidFill>
                            <a:schemeClr val="lt1"/>
                          </a:solidFill>
                          <a:ln w="6350">
                            <a:solidFill>
                              <a:schemeClr val="bg1">
                                <a:lumMod val="85000"/>
                              </a:schemeClr>
                            </a:solidFill>
                          </a:ln>
                        </wps:spPr>
                        <wps:txbx>
                          <w:txbxContent>
                            <w:p w14:paraId="277B3372" w14:textId="77777777" w:rsidR="00A63B65" w:rsidRPr="00DE5385" w:rsidRDefault="00A63B65" w:rsidP="00A63B65">
                              <w:pPr>
                                <w:rPr>
                                  <w:rFonts w:asciiTheme="majorBidi" w:hAnsiTheme="majorBidi" w:cstheme="majorBidi"/>
                                  <w:sz w:val="20"/>
                                  <w:szCs w:val="20"/>
                                </w:rPr>
                              </w:pPr>
                              <w:r w:rsidRPr="00DE5385">
                                <w:rPr>
                                  <w:rFonts w:asciiTheme="majorBidi" w:hAnsiTheme="majorBidi" w:cstheme="majorBidi"/>
                                  <w:sz w:val="20"/>
                                  <w:szCs w:val="20"/>
                                </w:rPr>
                                <w:t>Figure 10: The demographic characteristics of the study sample, showing the percentage of respondents in each category</w:t>
                              </w:r>
                            </w:p>
                            <w:p w14:paraId="3C716A44" w14:textId="77777777" w:rsidR="00A63B65" w:rsidRDefault="00A63B65" w:rsidP="00A63B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5BEDBE" id="Group 94" o:spid="_x0000_s1137" style="position:absolute;margin-left:362.8pt;margin-top:22.35pt;width:414pt;height:290.25pt;z-index:251674624;mso-position-horizontal:right;mso-position-horizontal-relative:margin;mso-width-relative:margin;mso-height-relative:margin" coordorigin="721,80" coordsize="54302,39141" o:gfxdata="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">
                <v:shape id="Chart 10" o:spid="_x0000_s1138" type="#_x0000_t75" style="position:absolute;left:27857;top:13415;width:27135;height:217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">
                  <v:imagedata r:id="rId56" o:title=""/>
                  <o:lock v:ext="edit" aspectratio="f"/>
                </v:shape>
                <v:shape id="Chart 11" o:spid="_x0000_s1139" type="#_x0000_t75" style="position:absolute;left:658;top:13350;width:27136;height:216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">
                  <v:imagedata r:id="rId57" o:title=""/>
                  <o:lock v:ext="edit" aspectratio="f"/>
                </v:shape>
                <v:shape id="Chart 12" o:spid="_x0000_s1140" type="#_x0000_t75" style="position:absolute;left:13502;top:16;width:27136;height:132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">
                  <v:imagedata r:id="rId58" o:title=""/>
                  <o:lock v:ext="edit" aspectratio="f"/>
                </v:shape>
                <v:shape id="Text Box 90" o:spid="_x0000_s1141" type="#_x0000_t202" style="position:absolute;left:721;top:35207;width:54303;height:40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" fillcolor="white [3201]" strokecolor="#d8d8d8 [2732]" strokeweight=".5pt">
                  <v:textbox>
                    <w:txbxContent>
                      <w:p w14:paraId="277B3372" w14:textId="77777777" w:rsidR="00A63B65" w:rsidRPr="00DE5385" w:rsidRDefault="00A63B65" w:rsidP="00A63B65">
                        <w:pPr>
                          <w:rPr>
                            <w:rFonts w:asciiTheme="majorBidi" w:hAnsiTheme="majorBidi" w:cstheme="majorBidi"/>
                            <w:sz w:val="20"/>
                            <w:szCs w:val="20"/>
                          </w:rPr>
                        </w:pPr>
                        <w:r w:rsidRPr="00DE5385">
                          <w:rPr>
                            <w:rFonts w:asciiTheme="majorBidi" w:hAnsiTheme="majorBidi" w:cstheme="majorBidi"/>
                            <w:sz w:val="20"/>
                            <w:szCs w:val="20"/>
                          </w:rPr>
                          <w:t>Figure 10: The demographic characteristics of the study sample, showing the percentage of respondents in each category</w:t>
                        </w:r>
                      </w:p>
                      <w:p w14:paraId="3C716A44" w14:textId="77777777" w:rsidR="00A63B65" w:rsidRDefault="00A63B65" w:rsidP="00A63B65"/>
                    </w:txbxContent>
                  </v:textbox>
                </v:shape>
                <w10:wrap anchorx="margin"/>
              </v:group>
            </w:pict>
          </mc:Fallback>
        </mc:AlternateContent>
      </w:r>
    </w:p>
    <w:p w14:paraId="15A4D4D1" w14:textId="68B8D3FF" w:rsidR="00A63B65" w:rsidRDefault="00A63B65" w:rsidP="00A63B65">
      <w:pPr>
        <w:spacing w:after="200" w:line="276" w:lineRule="auto"/>
        <w:rPr>
          <w:rFonts w:asciiTheme="majorBidi" w:hAnsiTheme="majorBidi" w:cstheme="majorBidi"/>
          <w:b/>
          <w:bCs/>
          <w:sz w:val="28"/>
          <w:szCs w:val="28"/>
        </w:rPr>
      </w:pPr>
    </w:p>
    <w:p w14:paraId="6F85092D" w14:textId="7499DD96" w:rsidR="00A63B65" w:rsidRDefault="00A63B65" w:rsidP="00A63B65">
      <w:pPr>
        <w:spacing w:after="200" w:line="276" w:lineRule="auto"/>
        <w:rPr>
          <w:rFonts w:asciiTheme="majorBidi" w:hAnsiTheme="majorBidi" w:cstheme="majorBidi"/>
          <w:b/>
          <w:bCs/>
          <w:sz w:val="28"/>
          <w:szCs w:val="28"/>
        </w:rPr>
      </w:pPr>
      <w:r>
        <w:rPr>
          <w:rFonts w:asciiTheme="majorBidi" w:hAnsiTheme="majorBidi" w:cstheme="majorBidi"/>
          <w:b/>
          <w:bCs/>
          <w:sz w:val="28"/>
          <w:szCs w:val="28"/>
        </w:rPr>
        <w:br w:type="page"/>
      </w:r>
    </w:p>
    <w:p w14:paraId="5DBDE67A" w14:textId="547FFEDB" w:rsidR="00A63B65" w:rsidRPr="00CE68F5" w:rsidRDefault="00A63B65">
      <w:pPr>
        <w:pStyle w:val="MidOcean-1"/>
        <w:numPr>
          <w:ilvl w:val="2"/>
          <w:numId w:val="25"/>
        </w:numPr>
        <w:spacing w:before="120" w:after="120"/>
        <w:ind w:left="709" w:hanging="709"/>
        <w:rPr>
          <w:color w:val="0D0D0D" w:themeColor="text1" w:themeTint="F2"/>
          <w:sz w:val="26"/>
          <w:szCs w:val="26"/>
        </w:rPr>
      </w:pPr>
      <w:r w:rsidRPr="00CE68F5">
        <w:rPr>
          <w:color w:val="0D0D0D" w:themeColor="text1" w:themeTint="F2"/>
          <w:sz w:val="26"/>
          <w:szCs w:val="26"/>
        </w:rPr>
        <w:lastRenderedPageBreak/>
        <w:t xml:space="preserve">Open-ended questions </w:t>
      </w:r>
      <w:r w:rsidR="00C142DB" w:rsidRPr="00CE68F5">
        <w:rPr>
          <w:color w:val="0D0D0D" w:themeColor="text1" w:themeTint="F2"/>
          <w:sz w:val="26"/>
          <w:szCs w:val="26"/>
        </w:rPr>
        <w:t>r</w:t>
      </w:r>
      <w:r w:rsidRPr="00CE68F5">
        <w:rPr>
          <w:color w:val="0D0D0D" w:themeColor="text1" w:themeTint="F2"/>
          <w:sz w:val="26"/>
          <w:szCs w:val="26"/>
        </w:rPr>
        <w:t xml:space="preserve">elated to part A – </w:t>
      </w:r>
      <w:r w:rsidR="00C142DB" w:rsidRPr="00CE68F5">
        <w:rPr>
          <w:color w:val="0D0D0D" w:themeColor="text1" w:themeTint="F2"/>
          <w:sz w:val="26"/>
          <w:szCs w:val="26"/>
        </w:rPr>
        <w:t>PM</w:t>
      </w:r>
      <w:r w:rsidRPr="00CE68F5">
        <w:rPr>
          <w:color w:val="0D0D0D" w:themeColor="text1" w:themeTint="F2"/>
          <w:sz w:val="26"/>
          <w:szCs w:val="26"/>
        </w:rPr>
        <w:t xml:space="preserve"> Background</w:t>
      </w:r>
      <w:r w:rsidR="00C142DB" w:rsidRPr="00CE68F5">
        <w:rPr>
          <w:color w:val="0D0D0D" w:themeColor="text1" w:themeTint="F2"/>
          <w:sz w:val="26"/>
          <w:szCs w:val="26"/>
        </w:rPr>
        <w:t xml:space="preserve"> </w:t>
      </w:r>
      <w:r w:rsidRPr="00CE68F5">
        <w:rPr>
          <w:color w:val="0D0D0D" w:themeColor="text1" w:themeTint="F2"/>
          <w:sz w:val="26"/>
          <w:szCs w:val="26"/>
        </w:rPr>
        <w:t>&amp; Experience</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277"/>
        <w:gridCol w:w="4051"/>
      </w:tblGrid>
      <w:tr w:rsidR="00A63B65" w:rsidRPr="002D31BF" w14:paraId="0388D4EC" w14:textId="77777777" w:rsidTr="00E93E49">
        <w:trPr>
          <w:trHeight w:val="705"/>
          <w:tblHeader/>
        </w:trPr>
        <w:tc>
          <w:tcPr>
            <w:tcW w:w="2392" w:type="pct"/>
            <w:vAlign w:val="center"/>
          </w:tcPr>
          <w:p w14:paraId="593FBC26" w14:textId="34EC309B" w:rsidR="00A63B65" w:rsidRPr="002D31BF" w:rsidRDefault="00A63B65" w:rsidP="00E93E49">
            <w:pPr>
              <w:spacing w:after="0" w:line="240" w:lineRule="auto"/>
              <w:ind w:right="29"/>
              <w:rPr>
                <w:rFonts w:asciiTheme="majorBidi" w:hAnsiTheme="majorBidi" w:cstheme="majorBidi"/>
                <w:sz w:val="20"/>
                <w:szCs w:val="20"/>
              </w:rPr>
            </w:pPr>
            <w:r w:rsidRPr="00B72F65">
              <w:rPr>
                <w:rFonts w:asciiTheme="majorBidi" w:hAnsiTheme="majorBidi" w:cstheme="majorBidi"/>
                <w:sz w:val="18"/>
                <w:szCs w:val="18"/>
              </w:rPr>
              <w:t>Table (</w:t>
            </w:r>
            <w:r w:rsidR="00CE68F5">
              <w:rPr>
                <w:rFonts w:asciiTheme="majorBidi" w:hAnsiTheme="majorBidi" w:cstheme="majorBidi"/>
                <w:sz w:val="18"/>
                <w:szCs w:val="18"/>
              </w:rPr>
              <w:t>4-5</w:t>
            </w:r>
            <w:r w:rsidRPr="00B72F65">
              <w:rPr>
                <w:rFonts w:asciiTheme="majorBidi" w:hAnsiTheme="majorBidi" w:cstheme="majorBidi"/>
                <w:sz w:val="18"/>
                <w:szCs w:val="18"/>
              </w:rPr>
              <w:t xml:space="preserve">) Responses to the Question (Did you acquire any of the following </w:t>
            </w:r>
            <w:r w:rsidR="00B72F65" w:rsidRPr="00B72F65">
              <w:rPr>
                <w:rFonts w:asciiTheme="majorBidi" w:hAnsiTheme="majorBidi" w:cstheme="majorBidi"/>
                <w:sz w:val="18"/>
                <w:szCs w:val="18"/>
              </w:rPr>
              <w:t>certificates</w:t>
            </w:r>
            <w:r w:rsidRPr="00B72F65">
              <w:rPr>
                <w:rFonts w:asciiTheme="majorBidi" w:hAnsiTheme="majorBidi" w:cstheme="majorBidi"/>
                <w:sz w:val="18"/>
                <w:szCs w:val="18"/>
              </w:rPr>
              <w:t>?)</w:t>
            </w:r>
            <w:r w:rsidR="00B72F65">
              <w:rPr>
                <w:rFonts w:asciiTheme="majorBidi" w:hAnsiTheme="majorBidi" w:cstheme="majorBidi"/>
                <w:sz w:val="18"/>
                <w:szCs w:val="18"/>
              </w:rPr>
              <w:t xml:space="preserve"> </w:t>
            </w:r>
            <w:r w:rsidRPr="00B72F65">
              <w:rPr>
                <w:rFonts w:asciiTheme="majorBidi" w:hAnsiTheme="majorBidi" w:cstheme="majorBidi"/>
                <w:sz w:val="18"/>
                <w:szCs w:val="18"/>
              </w:rPr>
              <w:t>(Other (please specify)</w:t>
            </w:r>
          </w:p>
        </w:tc>
        <w:tc>
          <w:tcPr>
            <w:tcW w:w="167" w:type="pct"/>
            <w:tcBorders>
              <w:top w:val="nil"/>
              <w:bottom w:val="nil"/>
            </w:tcBorders>
          </w:tcPr>
          <w:p w14:paraId="7D21D1DF" w14:textId="77777777" w:rsidR="00A63B65" w:rsidRPr="00CC1AD5" w:rsidRDefault="00A63B65" w:rsidP="00E93E49">
            <w:pPr>
              <w:spacing w:after="0" w:line="240" w:lineRule="auto"/>
              <w:ind w:right="29"/>
              <w:jc w:val="both"/>
              <w:rPr>
                <w:rFonts w:asciiTheme="majorBidi" w:hAnsiTheme="majorBidi" w:cstheme="majorBidi"/>
                <w:sz w:val="20"/>
                <w:szCs w:val="20"/>
              </w:rPr>
            </w:pPr>
          </w:p>
        </w:tc>
        <w:tc>
          <w:tcPr>
            <w:tcW w:w="2441" w:type="pct"/>
            <w:vAlign w:val="center"/>
          </w:tcPr>
          <w:p w14:paraId="157D5093" w14:textId="44201D03" w:rsidR="00A63B65" w:rsidRPr="00B72F65" w:rsidRDefault="00A63B65" w:rsidP="00E93E49">
            <w:pPr>
              <w:spacing w:after="0" w:line="240" w:lineRule="auto"/>
              <w:ind w:right="29"/>
              <w:jc w:val="both"/>
              <w:rPr>
                <w:rFonts w:asciiTheme="majorBidi" w:hAnsiTheme="majorBidi" w:cstheme="majorBidi"/>
                <w:sz w:val="18"/>
                <w:szCs w:val="18"/>
              </w:rPr>
            </w:pPr>
            <w:r w:rsidRPr="00B72F65">
              <w:rPr>
                <w:rFonts w:asciiTheme="majorBidi" w:hAnsiTheme="majorBidi" w:cstheme="majorBidi"/>
                <w:sz w:val="18"/>
                <w:szCs w:val="18"/>
              </w:rPr>
              <w:t>Table (</w:t>
            </w:r>
            <w:r w:rsidR="00CE68F5">
              <w:rPr>
                <w:rFonts w:asciiTheme="majorBidi" w:hAnsiTheme="majorBidi" w:cstheme="majorBidi"/>
                <w:sz w:val="18"/>
                <w:szCs w:val="18"/>
              </w:rPr>
              <w:t>4-6</w:t>
            </w:r>
            <w:r w:rsidRPr="00B72F65">
              <w:rPr>
                <w:rFonts w:asciiTheme="majorBidi" w:hAnsiTheme="majorBidi" w:cstheme="majorBidi"/>
                <w:sz w:val="18"/>
                <w:szCs w:val="18"/>
              </w:rPr>
              <w:t>) Responses to the Question (If working on the Jeddah stormwater program please include the project name for analysis purposes?)</w:t>
            </w:r>
          </w:p>
        </w:tc>
      </w:tr>
      <w:tr w:rsidR="00A63B65" w:rsidRPr="002D31BF" w14:paraId="697332D5" w14:textId="77777777" w:rsidTr="00E93E49">
        <w:trPr>
          <w:trHeight w:val="234"/>
          <w:tblHeader/>
        </w:trPr>
        <w:tc>
          <w:tcPr>
            <w:tcW w:w="2392" w:type="pct"/>
            <w:shd w:val="clear" w:color="auto" w:fill="002060"/>
            <w:vAlign w:val="center"/>
            <w:hideMark/>
          </w:tcPr>
          <w:p w14:paraId="335D1A15" w14:textId="77777777" w:rsidR="00A63B65" w:rsidRPr="002D31BF" w:rsidRDefault="00A63B65" w:rsidP="00E93E49">
            <w:pPr>
              <w:spacing w:after="0" w:line="240" w:lineRule="auto"/>
              <w:jc w:val="center"/>
              <w:rPr>
                <w:rFonts w:asciiTheme="majorBidi" w:hAnsiTheme="majorBidi" w:cstheme="majorBidi"/>
                <w:color w:val="FFFF00"/>
                <w:sz w:val="20"/>
                <w:szCs w:val="20"/>
              </w:rPr>
            </w:pPr>
            <w:r w:rsidRPr="002D31BF">
              <w:rPr>
                <w:rFonts w:asciiTheme="majorBidi" w:hAnsiTheme="majorBidi" w:cstheme="majorBidi"/>
                <w:b/>
                <w:bCs/>
                <w:color w:val="FFFF00"/>
                <w:sz w:val="20"/>
                <w:szCs w:val="20"/>
              </w:rPr>
              <w:t>Responses</w:t>
            </w:r>
          </w:p>
        </w:tc>
        <w:tc>
          <w:tcPr>
            <w:tcW w:w="167" w:type="pct"/>
            <w:tcBorders>
              <w:top w:val="nil"/>
              <w:bottom w:val="nil"/>
            </w:tcBorders>
            <w:shd w:val="clear" w:color="auto" w:fill="002060"/>
          </w:tcPr>
          <w:p w14:paraId="15BE61E3" w14:textId="77777777" w:rsidR="00A63B65" w:rsidRPr="00CC1AD5" w:rsidRDefault="00A63B65" w:rsidP="00E93E49">
            <w:pPr>
              <w:spacing w:after="0" w:line="240" w:lineRule="auto"/>
              <w:jc w:val="center"/>
              <w:rPr>
                <w:rFonts w:asciiTheme="majorBidi" w:hAnsiTheme="majorBidi" w:cstheme="majorBidi"/>
                <w:b/>
                <w:bCs/>
                <w:color w:val="FFFF00"/>
                <w:sz w:val="20"/>
                <w:szCs w:val="20"/>
              </w:rPr>
            </w:pPr>
          </w:p>
        </w:tc>
        <w:tc>
          <w:tcPr>
            <w:tcW w:w="2441" w:type="pct"/>
            <w:shd w:val="clear" w:color="auto" w:fill="002060"/>
            <w:vAlign w:val="center"/>
          </w:tcPr>
          <w:p w14:paraId="43BDF52A" w14:textId="77777777" w:rsidR="00A63B65" w:rsidRPr="002D31BF" w:rsidRDefault="00A63B65" w:rsidP="00E93E49">
            <w:pPr>
              <w:spacing w:after="0" w:line="240" w:lineRule="auto"/>
              <w:jc w:val="center"/>
              <w:rPr>
                <w:rFonts w:asciiTheme="majorBidi" w:hAnsiTheme="majorBidi" w:cstheme="majorBidi"/>
                <w:b/>
                <w:bCs/>
                <w:color w:val="FFFF00"/>
                <w:sz w:val="20"/>
                <w:szCs w:val="20"/>
              </w:rPr>
            </w:pPr>
            <w:r w:rsidRPr="00CC1AD5">
              <w:rPr>
                <w:rFonts w:asciiTheme="majorBidi" w:hAnsiTheme="majorBidi" w:cstheme="majorBidi"/>
                <w:b/>
                <w:bCs/>
                <w:color w:val="FFFF00"/>
                <w:sz w:val="20"/>
                <w:szCs w:val="20"/>
              </w:rPr>
              <w:t>Responses</w:t>
            </w:r>
          </w:p>
        </w:tc>
      </w:tr>
      <w:tr w:rsidR="00A63B65" w:rsidRPr="002D31BF" w14:paraId="1A197CD7" w14:textId="77777777" w:rsidTr="00E93E49">
        <w:trPr>
          <w:trHeight w:val="234"/>
        </w:trPr>
        <w:tc>
          <w:tcPr>
            <w:tcW w:w="2392" w:type="pct"/>
          </w:tcPr>
          <w:p w14:paraId="037208C6" w14:textId="77777777" w:rsidR="00A63B65" w:rsidRPr="002D31BF" w:rsidRDefault="00A63B65" w:rsidP="00E93E49">
            <w:pPr>
              <w:bidi/>
              <w:spacing w:after="0" w:line="240" w:lineRule="auto"/>
              <w:jc w:val="right"/>
              <w:rPr>
                <w:rFonts w:asciiTheme="majorBidi" w:eastAsia="Times New Roman" w:hAnsiTheme="majorBidi" w:cstheme="majorBidi"/>
                <w:sz w:val="20"/>
                <w:szCs w:val="20"/>
                <w:lang w:bidi="ar-EG"/>
              </w:rPr>
            </w:pPr>
            <w:r w:rsidRPr="002D31BF">
              <w:rPr>
                <w:rFonts w:asciiTheme="majorBidi" w:eastAsia="Times New Roman" w:hAnsiTheme="majorBidi" w:cstheme="majorBidi"/>
                <w:sz w:val="20"/>
                <w:szCs w:val="20"/>
              </w:rPr>
              <w:t xml:space="preserve">Approval from client </w:t>
            </w:r>
            <w:proofErr w:type="gramStart"/>
            <w:r w:rsidRPr="002D31BF">
              <w:rPr>
                <w:rFonts w:asciiTheme="majorBidi" w:eastAsia="Times New Roman" w:hAnsiTheme="majorBidi" w:cstheme="majorBidi"/>
                <w:sz w:val="20"/>
                <w:szCs w:val="20"/>
              </w:rPr>
              <w:t>specially</w:t>
            </w:r>
            <w:proofErr w:type="gramEnd"/>
            <w:r w:rsidRPr="002D31BF">
              <w:rPr>
                <w:rFonts w:asciiTheme="majorBidi" w:eastAsia="Times New Roman" w:hAnsiTheme="majorBidi" w:cstheme="majorBidi"/>
                <w:sz w:val="20"/>
                <w:szCs w:val="20"/>
              </w:rPr>
              <w:t xml:space="preserve"> for inspectors</w:t>
            </w:r>
          </w:p>
        </w:tc>
        <w:tc>
          <w:tcPr>
            <w:tcW w:w="167" w:type="pct"/>
            <w:tcBorders>
              <w:top w:val="nil"/>
              <w:bottom w:val="nil"/>
            </w:tcBorders>
          </w:tcPr>
          <w:p w14:paraId="48C73CEA"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1E78C490"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AFAH</w:t>
            </w:r>
          </w:p>
        </w:tc>
      </w:tr>
      <w:tr w:rsidR="00A63B65" w:rsidRPr="002D31BF" w14:paraId="5AFC6BED" w14:textId="77777777" w:rsidTr="00E93E49">
        <w:trPr>
          <w:trHeight w:val="234"/>
        </w:trPr>
        <w:tc>
          <w:tcPr>
            <w:tcW w:w="2392" w:type="pct"/>
          </w:tcPr>
          <w:p w14:paraId="5ED7043E"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Building concertation specialist KUL K (Swe RISE)</w:t>
            </w:r>
          </w:p>
        </w:tc>
        <w:tc>
          <w:tcPr>
            <w:tcW w:w="167" w:type="pct"/>
            <w:tcBorders>
              <w:top w:val="nil"/>
              <w:bottom w:val="nil"/>
            </w:tcBorders>
          </w:tcPr>
          <w:p w14:paraId="79CAAAF1"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6F0CD962"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AL FIRDOUS</w:t>
            </w:r>
          </w:p>
        </w:tc>
      </w:tr>
      <w:tr w:rsidR="00A63B65" w:rsidRPr="002D31BF" w14:paraId="3D609E93" w14:textId="77777777" w:rsidTr="00E93E49">
        <w:trPr>
          <w:trHeight w:val="234"/>
        </w:trPr>
        <w:tc>
          <w:tcPr>
            <w:tcW w:w="2392" w:type="pct"/>
          </w:tcPr>
          <w:p w14:paraId="20C54F85"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 xml:space="preserve">Certified </w:t>
            </w:r>
            <w:proofErr w:type="gramStart"/>
            <w:r w:rsidRPr="002D31BF">
              <w:rPr>
                <w:rFonts w:asciiTheme="majorBidi" w:eastAsia="Times New Roman" w:hAnsiTheme="majorBidi" w:cstheme="majorBidi"/>
                <w:sz w:val="20"/>
                <w:szCs w:val="20"/>
              </w:rPr>
              <w:t>protection professional</w:t>
            </w:r>
            <w:proofErr w:type="gramEnd"/>
            <w:r w:rsidRPr="002D31BF">
              <w:rPr>
                <w:rFonts w:asciiTheme="majorBidi" w:eastAsia="Times New Roman" w:hAnsiTheme="majorBidi" w:cstheme="majorBidi"/>
                <w:sz w:val="20"/>
                <w:szCs w:val="20"/>
              </w:rPr>
              <w:t xml:space="preserve"> from ASIS</w:t>
            </w:r>
          </w:p>
        </w:tc>
        <w:tc>
          <w:tcPr>
            <w:tcW w:w="167" w:type="pct"/>
            <w:tcBorders>
              <w:top w:val="nil"/>
              <w:bottom w:val="nil"/>
            </w:tcBorders>
          </w:tcPr>
          <w:p w14:paraId="4C8874C9"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29F52A3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 xml:space="preserve">Al </w:t>
            </w:r>
            <w:proofErr w:type="spellStart"/>
            <w:r w:rsidRPr="00CC1AD5">
              <w:rPr>
                <w:rFonts w:asciiTheme="majorBidi" w:eastAsia="Times New Roman" w:hAnsiTheme="majorBidi" w:cstheme="majorBidi"/>
                <w:sz w:val="20"/>
                <w:szCs w:val="20"/>
              </w:rPr>
              <w:t>Hamdaniya</w:t>
            </w:r>
            <w:proofErr w:type="spellEnd"/>
          </w:p>
        </w:tc>
      </w:tr>
      <w:tr w:rsidR="00A63B65" w:rsidRPr="002D31BF" w14:paraId="071BC207" w14:textId="77777777" w:rsidTr="00E93E49">
        <w:trPr>
          <w:trHeight w:val="234"/>
        </w:trPr>
        <w:tc>
          <w:tcPr>
            <w:tcW w:w="2392" w:type="pct"/>
          </w:tcPr>
          <w:p w14:paraId="3EB04226"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CLAC</w:t>
            </w:r>
          </w:p>
        </w:tc>
        <w:tc>
          <w:tcPr>
            <w:tcW w:w="167" w:type="pct"/>
            <w:tcBorders>
              <w:top w:val="nil"/>
              <w:bottom w:val="nil"/>
            </w:tcBorders>
          </w:tcPr>
          <w:p w14:paraId="0AE66FFE"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456321FD"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AL-Falah and AL-Hijaz</w:t>
            </w:r>
          </w:p>
        </w:tc>
      </w:tr>
      <w:tr w:rsidR="00A63B65" w:rsidRPr="002D31BF" w14:paraId="013838BA" w14:textId="77777777" w:rsidTr="00E93E49">
        <w:trPr>
          <w:trHeight w:val="246"/>
        </w:trPr>
        <w:tc>
          <w:tcPr>
            <w:tcW w:w="2392" w:type="pct"/>
          </w:tcPr>
          <w:p w14:paraId="4EEF3539"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Consultancy</w:t>
            </w:r>
          </w:p>
        </w:tc>
        <w:tc>
          <w:tcPr>
            <w:tcW w:w="167" w:type="pct"/>
            <w:tcBorders>
              <w:top w:val="nil"/>
              <w:bottom w:val="nil"/>
            </w:tcBorders>
          </w:tcPr>
          <w:p w14:paraId="49D9ABC4"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3E9F52CC"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proofErr w:type="spellStart"/>
            <w:r w:rsidRPr="00CC1AD5">
              <w:rPr>
                <w:rFonts w:asciiTheme="majorBidi" w:eastAsia="Times New Roman" w:hAnsiTheme="majorBidi" w:cstheme="majorBidi"/>
                <w:sz w:val="20"/>
                <w:szCs w:val="20"/>
              </w:rPr>
              <w:t>Albasteen</w:t>
            </w:r>
            <w:proofErr w:type="spellEnd"/>
          </w:p>
        </w:tc>
      </w:tr>
      <w:tr w:rsidR="00A63B65" w:rsidRPr="002D31BF" w14:paraId="33C40BF4" w14:textId="77777777" w:rsidTr="00E93E49">
        <w:trPr>
          <w:trHeight w:val="234"/>
        </w:trPr>
        <w:tc>
          <w:tcPr>
            <w:tcW w:w="2392" w:type="pct"/>
          </w:tcPr>
          <w:p w14:paraId="64E4D82A"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Digital Transformation in Construction and Engineering Projects n</w:t>
            </w:r>
          </w:p>
        </w:tc>
        <w:tc>
          <w:tcPr>
            <w:tcW w:w="167" w:type="pct"/>
            <w:tcBorders>
              <w:top w:val="nil"/>
              <w:bottom w:val="nil"/>
            </w:tcBorders>
          </w:tcPr>
          <w:p w14:paraId="3A459DA0"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1BBCC451"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proofErr w:type="spellStart"/>
            <w:r w:rsidRPr="00CC1AD5">
              <w:rPr>
                <w:rFonts w:asciiTheme="majorBidi" w:eastAsia="Times New Roman" w:hAnsiTheme="majorBidi" w:cstheme="majorBidi"/>
                <w:sz w:val="20"/>
                <w:szCs w:val="20"/>
              </w:rPr>
              <w:t>Alhamra</w:t>
            </w:r>
            <w:proofErr w:type="spellEnd"/>
            <w:r w:rsidRPr="00CC1AD5">
              <w:rPr>
                <w:rFonts w:asciiTheme="majorBidi" w:eastAsia="Times New Roman" w:hAnsiTheme="majorBidi" w:cstheme="majorBidi"/>
                <w:sz w:val="20"/>
                <w:szCs w:val="20"/>
              </w:rPr>
              <w:t xml:space="preserve"> project</w:t>
            </w:r>
          </w:p>
        </w:tc>
      </w:tr>
      <w:tr w:rsidR="00A63B65" w:rsidRPr="002D31BF" w14:paraId="18F00476" w14:textId="77777777" w:rsidTr="00E93E49">
        <w:trPr>
          <w:trHeight w:val="234"/>
        </w:trPr>
        <w:tc>
          <w:tcPr>
            <w:tcW w:w="2392" w:type="pct"/>
          </w:tcPr>
          <w:p w14:paraId="030B4FC9"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FMP</w:t>
            </w:r>
          </w:p>
        </w:tc>
        <w:tc>
          <w:tcPr>
            <w:tcW w:w="167" w:type="pct"/>
            <w:tcBorders>
              <w:top w:val="nil"/>
              <w:bottom w:val="nil"/>
            </w:tcBorders>
          </w:tcPr>
          <w:p w14:paraId="640071B6"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00174CF5"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Alsawari</w:t>
            </w:r>
          </w:p>
        </w:tc>
      </w:tr>
      <w:tr w:rsidR="00A63B65" w:rsidRPr="002D31BF" w14:paraId="726E89C1" w14:textId="77777777" w:rsidTr="00E93E49">
        <w:trPr>
          <w:trHeight w:val="234"/>
        </w:trPr>
        <w:tc>
          <w:tcPr>
            <w:tcW w:w="2392" w:type="pct"/>
          </w:tcPr>
          <w:p w14:paraId="4AE7D1D9"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proofErr w:type="spellStart"/>
            <w:r w:rsidRPr="002D31BF">
              <w:rPr>
                <w:rFonts w:asciiTheme="majorBidi" w:eastAsia="Times New Roman" w:hAnsiTheme="majorBidi" w:cstheme="majorBidi"/>
                <w:sz w:val="20"/>
                <w:szCs w:val="20"/>
              </w:rPr>
              <w:t>Grc</w:t>
            </w:r>
            <w:proofErr w:type="spellEnd"/>
          </w:p>
        </w:tc>
        <w:tc>
          <w:tcPr>
            <w:tcW w:w="167" w:type="pct"/>
            <w:tcBorders>
              <w:top w:val="nil"/>
              <w:bottom w:val="nil"/>
            </w:tcBorders>
          </w:tcPr>
          <w:p w14:paraId="3A6A550E"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1C4DDEF1"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proofErr w:type="spellStart"/>
            <w:r w:rsidRPr="00CC1AD5">
              <w:rPr>
                <w:rFonts w:asciiTheme="majorBidi" w:eastAsia="Times New Roman" w:hAnsiTheme="majorBidi" w:cstheme="majorBidi"/>
                <w:sz w:val="20"/>
                <w:szCs w:val="20"/>
              </w:rPr>
              <w:t>Aproq</w:t>
            </w:r>
            <w:proofErr w:type="spellEnd"/>
            <w:r w:rsidRPr="00CC1AD5">
              <w:rPr>
                <w:rFonts w:asciiTheme="majorBidi" w:eastAsia="Times New Roman" w:hAnsiTheme="majorBidi" w:cstheme="majorBidi"/>
                <w:sz w:val="20"/>
                <w:szCs w:val="20"/>
              </w:rPr>
              <w:t xml:space="preserve"> </w:t>
            </w:r>
            <w:proofErr w:type="spellStart"/>
            <w:r w:rsidRPr="00CC1AD5">
              <w:rPr>
                <w:rFonts w:asciiTheme="majorBidi" w:eastAsia="Times New Roman" w:hAnsiTheme="majorBidi" w:cstheme="majorBidi"/>
                <w:sz w:val="20"/>
                <w:szCs w:val="20"/>
              </w:rPr>
              <w:t>alrogham</w:t>
            </w:r>
            <w:proofErr w:type="spellEnd"/>
          </w:p>
        </w:tc>
      </w:tr>
      <w:tr w:rsidR="00A63B65" w:rsidRPr="002D31BF" w14:paraId="03D99EAA" w14:textId="77777777" w:rsidTr="00E93E49">
        <w:trPr>
          <w:trHeight w:val="234"/>
        </w:trPr>
        <w:tc>
          <w:tcPr>
            <w:tcW w:w="2392" w:type="pct"/>
          </w:tcPr>
          <w:p w14:paraId="15A7B8E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GRC</w:t>
            </w:r>
          </w:p>
        </w:tc>
        <w:tc>
          <w:tcPr>
            <w:tcW w:w="167" w:type="pct"/>
            <w:tcBorders>
              <w:top w:val="nil"/>
              <w:bottom w:val="nil"/>
            </w:tcBorders>
          </w:tcPr>
          <w:p w14:paraId="5E6C9509"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069E596F"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Client Representative as PMO</w:t>
            </w:r>
          </w:p>
        </w:tc>
      </w:tr>
      <w:tr w:rsidR="00A63B65" w:rsidRPr="002D31BF" w14:paraId="1F18F149" w14:textId="77777777" w:rsidTr="00E93E49">
        <w:trPr>
          <w:trHeight w:val="234"/>
        </w:trPr>
        <w:tc>
          <w:tcPr>
            <w:tcW w:w="2392" w:type="pct"/>
          </w:tcPr>
          <w:p w14:paraId="4EA8A11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GRCP, GRCA, CCQM, CQA, CISSP, CISA</w:t>
            </w:r>
          </w:p>
        </w:tc>
        <w:tc>
          <w:tcPr>
            <w:tcW w:w="167" w:type="pct"/>
            <w:tcBorders>
              <w:top w:val="nil"/>
              <w:bottom w:val="nil"/>
            </w:tcBorders>
          </w:tcPr>
          <w:p w14:paraId="3638FE8B"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4389F8C2"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Drainage Solutions for Al-</w:t>
            </w:r>
            <w:proofErr w:type="spellStart"/>
            <w:r w:rsidRPr="00CC1AD5">
              <w:rPr>
                <w:rFonts w:asciiTheme="majorBidi" w:eastAsia="Times New Roman" w:hAnsiTheme="majorBidi" w:cstheme="majorBidi"/>
                <w:sz w:val="20"/>
                <w:szCs w:val="20"/>
              </w:rPr>
              <w:t>Hamdaniya</w:t>
            </w:r>
            <w:proofErr w:type="spellEnd"/>
            <w:r w:rsidRPr="00CC1AD5">
              <w:rPr>
                <w:rFonts w:asciiTheme="majorBidi" w:eastAsia="Times New Roman" w:hAnsiTheme="majorBidi" w:cstheme="majorBidi"/>
                <w:sz w:val="20"/>
                <w:szCs w:val="20"/>
              </w:rPr>
              <w:t xml:space="preserve"> District</w:t>
            </w:r>
          </w:p>
        </w:tc>
      </w:tr>
      <w:tr w:rsidR="00A63B65" w:rsidRPr="002D31BF" w14:paraId="4B87BC1A" w14:textId="77777777" w:rsidTr="00E93E49">
        <w:trPr>
          <w:trHeight w:val="246"/>
        </w:trPr>
        <w:tc>
          <w:tcPr>
            <w:tcW w:w="2392" w:type="pct"/>
          </w:tcPr>
          <w:p w14:paraId="1AED49F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proofErr w:type="spellStart"/>
            <w:r w:rsidRPr="002D31BF">
              <w:rPr>
                <w:rFonts w:asciiTheme="majorBidi" w:eastAsia="Times New Roman" w:hAnsiTheme="majorBidi" w:cstheme="majorBidi"/>
                <w:sz w:val="20"/>
                <w:szCs w:val="20"/>
              </w:rPr>
              <w:t>Igc</w:t>
            </w:r>
            <w:proofErr w:type="spellEnd"/>
          </w:p>
        </w:tc>
        <w:tc>
          <w:tcPr>
            <w:tcW w:w="167" w:type="pct"/>
            <w:tcBorders>
              <w:top w:val="nil"/>
              <w:bottom w:val="nil"/>
            </w:tcBorders>
          </w:tcPr>
          <w:p w14:paraId="1C3AAD3F"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121505AF"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 xml:space="preserve">I am working on other area at </w:t>
            </w:r>
            <w:proofErr w:type="gramStart"/>
            <w:r w:rsidRPr="00CC1AD5">
              <w:rPr>
                <w:rFonts w:asciiTheme="majorBidi" w:eastAsia="Times New Roman" w:hAnsiTheme="majorBidi" w:cstheme="majorBidi"/>
                <w:sz w:val="20"/>
                <w:szCs w:val="20"/>
              </w:rPr>
              <w:t>consultants</w:t>
            </w:r>
            <w:proofErr w:type="gramEnd"/>
            <w:r w:rsidRPr="00CC1AD5">
              <w:rPr>
                <w:rFonts w:asciiTheme="majorBidi" w:eastAsia="Times New Roman" w:hAnsiTheme="majorBidi" w:cstheme="majorBidi"/>
                <w:sz w:val="20"/>
                <w:szCs w:val="20"/>
              </w:rPr>
              <w:t xml:space="preserve"> office for facility management</w:t>
            </w:r>
          </w:p>
        </w:tc>
      </w:tr>
      <w:tr w:rsidR="00A63B65" w:rsidRPr="002D31BF" w14:paraId="3B67D2B8" w14:textId="77777777" w:rsidTr="00E93E49">
        <w:trPr>
          <w:trHeight w:val="234"/>
        </w:trPr>
        <w:tc>
          <w:tcPr>
            <w:tcW w:w="2392" w:type="pct"/>
          </w:tcPr>
          <w:p w14:paraId="31480DC2"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IOSH</w:t>
            </w:r>
          </w:p>
        </w:tc>
        <w:tc>
          <w:tcPr>
            <w:tcW w:w="167" w:type="pct"/>
            <w:tcBorders>
              <w:top w:val="nil"/>
              <w:bottom w:val="nil"/>
            </w:tcBorders>
          </w:tcPr>
          <w:p w14:paraId="34449CED"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4744F495"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Jeddah Storm Water Program</w:t>
            </w:r>
          </w:p>
        </w:tc>
      </w:tr>
      <w:tr w:rsidR="00A63B65" w:rsidRPr="002D31BF" w14:paraId="22D9EC02" w14:textId="77777777" w:rsidTr="00E93E49">
        <w:trPr>
          <w:trHeight w:val="234"/>
        </w:trPr>
        <w:tc>
          <w:tcPr>
            <w:tcW w:w="2392" w:type="pct"/>
          </w:tcPr>
          <w:p w14:paraId="190BA77A"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IPMA D</w:t>
            </w:r>
          </w:p>
        </w:tc>
        <w:tc>
          <w:tcPr>
            <w:tcW w:w="167" w:type="pct"/>
            <w:tcBorders>
              <w:top w:val="nil"/>
              <w:bottom w:val="nil"/>
            </w:tcBorders>
          </w:tcPr>
          <w:p w14:paraId="6F24A37F"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6BA1377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JSWP</w:t>
            </w:r>
          </w:p>
        </w:tc>
      </w:tr>
      <w:tr w:rsidR="00A63B65" w:rsidRPr="002D31BF" w14:paraId="6EE60A4F" w14:textId="77777777" w:rsidTr="00E93E49">
        <w:trPr>
          <w:trHeight w:val="234"/>
        </w:trPr>
        <w:tc>
          <w:tcPr>
            <w:tcW w:w="2392" w:type="pct"/>
          </w:tcPr>
          <w:p w14:paraId="1D3FD47B"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ISO 9001 TO 2015 CERTIFIED</w:t>
            </w:r>
          </w:p>
        </w:tc>
        <w:tc>
          <w:tcPr>
            <w:tcW w:w="167" w:type="pct"/>
            <w:tcBorders>
              <w:top w:val="nil"/>
              <w:bottom w:val="nil"/>
            </w:tcBorders>
          </w:tcPr>
          <w:p w14:paraId="34C73EA9"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5ABBBA47"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N/A</w:t>
            </w:r>
          </w:p>
        </w:tc>
      </w:tr>
      <w:tr w:rsidR="00A63B65" w:rsidRPr="002D31BF" w14:paraId="475BEEA6" w14:textId="77777777" w:rsidTr="00E93E49">
        <w:trPr>
          <w:trHeight w:val="234"/>
        </w:trPr>
        <w:tc>
          <w:tcPr>
            <w:tcW w:w="2392" w:type="pct"/>
          </w:tcPr>
          <w:p w14:paraId="0A2674B6"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MPM</w:t>
            </w:r>
          </w:p>
        </w:tc>
        <w:tc>
          <w:tcPr>
            <w:tcW w:w="167" w:type="pct"/>
            <w:tcBorders>
              <w:top w:val="nil"/>
              <w:bottom w:val="nil"/>
            </w:tcBorders>
          </w:tcPr>
          <w:p w14:paraId="00580EE9"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4D40BB3D"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None</w:t>
            </w:r>
          </w:p>
        </w:tc>
      </w:tr>
      <w:tr w:rsidR="00A63B65" w:rsidRPr="002D31BF" w14:paraId="09CA74C0" w14:textId="77777777" w:rsidTr="00E93E49">
        <w:trPr>
          <w:trHeight w:val="234"/>
        </w:trPr>
        <w:tc>
          <w:tcPr>
            <w:tcW w:w="2392" w:type="pct"/>
          </w:tcPr>
          <w:p w14:paraId="2CDF3637"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proofErr w:type="spellStart"/>
            <w:r w:rsidRPr="002D31BF">
              <w:rPr>
                <w:rFonts w:asciiTheme="majorBidi" w:eastAsia="Times New Roman" w:hAnsiTheme="majorBidi" w:cstheme="majorBidi"/>
                <w:sz w:val="20"/>
                <w:szCs w:val="20"/>
              </w:rPr>
              <w:t>Nebosh</w:t>
            </w:r>
            <w:proofErr w:type="spellEnd"/>
          </w:p>
        </w:tc>
        <w:tc>
          <w:tcPr>
            <w:tcW w:w="167" w:type="pct"/>
            <w:tcBorders>
              <w:top w:val="nil"/>
              <w:bottom w:val="nil"/>
            </w:tcBorders>
          </w:tcPr>
          <w:p w14:paraId="0A2FA2A4"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607F2C11"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Northern Channel Project</w:t>
            </w:r>
          </w:p>
        </w:tc>
      </w:tr>
      <w:tr w:rsidR="00A63B65" w:rsidRPr="002D31BF" w14:paraId="27904237" w14:textId="77777777" w:rsidTr="00E93E49">
        <w:trPr>
          <w:trHeight w:val="246"/>
        </w:trPr>
        <w:tc>
          <w:tcPr>
            <w:tcW w:w="2392" w:type="pct"/>
          </w:tcPr>
          <w:p w14:paraId="36EDA4CB"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NEBOSH IGC</w:t>
            </w:r>
          </w:p>
        </w:tc>
        <w:tc>
          <w:tcPr>
            <w:tcW w:w="167" w:type="pct"/>
            <w:tcBorders>
              <w:top w:val="nil"/>
              <w:bottom w:val="nil"/>
            </w:tcBorders>
          </w:tcPr>
          <w:p w14:paraId="55D7DEAE"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5586985E"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 xml:space="preserve">old </w:t>
            </w:r>
            <w:proofErr w:type="spellStart"/>
            <w:r w:rsidRPr="00CC1AD5">
              <w:rPr>
                <w:rFonts w:asciiTheme="majorBidi" w:eastAsia="Times New Roman" w:hAnsiTheme="majorBidi" w:cstheme="majorBidi"/>
                <w:sz w:val="20"/>
                <w:szCs w:val="20"/>
              </w:rPr>
              <w:t>makkah</w:t>
            </w:r>
            <w:proofErr w:type="spellEnd"/>
            <w:r w:rsidRPr="00CC1AD5">
              <w:rPr>
                <w:rFonts w:asciiTheme="majorBidi" w:eastAsia="Times New Roman" w:hAnsiTheme="majorBidi" w:cstheme="majorBidi"/>
                <w:sz w:val="20"/>
                <w:szCs w:val="20"/>
              </w:rPr>
              <w:t xml:space="preserve"> </w:t>
            </w:r>
            <w:proofErr w:type="spellStart"/>
            <w:r w:rsidRPr="00CC1AD5">
              <w:rPr>
                <w:rFonts w:asciiTheme="majorBidi" w:eastAsia="Times New Roman" w:hAnsiTheme="majorBidi" w:cstheme="majorBidi"/>
                <w:sz w:val="20"/>
                <w:szCs w:val="20"/>
              </w:rPr>
              <w:t>rd</w:t>
            </w:r>
            <w:proofErr w:type="spellEnd"/>
          </w:p>
        </w:tc>
      </w:tr>
      <w:tr w:rsidR="00A63B65" w:rsidRPr="002D31BF" w14:paraId="33223266" w14:textId="77777777" w:rsidTr="00E93E49">
        <w:trPr>
          <w:trHeight w:val="234"/>
        </w:trPr>
        <w:tc>
          <w:tcPr>
            <w:tcW w:w="2392" w:type="pct"/>
          </w:tcPr>
          <w:p w14:paraId="6448F951"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Non</w:t>
            </w:r>
          </w:p>
        </w:tc>
        <w:tc>
          <w:tcPr>
            <w:tcW w:w="167" w:type="pct"/>
            <w:tcBorders>
              <w:top w:val="nil"/>
              <w:bottom w:val="nil"/>
            </w:tcBorders>
          </w:tcPr>
          <w:p w14:paraId="5E918140"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0F18528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PMCM</w:t>
            </w:r>
          </w:p>
        </w:tc>
      </w:tr>
      <w:tr w:rsidR="00A63B65" w:rsidRPr="002D31BF" w14:paraId="4A688FC7" w14:textId="77777777" w:rsidTr="00E93E49">
        <w:trPr>
          <w:trHeight w:val="234"/>
        </w:trPr>
        <w:tc>
          <w:tcPr>
            <w:tcW w:w="2392" w:type="pct"/>
          </w:tcPr>
          <w:p w14:paraId="41F43F7B"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Ongoing study for ISO Lead Auditor</w:t>
            </w:r>
          </w:p>
        </w:tc>
        <w:tc>
          <w:tcPr>
            <w:tcW w:w="167" w:type="pct"/>
            <w:tcBorders>
              <w:top w:val="nil"/>
              <w:bottom w:val="nil"/>
            </w:tcBorders>
          </w:tcPr>
          <w:p w14:paraId="52343603"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3808F33F"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PMO in 2018 under WorleyParsons</w:t>
            </w:r>
          </w:p>
        </w:tc>
      </w:tr>
      <w:tr w:rsidR="00A63B65" w:rsidRPr="002D31BF" w14:paraId="4A3F3DF5" w14:textId="77777777" w:rsidTr="00E93E49">
        <w:trPr>
          <w:trHeight w:val="234"/>
        </w:trPr>
        <w:tc>
          <w:tcPr>
            <w:tcW w:w="2392" w:type="pct"/>
          </w:tcPr>
          <w:p w14:paraId="2860A19B"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OSHA</w:t>
            </w:r>
          </w:p>
        </w:tc>
        <w:tc>
          <w:tcPr>
            <w:tcW w:w="167" w:type="pct"/>
            <w:tcBorders>
              <w:top w:val="nil"/>
              <w:bottom w:val="nil"/>
            </w:tcBorders>
          </w:tcPr>
          <w:p w14:paraId="1E2488C2"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7A9F3EF5"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PMO Team</w:t>
            </w:r>
          </w:p>
        </w:tc>
      </w:tr>
      <w:tr w:rsidR="00A63B65" w:rsidRPr="002D31BF" w14:paraId="2E4A53DD" w14:textId="77777777" w:rsidTr="00E93E49">
        <w:trPr>
          <w:trHeight w:val="234"/>
        </w:trPr>
        <w:tc>
          <w:tcPr>
            <w:tcW w:w="2392" w:type="pct"/>
          </w:tcPr>
          <w:p w14:paraId="7738AAB4"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OSHA, NEBOSH</w:t>
            </w:r>
          </w:p>
        </w:tc>
        <w:tc>
          <w:tcPr>
            <w:tcW w:w="167" w:type="pct"/>
            <w:tcBorders>
              <w:top w:val="nil"/>
              <w:bottom w:val="nil"/>
            </w:tcBorders>
          </w:tcPr>
          <w:p w14:paraId="53F9BF43"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2F2B618E"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Rawdah</w:t>
            </w:r>
          </w:p>
        </w:tc>
      </w:tr>
      <w:tr w:rsidR="00A63B65" w:rsidRPr="002D31BF" w14:paraId="6C92A1BB" w14:textId="77777777" w:rsidTr="00E93E49">
        <w:trPr>
          <w:trHeight w:val="234"/>
        </w:trPr>
        <w:tc>
          <w:tcPr>
            <w:tcW w:w="2392" w:type="pct"/>
          </w:tcPr>
          <w:p w14:paraId="747FFF80"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PCQM</w:t>
            </w:r>
          </w:p>
        </w:tc>
        <w:tc>
          <w:tcPr>
            <w:tcW w:w="167" w:type="pct"/>
            <w:tcBorders>
              <w:top w:val="nil"/>
              <w:bottom w:val="nil"/>
            </w:tcBorders>
          </w:tcPr>
          <w:p w14:paraId="6D79D6DF"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76350F2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SOUTH OBHUR</w:t>
            </w:r>
          </w:p>
        </w:tc>
      </w:tr>
      <w:tr w:rsidR="00A63B65" w:rsidRPr="002D31BF" w14:paraId="5E6A1EF1" w14:textId="77777777" w:rsidTr="00E93E49">
        <w:trPr>
          <w:trHeight w:val="246"/>
        </w:trPr>
        <w:tc>
          <w:tcPr>
            <w:tcW w:w="2392" w:type="pct"/>
          </w:tcPr>
          <w:p w14:paraId="5053720D"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proofErr w:type="spellStart"/>
            <w:r w:rsidRPr="002D31BF">
              <w:rPr>
                <w:rFonts w:asciiTheme="majorBidi" w:eastAsia="Times New Roman" w:hAnsiTheme="majorBidi" w:cstheme="majorBidi"/>
                <w:sz w:val="20"/>
                <w:szCs w:val="20"/>
              </w:rPr>
              <w:t>Pgmp</w:t>
            </w:r>
            <w:proofErr w:type="spellEnd"/>
            <w:r w:rsidRPr="002D31BF">
              <w:rPr>
                <w:rFonts w:asciiTheme="majorBidi" w:eastAsia="Times New Roman" w:hAnsiTheme="majorBidi" w:cstheme="majorBidi"/>
                <w:sz w:val="20"/>
                <w:szCs w:val="20"/>
              </w:rPr>
              <w:t xml:space="preserve">, </w:t>
            </w:r>
            <w:proofErr w:type="spellStart"/>
            <w:r w:rsidRPr="002D31BF">
              <w:rPr>
                <w:rFonts w:asciiTheme="majorBidi" w:eastAsia="Times New Roman" w:hAnsiTheme="majorBidi" w:cstheme="majorBidi"/>
                <w:sz w:val="20"/>
                <w:szCs w:val="20"/>
              </w:rPr>
              <w:t>PfMP</w:t>
            </w:r>
            <w:proofErr w:type="spellEnd"/>
          </w:p>
        </w:tc>
        <w:tc>
          <w:tcPr>
            <w:tcW w:w="167" w:type="pct"/>
            <w:tcBorders>
              <w:top w:val="nil"/>
              <w:bottom w:val="nil"/>
            </w:tcBorders>
          </w:tcPr>
          <w:p w14:paraId="2C4B44F3"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5EA0EB27"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south projects</w:t>
            </w:r>
          </w:p>
        </w:tc>
      </w:tr>
      <w:tr w:rsidR="00A63B65" w:rsidRPr="002D31BF" w14:paraId="03E079F8" w14:textId="77777777" w:rsidTr="00E93E49">
        <w:trPr>
          <w:trHeight w:val="234"/>
        </w:trPr>
        <w:tc>
          <w:tcPr>
            <w:tcW w:w="2392" w:type="pct"/>
          </w:tcPr>
          <w:p w14:paraId="2831F35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PMI-SP</w:t>
            </w:r>
          </w:p>
        </w:tc>
        <w:tc>
          <w:tcPr>
            <w:tcW w:w="167" w:type="pct"/>
            <w:tcBorders>
              <w:top w:val="nil"/>
              <w:bottom w:val="nil"/>
            </w:tcBorders>
          </w:tcPr>
          <w:p w14:paraId="1F51511C"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0DA1665B"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 xml:space="preserve">South </w:t>
            </w:r>
            <w:proofErr w:type="spellStart"/>
            <w:r w:rsidRPr="00CC1AD5">
              <w:rPr>
                <w:rFonts w:asciiTheme="majorBidi" w:eastAsia="Times New Roman" w:hAnsiTheme="majorBidi" w:cstheme="majorBidi"/>
                <w:sz w:val="20"/>
                <w:szCs w:val="20"/>
              </w:rPr>
              <w:t>ubher</w:t>
            </w:r>
            <w:proofErr w:type="spellEnd"/>
          </w:p>
        </w:tc>
      </w:tr>
      <w:tr w:rsidR="00A63B65" w:rsidRPr="002D31BF" w14:paraId="284A1D3B" w14:textId="77777777" w:rsidTr="00E93E49">
        <w:trPr>
          <w:trHeight w:val="234"/>
        </w:trPr>
        <w:tc>
          <w:tcPr>
            <w:tcW w:w="2392" w:type="pct"/>
          </w:tcPr>
          <w:p w14:paraId="55B3C874"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PMOCP</w:t>
            </w:r>
          </w:p>
        </w:tc>
        <w:tc>
          <w:tcPr>
            <w:tcW w:w="167" w:type="pct"/>
            <w:tcBorders>
              <w:top w:val="nil"/>
              <w:bottom w:val="nil"/>
            </w:tcBorders>
          </w:tcPr>
          <w:p w14:paraId="6D1DEE2B"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3046D445"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 xml:space="preserve">storm drainage project </w:t>
            </w:r>
            <w:proofErr w:type="spellStart"/>
            <w:r w:rsidRPr="00CC1AD5">
              <w:rPr>
                <w:rFonts w:asciiTheme="majorBidi" w:eastAsia="Times New Roman" w:hAnsiTheme="majorBidi" w:cstheme="majorBidi"/>
                <w:sz w:val="20"/>
                <w:szCs w:val="20"/>
              </w:rPr>
              <w:t>Almarwah</w:t>
            </w:r>
            <w:proofErr w:type="spellEnd"/>
          </w:p>
        </w:tc>
      </w:tr>
      <w:tr w:rsidR="00A63B65" w:rsidRPr="002D31BF" w14:paraId="02A8FF81" w14:textId="77777777" w:rsidTr="00E93E49">
        <w:trPr>
          <w:trHeight w:val="234"/>
        </w:trPr>
        <w:tc>
          <w:tcPr>
            <w:tcW w:w="2392" w:type="pct"/>
          </w:tcPr>
          <w:p w14:paraId="3E5022D2"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 xml:space="preserve">PMS </w:t>
            </w:r>
            <w:proofErr w:type="gramStart"/>
            <w:r w:rsidRPr="002D31BF">
              <w:rPr>
                <w:rFonts w:asciiTheme="majorBidi" w:eastAsia="Times New Roman" w:hAnsiTheme="majorBidi" w:cstheme="majorBidi"/>
                <w:sz w:val="20"/>
                <w:szCs w:val="20"/>
              </w:rPr>
              <w:t>( Performance</w:t>
            </w:r>
            <w:proofErr w:type="gramEnd"/>
            <w:r w:rsidRPr="002D31BF">
              <w:rPr>
                <w:rFonts w:asciiTheme="majorBidi" w:eastAsia="Times New Roman" w:hAnsiTheme="majorBidi" w:cstheme="majorBidi"/>
                <w:sz w:val="20"/>
                <w:szCs w:val="20"/>
              </w:rPr>
              <w:t xml:space="preserve"> Management System audit)</w:t>
            </w:r>
          </w:p>
        </w:tc>
        <w:tc>
          <w:tcPr>
            <w:tcW w:w="167" w:type="pct"/>
            <w:tcBorders>
              <w:top w:val="nil"/>
              <w:bottom w:val="nil"/>
            </w:tcBorders>
          </w:tcPr>
          <w:p w14:paraId="2354A995"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01FA8410"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SWRI &amp; YAQT</w:t>
            </w:r>
          </w:p>
        </w:tc>
      </w:tr>
      <w:tr w:rsidR="00A63B65" w:rsidRPr="002D31BF" w14:paraId="02E22E0F" w14:textId="77777777" w:rsidTr="00E93E49">
        <w:trPr>
          <w:trHeight w:val="234"/>
        </w:trPr>
        <w:tc>
          <w:tcPr>
            <w:tcW w:w="2392" w:type="pct"/>
          </w:tcPr>
          <w:p w14:paraId="285EB95B"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proofErr w:type="spellStart"/>
            <w:r w:rsidRPr="002D31BF">
              <w:rPr>
                <w:rFonts w:asciiTheme="majorBidi" w:eastAsia="Times New Roman" w:hAnsiTheme="majorBidi" w:cstheme="majorBidi"/>
                <w:sz w:val="20"/>
                <w:szCs w:val="20"/>
              </w:rPr>
              <w:t>Primavara</w:t>
            </w:r>
            <w:proofErr w:type="spellEnd"/>
          </w:p>
        </w:tc>
        <w:tc>
          <w:tcPr>
            <w:tcW w:w="167" w:type="pct"/>
            <w:tcBorders>
              <w:top w:val="nil"/>
              <w:bottom w:val="nil"/>
            </w:tcBorders>
          </w:tcPr>
          <w:p w14:paraId="54F99917"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0672F30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WSP - all projects in the program of JSWP</w:t>
            </w:r>
          </w:p>
        </w:tc>
      </w:tr>
      <w:tr w:rsidR="00A63B65" w:rsidRPr="002D31BF" w14:paraId="4797D453" w14:textId="77777777" w:rsidTr="00E93E49">
        <w:trPr>
          <w:trHeight w:val="234"/>
        </w:trPr>
        <w:tc>
          <w:tcPr>
            <w:tcW w:w="2392" w:type="pct"/>
          </w:tcPr>
          <w:p w14:paraId="3A0DB91C"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Quality assurance of concrete</w:t>
            </w:r>
          </w:p>
        </w:tc>
        <w:tc>
          <w:tcPr>
            <w:tcW w:w="167" w:type="pct"/>
            <w:tcBorders>
              <w:top w:val="nil"/>
              <w:bottom w:val="nil"/>
            </w:tcBorders>
          </w:tcPr>
          <w:p w14:paraId="3B8341D7"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3581975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Management and Supervision Office Consultant</w:t>
            </w:r>
          </w:p>
        </w:tc>
      </w:tr>
      <w:tr w:rsidR="00A63B65" w:rsidRPr="002D31BF" w14:paraId="678C4F83" w14:textId="77777777" w:rsidTr="00E93E49">
        <w:trPr>
          <w:trHeight w:val="246"/>
        </w:trPr>
        <w:tc>
          <w:tcPr>
            <w:tcW w:w="2392" w:type="pct"/>
          </w:tcPr>
          <w:p w14:paraId="26B9475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Resolving project disputes</w:t>
            </w:r>
          </w:p>
        </w:tc>
        <w:tc>
          <w:tcPr>
            <w:tcW w:w="167" w:type="pct"/>
            <w:tcBorders>
              <w:top w:val="nil"/>
              <w:bottom w:val="nil"/>
            </w:tcBorders>
          </w:tcPr>
          <w:p w14:paraId="2CF20675"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5BEE7F0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Supervision of Stormwater Drainage Network Maintenance Projects</w:t>
            </w:r>
          </w:p>
        </w:tc>
      </w:tr>
      <w:tr w:rsidR="00A63B65" w:rsidRPr="002D31BF" w14:paraId="4AC1D716" w14:textId="77777777" w:rsidTr="00E93E49">
        <w:trPr>
          <w:trHeight w:val="234"/>
        </w:trPr>
        <w:tc>
          <w:tcPr>
            <w:tcW w:w="2392" w:type="pct"/>
          </w:tcPr>
          <w:p w14:paraId="0CD34D3A"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SCE</w:t>
            </w:r>
          </w:p>
        </w:tc>
        <w:tc>
          <w:tcPr>
            <w:tcW w:w="167" w:type="pct"/>
            <w:tcBorders>
              <w:top w:val="nil"/>
              <w:bottom w:val="nil"/>
            </w:tcBorders>
          </w:tcPr>
          <w:p w14:paraId="21466E7B"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2609384E"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Al-Ruban, Al-</w:t>
            </w:r>
            <w:proofErr w:type="spellStart"/>
            <w:r w:rsidRPr="00CC1AD5">
              <w:rPr>
                <w:rFonts w:asciiTheme="majorBidi" w:eastAsia="Times New Roman" w:hAnsiTheme="majorBidi" w:cstheme="majorBidi"/>
                <w:sz w:val="20"/>
                <w:szCs w:val="20"/>
              </w:rPr>
              <w:t>Hamdaniah</w:t>
            </w:r>
            <w:proofErr w:type="spellEnd"/>
            <w:r w:rsidRPr="00CC1AD5">
              <w:rPr>
                <w:rFonts w:asciiTheme="majorBidi" w:eastAsia="Times New Roman" w:hAnsiTheme="majorBidi" w:cstheme="majorBidi"/>
                <w:sz w:val="20"/>
                <w:szCs w:val="20"/>
              </w:rPr>
              <w:t>, Al-Falah, Al-Hijaz, Al-</w:t>
            </w:r>
            <w:proofErr w:type="spellStart"/>
            <w:r w:rsidRPr="00CC1AD5">
              <w:rPr>
                <w:rFonts w:asciiTheme="majorBidi" w:eastAsia="Times New Roman" w:hAnsiTheme="majorBidi" w:cstheme="majorBidi"/>
                <w:sz w:val="20"/>
                <w:szCs w:val="20"/>
              </w:rPr>
              <w:t>Salhiah</w:t>
            </w:r>
            <w:proofErr w:type="spellEnd"/>
            <w:r w:rsidRPr="00CC1AD5">
              <w:rPr>
                <w:rFonts w:asciiTheme="majorBidi" w:eastAsia="Times New Roman" w:hAnsiTheme="majorBidi" w:cstheme="majorBidi"/>
                <w:sz w:val="20"/>
                <w:szCs w:val="20"/>
              </w:rPr>
              <w:t>, Al-Rahmaniah, Taybah</w:t>
            </w:r>
          </w:p>
        </w:tc>
      </w:tr>
      <w:tr w:rsidR="00A63B65" w:rsidRPr="002D31BF" w14:paraId="69C18DD3" w14:textId="77777777" w:rsidTr="00E93E49">
        <w:trPr>
          <w:trHeight w:val="234"/>
        </w:trPr>
        <w:tc>
          <w:tcPr>
            <w:tcW w:w="2392" w:type="pct"/>
          </w:tcPr>
          <w:p w14:paraId="09653D2A"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Value engineer</w:t>
            </w:r>
          </w:p>
        </w:tc>
        <w:tc>
          <w:tcPr>
            <w:tcW w:w="167" w:type="pct"/>
            <w:tcBorders>
              <w:top w:val="nil"/>
              <w:bottom w:val="nil"/>
            </w:tcBorders>
          </w:tcPr>
          <w:p w14:paraId="0BE82364"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63A2707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Al-Sawari, Al-</w:t>
            </w:r>
            <w:proofErr w:type="spellStart"/>
            <w:r w:rsidRPr="00CC1AD5">
              <w:rPr>
                <w:rFonts w:asciiTheme="majorBidi" w:eastAsia="Times New Roman" w:hAnsiTheme="majorBidi" w:cstheme="majorBidi"/>
                <w:sz w:val="20"/>
                <w:szCs w:val="20"/>
              </w:rPr>
              <w:t>Yaqout</w:t>
            </w:r>
            <w:proofErr w:type="spellEnd"/>
            <w:r w:rsidRPr="00CC1AD5">
              <w:rPr>
                <w:rFonts w:asciiTheme="majorBidi" w:eastAsia="Times New Roman" w:hAnsiTheme="majorBidi" w:cstheme="majorBidi"/>
                <w:sz w:val="20"/>
                <w:szCs w:val="20"/>
              </w:rPr>
              <w:t xml:space="preserve">, KFRD, South </w:t>
            </w:r>
            <w:proofErr w:type="spellStart"/>
            <w:r w:rsidRPr="00CC1AD5">
              <w:rPr>
                <w:rFonts w:asciiTheme="majorBidi" w:eastAsia="Times New Roman" w:hAnsiTheme="majorBidi" w:cstheme="majorBidi"/>
                <w:sz w:val="20"/>
                <w:szCs w:val="20"/>
              </w:rPr>
              <w:t>Obhur</w:t>
            </w:r>
            <w:proofErr w:type="spellEnd"/>
          </w:p>
        </w:tc>
      </w:tr>
      <w:tr w:rsidR="00A63B65" w:rsidRPr="002D31BF" w14:paraId="07C020A6" w14:textId="77777777" w:rsidTr="00E93E49">
        <w:trPr>
          <w:trHeight w:val="234"/>
        </w:trPr>
        <w:tc>
          <w:tcPr>
            <w:tcW w:w="2392" w:type="pct"/>
          </w:tcPr>
          <w:p w14:paraId="416AB68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hAnsiTheme="majorBidi" w:cstheme="majorBidi"/>
                <w:sz w:val="20"/>
                <w:szCs w:val="20"/>
              </w:rPr>
              <w:t>Safe</w:t>
            </w:r>
          </w:p>
        </w:tc>
        <w:tc>
          <w:tcPr>
            <w:tcW w:w="167" w:type="pct"/>
            <w:tcBorders>
              <w:top w:val="nil"/>
              <w:bottom w:val="nil"/>
            </w:tcBorders>
          </w:tcPr>
          <w:p w14:paraId="35E897C8"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3713A57B" w14:textId="77777777" w:rsidR="00A63B65" w:rsidRPr="002D31BF" w:rsidRDefault="00A63B65" w:rsidP="00E93E49">
            <w:pPr>
              <w:bidi/>
              <w:spacing w:after="0" w:line="240" w:lineRule="auto"/>
              <w:jc w:val="right"/>
              <w:rPr>
                <w:rFonts w:asciiTheme="majorBidi" w:hAnsiTheme="majorBidi" w:cstheme="majorBidi"/>
                <w:sz w:val="20"/>
                <w:szCs w:val="20"/>
              </w:rPr>
            </w:pPr>
            <w:r w:rsidRPr="00CC1AD5">
              <w:rPr>
                <w:rFonts w:asciiTheme="majorBidi" w:eastAsia="Times New Roman" w:hAnsiTheme="majorBidi" w:cstheme="majorBidi"/>
                <w:sz w:val="20"/>
                <w:szCs w:val="20"/>
              </w:rPr>
              <w:t>Al-Firdous</w:t>
            </w:r>
          </w:p>
        </w:tc>
      </w:tr>
      <w:tr w:rsidR="00A63B65" w:rsidRPr="002D31BF" w14:paraId="3693C076" w14:textId="77777777" w:rsidTr="00E93E49">
        <w:trPr>
          <w:trHeight w:val="234"/>
        </w:trPr>
        <w:tc>
          <w:tcPr>
            <w:tcW w:w="2392" w:type="pct"/>
          </w:tcPr>
          <w:p w14:paraId="70B14649" w14:textId="77777777" w:rsidR="00A63B65" w:rsidRPr="002D31BF" w:rsidRDefault="00A63B65" w:rsidP="00E93E49">
            <w:pPr>
              <w:bidi/>
              <w:spacing w:after="0" w:line="240" w:lineRule="auto"/>
              <w:jc w:val="right"/>
              <w:rPr>
                <w:rFonts w:asciiTheme="majorBidi" w:hAnsiTheme="majorBidi" w:cstheme="majorBidi"/>
                <w:sz w:val="20"/>
                <w:szCs w:val="20"/>
              </w:rPr>
            </w:pPr>
            <w:r w:rsidRPr="002D31BF">
              <w:rPr>
                <w:rFonts w:asciiTheme="majorBidi" w:hAnsiTheme="majorBidi" w:cstheme="majorBidi"/>
                <w:sz w:val="20"/>
                <w:szCs w:val="20"/>
              </w:rPr>
              <w:t>None</w:t>
            </w:r>
          </w:p>
        </w:tc>
        <w:tc>
          <w:tcPr>
            <w:tcW w:w="167" w:type="pct"/>
            <w:tcBorders>
              <w:top w:val="nil"/>
              <w:bottom w:val="nil"/>
            </w:tcBorders>
          </w:tcPr>
          <w:p w14:paraId="5BE25162"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145907FA" w14:textId="77777777" w:rsidR="00A63B65" w:rsidRPr="002D31BF" w:rsidRDefault="00A63B65" w:rsidP="00E93E49">
            <w:pPr>
              <w:bidi/>
              <w:spacing w:after="0" w:line="240" w:lineRule="auto"/>
              <w:jc w:val="right"/>
              <w:rPr>
                <w:rFonts w:asciiTheme="majorBidi" w:hAnsiTheme="majorBidi" w:cstheme="majorBidi"/>
                <w:sz w:val="20"/>
                <w:szCs w:val="20"/>
              </w:rPr>
            </w:pPr>
            <w:r w:rsidRPr="00CC1AD5">
              <w:rPr>
                <w:rFonts w:asciiTheme="majorBidi" w:eastAsia="Times New Roman" w:hAnsiTheme="majorBidi" w:cstheme="majorBidi"/>
                <w:sz w:val="20"/>
                <w:szCs w:val="20"/>
              </w:rPr>
              <w:t>Previous Experience: Yes, Riyadh</w:t>
            </w:r>
          </w:p>
        </w:tc>
      </w:tr>
      <w:tr w:rsidR="00A63B65" w:rsidRPr="002D31BF" w14:paraId="67FA3FB9" w14:textId="77777777" w:rsidTr="00E93E49">
        <w:trPr>
          <w:trHeight w:val="234"/>
        </w:trPr>
        <w:tc>
          <w:tcPr>
            <w:tcW w:w="2392" w:type="pct"/>
          </w:tcPr>
          <w:p w14:paraId="5D4B4303" w14:textId="77777777" w:rsidR="00A63B65" w:rsidRPr="002D31BF" w:rsidRDefault="00A63B65" w:rsidP="00E93E49">
            <w:pPr>
              <w:bidi/>
              <w:spacing w:after="0" w:line="240" w:lineRule="auto"/>
              <w:jc w:val="right"/>
              <w:rPr>
                <w:rFonts w:asciiTheme="majorBidi" w:hAnsiTheme="majorBidi" w:cstheme="majorBidi"/>
                <w:sz w:val="20"/>
                <w:szCs w:val="20"/>
              </w:rPr>
            </w:pPr>
          </w:p>
        </w:tc>
        <w:tc>
          <w:tcPr>
            <w:tcW w:w="167" w:type="pct"/>
            <w:tcBorders>
              <w:top w:val="nil"/>
              <w:bottom w:val="nil"/>
            </w:tcBorders>
          </w:tcPr>
          <w:p w14:paraId="2B56A342"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35C1D44C" w14:textId="77777777" w:rsidR="00A63B65" w:rsidRPr="002D31BF" w:rsidRDefault="00A63B65" w:rsidP="00E93E49">
            <w:pPr>
              <w:bidi/>
              <w:spacing w:after="0" w:line="240" w:lineRule="auto"/>
              <w:jc w:val="right"/>
              <w:rPr>
                <w:rFonts w:asciiTheme="majorBidi" w:hAnsiTheme="majorBidi" w:cstheme="majorBidi"/>
                <w:sz w:val="20"/>
                <w:szCs w:val="20"/>
              </w:rPr>
            </w:pPr>
            <w:r w:rsidRPr="00CC1AD5">
              <w:rPr>
                <w:rFonts w:asciiTheme="majorBidi" w:eastAsia="Times New Roman" w:hAnsiTheme="majorBidi" w:cstheme="majorBidi"/>
                <w:sz w:val="20"/>
                <w:szCs w:val="20"/>
              </w:rPr>
              <w:t>All Stormwater Drainage Projects Under Implementation</w:t>
            </w:r>
          </w:p>
        </w:tc>
      </w:tr>
    </w:tbl>
    <w:p w14:paraId="066B8D6D" w14:textId="77777777" w:rsidR="00A63B65" w:rsidRDefault="00A63B65" w:rsidP="00A63B65">
      <w:pPr>
        <w:spacing w:after="200" w:line="276" w:lineRule="auto"/>
        <w:ind w:firstLine="720"/>
        <w:rPr>
          <w:rFonts w:asciiTheme="majorBidi" w:hAnsiTheme="majorBidi" w:cstheme="majorBidi"/>
          <w:b/>
          <w:bCs/>
          <w:sz w:val="28"/>
          <w:szCs w:val="28"/>
        </w:rPr>
      </w:pPr>
    </w:p>
    <w:p w14:paraId="671D53AE" w14:textId="77777777" w:rsidR="00A63B65" w:rsidRDefault="00A63B65" w:rsidP="00A63B65">
      <w:pPr>
        <w:spacing w:after="200" w:line="276" w:lineRule="auto"/>
        <w:rPr>
          <w:rFonts w:asciiTheme="majorBidi" w:hAnsiTheme="majorBidi" w:cstheme="majorBidi"/>
          <w:b/>
          <w:bCs/>
          <w:sz w:val="28"/>
          <w:szCs w:val="28"/>
        </w:rPr>
      </w:pPr>
      <w:r>
        <w:rPr>
          <w:rFonts w:asciiTheme="majorBidi" w:hAnsiTheme="majorBidi" w:cstheme="majorBidi"/>
          <w:b/>
          <w:bCs/>
          <w:sz w:val="28"/>
          <w:szCs w:val="28"/>
        </w:rPr>
        <w:br w:type="page"/>
      </w:r>
    </w:p>
    <w:p w14:paraId="6B20262E" w14:textId="1EF8E517" w:rsidR="00A63B65" w:rsidRPr="00CE68F5" w:rsidRDefault="00A63B65">
      <w:pPr>
        <w:pStyle w:val="MidOcean-1"/>
        <w:numPr>
          <w:ilvl w:val="2"/>
          <w:numId w:val="25"/>
        </w:numPr>
        <w:spacing w:before="120" w:after="120"/>
        <w:rPr>
          <w:color w:val="0D0D0D" w:themeColor="text1" w:themeTint="F2"/>
          <w:sz w:val="26"/>
          <w:szCs w:val="26"/>
        </w:rPr>
      </w:pPr>
      <w:r w:rsidRPr="00CE68F5">
        <w:rPr>
          <w:color w:val="0D0D0D" w:themeColor="text1" w:themeTint="F2"/>
          <w:sz w:val="26"/>
          <w:szCs w:val="26"/>
        </w:rPr>
        <w:lastRenderedPageBreak/>
        <w:t>Construction Quality Management subjects</w:t>
      </w:r>
    </w:p>
    <w:tbl>
      <w:tblPr>
        <w:tblW w:w="51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2"/>
        <w:gridCol w:w="721"/>
        <w:gridCol w:w="976"/>
        <w:gridCol w:w="801"/>
        <w:gridCol w:w="859"/>
      </w:tblGrid>
      <w:tr w:rsidR="00A63B65" w:rsidRPr="00A63B65" w14:paraId="1614FDA0" w14:textId="77777777" w:rsidTr="00BA07E8">
        <w:trPr>
          <w:trHeight w:val="412"/>
          <w:tblHeader/>
          <w:jc w:val="center"/>
        </w:trPr>
        <w:tc>
          <w:tcPr>
            <w:tcW w:w="5000" w:type="pct"/>
            <w:gridSpan w:val="5"/>
            <w:vAlign w:val="center"/>
          </w:tcPr>
          <w:p w14:paraId="4B65A919" w14:textId="02609F94" w:rsidR="00A63B65" w:rsidRPr="00A63B65" w:rsidRDefault="00A63B65" w:rsidP="00E93E49">
            <w:pPr>
              <w:spacing w:after="0"/>
              <w:rPr>
                <w:rFonts w:asciiTheme="majorBidi" w:hAnsiTheme="majorBidi" w:cstheme="majorBidi"/>
                <w:color w:val="FFFF00"/>
                <w:sz w:val="18"/>
                <w:szCs w:val="18"/>
              </w:rPr>
            </w:pPr>
            <w:r w:rsidRPr="00A63B65">
              <w:rPr>
                <w:rFonts w:asciiTheme="majorBidi" w:hAnsiTheme="majorBidi" w:cstheme="majorBidi"/>
                <w:sz w:val="18"/>
                <w:szCs w:val="18"/>
              </w:rPr>
              <w:t>Table (</w:t>
            </w:r>
            <w:r w:rsidR="00CE68F5">
              <w:rPr>
                <w:rFonts w:asciiTheme="majorBidi" w:hAnsiTheme="majorBidi" w:cstheme="majorBidi"/>
                <w:sz w:val="18"/>
                <w:szCs w:val="18"/>
              </w:rPr>
              <w:t>4-7</w:t>
            </w:r>
            <w:r w:rsidRPr="00A63B65">
              <w:rPr>
                <w:rFonts w:asciiTheme="majorBidi" w:hAnsiTheme="majorBidi" w:cstheme="majorBidi"/>
                <w:sz w:val="18"/>
                <w:szCs w:val="18"/>
              </w:rPr>
              <w:t>): Distribution of the study subjects according to Construction Quality Management “CQM”</w:t>
            </w:r>
          </w:p>
        </w:tc>
      </w:tr>
      <w:tr w:rsidR="00A63B65" w:rsidRPr="00A63B65" w14:paraId="74EB0BF8" w14:textId="77777777" w:rsidTr="00BA07E8">
        <w:trPr>
          <w:trHeight w:val="662"/>
          <w:tblHeader/>
          <w:jc w:val="center"/>
        </w:trPr>
        <w:tc>
          <w:tcPr>
            <w:tcW w:w="3039" w:type="pct"/>
            <w:shd w:val="clear" w:color="auto" w:fill="002060"/>
            <w:vAlign w:val="center"/>
          </w:tcPr>
          <w:p w14:paraId="3E5298ED"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Construction Quality Management “CQM”</w:t>
            </w:r>
          </w:p>
        </w:tc>
        <w:tc>
          <w:tcPr>
            <w:tcW w:w="421" w:type="pct"/>
            <w:shd w:val="clear" w:color="auto" w:fill="002060"/>
            <w:vAlign w:val="center"/>
          </w:tcPr>
          <w:p w14:paraId="01C17F9D"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Min- Max</w:t>
            </w:r>
          </w:p>
        </w:tc>
        <w:tc>
          <w:tcPr>
            <w:tcW w:w="570" w:type="pct"/>
            <w:shd w:val="clear" w:color="auto" w:fill="002060"/>
            <w:vAlign w:val="center"/>
          </w:tcPr>
          <w:p w14:paraId="77495065"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Mean ± SD</w:t>
            </w:r>
          </w:p>
        </w:tc>
        <w:tc>
          <w:tcPr>
            <w:tcW w:w="468" w:type="pct"/>
            <w:shd w:val="clear" w:color="auto" w:fill="002060"/>
            <w:vAlign w:val="center"/>
          </w:tcPr>
          <w:p w14:paraId="529E32E5"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median</w:t>
            </w:r>
          </w:p>
        </w:tc>
        <w:tc>
          <w:tcPr>
            <w:tcW w:w="501" w:type="pct"/>
            <w:shd w:val="clear" w:color="auto" w:fill="002060"/>
            <w:vAlign w:val="center"/>
          </w:tcPr>
          <w:p w14:paraId="1A1363DE"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Mean score percent</w:t>
            </w:r>
          </w:p>
        </w:tc>
      </w:tr>
      <w:tr w:rsidR="00A63B65" w:rsidRPr="00A63B65" w14:paraId="4716EF73" w14:textId="77777777" w:rsidTr="00BA07E8">
        <w:trPr>
          <w:trHeight w:val="438"/>
          <w:jc w:val="center"/>
        </w:trPr>
        <w:tc>
          <w:tcPr>
            <w:tcW w:w="3039" w:type="pct"/>
            <w:vAlign w:val="center"/>
          </w:tcPr>
          <w:p w14:paraId="78371E81"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Quality is considered a core value within my organization and supported by higher management</w:t>
            </w:r>
          </w:p>
        </w:tc>
        <w:tc>
          <w:tcPr>
            <w:tcW w:w="421" w:type="pct"/>
            <w:noWrap/>
            <w:vAlign w:val="center"/>
          </w:tcPr>
          <w:p w14:paraId="759A2CF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36BC653D"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4.26±0.88</w:t>
            </w:r>
          </w:p>
        </w:tc>
        <w:tc>
          <w:tcPr>
            <w:tcW w:w="468" w:type="pct"/>
            <w:vAlign w:val="center"/>
          </w:tcPr>
          <w:p w14:paraId="748496B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1D970E9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85.15%</w:t>
            </w:r>
          </w:p>
        </w:tc>
      </w:tr>
      <w:tr w:rsidR="00A63B65" w:rsidRPr="00A63B65" w14:paraId="20BB7D3D" w14:textId="77777777" w:rsidTr="00D13814">
        <w:trPr>
          <w:trHeight w:val="473"/>
          <w:jc w:val="center"/>
        </w:trPr>
        <w:tc>
          <w:tcPr>
            <w:tcW w:w="3039" w:type="pct"/>
            <w:vAlign w:val="center"/>
          </w:tcPr>
          <w:p w14:paraId="55ECE4A5"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Organizations’ Quality cultural patterns, like rituals, beliefs, values, and everyday procedures, directly or indirectly affect CQM practice?</w:t>
            </w:r>
          </w:p>
        </w:tc>
        <w:tc>
          <w:tcPr>
            <w:tcW w:w="421" w:type="pct"/>
            <w:noWrap/>
            <w:vAlign w:val="center"/>
          </w:tcPr>
          <w:p w14:paraId="7C0C6DE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03E1EAB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4.12±0.79</w:t>
            </w:r>
          </w:p>
        </w:tc>
        <w:tc>
          <w:tcPr>
            <w:tcW w:w="468" w:type="pct"/>
            <w:vAlign w:val="center"/>
          </w:tcPr>
          <w:p w14:paraId="0CF69BF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6BC9332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82.41%</w:t>
            </w:r>
          </w:p>
        </w:tc>
      </w:tr>
      <w:tr w:rsidR="00A63B65" w:rsidRPr="00A63B65" w14:paraId="71D57946" w14:textId="77777777" w:rsidTr="00BA07E8">
        <w:trPr>
          <w:trHeight w:val="438"/>
          <w:jc w:val="center"/>
        </w:trPr>
        <w:tc>
          <w:tcPr>
            <w:tcW w:w="3039" w:type="pct"/>
            <w:vAlign w:val="center"/>
          </w:tcPr>
          <w:p w14:paraId="53C05790"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 xml:space="preserve">ISO 9001 certification among stakeholders positively contributes to </w:t>
            </w:r>
            <w:proofErr w:type="spellStart"/>
            <w:r w:rsidRPr="00A63B65">
              <w:rPr>
                <w:rFonts w:asciiTheme="majorBidi" w:hAnsiTheme="majorBidi" w:cstheme="majorBidi"/>
                <w:sz w:val="18"/>
                <w:szCs w:val="18"/>
              </w:rPr>
              <w:t>orgnasational</w:t>
            </w:r>
            <w:proofErr w:type="spellEnd"/>
            <w:r w:rsidRPr="00A63B65">
              <w:rPr>
                <w:rFonts w:asciiTheme="majorBidi" w:hAnsiTheme="majorBidi" w:cstheme="majorBidi"/>
                <w:sz w:val="18"/>
                <w:szCs w:val="18"/>
              </w:rPr>
              <w:t xml:space="preserve"> and projects </w:t>
            </w:r>
            <w:proofErr w:type="spellStart"/>
            <w:r w:rsidRPr="00A63B65">
              <w:rPr>
                <w:rFonts w:asciiTheme="majorBidi" w:hAnsiTheme="majorBidi" w:cstheme="majorBidi"/>
                <w:sz w:val="18"/>
                <w:szCs w:val="18"/>
              </w:rPr>
              <w:t>sucess</w:t>
            </w:r>
            <w:proofErr w:type="spellEnd"/>
          </w:p>
        </w:tc>
        <w:tc>
          <w:tcPr>
            <w:tcW w:w="421" w:type="pct"/>
            <w:noWrap/>
            <w:vAlign w:val="center"/>
          </w:tcPr>
          <w:p w14:paraId="14EC175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4047366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3.99±0.84</w:t>
            </w:r>
          </w:p>
        </w:tc>
        <w:tc>
          <w:tcPr>
            <w:tcW w:w="468" w:type="pct"/>
            <w:vAlign w:val="center"/>
          </w:tcPr>
          <w:p w14:paraId="06FEB4D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746C17A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79.76%</w:t>
            </w:r>
          </w:p>
        </w:tc>
      </w:tr>
      <w:tr w:rsidR="00A63B65" w:rsidRPr="00A63B65" w14:paraId="45D49E5D" w14:textId="77777777" w:rsidTr="00BA07E8">
        <w:trPr>
          <w:trHeight w:val="213"/>
          <w:jc w:val="center"/>
        </w:trPr>
        <w:tc>
          <w:tcPr>
            <w:tcW w:w="3039" w:type="pct"/>
            <w:vAlign w:val="center"/>
          </w:tcPr>
          <w:p w14:paraId="259A776E"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Difficulty in identifying quality defects at early stages</w:t>
            </w:r>
          </w:p>
        </w:tc>
        <w:tc>
          <w:tcPr>
            <w:tcW w:w="421" w:type="pct"/>
            <w:noWrap/>
            <w:vAlign w:val="center"/>
          </w:tcPr>
          <w:p w14:paraId="31E47A5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253580F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3.54±1.00</w:t>
            </w:r>
          </w:p>
        </w:tc>
        <w:tc>
          <w:tcPr>
            <w:tcW w:w="468" w:type="pct"/>
            <w:vAlign w:val="center"/>
          </w:tcPr>
          <w:p w14:paraId="10A07FA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784D3AC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70.90%</w:t>
            </w:r>
          </w:p>
        </w:tc>
      </w:tr>
      <w:tr w:rsidR="00A63B65" w:rsidRPr="00A63B65" w14:paraId="25C73AFC" w14:textId="77777777" w:rsidTr="00BA07E8">
        <w:trPr>
          <w:trHeight w:val="224"/>
          <w:jc w:val="center"/>
        </w:trPr>
        <w:tc>
          <w:tcPr>
            <w:tcW w:w="3039" w:type="pct"/>
            <w:vAlign w:val="center"/>
          </w:tcPr>
          <w:p w14:paraId="08CC26F0"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Challenges in managing and tracking defect resolution</w:t>
            </w:r>
          </w:p>
        </w:tc>
        <w:tc>
          <w:tcPr>
            <w:tcW w:w="421" w:type="pct"/>
            <w:noWrap/>
            <w:vAlign w:val="center"/>
          </w:tcPr>
          <w:p w14:paraId="1AFE6DCD"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2DC7162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3.59±0.98</w:t>
            </w:r>
          </w:p>
        </w:tc>
        <w:tc>
          <w:tcPr>
            <w:tcW w:w="468" w:type="pct"/>
            <w:vAlign w:val="center"/>
          </w:tcPr>
          <w:p w14:paraId="49AAD23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394EF98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71.76%</w:t>
            </w:r>
          </w:p>
        </w:tc>
      </w:tr>
      <w:tr w:rsidR="00A63B65" w:rsidRPr="00A63B65" w14:paraId="75D934F7" w14:textId="77777777" w:rsidTr="00BA07E8">
        <w:trPr>
          <w:trHeight w:val="213"/>
          <w:jc w:val="center"/>
        </w:trPr>
        <w:tc>
          <w:tcPr>
            <w:tcW w:w="3039" w:type="pct"/>
            <w:vAlign w:val="center"/>
          </w:tcPr>
          <w:p w14:paraId="672E9CF4"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Difficulty ensuring compliance with standards/specifications</w:t>
            </w:r>
          </w:p>
        </w:tc>
        <w:tc>
          <w:tcPr>
            <w:tcW w:w="421" w:type="pct"/>
            <w:noWrap/>
            <w:vAlign w:val="center"/>
          </w:tcPr>
          <w:p w14:paraId="02481A7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232B978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3.47±1.12</w:t>
            </w:r>
          </w:p>
        </w:tc>
        <w:tc>
          <w:tcPr>
            <w:tcW w:w="468" w:type="pct"/>
            <w:vAlign w:val="center"/>
          </w:tcPr>
          <w:p w14:paraId="5A5FEEA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2D5375C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69.45%</w:t>
            </w:r>
          </w:p>
        </w:tc>
      </w:tr>
      <w:tr w:rsidR="00A63B65" w:rsidRPr="00A63B65" w14:paraId="2E42BFBE" w14:textId="77777777" w:rsidTr="00BA07E8">
        <w:trPr>
          <w:trHeight w:val="224"/>
          <w:jc w:val="center"/>
        </w:trPr>
        <w:tc>
          <w:tcPr>
            <w:tcW w:w="3039" w:type="pct"/>
            <w:vAlign w:val="center"/>
          </w:tcPr>
          <w:p w14:paraId="28D1EF5A"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Ineffectiveness in implementing corrective actions</w:t>
            </w:r>
          </w:p>
        </w:tc>
        <w:tc>
          <w:tcPr>
            <w:tcW w:w="421" w:type="pct"/>
            <w:noWrap/>
            <w:vAlign w:val="center"/>
          </w:tcPr>
          <w:p w14:paraId="18D820D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3670CD7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3.17±1.11</w:t>
            </w:r>
          </w:p>
        </w:tc>
        <w:tc>
          <w:tcPr>
            <w:tcW w:w="468" w:type="pct"/>
            <w:vAlign w:val="center"/>
          </w:tcPr>
          <w:p w14:paraId="2086532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3.00</w:t>
            </w:r>
          </w:p>
        </w:tc>
        <w:tc>
          <w:tcPr>
            <w:tcW w:w="501" w:type="pct"/>
            <w:noWrap/>
            <w:vAlign w:val="center"/>
          </w:tcPr>
          <w:p w14:paraId="5C2FBBC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63.49%</w:t>
            </w:r>
          </w:p>
        </w:tc>
      </w:tr>
      <w:tr w:rsidR="00A63B65" w:rsidRPr="00A63B65" w14:paraId="11CD0A78" w14:textId="77777777" w:rsidTr="00BA07E8">
        <w:trPr>
          <w:trHeight w:val="213"/>
          <w:jc w:val="center"/>
        </w:trPr>
        <w:tc>
          <w:tcPr>
            <w:tcW w:w="3039" w:type="pct"/>
            <w:vAlign w:val="center"/>
          </w:tcPr>
          <w:p w14:paraId="51C2B3B0"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Lack of structured preventive action mechanisms</w:t>
            </w:r>
          </w:p>
        </w:tc>
        <w:tc>
          <w:tcPr>
            <w:tcW w:w="421" w:type="pct"/>
            <w:noWrap/>
            <w:vAlign w:val="center"/>
          </w:tcPr>
          <w:p w14:paraId="357454B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w:t>
            </w:r>
          </w:p>
        </w:tc>
        <w:tc>
          <w:tcPr>
            <w:tcW w:w="570" w:type="pct"/>
            <w:noWrap/>
            <w:vAlign w:val="center"/>
          </w:tcPr>
          <w:p w14:paraId="4AE2819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3.44±1.03</w:t>
            </w:r>
          </w:p>
        </w:tc>
        <w:tc>
          <w:tcPr>
            <w:tcW w:w="468" w:type="pct"/>
            <w:vAlign w:val="center"/>
          </w:tcPr>
          <w:p w14:paraId="6E915B0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595E4D6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68.73%</w:t>
            </w:r>
          </w:p>
        </w:tc>
      </w:tr>
      <w:tr w:rsidR="00A63B65" w:rsidRPr="00A63B65" w14:paraId="49EBB9D5" w14:textId="77777777" w:rsidTr="00BA07E8">
        <w:trPr>
          <w:trHeight w:val="224"/>
          <w:jc w:val="center"/>
        </w:trPr>
        <w:tc>
          <w:tcPr>
            <w:tcW w:w="3039" w:type="pct"/>
            <w:vAlign w:val="center"/>
          </w:tcPr>
          <w:p w14:paraId="02175618"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Gaps in workforce skill level and training</w:t>
            </w:r>
          </w:p>
        </w:tc>
        <w:tc>
          <w:tcPr>
            <w:tcW w:w="421" w:type="pct"/>
            <w:noWrap/>
            <w:vAlign w:val="center"/>
          </w:tcPr>
          <w:p w14:paraId="544E888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63D934A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3.86±0.99</w:t>
            </w:r>
          </w:p>
        </w:tc>
        <w:tc>
          <w:tcPr>
            <w:tcW w:w="468" w:type="pct"/>
            <w:vAlign w:val="center"/>
          </w:tcPr>
          <w:p w14:paraId="1EC6F58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51C6926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77.11%</w:t>
            </w:r>
          </w:p>
        </w:tc>
      </w:tr>
      <w:tr w:rsidR="00A63B65" w:rsidRPr="00A63B65" w14:paraId="2953BD4B" w14:textId="77777777" w:rsidTr="00BA07E8">
        <w:trPr>
          <w:trHeight w:val="213"/>
          <w:jc w:val="center"/>
        </w:trPr>
        <w:tc>
          <w:tcPr>
            <w:tcW w:w="3039" w:type="pct"/>
            <w:vAlign w:val="center"/>
          </w:tcPr>
          <w:p w14:paraId="73450B99"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Absence of standardized quality strategies or best practices</w:t>
            </w:r>
          </w:p>
        </w:tc>
        <w:tc>
          <w:tcPr>
            <w:tcW w:w="421" w:type="pct"/>
            <w:noWrap/>
            <w:vAlign w:val="center"/>
          </w:tcPr>
          <w:p w14:paraId="3ADAEA0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7B50519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3.48±1.09</w:t>
            </w:r>
          </w:p>
        </w:tc>
        <w:tc>
          <w:tcPr>
            <w:tcW w:w="468" w:type="pct"/>
            <w:vAlign w:val="center"/>
          </w:tcPr>
          <w:p w14:paraId="53584D7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7DA11FF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69.52%</w:t>
            </w:r>
          </w:p>
        </w:tc>
      </w:tr>
      <w:tr w:rsidR="00A63B65" w:rsidRPr="00A63B65" w14:paraId="59C0CFBC" w14:textId="77777777" w:rsidTr="00BA07E8">
        <w:trPr>
          <w:trHeight w:val="224"/>
          <w:jc w:val="center"/>
        </w:trPr>
        <w:tc>
          <w:tcPr>
            <w:tcW w:w="3039" w:type="pct"/>
            <w:vAlign w:val="center"/>
          </w:tcPr>
          <w:p w14:paraId="0C919E39"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Spreadsheets (e.g., Excel)</w:t>
            </w:r>
          </w:p>
        </w:tc>
        <w:tc>
          <w:tcPr>
            <w:tcW w:w="421" w:type="pct"/>
            <w:noWrap/>
            <w:vAlign w:val="center"/>
          </w:tcPr>
          <w:p w14:paraId="496F981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2-5</w:t>
            </w:r>
          </w:p>
        </w:tc>
        <w:tc>
          <w:tcPr>
            <w:tcW w:w="570" w:type="pct"/>
            <w:noWrap/>
            <w:vAlign w:val="center"/>
          </w:tcPr>
          <w:p w14:paraId="592BA59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4.28±0.86</w:t>
            </w:r>
          </w:p>
        </w:tc>
        <w:tc>
          <w:tcPr>
            <w:tcW w:w="468" w:type="pct"/>
            <w:vAlign w:val="center"/>
          </w:tcPr>
          <w:p w14:paraId="7A7B906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715EB7D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85.58%</w:t>
            </w:r>
          </w:p>
        </w:tc>
      </w:tr>
      <w:tr w:rsidR="00A63B65" w:rsidRPr="00A63B65" w14:paraId="255E4830" w14:textId="77777777" w:rsidTr="00BA07E8">
        <w:trPr>
          <w:trHeight w:val="213"/>
          <w:jc w:val="center"/>
        </w:trPr>
        <w:tc>
          <w:tcPr>
            <w:tcW w:w="3039" w:type="pct"/>
            <w:vAlign w:val="center"/>
          </w:tcPr>
          <w:p w14:paraId="54EE4486"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KPIs Dashboards (Power BI / Tableau)</w:t>
            </w:r>
          </w:p>
        </w:tc>
        <w:tc>
          <w:tcPr>
            <w:tcW w:w="421" w:type="pct"/>
            <w:noWrap/>
            <w:vAlign w:val="center"/>
          </w:tcPr>
          <w:p w14:paraId="53C7B1B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2EFA1FBD"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3.45±1.21</w:t>
            </w:r>
          </w:p>
        </w:tc>
        <w:tc>
          <w:tcPr>
            <w:tcW w:w="468" w:type="pct"/>
            <w:vAlign w:val="center"/>
          </w:tcPr>
          <w:p w14:paraId="4CA0501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3D2DE95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68.90%</w:t>
            </w:r>
          </w:p>
        </w:tc>
      </w:tr>
      <w:tr w:rsidR="00A63B65" w:rsidRPr="00A63B65" w14:paraId="6078C6B5" w14:textId="77777777" w:rsidTr="00BA07E8">
        <w:trPr>
          <w:trHeight w:val="213"/>
          <w:jc w:val="center"/>
        </w:trPr>
        <w:tc>
          <w:tcPr>
            <w:tcW w:w="3039" w:type="pct"/>
            <w:vAlign w:val="center"/>
          </w:tcPr>
          <w:p w14:paraId="2D042424"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Generic project software (e.g., MS Project, Primavera)</w:t>
            </w:r>
          </w:p>
        </w:tc>
        <w:tc>
          <w:tcPr>
            <w:tcW w:w="421" w:type="pct"/>
            <w:noWrap/>
            <w:vAlign w:val="center"/>
          </w:tcPr>
          <w:p w14:paraId="12EB569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6965ACB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3.21±1.40</w:t>
            </w:r>
          </w:p>
        </w:tc>
        <w:tc>
          <w:tcPr>
            <w:tcW w:w="468" w:type="pct"/>
            <w:vAlign w:val="center"/>
          </w:tcPr>
          <w:p w14:paraId="7C9F6B0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3.00</w:t>
            </w:r>
          </w:p>
        </w:tc>
        <w:tc>
          <w:tcPr>
            <w:tcW w:w="501" w:type="pct"/>
            <w:noWrap/>
            <w:vAlign w:val="center"/>
          </w:tcPr>
          <w:p w14:paraId="0AD9CC2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64.26%</w:t>
            </w:r>
          </w:p>
        </w:tc>
      </w:tr>
      <w:tr w:rsidR="00A63B65" w:rsidRPr="00A63B65" w14:paraId="3351078D" w14:textId="77777777" w:rsidTr="00BA07E8">
        <w:trPr>
          <w:trHeight w:val="450"/>
          <w:jc w:val="center"/>
        </w:trPr>
        <w:tc>
          <w:tcPr>
            <w:tcW w:w="3039" w:type="pct"/>
            <w:vAlign w:val="center"/>
          </w:tcPr>
          <w:p w14:paraId="146BFADA"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Document-sharing platforms (e.g., SharePoint, Cloud storage, Google drive, Dropbox)</w:t>
            </w:r>
          </w:p>
        </w:tc>
        <w:tc>
          <w:tcPr>
            <w:tcW w:w="421" w:type="pct"/>
            <w:noWrap/>
            <w:vAlign w:val="center"/>
          </w:tcPr>
          <w:p w14:paraId="0D8342A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7FA0E91D"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3.87±1.18</w:t>
            </w:r>
          </w:p>
        </w:tc>
        <w:tc>
          <w:tcPr>
            <w:tcW w:w="468" w:type="pct"/>
            <w:vAlign w:val="center"/>
          </w:tcPr>
          <w:p w14:paraId="5B1C05A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5D12BFB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77.38%</w:t>
            </w:r>
          </w:p>
        </w:tc>
      </w:tr>
      <w:tr w:rsidR="00A63B65" w:rsidRPr="00A63B65" w14:paraId="53F8A3DB" w14:textId="77777777" w:rsidTr="00BA07E8">
        <w:trPr>
          <w:trHeight w:val="213"/>
          <w:jc w:val="center"/>
        </w:trPr>
        <w:tc>
          <w:tcPr>
            <w:tcW w:w="3039" w:type="pct"/>
            <w:vAlign w:val="center"/>
          </w:tcPr>
          <w:p w14:paraId="469B77AD"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Enterprise software (e.g., Oracle Unifier, Procore, Aconex)</w:t>
            </w:r>
          </w:p>
        </w:tc>
        <w:tc>
          <w:tcPr>
            <w:tcW w:w="421" w:type="pct"/>
            <w:noWrap/>
            <w:vAlign w:val="center"/>
          </w:tcPr>
          <w:p w14:paraId="554AFE50" w14:textId="77777777" w:rsidR="00A63B65" w:rsidRPr="00A63B65" w:rsidRDefault="00A63B65" w:rsidP="00E93E49">
            <w:pPr>
              <w:spacing w:after="0"/>
              <w:jc w:val="center"/>
              <w:rPr>
                <w:rFonts w:asciiTheme="majorBidi" w:hAnsiTheme="majorBidi" w:cstheme="majorBidi"/>
                <w:sz w:val="18"/>
                <w:szCs w:val="18"/>
                <w:rtl/>
                <w:lang w:bidi="ar-AE"/>
              </w:rPr>
            </w:pPr>
            <w:r w:rsidRPr="00A63B65">
              <w:rPr>
                <w:rFonts w:asciiTheme="majorBidi" w:hAnsiTheme="majorBidi" w:cstheme="majorBidi"/>
                <w:sz w:val="18"/>
                <w:szCs w:val="18"/>
              </w:rPr>
              <w:t>1-5</w:t>
            </w:r>
          </w:p>
        </w:tc>
        <w:tc>
          <w:tcPr>
            <w:tcW w:w="570" w:type="pct"/>
            <w:noWrap/>
            <w:vAlign w:val="center"/>
          </w:tcPr>
          <w:p w14:paraId="390B346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2.64±1.50</w:t>
            </w:r>
          </w:p>
        </w:tc>
        <w:tc>
          <w:tcPr>
            <w:tcW w:w="468" w:type="pct"/>
            <w:vAlign w:val="center"/>
          </w:tcPr>
          <w:p w14:paraId="7DE732F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3.00</w:t>
            </w:r>
          </w:p>
        </w:tc>
        <w:tc>
          <w:tcPr>
            <w:tcW w:w="501" w:type="pct"/>
            <w:noWrap/>
            <w:vAlign w:val="center"/>
          </w:tcPr>
          <w:p w14:paraId="299BAAE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52.85%</w:t>
            </w:r>
          </w:p>
        </w:tc>
      </w:tr>
      <w:tr w:rsidR="00A63B65" w:rsidRPr="00A63B65" w14:paraId="5D95D55F" w14:textId="77777777" w:rsidTr="00BA07E8">
        <w:trPr>
          <w:trHeight w:val="306"/>
          <w:jc w:val="center"/>
        </w:trPr>
        <w:tc>
          <w:tcPr>
            <w:tcW w:w="5000" w:type="pct"/>
            <w:gridSpan w:val="5"/>
            <w:shd w:val="clear" w:color="auto" w:fill="00B050"/>
            <w:vAlign w:val="center"/>
          </w:tcPr>
          <w:p w14:paraId="04B2E207"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Quality Planning</w:t>
            </w:r>
          </w:p>
        </w:tc>
      </w:tr>
      <w:tr w:rsidR="00A63B65" w:rsidRPr="00A63B65" w14:paraId="0453C055" w14:textId="77777777" w:rsidTr="00BA07E8">
        <w:trPr>
          <w:trHeight w:val="450"/>
          <w:jc w:val="center"/>
        </w:trPr>
        <w:tc>
          <w:tcPr>
            <w:tcW w:w="3039" w:type="pct"/>
            <w:vAlign w:val="center"/>
          </w:tcPr>
          <w:p w14:paraId="58278B81"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There is a formal Quality Management System with clear Quality objectives, policy, procedures, and KPIs within the organization</w:t>
            </w:r>
          </w:p>
        </w:tc>
        <w:tc>
          <w:tcPr>
            <w:tcW w:w="421" w:type="pct"/>
            <w:noWrap/>
            <w:vAlign w:val="center"/>
          </w:tcPr>
          <w:p w14:paraId="001FC69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E11F92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3.93±0.86</w:t>
            </w:r>
          </w:p>
        </w:tc>
        <w:tc>
          <w:tcPr>
            <w:tcW w:w="468" w:type="pct"/>
            <w:vAlign w:val="center"/>
          </w:tcPr>
          <w:p w14:paraId="728F26E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78D451D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78.68%</w:t>
            </w:r>
          </w:p>
        </w:tc>
      </w:tr>
      <w:tr w:rsidR="00A63B65" w:rsidRPr="00A63B65" w14:paraId="3522C7D9" w14:textId="77777777" w:rsidTr="00BA07E8">
        <w:trPr>
          <w:trHeight w:val="438"/>
          <w:jc w:val="center"/>
        </w:trPr>
        <w:tc>
          <w:tcPr>
            <w:tcW w:w="3039" w:type="pct"/>
            <w:vAlign w:val="center"/>
          </w:tcPr>
          <w:p w14:paraId="1C0624AB"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Project Quality Plans are prepared during the planning stage for each project</w:t>
            </w:r>
          </w:p>
        </w:tc>
        <w:tc>
          <w:tcPr>
            <w:tcW w:w="421" w:type="pct"/>
            <w:noWrap/>
            <w:vAlign w:val="center"/>
          </w:tcPr>
          <w:p w14:paraId="32B978E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10602C6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3.86±0.91</w:t>
            </w:r>
          </w:p>
        </w:tc>
        <w:tc>
          <w:tcPr>
            <w:tcW w:w="468" w:type="pct"/>
            <w:vAlign w:val="center"/>
          </w:tcPr>
          <w:p w14:paraId="549365B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35B3286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77.13%</w:t>
            </w:r>
          </w:p>
        </w:tc>
      </w:tr>
      <w:tr w:rsidR="00A63B65" w:rsidRPr="00A63B65" w14:paraId="69325402" w14:textId="77777777" w:rsidTr="00BA07E8">
        <w:trPr>
          <w:trHeight w:val="438"/>
          <w:jc w:val="center"/>
        </w:trPr>
        <w:tc>
          <w:tcPr>
            <w:tcW w:w="3039" w:type="pct"/>
            <w:vAlign w:val="center"/>
          </w:tcPr>
          <w:p w14:paraId="1259990A"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We use defined quality objectives, performance indicators, and checklists</w:t>
            </w:r>
          </w:p>
        </w:tc>
        <w:tc>
          <w:tcPr>
            <w:tcW w:w="421" w:type="pct"/>
            <w:noWrap/>
            <w:vAlign w:val="center"/>
          </w:tcPr>
          <w:p w14:paraId="1250D9D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42C2ED3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3.81±0.84</w:t>
            </w:r>
          </w:p>
        </w:tc>
        <w:tc>
          <w:tcPr>
            <w:tcW w:w="468" w:type="pct"/>
            <w:vAlign w:val="center"/>
          </w:tcPr>
          <w:p w14:paraId="4B125EF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1AD1443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76.29%</w:t>
            </w:r>
          </w:p>
        </w:tc>
      </w:tr>
      <w:tr w:rsidR="00A63B65" w:rsidRPr="00A63B65" w14:paraId="2CE158C7" w14:textId="77777777" w:rsidTr="00BA07E8">
        <w:trPr>
          <w:trHeight w:val="213"/>
          <w:jc w:val="center"/>
        </w:trPr>
        <w:tc>
          <w:tcPr>
            <w:tcW w:w="3039" w:type="pct"/>
            <w:vAlign w:val="center"/>
          </w:tcPr>
          <w:p w14:paraId="4ACDB7C1"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Stakeholders are involved in the process of quality planning.</w:t>
            </w:r>
          </w:p>
        </w:tc>
        <w:tc>
          <w:tcPr>
            <w:tcW w:w="421" w:type="pct"/>
            <w:noWrap/>
            <w:vAlign w:val="center"/>
          </w:tcPr>
          <w:p w14:paraId="510F379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4FD4527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3.49±1.01</w:t>
            </w:r>
          </w:p>
        </w:tc>
        <w:tc>
          <w:tcPr>
            <w:tcW w:w="468" w:type="pct"/>
            <w:vAlign w:val="center"/>
          </w:tcPr>
          <w:p w14:paraId="1F6CFC1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3310F70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69.70%</w:t>
            </w:r>
          </w:p>
        </w:tc>
      </w:tr>
      <w:tr w:rsidR="00A63B65" w:rsidRPr="00A63B65" w14:paraId="6F5A1526" w14:textId="77777777" w:rsidTr="00BA07E8">
        <w:trPr>
          <w:trHeight w:val="224"/>
          <w:jc w:val="center"/>
        </w:trPr>
        <w:tc>
          <w:tcPr>
            <w:tcW w:w="3039" w:type="pct"/>
            <w:vAlign w:val="center"/>
          </w:tcPr>
          <w:p w14:paraId="5C179B97"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Lessons learned from previous / similar projects are used</w:t>
            </w:r>
          </w:p>
        </w:tc>
        <w:tc>
          <w:tcPr>
            <w:tcW w:w="421" w:type="pct"/>
            <w:noWrap/>
            <w:vAlign w:val="center"/>
          </w:tcPr>
          <w:p w14:paraId="10B8CCC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1C945E0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3.49±1.06</w:t>
            </w:r>
          </w:p>
        </w:tc>
        <w:tc>
          <w:tcPr>
            <w:tcW w:w="468" w:type="pct"/>
            <w:vAlign w:val="center"/>
          </w:tcPr>
          <w:p w14:paraId="02E8492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244B146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69.82%</w:t>
            </w:r>
          </w:p>
        </w:tc>
      </w:tr>
      <w:tr w:rsidR="00A63B65" w:rsidRPr="00A63B65" w14:paraId="49FB7750" w14:textId="77777777" w:rsidTr="00BA07E8">
        <w:trPr>
          <w:trHeight w:val="438"/>
          <w:jc w:val="center"/>
        </w:trPr>
        <w:tc>
          <w:tcPr>
            <w:tcW w:w="3039" w:type="pct"/>
            <w:vAlign w:val="center"/>
          </w:tcPr>
          <w:p w14:paraId="6DEA34F5"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Risk-based thinking is applied during quality planning to anticipate potential quality issues</w:t>
            </w:r>
          </w:p>
        </w:tc>
        <w:tc>
          <w:tcPr>
            <w:tcW w:w="421" w:type="pct"/>
            <w:noWrap/>
            <w:vAlign w:val="center"/>
          </w:tcPr>
          <w:p w14:paraId="4CFE996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E50151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3.49±0.96</w:t>
            </w:r>
          </w:p>
        </w:tc>
        <w:tc>
          <w:tcPr>
            <w:tcW w:w="468" w:type="pct"/>
            <w:vAlign w:val="center"/>
          </w:tcPr>
          <w:p w14:paraId="41467CF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483590A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69.76%</w:t>
            </w:r>
          </w:p>
        </w:tc>
      </w:tr>
      <w:tr w:rsidR="00A63B65" w:rsidRPr="00A63B65" w14:paraId="1FE7B6E8" w14:textId="77777777" w:rsidTr="00BA07E8">
        <w:trPr>
          <w:trHeight w:val="438"/>
          <w:jc w:val="center"/>
        </w:trPr>
        <w:tc>
          <w:tcPr>
            <w:tcW w:w="3039" w:type="pct"/>
            <w:vAlign w:val="center"/>
          </w:tcPr>
          <w:p w14:paraId="4F1D22AF"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Quality planning includes clear roles, responsibilities, and communication plans</w:t>
            </w:r>
          </w:p>
        </w:tc>
        <w:tc>
          <w:tcPr>
            <w:tcW w:w="421" w:type="pct"/>
            <w:noWrap/>
            <w:vAlign w:val="center"/>
          </w:tcPr>
          <w:p w14:paraId="2BC87F9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45D4CDC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3.71±0.90</w:t>
            </w:r>
          </w:p>
        </w:tc>
        <w:tc>
          <w:tcPr>
            <w:tcW w:w="468" w:type="pct"/>
            <w:vAlign w:val="center"/>
          </w:tcPr>
          <w:p w14:paraId="0FE63A8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0E604FF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74.22%</w:t>
            </w:r>
          </w:p>
        </w:tc>
      </w:tr>
      <w:tr w:rsidR="00A63B65" w:rsidRPr="00A63B65" w14:paraId="70103D21" w14:textId="77777777" w:rsidTr="00BA07E8">
        <w:trPr>
          <w:trHeight w:val="349"/>
          <w:jc w:val="center"/>
        </w:trPr>
        <w:tc>
          <w:tcPr>
            <w:tcW w:w="5000" w:type="pct"/>
            <w:gridSpan w:val="5"/>
            <w:shd w:val="clear" w:color="auto" w:fill="00B050"/>
            <w:vAlign w:val="center"/>
          </w:tcPr>
          <w:p w14:paraId="17609A68"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Quality Assurance</w:t>
            </w:r>
          </w:p>
        </w:tc>
      </w:tr>
      <w:tr w:rsidR="00A63B65" w:rsidRPr="00A63B65" w14:paraId="3A82ECDE" w14:textId="77777777" w:rsidTr="00BA07E8">
        <w:trPr>
          <w:trHeight w:val="213"/>
          <w:jc w:val="center"/>
        </w:trPr>
        <w:tc>
          <w:tcPr>
            <w:tcW w:w="3039" w:type="pct"/>
            <w:vAlign w:val="center"/>
          </w:tcPr>
          <w:p w14:paraId="3A06016A"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Quality audits are conducted regularly and effectively</w:t>
            </w:r>
          </w:p>
        </w:tc>
        <w:tc>
          <w:tcPr>
            <w:tcW w:w="421" w:type="pct"/>
            <w:noWrap/>
            <w:vAlign w:val="center"/>
          </w:tcPr>
          <w:p w14:paraId="1371250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76A6A8D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3.86±0.87</w:t>
            </w:r>
          </w:p>
        </w:tc>
        <w:tc>
          <w:tcPr>
            <w:tcW w:w="468" w:type="pct"/>
            <w:vAlign w:val="center"/>
          </w:tcPr>
          <w:p w14:paraId="72A7AFB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260C220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77.13%</w:t>
            </w:r>
          </w:p>
        </w:tc>
      </w:tr>
      <w:tr w:rsidR="00A63B65" w:rsidRPr="00A63B65" w14:paraId="62E9A928" w14:textId="77777777" w:rsidTr="00BA07E8">
        <w:trPr>
          <w:trHeight w:val="438"/>
          <w:jc w:val="center"/>
        </w:trPr>
        <w:tc>
          <w:tcPr>
            <w:tcW w:w="3039" w:type="pct"/>
            <w:vAlign w:val="center"/>
          </w:tcPr>
          <w:p w14:paraId="4BC5D791"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Management review meetings are conducted regularly and effectively</w:t>
            </w:r>
          </w:p>
        </w:tc>
        <w:tc>
          <w:tcPr>
            <w:tcW w:w="421" w:type="pct"/>
            <w:noWrap/>
            <w:vAlign w:val="center"/>
          </w:tcPr>
          <w:p w14:paraId="7FEBA41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0E04404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3.72±0.93</w:t>
            </w:r>
          </w:p>
        </w:tc>
        <w:tc>
          <w:tcPr>
            <w:tcW w:w="468" w:type="pct"/>
            <w:vAlign w:val="center"/>
          </w:tcPr>
          <w:p w14:paraId="5422F04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5B68EA1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74.30%</w:t>
            </w:r>
          </w:p>
        </w:tc>
      </w:tr>
      <w:tr w:rsidR="00A63B65" w:rsidRPr="00A63B65" w14:paraId="0A431299" w14:textId="77777777" w:rsidTr="00BA07E8">
        <w:trPr>
          <w:trHeight w:val="450"/>
          <w:jc w:val="center"/>
        </w:trPr>
        <w:tc>
          <w:tcPr>
            <w:tcW w:w="3039" w:type="pct"/>
            <w:vAlign w:val="center"/>
          </w:tcPr>
          <w:p w14:paraId="390B48D6"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Audit results are documented, communicated, and followed up with corrective or preventive actions</w:t>
            </w:r>
          </w:p>
        </w:tc>
        <w:tc>
          <w:tcPr>
            <w:tcW w:w="421" w:type="pct"/>
            <w:noWrap/>
            <w:vAlign w:val="center"/>
          </w:tcPr>
          <w:p w14:paraId="00F6036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78ED28B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3.81±0.80</w:t>
            </w:r>
          </w:p>
        </w:tc>
        <w:tc>
          <w:tcPr>
            <w:tcW w:w="468" w:type="pct"/>
            <w:vAlign w:val="center"/>
          </w:tcPr>
          <w:p w14:paraId="3D40957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71B3655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76.29%</w:t>
            </w:r>
          </w:p>
        </w:tc>
      </w:tr>
      <w:tr w:rsidR="00A63B65" w:rsidRPr="00A63B65" w14:paraId="6996E184" w14:textId="77777777" w:rsidTr="00BA07E8">
        <w:trPr>
          <w:trHeight w:val="438"/>
          <w:jc w:val="center"/>
        </w:trPr>
        <w:tc>
          <w:tcPr>
            <w:tcW w:w="3039" w:type="pct"/>
            <w:vAlign w:val="center"/>
          </w:tcPr>
          <w:p w14:paraId="4A2D2B5B"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There are procedures to evaluate and control the quality performance of contractors, subcontractors, and suppliers</w:t>
            </w:r>
          </w:p>
        </w:tc>
        <w:tc>
          <w:tcPr>
            <w:tcW w:w="421" w:type="pct"/>
            <w:noWrap/>
            <w:vAlign w:val="center"/>
          </w:tcPr>
          <w:p w14:paraId="41E52F9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1060163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3.53±1.00</w:t>
            </w:r>
          </w:p>
        </w:tc>
        <w:tc>
          <w:tcPr>
            <w:tcW w:w="468" w:type="pct"/>
            <w:vAlign w:val="center"/>
          </w:tcPr>
          <w:p w14:paraId="51410BB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476ADC6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70.66%</w:t>
            </w:r>
          </w:p>
        </w:tc>
      </w:tr>
      <w:tr w:rsidR="00A63B65" w:rsidRPr="00A63B65" w14:paraId="0BADE8AF" w14:textId="77777777" w:rsidTr="00BA07E8">
        <w:trPr>
          <w:trHeight w:val="438"/>
          <w:jc w:val="center"/>
        </w:trPr>
        <w:tc>
          <w:tcPr>
            <w:tcW w:w="3039" w:type="pct"/>
            <w:vAlign w:val="center"/>
          </w:tcPr>
          <w:p w14:paraId="5C566D54"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There are clear internal communication processes for enforcing quality standards</w:t>
            </w:r>
          </w:p>
        </w:tc>
        <w:tc>
          <w:tcPr>
            <w:tcW w:w="421" w:type="pct"/>
            <w:noWrap/>
            <w:vAlign w:val="center"/>
          </w:tcPr>
          <w:p w14:paraId="7AAD0A5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B72180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3.64±0.95</w:t>
            </w:r>
          </w:p>
        </w:tc>
        <w:tc>
          <w:tcPr>
            <w:tcW w:w="468" w:type="pct"/>
            <w:vAlign w:val="center"/>
          </w:tcPr>
          <w:p w14:paraId="431174F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0FC174E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72.89%</w:t>
            </w:r>
          </w:p>
        </w:tc>
      </w:tr>
      <w:tr w:rsidR="00A63B65" w:rsidRPr="00A63B65" w14:paraId="1E7DED0A" w14:textId="77777777" w:rsidTr="00BA07E8">
        <w:trPr>
          <w:trHeight w:val="438"/>
          <w:jc w:val="center"/>
        </w:trPr>
        <w:tc>
          <w:tcPr>
            <w:tcW w:w="3039" w:type="pct"/>
            <w:vAlign w:val="center"/>
          </w:tcPr>
          <w:p w14:paraId="29C4283D"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Top management demonstrates strong commitment to quality assurance</w:t>
            </w:r>
          </w:p>
        </w:tc>
        <w:tc>
          <w:tcPr>
            <w:tcW w:w="421" w:type="pct"/>
            <w:noWrap/>
            <w:vAlign w:val="center"/>
          </w:tcPr>
          <w:p w14:paraId="65487B8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28B711C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3.76±0.97</w:t>
            </w:r>
          </w:p>
        </w:tc>
        <w:tc>
          <w:tcPr>
            <w:tcW w:w="468" w:type="pct"/>
            <w:vAlign w:val="center"/>
          </w:tcPr>
          <w:p w14:paraId="1231DA2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1D8BFD3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75.15%</w:t>
            </w:r>
          </w:p>
        </w:tc>
      </w:tr>
      <w:tr w:rsidR="00A63B65" w:rsidRPr="00A63B65" w14:paraId="4B6F089F" w14:textId="77777777" w:rsidTr="00BA07E8">
        <w:trPr>
          <w:trHeight w:val="373"/>
          <w:jc w:val="center"/>
        </w:trPr>
        <w:tc>
          <w:tcPr>
            <w:tcW w:w="5000" w:type="pct"/>
            <w:gridSpan w:val="5"/>
            <w:shd w:val="clear" w:color="auto" w:fill="00B050"/>
            <w:vAlign w:val="center"/>
          </w:tcPr>
          <w:p w14:paraId="5FFB6C1A"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Quality Control</w:t>
            </w:r>
          </w:p>
        </w:tc>
      </w:tr>
      <w:tr w:rsidR="00A63B65" w:rsidRPr="00A63B65" w14:paraId="067BCE13" w14:textId="77777777" w:rsidTr="00BA07E8">
        <w:trPr>
          <w:trHeight w:val="438"/>
          <w:jc w:val="center"/>
        </w:trPr>
        <w:tc>
          <w:tcPr>
            <w:tcW w:w="3039" w:type="pct"/>
            <w:vAlign w:val="center"/>
          </w:tcPr>
          <w:p w14:paraId="7DAA9A2B"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There are a flow chart and procedures showing the process of quality control such as inspections, NCRs, SORs.</w:t>
            </w:r>
          </w:p>
        </w:tc>
        <w:tc>
          <w:tcPr>
            <w:tcW w:w="421" w:type="pct"/>
            <w:noWrap/>
            <w:vAlign w:val="center"/>
          </w:tcPr>
          <w:p w14:paraId="14E95EB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7E3F03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4.04±0.87</w:t>
            </w:r>
          </w:p>
        </w:tc>
        <w:tc>
          <w:tcPr>
            <w:tcW w:w="468" w:type="pct"/>
            <w:vAlign w:val="center"/>
          </w:tcPr>
          <w:p w14:paraId="5E8273D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4DA322D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80.72%</w:t>
            </w:r>
          </w:p>
        </w:tc>
      </w:tr>
      <w:tr w:rsidR="00A63B65" w:rsidRPr="00A63B65" w14:paraId="3CE51754" w14:textId="77777777" w:rsidTr="00BA07E8">
        <w:trPr>
          <w:trHeight w:val="213"/>
          <w:jc w:val="center"/>
        </w:trPr>
        <w:tc>
          <w:tcPr>
            <w:tcW w:w="3039" w:type="pct"/>
            <w:vAlign w:val="center"/>
          </w:tcPr>
          <w:p w14:paraId="569D6513"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Regular inspections and testing procedures are followed as per ITP</w:t>
            </w:r>
          </w:p>
        </w:tc>
        <w:tc>
          <w:tcPr>
            <w:tcW w:w="421" w:type="pct"/>
            <w:noWrap/>
            <w:vAlign w:val="center"/>
          </w:tcPr>
          <w:p w14:paraId="6F3B704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64E4C1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3.99±0.73</w:t>
            </w:r>
          </w:p>
        </w:tc>
        <w:tc>
          <w:tcPr>
            <w:tcW w:w="468" w:type="pct"/>
            <w:vAlign w:val="center"/>
          </w:tcPr>
          <w:p w14:paraId="14CA36D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2CA7D00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79.88%</w:t>
            </w:r>
          </w:p>
        </w:tc>
      </w:tr>
      <w:tr w:rsidR="00A63B65" w:rsidRPr="00A63B65" w14:paraId="11588398" w14:textId="77777777" w:rsidTr="00BA07E8">
        <w:trPr>
          <w:trHeight w:val="224"/>
          <w:jc w:val="center"/>
        </w:trPr>
        <w:tc>
          <w:tcPr>
            <w:tcW w:w="3039" w:type="pct"/>
            <w:vAlign w:val="center"/>
          </w:tcPr>
          <w:p w14:paraId="3BBCC97B"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Non-conformities are identified and corrected in a timely manner</w:t>
            </w:r>
          </w:p>
        </w:tc>
        <w:tc>
          <w:tcPr>
            <w:tcW w:w="421" w:type="pct"/>
            <w:noWrap/>
            <w:vAlign w:val="center"/>
          </w:tcPr>
          <w:p w14:paraId="548A56F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A370F0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3.66±0.88</w:t>
            </w:r>
          </w:p>
        </w:tc>
        <w:tc>
          <w:tcPr>
            <w:tcW w:w="468" w:type="pct"/>
            <w:vAlign w:val="center"/>
          </w:tcPr>
          <w:p w14:paraId="0D49775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5672E8C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73.25%</w:t>
            </w:r>
          </w:p>
        </w:tc>
      </w:tr>
      <w:tr w:rsidR="00A63B65" w:rsidRPr="00A63B65" w14:paraId="4A55EB81" w14:textId="77777777" w:rsidTr="00BA07E8">
        <w:trPr>
          <w:trHeight w:val="438"/>
          <w:jc w:val="center"/>
        </w:trPr>
        <w:tc>
          <w:tcPr>
            <w:tcW w:w="3039" w:type="pct"/>
            <w:vAlign w:val="center"/>
          </w:tcPr>
          <w:p w14:paraId="0BBD1046"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Documentation systems (e.g., NCR logs, SORs, issue logs) are consistently used to track quality issues</w:t>
            </w:r>
          </w:p>
        </w:tc>
        <w:tc>
          <w:tcPr>
            <w:tcW w:w="421" w:type="pct"/>
            <w:noWrap/>
            <w:vAlign w:val="center"/>
          </w:tcPr>
          <w:p w14:paraId="6F260DC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21EBFFB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3.96±0.81</w:t>
            </w:r>
          </w:p>
        </w:tc>
        <w:tc>
          <w:tcPr>
            <w:tcW w:w="468" w:type="pct"/>
            <w:vAlign w:val="center"/>
          </w:tcPr>
          <w:p w14:paraId="75BDB05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092422C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79.28%</w:t>
            </w:r>
          </w:p>
        </w:tc>
      </w:tr>
      <w:tr w:rsidR="00A63B65" w:rsidRPr="00A63B65" w14:paraId="6538FAF4" w14:textId="77777777" w:rsidTr="00BA07E8">
        <w:trPr>
          <w:trHeight w:val="438"/>
          <w:jc w:val="center"/>
        </w:trPr>
        <w:tc>
          <w:tcPr>
            <w:tcW w:w="3039" w:type="pct"/>
            <w:vAlign w:val="center"/>
          </w:tcPr>
          <w:p w14:paraId="5D387FD7"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lastRenderedPageBreak/>
              <w:t>Inspection and test results are reviewed and analyzed to identify trends and recurring issues</w:t>
            </w:r>
          </w:p>
        </w:tc>
        <w:tc>
          <w:tcPr>
            <w:tcW w:w="421" w:type="pct"/>
            <w:noWrap/>
            <w:vAlign w:val="center"/>
          </w:tcPr>
          <w:p w14:paraId="5B8D3BFD"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4432D6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3.75±0.84</w:t>
            </w:r>
          </w:p>
        </w:tc>
        <w:tc>
          <w:tcPr>
            <w:tcW w:w="468" w:type="pct"/>
            <w:vAlign w:val="center"/>
          </w:tcPr>
          <w:p w14:paraId="3032AA9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22C7C76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75.09%</w:t>
            </w:r>
          </w:p>
        </w:tc>
      </w:tr>
      <w:tr w:rsidR="00A63B65" w:rsidRPr="00A63B65" w14:paraId="455A66AC" w14:textId="77777777" w:rsidTr="00BA07E8">
        <w:trPr>
          <w:trHeight w:val="438"/>
          <w:jc w:val="center"/>
        </w:trPr>
        <w:tc>
          <w:tcPr>
            <w:tcW w:w="3039" w:type="pct"/>
            <w:vAlign w:val="center"/>
          </w:tcPr>
          <w:p w14:paraId="56004240"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Coordination occurs between site engineers, QA/QC staff, and contractors to resolve quality issues</w:t>
            </w:r>
          </w:p>
        </w:tc>
        <w:tc>
          <w:tcPr>
            <w:tcW w:w="421" w:type="pct"/>
            <w:noWrap/>
            <w:vAlign w:val="center"/>
          </w:tcPr>
          <w:p w14:paraId="62FA626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3A9DB20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3.86±0.83</w:t>
            </w:r>
          </w:p>
        </w:tc>
        <w:tc>
          <w:tcPr>
            <w:tcW w:w="468" w:type="pct"/>
            <w:vAlign w:val="center"/>
          </w:tcPr>
          <w:p w14:paraId="4EC3A19D"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421BF38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77.13%</w:t>
            </w:r>
          </w:p>
        </w:tc>
      </w:tr>
      <w:tr w:rsidR="00A63B65" w:rsidRPr="00A63B65" w14:paraId="7ED61B92" w14:textId="77777777" w:rsidTr="00BA07E8">
        <w:trPr>
          <w:trHeight w:val="301"/>
          <w:jc w:val="center"/>
        </w:trPr>
        <w:tc>
          <w:tcPr>
            <w:tcW w:w="5000" w:type="pct"/>
            <w:gridSpan w:val="5"/>
            <w:shd w:val="clear" w:color="auto" w:fill="00B050"/>
            <w:vAlign w:val="center"/>
          </w:tcPr>
          <w:p w14:paraId="3821AC27"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Quality Improvement</w:t>
            </w:r>
          </w:p>
        </w:tc>
      </w:tr>
      <w:tr w:rsidR="00A63B65" w:rsidRPr="00A63B65" w14:paraId="3ECE1A7C" w14:textId="77777777" w:rsidTr="00BA07E8">
        <w:trPr>
          <w:trHeight w:val="224"/>
          <w:jc w:val="center"/>
        </w:trPr>
        <w:tc>
          <w:tcPr>
            <w:tcW w:w="3039" w:type="pct"/>
            <w:vAlign w:val="center"/>
          </w:tcPr>
          <w:p w14:paraId="76ECB436"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Quality procedures are reviewed and updated regularly</w:t>
            </w:r>
          </w:p>
        </w:tc>
        <w:tc>
          <w:tcPr>
            <w:tcW w:w="421" w:type="pct"/>
            <w:noWrap/>
            <w:vAlign w:val="center"/>
          </w:tcPr>
          <w:p w14:paraId="71CA655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7C9E9FD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3.80±0.88</w:t>
            </w:r>
          </w:p>
        </w:tc>
        <w:tc>
          <w:tcPr>
            <w:tcW w:w="468" w:type="pct"/>
            <w:vAlign w:val="center"/>
          </w:tcPr>
          <w:p w14:paraId="6C66978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36CF03B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75.90%</w:t>
            </w:r>
          </w:p>
        </w:tc>
      </w:tr>
      <w:tr w:rsidR="00A63B65" w:rsidRPr="00A63B65" w14:paraId="71193B7A" w14:textId="77777777" w:rsidTr="00BA07E8">
        <w:trPr>
          <w:trHeight w:val="438"/>
          <w:jc w:val="center"/>
        </w:trPr>
        <w:tc>
          <w:tcPr>
            <w:tcW w:w="3039" w:type="pct"/>
            <w:vAlign w:val="center"/>
          </w:tcPr>
          <w:p w14:paraId="03DAD7D3"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There are effective mechanisms for capturing feedback and lessons learned</w:t>
            </w:r>
          </w:p>
        </w:tc>
        <w:tc>
          <w:tcPr>
            <w:tcW w:w="421" w:type="pct"/>
            <w:noWrap/>
            <w:vAlign w:val="center"/>
          </w:tcPr>
          <w:p w14:paraId="7D9665C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0DCBA95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3.56±0.95</w:t>
            </w:r>
          </w:p>
        </w:tc>
        <w:tc>
          <w:tcPr>
            <w:tcW w:w="468" w:type="pct"/>
            <w:vAlign w:val="center"/>
          </w:tcPr>
          <w:p w14:paraId="592C0F7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0A5B716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71.27%</w:t>
            </w:r>
          </w:p>
        </w:tc>
      </w:tr>
      <w:tr w:rsidR="00A63B65" w:rsidRPr="00A63B65" w14:paraId="0D289E0D" w14:textId="77777777" w:rsidTr="00BA07E8">
        <w:trPr>
          <w:trHeight w:val="213"/>
          <w:jc w:val="center"/>
        </w:trPr>
        <w:tc>
          <w:tcPr>
            <w:tcW w:w="3039" w:type="pct"/>
            <w:vAlign w:val="center"/>
          </w:tcPr>
          <w:p w14:paraId="700B9BB9"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Training programs on quality standards are provided continuously</w:t>
            </w:r>
          </w:p>
        </w:tc>
        <w:tc>
          <w:tcPr>
            <w:tcW w:w="421" w:type="pct"/>
            <w:noWrap/>
            <w:vAlign w:val="center"/>
          </w:tcPr>
          <w:p w14:paraId="0861F15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30741DB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3.49±0.99</w:t>
            </w:r>
          </w:p>
        </w:tc>
        <w:tc>
          <w:tcPr>
            <w:tcW w:w="468" w:type="pct"/>
            <w:vAlign w:val="center"/>
          </w:tcPr>
          <w:p w14:paraId="71A525D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67AA591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69.70%</w:t>
            </w:r>
          </w:p>
        </w:tc>
      </w:tr>
      <w:tr w:rsidR="00A63B65" w:rsidRPr="00A63B65" w14:paraId="5D58BF83" w14:textId="77777777" w:rsidTr="00BA07E8">
        <w:trPr>
          <w:trHeight w:val="450"/>
          <w:jc w:val="center"/>
        </w:trPr>
        <w:tc>
          <w:tcPr>
            <w:tcW w:w="3039" w:type="pct"/>
            <w:vAlign w:val="center"/>
          </w:tcPr>
          <w:p w14:paraId="6A441244"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Corrective and preventive actions (CAPA) are actively implemented and monitored</w:t>
            </w:r>
          </w:p>
        </w:tc>
        <w:tc>
          <w:tcPr>
            <w:tcW w:w="421" w:type="pct"/>
            <w:noWrap/>
            <w:vAlign w:val="center"/>
          </w:tcPr>
          <w:p w14:paraId="507DA7B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7F98490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3.65±0.81</w:t>
            </w:r>
          </w:p>
        </w:tc>
        <w:tc>
          <w:tcPr>
            <w:tcW w:w="468" w:type="pct"/>
            <w:vAlign w:val="center"/>
          </w:tcPr>
          <w:p w14:paraId="1037B10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438EEE4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72.93%</w:t>
            </w:r>
          </w:p>
        </w:tc>
      </w:tr>
      <w:tr w:rsidR="00A63B65" w:rsidRPr="00A63B65" w14:paraId="2215D759" w14:textId="77777777" w:rsidTr="00BA07E8">
        <w:trPr>
          <w:trHeight w:val="438"/>
          <w:jc w:val="center"/>
        </w:trPr>
        <w:tc>
          <w:tcPr>
            <w:tcW w:w="3039" w:type="pct"/>
            <w:vAlign w:val="center"/>
          </w:tcPr>
          <w:p w14:paraId="30B7DFA1"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Quality performance data is analyzed periodically to identify improvement opportunities</w:t>
            </w:r>
          </w:p>
        </w:tc>
        <w:tc>
          <w:tcPr>
            <w:tcW w:w="421" w:type="pct"/>
            <w:noWrap/>
            <w:vAlign w:val="center"/>
          </w:tcPr>
          <w:p w14:paraId="190AF19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3E2057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3.59±0.93</w:t>
            </w:r>
          </w:p>
        </w:tc>
        <w:tc>
          <w:tcPr>
            <w:tcW w:w="468" w:type="pct"/>
            <w:vAlign w:val="center"/>
          </w:tcPr>
          <w:p w14:paraId="20F986F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1FBC9E6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71.81%</w:t>
            </w:r>
          </w:p>
        </w:tc>
      </w:tr>
    </w:tbl>
    <w:p w14:paraId="3AF32376" w14:textId="77777777" w:rsidR="00A63B65" w:rsidRPr="00CC1AD5" w:rsidRDefault="00A63B65" w:rsidP="00A63B65">
      <w:pPr>
        <w:spacing w:after="200" w:line="276" w:lineRule="auto"/>
        <w:rPr>
          <w:rFonts w:asciiTheme="majorBidi" w:hAnsiTheme="majorBidi" w:cstheme="majorBidi"/>
          <w:sz w:val="14"/>
          <w:szCs w:val="14"/>
        </w:rPr>
      </w:pPr>
    </w:p>
    <w:p w14:paraId="1CA42D34" w14:textId="3BF5CDE2" w:rsidR="00A63B65" w:rsidRPr="00BA1CBC" w:rsidRDefault="00A63B65" w:rsidP="00A63B65">
      <w:pPr>
        <w:spacing w:before="120" w:after="0" w:line="360" w:lineRule="auto"/>
        <w:jc w:val="both"/>
        <w:rPr>
          <w:rFonts w:asciiTheme="majorBidi" w:hAnsiTheme="majorBidi" w:cstheme="majorBidi"/>
          <w:sz w:val="24"/>
          <w:szCs w:val="24"/>
          <w:rtl/>
        </w:rPr>
      </w:pPr>
      <w:r w:rsidRPr="00BA1CBC">
        <w:rPr>
          <w:rFonts w:asciiTheme="majorBidi" w:hAnsiTheme="majorBidi" w:cstheme="majorBidi"/>
          <w:sz w:val="24"/>
          <w:szCs w:val="24"/>
        </w:rPr>
        <w:t>The table (</w:t>
      </w:r>
      <w:r w:rsidR="00CE68F5">
        <w:rPr>
          <w:rFonts w:asciiTheme="majorBidi" w:hAnsiTheme="majorBidi" w:cstheme="majorBidi"/>
          <w:sz w:val="24"/>
          <w:szCs w:val="24"/>
        </w:rPr>
        <w:t>4-7</w:t>
      </w:r>
      <w:r w:rsidRPr="00BA1CBC">
        <w:rPr>
          <w:rFonts w:asciiTheme="majorBidi" w:hAnsiTheme="majorBidi" w:cstheme="majorBidi"/>
          <w:sz w:val="24"/>
          <w:szCs w:val="24"/>
        </w:rPr>
        <w:t>) presenting the distribution of the study participants according to their Construction Quality Management “CQM” which were as follows:</w:t>
      </w:r>
    </w:p>
    <w:p w14:paraId="6166D45E"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Items related to the importance of quality within the organization, support from top management, and the effect of organizational culture on CQM practices showed the highest means, ranging from 4.12 to 4.26 (82.41% - 85.15%).</w:t>
      </w:r>
    </w:p>
    <w:p w14:paraId="40EE07FE"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This indicates that participants recognize quality as a core organizational value and that a supportive culture effectively promotes quality management practices.</w:t>
      </w:r>
    </w:p>
    <w:p w14:paraId="06B5800E"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Items regarding ISO 9001 certification recorded a mean of 3.99 (79.76%), reflecting participants’ acknowledgment of certifications’ role in enhancing project and organizational success.</w:t>
      </w:r>
    </w:p>
    <w:p w14:paraId="7BFE5852"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 xml:space="preserve">Items addressing difficulties in early defect detection, monitoring defect resolution, and ensuring compliance with standards </w:t>
      </w:r>
      <w:proofErr w:type="gramStart"/>
      <w:r w:rsidRPr="00BA1CBC">
        <w:rPr>
          <w:rFonts w:asciiTheme="majorBidi" w:hAnsiTheme="majorBidi" w:cstheme="majorBidi"/>
          <w:sz w:val="24"/>
          <w:szCs w:val="24"/>
        </w:rPr>
        <w:t>showed means</w:t>
      </w:r>
      <w:proofErr w:type="gramEnd"/>
      <w:r w:rsidRPr="00BA1CBC">
        <w:rPr>
          <w:rFonts w:asciiTheme="majorBidi" w:hAnsiTheme="majorBidi" w:cstheme="majorBidi"/>
          <w:sz w:val="24"/>
          <w:szCs w:val="24"/>
        </w:rPr>
        <w:t xml:space="preserve"> ranging from 3.17 to 3.59 (63.49% - 71.76%).</w:t>
      </w:r>
    </w:p>
    <w:p w14:paraId="678F4DAE" w14:textId="1D89D340"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 xml:space="preserve">These values suggest notable challenges in practical implementation of quality management, especially in </w:t>
      </w:r>
      <w:r w:rsidR="00E04282">
        <w:rPr>
          <w:rFonts w:asciiTheme="majorBidi" w:hAnsiTheme="majorBidi" w:cstheme="majorBidi"/>
          <w:sz w:val="24"/>
          <w:szCs w:val="24"/>
        </w:rPr>
        <w:t>CAPA</w:t>
      </w:r>
      <w:r w:rsidRPr="00BA1CBC">
        <w:rPr>
          <w:rFonts w:asciiTheme="majorBidi" w:hAnsiTheme="majorBidi" w:cstheme="majorBidi"/>
          <w:sz w:val="24"/>
          <w:szCs w:val="24"/>
        </w:rPr>
        <w:t xml:space="preserve"> and defect resolution efficiency.</w:t>
      </w:r>
    </w:p>
    <w:p w14:paraId="7FA3EAD8"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The most significant challenge was ineffective implementation of corrective actions (3.17, 63.49%), indicating the need to strengthen follow-up and review mechanisms.</w:t>
      </w:r>
    </w:p>
    <w:p w14:paraId="4E754A1E"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Spreadsheet tools (e.g., Excel) recorded the highest mean of 4.28 (85.58%), reflecting a heavy reliance on traditional tools for quality tracking.</w:t>
      </w:r>
    </w:p>
    <w:p w14:paraId="04A93F3D"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Use of enterprise software was low (2.64, 52.85%), indicating limited adoption of integrated digital systems for quality management.</w:t>
      </w:r>
    </w:p>
    <w:p w14:paraId="6BEBAE92" w14:textId="77777777" w:rsidR="00A63B65"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lastRenderedPageBreak/>
        <w:t>This suggests a potential gap in digital transformation for modern quality management systems.</w:t>
      </w:r>
    </w:p>
    <w:p w14:paraId="13A0DF70" w14:textId="77777777" w:rsidR="00447097" w:rsidRPr="00BA1CBC" w:rsidRDefault="00447097" w:rsidP="00447097">
      <w:pPr>
        <w:spacing w:after="0" w:line="276" w:lineRule="auto"/>
        <w:ind w:left="425"/>
        <w:jc w:val="both"/>
        <w:rPr>
          <w:rFonts w:asciiTheme="majorBidi" w:hAnsiTheme="majorBidi" w:cstheme="majorBidi"/>
          <w:sz w:val="24"/>
          <w:szCs w:val="24"/>
        </w:rPr>
      </w:pPr>
    </w:p>
    <w:p w14:paraId="4B9505B5" w14:textId="2891E1A0" w:rsidR="00A63B65" w:rsidRPr="00E04282" w:rsidRDefault="00A63B65" w:rsidP="00A63B65">
      <w:pPr>
        <w:spacing w:after="120" w:line="276" w:lineRule="auto"/>
        <w:ind w:left="142"/>
        <w:jc w:val="both"/>
        <w:rPr>
          <w:rFonts w:asciiTheme="majorBidi" w:hAnsiTheme="majorBidi" w:cstheme="majorBidi"/>
          <w:sz w:val="24"/>
          <w:szCs w:val="24"/>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5</w:t>
      </w:r>
      <w:r w:rsidRPr="00E04282">
        <w:rPr>
          <w:rFonts w:asciiTheme="majorBidi" w:hAnsiTheme="majorBidi" w:cstheme="majorBidi"/>
          <w:sz w:val="24"/>
          <w:szCs w:val="24"/>
        </w:rPr>
        <w:t>a Quality Planning</w:t>
      </w:r>
    </w:p>
    <w:p w14:paraId="2F08D589" w14:textId="77777777" w:rsidR="00A63B65" w:rsidRPr="00447097"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Items related to quality planning showed high means ranging from 3.49 to 3.93 (69.70% - 78.68%).</w:t>
      </w:r>
    </w:p>
    <w:p w14:paraId="00F4A803" w14:textId="77777777" w:rsidR="00A63B65" w:rsidRPr="00447097"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This reflects the existence of formal quality management systems, clear objectives, KPIs, stakeholder involvement, and lessons learned from previous projects.</w:t>
      </w:r>
    </w:p>
    <w:p w14:paraId="44DE3A41" w14:textId="438F02A6" w:rsidR="00A63B65"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 xml:space="preserve">Items with lowest means were stakeholder involvement and lessons learned (3.49, ~69.7%), </w:t>
      </w:r>
      <w:r w:rsidR="00B72F65">
        <w:rPr>
          <w:rFonts w:asciiTheme="majorBidi" w:hAnsiTheme="majorBidi" w:cstheme="majorBidi"/>
          <w:sz w:val="24"/>
          <w:szCs w:val="24"/>
        </w:rPr>
        <w:t>showing</w:t>
      </w:r>
      <w:r w:rsidRPr="00447097">
        <w:rPr>
          <w:rFonts w:asciiTheme="majorBidi" w:hAnsiTheme="majorBidi" w:cstheme="majorBidi"/>
          <w:sz w:val="24"/>
          <w:szCs w:val="24"/>
        </w:rPr>
        <w:t xml:space="preserve"> potential for improving engagement </w:t>
      </w:r>
      <w:r w:rsidR="00B72F65">
        <w:rPr>
          <w:rFonts w:asciiTheme="majorBidi" w:hAnsiTheme="majorBidi" w:cstheme="majorBidi"/>
          <w:sz w:val="24"/>
          <w:szCs w:val="24"/>
        </w:rPr>
        <w:t>&amp;</w:t>
      </w:r>
      <w:r w:rsidRPr="00447097">
        <w:rPr>
          <w:rFonts w:asciiTheme="majorBidi" w:hAnsiTheme="majorBidi" w:cstheme="majorBidi"/>
          <w:sz w:val="24"/>
          <w:szCs w:val="24"/>
        </w:rPr>
        <w:t xml:space="preserve"> organizational learning.</w:t>
      </w:r>
    </w:p>
    <w:p w14:paraId="2FE55C80" w14:textId="77777777" w:rsidR="00447097" w:rsidRPr="00447097" w:rsidRDefault="00447097" w:rsidP="00447097">
      <w:pPr>
        <w:spacing w:after="0" w:line="276" w:lineRule="auto"/>
        <w:ind w:left="425"/>
        <w:jc w:val="both"/>
        <w:rPr>
          <w:rFonts w:asciiTheme="majorBidi" w:hAnsiTheme="majorBidi" w:cstheme="majorBidi"/>
          <w:sz w:val="24"/>
          <w:szCs w:val="24"/>
        </w:rPr>
      </w:pPr>
    </w:p>
    <w:p w14:paraId="1C6DAE2D" w14:textId="5B9C64A0" w:rsidR="00A63B65" w:rsidRPr="00E04282" w:rsidRDefault="00A63B65" w:rsidP="00A63B65">
      <w:pPr>
        <w:spacing w:after="120" w:line="276" w:lineRule="auto"/>
        <w:ind w:left="142"/>
        <w:jc w:val="both"/>
        <w:rPr>
          <w:rFonts w:asciiTheme="majorBidi" w:hAnsiTheme="majorBidi" w:cstheme="majorBidi"/>
          <w:sz w:val="24"/>
          <w:szCs w:val="24"/>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5</w:t>
      </w:r>
      <w:r w:rsidRPr="00E04282">
        <w:rPr>
          <w:rFonts w:asciiTheme="majorBidi" w:hAnsiTheme="majorBidi" w:cstheme="majorBidi"/>
          <w:sz w:val="24"/>
          <w:szCs w:val="24"/>
        </w:rPr>
        <w:t>b Quality Assurance</w:t>
      </w:r>
    </w:p>
    <w:p w14:paraId="36BFBC21" w14:textId="77777777" w:rsidR="00A63B65" w:rsidRPr="00447097"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Means ranged from 3.53 to 3.86 (70.66% - 77.13%), emphasizing regular and effective audits, management reviews, documentation, and corrective action follow-up.</w:t>
      </w:r>
    </w:p>
    <w:p w14:paraId="74A11846" w14:textId="77777777" w:rsidR="00A63B65" w:rsidRPr="00447097"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The highest mean was for effective audits (3.86, 77.13%), while the lowest was for evaluating contractor performance (3.53, 70.66%).</w:t>
      </w:r>
    </w:p>
    <w:p w14:paraId="632D30E9" w14:textId="77777777" w:rsidR="00A63B65"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This indicates that quality assurance is generally effective, though monitoring of external parties could be strengthened.</w:t>
      </w:r>
    </w:p>
    <w:p w14:paraId="4A8683EF" w14:textId="77777777" w:rsidR="00447097" w:rsidRPr="00447097" w:rsidRDefault="00447097" w:rsidP="00447097">
      <w:pPr>
        <w:spacing w:after="0" w:line="276" w:lineRule="auto"/>
        <w:ind w:left="425"/>
        <w:jc w:val="both"/>
        <w:rPr>
          <w:rFonts w:asciiTheme="majorBidi" w:hAnsiTheme="majorBidi" w:cstheme="majorBidi"/>
          <w:sz w:val="24"/>
          <w:szCs w:val="24"/>
        </w:rPr>
      </w:pPr>
    </w:p>
    <w:p w14:paraId="57BA41AB" w14:textId="707CE9A3" w:rsidR="00A63B65" w:rsidRPr="00E04282" w:rsidRDefault="00A63B65" w:rsidP="00A63B65">
      <w:pPr>
        <w:spacing w:after="120" w:line="276" w:lineRule="auto"/>
        <w:ind w:left="142"/>
        <w:jc w:val="both"/>
        <w:rPr>
          <w:rFonts w:asciiTheme="majorBidi" w:hAnsiTheme="majorBidi" w:cstheme="majorBidi"/>
          <w:sz w:val="24"/>
          <w:szCs w:val="24"/>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5</w:t>
      </w:r>
      <w:r w:rsidRPr="00E04282">
        <w:rPr>
          <w:rFonts w:asciiTheme="majorBidi" w:hAnsiTheme="majorBidi" w:cstheme="majorBidi"/>
          <w:sz w:val="24"/>
          <w:szCs w:val="24"/>
        </w:rPr>
        <w:t>c Quality Control</w:t>
      </w:r>
    </w:p>
    <w:p w14:paraId="1F7633F6" w14:textId="77777777" w:rsidR="00A63B65" w:rsidRPr="00447097"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Items related to quality control showed high means ranging from 3.66 to 4.04 (73.25% - 80.72%).</w:t>
      </w:r>
    </w:p>
    <w:p w14:paraId="14B41AFE" w14:textId="08D67491" w:rsidR="00A63B65" w:rsidRPr="00447097"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 xml:space="preserve">The highest mean was for flowcharts and procedures for QC processes (4.04, 80.72%), while lowest was for timely correction of </w:t>
      </w:r>
      <w:r w:rsidR="00BA07E8">
        <w:rPr>
          <w:rFonts w:asciiTheme="majorBidi" w:hAnsiTheme="majorBidi" w:cstheme="majorBidi"/>
          <w:sz w:val="24"/>
          <w:szCs w:val="24"/>
        </w:rPr>
        <w:t>NCRs</w:t>
      </w:r>
      <w:r w:rsidRPr="00447097">
        <w:rPr>
          <w:rFonts w:asciiTheme="majorBidi" w:hAnsiTheme="majorBidi" w:cstheme="majorBidi"/>
          <w:sz w:val="24"/>
          <w:szCs w:val="24"/>
        </w:rPr>
        <w:t xml:space="preserve"> (3.66, 73.25%).</w:t>
      </w:r>
    </w:p>
    <w:p w14:paraId="5C7C45B5" w14:textId="4DB0CA23" w:rsidR="00A63B65" w:rsidRPr="00447097" w:rsidRDefault="00B72F65">
      <w:pPr>
        <w:numPr>
          <w:ilvl w:val="0"/>
          <w:numId w:val="3"/>
        </w:numPr>
        <w:tabs>
          <w:tab w:val="clear" w:pos="720"/>
        </w:tabs>
        <w:spacing w:after="0" w:line="360" w:lineRule="auto"/>
        <w:ind w:left="426" w:hanging="284"/>
        <w:jc w:val="both"/>
        <w:rPr>
          <w:rFonts w:asciiTheme="majorBidi" w:hAnsiTheme="majorBidi" w:cstheme="majorBidi"/>
          <w:sz w:val="24"/>
          <w:szCs w:val="24"/>
        </w:rPr>
      </w:pPr>
      <w:r>
        <w:rPr>
          <w:rFonts w:asciiTheme="majorBidi" w:hAnsiTheme="majorBidi" w:cstheme="majorBidi"/>
          <w:sz w:val="24"/>
          <w:szCs w:val="24"/>
        </w:rPr>
        <w:t>It</w:t>
      </w:r>
      <w:r w:rsidR="00A63B65" w:rsidRPr="00447097">
        <w:rPr>
          <w:rFonts w:asciiTheme="majorBidi" w:hAnsiTheme="majorBidi" w:cstheme="majorBidi"/>
          <w:sz w:val="24"/>
          <w:szCs w:val="24"/>
        </w:rPr>
        <w:t xml:space="preserve"> reflects effective QC processes, with room to improve speed of issue resolution.</w:t>
      </w:r>
    </w:p>
    <w:p w14:paraId="5A9395BD" w14:textId="77777777" w:rsidR="00447097" w:rsidRPr="00CC1AD5" w:rsidRDefault="00447097" w:rsidP="00447097">
      <w:pPr>
        <w:spacing w:after="0" w:line="276" w:lineRule="auto"/>
        <w:ind w:left="425"/>
        <w:jc w:val="both"/>
        <w:rPr>
          <w:rFonts w:asciiTheme="majorBidi" w:hAnsiTheme="majorBidi" w:cstheme="majorBidi"/>
          <w:sz w:val="28"/>
          <w:szCs w:val="28"/>
        </w:rPr>
      </w:pPr>
    </w:p>
    <w:p w14:paraId="41DF9B56" w14:textId="67741F2F" w:rsidR="00A63B65" w:rsidRPr="00E04282" w:rsidRDefault="00A63B65" w:rsidP="00A63B65">
      <w:pPr>
        <w:spacing w:after="120" w:line="276" w:lineRule="auto"/>
        <w:ind w:left="142"/>
        <w:jc w:val="both"/>
        <w:rPr>
          <w:rFonts w:asciiTheme="majorBidi" w:hAnsiTheme="majorBidi" w:cstheme="majorBidi"/>
          <w:sz w:val="24"/>
          <w:szCs w:val="24"/>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5</w:t>
      </w:r>
      <w:r w:rsidRPr="00E04282">
        <w:rPr>
          <w:rFonts w:asciiTheme="majorBidi" w:hAnsiTheme="majorBidi" w:cstheme="majorBidi"/>
          <w:sz w:val="24"/>
          <w:szCs w:val="24"/>
        </w:rPr>
        <w:t>d Quality Improvement</w:t>
      </w:r>
    </w:p>
    <w:p w14:paraId="3A57038A" w14:textId="77777777" w:rsidR="00A63B65" w:rsidRPr="00B72F65"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72F65">
        <w:rPr>
          <w:rFonts w:asciiTheme="majorBidi" w:hAnsiTheme="majorBidi" w:cstheme="majorBidi"/>
          <w:sz w:val="24"/>
          <w:szCs w:val="24"/>
        </w:rPr>
        <w:t>Means ranged from 3.49 to 3.80 (69.70% - 75.90%).</w:t>
      </w:r>
    </w:p>
    <w:p w14:paraId="372FA20B" w14:textId="77777777" w:rsidR="00A63B65" w:rsidRPr="00B72F65"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72F65">
        <w:rPr>
          <w:rFonts w:asciiTheme="majorBidi" w:hAnsiTheme="majorBidi" w:cstheme="majorBidi"/>
          <w:sz w:val="24"/>
          <w:szCs w:val="24"/>
        </w:rPr>
        <w:t>The highest mean was for regular review and updating of procedures (3.80, 75.90%), while the lowest was for continuous training programs (3.49, 69.70%).</w:t>
      </w:r>
    </w:p>
    <w:p w14:paraId="396862D4" w14:textId="77777777" w:rsidR="00A63B65" w:rsidRPr="00B72F65"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72F65">
        <w:rPr>
          <w:rFonts w:asciiTheme="majorBidi" w:hAnsiTheme="majorBidi" w:cstheme="majorBidi"/>
          <w:sz w:val="24"/>
          <w:szCs w:val="24"/>
        </w:rPr>
        <w:t>This indicates a strong focus on quality improvement, though there is a gap in continuous training to enhance workforce competence.</w:t>
      </w:r>
    </w:p>
    <w:p w14:paraId="74A428E4" w14:textId="77777777" w:rsidR="00A63B65" w:rsidRPr="00D13814" w:rsidRDefault="00A63B65" w:rsidP="00A63B65">
      <w:pPr>
        <w:spacing w:after="0" w:line="276" w:lineRule="auto"/>
        <w:rPr>
          <w:rFonts w:asciiTheme="majorBidi" w:hAnsiTheme="majorBidi" w:cstheme="majorBidi"/>
          <w:b/>
          <w:bCs/>
          <w:sz w:val="20"/>
          <w:szCs w:val="20"/>
          <w:lang w:bidi="en-US"/>
        </w:rPr>
      </w:pPr>
    </w:p>
    <w:p w14:paraId="58C1B6C7" w14:textId="6157B7F4" w:rsidR="00A63B65" w:rsidRPr="00E04282" w:rsidRDefault="00A63B65">
      <w:pPr>
        <w:pStyle w:val="MidOcean-1"/>
        <w:numPr>
          <w:ilvl w:val="2"/>
          <w:numId w:val="25"/>
        </w:numPr>
        <w:spacing w:before="120" w:after="120"/>
        <w:rPr>
          <w:color w:val="0D0D0D" w:themeColor="text1" w:themeTint="F2"/>
          <w:sz w:val="26"/>
          <w:szCs w:val="26"/>
        </w:rPr>
      </w:pPr>
      <w:r w:rsidRPr="00E04282">
        <w:rPr>
          <w:color w:val="0D0D0D" w:themeColor="text1" w:themeTint="F2"/>
          <w:sz w:val="26"/>
          <w:szCs w:val="26"/>
        </w:rPr>
        <w:lastRenderedPageBreak/>
        <w:t>Open-ended questions for Part B – CQM Practices background</w:t>
      </w:r>
    </w:p>
    <w:p w14:paraId="1A8DC530" w14:textId="16FF4973" w:rsidR="00A63B65" w:rsidRPr="00BA1CBC" w:rsidRDefault="00A63B65" w:rsidP="00A63B65">
      <w:pPr>
        <w:spacing w:after="200" w:line="276" w:lineRule="auto"/>
        <w:rPr>
          <w:rFonts w:asciiTheme="majorBidi" w:hAnsiTheme="majorBidi" w:cstheme="majorBidi"/>
          <w:sz w:val="24"/>
          <w:szCs w:val="24"/>
          <w:lang w:bidi="en-US"/>
        </w:rPr>
      </w:pPr>
      <w:r w:rsidRPr="00BA1CBC">
        <w:rPr>
          <w:rFonts w:asciiTheme="majorBidi" w:hAnsiTheme="majorBidi" w:cstheme="majorBidi"/>
          <w:sz w:val="24"/>
          <w:szCs w:val="24"/>
          <w:lang w:bidi="en-US"/>
        </w:rPr>
        <w:t>Table (</w:t>
      </w:r>
      <w:r w:rsidR="00E04282">
        <w:rPr>
          <w:rFonts w:asciiTheme="majorBidi" w:hAnsiTheme="majorBidi" w:cstheme="majorBidi"/>
          <w:sz w:val="24"/>
          <w:szCs w:val="24"/>
          <w:lang w:bidi="en-US"/>
        </w:rPr>
        <w:t>4-8</w:t>
      </w:r>
      <w:r w:rsidRPr="00BA1CBC">
        <w:rPr>
          <w:rFonts w:asciiTheme="majorBidi" w:hAnsiTheme="majorBidi" w:cstheme="majorBidi"/>
          <w:sz w:val="24"/>
          <w:szCs w:val="24"/>
          <w:lang w:bidi="en-US"/>
        </w:rPr>
        <w:t>) below shows the response to Question 14 - used tools for CQM</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7"/>
      </w:tblGrid>
      <w:tr w:rsidR="00A63B65" w:rsidRPr="00CC1AD5" w14:paraId="689A0EC9" w14:textId="77777777" w:rsidTr="00D13814">
        <w:trPr>
          <w:trHeight w:val="429"/>
          <w:tblHeader/>
          <w:jc w:val="center"/>
        </w:trPr>
        <w:tc>
          <w:tcPr>
            <w:tcW w:w="5000" w:type="pct"/>
            <w:vAlign w:val="center"/>
          </w:tcPr>
          <w:p w14:paraId="4BD2948F" w14:textId="5C0AD7A0" w:rsidR="00A63B65" w:rsidRPr="00CC1AD5" w:rsidRDefault="00A63B65" w:rsidP="00E04282">
            <w:pPr>
              <w:spacing w:after="0" w:line="240" w:lineRule="auto"/>
              <w:ind w:right="-173" w:hanging="114"/>
              <w:rPr>
                <w:rFonts w:asciiTheme="majorBidi" w:eastAsia="Calibri" w:hAnsiTheme="majorBidi" w:cstheme="majorBidi"/>
                <w:color w:val="FFFF00"/>
                <w:sz w:val="18"/>
                <w:szCs w:val="18"/>
              </w:rPr>
            </w:pPr>
            <w:r w:rsidRPr="00CC1AD5">
              <w:rPr>
                <w:rFonts w:asciiTheme="majorBidi" w:hAnsiTheme="majorBidi" w:cstheme="majorBidi"/>
                <w:sz w:val="18"/>
                <w:szCs w:val="18"/>
              </w:rPr>
              <w:t>Table (</w:t>
            </w:r>
            <w:r w:rsidR="00E04282">
              <w:rPr>
                <w:rFonts w:asciiTheme="majorBidi" w:hAnsiTheme="majorBidi" w:cstheme="majorBidi"/>
                <w:sz w:val="18"/>
                <w:szCs w:val="18"/>
              </w:rPr>
              <w:t>4-8</w:t>
            </w:r>
            <w:r w:rsidRPr="00CC1AD5">
              <w:rPr>
                <w:rFonts w:asciiTheme="majorBidi" w:hAnsiTheme="majorBidi" w:cstheme="majorBidi"/>
                <w:sz w:val="18"/>
                <w:szCs w:val="18"/>
              </w:rPr>
              <w:t xml:space="preserve">) Responses to the Question (Which tool of the above mentioned do you find most effective, and </w:t>
            </w:r>
            <w:r w:rsidR="00B72F65">
              <w:rPr>
                <w:rFonts w:asciiTheme="majorBidi" w:hAnsiTheme="majorBidi" w:cstheme="majorBidi"/>
                <w:sz w:val="18"/>
                <w:szCs w:val="18"/>
              </w:rPr>
              <w:t>why</w:t>
            </w:r>
            <w:r w:rsidRPr="00CC1AD5">
              <w:rPr>
                <w:rFonts w:asciiTheme="majorBidi" w:hAnsiTheme="majorBidi" w:cstheme="majorBidi"/>
                <w:sz w:val="18"/>
                <w:szCs w:val="18"/>
              </w:rPr>
              <w:t>?)</w:t>
            </w:r>
          </w:p>
        </w:tc>
      </w:tr>
      <w:tr w:rsidR="00A63B65" w:rsidRPr="00CC1AD5" w14:paraId="2A327C1B" w14:textId="77777777" w:rsidTr="00B72F65">
        <w:trPr>
          <w:trHeight w:val="278"/>
          <w:tblHeader/>
          <w:jc w:val="center"/>
        </w:trPr>
        <w:tc>
          <w:tcPr>
            <w:tcW w:w="5000" w:type="pct"/>
            <w:shd w:val="clear" w:color="auto" w:fill="002060"/>
            <w:vAlign w:val="center"/>
            <w:hideMark/>
          </w:tcPr>
          <w:p w14:paraId="793610E1" w14:textId="77777777" w:rsidR="00A63B65" w:rsidRPr="00CC1AD5" w:rsidRDefault="00A63B65" w:rsidP="00E93E49">
            <w:pPr>
              <w:spacing w:after="0" w:line="240" w:lineRule="auto"/>
              <w:jc w:val="center"/>
              <w:rPr>
                <w:rFonts w:asciiTheme="majorBidi" w:eastAsia="Calibri" w:hAnsiTheme="majorBidi" w:cstheme="majorBidi"/>
                <w:color w:val="FFFFFF" w:themeColor="background1"/>
                <w:sz w:val="18"/>
                <w:szCs w:val="18"/>
              </w:rPr>
            </w:pPr>
            <w:r w:rsidRPr="00CC1AD5">
              <w:rPr>
                <w:rFonts w:asciiTheme="majorBidi" w:eastAsia="Calibri" w:hAnsiTheme="majorBidi" w:cstheme="majorBidi"/>
                <w:b/>
                <w:bCs/>
                <w:color w:val="FFFFFF" w:themeColor="background1"/>
                <w:sz w:val="18"/>
                <w:szCs w:val="18"/>
              </w:rPr>
              <w:t>Responses</w:t>
            </w:r>
          </w:p>
        </w:tc>
      </w:tr>
      <w:tr w:rsidR="00A63B65" w:rsidRPr="00CC1AD5" w14:paraId="583ABB3E" w14:textId="77777777" w:rsidTr="00B72F65">
        <w:trPr>
          <w:jc w:val="center"/>
        </w:trPr>
        <w:tc>
          <w:tcPr>
            <w:tcW w:w="5000" w:type="pct"/>
          </w:tcPr>
          <w:p w14:paraId="6DCFCEB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Document-sharing platforms -Spreadsheets</w:t>
            </w:r>
          </w:p>
        </w:tc>
      </w:tr>
      <w:tr w:rsidR="00A63B65" w:rsidRPr="00CC1AD5" w14:paraId="62EEA55A" w14:textId="77777777" w:rsidTr="00B72F65">
        <w:trPr>
          <w:jc w:val="center"/>
        </w:trPr>
        <w:tc>
          <w:tcPr>
            <w:tcW w:w="5000" w:type="pct"/>
          </w:tcPr>
          <w:p w14:paraId="602E1529"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Aconex (easer familiar for our engineer)</w:t>
            </w:r>
          </w:p>
        </w:tc>
      </w:tr>
      <w:tr w:rsidR="00A63B65" w:rsidRPr="00CC1AD5" w14:paraId="5702C948" w14:textId="77777777" w:rsidTr="00B72F65">
        <w:trPr>
          <w:jc w:val="center"/>
        </w:trPr>
        <w:tc>
          <w:tcPr>
            <w:tcW w:w="5000" w:type="pct"/>
          </w:tcPr>
          <w:p w14:paraId="784A5744"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AI</w:t>
            </w:r>
          </w:p>
        </w:tc>
      </w:tr>
      <w:tr w:rsidR="00A63B65" w:rsidRPr="00CC1AD5" w14:paraId="4E0873DB" w14:textId="77777777" w:rsidTr="00B72F65">
        <w:trPr>
          <w:jc w:val="center"/>
        </w:trPr>
        <w:tc>
          <w:tcPr>
            <w:tcW w:w="5000" w:type="pct"/>
          </w:tcPr>
          <w:p w14:paraId="20F0B97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All are effectively useful</w:t>
            </w:r>
          </w:p>
        </w:tc>
      </w:tr>
      <w:tr w:rsidR="00A63B65" w:rsidRPr="00CC1AD5" w14:paraId="12A9AD31" w14:textId="77777777" w:rsidTr="00B72F65">
        <w:trPr>
          <w:jc w:val="center"/>
        </w:trPr>
        <w:tc>
          <w:tcPr>
            <w:tcW w:w="5000" w:type="pct"/>
          </w:tcPr>
          <w:p w14:paraId="35518009"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all part of our daily works</w:t>
            </w:r>
          </w:p>
        </w:tc>
      </w:tr>
      <w:tr w:rsidR="00A63B65" w:rsidRPr="00CC1AD5" w14:paraId="6C772C7E" w14:textId="77777777" w:rsidTr="00B72F65">
        <w:trPr>
          <w:jc w:val="center"/>
        </w:trPr>
        <w:tc>
          <w:tcPr>
            <w:tcW w:w="5000" w:type="pct"/>
          </w:tcPr>
          <w:p w14:paraId="1265F510" w14:textId="56AE099B" w:rsidR="00A63B65" w:rsidRPr="00CC1AD5" w:rsidRDefault="00B72F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Document sharing platforms because it is easily </w:t>
            </w:r>
            <w:r w:rsidR="00D13814" w:rsidRPr="00CC1AD5">
              <w:rPr>
                <w:rFonts w:asciiTheme="majorBidi" w:eastAsia="Times New Roman" w:hAnsiTheme="majorBidi" w:cstheme="majorBidi"/>
                <w:sz w:val="18"/>
                <w:szCs w:val="18"/>
              </w:rPr>
              <w:t>accessible</w:t>
            </w:r>
            <w:r w:rsidRPr="00CC1AD5">
              <w:rPr>
                <w:rFonts w:asciiTheme="majorBidi" w:eastAsia="Times New Roman" w:hAnsiTheme="majorBidi" w:cstheme="majorBidi"/>
                <w:sz w:val="18"/>
                <w:szCs w:val="18"/>
              </w:rPr>
              <w:t xml:space="preserve"> for every </w:t>
            </w:r>
            <w:proofErr w:type="spellStart"/>
            <w:r w:rsidRPr="00CC1AD5">
              <w:rPr>
                <w:rFonts w:asciiTheme="majorBidi" w:eastAsia="Times New Roman" w:hAnsiTheme="majorBidi" w:cstheme="majorBidi"/>
                <w:sz w:val="18"/>
                <w:szCs w:val="18"/>
              </w:rPr>
              <w:t>eng</w:t>
            </w:r>
            <w:proofErr w:type="spellEnd"/>
            <w:r w:rsidRPr="00CC1AD5">
              <w:rPr>
                <w:rFonts w:asciiTheme="majorBidi" w:eastAsia="Times New Roman" w:hAnsiTheme="majorBidi" w:cstheme="majorBidi"/>
                <w:sz w:val="18"/>
                <w:szCs w:val="18"/>
              </w:rPr>
              <w:t xml:space="preserve"> in our project.</w:t>
            </w:r>
          </w:p>
        </w:tc>
      </w:tr>
      <w:tr w:rsidR="00A63B65" w:rsidRPr="00CC1AD5" w14:paraId="29CD567C" w14:textId="77777777" w:rsidTr="00B72F65">
        <w:trPr>
          <w:jc w:val="center"/>
        </w:trPr>
        <w:tc>
          <w:tcPr>
            <w:tcW w:w="5000" w:type="pct"/>
          </w:tcPr>
          <w:p w14:paraId="32F2DB21"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Dropbox </w:t>
            </w:r>
            <w:proofErr w:type="gramStart"/>
            <w:r w:rsidRPr="00CC1AD5">
              <w:rPr>
                <w:rFonts w:asciiTheme="majorBidi" w:eastAsia="Times New Roman" w:hAnsiTheme="majorBidi" w:cstheme="majorBidi"/>
                <w:sz w:val="18"/>
                <w:szCs w:val="18"/>
              </w:rPr>
              <w:t>cause</w:t>
            </w:r>
            <w:proofErr w:type="gramEnd"/>
            <w:r w:rsidRPr="00CC1AD5">
              <w:rPr>
                <w:rFonts w:asciiTheme="majorBidi" w:eastAsia="Times New Roman" w:hAnsiTheme="majorBidi" w:cstheme="majorBidi"/>
                <w:sz w:val="18"/>
                <w:szCs w:val="18"/>
              </w:rPr>
              <w:t xml:space="preserve"> it has access for everyone</w:t>
            </w:r>
          </w:p>
        </w:tc>
      </w:tr>
      <w:tr w:rsidR="00A63B65" w:rsidRPr="00CC1AD5" w14:paraId="305763AB" w14:textId="77777777" w:rsidTr="00B72F65">
        <w:trPr>
          <w:jc w:val="center"/>
        </w:trPr>
        <w:tc>
          <w:tcPr>
            <w:tcW w:w="5000" w:type="pct"/>
          </w:tcPr>
          <w:p w14:paraId="457B903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Enterprise software can help in transforming the industry</w:t>
            </w:r>
          </w:p>
        </w:tc>
      </w:tr>
      <w:tr w:rsidR="00A63B65" w:rsidRPr="00CC1AD5" w14:paraId="0495F661" w14:textId="77777777" w:rsidTr="00B72F65">
        <w:trPr>
          <w:jc w:val="center"/>
        </w:trPr>
        <w:tc>
          <w:tcPr>
            <w:tcW w:w="5000" w:type="pct"/>
          </w:tcPr>
          <w:p w14:paraId="239775F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proofErr w:type="spellStart"/>
            <w:r w:rsidRPr="00CC1AD5">
              <w:rPr>
                <w:rFonts w:asciiTheme="majorBidi" w:eastAsia="Times New Roman" w:hAnsiTheme="majorBidi" w:cstheme="majorBidi"/>
                <w:sz w:val="18"/>
                <w:szCs w:val="18"/>
              </w:rPr>
              <w:t>Excal</w:t>
            </w:r>
            <w:proofErr w:type="spellEnd"/>
            <w:r w:rsidRPr="00CC1AD5">
              <w:rPr>
                <w:rFonts w:asciiTheme="majorBidi" w:eastAsia="Times New Roman" w:hAnsiTheme="majorBidi" w:cstheme="majorBidi"/>
                <w:sz w:val="18"/>
                <w:szCs w:val="18"/>
              </w:rPr>
              <w:t xml:space="preserve"> &amp; KPI &amp; documents platform</w:t>
            </w:r>
          </w:p>
        </w:tc>
      </w:tr>
      <w:tr w:rsidR="00A63B65" w:rsidRPr="00CC1AD5" w14:paraId="581D9DFD" w14:textId="77777777" w:rsidTr="00B72F65">
        <w:trPr>
          <w:jc w:val="center"/>
        </w:trPr>
        <w:tc>
          <w:tcPr>
            <w:tcW w:w="5000" w:type="pct"/>
          </w:tcPr>
          <w:p w14:paraId="081992B3"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Excel &amp; Primavera</w:t>
            </w:r>
          </w:p>
        </w:tc>
      </w:tr>
      <w:tr w:rsidR="00A63B65" w:rsidRPr="00CC1AD5" w14:paraId="377BB37B" w14:textId="77777777" w:rsidTr="00B72F65">
        <w:trPr>
          <w:jc w:val="center"/>
        </w:trPr>
        <w:tc>
          <w:tcPr>
            <w:tcW w:w="5000" w:type="pct"/>
          </w:tcPr>
          <w:p w14:paraId="0342DF43"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excel and power bi are the only </w:t>
            </w:r>
            <w:proofErr w:type="spellStart"/>
            <w:r w:rsidRPr="00CC1AD5">
              <w:rPr>
                <w:rFonts w:asciiTheme="majorBidi" w:eastAsia="Times New Roman" w:hAnsiTheme="majorBidi" w:cstheme="majorBidi"/>
                <w:sz w:val="18"/>
                <w:szCs w:val="18"/>
              </w:rPr>
              <w:t>avialbe</w:t>
            </w:r>
            <w:proofErr w:type="spellEnd"/>
            <w:r w:rsidRPr="00CC1AD5">
              <w:rPr>
                <w:rFonts w:asciiTheme="majorBidi" w:eastAsia="Times New Roman" w:hAnsiTheme="majorBidi" w:cstheme="majorBidi"/>
                <w:sz w:val="18"/>
                <w:szCs w:val="18"/>
              </w:rPr>
              <w:t xml:space="preserve"> and works good for us to follow up progress of works and make client reports</w:t>
            </w:r>
          </w:p>
        </w:tc>
      </w:tr>
      <w:tr w:rsidR="00A63B65" w:rsidRPr="00CC1AD5" w14:paraId="0752B471" w14:textId="77777777" w:rsidTr="00B72F65">
        <w:trPr>
          <w:jc w:val="center"/>
        </w:trPr>
        <w:tc>
          <w:tcPr>
            <w:tcW w:w="5000" w:type="pct"/>
          </w:tcPr>
          <w:p w14:paraId="1FA13A9F"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Excel and </w:t>
            </w:r>
            <w:proofErr w:type="spellStart"/>
            <w:r w:rsidRPr="00CC1AD5">
              <w:rPr>
                <w:rFonts w:asciiTheme="majorBidi" w:eastAsia="Times New Roman" w:hAnsiTheme="majorBidi" w:cstheme="majorBidi"/>
                <w:sz w:val="18"/>
                <w:szCs w:val="18"/>
              </w:rPr>
              <w:t>sharepoint</w:t>
            </w:r>
            <w:proofErr w:type="spellEnd"/>
            <w:r w:rsidRPr="00CC1AD5">
              <w:rPr>
                <w:rFonts w:asciiTheme="majorBidi" w:eastAsia="Times New Roman" w:hAnsiTheme="majorBidi" w:cstheme="majorBidi"/>
                <w:sz w:val="18"/>
                <w:szCs w:val="18"/>
              </w:rPr>
              <w:t xml:space="preserve"> allow for easy sharing across multiple teams. Different teams use different enterprise software so sharing across multiple teams poses difficulties.</w:t>
            </w:r>
          </w:p>
        </w:tc>
      </w:tr>
      <w:tr w:rsidR="00A63B65" w:rsidRPr="00CC1AD5" w14:paraId="742C0D14" w14:textId="77777777" w:rsidTr="00B72F65">
        <w:trPr>
          <w:jc w:val="center"/>
        </w:trPr>
        <w:tc>
          <w:tcPr>
            <w:tcW w:w="5000" w:type="pct"/>
          </w:tcPr>
          <w:p w14:paraId="0AE0FBE4"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 xml:space="preserve">First </w:t>
            </w:r>
            <w:proofErr w:type="gramStart"/>
            <w:r w:rsidRPr="00CC1AD5">
              <w:rPr>
                <w:rFonts w:asciiTheme="majorBidi" w:eastAsia="Times New Roman" w:hAnsiTheme="majorBidi" w:cstheme="majorBidi"/>
                <w:sz w:val="18"/>
                <w:szCs w:val="18"/>
              </w:rPr>
              <w:t>one ,</w:t>
            </w:r>
            <w:proofErr w:type="gramEnd"/>
            <w:r w:rsidRPr="00CC1AD5">
              <w:rPr>
                <w:rFonts w:asciiTheme="majorBidi" w:eastAsia="Times New Roman" w:hAnsiTheme="majorBidi" w:cstheme="majorBidi"/>
                <w:sz w:val="18"/>
                <w:szCs w:val="18"/>
              </w:rPr>
              <w:t xml:space="preserve"> </w:t>
            </w:r>
            <w:proofErr w:type="spellStart"/>
            <w:r w:rsidRPr="00CC1AD5">
              <w:rPr>
                <w:rFonts w:asciiTheme="majorBidi" w:eastAsia="Times New Roman" w:hAnsiTheme="majorBidi" w:cstheme="majorBidi"/>
                <w:sz w:val="18"/>
                <w:szCs w:val="18"/>
              </w:rPr>
              <w:t>becase</w:t>
            </w:r>
            <w:proofErr w:type="spellEnd"/>
            <w:r w:rsidRPr="00CC1AD5">
              <w:rPr>
                <w:rFonts w:asciiTheme="majorBidi" w:eastAsia="Times New Roman" w:hAnsiTheme="majorBidi" w:cstheme="majorBidi"/>
                <w:sz w:val="18"/>
                <w:szCs w:val="18"/>
              </w:rPr>
              <w:t xml:space="preserve"> </w:t>
            </w:r>
            <w:proofErr w:type="spellStart"/>
            <w:r w:rsidRPr="00CC1AD5">
              <w:rPr>
                <w:rFonts w:asciiTheme="majorBidi" w:eastAsia="Times New Roman" w:hAnsiTheme="majorBidi" w:cstheme="majorBidi"/>
                <w:sz w:val="18"/>
                <w:szCs w:val="18"/>
              </w:rPr>
              <w:t>i</w:t>
            </w:r>
            <w:proofErr w:type="spellEnd"/>
            <w:r w:rsidRPr="00CC1AD5">
              <w:rPr>
                <w:rFonts w:asciiTheme="majorBidi" w:eastAsia="Times New Roman" w:hAnsiTheme="majorBidi" w:cstheme="majorBidi"/>
                <w:sz w:val="18"/>
                <w:szCs w:val="18"/>
              </w:rPr>
              <w:t xml:space="preserve"> </w:t>
            </w:r>
            <w:proofErr w:type="spellStart"/>
            <w:r w:rsidRPr="00CC1AD5">
              <w:rPr>
                <w:rFonts w:asciiTheme="majorBidi" w:eastAsia="Times New Roman" w:hAnsiTheme="majorBidi" w:cstheme="majorBidi"/>
                <w:sz w:val="18"/>
                <w:szCs w:val="18"/>
              </w:rPr>
              <w:t>somtime</w:t>
            </w:r>
            <w:proofErr w:type="spellEnd"/>
            <w:r w:rsidRPr="00CC1AD5">
              <w:rPr>
                <w:rFonts w:asciiTheme="majorBidi" w:eastAsia="Times New Roman" w:hAnsiTheme="majorBidi" w:cstheme="majorBidi"/>
                <w:sz w:val="18"/>
                <w:szCs w:val="18"/>
              </w:rPr>
              <w:t xml:space="preserve"> used</w:t>
            </w:r>
          </w:p>
        </w:tc>
      </w:tr>
      <w:tr w:rsidR="00A63B65" w:rsidRPr="00CC1AD5" w14:paraId="3A9C5785" w14:textId="77777777" w:rsidTr="00B72F65">
        <w:trPr>
          <w:jc w:val="center"/>
        </w:trPr>
        <w:tc>
          <w:tcPr>
            <w:tcW w:w="5000" w:type="pct"/>
          </w:tcPr>
          <w:p w14:paraId="58FE9B65"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Generic project software. Because it's essential to build a project Baseline.</w:t>
            </w:r>
          </w:p>
        </w:tc>
      </w:tr>
      <w:tr w:rsidR="00A63B65" w:rsidRPr="00CC1AD5" w14:paraId="2CC9712A" w14:textId="77777777" w:rsidTr="00B72F65">
        <w:trPr>
          <w:jc w:val="center"/>
        </w:trPr>
        <w:tc>
          <w:tcPr>
            <w:tcW w:w="5000" w:type="pct"/>
          </w:tcPr>
          <w:p w14:paraId="1AD65D63"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In EHSS: Excel, power point, share point</w:t>
            </w:r>
          </w:p>
        </w:tc>
      </w:tr>
      <w:tr w:rsidR="00A63B65" w:rsidRPr="00CC1AD5" w14:paraId="75D84BC4" w14:textId="77777777" w:rsidTr="00B72F65">
        <w:trPr>
          <w:jc w:val="center"/>
        </w:trPr>
        <w:tc>
          <w:tcPr>
            <w:tcW w:w="5000" w:type="pct"/>
          </w:tcPr>
          <w:p w14:paraId="470715B3"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proofErr w:type="spellStart"/>
            <w:r w:rsidRPr="00CC1AD5">
              <w:rPr>
                <w:rFonts w:asciiTheme="majorBidi" w:eastAsia="Times New Roman" w:hAnsiTheme="majorBidi" w:cstheme="majorBidi"/>
                <w:sz w:val="18"/>
                <w:szCs w:val="18"/>
              </w:rPr>
              <w:t>Kpi</w:t>
            </w:r>
            <w:proofErr w:type="spellEnd"/>
          </w:p>
        </w:tc>
      </w:tr>
      <w:tr w:rsidR="00A63B65" w:rsidRPr="00CC1AD5" w14:paraId="6D150163" w14:textId="77777777" w:rsidTr="00B72F65">
        <w:trPr>
          <w:jc w:val="center"/>
        </w:trPr>
        <w:tc>
          <w:tcPr>
            <w:tcW w:w="5000" w:type="pct"/>
          </w:tcPr>
          <w:p w14:paraId="05DF92F2"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Microsoft Excel because everyone knows how to use it</w:t>
            </w:r>
          </w:p>
        </w:tc>
      </w:tr>
      <w:tr w:rsidR="00A63B65" w:rsidRPr="00CC1AD5" w14:paraId="7AF57889" w14:textId="77777777" w:rsidTr="00B72F65">
        <w:trPr>
          <w:jc w:val="center"/>
        </w:trPr>
        <w:tc>
          <w:tcPr>
            <w:tcW w:w="5000" w:type="pct"/>
          </w:tcPr>
          <w:p w14:paraId="59E32B0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only excel is used to track </w:t>
            </w:r>
            <w:proofErr w:type="spellStart"/>
            <w:r w:rsidRPr="00CC1AD5">
              <w:rPr>
                <w:rFonts w:asciiTheme="majorBidi" w:eastAsia="Times New Roman" w:hAnsiTheme="majorBidi" w:cstheme="majorBidi"/>
                <w:sz w:val="18"/>
                <w:szCs w:val="18"/>
              </w:rPr>
              <w:t>ncr</w:t>
            </w:r>
            <w:proofErr w:type="spellEnd"/>
            <w:r w:rsidRPr="00CC1AD5">
              <w:rPr>
                <w:rFonts w:asciiTheme="majorBidi" w:eastAsia="Times New Roman" w:hAnsiTheme="majorBidi" w:cstheme="majorBidi"/>
                <w:sz w:val="18"/>
                <w:szCs w:val="18"/>
              </w:rPr>
              <w:t xml:space="preserve"> and </w:t>
            </w:r>
            <w:proofErr w:type="spellStart"/>
            <w:r w:rsidRPr="00CC1AD5">
              <w:rPr>
                <w:rFonts w:asciiTheme="majorBidi" w:eastAsia="Times New Roman" w:hAnsiTheme="majorBidi" w:cstheme="majorBidi"/>
                <w:sz w:val="18"/>
                <w:szCs w:val="18"/>
              </w:rPr>
              <w:t>sor</w:t>
            </w:r>
            <w:proofErr w:type="spellEnd"/>
            <w:r w:rsidRPr="00CC1AD5">
              <w:rPr>
                <w:rFonts w:asciiTheme="majorBidi" w:eastAsia="Times New Roman" w:hAnsiTheme="majorBidi" w:cstheme="majorBidi"/>
                <w:sz w:val="18"/>
                <w:szCs w:val="18"/>
              </w:rPr>
              <w:t xml:space="preserve"> and to make reports</w:t>
            </w:r>
          </w:p>
        </w:tc>
      </w:tr>
      <w:tr w:rsidR="00A63B65" w:rsidRPr="00CC1AD5" w14:paraId="3D168145" w14:textId="77777777" w:rsidTr="00B72F65">
        <w:trPr>
          <w:jc w:val="center"/>
        </w:trPr>
        <w:tc>
          <w:tcPr>
            <w:tcW w:w="5000" w:type="pct"/>
          </w:tcPr>
          <w:p w14:paraId="361E224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proofErr w:type="gramStart"/>
            <w:r w:rsidRPr="00CC1AD5">
              <w:rPr>
                <w:rFonts w:asciiTheme="majorBidi" w:eastAsia="Times New Roman" w:hAnsiTheme="majorBidi" w:cstheme="majorBidi"/>
                <w:sz w:val="18"/>
                <w:szCs w:val="18"/>
              </w:rPr>
              <w:t>Oracle ,</w:t>
            </w:r>
            <w:proofErr w:type="gramEnd"/>
            <w:r w:rsidRPr="00CC1AD5">
              <w:rPr>
                <w:rFonts w:asciiTheme="majorBidi" w:eastAsia="Times New Roman" w:hAnsiTheme="majorBidi" w:cstheme="majorBidi"/>
                <w:sz w:val="18"/>
                <w:szCs w:val="18"/>
              </w:rPr>
              <w:t>, the only available in our company</w:t>
            </w:r>
          </w:p>
        </w:tc>
      </w:tr>
      <w:tr w:rsidR="00A63B65" w:rsidRPr="00CC1AD5" w14:paraId="36C3ED88" w14:textId="77777777" w:rsidTr="00B72F65">
        <w:trPr>
          <w:jc w:val="center"/>
        </w:trPr>
        <w:tc>
          <w:tcPr>
            <w:tcW w:w="5000" w:type="pct"/>
          </w:tcPr>
          <w:p w14:paraId="236A0EB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Oracle is </w:t>
            </w:r>
            <w:proofErr w:type="spellStart"/>
            <w:r w:rsidRPr="00CC1AD5">
              <w:rPr>
                <w:rFonts w:asciiTheme="majorBidi" w:eastAsia="Times New Roman" w:hAnsiTheme="majorBidi" w:cstheme="majorBidi"/>
                <w:sz w:val="18"/>
                <w:szCs w:val="18"/>
              </w:rPr>
              <w:t>ver</w:t>
            </w:r>
            <w:proofErr w:type="spellEnd"/>
            <w:r w:rsidRPr="00CC1AD5">
              <w:rPr>
                <w:rFonts w:asciiTheme="majorBidi" w:eastAsia="Times New Roman" w:hAnsiTheme="majorBidi" w:cstheme="majorBidi"/>
                <w:sz w:val="18"/>
                <w:szCs w:val="18"/>
              </w:rPr>
              <w:t xml:space="preserve"> helpful as it can automate the </w:t>
            </w:r>
            <w:proofErr w:type="spellStart"/>
            <w:r w:rsidRPr="00CC1AD5">
              <w:rPr>
                <w:rFonts w:asciiTheme="majorBidi" w:eastAsia="Times New Roman" w:hAnsiTheme="majorBidi" w:cstheme="majorBidi"/>
                <w:sz w:val="18"/>
                <w:szCs w:val="18"/>
              </w:rPr>
              <w:t>proceses</w:t>
            </w:r>
            <w:proofErr w:type="spellEnd"/>
            <w:r w:rsidRPr="00CC1AD5">
              <w:rPr>
                <w:rFonts w:asciiTheme="majorBidi" w:eastAsia="Times New Roman" w:hAnsiTheme="majorBidi" w:cstheme="majorBidi"/>
                <w:sz w:val="18"/>
                <w:szCs w:val="18"/>
              </w:rPr>
              <w:t xml:space="preserve">, help in </w:t>
            </w:r>
            <w:proofErr w:type="spellStart"/>
            <w:r w:rsidRPr="00CC1AD5">
              <w:rPr>
                <w:rFonts w:asciiTheme="majorBidi" w:eastAsia="Times New Roman" w:hAnsiTheme="majorBidi" w:cstheme="majorBidi"/>
                <w:sz w:val="18"/>
                <w:szCs w:val="18"/>
              </w:rPr>
              <w:t>centlize</w:t>
            </w:r>
            <w:proofErr w:type="spellEnd"/>
            <w:r w:rsidRPr="00CC1AD5">
              <w:rPr>
                <w:rFonts w:asciiTheme="majorBidi" w:eastAsia="Times New Roman" w:hAnsiTheme="majorBidi" w:cstheme="majorBidi"/>
                <w:sz w:val="18"/>
                <w:szCs w:val="18"/>
              </w:rPr>
              <w:t xml:space="preserve"> all the work flows and follow it up from the management</w:t>
            </w:r>
          </w:p>
        </w:tc>
      </w:tr>
      <w:tr w:rsidR="00A63B65" w:rsidRPr="00CC1AD5" w14:paraId="5C9C335C" w14:textId="77777777" w:rsidTr="00B72F65">
        <w:trPr>
          <w:jc w:val="center"/>
        </w:trPr>
        <w:tc>
          <w:tcPr>
            <w:tcW w:w="5000" w:type="pct"/>
          </w:tcPr>
          <w:p w14:paraId="157C4CD5"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Power BI helps in </w:t>
            </w:r>
            <w:proofErr w:type="gramStart"/>
            <w:r w:rsidRPr="00CC1AD5">
              <w:rPr>
                <w:rFonts w:asciiTheme="majorBidi" w:eastAsia="Times New Roman" w:hAnsiTheme="majorBidi" w:cstheme="majorBidi"/>
                <w:sz w:val="18"/>
                <w:szCs w:val="18"/>
              </w:rPr>
              <w:t>present</w:t>
            </w:r>
            <w:proofErr w:type="gramEnd"/>
            <w:r w:rsidRPr="00CC1AD5">
              <w:rPr>
                <w:rFonts w:asciiTheme="majorBidi" w:eastAsia="Times New Roman" w:hAnsiTheme="majorBidi" w:cstheme="majorBidi"/>
                <w:sz w:val="18"/>
                <w:szCs w:val="18"/>
              </w:rPr>
              <w:t xml:space="preserve"> the results of data analysis</w:t>
            </w:r>
          </w:p>
        </w:tc>
      </w:tr>
      <w:tr w:rsidR="00A63B65" w:rsidRPr="00CC1AD5" w14:paraId="00D614C3" w14:textId="77777777" w:rsidTr="00B72F65">
        <w:trPr>
          <w:jc w:val="center"/>
        </w:trPr>
        <w:tc>
          <w:tcPr>
            <w:tcW w:w="5000" w:type="pct"/>
          </w:tcPr>
          <w:p w14:paraId="6F6B4229"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Power BI is excellent tool to resent project data with help from excel</w:t>
            </w:r>
          </w:p>
        </w:tc>
      </w:tr>
      <w:tr w:rsidR="00A63B65" w:rsidRPr="00CC1AD5" w14:paraId="519D3776" w14:textId="77777777" w:rsidTr="00B72F65">
        <w:trPr>
          <w:jc w:val="center"/>
        </w:trPr>
        <w:tc>
          <w:tcPr>
            <w:tcW w:w="5000" w:type="pct"/>
          </w:tcPr>
          <w:p w14:paraId="2FE725AD"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Primavera as </w:t>
            </w:r>
            <w:proofErr w:type="gramStart"/>
            <w:r w:rsidRPr="00CC1AD5">
              <w:rPr>
                <w:rFonts w:asciiTheme="majorBidi" w:eastAsia="Times New Roman" w:hAnsiTheme="majorBidi" w:cstheme="majorBidi"/>
                <w:sz w:val="18"/>
                <w:szCs w:val="18"/>
              </w:rPr>
              <w:t>it’s</w:t>
            </w:r>
            <w:proofErr w:type="gramEnd"/>
            <w:r w:rsidRPr="00CC1AD5">
              <w:rPr>
                <w:rFonts w:asciiTheme="majorBidi" w:eastAsia="Times New Roman" w:hAnsiTheme="majorBidi" w:cstheme="majorBidi"/>
                <w:sz w:val="18"/>
                <w:szCs w:val="18"/>
              </w:rPr>
              <w:t xml:space="preserve"> </w:t>
            </w:r>
            <w:proofErr w:type="gramStart"/>
            <w:r w:rsidRPr="00CC1AD5">
              <w:rPr>
                <w:rFonts w:asciiTheme="majorBidi" w:eastAsia="Times New Roman" w:hAnsiTheme="majorBidi" w:cstheme="majorBidi"/>
                <w:sz w:val="18"/>
                <w:szCs w:val="18"/>
              </w:rPr>
              <w:t>integrates</w:t>
            </w:r>
            <w:proofErr w:type="gramEnd"/>
            <w:r w:rsidRPr="00CC1AD5">
              <w:rPr>
                <w:rFonts w:asciiTheme="majorBidi" w:eastAsia="Times New Roman" w:hAnsiTheme="majorBidi" w:cstheme="majorBidi"/>
                <w:sz w:val="18"/>
                <w:szCs w:val="18"/>
              </w:rPr>
              <w:t xml:space="preserve"> timeline, cost and resource, which </w:t>
            </w:r>
            <w:proofErr w:type="gramStart"/>
            <w:r w:rsidRPr="00CC1AD5">
              <w:rPr>
                <w:rFonts w:asciiTheme="majorBidi" w:eastAsia="Times New Roman" w:hAnsiTheme="majorBidi" w:cstheme="majorBidi"/>
                <w:sz w:val="18"/>
                <w:szCs w:val="18"/>
              </w:rPr>
              <w:t>very</w:t>
            </w:r>
            <w:proofErr w:type="gramEnd"/>
            <w:r w:rsidRPr="00CC1AD5">
              <w:rPr>
                <w:rFonts w:asciiTheme="majorBidi" w:eastAsia="Times New Roman" w:hAnsiTheme="majorBidi" w:cstheme="majorBidi"/>
                <w:sz w:val="18"/>
                <w:szCs w:val="18"/>
              </w:rPr>
              <w:t xml:space="preserve"> beneficial and gives clear picture of where projects are going.</w:t>
            </w:r>
          </w:p>
        </w:tc>
      </w:tr>
      <w:tr w:rsidR="00A63B65" w:rsidRPr="00CC1AD5" w14:paraId="2F983494" w14:textId="77777777" w:rsidTr="00B72F65">
        <w:trPr>
          <w:jc w:val="center"/>
        </w:trPr>
        <w:tc>
          <w:tcPr>
            <w:tcW w:w="5000" w:type="pct"/>
          </w:tcPr>
          <w:p w14:paraId="1765988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Primavera, KPI</w:t>
            </w:r>
          </w:p>
        </w:tc>
      </w:tr>
      <w:tr w:rsidR="00A63B65" w:rsidRPr="00CC1AD5" w14:paraId="2E995B5A" w14:textId="77777777" w:rsidTr="00B72F65">
        <w:trPr>
          <w:jc w:val="center"/>
        </w:trPr>
        <w:tc>
          <w:tcPr>
            <w:tcW w:w="5000" w:type="pct"/>
          </w:tcPr>
          <w:p w14:paraId="7D25CF94"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Primavera, since it provides clear charts that are automatically generated from schedules and progress updates.</w:t>
            </w:r>
          </w:p>
        </w:tc>
      </w:tr>
      <w:tr w:rsidR="00A63B65" w:rsidRPr="00CC1AD5" w14:paraId="0B3FC1CC" w14:textId="77777777" w:rsidTr="00B72F65">
        <w:trPr>
          <w:jc w:val="center"/>
        </w:trPr>
        <w:tc>
          <w:tcPr>
            <w:tcW w:w="5000" w:type="pct"/>
          </w:tcPr>
          <w:p w14:paraId="4C524577"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Primavera, since it's tracking </w:t>
            </w:r>
            <w:proofErr w:type="gramStart"/>
            <w:r w:rsidRPr="00CC1AD5">
              <w:rPr>
                <w:rFonts w:asciiTheme="majorBidi" w:eastAsia="Times New Roman" w:hAnsiTheme="majorBidi" w:cstheme="majorBidi"/>
                <w:sz w:val="18"/>
                <w:szCs w:val="18"/>
              </w:rPr>
              <w:t>the progress</w:t>
            </w:r>
            <w:proofErr w:type="gramEnd"/>
            <w:r w:rsidRPr="00CC1AD5">
              <w:rPr>
                <w:rFonts w:asciiTheme="majorBidi" w:eastAsia="Times New Roman" w:hAnsiTheme="majorBidi" w:cstheme="majorBidi"/>
                <w:sz w:val="18"/>
                <w:szCs w:val="18"/>
              </w:rPr>
              <w:t>, and accordingly can track any delay due to quality issues.</w:t>
            </w:r>
          </w:p>
        </w:tc>
      </w:tr>
      <w:tr w:rsidR="00A63B65" w:rsidRPr="00CC1AD5" w14:paraId="4B71287E" w14:textId="77777777" w:rsidTr="00B72F65">
        <w:trPr>
          <w:jc w:val="center"/>
        </w:trPr>
        <w:tc>
          <w:tcPr>
            <w:tcW w:w="5000" w:type="pct"/>
          </w:tcPr>
          <w:p w14:paraId="27FA613D"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Share </w:t>
            </w:r>
            <w:proofErr w:type="gramStart"/>
            <w:r w:rsidRPr="00CC1AD5">
              <w:rPr>
                <w:rFonts w:asciiTheme="majorBidi" w:eastAsia="Times New Roman" w:hAnsiTheme="majorBidi" w:cstheme="majorBidi"/>
                <w:sz w:val="18"/>
                <w:szCs w:val="18"/>
              </w:rPr>
              <w:t>point :</w:t>
            </w:r>
            <w:proofErr w:type="gramEnd"/>
            <w:r w:rsidRPr="00CC1AD5">
              <w:rPr>
                <w:rFonts w:asciiTheme="majorBidi" w:eastAsia="Times New Roman" w:hAnsiTheme="majorBidi" w:cstheme="majorBidi"/>
                <w:sz w:val="18"/>
                <w:szCs w:val="18"/>
              </w:rPr>
              <w:t xml:space="preserve"> easy access + simple to use</w:t>
            </w:r>
          </w:p>
        </w:tc>
      </w:tr>
      <w:tr w:rsidR="00A63B65" w:rsidRPr="00CC1AD5" w14:paraId="495AB4E1" w14:textId="77777777" w:rsidTr="00B72F65">
        <w:trPr>
          <w:jc w:val="center"/>
        </w:trPr>
        <w:tc>
          <w:tcPr>
            <w:tcW w:w="5000" w:type="pct"/>
          </w:tcPr>
          <w:p w14:paraId="4F2B409D"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share point helps in keeping the data secure and </w:t>
            </w:r>
            <w:proofErr w:type="spellStart"/>
            <w:r w:rsidRPr="00CC1AD5">
              <w:rPr>
                <w:rFonts w:asciiTheme="majorBidi" w:eastAsia="Times New Roman" w:hAnsiTheme="majorBidi" w:cstheme="majorBidi"/>
                <w:sz w:val="18"/>
                <w:szCs w:val="18"/>
              </w:rPr>
              <w:t>cna</w:t>
            </w:r>
            <w:proofErr w:type="spellEnd"/>
            <w:r w:rsidRPr="00CC1AD5">
              <w:rPr>
                <w:rFonts w:asciiTheme="majorBidi" w:eastAsia="Times New Roman" w:hAnsiTheme="majorBidi" w:cstheme="majorBidi"/>
                <w:sz w:val="18"/>
                <w:szCs w:val="18"/>
              </w:rPr>
              <w:t xml:space="preserve"> be shared</w:t>
            </w:r>
          </w:p>
        </w:tc>
      </w:tr>
      <w:tr w:rsidR="00A63B65" w:rsidRPr="00CC1AD5" w14:paraId="4152AD8E" w14:textId="77777777" w:rsidTr="00B72F65">
        <w:trPr>
          <w:jc w:val="center"/>
        </w:trPr>
        <w:tc>
          <w:tcPr>
            <w:tcW w:w="5000" w:type="pct"/>
          </w:tcPr>
          <w:p w14:paraId="37DA0085"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Shared folder to </w:t>
            </w:r>
            <w:proofErr w:type="spellStart"/>
            <w:r w:rsidRPr="00CC1AD5">
              <w:rPr>
                <w:rFonts w:asciiTheme="majorBidi" w:eastAsia="Times New Roman" w:hAnsiTheme="majorBidi" w:cstheme="majorBidi"/>
                <w:sz w:val="18"/>
                <w:szCs w:val="18"/>
              </w:rPr>
              <w:t>minimise</w:t>
            </w:r>
            <w:proofErr w:type="spellEnd"/>
            <w:r w:rsidRPr="00CC1AD5">
              <w:rPr>
                <w:rFonts w:asciiTheme="majorBidi" w:eastAsia="Times New Roman" w:hAnsiTheme="majorBidi" w:cstheme="majorBidi"/>
                <w:sz w:val="18"/>
                <w:szCs w:val="18"/>
              </w:rPr>
              <w:t xml:space="preserve"> communication for update</w:t>
            </w:r>
          </w:p>
        </w:tc>
      </w:tr>
      <w:tr w:rsidR="00A63B65" w:rsidRPr="00CC1AD5" w14:paraId="6FCC6518" w14:textId="77777777" w:rsidTr="00B72F65">
        <w:trPr>
          <w:jc w:val="center"/>
        </w:trPr>
        <w:tc>
          <w:tcPr>
            <w:tcW w:w="5000" w:type="pct"/>
          </w:tcPr>
          <w:p w14:paraId="1BD9061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SharePoint site for every project - due to the </w:t>
            </w:r>
            <w:proofErr w:type="spellStart"/>
            <w:r w:rsidRPr="00CC1AD5">
              <w:rPr>
                <w:rFonts w:asciiTheme="majorBidi" w:eastAsia="Times New Roman" w:hAnsiTheme="majorBidi" w:cstheme="majorBidi"/>
                <w:sz w:val="18"/>
                <w:szCs w:val="18"/>
              </w:rPr>
              <w:t>scaleability</w:t>
            </w:r>
            <w:proofErr w:type="spellEnd"/>
            <w:r w:rsidRPr="00CC1AD5">
              <w:rPr>
                <w:rFonts w:asciiTheme="majorBidi" w:eastAsia="Times New Roman" w:hAnsiTheme="majorBidi" w:cstheme="majorBidi"/>
                <w:sz w:val="18"/>
                <w:szCs w:val="18"/>
              </w:rPr>
              <w:t xml:space="preserve"> to Planner and former Projects MS and all the </w:t>
            </w:r>
            <w:proofErr w:type="spellStart"/>
            <w:r w:rsidRPr="00CC1AD5">
              <w:rPr>
                <w:rFonts w:asciiTheme="majorBidi" w:eastAsia="Times New Roman" w:hAnsiTheme="majorBidi" w:cstheme="majorBidi"/>
                <w:sz w:val="18"/>
                <w:szCs w:val="18"/>
              </w:rPr>
              <w:t>Micorsoft</w:t>
            </w:r>
            <w:proofErr w:type="spellEnd"/>
            <w:r w:rsidRPr="00CC1AD5">
              <w:rPr>
                <w:rFonts w:asciiTheme="majorBidi" w:eastAsia="Times New Roman" w:hAnsiTheme="majorBidi" w:cstheme="majorBidi"/>
                <w:sz w:val="18"/>
                <w:szCs w:val="18"/>
              </w:rPr>
              <w:t xml:space="preserve"> dynamics for 365.</w:t>
            </w:r>
          </w:p>
        </w:tc>
      </w:tr>
      <w:tr w:rsidR="00A63B65" w:rsidRPr="00CC1AD5" w14:paraId="6B67276F" w14:textId="77777777" w:rsidTr="00B72F65">
        <w:trPr>
          <w:jc w:val="center"/>
        </w:trPr>
        <w:tc>
          <w:tcPr>
            <w:tcW w:w="5000" w:type="pct"/>
          </w:tcPr>
          <w:p w14:paraId="0F4F2C67" w14:textId="125F8DB6"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SharePoint, because of the integration with MS Office and the sharing permits and limitations for </w:t>
            </w:r>
            <w:proofErr w:type="spellStart"/>
            <w:r w:rsidRPr="00CC1AD5">
              <w:rPr>
                <w:rFonts w:asciiTheme="majorBidi" w:eastAsia="Times New Roman" w:hAnsiTheme="majorBidi" w:cstheme="majorBidi"/>
                <w:sz w:val="18"/>
                <w:szCs w:val="18"/>
              </w:rPr>
              <w:t>onfidentiality</w:t>
            </w:r>
            <w:proofErr w:type="spellEnd"/>
            <w:r w:rsidRPr="00CC1AD5">
              <w:rPr>
                <w:rFonts w:asciiTheme="majorBidi" w:eastAsia="Times New Roman" w:hAnsiTheme="majorBidi" w:cstheme="majorBidi"/>
                <w:sz w:val="18"/>
                <w:szCs w:val="18"/>
              </w:rPr>
              <w:t>.</w:t>
            </w:r>
          </w:p>
        </w:tc>
      </w:tr>
      <w:tr w:rsidR="00A63B65" w:rsidRPr="00CC1AD5" w14:paraId="6CD10735" w14:textId="77777777" w:rsidTr="00B72F65">
        <w:trPr>
          <w:jc w:val="center"/>
        </w:trPr>
        <w:tc>
          <w:tcPr>
            <w:tcW w:w="5000" w:type="pct"/>
          </w:tcPr>
          <w:p w14:paraId="6F60BA1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proofErr w:type="spellStart"/>
            <w:r w:rsidRPr="00CC1AD5">
              <w:rPr>
                <w:rFonts w:asciiTheme="majorBidi" w:eastAsia="Times New Roman" w:hAnsiTheme="majorBidi" w:cstheme="majorBidi"/>
                <w:sz w:val="18"/>
                <w:szCs w:val="18"/>
              </w:rPr>
              <w:t>Sharepoint</w:t>
            </w:r>
            <w:proofErr w:type="spellEnd"/>
            <w:r w:rsidRPr="00CC1AD5">
              <w:rPr>
                <w:rFonts w:asciiTheme="majorBidi" w:eastAsia="Times New Roman" w:hAnsiTheme="majorBidi" w:cstheme="majorBidi"/>
                <w:sz w:val="18"/>
                <w:szCs w:val="18"/>
              </w:rPr>
              <w:t xml:space="preserve">, MS Project, </w:t>
            </w:r>
            <w:proofErr w:type="spellStart"/>
            <w:r w:rsidRPr="00CC1AD5">
              <w:rPr>
                <w:rFonts w:asciiTheme="majorBidi" w:eastAsia="Times New Roman" w:hAnsiTheme="majorBidi" w:cstheme="majorBidi"/>
                <w:sz w:val="18"/>
                <w:szCs w:val="18"/>
              </w:rPr>
              <w:t>PrimaVera</w:t>
            </w:r>
            <w:proofErr w:type="spellEnd"/>
          </w:p>
        </w:tc>
      </w:tr>
      <w:tr w:rsidR="00A63B65" w:rsidRPr="00CC1AD5" w14:paraId="07B572AB" w14:textId="77777777" w:rsidTr="00B72F65">
        <w:trPr>
          <w:jc w:val="center"/>
        </w:trPr>
        <w:tc>
          <w:tcPr>
            <w:tcW w:w="5000" w:type="pct"/>
          </w:tcPr>
          <w:p w14:paraId="2A0E7544"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Sharing platforms</w:t>
            </w:r>
          </w:p>
        </w:tc>
      </w:tr>
      <w:tr w:rsidR="00A63B65" w:rsidRPr="00CC1AD5" w14:paraId="3BC86850" w14:textId="77777777" w:rsidTr="00B72F65">
        <w:trPr>
          <w:jc w:val="center"/>
        </w:trPr>
        <w:tc>
          <w:tcPr>
            <w:tcW w:w="5000" w:type="pct"/>
          </w:tcPr>
          <w:p w14:paraId="56FCD01A"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Software and excel</w:t>
            </w:r>
          </w:p>
        </w:tc>
      </w:tr>
      <w:tr w:rsidR="00A63B65" w:rsidRPr="00CC1AD5" w14:paraId="1CF8D9AD" w14:textId="77777777" w:rsidTr="00B72F65">
        <w:trPr>
          <w:jc w:val="center"/>
        </w:trPr>
        <w:tc>
          <w:tcPr>
            <w:tcW w:w="5000" w:type="pct"/>
          </w:tcPr>
          <w:p w14:paraId="12568A0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Spreadsheets (e.g., Excel). The most effective feature in Microsoft Excel is the PivotTable, because it allows users to quickly summarize, analyze, and explore large datasets without writing complex formulas. It's powerful, user-friendly, and ideal for extracting insights from raw data with just a few clicks.</w:t>
            </w:r>
          </w:p>
        </w:tc>
      </w:tr>
      <w:tr w:rsidR="00A63B65" w:rsidRPr="00CC1AD5" w14:paraId="123C658B" w14:textId="77777777" w:rsidTr="00B72F65">
        <w:trPr>
          <w:jc w:val="center"/>
        </w:trPr>
        <w:tc>
          <w:tcPr>
            <w:tcW w:w="5000" w:type="pct"/>
          </w:tcPr>
          <w:p w14:paraId="11C373C1"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Spreadsheets &amp; KPIs Dashboards</w:t>
            </w:r>
          </w:p>
        </w:tc>
      </w:tr>
      <w:tr w:rsidR="00A63B65" w:rsidRPr="00CC1AD5" w14:paraId="34CDC9F7" w14:textId="77777777" w:rsidTr="00B72F65">
        <w:trPr>
          <w:jc w:val="center"/>
        </w:trPr>
        <w:tc>
          <w:tcPr>
            <w:tcW w:w="5000" w:type="pct"/>
          </w:tcPr>
          <w:p w14:paraId="32104257"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spreadsheets since I can customize it for each project's unique challenges</w:t>
            </w:r>
          </w:p>
        </w:tc>
      </w:tr>
      <w:tr w:rsidR="00A63B65" w:rsidRPr="00CC1AD5" w14:paraId="3A7F09CF" w14:textId="77777777" w:rsidTr="00B72F65">
        <w:trPr>
          <w:jc w:val="center"/>
        </w:trPr>
        <w:tc>
          <w:tcPr>
            <w:tcW w:w="5000" w:type="pct"/>
          </w:tcPr>
          <w:p w14:paraId="55C9D1B6"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there is no modern software to </w:t>
            </w:r>
            <w:proofErr w:type="spellStart"/>
            <w:r w:rsidRPr="00CC1AD5">
              <w:rPr>
                <w:rFonts w:asciiTheme="majorBidi" w:eastAsia="Times New Roman" w:hAnsiTheme="majorBidi" w:cstheme="majorBidi"/>
                <w:sz w:val="18"/>
                <w:szCs w:val="18"/>
              </w:rPr>
              <w:t>otomize</w:t>
            </w:r>
            <w:proofErr w:type="spellEnd"/>
            <w:r w:rsidRPr="00CC1AD5">
              <w:rPr>
                <w:rFonts w:asciiTheme="majorBidi" w:eastAsia="Times New Roman" w:hAnsiTheme="majorBidi" w:cstheme="majorBidi"/>
                <w:sz w:val="18"/>
                <w:szCs w:val="18"/>
              </w:rPr>
              <w:t xml:space="preserve"> the works like Unifier</w:t>
            </w:r>
          </w:p>
        </w:tc>
      </w:tr>
      <w:tr w:rsidR="00A63B65" w:rsidRPr="00CC1AD5" w14:paraId="6C643AD4" w14:textId="77777777" w:rsidTr="00B72F65">
        <w:trPr>
          <w:jc w:val="center"/>
        </w:trPr>
        <w:tc>
          <w:tcPr>
            <w:tcW w:w="5000" w:type="pct"/>
          </w:tcPr>
          <w:p w14:paraId="36A82A1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Unifier, because it’s a good and easy way to share + save data</w:t>
            </w:r>
          </w:p>
        </w:tc>
      </w:tr>
      <w:tr w:rsidR="00A63B65" w:rsidRPr="00CC1AD5" w14:paraId="7B01205E" w14:textId="77777777" w:rsidTr="00B72F65">
        <w:trPr>
          <w:jc w:val="center"/>
        </w:trPr>
        <w:tc>
          <w:tcPr>
            <w:tcW w:w="5000" w:type="pct"/>
          </w:tcPr>
          <w:p w14:paraId="5C31BBD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we only use excel, </w:t>
            </w:r>
            <w:proofErr w:type="spellStart"/>
            <w:r w:rsidRPr="00CC1AD5">
              <w:rPr>
                <w:rFonts w:asciiTheme="majorBidi" w:eastAsia="Times New Roman" w:hAnsiTheme="majorBidi" w:cstheme="majorBidi"/>
                <w:sz w:val="18"/>
                <w:szCs w:val="18"/>
              </w:rPr>
              <w:t>mangement</w:t>
            </w:r>
            <w:proofErr w:type="spellEnd"/>
            <w:r w:rsidRPr="00CC1AD5">
              <w:rPr>
                <w:rFonts w:asciiTheme="majorBidi" w:eastAsia="Times New Roman" w:hAnsiTheme="majorBidi" w:cstheme="majorBidi"/>
                <w:sz w:val="18"/>
                <w:szCs w:val="18"/>
              </w:rPr>
              <w:t xml:space="preserve"> does not want to pay for new technology</w:t>
            </w:r>
          </w:p>
        </w:tc>
      </w:tr>
      <w:tr w:rsidR="00A63B65" w:rsidRPr="00CC1AD5" w14:paraId="3F30A99E" w14:textId="77777777" w:rsidTr="00B72F65">
        <w:trPr>
          <w:jc w:val="center"/>
        </w:trPr>
        <w:tc>
          <w:tcPr>
            <w:tcW w:w="5000" w:type="pct"/>
            <w:vAlign w:val="center"/>
          </w:tcPr>
          <w:p w14:paraId="7543A57D"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Performance dashboards, unfortunately not utilized</w:t>
            </w:r>
          </w:p>
        </w:tc>
      </w:tr>
      <w:tr w:rsidR="00A63B65" w:rsidRPr="00CC1AD5" w14:paraId="01A15164" w14:textId="77777777" w:rsidTr="00B72F65">
        <w:trPr>
          <w:jc w:val="center"/>
        </w:trPr>
        <w:tc>
          <w:tcPr>
            <w:tcW w:w="5000" w:type="pct"/>
            <w:vAlign w:val="center"/>
          </w:tcPr>
          <w:p w14:paraId="48E7D9F4"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Performance indicator</w:t>
            </w:r>
          </w:p>
        </w:tc>
      </w:tr>
      <w:tr w:rsidR="00A63B65" w:rsidRPr="00CC1AD5" w14:paraId="60CF0F51" w14:textId="77777777" w:rsidTr="00B72F65">
        <w:trPr>
          <w:jc w:val="center"/>
        </w:trPr>
        <w:tc>
          <w:tcPr>
            <w:tcW w:w="5000" w:type="pct"/>
            <w:vAlign w:val="center"/>
          </w:tcPr>
          <w:p w14:paraId="24BC2473"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Collaboration platforms</w:t>
            </w:r>
          </w:p>
        </w:tc>
      </w:tr>
      <w:tr w:rsidR="00A63B65" w:rsidRPr="00CC1AD5" w14:paraId="3C45EC7E" w14:textId="77777777" w:rsidTr="00B72F65">
        <w:trPr>
          <w:jc w:val="center"/>
        </w:trPr>
        <w:tc>
          <w:tcPr>
            <w:tcW w:w="5000" w:type="pct"/>
            <w:vAlign w:val="center"/>
          </w:tcPr>
          <w:p w14:paraId="028B7CF8"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Aconex system for document management</w:t>
            </w:r>
          </w:p>
        </w:tc>
      </w:tr>
    </w:tbl>
    <w:p w14:paraId="1444DAD3" w14:textId="77777777" w:rsidR="00E04282" w:rsidRDefault="00E04282" w:rsidP="00A63B65">
      <w:pPr>
        <w:spacing w:after="200" w:line="276" w:lineRule="auto"/>
        <w:rPr>
          <w:rFonts w:asciiTheme="majorBidi" w:hAnsiTheme="majorBidi" w:cstheme="majorBidi"/>
          <w:sz w:val="24"/>
          <w:szCs w:val="24"/>
          <w:lang w:bidi="en-US"/>
        </w:rPr>
      </w:pPr>
    </w:p>
    <w:p w14:paraId="72C33E62" w14:textId="77777777" w:rsidR="00E04282" w:rsidRDefault="00E04282" w:rsidP="00A63B65">
      <w:pPr>
        <w:spacing w:after="200" w:line="276" w:lineRule="auto"/>
        <w:rPr>
          <w:rFonts w:asciiTheme="majorBidi" w:hAnsiTheme="majorBidi" w:cstheme="majorBidi"/>
          <w:sz w:val="24"/>
          <w:szCs w:val="24"/>
          <w:lang w:bidi="en-US"/>
        </w:rPr>
      </w:pPr>
    </w:p>
    <w:p w14:paraId="30D1F33F" w14:textId="0A4BA83A" w:rsidR="00A63B65" w:rsidRPr="00BA1CBC" w:rsidRDefault="00A63B65" w:rsidP="00A63B65">
      <w:pPr>
        <w:spacing w:after="200" w:line="276" w:lineRule="auto"/>
        <w:rPr>
          <w:rFonts w:asciiTheme="majorBidi" w:hAnsiTheme="majorBidi" w:cstheme="majorBidi"/>
          <w:sz w:val="24"/>
          <w:szCs w:val="24"/>
          <w:lang w:bidi="en-US"/>
        </w:rPr>
      </w:pPr>
      <w:r w:rsidRPr="00BA1CBC">
        <w:rPr>
          <w:rFonts w:asciiTheme="majorBidi" w:hAnsiTheme="majorBidi" w:cstheme="majorBidi"/>
          <w:sz w:val="24"/>
          <w:szCs w:val="24"/>
          <w:lang w:bidi="en-US"/>
        </w:rPr>
        <w:lastRenderedPageBreak/>
        <w:t xml:space="preserve">Table </w:t>
      </w:r>
      <w:r w:rsidR="00E04282">
        <w:rPr>
          <w:rFonts w:asciiTheme="majorBidi" w:hAnsiTheme="majorBidi" w:cstheme="majorBidi"/>
          <w:sz w:val="24"/>
          <w:szCs w:val="24"/>
          <w:lang w:bidi="en-US"/>
        </w:rPr>
        <w:t>(4-9)</w:t>
      </w:r>
      <w:r w:rsidRPr="00BA1CBC">
        <w:rPr>
          <w:rFonts w:asciiTheme="majorBidi" w:hAnsiTheme="majorBidi" w:cstheme="majorBidi"/>
          <w:sz w:val="24"/>
          <w:szCs w:val="24"/>
          <w:lang w:bidi="en-US"/>
        </w:rPr>
        <w:t xml:space="preserve"> below shows the response to Question 15 (Please describe any specific challenges faced in implementing or improving quality practices?)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7"/>
      </w:tblGrid>
      <w:tr w:rsidR="00A63B65" w:rsidRPr="00CC1AD5" w14:paraId="629388B7" w14:textId="77777777" w:rsidTr="00275A31">
        <w:trPr>
          <w:trHeight w:val="583"/>
          <w:tblHeader/>
          <w:jc w:val="center"/>
        </w:trPr>
        <w:tc>
          <w:tcPr>
            <w:tcW w:w="5000" w:type="pct"/>
            <w:vAlign w:val="center"/>
          </w:tcPr>
          <w:p w14:paraId="016D8BA9" w14:textId="0977C6DC" w:rsidR="00A63B65" w:rsidRPr="00D13814" w:rsidRDefault="00A63B65" w:rsidP="00D13814">
            <w:pPr>
              <w:spacing w:after="0" w:line="240" w:lineRule="auto"/>
              <w:ind w:right="91"/>
              <w:jc w:val="both"/>
              <w:rPr>
                <w:rFonts w:asciiTheme="majorBidi" w:hAnsiTheme="majorBidi" w:cstheme="majorBidi"/>
                <w:sz w:val="18"/>
                <w:szCs w:val="18"/>
              </w:rPr>
            </w:pPr>
            <w:r w:rsidRPr="00D13814">
              <w:rPr>
                <w:rFonts w:asciiTheme="majorBidi" w:hAnsiTheme="majorBidi" w:cstheme="majorBidi"/>
                <w:sz w:val="18"/>
                <w:szCs w:val="18"/>
              </w:rPr>
              <w:t>Table (</w:t>
            </w:r>
            <w:r w:rsidR="00E04282">
              <w:rPr>
                <w:rFonts w:asciiTheme="majorBidi" w:hAnsiTheme="majorBidi" w:cstheme="majorBidi"/>
                <w:sz w:val="18"/>
                <w:szCs w:val="18"/>
              </w:rPr>
              <w:t>4-9</w:t>
            </w:r>
            <w:r w:rsidRPr="00D13814">
              <w:rPr>
                <w:rFonts w:asciiTheme="majorBidi" w:hAnsiTheme="majorBidi" w:cstheme="majorBidi"/>
                <w:sz w:val="18"/>
                <w:szCs w:val="18"/>
              </w:rPr>
              <w:t>) Responses to the Question</w:t>
            </w:r>
            <w:bookmarkStart w:id="14" w:name="_Hlk214124422"/>
            <w:r w:rsidRPr="00D13814">
              <w:rPr>
                <w:rFonts w:asciiTheme="majorBidi" w:hAnsiTheme="majorBidi" w:cstheme="majorBidi"/>
                <w:sz w:val="18"/>
                <w:szCs w:val="18"/>
              </w:rPr>
              <w:t xml:space="preserve"> (Please describe any specific challenges faced in implementing or improving quality practices?)</w:t>
            </w:r>
            <w:bookmarkEnd w:id="14"/>
          </w:p>
        </w:tc>
      </w:tr>
      <w:tr w:rsidR="00A63B65" w:rsidRPr="00CC1AD5" w14:paraId="40530F46" w14:textId="77777777" w:rsidTr="00275A31">
        <w:trPr>
          <w:trHeight w:val="343"/>
          <w:tblHeader/>
          <w:jc w:val="center"/>
        </w:trPr>
        <w:tc>
          <w:tcPr>
            <w:tcW w:w="5000" w:type="pct"/>
            <w:shd w:val="clear" w:color="auto" w:fill="002060"/>
            <w:vAlign w:val="center"/>
            <w:hideMark/>
          </w:tcPr>
          <w:p w14:paraId="50F0C8C5" w14:textId="77777777" w:rsidR="00A63B65" w:rsidRPr="00CC1AD5" w:rsidRDefault="00A63B65" w:rsidP="00E93E49">
            <w:pPr>
              <w:spacing w:after="0" w:line="240" w:lineRule="auto"/>
              <w:jc w:val="center"/>
              <w:rPr>
                <w:rFonts w:asciiTheme="majorBidi" w:hAnsiTheme="majorBidi" w:cstheme="majorBidi"/>
                <w:b/>
                <w:bCs/>
                <w:color w:val="FFFFFF" w:themeColor="background1"/>
                <w:sz w:val="20"/>
                <w:szCs w:val="20"/>
              </w:rPr>
            </w:pPr>
            <w:r w:rsidRPr="00CC1AD5">
              <w:rPr>
                <w:rFonts w:asciiTheme="majorBidi" w:hAnsiTheme="majorBidi" w:cstheme="majorBidi"/>
                <w:b/>
                <w:bCs/>
                <w:color w:val="FFFFFF" w:themeColor="background1"/>
                <w:sz w:val="20"/>
                <w:szCs w:val="20"/>
              </w:rPr>
              <w:t>Responses</w:t>
            </w:r>
          </w:p>
        </w:tc>
      </w:tr>
      <w:tr w:rsidR="00A63B65" w:rsidRPr="00CC1AD5" w14:paraId="6CF6940C" w14:textId="77777777" w:rsidTr="00275A31">
        <w:trPr>
          <w:trHeight w:val="634"/>
          <w:jc w:val="center"/>
        </w:trPr>
        <w:tc>
          <w:tcPr>
            <w:tcW w:w="5000" w:type="pct"/>
          </w:tcPr>
          <w:p w14:paraId="4D7DC4E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A key challenge in implementing or improving quality practices is resistance to change, as employees may be hesitant to adopt new processes. Other challenges include lack of management support, insufficient training, and unclear quality goals, all of which can hinder the success of quality initiatives.</w:t>
            </w:r>
          </w:p>
        </w:tc>
      </w:tr>
      <w:tr w:rsidR="00A63B65" w:rsidRPr="00CC1AD5" w14:paraId="2510886D" w14:textId="77777777" w:rsidTr="00275A31">
        <w:trPr>
          <w:trHeight w:val="207"/>
          <w:jc w:val="center"/>
        </w:trPr>
        <w:tc>
          <w:tcPr>
            <w:tcW w:w="5000" w:type="pct"/>
          </w:tcPr>
          <w:p w14:paraId="4A9A85E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By focusing on quality assurance, every challenge on site can be faced properly</w:t>
            </w:r>
          </w:p>
        </w:tc>
      </w:tr>
      <w:tr w:rsidR="00A63B65" w:rsidRPr="00CC1AD5" w14:paraId="0CC47B84" w14:textId="77777777" w:rsidTr="00275A31">
        <w:trPr>
          <w:trHeight w:val="207"/>
          <w:jc w:val="center"/>
        </w:trPr>
        <w:tc>
          <w:tcPr>
            <w:tcW w:w="5000" w:type="pct"/>
          </w:tcPr>
          <w:p w14:paraId="064E8156"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Challenges related to cohesive quality checks and tracking of the effectiveness of the preventive actions.</w:t>
            </w:r>
          </w:p>
        </w:tc>
      </w:tr>
      <w:tr w:rsidR="00A63B65" w:rsidRPr="00CC1AD5" w14:paraId="206544F9" w14:textId="77777777" w:rsidTr="00275A31">
        <w:trPr>
          <w:trHeight w:val="634"/>
          <w:jc w:val="center"/>
        </w:trPr>
        <w:tc>
          <w:tcPr>
            <w:tcW w:w="5000" w:type="pct"/>
          </w:tcPr>
          <w:p w14:paraId="68C31E1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Challenges </w:t>
            </w:r>
            <w:proofErr w:type="gramStart"/>
            <w:r w:rsidRPr="00CC1AD5">
              <w:rPr>
                <w:rFonts w:asciiTheme="majorBidi" w:eastAsia="Times New Roman" w:hAnsiTheme="majorBidi" w:cstheme="majorBidi"/>
                <w:sz w:val="18"/>
                <w:szCs w:val="18"/>
              </w:rPr>
              <w:t>to</w:t>
            </w:r>
            <w:proofErr w:type="gramEnd"/>
            <w:r w:rsidRPr="00CC1AD5">
              <w:rPr>
                <w:rFonts w:asciiTheme="majorBidi" w:eastAsia="Times New Roman" w:hAnsiTheme="majorBidi" w:cstheme="majorBidi"/>
                <w:sz w:val="18"/>
                <w:szCs w:val="18"/>
              </w:rPr>
              <w:t xml:space="preserve"> quality could sometimes be affected because of not having enough time to finish an item, </w:t>
            </w:r>
            <w:proofErr w:type="spellStart"/>
            <w:proofErr w:type="gramStart"/>
            <w:r w:rsidRPr="00CC1AD5">
              <w:rPr>
                <w:rFonts w:asciiTheme="majorBidi" w:eastAsia="Times New Roman" w:hAnsiTheme="majorBidi" w:cstheme="majorBidi"/>
                <w:sz w:val="18"/>
                <w:szCs w:val="18"/>
              </w:rPr>
              <w:t>tho</w:t>
            </w:r>
            <w:proofErr w:type="spellEnd"/>
            <w:proofErr w:type="gramEnd"/>
            <w:r w:rsidRPr="00CC1AD5">
              <w:rPr>
                <w:rFonts w:asciiTheme="majorBidi" w:eastAsia="Times New Roman" w:hAnsiTheme="majorBidi" w:cstheme="majorBidi"/>
                <w:sz w:val="18"/>
                <w:szCs w:val="18"/>
              </w:rPr>
              <w:t xml:space="preserve"> we must have the consultant agree to the new case of change. If it does the purpose and the same function and delivers the need of the item.</w:t>
            </w:r>
          </w:p>
        </w:tc>
      </w:tr>
      <w:tr w:rsidR="00A63B65" w:rsidRPr="00CC1AD5" w14:paraId="5B9D4E4A" w14:textId="77777777" w:rsidTr="00275A31">
        <w:trPr>
          <w:trHeight w:val="220"/>
          <w:jc w:val="center"/>
        </w:trPr>
        <w:tc>
          <w:tcPr>
            <w:tcW w:w="5000" w:type="pct"/>
          </w:tcPr>
          <w:p w14:paraId="6813D348"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Contractors' higher management </w:t>
            </w:r>
            <w:proofErr w:type="gramStart"/>
            <w:r w:rsidRPr="00CC1AD5">
              <w:rPr>
                <w:rFonts w:asciiTheme="majorBidi" w:eastAsia="Times New Roman" w:hAnsiTheme="majorBidi" w:cstheme="majorBidi"/>
                <w:sz w:val="18"/>
                <w:szCs w:val="18"/>
              </w:rPr>
              <w:t>refusing</w:t>
            </w:r>
            <w:proofErr w:type="gramEnd"/>
            <w:r w:rsidRPr="00CC1AD5">
              <w:rPr>
                <w:rFonts w:asciiTheme="majorBidi" w:eastAsia="Times New Roman" w:hAnsiTheme="majorBidi" w:cstheme="majorBidi"/>
                <w:sz w:val="18"/>
                <w:szCs w:val="18"/>
              </w:rPr>
              <w:t xml:space="preserve"> to co-operate.</w:t>
            </w:r>
          </w:p>
        </w:tc>
      </w:tr>
      <w:tr w:rsidR="00A63B65" w:rsidRPr="00CC1AD5" w14:paraId="480DE547" w14:textId="77777777" w:rsidTr="00275A31">
        <w:trPr>
          <w:trHeight w:val="207"/>
          <w:jc w:val="center"/>
        </w:trPr>
        <w:tc>
          <w:tcPr>
            <w:tcW w:w="5000" w:type="pct"/>
          </w:tcPr>
          <w:p w14:paraId="3CD1649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cooperation from all teams</w:t>
            </w:r>
          </w:p>
        </w:tc>
      </w:tr>
      <w:tr w:rsidR="00A63B65" w:rsidRPr="00CC1AD5" w14:paraId="1FF0261F" w14:textId="77777777" w:rsidTr="00275A31">
        <w:trPr>
          <w:trHeight w:val="207"/>
          <w:jc w:val="center"/>
        </w:trPr>
        <w:tc>
          <w:tcPr>
            <w:tcW w:w="5000" w:type="pct"/>
          </w:tcPr>
          <w:p w14:paraId="5821B38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culture</w:t>
            </w:r>
          </w:p>
        </w:tc>
      </w:tr>
      <w:tr w:rsidR="00A63B65" w:rsidRPr="00CC1AD5" w14:paraId="3D2A91F2" w14:textId="77777777" w:rsidTr="00275A31">
        <w:trPr>
          <w:trHeight w:val="207"/>
          <w:jc w:val="center"/>
        </w:trPr>
        <w:tc>
          <w:tcPr>
            <w:tcW w:w="5000" w:type="pct"/>
          </w:tcPr>
          <w:p w14:paraId="5AF326F6"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Delay of approvals from client side + stakeholders utilities clashes impact</w:t>
            </w:r>
          </w:p>
        </w:tc>
      </w:tr>
      <w:tr w:rsidR="00A63B65" w:rsidRPr="00CC1AD5" w14:paraId="66DC95E6" w14:textId="77777777" w:rsidTr="00275A31">
        <w:trPr>
          <w:trHeight w:val="207"/>
          <w:jc w:val="center"/>
        </w:trPr>
        <w:tc>
          <w:tcPr>
            <w:tcW w:w="5000" w:type="pct"/>
          </w:tcPr>
          <w:p w14:paraId="252DBDF1"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Having </w:t>
            </w:r>
            <w:proofErr w:type="gramStart"/>
            <w:r w:rsidRPr="00CC1AD5">
              <w:rPr>
                <w:rFonts w:asciiTheme="majorBidi" w:eastAsia="Times New Roman" w:hAnsiTheme="majorBidi" w:cstheme="majorBidi"/>
                <w:sz w:val="18"/>
                <w:szCs w:val="18"/>
              </w:rPr>
              <w:t>none skilled</w:t>
            </w:r>
            <w:proofErr w:type="gramEnd"/>
            <w:r w:rsidRPr="00CC1AD5">
              <w:rPr>
                <w:rFonts w:asciiTheme="majorBidi" w:eastAsia="Times New Roman" w:hAnsiTheme="majorBidi" w:cstheme="majorBidi"/>
                <w:sz w:val="18"/>
                <w:szCs w:val="18"/>
              </w:rPr>
              <w:t xml:space="preserve"> workers within the team</w:t>
            </w:r>
          </w:p>
        </w:tc>
      </w:tr>
      <w:tr w:rsidR="00A63B65" w:rsidRPr="00CC1AD5" w14:paraId="4B9266B2" w14:textId="77777777" w:rsidTr="00275A31">
        <w:trPr>
          <w:trHeight w:val="207"/>
          <w:jc w:val="center"/>
        </w:trPr>
        <w:tc>
          <w:tcPr>
            <w:tcW w:w="5000" w:type="pct"/>
          </w:tcPr>
          <w:p w14:paraId="376F801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I suggest </w:t>
            </w:r>
            <w:proofErr w:type="gramStart"/>
            <w:r w:rsidRPr="00CC1AD5">
              <w:rPr>
                <w:rFonts w:asciiTheme="majorBidi" w:eastAsia="Times New Roman" w:hAnsiTheme="majorBidi" w:cstheme="majorBidi"/>
                <w:sz w:val="18"/>
                <w:szCs w:val="18"/>
              </w:rPr>
              <w:t>to use</w:t>
            </w:r>
            <w:proofErr w:type="gramEnd"/>
            <w:r w:rsidRPr="00CC1AD5">
              <w:rPr>
                <w:rFonts w:asciiTheme="majorBidi" w:eastAsia="Times New Roman" w:hAnsiTheme="majorBidi" w:cstheme="majorBidi"/>
                <w:sz w:val="18"/>
                <w:szCs w:val="18"/>
              </w:rPr>
              <w:t xml:space="preserve"> Oracle it can help in </w:t>
            </w:r>
            <w:proofErr w:type="spellStart"/>
            <w:r w:rsidRPr="00CC1AD5">
              <w:rPr>
                <w:rFonts w:asciiTheme="majorBidi" w:eastAsia="Times New Roman" w:hAnsiTheme="majorBidi" w:cstheme="majorBidi"/>
                <w:sz w:val="18"/>
                <w:szCs w:val="18"/>
              </w:rPr>
              <w:t>spped</w:t>
            </w:r>
            <w:proofErr w:type="spellEnd"/>
            <w:r w:rsidRPr="00CC1AD5">
              <w:rPr>
                <w:rFonts w:asciiTheme="majorBidi" w:eastAsia="Times New Roman" w:hAnsiTheme="majorBidi" w:cstheme="majorBidi"/>
                <w:sz w:val="18"/>
                <w:szCs w:val="18"/>
              </w:rPr>
              <w:t xml:space="preserve"> the work and </w:t>
            </w:r>
            <w:proofErr w:type="spellStart"/>
            <w:r w:rsidRPr="00CC1AD5">
              <w:rPr>
                <w:rFonts w:asciiTheme="majorBidi" w:eastAsia="Times New Roman" w:hAnsiTheme="majorBidi" w:cstheme="majorBidi"/>
                <w:sz w:val="18"/>
                <w:szCs w:val="18"/>
              </w:rPr>
              <w:t>minimise</w:t>
            </w:r>
            <w:proofErr w:type="spellEnd"/>
            <w:r w:rsidRPr="00CC1AD5">
              <w:rPr>
                <w:rFonts w:asciiTheme="majorBidi" w:eastAsia="Times New Roman" w:hAnsiTheme="majorBidi" w:cstheme="majorBidi"/>
                <w:sz w:val="18"/>
                <w:szCs w:val="18"/>
              </w:rPr>
              <w:t xml:space="preserve"> </w:t>
            </w:r>
            <w:proofErr w:type="gramStart"/>
            <w:r w:rsidRPr="00CC1AD5">
              <w:rPr>
                <w:rFonts w:asciiTheme="majorBidi" w:eastAsia="Times New Roman" w:hAnsiTheme="majorBidi" w:cstheme="majorBidi"/>
                <w:sz w:val="18"/>
                <w:szCs w:val="18"/>
              </w:rPr>
              <w:t>paper work</w:t>
            </w:r>
            <w:proofErr w:type="gramEnd"/>
            <w:r w:rsidRPr="00CC1AD5">
              <w:rPr>
                <w:rFonts w:asciiTheme="majorBidi" w:eastAsia="Times New Roman" w:hAnsiTheme="majorBidi" w:cstheme="majorBidi"/>
                <w:sz w:val="18"/>
                <w:szCs w:val="18"/>
              </w:rPr>
              <w:t xml:space="preserve"> waste</w:t>
            </w:r>
          </w:p>
        </w:tc>
      </w:tr>
      <w:tr w:rsidR="00A63B65" w:rsidRPr="00CC1AD5" w14:paraId="5D85B4AD" w14:textId="77777777" w:rsidTr="00275A31">
        <w:trPr>
          <w:trHeight w:val="220"/>
          <w:jc w:val="center"/>
        </w:trPr>
        <w:tc>
          <w:tcPr>
            <w:tcW w:w="5000" w:type="pct"/>
          </w:tcPr>
          <w:p w14:paraId="4A7AA12A"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Improper communication between team members</w:t>
            </w:r>
          </w:p>
        </w:tc>
      </w:tr>
      <w:tr w:rsidR="00A63B65" w:rsidRPr="00CC1AD5" w14:paraId="2E4ADC63" w14:textId="77777777" w:rsidTr="00275A31">
        <w:trPr>
          <w:trHeight w:val="207"/>
          <w:jc w:val="center"/>
        </w:trPr>
        <w:tc>
          <w:tcPr>
            <w:tcW w:w="5000" w:type="pct"/>
          </w:tcPr>
          <w:p w14:paraId="6D714AAE"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 xml:space="preserve">it is hard to </w:t>
            </w:r>
            <w:proofErr w:type="spellStart"/>
            <w:r w:rsidRPr="00CC1AD5">
              <w:rPr>
                <w:rFonts w:asciiTheme="majorBidi" w:eastAsia="Times New Roman" w:hAnsiTheme="majorBidi" w:cstheme="majorBidi"/>
                <w:sz w:val="18"/>
                <w:szCs w:val="18"/>
              </w:rPr>
              <w:t>analysise</w:t>
            </w:r>
            <w:proofErr w:type="spellEnd"/>
            <w:r w:rsidRPr="00CC1AD5">
              <w:rPr>
                <w:rFonts w:asciiTheme="majorBidi" w:eastAsia="Times New Roman" w:hAnsiTheme="majorBidi" w:cstheme="majorBidi"/>
                <w:sz w:val="18"/>
                <w:szCs w:val="18"/>
              </w:rPr>
              <w:t xml:space="preserve"> and combine data from all </w:t>
            </w:r>
            <w:proofErr w:type="gramStart"/>
            <w:r w:rsidRPr="00CC1AD5">
              <w:rPr>
                <w:rFonts w:asciiTheme="majorBidi" w:eastAsia="Times New Roman" w:hAnsiTheme="majorBidi" w:cstheme="majorBidi"/>
                <w:sz w:val="18"/>
                <w:szCs w:val="18"/>
              </w:rPr>
              <w:t>project</w:t>
            </w:r>
            <w:proofErr w:type="gramEnd"/>
          </w:p>
        </w:tc>
      </w:tr>
      <w:tr w:rsidR="00A63B65" w:rsidRPr="00CC1AD5" w14:paraId="5219377D" w14:textId="77777777" w:rsidTr="00275A31">
        <w:trPr>
          <w:trHeight w:val="207"/>
          <w:jc w:val="center"/>
        </w:trPr>
        <w:tc>
          <w:tcPr>
            <w:tcW w:w="5000" w:type="pct"/>
          </w:tcPr>
          <w:p w14:paraId="08F5A074"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 xml:space="preserve">Lack of communication between the </w:t>
            </w:r>
            <w:proofErr w:type="gramStart"/>
            <w:r w:rsidRPr="00CC1AD5">
              <w:rPr>
                <w:rFonts w:asciiTheme="majorBidi" w:eastAsia="Times New Roman" w:hAnsiTheme="majorBidi" w:cstheme="majorBidi"/>
                <w:sz w:val="18"/>
                <w:szCs w:val="18"/>
              </w:rPr>
              <w:t>team  Decisions</w:t>
            </w:r>
            <w:proofErr w:type="gramEnd"/>
            <w:r w:rsidRPr="00CC1AD5">
              <w:rPr>
                <w:rFonts w:asciiTheme="majorBidi" w:eastAsia="Times New Roman" w:hAnsiTheme="majorBidi" w:cstheme="majorBidi"/>
                <w:sz w:val="18"/>
                <w:szCs w:val="18"/>
              </w:rPr>
              <w:t xml:space="preserve"> made individually</w:t>
            </w:r>
          </w:p>
        </w:tc>
      </w:tr>
      <w:tr w:rsidR="00A63B65" w:rsidRPr="00CC1AD5" w14:paraId="43F7A332" w14:textId="77777777" w:rsidTr="00275A31">
        <w:trPr>
          <w:trHeight w:val="207"/>
          <w:jc w:val="center"/>
        </w:trPr>
        <w:tc>
          <w:tcPr>
            <w:tcW w:w="5000" w:type="pct"/>
          </w:tcPr>
          <w:p w14:paraId="2C729CD7"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lack of follow up and improvement</w:t>
            </w:r>
          </w:p>
        </w:tc>
      </w:tr>
      <w:tr w:rsidR="00A63B65" w:rsidRPr="00CC1AD5" w14:paraId="43F0AEEA" w14:textId="77777777" w:rsidTr="00275A31">
        <w:trPr>
          <w:trHeight w:val="207"/>
          <w:jc w:val="center"/>
        </w:trPr>
        <w:tc>
          <w:tcPr>
            <w:tcW w:w="5000" w:type="pct"/>
          </w:tcPr>
          <w:p w14:paraId="0E3C8CC2"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Lack of knowledge about quality procedures</w:t>
            </w:r>
          </w:p>
        </w:tc>
      </w:tr>
      <w:tr w:rsidR="00A63B65" w:rsidRPr="00CC1AD5" w14:paraId="73F66889" w14:textId="77777777" w:rsidTr="00275A31">
        <w:trPr>
          <w:trHeight w:val="220"/>
          <w:jc w:val="center"/>
        </w:trPr>
        <w:tc>
          <w:tcPr>
            <w:tcW w:w="5000" w:type="pct"/>
          </w:tcPr>
          <w:p w14:paraId="037328F1"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Lack of required skill among the employees</w:t>
            </w:r>
          </w:p>
        </w:tc>
      </w:tr>
      <w:tr w:rsidR="00A63B65" w:rsidRPr="00CC1AD5" w14:paraId="7C233DCF" w14:textId="77777777" w:rsidTr="00275A31">
        <w:trPr>
          <w:trHeight w:val="207"/>
          <w:jc w:val="center"/>
        </w:trPr>
        <w:tc>
          <w:tcPr>
            <w:tcW w:w="5000" w:type="pct"/>
          </w:tcPr>
          <w:p w14:paraId="4F153872"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lack of support from other </w:t>
            </w:r>
            <w:proofErr w:type="gramStart"/>
            <w:r w:rsidRPr="00CC1AD5">
              <w:rPr>
                <w:rFonts w:asciiTheme="majorBidi" w:eastAsia="Times New Roman" w:hAnsiTheme="majorBidi" w:cstheme="majorBidi"/>
                <w:sz w:val="18"/>
                <w:szCs w:val="18"/>
              </w:rPr>
              <w:t>teams</w:t>
            </w:r>
            <w:proofErr w:type="gramEnd"/>
            <w:r w:rsidRPr="00CC1AD5">
              <w:rPr>
                <w:rFonts w:asciiTheme="majorBidi" w:eastAsia="Times New Roman" w:hAnsiTheme="majorBidi" w:cstheme="majorBidi"/>
                <w:sz w:val="18"/>
                <w:szCs w:val="18"/>
              </w:rPr>
              <w:t xml:space="preserve"> especially construction.</w:t>
            </w:r>
          </w:p>
        </w:tc>
      </w:tr>
      <w:tr w:rsidR="00A63B65" w:rsidRPr="00CC1AD5" w14:paraId="00F95DB1" w14:textId="77777777" w:rsidTr="00275A31">
        <w:trPr>
          <w:trHeight w:val="207"/>
          <w:jc w:val="center"/>
        </w:trPr>
        <w:tc>
          <w:tcPr>
            <w:tcW w:w="5000" w:type="pct"/>
          </w:tcPr>
          <w:p w14:paraId="6F072A94"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proofErr w:type="gramStart"/>
            <w:r w:rsidRPr="00CC1AD5">
              <w:rPr>
                <w:rFonts w:asciiTheme="majorBidi" w:eastAsia="Times New Roman" w:hAnsiTheme="majorBidi" w:cstheme="majorBidi"/>
                <w:sz w:val="18"/>
                <w:szCs w:val="18"/>
              </w:rPr>
              <w:t>Lacking of</w:t>
            </w:r>
            <w:proofErr w:type="gramEnd"/>
            <w:r w:rsidRPr="00CC1AD5">
              <w:rPr>
                <w:rFonts w:asciiTheme="majorBidi" w:eastAsia="Times New Roman" w:hAnsiTheme="majorBidi" w:cstheme="majorBidi"/>
                <w:sz w:val="18"/>
                <w:szCs w:val="18"/>
              </w:rPr>
              <w:t xml:space="preserve"> training</w:t>
            </w:r>
          </w:p>
        </w:tc>
      </w:tr>
      <w:tr w:rsidR="00A63B65" w:rsidRPr="00CC1AD5" w14:paraId="08458125" w14:textId="77777777" w:rsidTr="00275A31">
        <w:trPr>
          <w:trHeight w:val="207"/>
          <w:jc w:val="center"/>
        </w:trPr>
        <w:tc>
          <w:tcPr>
            <w:tcW w:w="5000" w:type="pct"/>
          </w:tcPr>
          <w:p w14:paraId="798BEE65"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Learning &amp; education &amp; found the person who certified</w:t>
            </w:r>
          </w:p>
        </w:tc>
      </w:tr>
      <w:tr w:rsidR="00A63B65" w:rsidRPr="00CC1AD5" w14:paraId="36BF366B" w14:textId="77777777" w:rsidTr="00275A31">
        <w:trPr>
          <w:trHeight w:val="207"/>
          <w:jc w:val="center"/>
        </w:trPr>
        <w:tc>
          <w:tcPr>
            <w:tcW w:w="5000" w:type="pct"/>
          </w:tcPr>
          <w:p w14:paraId="6D782F65"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Lot of existing utilities on the mainline of storm drainage</w:t>
            </w:r>
          </w:p>
        </w:tc>
      </w:tr>
      <w:tr w:rsidR="00A63B65" w:rsidRPr="00CC1AD5" w14:paraId="2F8D93A7" w14:textId="77777777" w:rsidTr="00275A31">
        <w:trPr>
          <w:trHeight w:val="207"/>
          <w:jc w:val="center"/>
        </w:trPr>
        <w:tc>
          <w:tcPr>
            <w:tcW w:w="5000" w:type="pct"/>
          </w:tcPr>
          <w:p w14:paraId="6097831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Majority of the team don’t understand the importance of the </w:t>
            </w:r>
            <w:proofErr w:type="gramStart"/>
            <w:r w:rsidRPr="00CC1AD5">
              <w:rPr>
                <w:rFonts w:asciiTheme="majorBidi" w:eastAsia="Times New Roman" w:hAnsiTheme="majorBidi" w:cstheme="majorBidi"/>
                <w:sz w:val="18"/>
                <w:szCs w:val="18"/>
              </w:rPr>
              <w:t>quality</w:t>
            </w:r>
            <w:proofErr w:type="gramEnd"/>
            <w:r w:rsidRPr="00CC1AD5">
              <w:rPr>
                <w:rFonts w:asciiTheme="majorBidi" w:eastAsia="Times New Roman" w:hAnsiTheme="majorBidi" w:cstheme="majorBidi"/>
                <w:sz w:val="18"/>
                <w:szCs w:val="18"/>
              </w:rPr>
              <w:t xml:space="preserve"> and they don’t have the required skills</w:t>
            </w:r>
          </w:p>
        </w:tc>
      </w:tr>
      <w:tr w:rsidR="00A63B65" w:rsidRPr="00CC1AD5" w14:paraId="1D3CF5A5" w14:textId="77777777" w:rsidTr="00275A31">
        <w:trPr>
          <w:trHeight w:val="427"/>
          <w:jc w:val="center"/>
        </w:trPr>
        <w:tc>
          <w:tcPr>
            <w:tcW w:w="5000" w:type="pct"/>
          </w:tcPr>
          <w:p w14:paraId="65663646"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Management commitment to quality and to invest in new tools that might reduce the gap such as Aconex or Unifier</w:t>
            </w:r>
          </w:p>
        </w:tc>
      </w:tr>
      <w:tr w:rsidR="00A63B65" w:rsidRPr="00CC1AD5" w14:paraId="4AA02281" w14:textId="77777777" w:rsidTr="00275A31">
        <w:trPr>
          <w:trHeight w:val="207"/>
          <w:jc w:val="center"/>
        </w:trPr>
        <w:tc>
          <w:tcPr>
            <w:tcW w:w="5000" w:type="pct"/>
          </w:tcPr>
          <w:p w14:paraId="46A88917" w14:textId="0476CE81" w:rsidR="00A63B65" w:rsidRPr="00CC1AD5" w:rsidRDefault="00275A31"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management</w:t>
            </w:r>
            <w:r w:rsidR="00A63B65" w:rsidRPr="00CC1AD5">
              <w:rPr>
                <w:rFonts w:asciiTheme="majorBidi" w:eastAsia="Times New Roman" w:hAnsiTheme="majorBidi" w:cstheme="majorBidi"/>
                <w:sz w:val="18"/>
                <w:szCs w:val="18"/>
              </w:rPr>
              <w:t xml:space="preserve"> and cost of technology</w:t>
            </w:r>
          </w:p>
        </w:tc>
      </w:tr>
      <w:tr w:rsidR="00A63B65" w:rsidRPr="00CC1AD5" w14:paraId="6A0B83DF" w14:textId="77777777" w:rsidTr="00275A31">
        <w:trPr>
          <w:trHeight w:val="207"/>
          <w:jc w:val="center"/>
        </w:trPr>
        <w:tc>
          <w:tcPr>
            <w:tcW w:w="5000" w:type="pct"/>
          </w:tcPr>
          <w:p w14:paraId="7C587EF5"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Mony</w:t>
            </w:r>
          </w:p>
        </w:tc>
      </w:tr>
      <w:tr w:rsidR="00A63B65" w:rsidRPr="00CC1AD5" w14:paraId="5E4FCCC1" w14:textId="77777777" w:rsidTr="00275A31">
        <w:trPr>
          <w:trHeight w:val="220"/>
          <w:jc w:val="center"/>
        </w:trPr>
        <w:tc>
          <w:tcPr>
            <w:tcW w:w="5000" w:type="pct"/>
          </w:tcPr>
          <w:p w14:paraId="56CF006A"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NA</w:t>
            </w:r>
          </w:p>
        </w:tc>
      </w:tr>
      <w:tr w:rsidR="00A63B65" w:rsidRPr="00CC1AD5" w14:paraId="5A20B9CF" w14:textId="77777777" w:rsidTr="00275A31">
        <w:trPr>
          <w:trHeight w:val="207"/>
          <w:jc w:val="center"/>
        </w:trPr>
        <w:tc>
          <w:tcPr>
            <w:tcW w:w="5000" w:type="pct"/>
          </w:tcPr>
          <w:p w14:paraId="366EF7AF"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Rushed deadlines</w:t>
            </w:r>
          </w:p>
        </w:tc>
      </w:tr>
      <w:tr w:rsidR="00A63B65" w:rsidRPr="00CC1AD5" w14:paraId="6F6D202A" w14:textId="77777777" w:rsidTr="00275A31">
        <w:trPr>
          <w:trHeight w:val="414"/>
          <w:jc w:val="center"/>
        </w:trPr>
        <w:tc>
          <w:tcPr>
            <w:tcW w:w="5000" w:type="pct"/>
          </w:tcPr>
          <w:p w14:paraId="34850DBF"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Situations of current utilities and lack of as-built data are affecting excavation, installation and backfilling works</w:t>
            </w:r>
          </w:p>
        </w:tc>
      </w:tr>
      <w:tr w:rsidR="00A63B65" w:rsidRPr="00CC1AD5" w14:paraId="3BA21ED7" w14:textId="77777777" w:rsidTr="00275A31">
        <w:trPr>
          <w:trHeight w:val="207"/>
          <w:jc w:val="center"/>
        </w:trPr>
        <w:tc>
          <w:tcPr>
            <w:tcW w:w="5000" w:type="pct"/>
          </w:tcPr>
          <w:p w14:paraId="4877EBE9"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So far nil</w:t>
            </w:r>
          </w:p>
        </w:tc>
      </w:tr>
      <w:tr w:rsidR="00A63B65" w:rsidRPr="00CC1AD5" w14:paraId="0CCB5004" w14:textId="77777777" w:rsidTr="00275A31">
        <w:trPr>
          <w:trHeight w:val="427"/>
          <w:jc w:val="center"/>
        </w:trPr>
        <w:tc>
          <w:tcPr>
            <w:tcW w:w="5000" w:type="pct"/>
          </w:tcPr>
          <w:p w14:paraId="5585E5B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Some miss understanding by sites persons, green washing (trying to make data look excellent), no review for data before submission,</w:t>
            </w:r>
          </w:p>
        </w:tc>
      </w:tr>
      <w:tr w:rsidR="00A63B65" w:rsidRPr="00CC1AD5" w14:paraId="3E86020E" w14:textId="77777777" w:rsidTr="00275A31">
        <w:trPr>
          <w:trHeight w:val="207"/>
          <w:jc w:val="center"/>
        </w:trPr>
        <w:tc>
          <w:tcPr>
            <w:tcW w:w="5000" w:type="pct"/>
          </w:tcPr>
          <w:p w14:paraId="6EC96073"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Subcontractor</w:t>
            </w:r>
          </w:p>
        </w:tc>
      </w:tr>
      <w:tr w:rsidR="00A63B65" w:rsidRPr="00CC1AD5" w14:paraId="2BE595A7" w14:textId="77777777" w:rsidTr="00275A31">
        <w:trPr>
          <w:trHeight w:val="207"/>
          <w:jc w:val="center"/>
        </w:trPr>
        <w:tc>
          <w:tcPr>
            <w:tcW w:w="5000" w:type="pct"/>
          </w:tcPr>
          <w:p w14:paraId="3609AAA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Subcontractor management</w:t>
            </w:r>
          </w:p>
        </w:tc>
      </w:tr>
      <w:tr w:rsidR="00A63B65" w:rsidRPr="00CC1AD5" w14:paraId="33DC5E26" w14:textId="77777777" w:rsidTr="00275A31">
        <w:trPr>
          <w:trHeight w:val="220"/>
          <w:jc w:val="center"/>
        </w:trPr>
        <w:tc>
          <w:tcPr>
            <w:tcW w:w="5000" w:type="pct"/>
          </w:tcPr>
          <w:p w14:paraId="21AAE33D"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proofErr w:type="spellStart"/>
            <w:r w:rsidRPr="00CC1AD5">
              <w:rPr>
                <w:rFonts w:asciiTheme="majorBidi" w:eastAsia="Times New Roman" w:hAnsiTheme="majorBidi" w:cstheme="majorBidi"/>
                <w:sz w:val="18"/>
                <w:szCs w:val="18"/>
              </w:rPr>
              <w:t>suport</w:t>
            </w:r>
            <w:proofErr w:type="spellEnd"/>
            <w:r w:rsidRPr="00CC1AD5">
              <w:rPr>
                <w:rFonts w:asciiTheme="majorBidi" w:eastAsia="Times New Roman" w:hAnsiTheme="majorBidi" w:cstheme="majorBidi"/>
                <w:sz w:val="18"/>
                <w:szCs w:val="18"/>
              </w:rPr>
              <w:t xml:space="preserve"> from construction manager to quality team</w:t>
            </w:r>
          </w:p>
        </w:tc>
      </w:tr>
      <w:tr w:rsidR="00A63B65" w:rsidRPr="00CC1AD5" w14:paraId="39694139" w14:textId="77777777" w:rsidTr="00275A31">
        <w:trPr>
          <w:trHeight w:val="207"/>
          <w:jc w:val="center"/>
        </w:trPr>
        <w:tc>
          <w:tcPr>
            <w:tcW w:w="5000" w:type="pct"/>
          </w:tcPr>
          <w:p w14:paraId="28149A1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proofErr w:type="gramStart"/>
            <w:r w:rsidRPr="00CC1AD5">
              <w:rPr>
                <w:rFonts w:asciiTheme="majorBidi" w:eastAsia="Times New Roman" w:hAnsiTheme="majorBidi" w:cstheme="majorBidi"/>
                <w:sz w:val="18"/>
                <w:szCs w:val="18"/>
              </w:rPr>
              <w:t>support</w:t>
            </w:r>
            <w:proofErr w:type="gramEnd"/>
            <w:r w:rsidRPr="00CC1AD5">
              <w:rPr>
                <w:rFonts w:asciiTheme="majorBidi" w:eastAsia="Times New Roman" w:hAnsiTheme="majorBidi" w:cstheme="majorBidi"/>
                <w:sz w:val="18"/>
                <w:szCs w:val="18"/>
              </w:rPr>
              <w:t xml:space="preserve"> is needed from other sections to get correct data</w:t>
            </w:r>
          </w:p>
        </w:tc>
      </w:tr>
      <w:tr w:rsidR="00A63B65" w:rsidRPr="00CC1AD5" w14:paraId="64C23C27" w14:textId="77777777" w:rsidTr="00275A31">
        <w:trPr>
          <w:trHeight w:val="207"/>
          <w:jc w:val="center"/>
        </w:trPr>
        <w:tc>
          <w:tcPr>
            <w:tcW w:w="5000" w:type="pct"/>
          </w:tcPr>
          <w:p w14:paraId="15F7F6C2"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the absence of share folder or cloud service to store the data</w:t>
            </w:r>
          </w:p>
        </w:tc>
      </w:tr>
      <w:tr w:rsidR="00A63B65" w:rsidRPr="00CC1AD5" w14:paraId="00B18624" w14:textId="77777777" w:rsidTr="00275A31">
        <w:trPr>
          <w:trHeight w:val="207"/>
          <w:jc w:val="center"/>
        </w:trPr>
        <w:tc>
          <w:tcPr>
            <w:tcW w:w="5000" w:type="pct"/>
          </w:tcPr>
          <w:p w14:paraId="0A8A8F8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the human willingness</w:t>
            </w:r>
          </w:p>
        </w:tc>
      </w:tr>
      <w:tr w:rsidR="00A63B65" w:rsidRPr="00CC1AD5" w14:paraId="34BA9117" w14:textId="77777777" w:rsidTr="00275A31">
        <w:trPr>
          <w:trHeight w:val="634"/>
          <w:jc w:val="center"/>
        </w:trPr>
        <w:tc>
          <w:tcPr>
            <w:tcW w:w="5000" w:type="pct"/>
          </w:tcPr>
          <w:p w14:paraId="3573C0D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The need of a defined platform for project </w:t>
            </w:r>
            <w:proofErr w:type="spellStart"/>
            <w:r w:rsidRPr="00CC1AD5">
              <w:rPr>
                <w:rFonts w:asciiTheme="majorBidi" w:eastAsia="Times New Roman" w:hAnsiTheme="majorBidi" w:cstheme="majorBidi"/>
                <w:sz w:val="18"/>
                <w:szCs w:val="18"/>
              </w:rPr>
              <w:t>managment</w:t>
            </w:r>
            <w:proofErr w:type="spellEnd"/>
            <w:r w:rsidRPr="00CC1AD5">
              <w:rPr>
                <w:rFonts w:asciiTheme="majorBidi" w:eastAsia="Times New Roman" w:hAnsiTheme="majorBidi" w:cstheme="majorBidi"/>
                <w:sz w:val="18"/>
                <w:szCs w:val="18"/>
              </w:rPr>
              <w:t xml:space="preserve"> and CRM for one WSP (refer to Swedish market). My former background from finance and project management and market manager gives me the question of how we work with relationship management to expand </w:t>
            </w:r>
            <w:proofErr w:type="spellStart"/>
            <w:r w:rsidRPr="00CC1AD5">
              <w:rPr>
                <w:rFonts w:asciiTheme="majorBidi" w:eastAsia="Times New Roman" w:hAnsiTheme="majorBidi" w:cstheme="majorBidi"/>
                <w:sz w:val="18"/>
                <w:szCs w:val="18"/>
              </w:rPr>
              <w:t>on going</w:t>
            </w:r>
            <w:proofErr w:type="spellEnd"/>
            <w:r w:rsidRPr="00CC1AD5">
              <w:rPr>
                <w:rFonts w:asciiTheme="majorBidi" w:eastAsia="Times New Roman" w:hAnsiTheme="majorBidi" w:cstheme="majorBidi"/>
                <w:sz w:val="18"/>
                <w:szCs w:val="18"/>
              </w:rPr>
              <w:t xml:space="preserve"> businesses.</w:t>
            </w:r>
          </w:p>
        </w:tc>
      </w:tr>
      <w:tr w:rsidR="00A63B65" w:rsidRPr="00CC1AD5" w14:paraId="2AA9092E" w14:textId="77777777" w:rsidTr="00275A31">
        <w:trPr>
          <w:trHeight w:val="207"/>
          <w:jc w:val="center"/>
        </w:trPr>
        <w:tc>
          <w:tcPr>
            <w:tcW w:w="5000" w:type="pct"/>
          </w:tcPr>
          <w:p w14:paraId="745CE423"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the quality of data produced from the team</w:t>
            </w:r>
          </w:p>
        </w:tc>
      </w:tr>
      <w:tr w:rsidR="00A63B65" w:rsidRPr="00CC1AD5" w14:paraId="5C220078" w14:textId="77777777" w:rsidTr="00275A31">
        <w:trPr>
          <w:trHeight w:val="207"/>
          <w:jc w:val="center"/>
        </w:trPr>
        <w:tc>
          <w:tcPr>
            <w:tcW w:w="5000" w:type="pct"/>
          </w:tcPr>
          <w:p w14:paraId="31D1E3E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The weakness of the management and the design institute.</w:t>
            </w:r>
          </w:p>
        </w:tc>
      </w:tr>
      <w:tr w:rsidR="00A63B65" w:rsidRPr="00CC1AD5" w14:paraId="7B783FC9" w14:textId="77777777" w:rsidTr="00275A31">
        <w:trPr>
          <w:trHeight w:val="634"/>
          <w:jc w:val="center"/>
        </w:trPr>
        <w:tc>
          <w:tcPr>
            <w:tcW w:w="5000" w:type="pct"/>
          </w:tcPr>
          <w:p w14:paraId="1F78E1B9"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 xml:space="preserve">There is no separate quality department in the company, which makes it hard to support the quality culture because it reports to the execution department.  Only one quality engineer is working </w:t>
            </w:r>
            <w:proofErr w:type="gramStart"/>
            <w:r w:rsidRPr="00CC1AD5">
              <w:rPr>
                <w:rFonts w:asciiTheme="majorBidi" w:eastAsia="Times New Roman" w:hAnsiTheme="majorBidi" w:cstheme="majorBidi"/>
                <w:sz w:val="18"/>
                <w:szCs w:val="18"/>
              </w:rPr>
              <w:t>in</w:t>
            </w:r>
            <w:proofErr w:type="gramEnd"/>
            <w:r w:rsidRPr="00CC1AD5">
              <w:rPr>
                <w:rFonts w:asciiTheme="majorBidi" w:eastAsia="Times New Roman" w:hAnsiTheme="majorBidi" w:cstheme="majorBidi"/>
                <w:sz w:val="18"/>
                <w:szCs w:val="18"/>
              </w:rPr>
              <w:t xml:space="preserve"> the project, which is not enough because he handles both site and office work.  The client asks to finish some lines quickly.</w:t>
            </w:r>
          </w:p>
        </w:tc>
      </w:tr>
      <w:tr w:rsidR="00A63B65" w:rsidRPr="00CC1AD5" w14:paraId="15A8801A" w14:textId="77777777" w:rsidTr="00275A31">
        <w:trPr>
          <w:trHeight w:val="220"/>
          <w:jc w:val="center"/>
        </w:trPr>
        <w:tc>
          <w:tcPr>
            <w:tcW w:w="5000" w:type="pct"/>
          </w:tcPr>
          <w:p w14:paraId="4F33EA18"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To train unskilled staff to use Qc measures and keep monitoring them to be on track</w:t>
            </w:r>
          </w:p>
        </w:tc>
      </w:tr>
      <w:tr w:rsidR="00A63B65" w:rsidRPr="00CC1AD5" w14:paraId="4D325750" w14:textId="77777777" w:rsidTr="00275A31">
        <w:trPr>
          <w:trHeight w:val="207"/>
          <w:jc w:val="center"/>
        </w:trPr>
        <w:tc>
          <w:tcPr>
            <w:tcW w:w="5000" w:type="pct"/>
          </w:tcPr>
          <w:p w14:paraId="7C470FB4"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 xml:space="preserve">Too robust procedures, not able to </w:t>
            </w:r>
            <w:proofErr w:type="gramStart"/>
            <w:r w:rsidRPr="00CC1AD5">
              <w:rPr>
                <w:rFonts w:asciiTheme="majorBidi" w:eastAsia="Times New Roman" w:hAnsiTheme="majorBidi" w:cstheme="majorBidi"/>
                <w:sz w:val="18"/>
                <w:szCs w:val="18"/>
              </w:rPr>
              <w:t>put</w:t>
            </w:r>
            <w:proofErr w:type="gramEnd"/>
            <w:r w:rsidRPr="00CC1AD5">
              <w:rPr>
                <w:rFonts w:asciiTheme="majorBidi" w:eastAsia="Times New Roman" w:hAnsiTheme="majorBidi" w:cstheme="majorBidi"/>
                <w:sz w:val="18"/>
                <w:szCs w:val="18"/>
              </w:rPr>
              <w:t xml:space="preserve"> in place, concentrating </w:t>
            </w:r>
            <w:proofErr w:type="gramStart"/>
            <w:r w:rsidRPr="00CC1AD5">
              <w:rPr>
                <w:rFonts w:asciiTheme="majorBidi" w:eastAsia="Times New Roman" w:hAnsiTheme="majorBidi" w:cstheme="majorBidi"/>
                <w:sz w:val="18"/>
                <w:szCs w:val="18"/>
              </w:rPr>
              <w:t>in</w:t>
            </w:r>
            <w:proofErr w:type="gramEnd"/>
            <w:r w:rsidRPr="00CC1AD5">
              <w:rPr>
                <w:rFonts w:asciiTheme="majorBidi" w:eastAsia="Times New Roman" w:hAnsiTheme="majorBidi" w:cstheme="majorBidi"/>
                <w:sz w:val="18"/>
                <w:szCs w:val="18"/>
              </w:rPr>
              <w:t xml:space="preserve"> the main ones only.</w:t>
            </w:r>
          </w:p>
        </w:tc>
      </w:tr>
      <w:tr w:rsidR="00A63B65" w:rsidRPr="00CC1AD5" w14:paraId="53E56F24" w14:textId="77777777" w:rsidTr="00275A31">
        <w:trPr>
          <w:trHeight w:val="207"/>
          <w:jc w:val="center"/>
        </w:trPr>
        <w:tc>
          <w:tcPr>
            <w:tcW w:w="5000" w:type="pct"/>
          </w:tcPr>
          <w:p w14:paraId="1F4C79B2"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Train unskilled staff to implement Qc measures and keep monitoring them</w:t>
            </w:r>
          </w:p>
        </w:tc>
      </w:tr>
      <w:tr w:rsidR="00A63B65" w:rsidRPr="00CC1AD5" w14:paraId="380D8233" w14:textId="77777777" w:rsidTr="00275A31">
        <w:trPr>
          <w:trHeight w:val="207"/>
          <w:jc w:val="center"/>
        </w:trPr>
        <w:tc>
          <w:tcPr>
            <w:tcW w:w="5000" w:type="pct"/>
          </w:tcPr>
          <w:p w14:paraId="23E58AE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Unclear scope for contractors</w:t>
            </w:r>
          </w:p>
        </w:tc>
      </w:tr>
      <w:tr w:rsidR="00A63B65" w:rsidRPr="00CC1AD5" w14:paraId="76543A21" w14:textId="77777777" w:rsidTr="00275A31">
        <w:trPr>
          <w:trHeight w:val="207"/>
          <w:jc w:val="center"/>
        </w:trPr>
        <w:tc>
          <w:tcPr>
            <w:tcW w:w="5000" w:type="pct"/>
          </w:tcPr>
          <w:p w14:paraId="7948BBA9"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urging workforce to adhere to quality compliance</w:t>
            </w:r>
          </w:p>
        </w:tc>
      </w:tr>
      <w:tr w:rsidR="00A63B65" w:rsidRPr="00CC1AD5" w14:paraId="733FCE2C" w14:textId="77777777" w:rsidTr="00275A31">
        <w:trPr>
          <w:trHeight w:val="427"/>
          <w:jc w:val="center"/>
        </w:trPr>
        <w:tc>
          <w:tcPr>
            <w:tcW w:w="5000" w:type="pct"/>
          </w:tcPr>
          <w:p w14:paraId="1846E805"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proofErr w:type="gramStart"/>
            <w:r w:rsidRPr="00CC1AD5">
              <w:rPr>
                <w:rFonts w:asciiTheme="majorBidi" w:eastAsia="Times New Roman" w:hAnsiTheme="majorBidi" w:cstheme="majorBidi"/>
                <w:sz w:val="18"/>
                <w:szCs w:val="18"/>
              </w:rPr>
              <w:lastRenderedPageBreak/>
              <w:t>we</w:t>
            </w:r>
            <w:proofErr w:type="gramEnd"/>
            <w:r w:rsidRPr="00CC1AD5">
              <w:rPr>
                <w:rFonts w:asciiTheme="majorBidi" w:eastAsia="Times New Roman" w:hAnsiTheme="majorBidi" w:cstheme="majorBidi"/>
                <w:sz w:val="18"/>
                <w:szCs w:val="18"/>
              </w:rPr>
              <w:t xml:space="preserve"> </w:t>
            </w:r>
            <w:proofErr w:type="spellStart"/>
            <w:r w:rsidRPr="00CC1AD5">
              <w:rPr>
                <w:rFonts w:asciiTheme="majorBidi" w:eastAsia="Times New Roman" w:hAnsiTheme="majorBidi" w:cstheme="majorBidi"/>
                <w:sz w:val="18"/>
                <w:szCs w:val="18"/>
              </w:rPr>
              <w:t>dont</w:t>
            </w:r>
            <w:proofErr w:type="spellEnd"/>
            <w:r w:rsidRPr="00CC1AD5">
              <w:rPr>
                <w:rFonts w:asciiTheme="majorBidi" w:eastAsia="Times New Roman" w:hAnsiTheme="majorBidi" w:cstheme="majorBidi"/>
                <w:sz w:val="18"/>
                <w:szCs w:val="18"/>
              </w:rPr>
              <w:t xml:space="preserve"> have support from project manager, he </w:t>
            </w:r>
            <w:proofErr w:type="gramStart"/>
            <w:r w:rsidRPr="00CC1AD5">
              <w:rPr>
                <w:rFonts w:asciiTheme="majorBidi" w:eastAsia="Times New Roman" w:hAnsiTheme="majorBidi" w:cstheme="majorBidi"/>
                <w:sz w:val="18"/>
                <w:szCs w:val="18"/>
              </w:rPr>
              <w:t>want</w:t>
            </w:r>
            <w:proofErr w:type="gramEnd"/>
            <w:r w:rsidRPr="00CC1AD5">
              <w:rPr>
                <w:rFonts w:asciiTheme="majorBidi" w:eastAsia="Times New Roman" w:hAnsiTheme="majorBidi" w:cstheme="majorBidi"/>
                <w:sz w:val="18"/>
                <w:szCs w:val="18"/>
              </w:rPr>
              <w:t xml:space="preserve"> progress and to save cost. </w:t>
            </w:r>
            <w:proofErr w:type="gramStart"/>
            <w:r w:rsidRPr="00CC1AD5">
              <w:rPr>
                <w:rFonts w:asciiTheme="majorBidi" w:eastAsia="Times New Roman" w:hAnsiTheme="majorBidi" w:cstheme="majorBidi"/>
                <w:sz w:val="18"/>
                <w:szCs w:val="18"/>
              </w:rPr>
              <w:t>many</w:t>
            </w:r>
            <w:proofErr w:type="gramEnd"/>
            <w:r w:rsidRPr="00CC1AD5">
              <w:rPr>
                <w:rFonts w:asciiTheme="majorBidi" w:eastAsia="Times New Roman" w:hAnsiTheme="majorBidi" w:cstheme="majorBidi"/>
                <w:sz w:val="18"/>
                <w:szCs w:val="18"/>
              </w:rPr>
              <w:t xml:space="preserve"> quality issues come from </w:t>
            </w:r>
            <w:proofErr w:type="gramStart"/>
            <w:r w:rsidRPr="00CC1AD5">
              <w:rPr>
                <w:rFonts w:asciiTheme="majorBidi" w:eastAsia="Times New Roman" w:hAnsiTheme="majorBidi" w:cstheme="majorBidi"/>
                <w:sz w:val="18"/>
                <w:szCs w:val="18"/>
              </w:rPr>
              <w:t>consultant</w:t>
            </w:r>
            <w:proofErr w:type="gramEnd"/>
            <w:r w:rsidRPr="00CC1AD5">
              <w:rPr>
                <w:rFonts w:asciiTheme="majorBidi" w:eastAsia="Times New Roman" w:hAnsiTheme="majorBidi" w:cstheme="majorBidi"/>
                <w:sz w:val="18"/>
                <w:szCs w:val="18"/>
              </w:rPr>
              <w:t xml:space="preserve"> because of his mentality</w:t>
            </w:r>
          </w:p>
        </w:tc>
      </w:tr>
      <w:tr w:rsidR="00A63B65" w:rsidRPr="00CC1AD5" w14:paraId="216A365C" w14:textId="77777777" w:rsidTr="00275A31">
        <w:trPr>
          <w:trHeight w:val="207"/>
          <w:jc w:val="center"/>
        </w:trPr>
        <w:tc>
          <w:tcPr>
            <w:tcW w:w="5000" w:type="pct"/>
          </w:tcPr>
          <w:p w14:paraId="71D55D53"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we want to use </w:t>
            </w:r>
            <w:proofErr w:type="gramStart"/>
            <w:r w:rsidRPr="00CC1AD5">
              <w:rPr>
                <w:rFonts w:asciiTheme="majorBidi" w:eastAsia="Times New Roman" w:hAnsiTheme="majorBidi" w:cstheme="majorBidi"/>
                <w:sz w:val="18"/>
                <w:szCs w:val="18"/>
              </w:rPr>
              <w:t>AI</w:t>
            </w:r>
            <w:proofErr w:type="gramEnd"/>
            <w:r w:rsidRPr="00CC1AD5">
              <w:rPr>
                <w:rFonts w:asciiTheme="majorBidi" w:eastAsia="Times New Roman" w:hAnsiTheme="majorBidi" w:cstheme="majorBidi"/>
                <w:sz w:val="18"/>
                <w:szCs w:val="18"/>
              </w:rPr>
              <w:t xml:space="preserve"> but the company policy does not allow it, we want </w:t>
            </w:r>
            <w:proofErr w:type="spellStart"/>
            <w:r w:rsidRPr="00CC1AD5">
              <w:rPr>
                <w:rFonts w:asciiTheme="majorBidi" w:eastAsia="Times New Roman" w:hAnsiTheme="majorBidi" w:cstheme="majorBidi"/>
                <w:sz w:val="18"/>
                <w:szCs w:val="18"/>
              </w:rPr>
              <w:t>mangement</w:t>
            </w:r>
            <w:proofErr w:type="spellEnd"/>
            <w:r w:rsidRPr="00CC1AD5">
              <w:rPr>
                <w:rFonts w:asciiTheme="majorBidi" w:eastAsia="Times New Roman" w:hAnsiTheme="majorBidi" w:cstheme="majorBidi"/>
                <w:sz w:val="18"/>
                <w:szCs w:val="18"/>
              </w:rPr>
              <w:t xml:space="preserve"> support to make our job easy</w:t>
            </w:r>
          </w:p>
        </w:tc>
      </w:tr>
      <w:tr w:rsidR="00A63B65" w:rsidRPr="00CC1AD5" w14:paraId="557B1891" w14:textId="77777777" w:rsidTr="00275A31">
        <w:trPr>
          <w:trHeight w:val="414"/>
          <w:jc w:val="center"/>
        </w:trPr>
        <w:tc>
          <w:tcPr>
            <w:tcW w:w="5000" w:type="pct"/>
          </w:tcPr>
          <w:p w14:paraId="02B42EF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When the client/end user gets involved and </w:t>
            </w:r>
            <w:proofErr w:type="gramStart"/>
            <w:r w:rsidRPr="00CC1AD5">
              <w:rPr>
                <w:rFonts w:asciiTheme="majorBidi" w:eastAsia="Times New Roman" w:hAnsiTheme="majorBidi" w:cstheme="majorBidi"/>
                <w:sz w:val="18"/>
                <w:szCs w:val="18"/>
              </w:rPr>
              <w:t>have</w:t>
            </w:r>
            <w:proofErr w:type="gramEnd"/>
            <w:r w:rsidRPr="00CC1AD5">
              <w:rPr>
                <w:rFonts w:asciiTheme="majorBidi" w:eastAsia="Times New Roman" w:hAnsiTheme="majorBidi" w:cstheme="majorBidi"/>
                <w:sz w:val="18"/>
                <w:szCs w:val="18"/>
              </w:rPr>
              <w:t xml:space="preserve"> a deadline near to completion of the project, they influence a lot.</w:t>
            </w:r>
          </w:p>
        </w:tc>
      </w:tr>
      <w:tr w:rsidR="00A63B65" w:rsidRPr="00CC1AD5" w14:paraId="002B7F71" w14:textId="77777777" w:rsidTr="00275A31">
        <w:trPr>
          <w:trHeight w:val="207"/>
          <w:jc w:val="center"/>
        </w:trPr>
        <w:tc>
          <w:tcPr>
            <w:tcW w:w="5000" w:type="pct"/>
          </w:tcPr>
          <w:p w14:paraId="6E6A5428"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why still use of use of paper based </w:t>
            </w:r>
            <w:proofErr w:type="spellStart"/>
            <w:r w:rsidRPr="00CC1AD5">
              <w:rPr>
                <w:rFonts w:asciiTheme="majorBidi" w:eastAsia="Times New Roman" w:hAnsiTheme="majorBidi" w:cstheme="majorBidi"/>
                <w:sz w:val="18"/>
                <w:szCs w:val="18"/>
              </w:rPr>
              <w:t>reuqest</w:t>
            </w:r>
            <w:proofErr w:type="spellEnd"/>
          </w:p>
        </w:tc>
      </w:tr>
      <w:tr w:rsidR="00A63B65" w:rsidRPr="00CC1AD5" w14:paraId="59AFAB2A" w14:textId="77777777" w:rsidTr="00275A31">
        <w:trPr>
          <w:trHeight w:val="220"/>
          <w:jc w:val="center"/>
        </w:trPr>
        <w:tc>
          <w:tcPr>
            <w:tcW w:w="5000" w:type="pct"/>
          </w:tcPr>
          <w:p w14:paraId="1FC4BDB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Wrong specification</w:t>
            </w:r>
          </w:p>
        </w:tc>
      </w:tr>
      <w:tr w:rsidR="00A63B65" w:rsidRPr="00CC1AD5" w14:paraId="7CC2E151" w14:textId="77777777" w:rsidTr="00275A31">
        <w:trPr>
          <w:trHeight w:val="207"/>
          <w:jc w:val="center"/>
        </w:trPr>
        <w:tc>
          <w:tcPr>
            <w:tcW w:w="5000" w:type="pct"/>
            <w:vAlign w:val="center"/>
          </w:tcPr>
          <w:p w14:paraId="434658A1"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Proactive measures and planning for them</w:t>
            </w:r>
          </w:p>
        </w:tc>
      </w:tr>
      <w:tr w:rsidR="00A63B65" w:rsidRPr="00CC1AD5" w14:paraId="6008EFB8" w14:textId="77777777" w:rsidTr="00275A31">
        <w:trPr>
          <w:trHeight w:val="207"/>
          <w:jc w:val="center"/>
        </w:trPr>
        <w:tc>
          <w:tcPr>
            <w:tcW w:w="5000" w:type="pct"/>
            <w:vAlign w:val="center"/>
          </w:tcPr>
          <w:p w14:paraId="5B4ACF8B"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Dealing with language differences</w:t>
            </w:r>
          </w:p>
        </w:tc>
      </w:tr>
      <w:tr w:rsidR="00A63B65" w:rsidRPr="00CC1AD5" w14:paraId="4D236267" w14:textId="77777777" w:rsidTr="00275A31">
        <w:trPr>
          <w:trHeight w:val="207"/>
          <w:jc w:val="center"/>
        </w:trPr>
        <w:tc>
          <w:tcPr>
            <w:tcW w:w="5000" w:type="pct"/>
            <w:vAlign w:val="center"/>
          </w:tcPr>
          <w:p w14:paraId="51E15915"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Collaboration from the execution team and support from the quality team</w:t>
            </w:r>
          </w:p>
        </w:tc>
      </w:tr>
      <w:tr w:rsidR="00A63B65" w:rsidRPr="00CC1AD5" w14:paraId="789F66C1" w14:textId="77777777" w:rsidTr="00275A31">
        <w:trPr>
          <w:trHeight w:val="207"/>
          <w:jc w:val="center"/>
        </w:trPr>
        <w:tc>
          <w:tcPr>
            <w:tcW w:w="5000" w:type="pct"/>
            <w:vAlign w:val="center"/>
          </w:tcPr>
          <w:p w14:paraId="6182F936"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General concept of quality management among management and staff, without separating QA and QC concepts</w:t>
            </w:r>
          </w:p>
        </w:tc>
      </w:tr>
      <w:tr w:rsidR="00A63B65" w:rsidRPr="00CC1AD5" w14:paraId="2D050773" w14:textId="77777777" w:rsidTr="00275A31">
        <w:trPr>
          <w:trHeight w:val="220"/>
          <w:jc w:val="center"/>
        </w:trPr>
        <w:tc>
          <w:tcPr>
            <w:tcW w:w="5000" w:type="pct"/>
            <w:vAlign w:val="center"/>
          </w:tcPr>
          <w:p w14:paraId="1635E7A9"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Awareness</w:t>
            </w:r>
          </w:p>
        </w:tc>
      </w:tr>
      <w:tr w:rsidR="00A63B65" w:rsidRPr="00CC1AD5" w14:paraId="34E0387A" w14:textId="77777777" w:rsidTr="00275A31">
        <w:trPr>
          <w:trHeight w:val="207"/>
          <w:jc w:val="center"/>
        </w:trPr>
        <w:tc>
          <w:tcPr>
            <w:tcW w:w="5000" w:type="pct"/>
            <w:vAlign w:val="center"/>
          </w:tcPr>
          <w:p w14:paraId="34FBA470"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General awareness</w:t>
            </w:r>
          </w:p>
        </w:tc>
      </w:tr>
      <w:tr w:rsidR="00A63B65" w:rsidRPr="00CC1AD5" w14:paraId="6700C906" w14:textId="77777777" w:rsidTr="00275A31">
        <w:trPr>
          <w:trHeight w:val="207"/>
          <w:jc w:val="center"/>
        </w:trPr>
        <w:tc>
          <w:tcPr>
            <w:tcW w:w="5000" w:type="pct"/>
            <w:vAlign w:val="center"/>
          </w:tcPr>
          <w:p w14:paraId="18E3675B"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Some subcontractors are poorly trained – lack of supervision team members for follow-up</w:t>
            </w:r>
          </w:p>
        </w:tc>
      </w:tr>
      <w:tr w:rsidR="00A63B65" w:rsidRPr="00CC1AD5" w14:paraId="6A070381" w14:textId="77777777" w:rsidTr="00275A31">
        <w:trPr>
          <w:trHeight w:val="207"/>
          <w:jc w:val="center"/>
        </w:trPr>
        <w:tc>
          <w:tcPr>
            <w:tcW w:w="5000" w:type="pct"/>
            <w:vAlign w:val="center"/>
          </w:tcPr>
          <w:p w14:paraId="242CE983"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Slight delay in management response to correct course</w:t>
            </w:r>
          </w:p>
        </w:tc>
      </w:tr>
      <w:tr w:rsidR="00A63B65" w:rsidRPr="00CC1AD5" w14:paraId="6A448F71" w14:textId="77777777" w:rsidTr="00275A31">
        <w:trPr>
          <w:trHeight w:val="207"/>
          <w:jc w:val="center"/>
        </w:trPr>
        <w:tc>
          <w:tcPr>
            <w:tcW w:w="5000" w:type="pct"/>
            <w:vAlign w:val="center"/>
          </w:tcPr>
          <w:p w14:paraId="2A1E5F8E"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Repetition of the same observations at different sites</w:t>
            </w:r>
          </w:p>
        </w:tc>
      </w:tr>
      <w:tr w:rsidR="00A63B65" w:rsidRPr="00CC1AD5" w14:paraId="246D4E12" w14:textId="77777777" w:rsidTr="00275A31">
        <w:trPr>
          <w:trHeight w:val="207"/>
          <w:jc w:val="center"/>
        </w:trPr>
        <w:tc>
          <w:tcPr>
            <w:tcW w:w="5000" w:type="pct"/>
            <w:vAlign w:val="center"/>
          </w:tcPr>
          <w:p w14:paraId="633FDF7B"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Standardization of platforms for procedures, especially with external parties like contractors</w:t>
            </w:r>
          </w:p>
        </w:tc>
      </w:tr>
      <w:tr w:rsidR="00A63B65" w:rsidRPr="00CC1AD5" w14:paraId="3CBAD75E" w14:textId="77777777" w:rsidTr="00275A31">
        <w:trPr>
          <w:trHeight w:val="220"/>
          <w:jc w:val="center"/>
        </w:trPr>
        <w:tc>
          <w:tcPr>
            <w:tcW w:w="5000" w:type="pct"/>
            <w:vAlign w:val="center"/>
          </w:tcPr>
          <w:p w14:paraId="1058E0F5"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 xml:space="preserve">Support for the construction team from </w:t>
            </w:r>
            <w:proofErr w:type="gramStart"/>
            <w:r w:rsidRPr="00CC1AD5">
              <w:rPr>
                <w:rFonts w:asciiTheme="majorBidi" w:eastAsia="Times New Roman" w:hAnsiTheme="majorBidi" w:cstheme="majorBidi"/>
                <w:sz w:val="18"/>
                <w:szCs w:val="18"/>
              </w:rPr>
              <w:t>consultant</w:t>
            </w:r>
            <w:proofErr w:type="gramEnd"/>
            <w:r w:rsidRPr="00CC1AD5">
              <w:rPr>
                <w:rFonts w:asciiTheme="majorBidi" w:eastAsia="Times New Roman" w:hAnsiTheme="majorBidi" w:cstheme="majorBidi"/>
                <w:sz w:val="18"/>
                <w:szCs w:val="18"/>
              </w:rPr>
              <w:t xml:space="preserve"> and </w:t>
            </w:r>
            <w:proofErr w:type="gramStart"/>
            <w:r w:rsidRPr="00CC1AD5">
              <w:rPr>
                <w:rFonts w:asciiTheme="majorBidi" w:eastAsia="Times New Roman" w:hAnsiTheme="majorBidi" w:cstheme="majorBidi"/>
                <w:sz w:val="18"/>
                <w:szCs w:val="18"/>
              </w:rPr>
              <w:t>contractor</w:t>
            </w:r>
            <w:proofErr w:type="gramEnd"/>
            <w:r w:rsidRPr="00CC1AD5">
              <w:rPr>
                <w:rFonts w:asciiTheme="majorBidi" w:eastAsia="Times New Roman" w:hAnsiTheme="majorBidi" w:cstheme="majorBidi"/>
                <w:sz w:val="18"/>
                <w:szCs w:val="18"/>
              </w:rPr>
              <w:t xml:space="preserve"> is essential to achieve quality goals</w:t>
            </w:r>
          </w:p>
        </w:tc>
      </w:tr>
      <w:tr w:rsidR="00A63B65" w:rsidRPr="00CC1AD5" w14:paraId="7C0E7BA4" w14:textId="77777777" w:rsidTr="00275A31">
        <w:trPr>
          <w:trHeight w:val="207"/>
          <w:jc w:val="center"/>
        </w:trPr>
        <w:tc>
          <w:tcPr>
            <w:tcW w:w="5000" w:type="pct"/>
            <w:vAlign w:val="center"/>
          </w:tcPr>
          <w:p w14:paraId="66E50C1C"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Support for the quality department from management and other departments</w:t>
            </w:r>
          </w:p>
        </w:tc>
      </w:tr>
      <w:tr w:rsidR="00A63B65" w:rsidRPr="00CC1AD5" w14:paraId="653BCD95" w14:textId="77777777" w:rsidTr="00275A31">
        <w:trPr>
          <w:trHeight w:val="207"/>
          <w:jc w:val="center"/>
        </w:trPr>
        <w:tc>
          <w:tcPr>
            <w:tcW w:w="5000" w:type="pct"/>
            <w:vAlign w:val="center"/>
          </w:tcPr>
          <w:p w14:paraId="52AA2AE1"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Contractor refusal under the pretext of an emergency</w:t>
            </w:r>
          </w:p>
        </w:tc>
      </w:tr>
      <w:tr w:rsidR="00A63B65" w:rsidRPr="00CC1AD5" w14:paraId="466CD8D3" w14:textId="77777777" w:rsidTr="00275A31">
        <w:trPr>
          <w:trHeight w:val="207"/>
          <w:jc w:val="center"/>
        </w:trPr>
        <w:tc>
          <w:tcPr>
            <w:tcW w:w="5000" w:type="pct"/>
            <w:vAlign w:val="center"/>
          </w:tcPr>
          <w:p w14:paraId="424AB0C9"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Cybersecurity challenges in the facility – poor compliance in applying quality tools by some staff</w:t>
            </w:r>
          </w:p>
        </w:tc>
      </w:tr>
      <w:tr w:rsidR="00A63B65" w:rsidRPr="00CC1AD5" w14:paraId="62894901" w14:textId="77777777" w:rsidTr="00275A31">
        <w:trPr>
          <w:trHeight w:val="207"/>
          <w:jc w:val="center"/>
        </w:trPr>
        <w:tc>
          <w:tcPr>
            <w:tcW w:w="5000" w:type="pct"/>
            <w:vAlign w:val="center"/>
          </w:tcPr>
          <w:p w14:paraId="58C6ED45"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Non-compliance with requirements despite the presence of basic compliance guidelines</w:t>
            </w:r>
          </w:p>
        </w:tc>
      </w:tr>
      <w:tr w:rsidR="00A63B65" w:rsidRPr="00CC1AD5" w14:paraId="0FFAE558" w14:textId="77777777" w:rsidTr="00275A31">
        <w:trPr>
          <w:trHeight w:val="220"/>
          <w:jc w:val="center"/>
        </w:trPr>
        <w:tc>
          <w:tcPr>
            <w:tcW w:w="5000" w:type="pct"/>
            <w:vAlign w:val="center"/>
          </w:tcPr>
          <w:p w14:paraId="47C29C81"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Contractor non-compliance with quality</w:t>
            </w:r>
          </w:p>
        </w:tc>
      </w:tr>
      <w:tr w:rsidR="00A63B65" w:rsidRPr="00CC1AD5" w14:paraId="709BE4AC" w14:textId="77777777" w:rsidTr="00275A31">
        <w:trPr>
          <w:trHeight w:val="193"/>
          <w:jc w:val="center"/>
        </w:trPr>
        <w:tc>
          <w:tcPr>
            <w:tcW w:w="5000" w:type="pct"/>
            <w:vAlign w:val="center"/>
          </w:tcPr>
          <w:p w14:paraId="273D2AB3"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Lack of sufficient training for staff on quality principles and tools leads to ineffective implementation</w:t>
            </w:r>
          </w:p>
        </w:tc>
      </w:tr>
    </w:tbl>
    <w:p w14:paraId="73372C24" w14:textId="77777777" w:rsidR="00D13814" w:rsidRDefault="00D13814" w:rsidP="00A63B65">
      <w:pPr>
        <w:spacing w:after="200" w:line="276" w:lineRule="auto"/>
        <w:rPr>
          <w:rFonts w:asciiTheme="majorBidi" w:hAnsiTheme="majorBidi" w:cstheme="majorBidi"/>
          <w:b/>
          <w:bCs/>
          <w:sz w:val="28"/>
          <w:szCs w:val="28"/>
        </w:rPr>
      </w:pPr>
    </w:p>
    <w:p w14:paraId="49D09346" w14:textId="61AECB14" w:rsidR="00E04282" w:rsidRPr="00E04282" w:rsidRDefault="00275A31">
      <w:pPr>
        <w:pStyle w:val="MidOcean-1"/>
        <w:numPr>
          <w:ilvl w:val="2"/>
          <w:numId w:val="25"/>
        </w:numPr>
        <w:spacing w:before="120" w:after="120"/>
        <w:rPr>
          <w:color w:val="0D0D0D" w:themeColor="text1" w:themeTint="F2"/>
          <w:sz w:val="26"/>
          <w:szCs w:val="26"/>
        </w:rPr>
      </w:pPr>
      <w:r w:rsidRPr="00E04282">
        <w:rPr>
          <w:color w:val="0D0D0D" w:themeColor="text1" w:themeTint="F2"/>
          <w:sz w:val="26"/>
          <w:szCs w:val="26"/>
        </w:rPr>
        <w:t>Responses for Part D – Potential AI applications in CQM practices</w:t>
      </w:r>
    </w:p>
    <w:p w14:paraId="0DE423A2" w14:textId="0976E9DE" w:rsidR="00275A31" w:rsidRPr="00E04282" w:rsidRDefault="00275A31" w:rsidP="00E04282">
      <w:pPr>
        <w:spacing w:after="0" w:line="360" w:lineRule="auto"/>
        <w:rPr>
          <w:rFonts w:asciiTheme="majorBidi" w:hAnsiTheme="majorBidi" w:cstheme="majorBidi"/>
          <w:sz w:val="24"/>
          <w:szCs w:val="24"/>
          <w:rtl/>
          <w:lang w:bidi="ar-AE"/>
        </w:rPr>
      </w:pPr>
      <w:r w:rsidRPr="00E04282">
        <w:rPr>
          <w:rFonts w:asciiTheme="majorBidi" w:hAnsiTheme="majorBidi" w:cstheme="majorBidi"/>
          <w:sz w:val="24"/>
          <w:szCs w:val="24"/>
        </w:rPr>
        <w:t>The Table (</w:t>
      </w:r>
      <w:r w:rsidR="00E04282">
        <w:rPr>
          <w:rFonts w:asciiTheme="majorBidi" w:hAnsiTheme="majorBidi" w:cstheme="majorBidi"/>
          <w:sz w:val="24"/>
          <w:szCs w:val="24"/>
        </w:rPr>
        <w:t>4-10</w:t>
      </w:r>
      <w:r w:rsidRPr="00E04282">
        <w:rPr>
          <w:rFonts w:asciiTheme="majorBidi" w:hAnsiTheme="majorBidi" w:cstheme="majorBidi"/>
          <w:sz w:val="24"/>
          <w:szCs w:val="24"/>
        </w:rPr>
        <w:t>) below presents the distribution of the study participants according to their perspective of Artificial Intelligence which were as follows:</w:t>
      </w:r>
    </w:p>
    <w:p w14:paraId="223E21D6" w14:textId="5C25C94B" w:rsidR="00D13814" w:rsidRPr="00275A31" w:rsidRDefault="00D13814" w:rsidP="00D13814">
      <w:pPr>
        <w:spacing w:after="120" w:line="276" w:lineRule="auto"/>
        <w:rPr>
          <w:rFonts w:asciiTheme="majorBidi" w:hAnsiTheme="majorBidi" w:cstheme="majorBidi"/>
          <w:b/>
          <w:bCs/>
          <w:sz w:val="14"/>
          <w:szCs w:val="14"/>
        </w:rPr>
      </w:pPr>
    </w:p>
    <w:tbl>
      <w:tblPr>
        <w:tblW w:w="53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5"/>
        <w:gridCol w:w="788"/>
        <w:gridCol w:w="1094"/>
        <w:gridCol w:w="818"/>
        <w:gridCol w:w="930"/>
      </w:tblGrid>
      <w:tr w:rsidR="00A63B65" w:rsidRPr="00D13814" w14:paraId="43A4B9D9" w14:textId="77777777" w:rsidTr="00D13814">
        <w:trPr>
          <w:trHeight w:val="385"/>
          <w:tblHeader/>
          <w:jc w:val="center"/>
        </w:trPr>
        <w:tc>
          <w:tcPr>
            <w:tcW w:w="5000" w:type="pct"/>
            <w:gridSpan w:val="5"/>
            <w:vAlign w:val="center"/>
          </w:tcPr>
          <w:p w14:paraId="62E9EFE3" w14:textId="7B454DDD" w:rsidR="00A63B65" w:rsidRPr="00D13814" w:rsidRDefault="00A63B65" w:rsidP="00E93E49">
            <w:pPr>
              <w:spacing w:line="400" w:lineRule="atLeast"/>
              <w:ind w:right="-1475"/>
              <w:rPr>
                <w:rFonts w:asciiTheme="majorBidi" w:eastAsia="Times New Roman" w:hAnsiTheme="majorBidi" w:cstheme="majorBidi"/>
                <w:color w:val="000000"/>
                <w:sz w:val="18"/>
                <w:szCs w:val="18"/>
                <w:lang w:bidi="en-US"/>
              </w:rPr>
            </w:pPr>
            <w:r w:rsidRPr="00D13814">
              <w:rPr>
                <w:rFonts w:asciiTheme="majorBidi" w:eastAsia="Times New Roman" w:hAnsiTheme="majorBidi" w:cstheme="majorBidi"/>
                <w:color w:val="000000"/>
                <w:sz w:val="18"/>
                <w:szCs w:val="18"/>
                <w:lang w:bidi="en-US"/>
              </w:rPr>
              <w:t>Table (</w:t>
            </w:r>
            <w:r w:rsidR="00E04282">
              <w:rPr>
                <w:rFonts w:asciiTheme="majorBidi" w:eastAsia="Times New Roman" w:hAnsiTheme="majorBidi" w:cstheme="majorBidi"/>
                <w:color w:val="000000"/>
                <w:sz w:val="18"/>
                <w:szCs w:val="18"/>
                <w:lang w:bidi="en-US"/>
              </w:rPr>
              <w:t>4-10</w:t>
            </w:r>
            <w:r w:rsidRPr="00D13814">
              <w:rPr>
                <w:rFonts w:asciiTheme="majorBidi" w:eastAsia="Times New Roman" w:hAnsiTheme="majorBidi" w:cstheme="majorBidi"/>
                <w:color w:val="000000"/>
                <w:sz w:val="18"/>
                <w:szCs w:val="18"/>
                <w:lang w:bidi="en-US"/>
              </w:rPr>
              <w:t>) Distribution of the study subjects according to Artificial Intelligence</w:t>
            </w:r>
          </w:p>
        </w:tc>
      </w:tr>
      <w:tr w:rsidR="00A63B65" w:rsidRPr="00D13814" w14:paraId="08481E42" w14:textId="77777777" w:rsidTr="00D13814">
        <w:trPr>
          <w:trHeight w:val="521"/>
          <w:tblHeader/>
          <w:jc w:val="center"/>
        </w:trPr>
        <w:tc>
          <w:tcPr>
            <w:tcW w:w="2950" w:type="pct"/>
            <w:shd w:val="clear" w:color="auto" w:fill="002060"/>
            <w:vAlign w:val="center"/>
          </w:tcPr>
          <w:p w14:paraId="217A8044" w14:textId="77777777" w:rsidR="00A63B65" w:rsidRPr="00D13814" w:rsidRDefault="00A63B65" w:rsidP="00D13814">
            <w:pPr>
              <w:spacing w:after="0" w:line="276" w:lineRule="auto"/>
              <w:jc w:val="center"/>
              <w:rPr>
                <w:rFonts w:asciiTheme="majorBidi" w:hAnsiTheme="majorBidi" w:cstheme="majorBidi"/>
                <w:b/>
                <w:bCs/>
                <w:sz w:val="18"/>
                <w:szCs w:val="18"/>
              </w:rPr>
            </w:pPr>
            <w:r w:rsidRPr="00D13814">
              <w:rPr>
                <w:rFonts w:asciiTheme="majorBidi" w:hAnsiTheme="majorBidi" w:cstheme="majorBidi"/>
                <w:b/>
                <w:bCs/>
                <w:sz w:val="18"/>
                <w:szCs w:val="18"/>
              </w:rPr>
              <w:t>Artificial Intelligence</w:t>
            </w:r>
          </w:p>
        </w:tc>
        <w:tc>
          <w:tcPr>
            <w:tcW w:w="445" w:type="pct"/>
            <w:shd w:val="clear" w:color="auto" w:fill="002060"/>
            <w:vAlign w:val="center"/>
          </w:tcPr>
          <w:p w14:paraId="739780A6" w14:textId="77777777" w:rsidR="00A63B65" w:rsidRPr="00D13814" w:rsidRDefault="00A63B65" w:rsidP="00D13814">
            <w:pPr>
              <w:spacing w:after="0" w:line="276" w:lineRule="auto"/>
              <w:jc w:val="center"/>
              <w:rPr>
                <w:rFonts w:asciiTheme="majorBidi" w:hAnsiTheme="majorBidi" w:cstheme="majorBidi"/>
                <w:b/>
                <w:bCs/>
                <w:sz w:val="18"/>
                <w:szCs w:val="18"/>
              </w:rPr>
            </w:pPr>
            <w:r w:rsidRPr="00D13814">
              <w:rPr>
                <w:rFonts w:asciiTheme="majorBidi" w:hAnsiTheme="majorBidi" w:cstheme="majorBidi"/>
                <w:b/>
                <w:bCs/>
                <w:sz w:val="18"/>
                <w:szCs w:val="18"/>
              </w:rPr>
              <w:t>Min- Max</w:t>
            </w:r>
          </w:p>
        </w:tc>
        <w:tc>
          <w:tcPr>
            <w:tcW w:w="618" w:type="pct"/>
            <w:shd w:val="clear" w:color="auto" w:fill="002060"/>
            <w:vAlign w:val="center"/>
          </w:tcPr>
          <w:p w14:paraId="162F593E" w14:textId="77777777" w:rsidR="00A63B65" w:rsidRPr="00D13814" w:rsidRDefault="00A63B65" w:rsidP="00D13814">
            <w:pPr>
              <w:spacing w:after="0" w:line="276" w:lineRule="auto"/>
              <w:jc w:val="center"/>
              <w:rPr>
                <w:rFonts w:asciiTheme="majorBidi" w:hAnsiTheme="majorBidi" w:cstheme="majorBidi"/>
                <w:b/>
                <w:bCs/>
                <w:color w:val="FFFFFF" w:themeColor="background1"/>
                <w:sz w:val="18"/>
                <w:szCs w:val="18"/>
              </w:rPr>
            </w:pPr>
            <w:r w:rsidRPr="00D13814">
              <w:rPr>
                <w:rFonts w:asciiTheme="majorBidi" w:hAnsiTheme="majorBidi" w:cstheme="majorBidi"/>
                <w:b/>
                <w:bCs/>
                <w:color w:val="FFFFFF" w:themeColor="background1"/>
                <w:sz w:val="18"/>
                <w:szCs w:val="18"/>
              </w:rPr>
              <w:t>Mean ± SD</w:t>
            </w:r>
          </w:p>
        </w:tc>
        <w:tc>
          <w:tcPr>
            <w:tcW w:w="462" w:type="pct"/>
            <w:shd w:val="clear" w:color="auto" w:fill="002060"/>
            <w:vAlign w:val="center"/>
          </w:tcPr>
          <w:p w14:paraId="317F5998" w14:textId="77777777" w:rsidR="00A63B65" w:rsidRPr="00D13814" w:rsidRDefault="00A63B65" w:rsidP="00D13814">
            <w:pPr>
              <w:spacing w:after="0" w:line="276" w:lineRule="auto"/>
              <w:jc w:val="center"/>
              <w:rPr>
                <w:rFonts w:asciiTheme="majorBidi" w:hAnsiTheme="majorBidi" w:cstheme="majorBidi"/>
                <w:b/>
                <w:bCs/>
                <w:color w:val="FFFFFF" w:themeColor="background1"/>
                <w:sz w:val="18"/>
                <w:szCs w:val="18"/>
              </w:rPr>
            </w:pPr>
            <w:r w:rsidRPr="00D13814">
              <w:rPr>
                <w:rFonts w:asciiTheme="majorBidi" w:hAnsiTheme="majorBidi" w:cstheme="majorBidi"/>
                <w:b/>
                <w:bCs/>
                <w:color w:val="FFFFFF" w:themeColor="background1"/>
                <w:sz w:val="18"/>
                <w:szCs w:val="18"/>
              </w:rPr>
              <w:t>median</w:t>
            </w:r>
          </w:p>
        </w:tc>
        <w:tc>
          <w:tcPr>
            <w:tcW w:w="525" w:type="pct"/>
            <w:shd w:val="clear" w:color="auto" w:fill="002060"/>
            <w:vAlign w:val="center"/>
          </w:tcPr>
          <w:p w14:paraId="7D9CED4A" w14:textId="77777777" w:rsidR="00A63B65" w:rsidRPr="00D13814" w:rsidRDefault="00A63B65" w:rsidP="00D13814">
            <w:pPr>
              <w:spacing w:after="0" w:line="276" w:lineRule="auto"/>
              <w:jc w:val="center"/>
              <w:rPr>
                <w:rFonts w:asciiTheme="majorBidi" w:hAnsiTheme="majorBidi" w:cstheme="majorBidi"/>
                <w:b/>
                <w:bCs/>
                <w:sz w:val="18"/>
                <w:szCs w:val="18"/>
              </w:rPr>
            </w:pPr>
            <w:r w:rsidRPr="00D13814">
              <w:rPr>
                <w:rFonts w:asciiTheme="majorBidi" w:hAnsiTheme="majorBidi" w:cstheme="majorBidi"/>
                <w:b/>
                <w:bCs/>
                <w:sz w:val="18"/>
                <w:szCs w:val="18"/>
              </w:rPr>
              <w:t>Mean score %</w:t>
            </w:r>
          </w:p>
        </w:tc>
      </w:tr>
      <w:tr w:rsidR="00A63B65" w:rsidRPr="00D13814" w14:paraId="6AF8FA0A" w14:textId="77777777" w:rsidTr="00275A31">
        <w:trPr>
          <w:trHeight w:val="351"/>
          <w:jc w:val="center"/>
        </w:trPr>
        <w:tc>
          <w:tcPr>
            <w:tcW w:w="5000" w:type="pct"/>
            <w:gridSpan w:val="5"/>
            <w:shd w:val="clear" w:color="auto" w:fill="00B050"/>
            <w:vAlign w:val="center"/>
          </w:tcPr>
          <w:p w14:paraId="51BD6C85" w14:textId="77777777" w:rsidR="00A63B65" w:rsidRPr="00D13814" w:rsidRDefault="00A63B65" w:rsidP="00E93E49">
            <w:pPr>
              <w:spacing w:after="0" w:line="276" w:lineRule="auto"/>
              <w:jc w:val="center"/>
              <w:rPr>
                <w:rFonts w:asciiTheme="majorBidi" w:hAnsiTheme="majorBidi" w:cstheme="majorBidi"/>
                <w:b/>
                <w:bCs/>
                <w:color w:val="FFFFFF" w:themeColor="background1"/>
                <w:sz w:val="18"/>
                <w:szCs w:val="18"/>
              </w:rPr>
            </w:pPr>
            <w:r w:rsidRPr="00D13814">
              <w:rPr>
                <w:rFonts w:asciiTheme="majorBidi" w:hAnsiTheme="majorBidi" w:cstheme="majorBidi"/>
                <w:b/>
                <w:bCs/>
                <w:color w:val="FFFFFF" w:themeColor="background1"/>
                <w:sz w:val="18"/>
                <w:szCs w:val="18"/>
              </w:rPr>
              <w:t>Awareness &amp; Readiness</w:t>
            </w:r>
          </w:p>
        </w:tc>
      </w:tr>
      <w:tr w:rsidR="00A63B65" w:rsidRPr="00D13814" w14:paraId="1C48C2F3" w14:textId="77777777" w:rsidTr="00275A31">
        <w:trPr>
          <w:trHeight w:val="596"/>
          <w:jc w:val="center"/>
        </w:trPr>
        <w:tc>
          <w:tcPr>
            <w:tcW w:w="2950" w:type="pct"/>
            <w:vAlign w:val="center"/>
          </w:tcPr>
          <w:p w14:paraId="6C9D35A9"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I am interested in learning and using (AI) to enhance practices in my organization, including quality management</w:t>
            </w:r>
          </w:p>
        </w:tc>
        <w:tc>
          <w:tcPr>
            <w:tcW w:w="445" w:type="pct"/>
            <w:noWrap/>
            <w:vAlign w:val="center"/>
          </w:tcPr>
          <w:p w14:paraId="6620811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2-5</w:t>
            </w:r>
          </w:p>
        </w:tc>
        <w:tc>
          <w:tcPr>
            <w:tcW w:w="618" w:type="pct"/>
            <w:noWrap/>
            <w:vAlign w:val="center"/>
          </w:tcPr>
          <w:p w14:paraId="080624F5"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4.19±0.75</w:t>
            </w:r>
          </w:p>
        </w:tc>
        <w:tc>
          <w:tcPr>
            <w:tcW w:w="462" w:type="pct"/>
            <w:vAlign w:val="center"/>
          </w:tcPr>
          <w:p w14:paraId="6EC4824C"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03C79FC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83.71%</w:t>
            </w:r>
          </w:p>
        </w:tc>
      </w:tr>
      <w:tr w:rsidR="00A63B65" w:rsidRPr="00D13814" w14:paraId="723C7367" w14:textId="77777777" w:rsidTr="00D13814">
        <w:trPr>
          <w:trHeight w:val="542"/>
          <w:jc w:val="center"/>
        </w:trPr>
        <w:tc>
          <w:tcPr>
            <w:tcW w:w="2950" w:type="pct"/>
            <w:vAlign w:val="center"/>
          </w:tcPr>
          <w:p w14:paraId="2E6BA637" w14:textId="5F354B53"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 xml:space="preserve">I personally use AI tools such as ChatGPT and </w:t>
            </w:r>
            <w:r w:rsidR="00275A31" w:rsidRPr="00D13814">
              <w:rPr>
                <w:rFonts w:asciiTheme="majorBidi" w:hAnsiTheme="majorBidi" w:cstheme="majorBidi"/>
                <w:sz w:val="18"/>
                <w:szCs w:val="18"/>
              </w:rPr>
              <w:t>similar</w:t>
            </w:r>
            <w:r w:rsidRPr="00D13814">
              <w:rPr>
                <w:rFonts w:asciiTheme="majorBidi" w:hAnsiTheme="majorBidi" w:cstheme="majorBidi"/>
                <w:sz w:val="18"/>
                <w:szCs w:val="18"/>
              </w:rPr>
              <w:t>, to improve my productivity</w:t>
            </w:r>
          </w:p>
        </w:tc>
        <w:tc>
          <w:tcPr>
            <w:tcW w:w="445" w:type="pct"/>
            <w:noWrap/>
            <w:vAlign w:val="center"/>
          </w:tcPr>
          <w:p w14:paraId="72D45FD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586D054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3.83±0.91</w:t>
            </w:r>
          </w:p>
        </w:tc>
        <w:tc>
          <w:tcPr>
            <w:tcW w:w="462" w:type="pct"/>
            <w:vAlign w:val="center"/>
          </w:tcPr>
          <w:p w14:paraId="697171A7"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4021F83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76.53%</w:t>
            </w:r>
          </w:p>
        </w:tc>
      </w:tr>
      <w:tr w:rsidR="00A63B65" w:rsidRPr="00D13814" w14:paraId="15C83EF2" w14:textId="77777777" w:rsidTr="00275A31">
        <w:trPr>
          <w:trHeight w:val="325"/>
          <w:jc w:val="center"/>
        </w:trPr>
        <w:tc>
          <w:tcPr>
            <w:tcW w:w="2950" w:type="pct"/>
            <w:vAlign w:val="center"/>
          </w:tcPr>
          <w:p w14:paraId="14242850" w14:textId="3DB681F2"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 xml:space="preserve">I am familiar with AI technologies (e.g., ML, NLP, </w:t>
            </w:r>
            <w:r w:rsidR="00D13814">
              <w:rPr>
                <w:rFonts w:asciiTheme="majorBidi" w:hAnsiTheme="majorBidi" w:cstheme="majorBidi"/>
                <w:sz w:val="18"/>
                <w:szCs w:val="18"/>
              </w:rPr>
              <w:t>CV</w:t>
            </w:r>
            <w:r w:rsidRPr="00D13814">
              <w:rPr>
                <w:rFonts w:asciiTheme="majorBidi" w:hAnsiTheme="majorBidi" w:cstheme="majorBidi"/>
                <w:sz w:val="18"/>
                <w:szCs w:val="18"/>
              </w:rPr>
              <w:t>, IoT)</w:t>
            </w:r>
          </w:p>
        </w:tc>
        <w:tc>
          <w:tcPr>
            <w:tcW w:w="445" w:type="pct"/>
            <w:noWrap/>
            <w:vAlign w:val="center"/>
          </w:tcPr>
          <w:p w14:paraId="4A2B3C2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77AED19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3.08±1.04</w:t>
            </w:r>
          </w:p>
        </w:tc>
        <w:tc>
          <w:tcPr>
            <w:tcW w:w="462" w:type="pct"/>
            <w:vAlign w:val="center"/>
          </w:tcPr>
          <w:p w14:paraId="08ABADFB"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3D3E301B"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61.68%</w:t>
            </w:r>
          </w:p>
        </w:tc>
      </w:tr>
      <w:tr w:rsidR="00A63B65" w:rsidRPr="00D13814" w14:paraId="19EF408D" w14:textId="77777777" w:rsidTr="00D13814">
        <w:trPr>
          <w:trHeight w:val="556"/>
          <w:jc w:val="center"/>
        </w:trPr>
        <w:tc>
          <w:tcPr>
            <w:tcW w:w="2950" w:type="pct"/>
            <w:vAlign w:val="center"/>
          </w:tcPr>
          <w:p w14:paraId="3E239A2A"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There are initiatives in Our organization to integrate AI in project process including quality</w:t>
            </w:r>
          </w:p>
        </w:tc>
        <w:tc>
          <w:tcPr>
            <w:tcW w:w="445" w:type="pct"/>
            <w:noWrap/>
            <w:vAlign w:val="center"/>
          </w:tcPr>
          <w:p w14:paraId="76DE055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3E7FAA6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3.18±0.97</w:t>
            </w:r>
          </w:p>
        </w:tc>
        <w:tc>
          <w:tcPr>
            <w:tcW w:w="462" w:type="pct"/>
            <w:vAlign w:val="center"/>
          </w:tcPr>
          <w:p w14:paraId="42B91C7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5286D6E7"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63.61%</w:t>
            </w:r>
          </w:p>
        </w:tc>
      </w:tr>
      <w:tr w:rsidR="00A63B65" w:rsidRPr="00D13814" w14:paraId="5155DE4D" w14:textId="77777777" w:rsidTr="00275A31">
        <w:trPr>
          <w:trHeight w:val="287"/>
          <w:jc w:val="center"/>
        </w:trPr>
        <w:tc>
          <w:tcPr>
            <w:tcW w:w="2950" w:type="pct"/>
            <w:vAlign w:val="center"/>
          </w:tcPr>
          <w:p w14:paraId="0A8C1287"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Special training on using AI tools is needed for our staff</w:t>
            </w:r>
          </w:p>
        </w:tc>
        <w:tc>
          <w:tcPr>
            <w:tcW w:w="445" w:type="pct"/>
            <w:noWrap/>
            <w:vAlign w:val="center"/>
          </w:tcPr>
          <w:p w14:paraId="3AAF8C7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7BABF59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4.05±0.96</w:t>
            </w:r>
          </w:p>
        </w:tc>
        <w:tc>
          <w:tcPr>
            <w:tcW w:w="462" w:type="pct"/>
            <w:vAlign w:val="center"/>
          </w:tcPr>
          <w:p w14:paraId="0EF9653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10ACD43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80.96%</w:t>
            </w:r>
          </w:p>
        </w:tc>
      </w:tr>
      <w:tr w:rsidR="00A63B65" w:rsidRPr="00D13814" w14:paraId="14AA8AFD" w14:textId="77777777" w:rsidTr="00275A31">
        <w:trPr>
          <w:trHeight w:val="435"/>
          <w:jc w:val="center"/>
        </w:trPr>
        <w:tc>
          <w:tcPr>
            <w:tcW w:w="2950" w:type="pct"/>
            <w:vAlign w:val="center"/>
          </w:tcPr>
          <w:p w14:paraId="663E2323"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Staff are competent and open to using AI tools in quality management</w:t>
            </w:r>
          </w:p>
        </w:tc>
        <w:tc>
          <w:tcPr>
            <w:tcW w:w="445" w:type="pct"/>
            <w:noWrap/>
            <w:vAlign w:val="center"/>
          </w:tcPr>
          <w:p w14:paraId="78D6D685"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64F0A03B"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3.35±0.90</w:t>
            </w:r>
          </w:p>
        </w:tc>
        <w:tc>
          <w:tcPr>
            <w:tcW w:w="462" w:type="pct"/>
            <w:vAlign w:val="center"/>
          </w:tcPr>
          <w:p w14:paraId="7E3FD145"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714C3C1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67.03%</w:t>
            </w:r>
          </w:p>
        </w:tc>
      </w:tr>
      <w:tr w:rsidR="00A63B65" w:rsidRPr="00D13814" w14:paraId="2D3ED525" w14:textId="77777777" w:rsidTr="00D13814">
        <w:trPr>
          <w:trHeight w:val="564"/>
          <w:jc w:val="center"/>
        </w:trPr>
        <w:tc>
          <w:tcPr>
            <w:tcW w:w="2950" w:type="pct"/>
            <w:vAlign w:val="center"/>
          </w:tcPr>
          <w:p w14:paraId="6DA2C1C8"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The current system in your organization is ready to be integrated with AI technology</w:t>
            </w:r>
          </w:p>
        </w:tc>
        <w:tc>
          <w:tcPr>
            <w:tcW w:w="445" w:type="pct"/>
            <w:noWrap/>
            <w:vAlign w:val="center"/>
          </w:tcPr>
          <w:p w14:paraId="17F1068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1493254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3.30±0.88</w:t>
            </w:r>
          </w:p>
        </w:tc>
        <w:tc>
          <w:tcPr>
            <w:tcW w:w="462" w:type="pct"/>
            <w:vAlign w:val="center"/>
          </w:tcPr>
          <w:p w14:paraId="6C0916C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33BB231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66.02%</w:t>
            </w:r>
          </w:p>
        </w:tc>
      </w:tr>
      <w:tr w:rsidR="00A63B65" w:rsidRPr="00D13814" w14:paraId="001FFCB4" w14:textId="77777777" w:rsidTr="00275A31">
        <w:trPr>
          <w:trHeight w:val="491"/>
          <w:jc w:val="center"/>
        </w:trPr>
        <w:tc>
          <w:tcPr>
            <w:tcW w:w="2950" w:type="pct"/>
            <w:vAlign w:val="center"/>
          </w:tcPr>
          <w:p w14:paraId="5E83BC77"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The integration of AI can positively influence the project’s outcomes and overall success</w:t>
            </w:r>
          </w:p>
        </w:tc>
        <w:tc>
          <w:tcPr>
            <w:tcW w:w="445" w:type="pct"/>
            <w:noWrap/>
            <w:vAlign w:val="center"/>
          </w:tcPr>
          <w:p w14:paraId="7EE1FAC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3E5E33BB"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3.80±0.87</w:t>
            </w:r>
          </w:p>
        </w:tc>
        <w:tc>
          <w:tcPr>
            <w:tcW w:w="462" w:type="pct"/>
            <w:vAlign w:val="center"/>
          </w:tcPr>
          <w:p w14:paraId="3EF3509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1767B1E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75.90%</w:t>
            </w:r>
          </w:p>
        </w:tc>
      </w:tr>
      <w:tr w:rsidR="00A63B65" w:rsidRPr="00D13814" w14:paraId="152BDB21" w14:textId="77777777" w:rsidTr="00275A31">
        <w:trPr>
          <w:trHeight w:val="304"/>
          <w:jc w:val="center"/>
        </w:trPr>
        <w:tc>
          <w:tcPr>
            <w:tcW w:w="5000" w:type="pct"/>
            <w:gridSpan w:val="5"/>
            <w:shd w:val="clear" w:color="auto" w:fill="00B050"/>
            <w:vAlign w:val="center"/>
          </w:tcPr>
          <w:p w14:paraId="662E3172" w14:textId="77777777" w:rsidR="00A63B65" w:rsidRPr="00D13814" w:rsidRDefault="00A63B65" w:rsidP="00E93E49">
            <w:pPr>
              <w:spacing w:after="0" w:line="276" w:lineRule="auto"/>
              <w:jc w:val="center"/>
              <w:rPr>
                <w:rFonts w:asciiTheme="majorBidi" w:hAnsiTheme="majorBidi" w:cstheme="majorBidi"/>
                <w:b/>
                <w:bCs/>
                <w:color w:val="FFFFFF" w:themeColor="background1"/>
                <w:sz w:val="18"/>
                <w:szCs w:val="18"/>
              </w:rPr>
            </w:pPr>
            <w:r w:rsidRPr="00D13814">
              <w:rPr>
                <w:rFonts w:asciiTheme="majorBidi" w:hAnsiTheme="majorBidi" w:cstheme="majorBidi"/>
                <w:b/>
                <w:bCs/>
                <w:color w:val="FFFFFF" w:themeColor="background1"/>
                <w:sz w:val="18"/>
                <w:szCs w:val="18"/>
              </w:rPr>
              <w:lastRenderedPageBreak/>
              <w:t>AI Utilization</w:t>
            </w:r>
          </w:p>
        </w:tc>
      </w:tr>
      <w:tr w:rsidR="00A63B65" w:rsidRPr="00D13814" w14:paraId="41E9A844" w14:textId="77777777" w:rsidTr="00D13814">
        <w:trPr>
          <w:jc w:val="center"/>
        </w:trPr>
        <w:tc>
          <w:tcPr>
            <w:tcW w:w="2950" w:type="pct"/>
            <w:vAlign w:val="center"/>
          </w:tcPr>
          <w:p w14:paraId="4E823463"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 tools can be used for generating quality requirements from historical data</w:t>
            </w:r>
          </w:p>
        </w:tc>
        <w:tc>
          <w:tcPr>
            <w:tcW w:w="445" w:type="pct"/>
            <w:noWrap/>
            <w:vAlign w:val="center"/>
          </w:tcPr>
          <w:p w14:paraId="7420AB07"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244E2F6B"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4.03±0.79</w:t>
            </w:r>
          </w:p>
        </w:tc>
        <w:tc>
          <w:tcPr>
            <w:tcW w:w="462" w:type="pct"/>
            <w:vAlign w:val="center"/>
          </w:tcPr>
          <w:p w14:paraId="667DE9B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077C2D7C"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80.60%</w:t>
            </w:r>
          </w:p>
        </w:tc>
      </w:tr>
      <w:tr w:rsidR="00A63B65" w:rsidRPr="00D13814" w14:paraId="43571004" w14:textId="77777777" w:rsidTr="00D13814">
        <w:trPr>
          <w:jc w:val="center"/>
        </w:trPr>
        <w:tc>
          <w:tcPr>
            <w:tcW w:w="2950" w:type="pct"/>
            <w:vAlign w:val="center"/>
          </w:tcPr>
          <w:p w14:paraId="3BE917B6"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 Could help automating operations and digitalizing processes to improve productivity, safety, and quality</w:t>
            </w:r>
          </w:p>
        </w:tc>
        <w:tc>
          <w:tcPr>
            <w:tcW w:w="445" w:type="pct"/>
            <w:noWrap/>
            <w:vAlign w:val="center"/>
          </w:tcPr>
          <w:p w14:paraId="783F873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3834457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4.05±0.76</w:t>
            </w:r>
          </w:p>
        </w:tc>
        <w:tc>
          <w:tcPr>
            <w:tcW w:w="462" w:type="pct"/>
            <w:vAlign w:val="center"/>
          </w:tcPr>
          <w:p w14:paraId="4859CE75"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38522B6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81.08%</w:t>
            </w:r>
          </w:p>
        </w:tc>
      </w:tr>
      <w:tr w:rsidR="00A63B65" w:rsidRPr="00D13814" w14:paraId="6938E16D" w14:textId="77777777" w:rsidTr="00D13814">
        <w:trPr>
          <w:jc w:val="center"/>
        </w:trPr>
        <w:tc>
          <w:tcPr>
            <w:tcW w:w="2950" w:type="pct"/>
            <w:vAlign w:val="center"/>
          </w:tcPr>
          <w:p w14:paraId="7E0E32E1"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 Integration can help analyze quality data and identify trends and patterns</w:t>
            </w:r>
          </w:p>
        </w:tc>
        <w:tc>
          <w:tcPr>
            <w:tcW w:w="445" w:type="pct"/>
            <w:noWrap/>
            <w:vAlign w:val="center"/>
          </w:tcPr>
          <w:p w14:paraId="01C2E23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2C6E2BC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4.05±0.75</w:t>
            </w:r>
          </w:p>
        </w:tc>
        <w:tc>
          <w:tcPr>
            <w:tcW w:w="462" w:type="pct"/>
            <w:vAlign w:val="center"/>
          </w:tcPr>
          <w:p w14:paraId="1992678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209AAF0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81.08%</w:t>
            </w:r>
          </w:p>
        </w:tc>
      </w:tr>
      <w:tr w:rsidR="00A63B65" w:rsidRPr="00D13814" w14:paraId="44974994" w14:textId="77777777" w:rsidTr="00D13814">
        <w:trPr>
          <w:jc w:val="center"/>
        </w:trPr>
        <w:tc>
          <w:tcPr>
            <w:tcW w:w="2950" w:type="pct"/>
            <w:vAlign w:val="center"/>
          </w:tcPr>
          <w:p w14:paraId="462CFC8C"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 Could help improve communication and collaboration between stakeholders on quality issues</w:t>
            </w:r>
          </w:p>
        </w:tc>
        <w:tc>
          <w:tcPr>
            <w:tcW w:w="445" w:type="pct"/>
            <w:noWrap/>
            <w:vAlign w:val="center"/>
          </w:tcPr>
          <w:p w14:paraId="46E15A8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4E5BCF4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3.83±0.80</w:t>
            </w:r>
          </w:p>
        </w:tc>
        <w:tc>
          <w:tcPr>
            <w:tcW w:w="462" w:type="pct"/>
            <w:vAlign w:val="center"/>
          </w:tcPr>
          <w:p w14:paraId="332CB56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5537467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76.63%</w:t>
            </w:r>
          </w:p>
        </w:tc>
      </w:tr>
      <w:tr w:rsidR="00A63B65" w:rsidRPr="00D13814" w14:paraId="31FFAAF4" w14:textId="77777777" w:rsidTr="00D13814">
        <w:trPr>
          <w:jc w:val="center"/>
        </w:trPr>
        <w:tc>
          <w:tcPr>
            <w:tcW w:w="2950" w:type="pct"/>
            <w:vAlign w:val="center"/>
          </w:tcPr>
          <w:p w14:paraId="7AEE8063"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 supports compliance checking with codes, standards, and projects specifications</w:t>
            </w:r>
          </w:p>
        </w:tc>
        <w:tc>
          <w:tcPr>
            <w:tcW w:w="445" w:type="pct"/>
            <w:noWrap/>
            <w:vAlign w:val="center"/>
          </w:tcPr>
          <w:p w14:paraId="2AC05D1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30BEF57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3.99±0.82</w:t>
            </w:r>
          </w:p>
        </w:tc>
        <w:tc>
          <w:tcPr>
            <w:tcW w:w="462" w:type="pct"/>
            <w:vAlign w:val="center"/>
          </w:tcPr>
          <w:p w14:paraId="28DBE17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1664BEF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79.88%</w:t>
            </w:r>
          </w:p>
        </w:tc>
      </w:tr>
      <w:tr w:rsidR="00A63B65" w:rsidRPr="00D13814" w14:paraId="18293C84" w14:textId="77777777" w:rsidTr="00D13814">
        <w:trPr>
          <w:jc w:val="center"/>
        </w:trPr>
        <w:tc>
          <w:tcPr>
            <w:tcW w:w="2950" w:type="pct"/>
            <w:vAlign w:val="center"/>
          </w:tcPr>
          <w:p w14:paraId="384E3193"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AI-powered dashboards are used for predictive insights during project execution</w:t>
            </w:r>
          </w:p>
        </w:tc>
        <w:tc>
          <w:tcPr>
            <w:tcW w:w="445" w:type="pct"/>
            <w:noWrap/>
            <w:vAlign w:val="center"/>
          </w:tcPr>
          <w:p w14:paraId="2AD0B39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2385690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3.81±0.87</w:t>
            </w:r>
          </w:p>
        </w:tc>
        <w:tc>
          <w:tcPr>
            <w:tcW w:w="462" w:type="pct"/>
            <w:vAlign w:val="center"/>
          </w:tcPr>
          <w:p w14:paraId="501A7FCA"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23A5513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76.24%</w:t>
            </w:r>
          </w:p>
        </w:tc>
      </w:tr>
      <w:tr w:rsidR="00A63B65" w:rsidRPr="00D13814" w14:paraId="6C4F68C1" w14:textId="77777777" w:rsidTr="00D13814">
        <w:trPr>
          <w:jc w:val="center"/>
        </w:trPr>
        <w:tc>
          <w:tcPr>
            <w:tcW w:w="2950" w:type="pct"/>
            <w:vAlign w:val="center"/>
          </w:tcPr>
          <w:p w14:paraId="01035AC4"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 tools help in detecting errors or defects earlier than traditional methods, especially if integrated with dashboards</w:t>
            </w:r>
          </w:p>
        </w:tc>
        <w:tc>
          <w:tcPr>
            <w:tcW w:w="445" w:type="pct"/>
            <w:noWrap/>
            <w:vAlign w:val="center"/>
          </w:tcPr>
          <w:p w14:paraId="78BDB74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212C900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3.87±0.83</w:t>
            </w:r>
          </w:p>
        </w:tc>
        <w:tc>
          <w:tcPr>
            <w:tcW w:w="462" w:type="pct"/>
            <w:vAlign w:val="center"/>
          </w:tcPr>
          <w:p w14:paraId="459E70A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6A557AA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77.37%</w:t>
            </w:r>
          </w:p>
        </w:tc>
      </w:tr>
      <w:tr w:rsidR="00A63B65" w:rsidRPr="00D13814" w14:paraId="6EA08949" w14:textId="77777777" w:rsidTr="00D13814">
        <w:trPr>
          <w:jc w:val="center"/>
        </w:trPr>
        <w:tc>
          <w:tcPr>
            <w:tcW w:w="2950" w:type="pct"/>
            <w:vAlign w:val="center"/>
          </w:tcPr>
          <w:p w14:paraId="3D729944"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 xml:space="preserve">AI Integration </w:t>
            </w:r>
            <w:proofErr w:type="gramStart"/>
            <w:r w:rsidRPr="00D13814">
              <w:rPr>
                <w:rFonts w:asciiTheme="majorBidi" w:hAnsiTheme="majorBidi" w:cstheme="majorBidi"/>
                <w:sz w:val="18"/>
                <w:szCs w:val="18"/>
              </w:rPr>
              <w:t>help</w:t>
            </w:r>
            <w:proofErr w:type="gramEnd"/>
            <w:r w:rsidRPr="00D13814">
              <w:rPr>
                <w:rFonts w:asciiTheme="majorBidi" w:hAnsiTheme="majorBidi" w:cstheme="majorBidi"/>
                <w:sz w:val="18"/>
                <w:szCs w:val="18"/>
              </w:rPr>
              <w:t xml:space="preserve"> to predict and prevent errors related to humans, observations, non-conformities, before they occur</w:t>
            </w:r>
          </w:p>
        </w:tc>
        <w:tc>
          <w:tcPr>
            <w:tcW w:w="445" w:type="pct"/>
            <w:noWrap/>
            <w:vAlign w:val="center"/>
          </w:tcPr>
          <w:p w14:paraId="706EA7E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602D5AA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3.79±0.84</w:t>
            </w:r>
          </w:p>
        </w:tc>
        <w:tc>
          <w:tcPr>
            <w:tcW w:w="462" w:type="pct"/>
            <w:vAlign w:val="center"/>
          </w:tcPr>
          <w:p w14:paraId="46FCC3EA"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69F4C7C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75.81%</w:t>
            </w:r>
          </w:p>
        </w:tc>
      </w:tr>
      <w:tr w:rsidR="00A63B65" w:rsidRPr="00D13814" w14:paraId="15CE4CDC" w14:textId="77777777" w:rsidTr="00E93E49">
        <w:trPr>
          <w:trHeight w:val="421"/>
          <w:jc w:val="center"/>
        </w:trPr>
        <w:tc>
          <w:tcPr>
            <w:tcW w:w="5000" w:type="pct"/>
            <w:gridSpan w:val="5"/>
            <w:shd w:val="clear" w:color="auto" w:fill="00B050"/>
            <w:vAlign w:val="center"/>
          </w:tcPr>
          <w:p w14:paraId="1FBFA29E" w14:textId="77777777" w:rsidR="00A63B65" w:rsidRPr="00D13814" w:rsidRDefault="00A63B65" w:rsidP="00E93E49">
            <w:pPr>
              <w:spacing w:after="0" w:line="276" w:lineRule="auto"/>
              <w:jc w:val="center"/>
              <w:rPr>
                <w:rFonts w:asciiTheme="majorBidi" w:hAnsiTheme="majorBidi" w:cstheme="majorBidi"/>
                <w:b/>
                <w:bCs/>
                <w:color w:val="FFFFFF" w:themeColor="background1"/>
                <w:sz w:val="18"/>
                <w:szCs w:val="18"/>
              </w:rPr>
            </w:pPr>
            <w:r w:rsidRPr="00D13814">
              <w:rPr>
                <w:rFonts w:asciiTheme="majorBidi" w:hAnsiTheme="majorBidi" w:cstheme="majorBidi"/>
                <w:b/>
                <w:bCs/>
                <w:color w:val="FFFFFF" w:themeColor="background1"/>
                <w:sz w:val="18"/>
                <w:szCs w:val="18"/>
              </w:rPr>
              <w:t>Challenges</w:t>
            </w:r>
          </w:p>
        </w:tc>
      </w:tr>
      <w:tr w:rsidR="00A63B65" w:rsidRPr="00D13814" w14:paraId="56A3CD0F" w14:textId="77777777" w:rsidTr="00D13814">
        <w:trPr>
          <w:jc w:val="center"/>
        </w:trPr>
        <w:tc>
          <w:tcPr>
            <w:tcW w:w="2950" w:type="pct"/>
            <w:vAlign w:val="center"/>
          </w:tcPr>
          <w:p w14:paraId="26675603"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Our organization’s top management is committed to exploring and supporting the use of AI</w:t>
            </w:r>
          </w:p>
        </w:tc>
        <w:tc>
          <w:tcPr>
            <w:tcW w:w="445" w:type="pct"/>
            <w:noWrap/>
            <w:vAlign w:val="center"/>
          </w:tcPr>
          <w:p w14:paraId="655B6C8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7F5E92A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3.51±0.88</w:t>
            </w:r>
          </w:p>
        </w:tc>
        <w:tc>
          <w:tcPr>
            <w:tcW w:w="462" w:type="pct"/>
            <w:vAlign w:val="center"/>
          </w:tcPr>
          <w:p w14:paraId="6A2C6821"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44A3B00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70.18%</w:t>
            </w:r>
          </w:p>
        </w:tc>
      </w:tr>
      <w:tr w:rsidR="00A63B65" w:rsidRPr="00D13814" w14:paraId="130574A1" w14:textId="77777777" w:rsidTr="00D13814">
        <w:trPr>
          <w:jc w:val="center"/>
        </w:trPr>
        <w:tc>
          <w:tcPr>
            <w:tcW w:w="2950" w:type="pct"/>
            <w:vAlign w:val="center"/>
          </w:tcPr>
          <w:p w14:paraId="64FEA937"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There is strong organizational interest in applying AI in all processes including quality</w:t>
            </w:r>
          </w:p>
        </w:tc>
        <w:tc>
          <w:tcPr>
            <w:tcW w:w="445" w:type="pct"/>
            <w:noWrap/>
            <w:vAlign w:val="center"/>
          </w:tcPr>
          <w:p w14:paraId="18AE8AFC"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7B169D8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3.44±0.90</w:t>
            </w:r>
          </w:p>
        </w:tc>
        <w:tc>
          <w:tcPr>
            <w:tcW w:w="462" w:type="pct"/>
            <w:vAlign w:val="center"/>
          </w:tcPr>
          <w:p w14:paraId="2DA5C51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4B86F22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68.74%</w:t>
            </w:r>
          </w:p>
        </w:tc>
      </w:tr>
      <w:tr w:rsidR="00A63B65" w:rsidRPr="00D13814" w14:paraId="4CAE4CDE" w14:textId="77777777" w:rsidTr="00D13814">
        <w:trPr>
          <w:jc w:val="center"/>
        </w:trPr>
        <w:tc>
          <w:tcPr>
            <w:tcW w:w="2950" w:type="pct"/>
            <w:vAlign w:val="center"/>
          </w:tcPr>
          <w:p w14:paraId="5357F484"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Implementation cost is a major concern that limits the adoption of AI</w:t>
            </w:r>
          </w:p>
        </w:tc>
        <w:tc>
          <w:tcPr>
            <w:tcW w:w="445" w:type="pct"/>
            <w:noWrap/>
            <w:vAlign w:val="center"/>
          </w:tcPr>
          <w:p w14:paraId="704C565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3B9991D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3.56±0.87</w:t>
            </w:r>
          </w:p>
        </w:tc>
        <w:tc>
          <w:tcPr>
            <w:tcW w:w="462" w:type="pct"/>
            <w:vAlign w:val="center"/>
          </w:tcPr>
          <w:p w14:paraId="0D7CA22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01664D4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71.26%</w:t>
            </w:r>
          </w:p>
        </w:tc>
      </w:tr>
      <w:tr w:rsidR="00A63B65" w:rsidRPr="00D13814" w14:paraId="45850FB6" w14:textId="77777777" w:rsidTr="00D13814">
        <w:trPr>
          <w:jc w:val="center"/>
        </w:trPr>
        <w:tc>
          <w:tcPr>
            <w:tcW w:w="2950" w:type="pct"/>
            <w:vAlign w:val="center"/>
          </w:tcPr>
          <w:p w14:paraId="55C7B877"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Our current systems and tools can be integrated with AI with minimal adjustments</w:t>
            </w:r>
          </w:p>
        </w:tc>
        <w:tc>
          <w:tcPr>
            <w:tcW w:w="445" w:type="pct"/>
            <w:noWrap/>
            <w:vAlign w:val="center"/>
          </w:tcPr>
          <w:p w14:paraId="69FC8E0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18E1E33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3.37±0.95</w:t>
            </w:r>
          </w:p>
        </w:tc>
        <w:tc>
          <w:tcPr>
            <w:tcW w:w="462" w:type="pct"/>
            <w:vAlign w:val="center"/>
          </w:tcPr>
          <w:p w14:paraId="2CD55BD7"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103111D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67.43%</w:t>
            </w:r>
          </w:p>
        </w:tc>
      </w:tr>
      <w:tr w:rsidR="00A63B65" w:rsidRPr="00D13814" w14:paraId="460A86AE" w14:textId="77777777" w:rsidTr="00D13814">
        <w:trPr>
          <w:jc w:val="center"/>
        </w:trPr>
        <w:tc>
          <w:tcPr>
            <w:tcW w:w="2950" w:type="pct"/>
            <w:vAlign w:val="center"/>
          </w:tcPr>
          <w:p w14:paraId="1CB886F8"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There is a lack of internal AI-related training programs for staff</w:t>
            </w:r>
          </w:p>
        </w:tc>
        <w:tc>
          <w:tcPr>
            <w:tcW w:w="445" w:type="pct"/>
            <w:noWrap/>
            <w:vAlign w:val="center"/>
          </w:tcPr>
          <w:p w14:paraId="6E1EA75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2907A1BC"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3.78±0.91</w:t>
            </w:r>
          </w:p>
        </w:tc>
        <w:tc>
          <w:tcPr>
            <w:tcW w:w="462" w:type="pct"/>
            <w:vAlign w:val="center"/>
          </w:tcPr>
          <w:p w14:paraId="24D46205"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02C1208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75.57%</w:t>
            </w:r>
          </w:p>
        </w:tc>
      </w:tr>
      <w:tr w:rsidR="00A63B65" w:rsidRPr="00D13814" w14:paraId="0B45B2F9" w14:textId="77777777" w:rsidTr="00D13814">
        <w:trPr>
          <w:jc w:val="center"/>
        </w:trPr>
        <w:tc>
          <w:tcPr>
            <w:tcW w:w="2950" w:type="pct"/>
            <w:vAlign w:val="center"/>
          </w:tcPr>
          <w:p w14:paraId="1CDDA9AA"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We face challenges in collecting and organizing quality-related data that AI systems can use</w:t>
            </w:r>
          </w:p>
        </w:tc>
        <w:tc>
          <w:tcPr>
            <w:tcW w:w="445" w:type="pct"/>
            <w:noWrap/>
            <w:vAlign w:val="center"/>
          </w:tcPr>
          <w:p w14:paraId="7EC2B12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0E14040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3.55±0.92</w:t>
            </w:r>
          </w:p>
        </w:tc>
        <w:tc>
          <w:tcPr>
            <w:tcW w:w="462" w:type="pct"/>
            <w:vAlign w:val="center"/>
          </w:tcPr>
          <w:p w14:paraId="30EC7EE7"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7BCD3A6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71.02%</w:t>
            </w:r>
          </w:p>
        </w:tc>
      </w:tr>
      <w:tr w:rsidR="00A63B65" w:rsidRPr="00D13814" w14:paraId="6179F9AF" w14:textId="77777777" w:rsidTr="00D13814">
        <w:trPr>
          <w:jc w:val="center"/>
        </w:trPr>
        <w:tc>
          <w:tcPr>
            <w:tcW w:w="2950" w:type="pct"/>
            <w:vAlign w:val="center"/>
          </w:tcPr>
          <w:p w14:paraId="0BEFA731"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There are concerns about the accuracy and reliability of AI-generated quality insights</w:t>
            </w:r>
          </w:p>
        </w:tc>
        <w:tc>
          <w:tcPr>
            <w:tcW w:w="445" w:type="pct"/>
            <w:noWrap/>
            <w:vAlign w:val="center"/>
          </w:tcPr>
          <w:p w14:paraId="03EDC72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53FD565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3.65±0.81</w:t>
            </w:r>
          </w:p>
        </w:tc>
        <w:tc>
          <w:tcPr>
            <w:tcW w:w="462" w:type="pct"/>
            <w:vAlign w:val="center"/>
          </w:tcPr>
          <w:p w14:paraId="38E72705"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16D0C09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73.05%</w:t>
            </w:r>
          </w:p>
        </w:tc>
      </w:tr>
      <w:tr w:rsidR="00A63B65" w:rsidRPr="00D13814" w14:paraId="0C71C459" w14:textId="77777777" w:rsidTr="00D13814">
        <w:trPr>
          <w:jc w:val="center"/>
        </w:trPr>
        <w:tc>
          <w:tcPr>
            <w:tcW w:w="2950" w:type="pct"/>
            <w:vAlign w:val="center"/>
          </w:tcPr>
          <w:p w14:paraId="1F6CA6B0"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Our organization sees AI as a future enabler for improving overall project delivery</w:t>
            </w:r>
          </w:p>
        </w:tc>
        <w:tc>
          <w:tcPr>
            <w:tcW w:w="445" w:type="pct"/>
            <w:noWrap/>
            <w:vAlign w:val="center"/>
          </w:tcPr>
          <w:p w14:paraId="264367E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02F705E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3.49±0.83</w:t>
            </w:r>
          </w:p>
        </w:tc>
        <w:tc>
          <w:tcPr>
            <w:tcW w:w="462" w:type="pct"/>
            <w:vAlign w:val="center"/>
          </w:tcPr>
          <w:p w14:paraId="59AB479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1AE63451"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69.82%</w:t>
            </w:r>
          </w:p>
        </w:tc>
      </w:tr>
      <w:tr w:rsidR="00A63B65" w:rsidRPr="00D13814" w14:paraId="0D066C24" w14:textId="77777777" w:rsidTr="00D13814">
        <w:trPr>
          <w:jc w:val="center"/>
        </w:trPr>
        <w:tc>
          <w:tcPr>
            <w:tcW w:w="2950" w:type="pct"/>
            <w:vAlign w:val="center"/>
          </w:tcPr>
          <w:p w14:paraId="0386314C"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Current CQM workflow can be integrated with AI for better predictive control</w:t>
            </w:r>
          </w:p>
        </w:tc>
        <w:tc>
          <w:tcPr>
            <w:tcW w:w="445" w:type="pct"/>
            <w:noWrap/>
            <w:vAlign w:val="center"/>
          </w:tcPr>
          <w:p w14:paraId="4E1DF57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6E5ED3A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3.53±0.86</w:t>
            </w:r>
          </w:p>
        </w:tc>
        <w:tc>
          <w:tcPr>
            <w:tcW w:w="462" w:type="pct"/>
            <w:vAlign w:val="center"/>
          </w:tcPr>
          <w:p w14:paraId="46EAD6C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3A3E8F2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70.54%</w:t>
            </w:r>
          </w:p>
        </w:tc>
      </w:tr>
      <w:tr w:rsidR="00A63B65" w:rsidRPr="00D13814" w14:paraId="3F0F1035" w14:textId="77777777" w:rsidTr="00D13814">
        <w:trPr>
          <w:jc w:val="center"/>
        </w:trPr>
        <w:tc>
          <w:tcPr>
            <w:tcW w:w="2950" w:type="pct"/>
            <w:vAlign w:val="center"/>
          </w:tcPr>
          <w:p w14:paraId="4A6F518E"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We are actively exploring partnerships or solutions to enhance AI capabilities</w:t>
            </w:r>
          </w:p>
        </w:tc>
        <w:tc>
          <w:tcPr>
            <w:tcW w:w="445" w:type="pct"/>
            <w:noWrap/>
            <w:vAlign w:val="center"/>
          </w:tcPr>
          <w:p w14:paraId="2B98A26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199C3AB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3.37±0.87</w:t>
            </w:r>
          </w:p>
        </w:tc>
        <w:tc>
          <w:tcPr>
            <w:tcW w:w="462" w:type="pct"/>
            <w:vAlign w:val="center"/>
          </w:tcPr>
          <w:p w14:paraId="19864A4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4FDBD1D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67.43%</w:t>
            </w:r>
          </w:p>
        </w:tc>
      </w:tr>
      <w:tr w:rsidR="00A63B65" w:rsidRPr="00D13814" w14:paraId="6BB2C0EC" w14:textId="77777777" w:rsidTr="00D13814">
        <w:trPr>
          <w:jc w:val="center"/>
        </w:trPr>
        <w:tc>
          <w:tcPr>
            <w:tcW w:w="2950" w:type="pct"/>
            <w:vAlign w:val="center"/>
          </w:tcPr>
          <w:p w14:paraId="3FEDA3EF"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Transparency, bias, reliability, accountability, ethical and legal considerations are biggest concerns for using AI</w:t>
            </w:r>
          </w:p>
        </w:tc>
        <w:tc>
          <w:tcPr>
            <w:tcW w:w="445" w:type="pct"/>
            <w:noWrap/>
            <w:vAlign w:val="center"/>
          </w:tcPr>
          <w:p w14:paraId="1AB6EA2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7640D9D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3.62±0.81</w:t>
            </w:r>
          </w:p>
        </w:tc>
        <w:tc>
          <w:tcPr>
            <w:tcW w:w="462" w:type="pct"/>
            <w:vAlign w:val="center"/>
          </w:tcPr>
          <w:p w14:paraId="30F0FAF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27D9DAFC"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72.34%</w:t>
            </w:r>
          </w:p>
        </w:tc>
      </w:tr>
    </w:tbl>
    <w:p w14:paraId="43A01399" w14:textId="77777777" w:rsidR="00A63B65" w:rsidRPr="00275A31" w:rsidRDefault="00A63B65" w:rsidP="00A63B65">
      <w:pPr>
        <w:spacing w:after="200" w:line="276" w:lineRule="auto"/>
        <w:rPr>
          <w:rFonts w:asciiTheme="majorBidi" w:hAnsiTheme="majorBidi" w:cstheme="majorBidi"/>
          <w:b/>
          <w:bCs/>
          <w:sz w:val="18"/>
          <w:szCs w:val="18"/>
        </w:rPr>
      </w:pPr>
    </w:p>
    <w:p w14:paraId="38C40945" w14:textId="50D524AF" w:rsidR="00A63B65" w:rsidRPr="00E04282" w:rsidRDefault="00275A31" w:rsidP="00AE3D38">
      <w:pPr>
        <w:spacing w:after="60" w:line="276" w:lineRule="auto"/>
        <w:rPr>
          <w:rFonts w:asciiTheme="majorBidi" w:hAnsiTheme="majorBidi" w:cstheme="majorBidi"/>
          <w:sz w:val="24"/>
          <w:szCs w:val="24"/>
          <w:u w:val="single"/>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7</w:t>
      </w:r>
      <w:r w:rsidRPr="00E04282">
        <w:rPr>
          <w:rFonts w:asciiTheme="majorBidi" w:hAnsiTheme="majorBidi" w:cstheme="majorBidi"/>
          <w:sz w:val="24"/>
          <w:szCs w:val="24"/>
        </w:rPr>
        <w:t xml:space="preserve">a </w:t>
      </w:r>
      <w:r w:rsidR="00A63B65" w:rsidRPr="00E04282">
        <w:rPr>
          <w:rFonts w:asciiTheme="majorBidi" w:hAnsiTheme="majorBidi" w:cstheme="majorBidi"/>
          <w:sz w:val="24"/>
          <w:szCs w:val="24"/>
        </w:rPr>
        <w:t>Awareness &amp; Readiness</w:t>
      </w:r>
    </w:p>
    <w:p w14:paraId="53A47F32" w14:textId="2644DCF2"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Items related to interest in learning and using AI to enhance organizational practices, including the need for specialized training, showed high means ranging from 4.05 to 4.19 (80.96% - 83.71%).</w:t>
      </w:r>
    </w:p>
    <w:p w14:paraId="68B086EA" w14:textId="58D23B5C"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Items related to personal use of AI tools, staff competence</w:t>
      </w:r>
      <w:proofErr w:type="gramStart"/>
      <w:r w:rsidRPr="00D13814">
        <w:rPr>
          <w:rFonts w:asciiTheme="majorBidi" w:hAnsiTheme="majorBidi" w:cstheme="majorBidi"/>
          <w:sz w:val="24"/>
          <w:szCs w:val="24"/>
        </w:rPr>
        <w:t>, readiness</w:t>
      </w:r>
      <w:proofErr w:type="gramEnd"/>
      <w:r w:rsidRPr="00D13814">
        <w:rPr>
          <w:rFonts w:asciiTheme="majorBidi" w:hAnsiTheme="majorBidi" w:cstheme="majorBidi"/>
          <w:sz w:val="24"/>
          <w:szCs w:val="24"/>
        </w:rPr>
        <w:t xml:space="preserve"> of the current system showed moderate means ranging from 3.30 to 3.83 (66.02% - 76.53%).</w:t>
      </w:r>
    </w:p>
    <w:p w14:paraId="5734B279" w14:textId="77777777"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lastRenderedPageBreak/>
        <w:t>Items concerning familiarity with advanced technologies such as Machine Learning (ML), Natural Language Processing (NLP), Internet of Things (IoT), and organizational initiatives for AI integration showed the lowest means between 3.08 and 3.18 (61.68% - 63.61%).</w:t>
      </w:r>
    </w:p>
    <w:p w14:paraId="6832BBF6" w14:textId="77777777" w:rsidR="00275A31" w:rsidRDefault="00275A31" w:rsidP="00A63B65">
      <w:pPr>
        <w:spacing w:after="0" w:line="276" w:lineRule="auto"/>
        <w:ind w:left="138"/>
        <w:rPr>
          <w:rFonts w:asciiTheme="majorBidi" w:hAnsiTheme="majorBidi" w:cstheme="majorBidi"/>
          <w:b/>
          <w:bCs/>
          <w:sz w:val="24"/>
          <w:szCs w:val="24"/>
        </w:rPr>
      </w:pPr>
    </w:p>
    <w:p w14:paraId="1BAFA247" w14:textId="77581949" w:rsidR="00A63B65" w:rsidRPr="00E04282" w:rsidRDefault="00275A31" w:rsidP="00AE3D38">
      <w:pPr>
        <w:spacing w:after="60" w:line="276" w:lineRule="auto"/>
        <w:rPr>
          <w:rFonts w:asciiTheme="majorBidi" w:hAnsiTheme="majorBidi" w:cstheme="majorBidi"/>
          <w:sz w:val="24"/>
          <w:szCs w:val="24"/>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7</w:t>
      </w:r>
      <w:r w:rsidRPr="00E04282">
        <w:rPr>
          <w:rFonts w:asciiTheme="majorBidi" w:hAnsiTheme="majorBidi" w:cstheme="majorBidi"/>
          <w:sz w:val="24"/>
          <w:szCs w:val="24"/>
        </w:rPr>
        <w:t xml:space="preserve">b </w:t>
      </w:r>
      <w:r w:rsidR="00A63B65" w:rsidRPr="00E04282">
        <w:rPr>
          <w:rFonts w:asciiTheme="majorBidi" w:hAnsiTheme="majorBidi" w:cstheme="majorBidi"/>
          <w:sz w:val="24"/>
          <w:szCs w:val="24"/>
        </w:rPr>
        <w:t>AI Utilization</w:t>
      </w:r>
    </w:p>
    <w:p w14:paraId="3BF13ADC" w14:textId="77777777"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Means for items related to using AI tools for generating quality requirements, automating operations, analyzing data, and improving communication ranged from 3.79 to 4.05 (75.81% - 81.08%).</w:t>
      </w:r>
    </w:p>
    <w:p w14:paraId="306BE530" w14:textId="2A34675C"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 xml:space="preserve">The highest means were observed in automating operations </w:t>
      </w:r>
      <w:r w:rsidR="00AE3D38">
        <w:rPr>
          <w:rFonts w:asciiTheme="majorBidi" w:hAnsiTheme="majorBidi" w:cstheme="majorBidi"/>
          <w:sz w:val="24"/>
          <w:szCs w:val="24"/>
        </w:rPr>
        <w:t>&amp;</w:t>
      </w:r>
      <w:r w:rsidRPr="00D13814">
        <w:rPr>
          <w:rFonts w:asciiTheme="majorBidi" w:hAnsiTheme="majorBidi" w:cstheme="majorBidi"/>
          <w:sz w:val="24"/>
          <w:szCs w:val="24"/>
        </w:rPr>
        <w:t xml:space="preserve"> data analysis (4.05, 81.08%), indicating effective use of AI tools to support operational </w:t>
      </w:r>
      <w:r w:rsidR="00AE3D38">
        <w:rPr>
          <w:rFonts w:asciiTheme="majorBidi" w:hAnsiTheme="majorBidi" w:cstheme="majorBidi"/>
          <w:sz w:val="24"/>
          <w:szCs w:val="24"/>
        </w:rPr>
        <w:t>&amp;</w:t>
      </w:r>
      <w:r w:rsidRPr="00D13814">
        <w:rPr>
          <w:rFonts w:asciiTheme="majorBidi" w:hAnsiTheme="majorBidi" w:cstheme="majorBidi"/>
          <w:sz w:val="24"/>
          <w:szCs w:val="24"/>
        </w:rPr>
        <w:t xml:space="preserve"> analytical processes.</w:t>
      </w:r>
    </w:p>
    <w:p w14:paraId="36441F0E" w14:textId="77777777"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The lowest mean was for predicting and preventing human-related errors before they occur (3.79, 75.81%), reflecting challenges in fully leveraging predictive integration capabilities.</w:t>
      </w:r>
    </w:p>
    <w:p w14:paraId="297C4B09" w14:textId="77777777" w:rsidR="00275A31" w:rsidRDefault="00275A31" w:rsidP="00AE3D38">
      <w:pPr>
        <w:spacing w:after="0" w:line="276" w:lineRule="auto"/>
        <w:ind w:left="138"/>
        <w:jc w:val="both"/>
        <w:rPr>
          <w:rFonts w:asciiTheme="majorBidi" w:hAnsiTheme="majorBidi" w:cstheme="majorBidi"/>
          <w:b/>
          <w:bCs/>
          <w:sz w:val="24"/>
          <w:szCs w:val="24"/>
        </w:rPr>
      </w:pPr>
    </w:p>
    <w:p w14:paraId="6E6833E6" w14:textId="634F9C3B" w:rsidR="00A63B65" w:rsidRPr="00E04282" w:rsidRDefault="00275A31" w:rsidP="00AE3D38">
      <w:pPr>
        <w:spacing w:after="60" w:line="276" w:lineRule="auto"/>
        <w:jc w:val="both"/>
        <w:rPr>
          <w:rFonts w:asciiTheme="majorBidi" w:hAnsiTheme="majorBidi" w:cstheme="majorBidi"/>
          <w:sz w:val="24"/>
          <w:szCs w:val="24"/>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7</w:t>
      </w:r>
      <w:r w:rsidRPr="00E04282">
        <w:rPr>
          <w:rFonts w:asciiTheme="majorBidi" w:hAnsiTheme="majorBidi" w:cstheme="majorBidi"/>
          <w:sz w:val="24"/>
          <w:szCs w:val="24"/>
        </w:rPr>
        <w:t xml:space="preserve">c </w:t>
      </w:r>
      <w:r w:rsidR="00A63B65" w:rsidRPr="00E04282">
        <w:rPr>
          <w:rFonts w:asciiTheme="majorBidi" w:hAnsiTheme="majorBidi" w:cstheme="majorBidi"/>
          <w:sz w:val="24"/>
          <w:szCs w:val="24"/>
        </w:rPr>
        <w:t>AI Challenges</w:t>
      </w:r>
    </w:p>
    <w:p w14:paraId="2E9BFA43" w14:textId="77777777"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Items related to organizational support, cost, training, data collection, and reliability of AI insights showed moderate means ranging from 3.37 to 3.78 (67.43% - 75.57%).</w:t>
      </w:r>
    </w:p>
    <w:p w14:paraId="30DCB1FC" w14:textId="77777777"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The highest mean was for the lack of internal AI-related training programs (3.78, 75.57%), while the lowest means were related to integration of current systems and exploring partnerships to enhance AI capabilities (3.37, 67.43%).</w:t>
      </w:r>
    </w:p>
    <w:p w14:paraId="1DA4DBA1" w14:textId="6B1A4B9A"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 xml:space="preserve">Ethical, legal, transparency, and bias considerations </w:t>
      </w:r>
      <w:r w:rsidR="005F2F87">
        <w:rPr>
          <w:rFonts w:asciiTheme="majorBidi" w:hAnsiTheme="majorBidi" w:cstheme="majorBidi"/>
          <w:sz w:val="24"/>
          <w:szCs w:val="24"/>
        </w:rPr>
        <w:t xml:space="preserve">related to AI </w:t>
      </w:r>
      <w:r w:rsidRPr="00D13814">
        <w:rPr>
          <w:rFonts w:asciiTheme="majorBidi" w:hAnsiTheme="majorBidi" w:cstheme="majorBidi"/>
          <w:sz w:val="24"/>
          <w:szCs w:val="24"/>
        </w:rPr>
        <w:t>scored a mean of 3.62 (72.34%).</w:t>
      </w:r>
    </w:p>
    <w:p w14:paraId="588A631D" w14:textId="77777777" w:rsidR="00A63B65" w:rsidRPr="00D13814" w:rsidRDefault="00A63B65" w:rsidP="00A63B65">
      <w:pPr>
        <w:spacing w:after="200" w:line="276" w:lineRule="auto"/>
        <w:rPr>
          <w:rFonts w:asciiTheme="majorBidi" w:hAnsiTheme="majorBidi" w:cstheme="majorBidi"/>
          <w:b/>
          <w:bCs/>
          <w:sz w:val="24"/>
          <w:szCs w:val="24"/>
          <w:lang w:bidi="en-US"/>
        </w:rPr>
      </w:pPr>
    </w:p>
    <w:p w14:paraId="088867AA" w14:textId="77777777" w:rsidR="005F2F87" w:rsidRDefault="005F2F87" w:rsidP="00A63B65">
      <w:pPr>
        <w:spacing w:after="200" w:line="276" w:lineRule="auto"/>
        <w:rPr>
          <w:rFonts w:asciiTheme="majorBidi" w:hAnsiTheme="majorBidi" w:cstheme="majorBidi"/>
          <w:b/>
          <w:bCs/>
          <w:sz w:val="24"/>
          <w:szCs w:val="24"/>
          <w:lang w:bidi="en-US"/>
        </w:rPr>
      </w:pPr>
    </w:p>
    <w:p w14:paraId="64CB7030" w14:textId="77777777" w:rsidR="005F2F87" w:rsidRDefault="005F2F87" w:rsidP="00A63B65">
      <w:pPr>
        <w:spacing w:after="200" w:line="276" w:lineRule="auto"/>
        <w:rPr>
          <w:rFonts w:asciiTheme="majorBidi" w:hAnsiTheme="majorBidi" w:cstheme="majorBidi"/>
          <w:b/>
          <w:bCs/>
          <w:sz w:val="24"/>
          <w:szCs w:val="24"/>
          <w:lang w:bidi="en-US"/>
        </w:rPr>
      </w:pPr>
    </w:p>
    <w:p w14:paraId="54323903" w14:textId="77777777" w:rsidR="005F2F87" w:rsidRDefault="005F2F87" w:rsidP="00A63B65">
      <w:pPr>
        <w:spacing w:after="200" w:line="276" w:lineRule="auto"/>
        <w:rPr>
          <w:rFonts w:asciiTheme="majorBidi" w:hAnsiTheme="majorBidi" w:cstheme="majorBidi"/>
          <w:b/>
          <w:bCs/>
          <w:sz w:val="24"/>
          <w:szCs w:val="24"/>
          <w:lang w:bidi="en-US"/>
        </w:rPr>
      </w:pPr>
    </w:p>
    <w:p w14:paraId="1E3B5FDC" w14:textId="77777777" w:rsidR="005F2F87" w:rsidRDefault="005F2F87" w:rsidP="00A63B65">
      <w:pPr>
        <w:spacing w:after="200" w:line="276" w:lineRule="auto"/>
        <w:rPr>
          <w:rFonts w:asciiTheme="majorBidi" w:hAnsiTheme="majorBidi" w:cstheme="majorBidi"/>
          <w:b/>
          <w:bCs/>
          <w:sz w:val="24"/>
          <w:szCs w:val="24"/>
          <w:lang w:bidi="en-US"/>
        </w:rPr>
      </w:pPr>
    </w:p>
    <w:p w14:paraId="3822EAB5" w14:textId="77777777" w:rsidR="005F2F87" w:rsidRDefault="005F2F87" w:rsidP="00A63B65">
      <w:pPr>
        <w:spacing w:after="200" w:line="276" w:lineRule="auto"/>
        <w:rPr>
          <w:rFonts w:asciiTheme="majorBidi" w:hAnsiTheme="majorBidi" w:cstheme="majorBidi"/>
          <w:b/>
          <w:bCs/>
          <w:sz w:val="24"/>
          <w:szCs w:val="24"/>
          <w:lang w:bidi="en-US"/>
        </w:rPr>
      </w:pPr>
    </w:p>
    <w:p w14:paraId="5460EF34" w14:textId="77777777" w:rsidR="005F2F87" w:rsidRDefault="005F2F87" w:rsidP="00A63B65">
      <w:pPr>
        <w:spacing w:after="200" w:line="276" w:lineRule="auto"/>
        <w:rPr>
          <w:rFonts w:asciiTheme="majorBidi" w:hAnsiTheme="majorBidi" w:cstheme="majorBidi"/>
          <w:b/>
          <w:bCs/>
          <w:sz w:val="24"/>
          <w:szCs w:val="24"/>
          <w:lang w:bidi="en-US"/>
        </w:rPr>
      </w:pPr>
    </w:p>
    <w:p w14:paraId="50092F25" w14:textId="3BC3343A" w:rsidR="00A63B65" w:rsidRPr="00E04282" w:rsidRDefault="00A63B65">
      <w:pPr>
        <w:pStyle w:val="MidOcean-1"/>
        <w:numPr>
          <w:ilvl w:val="2"/>
          <w:numId w:val="25"/>
        </w:numPr>
        <w:spacing w:before="120" w:after="120"/>
        <w:rPr>
          <w:color w:val="0D0D0D" w:themeColor="text1" w:themeTint="F2"/>
          <w:sz w:val="26"/>
          <w:szCs w:val="26"/>
        </w:rPr>
      </w:pPr>
      <w:r w:rsidRPr="00E04282">
        <w:rPr>
          <w:color w:val="0D0D0D" w:themeColor="text1" w:themeTint="F2"/>
          <w:sz w:val="26"/>
          <w:szCs w:val="26"/>
        </w:rPr>
        <w:lastRenderedPageBreak/>
        <w:t>Open-ended questions for Part D – AI applications in CQM</w:t>
      </w:r>
    </w:p>
    <w:p w14:paraId="0B626F98" w14:textId="793AB749" w:rsidR="00A63B65" w:rsidRPr="00D13814" w:rsidRDefault="005F2F87" w:rsidP="005F2F87">
      <w:pPr>
        <w:spacing w:after="200" w:line="360" w:lineRule="auto"/>
        <w:jc w:val="both"/>
        <w:rPr>
          <w:rFonts w:asciiTheme="majorBidi" w:hAnsiTheme="majorBidi" w:cstheme="majorBidi"/>
          <w:sz w:val="24"/>
          <w:szCs w:val="24"/>
          <w:lang w:bidi="en-US"/>
        </w:rPr>
      </w:pPr>
      <w:r>
        <w:rPr>
          <w:rFonts w:asciiTheme="majorBidi" w:hAnsiTheme="majorBidi" w:cstheme="majorBidi"/>
          <w:sz w:val="24"/>
          <w:szCs w:val="24"/>
          <w:lang w:bidi="en-US"/>
        </w:rPr>
        <w:t>R</w:t>
      </w:r>
      <w:r w:rsidR="00A63B65" w:rsidRPr="00D13814">
        <w:rPr>
          <w:rFonts w:asciiTheme="majorBidi" w:hAnsiTheme="majorBidi" w:cstheme="majorBidi"/>
          <w:sz w:val="24"/>
          <w:szCs w:val="24"/>
          <w:lang w:bidi="en-US"/>
        </w:rPr>
        <w:t xml:space="preserve">esponse to Question 27: Recommendation for developing </w:t>
      </w:r>
      <w:r>
        <w:rPr>
          <w:rFonts w:asciiTheme="majorBidi" w:hAnsiTheme="majorBidi" w:cstheme="majorBidi"/>
          <w:sz w:val="24"/>
          <w:szCs w:val="24"/>
          <w:lang w:bidi="en-US"/>
        </w:rPr>
        <w:t>&amp;</w:t>
      </w:r>
      <w:r w:rsidR="00A63B65" w:rsidRPr="00D13814">
        <w:rPr>
          <w:rFonts w:asciiTheme="majorBidi" w:hAnsiTheme="majorBidi" w:cstheme="majorBidi"/>
          <w:sz w:val="24"/>
          <w:szCs w:val="24"/>
          <w:lang w:bidi="en-US"/>
        </w:rPr>
        <w:t xml:space="preserve"> implementing AI solutions for CQM practices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9"/>
      </w:tblGrid>
      <w:tr w:rsidR="00A63B65" w:rsidRPr="005F2F87" w14:paraId="26C22A17" w14:textId="77777777" w:rsidTr="00E93E49">
        <w:trPr>
          <w:trHeight w:val="669"/>
          <w:tblHeader/>
          <w:jc w:val="center"/>
        </w:trPr>
        <w:tc>
          <w:tcPr>
            <w:tcW w:w="5000" w:type="pct"/>
            <w:vAlign w:val="center"/>
          </w:tcPr>
          <w:p w14:paraId="5A5FC2D4" w14:textId="07FCAA50" w:rsidR="00A63B65" w:rsidRPr="005F2F87" w:rsidRDefault="00A63B65" w:rsidP="00E93E49">
            <w:pPr>
              <w:spacing w:after="0" w:line="240" w:lineRule="auto"/>
              <w:ind w:right="-68"/>
              <w:rPr>
                <w:rFonts w:asciiTheme="majorBidi" w:eastAsia="Times New Roman" w:hAnsiTheme="majorBidi" w:cstheme="majorBidi"/>
                <w:color w:val="000000"/>
                <w:sz w:val="18"/>
                <w:szCs w:val="18"/>
                <w:lang w:bidi="en-US"/>
              </w:rPr>
            </w:pPr>
            <w:r w:rsidRPr="005F2F87">
              <w:rPr>
                <w:rFonts w:asciiTheme="majorBidi" w:eastAsia="Times New Roman" w:hAnsiTheme="majorBidi" w:cstheme="majorBidi"/>
                <w:color w:val="000000"/>
                <w:sz w:val="18"/>
                <w:szCs w:val="18"/>
                <w:lang w:bidi="en-US"/>
              </w:rPr>
              <w:t>Table (</w:t>
            </w:r>
            <w:r w:rsidR="00E04282">
              <w:rPr>
                <w:rFonts w:asciiTheme="majorBidi" w:eastAsia="Times New Roman" w:hAnsiTheme="majorBidi" w:cstheme="majorBidi"/>
                <w:color w:val="000000"/>
                <w:sz w:val="18"/>
                <w:szCs w:val="18"/>
                <w:lang w:bidi="en-US"/>
              </w:rPr>
              <w:t>4-11</w:t>
            </w:r>
            <w:r w:rsidRPr="005F2F87">
              <w:rPr>
                <w:rFonts w:asciiTheme="majorBidi" w:eastAsia="Times New Roman" w:hAnsiTheme="majorBidi" w:cstheme="majorBidi"/>
                <w:color w:val="000000"/>
                <w:sz w:val="18"/>
                <w:szCs w:val="18"/>
                <w:lang w:bidi="en-US"/>
              </w:rPr>
              <w:t>): Responses to the Question (What recommendations would you give for developing and implementing AI solutions for CQM effectively?)</w:t>
            </w:r>
          </w:p>
        </w:tc>
      </w:tr>
      <w:tr w:rsidR="00A63B65" w:rsidRPr="005F2F87" w14:paraId="763BE2AC" w14:textId="77777777" w:rsidTr="00E93E49">
        <w:trPr>
          <w:trHeight w:val="392"/>
          <w:tblHeader/>
          <w:jc w:val="center"/>
        </w:trPr>
        <w:tc>
          <w:tcPr>
            <w:tcW w:w="5000" w:type="pct"/>
            <w:shd w:val="clear" w:color="auto" w:fill="002060"/>
            <w:vAlign w:val="center"/>
            <w:hideMark/>
          </w:tcPr>
          <w:p w14:paraId="01D57D7D" w14:textId="77777777" w:rsidR="00A63B65" w:rsidRPr="005F2F87" w:rsidRDefault="00A63B65" w:rsidP="00E93E49">
            <w:pPr>
              <w:spacing w:after="0" w:line="240" w:lineRule="auto"/>
              <w:jc w:val="center"/>
              <w:rPr>
                <w:rFonts w:asciiTheme="majorBidi" w:eastAsia="Calibri" w:hAnsiTheme="majorBidi" w:cstheme="majorBidi"/>
                <w:color w:val="FFFFFF" w:themeColor="background1"/>
                <w:sz w:val="18"/>
                <w:szCs w:val="18"/>
              </w:rPr>
            </w:pPr>
            <w:r w:rsidRPr="005F2F87">
              <w:rPr>
                <w:rFonts w:asciiTheme="majorBidi" w:eastAsia="Calibri" w:hAnsiTheme="majorBidi" w:cstheme="majorBidi"/>
                <w:b/>
                <w:bCs/>
                <w:color w:val="FFFFFF" w:themeColor="background1"/>
                <w:sz w:val="18"/>
                <w:szCs w:val="18"/>
              </w:rPr>
              <w:t>Responses</w:t>
            </w:r>
          </w:p>
        </w:tc>
      </w:tr>
      <w:tr w:rsidR="00A63B65" w:rsidRPr="005F2F87" w14:paraId="622C4C70" w14:textId="77777777" w:rsidTr="00E93E49">
        <w:trPr>
          <w:jc w:val="center"/>
        </w:trPr>
        <w:tc>
          <w:tcPr>
            <w:tcW w:w="5000" w:type="pct"/>
          </w:tcPr>
          <w:p w14:paraId="7273DE83"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AI is already used in </w:t>
            </w:r>
            <w:proofErr w:type="spellStart"/>
            <w:r w:rsidRPr="005F2F87">
              <w:rPr>
                <w:rFonts w:asciiTheme="majorBidi" w:eastAsia="Times New Roman" w:hAnsiTheme="majorBidi" w:cstheme="majorBidi"/>
                <w:sz w:val="18"/>
                <w:szCs w:val="18"/>
              </w:rPr>
              <w:t>othe</w:t>
            </w:r>
            <w:proofErr w:type="spellEnd"/>
            <w:r w:rsidRPr="005F2F87">
              <w:rPr>
                <w:rFonts w:asciiTheme="majorBidi" w:eastAsia="Times New Roman" w:hAnsiTheme="majorBidi" w:cstheme="majorBidi"/>
                <w:sz w:val="18"/>
                <w:szCs w:val="18"/>
              </w:rPr>
              <w:t xml:space="preserve"> industry, it must be </w:t>
            </w:r>
            <w:proofErr w:type="spellStart"/>
            <w:r w:rsidRPr="005F2F87">
              <w:rPr>
                <w:rFonts w:asciiTheme="majorBidi" w:eastAsia="Times New Roman" w:hAnsiTheme="majorBidi" w:cstheme="majorBidi"/>
                <w:sz w:val="18"/>
                <w:szCs w:val="18"/>
              </w:rPr>
              <w:t>avaliable</w:t>
            </w:r>
            <w:proofErr w:type="spellEnd"/>
            <w:r w:rsidRPr="005F2F87">
              <w:rPr>
                <w:rFonts w:asciiTheme="majorBidi" w:eastAsia="Times New Roman" w:hAnsiTheme="majorBidi" w:cstheme="majorBidi"/>
                <w:sz w:val="18"/>
                <w:szCs w:val="18"/>
              </w:rPr>
              <w:t xml:space="preserve"> for quality and safety</w:t>
            </w:r>
          </w:p>
        </w:tc>
      </w:tr>
      <w:tr w:rsidR="00A63B65" w:rsidRPr="005F2F87" w14:paraId="581F4F5A" w14:textId="77777777" w:rsidTr="00E93E49">
        <w:trPr>
          <w:jc w:val="center"/>
        </w:trPr>
        <w:tc>
          <w:tcPr>
            <w:tcW w:w="5000" w:type="pct"/>
          </w:tcPr>
          <w:p w14:paraId="587D4079"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Before </w:t>
            </w:r>
            <w:proofErr w:type="gramStart"/>
            <w:r w:rsidRPr="005F2F87">
              <w:rPr>
                <w:rFonts w:asciiTheme="majorBidi" w:eastAsia="Times New Roman" w:hAnsiTheme="majorBidi" w:cstheme="majorBidi"/>
                <w:sz w:val="18"/>
                <w:szCs w:val="18"/>
              </w:rPr>
              <w:t>the developing</w:t>
            </w:r>
            <w:proofErr w:type="gramEnd"/>
            <w:r w:rsidRPr="005F2F87">
              <w:rPr>
                <w:rFonts w:asciiTheme="majorBidi" w:eastAsia="Times New Roman" w:hAnsiTheme="majorBidi" w:cstheme="majorBidi"/>
                <w:sz w:val="18"/>
                <w:szCs w:val="18"/>
              </w:rPr>
              <w:t xml:space="preserve"> we should enhance the quality culture among our project team.</w:t>
            </w:r>
          </w:p>
        </w:tc>
      </w:tr>
      <w:tr w:rsidR="00A63B65" w:rsidRPr="005F2F87" w14:paraId="1C7E1183" w14:textId="77777777" w:rsidTr="00E93E49">
        <w:trPr>
          <w:jc w:val="center"/>
        </w:trPr>
        <w:tc>
          <w:tcPr>
            <w:tcW w:w="5000" w:type="pct"/>
          </w:tcPr>
          <w:p w14:paraId="4434110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Client should request </w:t>
            </w:r>
            <w:proofErr w:type="gramStart"/>
            <w:r w:rsidRPr="005F2F87">
              <w:rPr>
                <w:rFonts w:asciiTheme="majorBidi" w:eastAsia="Times New Roman" w:hAnsiTheme="majorBidi" w:cstheme="majorBidi"/>
                <w:sz w:val="18"/>
                <w:szCs w:val="18"/>
              </w:rPr>
              <w:t>contractor</w:t>
            </w:r>
            <w:proofErr w:type="gramEnd"/>
            <w:r w:rsidRPr="005F2F87">
              <w:rPr>
                <w:rFonts w:asciiTheme="majorBidi" w:eastAsia="Times New Roman" w:hAnsiTheme="majorBidi" w:cstheme="majorBidi"/>
                <w:sz w:val="18"/>
                <w:szCs w:val="18"/>
              </w:rPr>
              <w:t xml:space="preserve"> to show serious implantation for training their staff for AI courses</w:t>
            </w:r>
          </w:p>
        </w:tc>
      </w:tr>
      <w:tr w:rsidR="00A63B65" w:rsidRPr="005F2F87" w14:paraId="645EC78D" w14:textId="77777777" w:rsidTr="00E93E49">
        <w:trPr>
          <w:jc w:val="center"/>
        </w:trPr>
        <w:tc>
          <w:tcPr>
            <w:tcW w:w="5000" w:type="pct"/>
          </w:tcPr>
          <w:p w14:paraId="2B728B82"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construction works </w:t>
            </w:r>
            <w:proofErr w:type="gramStart"/>
            <w:r w:rsidRPr="005F2F87">
              <w:rPr>
                <w:rFonts w:asciiTheme="majorBidi" w:eastAsia="Times New Roman" w:hAnsiTheme="majorBidi" w:cstheme="majorBidi"/>
                <w:sz w:val="18"/>
                <w:szCs w:val="18"/>
              </w:rPr>
              <w:t>is</w:t>
            </w:r>
            <w:proofErr w:type="gramEnd"/>
            <w:r w:rsidRPr="005F2F87">
              <w:rPr>
                <w:rFonts w:asciiTheme="majorBidi" w:eastAsia="Times New Roman" w:hAnsiTheme="majorBidi" w:cstheme="majorBidi"/>
                <w:sz w:val="18"/>
                <w:szCs w:val="18"/>
              </w:rPr>
              <w:t xml:space="preserve"> still late to use this new technology, contractors still using old tools in site</w:t>
            </w:r>
          </w:p>
        </w:tc>
      </w:tr>
      <w:tr w:rsidR="00A63B65" w:rsidRPr="005F2F87" w14:paraId="4499877B" w14:textId="77777777" w:rsidTr="00E93E49">
        <w:trPr>
          <w:jc w:val="center"/>
        </w:trPr>
        <w:tc>
          <w:tcPr>
            <w:tcW w:w="5000" w:type="pct"/>
          </w:tcPr>
          <w:p w14:paraId="231A5772"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Currently systems and practices and tools must be updated to be able to integrate with AI tools, and this will need a lot of management support as I face a lot of resistance to change</w:t>
            </w:r>
          </w:p>
        </w:tc>
      </w:tr>
      <w:tr w:rsidR="00A63B65" w:rsidRPr="005F2F87" w14:paraId="08C5C8F5" w14:textId="77777777" w:rsidTr="00E93E49">
        <w:trPr>
          <w:jc w:val="center"/>
        </w:trPr>
        <w:tc>
          <w:tcPr>
            <w:tcW w:w="5000" w:type="pct"/>
          </w:tcPr>
          <w:p w14:paraId="50EF5612"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Eny kind of possible action for supporting and implementing the development for CQM is highly preferred.</w:t>
            </w:r>
          </w:p>
        </w:tc>
      </w:tr>
      <w:tr w:rsidR="00A63B65" w:rsidRPr="005F2F87" w14:paraId="73AF341C" w14:textId="77777777" w:rsidTr="00E93E49">
        <w:trPr>
          <w:jc w:val="center"/>
        </w:trPr>
        <w:tc>
          <w:tcPr>
            <w:tcW w:w="5000" w:type="pct"/>
          </w:tcPr>
          <w:p w14:paraId="26BB1F5F"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For effective AI implementation in Construction Quality Management (CQM), consider these key recommendations:  1.</w:t>
            </w:r>
          </w:p>
        </w:tc>
      </w:tr>
      <w:tr w:rsidR="00A63B65" w:rsidRPr="005F2F87" w14:paraId="74EB92F3" w14:textId="77777777" w:rsidTr="00E93E49">
        <w:trPr>
          <w:jc w:val="center"/>
        </w:trPr>
        <w:tc>
          <w:tcPr>
            <w:tcW w:w="5000" w:type="pct"/>
          </w:tcPr>
          <w:p w14:paraId="236F03A5"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Giving training to the employees</w:t>
            </w:r>
          </w:p>
        </w:tc>
      </w:tr>
      <w:tr w:rsidR="00A63B65" w:rsidRPr="005F2F87" w14:paraId="77B3C2AC" w14:textId="77777777" w:rsidTr="00E93E49">
        <w:trPr>
          <w:jc w:val="center"/>
        </w:trPr>
        <w:tc>
          <w:tcPr>
            <w:tcW w:w="5000" w:type="pct"/>
          </w:tcPr>
          <w:p w14:paraId="0C717575"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I </w:t>
            </w:r>
            <w:proofErr w:type="spellStart"/>
            <w:r w:rsidRPr="005F2F87">
              <w:rPr>
                <w:rFonts w:asciiTheme="majorBidi" w:eastAsia="Times New Roman" w:hAnsiTheme="majorBidi" w:cstheme="majorBidi"/>
                <w:sz w:val="18"/>
                <w:szCs w:val="18"/>
              </w:rPr>
              <w:t>dont</w:t>
            </w:r>
            <w:proofErr w:type="spellEnd"/>
            <w:r w:rsidRPr="005F2F87">
              <w:rPr>
                <w:rFonts w:asciiTheme="majorBidi" w:eastAsia="Times New Roman" w:hAnsiTheme="majorBidi" w:cstheme="majorBidi"/>
                <w:sz w:val="18"/>
                <w:szCs w:val="18"/>
              </w:rPr>
              <w:t xml:space="preserve"> use AI, the </w:t>
            </w:r>
            <w:proofErr w:type="spellStart"/>
            <w:r w:rsidRPr="005F2F87">
              <w:rPr>
                <w:rFonts w:asciiTheme="majorBidi" w:eastAsia="Times New Roman" w:hAnsiTheme="majorBidi" w:cstheme="majorBidi"/>
                <w:sz w:val="18"/>
                <w:szCs w:val="18"/>
              </w:rPr>
              <w:t>manahgent</w:t>
            </w:r>
            <w:proofErr w:type="spellEnd"/>
            <w:r w:rsidRPr="005F2F87">
              <w:rPr>
                <w:rFonts w:asciiTheme="majorBidi" w:eastAsia="Times New Roman" w:hAnsiTheme="majorBidi" w:cstheme="majorBidi"/>
                <w:sz w:val="18"/>
                <w:szCs w:val="18"/>
              </w:rPr>
              <w:t xml:space="preserve"> will not support it</w:t>
            </w:r>
          </w:p>
        </w:tc>
      </w:tr>
      <w:tr w:rsidR="00A63B65" w:rsidRPr="005F2F87" w14:paraId="27A5ACCA" w14:textId="77777777" w:rsidTr="00E93E49">
        <w:trPr>
          <w:jc w:val="center"/>
        </w:trPr>
        <w:tc>
          <w:tcPr>
            <w:tcW w:w="5000" w:type="pct"/>
          </w:tcPr>
          <w:p w14:paraId="4640310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I suggested software to do the inspections using mobile app, but I </w:t>
            </w:r>
            <w:proofErr w:type="spellStart"/>
            <w:r w:rsidRPr="005F2F87">
              <w:rPr>
                <w:rFonts w:asciiTheme="majorBidi" w:eastAsia="Times New Roman" w:hAnsiTheme="majorBidi" w:cstheme="majorBidi"/>
                <w:sz w:val="18"/>
                <w:szCs w:val="18"/>
              </w:rPr>
              <w:t>heared</w:t>
            </w:r>
            <w:proofErr w:type="spellEnd"/>
            <w:r w:rsidRPr="005F2F87">
              <w:rPr>
                <w:rFonts w:asciiTheme="majorBidi" w:eastAsia="Times New Roman" w:hAnsiTheme="majorBidi" w:cstheme="majorBidi"/>
                <w:sz w:val="18"/>
                <w:szCs w:val="18"/>
              </w:rPr>
              <w:t xml:space="preserve"> </w:t>
            </w:r>
            <w:proofErr w:type="spellStart"/>
            <w:r w:rsidRPr="005F2F87">
              <w:rPr>
                <w:rFonts w:asciiTheme="majorBidi" w:eastAsia="Times New Roman" w:hAnsiTheme="majorBidi" w:cstheme="majorBidi"/>
                <w:sz w:val="18"/>
                <w:szCs w:val="18"/>
              </w:rPr>
              <w:t>alot</w:t>
            </w:r>
            <w:proofErr w:type="spellEnd"/>
            <w:r w:rsidRPr="005F2F87">
              <w:rPr>
                <w:rFonts w:asciiTheme="majorBidi" w:eastAsia="Times New Roman" w:hAnsiTheme="majorBidi" w:cstheme="majorBidi"/>
                <w:sz w:val="18"/>
                <w:szCs w:val="18"/>
              </w:rPr>
              <w:t xml:space="preserve"> of rejections! </w:t>
            </w:r>
            <w:proofErr w:type="gramStart"/>
            <w:r w:rsidRPr="005F2F87">
              <w:rPr>
                <w:rFonts w:asciiTheme="majorBidi" w:eastAsia="Times New Roman" w:hAnsiTheme="majorBidi" w:cstheme="majorBidi"/>
                <w:sz w:val="18"/>
                <w:szCs w:val="18"/>
              </w:rPr>
              <w:t>how</w:t>
            </w:r>
            <w:proofErr w:type="gramEnd"/>
            <w:r w:rsidRPr="005F2F87">
              <w:rPr>
                <w:rFonts w:asciiTheme="majorBidi" w:eastAsia="Times New Roman" w:hAnsiTheme="majorBidi" w:cstheme="majorBidi"/>
                <w:sz w:val="18"/>
                <w:szCs w:val="18"/>
              </w:rPr>
              <w:t xml:space="preserve"> </w:t>
            </w:r>
            <w:proofErr w:type="gramStart"/>
            <w:r w:rsidRPr="005F2F87">
              <w:rPr>
                <w:rFonts w:asciiTheme="majorBidi" w:eastAsia="Times New Roman" w:hAnsiTheme="majorBidi" w:cstheme="majorBidi"/>
                <w:sz w:val="18"/>
                <w:szCs w:val="18"/>
              </w:rPr>
              <w:t>we can</w:t>
            </w:r>
            <w:proofErr w:type="gramEnd"/>
            <w:r w:rsidRPr="005F2F87">
              <w:rPr>
                <w:rFonts w:asciiTheme="majorBidi" w:eastAsia="Times New Roman" w:hAnsiTheme="majorBidi" w:cstheme="majorBidi"/>
                <w:sz w:val="18"/>
                <w:szCs w:val="18"/>
              </w:rPr>
              <w:t xml:space="preserve"> use AI when we </w:t>
            </w:r>
            <w:proofErr w:type="spellStart"/>
            <w:r w:rsidRPr="005F2F87">
              <w:rPr>
                <w:rFonts w:asciiTheme="majorBidi" w:eastAsia="Times New Roman" w:hAnsiTheme="majorBidi" w:cstheme="majorBidi"/>
                <w:sz w:val="18"/>
                <w:szCs w:val="18"/>
              </w:rPr>
              <w:t>dont</w:t>
            </w:r>
            <w:proofErr w:type="spellEnd"/>
            <w:r w:rsidRPr="005F2F87">
              <w:rPr>
                <w:rFonts w:asciiTheme="majorBidi" w:eastAsia="Times New Roman" w:hAnsiTheme="majorBidi" w:cstheme="majorBidi"/>
                <w:sz w:val="18"/>
                <w:szCs w:val="18"/>
              </w:rPr>
              <w:t xml:space="preserve"> have the support of the managers?  </w:t>
            </w:r>
            <w:proofErr w:type="gramStart"/>
            <w:r w:rsidRPr="005F2F87">
              <w:rPr>
                <w:rFonts w:asciiTheme="majorBidi" w:eastAsia="Times New Roman" w:hAnsiTheme="majorBidi" w:cstheme="majorBidi"/>
                <w:sz w:val="18"/>
                <w:szCs w:val="18"/>
              </w:rPr>
              <w:t>lot</w:t>
            </w:r>
            <w:proofErr w:type="gramEnd"/>
            <w:r w:rsidRPr="005F2F87">
              <w:rPr>
                <w:rFonts w:asciiTheme="majorBidi" w:eastAsia="Times New Roman" w:hAnsiTheme="majorBidi" w:cstheme="majorBidi"/>
                <w:sz w:val="18"/>
                <w:szCs w:val="18"/>
              </w:rPr>
              <w:t xml:space="preserve"> of staff do not know AI </w:t>
            </w:r>
            <w:proofErr w:type="gramStart"/>
            <w:r w:rsidRPr="005F2F87">
              <w:rPr>
                <w:rFonts w:asciiTheme="majorBidi" w:eastAsia="Times New Roman" w:hAnsiTheme="majorBidi" w:cstheme="majorBidi"/>
                <w:sz w:val="18"/>
                <w:szCs w:val="18"/>
              </w:rPr>
              <w:t>technology,</w:t>
            </w:r>
            <w:proofErr w:type="gramEnd"/>
            <w:r w:rsidRPr="005F2F87">
              <w:rPr>
                <w:rFonts w:asciiTheme="majorBidi" w:eastAsia="Times New Roman" w:hAnsiTheme="majorBidi" w:cstheme="majorBidi"/>
                <w:sz w:val="18"/>
                <w:szCs w:val="18"/>
              </w:rPr>
              <w:t xml:space="preserve"> they need many training</w:t>
            </w:r>
          </w:p>
        </w:tc>
      </w:tr>
      <w:tr w:rsidR="00A63B65" w:rsidRPr="005F2F87" w14:paraId="24475871" w14:textId="77777777" w:rsidTr="00E93E49">
        <w:trPr>
          <w:jc w:val="center"/>
        </w:trPr>
        <w:tc>
          <w:tcPr>
            <w:tcW w:w="5000" w:type="pct"/>
          </w:tcPr>
          <w:p w14:paraId="19E293A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I think AI </w:t>
            </w:r>
            <w:proofErr w:type="spellStart"/>
            <w:proofErr w:type="gramStart"/>
            <w:r w:rsidRPr="005F2F87">
              <w:rPr>
                <w:rFonts w:asciiTheme="majorBidi" w:eastAsia="Times New Roman" w:hAnsiTheme="majorBidi" w:cstheme="majorBidi"/>
                <w:sz w:val="18"/>
                <w:szCs w:val="18"/>
              </w:rPr>
              <w:t>can not</w:t>
            </w:r>
            <w:proofErr w:type="spellEnd"/>
            <w:proofErr w:type="gramEnd"/>
            <w:r w:rsidRPr="005F2F87">
              <w:rPr>
                <w:rFonts w:asciiTheme="majorBidi" w:eastAsia="Times New Roman" w:hAnsiTheme="majorBidi" w:cstheme="majorBidi"/>
                <w:sz w:val="18"/>
                <w:szCs w:val="18"/>
              </w:rPr>
              <w:t xml:space="preserve"> work alone, each project has different </w:t>
            </w:r>
            <w:proofErr w:type="gramStart"/>
            <w:r w:rsidRPr="005F2F87">
              <w:rPr>
                <w:rFonts w:asciiTheme="majorBidi" w:eastAsia="Times New Roman" w:hAnsiTheme="majorBidi" w:cstheme="majorBidi"/>
                <w:sz w:val="18"/>
                <w:szCs w:val="18"/>
              </w:rPr>
              <w:t>challenges</w:t>
            </w:r>
            <w:proofErr w:type="gramEnd"/>
            <w:r w:rsidRPr="005F2F87">
              <w:rPr>
                <w:rFonts w:asciiTheme="majorBidi" w:eastAsia="Times New Roman" w:hAnsiTheme="majorBidi" w:cstheme="majorBidi"/>
                <w:sz w:val="18"/>
                <w:szCs w:val="18"/>
              </w:rPr>
              <w:t xml:space="preserve"> and AI will not understand that some solutions are not applicable to all</w:t>
            </w:r>
          </w:p>
        </w:tc>
      </w:tr>
      <w:tr w:rsidR="00A63B65" w:rsidRPr="005F2F87" w14:paraId="2FBE273C" w14:textId="77777777" w:rsidTr="00E93E49">
        <w:trPr>
          <w:jc w:val="center"/>
        </w:trPr>
        <w:tc>
          <w:tcPr>
            <w:tcW w:w="5000" w:type="pct"/>
          </w:tcPr>
          <w:p w14:paraId="6018BAAB"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proofErr w:type="spellStart"/>
            <w:r w:rsidRPr="005F2F87">
              <w:rPr>
                <w:rFonts w:asciiTheme="majorBidi" w:eastAsia="Times New Roman" w:hAnsiTheme="majorBidi" w:cstheme="majorBidi"/>
                <w:sz w:val="18"/>
                <w:szCs w:val="18"/>
              </w:rPr>
              <w:t>i</w:t>
            </w:r>
            <w:proofErr w:type="spellEnd"/>
            <w:r w:rsidRPr="005F2F87">
              <w:rPr>
                <w:rFonts w:asciiTheme="majorBidi" w:eastAsia="Times New Roman" w:hAnsiTheme="majorBidi" w:cstheme="majorBidi"/>
                <w:sz w:val="18"/>
                <w:szCs w:val="18"/>
              </w:rPr>
              <w:t xml:space="preserve"> think </w:t>
            </w:r>
            <w:proofErr w:type="spellStart"/>
            <w:r w:rsidRPr="005F2F87">
              <w:rPr>
                <w:rFonts w:asciiTheme="majorBidi" w:eastAsia="Times New Roman" w:hAnsiTheme="majorBidi" w:cstheme="majorBidi"/>
                <w:sz w:val="18"/>
                <w:szCs w:val="18"/>
              </w:rPr>
              <w:t>ise</w:t>
            </w:r>
            <w:proofErr w:type="spellEnd"/>
            <w:r w:rsidRPr="005F2F87">
              <w:rPr>
                <w:rFonts w:asciiTheme="majorBidi" w:eastAsia="Times New Roman" w:hAnsiTheme="majorBidi" w:cstheme="majorBidi"/>
                <w:sz w:val="18"/>
                <w:szCs w:val="18"/>
              </w:rPr>
              <w:t xml:space="preserve"> of AI will need training and use of new technology</w:t>
            </w:r>
          </w:p>
        </w:tc>
      </w:tr>
      <w:tr w:rsidR="00A63B65" w:rsidRPr="005F2F87" w14:paraId="27891F3A" w14:textId="77777777" w:rsidTr="00E93E49">
        <w:trPr>
          <w:jc w:val="center"/>
        </w:trPr>
        <w:tc>
          <w:tcPr>
            <w:tcW w:w="5000" w:type="pct"/>
          </w:tcPr>
          <w:p w14:paraId="2CF3FEF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I urge the organizations to start to prepare for AI use, currently the insight is not clear but getting involved will let the organization be ready for improvement and increase the awareness of the </w:t>
            </w:r>
            <w:proofErr w:type="spellStart"/>
            <w:r w:rsidRPr="005F2F87">
              <w:rPr>
                <w:rFonts w:asciiTheme="majorBidi" w:eastAsia="Times New Roman" w:hAnsiTheme="majorBidi" w:cstheme="majorBidi"/>
                <w:sz w:val="18"/>
                <w:szCs w:val="18"/>
              </w:rPr>
              <w:t>organziaiton</w:t>
            </w:r>
            <w:proofErr w:type="spellEnd"/>
            <w:r w:rsidRPr="005F2F87">
              <w:rPr>
                <w:rFonts w:asciiTheme="majorBidi" w:eastAsia="Times New Roman" w:hAnsiTheme="majorBidi" w:cstheme="majorBidi"/>
                <w:sz w:val="18"/>
                <w:szCs w:val="18"/>
              </w:rPr>
              <w:t xml:space="preserve"> and its workforce. So, to start getting involved with </w:t>
            </w:r>
            <w:proofErr w:type="spellStart"/>
            <w:r w:rsidRPr="005F2F87">
              <w:rPr>
                <w:rFonts w:asciiTheme="majorBidi" w:eastAsia="Times New Roman" w:hAnsiTheme="majorBidi" w:cstheme="majorBidi"/>
                <w:sz w:val="18"/>
                <w:szCs w:val="18"/>
              </w:rPr>
              <w:t>traning</w:t>
            </w:r>
            <w:proofErr w:type="spellEnd"/>
            <w:r w:rsidRPr="005F2F87">
              <w:rPr>
                <w:rFonts w:asciiTheme="majorBidi" w:eastAsia="Times New Roman" w:hAnsiTheme="majorBidi" w:cstheme="majorBidi"/>
                <w:sz w:val="18"/>
                <w:szCs w:val="18"/>
              </w:rPr>
              <w:t>, and preparing the infrastructure for AI use is recommended.</w:t>
            </w:r>
          </w:p>
        </w:tc>
      </w:tr>
      <w:tr w:rsidR="00A63B65" w:rsidRPr="005F2F87" w14:paraId="07BE46DA" w14:textId="77777777" w:rsidTr="00E93E49">
        <w:trPr>
          <w:jc w:val="center"/>
        </w:trPr>
        <w:tc>
          <w:tcPr>
            <w:tcW w:w="5000" w:type="pct"/>
          </w:tcPr>
          <w:p w14:paraId="527FB136"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improve the current systems to be integrated</w:t>
            </w:r>
          </w:p>
        </w:tc>
      </w:tr>
      <w:tr w:rsidR="00A63B65" w:rsidRPr="005F2F87" w14:paraId="7F694B7D" w14:textId="77777777" w:rsidTr="00E93E49">
        <w:trPr>
          <w:jc w:val="center"/>
        </w:trPr>
        <w:tc>
          <w:tcPr>
            <w:tcW w:w="5000" w:type="pct"/>
          </w:tcPr>
          <w:p w14:paraId="29B0D1B1"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improvement in current systems to help ai integrations</w:t>
            </w:r>
          </w:p>
        </w:tc>
      </w:tr>
      <w:tr w:rsidR="00A63B65" w:rsidRPr="005F2F87" w14:paraId="6544988B" w14:textId="77777777" w:rsidTr="00E93E49">
        <w:trPr>
          <w:jc w:val="center"/>
        </w:trPr>
        <w:tc>
          <w:tcPr>
            <w:tcW w:w="5000" w:type="pct"/>
          </w:tcPr>
          <w:p w14:paraId="0581F299"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r w:rsidRPr="005F2F87">
              <w:rPr>
                <w:rFonts w:asciiTheme="majorBidi" w:eastAsia="Times New Roman" w:hAnsiTheme="majorBidi" w:cstheme="majorBidi"/>
                <w:sz w:val="18"/>
                <w:szCs w:val="18"/>
              </w:rPr>
              <w:t xml:space="preserve">Management on top level </w:t>
            </w:r>
            <w:proofErr w:type="gramStart"/>
            <w:r w:rsidRPr="005F2F87">
              <w:rPr>
                <w:rFonts w:asciiTheme="majorBidi" w:eastAsia="Times New Roman" w:hAnsiTheme="majorBidi" w:cstheme="majorBidi"/>
                <w:sz w:val="18"/>
                <w:szCs w:val="18"/>
              </w:rPr>
              <w:t>need</w:t>
            </w:r>
            <w:proofErr w:type="gramEnd"/>
            <w:r w:rsidRPr="005F2F87">
              <w:rPr>
                <w:rFonts w:asciiTheme="majorBidi" w:eastAsia="Times New Roman" w:hAnsiTheme="majorBidi" w:cstheme="majorBidi"/>
                <w:sz w:val="18"/>
                <w:szCs w:val="18"/>
              </w:rPr>
              <w:t xml:space="preserve"> to own and manage the implementation of AI to business use.</w:t>
            </w:r>
          </w:p>
        </w:tc>
      </w:tr>
      <w:tr w:rsidR="00A63B65" w:rsidRPr="005F2F87" w14:paraId="080342F9" w14:textId="77777777" w:rsidTr="00E93E49">
        <w:trPr>
          <w:jc w:val="center"/>
        </w:trPr>
        <w:tc>
          <w:tcPr>
            <w:tcW w:w="5000" w:type="pct"/>
          </w:tcPr>
          <w:p w14:paraId="139CF8D8"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proofErr w:type="spellStart"/>
            <w:r w:rsidRPr="005F2F87">
              <w:rPr>
                <w:rFonts w:asciiTheme="majorBidi" w:eastAsia="Times New Roman" w:hAnsiTheme="majorBidi" w:cstheme="majorBidi"/>
                <w:sz w:val="18"/>
                <w:szCs w:val="18"/>
              </w:rPr>
              <w:t>managemnt</w:t>
            </w:r>
            <w:proofErr w:type="spellEnd"/>
            <w:r w:rsidRPr="005F2F87">
              <w:rPr>
                <w:rFonts w:asciiTheme="majorBidi" w:eastAsia="Times New Roman" w:hAnsiTheme="majorBidi" w:cstheme="majorBidi"/>
                <w:sz w:val="18"/>
                <w:szCs w:val="18"/>
              </w:rPr>
              <w:t xml:space="preserve"> </w:t>
            </w:r>
            <w:proofErr w:type="spellStart"/>
            <w:r w:rsidRPr="005F2F87">
              <w:rPr>
                <w:rFonts w:asciiTheme="majorBidi" w:eastAsia="Times New Roman" w:hAnsiTheme="majorBidi" w:cstheme="majorBidi"/>
                <w:sz w:val="18"/>
                <w:szCs w:val="18"/>
              </w:rPr>
              <w:t>suport</w:t>
            </w:r>
            <w:proofErr w:type="spellEnd"/>
            <w:r w:rsidRPr="005F2F87">
              <w:rPr>
                <w:rFonts w:asciiTheme="majorBidi" w:eastAsia="Times New Roman" w:hAnsiTheme="majorBidi" w:cstheme="majorBidi"/>
                <w:sz w:val="18"/>
                <w:szCs w:val="18"/>
              </w:rPr>
              <w:t xml:space="preserve"> is required to apply new technology</w:t>
            </w:r>
          </w:p>
        </w:tc>
      </w:tr>
      <w:tr w:rsidR="00A63B65" w:rsidRPr="005F2F87" w14:paraId="5BB44D5D" w14:textId="77777777" w:rsidTr="00E93E49">
        <w:trPr>
          <w:jc w:val="center"/>
        </w:trPr>
        <w:tc>
          <w:tcPr>
            <w:tcW w:w="5000" w:type="pct"/>
          </w:tcPr>
          <w:p w14:paraId="002D0F65"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r w:rsidRPr="005F2F87">
              <w:rPr>
                <w:rFonts w:asciiTheme="majorBidi" w:eastAsia="Times New Roman" w:hAnsiTheme="majorBidi" w:cstheme="majorBidi"/>
                <w:sz w:val="18"/>
                <w:szCs w:val="18"/>
              </w:rPr>
              <w:t>More awareness needed to explain about AI benefits</w:t>
            </w:r>
          </w:p>
        </w:tc>
      </w:tr>
      <w:tr w:rsidR="00A63B65" w:rsidRPr="005F2F87" w14:paraId="7DE2F6E5" w14:textId="77777777" w:rsidTr="00E93E49">
        <w:trPr>
          <w:jc w:val="center"/>
        </w:trPr>
        <w:tc>
          <w:tcPr>
            <w:tcW w:w="5000" w:type="pct"/>
          </w:tcPr>
          <w:p w14:paraId="2F08C10E"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r w:rsidRPr="005F2F87">
              <w:rPr>
                <w:rFonts w:asciiTheme="majorBidi" w:eastAsia="Times New Roman" w:hAnsiTheme="majorBidi" w:cstheme="majorBidi"/>
                <w:sz w:val="18"/>
                <w:szCs w:val="18"/>
              </w:rPr>
              <w:t>N/A</w:t>
            </w:r>
          </w:p>
        </w:tc>
      </w:tr>
      <w:tr w:rsidR="00A63B65" w:rsidRPr="005F2F87" w14:paraId="72D2DF79" w14:textId="77777777" w:rsidTr="00E93E49">
        <w:trPr>
          <w:jc w:val="center"/>
        </w:trPr>
        <w:tc>
          <w:tcPr>
            <w:tcW w:w="5000" w:type="pct"/>
          </w:tcPr>
          <w:p w14:paraId="0726B3F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new technology is not easy to use and need training and company to invest</w:t>
            </w:r>
          </w:p>
        </w:tc>
      </w:tr>
      <w:tr w:rsidR="00A63B65" w:rsidRPr="005F2F87" w14:paraId="4863AD17" w14:textId="77777777" w:rsidTr="00E93E49">
        <w:trPr>
          <w:jc w:val="center"/>
        </w:trPr>
        <w:tc>
          <w:tcPr>
            <w:tcW w:w="5000" w:type="pct"/>
          </w:tcPr>
          <w:p w14:paraId="1ED40F82"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Not relying on AI for everything related to CQM and using traditional methods when necessary.</w:t>
            </w:r>
          </w:p>
        </w:tc>
      </w:tr>
      <w:tr w:rsidR="00A63B65" w:rsidRPr="005F2F87" w14:paraId="5D8B4695" w14:textId="77777777" w:rsidTr="00E93E49">
        <w:trPr>
          <w:jc w:val="center"/>
        </w:trPr>
        <w:tc>
          <w:tcPr>
            <w:tcW w:w="5000" w:type="pct"/>
          </w:tcPr>
          <w:p w14:paraId="32F4346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oracle can make use of AI easy, but </w:t>
            </w:r>
            <w:proofErr w:type="gramStart"/>
            <w:r w:rsidRPr="005F2F87">
              <w:rPr>
                <w:rFonts w:asciiTheme="majorBidi" w:eastAsia="Times New Roman" w:hAnsiTheme="majorBidi" w:cstheme="majorBidi"/>
                <w:sz w:val="18"/>
                <w:szCs w:val="18"/>
              </w:rPr>
              <w:t>it is</w:t>
            </w:r>
            <w:proofErr w:type="gramEnd"/>
            <w:r w:rsidRPr="005F2F87">
              <w:rPr>
                <w:rFonts w:asciiTheme="majorBidi" w:eastAsia="Times New Roman" w:hAnsiTheme="majorBidi" w:cstheme="majorBidi"/>
                <w:sz w:val="18"/>
                <w:szCs w:val="18"/>
              </w:rPr>
              <w:t xml:space="preserve"> </w:t>
            </w:r>
            <w:proofErr w:type="gramStart"/>
            <w:r w:rsidRPr="005F2F87">
              <w:rPr>
                <w:rFonts w:asciiTheme="majorBidi" w:eastAsia="Times New Roman" w:hAnsiTheme="majorBidi" w:cstheme="majorBidi"/>
                <w:sz w:val="18"/>
                <w:szCs w:val="18"/>
              </w:rPr>
              <w:t>need</w:t>
            </w:r>
            <w:proofErr w:type="gramEnd"/>
            <w:r w:rsidRPr="005F2F87">
              <w:rPr>
                <w:rFonts w:asciiTheme="majorBidi" w:eastAsia="Times New Roman" w:hAnsiTheme="majorBidi" w:cstheme="majorBidi"/>
                <w:sz w:val="18"/>
                <w:szCs w:val="18"/>
              </w:rPr>
              <w:t xml:space="preserve"> support from top management</w:t>
            </w:r>
          </w:p>
        </w:tc>
      </w:tr>
      <w:tr w:rsidR="00A63B65" w:rsidRPr="005F2F87" w14:paraId="2FBA9EBD" w14:textId="77777777" w:rsidTr="00E93E49">
        <w:trPr>
          <w:jc w:val="center"/>
        </w:trPr>
        <w:tc>
          <w:tcPr>
            <w:tcW w:w="5000" w:type="pct"/>
          </w:tcPr>
          <w:p w14:paraId="431FA2F0"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organization to start training the staff and to start investing in compliance with the infrastructure to adopt AI tools.</w:t>
            </w:r>
          </w:p>
        </w:tc>
      </w:tr>
      <w:tr w:rsidR="00A63B65" w:rsidRPr="005F2F87" w14:paraId="37C62A4D" w14:textId="77777777" w:rsidTr="00E93E49">
        <w:trPr>
          <w:jc w:val="center"/>
        </w:trPr>
        <w:tc>
          <w:tcPr>
            <w:tcW w:w="5000" w:type="pct"/>
          </w:tcPr>
          <w:p w14:paraId="2568926D"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other industry fields are using AI, but in construction it is very late</w:t>
            </w:r>
          </w:p>
        </w:tc>
      </w:tr>
      <w:tr w:rsidR="00A63B65" w:rsidRPr="005F2F87" w14:paraId="7FDFC7E5" w14:textId="77777777" w:rsidTr="00E93E49">
        <w:trPr>
          <w:jc w:val="center"/>
        </w:trPr>
        <w:tc>
          <w:tcPr>
            <w:tcW w:w="5000" w:type="pct"/>
          </w:tcPr>
          <w:p w14:paraId="4851A97C"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So far nil</w:t>
            </w:r>
          </w:p>
        </w:tc>
      </w:tr>
      <w:tr w:rsidR="00A63B65" w:rsidRPr="005F2F87" w14:paraId="155B52C0" w14:textId="77777777" w:rsidTr="00E93E49">
        <w:trPr>
          <w:jc w:val="center"/>
        </w:trPr>
        <w:tc>
          <w:tcPr>
            <w:tcW w:w="5000" w:type="pct"/>
          </w:tcPr>
          <w:p w14:paraId="470491D4"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still not everyone </w:t>
            </w:r>
            <w:proofErr w:type="gramStart"/>
            <w:r w:rsidRPr="005F2F87">
              <w:rPr>
                <w:rFonts w:asciiTheme="majorBidi" w:eastAsia="Times New Roman" w:hAnsiTheme="majorBidi" w:cstheme="majorBidi"/>
                <w:sz w:val="18"/>
                <w:szCs w:val="18"/>
              </w:rPr>
              <w:t>use</w:t>
            </w:r>
            <w:proofErr w:type="gramEnd"/>
            <w:r w:rsidRPr="005F2F87">
              <w:rPr>
                <w:rFonts w:asciiTheme="majorBidi" w:eastAsia="Times New Roman" w:hAnsiTheme="majorBidi" w:cstheme="majorBidi"/>
                <w:sz w:val="18"/>
                <w:szCs w:val="18"/>
              </w:rPr>
              <w:t xml:space="preserve"> it and </w:t>
            </w:r>
            <w:proofErr w:type="gramStart"/>
            <w:r w:rsidRPr="005F2F87">
              <w:rPr>
                <w:rFonts w:asciiTheme="majorBidi" w:eastAsia="Times New Roman" w:hAnsiTheme="majorBidi" w:cstheme="majorBidi"/>
                <w:sz w:val="18"/>
                <w:szCs w:val="18"/>
              </w:rPr>
              <w:t>need</w:t>
            </w:r>
            <w:proofErr w:type="gramEnd"/>
            <w:r w:rsidRPr="005F2F87">
              <w:rPr>
                <w:rFonts w:asciiTheme="majorBidi" w:eastAsia="Times New Roman" w:hAnsiTheme="majorBidi" w:cstheme="majorBidi"/>
                <w:sz w:val="18"/>
                <w:szCs w:val="18"/>
              </w:rPr>
              <w:t xml:space="preserve"> some time to be </w:t>
            </w:r>
            <w:proofErr w:type="spellStart"/>
            <w:r w:rsidRPr="005F2F87">
              <w:rPr>
                <w:rFonts w:asciiTheme="majorBidi" w:eastAsia="Times New Roman" w:hAnsiTheme="majorBidi" w:cstheme="majorBidi"/>
                <w:sz w:val="18"/>
                <w:szCs w:val="18"/>
              </w:rPr>
              <w:t>availabel</w:t>
            </w:r>
            <w:proofErr w:type="spellEnd"/>
            <w:r w:rsidRPr="005F2F87">
              <w:rPr>
                <w:rFonts w:asciiTheme="majorBidi" w:eastAsia="Times New Roman" w:hAnsiTheme="majorBidi" w:cstheme="majorBidi"/>
                <w:sz w:val="18"/>
                <w:szCs w:val="18"/>
              </w:rPr>
              <w:t xml:space="preserve">, only use </w:t>
            </w:r>
            <w:proofErr w:type="spellStart"/>
            <w:r w:rsidRPr="005F2F87">
              <w:rPr>
                <w:rFonts w:asciiTheme="majorBidi" w:eastAsia="Times New Roman" w:hAnsiTheme="majorBidi" w:cstheme="majorBidi"/>
                <w:sz w:val="18"/>
                <w:szCs w:val="18"/>
              </w:rPr>
              <w:t>chatgpt</w:t>
            </w:r>
            <w:proofErr w:type="spellEnd"/>
          </w:p>
        </w:tc>
      </w:tr>
      <w:tr w:rsidR="00A63B65" w:rsidRPr="005F2F87" w14:paraId="0236D8C5" w14:textId="77777777" w:rsidTr="00E93E49">
        <w:trPr>
          <w:jc w:val="center"/>
        </w:trPr>
        <w:tc>
          <w:tcPr>
            <w:tcW w:w="5000" w:type="pct"/>
          </w:tcPr>
          <w:p w14:paraId="6B825655"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proofErr w:type="gramStart"/>
            <w:r w:rsidRPr="005F2F87">
              <w:rPr>
                <w:rFonts w:asciiTheme="majorBidi" w:eastAsia="Times New Roman" w:hAnsiTheme="majorBidi" w:cstheme="majorBidi"/>
                <w:sz w:val="18"/>
                <w:szCs w:val="18"/>
              </w:rPr>
              <w:t>still</w:t>
            </w:r>
            <w:proofErr w:type="gramEnd"/>
            <w:r w:rsidRPr="005F2F87">
              <w:rPr>
                <w:rFonts w:asciiTheme="majorBidi" w:eastAsia="Times New Roman" w:hAnsiTheme="majorBidi" w:cstheme="majorBidi"/>
                <w:sz w:val="18"/>
                <w:szCs w:val="18"/>
              </w:rPr>
              <w:t xml:space="preserve"> we use normal tools on daily </w:t>
            </w:r>
            <w:proofErr w:type="gramStart"/>
            <w:r w:rsidRPr="005F2F87">
              <w:rPr>
                <w:rFonts w:asciiTheme="majorBidi" w:eastAsia="Times New Roman" w:hAnsiTheme="majorBidi" w:cstheme="majorBidi"/>
                <w:sz w:val="18"/>
                <w:szCs w:val="18"/>
              </w:rPr>
              <w:t>works</w:t>
            </w:r>
            <w:proofErr w:type="gramEnd"/>
            <w:r w:rsidRPr="005F2F87">
              <w:rPr>
                <w:rFonts w:asciiTheme="majorBidi" w:eastAsia="Times New Roman" w:hAnsiTheme="majorBidi" w:cstheme="majorBidi"/>
                <w:sz w:val="18"/>
                <w:szCs w:val="18"/>
              </w:rPr>
              <w:t xml:space="preserve">, AI </w:t>
            </w:r>
            <w:proofErr w:type="gramStart"/>
            <w:r w:rsidRPr="005F2F87">
              <w:rPr>
                <w:rFonts w:asciiTheme="majorBidi" w:eastAsia="Times New Roman" w:hAnsiTheme="majorBidi" w:cstheme="majorBidi"/>
                <w:sz w:val="18"/>
                <w:szCs w:val="18"/>
              </w:rPr>
              <w:t>need</w:t>
            </w:r>
            <w:proofErr w:type="gramEnd"/>
            <w:r w:rsidRPr="005F2F87">
              <w:rPr>
                <w:rFonts w:asciiTheme="majorBidi" w:eastAsia="Times New Roman" w:hAnsiTheme="majorBidi" w:cstheme="majorBidi"/>
                <w:sz w:val="18"/>
                <w:szCs w:val="18"/>
              </w:rPr>
              <w:t xml:space="preserve"> strong technology</w:t>
            </w:r>
          </w:p>
        </w:tc>
      </w:tr>
      <w:tr w:rsidR="00A63B65" w:rsidRPr="005F2F87" w14:paraId="1E129F50" w14:textId="77777777" w:rsidTr="00E93E49">
        <w:trPr>
          <w:jc w:val="center"/>
        </w:trPr>
        <w:tc>
          <w:tcPr>
            <w:tcW w:w="5000" w:type="pct"/>
          </w:tcPr>
          <w:p w14:paraId="0D26A19C"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support from </w:t>
            </w:r>
            <w:proofErr w:type="spellStart"/>
            <w:r w:rsidRPr="005F2F87">
              <w:rPr>
                <w:rFonts w:asciiTheme="majorBidi" w:eastAsia="Times New Roman" w:hAnsiTheme="majorBidi" w:cstheme="majorBidi"/>
                <w:sz w:val="18"/>
                <w:szCs w:val="18"/>
              </w:rPr>
              <w:t>mangament</w:t>
            </w:r>
            <w:proofErr w:type="spellEnd"/>
            <w:r w:rsidRPr="005F2F87">
              <w:rPr>
                <w:rFonts w:asciiTheme="majorBidi" w:eastAsia="Times New Roman" w:hAnsiTheme="majorBidi" w:cstheme="majorBidi"/>
                <w:sz w:val="18"/>
                <w:szCs w:val="18"/>
              </w:rPr>
              <w:t xml:space="preserve"> to use it across all departments and invest </w:t>
            </w:r>
            <w:proofErr w:type="gramStart"/>
            <w:r w:rsidRPr="005F2F87">
              <w:rPr>
                <w:rFonts w:asciiTheme="majorBidi" w:eastAsia="Times New Roman" w:hAnsiTheme="majorBidi" w:cstheme="majorBidi"/>
                <w:sz w:val="18"/>
                <w:szCs w:val="18"/>
              </w:rPr>
              <w:t>fund</w:t>
            </w:r>
            <w:proofErr w:type="gramEnd"/>
            <w:r w:rsidRPr="005F2F87">
              <w:rPr>
                <w:rFonts w:asciiTheme="majorBidi" w:eastAsia="Times New Roman" w:hAnsiTheme="majorBidi" w:cstheme="majorBidi"/>
                <w:sz w:val="18"/>
                <w:szCs w:val="18"/>
              </w:rPr>
              <w:t xml:space="preserve"> to do it</w:t>
            </w:r>
          </w:p>
        </w:tc>
      </w:tr>
      <w:tr w:rsidR="00A63B65" w:rsidRPr="005F2F87" w14:paraId="1E59DB5F" w14:textId="77777777" w:rsidTr="00E93E49">
        <w:trPr>
          <w:jc w:val="center"/>
        </w:trPr>
        <w:tc>
          <w:tcPr>
            <w:tcW w:w="5000" w:type="pct"/>
          </w:tcPr>
          <w:p w14:paraId="4B768F0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support is required from our top management, </w:t>
            </w:r>
            <w:proofErr w:type="spellStart"/>
            <w:r w:rsidRPr="005F2F87">
              <w:rPr>
                <w:rFonts w:asciiTheme="majorBidi" w:eastAsia="Times New Roman" w:hAnsiTheme="majorBidi" w:cstheme="majorBidi"/>
                <w:sz w:val="18"/>
                <w:szCs w:val="18"/>
              </w:rPr>
              <w:t>i</w:t>
            </w:r>
            <w:proofErr w:type="spellEnd"/>
            <w:r w:rsidRPr="005F2F87">
              <w:rPr>
                <w:rFonts w:asciiTheme="majorBidi" w:eastAsia="Times New Roman" w:hAnsiTheme="majorBidi" w:cstheme="majorBidi"/>
                <w:sz w:val="18"/>
                <w:szCs w:val="18"/>
              </w:rPr>
              <w:t xml:space="preserve"> try to make change but alone cannot do it</w:t>
            </w:r>
          </w:p>
        </w:tc>
      </w:tr>
      <w:tr w:rsidR="00A63B65" w:rsidRPr="005F2F87" w14:paraId="04441AFE" w14:textId="77777777" w:rsidTr="00E93E49">
        <w:trPr>
          <w:jc w:val="center"/>
        </w:trPr>
        <w:tc>
          <w:tcPr>
            <w:tcW w:w="5000" w:type="pct"/>
          </w:tcPr>
          <w:p w14:paraId="784182CE"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technology will need </w:t>
            </w:r>
            <w:proofErr w:type="spellStart"/>
            <w:r w:rsidRPr="005F2F87">
              <w:rPr>
                <w:rFonts w:asciiTheme="majorBidi" w:eastAsia="Times New Roman" w:hAnsiTheme="majorBidi" w:cstheme="majorBidi"/>
                <w:sz w:val="18"/>
                <w:szCs w:val="18"/>
              </w:rPr>
              <w:t>alot</w:t>
            </w:r>
            <w:proofErr w:type="spellEnd"/>
            <w:r w:rsidRPr="005F2F87">
              <w:rPr>
                <w:rFonts w:asciiTheme="majorBidi" w:eastAsia="Times New Roman" w:hAnsiTheme="majorBidi" w:cstheme="majorBidi"/>
                <w:sz w:val="18"/>
                <w:szCs w:val="18"/>
              </w:rPr>
              <w:t xml:space="preserve"> of support and </w:t>
            </w:r>
            <w:proofErr w:type="spellStart"/>
            <w:r w:rsidRPr="005F2F87">
              <w:rPr>
                <w:rFonts w:asciiTheme="majorBidi" w:eastAsia="Times New Roman" w:hAnsiTheme="majorBidi" w:cstheme="majorBidi"/>
                <w:sz w:val="18"/>
                <w:szCs w:val="18"/>
              </w:rPr>
              <w:t>invesment</w:t>
            </w:r>
            <w:proofErr w:type="spellEnd"/>
            <w:r w:rsidRPr="005F2F87">
              <w:rPr>
                <w:rFonts w:asciiTheme="majorBidi" w:eastAsia="Times New Roman" w:hAnsiTheme="majorBidi" w:cstheme="majorBidi"/>
                <w:sz w:val="18"/>
                <w:szCs w:val="18"/>
              </w:rPr>
              <w:t xml:space="preserve"> from </w:t>
            </w:r>
            <w:proofErr w:type="spellStart"/>
            <w:r w:rsidRPr="005F2F87">
              <w:rPr>
                <w:rFonts w:asciiTheme="majorBidi" w:eastAsia="Times New Roman" w:hAnsiTheme="majorBidi" w:cstheme="majorBidi"/>
                <w:sz w:val="18"/>
                <w:szCs w:val="18"/>
              </w:rPr>
              <w:t>mangement</w:t>
            </w:r>
            <w:proofErr w:type="spellEnd"/>
          </w:p>
        </w:tc>
      </w:tr>
      <w:tr w:rsidR="00A63B65" w:rsidRPr="005F2F87" w14:paraId="096838C2" w14:textId="77777777" w:rsidTr="00E93E49">
        <w:trPr>
          <w:jc w:val="center"/>
        </w:trPr>
        <w:tc>
          <w:tcPr>
            <w:tcW w:w="5000" w:type="pct"/>
          </w:tcPr>
          <w:p w14:paraId="43CC2304"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the construction industry is still late in using new technology we still use excel files</w:t>
            </w:r>
          </w:p>
        </w:tc>
      </w:tr>
      <w:tr w:rsidR="00A63B65" w:rsidRPr="005F2F87" w14:paraId="47E1F5A9" w14:textId="77777777" w:rsidTr="00E93E49">
        <w:trPr>
          <w:jc w:val="center"/>
        </w:trPr>
        <w:tc>
          <w:tcPr>
            <w:tcW w:w="5000" w:type="pct"/>
          </w:tcPr>
          <w:p w14:paraId="7E5617F4"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proofErr w:type="spellStart"/>
            <w:proofErr w:type="gramStart"/>
            <w:r w:rsidRPr="005F2F87">
              <w:rPr>
                <w:rFonts w:asciiTheme="majorBidi" w:eastAsia="Times New Roman" w:hAnsiTheme="majorBidi" w:cstheme="majorBidi"/>
                <w:sz w:val="18"/>
                <w:szCs w:val="18"/>
              </w:rPr>
              <w:t>the</w:t>
            </w:r>
            <w:proofErr w:type="spellEnd"/>
            <w:proofErr w:type="gramEnd"/>
            <w:r w:rsidRPr="005F2F87">
              <w:rPr>
                <w:rFonts w:asciiTheme="majorBidi" w:eastAsia="Times New Roman" w:hAnsiTheme="majorBidi" w:cstheme="majorBidi"/>
                <w:sz w:val="18"/>
                <w:szCs w:val="18"/>
              </w:rPr>
              <w:t xml:space="preserve"> must be </w:t>
            </w:r>
            <w:proofErr w:type="spellStart"/>
            <w:r w:rsidRPr="005F2F87">
              <w:rPr>
                <w:rFonts w:asciiTheme="majorBidi" w:eastAsia="Times New Roman" w:hAnsiTheme="majorBidi" w:cstheme="majorBidi"/>
                <w:sz w:val="18"/>
                <w:szCs w:val="18"/>
              </w:rPr>
              <w:t>intrest</w:t>
            </w:r>
            <w:proofErr w:type="spellEnd"/>
            <w:r w:rsidRPr="005F2F87">
              <w:rPr>
                <w:rFonts w:asciiTheme="majorBidi" w:eastAsia="Times New Roman" w:hAnsiTheme="majorBidi" w:cstheme="majorBidi"/>
                <w:sz w:val="18"/>
                <w:szCs w:val="18"/>
              </w:rPr>
              <w:t xml:space="preserve"> from company </w:t>
            </w:r>
            <w:proofErr w:type="spellStart"/>
            <w:r w:rsidRPr="005F2F87">
              <w:rPr>
                <w:rFonts w:asciiTheme="majorBidi" w:eastAsia="Times New Roman" w:hAnsiTheme="majorBidi" w:cstheme="majorBidi"/>
                <w:sz w:val="18"/>
                <w:szCs w:val="18"/>
              </w:rPr>
              <w:t>mangement</w:t>
            </w:r>
            <w:proofErr w:type="spellEnd"/>
            <w:r w:rsidRPr="005F2F87">
              <w:rPr>
                <w:rFonts w:asciiTheme="majorBidi" w:eastAsia="Times New Roman" w:hAnsiTheme="majorBidi" w:cstheme="majorBidi"/>
                <w:sz w:val="18"/>
                <w:szCs w:val="18"/>
              </w:rPr>
              <w:t xml:space="preserve"> to use this new technology. I know it can help, but we need more interview of this new AI</w:t>
            </w:r>
          </w:p>
        </w:tc>
      </w:tr>
      <w:tr w:rsidR="00A63B65" w:rsidRPr="005F2F87" w14:paraId="2D8B20E3" w14:textId="77777777" w:rsidTr="00E93E49">
        <w:trPr>
          <w:jc w:val="center"/>
        </w:trPr>
        <w:tc>
          <w:tcPr>
            <w:tcW w:w="5000" w:type="pct"/>
          </w:tcPr>
          <w:p w14:paraId="429A1E59"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proofErr w:type="gramStart"/>
            <w:r w:rsidRPr="005F2F87">
              <w:rPr>
                <w:rFonts w:asciiTheme="majorBidi" w:eastAsia="Times New Roman" w:hAnsiTheme="majorBidi" w:cstheme="majorBidi"/>
                <w:sz w:val="18"/>
                <w:szCs w:val="18"/>
              </w:rPr>
              <w:t>the new</w:t>
            </w:r>
            <w:proofErr w:type="gramEnd"/>
            <w:r w:rsidRPr="005F2F87">
              <w:rPr>
                <w:rFonts w:asciiTheme="majorBidi" w:eastAsia="Times New Roman" w:hAnsiTheme="majorBidi" w:cstheme="majorBidi"/>
                <w:sz w:val="18"/>
                <w:szCs w:val="18"/>
              </w:rPr>
              <w:t xml:space="preserve"> technology can be </w:t>
            </w:r>
            <w:proofErr w:type="spellStart"/>
            <w:r w:rsidRPr="005F2F87">
              <w:rPr>
                <w:rFonts w:asciiTheme="majorBidi" w:eastAsia="Times New Roman" w:hAnsiTheme="majorBidi" w:cstheme="majorBidi"/>
                <w:sz w:val="18"/>
                <w:szCs w:val="18"/>
              </w:rPr>
              <w:t>benifit</w:t>
            </w:r>
            <w:proofErr w:type="spellEnd"/>
            <w:r w:rsidRPr="005F2F87">
              <w:rPr>
                <w:rFonts w:asciiTheme="majorBidi" w:eastAsia="Times New Roman" w:hAnsiTheme="majorBidi" w:cstheme="majorBidi"/>
                <w:sz w:val="18"/>
                <w:szCs w:val="18"/>
              </w:rPr>
              <w:t xml:space="preserve"> to </w:t>
            </w:r>
            <w:proofErr w:type="spellStart"/>
            <w:r w:rsidRPr="005F2F87">
              <w:rPr>
                <w:rFonts w:asciiTheme="majorBidi" w:eastAsia="Times New Roman" w:hAnsiTheme="majorBidi" w:cstheme="majorBidi"/>
                <w:sz w:val="18"/>
                <w:szCs w:val="18"/>
              </w:rPr>
              <w:t>mange</w:t>
            </w:r>
            <w:proofErr w:type="spellEnd"/>
            <w:r w:rsidRPr="005F2F87">
              <w:rPr>
                <w:rFonts w:asciiTheme="majorBidi" w:eastAsia="Times New Roman" w:hAnsiTheme="majorBidi" w:cstheme="majorBidi"/>
                <w:sz w:val="18"/>
                <w:szCs w:val="18"/>
              </w:rPr>
              <w:t xml:space="preserve"> many sites</w:t>
            </w:r>
          </w:p>
        </w:tc>
      </w:tr>
      <w:tr w:rsidR="00A63B65" w:rsidRPr="005F2F87" w14:paraId="479097C9" w14:textId="77777777" w:rsidTr="00E93E49">
        <w:trPr>
          <w:jc w:val="center"/>
        </w:trPr>
        <w:tc>
          <w:tcPr>
            <w:tcW w:w="5000" w:type="pct"/>
          </w:tcPr>
          <w:p w14:paraId="4D79752A"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proofErr w:type="gramStart"/>
            <w:r w:rsidRPr="005F2F87">
              <w:rPr>
                <w:rFonts w:asciiTheme="majorBidi" w:eastAsia="Times New Roman" w:hAnsiTheme="majorBidi" w:cstheme="majorBidi"/>
                <w:sz w:val="18"/>
                <w:szCs w:val="18"/>
              </w:rPr>
              <w:t>the</w:t>
            </w:r>
            <w:proofErr w:type="gramEnd"/>
            <w:r w:rsidRPr="005F2F87">
              <w:rPr>
                <w:rFonts w:asciiTheme="majorBidi" w:eastAsia="Times New Roman" w:hAnsiTheme="majorBidi" w:cstheme="majorBidi"/>
                <w:sz w:val="18"/>
                <w:szCs w:val="18"/>
              </w:rPr>
              <w:t xml:space="preserve"> use of new technology will need time, money and support from </w:t>
            </w:r>
            <w:proofErr w:type="spellStart"/>
            <w:r w:rsidRPr="005F2F87">
              <w:rPr>
                <w:rFonts w:asciiTheme="majorBidi" w:eastAsia="Times New Roman" w:hAnsiTheme="majorBidi" w:cstheme="majorBidi"/>
                <w:sz w:val="18"/>
                <w:szCs w:val="18"/>
              </w:rPr>
              <w:t>mangement</w:t>
            </w:r>
            <w:proofErr w:type="spellEnd"/>
            <w:r w:rsidRPr="005F2F87">
              <w:rPr>
                <w:rFonts w:asciiTheme="majorBidi" w:eastAsia="Times New Roman" w:hAnsiTheme="majorBidi" w:cstheme="majorBidi"/>
                <w:sz w:val="18"/>
                <w:szCs w:val="18"/>
              </w:rPr>
              <w:t xml:space="preserve"> and everyone. and also need to improve the current system and workflow, we still use excel and only excel!</w:t>
            </w:r>
          </w:p>
        </w:tc>
      </w:tr>
      <w:tr w:rsidR="00A63B65" w:rsidRPr="005F2F87" w14:paraId="74256A62" w14:textId="77777777" w:rsidTr="00E93E49">
        <w:trPr>
          <w:jc w:val="center"/>
        </w:trPr>
        <w:tc>
          <w:tcPr>
            <w:tcW w:w="5000" w:type="pct"/>
          </w:tcPr>
          <w:p w14:paraId="111BD775"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proofErr w:type="gramStart"/>
            <w:r w:rsidRPr="005F2F87">
              <w:rPr>
                <w:rFonts w:asciiTheme="majorBidi" w:eastAsia="Times New Roman" w:hAnsiTheme="majorBidi" w:cstheme="majorBidi"/>
                <w:sz w:val="18"/>
                <w:szCs w:val="18"/>
              </w:rPr>
              <w:t>there</w:t>
            </w:r>
            <w:proofErr w:type="gramEnd"/>
            <w:r w:rsidRPr="005F2F87">
              <w:rPr>
                <w:rFonts w:asciiTheme="majorBidi" w:eastAsia="Times New Roman" w:hAnsiTheme="majorBidi" w:cstheme="majorBidi"/>
                <w:sz w:val="18"/>
                <w:szCs w:val="18"/>
              </w:rPr>
              <w:t xml:space="preserve"> is a need to support AI from management and it and other sections</w:t>
            </w:r>
          </w:p>
        </w:tc>
      </w:tr>
      <w:tr w:rsidR="00A63B65" w:rsidRPr="005F2F87" w14:paraId="75DF48B4" w14:textId="77777777" w:rsidTr="00E93E49">
        <w:trPr>
          <w:jc w:val="center"/>
        </w:trPr>
        <w:tc>
          <w:tcPr>
            <w:tcW w:w="5000" w:type="pct"/>
          </w:tcPr>
          <w:p w14:paraId="5A6F2B5C"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this is complete technology and will be good for young generation</w:t>
            </w:r>
          </w:p>
        </w:tc>
      </w:tr>
      <w:tr w:rsidR="00A63B65" w:rsidRPr="005F2F87" w14:paraId="00AF9D15" w14:textId="77777777" w:rsidTr="00E93E49">
        <w:trPr>
          <w:jc w:val="center"/>
        </w:trPr>
        <w:tc>
          <w:tcPr>
            <w:tcW w:w="5000" w:type="pct"/>
          </w:tcPr>
          <w:p w14:paraId="11F50AE5"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To stat step by step this use case needs infrastructure for data collection from field devices to human data entry which needs to be designed and implemented first</w:t>
            </w:r>
          </w:p>
        </w:tc>
      </w:tr>
      <w:tr w:rsidR="00A63B65" w:rsidRPr="005F2F87" w14:paraId="1B2AB622" w14:textId="77777777" w:rsidTr="00E93E49">
        <w:trPr>
          <w:jc w:val="center"/>
        </w:trPr>
        <w:tc>
          <w:tcPr>
            <w:tcW w:w="5000" w:type="pct"/>
          </w:tcPr>
          <w:p w14:paraId="6C29D05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Training for O&amp;M staff is required</w:t>
            </w:r>
          </w:p>
        </w:tc>
      </w:tr>
      <w:tr w:rsidR="00A63B65" w:rsidRPr="005F2F87" w14:paraId="3FFC0A07" w14:textId="77777777" w:rsidTr="00E93E49">
        <w:trPr>
          <w:jc w:val="center"/>
        </w:trPr>
        <w:tc>
          <w:tcPr>
            <w:tcW w:w="5000" w:type="pct"/>
          </w:tcPr>
          <w:p w14:paraId="509A0699"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Training should be provided to all the employees in order to know how to use AI effectively</w:t>
            </w:r>
          </w:p>
        </w:tc>
      </w:tr>
      <w:tr w:rsidR="00A63B65" w:rsidRPr="005F2F87" w14:paraId="4410BA9A" w14:textId="77777777" w:rsidTr="00E93E49">
        <w:trPr>
          <w:jc w:val="center"/>
        </w:trPr>
        <w:tc>
          <w:tcPr>
            <w:tcW w:w="5000" w:type="pct"/>
          </w:tcPr>
          <w:p w14:paraId="43197E5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User training, IA implementation verification.</w:t>
            </w:r>
          </w:p>
        </w:tc>
      </w:tr>
      <w:tr w:rsidR="00A63B65" w:rsidRPr="005F2F87" w14:paraId="5F0D7A58" w14:textId="77777777" w:rsidTr="00E93E49">
        <w:trPr>
          <w:jc w:val="center"/>
        </w:trPr>
        <w:tc>
          <w:tcPr>
            <w:tcW w:w="5000" w:type="pct"/>
          </w:tcPr>
          <w:p w14:paraId="50D38E7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proofErr w:type="gramStart"/>
            <w:r w:rsidRPr="005F2F87">
              <w:rPr>
                <w:rFonts w:asciiTheme="majorBidi" w:eastAsia="Times New Roman" w:hAnsiTheme="majorBidi" w:cstheme="majorBidi"/>
                <w:sz w:val="18"/>
                <w:szCs w:val="18"/>
              </w:rPr>
              <w:lastRenderedPageBreak/>
              <w:t>using</w:t>
            </w:r>
            <w:proofErr w:type="gramEnd"/>
            <w:r w:rsidRPr="005F2F87">
              <w:rPr>
                <w:rFonts w:asciiTheme="majorBidi" w:eastAsia="Times New Roman" w:hAnsiTheme="majorBidi" w:cstheme="majorBidi"/>
                <w:sz w:val="18"/>
                <w:szCs w:val="18"/>
              </w:rPr>
              <w:t xml:space="preserve"> AI for daily work will require efforts and support from other teams and top management, it is need money </w:t>
            </w:r>
            <w:proofErr w:type="spellStart"/>
            <w:r w:rsidRPr="005F2F87">
              <w:rPr>
                <w:rFonts w:asciiTheme="majorBidi" w:eastAsia="Times New Roman" w:hAnsiTheme="majorBidi" w:cstheme="majorBidi"/>
                <w:sz w:val="18"/>
                <w:szCs w:val="18"/>
              </w:rPr>
              <w:t>investemt</w:t>
            </w:r>
            <w:proofErr w:type="spellEnd"/>
            <w:r w:rsidRPr="005F2F87">
              <w:rPr>
                <w:rFonts w:asciiTheme="majorBidi" w:eastAsia="Times New Roman" w:hAnsiTheme="majorBidi" w:cstheme="majorBidi"/>
                <w:sz w:val="18"/>
                <w:szCs w:val="18"/>
              </w:rPr>
              <w:t xml:space="preserve"> to </w:t>
            </w:r>
            <w:proofErr w:type="gramStart"/>
            <w:r w:rsidRPr="005F2F87">
              <w:rPr>
                <w:rFonts w:asciiTheme="majorBidi" w:eastAsia="Times New Roman" w:hAnsiTheme="majorBidi" w:cstheme="majorBidi"/>
                <w:sz w:val="18"/>
                <w:szCs w:val="18"/>
              </w:rPr>
              <w:t>setup</w:t>
            </w:r>
            <w:proofErr w:type="gramEnd"/>
            <w:r w:rsidRPr="005F2F87">
              <w:rPr>
                <w:rFonts w:asciiTheme="majorBidi" w:eastAsia="Times New Roman" w:hAnsiTheme="majorBidi" w:cstheme="majorBidi"/>
                <w:sz w:val="18"/>
                <w:szCs w:val="18"/>
              </w:rPr>
              <w:t xml:space="preserve"> AI systems</w:t>
            </w:r>
          </w:p>
        </w:tc>
      </w:tr>
      <w:tr w:rsidR="00A63B65" w:rsidRPr="005F2F87" w14:paraId="6B3C2A44" w14:textId="77777777" w:rsidTr="00E93E49">
        <w:trPr>
          <w:jc w:val="center"/>
        </w:trPr>
        <w:tc>
          <w:tcPr>
            <w:tcW w:w="5000" w:type="pct"/>
          </w:tcPr>
          <w:p w14:paraId="231B5943"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we </w:t>
            </w:r>
            <w:proofErr w:type="spellStart"/>
            <w:r w:rsidRPr="005F2F87">
              <w:rPr>
                <w:rFonts w:asciiTheme="majorBidi" w:eastAsia="Times New Roman" w:hAnsiTheme="majorBidi" w:cstheme="majorBidi"/>
                <w:sz w:val="18"/>
                <w:szCs w:val="18"/>
              </w:rPr>
              <w:t>dont</w:t>
            </w:r>
            <w:proofErr w:type="spellEnd"/>
            <w:r w:rsidRPr="005F2F87">
              <w:rPr>
                <w:rFonts w:asciiTheme="majorBidi" w:eastAsia="Times New Roman" w:hAnsiTheme="majorBidi" w:cstheme="majorBidi"/>
                <w:sz w:val="18"/>
                <w:szCs w:val="18"/>
              </w:rPr>
              <w:t xml:space="preserve"> have system, only excel. </w:t>
            </w:r>
            <w:proofErr w:type="gramStart"/>
            <w:r w:rsidRPr="005F2F87">
              <w:rPr>
                <w:rFonts w:asciiTheme="majorBidi" w:eastAsia="Times New Roman" w:hAnsiTheme="majorBidi" w:cstheme="majorBidi"/>
                <w:sz w:val="18"/>
                <w:szCs w:val="18"/>
              </w:rPr>
              <w:t>manager</w:t>
            </w:r>
            <w:proofErr w:type="gramEnd"/>
            <w:r w:rsidRPr="005F2F87">
              <w:rPr>
                <w:rFonts w:asciiTheme="majorBidi" w:eastAsia="Times New Roman" w:hAnsiTheme="majorBidi" w:cstheme="majorBidi"/>
                <w:sz w:val="18"/>
                <w:szCs w:val="18"/>
              </w:rPr>
              <w:t xml:space="preserve"> </w:t>
            </w:r>
            <w:proofErr w:type="gramStart"/>
            <w:r w:rsidRPr="005F2F87">
              <w:rPr>
                <w:rFonts w:asciiTheme="majorBidi" w:eastAsia="Times New Roman" w:hAnsiTheme="majorBidi" w:cstheme="majorBidi"/>
                <w:sz w:val="18"/>
                <w:szCs w:val="18"/>
              </w:rPr>
              <w:t>want</w:t>
            </w:r>
            <w:proofErr w:type="gramEnd"/>
            <w:r w:rsidRPr="005F2F87">
              <w:rPr>
                <w:rFonts w:asciiTheme="majorBidi" w:eastAsia="Times New Roman" w:hAnsiTheme="majorBidi" w:cstheme="majorBidi"/>
                <w:sz w:val="18"/>
                <w:szCs w:val="18"/>
              </w:rPr>
              <w:t xml:space="preserve"> to save money.</w:t>
            </w:r>
          </w:p>
        </w:tc>
      </w:tr>
      <w:tr w:rsidR="00A63B65" w:rsidRPr="005F2F87" w14:paraId="54EA17D3" w14:textId="77777777" w:rsidTr="00E93E49">
        <w:trPr>
          <w:jc w:val="center"/>
        </w:trPr>
        <w:tc>
          <w:tcPr>
            <w:tcW w:w="5000" w:type="pct"/>
          </w:tcPr>
          <w:p w14:paraId="7E2E651D"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we face many issues with underground </w:t>
            </w:r>
            <w:proofErr w:type="gramStart"/>
            <w:r w:rsidRPr="005F2F87">
              <w:rPr>
                <w:rFonts w:asciiTheme="majorBidi" w:eastAsia="Times New Roman" w:hAnsiTheme="majorBidi" w:cstheme="majorBidi"/>
                <w:sz w:val="18"/>
                <w:szCs w:val="18"/>
              </w:rPr>
              <w:t>utilities,</w:t>
            </w:r>
            <w:proofErr w:type="gramEnd"/>
            <w:r w:rsidRPr="005F2F87">
              <w:rPr>
                <w:rFonts w:asciiTheme="majorBidi" w:eastAsia="Times New Roman" w:hAnsiTheme="majorBidi" w:cstheme="majorBidi"/>
                <w:sz w:val="18"/>
                <w:szCs w:val="18"/>
              </w:rPr>
              <w:t xml:space="preserve"> company must use technology to scan it maybe if AI can help</w:t>
            </w:r>
          </w:p>
        </w:tc>
      </w:tr>
      <w:tr w:rsidR="00A63B65" w:rsidRPr="005F2F87" w14:paraId="3B825E96" w14:textId="77777777" w:rsidTr="00E93E49">
        <w:trPr>
          <w:jc w:val="center"/>
        </w:trPr>
        <w:tc>
          <w:tcPr>
            <w:tcW w:w="5000" w:type="pct"/>
          </w:tcPr>
          <w:p w14:paraId="33A0D11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we still use excel files for quality work </w:t>
            </w:r>
            <w:proofErr w:type="spellStart"/>
            <w:r w:rsidRPr="005F2F87">
              <w:rPr>
                <w:rFonts w:asciiTheme="majorBidi" w:eastAsia="Times New Roman" w:hAnsiTheme="majorBidi" w:cstheme="majorBidi"/>
                <w:sz w:val="18"/>
                <w:szCs w:val="18"/>
              </w:rPr>
              <w:t>its</w:t>
            </w:r>
            <w:proofErr w:type="spellEnd"/>
            <w:r w:rsidRPr="005F2F87">
              <w:rPr>
                <w:rFonts w:asciiTheme="majorBidi" w:eastAsia="Times New Roman" w:hAnsiTheme="majorBidi" w:cstheme="majorBidi"/>
                <w:sz w:val="18"/>
                <w:szCs w:val="18"/>
              </w:rPr>
              <w:t xml:space="preserve"> not modern these tools cannot use AI and the files not updated and stored in </w:t>
            </w:r>
            <w:proofErr w:type="spellStart"/>
            <w:r w:rsidRPr="005F2F87">
              <w:rPr>
                <w:rFonts w:asciiTheme="majorBidi" w:eastAsia="Times New Roman" w:hAnsiTheme="majorBidi" w:cstheme="majorBidi"/>
                <w:sz w:val="18"/>
                <w:szCs w:val="18"/>
              </w:rPr>
              <w:t>computors</w:t>
            </w:r>
            <w:proofErr w:type="spellEnd"/>
            <w:r w:rsidRPr="005F2F87">
              <w:rPr>
                <w:rFonts w:asciiTheme="majorBidi" w:eastAsia="Times New Roman" w:hAnsiTheme="majorBidi" w:cstheme="majorBidi"/>
                <w:sz w:val="18"/>
                <w:szCs w:val="18"/>
              </w:rPr>
              <w:t xml:space="preserve"> not share folder or cloud</w:t>
            </w:r>
          </w:p>
        </w:tc>
      </w:tr>
      <w:tr w:rsidR="00A63B65" w:rsidRPr="005F2F87" w14:paraId="4CDBC692" w14:textId="77777777" w:rsidTr="00E93E49">
        <w:trPr>
          <w:jc w:val="center"/>
        </w:trPr>
        <w:tc>
          <w:tcPr>
            <w:tcW w:w="5000" w:type="pct"/>
          </w:tcPr>
          <w:p w14:paraId="1373644E"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proofErr w:type="gramStart"/>
            <w:r w:rsidRPr="005F2F87">
              <w:rPr>
                <w:rFonts w:asciiTheme="majorBidi" w:eastAsia="Times New Roman" w:hAnsiTheme="majorBidi" w:cstheme="majorBidi"/>
                <w:sz w:val="18"/>
                <w:szCs w:val="18"/>
              </w:rPr>
              <w:t>we</w:t>
            </w:r>
            <w:proofErr w:type="gramEnd"/>
            <w:r w:rsidRPr="005F2F87">
              <w:rPr>
                <w:rFonts w:asciiTheme="majorBidi" w:eastAsia="Times New Roman" w:hAnsiTheme="majorBidi" w:cstheme="majorBidi"/>
                <w:sz w:val="18"/>
                <w:szCs w:val="18"/>
              </w:rPr>
              <w:t xml:space="preserve"> use excel for </w:t>
            </w:r>
            <w:proofErr w:type="spellStart"/>
            <w:r w:rsidRPr="005F2F87">
              <w:rPr>
                <w:rFonts w:asciiTheme="majorBidi" w:eastAsia="Times New Roman" w:hAnsiTheme="majorBidi" w:cstheme="majorBidi"/>
                <w:sz w:val="18"/>
                <w:szCs w:val="18"/>
              </w:rPr>
              <w:t>dalily</w:t>
            </w:r>
            <w:proofErr w:type="spellEnd"/>
            <w:r w:rsidRPr="005F2F87">
              <w:rPr>
                <w:rFonts w:asciiTheme="majorBidi" w:eastAsia="Times New Roman" w:hAnsiTheme="majorBidi" w:cstheme="majorBidi"/>
                <w:sz w:val="18"/>
                <w:szCs w:val="18"/>
              </w:rPr>
              <w:t xml:space="preserve"> works, some </w:t>
            </w:r>
            <w:proofErr w:type="spellStart"/>
            <w:r w:rsidRPr="005F2F87">
              <w:rPr>
                <w:rFonts w:asciiTheme="majorBidi" w:eastAsia="Times New Roman" w:hAnsiTheme="majorBidi" w:cstheme="majorBidi"/>
                <w:sz w:val="18"/>
                <w:szCs w:val="18"/>
              </w:rPr>
              <w:t>vertions</w:t>
            </w:r>
            <w:proofErr w:type="spellEnd"/>
            <w:r w:rsidRPr="005F2F87">
              <w:rPr>
                <w:rFonts w:asciiTheme="majorBidi" w:eastAsia="Times New Roman" w:hAnsiTheme="majorBidi" w:cstheme="majorBidi"/>
                <w:sz w:val="18"/>
                <w:szCs w:val="18"/>
              </w:rPr>
              <w:t xml:space="preserve"> are not the same and </w:t>
            </w:r>
            <w:proofErr w:type="gramStart"/>
            <w:r w:rsidRPr="005F2F87">
              <w:rPr>
                <w:rFonts w:asciiTheme="majorBidi" w:eastAsia="Times New Roman" w:hAnsiTheme="majorBidi" w:cstheme="majorBidi"/>
                <w:sz w:val="18"/>
                <w:szCs w:val="18"/>
              </w:rPr>
              <w:t>this is</w:t>
            </w:r>
            <w:proofErr w:type="gramEnd"/>
            <w:r w:rsidRPr="005F2F87">
              <w:rPr>
                <w:rFonts w:asciiTheme="majorBidi" w:eastAsia="Times New Roman" w:hAnsiTheme="majorBidi" w:cstheme="majorBidi"/>
                <w:sz w:val="18"/>
                <w:szCs w:val="18"/>
              </w:rPr>
              <w:t xml:space="preserve"> </w:t>
            </w:r>
            <w:proofErr w:type="gramStart"/>
            <w:r w:rsidRPr="005F2F87">
              <w:rPr>
                <w:rFonts w:asciiTheme="majorBidi" w:eastAsia="Times New Roman" w:hAnsiTheme="majorBidi" w:cstheme="majorBidi"/>
                <w:sz w:val="18"/>
                <w:szCs w:val="18"/>
              </w:rPr>
              <w:t>make</w:t>
            </w:r>
            <w:proofErr w:type="gramEnd"/>
            <w:r w:rsidRPr="005F2F87">
              <w:rPr>
                <w:rFonts w:asciiTheme="majorBidi" w:eastAsia="Times New Roman" w:hAnsiTheme="majorBidi" w:cstheme="majorBidi"/>
                <w:sz w:val="18"/>
                <w:szCs w:val="18"/>
              </w:rPr>
              <w:t xml:space="preserve"> it harder to have good data quality. </w:t>
            </w:r>
            <w:proofErr w:type="gramStart"/>
            <w:r w:rsidRPr="005F2F87">
              <w:rPr>
                <w:rFonts w:asciiTheme="majorBidi" w:eastAsia="Times New Roman" w:hAnsiTheme="majorBidi" w:cstheme="majorBidi"/>
                <w:sz w:val="18"/>
                <w:szCs w:val="18"/>
              </w:rPr>
              <w:t>the</w:t>
            </w:r>
            <w:proofErr w:type="gramEnd"/>
            <w:r w:rsidRPr="005F2F87">
              <w:rPr>
                <w:rFonts w:asciiTheme="majorBidi" w:eastAsia="Times New Roman" w:hAnsiTheme="majorBidi" w:cstheme="majorBidi"/>
                <w:sz w:val="18"/>
                <w:szCs w:val="18"/>
              </w:rPr>
              <w:t xml:space="preserve"> AI system </w:t>
            </w:r>
            <w:proofErr w:type="gramStart"/>
            <w:r w:rsidRPr="005F2F87">
              <w:rPr>
                <w:rFonts w:asciiTheme="majorBidi" w:eastAsia="Times New Roman" w:hAnsiTheme="majorBidi" w:cstheme="majorBidi"/>
                <w:sz w:val="18"/>
                <w:szCs w:val="18"/>
              </w:rPr>
              <w:t>need</w:t>
            </w:r>
            <w:proofErr w:type="gramEnd"/>
            <w:r w:rsidRPr="005F2F87">
              <w:rPr>
                <w:rFonts w:asciiTheme="majorBidi" w:eastAsia="Times New Roman" w:hAnsiTheme="majorBidi" w:cstheme="majorBidi"/>
                <w:sz w:val="18"/>
                <w:szCs w:val="18"/>
              </w:rPr>
              <w:t xml:space="preserve"> good data</w:t>
            </w:r>
          </w:p>
        </w:tc>
      </w:tr>
      <w:tr w:rsidR="00A63B65" w:rsidRPr="005F2F87" w14:paraId="756BEBA5" w14:textId="77777777" w:rsidTr="00E93E49">
        <w:trPr>
          <w:jc w:val="center"/>
        </w:trPr>
        <w:tc>
          <w:tcPr>
            <w:tcW w:w="5000" w:type="pct"/>
            <w:vAlign w:val="center"/>
          </w:tcPr>
          <w:p w14:paraId="265DBEC2"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Pr>
            </w:pPr>
            <w:r w:rsidRPr="005F2F87">
              <w:rPr>
                <w:rFonts w:asciiTheme="majorBidi" w:eastAsia="Times New Roman" w:hAnsiTheme="majorBidi" w:cstheme="majorBidi"/>
                <w:sz w:val="18"/>
                <w:szCs w:val="18"/>
              </w:rPr>
              <w:t>An assistant tool, not an effective tool for delivering outputs</w:t>
            </w:r>
          </w:p>
        </w:tc>
      </w:tr>
      <w:tr w:rsidR="00A63B65" w:rsidRPr="005F2F87" w14:paraId="426FCB47" w14:textId="77777777" w:rsidTr="00E93E49">
        <w:trPr>
          <w:jc w:val="center"/>
        </w:trPr>
        <w:tc>
          <w:tcPr>
            <w:tcW w:w="5000" w:type="pct"/>
            <w:vAlign w:val="center"/>
          </w:tcPr>
          <w:p w14:paraId="483C0A9C"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Using Artificial Intelligence could help in inter-departmental integration and producing more accurate reports</w:t>
            </w:r>
          </w:p>
        </w:tc>
      </w:tr>
      <w:tr w:rsidR="00A63B65" w:rsidRPr="005F2F87" w14:paraId="16EF43E1" w14:textId="77777777" w:rsidTr="00E93E49">
        <w:trPr>
          <w:jc w:val="center"/>
        </w:trPr>
        <w:tc>
          <w:tcPr>
            <w:tcW w:w="5000" w:type="pct"/>
            <w:vAlign w:val="center"/>
          </w:tcPr>
          <w:p w14:paraId="55D63D01"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Adoption of specific platforms and training</w:t>
            </w:r>
          </w:p>
        </w:tc>
      </w:tr>
      <w:tr w:rsidR="00A63B65" w:rsidRPr="005F2F87" w14:paraId="04BE8BC8" w14:textId="77777777" w:rsidTr="00E93E49">
        <w:trPr>
          <w:jc w:val="center"/>
        </w:trPr>
        <w:tc>
          <w:tcPr>
            <w:tcW w:w="5000" w:type="pct"/>
            <w:vAlign w:val="center"/>
          </w:tcPr>
          <w:p w14:paraId="740BD385"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Training and support</w:t>
            </w:r>
          </w:p>
        </w:tc>
      </w:tr>
      <w:tr w:rsidR="00A63B65" w:rsidRPr="005F2F87" w14:paraId="6B573D62" w14:textId="77777777" w:rsidTr="00E93E49">
        <w:trPr>
          <w:jc w:val="center"/>
        </w:trPr>
        <w:tc>
          <w:tcPr>
            <w:tcW w:w="5000" w:type="pct"/>
            <w:vAlign w:val="center"/>
          </w:tcPr>
          <w:p w14:paraId="1D0531E1"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Full support from top management</w:t>
            </w:r>
          </w:p>
        </w:tc>
      </w:tr>
      <w:tr w:rsidR="00A63B65" w:rsidRPr="005F2F87" w14:paraId="3ED3D597" w14:textId="77777777" w:rsidTr="00E93E49">
        <w:trPr>
          <w:jc w:val="center"/>
        </w:trPr>
        <w:tc>
          <w:tcPr>
            <w:tcW w:w="5000" w:type="pct"/>
            <w:vAlign w:val="center"/>
          </w:tcPr>
          <w:p w14:paraId="0CDABEBB"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Difficult to implement in the construction environment due to management mindset focused only on profit without prioritizing quality and safety</w:t>
            </w:r>
          </w:p>
        </w:tc>
      </w:tr>
      <w:tr w:rsidR="00A63B65" w:rsidRPr="005F2F87" w14:paraId="5C27CAF3" w14:textId="77777777" w:rsidTr="00E93E49">
        <w:trPr>
          <w:jc w:val="center"/>
        </w:trPr>
        <w:tc>
          <w:tcPr>
            <w:tcW w:w="5000" w:type="pct"/>
            <w:vAlign w:val="center"/>
          </w:tcPr>
          <w:p w14:paraId="5FB5CA89"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Programs that help organize dates and track delays in real-time</w:t>
            </w:r>
          </w:p>
        </w:tc>
      </w:tr>
      <w:tr w:rsidR="00A63B65" w:rsidRPr="005F2F87" w14:paraId="40CFD7A5" w14:textId="77777777" w:rsidTr="00E93E49">
        <w:trPr>
          <w:jc w:val="center"/>
        </w:trPr>
        <w:tc>
          <w:tcPr>
            <w:tcW w:w="5000" w:type="pct"/>
            <w:vAlign w:val="center"/>
          </w:tcPr>
          <w:p w14:paraId="7DA1BCAB"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Building a culture of innovation and digital transformation</w:t>
            </w:r>
          </w:p>
        </w:tc>
      </w:tr>
      <w:tr w:rsidR="00A63B65" w:rsidRPr="005F2F87" w14:paraId="47941717" w14:textId="77777777" w:rsidTr="00E93E49">
        <w:trPr>
          <w:jc w:val="center"/>
        </w:trPr>
        <w:tc>
          <w:tcPr>
            <w:tcW w:w="5000" w:type="pct"/>
            <w:vAlign w:val="center"/>
          </w:tcPr>
          <w:p w14:paraId="0090A199"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Employee training</w:t>
            </w:r>
          </w:p>
        </w:tc>
      </w:tr>
      <w:tr w:rsidR="00A63B65" w:rsidRPr="005F2F87" w14:paraId="0BEDCD49" w14:textId="77777777" w:rsidTr="00E93E49">
        <w:trPr>
          <w:jc w:val="center"/>
        </w:trPr>
        <w:tc>
          <w:tcPr>
            <w:tcW w:w="5000" w:type="pct"/>
            <w:vAlign w:val="center"/>
          </w:tcPr>
          <w:p w14:paraId="1746A327"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 xml:space="preserve">Training all staff in the organization </w:t>
            </w:r>
            <w:proofErr w:type="gramStart"/>
            <w:r w:rsidRPr="005F2F87">
              <w:rPr>
                <w:rFonts w:asciiTheme="majorBidi" w:eastAsia="Times New Roman" w:hAnsiTheme="majorBidi" w:cstheme="majorBidi"/>
                <w:sz w:val="18"/>
                <w:szCs w:val="18"/>
              </w:rPr>
              <w:t>on</w:t>
            </w:r>
            <w:proofErr w:type="gramEnd"/>
            <w:r w:rsidRPr="005F2F87">
              <w:rPr>
                <w:rFonts w:asciiTheme="majorBidi" w:eastAsia="Times New Roman" w:hAnsiTheme="majorBidi" w:cstheme="majorBidi"/>
                <w:sz w:val="18"/>
                <w:szCs w:val="18"/>
              </w:rPr>
              <w:t xml:space="preserve"> AI program operations and how to use them</w:t>
            </w:r>
          </w:p>
        </w:tc>
      </w:tr>
      <w:tr w:rsidR="00A63B65" w:rsidRPr="005F2F87" w14:paraId="595FEDE6" w14:textId="77777777" w:rsidTr="00E93E49">
        <w:trPr>
          <w:jc w:val="center"/>
        </w:trPr>
        <w:tc>
          <w:tcPr>
            <w:tcW w:w="5000" w:type="pct"/>
            <w:vAlign w:val="center"/>
          </w:tcPr>
          <w:p w14:paraId="3CE93340"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AI technology will require time to be adopted in the construction sector as contractors and consultants find it difficult to change their working methods</w:t>
            </w:r>
          </w:p>
        </w:tc>
      </w:tr>
      <w:tr w:rsidR="00A63B65" w:rsidRPr="005F2F87" w14:paraId="531810CD" w14:textId="77777777" w:rsidTr="00E93E49">
        <w:trPr>
          <w:jc w:val="center"/>
        </w:trPr>
        <w:tc>
          <w:tcPr>
            <w:tcW w:w="5000" w:type="pct"/>
            <w:vAlign w:val="center"/>
          </w:tcPr>
          <w:p w14:paraId="50366D9D"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Intensive courses</w:t>
            </w:r>
          </w:p>
        </w:tc>
      </w:tr>
      <w:tr w:rsidR="00A63B65" w:rsidRPr="005F2F87" w14:paraId="656CB04A" w14:textId="77777777" w:rsidTr="00E93E49">
        <w:trPr>
          <w:jc w:val="center"/>
        </w:trPr>
        <w:tc>
          <w:tcPr>
            <w:tcW w:w="5000" w:type="pct"/>
            <w:vAlign w:val="center"/>
          </w:tcPr>
          <w:p w14:paraId="5D497079"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Anything beneficial</w:t>
            </w:r>
          </w:p>
        </w:tc>
      </w:tr>
    </w:tbl>
    <w:p w14:paraId="62C7004D" w14:textId="77777777" w:rsidR="005F2F87" w:rsidRDefault="005F2F87" w:rsidP="00A63B65">
      <w:pPr>
        <w:spacing w:after="200" w:line="276" w:lineRule="auto"/>
        <w:rPr>
          <w:rFonts w:asciiTheme="majorBidi" w:hAnsiTheme="majorBidi" w:cstheme="majorBidi"/>
          <w:sz w:val="28"/>
          <w:szCs w:val="28"/>
          <w:lang w:bidi="en-US"/>
        </w:rPr>
      </w:pPr>
    </w:p>
    <w:p w14:paraId="268AC2C1" w14:textId="3941DD3F" w:rsidR="00A63B65" w:rsidRPr="00E04282" w:rsidRDefault="00A63B65">
      <w:pPr>
        <w:pStyle w:val="MidOcean-1"/>
        <w:numPr>
          <w:ilvl w:val="2"/>
          <w:numId w:val="25"/>
        </w:numPr>
        <w:spacing w:before="120" w:after="120"/>
        <w:rPr>
          <w:color w:val="0D0D0D" w:themeColor="text1" w:themeTint="F2"/>
          <w:sz w:val="26"/>
          <w:szCs w:val="26"/>
        </w:rPr>
      </w:pPr>
      <w:r w:rsidRPr="00E04282">
        <w:rPr>
          <w:color w:val="0D0D0D" w:themeColor="text1" w:themeTint="F2"/>
          <w:sz w:val="26"/>
          <w:szCs w:val="26"/>
        </w:rPr>
        <w:t>Open-ended response to Question 28: further insights from respondents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9"/>
      </w:tblGrid>
      <w:tr w:rsidR="00A63B65" w:rsidRPr="005F2F87" w14:paraId="19C07F41" w14:textId="77777777" w:rsidTr="00E93E49">
        <w:trPr>
          <w:trHeight w:val="551"/>
          <w:tblHeader/>
          <w:jc w:val="center"/>
        </w:trPr>
        <w:tc>
          <w:tcPr>
            <w:tcW w:w="5000" w:type="pct"/>
            <w:vAlign w:val="center"/>
          </w:tcPr>
          <w:p w14:paraId="345E1E63" w14:textId="444EF327" w:rsidR="00A63B65" w:rsidRPr="005F2F87" w:rsidRDefault="00A63B65" w:rsidP="00E93E49">
            <w:pPr>
              <w:spacing w:after="0" w:line="240" w:lineRule="auto"/>
              <w:ind w:right="-68"/>
              <w:rPr>
                <w:rFonts w:asciiTheme="majorBidi" w:eastAsia="Times New Roman" w:hAnsiTheme="majorBidi" w:cstheme="majorBidi"/>
                <w:color w:val="000000"/>
                <w:sz w:val="18"/>
                <w:szCs w:val="18"/>
                <w:lang w:bidi="en-US"/>
              </w:rPr>
            </w:pPr>
            <w:r w:rsidRPr="005F2F87">
              <w:rPr>
                <w:rFonts w:asciiTheme="majorBidi" w:eastAsia="Times New Roman" w:hAnsiTheme="majorBidi" w:cstheme="majorBidi"/>
                <w:color w:val="000000"/>
                <w:sz w:val="18"/>
                <w:szCs w:val="18"/>
                <w:lang w:bidi="en-US"/>
              </w:rPr>
              <w:t>Table (</w:t>
            </w:r>
            <w:r w:rsidR="00DA7197">
              <w:rPr>
                <w:rFonts w:asciiTheme="majorBidi" w:eastAsia="Times New Roman" w:hAnsiTheme="majorBidi" w:cstheme="majorBidi"/>
                <w:color w:val="000000"/>
                <w:sz w:val="18"/>
                <w:szCs w:val="18"/>
                <w:lang w:bidi="en-US"/>
              </w:rPr>
              <w:t>4-12</w:t>
            </w:r>
            <w:r w:rsidRPr="005F2F87">
              <w:rPr>
                <w:rFonts w:asciiTheme="majorBidi" w:eastAsia="Times New Roman" w:hAnsiTheme="majorBidi" w:cstheme="majorBidi"/>
                <w:color w:val="000000"/>
                <w:sz w:val="18"/>
                <w:szCs w:val="18"/>
                <w:lang w:bidi="en-US"/>
              </w:rPr>
              <w:t>): Responses to the Question (Please share any observations, insights, thoughts or experiences where AI improved or could have improved project outcomes?)</w:t>
            </w:r>
          </w:p>
        </w:tc>
      </w:tr>
      <w:tr w:rsidR="00A63B65" w:rsidRPr="005F2F87" w14:paraId="5E8AC086" w14:textId="77777777" w:rsidTr="00E93E49">
        <w:trPr>
          <w:trHeight w:val="432"/>
          <w:tblHeader/>
          <w:jc w:val="center"/>
        </w:trPr>
        <w:tc>
          <w:tcPr>
            <w:tcW w:w="5000" w:type="pct"/>
            <w:shd w:val="clear" w:color="auto" w:fill="002060"/>
            <w:vAlign w:val="center"/>
            <w:hideMark/>
          </w:tcPr>
          <w:p w14:paraId="08DE9870" w14:textId="77777777" w:rsidR="00A63B65" w:rsidRPr="005F2F87" w:rsidRDefault="00A63B65" w:rsidP="00E93E49">
            <w:pPr>
              <w:spacing w:after="0" w:line="240" w:lineRule="auto"/>
              <w:jc w:val="center"/>
              <w:rPr>
                <w:rFonts w:asciiTheme="majorBidi" w:eastAsia="Calibri" w:hAnsiTheme="majorBidi" w:cstheme="majorBidi"/>
                <w:b/>
                <w:bCs/>
                <w:color w:val="FFFFFF" w:themeColor="background1"/>
                <w:sz w:val="18"/>
                <w:szCs w:val="18"/>
              </w:rPr>
            </w:pPr>
            <w:r w:rsidRPr="005F2F87">
              <w:rPr>
                <w:rFonts w:asciiTheme="majorBidi" w:eastAsia="Calibri" w:hAnsiTheme="majorBidi" w:cstheme="majorBidi"/>
                <w:b/>
                <w:bCs/>
                <w:color w:val="FFFFFF" w:themeColor="background1"/>
                <w:sz w:val="18"/>
                <w:szCs w:val="18"/>
              </w:rPr>
              <w:t>Responses</w:t>
            </w:r>
          </w:p>
        </w:tc>
      </w:tr>
      <w:tr w:rsidR="00A63B65" w:rsidRPr="005F2F87" w14:paraId="487743CF" w14:textId="77777777" w:rsidTr="00E93E49">
        <w:trPr>
          <w:jc w:val="center"/>
        </w:trPr>
        <w:tc>
          <w:tcPr>
            <w:tcW w:w="5000" w:type="pct"/>
          </w:tcPr>
          <w:p w14:paraId="0C08CB9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AI must be implemented and added </w:t>
            </w:r>
            <w:proofErr w:type="gramStart"/>
            <w:r w:rsidRPr="005F2F87">
              <w:rPr>
                <w:rFonts w:asciiTheme="majorBidi" w:eastAsia="Times New Roman" w:hAnsiTheme="majorBidi" w:cstheme="majorBidi"/>
                <w:sz w:val="18"/>
                <w:szCs w:val="18"/>
              </w:rPr>
              <w:t>for improving</w:t>
            </w:r>
            <w:proofErr w:type="gramEnd"/>
            <w:r w:rsidRPr="005F2F87">
              <w:rPr>
                <w:rFonts w:asciiTheme="majorBidi" w:eastAsia="Times New Roman" w:hAnsiTheme="majorBidi" w:cstheme="majorBidi"/>
                <w:sz w:val="18"/>
                <w:szCs w:val="18"/>
              </w:rPr>
              <w:t xml:space="preserve"> project outcomes.</w:t>
            </w:r>
          </w:p>
        </w:tc>
      </w:tr>
      <w:tr w:rsidR="00A63B65" w:rsidRPr="005F2F87" w14:paraId="6DF91ADE" w14:textId="77777777" w:rsidTr="00E93E49">
        <w:trPr>
          <w:jc w:val="center"/>
        </w:trPr>
        <w:tc>
          <w:tcPr>
            <w:tcW w:w="5000" w:type="pct"/>
          </w:tcPr>
          <w:p w14:paraId="227141E1"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All details should be documented and </w:t>
            </w:r>
            <w:proofErr w:type="gramStart"/>
            <w:r w:rsidRPr="005F2F87">
              <w:rPr>
                <w:rFonts w:asciiTheme="majorBidi" w:eastAsia="Times New Roman" w:hAnsiTheme="majorBidi" w:cstheme="majorBidi"/>
                <w:sz w:val="18"/>
                <w:szCs w:val="18"/>
              </w:rPr>
              <w:t>As</w:t>
            </w:r>
            <w:proofErr w:type="gramEnd"/>
            <w:r w:rsidRPr="005F2F87">
              <w:rPr>
                <w:rFonts w:asciiTheme="majorBidi" w:eastAsia="Times New Roman" w:hAnsiTheme="majorBidi" w:cstheme="majorBidi"/>
                <w:sz w:val="18"/>
                <w:szCs w:val="18"/>
              </w:rPr>
              <w:t xml:space="preserve"> built records accuracy is highly required</w:t>
            </w:r>
          </w:p>
        </w:tc>
      </w:tr>
      <w:tr w:rsidR="00A63B65" w:rsidRPr="005F2F87" w14:paraId="7FF299E7" w14:textId="77777777" w:rsidTr="00E93E49">
        <w:trPr>
          <w:jc w:val="center"/>
        </w:trPr>
        <w:tc>
          <w:tcPr>
            <w:tcW w:w="5000" w:type="pct"/>
          </w:tcPr>
          <w:p w14:paraId="0888B774"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Analyzing historical data using AI and preparing reports for the routine daily work will improve the overall project outcomes and will also save time and money</w:t>
            </w:r>
          </w:p>
        </w:tc>
      </w:tr>
      <w:tr w:rsidR="00A63B65" w:rsidRPr="005F2F87" w14:paraId="460A0985" w14:textId="77777777" w:rsidTr="00E93E49">
        <w:trPr>
          <w:jc w:val="center"/>
        </w:trPr>
        <w:tc>
          <w:tcPr>
            <w:tcW w:w="5000" w:type="pct"/>
          </w:tcPr>
          <w:p w14:paraId="19073F09"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proofErr w:type="gramStart"/>
            <w:r w:rsidRPr="005F2F87">
              <w:rPr>
                <w:rFonts w:asciiTheme="majorBidi" w:eastAsia="Times New Roman" w:hAnsiTheme="majorBidi" w:cstheme="majorBidi"/>
                <w:sz w:val="18"/>
                <w:szCs w:val="18"/>
              </w:rPr>
              <w:t>bot</w:t>
            </w:r>
            <w:proofErr w:type="gramEnd"/>
            <w:r w:rsidRPr="005F2F87">
              <w:rPr>
                <w:rFonts w:asciiTheme="majorBidi" w:eastAsia="Times New Roman" w:hAnsiTheme="majorBidi" w:cstheme="majorBidi"/>
                <w:sz w:val="18"/>
                <w:szCs w:val="18"/>
              </w:rPr>
              <w:t xml:space="preserve"> safety and </w:t>
            </w:r>
            <w:proofErr w:type="spellStart"/>
            <w:r w:rsidRPr="005F2F87">
              <w:rPr>
                <w:rFonts w:asciiTheme="majorBidi" w:eastAsia="Times New Roman" w:hAnsiTheme="majorBidi" w:cstheme="majorBidi"/>
                <w:sz w:val="18"/>
                <w:szCs w:val="18"/>
              </w:rPr>
              <w:t>quaity</w:t>
            </w:r>
            <w:proofErr w:type="spellEnd"/>
            <w:r w:rsidRPr="005F2F87">
              <w:rPr>
                <w:rFonts w:asciiTheme="majorBidi" w:eastAsia="Times New Roman" w:hAnsiTheme="majorBidi" w:cstheme="majorBidi"/>
                <w:sz w:val="18"/>
                <w:szCs w:val="18"/>
              </w:rPr>
              <w:t xml:space="preserve"> in construction need </w:t>
            </w:r>
            <w:proofErr w:type="spellStart"/>
            <w:proofErr w:type="gramStart"/>
            <w:r w:rsidRPr="005F2F87">
              <w:rPr>
                <w:rFonts w:asciiTheme="majorBidi" w:eastAsia="Times New Roman" w:hAnsiTheme="majorBidi" w:cstheme="majorBidi"/>
                <w:sz w:val="18"/>
                <w:szCs w:val="18"/>
              </w:rPr>
              <w:t>alot</w:t>
            </w:r>
            <w:proofErr w:type="spellEnd"/>
            <w:proofErr w:type="gramEnd"/>
            <w:r w:rsidRPr="005F2F87">
              <w:rPr>
                <w:rFonts w:asciiTheme="majorBidi" w:eastAsia="Times New Roman" w:hAnsiTheme="majorBidi" w:cstheme="majorBidi"/>
                <w:sz w:val="18"/>
                <w:szCs w:val="18"/>
              </w:rPr>
              <w:t xml:space="preserve"> of support from </w:t>
            </w:r>
            <w:proofErr w:type="spellStart"/>
            <w:r w:rsidRPr="005F2F87">
              <w:rPr>
                <w:rFonts w:asciiTheme="majorBidi" w:eastAsia="Times New Roman" w:hAnsiTheme="majorBidi" w:cstheme="majorBidi"/>
                <w:sz w:val="18"/>
                <w:szCs w:val="18"/>
              </w:rPr>
              <w:t>mangement</w:t>
            </w:r>
            <w:proofErr w:type="spellEnd"/>
            <w:r w:rsidRPr="005F2F87">
              <w:rPr>
                <w:rFonts w:asciiTheme="majorBidi" w:eastAsia="Times New Roman" w:hAnsiTheme="majorBidi" w:cstheme="majorBidi"/>
                <w:sz w:val="18"/>
                <w:szCs w:val="18"/>
              </w:rPr>
              <w:t xml:space="preserve"> and be </w:t>
            </w:r>
            <w:proofErr w:type="spellStart"/>
            <w:r w:rsidRPr="005F2F87">
              <w:rPr>
                <w:rFonts w:asciiTheme="majorBidi" w:eastAsia="Times New Roman" w:hAnsiTheme="majorBidi" w:cstheme="majorBidi"/>
                <w:sz w:val="18"/>
                <w:szCs w:val="18"/>
              </w:rPr>
              <w:t>seperate</w:t>
            </w:r>
            <w:proofErr w:type="spellEnd"/>
            <w:r w:rsidRPr="005F2F87">
              <w:rPr>
                <w:rFonts w:asciiTheme="majorBidi" w:eastAsia="Times New Roman" w:hAnsiTheme="majorBidi" w:cstheme="majorBidi"/>
                <w:sz w:val="18"/>
                <w:szCs w:val="18"/>
              </w:rPr>
              <w:t xml:space="preserve"> from construction </w:t>
            </w:r>
            <w:proofErr w:type="gramStart"/>
            <w:r w:rsidRPr="005F2F87">
              <w:rPr>
                <w:rFonts w:asciiTheme="majorBidi" w:eastAsia="Times New Roman" w:hAnsiTheme="majorBidi" w:cstheme="majorBidi"/>
                <w:sz w:val="18"/>
                <w:szCs w:val="18"/>
              </w:rPr>
              <w:t>team</w:t>
            </w:r>
            <w:proofErr w:type="gramEnd"/>
            <w:r w:rsidRPr="005F2F87">
              <w:rPr>
                <w:rFonts w:asciiTheme="majorBidi" w:eastAsia="Times New Roman" w:hAnsiTheme="majorBidi" w:cstheme="majorBidi"/>
                <w:sz w:val="18"/>
                <w:szCs w:val="18"/>
              </w:rPr>
              <w:t xml:space="preserve"> to be able to do its job</w:t>
            </w:r>
          </w:p>
        </w:tc>
      </w:tr>
      <w:tr w:rsidR="00A63B65" w:rsidRPr="005F2F87" w14:paraId="72C11739" w14:textId="77777777" w:rsidTr="00E93E49">
        <w:trPr>
          <w:jc w:val="center"/>
        </w:trPr>
        <w:tc>
          <w:tcPr>
            <w:tcW w:w="5000" w:type="pct"/>
          </w:tcPr>
          <w:p w14:paraId="0A1C1793"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construction industry </w:t>
            </w:r>
            <w:proofErr w:type="gramStart"/>
            <w:r w:rsidRPr="005F2F87">
              <w:rPr>
                <w:rFonts w:asciiTheme="majorBidi" w:eastAsia="Times New Roman" w:hAnsiTheme="majorBidi" w:cstheme="majorBidi"/>
                <w:sz w:val="18"/>
                <w:szCs w:val="18"/>
              </w:rPr>
              <w:t>still</w:t>
            </w:r>
            <w:proofErr w:type="gramEnd"/>
            <w:r w:rsidRPr="005F2F87">
              <w:rPr>
                <w:rFonts w:asciiTheme="majorBidi" w:eastAsia="Times New Roman" w:hAnsiTheme="majorBidi" w:cstheme="majorBidi"/>
                <w:sz w:val="18"/>
                <w:szCs w:val="18"/>
              </w:rPr>
              <w:t xml:space="preserve"> slow to use new technology</w:t>
            </w:r>
          </w:p>
        </w:tc>
      </w:tr>
      <w:tr w:rsidR="00A63B65" w:rsidRPr="005F2F87" w14:paraId="75684990" w14:textId="77777777" w:rsidTr="00E93E49">
        <w:trPr>
          <w:jc w:val="center"/>
        </w:trPr>
        <w:tc>
          <w:tcPr>
            <w:tcW w:w="5000" w:type="pct"/>
          </w:tcPr>
          <w:p w14:paraId="74A4E814"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Define Clear Quality </w:t>
            </w:r>
            <w:proofErr w:type="gramStart"/>
            <w:r w:rsidRPr="005F2F87">
              <w:rPr>
                <w:rFonts w:asciiTheme="majorBidi" w:eastAsia="Times New Roman" w:hAnsiTheme="majorBidi" w:cstheme="majorBidi"/>
                <w:sz w:val="18"/>
                <w:szCs w:val="18"/>
              </w:rPr>
              <w:t>Goals  2</w:t>
            </w:r>
            <w:proofErr w:type="gramEnd"/>
            <w:r w:rsidRPr="005F2F87">
              <w:rPr>
                <w:rFonts w:asciiTheme="majorBidi" w:eastAsia="Times New Roman" w:hAnsiTheme="majorBidi" w:cstheme="majorBidi"/>
                <w:sz w:val="18"/>
                <w:szCs w:val="18"/>
              </w:rPr>
              <w:t>.</w:t>
            </w:r>
          </w:p>
        </w:tc>
      </w:tr>
      <w:tr w:rsidR="00A63B65" w:rsidRPr="005F2F87" w14:paraId="3BB6B6FA" w14:textId="77777777" w:rsidTr="00E93E49">
        <w:trPr>
          <w:jc w:val="center"/>
        </w:trPr>
        <w:tc>
          <w:tcPr>
            <w:tcW w:w="5000" w:type="pct"/>
          </w:tcPr>
          <w:p w14:paraId="3CDB14B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Definitely, AI can participate in improving project outcomes, since AI is capable of collecting real-time data and analyzing a massive amount of data in a short time, with such ability, we can say AI can contribute to project outcomes positively.</w:t>
            </w:r>
          </w:p>
        </w:tc>
      </w:tr>
      <w:tr w:rsidR="00A63B65" w:rsidRPr="005F2F87" w14:paraId="05623819" w14:textId="77777777" w:rsidTr="00E93E49">
        <w:trPr>
          <w:jc w:val="center"/>
        </w:trPr>
        <w:tc>
          <w:tcPr>
            <w:tcW w:w="5000" w:type="pct"/>
          </w:tcPr>
          <w:p w14:paraId="6B967061"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I tried to use </w:t>
            </w:r>
            <w:proofErr w:type="gramStart"/>
            <w:r w:rsidRPr="005F2F87">
              <w:rPr>
                <w:rFonts w:asciiTheme="majorBidi" w:eastAsia="Times New Roman" w:hAnsiTheme="majorBidi" w:cstheme="majorBidi"/>
                <w:sz w:val="18"/>
                <w:szCs w:val="18"/>
              </w:rPr>
              <w:t>AI</w:t>
            </w:r>
            <w:proofErr w:type="gramEnd"/>
            <w:r w:rsidRPr="005F2F87">
              <w:rPr>
                <w:rFonts w:asciiTheme="majorBidi" w:eastAsia="Times New Roman" w:hAnsiTheme="majorBidi" w:cstheme="majorBidi"/>
                <w:sz w:val="18"/>
                <w:szCs w:val="18"/>
              </w:rPr>
              <w:t xml:space="preserve"> but policy of IT cannot use everything. the company must help us use it to make or work faster and better</w:t>
            </w:r>
          </w:p>
        </w:tc>
      </w:tr>
      <w:tr w:rsidR="00A63B65" w:rsidRPr="005F2F87" w14:paraId="63BA816F" w14:textId="77777777" w:rsidTr="00E93E49">
        <w:trPr>
          <w:jc w:val="center"/>
        </w:trPr>
        <w:tc>
          <w:tcPr>
            <w:tcW w:w="5000" w:type="pct"/>
          </w:tcPr>
          <w:p w14:paraId="240EB821"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In Quality, no, but AI potential to enhance data collection, forecast issues, retrieve historical data, and risk identification are very obvious.</w:t>
            </w:r>
          </w:p>
        </w:tc>
      </w:tr>
      <w:tr w:rsidR="00A63B65" w:rsidRPr="005F2F87" w14:paraId="153ED684" w14:textId="77777777" w:rsidTr="00E93E49">
        <w:trPr>
          <w:jc w:val="center"/>
        </w:trPr>
        <w:tc>
          <w:tcPr>
            <w:tcW w:w="5000" w:type="pct"/>
          </w:tcPr>
          <w:p w14:paraId="0504690D"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In this early stage - we would be helped with AI for implement to business use.</w:t>
            </w:r>
          </w:p>
        </w:tc>
      </w:tr>
      <w:tr w:rsidR="00A63B65" w:rsidRPr="005F2F87" w14:paraId="05BC3469" w14:textId="77777777" w:rsidTr="00E93E49">
        <w:trPr>
          <w:jc w:val="center"/>
        </w:trPr>
        <w:tc>
          <w:tcPr>
            <w:tcW w:w="5000" w:type="pct"/>
          </w:tcPr>
          <w:p w14:paraId="26B841AC"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it can help integrate the results from all departments</w:t>
            </w:r>
          </w:p>
        </w:tc>
      </w:tr>
      <w:tr w:rsidR="00A63B65" w:rsidRPr="005F2F87" w14:paraId="6D18C10D" w14:textId="77777777" w:rsidTr="00E93E49">
        <w:trPr>
          <w:jc w:val="center"/>
        </w:trPr>
        <w:tc>
          <w:tcPr>
            <w:tcW w:w="5000" w:type="pct"/>
          </w:tcPr>
          <w:p w14:paraId="20335A3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It improved my productivity a lot, so I am sure when integrating with all teams it will bring huge improvements</w:t>
            </w:r>
          </w:p>
        </w:tc>
      </w:tr>
      <w:tr w:rsidR="00A63B65" w:rsidRPr="005F2F87" w14:paraId="12CAA7A1" w14:textId="77777777" w:rsidTr="00E93E49">
        <w:trPr>
          <w:jc w:val="center"/>
        </w:trPr>
        <w:tc>
          <w:tcPr>
            <w:tcW w:w="5000" w:type="pct"/>
          </w:tcPr>
          <w:p w14:paraId="69B2FE1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My staff always kept </w:t>
            </w:r>
            <w:proofErr w:type="gramStart"/>
            <w:r w:rsidRPr="005F2F87">
              <w:rPr>
                <w:rFonts w:asciiTheme="majorBidi" w:eastAsia="Times New Roman" w:hAnsiTheme="majorBidi" w:cstheme="majorBidi"/>
                <w:sz w:val="18"/>
                <w:szCs w:val="18"/>
              </w:rPr>
              <w:t>use</w:t>
            </w:r>
            <w:proofErr w:type="gramEnd"/>
            <w:r w:rsidRPr="005F2F87">
              <w:rPr>
                <w:rFonts w:asciiTheme="majorBidi" w:eastAsia="Times New Roman" w:hAnsiTheme="majorBidi" w:cstheme="majorBidi"/>
                <w:sz w:val="18"/>
                <w:szCs w:val="18"/>
              </w:rPr>
              <w:t xml:space="preserve"> AI measures for their job duties</w:t>
            </w:r>
          </w:p>
        </w:tc>
      </w:tr>
      <w:tr w:rsidR="00A63B65" w:rsidRPr="005F2F87" w14:paraId="64C88CDC" w14:textId="77777777" w:rsidTr="00E93E49">
        <w:trPr>
          <w:jc w:val="center"/>
        </w:trPr>
        <w:tc>
          <w:tcPr>
            <w:tcW w:w="5000" w:type="pct"/>
          </w:tcPr>
          <w:p w14:paraId="038D74DA"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N/A</w:t>
            </w:r>
          </w:p>
        </w:tc>
      </w:tr>
      <w:tr w:rsidR="00A63B65" w:rsidRPr="005F2F87" w14:paraId="6F78630C" w14:textId="77777777" w:rsidTr="00E93E49">
        <w:trPr>
          <w:jc w:val="center"/>
        </w:trPr>
        <w:tc>
          <w:tcPr>
            <w:tcW w:w="5000" w:type="pct"/>
          </w:tcPr>
          <w:p w14:paraId="7CD0C091"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r w:rsidRPr="005F2F87">
              <w:rPr>
                <w:rFonts w:asciiTheme="majorBidi" w:eastAsia="Times New Roman" w:hAnsiTheme="majorBidi" w:cstheme="majorBidi"/>
                <w:sz w:val="18"/>
                <w:szCs w:val="18"/>
              </w:rPr>
              <w:t xml:space="preserve">Same quality issues </w:t>
            </w:r>
            <w:proofErr w:type="spellStart"/>
            <w:r w:rsidRPr="005F2F87">
              <w:rPr>
                <w:rFonts w:asciiTheme="majorBidi" w:eastAsia="Times New Roman" w:hAnsiTheme="majorBidi" w:cstheme="majorBidi"/>
                <w:sz w:val="18"/>
                <w:szCs w:val="18"/>
              </w:rPr>
              <w:t>hapen</w:t>
            </w:r>
            <w:proofErr w:type="spellEnd"/>
            <w:r w:rsidRPr="005F2F87">
              <w:rPr>
                <w:rFonts w:asciiTheme="majorBidi" w:eastAsia="Times New Roman" w:hAnsiTheme="majorBidi" w:cstheme="majorBidi"/>
                <w:sz w:val="18"/>
                <w:szCs w:val="18"/>
              </w:rPr>
              <w:t xml:space="preserve"> again, no training for </w:t>
            </w:r>
            <w:proofErr w:type="spellStart"/>
            <w:proofErr w:type="gramStart"/>
            <w:r w:rsidRPr="005F2F87">
              <w:rPr>
                <w:rFonts w:asciiTheme="majorBidi" w:eastAsia="Times New Roman" w:hAnsiTheme="majorBidi" w:cstheme="majorBidi"/>
                <w:sz w:val="18"/>
                <w:szCs w:val="18"/>
              </w:rPr>
              <w:t>sub contractors</w:t>
            </w:r>
            <w:proofErr w:type="spellEnd"/>
            <w:proofErr w:type="gramEnd"/>
            <w:r w:rsidRPr="005F2F87">
              <w:rPr>
                <w:rFonts w:asciiTheme="majorBidi" w:eastAsia="Times New Roman" w:hAnsiTheme="majorBidi" w:cstheme="majorBidi"/>
                <w:sz w:val="18"/>
                <w:szCs w:val="18"/>
              </w:rPr>
              <w:t xml:space="preserve">.   the use of excel make it hard to use </w:t>
            </w:r>
            <w:proofErr w:type="spellStart"/>
            <w:r w:rsidRPr="005F2F87">
              <w:rPr>
                <w:rFonts w:asciiTheme="majorBidi" w:eastAsia="Times New Roman" w:hAnsiTheme="majorBidi" w:cstheme="majorBidi"/>
                <w:sz w:val="18"/>
                <w:szCs w:val="18"/>
              </w:rPr>
              <w:t>chatgpt</w:t>
            </w:r>
            <w:proofErr w:type="spellEnd"/>
          </w:p>
        </w:tc>
      </w:tr>
      <w:tr w:rsidR="00A63B65" w:rsidRPr="005F2F87" w14:paraId="658F7B3F" w14:textId="77777777" w:rsidTr="00E93E49">
        <w:trPr>
          <w:jc w:val="center"/>
        </w:trPr>
        <w:tc>
          <w:tcPr>
            <w:tcW w:w="5000" w:type="pct"/>
          </w:tcPr>
          <w:p w14:paraId="787CC49C"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r w:rsidRPr="005F2F87">
              <w:rPr>
                <w:rFonts w:asciiTheme="majorBidi" w:eastAsia="Times New Roman" w:hAnsiTheme="majorBidi" w:cstheme="majorBidi"/>
                <w:sz w:val="18"/>
                <w:szCs w:val="18"/>
              </w:rPr>
              <w:t xml:space="preserve">the company must spend money </w:t>
            </w:r>
            <w:proofErr w:type="gramStart"/>
            <w:r w:rsidRPr="005F2F87">
              <w:rPr>
                <w:rFonts w:asciiTheme="majorBidi" w:eastAsia="Times New Roman" w:hAnsiTheme="majorBidi" w:cstheme="majorBidi"/>
                <w:sz w:val="18"/>
                <w:szCs w:val="18"/>
              </w:rPr>
              <w:t>in</w:t>
            </w:r>
            <w:proofErr w:type="gramEnd"/>
            <w:r w:rsidRPr="005F2F87">
              <w:rPr>
                <w:rFonts w:asciiTheme="majorBidi" w:eastAsia="Times New Roman" w:hAnsiTheme="majorBidi" w:cstheme="majorBidi"/>
                <w:sz w:val="18"/>
                <w:szCs w:val="18"/>
              </w:rPr>
              <w:t xml:space="preserve"> starting new systems</w:t>
            </w:r>
          </w:p>
        </w:tc>
      </w:tr>
      <w:tr w:rsidR="00A63B65" w:rsidRPr="005F2F87" w14:paraId="358B3A03" w14:textId="77777777" w:rsidTr="00E93E49">
        <w:trPr>
          <w:jc w:val="center"/>
        </w:trPr>
        <w:tc>
          <w:tcPr>
            <w:tcW w:w="5000" w:type="pct"/>
          </w:tcPr>
          <w:p w14:paraId="4C78135A"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r w:rsidRPr="005F2F87">
              <w:rPr>
                <w:rFonts w:asciiTheme="majorBidi" w:eastAsia="Times New Roman" w:hAnsiTheme="majorBidi" w:cstheme="majorBidi"/>
                <w:sz w:val="18"/>
                <w:szCs w:val="18"/>
              </w:rPr>
              <w:t xml:space="preserve">The shortcut to improve the CQM is </w:t>
            </w:r>
            <w:proofErr w:type="gramStart"/>
            <w:r w:rsidRPr="005F2F87">
              <w:rPr>
                <w:rFonts w:asciiTheme="majorBidi" w:eastAsia="Times New Roman" w:hAnsiTheme="majorBidi" w:cstheme="majorBidi"/>
                <w:sz w:val="18"/>
                <w:szCs w:val="18"/>
              </w:rPr>
              <w:t>use</w:t>
            </w:r>
            <w:proofErr w:type="gramEnd"/>
            <w:r w:rsidRPr="005F2F87">
              <w:rPr>
                <w:rFonts w:asciiTheme="majorBidi" w:eastAsia="Times New Roman" w:hAnsiTheme="majorBidi" w:cstheme="majorBidi"/>
                <w:sz w:val="18"/>
                <w:szCs w:val="18"/>
              </w:rPr>
              <w:t xml:space="preserve"> AI in the right skills, right place and in the right time.</w:t>
            </w:r>
          </w:p>
        </w:tc>
      </w:tr>
      <w:tr w:rsidR="00A63B65" w:rsidRPr="005F2F87" w14:paraId="03DF9195" w14:textId="77777777" w:rsidTr="00E93E49">
        <w:trPr>
          <w:jc w:val="center"/>
        </w:trPr>
        <w:tc>
          <w:tcPr>
            <w:tcW w:w="5000" w:type="pct"/>
          </w:tcPr>
          <w:p w14:paraId="393D6885"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the use of AI will require help from all departments </w:t>
            </w:r>
            <w:proofErr w:type="spellStart"/>
            <w:r w:rsidRPr="005F2F87">
              <w:rPr>
                <w:rFonts w:asciiTheme="majorBidi" w:eastAsia="Times New Roman" w:hAnsiTheme="majorBidi" w:cstheme="majorBidi"/>
                <w:sz w:val="18"/>
                <w:szCs w:val="18"/>
              </w:rPr>
              <w:t>becuase</w:t>
            </w:r>
            <w:proofErr w:type="spellEnd"/>
            <w:r w:rsidRPr="005F2F87">
              <w:rPr>
                <w:rFonts w:asciiTheme="majorBidi" w:eastAsia="Times New Roman" w:hAnsiTheme="majorBidi" w:cstheme="majorBidi"/>
                <w:sz w:val="18"/>
                <w:szCs w:val="18"/>
              </w:rPr>
              <w:t xml:space="preserve"> it can combine the results from all of them, but to do that </w:t>
            </w:r>
            <w:proofErr w:type="spellStart"/>
            <w:r w:rsidRPr="005F2F87">
              <w:rPr>
                <w:rFonts w:asciiTheme="majorBidi" w:eastAsia="Times New Roman" w:hAnsiTheme="majorBidi" w:cstheme="majorBidi"/>
                <w:sz w:val="18"/>
                <w:szCs w:val="18"/>
              </w:rPr>
              <w:t>mangement</w:t>
            </w:r>
            <w:proofErr w:type="spellEnd"/>
            <w:r w:rsidRPr="005F2F87">
              <w:rPr>
                <w:rFonts w:asciiTheme="majorBidi" w:eastAsia="Times New Roman" w:hAnsiTheme="majorBidi" w:cstheme="majorBidi"/>
                <w:sz w:val="18"/>
                <w:szCs w:val="18"/>
              </w:rPr>
              <w:t xml:space="preserve"> must help and give strong support and start act</w:t>
            </w:r>
          </w:p>
        </w:tc>
      </w:tr>
      <w:tr w:rsidR="00A63B65" w:rsidRPr="005F2F87" w14:paraId="72DC2033" w14:textId="77777777" w:rsidTr="00E93E49">
        <w:trPr>
          <w:jc w:val="center"/>
        </w:trPr>
        <w:tc>
          <w:tcPr>
            <w:tcW w:w="5000" w:type="pct"/>
          </w:tcPr>
          <w:p w14:paraId="32E0BDBF"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lastRenderedPageBreak/>
              <w:t>Time savings in document processes.</w:t>
            </w:r>
          </w:p>
        </w:tc>
      </w:tr>
      <w:tr w:rsidR="00A63B65" w:rsidRPr="005F2F87" w14:paraId="13C91371" w14:textId="77777777" w:rsidTr="00E93E49">
        <w:trPr>
          <w:jc w:val="center"/>
        </w:trPr>
        <w:tc>
          <w:tcPr>
            <w:tcW w:w="5000" w:type="pct"/>
          </w:tcPr>
          <w:p w14:paraId="01CC403D"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Used with BIM for work sequence coordination</w:t>
            </w:r>
          </w:p>
        </w:tc>
      </w:tr>
      <w:tr w:rsidR="00A63B65" w:rsidRPr="005F2F87" w14:paraId="07615FFC" w14:textId="77777777" w:rsidTr="00E93E49">
        <w:trPr>
          <w:jc w:val="center"/>
        </w:trPr>
        <w:tc>
          <w:tcPr>
            <w:tcW w:w="5000" w:type="pct"/>
            <w:vAlign w:val="center"/>
          </w:tcPr>
          <w:p w14:paraId="23FBA122"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Review / Familiarization</w:t>
            </w:r>
          </w:p>
        </w:tc>
      </w:tr>
      <w:tr w:rsidR="00A63B65" w:rsidRPr="005F2F87" w14:paraId="09250F8C" w14:textId="77777777" w:rsidTr="00E93E49">
        <w:trPr>
          <w:jc w:val="center"/>
        </w:trPr>
        <w:tc>
          <w:tcPr>
            <w:tcW w:w="5000" w:type="pct"/>
            <w:vAlign w:val="center"/>
          </w:tcPr>
          <w:p w14:paraId="3DABF6BA"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Integration with stakeholders is important to leverage intelligence</w:t>
            </w:r>
          </w:p>
        </w:tc>
      </w:tr>
      <w:tr w:rsidR="00A63B65" w:rsidRPr="005F2F87" w14:paraId="2FB204CC" w14:textId="77777777" w:rsidTr="00E93E49">
        <w:trPr>
          <w:jc w:val="center"/>
        </w:trPr>
        <w:tc>
          <w:tcPr>
            <w:tcW w:w="5000" w:type="pct"/>
            <w:vAlign w:val="center"/>
          </w:tcPr>
          <w:p w14:paraId="6DD21665"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Support from management, employee training, and AI awareness</w:t>
            </w:r>
          </w:p>
        </w:tc>
      </w:tr>
      <w:tr w:rsidR="00A63B65" w:rsidRPr="005F2F87" w14:paraId="45AF54AD" w14:textId="77777777" w:rsidTr="00E93E49">
        <w:trPr>
          <w:jc w:val="center"/>
        </w:trPr>
        <w:tc>
          <w:tcPr>
            <w:tcW w:w="5000" w:type="pct"/>
            <w:vAlign w:val="center"/>
          </w:tcPr>
          <w:p w14:paraId="5B6ED35C"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Artificial Intelligence does not replace humans but enhances efficiency, accuracy, and speed, supporting teams in achieving better project outcomes. The main recommendation is to start with simple, measurable applications and gradually expand based on results</w:t>
            </w:r>
          </w:p>
        </w:tc>
      </w:tr>
      <w:tr w:rsidR="00A63B65" w:rsidRPr="005F2F87" w14:paraId="0D81D149" w14:textId="77777777" w:rsidTr="00E93E49">
        <w:trPr>
          <w:jc w:val="center"/>
        </w:trPr>
        <w:tc>
          <w:tcPr>
            <w:tcW w:w="5000" w:type="pct"/>
            <w:vAlign w:val="center"/>
          </w:tcPr>
          <w:p w14:paraId="72504C08"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Anything beneficial</w:t>
            </w:r>
          </w:p>
        </w:tc>
      </w:tr>
      <w:tr w:rsidR="00A63B65" w:rsidRPr="005F2F87" w14:paraId="5685D4B0" w14:textId="77777777" w:rsidTr="00E93E49">
        <w:trPr>
          <w:jc w:val="center"/>
        </w:trPr>
        <w:tc>
          <w:tcPr>
            <w:tcW w:w="5000" w:type="pct"/>
            <w:vAlign w:val="center"/>
          </w:tcPr>
          <w:p w14:paraId="48469318"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Establish clear training plans for employees</w:t>
            </w:r>
          </w:p>
        </w:tc>
      </w:tr>
    </w:tbl>
    <w:p w14:paraId="673D3D06" w14:textId="77777777" w:rsidR="00A63B65" w:rsidRPr="00CC1AD5" w:rsidRDefault="00A63B65" w:rsidP="00A63B65">
      <w:pPr>
        <w:spacing w:after="200" w:line="276" w:lineRule="auto"/>
        <w:rPr>
          <w:rFonts w:asciiTheme="majorBidi" w:hAnsiTheme="majorBidi" w:cstheme="majorBidi"/>
          <w:b/>
          <w:bCs/>
          <w:sz w:val="28"/>
          <w:szCs w:val="28"/>
        </w:rPr>
      </w:pPr>
    </w:p>
    <w:p w14:paraId="27102C61" w14:textId="1865494D" w:rsidR="005F2F87" w:rsidRPr="00E04282" w:rsidRDefault="005F2F87">
      <w:pPr>
        <w:pStyle w:val="MidOcean-1"/>
        <w:numPr>
          <w:ilvl w:val="2"/>
          <w:numId w:val="25"/>
        </w:numPr>
        <w:spacing w:before="120" w:after="120"/>
        <w:rPr>
          <w:color w:val="0D0D0D" w:themeColor="text1" w:themeTint="F2"/>
          <w:sz w:val="26"/>
          <w:szCs w:val="26"/>
        </w:rPr>
      </w:pPr>
      <w:r w:rsidRPr="00E04282">
        <w:rPr>
          <w:color w:val="0D0D0D" w:themeColor="text1" w:themeTint="F2"/>
          <w:sz w:val="26"/>
          <w:szCs w:val="26"/>
        </w:rPr>
        <w:t>Distribution of the study subjects according to Project Outcomes</w:t>
      </w:r>
    </w:p>
    <w:tbl>
      <w:tblPr>
        <w:tblW w:w="50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2"/>
        <w:gridCol w:w="863"/>
        <w:gridCol w:w="973"/>
        <w:gridCol w:w="788"/>
        <w:gridCol w:w="1114"/>
      </w:tblGrid>
      <w:tr w:rsidR="00A63B65" w:rsidRPr="005F2F87" w14:paraId="0BE9E681" w14:textId="77777777" w:rsidTr="005F2F87">
        <w:trPr>
          <w:trHeight w:val="461"/>
          <w:tblHeader/>
          <w:jc w:val="center"/>
        </w:trPr>
        <w:tc>
          <w:tcPr>
            <w:tcW w:w="5000" w:type="pct"/>
            <w:gridSpan w:val="5"/>
            <w:vAlign w:val="center"/>
          </w:tcPr>
          <w:p w14:paraId="60933F22" w14:textId="303345CB" w:rsidR="00A63B65" w:rsidRPr="005F2F87" w:rsidRDefault="00A63B65" w:rsidP="00E93E49">
            <w:pPr>
              <w:spacing w:after="0" w:line="240" w:lineRule="auto"/>
              <w:ind w:right="-68"/>
              <w:rPr>
                <w:rFonts w:asciiTheme="majorBidi" w:eastAsia="Times New Roman" w:hAnsiTheme="majorBidi" w:cstheme="majorBidi"/>
                <w:color w:val="000000"/>
                <w:sz w:val="18"/>
                <w:szCs w:val="18"/>
                <w:lang w:bidi="en-US"/>
              </w:rPr>
            </w:pPr>
            <w:r w:rsidRPr="005F2F87">
              <w:rPr>
                <w:rFonts w:asciiTheme="majorBidi" w:eastAsia="Times New Roman" w:hAnsiTheme="majorBidi" w:cstheme="majorBidi"/>
                <w:color w:val="000000"/>
                <w:sz w:val="18"/>
                <w:szCs w:val="18"/>
                <w:lang w:bidi="en-US"/>
              </w:rPr>
              <w:t>Table (</w:t>
            </w:r>
            <w:r w:rsidR="00DA7197">
              <w:rPr>
                <w:rFonts w:asciiTheme="majorBidi" w:eastAsia="Times New Roman" w:hAnsiTheme="majorBidi" w:cstheme="majorBidi"/>
                <w:color w:val="000000"/>
                <w:sz w:val="18"/>
                <w:szCs w:val="18"/>
                <w:lang w:bidi="en-US"/>
              </w:rPr>
              <w:t>4-13</w:t>
            </w:r>
            <w:r w:rsidRPr="005F2F87">
              <w:rPr>
                <w:rFonts w:asciiTheme="majorBidi" w:eastAsia="Times New Roman" w:hAnsiTheme="majorBidi" w:cstheme="majorBidi"/>
                <w:color w:val="000000"/>
                <w:sz w:val="18"/>
                <w:szCs w:val="18"/>
                <w:lang w:bidi="en-US"/>
              </w:rPr>
              <w:t>): Distribution of the study subjects according to Project Outcomes</w:t>
            </w:r>
          </w:p>
        </w:tc>
      </w:tr>
      <w:tr w:rsidR="00A63B65" w:rsidRPr="005F2F87" w14:paraId="310F0DB6" w14:textId="77777777" w:rsidTr="005F2F87">
        <w:trPr>
          <w:trHeight w:val="678"/>
          <w:tblHeader/>
          <w:jc w:val="center"/>
        </w:trPr>
        <w:tc>
          <w:tcPr>
            <w:tcW w:w="2765" w:type="pct"/>
            <w:shd w:val="clear" w:color="auto" w:fill="002060"/>
            <w:vAlign w:val="center"/>
          </w:tcPr>
          <w:p w14:paraId="273C8C9A"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Project Outcomes</w:t>
            </w:r>
          </w:p>
        </w:tc>
        <w:tc>
          <w:tcPr>
            <w:tcW w:w="516" w:type="pct"/>
            <w:shd w:val="clear" w:color="auto" w:fill="002060"/>
            <w:vAlign w:val="center"/>
          </w:tcPr>
          <w:p w14:paraId="58EAAA17"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Min- Max</w:t>
            </w:r>
          </w:p>
        </w:tc>
        <w:tc>
          <w:tcPr>
            <w:tcW w:w="582" w:type="pct"/>
            <w:shd w:val="clear" w:color="auto" w:fill="002060"/>
            <w:vAlign w:val="center"/>
          </w:tcPr>
          <w:p w14:paraId="3D8C0C66"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Mean ± SD</w:t>
            </w:r>
          </w:p>
        </w:tc>
        <w:tc>
          <w:tcPr>
            <w:tcW w:w="471" w:type="pct"/>
            <w:shd w:val="clear" w:color="auto" w:fill="002060"/>
            <w:vAlign w:val="center"/>
          </w:tcPr>
          <w:p w14:paraId="40C468F1"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median</w:t>
            </w:r>
          </w:p>
        </w:tc>
        <w:tc>
          <w:tcPr>
            <w:tcW w:w="666" w:type="pct"/>
            <w:shd w:val="clear" w:color="auto" w:fill="002060"/>
            <w:vAlign w:val="center"/>
          </w:tcPr>
          <w:p w14:paraId="49FAAEC1"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Mean score percent</w:t>
            </w:r>
          </w:p>
        </w:tc>
      </w:tr>
      <w:tr w:rsidR="00A63B65" w:rsidRPr="005F2F87" w14:paraId="40D78B8A" w14:textId="77777777" w:rsidTr="005F2F87">
        <w:trPr>
          <w:trHeight w:val="363"/>
          <w:jc w:val="center"/>
        </w:trPr>
        <w:tc>
          <w:tcPr>
            <w:tcW w:w="5000" w:type="pct"/>
            <w:gridSpan w:val="5"/>
            <w:shd w:val="clear" w:color="auto" w:fill="00B050"/>
          </w:tcPr>
          <w:p w14:paraId="298DD2AA"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project cost</w:t>
            </w:r>
          </w:p>
        </w:tc>
      </w:tr>
      <w:tr w:rsidR="00A63B65" w:rsidRPr="005F2F87" w14:paraId="1EE1D70A" w14:textId="77777777" w:rsidTr="005F2F87">
        <w:trPr>
          <w:trHeight w:val="443"/>
          <w:jc w:val="center"/>
        </w:trPr>
        <w:tc>
          <w:tcPr>
            <w:tcW w:w="2765" w:type="pct"/>
            <w:vAlign w:val="center"/>
          </w:tcPr>
          <w:p w14:paraId="2811076C"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Quality practices help in controlling project cost overruns by reducing reworks</w:t>
            </w:r>
          </w:p>
        </w:tc>
        <w:tc>
          <w:tcPr>
            <w:tcW w:w="516" w:type="pct"/>
            <w:noWrap/>
            <w:vAlign w:val="center"/>
          </w:tcPr>
          <w:p w14:paraId="30568F5B"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03C656BA"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4.10±0.82</w:t>
            </w:r>
          </w:p>
        </w:tc>
        <w:tc>
          <w:tcPr>
            <w:tcW w:w="471" w:type="pct"/>
            <w:vAlign w:val="center"/>
          </w:tcPr>
          <w:p w14:paraId="6AF9C7AD"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0B6E3B33"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81.92%</w:t>
            </w:r>
          </w:p>
        </w:tc>
      </w:tr>
      <w:tr w:rsidR="00A63B65" w:rsidRPr="005F2F87" w14:paraId="10FABC2E" w14:textId="77777777" w:rsidTr="005F2F87">
        <w:trPr>
          <w:trHeight w:val="222"/>
          <w:jc w:val="center"/>
        </w:trPr>
        <w:tc>
          <w:tcPr>
            <w:tcW w:w="2765" w:type="pct"/>
            <w:vAlign w:val="center"/>
          </w:tcPr>
          <w:p w14:paraId="5903675C"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Rework due to quality issues increases project costs</w:t>
            </w:r>
          </w:p>
        </w:tc>
        <w:tc>
          <w:tcPr>
            <w:tcW w:w="516" w:type="pct"/>
            <w:noWrap/>
            <w:vAlign w:val="center"/>
          </w:tcPr>
          <w:p w14:paraId="72A10E42"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27ACF203"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4.14±0.89</w:t>
            </w:r>
          </w:p>
        </w:tc>
        <w:tc>
          <w:tcPr>
            <w:tcW w:w="471" w:type="pct"/>
            <w:vAlign w:val="center"/>
          </w:tcPr>
          <w:p w14:paraId="30CD36A1"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4BB59AA6"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82.77%</w:t>
            </w:r>
          </w:p>
        </w:tc>
      </w:tr>
      <w:tr w:rsidR="00A63B65" w:rsidRPr="005F2F87" w14:paraId="5209D931" w14:textId="77777777" w:rsidTr="005F2F87">
        <w:trPr>
          <w:trHeight w:val="456"/>
          <w:jc w:val="center"/>
        </w:trPr>
        <w:tc>
          <w:tcPr>
            <w:tcW w:w="2765" w:type="pct"/>
            <w:vAlign w:val="center"/>
          </w:tcPr>
          <w:p w14:paraId="7E11FD6F"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Cost-related risks due to poor quality are identified and mitigated proactively</w:t>
            </w:r>
          </w:p>
        </w:tc>
        <w:tc>
          <w:tcPr>
            <w:tcW w:w="516" w:type="pct"/>
            <w:noWrap/>
            <w:vAlign w:val="center"/>
          </w:tcPr>
          <w:p w14:paraId="13348B88"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61D98BCA"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3.73±0.92</w:t>
            </w:r>
          </w:p>
        </w:tc>
        <w:tc>
          <w:tcPr>
            <w:tcW w:w="471" w:type="pct"/>
            <w:vAlign w:val="center"/>
          </w:tcPr>
          <w:p w14:paraId="71D4A4BD"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05C0D722"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74.61%</w:t>
            </w:r>
          </w:p>
        </w:tc>
      </w:tr>
      <w:tr w:rsidR="00A63B65" w:rsidRPr="005F2F87" w14:paraId="15BA36D7" w14:textId="77777777" w:rsidTr="005F2F87">
        <w:trPr>
          <w:trHeight w:val="443"/>
          <w:jc w:val="center"/>
        </w:trPr>
        <w:tc>
          <w:tcPr>
            <w:tcW w:w="2765" w:type="pct"/>
            <w:vAlign w:val="center"/>
          </w:tcPr>
          <w:p w14:paraId="5EDDFC39"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The organization tracks and reports both direct quality costs and indirect costs related to quality</w:t>
            </w:r>
          </w:p>
        </w:tc>
        <w:tc>
          <w:tcPr>
            <w:tcW w:w="516" w:type="pct"/>
            <w:noWrap/>
            <w:vAlign w:val="center"/>
          </w:tcPr>
          <w:p w14:paraId="0522053B"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052F58D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3.56±0.92</w:t>
            </w:r>
          </w:p>
        </w:tc>
        <w:tc>
          <w:tcPr>
            <w:tcW w:w="471" w:type="pct"/>
            <w:vAlign w:val="center"/>
          </w:tcPr>
          <w:p w14:paraId="046FF09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556EC64C"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71.14%</w:t>
            </w:r>
          </w:p>
        </w:tc>
      </w:tr>
      <w:tr w:rsidR="00A63B65" w:rsidRPr="005F2F87" w14:paraId="7AB0708B" w14:textId="77777777" w:rsidTr="005F2F87">
        <w:trPr>
          <w:trHeight w:val="391"/>
          <w:jc w:val="center"/>
        </w:trPr>
        <w:tc>
          <w:tcPr>
            <w:tcW w:w="5000" w:type="pct"/>
            <w:gridSpan w:val="5"/>
            <w:shd w:val="clear" w:color="auto" w:fill="00B050"/>
            <w:vAlign w:val="center"/>
          </w:tcPr>
          <w:p w14:paraId="23D698CB"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project schedule</w:t>
            </w:r>
          </w:p>
        </w:tc>
      </w:tr>
      <w:tr w:rsidR="00A63B65" w:rsidRPr="005F2F87" w14:paraId="2BEC9105" w14:textId="77777777" w:rsidTr="005F2F87">
        <w:trPr>
          <w:trHeight w:val="456"/>
          <w:jc w:val="center"/>
        </w:trPr>
        <w:tc>
          <w:tcPr>
            <w:tcW w:w="2765" w:type="pct"/>
            <w:vAlign w:val="center"/>
          </w:tcPr>
          <w:p w14:paraId="5DDA8BAA"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The presence of robust CQM practices can reduce the frequency of rework and schedule overruns</w:t>
            </w:r>
          </w:p>
        </w:tc>
        <w:tc>
          <w:tcPr>
            <w:tcW w:w="516" w:type="pct"/>
            <w:noWrap/>
            <w:vAlign w:val="center"/>
          </w:tcPr>
          <w:p w14:paraId="242CECAD"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2-5</w:t>
            </w:r>
          </w:p>
        </w:tc>
        <w:tc>
          <w:tcPr>
            <w:tcW w:w="582" w:type="pct"/>
            <w:noWrap/>
            <w:vAlign w:val="center"/>
          </w:tcPr>
          <w:p w14:paraId="6A805C3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4.25±0.61</w:t>
            </w:r>
          </w:p>
        </w:tc>
        <w:tc>
          <w:tcPr>
            <w:tcW w:w="471" w:type="pct"/>
            <w:vAlign w:val="center"/>
          </w:tcPr>
          <w:p w14:paraId="595FCDF4"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4B6CE72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84.91%</w:t>
            </w:r>
          </w:p>
        </w:tc>
      </w:tr>
      <w:tr w:rsidR="00A63B65" w:rsidRPr="005F2F87" w14:paraId="7294C498" w14:textId="77777777" w:rsidTr="005F2F87">
        <w:trPr>
          <w:trHeight w:val="443"/>
          <w:jc w:val="center"/>
        </w:trPr>
        <w:tc>
          <w:tcPr>
            <w:tcW w:w="2765" w:type="pct"/>
            <w:vAlign w:val="center"/>
          </w:tcPr>
          <w:p w14:paraId="2D843C18"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Quality-related delays (e.g., material rejection, repair, rework) are concerning in our project</w:t>
            </w:r>
          </w:p>
        </w:tc>
        <w:tc>
          <w:tcPr>
            <w:tcW w:w="516" w:type="pct"/>
            <w:noWrap/>
            <w:vAlign w:val="center"/>
          </w:tcPr>
          <w:p w14:paraId="45021EF0"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7D69BC31"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3.91±0.90</w:t>
            </w:r>
          </w:p>
        </w:tc>
        <w:tc>
          <w:tcPr>
            <w:tcW w:w="471" w:type="pct"/>
            <w:vAlign w:val="center"/>
          </w:tcPr>
          <w:p w14:paraId="5C65B04A"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4428F6E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78.20%</w:t>
            </w:r>
          </w:p>
        </w:tc>
      </w:tr>
      <w:tr w:rsidR="00A63B65" w:rsidRPr="005F2F87" w14:paraId="5CE47C30" w14:textId="77777777" w:rsidTr="005F2F87">
        <w:trPr>
          <w:trHeight w:val="443"/>
          <w:jc w:val="center"/>
        </w:trPr>
        <w:tc>
          <w:tcPr>
            <w:tcW w:w="2765" w:type="pct"/>
            <w:vAlign w:val="center"/>
          </w:tcPr>
          <w:p w14:paraId="504702C3"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 xml:space="preserve">Early detection and resolution of quality issues </w:t>
            </w:r>
            <w:proofErr w:type="gramStart"/>
            <w:r w:rsidRPr="005F2F87">
              <w:rPr>
                <w:rFonts w:asciiTheme="majorBidi" w:hAnsiTheme="majorBidi" w:cstheme="majorBidi"/>
                <w:sz w:val="18"/>
                <w:szCs w:val="18"/>
              </w:rPr>
              <w:t>contributes</w:t>
            </w:r>
            <w:proofErr w:type="gramEnd"/>
            <w:r w:rsidRPr="005F2F87">
              <w:rPr>
                <w:rFonts w:asciiTheme="majorBidi" w:hAnsiTheme="majorBidi" w:cstheme="majorBidi"/>
                <w:sz w:val="18"/>
                <w:szCs w:val="18"/>
              </w:rPr>
              <w:t xml:space="preserve"> to avoiding negative schedule disruptions</w:t>
            </w:r>
          </w:p>
        </w:tc>
        <w:tc>
          <w:tcPr>
            <w:tcW w:w="516" w:type="pct"/>
            <w:noWrap/>
            <w:vAlign w:val="center"/>
          </w:tcPr>
          <w:p w14:paraId="4F41E34E"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3-5</w:t>
            </w:r>
          </w:p>
        </w:tc>
        <w:tc>
          <w:tcPr>
            <w:tcW w:w="582" w:type="pct"/>
            <w:noWrap/>
            <w:vAlign w:val="center"/>
          </w:tcPr>
          <w:p w14:paraId="2DBA19D4"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4.24±0.62</w:t>
            </w:r>
          </w:p>
        </w:tc>
        <w:tc>
          <w:tcPr>
            <w:tcW w:w="471" w:type="pct"/>
            <w:vAlign w:val="center"/>
          </w:tcPr>
          <w:p w14:paraId="577DA278"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09CEC83D"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84.79%</w:t>
            </w:r>
          </w:p>
        </w:tc>
      </w:tr>
      <w:tr w:rsidR="00A63B65" w:rsidRPr="005F2F87" w14:paraId="106E13E3" w14:textId="77777777" w:rsidTr="005F2F87">
        <w:trPr>
          <w:trHeight w:val="316"/>
          <w:jc w:val="center"/>
        </w:trPr>
        <w:tc>
          <w:tcPr>
            <w:tcW w:w="5000" w:type="pct"/>
            <w:gridSpan w:val="5"/>
            <w:shd w:val="clear" w:color="auto" w:fill="00B050"/>
          </w:tcPr>
          <w:p w14:paraId="447D27D6"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overall project quality</w:t>
            </w:r>
          </w:p>
        </w:tc>
      </w:tr>
      <w:tr w:rsidR="00A63B65" w:rsidRPr="005F2F87" w14:paraId="616A4762" w14:textId="77777777" w:rsidTr="005F2F87">
        <w:trPr>
          <w:trHeight w:val="443"/>
          <w:jc w:val="center"/>
        </w:trPr>
        <w:tc>
          <w:tcPr>
            <w:tcW w:w="2765" w:type="pct"/>
            <w:vAlign w:val="center"/>
          </w:tcPr>
          <w:p w14:paraId="69FDA874"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Robust CQM practices help in improving the overall quality of works</w:t>
            </w:r>
          </w:p>
        </w:tc>
        <w:tc>
          <w:tcPr>
            <w:tcW w:w="516" w:type="pct"/>
            <w:noWrap/>
            <w:vAlign w:val="center"/>
          </w:tcPr>
          <w:p w14:paraId="433464CC"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2-5</w:t>
            </w:r>
          </w:p>
        </w:tc>
        <w:tc>
          <w:tcPr>
            <w:tcW w:w="582" w:type="pct"/>
            <w:noWrap/>
            <w:vAlign w:val="center"/>
          </w:tcPr>
          <w:p w14:paraId="4C0BCD36"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4.29±0.62</w:t>
            </w:r>
          </w:p>
        </w:tc>
        <w:tc>
          <w:tcPr>
            <w:tcW w:w="471" w:type="pct"/>
            <w:vAlign w:val="center"/>
          </w:tcPr>
          <w:p w14:paraId="7BCC680E"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6BC0E050"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85.87%</w:t>
            </w:r>
          </w:p>
        </w:tc>
      </w:tr>
      <w:tr w:rsidR="00A63B65" w:rsidRPr="005F2F87" w14:paraId="1252E396" w14:textId="77777777" w:rsidTr="005F2F87">
        <w:trPr>
          <w:trHeight w:val="456"/>
          <w:jc w:val="center"/>
        </w:trPr>
        <w:tc>
          <w:tcPr>
            <w:tcW w:w="2765" w:type="pct"/>
            <w:vAlign w:val="center"/>
          </w:tcPr>
          <w:p w14:paraId="45417137"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Few defects are observed during project handover and included in the snag list</w:t>
            </w:r>
          </w:p>
        </w:tc>
        <w:tc>
          <w:tcPr>
            <w:tcW w:w="516" w:type="pct"/>
            <w:noWrap/>
            <w:vAlign w:val="center"/>
          </w:tcPr>
          <w:p w14:paraId="7AA1130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10651C9D"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3.88±0.81</w:t>
            </w:r>
          </w:p>
        </w:tc>
        <w:tc>
          <w:tcPr>
            <w:tcW w:w="471" w:type="pct"/>
            <w:vAlign w:val="center"/>
          </w:tcPr>
          <w:p w14:paraId="120777B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4389A384"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77.60%</w:t>
            </w:r>
          </w:p>
        </w:tc>
      </w:tr>
      <w:tr w:rsidR="00A63B65" w:rsidRPr="005F2F87" w14:paraId="67351A2E" w14:textId="77777777" w:rsidTr="005F2F87">
        <w:trPr>
          <w:trHeight w:val="222"/>
          <w:jc w:val="center"/>
        </w:trPr>
        <w:tc>
          <w:tcPr>
            <w:tcW w:w="2765" w:type="pct"/>
            <w:vAlign w:val="center"/>
          </w:tcPr>
          <w:p w14:paraId="10F1A2CC"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Project outputs comply with specifications and quality standards</w:t>
            </w:r>
          </w:p>
        </w:tc>
        <w:tc>
          <w:tcPr>
            <w:tcW w:w="516" w:type="pct"/>
            <w:noWrap/>
            <w:vAlign w:val="center"/>
          </w:tcPr>
          <w:p w14:paraId="20FF3385"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2-5</w:t>
            </w:r>
          </w:p>
        </w:tc>
        <w:tc>
          <w:tcPr>
            <w:tcW w:w="582" w:type="pct"/>
            <w:noWrap/>
            <w:vAlign w:val="center"/>
          </w:tcPr>
          <w:p w14:paraId="79682CC3"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4.01±0.58</w:t>
            </w:r>
          </w:p>
        </w:tc>
        <w:tc>
          <w:tcPr>
            <w:tcW w:w="471" w:type="pct"/>
            <w:vAlign w:val="center"/>
          </w:tcPr>
          <w:p w14:paraId="2C8A1E91"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49C35F8A"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80.12%</w:t>
            </w:r>
          </w:p>
        </w:tc>
      </w:tr>
      <w:tr w:rsidR="00A63B65" w:rsidRPr="005F2F87" w14:paraId="11BCC9EB" w14:textId="77777777" w:rsidTr="005F2F87">
        <w:trPr>
          <w:trHeight w:val="443"/>
          <w:jc w:val="center"/>
        </w:trPr>
        <w:tc>
          <w:tcPr>
            <w:tcW w:w="2765" w:type="pct"/>
            <w:vAlign w:val="center"/>
          </w:tcPr>
          <w:p w14:paraId="7B3A49DF"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Post-handover claims due to quality defects are minimal, as issues are addressed before final project handing over</w:t>
            </w:r>
          </w:p>
        </w:tc>
        <w:tc>
          <w:tcPr>
            <w:tcW w:w="516" w:type="pct"/>
            <w:noWrap/>
            <w:vAlign w:val="center"/>
          </w:tcPr>
          <w:p w14:paraId="0630F730"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1F8793A1"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3.81±0.85</w:t>
            </w:r>
          </w:p>
        </w:tc>
        <w:tc>
          <w:tcPr>
            <w:tcW w:w="471" w:type="pct"/>
            <w:vAlign w:val="center"/>
          </w:tcPr>
          <w:p w14:paraId="2F373AE4"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74DB078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76.14%</w:t>
            </w:r>
          </w:p>
        </w:tc>
      </w:tr>
      <w:tr w:rsidR="00A63B65" w:rsidRPr="005F2F87" w14:paraId="60E3FBFB" w14:textId="77777777" w:rsidTr="005F2F87">
        <w:trPr>
          <w:trHeight w:val="305"/>
          <w:jc w:val="center"/>
        </w:trPr>
        <w:tc>
          <w:tcPr>
            <w:tcW w:w="5000" w:type="pct"/>
            <w:gridSpan w:val="5"/>
            <w:shd w:val="clear" w:color="auto" w:fill="00B050"/>
          </w:tcPr>
          <w:p w14:paraId="129B0A3A"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customer satisfaction</w:t>
            </w:r>
          </w:p>
        </w:tc>
      </w:tr>
      <w:tr w:rsidR="00A63B65" w:rsidRPr="005F2F87" w14:paraId="13B79624" w14:textId="77777777" w:rsidTr="005F2F87">
        <w:trPr>
          <w:trHeight w:val="456"/>
          <w:jc w:val="center"/>
        </w:trPr>
        <w:tc>
          <w:tcPr>
            <w:tcW w:w="2765" w:type="pct"/>
            <w:vAlign w:val="center"/>
          </w:tcPr>
          <w:p w14:paraId="2546ACC5"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 xml:space="preserve">CQM practices help to improve the overall quality of work, </w:t>
            </w:r>
            <w:proofErr w:type="spellStart"/>
            <w:r w:rsidRPr="005F2F87">
              <w:rPr>
                <w:rFonts w:asciiTheme="majorBidi" w:hAnsiTheme="majorBidi" w:cstheme="majorBidi"/>
                <w:sz w:val="18"/>
                <w:szCs w:val="18"/>
              </w:rPr>
              <w:t>therfore</w:t>
            </w:r>
            <w:proofErr w:type="spellEnd"/>
            <w:r w:rsidRPr="005F2F87">
              <w:rPr>
                <w:rFonts w:asciiTheme="majorBidi" w:hAnsiTheme="majorBidi" w:cstheme="majorBidi"/>
                <w:sz w:val="18"/>
                <w:szCs w:val="18"/>
              </w:rPr>
              <w:t xml:space="preserve"> increasing customer satisfaction</w:t>
            </w:r>
          </w:p>
        </w:tc>
        <w:tc>
          <w:tcPr>
            <w:tcW w:w="516" w:type="pct"/>
            <w:noWrap/>
            <w:vAlign w:val="center"/>
          </w:tcPr>
          <w:p w14:paraId="235EBA3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041A8FC0"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4.19±0.67</w:t>
            </w:r>
          </w:p>
        </w:tc>
        <w:tc>
          <w:tcPr>
            <w:tcW w:w="471" w:type="pct"/>
            <w:vAlign w:val="center"/>
          </w:tcPr>
          <w:p w14:paraId="0A095BF8"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2419FAC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83.71%</w:t>
            </w:r>
          </w:p>
        </w:tc>
      </w:tr>
      <w:tr w:rsidR="00A63B65" w:rsidRPr="005F2F87" w14:paraId="30B3FAD9" w14:textId="77777777" w:rsidTr="005F2F87">
        <w:trPr>
          <w:trHeight w:val="222"/>
          <w:jc w:val="center"/>
        </w:trPr>
        <w:tc>
          <w:tcPr>
            <w:tcW w:w="2765" w:type="pct"/>
            <w:vAlign w:val="center"/>
          </w:tcPr>
          <w:p w14:paraId="0507ACBD"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 xml:space="preserve">Clients or end </w:t>
            </w:r>
            <w:proofErr w:type="gramStart"/>
            <w:r w:rsidRPr="005F2F87">
              <w:rPr>
                <w:rFonts w:asciiTheme="majorBidi" w:hAnsiTheme="majorBidi" w:cstheme="majorBidi"/>
                <w:sz w:val="18"/>
                <w:szCs w:val="18"/>
              </w:rPr>
              <w:t>users</w:t>
            </w:r>
            <w:proofErr w:type="gramEnd"/>
            <w:r w:rsidRPr="005F2F87">
              <w:rPr>
                <w:rFonts w:asciiTheme="majorBidi" w:hAnsiTheme="majorBidi" w:cstheme="majorBidi"/>
                <w:sz w:val="18"/>
                <w:szCs w:val="18"/>
              </w:rPr>
              <w:t xml:space="preserve"> express satisfaction with delivered quality</w:t>
            </w:r>
          </w:p>
        </w:tc>
        <w:tc>
          <w:tcPr>
            <w:tcW w:w="516" w:type="pct"/>
            <w:noWrap/>
            <w:vAlign w:val="center"/>
          </w:tcPr>
          <w:p w14:paraId="127A70FB"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2-5</w:t>
            </w:r>
          </w:p>
        </w:tc>
        <w:tc>
          <w:tcPr>
            <w:tcW w:w="582" w:type="pct"/>
            <w:noWrap/>
            <w:vAlign w:val="center"/>
          </w:tcPr>
          <w:p w14:paraId="7E4D0800"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4.01±0.65</w:t>
            </w:r>
          </w:p>
        </w:tc>
        <w:tc>
          <w:tcPr>
            <w:tcW w:w="471" w:type="pct"/>
            <w:vAlign w:val="center"/>
          </w:tcPr>
          <w:p w14:paraId="6C38D864"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5BD25FD9"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80.12%</w:t>
            </w:r>
          </w:p>
        </w:tc>
      </w:tr>
      <w:tr w:rsidR="00A63B65" w:rsidRPr="005F2F87" w14:paraId="6E5805F0" w14:textId="77777777" w:rsidTr="005F2F87">
        <w:trPr>
          <w:trHeight w:val="443"/>
          <w:jc w:val="center"/>
        </w:trPr>
        <w:tc>
          <w:tcPr>
            <w:tcW w:w="2765" w:type="pct"/>
            <w:vAlign w:val="center"/>
          </w:tcPr>
          <w:p w14:paraId="03AB29B5"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Quality management improves stakeholder communication and satisfaction</w:t>
            </w:r>
          </w:p>
        </w:tc>
        <w:tc>
          <w:tcPr>
            <w:tcW w:w="516" w:type="pct"/>
            <w:noWrap/>
            <w:vAlign w:val="center"/>
          </w:tcPr>
          <w:p w14:paraId="586BB42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36EC481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3.89±0.83</w:t>
            </w:r>
          </w:p>
        </w:tc>
        <w:tc>
          <w:tcPr>
            <w:tcW w:w="471" w:type="pct"/>
            <w:vAlign w:val="center"/>
          </w:tcPr>
          <w:p w14:paraId="21966C1B"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22BE01CE"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77.84%</w:t>
            </w:r>
          </w:p>
        </w:tc>
      </w:tr>
      <w:tr w:rsidR="00A63B65" w:rsidRPr="005F2F87" w14:paraId="2BE515B5" w14:textId="77777777" w:rsidTr="005F2F87">
        <w:trPr>
          <w:trHeight w:val="443"/>
          <w:jc w:val="center"/>
        </w:trPr>
        <w:tc>
          <w:tcPr>
            <w:tcW w:w="2765" w:type="pct"/>
            <w:vAlign w:val="center"/>
          </w:tcPr>
          <w:p w14:paraId="41E8BAAE"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Customer feedback is regularly collected and used to improve project delivery and quality performance</w:t>
            </w:r>
          </w:p>
        </w:tc>
        <w:tc>
          <w:tcPr>
            <w:tcW w:w="516" w:type="pct"/>
            <w:noWrap/>
            <w:vAlign w:val="center"/>
          </w:tcPr>
          <w:p w14:paraId="184E6DAB"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13D2056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3.74±0.86</w:t>
            </w:r>
          </w:p>
        </w:tc>
        <w:tc>
          <w:tcPr>
            <w:tcW w:w="471" w:type="pct"/>
            <w:vAlign w:val="center"/>
          </w:tcPr>
          <w:p w14:paraId="7B25F072"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79862FC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74.73%</w:t>
            </w:r>
          </w:p>
        </w:tc>
      </w:tr>
    </w:tbl>
    <w:p w14:paraId="0E7E7DD3" w14:textId="77777777" w:rsidR="00A63B65" w:rsidRPr="00CC1AD5" w:rsidRDefault="00A63B65" w:rsidP="00A63B65">
      <w:pPr>
        <w:spacing w:after="200" w:line="276" w:lineRule="auto"/>
        <w:rPr>
          <w:rFonts w:asciiTheme="majorBidi" w:hAnsiTheme="majorBidi" w:cstheme="majorBidi"/>
          <w:b/>
          <w:bCs/>
          <w:sz w:val="12"/>
          <w:szCs w:val="12"/>
        </w:rPr>
      </w:pPr>
    </w:p>
    <w:p w14:paraId="25ADBC8E" w14:textId="31A9BFB1" w:rsidR="00A63B65" w:rsidRPr="005F2F87" w:rsidRDefault="005F2F87" w:rsidP="00C142DB">
      <w:pPr>
        <w:spacing w:after="0" w:line="360" w:lineRule="auto"/>
        <w:ind w:firstLine="1"/>
        <w:jc w:val="both"/>
        <w:rPr>
          <w:rFonts w:asciiTheme="majorBidi" w:hAnsiTheme="majorBidi" w:cstheme="majorBidi"/>
          <w:sz w:val="24"/>
          <w:szCs w:val="24"/>
          <w:rtl/>
          <w:lang w:bidi="ar-AE"/>
        </w:rPr>
      </w:pPr>
      <w:r w:rsidRPr="005F2F87">
        <w:rPr>
          <w:rFonts w:asciiTheme="majorBidi" w:hAnsiTheme="majorBidi" w:cstheme="majorBidi"/>
          <w:sz w:val="24"/>
          <w:szCs w:val="24"/>
          <w:lang w:bidi="en-US"/>
        </w:rPr>
        <w:lastRenderedPageBreak/>
        <w:t>Table</w:t>
      </w:r>
      <w:r w:rsidR="00A63B65" w:rsidRPr="005F2F87">
        <w:rPr>
          <w:rFonts w:asciiTheme="majorBidi" w:hAnsiTheme="majorBidi" w:cstheme="majorBidi"/>
          <w:sz w:val="24"/>
          <w:szCs w:val="24"/>
          <w:lang w:bidi="en-US"/>
        </w:rPr>
        <w:t xml:space="preserve"> </w:t>
      </w:r>
      <w:r w:rsidR="00DA7197">
        <w:rPr>
          <w:rFonts w:asciiTheme="majorBidi" w:hAnsiTheme="majorBidi" w:cstheme="majorBidi"/>
          <w:sz w:val="24"/>
          <w:szCs w:val="24"/>
          <w:lang w:bidi="en-US"/>
        </w:rPr>
        <w:t>(4-13)</w:t>
      </w:r>
      <w:r w:rsidR="00A63B65" w:rsidRPr="005F2F87">
        <w:rPr>
          <w:rFonts w:asciiTheme="majorBidi" w:hAnsiTheme="majorBidi" w:cstheme="majorBidi"/>
          <w:sz w:val="24"/>
          <w:szCs w:val="24"/>
          <w:lang w:bidi="en-US"/>
        </w:rPr>
        <w:t xml:space="preserve"> </w:t>
      </w:r>
      <w:r w:rsidR="00C142DB">
        <w:rPr>
          <w:rFonts w:asciiTheme="majorBidi" w:hAnsiTheme="majorBidi" w:cstheme="majorBidi"/>
          <w:sz w:val="24"/>
          <w:szCs w:val="24"/>
          <w:lang w:bidi="en-US"/>
        </w:rPr>
        <w:t xml:space="preserve">above </w:t>
      </w:r>
      <w:proofErr w:type="gramStart"/>
      <w:r w:rsidR="00A63B65" w:rsidRPr="005F2F87">
        <w:rPr>
          <w:rFonts w:asciiTheme="majorBidi" w:hAnsiTheme="majorBidi" w:cstheme="majorBidi"/>
          <w:sz w:val="24"/>
          <w:szCs w:val="24"/>
          <w:lang w:bidi="en-US"/>
        </w:rPr>
        <w:t>presenting</w:t>
      </w:r>
      <w:proofErr w:type="gramEnd"/>
      <w:r w:rsidR="00A63B65" w:rsidRPr="005F2F87">
        <w:rPr>
          <w:rFonts w:asciiTheme="majorBidi" w:hAnsiTheme="majorBidi" w:cstheme="majorBidi"/>
          <w:sz w:val="24"/>
          <w:szCs w:val="24"/>
          <w:lang w:bidi="en-US"/>
        </w:rPr>
        <w:t xml:space="preserve"> the distribution of the study participants according to their Project Outcomes which were as follows:</w:t>
      </w:r>
    </w:p>
    <w:p w14:paraId="15275035" w14:textId="219843E8" w:rsidR="00A63B65" w:rsidRPr="00DA7197" w:rsidRDefault="005F2F87" w:rsidP="00A63B65">
      <w:pPr>
        <w:spacing w:after="60" w:line="276" w:lineRule="auto"/>
        <w:rPr>
          <w:rFonts w:asciiTheme="majorBidi" w:hAnsiTheme="majorBidi" w:cstheme="majorBidi"/>
          <w:sz w:val="24"/>
          <w:szCs w:val="24"/>
        </w:rPr>
      </w:pPr>
      <w:r w:rsidRPr="00DA7197">
        <w:rPr>
          <w:rFonts w:asciiTheme="majorBidi" w:hAnsiTheme="majorBidi" w:cstheme="majorBidi"/>
          <w:sz w:val="24"/>
          <w:szCs w:val="24"/>
        </w:rPr>
        <w:t>4.2.</w:t>
      </w:r>
      <w:r w:rsidR="00C142DB" w:rsidRPr="00DA7197">
        <w:rPr>
          <w:rFonts w:asciiTheme="majorBidi" w:hAnsiTheme="majorBidi" w:cstheme="majorBidi"/>
          <w:sz w:val="24"/>
          <w:szCs w:val="24"/>
        </w:rPr>
        <w:t>10</w:t>
      </w:r>
      <w:r w:rsidRPr="00DA7197">
        <w:rPr>
          <w:rFonts w:asciiTheme="majorBidi" w:hAnsiTheme="majorBidi" w:cstheme="majorBidi"/>
          <w:sz w:val="24"/>
          <w:szCs w:val="24"/>
        </w:rPr>
        <w:t xml:space="preserve">a </w:t>
      </w:r>
      <w:r w:rsidR="00A63B65" w:rsidRPr="00DA7197">
        <w:rPr>
          <w:rFonts w:asciiTheme="majorBidi" w:hAnsiTheme="majorBidi" w:cstheme="majorBidi"/>
          <w:sz w:val="24"/>
          <w:szCs w:val="24"/>
        </w:rPr>
        <w:t>Project Cost</w:t>
      </w:r>
    </w:p>
    <w:p w14:paraId="203CB2B5"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Items related to the impact of CQM practices on controlling project costs, reducing rework, and proactively identifying cost-related quality risks showed means ranging from 3.56 to 4.14 (71.14% - 82.77%).</w:t>
      </w:r>
    </w:p>
    <w:p w14:paraId="53A09F19"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 xml:space="preserve">The highest </w:t>
      </w:r>
      <w:proofErr w:type="gramStart"/>
      <w:r w:rsidRPr="005F2F87">
        <w:rPr>
          <w:rFonts w:asciiTheme="majorBidi" w:hAnsiTheme="majorBidi" w:cstheme="majorBidi"/>
          <w:sz w:val="24"/>
          <w:szCs w:val="24"/>
        </w:rPr>
        <w:t>mean</w:t>
      </w:r>
      <w:proofErr w:type="gramEnd"/>
      <w:r w:rsidRPr="005F2F87">
        <w:rPr>
          <w:rFonts w:asciiTheme="majorBidi" w:hAnsiTheme="majorBidi" w:cstheme="majorBidi"/>
          <w:sz w:val="24"/>
          <w:szCs w:val="24"/>
        </w:rPr>
        <w:t xml:space="preserve"> was for the item addressing increased costs due to rework caused by quality issues (4.14, 82.77%), reflecting participants’ awareness of the direct financial impact of quality.</w:t>
      </w:r>
    </w:p>
    <w:p w14:paraId="540457A6" w14:textId="77777777" w:rsidR="00A63B65"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5F2F87">
        <w:rPr>
          <w:rFonts w:asciiTheme="majorBidi" w:hAnsiTheme="majorBidi" w:cstheme="majorBidi"/>
          <w:sz w:val="24"/>
          <w:szCs w:val="24"/>
        </w:rPr>
        <w:t xml:space="preserve">The lowest </w:t>
      </w:r>
      <w:proofErr w:type="gramStart"/>
      <w:r w:rsidRPr="005F2F87">
        <w:rPr>
          <w:rFonts w:asciiTheme="majorBidi" w:hAnsiTheme="majorBidi" w:cstheme="majorBidi"/>
          <w:sz w:val="24"/>
          <w:szCs w:val="24"/>
        </w:rPr>
        <w:t>mean was for</w:t>
      </w:r>
      <w:proofErr w:type="gramEnd"/>
      <w:r w:rsidRPr="005F2F87">
        <w:rPr>
          <w:rFonts w:asciiTheme="majorBidi" w:hAnsiTheme="majorBidi" w:cstheme="majorBidi"/>
          <w:sz w:val="24"/>
          <w:szCs w:val="24"/>
        </w:rPr>
        <w:t xml:space="preserve"> tracking and reporting both direct and indirect quality costs (3.56, 71.14%), indicating a gap in documenting and measuring quality-related costs.</w:t>
      </w:r>
    </w:p>
    <w:p w14:paraId="77ABBBDE" w14:textId="77777777" w:rsidR="005F2F87" w:rsidRPr="00C142DB" w:rsidRDefault="005F2F87" w:rsidP="00C142DB">
      <w:pPr>
        <w:spacing w:after="0" w:line="360" w:lineRule="auto"/>
        <w:ind w:left="425"/>
        <w:jc w:val="both"/>
        <w:rPr>
          <w:rFonts w:asciiTheme="majorBidi" w:hAnsiTheme="majorBidi" w:cstheme="majorBidi"/>
        </w:rPr>
      </w:pPr>
    </w:p>
    <w:p w14:paraId="45A365C7" w14:textId="1CAE67A4" w:rsidR="00A63B65" w:rsidRPr="00DA7197" w:rsidRDefault="005F2F87" w:rsidP="00A63B65">
      <w:pPr>
        <w:spacing w:after="60" w:line="276" w:lineRule="auto"/>
        <w:rPr>
          <w:rFonts w:asciiTheme="majorBidi" w:hAnsiTheme="majorBidi" w:cstheme="majorBidi"/>
          <w:sz w:val="24"/>
          <w:szCs w:val="24"/>
        </w:rPr>
      </w:pPr>
      <w:r w:rsidRPr="00DA7197">
        <w:rPr>
          <w:rFonts w:asciiTheme="majorBidi" w:hAnsiTheme="majorBidi" w:cstheme="majorBidi"/>
          <w:sz w:val="24"/>
          <w:szCs w:val="24"/>
        </w:rPr>
        <w:t>4.2.</w:t>
      </w:r>
      <w:r w:rsidR="00C142DB" w:rsidRPr="00DA7197">
        <w:rPr>
          <w:rFonts w:asciiTheme="majorBidi" w:hAnsiTheme="majorBidi" w:cstheme="majorBidi"/>
          <w:sz w:val="24"/>
          <w:szCs w:val="24"/>
        </w:rPr>
        <w:t>10</w:t>
      </w:r>
      <w:r w:rsidRPr="00DA7197">
        <w:rPr>
          <w:rFonts w:asciiTheme="majorBidi" w:hAnsiTheme="majorBidi" w:cstheme="majorBidi"/>
          <w:sz w:val="24"/>
          <w:szCs w:val="24"/>
        </w:rPr>
        <w:t xml:space="preserve">b </w:t>
      </w:r>
      <w:r w:rsidR="00A63B65" w:rsidRPr="00DA7197">
        <w:rPr>
          <w:rFonts w:asciiTheme="majorBidi" w:hAnsiTheme="majorBidi" w:cstheme="majorBidi"/>
          <w:sz w:val="24"/>
          <w:szCs w:val="24"/>
        </w:rPr>
        <w:t>Project Schedule</w:t>
      </w:r>
    </w:p>
    <w:p w14:paraId="28846168"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Items concerning the effect of quality practices on reducing rework and schedule overruns showed high means ranging from 3.91 to 4.25 (78.20% - 84.91%).</w:t>
      </w:r>
    </w:p>
    <w:p w14:paraId="79998BA6"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The highest mean was for the item addressing the ability of robust CQM practices to reduce schedule overruns (4.25, 84.91%).</w:t>
      </w:r>
    </w:p>
    <w:p w14:paraId="128F5A57" w14:textId="77777777" w:rsidR="00A63B65"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5F2F87">
        <w:rPr>
          <w:rFonts w:asciiTheme="majorBidi" w:hAnsiTheme="majorBidi" w:cstheme="majorBidi"/>
          <w:sz w:val="24"/>
          <w:szCs w:val="24"/>
        </w:rPr>
        <w:t>Early detection and resolution of quality issues also contributed to minimizing negative schedule disruptions (4.24, 84.79%).</w:t>
      </w:r>
    </w:p>
    <w:p w14:paraId="1C2A0D42" w14:textId="77777777" w:rsidR="005F2F87" w:rsidRPr="00C142DB" w:rsidRDefault="005F2F87" w:rsidP="00C142DB">
      <w:pPr>
        <w:spacing w:after="0" w:line="360" w:lineRule="auto"/>
        <w:ind w:left="425"/>
        <w:jc w:val="both"/>
        <w:rPr>
          <w:rFonts w:asciiTheme="majorBidi" w:hAnsiTheme="majorBidi" w:cstheme="majorBidi"/>
        </w:rPr>
      </w:pPr>
    </w:p>
    <w:p w14:paraId="208978F9" w14:textId="5671B666" w:rsidR="00A63B65" w:rsidRPr="00DA7197" w:rsidRDefault="005F2F87" w:rsidP="00A63B65">
      <w:pPr>
        <w:spacing w:after="60" w:line="276" w:lineRule="auto"/>
        <w:rPr>
          <w:rFonts w:asciiTheme="majorBidi" w:hAnsiTheme="majorBidi" w:cstheme="majorBidi"/>
          <w:sz w:val="24"/>
          <w:szCs w:val="24"/>
        </w:rPr>
      </w:pPr>
      <w:r w:rsidRPr="00DA7197">
        <w:rPr>
          <w:rFonts w:asciiTheme="majorBidi" w:hAnsiTheme="majorBidi" w:cstheme="majorBidi"/>
          <w:sz w:val="24"/>
          <w:szCs w:val="24"/>
        </w:rPr>
        <w:t>4.2.</w:t>
      </w:r>
      <w:r w:rsidR="00C142DB" w:rsidRPr="00DA7197">
        <w:rPr>
          <w:rFonts w:asciiTheme="majorBidi" w:hAnsiTheme="majorBidi" w:cstheme="majorBidi"/>
          <w:sz w:val="24"/>
          <w:szCs w:val="24"/>
        </w:rPr>
        <w:t>10</w:t>
      </w:r>
      <w:r w:rsidRPr="00DA7197">
        <w:rPr>
          <w:rFonts w:asciiTheme="majorBidi" w:hAnsiTheme="majorBidi" w:cstheme="majorBidi"/>
          <w:sz w:val="24"/>
          <w:szCs w:val="24"/>
        </w:rPr>
        <w:t xml:space="preserve">c </w:t>
      </w:r>
      <w:r w:rsidR="00A63B65" w:rsidRPr="00DA7197">
        <w:rPr>
          <w:rFonts w:asciiTheme="majorBidi" w:hAnsiTheme="majorBidi" w:cstheme="majorBidi"/>
          <w:sz w:val="24"/>
          <w:szCs w:val="24"/>
        </w:rPr>
        <w:t>Overall Project Quality</w:t>
      </w:r>
    </w:p>
    <w:p w14:paraId="54F2B93B"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Items related to improving overall work quality, compliance with specifications, and minimizing defects during handover showed means ranging from 3.81 to 4.29 (76.14% - 85.87%).</w:t>
      </w:r>
    </w:p>
    <w:p w14:paraId="7EB8DEED"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 xml:space="preserve">The highest </w:t>
      </w:r>
      <w:proofErr w:type="gramStart"/>
      <w:r w:rsidRPr="005F2F87">
        <w:rPr>
          <w:rFonts w:asciiTheme="majorBidi" w:hAnsiTheme="majorBidi" w:cstheme="majorBidi"/>
          <w:sz w:val="24"/>
          <w:szCs w:val="24"/>
        </w:rPr>
        <w:t>mean was</w:t>
      </w:r>
      <w:proofErr w:type="gramEnd"/>
      <w:r w:rsidRPr="005F2F87">
        <w:rPr>
          <w:rFonts w:asciiTheme="majorBidi" w:hAnsiTheme="majorBidi" w:cstheme="majorBidi"/>
          <w:sz w:val="24"/>
          <w:szCs w:val="24"/>
        </w:rPr>
        <w:t xml:space="preserve"> </w:t>
      </w:r>
      <w:proofErr w:type="gramStart"/>
      <w:r w:rsidRPr="005F2F87">
        <w:rPr>
          <w:rFonts w:asciiTheme="majorBidi" w:hAnsiTheme="majorBidi" w:cstheme="majorBidi"/>
          <w:sz w:val="24"/>
          <w:szCs w:val="24"/>
        </w:rPr>
        <w:t>for</w:t>
      </w:r>
      <w:proofErr w:type="gramEnd"/>
      <w:r w:rsidRPr="005F2F87">
        <w:rPr>
          <w:rFonts w:asciiTheme="majorBidi" w:hAnsiTheme="majorBidi" w:cstheme="majorBidi"/>
          <w:sz w:val="24"/>
          <w:szCs w:val="24"/>
        </w:rPr>
        <w:t xml:space="preserve"> improving overall quality of work (4.29, 85.87%).</w:t>
      </w:r>
    </w:p>
    <w:p w14:paraId="154D29C7" w14:textId="05D75C02" w:rsidR="00A63B65" w:rsidRDefault="005F2F87">
      <w:pPr>
        <w:numPr>
          <w:ilvl w:val="0"/>
          <w:numId w:val="4"/>
        </w:numPr>
        <w:tabs>
          <w:tab w:val="clear" w:pos="720"/>
        </w:tabs>
        <w:spacing w:after="0" w:line="360" w:lineRule="auto"/>
        <w:ind w:left="425" w:hanging="289"/>
        <w:jc w:val="both"/>
        <w:rPr>
          <w:rFonts w:asciiTheme="majorBidi" w:hAnsiTheme="majorBidi" w:cstheme="majorBidi"/>
          <w:sz w:val="24"/>
          <w:szCs w:val="24"/>
        </w:rPr>
      </w:pPr>
      <w:r>
        <w:rPr>
          <w:rFonts w:asciiTheme="majorBidi" w:hAnsiTheme="majorBidi" w:cstheme="majorBidi"/>
          <w:sz w:val="24"/>
          <w:szCs w:val="24"/>
        </w:rPr>
        <w:t>L</w:t>
      </w:r>
      <w:r w:rsidR="00A63B65" w:rsidRPr="005F2F87">
        <w:rPr>
          <w:rFonts w:asciiTheme="majorBidi" w:hAnsiTheme="majorBidi" w:cstheme="majorBidi"/>
          <w:sz w:val="24"/>
          <w:szCs w:val="24"/>
        </w:rPr>
        <w:t xml:space="preserve">owest mean </w:t>
      </w:r>
      <w:proofErr w:type="gramStart"/>
      <w:r w:rsidR="00A63B65" w:rsidRPr="005F2F87">
        <w:rPr>
          <w:rFonts w:asciiTheme="majorBidi" w:hAnsiTheme="majorBidi" w:cstheme="majorBidi"/>
          <w:sz w:val="24"/>
          <w:szCs w:val="24"/>
        </w:rPr>
        <w:t>was for</w:t>
      </w:r>
      <w:proofErr w:type="gramEnd"/>
      <w:r w:rsidR="00A63B65" w:rsidRPr="005F2F87">
        <w:rPr>
          <w:rFonts w:asciiTheme="majorBidi" w:hAnsiTheme="majorBidi" w:cstheme="majorBidi"/>
          <w:sz w:val="24"/>
          <w:szCs w:val="24"/>
        </w:rPr>
        <w:t xml:space="preserve"> minimizing post-handover claims (3.81, 76.14%), suggesting some issues may still need additional attention before final project delivery.</w:t>
      </w:r>
    </w:p>
    <w:p w14:paraId="308113EE" w14:textId="77777777" w:rsidR="005F2F87" w:rsidRPr="005F2F87" w:rsidRDefault="005F2F87" w:rsidP="005F2F87">
      <w:pPr>
        <w:spacing w:after="60" w:line="360" w:lineRule="auto"/>
        <w:ind w:left="426"/>
        <w:jc w:val="both"/>
        <w:rPr>
          <w:rFonts w:asciiTheme="majorBidi" w:hAnsiTheme="majorBidi" w:cstheme="majorBidi"/>
          <w:sz w:val="24"/>
          <w:szCs w:val="24"/>
        </w:rPr>
      </w:pPr>
    </w:p>
    <w:p w14:paraId="4C487E8D" w14:textId="58B084CC" w:rsidR="00A63B65" w:rsidRPr="00DA7197" w:rsidRDefault="005F2F87" w:rsidP="00A63B65">
      <w:pPr>
        <w:spacing w:after="60" w:line="276" w:lineRule="auto"/>
        <w:rPr>
          <w:rFonts w:asciiTheme="majorBidi" w:hAnsiTheme="majorBidi" w:cstheme="majorBidi"/>
          <w:sz w:val="24"/>
          <w:szCs w:val="24"/>
        </w:rPr>
      </w:pPr>
      <w:r w:rsidRPr="00DA7197">
        <w:rPr>
          <w:rFonts w:asciiTheme="majorBidi" w:hAnsiTheme="majorBidi" w:cstheme="majorBidi"/>
          <w:sz w:val="24"/>
          <w:szCs w:val="24"/>
        </w:rPr>
        <w:t>4.2.</w:t>
      </w:r>
      <w:r w:rsidR="00C142DB" w:rsidRPr="00DA7197">
        <w:rPr>
          <w:rFonts w:asciiTheme="majorBidi" w:hAnsiTheme="majorBidi" w:cstheme="majorBidi"/>
          <w:sz w:val="24"/>
          <w:szCs w:val="24"/>
        </w:rPr>
        <w:t>10</w:t>
      </w:r>
      <w:r w:rsidRPr="00DA7197">
        <w:rPr>
          <w:rFonts w:asciiTheme="majorBidi" w:hAnsiTheme="majorBidi" w:cstheme="majorBidi"/>
          <w:sz w:val="24"/>
          <w:szCs w:val="24"/>
        </w:rPr>
        <w:t xml:space="preserve">d </w:t>
      </w:r>
      <w:r w:rsidR="00A63B65" w:rsidRPr="00DA7197">
        <w:rPr>
          <w:rFonts w:asciiTheme="majorBidi" w:hAnsiTheme="majorBidi" w:cstheme="majorBidi"/>
          <w:sz w:val="24"/>
          <w:szCs w:val="24"/>
        </w:rPr>
        <w:t>Customer Satisfaction</w:t>
      </w:r>
    </w:p>
    <w:p w14:paraId="142BB719"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Items related to improving customer satisfaction through quality, stakeholder communication, and using customer feedback showed means ranging from 3.74 to 4.19 (74.73% - 83.71%).</w:t>
      </w:r>
    </w:p>
    <w:p w14:paraId="6C1C05AF"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lastRenderedPageBreak/>
        <w:t xml:space="preserve">The highest </w:t>
      </w:r>
      <w:proofErr w:type="gramStart"/>
      <w:r w:rsidRPr="005F2F87">
        <w:rPr>
          <w:rFonts w:asciiTheme="majorBidi" w:hAnsiTheme="majorBidi" w:cstheme="majorBidi"/>
          <w:sz w:val="24"/>
          <w:szCs w:val="24"/>
        </w:rPr>
        <w:t>mean was</w:t>
      </w:r>
      <w:proofErr w:type="gramEnd"/>
      <w:r w:rsidRPr="005F2F87">
        <w:rPr>
          <w:rFonts w:asciiTheme="majorBidi" w:hAnsiTheme="majorBidi" w:cstheme="majorBidi"/>
          <w:sz w:val="24"/>
          <w:szCs w:val="24"/>
        </w:rPr>
        <w:t xml:space="preserve"> </w:t>
      </w:r>
      <w:proofErr w:type="gramStart"/>
      <w:r w:rsidRPr="005F2F87">
        <w:rPr>
          <w:rFonts w:asciiTheme="majorBidi" w:hAnsiTheme="majorBidi" w:cstheme="majorBidi"/>
          <w:sz w:val="24"/>
          <w:szCs w:val="24"/>
        </w:rPr>
        <w:t>for</w:t>
      </w:r>
      <w:proofErr w:type="gramEnd"/>
      <w:r w:rsidRPr="005F2F87">
        <w:rPr>
          <w:rFonts w:asciiTheme="majorBidi" w:hAnsiTheme="majorBidi" w:cstheme="majorBidi"/>
          <w:sz w:val="24"/>
          <w:szCs w:val="24"/>
        </w:rPr>
        <w:t xml:space="preserve"> improving overall customer satisfaction through quality practices (4.19, 83.71%).</w:t>
      </w:r>
    </w:p>
    <w:p w14:paraId="0A12EEFB" w14:textId="77777777" w:rsidR="00A63B65" w:rsidRPr="005F2F87"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5F2F87">
        <w:rPr>
          <w:rFonts w:asciiTheme="majorBidi" w:hAnsiTheme="majorBidi" w:cstheme="majorBidi"/>
          <w:sz w:val="24"/>
          <w:szCs w:val="24"/>
        </w:rPr>
        <w:t xml:space="preserve">The lowest </w:t>
      </w:r>
      <w:proofErr w:type="gramStart"/>
      <w:r w:rsidRPr="005F2F87">
        <w:rPr>
          <w:rFonts w:asciiTheme="majorBidi" w:hAnsiTheme="majorBidi" w:cstheme="majorBidi"/>
          <w:sz w:val="24"/>
          <w:szCs w:val="24"/>
        </w:rPr>
        <w:t>mean</w:t>
      </w:r>
      <w:proofErr w:type="gramEnd"/>
      <w:r w:rsidRPr="005F2F87">
        <w:rPr>
          <w:rFonts w:asciiTheme="majorBidi" w:hAnsiTheme="majorBidi" w:cstheme="majorBidi"/>
          <w:sz w:val="24"/>
          <w:szCs w:val="24"/>
        </w:rPr>
        <w:t xml:space="preserve"> was for collecting and using customer feedback to enhance project delivery and quality performance (3.74, 74.73%).</w:t>
      </w:r>
    </w:p>
    <w:p w14:paraId="2D9149C3" w14:textId="77777777" w:rsidR="005A5C20" w:rsidRDefault="005A5C20" w:rsidP="00C142DB">
      <w:pPr>
        <w:spacing w:after="0" w:line="360" w:lineRule="auto"/>
        <w:ind w:left="425"/>
        <w:jc w:val="both"/>
        <w:rPr>
          <w:rFonts w:asciiTheme="majorBidi" w:hAnsiTheme="majorBidi" w:cstheme="majorBidi"/>
          <w:b/>
          <w:bCs/>
          <w:sz w:val="24"/>
          <w:szCs w:val="24"/>
          <w:lang w:bidi="en-US"/>
        </w:rPr>
      </w:pPr>
    </w:p>
    <w:p w14:paraId="5D07B644" w14:textId="7C80D588" w:rsidR="00A63B65" w:rsidRPr="00DA7197" w:rsidRDefault="00A63B65">
      <w:pPr>
        <w:pStyle w:val="MidOcean-1"/>
        <w:numPr>
          <w:ilvl w:val="2"/>
          <w:numId w:val="25"/>
        </w:numPr>
        <w:spacing w:before="120" w:after="120"/>
        <w:rPr>
          <w:color w:val="0D0D0D" w:themeColor="text1" w:themeTint="F2"/>
          <w:sz w:val="26"/>
          <w:szCs w:val="26"/>
        </w:rPr>
      </w:pPr>
      <w:r w:rsidRPr="00DA7197">
        <w:rPr>
          <w:color w:val="0D0D0D" w:themeColor="text1" w:themeTint="F2"/>
          <w:sz w:val="26"/>
          <w:szCs w:val="26"/>
        </w:rPr>
        <w:t>Descriptive Statistics of Variables</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9"/>
        <w:gridCol w:w="1418"/>
        <w:gridCol w:w="993"/>
        <w:gridCol w:w="993"/>
        <w:gridCol w:w="1142"/>
      </w:tblGrid>
      <w:tr w:rsidR="00A63B65" w:rsidRPr="005A5C20" w14:paraId="654B43F3" w14:textId="77777777" w:rsidTr="005A5C20">
        <w:trPr>
          <w:trHeight w:val="409"/>
          <w:jc w:val="center"/>
        </w:trPr>
        <w:tc>
          <w:tcPr>
            <w:tcW w:w="5000" w:type="pct"/>
            <w:gridSpan w:val="5"/>
            <w:vAlign w:val="center"/>
          </w:tcPr>
          <w:p w14:paraId="0BE82E77" w14:textId="0F226164" w:rsidR="00A63B65" w:rsidRPr="005A5C20" w:rsidRDefault="00A63B65" w:rsidP="00E93E49">
            <w:pPr>
              <w:spacing w:after="0" w:line="240" w:lineRule="auto"/>
              <w:rPr>
                <w:rFonts w:asciiTheme="majorBidi" w:eastAsia="Calibri" w:hAnsiTheme="majorBidi" w:cstheme="majorBidi"/>
                <w:sz w:val="18"/>
                <w:szCs w:val="18"/>
                <w:lang w:bidi="ar-EG"/>
              </w:rPr>
            </w:pPr>
            <w:r w:rsidRPr="005A5C20">
              <w:rPr>
                <w:rFonts w:asciiTheme="majorBidi" w:hAnsiTheme="majorBidi" w:cstheme="majorBidi"/>
                <w:sz w:val="18"/>
                <w:szCs w:val="18"/>
              </w:rPr>
              <w:t>Table (</w:t>
            </w:r>
            <w:r w:rsidR="00DA7197">
              <w:rPr>
                <w:rFonts w:asciiTheme="majorBidi" w:hAnsiTheme="majorBidi" w:cstheme="majorBidi"/>
                <w:sz w:val="18"/>
                <w:szCs w:val="18"/>
              </w:rPr>
              <w:t>4-14</w:t>
            </w:r>
            <w:r w:rsidRPr="005A5C20">
              <w:rPr>
                <w:rFonts w:asciiTheme="majorBidi" w:hAnsiTheme="majorBidi" w:cstheme="majorBidi"/>
                <w:sz w:val="18"/>
                <w:szCs w:val="18"/>
              </w:rPr>
              <w:t>) Descriptive Statistics of Independent Variables - CQM</w:t>
            </w:r>
          </w:p>
        </w:tc>
      </w:tr>
      <w:tr w:rsidR="00A63B65" w:rsidRPr="005A5C20" w14:paraId="2AD4C2BC" w14:textId="77777777" w:rsidTr="005A5C20">
        <w:trPr>
          <w:jc w:val="center"/>
        </w:trPr>
        <w:tc>
          <w:tcPr>
            <w:tcW w:w="2189" w:type="pct"/>
            <w:shd w:val="clear" w:color="auto" w:fill="FBD4B4"/>
            <w:vAlign w:val="center"/>
            <w:hideMark/>
          </w:tcPr>
          <w:p w14:paraId="137AAE60"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Variables</w:t>
            </w:r>
          </w:p>
        </w:tc>
        <w:tc>
          <w:tcPr>
            <w:tcW w:w="877" w:type="pct"/>
            <w:shd w:val="clear" w:color="auto" w:fill="FBD4B4"/>
            <w:vAlign w:val="center"/>
            <w:hideMark/>
          </w:tcPr>
          <w:p w14:paraId="64805E55" w14:textId="77777777" w:rsidR="00A63B65" w:rsidRPr="005A5C20" w:rsidRDefault="00A63B65" w:rsidP="00E93E49">
            <w:pPr>
              <w:spacing w:after="0" w:line="240" w:lineRule="auto"/>
              <w:jc w:val="center"/>
              <w:rPr>
                <w:rFonts w:asciiTheme="majorBidi" w:eastAsia="Calibri" w:hAnsiTheme="majorBidi" w:cstheme="majorBidi"/>
                <w:sz w:val="18"/>
                <w:szCs w:val="18"/>
              </w:rPr>
            </w:pPr>
            <w:proofErr w:type="spellStart"/>
            <w:r w:rsidRPr="005A5C20">
              <w:rPr>
                <w:rFonts w:asciiTheme="majorBidi" w:eastAsia="Calibri" w:hAnsiTheme="majorBidi" w:cstheme="majorBidi"/>
                <w:sz w:val="18"/>
                <w:szCs w:val="18"/>
              </w:rPr>
              <w:t>Mean±SD</w:t>
            </w:r>
            <w:proofErr w:type="spellEnd"/>
          </w:p>
        </w:tc>
        <w:tc>
          <w:tcPr>
            <w:tcW w:w="614" w:type="pct"/>
            <w:shd w:val="clear" w:color="auto" w:fill="FBD4B4"/>
            <w:vAlign w:val="center"/>
            <w:hideMark/>
          </w:tcPr>
          <w:p w14:paraId="2BAFCB55"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Skewness</w:t>
            </w:r>
          </w:p>
        </w:tc>
        <w:tc>
          <w:tcPr>
            <w:tcW w:w="614" w:type="pct"/>
            <w:shd w:val="clear" w:color="auto" w:fill="FBD4B4"/>
            <w:vAlign w:val="center"/>
            <w:hideMark/>
          </w:tcPr>
          <w:p w14:paraId="1218374D"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Kurtosis</w:t>
            </w:r>
          </w:p>
        </w:tc>
        <w:tc>
          <w:tcPr>
            <w:tcW w:w="706" w:type="pct"/>
            <w:shd w:val="clear" w:color="auto" w:fill="FBD4B4"/>
            <w:noWrap/>
            <w:vAlign w:val="center"/>
            <w:hideMark/>
          </w:tcPr>
          <w:p w14:paraId="460E3A06"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lang w:bidi="ar-EG"/>
              </w:rPr>
              <w:t>Mean score percent</w:t>
            </w:r>
          </w:p>
        </w:tc>
      </w:tr>
      <w:tr w:rsidR="00A63B65" w:rsidRPr="005A5C20" w14:paraId="4B08B75F" w14:textId="77777777" w:rsidTr="005A5C20">
        <w:trPr>
          <w:trHeight w:val="278"/>
          <w:jc w:val="center"/>
        </w:trPr>
        <w:tc>
          <w:tcPr>
            <w:tcW w:w="2189" w:type="pct"/>
            <w:vAlign w:val="center"/>
          </w:tcPr>
          <w:p w14:paraId="3F3F75DF"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Quality Planning</w:t>
            </w:r>
          </w:p>
        </w:tc>
        <w:tc>
          <w:tcPr>
            <w:tcW w:w="877" w:type="pct"/>
            <w:noWrap/>
            <w:vAlign w:val="center"/>
          </w:tcPr>
          <w:p w14:paraId="0099C21C"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3.68±0.68</w:t>
            </w:r>
          </w:p>
        </w:tc>
        <w:tc>
          <w:tcPr>
            <w:tcW w:w="614" w:type="pct"/>
            <w:noWrap/>
            <w:vAlign w:val="center"/>
          </w:tcPr>
          <w:p w14:paraId="25B85456"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-0.62</w:t>
            </w:r>
          </w:p>
        </w:tc>
        <w:tc>
          <w:tcPr>
            <w:tcW w:w="614" w:type="pct"/>
            <w:noWrap/>
            <w:vAlign w:val="center"/>
          </w:tcPr>
          <w:p w14:paraId="2B882882"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0.37</w:t>
            </w:r>
          </w:p>
        </w:tc>
        <w:tc>
          <w:tcPr>
            <w:tcW w:w="706" w:type="pct"/>
            <w:noWrap/>
            <w:vAlign w:val="center"/>
          </w:tcPr>
          <w:p w14:paraId="2186CA39"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73.64%</w:t>
            </w:r>
          </w:p>
        </w:tc>
      </w:tr>
      <w:tr w:rsidR="00A63B65" w:rsidRPr="005A5C20" w14:paraId="7881D7F5" w14:textId="77777777" w:rsidTr="005A5C20">
        <w:trPr>
          <w:trHeight w:val="283"/>
          <w:jc w:val="center"/>
        </w:trPr>
        <w:tc>
          <w:tcPr>
            <w:tcW w:w="2189" w:type="pct"/>
            <w:vAlign w:val="center"/>
          </w:tcPr>
          <w:p w14:paraId="286FA4B9"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Quality Assurance</w:t>
            </w:r>
          </w:p>
        </w:tc>
        <w:tc>
          <w:tcPr>
            <w:tcW w:w="877" w:type="pct"/>
            <w:noWrap/>
            <w:vAlign w:val="center"/>
          </w:tcPr>
          <w:p w14:paraId="5E0F09E6"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3.72±0.70</w:t>
            </w:r>
          </w:p>
        </w:tc>
        <w:tc>
          <w:tcPr>
            <w:tcW w:w="614" w:type="pct"/>
            <w:noWrap/>
            <w:vAlign w:val="center"/>
          </w:tcPr>
          <w:p w14:paraId="01FB9B58"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-0.42</w:t>
            </w:r>
          </w:p>
        </w:tc>
        <w:tc>
          <w:tcPr>
            <w:tcW w:w="614" w:type="pct"/>
            <w:noWrap/>
            <w:vAlign w:val="center"/>
          </w:tcPr>
          <w:p w14:paraId="2C8329D4"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0.05</w:t>
            </w:r>
          </w:p>
        </w:tc>
        <w:tc>
          <w:tcPr>
            <w:tcW w:w="706" w:type="pct"/>
            <w:noWrap/>
            <w:vAlign w:val="center"/>
          </w:tcPr>
          <w:p w14:paraId="3EE87FF6"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74.46%</w:t>
            </w:r>
          </w:p>
        </w:tc>
      </w:tr>
      <w:tr w:rsidR="00A63B65" w:rsidRPr="005A5C20" w14:paraId="1EE6E2CA" w14:textId="77777777" w:rsidTr="005A5C20">
        <w:trPr>
          <w:trHeight w:val="258"/>
          <w:jc w:val="center"/>
        </w:trPr>
        <w:tc>
          <w:tcPr>
            <w:tcW w:w="2189" w:type="pct"/>
            <w:vAlign w:val="center"/>
          </w:tcPr>
          <w:p w14:paraId="2846B8CF"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Quality Control</w:t>
            </w:r>
          </w:p>
        </w:tc>
        <w:tc>
          <w:tcPr>
            <w:tcW w:w="877" w:type="pct"/>
            <w:noWrap/>
            <w:vAlign w:val="center"/>
          </w:tcPr>
          <w:p w14:paraId="3C2C98C5"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3.88±0.59</w:t>
            </w:r>
          </w:p>
        </w:tc>
        <w:tc>
          <w:tcPr>
            <w:tcW w:w="614" w:type="pct"/>
            <w:noWrap/>
            <w:vAlign w:val="center"/>
          </w:tcPr>
          <w:p w14:paraId="15ED808E"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-0.89</w:t>
            </w:r>
          </w:p>
        </w:tc>
        <w:tc>
          <w:tcPr>
            <w:tcW w:w="614" w:type="pct"/>
            <w:noWrap/>
            <w:vAlign w:val="center"/>
          </w:tcPr>
          <w:p w14:paraId="536989E6"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2.09</w:t>
            </w:r>
          </w:p>
        </w:tc>
        <w:tc>
          <w:tcPr>
            <w:tcW w:w="706" w:type="pct"/>
            <w:noWrap/>
            <w:vAlign w:val="center"/>
          </w:tcPr>
          <w:p w14:paraId="12DC0CE2"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77.56%</w:t>
            </w:r>
          </w:p>
        </w:tc>
      </w:tr>
      <w:tr w:rsidR="00A63B65" w:rsidRPr="005A5C20" w14:paraId="73A06574" w14:textId="77777777" w:rsidTr="005A5C20">
        <w:trPr>
          <w:trHeight w:val="277"/>
          <w:jc w:val="center"/>
        </w:trPr>
        <w:tc>
          <w:tcPr>
            <w:tcW w:w="2189" w:type="pct"/>
            <w:vAlign w:val="center"/>
          </w:tcPr>
          <w:p w14:paraId="1A972B10"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Quality Improvement</w:t>
            </w:r>
          </w:p>
        </w:tc>
        <w:tc>
          <w:tcPr>
            <w:tcW w:w="877" w:type="pct"/>
            <w:noWrap/>
            <w:vAlign w:val="center"/>
          </w:tcPr>
          <w:p w14:paraId="345BC9D3"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3.61±0.76</w:t>
            </w:r>
          </w:p>
        </w:tc>
        <w:tc>
          <w:tcPr>
            <w:tcW w:w="614" w:type="pct"/>
            <w:noWrap/>
            <w:vAlign w:val="center"/>
          </w:tcPr>
          <w:p w14:paraId="405A624B"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-0.67</w:t>
            </w:r>
          </w:p>
        </w:tc>
        <w:tc>
          <w:tcPr>
            <w:tcW w:w="614" w:type="pct"/>
            <w:noWrap/>
            <w:vAlign w:val="center"/>
          </w:tcPr>
          <w:p w14:paraId="6679AB63"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0.17</w:t>
            </w:r>
          </w:p>
        </w:tc>
        <w:tc>
          <w:tcPr>
            <w:tcW w:w="706" w:type="pct"/>
            <w:noWrap/>
            <w:vAlign w:val="center"/>
          </w:tcPr>
          <w:p w14:paraId="64B0F47E"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72.19%</w:t>
            </w:r>
          </w:p>
        </w:tc>
      </w:tr>
      <w:tr w:rsidR="00A63B65" w:rsidRPr="005A5C20" w14:paraId="105BCAD5" w14:textId="77777777" w:rsidTr="005A5C20">
        <w:trPr>
          <w:trHeight w:val="293"/>
          <w:jc w:val="center"/>
        </w:trPr>
        <w:tc>
          <w:tcPr>
            <w:tcW w:w="2189" w:type="pct"/>
            <w:shd w:val="clear" w:color="auto" w:fill="DBE5F1"/>
            <w:vAlign w:val="center"/>
          </w:tcPr>
          <w:p w14:paraId="6B61119E"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Construction Quality Management “CQM”</w:t>
            </w:r>
          </w:p>
        </w:tc>
        <w:tc>
          <w:tcPr>
            <w:tcW w:w="877" w:type="pct"/>
            <w:noWrap/>
            <w:vAlign w:val="center"/>
          </w:tcPr>
          <w:p w14:paraId="05EDCB9E"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3.73±0.57</w:t>
            </w:r>
          </w:p>
        </w:tc>
        <w:tc>
          <w:tcPr>
            <w:tcW w:w="614" w:type="pct"/>
            <w:noWrap/>
            <w:vAlign w:val="center"/>
          </w:tcPr>
          <w:p w14:paraId="0EA93190"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-0.43</w:t>
            </w:r>
          </w:p>
        </w:tc>
        <w:tc>
          <w:tcPr>
            <w:tcW w:w="614" w:type="pct"/>
            <w:noWrap/>
            <w:vAlign w:val="center"/>
          </w:tcPr>
          <w:p w14:paraId="0BDF0788"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0.27</w:t>
            </w:r>
          </w:p>
        </w:tc>
        <w:tc>
          <w:tcPr>
            <w:tcW w:w="706" w:type="pct"/>
            <w:noWrap/>
            <w:vAlign w:val="center"/>
          </w:tcPr>
          <w:p w14:paraId="063091F3"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74.55%</w:t>
            </w:r>
          </w:p>
        </w:tc>
      </w:tr>
    </w:tbl>
    <w:p w14:paraId="2C80FFA8" w14:textId="77777777" w:rsidR="00A63B65" w:rsidRPr="005A5C20" w:rsidRDefault="00A63B65" w:rsidP="00A63B65">
      <w:pPr>
        <w:spacing w:after="200" w:line="276" w:lineRule="auto"/>
        <w:rPr>
          <w:rFonts w:asciiTheme="majorBidi" w:hAnsiTheme="majorBidi" w:cstheme="majorBidi"/>
          <w:b/>
          <w:bCs/>
          <w:sz w:val="12"/>
          <w:szCs w:val="12"/>
        </w:rPr>
      </w:pPr>
    </w:p>
    <w:p w14:paraId="6BDCA54C" w14:textId="35F4484C" w:rsidR="00A63B65" w:rsidRPr="005A5C20" w:rsidRDefault="00A63B65" w:rsidP="005A5C20">
      <w:pPr>
        <w:spacing w:after="200" w:line="360" w:lineRule="auto"/>
        <w:jc w:val="both"/>
        <w:rPr>
          <w:rFonts w:asciiTheme="majorBidi" w:hAnsiTheme="majorBidi" w:cstheme="majorBidi"/>
          <w:sz w:val="24"/>
          <w:szCs w:val="24"/>
        </w:rPr>
      </w:pPr>
      <w:r w:rsidRPr="005A5C20">
        <w:rPr>
          <w:rFonts w:asciiTheme="majorBidi" w:hAnsiTheme="majorBidi" w:cstheme="majorBidi"/>
          <w:sz w:val="24"/>
          <w:szCs w:val="24"/>
        </w:rPr>
        <w:t>Table (</w:t>
      </w:r>
      <w:r w:rsidR="00DA7197">
        <w:rPr>
          <w:rFonts w:asciiTheme="majorBidi" w:hAnsiTheme="majorBidi" w:cstheme="majorBidi"/>
          <w:sz w:val="24"/>
          <w:szCs w:val="24"/>
        </w:rPr>
        <w:t>4-14</w:t>
      </w:r>
      <w:r w:rsidRPr="005A5C20">
        <w:rPr>
          <w:rFonts w:asciiTheme="majorBidi" w:hAnsiTheme="majorBidi" w:cstheme="majorBidi"/>
          <w:sz w:val="24"/>
          <w:szCs w:val="24"/>
        </w:rPr>
        <w:t>) shows Descriptive Statistics of Independent Variables (Construction Quality Management “CQM”) the following Quality Planning 3.68±0.68 Mean score percent 73.64%, Quality Assurance 3.72±0.70 Mean score percent 74.46%, Quality Control 3.88±0.59 Mean score percent 77.56%, Quality Improvement 3.61±0.76 Mean score percent 72.19%, CQM</w:t>
      </w:r>
      <w:r w:rsidR="00436FC7">
        <w:rPr>
          <w:rFonts w:asciiTheme="majorBidi" w:hAnsiTheme="majorBidi" w:cstheme="majorBidi"/>
          <w:sz w:val="24"/>
          <w:szCs w:val="24"/>
        </w:rPr>
        <w:t xml:space="preserve"> </w:t>
      </w:r>
      <w:r w:rsidRPr="005A5C20">
        <w:rPr>
          <w:rFonts w:asciiTheme="majorBidi" w:hAnsiTheme="majorBidi" w:cstheme="majorBidi"/>
          <w:sz w:val="24"/>
          <w:szCs w:val="24"/>
        </w:rPr>
        <w:t>3.73±0.57 Mean score percent 74.55%.</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8"/>
        <w:gridCol w:w="1690"/>
        <w:gridCol w:w="1056"/>
        <w:gridCol w:w="1045"/>
        <w:gridCol w:w="1286"/>
      </w:tblGrid>
      <w:tr w:rsidR="00A63B65" w:rsidRPr="005A5C20" w14:paraId="03D38876" w14:textId="77777777" w:rsidTr="00E93E49">
        <w:trPr>
          <w:trHeight w:val="372"/>
          <w:jc w:val="center"/>
        </w:trPr>
        <w:tc>
          <w:tcPr>
            <w:tcW w:w="5000" w:type="pct"/>
            <w:gridSpan w:val="5"/>
            <w:vAlign w:val="center"/>
          </w:tcPr>
          <w:p w14:paraId="411954B5" w14:textId="0F9C97E7" w:rsidR="00A63B65" w:rsidRPr="005A5C20" w:rsidRDefault="00A63B65" w:rsidP="00E93E49">
            <w:pPr>
              <w:spacing w:after="0" w:line="240" w:lineRule="auto"/>
              <w:rPr>
                <w:rFonts w:asciiTheme="majorBidi" w:hAnsiTheme="majorBidi" w:cstheme="majorBidi"/>
                <w:sz w:val="18"/>
                <w:szCs w:val="18"/>
                <w:lang w:bidi="ar-EG"/>
              </w:rPr>
            </w:pPr>
            <w:r w:rsidRPr="005A5C20">
              <w:rPr>
                <w:rFonts w:asciiTheme="majorBidi" w:hAnsiTheme="majorBidi" w:cstheme="majorBidi"/>
                <w:sz w:val="18"/>
                <w:szCs w:val="18"/>
              </w:rPr>
              <w:t>Table (</w:t>
            </w:r>
            <w:r w:rsidR="00DA7197">
              <w:rPr>
                <w:rFonts w:asciiTheme="majorBidi" w:hAnsiTheme="majorBidi" w:cstheme="majorBidi"/>
                <w:sz w:val="18"/>
                <w:szCs w:val="18"/>
              </w:rPr>
              <w:t>4-15</w:t>
            </w:r>
            <w:r w:rsidRPr="005A5C20">
              <w:rPr>
                <w:rFonts w:asciiTheme="majorBidi" w:hAnsiTheme="majorBidi" w:cstheme="majorBidi"/>
                <w:sz w:val="18"/>
                <w:szCs w:val="18"/>
              </w:rPr>
              <w:t>) Descriptive Statistics of Mediating Variables (Artificial Intelligence)</w:t>
            </w:r>
          </w:p>
        </w:tc>
      </w:tr>
      <w:tr w:rsidR="00A63B65" w:rsidRPr="005A5C20" w14:paraId="783EA27C" w14:textId="77777777" w:rsidTr="00E93E49">
        <w:trPr>
          <w:jc w:val="center"/>
        </w:trPr>
        <w:tc>
          <w:tcPr>
            <w:tcW w:w="1861" w:type="pct"/>
            <w:shd w:val="clear" w:color="auto" w:fill="B3E5A1" w:themeFill="accent6" w:themeFillTint="66"/>
            <w:vAlign w:val="center"/>
            <w:hideMark/>
          </w:tcPr>
          <w:p w14:paraId="6526CF23"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Variables</w:t>
            </w:r>
          </w:p>
        </w:tc>
        <w:tc>
          <w:tcPr>
            <w:tcW w:w="1045" w:type="pct"/>
            <w:shd w:val="clear" w:color="auto" w:fill="B3E5A1" w:themeFill="accent6" w:themeFillTint="66"/>
            <w:vAlign w:val="center"/>
            <w:hideMark/>
          </w:tcPr>
          <w:p w14:paraId="1CE55B5E" w14:textId="77777777" w:rsidR="00A63B65" w:rsidRPr="005A5C20" w:rsidRDefault="00A63B65" w:rsidP="00E93E49">
            <w:pPr>
              <w:spacing w:after="0" w:line="240" w:lineRule="auto"/>
              <w:jc w:val="center"/>
              <w:rPr>
                <w:rFonts w:asciiTheme="majorBidi" w:hAnsiTheme="majorBidi" w:cstheme="majorBidi"/>
                <w:sz w:val="18"/>
                <w:szCs w:val="18"/>
              </w:rPr>
            </w:pPr>
            <w:proofErr w:type="spellStart"/>
            <w:r w:rsidRPr="005A5C20">
              <w:rPr>
                <w:rFonts w:asciiTheme="majorBidi" w:hAnsiTheme="majorBidi" w:cstheme="majorBidi"/>
                <w:sz w:val="18"/>
                <w:szCs w:val="18"/>
              </w:rPr>
              <w:t>Mean±SD</w:t>
            </w:r>
            <w:proofErr w:type="spellEnd"/>
          </w:p>
        </w:tc>
        <w:tc>
          <w:tcPr>
            <w:tcW w:w="653" w:type="pct"/>
            <w:shd w:val="clear" w:color="auto" w:fill="B3E5A1" w:themeFill="accent6" w:themeFillTint="66"/>
            <w:vAlign w:val="center"/>
            <w:hideMark/>
          </w:tcPr>
          <w:p w14:paraId="25EEDCF9"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Skewness</w:t>
            </w:r>
          </w:p>
        </w:tc>
        <w:tc>
          <w:tcPr>
            <w:tcW w:w="646" w:type="pct"/>
            <w:shd w:val="clear" w:color="auto" w:fill="B3E5A1" w:themeFill="accent6" w:themeFillTint="66"/>
            <w:vAlign w:val="center"/>
            <w:hideMark/>
          </w:tcPr>
          <w:p w14:paraId="579FFC4B"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Kurtosis</w:t>
            </w:r>
          </w:p>
        </w:tc>
        <w:tc>
          <w:tcPr>
            <w:tcW w:w="795" w:type="pct"/>
            <w:shd w:val="clear" w:color="auto" w:fill="B3E5A1" w:themeFill="accent6" w:themeFillTint="66"/>
            <w:noWrap/>
            <w:vAlign w:val="center"/>
            <w:hideMark/>
          </w:tcPr>
          <w:p w14:paraId="2F9EC029"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lang w:bidi="ar-EG"/>
              </w:rPr>
              <w:t>Mean score percent</w:t>
            </w:r>
          </w:p>
        </w:tc>
      </w:tr>
      <w:tr w:rsidR="00A63B65" w:rsidRPr="005A5C20" w14:paraId="11AA45BF" w14:textId="77777777" w:rsidTr="00E93E49">
        <w:trPr>
          <w:jc w:val="center"/>
        </w:trPr>
        <w:tc>
          <w:tcPr>
            <w:tcW w:w="1861" w:type="pct"/>
            <w:vAlign w:val="center"/>
          </w:tcPr>
          <w:p w14:paraId="15EC54BA"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Awareness &amp; Readiness</w:t>
            </w:r>
          </w:p>
        </w:tc>
        <w:tc>
          <w:tcPr>
            <w:tcW w:w="1045" w:type="pct"/>
            <w:noWrap/>
          </w:tcPr>
          <w:p w14:paraId="267B29C8"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3.60±0.53</w:t>
            </w:r>
          </w:p>
        </w:tc>
        <w:tc>
          <w:tcPr>
            <w:tcW w:w="653" w:type="pct"/>
            <w:noWrap/>
          </w:tcPr>
          <w:p w14:paraId="5DFE98B3"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0.05</w:t>
            </w:r>
          </w:p>
        </w:tc>
        <w:tc>
          <w:tcPr>
            <w:tcW w:w="646" w:type="pct"/>
            <w:noWrap/>
          </w:tcPr>
          <w:p w14:paraId="0B34E9F7"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0.34</w:t>
            </w:r>
          </w:p>
        </w:tc>
        <w:tc>
          <w:tcPr>
            <w:tcW w:w="795" w:type="pct"/>
            <w:noWrap/>
            <w:vAlign w:val="bottom"/>
          </w:tcPr>
          <w:p w14:paraId="08006188"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71.93%</w:t>
            </w:r>
          </w:p>
        </w:tc>
      </w:tr>
      <w:tr w:rsidR="00A63B65" w:rsidRPr="005A5C20" w14:paraId="07450E4C" w14:textId="77777777" w:rsidTr="00E93E49">
        <w:trPr>
          <w:jc w:val="center"/>
        </w:trPr>
        <w:tc>
          <w:tcPr>
            <w:tcW w:w="1861" w:type="pct"/>
            <w:vAlign w:val="center"/>
          </w:tcPr>
          <w:p w14:paraId="4C4271B9"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AI Utilization</w:t>
            </w:r>
          </w:p>
        </w:tc>
        <w:tc>
          <w:tcPr>
            <w:tcW w:w="1045" w:type="pct"/>
            <w:noWrap/>
          </w:tcPr>
          <w:p w14:paraId="2C11AF09"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3.93±0.62</w:t>
            </w:r>
          </w:p>
        </w:tc>
        <w:tc>
          <w:tcPr>
            <w:tcW w:w="653" w:type="pct"/>
            <w:noWrap/>
          </w:tcPr>
          <w:p w14:paraId="3D74A42B"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-0.74</w:t>
            </w:r>
          </w:p>
        </w:tc>
        <w:tc>
          <w:tcPr>
            <w:tcW w:w="646" w:type="pct"/>
            <w:noWrap/>
          </w:tcPr>
          <w:p w14:paraId="3ECACC6E"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2.26</w:t>
            </w:r>
          </w:p>
        </w:tc>
        <w:tc>
          <w:tcPr>
            <w:tcW w:w="795" w:type="pct"/>
            <w:noWrap/>
            <w:vAlign w:val="bottom"/>
          </w:tcPr>
          <w:p w14:paraId="05116464"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78.61%</w:t>
            </w:r>
          </w:p>
        </w:tc>
      </w:tr>
      <w:tr w:rsidR="00A63B65" w:rsidRPr="005A5C20" w14:paraId="69532D30" w14:textId="77777777" w:rsidTr="00E93E49">
        <w:trPr>
          <w:jc w:val="center"/>
        </w:trPr>
        <w:tc>
          <w:tcPr>
            <w:tcW w:w="1861" w:type="pct"/>
            <w:vAlign w:val="center"/>
          </w:tcPr>
          <w:p w14:paraId="7F423566"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Challenges</w:t>
            </w:r>
          </w:p>
        </w:tc>
        <w:tc>
          <w:tcPr>
            <w:tcW w:w="1045" w:type="pct"/>
            <w:noWrap/>
          </w:tcPr>
          <w:p w14:paraId="2A07884F"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3.53±0.52</w:t>
            </w:r>
          </w:p>
        </w:tc>
        <w:tc>
          <w:tcPr>
            <w:tcW w:w="653" w:type="pct"/>
            <w:noWrap/>
          </w:tcPr>
          <w:p w14:paraId="7E051B15"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0.07</w:t>
            </w:r>
          </w:p>
        </w:tc>
        <w:tc>
          <w:tcPr>
            <w:tcW w:w="646" w:type="pct"/>
            <w:noWrap/>
          </w:tcPr>
          <w:p w14:paraId="24ECF369"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0.72</w:t>
            </w:r>
          </w:p>
        </w:tc>
        <w:tc>
          <w:tcPr>
            <w:tcW w:w="795" w:type="pct"/>
            <w:noWrap/>
            <w:vAlign w:val="bottom"/>
          </w:tcPr>
          <w:p w14:paraId="3142C382"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70.67%</w:t>
            </w:r>
          </w:p>
        </w:tc>
      </w:tr>
      <w:tr w:rsidR="00A63B65" w:rsidRPr="005A5C20" w14:paraId="2FCC6839" w14:textId="77777777" w:rsidTr="00E93E49">
        <w:trPr>
          <w:jc w:val="center"/>
        </w:trPr>
        <w:tc>
          <w:tcPr>
            <w:tcW w:w="1861" w:type="pct"/>
            <w:shd w:val="clear" w:color="auto" w:fill="C1E4F5" w:themeFill="accent1" w:themeFillTint="33"/>
            <w:vAlign w:val="center"/>
          </w:tcPr>
          <w:p w14:paraId="36F977E9"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Artificial Intelligence</w:t>
            </w:r>
          </w:p>
        </w:tc>
        <w:tc>
          <w:tcPr>
            <w:tcW w:w="1045" w:type="pct"/>
            <w:noWrap/>
          </w:tcPr>
          <w:p w14:paraId="1B79E796"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3.67±0.46</w:t>
            </w:r>
          </w:p>
        </w:tc>
        <w:tc>
          <w:tcPr>
            <w:tcW w:w="653" w:type="pct"/>
            <w:noWrap/>
          </w:tcPr>
          <w:p w14:paraId="2EB612FA"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-0.26</w:t>
            </w:r>
          </w:p>
        </w:tc>
        <w:tc>
          <w:tcPr>
            <w:tcW w:w="646" w:type="pct"/>
            <w:noWrap/>
          </w:tcPr>
          <w:p w14:paraId="1A02BE1D"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0.95</w:t>
            </w:r>
          </w:p>
        </w:tc>
        <w:tc>
          <w:tcPr>
            <w:tcW w:w="795" w:type="pct"/>
            <w:noWrap/>
            <w:vAlign w:val="bottom"/>
          </w:tcPr>
          <w:p w14:paraId="76442856"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73.38%</w:t>
            </w:r>
          </w:p>
        </w:tc>
      </w:tr>
    </w:tbl>
    <w:p w14:paraId="115683E5" w14:textId="77777777" w:rsidR="00436FC7" w:rsidRPr="00436FC7" w:rsidRDefault="00436FC7" w:rsidP="005A5C20">
      <w:pPr>
        <w:spacing w:after="200" w:line="360" w:lineRule="auto"/>
        <w:jc w:val="both"/>
        <w:rPr>
          <w:rFonts w:asciiTheme="majorBidi" w:hAnsiTheme="majorBidi" w:cstheme="majorBidi"/>
          <w:sz w:val="14"/>
          <w:szCs w:val="14"/>
        </w:rPr>
      </w:pPr>
    </w:p>
    <w:p w14:paraId="26E24A16" w14:textId="2B463E11" w:rsidR="00A63B65" w:rsidRDefault="00A63B65" w:rsidP="005A5C20">
      <w:pPr>
        <w:spacing w:after="200" w:line="360" w:lineRule="auto"/>
        <w:jc w:val="both"/>
        <w:rPr>
          <w:rFonts w:asciiTheme="majorBidi" w:hAnsiTheme="majorBidi" w:cstheme="majorBidi"/>
          <w:sz w:val="24"/>
          <w:szCs w:val="24"/>
        </w:rPr>
      </w:pPr>
      <w:r w:rsidRPr="005A5C20">
        <w:rPr>
          <w:rFonts w:asciiTheme="majorBidi" w:hAnsiTheme="majorBidi" w:cstheme="majorBidi"/>
          <w:sz w:val="24"/>
          <w:szCs w:val="24"/>
        </w:rPr>
        <w:t>Table (</w:t>
      </w:r>
      <w:r w:rsidR="00DA7197">
        <w:rPr>
          <w:rFonts w:asciiTheme="majorBidi" w:hAnsiTheme="majorBidi" w:cstheme="majorBidi"/>
          <w:sz w:val="24"/>
          <w:szCs w:val="24"/>
        </w:rPr>
        <w:t>4-15</w:t>
      </w:r>
      <w:r w:rsidRPr="005A5C20">
        <w:rPr>
          <w:rFonts w:asciiTheme="majorBidi" w:hAnsiTheme="majorBidi" w:cstheme="majorBidi"/>
          <w:sz w:val="24"/>
          <w:szCs w:val="24"/>
        </w:rPr>
        <w:t xml:space="preserve">) shows Descriptive Statistics of Mediating Variables (Artificial Intelligence) the following Awareness &amp; Readiness 3.60±0.53 Mean score percent 71.93%, AI Utilization 3.93±0.62 Mean score percent 78.61%, Challenges 3.53±0.52 Mean score percent 70.67%, </w:t>
      </w:r>
      <w:r w:rsidR="00DA7197">
        <w:rPr>
          <w:rFonts w:asciiTheme="majorBidi" w:hAnsiTheme="majorBidi" w:cstheme="majorBidi"/>
          <w:sz w:val="24"/>
          <w:szCs w:val="24"/>
        </w:rPr>
        <w:t>AI</w:t>
      </w:r>
      <w:r w:rsidRPr="005A5C20">
        <w:rPr>
          <w:rFonts w:asciiTheme="majorBidi" w:hAnsiTheme="majorBidi" w:cstheme="majorBidi"/>
          <w:sz w:val="24"/>
          <w:szCs w:val="24"/>
        </w:rPr>
        <w:t xml:space="preserve"> 3.67±0.46 Mean score percent 73.38%.</w:t>
      </w:r>
    </w:p>
    <w:p w14:paraId="4DC7E8E1" w14:textId="77777777" w:rsidR="00DA7197" w:rsidRDefault="00DA7197" w:rsidP="005A5C20">
      <w:pPr>
        <w:spacing w:after="200" w:line="360" w:lineRule="auto"/>
        <w:jc w:val="both"/>
        <w:rPr>
          <w:rFonts w:asciiTheme="majorBidi" w:hAnsiTheme="majorBidi" w:cstheme="majorBidi"/>
          <w:sz w:val="24"/>
          <w:szCs w:val="24"/>
        </w:rPr>
      </w:pPr>
    </w:p>
    <w:p w14:paraId="24F632C2" w14:textId="77777777" w:rsidR="00DA7197" w:rsidRDefault="00DA7197" w:rsidP="005A5C20">
      <w:pPr>
        <w:spacing w:after="200" w:line="360" w:lineRule="auto"/>
        <w:jc w:val="both"/>
        <w:rPr>
          <w:rFonts w:asciiTheme="majorBidi" w:hAnsiTheme="majorBidi" w:cstheme="majorBidi"/>
          <w:sz w:val="24"/>
          <w:szCs w:val="24"/>
        </w:rPr>
      </w:pPr>
    </w:p>
    <w:p w14:paraId="463A2E20" w14:textId="77777777" w:rsidR="00DA7197" w:rsidRDefault="00DA7197" w:rsidP="005A5C20">
      <w:pPr>
        <w:spacing w:after="200" w:line="360" w:lineRule="auto"/>
        <w:jc w:val="both"/>
        <w:rPr>
          <w:rFonts w:asciiTheme="majorBidi" w:hAnsiTheme="majorBidi" w:cstheme="majorBidi"/>
          <w:sz w:val="24"/>
          <w:szCs w:val="24"/>
        </w:rPr>
      </w:pPr>
    </w:p>
    <w:p w14:paraId="7B3078CD" w14:textId="77777777" w:rsidR="00DA7197" w:rsidRDefault="00DA7197" w:rsidP="005A5C20">
      <w:pPr>
        <w:spacing w:after="200" w:line="360" w:lineRule="auto"/>
        <w:jc w:val="both"/>
        <w:rPr>
          <w:rFonts w:asciiTheme="majorBidi" w:hAnsiTheme="majorBidi" w:cstheme="majorBidi"/>
          <w:sz w:val="24"/>
          <w:szCs w:val="24"/>
        </w:rPr>
      </w:pPr>
    </w:p>
    <w:tbl>
      <w:tblPr>
        <w:tblW w:w="49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39"/>
        <w:gridCol w:w="1706"/>
        <w:gridCol w:w="1066"/>
        <w:gridCol w:w="1055"/>
        <w:gridCol w:w="1298"/>
      </w:tblGrid>
      <w:tr w:rsidR="00A63B65" w:rsidRPr="00436FC7" w14:paraId="0949EDE4" w14:textId="77777777" w:rsidTr="00436FC7">
        <w:trPr>
          <w:trHeight w:val="416"/>
          <w:jc w:val="center"/>
        </w:trPr>
        <w:tc>
          <w:tcPr>
            <w:tcW w:w="5000" w:type="pct"/>
            <w:gridSpan w:val="5"/>
            <w:vAlign w:val="center"/>
          </w:tcPr>
          <w:p w14:paraId="3A3B2011" w14:textId="472074FD" w:rsidR="00A63B65" w:rsidRPr="00436FC7" w:rsidRDefault="00A63B65" w:rsidP="00436FC7">
            <w:pPr>
              <w:spacing w:after="0" w:line="240" w:lineRule="auto"/>
              <w:rPr>
                <w:rFonts w:asciiTheme="majorBidi" w:hAnsiTheme="majorBidi" w:cstheme="majorBidi"/>
                <w:sz w:val="18"/>
                <w:szCs w:val="18"/>
                <w:lang w:bidi="ar-EG"/>
              </w:rPr>
            </w:pPr>
            <w:r w:rsidRPr="00436FC7">
              <w:rPr>
                <w:rFonts w:asciiTheme="majorBidi" w:hAnsiTheme="majorBidi" w:cstheme="majorBidi"/>
                <w:sz w:val="18"/>
                <w:szCs w:val="18"/>
              </w:rPr>
              <w:lastRenderedPageBreak/>
              <w:t>Table (</w:t>
            </w:r>
            <w:r w:rsidR="00DA7197">
              <w:rPr>
                <w:rFonts w:asciiTheme="majorBidi" w:hAnsiTheme="majorBidi" w:cstheme="majorBidi"/>
                <w:sz w:val="18"/>
                <w:szCs w:val="18"/>
              </w:rPr>
              <w:t>4-16</w:t>
            </w:r>
            <w:r w:rsidRPr="00436FC7">
              <w:rPr>
                <w:rFonts w:asciiTheme="majorBidi" w:hAnsiTheme="majorBidi" w:cstheme="majorBidi"/>
                <w:sz w:val="18"/>
                <w:szCs w:val="18"/>
              </w:rPr>
              <w:t>) Descriptive Statistics of Dependent Variables (Project Outcomes)</w:t>
            </w:r>
          </w:p>
        </w:tc>
      </w:tr>
      <w:tr w:rsidR="00A63B65" w:rsidRPr="00436FC7" w14:paraId="3C377D1B" w14:textId="77777777" w:rsidTr="00C142DB">
        <w:trPr>
          <w:trHeight w:val="463"/>
          <w:jc w:val="center"/>
        </w:trPr>
        <w:tc>
          <w:tcPr>
            <w:tcW w:w="1861" w:type="pct"/>
            <w:shd w:val="clear" w:color="auto" w:fill="B3E5A1" w:themeFill="accent6" w:themeFillTint="66"/>
            <w:vAlign w:val="center"/>
            <w:hideMark/>
          </w:tcPr>
          <w:p w14:paraId="743802C4" w14:textId="77777777" w:rsidR="00A63B65" w:rsidRPr="00436FC7" w:rsidRDefault="00A63B65" w:rsidP="00436FC7">
            <w:pPr>
              <w:spacing w:after="0" w:line="240" w:lineRule="auto"/>
              <w:jc w:val="center"/>
              <w:rPr>
                <w:rFonts w:asciiTheme="majorBidi" w:hAnsiTheme="majorBidi" w:cstheme="majorBidi"/>
                <w:sz w:val="18"/>
                <w:szCs w:val="18"/>
              </w:rPr>
            </w:pPr>
            <w:r w:rsidRPr="00436FC7">
              <w:rPr>
                <w:rFonts w:asciiTheme="majorBidi" w:hAnsiTheme="majorBidi" w:cstheme="majorBidi"/>
                <w:sz w:val="18"/>
                <w:szCs w:val="18"/>
              </w:rPr>
              <w:t>Variables</w:t>
            </w:r>
          </w:p>
        </w:tc>
        <w:tc>
          <w:tcPr>
            <w:tcW w:w="1045" w:type="pct"/>
            <w:shd w:val="clear" w:color="auto" w:fill="B3E5A1" w:themeFill="accent6" w:themeFillTint="66"/>
            <w:vAlign w:val="center"/>
            <w:hideMark/>
          </w:tcPr>
          <w:p w14:paraId="23CF0939" w14:textId="77777777" w:rsidR="00A63B65" w:rsidRPr="00436FC7" w:rsidRDefault="00A63B65" w:rsidP="00436FC7">
            <w:pPr>
              <w:spacing w:after="0" w:line="240" w:lineRule="auto"/>
              <w:jc w:val="center"/>
              <w:rPr>
                <w:rFonts w:asciiTheme="majorBidi" w:hAnsiTheme="majorBidi" w:cstheme="majorBidi"/>
                <w:sz w:val="18"/>
                <w:szCs w:val="18"/>
              </w:rPr>
            </w:pPr>
            <w:proofErr w:type="spellStart"/>
            <w:r w:rsidRPr="00436FC7">
              <w:rPr>
                <w:rFonts w:asciiTheme="majorBidi" w:hAnsiTheme="majorBidi" w:cstheme="majorBidi"/>
                <w:sz w:val="18"/>
                <w:szCs w:val="18"/>
              </w:rPr>
              <w:t>Mean±SD</w:t>
            </w:r>
            <w:proofErr w:type="spellEnd"/>
          </w:p>
        </w:tc>
        <w:tc>
          <w:tcPr>
            <w:tcW w:w="653" w:type="pct"/>
            <w:shd w:val="clear" w:color="auto" w:fill="B3E5A1" w:themeFill="accent6" w:themeFillTint="66"/>
            <w:vAlign w:val="center"/>
            <w:hideMark/>
          </w:tcPr>
          <w:p w14:paraId="58A19876" w14:textId="77777777" w:rsidR="00A63B65" w:rsidRPr="00436FC7" w:rsidRDefault="00A63B65" w:rsidP="00436FC7">
            <w:pPr>
              <w:spacing w:after="0" w:line="240" w:lineRule="auto"/>
              <w:jc w:val="center"/>
              <w:rPr>
                <w:rFonts w:asciiTheme="majorBidi" w:hAnsiTheme="majorBidi" w:cstheme="majorBidi"/>
                <w:sz w:val="18"/>
                <w:szCs w:val="18"/>
              </w:rPr>
            </w:pPr>
            <w:r w:rsidRPr="00436FC7">
              <w:rPr>
                <w:rFonts w:asciiTheme="majorBidi" w:hAnsiTheme="majorBidi" w:cstheme="majorBidi"/>
                <w:sz w:val="18"/>
                <w:szCs w:val="18"/>
              </w:rPr>
              <w:t>Skewness</w:t>
            </w:r>
          </w:p>
        </w:tc>
        <w:tc>
          <w:tcPr>
            <w:tcW w:w="646" w:type="pct"/>
            <w:shd w:val="clear" w:color="auto" w:fill="B3E5A1" w:themeFill="accent6" w:themeFillTint="66"/>
            <w:vAlign w:val="center"/>
            <w:hideMark/>
          </w:tcPr>
          <w:p w14:paraId="4A62CF04" w14:textId="77777777" w:rsidR="00A63B65" w:rsidRPr="00436FC7" w:rsidRDefault="00A63B65" w:rsidP="00436FC7">
            <w:pPr>
              <w:spacing w:after="0" w:line="240" w:lineRule="auto"/>
              <w:jc w:val="center"/>
              <w:rPr>
                <w:rFonts w:asciiTheme="majorBidi" w:hAnsiTheme="majorBidi" w:cstheme="majorBidi"/>
                <w:sz w:val="18"/>
                <w:szCs w:val="18"/>
              </w:rPr>
            </w:pPr>
            <w:r w:rsidRPr="00436FC7">
              <w:rPr>
                <w:rFonts w:asciiTheme="majorBidi" w:hAnsiTheme="majorBidi" w:cstheme="majorBidi"/>
                <w:sz w:val="18"/>
                <w:szCs w:val="18"/>
              </w:rPr>
              <w:t>Kurtosis</w:t>
            </w:r>
          </w:p>
        </w:tc>
        <w:tc>
          <w:tcPr>
            <w:tcW w:w="795" w:type="pct"/>
            <w:shd w:val="clear" w:color="auto" w:fill="B3E5A1" w:themeFill="accent6" w:themeFillTint="66"/>
            <w:noWrap/>
            <w:vAlign w:val="center"/>
            <w:hideMark/>
          </w:tcPr>
          <w:p w14:paraId="4BACB8B9" w14:textId="77777777" w:rsidR="00A63B65" w:rsidRPr="00436FC7" w:rsidRDefault="00A63B65" w:rsidP="00436FC7">
            <w:pPr>
              <w:spacing w:after="0" w:line="240" w:lineRule="auto"/>
              <w:jc w:val="center"/>
              <w:rPr>
                <w:rFonts w:asciiTheme="majorBidi" w:hAnsiTheme="majorBidi" w:cstheme="majorBidi"/>
                <w:sz w:val="18"/>
                <w:szCs w:val="18"/>
              </w:rPr>
            </w:pPr>
            <w:r w:rsidRPr="00436FC7">
              <w:rPr>
                <w:rFonts w:asciiTheme="majorBidi" w:hAnsiTheme="majorBidi" w:cstheme="majorBidi"/>
                <w:sz w:val="18"/>
                <w:szCs w:val="18"/>
                <w:lang w:bidi="ar-EG"/>
              </w:rPr>
              <w:t>Mean score percent</w:t>
            </w:r>
          </w:p>
        </w:tc>
      </w:tr>
      <w:tr w:rsidR="00A63B65" w:rsidRPr="00436FC7" w14:paraId="0E418B89" w14:textId="77777777" w:rsidTr="00C142DB">
        <w:trPr>
          <w:trHeight w:val="245"/>
          <w:jc w:val="center"/>
        </w:trPr>
        <w:tc>
          <w:tcPr>
            <w:tcW w:w="1861" w:type="pct"/>
            <w:vAlign w:val="center"/>
          </w:tcPr>
          <w:p w14:paraId="37C73DDD" w14:textId="06B712CE" w:rsidR="00A63B65" w:rsidRPr="00436FC7" w:rsidRDefault="00436FC7" w:rsidP="00436FC7">
            <w:pPr>
              <w:spacing w:after="0" w:line="240" w:lineRule="auto"/>
              <w:jc w:val="center"/>
              <w:rPr>
                <w:rFonts w:asciiTheme="majorBidi" w:hAnsiTheme="majorBidi" w:cstheme="majorBidi"/>
                <w:sz w:val="18"/>
                <w:szCs w:val="18"/>
              </w:rPr>
            </w:pPr>
            <w:r>
              <w:rPr>
                <w:rFonts w:asciiTheme="majorBidi" w:hAnsiTheme="majorBidi" w:cstheme="majorBidi"/>
                <w:sz w:val="18"/>
                <w:szCs w:val="18"/>
              </w:rPr>
              <w:t>P</w:t>
            </w:r>
            <w:r w:rsidR="00A63B65" w:rsidRPr="00436FC7">
              <w:rPr>
                <w:rFonts w:asciiTheme="majorBidi" w:hAnsiTheme="majorBidi" w:cstheme="majorBidi"/>
                <w:sz w:val="18"/>
                <w:szCs w:val="18"/>
              </w:rPr>
              <w:t>roject cost</w:t>
            </w:r>
          </w:p>
        </w:tc>
        <w:tc>
          <w:tcPr>
            <w:tcW w:w="1045" w:type="pct"/>
            <w:noWrap/>
            <w:vAlign w:val="center"/>
          </w:tcPr>
          <w:p w14:paraId="719D24F1"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3.88±0.60</w:t>
            </w:r>
          </w:p>
        </w:tc>
        <w:tc>
          <w:tcPr>
            <w:tcW w:w="653" w:type="pct"/>
            <w:noWrap/>
            <w:vAlign w:val="center"/>
          </w:tcPr>
          <w:p w14:paraId="349F33B4"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-0.55</w:t>
            </w:r>
          </w:p>
        </w:tc>
        <w:tc>
          <w:tcPr>
            <w:tcW w:w="646" w:type="pct"/>
            <w:noWrap/>
            <w:vAlign w:val="center"/>
          </w:tcPr>
          <w:p w14:paraId="5A8F477F"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0.35</w:t>
            </w:r>
          </w:p>
        </w:tc>
        <w:tc>
          <w:tcPr>
            <w:tcW w:w="795" w:type="pct"/>
            <w:noWrap/>
            <w:vAlign w:val="center"/>
          </w:tcPr>
          <w:p w14:paraId="45B6BB70"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77.58%</w:t>
            </w:r>
          </w:p>
        </w:tc>
      </w:tr>
      <w:tr w:rsidR="00A63B65" w:rsidRPr="00436FC7" w14:paraId="0F1EE213" w14:textId="77777777" w:rsidTr="00C142DB">
        <w:trPr>
          <w:trHeight w:val="245"/>
          <w:jc w:val="center"/>
        </w:trPr>
        <w:tc>
          <w:tcPr>
            <w:tcW w:w="1861" w:type="pct"/>
            <w:vAlign w:val="center"/>
          </w:tcPr>
          <w:p w14:paraId="0392C411" w14:textId="4B279730" w:rsidR="00A63B65" w:rsidRPr="00436FC7" w:rsidRDefault="00436FC7" w:rsidP="00436FC7">
            <w:pPr>
              <w:spacing w:after="0" w:line="240" w:lineRule="auto"/>
              <w:jc w:val="center"/>
              <w:rPr>
                <w:rFonts w:asciiTheme="majorBidi" w:hAnsiTheme="majorBidi" w:cstheme="majorBidi"/>
                <w:sz w:val="18"/>
                <w:szCs w:val="18"/>
              </w:rPr>
            </w:pPr>
            <w:r>
              <w:rPr>
                <w:rFonts w:asciiTheme="majorBidi" w:hAnsiTheme="majorBidi" w:cstheme="majorBidi"/>
                <w:sz w:val="18"/>
                <w:szCs w:val="18"/>
              </w:rPr>
              <w:t>P</w:t>
            </w:r>
            <w:r w:rsidR="00A63B65" w:rsidRPr="00436FC7">
              <w:rPr>
                <w:rFonts w:asciiTheme="majorBidi" w:hAnsiTheme="majorBidi" w:cstheme="majorBidi"/>
                <w:sz w:val="18"/>
                <w:szCs w:val="18"/>
              </w:rPr>
              <w:t>roject schedule</w:t>
            </w:r>
          </w:p>
        </w:tc>
        <w:tc>
          <w:tcPr>
            <w:tcW w:w="1045" w:type="pct"/>
            <w:noWrap/>
            <w:vAlign w:val="center"/>
          </w:tcPr>
          <w:p w14:paraId="3078639E"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4.13±0.50</w:t>
            </w:r>
          </w:p>
        </w:tc>
        <w:tc>
          <w:tcPr>
            <w:tcW w:w="653" w:type="pct"/>
            <w:noWrap/>
            <w:vAlign w:val="center"/>
          </w:tcPr>
          <w:p w14:paraId="15927B05"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-0.02</w:t>
            </w:r>
          </w:p>
        </w:tc>
        <w:tc>
          <w:tcPr>
            <w:tcW w:w="646" w:type="pct"/>
            <w:noWrap/>
            <w:vAlign w:val="center"/>
          </w:tcPr>
          <w:p w14:paraId="2F862165"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-0.45</w:t>
            </w:r>
          </w:p>
        </w:tc>
        <w:tc>
          <w:tcPr>
            <w:tcW w:w="795" w:type="pct"/>
            <w:noWrap/>
            <w:vAlign w:val="center"/>
          </w:tcPr>
          <w:p w14:paraId="47BBEA78"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82.63%</w:t>
            </w:r>
          </w:p>
        </w:tc>
      </w:tr>
      <w:tr w:rsidR="00A63B65" w:rsidRPr="00436FC7" w14:paraId="5B0DD804" w14:textId="77777777" w:rsidTr="00C142DB">
        <w:trPr>
          <w:trHeight w:val="245"/>
          <w:jc w:val="center"/>
        </w:trPr>
        <w:tc>
          <w:tcPr>
            <w:tcW w:w="1861" w:type="pct"/>
            <w:vAlign w:val="center"/>
          </w:tcPr>
          <w:p w14:paraId="2ED3BCA2" w14:textId="4E645C8E" w:rsidR="00A63B65" w:rsidRPr="00436FC7" w:rsidRDefault="00436FC7" w:rsidP="00436FC7">
            <w:pPr>
              <w:spacing w:after="0" w:line="240" w:lineRule="auto"/>
              <w:jc w:val="center"/>
              <w:rPr>
                <w:rFonts w:asciiTheme="majorBidi" w:hAnsiTheme="majorBidi" w:cstheme="majorBidi"/>
                <w:sz w:val="18"/>
                <w:szCs w:val="18"/>
              </w:rPr>
            </w:pPr>
            <w:r>
              <w:rPr>
                <w:rFonts w:asciiTheme="majorBidi" w:hAnsiTheme="majorBidi" w:cstheme="majorBidi"/>
                <w:sz w:val="18"/>
                <w:szCs w:val="18"/>
              </w:rPr>
              <w:t>O</w:t>
            </w:r>
            <w:r w:rsidR="00A63B65" w:rsidRPr="00436FC7">
              <w:rPr>
                <w:rFonts w:asciiTheme="majorBidi" w:hAnsiTheme="majorBidi" w:cstheme="majorBidi"/>
                <w:sz w:val="18"/>
                <w:szCs w:val="18"/>
              </w:rPr>
              <w:t>verall project quality</w:t>
            </w:r>
          </w:p>
        </w:tc>
        <w:tc>
          <w:tcPr>
            <w:tcW w:w="1045" w:type="pct"/>
            <w:noWrap/>
            <w:vAlign w:val="center"/>
          </w:tcPr>
          <w:p w14:paraId="0BF86281"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4.00±0.49</w:t>
            </w:r>
          </w:p>
        </w:tc>
        <w:tc>
          <w:tcPr>
            <w:tcW w:w="653" w:type="pct"/>
            <w:noWrap/>
            <w:vAlign w:val="center"/>
          </w:tcPr>
          <w:p w14:paraId="52E7A58F"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0.00</w:t>
            </w:r>
          </w:p>
        </w:tc>
        <w:tc>
          <w:tcPr>
            <w:tcW w:w="646" w:type="pct"/>
            <w:noWrap/>
            <w:vAlign w:val="center"/>
          </w:tcPr>
          <w:p w14:paraId="1BC74FB8"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0.57</w:t>
            </w:r>
          </w:p>
        </w:tc>
        <w:tc>
          <w:tcPr>
            <w:tcW w:w="795" w:type="pct"/>
            <w:noWrap/>
            <w:vAlign w:val="center"/>
          </w:tcPr>
          <w:p w14:paraId="484A077B"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79.93%</w:t>
            </w:r>
          </w:p>
        </w:tc>
      </w:tr>
      <w:tr w:rsidR="00A63B65" w:rsidRPr="00436FC7" w14:paraId="51849999" w14:textId="77777777" w:rsidTr="00C142DB">
        <w:trPr>
          <w:trHeight w:val="245"/>
          <w:jc w:val="center"/>
        </w:trPr>
        <w:tc>
          <w:tcPr>
            <w:tcW w:w="1861" w:type="pct"/>
            <w:vAlign w:val="center"/>
          </w:tcPr>
          <w:p w14:paraId="3D250598" w14:textId="4F246BA6" w:rsidR="00A63B65" w:rsidRPr="00436FC7" w:rsidRDefault="00436FC7" w:rsidP="00436FC7">
            <w:pPr>
              <w:spacing w:after="0" w:line="240" w:lineRule="auto"/>
              <w:jc w:val="center"/>
              <w:rPr>
                <w:rFonts w:asciiTheme="majorBidi" w:hAnsiTheme="majorBidi" w:cstheme="majorBidi"/>
                <w:sz w:val="18"/>
                <w:szCs w:val="18"/>
              </w:rPr>
            </w:pPr>
            <w:r>
              <w:rPr>
                <w:rFonts w:asciiTheme="majorBidi" w:hAnsiTheme="majorBidi" w:cstheme="majorBidi"/>
                <w:sz w:val="18"/>
                <w:szCs w:val="18"/>
              </w:rPr>
              <w:t>C</w:t>
            </w:r>
            <w:r w:rsidR="00A63B65" w:rsidRPr="00436FC7">
              <w:rPr>
                <w:rFonts w:asciiTheme="majorBidi" w:hAnsiTheme="majorBidi" w:cstheme="majorBidi"/>
                <w:sz w:val="18"/>
                <w:szCs w:val="18"/>
              </w:rPr>
              <w:t>ustomer satisfaction</w:t>
            </w:r>
          </w:p>
        </w:tc>
        <w:tc>
          <w:tcPr>
            <w:tcW w:w="1045" w:type="pct"/>
            <w:noWrap/>
            <w:vAlign w:val="center"/>
          </w:tcPr>
          <w:p w14:paraId="50546086"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3.96±0.57</w:t>
            </w:r>
          </w:p>
        </w:tc>
        <w:tc>
          <w:tcPr>
            <w:tcW w:w="653" w:type="pct"/>
            <w:noWrap/>
            <w:vAlign w:val="center"/>
          </w:tcPr>
          <w:p w14:paraId="5007D962"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-0.35</w:t>
            </w:r>
          </w:p>
        </w:tc>
        <w:tc>
          <w:tcPr>
            <w:tcW w:w="646" w:type="pct"/>
            <w:noWrap/>
            <w:vAlign w:val="center"/>
          </w:tcPr>
          <w:p w14:paraId="582B633C"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0.45</w:t>
            </w:r>
          </w:p>
        </w:tc>
        <w:tc>
          <w:tcPr>
            <w:tcW w:w="795" w:type="pct"/>
            <w:noWrap/>
            <w:vAlign w:val="center"/>
          </w:tcPr>
          <w:p w14:paraId="138ADE73"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79.11%</w:t>
            </w:r>
          </w:p>
        </w:tc>
      </w:tr>
      <w:tr w:rsidR="00A63B65" w:rsidRPr="00436FC7" w14:paraId="1482F48E" w14:textId="77777777" w:rsidTr="00C142DB">
        <w:trPr>
          <w:trHeight w:val="245"/>
          <w:jc w:val="center"/>
        </w:trPr>
        <w:tc>
          <w:tcPr>
            <w:tcW w:w="1861" w:type="pct"/>
            <w:shd w:val="clear" w:color="auto" w:fill="C1E4F5" w:themeFill="accent1" w:themeFillTint="33"/>
            <w:vAlign w:val="center"/>
          </w:tcPr>
          <w:p w14:paraId="670568C8" w14:textId="77777777" w:rsidR="00A63B65" w:rsidRPr="00436FC7" w:rsidRDefault="00A63B65" w:rsidP="00436FC7">
            <w:pPr>
              <w:spacing w:after="0" w:line="240" w:lineRule="auto"/>
              <w:jc w:val="center"/>
              <w:rPr>
                <w:rFonts w:asciiTheme="majorBidi" w:hAnsiTheme="majorBidi" w:cstheme="majorBidi"/>
                <w:sz w:val="18"/>
                <w:szCs w:val="18"/>
              </w:rPr>
            </w:pPr>
            <w:r w:rsidRPr="00436FC7">
              <w:rPr>
                <w:rFonts w:asciiTheme="majorBidi" w:hAnsiTheme="majorBidi" w:cstheme="majorBidi"/>
                <w:sz w:val="18"/>
                <w:szCs w:val="18"/>
              </w:rPr>
              <w:t>Project Outcomes</w:t>
            </w:r>
          </w:p>
        </w:tc>
        <w:tc>
          <w:tcPr>
            <w:tcW w:w="1045" w:type="pct"/>
            <w:noWrap/>
            <w:vAlign w:val="center"/>
          </w:tcPr>
          <w:p w14:paraId="5591B791"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3.98±0.43</w:t>
            </w:r>
          </w:p>
        </w:tc>
        <w:tc>
          <w:tcPr>
            <w:tcW w:w="653" w:type="pct"/>
            <w:noWrap/>
            <w:vAlign w:val="center"/>
          </w:tcPr>
          <w:p w14:paraId="523C19A1"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-0.32</w:t>
            </w:r>
          </w:p>
        </w:tc>
        <w:tc>
          <w:tcPr>
            <w:tcW w:w="646" w:type="pct"/>
            <w:noWrap/>
            <w:vAlign w:val="center"/>
          </w:tcPr>
          <w:p w14:paraId="66B01B2A"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0.74</w:t>
            </w:r>
          </w:p>
        </w:tc>
        <w:tc>
          <w:tcPr>
            <w:tcW w:w="795" w:type="pct"/>
            <w:noWrap/>
            <w:vAlign w:val="center"/>
          </w:tcPr>
          <w:p w14:paraId="0D0F06C2"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79.63%</w:t>
            </w:r>
          </w:p>
        </w:tc>
      </w:tr>
    </w:tbl>
    <w:p w14:paraId="1593A80E" w14:textId="77777777" w:rsidR="00DA7197" w:rsidRDefault="00DA7197" w:rsidP="00436FC7">
      <w:pPr>
        <w:spacing w:after="0" w:line="360" w:lineRule="auto"/>
        <w:jc w:val="both"/>
        <w:rPr>
          <w:rFonts w:asciiTheme="majorBidi" w:hAnsiTheme="majorBidi" w:cstheme="majorBidi"/>
          <w:sz w:val="24"/>
          <w:szCs w:val="24"/>
        </w:rPr>
      </w:pPr>
    </w:p>
    <w:p w14:paraId="58008A93" w14:textId="7A4BCBFE" w:rsidR="00A63B65" w:rsidRDefault="00A63B65" w:rsidP="00436FC7">
      <w:pPr>
        <w:spacing w:after="0" w:line="360" w:lineRule="auto"/>
        <w:jc w:val="both"/>
        <w:rPr>
          <w:rFonts w:asciiTheme="majorBidi" w:hAnsiTheme="majorBidi" w:cstheme="majorBidi"/>
          <w:sz w:val="24"/>
          <w:szCs w:val="24"/>
        </w:rPr>
      </w:pPr>
      <w:r w:rsidRPr="00436FC7">
        <w:rPr>
          <w:rFonts w:asciiTheme="majorBidi" w:hAnsiTheme="majorBidi" w:cstheme="majorBidi"/>
          <w:sz w:val="24"/>
          <w:szCs w:val="24"/>
        </w:rPr>
        <w:t>Table (</w:t>
      </w:r>
      <w:r w:rsidR="00DA7197">
        <w:rPr>
          <w:rFonts w:asciiTheme="majorBidi" w:hAnsiTheme="majorBidi" w:cstheme="majorBidi"/>
          <w:sz w:val="24"/>
          <w:szCs w:val="24"/>
        </w:rPr>
        <w:t>4-16</w:t>
      </w:r>
      <w:r w:rsidRPr="00436FC7">
        <w:rPr>
          <w:rFonts w:asciiTheme="majorBidi" w:hAnsiTheme="majorBidi" w:cstheme="majorBidi"/>
          <w:sz w:val="24"/>
          <w:szCs w:val="24"/>
        </w:rPr>
        <w:t>) shows Descriptive Statistics of Dependent Variables (Project Outcomes) the following project cost 3.88±0.60 Mean score percent 77.58%, project schedule 4.13±0.50 Mean score percent 82.63%, overall project quality 4.00±0.49 Mean score percent 79.93%, customer satisfaction 3.96±0.57 Mean score percent 79.11%, Project Outcomes 3.98±0.43 Mean score percent 79.63%.</w:t>
      </w:r>
    </w:p>
    <w:p w14:paraId="1DAC7CE1" w14:textId="77777777" w:rsidR="00436FC7" w:rsidRPr="00436FC7" w:rsidRDefault="00436FC7" w:rsidP="00436FC7">
      <w:pPr>
        <w:spacing w:after="120" w:line="240" w:lineRule="auto"/>
        <w:rPr>
          <w:rFonts w:asciiTheme="majorBidi" w:hAnsiTheme="majorBidi" w:cstheme="majorBidi"/>
          <w:b/>
          <w:bCs/>
          <w:sz w:val="24"/>
          <w:szCs w:val="24"/>
          <w:lang w:bidi="en-US"/>
        </w:rPr>
      </w:pPr>
    </w:p>
    <w:p w14:paraId="1CEE3FBA" w14:textId="104EBF3E" w:rsidR="00A63B65" w:rsidRPr="00DA7197" w:rsidRDefault="00A63B65">
      <w:pPr>
        <w:pStyle w:val="MidOcean-1"/>
        <w:numPr>
          <w:ilvl w:val="2"/>
          <w:numId w:val="25"/>
        </w:numPr>
        <w:spacing w:before="120" w:after="120"/>
        <w:rPr>
          <w:color w:val="0D0D0D" w:themeColor="text1" w:themeTint="F2"/>
          <w:sz w:val="26"/>
          <w:szCs w:val="26"/>
        </w:rPr>
      </w:pPr>
      <w:r w:rsidRPr="00DA7197">
        <w:rPr>
          <w:color w:val="0D0D0D" w:themeColor="text1" w:themeTint="F2"/>
          <w:sz w:val="26"/>
          <w:szCs w:val="26"/>
        </w:rPr>
        <w:t>Correlation Matrix between Variables (Pearson Correlation)</w:t>
      </w:r>
    </w:p>
    <w:p w14:paraId="7B0F7F09" w14:textId="77777777" w:rsidR="00A63B65" w:rsidRPr="00436FC7" w:rsidRDefault="00A63B65" w:rsidP="00436FC7">
      <w:pPr>
        <w:spacing w:after="200" w:line="360" w:lineRule="auto"/>
        <w:jc w:val="both"/>
        <w:rPr>
          <w:rFonts w:asciiTheme="majorBidi" w:hAnsiTheme="majorBidi" w:cstheme="majorBidi"/>
          <w:sz w:val="24"/>
          <w:szCs w:val="24"/>
        </w:rPr>
      </w:pPr>
      <w:r w:rsidRPr="00436FC7">
        <w:rPr>
          <w:rFonts w:asciiTheme="majorBidi" w:hAnsiTheme="majorBidi" w:cstheme="majorBidi"/>
          <w:sz w:val="24"/>
          <w:szCs w:val="24"/>
        </w:rPr>
        <w:t xml:space="preserve">The Pearson Correlation Coefficient is an important statistical tool for measuring the linear relationship between two continuous variables, with values ranging from </w:t>
      </w:r>
      <w:r w:rsidRPr="00436FC7">
        <w:rPr>
          <w:rFonts w:asciiTheme="majorBidi" w:hAnsiTheme="majorBidi" w:cstheme="majorBidi"/>
          <w:sz w:val="24"/>
          <w:szCs w:val="24"/>
        </w:rPr>
        <w:noBreakHyphen/>
        <w:t xml:space="preserve">1 to +1, indicating the direction and strength of the relationship. A value close to +1 indicates a strong positive relationship, a value close to </w:t>
      </w:r>
      <w:r w:rsidRPr="00436FC7">
        <w:rPr>
          <w:rFonts w:asciiTheme="majorBidi" w:hAnsiTheme="majorBidi" w:cstheme="majorBidi"/>
          <w:sz w:val="24"/>
          <w:szCs w:val="24"/>
        </w:rPr>
        <w:noBreakHyphen/>
        <w:t>1 indicates a strong negative relationship, while values near 0 reflect the absence of a clear linear relationship.</w:t>
      </w:r>
    </w:p>
    <w:p w14:paraId="1C896C84" w14:textId="4B7B48C9" w:rsidR="00A63B65" w:rsidRPr="00436FC7" w:rsidRDefault="00436FC7" w:rsidP="00436FC7">
      <w:pPr>
        <w:spacing w:after="200" w:line="360" w:lineRule="auto"/>
        <w:jc w:val="both"/>
        <w:rPr>
          <w:rFonts w:asciiTheme="majorBidi" w:hAnsiTheme="majorBidi" w:cstheme="majorBidi"/>
          <w:sz w:val="24"/>
          <w:szCs w:val="24"/>
        </w:rPr>
      </w:pPr>
      <w:r w:rsidRPr="00436FC7">
        <w:rPr>
          <w:rFonts w:asciiTheme="majorBidi" w:hAnsiTheme="majorBidi" w:cstheme="majorBidi"/>
          <w:sz w:val="24"/>
          <w:szCs w:val="24"/>
        </w:rPr>
        <w:t>This</w:t>
      </w:r>
      <w:r w:rsidR="00A63B65" w:rsidRPr="00436FC7">
        <w:rPr>
          <w:rFonts w:asciiTheme="majorBidi" w:hAnsiTheme="majorBidi" w:cstheme="majorBidi"/>
          <w:sz w:val="24"/>
          <w:szCs w:val="24"/>
        </w:rPr>
        <w:t xml:space="preserve"> coefficient is widely used in social and administrative research to understand the degree of association between variables before conducting advanced analyses. Its use requires that the variables be continuous, the relationship approximately linear, the data roughly normally distributed, and extreme values avoided.</w:t>
      </w:r>
    </w:p>
    <w:p w14:paraId="5F14BB53" w14:textId="3E2BF865" w:rsidR="00A63B65" w:rsidRPr="00436FC7" w:rsidRDefault="00A63B65" w:rsidP="00436FC7">
      <w:pPr>
        <w:spacing w:after="200" w:line="360" w:lineRule="auto"/>
        <w:jc w:val="both"/>
        <w:rPr>
          <w:rFonts w:asciiTheme="majorBidi" w:hAnsiTheme="majorBidi" w:cstheme="majorBidi"/>
          <w:sz w:val="24"/>
          <w:szCs w:val="24"/>
        </w:rPr>
      </w:pPr>
      <w:r w:rsidRPr="00436FC7">
        <w:rPr>
          <w:rFonts w:asciiTheme="majorBidi" w:hAnsiTheme="majorBidi" w:cstheme="majorBidi"/>
          <w:sz w:val="24"/>
          <w:szCs w:val="24"/>
        </w:rPr>
        <w:t xml:space="preserve">The purpose of the Pearson coefficient is to determine whether a significant relationship exists between variables and to estimate the amount of shared variance through the squared value of r (r²). However, the coefficient indicates correlation only, not causation, and is therefore often used alongside additional analyses such as regression or structural equation modeling. It is considered an essential preliminary step in understanding relationships between </w:t>
      </w:r>
      <w:r w:rsidR="00436FC7">
        <w:rPr>
          <w:rFonts w:asciiTheme="majorBidi" w:hAnsiTheme="majorBidi" w:cstheme="majorBidi"/>
          <w:sz w:val="24"/>
          <w:szCs w:val="24"/>
        </w:rPr>
        <w:t xml:space="preserve">the study </w:t>
      </w:r>
      <w:r w:rsidRPr="00436FC7">
        <w:rPr>
          <w:rFonts w:asciiTheme="majorBidi" w:hAnsiTheme="majorBidi" w:cstheme="majorBidi"/>
          <w:sz w:val="24"/>
          <w:szCs w:val="24"/>
        </w:rPr>
        <w:t>variables and making methodological decisions in research</w:t>
      </w:r>
    </w:p>
    <w:p w14:paraId="396341E9" w14:textId="77777777" w:rsidR="00A63B65" w:rsidRPr="00CC1AD5" w:rsidRDefault="00A63B65" w:rsidP="00A63B65">
      <w:pPr>
        <w:spacing w:after="200" w:line="276" w:lineRule="auto"/>
        <w:jc w:val="both"/>
        <w:rPr>
          <w:rFonts w:asciiTheme="majorBidi" w:hAnsiTheme="majorBidi" w:cstheme="majorBidi"/>
          <w:sz w:val="28"/>
          <w:szCs w:val="28"/>
        </w:rPr>
        <w:sectPr w:rsidR="00A63B65" w:rsidRPr="00CC1AD5" w:rsidSect="009A69D7">
          <w:pgSz w:w="11907" w:h="16840" w:code="9"/>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pPr>
    </w:p>
    <w:p w14:paraId="2FE44A8F" w14:textId="7C2325F3" w:rsidR="00A63B65" w:rsidRPr="00DA7197" w:rsidRDefault="00396732" w:rsidP="00830196">
      <w:pPr>
        <w:spacing w:after="60" w:line="276" w:lineRule="auto"/>
        <w:ind w:left="1134"/>
        <w:rPr>
          <w:rFonts w:asciiTheme="majorBidi" w:hAnsiTheme="majorBidi" w:cstheme="majorBidi"/>
          <w:sz w:val="24"/>
          <w:szCs w:val="24"/>
        </w:rPr>
      </w:pPr>
      <w:r w:rsidRPr="00DA7197">
        <w:rPr>
          <w:rFonts w:asciiTheme="majorBidi" w:hAnsiTheme="majorBidi" w:cstheme="majorBidi"/>
          <w:sz w:val="24"/>
          <w:szCs w:val="24"/>
        </w:rPr>
        <w:lastRenderedPageBreak/>
        <w:t>4.2.1</w:t>
      </w:r>
      <w:r w:rsidR="00C142DB" w:rsidRPr="00DA7197">
        <w:rPr>
          <w:rFonts w:asciiTheme="majorBidi" w:hAnsiTheme="majorBidi" w:cstheme="majorBidi"/>
          <w:sz w:val="24"/>
          <w:szCs w:val="24"/>
        </w:rPr>
        <w:t>2</w:t>
      </w:r>
      <w:r w:rsidRPr="00DA7197">
        <w:rPr>
          <w:rFonts w:asciiTheme="majorBidi" w:hAnsiTheme="majorBidi" w:cstheme="majorBidi"/>
          <w:sz w:val="24"/>
          <w:szCs w:val="24"/>
        </w:rPr>
        <w:t xml:space="preserve">a - </w:t>
      </w:r>
      <w:r w:rsidR="00A63B65" w:rsidRPr="00DA7197">
        <w:rPr>
          <w:rFonts w:asciiTheme="majorBidi" w:hAnsiTheme="majorBidi" w:cstheme="majorBidi"/>
          <w:sz w:val="24"/>
          <w:szCs w:val="24"/>
        </w:rPr>
        <w:t>H1: There is a significant relationship between CQM, Project Outcomes, and Artificial Intelligence.</w:t>
      </w:r>
    </w:p>
    <w:tbl>
      <w:tblPr>
        <w:tblW w:w="4932" w:type="pct"/>
        <w:tblInd w:w="704" w:type="dxa"/>
        <w:tblLayout w:type="fixed"/>
        <w:tblLook w:val="04A0" w:firstRow="1" w:lastRow="0" w:firstColumn="1" w:lastColumn="0" w:noHBand="0" w:noVBand="1"/>
      </w:tblPr>
      <w:tblGrid>
        <w:gridCol w:w="563"/>
        <w:gridCol w:w="293"/>
        <w:gridCol w:w="705"/>
        <w:gridCol w:w="708"/>
        <w:gridCol w:w="574"/>
        <w:gridCol w:w="627"/>
        <w:gridCol w:w="650"/>
        <w:gridCol w:w="589"/>
        <w:gridCol w:w="689"/>
        <w:gridCol w:w="689"/>
        <w:gridCol w:w="581"/>
        <w:gridCol w:w="661"/>
        <w:gridCol w:w="617"/>
        <w:gridCol w:w="625"/>
        <w:gridCol w:w="651"/>
        <w:gridCol w:w="275"/>
      </w:tblGrid>
      <w:tr w:rsidR="00A63B65" w:rsidRPr="00DA7197" w14:paraId="637710B0" w14:textId="77777777" w:rsidTr="00DE5E85">
        <w:trPr>
          <w:trHeight w:val="414"/>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640D0B4A" w14:textId="424770FE" w:rsidR="00A63B65" w:rsidRPr="00DA7197" w:rsidRDefault="00A63B65" w:rsidP="00E93E49">
            <w:pPr>
              <w:spacing w:after="0" w:line="240" w:lineRule="auto"/>
              <w:rPr>
                <w:rFonts w:asciiTheme="majorBidi" w:hAnsiTheme="majorBidi" w:cstheme="majorBidi"/>
                <w:b/>
                <w:bCs/>
                <w:sz w:val="16"/>
                <w:szCs w:val="16"/>
              </w:rPr>
            </w:pPr>
            <w:r w:rsidRPr="00DA7197">
              <w:rPr>
                <w:rFonts w:asciiTheme="majorBidi" w:hAnsiTheme="majorBidi" w:cstheme="majorBidi"/>
                <w:b/>
                <w:bCs/>
                <w:sz w:val="16"/>
                <w:szCs w:val="16"/>
              </w:rPr>
              <w:t>Table (</w:t>
            </w:r>
            <w:r w:rsidR="00DA7197">
              <w:rPr>
                <w:rFonts w:asciiTheme="majorBidi" w:hAnsiTheme="majorBidi" w:cstheme="majorBidi"/>
                <w:b/>
                <w:bCs/>
                <w:sz w:val="16"/>
                <w:szCs w:val="16"/>
              </w:rPr>
              <w:t>4-17</w:t>
            </w:r>
            <w:r w:rsidRPr="00DA7197">
              <w:rPr>
                <w:rFonts w:asciiTheme="majorBidi" w:hAnsiTheme="majorBidi" w:cstheme="majorBidi"/>
                <w:b/>
                <w:bCs/>
                <w:sz w:val="16"/>
                <w:szCs w:val="16"/>
              </w:rPr>
              <w:t>) Correlation Matrix between Variables Independent Variables (CQM), Mediating Variables (AI) and Dependent Variables (Project Outcomes)</w:t>
            </w:r>
          </w:p>
        </w:tc>
      </w:tr>
      <w:tr w:rsidR="00A63B65" w:rsidRPr="00DA7197" w14:paraId="084E1A96" w14:textId="77777777" w:rsidTr="002E7372">
        <w:trPr>
          <w:cantSplit/>
          <w:trHeight w:val="1137"/>
        </w:trPr>
        <w:tc>
          <w:tcPr>
            <w:tcW w:w="450" w:type="pct"/>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69C824F9"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Variables  </w:t>
            </w:r>
          </w:p>
        </w:tc>
        <w:tc>
          <w:tcPr>
            <w:tcW w:w="371"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3E3F5A05"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Quality Planning</w:t>
            </w:r>
          </w:p>
        </w:tc>
        <w:tc>
          <w:tcPr>
            <w:tcW w:w="373"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1F6D4B6F"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Quality Assurance</w:t>
            </w:r>
          </w:p>
        </w:tc>
        <w:tc>
          <w:tcPr>
            <w:tcW w:w="302"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3EF39E17"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Quality Control</w:t>
            </w:r>
          </w:p>
        </w:tc>
        <w:tc>
          <w:tcPr>
            <w:tcW w:w="330"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2304BE1C"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Quality Improvement</w:t>
            </w:r>
          </w:p>
        </w:tc>
        <w:tc>
          <w:tcPr>
            <w:tcW w:w="342"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07FE0547" w14:textId="45DE4390"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 xml:space="preserve"> “CQM”</w:t>
            </w:r>
          </w:p>
        </w:tc>
        <w:tc>
          <w:tcPr>
            <w:tcW w:w="310"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371D24BF"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Awareness &amp; Readiness</w:t>
            </w:r>
          </w:p>
        </w:tc>
        <w:tc>
          <w:tcPr>
            <w:tcW w:w="363"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741796D0"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AI Utilization</w:t>
            </w:r>
          </w:p>
        </w:tc>
        <w:tc>
          <w:tcPr>
            <w:tcW w:w="363"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4801AB30"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Challenges</w:t>
            </w:r>
          </w:p>
        </w:tc>
        <w:tc>
          <w:tcPr>
            <w:tcW w:w="306"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03113392"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Artificial Intelligence</w:t>
            </w:r>
          </w:p>
        </w:tc>
        <w:tc>
          <w:tcPr>
            <w:tcW w:w="348"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45F4276E"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project cost</w:t>
            </w:r>
          </w:p>
        </w:tc>
        <w:tc>
          <w:tcPr>
            <w:tcW w:w="325"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42997411"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project schedule</w:t>
            </w:r>
          </w:p>
        </w:tc>
        <w:tc>
          <w:tcPr>
            <w:tcW w:w="329"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14067723"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overall project quality</w:t>
            </w:r>
          </w:p>
        </w:tc>
        <w:tc>
          <w:tcPr>
            <w:tcW w:w="343"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57152DB7"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customer satisfaction</w:t>
            </w:r>
          </w:p>
        </w:tc>
        <w:tc>
          <w:tcPr>
            <w:tcW w:w="145"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6287A191"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Project Outcomes</w:t>
            </w:r>
          </w:p>
        </w:tc>
      </w:tr>
      <w:tr w:rsidR="00A63B65" w:rsidRPr="00DA7197" w14:paraId="40FBC8C6" w14:textId="77777777" w:rsidTr="002E7372">
        <w:trPr>
          <w:trHeight w:val="182"/>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375E96FA"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Quality Planning</w:t>
            </w:r>
          </w:p>
        </w:tc>
        <w:tc>
          <w:tcPr>
            <w:tcW w:w="154" w:type="pct"/>
            <w:tcBorders>
              <w:top w:val="nil"/>
              <w:left w:val="single" w:sz="4" w:space="0" w:color="auto"/>
              <w:bottom w:val="single" w:sz="4" w:space="0" w:color="auto"/>
              <w:right w:val="single" w:sz="4" w:space="0" w:color="auto"/>
            </w:tcBorders>
            <w:vAlign w:val="center"/>
            <w:hideMark/>
          </w:tcPr>
          <w:p w14:paraId="42D2CE49"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2C409BB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73" w:type="pct"/>
            <w:tcBorders>
              <w:top w:val="nil"/>
              <w:left w:val="single" w:sz="4" w:space="0" w:color="auto"/>
              <w:bottom w:val="single" w:sz="4" w:space="0" w:color="auto"/>
              <w:right w:val="single" w:sz="4" w:space="0" w:color="auto"/>
            </w:tcBorders>
            <w:noWrap/>
            <w:vAlign w:val="center"/>
            <w:hideMark/>
          </w:tcPr>
          <w:p w14:paraId="45A2831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2" w:type="pct"/>
            <w:tcBorders>
              <w:top w:val="nil"/>
              <w:left w:val="single" w:sz="4" w:space="0" w:color="auto"/>
              <w:bottom w:val="single" w:sz="4" w:space="0" w:color="auto"/>
              <w:right w:val="single" w:sz="4" w:space="0" w:color="auto"/>
            </w:tcBorders>
            <w:noWrap/>
            <w:vAlign w:val="center"/>
            <w:hideMark/>
          </w:tcPr>
          <w:p w14:paraId="068CBBE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30" w:type="pct"/>
            <w:tcBorders>
              <w:top w:val="nil"/>
              <w:left w:val="single" w:sz="4" w:space="0" w:color="auto"/>
              <w:bottom w:val="single" w:sz="4" w:space="0" w:color="auto"/>
              <w:right w:val="single" w:sz="4" w:space="0" w:color="auto"/>
            </w:tcBorders>
            <w:noWrap/>
            <w:vAlign w:val="center"/>
            <w:hideMark/>
          </w:tcPr>
          <w:p w14:paraId="6010D0D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002814E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1CB7C5F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5132E7A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28EDE61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49A17DF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536B272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50C8FD1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49A369D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1D1F9C2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60B5FEC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0492135D" w14:textId="77777777" w:rsidTr="002E7372">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16521B6A"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66F26FEC"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vAlign w:val="center"/>
            <w:hideMark/>
          </w:tcPr>
          <w:p w14:paraId="7DBC965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73" w:type="pct"/>
            <w:tcBorders>
              <w:top w:val="nil"/>
              <w:left w:val="single" w:sz="4" w:space="0" w:color="auto"/>
              <w:bottom w:val="single" w:sz="4" w:space="0" w:color="auto"/>
              <w:right w:val="single" w:sz="4" w:space="0" w:color="auto"/>
            </w:tcBorders>
            <w:noWrap/>
            <w:vAlign w:val="center"/>
            <w:hideMark/>
          </w:tcPr>
          <w:p w14:paraId="46E046C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2" w:type="pct"/>
            <w:tcBorders>
              <w:top w:val="nil"/>
              <w:left w:val="single" w:sz="4" w:space="0" w:color="auto"/>
              <w:bottom w:val="single" w:sz="4" w:space="0" w:color="auto"/>
              <w:right w:val="single" w:sz="4" w:space="0" w:color="auto"/>
            </w:tcBorders>
            <w:noWrap/>
            <w:vAlign w:val="center"/>
            <w:hideMark/>
          </w:tcPr>
          <w:p w14:paraId="2507D23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30" w:type="pct"/>
            <w:tcBorders>
              <w:top w:val="nil"/>
              <w:left w:val="single" w:sz="4" w:space="0" w:color="auto"/>
              <w:bottom w:val="single" w:sz="4" w:space="0" w:color="auto"/>
              <w:right w:val="single" w:sz="4" w:space="0" w:color="auto"/>
            </w:tcBorders>
            <w:noWrap/>
            <w:vAlign w:val="center"/>
            <w:hideMark/>
          </w:tcPr>
          <w:p w14:paraId="3817D82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05CD148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27998B9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488DB03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7EAE384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7CB2A14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6BE25A1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65A705D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5397C8B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00FC1CD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62EBA12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2BC37D5F" w14:textId="77777777" w:rsidTr="002E7372">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72FD8C95"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Quality Assurance</w:t>
            </w:r>
          </w:p>
        </w:tc>
        <w:tc>
          <w:tcPr>
            <w:tcW w:w="154" w:type="pct"/>
            <w:tcBorders>
              <w:top w:val="nil"/>
              <w:left w:val="single" w:sz="4" w:space="0" w:color="auto"/>
              <w:bottom w:val="single" w:sz="4" w:space="0" w:color="auto"/>
              <w:right w:val="single" w:sz="4" w:space="0" w:color="auto"/>
            </w:tcBorders>
            <w:vAlign w:val="center"/>
            <w:hideMark/>
          </w:tcPr>
          <w:p w14:paraId="04071A02"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1F7D652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0.647**</w:t>
            </w:r>
          </w:p>
        </w:tc>
        <w:tc>
          <w:tcPr>
            <w:tcW w:w="373" w:type="pct"/>
            <w:tcBorders>
              <w:top w:val="nil"/>
              <w:left w:val="single" w:sz="4" w:space="0" w:color="auto"/>
              <w:bottom w:val="single" w:sz="4" w:space="0" w:color="auto"/>
              <w:right w:val="single" w:sz="4" w:space="0" w:color="auto"/>
            </w:tcBorders>
            <w:noWrap/>
            <w:vAlign w:val="center"/>
            <w:hideMark/>
          </w:tcPr>
          <w:p w14:paraId="289EDD1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02" w:type="pct"/>
            <w:tcBorders>
              <w:top w:val="nil"/>
              <w:left w:val="single" w:sz="4" w:space="0" w:color="auto"/>
              <w:bottom w:val="single" w:sz="4" w:space="0" w:color="auto"/>
              <w:right w:val="single" w:sz="4" w:space="0" w:color="auto"/>
            </w:tcBorders>
            <w:noWrap/>
            <w:vAlign w:val="center"/>
            <w:hideMark/>
          </w:tcPr>
          <w:p w14:paraId="7193A2B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30" w:type="pct"/>
            <w:tcBorders>
              <w:top w:val="nil"/>
              <w:left w:val="single" w:sz="4" w:space="0" w:color="auto"/>
              <w:bottom w:val="single" w:sz="4" w:space="0" w:color="auto"/>
              <w:right w:val="single" w:sz="4" w:space="0" w:color="auto"/>
            </w:tcBorders>
            <w:noWrap/>
            <w:vAlign w:val="center"/>
            <w:hideMark/>
          </w:tcPr>
          <w:p w14:paraId="47D6935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0DDF151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4239252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2553A83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1569AF7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127CF50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5ED1832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26A17F6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1CA1858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7B8BA61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376EABD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39F89D21" w14:textId="77777777" w:rsidTr="002E7372">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05AD81AD"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6C548D5B"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02BFCF2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vAlign w:val="center"/>
            <w:hideMark/>
          </w:tcPr>
          <w:p w14:paraId="137ABEA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2" w:type="pct"/>
            <w:tcBorders>
              <w:top w:val="nil"/>
              <w:left w:val="single" w:sz="4" w:space="0" w:color="auto"/>
              <w:bottom w:val="single" w:sz="4" w:space="0" w:color="auto"/>
              <w:right w:val="single" w:sz="4" w:space="0" w:color="auto"/>
            </w:tcBorders>
            <w:noWrap/>
            <w:vAlign w:val="center"/>
            <w:hideMark/>
          </w:tcPr>
          <w:p w14:paraId="66F0919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30" w:type="pct"/>
            <w:tcBorders>
              <w:top w:val="nil"/>
              <w:left w:val="single" w:sz="4" w:space="0" w:color="auto"/>
              <w:bottom w:val="single" w:sz="4" w:space="0" w:color="auto"/>
              <w:right w:val="single" w:sz="4" w:space="0" w:color="auto"/>
            </w:tcBorders>
            <w:noWrap/>
            <w:vAlign w:val="center"/>
            <w:hideMark/>
          </w:tcPr>
          <w:p w14:paraId="360F246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7DF5551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47CF52D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77A9CE2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4856BC6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4285CC2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21F5B1C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69B1452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50B6D5A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112FB53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6E47223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0DC1BA3F" w14:textId="77777777" w:rsidTr="002E7372">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11B0CC4A"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Quality Control</w:t>
            </w:r>
          </w:p>
        </w:tc>
        <w:tc>
          <w:tcPr>
            <w:tcW w:w="154" w:type="pct"/>
            <w:tcBorders>
              <w:top w:val="nil"/>
              <w:left w:val="single" w:sz="4" w:space="0" w:color="auto"/>
              <w:bottom w:val="single" w:sz="4" w:space="0" w:color="auto"/>
              <w:right w:val="single" w:sz="4" w:space="0" w:color="auto"/>
            </w:tcBorders>
            <w:vAlign w:val="center"/>
            <w:hideMark/>
          </w:tcPr>
          <w:p w14:paraId="4699E96E"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199D03C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0.607**</w:t>
            </w:r>
          </w:p>
        </w:tc>
        <w:tc>
          <w:tcPr>
            <w:tcW w:w="373" w:type="pct"/>
            <w:tcBorders>
              <w:top w:val="nil"/>
              <w:left w:val="single" w:sz="4" w:space="0" w:color="auto"/>
              <w:bottom w:val="single" w:sz="4" w:space="0" w:color="auto"/>
              <w:right w:val="single" w:sz="4" w:space="0" w:color="auto"/>
            </w:tcBorders>
            <w:noWrap/>
            <w:vAlign w:val="center"/>
            <w:hideMark/>
          </w:tcPr>
          <w:p w14:paraId="37A74CA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0.550**</w:t>
            </w:r>
          </w:p>
        </w:tc>
        <w:tc>
          <w:tcPr>
            <w:tcW w:w="302" w:type="pct"/>
            <w:tcBorders>
              <w:top w:val="nil"/>
              <w:left w:val="single" w:sz="4" w:space="0" w:color="auto"/>
              <w:bottom w:val="single" w:sz="4" w:space="0" w:color="auto"/>
              <w:right w:val="single" w:sz="4" w:space="0" w:color="auto"/>
            </w:tcBorders>
            <w:noWrap/>
            <w:vAlign w:val="center"/>
            <w:hideMark/>
          </w:tcPr>
          <w:p w14:paraId="283373B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30" w:type="pct"/>
            <w:tcBorders>
              <w:top w:val="nil"/>
              <w:left w:val="single" w:sz="4" w:space="0" w:color="auto"/>
              <w:bottom w:val="single" w:sz="4" w:space="0" w:color="auto"/>
              <w:right w:val="single" w:sz="4" w:space="0" w:color="auto"/>
            </w:tcBorders>
            <w:noWrap/>
            <w:vAlign w:val="center"/>
            <w:hideMark/>
          </w:tcPr>
          <w:p w14:paraId="58EAE1E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45EA7F5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50240D9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122928C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500F11F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6D322F1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39455BD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34E078C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228757C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3D3FE23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56D6E95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24B8D84E" w14:textId="77777777" w:rsidTr="002E7372">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5C12B2FD"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54698547"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6F2AC7D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57405A4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vAlign w:val="center"/>
            <w:hideMark/>
          </w:tcPr>
          <w:p w14:paraId="5AD4C01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30" w:type="pct"/>
            <w:tcBorders>
              <w:top w:val="nil"/>
              <w:left w:val="single" w:sz="4" w:space="0" w:color="auto"/>
              <w:bottom w:val="single" w:sz="4" w:space="0" w:color="auto"/>
              <w:right w:val="single" w:sz="4" w:space="0" w:color="auto"/>
            </w:tcBorders>
            <w:noWrap/>
            <w:vAlign w:val="center"/>
            <w:hideMark/>
          </w:tcPr>
          <w:p w14:paraId="2EDA322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03C40A4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12CAC0B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074F5F6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0B0AE99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3CB078D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5919677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3EA2138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6AD3BB5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57C7EE1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2C07078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7A3FAF92" w14:textId="77777777" w:rsidTr="002E7372">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624EF164"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Quality Improvement</w:t>
            </w:r>
          </w:p>
        </w:tc>
        <w:tc>
          <w:tcPr>
            <w:tcW w:w="154" w:type="pct"/>
            <w:tcBorders>
              <w:top w:val="nil"/>
              <w:left w:val="single" w:sz="4" w:space="0" w:color="auto"/>
              <w:bottom w:val="single" w:sz="4" w:space="0" w:color="auto"/>
              <w:right w:val="single" w:sz="4" w:space="0" w:color="auto"/>
            </w:tcBorders>
            <w:vAlign w:val="center"/>
            <w:hideMark/>
          </w:tcPr>
          <w:p w14:paraId="098F66FE"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5D6ED3B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0.589**</w:t>
            </w:r>
          </w:p>
        </w:tc>
        <w:tc>
          <w:tcPr>
            <w:tcW w:w="373" w:type="pct"/>
            <w:tcBorders>
              <w:top w:val="nil"/>
              <w:left w:val="single" w:sz="4" w:space="0" w:color="auto"/>
              <w:bottom w:val="single" w:sz="4" w:space="0" w:color="auto"/>
              <w:right w:val="single" w:sz="4" w:space="0" w:color="auto"/>
            </w:tcBorders>
            <w:noWrap/>
            <w:vAlign w:val="center"/>
            <w:hideMark/>
          </w:tcPr>
          <w:p w14:paraId="7FBC410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0.551**</w:t>
            </w:r>
          </w:p>
        </w:tc>
        <w:tc>
          <w:tcPr>
            <w:tcW w:w="302" w:type="pct"/>
            <w:tcBorders>
              <w:top w:val="nil"/>
              <w:left w:val="single" w:sz="4" w:space="0" w:color="auto"/>
              <w:bottom w:val="single" w:sz="4" w:space="0" w:color="auto"/>
              <w:right w:val="single" w:sz="4" w:space="0" w:color="auto"/>
            </w:tcBorders>
            <w:noWrap/>
            <w:vAlign w:val="center"/>
            <w:hideMark/>
          </w:tcPr>
          <w:p w14:paraId="7418BDC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0.672**</w:t>
            </w:r>
          </w:p>
        </w:tc>
        <w:tc>
          <w:tcPr>
            <w:tcW w:w="330" w:type="pct"/>
            <w:tcBorders>
              <w:top w:val="nil"/>
              <w:left w:val="single" w:sz="4" w:space="0" w:color="auto"/>
              <w:bottom w:val="single" w:sz="4" w:space="0" w:color="auto"/>
              <w:right w:val="single" w:sz="4" w:space="0" w:color="auto"/>
            </w:tcBorders>
            <w:noWrap/>
            <w:vAlign w:val="center"/>
            <w:hideMark/>
          </w:tcPr>
          <w:p w14:paraId="743579B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42" w:type="pct"/>
            <w:tcBorders>
              <w:top w:val="nil"/>
              <w:left w:val="single" w:sz="4" w:space="0" w:color="auto"/>
              <w:bottom w:val="single" w:sz="4" w:space="0" w:color="auto"/>
              <w:right w:val="single" w:sz="4" w:space="0" w:color="auto"/>
            </w:tcBorders>
            <w:noWrap/>
            <w:vAlign w:val="center"/>
            <w:hideMark/>
          </w:tcPr>
          <w:p w14:paraId="428A8BF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5829392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4082A1F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6E8CC39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29396F6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1B735E3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33F24CB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7176793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691570F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769CD90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5DA3AFC5" w14:textId="77777777" w:rsidTr="002E7372">
        <w:trPr>
          <w:trHeight w:val="528"/>
        </w:trPr>
        <w:tc>
          <w:tcPr>
            <w:tcW w:w="296" w:type="pct"/>
            <w:vMerge/>
            <w:tcBorders>
              <w:top w:val="nil"/>
              <w:left w:val="single" w:sz="4" w:space="0" w:color="auto"/>
              <w:bottom w:val="single" w:sz="4" w:space="0" w:color="auto"/>
              <w:right w:val="single" w:sz="4" w:space="0" w:color="auto"/>
            </w:tcBorders>
            <w:textDirection w:val="btLr"/>
            <w:vAlign w:val="center"/>
            <w:hideMark/>
          </w:tcPr>
          <w:p w14:paraId="783F6AF2"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33F6D04F"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1EA22D0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4EA7616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06518FA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vAlign w:val="center"/>
            <w:hideMark/>
          </w:tcPr>
          <w:p w14:paraId="0200D99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75A7C96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40E7191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7CBA64A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15B3C6E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2CE1CE1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6DAC9A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11BF797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79A4AE1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3DB68D1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1F5010D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59E26462" w14:textId="77777777" w:rsidTr="002E7372">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6B9B0F53" w14:textId="19FA40B8"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 xml:space="preserve"> “CQM”</w:t>
            </w:r>
          </w:p>
        </w:tc>
        <w:tc>
          <w:tcPr>
            <w:tcW w:w="154" w:type="pct"/>
            <w:tcBorders>
              <w:top w:val="nil"/>
              <w:left w:val="single" w:sz="4" w:space="0" w:color="auto"/>
              <w:bottom w:val="single" w:sz="4" w:space="0" w:color="auto"/>
              <w:right w:val="single" w:sz="4" w:space="0" w:color="auto"/>
            </w:tcBorders>
            <w:vAlign w:val="center"/>
            <w:hideMark/>
          </w:tcPr>
          <w:p w14:paraId="36A7DF89"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6137525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0.869**</w:t>
            </w:r>
          </w:p>
        </w:tc>
        <w:tc>
          <w:tcPr>
            <w:tcW w:w="373" w:type="pct"/>
            <w:tcBorders>
              <w:top w:val="nil"/>
              <w:left w:val="single" w:sz="4" w:space="0" w:color="auto"/>
              <w:bottom w:val="single" w:sz="4" w:space="0" w:color="auto"/>
              <w:right w:val="single" w:sz="4" w:space="0" w:color="auto"/>
            </w:tcBorders>
            <w:noWrap/>
            <w:vAlign w:val="center"/>
            <w:hideMark/>
          </w:tcPr>
          <w:p w14:paraId="225E25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0.828**</w:t>
            </w:r>
          </w:p>
        </w:tc>
        <w:tc>
          <w:tcPr>
            <w:tcW w:w="302" w:type="pct"/>
            <w:tcBorders>
              <w:top w:val="nil"/>
              <w:left w:val="single" w:sz="4" w:space="0" w:color="auto"/>
              <w:bottom w:val="single" w:sz="4" w:space="0" w:color="auto"/>
              <w:right w:val="single" w:sz="4" w:space="0" w:color="auto"/>
            </w:tcBorders>
            <w:noWrap/>
            <w:vAlign w:val="center"/>
            <w:hideMark/>
          </w:tcPr>
          <w:p w14:paraId="10E0CA0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0.828**</w:t>
            </w:r>
          </w:p>
        </w:tc>
        <w:tc>
          <w:tcPr>
            <w:tcW w:w="330" w:type="pct"/>
            <w:tcBorders>
              <w:top w:val="nil"/>
              <w:left w:val="single" w:sz="4" w:space="0" w:color="auto"/>
              <w:bottom w:val="single" w:sz="4" w:space="0" w:color="auto"/>
              <w:right w:val="single" w:sz="4" w:space="0" w:color="auto"/>
            </w:tcBorders>
            <w:noWrap/>
            <w:vAlign w:val="center"/>
            <w:hideMark/>
          </w:tcPr>
          <w:p w14:paraId="1AB3A12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0.821**</w:t>
            </w:r>
          </w:p>
        </w:tc>
        <w:tc>
          <w:tcPr>
            <w:tcW w:w="342" w:type="pct"/>
            <w:tcBorders>
              <w:top w:val="nil"/>
              <w:left w:val="single" w:sz="4" w:space="0" w:color="auto"/>
              <w:bottom w:val="single" w:sz="4" w:space="0" w:color="auto"/>
              <w:right w:val="single" w:sz="4" w:space="0" w:color="auto"/>
            </w:tcBorders>
            <w:noWrap/>
            <w:vAlign w:val="center"/>
            <w:hideMark/>
          </w:tcPr>
          <w:p w14:paraId="783AF00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10" w:type="pct"/>
            <w:tcBorders>
              <w:top w:val="nil"/>
              <w:left w:val="single" w:sz="4" w:space="0" w:color="auto"/>
              <w:bottom w:val="single" w:sz="4" w:space="0" w:color="auto"/>
              <w:right w:val="single" w:sz="4" w:space="0" w:color="auto"/>
            </w:tcBorders>
            <w:noWrap/>
            <w:vAlign w:val="center"/>
            <w:hideMark/>
          </w:tcPr>
          <w:p w14:paraId="0816E44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713F75F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2A9C80B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510277C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66BA90F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1E594FD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6358D6B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62318AE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21ABE0F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7EE23B4A" w14:textId="77777777" w:rsidTr="002E7372">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5D31D8B8"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5C53F1DE"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1B72C87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1D821A0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232D8EB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noWrap/>
            <w:vAlign w:val="center"/>
            <w:hideMark/>
          </w:tcPr>
          <w:p w14:paraId="25C87B8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vAlign w:val="center"/>
            <w:hideMark/>
          </w:tcPr>
          <w:p w14:paraId="17372E8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3B01A88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49AAD33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39763A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07BE79C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315364B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674AD57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3CECC13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61BCA27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1CB24A8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6296BDB0" w14:textId="77777777" w:rsidTr="002E7372">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480977B3"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Awareness &amp; Readiness</w:t>
            </w:r>
          </w:p>
        </w:tc>
        <w:tc>
          <w:tcPr>
            <w:tcW w:w="154" w:type="pct"/>
            <w:tcBorders>
              <w:top w:val="nil"/>
              <w:left w:val="single" w:sz="4" w:space="0" w:color="auto"/>
              <w:bottom w:val="single" w:sz="4" w:space="0" w:color="auto"/>
              <w:right w:val="single" w:sz="4" w:space="0" w:color="auto"/>
            </w:tcBorders>
            <w:vAlign w:val="center"/>
            <w:hideMark/>
          </w:tcPr>
          <w:p w14:paraId="2E41E492"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30EA870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0.315**</w:t>
            </w:r>
          </w:p>
        </w:tc>
        <w:tc>
          <w:tcPr>
            <w:tcW w:w="373" w:type="pct"/>
            <w:tcBorders>
              <w:top w:val="nil"/>
              <w:left w:val="single" w:sz="4" w:space="0" w:color="auto"/>
              <w:bottom w:val="single" w:sz="4" w:space="0" w:color="auto"/>
              <w:right w:val="single" w:sz="4" w:space="0" w:color="auto"/>
            </w:tcBorders>
            <w:noWrap/>
            <w:vAlign w:val="center"/>
            <w:hideMark/>
          </w:tcPr>
          <w:p w14:paraId="304A4CF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0.285**</w:t>
            </w:r>
          </w:p>
        </w:tc>
        <w:tc>
          <w:tcPr>
            <w:tcW w:w="302" w:type="pct"/>
            <w:tcBorders>
              <w:top w:val="nil"/>
              <w:left w:val="single" w:sz="4" w:space="0" w:color="auto"/>
              <w:bottom w:val="single" w:sz="4" w:space="0" w:color="auto"/>
              <w:right w:val="single" w:sz="4" w:space="0" w:color="auto"/>
            </w:tcBorders>
            <w:noWrap/>
            <w:vAlign w:val="center"/>
            <w:hideMark/>
          </w:tcPr>
          <w:p w14:paraId="2D786A0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0.339**</w:t>
            </w:r>
          </w:p>
        </w:tc>
        <w:tc>
          <w:tcPr>
            <w:tcW w:w="330" w:type="pct"/>
            <w:tcBorders>
              <w:top w:val="nil"/>
              <w:left w:val="single" w:sz="4" w:space="0" w:color="auto"/>
              <w:bottom w:val="single" w:sz="4" w:space="0" w:color="auto"/>
              <w:right w:val="single" w:sz="4" w:space="0" w:color="auto"/>
            </w:tcBorders>
            <w:noWrap/>
            <w:vAlign w:val="center"/>
            <w:hideMark/>
          </w:tcPr>
          <w:p w14:paraId="7F87E8B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0.314**</w:t>
            </w:r>
          </w:p>
        </w:tc>
        <w:tc>
          <w:tcPr>
            <w:tcW w:w="342" w:type="pct"/>
            <w:tcBorders>
              <w:top w:val="nil"/>
              <w:left w:val="single" w:sz="4" w:space="0" w:color="auto"/>
              <w:bottom w:val="single" w:sz="4" w:space="0" w:color="auto"/>
              <w:right w:val="single" w:sz="4" w:space="0" w:color="auto"/>
            </w:tcBorders>
            <w:noWrap/>
            <w:vAlign w:val="center"/>
            <w:hideMark/>
          </w:tcPr>
          <w:p w14:paraId="1BF725A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0.374**</w:t>
            </w:r>
          </w:p>
        </w:tc>
        <w:tc>
          <w:tcPr>
            <w:tcW w:w="310" w:type="pct"/>
            <w:tcBorders>
              <w:top w:val="nil"/>
              <w:left w:val="single" w:sz="4" w:space="0" w:color="auto"/>
              <w:bottom w:val="single" w:sz="4" w:space="0" w:color="auto"/>
              <w:right w:val="single" w:sz="4" w:space="0" w:color="auto"/>
            </w:tcBorders>
            <w:noWrap/>
            <w:vAlign w:val="center"/>
            <w:hideMark/>
          </w:tcPr>
          <w:p w14:paraId="736C064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63" w:type="pct"/>
            <w:tcBorders>
              <w:top w:val="nil"/>
              <w:left w:val="single" w:sz="4" w:space="0" w:color="auto"/>
              <w:bottom w:val="single" w:sz="4" w:space="0" w:color="auto"/>
              <w:right w:val="single" w:sz="4" w:space="0" w:color="auto"/>
            </w:tcBorders>
            <w:noWrap/>
            <w:vAlign w:val="center"/>
            <w:hideMark/>
          </w:tcPr>
          <w:p w14:paraId="1239BBB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4BE43BD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0DD9974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6F8E552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42651CB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3C0AB19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014C521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67F5FA7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0E580238" w14:textId="77777777" w:rsidTr="002E7372">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4BF7E40D"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7FF49BC3"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66088E4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7146751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3706912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noWrap/>
            <w:vAlign w:val="center"/>
            <w:hideMark/>
          </w:tcPr>
          <w:p w14:paraId="11FC509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noWrap/>
            <w:vAlign w:val="center"/>
            <w:hideMark/>
          </w:tcPr>
          <w:p w14:paraId="17AC007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vAlign w:val="center"/>
            <w:hideMark/>
          </w:tcPr>
          <w:p w14:paraId="3C9A2EF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0207B45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7C9EFAF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7A0EFC3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2BEEF87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09BFAE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19A57F1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7D08EDB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5A94824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5836DD36" w14:textId="77777777" w:rsidTr="002E7372">
        <w:trPr>
          <w:trHeight w:val="332"/>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6159D8F0"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AI Utilization</w:t>
            </w:r>
          </w:p>
        </w:tc>
        <w:tc>
          <w:tcPr>
            <w:tcW w:w="154" w:type="pct"/>
            <w:tcBorders>
              <w:top w:val="nil"/>
              <w:left w:val="single" w:sz="4" w:space="0" w:color="auto"/>
              <w:bottom w:val="single" w:sz="4" w:space="0" w:color="auto"/>
              <w:right w:val="single" w:sz="4" w:space="0" w:color="auto"/>
            </w:tcBorders>
            <w:vAlign w:val="center"/>
            <w:hideMark/>
          </w:tcPr>
          <w:p w14:paraId="4EE44AAD"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2711A05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0.211**</w:t>
            </w:r>
          </w:p>
        </w:tc>
        <w:tc>
          <w:tcPr>
            <w:tcW w:w="373" w:type="pct"/>
            <w:tcBorders>
              <w:top w:val="nil"/>
              <w:left w:val="single" w:sz="4" w:space="0" w:color="auto"/>
              <w:bottom w:val="single" w:sz="4" w:space="0" w:color="auto"/>
              <w:right w:val="single" w:sz="4" w:space="0" w:color="auto"/>
            </w:tcBorders>
            <w:noWrap/>
            <w:vAlign w:val="center"/>
            <w:hideMark/>
          </w:tcPr>
          <w:p w14:paraId="6A4227F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0.270**</w:t>
            </w:r>
          </w:p>
        </w:tc>
        <w:tc>
          <w:tcPr>
            <w:tcW w:w="302" w:type="pct"/>
            <w:tcBorders>
              <w:top w:val="nil"/>
              <w:left w:val="single" w:sz="4" w:space="0" w:color="auto"/>
              <w:bottom w:val="single" w:sz="4" w:space="0" w:color="auto"/>
              <w:right w:val="single" w:sz="4" w:space="0" w:color="auto"/>
            </w:tcBorders>
            <w:noWrap/>
            <w:vAlign w:val="center"/>
            <w:hideMark/>
          </w:tcPr>
          <w:p w14:paraId="0704053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0.227**</w:t>
            </w:r>
          </w:p>
        </w:tc>
        <w:tc>
          <w:tcPr>
            <w:tcW w:w="330" w:type="pct"/>
            <w:tcBorders>
              <w:top w:val="nil"/>
              <w:left w:val="single" w:sz="4" w:space="0" w:color="auto"/>
              <w:bottom w:val="single" w:sz="4" w:space="0" w:color="auto"/>
              <w:right w:val="single" w:sz="4" w:space="0" w:color="auto"/>
            </w:tcBorders>
            <w:noWrap/>
            <w:vAlign w:val="center"/>
            <w:hideMark/>
          </w:tcPr>
          <w:p w14:paraId="4048408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0.159*</w:t>
            </w:r>
          </w:p>
        </w:tc>
        <w:tc>
          <w:tcPr>
            <w:tcW w:w="342" w:type="pct"/>
            <w:tcBorders>
              <w:top w:val="nil"/>
              <w:left w:val="single" w:sz="4" w:space="0" w:color="auto"/>
              <w:bottom w:val="single" w:sz="4" w:space="0" w:color="auto"/>
              <w:right w:val="single" w:sz="4" w:space="0" w:color="auto"/>
            </w:tcBorders>
            <w:noWrap/>
            <w:vAlign w:val="center"/>
            <w:hideMark/>
          </w:tcPr>
          <w:p w14:paraId="2EE0746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0.263**</w:t>
            </w:r>
          </w:p>
        </w:tc>
        <w:tc>
          <w:tcPr>
            <w:tcW w:w="310" w:type="pct"/>
            <w:tcBorders>
              <w:top w:val="nil"/>
              <w:left w:val="single" w:sz="4" w:space="0" w:color="auto"/>
              <w:bottom w:val="single" w:sz="4" w:space="0" w:color="auto"/>
              <w:right w:val="single" w:sz="4" w:space="0" w:color="auto"/>
            </w:tcBorders>
            <w:noWrap/>
            <w:vAlign w:val="center"/>
            <w:hideMark/>
          </w:tcPr>
          <w:p w14:paraId="73DF5D5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0.616**</w:t>
            </w:r>
          </w:p>
        </w:tc>
        <w:tc>
          <w:tcPr>
            <w:tcW w:w="363" w:type="pct"/>
            <w:tcBorders>
              <w:top w:val="nil"/>
              <w:left w:val="single" w:sz="4" w:space="0" w:color="auto"/>
              <w:bottom w:val="single" w:sz="4" w:space="0" w:color="auto"/>
              <w:right w:val="single" w:sz="4" w:space="0" w:color="auto"/>
            </w:tcBorders>
            <w:noWrap/>
            <w:vAlign w:val="center"/>
            <w:hideMark/>
          </w:tcPr>
          <w:p w14:paraId="5B0C304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63" w:type="pct"/>
            <w:tcBorders>
              <w:top w:val="nil"/>
              <w:left w:val="single" w:sz="4" w:space="0" w:color="auto"/>
              <w:bottom w:val="single" w:sz="4" w:space="0" w:color="auto"/>
              <w:right w:val="single" w:sz="4" w:space="0" w:color="auto"/>
            </w:tcBorders>
            <w:noWrap/>
            <w:vAlign w:val="center"/>
            <w:hideMark/>
          </w:tcPr>
          <w:p w14:paraId="7DA5598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4B68774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01B55DC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25DB537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6A1EC51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397BFCA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6498E28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035EF1FF" w14:textId="77777777" w:rsidTr="002E7372">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4BD132BD"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3394597F"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5D3A38F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0.006</w:t>
            </w:r>
          </w:p>
        </w:tc>
        <w:tc>
          <w:tcPr>
            <w:tcW w:w="373" w:type="pct"/>
            <w:tcBorders>
              <w:top w:val="nil"/>
              <w:left w:val="single" w:sz="4" w:space="0" w:color="auto"/>
              <w:bottom w:val="single" w:sz="4" w:space="0" w:color="auto"/>
              <w:right w:val="single" w:sz="4" w:space="0" w:color="auto"/>
            </w:tcBorders>
            <w:noWrap/>
            <w:vAlign w:val="center"/>
            <w:hideMark/>
          </w:tcPr>
          <w:p w14:paraId="1DA9830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0B13743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0.003</w:t>
            </w:r>
          </w:p>
        </w:tc>
        <w:tc>
          <w:tcPr>
            <w:tcW w:w="330" w:type="pct"/>
            <w:tcBorders>
              <w:top w:val="nil"/>
              <w:left w:val="single" w:sz="4" w:space="0" w:color="auto"/>
              <w:bottom w:val="single" w:sz="4" w:space="0" w:color="auto"/>
              <w:right w:val="single" w:sz="4" w:space="0" w:color="auto"/>
            </w:tcBorders>
            <w:noWrap/>
            <w:vAlign w:val="center"/>
            <w:hideMark/>
          </w:tcPr>
          <w:p w14:paraId="045E13F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0.040</w:t>
            </w:r>
          </w:p>
        </w:tc>
        <w:tc>
          <w:tcPr>
            <w:tcW w:w="342" w:type="pct"/>
            <w:tcBorders>
              <w:top w:val="nil"/>
              <w:left w:val="single" w:sz="4" w:space="0" w:color="auto"/>
              <w:bottom w:val="single" w:sz="4" w:space="0" w:color="auto"/>
              <w:right w:val="single" w:sz="4" w:space="0" w:color="auto"/>
            </w:tcBorders>
            <w:noWrap/>
            <w:vAlign w:val="center"/>
            <w:hideMark/>
          </w:tcPr>
          <w:p w14:paraId="28307DC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0.001</w:t>
            </w:r>
          </w:p>
        </w:tc>
        <w:tc>
          <w:tcPr>
            <w:tcW w:w="310" w:type="pct"/>
            <w:tcBorders>
              <w:top w:val="nil"/>
              <w:left w:val="single" w:sz="4" w:space="0" w:color="auto"/>
              <w:bottom w:val="single" w:sz="4" w:space="0" w:color="auto"/>
              <w:right w:val="single" w:sz="4" w:space="0" w:color="auto"/>
            </w:tcBorders>
            <w:noWrap/>
            <w:vAlign w:val="center"/>
            <w:hideMark/>
          </w:tcPr>
          <w:p w14:paraId="675580E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vAlign w:val="center"/>
            <w:hideMark/>
          </w:tcPr>
          <w:p w14:paraId="563FCAD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685512D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22C0843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4E9C2D9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588D888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48BC070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70674D4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460D32B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31B55268" w14:textId="77777777" w:rsidTr="002E7372">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6C766580"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Challenges</w:t>
            </w:r>
          </w:p>
        </w:tc>
        <w:tc>
          <w:tcPr>
            <w:tcW w:w="154" w:type="pct"/>
            <w:tcBorders>
              <w:top w:val="nil"/>
              <w:left w:val="single" w:sz="4" w:space="0" w:color="auto"/>
              <w:bottom w:val="single" w:sz="4" w:space="0" w:color="auto"/>
              <w:right w:val="single" w:sz="4" w:space="0" w:color="auto"/>
            </w:tcBorders>
            <w:vAlign w:val="center"/>
            <w:hideMark/>
          </w:tcPr>
          <w:p w14:paraId="1520E39A"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29C8476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0.275**</w:t>
            </w:r>
          </w:p>
        </w:tc>
        <w:tc>
          <w:tcPr>
            <w:tcW w:w="373" w:type="pct"/>
            <w:tcBorders>
              <w:top w:val="nil"/>
              <w:left w:val="single" w:sz="4" w:space="0" w:color="auto"/>
              <w:bottom w:val="single" w:sz="4" w:space="0" w:color="auto"/>
              <w:right w:val="single" w:sz="4" w:space="0" w:color="auto"/>
            </w:tcBorders>
            <w:noWrap/>
            <w:vAlign w:val="center"/>
            <w:hideMark/>
          </w:tcPr>
          <w:p w14:paraId="0368776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0.270**</w:t>
            </w:r>
          </w:p>
        </w:tc>
        <w:tc>
          <w:tcPr>
            <w:tcW w:w="302" w:type="pct"/>
            <w:tcBorders>
              <w:top w:val="nil"/>
              <w:left w:val="single" w:sz="4" w:space="0" w:color="auto"/>
              <w:bottom w:val="single" w:sz="4" w:space="0" w:color="auto"/>
              <w:right w:val="single" w:sz="4" w:space="0" w:color="auto"/>
            </w:tcBorders>
            <w:noWrap/>
            <w:vAlign w:val="center"/>
            <w:hideMark/>
          </w:tcPr>
          <w:p w14:paraId="59B8EE8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0.323**</w:t>
            </w:r>
          </w:p>
        </w:tc>
        <w:tc>
          <w:tcPr>
            <w:tcW w:w="330" w:type="pct"/>
            <w:tcBorders>
              <w:top w:val="nil"/>
              <w:left w:val="single" w:sz="4" w:space="0" w:color="auto"/>
              <w:bottom w:val="single" w:sz="4" w:space="0" w:color="auto"/>
              <w:right w:val="single" w:sz="4" w:space="0" w:color="auto"/>
            </w:tcBorders>
            <w:noWrap/>
            <w:vAlign w:val="center"/>
            <w:hideMark/>
          </w:tcPr>
          <w:p w14:paraId="26A46C0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0.344**</w:t>
            </w:r>
          </w:p>
        </w:tc>
        <w:tc>
          <w:tcPr>
            <w:tcW w:w="342" w:type="pct"/>
            <w:tcBorders>
              <w:top w:val="nil"/>
              <w:left w:val="single" w:sz="4" w:space="0" w:color="auto"/>
              <w:bottom w:val="single" w:sz="4" w:space="0" w:color="auto"/>
              <w:right w:val="single" w:sz="4" w:space="0" w:color="auto"/>
            </w:tcBorders>
            <w:noWrap/>
            <w:vAlign w:val="center"/>
            <w:hideMark/>
          </w:tcPr>
          <w:p w14:paraId="0CD1AD2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0.358**</w:t>
            </w:r>
          </w:p>
        </w:tc>
        <w:tc>
          <w:tcPr>
            <w:tcW w:w="310" w:type="pct"/>
            <w:tcBorders>
              <w:top w:val="nil"/>
              <w:left w:val="single" w:sz="4" w:space="0" w:color="auto"/>
              <w:bottom w:val="single" w:sz="4" w:space="0" w:color="auto"/>
              <w:right w:val="single" w:sz="4" w:space="0" w:color="auto"/>
            </w:tcBorders>
            <w:noWrap/>
            <w:vAlign w:val="center"/>
            <w:hideMark/>
          </w:tcPr>
          <w:p w14:paraId="62EC6BC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0.581**</w:t>
            </w:r>
          </w:p>
        </w:tc>
        <w:tc>
          <w:tcPr>
            <w:tcW w:w="363" w:type="pct"/>
            <w:tcBorders>
              <w:top w:val="nil"/>
              <w:left w:val="single" w:sz="4" w:space="0" w:color="auto"/>
              <w:bottom w:val="single" w:sz="4" w:space="0" w:color="auto"/>
              <w:right w:val="single" w:sz="4" w:space="0" w:color="auto"/>
            </w:tcBorders>
            <w:noWrap/>
            <w:vAlign w:val="center"/>
            <w:hideMark/>
          </w:tcPr>
          <w:p w14:paraId="22EEF35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0.488**</w:t>
            </w:r>
          </w:p>
        </w:tc>
        <w:tc>
          <w:tcPr>
            <w:tcW w:w="363" w:type="pct"/>
            <w:tcBorders>
              <w:top w:val="nil"/>
              <w:left w:val="single" w:sz="4" w:space="0" w:color="auto"/>
              <w:bottom w:val="single" w:sz="4" w:space="0" w:color="auto"/>
              <w:right w:val="single" w:sz="4" w:space="0" w:color="auto"/>
            </w:tcBorders>
            <w:noWrap/>
            <w:vAlign w:val="center"/>
            <w:hideMark/>
          </w:tcPr>
          <w:p w14:paraId="43F9AF0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06" w:type="pct"/>
            <w:tcBorders>
              <w:top w:val="nil"/>
              <w:left w:val="single" w:sz="4" w:space="0" w:color="auto"/>
              <w:bottom w:val="single" w:sz="4" w:space="0" w:color="auto"/>
              <w:right w:val="single" w:sz="4" w:space="0" w:color="auto"/>
            </w:tcBorders>
            <w:noWrap/>
            <w:vAlign w:val="center"/>
            <w:hideMark/>
          </w:tcPr>
          <w:p w14:paraId="5CBCDE1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54A0C87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373721D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591B3B0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04B485A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1C778EF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504B7522" w14:textId="77777777" w:rsidTr="002E7372">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14273919"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3FC63B57"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32DF487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3AEC624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19836EE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noWrap/>
            <w:vAlign w:val="center"/>
            <w:hideMark/>
          </w:tcPr>
          <w:p w14:paraId="62433CD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noWrap/>
            <w:vAlign w:val="center"/>
            <w:hideMark/>
          </w:tcPr>
          <w:p w14:paraId="488297B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noWrap/>
            <w:vAlign w:val="center"/>
            <w:hideMark/>
          </w:tcPr>
          <w:p w14:paraId="55023DF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noWrap/>
            <w:vAlign w:val="center"/>
            <w:hideMark/>
          </w:tcPr>
          <w:p w14:paraId="5210E0D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vAlign w:val="center"/>
            <w:hideMark/>
          </w:tcPr>
          <w:p w14:paraId="6C8E47F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296C6B0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3F520B4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4986D38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546D686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044B6ED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5CE8211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32A2FE1D" w14:textId="77777777" w:rsidTr="002E7372">
        <w:trPr>
          <w:trHeight w:val="345"/>
        </w:trPr>
        <w:tc>
          <w:tcPr>
            <w:tcW w:w="296" w:type="pct"/>
            <w:vMerge w:val="restart"/>
            <w:tcBorders>
              <w:top w:val="nil"/>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79D96F24"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Artificial Intelligence</w:t>
            </w:r>
          </w:p>
        </w:tc>
        <w:tc>
          <w:tcPr>
            <w:tcW w:w="154"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589B775"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F4FD54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0.315**</w:t>
            </w:r>
          </w:p>
        </w:tc>
        <w:tc>
          <w:tcPr>
            <w:tcW w:w="37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4B4D89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0.328**</w:t>
            </w:r>
          </w:p>
        </w:tc>
        <w:tc>
          <w:tcPr>
            <w:tcW w:w="30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8E6A2C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0.353**</w:t>
            </w:r>
          </w:p>
        </w:tc>
        <w:tc>
          <w:tcPr>
            <w:tcW w:w="33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2FF786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0.326**</w:t>
            </w:r>
          </w:p>
        </w:tc>
        <w:tc>
          <w:tcPr>
            <w:tcW w:w="34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DBB8FB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0.394**</w:t>
            </w:r>
          </w:p>
        </w:tc>
        <w:tc>
          <w:tcPr>
            <w:tcW w:w="31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F84459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0.846**</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06E152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0.828**</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A2E89E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0.846**</w:t>
            </w:r>
          </w:p>
        </w:tc>
        <w:tc>
          <w:tcPr>
            <w:tcW w:w="306" w:type="pct"/>
            <w:tcBorders>
              <w:top w:val="nil"/>
              <w:left w:val="single" w:sz="4" w:space="0" w:color="auto"/>
              <w:bottom w:val="single" w:sz="4" w:space="0" w:color="auto"/>
              <w:right w:val="single" w:sz="4" w:space="0" w:color="auto"/>
            </w:tcBorders>
            <w:noWrap/>
            <w:vAlign w:val="center"/>
            <w:hideMark/>
          </w:tcPr>
          <w:p w14:paraId="666E469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48" w:type="pct"/>
            <w:tcBorders>
              <w:top w:val="nil"/>
              <w:left w:val="single" w:sz="4" w:space="0" w:color="auto"/>
              <w:bottom w:val="single" w:sz="4" w:space="0" w:color="auto"/>
              <w:right w:val="single" w:sz="4" w:space="0" w:color="auto"/>
            </w:tcBorders>
            <w:noWrap/>
            <w:vAlign w:val="center"/>
            <w:hideMark/>
          </w:tcPr>
          <w:p w14:paraId="2F97656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5E18EF2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7D9AF4B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3CAA287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66DFCC0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293EAE0B" w14:textId="77777777" w:rsidTr="002E7372">
        <w:trPr>
          <w:trHeight w:val="511"/>
        </w:trPr>
        <w:tc>
          <w:tcPr>
            <w:tcW w:w="296" w:type="pct"/>
            <w:vMerge/>
            <w:tcBorders>
              <w:top w:val="nil"/>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31FB62A5"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404320E"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000FBF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0CEBAA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5DC3C1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CF928D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DA1E4E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6D74F5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D0C1D0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4C1FCD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6" w:type="pct"/>
            <w:tcBorders>
              <w:top w:val="nil"/>
              <w:left w:val="single" w:sz="4" w:space="0" w:color="auto"/>
              <w:bottom w:val="single" w:sz="4" w:space="0" w:color="auto"/>
              <w:right w:val="single" w:sz="4" w:space="0" w:color="auto"/>
            </w:tcBorders>
            <w:vAlign w:val="center"/>
            <w:hideMark/>
          </w:tcPr>
          <w:p w14:paraId="010CBA0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6048E7F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67F8F27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547B63F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1CB73B0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3C5F25E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092DBB53" w14:textId="77777777" w:rsidTr="002E7372">
        <w:trPr>
          <w:trHeight w:val="332"/>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64A7B7A2"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project cost</w:t>
            </w:r>
          </w:p>
        </w:tc>
        <w:tc>
          <w:tcPr>
            <w:tcW w:w="154" w:type="pct"/>
            <w:tcBorders>
              <w:top w:val="nil"/>
              <w:left w:val="single" w:sz="4" w:space="0" w:color="auto"/>
              <w:bottom w:val="single" w:sz="4" w:space="0" w:color="auto"/>
              <w:right w:val="single" w:sz="4" w:space="0" w:color="auto"/>
            </w:tcBorders>
            <w:vAlign w:val="center"/>
            <w:hideMark/>
          </w:tcPr>
          <w:p w14:paraId="113CA150"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5E053D4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0.407**</w:t>
            </w:r>
          </w:p>
        </w:tc>
        <w:tc>
          <w:tcPr>
            <w:tcW w:w="373" w:type="pct"/>
            <w:tcBorders>
              <w:top w:val="nil"/>
              <w:left w:val="single" w:sz="4" w:space="0" w:color="auto"/>
              <w:bottom w:val="single" w:sz="4" w:space="0" w:color="auto"/>
              <w:right w:val="single" w:sz="4" w:space="0" w:color="auto"/>
            </w:tcBorders>
            <w:noWrap/>
            <w:vAlign w:val="center"/>
            <w:hideMark/>
          </w:tcPr>
          <w:p w14:paraId="0A0C7DA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0.363**</w:t>
            </w:r>
          </w:p>
        </w:tc>
        <w:tc>
          <w:tcPr>
            <w:tcW w:w="302" w:type="pct"/>
            <w:tcBorders>
              <w:top w:val="nil"/>
              <w:left w:val="single" w:sz="4" w:space="0" w:color="auto"/>
              <w:bottom w:val="single" w:sz="4" w:space="0" w:color="auto"/>
              <w:right w:val="single" w:sz="4" w:space="0" w:color="auto"/>
            </w:tcBorders>
            <w:noWrap/>
            <w:vAlign w:val="center"/>
            <w:hideMark/>
          </w:tcPr>
          <w:p w14:paraId="1C3D0D4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0.366**</w:t>
            </w:r>
          </w:p>
        </w:tc>
        <w:tc>
          <w:tcPr>
            <w:tcW w:w="330" w:type="pct"/>
            <w:tcBorders>
              <w:top w:val="nil"/>
              <w:left w:val="single" w:sz="4" w:space="0" w:color="auto"/>
              <w:bottom w:val="single" w:sz="4" w:space="0" w:color="auto"/>
              <w:right w:val="single" w:sz="4" w:space="0" w:color="auto"/>
            </w:tcBorders>
            <w:noWrap/>
            <w:vAlign w:val="center"/>
            <w:hideMark/>
          </w:tcPr>
          <w:p w14:paraId="6D32B9E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0.366**</w:t>
            </w:r>
          </w:p>
        </w:tc>
        <w:tc>
          <w:tcPr>
            <w:tcW w:w="342" w:type="pct"/>
            <w:tcBorders>
              <w:top w:val="nil"/>
              <w:left w:val="single" w:sz="4" w:space="0" w:color="auto"/>
              <w:bottom w:val="single" w:sz="4" w:space="0" w:color="auto"/>
              <w:right w:val="single" w:sz="4" w:space="0" w:color="auto"/>
            </w:tcBorders>
            <w:noWrap/>
            <w:vAlign w:val="center"/>
            <w:hideMark/>
          </w:tcPr>
          <w:p w14:paraId="4E11ADD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0.451**</w:t>
            </w:r>
          </w:p>
        </w:tc>
        <w:tc>
          <w:tcPr>
            <w:tcW w:w="310" w:type="pct"/>
            <w:tcBorders>
              <w:top w:val="nil"/>
              <w:left w:val="single" w:sz="4" w:space="0" w:color="auto"/>
              <w:bottom w:val="single" w:sz="4" w:space="0" w:color="auto"/>
              <w:right w:val="single" w:sz="4" w:space="0" w:color="auto"/>
            </w:tcBorders>
            <w:noWrap/>
            <w:vAlign w:val="center"/>
            <w:hideMark/>
          </w:tcPr>
          <w:p w14:paraId="1747583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0.281**</w:t>
            </w:r>
          </w:p>
        </w:tc>
        <w:tc>
          <w:tcPr>
            <w:tcW w:w="363" w:type="pct"/>
            <w:tcBorders>
              <w:top w:val="nil"/>
              <w:left w:val="single" w:sz="4" w:space="0" w:color="auto"/>
              <w:bottom w:val="single" w:sz="4" w:space="0" w:color="auto"/>
              <w:right w:val="single" w:sz="4" w:space="0" w:color="auto"/>
            </w:tcBorders>
            <w:noWrap/>
            <w:vAlign w:val="center"/>
            <w:hideMark/>
          </w:tcPr>
          <w:p w14:paraId="270F1B0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0.251**</w:t>
            </w:r>
          </w:p>
        </w:tc>
        <w:tc>
          <w:tcPr>
            <w:tcW w:w="363" w:type="pct"/>
            <w:tcBorders>
              <w:top w:val="nil"/>
              <w:left w:val="single" w:sz="4" w:space="0" w:color="auto"/>
              <w:bottom w:val="single" w:sz="4" w:space="0" w:color="auto"/>
              <w:right w:val="single" w:sz="4" w:space="0" w:color="auto"/>
            </w:tcBorders>
            <w:noWrap/>
            <w:vAlign w:val="center"/>
            <w:hideMark/>
          </w:tcPr>
          <w:p w14:paraId="098CC37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0.366**</w:t>
            </w:r>
          </w:p>
        </w:tc>
        <w:tc>
          <w:tcPr>
            <w:tcW w:w="306" w:type="pct"/>
            <w:tcBorders>
              <w:top w:val="nil"/>
              <w:left w:val="single" w:sz="4" w:space="0" w:color="auto"/>
              <w:bottom w:val="single" w:sz="4" w:space="0" w:color="auto"/>
              <w:right w:val="single" w:sz="4" w:space="0" w:color="auto"/>
            </w:tcBorders>
            <w:noWrap/>
            <w:vAlign w:val="center"/>
            <w:hideMark/>
          </w:tcPr>
          <w:p w14:paraId="7833A9F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0.362**</w:t>
            </w:r>
          </w:p>
        </w:tc>
        <w:tc>
          <w:tcPr>
            <w:tcW w:w="348" w:type="pct"/>
            <w:tcBorders>
              <w:top w:val="nil"/>
              <w:left w:val="single" w:sz="4" w:space="0" w:color="auto"/>
              <w:bottom w:val="single" w:sz="4" w:space="0" w:color="auto"/>
              <w:right w:val="single" w:sz="4" w:space="0" w:color="auto"/>
            </w:tcBorders>
            <w:noWrap/>
            <w:vAlign w:val="center"/>
            <w:hideMark/>
          </w:tcPr>
          <w:p w14:paraId="710C144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25" w:type="pct"/>
            <w:tcBorders>
              <w:top w:val="nil"/>
              <w:left w:val="single" w:sz="4" w:space="0" w:color="auto"/>
              <w:bottom w:val="single" w:sz="4" w:space="0" w:color="auto"/>
              <w:right w:val="single" w:sz="4" w:space="0" w:color="auto"/>
            </w:tcBorders>
            <w:noWrap/>
            <w:vAlign w:val="center"/>
            <w:hideMark/>
          </w:tcPr>
          <w:p w14:paraId="77723CB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748FDB0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4DD244F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16AD15E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20BB32B5" w14:textId="77777777" w:rsidTr="002E7372">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3A781D6B"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2D0D698A"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76969A8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0AB37DF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22F3704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noWrap/>
            <w:vAlign w:val="center"/>
            <w:hideMark/>
          </w:tcPr>
          <w:p w14:paraId="7027129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noWrap/>
            <w:vAlign w:val="center"/>
            <w:hideMark/>
          </w:tcPr>
          <w:p w14:paraId="2600C03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noWrap/>
            <w:vAlign w:val="center"/>
            <w:hideMark/>
          </w:tcPr>
          <w:p w14:paraId="05DAA89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noWrap/>
            <w:vAlign w:val="center"/>
            <w:hideMark/>
          </w:tcPr>
          <w:p w14:paraId="3083767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0.001</w:t>
            </w:r>
          </w:p>
        </w:tc>
        <w:tc>
          <w:tcPr>
            <w:tcW w:w="363" w:type="pct"/>
            <w:tcBorders>
              <w:top w:val="nil"/>
              <w:left w:val="single" w:sz="4" w:space="0" w:color="auto"/>
              <w:bottom w:val="single" w:sz="4" w:space="0" w:color="auto"/>
              <w:right w:val="single" w:sz="4" w:space="0" w:color="auto"/>
            </w:tcBorders>
            <w:noWrap/>
            <w:vAlign w:val="center"/>
            <w:hideMark/>
          </w:tcPr>
          <w:p w14:paraId="3E6373A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6" w:type="pct"/>
            <w:tcBorders>
              <w:top w:val="nil"/>
              <w:left w:val="single" w:sz="4" w:space="0" w:color="auto"/>
              <w:bottom w:val="single" w:sz="4" w:space="0" w:color="auto"/>
              <w:right w:val="single" w:sz="4" w:space="0" w:color="auto"/>
            </w:tcBorders>
            <w:noWrap/>
            <w:vAlign w:val="center"/>
            <w:hideMark/>
          </w:tcPr>
          <w:p w14:paraId="085822F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8" w:type="pct"/>
            <w:tcBorders>
              <w:top w:val="nil"/>
              <w:left w:val="single" w:sz="4" w:space="0" w:color="auto"/>
              <w:bottom w:val="single" w:sz="4" w:space="0" w:color="auto"/>
              <w:right w:val="single" w:sz="4" w:space="0" w:color="auto"/>
            </w:tcBorders>
            <w:vAlign w:val="center"/>
            <w:hideMark/>
          </w:tcPr>
          <w:p w14:paraId="3841FCA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5687535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2095DA7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2FEA221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442A2AD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4B29B7F9" w14:textId="77777777" w:rsidTr="002E7372">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48951C1A"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project schedule</w:t>
            </w:r>
          </w:p>
        </w:tc>
        <w:tc>
          <w:tcPr>
            <w:tcW w:w="154" w:type="pct"/>
            <w:tcBorders>
              <w:top w:val="nil"/>
              <w:left w:val="single" w:sz="4" w:space="0" w:color="auto"/>
              <w:bottom w:val="single" w:sz="4" w:space="0" w:color="auto"/>
              <w:right w:val="single" w:sz="4" w:space="0" w:color="auto"/>
            </w:tcBorders>
            <w:vAlign w:val="center"/>
            <w:hideMark/>
          </w:tcPr>
          <w:p w14:paraId="1B63DCD3"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611B5A2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0.149</w:t>
            </w:r>
          </w:p>
        </w:tc>
        <w:tc>
          <w:tcPr>
            <w:tcW w:w="373" w:type="pct"/>
            <w:tcBorders>
              <w:top w:val="nil"/>
              <w:left w:val="single" w:sz="4" w:space="0" w:color="auto"/>
              <w:bottom w:val="single" w:sz="4" w:space="0" w:color="auto"/>
              <w:right w:val="single" w:sz="4" w:space="0" w:color="auto"/>
            </w:tcBorders>
            <w:noWrap/>
            <w:vAlign w:val="center"/>
            <w:hideMark/>
          </w:tcPr>
          <w:p w14:paraId="715E594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0.159*</w:t>
            </w:r>
          </w:p>
        </w:tc>
        <w:tc>
          <w:tcPr>
            <w:tcW w:w="302" w:type="pct"/>
            <w:tcBorders>
              <w:top w:val="nil"/>
              <w:left w:val="single" w:sz="4" w:space="0" w:color="auto"/>
              <w:bottom w:val="single" w:sz="4" w:space="0" w:color="auto"/>
              <w:right w:val="single" w:sz="4" w:space="0" w:color="auto"/>
            </w:tcBorders>
            <w:noWrap/>
            <w:vAlign w:val="center"/>
            <w:hideMark/>
          </w:tcPr>
          <w:p w14:paraId="4B9464E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0.108</w:t>
            </w:r>
          </w:p>
        </w:tc>
        <w:tc>
          <w:tcPr>
            <w:tcW w:w="330" w:type="pct"/>
            <w:tcBorders>
              <w:top w:val="nil"/>
              <w:left w:val="single" w:sz="4" w:space="0" w:color="auto"/>
              <w:bottom w:val="single" w:sz="4" w:space="0" w:color="auto"/>
              <w:right w:val="single" w:sz="4" w:space="0" w:color="auto"/>
            </w:tcBorders>
            <w:noWrap/>
            <w:vAlign w:val="center"/>
            <w:hideMark/>
          </w:tcPr>
          <w:p w14:paraId="16EF662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-0.027</w:t>
            </w:r>
          </w:p>
        </w:tc>
        <w:tc>
          <w:tcPr>
            <w:tcW w:w="342" w:type="pct"/>
            <w:tcBorders>
              <w:top w:val="nil"/>
              <w:left w:val="single" w:sz="4" w:space="0" w:color="auto"/>
              <w:bottom w:val="single" w:sz="4" w:space="0" w:color="auto"/>
              <w:right w:val="single" w:sz="4" w:space="0" w:color="auto"/>
            </w:tcBorders>
            <w:noWrap/>
            <w:vAlign w:val="center"/>
            <w:hideMark/>
          </w:tcPr>
          <w:p w14:paraId="792ED28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0.121</w:t>
            </w:r>
          </w:p>
        </w:tc>
        <w:tc>
          <w:tcPr>
            <w:tcW w:w="310" w:type="pct"/>
            <w:tcBorders>
              <w:top w:val="nil"/>
              <w:left w:val="single" w:sz="4" w:space="0" w:color="auto"/>
              <w:bottom w:val="single" w:sz="4" w:space="0" w:color="auto"/>
              <w:right w:val="single" w:sz="4" w:space="0" w:color="auto"/>
            </w:tcBorders>
            <w:noWrap/>
            <w:vAlign w:val="center"/>
            <w:hideMark/>
          </w:tcPr>
          <w:p w14:paraId="144EDE7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0.187*</w:t>
            </w:r>
          </w:p>
        </w:tc>
        <w:tc>
          <w:tcPr>
            <w:tcW w:w="363" w:type="pct"/>
            <w:tcBorders>
              <w:top w:val="nil"/>
              <w:left w:val="single" w:sz="4" w:space="0" w:color="auto"/>
              <w:bottom w:val="single" w:sz="4" w:space="0" w:color="auto"/>
              <w:right w:val="single" w:sz="4" w:space="0" w:color="auto"/>
            </w:tcBorders>
            <w:noWrap/>
            <w:vAlign w:val="center"/>
            <w:hideMark/>
          </w:tcPr>
          <w:p w14:paraId="30B8F38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0.192*</w:t>
            </w:r>
          </w:p>
        </w:tc>
        <w:tc>
          <w:tcPr>
            <w:tcW w:w="363" w:type="pct"/>
            <w:tcBorders>
              <w:top w:val="nil"/>
              <w:left w:val="single" w:sz="4" w:space="0" w:color="auto"/>
              <w:bottom w:val="single" w:sz="4" w:space="0" w:color="auto"/>
              <w:right w:val="single" w:sz="4" w:space="0" w:color="auto"/>
            </w:tcBorders>
            <w:noWrap/>
            <w:vAlign w:val="center"/>
            <w:hideMark/>
          </w:tcPr>
          <w:p w14:paraId="4262CD9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0.244**</w:t>
            </w:r>
          </w:p>
        </w:tc>
        <w:tc>
          <w:tcPr>
            <w:tcW w:w="306" w:type="pct"/>
            <w:tcBorders>
              <w:top w:val="nil"/>
              <w:left w:val="single" w:sz="4" w:space="0" w:color="auto"/>
              <w:bottom w:val="single" w:sz="4" w:space="0" w:color="auto"/>
              <w:right w:val="single" w:sz="4" w:space="0" w:color="auto"/>
            </w:tcBorders>
            <w:noWrap/>
            <w:vAlign w:val="center"/>
            <w:hideMark/>
          </w:tcPr>
          <w:p w14:paraId="6376145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0.250**</w:t>
            </w:r>
          </w:p>
        </w:tc>
        <w:tc>
          <w:tcPr>
            <w:tcW w:w="348" w:type="pct"/>
            <w:tcBorders>
              <w:top w:val="nil"/>
              <w:left w:val="single" w:sz="4" w:space="0" w:color="auto"/>
              <w:bottom w:val="single" w:sz="4" w:space="0" w:color="auto"/>
              <w:right w:val="single" w:sz="4" w:space="0" w:color="auto"/>
            </w:tcBorders>
            <w:noWrap/>
            <w:vAlign w:val="center"/>
            <w:hideMark/>
          </w:tcPr>
          <w:p w14:paraId="43F80CF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0.429**</w:t>
            </w:r>
          </w:p>
        </w:tc>
        <w:tc>
          <w:tcPr>
            <w:tcW w:w="325" w:type="pct"/>
            <w:tcBorders>
              <w:top w:val="nil"/>
              <w:left w:val="single" w:sz="4" w:space="0" w:color="auto"/>
              <w:bottom w:val="single" w:sz="4" w:space="0" w:color="auto"/>
              <w:right w:val="single" w:sz="4" w:space="0" w:color="auto"/>
            </w:tcBorders>
            <w:noWrap/>
            <w:vAlign w:val="center"/>
            <w:hideMark/>
          </w:tcPr>
          <w:p w14:paraId="1E15A5F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29" w:type="pct"/>
            <w:tcBorders>
              <w:top w:val="nil"/>
              <w:left w:val="single" w:sz="4" w:space="0" w:color="auto"/>
              <w:bottom w:val="single" w:sz="4" w:space="0" w:color="auto"/>
              <w:right w:val="single" w:sz="4" w:space="0" w:color="auto"/>
            </w:tcBorders>
            <w:noWrap/>
            <w:vAlign w:val="center"/>
            <w:hideMark/>
          </w:tcPr>
          <w:p w14:paraId="3F8CA67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11DBAD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33AB3C0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0FB7F826" w14:textId="77777777" w:rsidTr="002E7372">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1A839B7C"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45F09739"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39E641D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0.055</w:t>
            </w:r>
          </w:p>
        </w:tc>
        <w:tc>
          <w:tcPr>
            <w:tcW w:w="373" w:type="pct"/>
            <w:tcBorders>
              <w:top w:val="nil"/>
              <w:left w:val="single" w:sz="4" w:space="0" w:color="auto"/>
              <w:bottom w:val="single" w:sz="4" w:space="0" w:color="auto"/>
              <w:right w:val="single" w:sz="4" w:space="0" w:color="auto"/>
            </w:tcBorders>
            <w:noWrap/>
            <w:vAlign w:val="center"/>
            <w:hideMark/>
          </w:tcPr>
          <w:p w14:paraId="5179CB8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0.040</w:t>
            </w:r>
          </w:p>
        </w:tc>
        <w:tc>
          <w:tcPr>
            <w:tcW w:w="302" w:type="pct"/>
            <w:tcBorders>
              <w:top w:val="nil"/>
              <w:left w:val="single" w:sz="4" w:space="0" w:color="auto"/>
              <w:bottom w:val="single" w:sz="4" w:space="0" w:color="auto"/>
              <w:right w:val="single" w:sz="4" w:space="0" w:color="auto"/>
            </w:tcBorders>
            <w:noWrap/>
            <w:vAlign w:val="center"/>
            <w:hideMark/>
          </w:tcPr>
          <w:p w14:paraId="4881A06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0.166</w:t>
            </w:r>
          </w:p>
        </w:tc>
        <w:tc>
          <w:tcPr>
            <w:tcW w:w="330" w:type="pct"/>
            <w:tcBorders>
              <w:top w:val="nil"/>
              <w:left w:val="single" w:sz="4" w:space="0" w:color="auto"/>
              <w:bottom w:val="single" w:sz="4" w:space="0" w:color="auto"/>
              <w:right w:val="single" w:sz="4" w:space="0" w:color="auto"/>
            </w:tcBorders>
            <w:noWrap/>
            <w:vAlign w:val="center"/>
            <w:hideMark/>
          </w:tcPr>
          <w:p w14:paraId="2FF38F9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0.726</w:t>
            </w:r>
          </w:p>
        </w:tc>
        <w:tc>
          <w:tcPr>
            <w:tcW w:w="342" w:type="pct"/>
            <w:tcBorders>
              <w:top w:val="nil"/>
              <w:left w:val="single" w:sz="4" w:space="0" w:color="auto"/>
              <w:bottom w:val="single" w:sz="4" w:space="0" w:color="auto"/>
              <w:right w:val="single" w:sz="4" w:space="0" w:color="auto"/>
            </w:tcBorders>
            <w:noWrap/>
            <w:vAlign w:val="center"/>
            <w:hideMark/>
          </w:tcPr>
          <w:p w14:paraId="2DD9986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0.118</w:t>
            </w:r>
          </w:p>
        </w:tc>
        <w:tc>
          <w:tcPr>
            <w:tcW w:w="310" w:type="pct"/>
            <w:tcBorders>
              <w:top w:val="nil"/>
              <w:left w:val="single" w:sz="4" w:space="0" w:color="auto"/>
              <w:bottom w:val="single" w:sz="4" w:space="0" w:color="auto"/>
              <w:right w:val="single" w:sz="4" w:space="0" w:color="auto"/>
            </w:tcBorders>
            <w:noWrap/>
            <w:vAlign w:val="center"/>
            <w:hideMark/>
          </w:tcPr>
          <w:p w14:paraId="0FB9B3B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0.016</w:t>
            </w:r>
          </w:p>
        </w:tc>
        <w:tc>
          <w:tcPr>
            <w:tcW w:w="363" w:type="pct"/>
            <w:tcBorders>
              <w:top w:val="nil"/>
              <w:left w:val="single" w:sz="4" w:space="0" w:color="auto"/>
              <w:bottom w:val="single" w:sz="4" w:space="0" w:color="auto"/>
              <w:right w:val="single" w:sz="4" w:space="0" w:color="auto"/>
            </w:tcBorders>
            <w:noWrap/>
            <w:vAlign w:val="center"/>
            <w:hideMark/>
          </w:tcPr>
          <w:p w14:paraId="623041B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0.013</w:t>
            </w:r>
          </w:p>
        </w:tc>
        <w:tc>
          <w:tcPr>
            <w:tcW w:w="363" w:type="pct"/>
            <w:tcBorders>
              <w:top w:val="nil"/>
              <w:left w:val="single" w:sz="4" w:space="0" w:color="auto"/>
              <w:bottom w:val="single" w:sz="4" w:space="0" w:color="auto"/>
              <w:right w:val="single" w:sz="4" w:space="0" w:color="auto"/>
            </w:tcBorders>
            <w:noWrap/>
            <w:vAlign w:val="center"/>
            <w:hideMark/>
          </w:tcPr>
          <w:p w14:paraId="7055888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0.002</w:t>
            </w:r>
          </w:p>
        </w:tc>
        <w:tc>
          <w:tcPr>
            <w:tcW w:w="306" w:type="pct"/>
            <w:tcBorders>
              <w:top w:val="nil"/>
              <w:left w:val="single" w:sz="4" w:space="0" w:color="auto"/>
              <w:bottom w:val="single" w:sz="4" w:space="0" w:color="auto"/>
              <w:right w:val="single" w:sz="4" w:space="0" w:color="auto"/>
            </w:tcBorders>
            <w:noWrap/>
            <w:vAlign w:val="center"/>
            <w:hideMark/>
          </w:tcPr>
          <w:p w14:paraId="1C62AF3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0.001</w:t>
            </w:r>
          </w:p>
        </w:tc>
        <w:tc>
          <w:tcPr>
            <w:tcW w:w="348" w:type="pct"/>
            <w:tcBorders>
              <w:top w:val="nil"/>
              <w:left w:val="single" w:sz="4" w:space="0" w:color="auto"/>
              <w:bottom w:val="single" w:sz="4" w:space="0" w:color="auto"/>
              <w:right w:val="single" w:sz="4" w:space="0" w:color="auto"/>
            </w:tcBorders>
            <w:noWrap/>
            <w:vAlign w:val="center"/>
            <w:hideMark/>
          </w:tcPr>
          <w:p w14:paraId="10E83EE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5" w:type="pct"/>
            <w:tcBorders>
              <w:top w:val="nil"/>
              <w:left w:val="single" w:sz="4" w:space="0" w:color="auto"/>
              <w:bottom w:val="single" w:sz="4" w:space="0" w:color="auto"/>
              <w:right w:val="single" w:sz="4" w:space="0" w:color="auto"/>
            </w:tcBorders>
            <w:vAlign w:val="center"/>
            <w:hideMark/>
          </w:tcPr>
          <w:p w14:paraId="38C2C63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233A133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05FF7DB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3586CEC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18AE35FB" w14:textId="77777777" w:rsidTr="002E7372">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1FB77856"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overall project quality</w:t>
            </w:r>
          </w:p>
        </w:tc>
        <w:tc>
          <w:tcPr>
            <w:tcW w:w="154" w:type="pct"/>
            <w:tcBorders>
              <w:top w:val="nil"/>
              <w:left w:val="single" w:sz="4" w:space="0" w:color="auto"/>
              <w:bottom w:val="single" w:sz="4" w:space="0" w:color="auto"/>
              <w:right w:val="single" w:sz="4" w:space="0" w:color="auto"/>
            </w:tcBorders>
            <w:vAlign w:val="center"/>
            <w:hideMark/>
          </w:tcPr>
          <w:p w14:paraId="5C904D5D"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26F4C5A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0.487**</w:t>
            </w:r>
          </w:p>
        </w:tc>
        <w:tc>
          <w:tcPr>
            <w:tcW w:w="373" w:type="pct"/>
            <w:tcBorders>
              <w:top w:val="nil"/>
              <w:left w:val="single" w:sz="4" w:space="0" w:color="auto"/>
              <w:bottom w:val="single" w:sz="4" w:space="0" w:color="auto"/>
              <w:right w:val="single" w:sz="4" w:space="0" w:color="auto"/>
            </w:tcBorders>
            <w:noWrap/>
            <w:vAlign w:val="center"/>
            <w:hideMark/>
          </w:tcPr>
          <w:p w14:paraId="174E40A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0.494**</w:t>
            </w:r>
          </w:p>
        </w:tc>
        <w:tc>
          <w:tcPr>
            <w:tcW w:w="302" w:type="pct"/>
            <w:tcBorders>
              <w:top w:val="nil"/>
              <w:left w:val="single" w:sz="4" w:space="0" w:color="auto"/>
              <w:bottom w:val="single" w:sz="4" w:space="0" w:color="auto"/>
              <w:right w:val="single" w:sz="4" w:space="0" w:color="auto"/>
            </w:tcBorders>
            <w:noWrap/>
            <w:vAlign w:val="center"/>
            <w:hideMark/>
          </w:tcPr>
          <w:p w14:paraId="3012082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0.511**</w:t>
            </w:r>
          </w:p>
        </w:tc>
        <w:tc>
          <w:tcPr>
            <w:tcW w:w="330" w:type="pct"/>
            <w:tcBorders>
              <w:top w:val="nil"/>
              <w:left w:val="single" w:sz="4" w:space="0" w:color="auto"/>
              <w:bottom w:val="single" w:sz="4" w:space="0" w:color="auto"/>
              <w:right w:val="single" w:sz="4" w:space="0" w:color="auto"/>
            </w:tcBorders>
            <w:noWrap/>
            <w:vAlign w:val="center"/>
            <w:hideMark/>
          </w:tcPr>
          <w:p w14:paraId="3ECE90D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0.440**</w:t>
            </w:r>
          </w:p>
        </w:tc>
        <w:tc>
          <w:tcPr>
            <w:tcW w:w="342" w:type="pct"/>
            <w:tcBorders>
              <w:top w:val="nil"/>
              <w:left w:val="single" w:sz="4" w:space="0" w:color="auto"/>
              <w:bottom w:val="single" w:sz="4" w:space="0" w:color="auto"/>
              <w:right w:val="single" w:sz="4" w:space="0" w:color="auto"/>
            </w:tcBorders>
            <w:noWrap/>
            <w:vAlign w:val="center"/>
            <w:hideMark/>
          </w:tcPr>
          <w:p w14:paraId="15973A1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0.577**</w:t>
            </w:r>
          </w:p>
        </w:tc>
        <w:tc>
          <w:tcPr>
            <w:tcW w:w="310" w:type="pct"/>
            <w:tcBorders>
              <w:top w:val="nil"/>
              <w:left w:val="single" w:sz="4" w:space="0" w:color="auto"/>
              <w:bottom w:val="single" w:sz="4" w:space="0" w:color="auto"/>
              <w:right w:val="single" w:sz="4" w:space="0" w:color="auto"/>
            </w:tcBorders>
            <w:noWrap/>
            <w:vAlign w:val="center"/>
            <w:hideMark/>
          </w:tcPr>
          <w:p w14:paraId="659C176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0.266**</w:t>
            </w:r>
          </w:p>
        </w:tc>
        <w:tc>
          <w:tcPr>
            <w:tcW w:w="363" w:type="pct"/>
            <w:tcBorders>
              <w:top w:val="nil"/>
              <w:left w:val="single" w:sz="4" w:space="0" w:color="auto"/>
              <w:bottom w:val="single" w:sz="4" w:space="0" w:color="auto"/>
              <w:right w:val="single" w:sz="4" w:space="0" w:color="auto"/>
            </w:tcBorders>
            <w:noWrap/>
            <w:vAlign w:val="center"/>
            <w:hideMark/>
          </w:tcPr>
          <w:p w14:paraId="303A100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0.204**</w:t>
            </w:r>
          </w:p>
        </w:tc>
        <w:tc>
          <w:tcPr>
            <w:tcW w:w="363" w:type="pct"/>
            <w:tcBorders>
              <w:top w:val="nil"/>
              <w:left w:val="single" w:sz="4" w:space="0" w:color="auto"/>
              <w:bottom w:val="single" w:sz="4" w:space="0" w:color="auto"/>
              <w:right w:val="single" w:sz="4" w:space="0" w:color="auto"/>
            </w:tcBorders>
            <w:noWrap/>
            <w:vAlign w:val="center"/>
            <w:hideMark/>
          </w:tcPr>
          <w:p w14:paraId="3E86897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0.385**</w:t>
            </w:r>
          </w:p>
        </w:tc>
        <w:tc>
          <w:tcPr>
            <w:tcW w:w="306" w:type="pct"/>
            <w:tcBorders>
              <w:top w:val="nil"/>
              <w:left w:val="single" w:sz="4" w:space="0" w:color="auto"/>
              <w:bottom w:val="single" w:sz="4" w:space="0" w:color="auto"/>
              <w:right w:val="single" w:sz="4" w:space="0" w:color="auto"/>
            </w:tcBorders>
            <w:noWrap/>
            <w:vAlign w:val="center"/>
            <w:hideMark/>
          </w:tcPr>
          <w:p w14:paraId="4A5412F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0.347**</w:t>
            </w:r>
          </w:p>
        </w:tc>
        <w:tc>
          <w:tcPr>
            <w:tcW w:w="348" w:type="pct"/>
            <w:tcBorders>
              <w:top w:val="nil"/>
              <w:left w:val="single" w:sz="4" w:space="0" w:color="auto"/>
              <w:bottom w:val="single" w:sz="4" w:space="0" w:color="auto"/>
              <w:right w:val="single" w:sz="4" w:space="0" w:color="auto"/>
            </w:tcBorders>
            <w:noWrap/>
            <w:vAlign w:val="center"/>
            <w:hideMark/>
          </w:tcPr>
          <w:p w14:paraId="16684FD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0.551**</w:t>
            </w:r>
          </w:p>
        </w:tc>
        <w:tc>
          <w:tcPr>
            <w:tcW w:w="325" w:type="pct"/>
            <w:tcBorders>
              <w:top w:val="nil"/>
              <w:left w:val="single" w:sz="4" w:space="0" w:color="auto"/>
              <w:bottom w:val="single" w:sz="4" w:space="0" w:color="auto"/>
              <w:right w:val="single" w:sz="4" w:space="0" w:color="auto"/>
            </w:tcBorders>
            <w:noWrap/>
            <w:vAlign w:val="center"/>
            <w:hideMark/>
          </w:tcPr>
          <w:p w14:paraId="3ACAE6B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0.403**</w:t>
            </w:r>
          </w:p>
        </w:tc>
        <w:tc>
          <w:tcPr>
            <w:tcW w:w="329" w:type="pct"/>
            <w:tcBorders>
              <w:top w:val="nil"/>
              <w:left w:val="single" w:sz="4" w:space="0" w:color="auto"/>
              <w:bottom w:val="single" w:sz="4" w:space="0" w:color="auto"/>
              <w:right w:val="single" w:sz="4" w:space="0" w:color="auto"/>
            </w:tcBorders>
            <w:noWrap/>
            <w:vAlign w:val="center"/>
            <w:hideMark/>
          </w:tcPr>
          <w:p w14:paraId="1501892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43" w:type="pct"/>
            <w:tcBorders>
              <w:top w:val="nil"/>
              <w:left w:val="single" w:sz="4" w:space="0" w:color="auto"/>
              <w:bottom w:val="single" w:sz="4" w:space="0" w:color="auto"/>
              <w:right w:val="single" w:sz="4" w:space="0" w:color="auto"/>
            </w:tcBorders>
            <w:noWrap/>
            <w:vAlign w:val="center"/>
            <w:hideMark/>
          </w:tcPr>
          <w:p w14:paraId="76F8012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2351EAE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5B46004B" w14:textId="77777777" w:rsidTr="002E7372">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6E599448"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7D9A6D89"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286929D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6575F2F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78F5F45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noWrap/>
            <w:vAlign w:val="center"/>
            <w:hideMark/>
          </w:tcPr>
          <w:p w14:paraId="0EABCA4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noWrap/>
            <w:vAlign w:val="center"/>
            <w:hideMark/>
          </w:tcPr>
          <w:p w14:paraId="6F7BFEC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noWrap/>
            <w:vAlign w:val="center"/>
            <w:hideMark/>
          </w:tcPr>
          <w:p w14:paraId="02EAE5B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0.001</w:t>
            </w:r>
          </w:p>
        </w:tc>
        <w:tc>
          <w:tcPr>
            <w:tcW w:w="363" w:type="pct"/>
            <w:tcBorders>
              <w:top w:val="nil"/>
              <w:left w:val="single" w:sz="4" w:space="0" w:color="auto"/>
              <w:bottom w:val="single" w:sz="4" w:space="0" w:color="auto"/>
              <w:right w:val="single" w:sz="4" w:space="0" w:color="auto"/>
            </w:tcBorders>
            <w:noWrap/>
            <w:vAlign w:val="center"/>
            <w:hideMark/>
          </w:tcPr>
          <w:p w14:paraId="087BCFB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0.008</w:t>
            </w:r>
          </w:p>
        </w:tc>
        <w:tc>
          <w:tcPr>
            <w:tcW w:w="363" w:type="pct"/>
            <w:tcBorders>
              <w:top w:val="nil"/>
              <w:left w:val="single" w:sz="4" w:space="0" w:color="auto"/>
              <w:bottom w:val="single" w:sz="4" w:space="0" w:color="auto"/>
              <w:right w:val="single" w:sz="4" w:space="0" w:color="auto"/>
            </w:tcBorders>
            <w:noWrap/>
            <w:vAlign w:val="center"/>
            <w:hideMark/>
          </w:tcPr>
          <w:p w14:paraId="10DD3DD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6" w:type="pct"/>
            <w:tcBorders>
              <w:top w:val="nil"/>
              <w:left w:val="single" w:sz="4" w:space="0" w:color="auto"/>
              <w:bottom w:val="single" w:sz="4" w:space="0" w:color="auto"/>
              <w:right w:val="single" w:sz="4" w:space="0" w:color="auto"/>
            </w:tcBorders>
            <w:noWrap/>
            <w:vAlign w:val="center"/>
            <w:hideMark/>
          </w:tcPr>
          <w:p w14:paraId="129AF43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8" w:type="pct"/>
            <w:tcBorders>
              <w:top w:val="nil"/>
              <w:left w:val="single" w:sz="4" w:space="0" w:color="auto"/>
              <w:bottom w:val="single" w:sz="4" w:space="0" w:color="auto"/>
              <w:right w:val="single" w:sz="4" w:space="0" w:color="auto"/>
            </w:tcBorders>
            <w:noWrap/>
            <w:vAlign w:val="center"/>
            <w:hideMark/>
          </w:tcPr>
          <w:p w14:paraId="5D986BC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5" w:type="pct"/>
            <w:tcBorders>
              <w:top w:val="nil"/>
              <w:left w:val="single" w:sz="4" w:space="0" w:color="auto"/>
              <w:bottom w:val="single" w:sz="4" w:space="0" w:color="auto"/>
              <w:right w:val="single" w:sz="4" w:space="0" w:color="auto"/>
            </w:tcBorders>
            <w:noWrap/>
            <w:vAlign w:val="center"/>
            <w:hideMark/>
          </w:tcPr>
          <w:p w14:paraId="3B6BF93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9" w:type="pct"/>
            <w:tcBorders>
              <w:top w:val="nil"/>
              <w:left w:val="single" w:sz="4" w:space="0" w:color="auto"/>
              <w:bottom w:val="single" w:sz="4" w:space="0" w:color="auto"/>
              <w:right w:val="single" w:sz="4" w:space="0" w:color="auto"/>
            </w:tcBorders>
            <w:vAlign w:val="center"/>
            <w:hideMark/>
          </w:tcPr>
          <w:p w14:paraId="38457B0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3" w:type="pct"/>
            <w:tcBorders>
              <w:top w:val="nil"/>
              <w:left w:val="single" w:sz="4" w:space="0" w:color="auto"/>
              <w:bottom w:val="single" w:sz="4" w:space="0" w:color="auto"/>
              <w:right w:val="single" w:sz="4" w:space="0" w:color="auto"/>
            </w:tcBorders>
            <w:noWrap/>
            <w:vAlign w:val="center"/>
            <w:hideMark/>
          </w:tcPr>
          <w:p w14:paraId="5C8D2AD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2EB11A2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72680683" w14:textId="77777777" w:rsidTr="002E7372">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2786362F"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customer satisfaction</w:t>
            </w:r>
          </w:p>
        </w:tc>
        <w:tc>
          <w:tcPr>
            <w:tcW w:w="154" w:type="pct"/>
            <w:tcBorders>
              <w:top w:val="nil"/>
              <w:left w:val="single" w:sz="4" w:space="0" w:color="auto"/>
              <w:bottom w:val="single" w:sz="4" w:space="0" w:color="auto"/>
              <w:right w:val="single" w:sz="4" w:space="0" w:color="auto"/>
            </w:tcBorders>
            <w:vAlign w:val="center"/>
            <w:hideMark/>
          </w:tcPr>
          <w:p w14:paraId="62D962FE"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48B793C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0.501**</w:t>
            </w:r>
          </w:p>
        </w:tc>
        <w:tc>
          <w:tcPr>
            <w:tcW w:w="373" w:type="pct"/>
            <w:tcBorders>
              <w:top w:val="nil"/>
              <w:left w:val="single" w:sz="4" w:space="0" w:color="auto"/>
              <w:bottom w:val="single" w:sz="4" w:space="0" w:color="auto"/>
              <w:right w:val="single" w:sz="4" w:space="0" w:color="auto"/>
            </w:tcBorders>
            <w:noWrap/>
            <w:vAlign w:val="center"/>
            <w:hideMark/>
          </w:tcPr>
          <w:p w14:paraId="45ACE32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0.487**</w:t>
            </w:r>
          </w:p>
        </w:tc>
        <w:tc>
          <w:tcPr>
            <w:tcW w:w="302" w:type="pct"/>
            <w:tcBorders>
              <w:top w:val="nil"/>
              <w:left w:val="single" w:sz="4" w:space="0" w:color="auto"/>
              <w:bottom w:val="single" w:sz="4" w:space="0" w:color="auto"/>
              <w:right w:val="single" w:sz="4" w:space="0" w:color="auto"/>
            </w:tcBorders>
            <w:noWrap/>
            <w:vAlign w:val="center"/>
            <w:hideMark/>
          </w:tcPr>
          <w:p w14:paraId="149423C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0.501**</w:t>
            </w:r>
          </w:p>
        </w:tc>
        <w:tc>
          <w:tcPr>
            <w:tcW w:w="330" w:type="pct"/>
            <w:tcBorders>
              <w:top w:val="nil"/>
              <w:left w:val="single" w:sz="4" w:space="0" w:color="auto"/>
              <w:bottom w:val="single" w:sz="4" w:space="0" w:color="auto"/>
              <w:right w:val="single" w:sz="4" w:space="0" w:color="auto"/>
            </w:tcBorders>
            <w:noWrap/>
            <w:vAlign w:val="center"/>
            <w:hideMark/>
          </w:tcPr>
          <w:p w14:paraId="122DF28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0.520**</w:t>
            </w:r>
          </w:p>
        </w:tc>
        <w:tc>
          <w:tcPr>
            <w:tcW w:w="342" w:type="pct"/>
            <w:tcBorders>
              <w:top w:val="nil"/>
              <w:left w:val="single" w:sz="4" w:space="0" w:color="auto"/>
              <w:bottom w:val="single" w:sz="4" w:space="0" w:color="auto"/>
              <w:right w:val="single" w:sz="4" w:space="0" w:color="auto"/>
            </w:tcBorders>
            <w:noWrap/>
            <w:vAlign w:val="center"/>
            <w:hideMark/>
          </w:tcPr>
          <w:p w14:paraId="07BEA97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0.600**</w:t>
            </w:r>
          </w:p>
        </w:tc>
        <w:tc>
          <w:tcPr>
            <w:tcW w:w="310" w:type="pct"/>
            <w:tcBorders>
              <w:top w:val="nil"/>
              <w:left w:val="single" w:sz="4" w:space="0" w:color="auto"/>
              <w:bottom w:val="single" w:sz="4" w:space="0" w:color="auto"/>
              <w:right w:val="single" w:sz="4" w:space="0" w:color="auto"/>
            </w:tcBorders>
            <w:noWrap/>
            <w:vAlign w:val="center"/>
            <w:hideMark/>
          </w:tcPr>
          <w:p w14:paraId="38792F4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0.335**</w:t>
            </w:r>
          </w:p>
        </w:tc>
        <w:tc>
          <w:tcPr>
            <w:tcW w:w="363" w:type="pct"/>
            <w:tcBorders>
              <w:top w:val="nil"/>
              <w:left w:val="single" w:sz="4" w:space="0" w:color="auto"/>
              <w:bottom w:val="single" w:sz="4" w:space="0" w:color="auto"/>
              <w:right w:val="single" w:sz="4" w:space="0" w:color="auto"/>
            </w:tcBorders>
            <w:noWrap/>
            <w:vAlign w:val="center"/>
            <w:hideMark/>
          </w:tcPr>
          <w:p w14:paraId="1C185F5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0.362**</w:t>
            </w:r>
          </w:p>
        </w:tc>
        <w:tc>
          <w:tcPr>
            <w:tcW w:w="363" w:type="pct"/>
            <w:tcBorders>
              <w:top w:val="nil"/>
              <w:left w:val="single" w:sz="4" w:space="0" w:color="auto"/>
              <w:bottom w:val="single" w:sz="4" w:space="0" w:color="auto"/>
              <w:right w:val="single" w:sz="4" w:space="0" w:color="auto"/>
            </w:tcBorders>
            <w:noWrap/>
            <w:vAlign w:val="center"/>
            <w:hideMark/>
          </w:tcPr>
          <w:p w14:paraId="6E0F23B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0.373**</w:t>
            </w:r>
          </w:p>
        </w:tc>
        <w:tc>
          <w:tcPr>
            <w:tcW w:w="306" w:type="pct"/>
            <w:tcBorders>
              <w:top w:val="nil"/>
              <w:left w:val="single" w:sz="4" w:space="0" w:color="auto"/>
              <w:bottom w:val="single" w:sz="4" w:space="0" w:color="auto"/>
              <w:right w:val="single" w:sz="4" w:space="0" w:color="auto"/>
            </w:tcBorders>
            <w:noWrap/>
            <w:vAlign w:val="center"/>
            <w:hideMark/>
          </w:tcPr>
          <w:p w14:paraId="55D9EE6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0.427**</w:t>
            </w:r>
          </w:p>
        </w:tc>
        <w:tc>
          <w:tcPr>
            <w:tcW w:w="348" w:type="pct"/>
            <w:tcBorders>
              <w:top w:val="nil"/>
              <w:left w:val="single" w:sz="4" w:space="0" w:color="auto"/>
              <w:bottom w:val="single" w:sz="4" w:space="0" w:color="auto"/>
              <w:right w:val="single" w:sz="4" w:space="0" w:color="auto"/>
            </w:tcBorders>
            <w:noWrap/>
            <w:vAlign w:val="center"/>
            <w:hideMark/>
          </w:tcPr>
          <w:p w14:paraId="249BFE3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0.499**</w:t>
            </w:r>
          </w:p>
        </w:tc>
        <w:tc>
          <w:tcPr>
            <w:tcW w:w="325" w:type="pct"/>
            <w:tcBorders>
              <w:top w:val="nil"/>
              <w:left w:val="single" w:sz="4" w:space="0" w:color="auto"/>
              <w:bottom w:val="single" w:sz="4" w:space="0" w:color="auto"/>
              <w:right w:val="single" w:sz="4" w:space="0" w:color="auto"/>
            </w:tcBorders>
            <w:noWrap/>
            <w:vAlign w:val="center"/>
            <w:hideMark/>
          </w:tcPr>
          <w:p w14:paraId="0F73AC0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0.324**</w:t>
            </w:r>
          </w:p>
        </w:tc>
        <w:tc>
          <w:tcPr>
            <w:tcW w:w="329" w:type="pct"/>
            <w:tcBorders>
              <w:top w:val="nil"/>
              <w:left w:val="single" w:sz="4" w:space="0" w:color="auto"/>
              <w:bottom w:val="single" w:sz="4" w:space="0" w:color="auto"/>
              <w:right w:val="single" w:sz="4" w:space="0" w:color="auto"/>
            </w:tcBorders>
            <w:noWrap/>
            <w:vAlign w:val="center"/>
            <w:hideMark/>
          </w:tcPr>
          <w:p w14:paraId="639AE5D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0.599**</w:t>
            </w:r>
          </w:p>
        </w:tc>
        <w:tc>
          <w:tcPr>
            <w:tcW w:w="343" w:type="pct"/>
            <w:tcBorders>
              <w:top w:val="nil"/>
              <w:left w:val="single" w:sz="4" w:space="0" w:color="auto"/>
              <w:bottom w:val="single" w:sz="4" w:space="0" w:color="auto"/>
              <w:right w:val="single" w:sz="4" w:space="0" w:color="auto"/>
            </w:tcBorders>
            <w:noWrap/>
            <w:vAlign w:val="center"/>
            <w:hideMark/>
          </w:tcPr>
          <w:p w14:paraId="4870B23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145" w:type="pct"/>
            <w:tcBorders>
              <w:top w:val="nil"/>
              <w:left w:val="single" w:sz="4" w:space="0" w:color="auto"/>
              <w:bottom w:val="single" w:sz="4" w:space="0" w:color="auto"/>
              <w:right w:val="single" w:sz="4" w:space="0" w:color="auto"/>
            </w:tcBorders>
            <w:noWrap/>
            <w:vAlign w:val="center"/>
            <w:hideMark/>
          </w:tcPr>
          <w:p w14:paraId="2671AF8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13DA71F7" w14:textId="77777777" w:rsidTr="002E7372">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1BCED770"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692BA34D"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4A24A2F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7A8D412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1808C04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noWrap/>
            <w:vAlign w:val="center"/>
            <w:hideMark/>
          </w:tcPr>
          <w:p w14:paraId="22C4E7E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noWrap/>
            <w:vAlign w:val="center"/>
            <w:hideMark/>
          </w:tcPr>
          <w:p w14:paraId="7701D57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noWrap/>
            <w:vAlign w:val="center"/>
            <w:hideMark/>
          </w:tcPr>
          <w:p w14:paraId="1C67582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noWrap/>
            <w:vAlign w:val="center"/>
            <w:hideMark/>
          </w:tcPr>
          <w:p w14:paraId="43AD97E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noWrap/>
            <w:vAlign w:val="center"/>
            <w:hideMark/>
          </w:tcPr>
          <w:p w14:paraId="75A83FB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6" w:type="pct"/>
            <w:tcBorders>
              <w:top w:val="nil"/>
              <w:left w:val="single" w:sz="4" w:space="0" w:color="auto"/>
              <w:bottom w:val="single" w:sz="4" w:space="0" w:color="auto"/>
              <w:right w:val="single" w:sz="4" w:space="0" w:color="auto"/>
            </w:tcBorders>
            <w:noWrap/>
            <w:vAlign w:val="center"/>
            <w:hideMark/>
          </w:tcPr>
          <w:p w14:paraId="52A068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8" w:type="pct"/>
            <w:tcBorders>
              <w:top w:val="nil"/>
              <w:left w:val="single" w:sz="4" w:space="0" w:color="auto"/>
              <w:bottom w:val="single" w:sz="4" w:space="0" w:color="auto"/>
              <w:right w:val="single" w:sz="4" w:space="0" w:color="auto"/>
            </w:tcBorders>
            <w:noWrap/>
            <w:vAlign w:val="center"/>
            <w:hideMark/>
          </w:tcPr>
          <w:p w14:paraId="6EE54CA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5" w:type="pct"/>
            <w:tcBorders>
              <w:top w:val="nil"/>
              <w:left w:val="single" w:sz="4" w:space="0" w:color="auto"/>
              <w:bottom w:val="single" w:sz="4" w:space="0" w:color="auto"/>
              <w:right w:val="single" w:sz="4" w:space="0" w:color="auto"/>
            </w:tcBorders>
            <w:noWrap/>
            <w:vAlign w:val="center"/>
            <w:hideMark/>
          </w:tcPr>
          <w:p w14:paraId="6DBA30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9" w:type="pct"/>
            <w:tcBorders>
              <w:top w:val="nil"/>
              <w:left w:val="single" w:sz="4" w:space="0" w:color="auto"/>
              <w:bottom w:val="single" w:sz="4" w:space="0" w:color="auto"/>
              <w:right w:val="single" w:sz="4" w:space="0" w:color="auto"/>
            </w:tcBorders>
            <w:noWrap/>
            <w:vAlign w:val="center"/>
            <w:hideMark/>
          </w:tcPr>
          <w:p w14:paraId="1AF2FB8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3" w:type="pct"/>
            <w:tcBorders>
              <w:top w:val="nil"/>
              <w:left w:val="single" w:sz="4" w:space="0" w:color="auto"/>
              <w:bottom w:val="single" w:sz="4" w:space="0" w:color="auto"/>
              <w:right w:val="single" w:sz="4" w:space="0" w:color="auto"/>
            </w:tcBorders>
            <w:vAlign w:val="center"/>
            <w:hideMark/>
          </w:tcPr>
          <w:p w14:paraId="76A8AD1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145" w:type="pct"/>
            <w:tcBorders>
              <w:top w:val="nil"/>
              <w:left w:val="single" w:sz="4" w:space="0" w:color="auto"/>
              <w:bottom w:val="single" w:sz="4" w:space="0" w:color="auto"/>
              <w:right w:val="single" w:sz="4" w:space="0" w:color="auto"/>
            </w:tcBorders>
            <w:noWrap/>
            <w:vAlign w:val="center"/>
            <w:hideMark/>
          </w:tcPr>
          <w:p w14:paraId="4004D13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401CF02F" w14:textId="77777777" w:rsidTr="002E7372">
        <w:trPr>
          <w:trHeight w:val="345"/>
        </w:trPr>
        <w:tc>
          <w:tcPr>
            <w:tcW w:w="296" w:type="pct"/>
            <w:vMerge w:val="restart"/>
            <w:tcBorders>
              <w:top w:val="nil"/>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3E52BB71"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Project Outcomes</w:t>
            </w:r>
          </w:p>
        </w:tc>
        <w:tc>
          <w:tcPr>
            <w:tcW w:w="154"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6EDA610"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608564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0.517**</w:t>
            </w:r>
          </w:p>
        </w:tc>
        <w:tc>
          <w:tcPr>
            <w:tcW w:w="37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8E2D0E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0.500**</w:t>
            </w:r>
          </w:p>
        </w:tc>
        <w:tc>
          <w:tcPr>
            <w:tcW w:w="30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07562C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0.499**</w:t>
            </w:r>
          </w:p>
        </w:tc>
        <w:tc>
          <w:tcPr>
            <w:tcW w:w="33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25BF20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0.453**</w:t>
            </w:r>
          </w:p>
        </w:tc>
        <w:tc>
          <w:tcPr>
            <w:tcW w:w="34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C606F5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0.590**</w:t>
            </w:r>
          </w:p>
        </w:tc>
        <w:tc>
          <w:tcPr>
            <w:tcW w:w="31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A9C98C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0.351**</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49CDB7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0.331**</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09D06C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0.446**</w:t>
            </w:r>
          </w:p>
        </w:tc>
        <w:tc>
          <w:tcPr>
            <w:tcW w:w="30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31ACFE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0.454**</w:t>
            </w:r>
          </w:p>
        </w:tc>
        <w:tc>
          <w:tcPr>
            <w:tcW w:w="348" w:type="pct"/>
            <w:tcBorders>
              <w:top w:val="nil"/>
              <w:left w:val="single" w:sz="4" w:space="0" w:color="auto"/>
              <w:bottom w:val="single" w:sz="4" w:space="0" w:color="auto"/>
              <w:right w:val="single" w:sz="4" w:space="0" w:color="auto"/>
            </w:tcBorders>
            <w:noWrap/>
            <w:vAlign w:val="center"/>
            <w:hideMark/>
          </w:tcPr>
          <w:p w14:paraId="16A673D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0.824**</w:t>
            </w:r>
          </w:p>
        </w:tc>
        <w:tc>
          <w:tcPr>
            <w:tcW w:w="325" w:type="pct"/>
            <w:tcBorders>
              <w:top w:val="nil"/>
              <w:left w:val="single" w:sz="4" w:space="0" w:color="auto"/>
              <w:bottom w:val="single" w:sz="4" w:space="0" w:color="auto"/>
              <w:right w:val="single" w:sz="4" w:space="0" w:color="auto"/>
            </w:tcBorders>
            <w:noWrap/>
            <w:vAlign w:val="center"/>
            <w:hideMark/>
          </w:tcPr>
          <w:p w14:paraId="0AB6A4F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0.636**</w:t>
            </w:r>
          </w:p>
        </w:tc>
        <w:tc>
          <w:tcPr>
            <w:tcW w:w="329" w:type="pct"/>
            <w:tcBorders>
              <w:top w:val="nil"/>
              <w:left w:val="single" w:sz="4" w:space="0" w:color="auto"/>
              <w:bottom w:val="single" w:sz="4" w:space="0" w:color="auto"/>
              <w:right w:val="single" w:sz="4" w:space="0" w:color="auto"/>
            </w:tcBorders>
            <w:noWrap/>
            <w:vAlign w:val="center"/>
            <w:hideMark/>
          </w:tcPr>
          <w:p w14:paraId="1BE2A75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0.824**</w:t>
            </w:r>
          </w:p>
        </w:tc>
        <w:tc>
          <w:tcPr>
            <w:tcW w:w="343" w:type="pct"/>
            <w:tcBorders>
              <w:top w:val="nil"/>
              <w:left w:val="single" w:sz="4" w:space="0" w:color="auto"/>
              <w:bottom w:val="single" w:sz="4" w:space="0" w:color="auto"/>
              <w:right w:val="single" w:sz="4" w:space="0" w:color="auto"/>
            </w:tcBorders>
            <w:noWrap/>
            <w:vAlign w:val="center"/>
            <w:hideMark/>
          </w:tcPr>
          <w:p w14:paraId="613A7CC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0.805**</w:t>
            </w:r>
          </w:p>
        </w:tc>
        <w:tc>
          <w:tcPr>
            <w:tcW w:w="145" w:type="pct"/>
            <w:tcBorders>
              <w:top w:val="nil"/>
              <w:left w:val="single" w:sz="4" w:space="0" w:color="auto"/>
              <w:bottom w:val="single" w:sz="4" w:space="0" w:color="auto"/>
              <w:right w:val="single" w:sz="4" w:space="0" w:color="auto"/>
            </w:tcBorders>
            <w:noWrap/>
            <w:vAlign w:val="center"/>
            <w:hideMark/>
          </w:tcPr>
          <w:p w14:paraId="1BD11B9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r>
      <w:tr w:rsidR="00A63B65" w:rsidRPr="00DA7197" w14:paraId="372992CD" w14:textId="77777777" w:rsidTr="002E7372">
        <w:trPr>
          <w:trHeight w:val="128"/>
        </w:trPr>
        <w:tc>
          <w:tcPr>
            <w:tcW w:w="296" w:type="pct"/>
            <w:vMerge/>
            <w:tcBorders>
              <w:top w:val="nil"/>
              <w:left w:val="single" w:sz="4" w:space="0" w:color="auto"/>
              <w:bottom w:val="single" w:sz="4" w:space="0" w:color="auto"/>
              <w:right w:val="single" w:sz="4" w:space="0" w:color="auto"/>
            </w:tcBorders>
            <w:vAlign w:val="center"/>
            <w:hideMark/>
          </w:tcPr>
          <w:p w14:paraId="313723FA" w14:textId="77777777" w:rsidR="00A63B65" w:rsidRPr="00DA7197" w:rsidRDefault="00A63B65" w:rsidP="00E93E49">
            <w:pPr>
              <w:spacing w:after="200" w:line="276" w:lineRule="auto"/>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B6BECB0"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663DE9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0606CE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E3FA0E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A0CB1D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340F122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137E02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79EC8F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190067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D55DF0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8" w:type="pct"/>
            <w:tcBorders>
              <w:top w:val="nil"/>
              <w:left w:val="single" w:sz="4" w:space="0" w:color="auto"/>
              <w:bottom w:val="single" w:sz="4" w:space="0" w:color="auto"/>
              <w:right w:val="single" w:sz="4" w:space="0" w:color="auto"/>
            </w:tcBorders>
            <w:noWrap/>
            <w:vAlign w:val="center"/>
            <w:hideMark/>
          </w:tcPr>
          <w:p w14:paraId="725AAFF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5" w:type="pct"/>
            <w:tcBorders>
              <w:top w:val="nil"/>
              <w:left w:val="single" w:sz="4" w:space="0" w:color="auto"/>
              <w:bottom w:val="single" w:sz="4" w:space="0" w:color="auto"/>
              <w:right w:val="single" w:sz="4" w:space="0" w:color="auto"/>
            </w:tcBorders>
            <w:noWrap/>
            <w:vAlign w:val="center"/>
            <w:hideMark/>
          </w:tcPr>
          <w:p w14:paraId="1C1C8F9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9" w:type="pct"/>
            <w:tcBorders>
              <w:top w:val="nil"/>
              <w:left w:val="single" w:sz="4" w:space="0" w:color="auto"/>
              <w:bottom w:val="single" w:sz="4" w:space="0" w:color="auto"/>
              <w:right w:val="single" w:sz="4" w:space="0" w:color="auto"/>
            </w:tcBorders>
            <w:noWrap/>
            <w:vAlign w:val="center"/>
            <w:hideMark/>
          </w:tcPr>
          <w:p w14:paraId="0EBC471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3" w:type="pct"/>
            <w:tcBorders>
              <w:top w:val="nil"/>
              <w:left w:val="single" w:sz="4" w:space="0" w:color="auto"/>
              <w:bottom w:val="single" w:sz="4" w:space="0" w:color="auto"/>
              <w:right w:val="single" w:sz="4" w:space="0" w:color="auto"/>
            </w:tcBorders>
            <w:noWrap/>
            <w:vAlign w:val="center"/>
            <w:hideMark/>
          </w:tcPr>
          <w:p w14:paraId="67FF93D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145" w:type="pct"/>
            <w:tcBorders>
              <w:top w:val="nil"/>
              <w:left w:val="single" w:sz="4" w:space="0" w:color="auto"/>
              <w:bottom w:val="single" w:sz="4" w:space="0" w:color="auto"/>
              <w:right w:val="single" w:sz="4" w:space="0" w:color="auto"/>
            </w:tcBorders>
            <w:vAlign w:val="center"/>
            <w:hideMark/>
          </w:tcPr>
          <w:p w14:paraId="52D7AD8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5D9996AB" w14:textId="77777777" w:rsidTr="00DA7197">
        <w:trPr>
          <w:trHeight w:val="325"/>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50F18C20" w14:textId="77777777" w:rsidR="00A63B65" w:rsidRPr="00DA7197" w:rsidRDefault="00A63B65" w:rsidP="00E93E49">
            <w:pPr>
              <w:spacing w:before="60" w:after="60" w:line="276" w:lineRule="auto"/>
              <w:rPr>
                <w:rFonts w:asciiTheme="majorBidi" w:hAnsiTheme="majorBidi" w:cstheme="majorBidi"/>
                <w:b/>
                <w:bCs/>
                <w:sz w:val="14"/>
                <w:szCs w:val="14"/>
              </w:rPr>
            </w:pPr>
            <w:r w:rsidRPr="00DA7197">
              <w:rPr>
                <w:rFonts w:asciiTheme="majorBidi" w:hAnsiTheme="majorBidi" w:cstheme="majorBidi"/>
                <w:b/>
                <w:bCs/>
                <w:sz w:val="14"/>
                <w:szCs w:val="14"/>
              </w:rPr>
              <w:t>** Correlation is significant at the 0.01 level (2-tailed).       * Correlation is significant at the 0.05 level (2-tailed).     * Pearson correlation test</w:t>
            </w:r>
          </w:p>
        </w:tc>
      </w:tr>
    </w:tbl>
    <w:p w14:paraId="6835FF4D" w14:textId="77777777" w:rsidR="00A63B65" w:rsidRPr="00CC1AD5" w:rsidRDefault="00A63B65" w:rsidP="00A63B65">
      <w:pPr>
        <w:spacing w:after="200" w:line="276" w:lineRule="auto"/>
        <w:rPr>
          <w:rFonts w:asciiTheme="majorBidi" w:hAnsiTheme="majorBidi" w:cstheme="majorBidi"/>
          <w:b/>
          <w:bCs/>
          <w:sz w:val="28"/>
          <w:szCs w:val="28"/>
          <w:lang w:bidi="en-US"/>
        </w:rPr>
      </w:pPr>
    </w:p>
    <w:p w14:paraId="7A901D5D" w14:textId="77777777" w:rsidR="00A63B65" w:rsidRPr="00CC1AD5" w:rsidRDefault="00A63B65" w:rsidP="00A63B65">
      <w:pPr>
        <w:spacing w:after="200" w:line="276" w:lineRule="auto"/>
        <w:rPr>
          <w:rFonts w:asciiTheme="majorBidi" w:hAnsiTheme="majorBidi" w:cstheme="majorBidi"/>
          <w:b/>
          <w:bCs/>
          <w:sz w:val="28"/>
          <w:szCs w:val="28"/>
        </w:rPr>
        <w:sectPr w:rsidR="00A63B65" w:rsidRPr="00CC1AD5" w:rsidSect="009A69D7">
          <w:pgSz w:w="11907" w:h="16840" w:code="9"/>
          <w:pgMar w:top="1440" w:right="1701" w:bottom="1440" w:left="568"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pPr>
    </w:p>
    <w:p w14:paraId="05C36450" w14:textId="273C8076"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lastRenderedPageBreak/>
        <w:t xml:space="preserve">The correlation matrix </w:t>
      </w:r>
      <w:r w:rsidR="000B0455">
        <w:rPr>
          <w:rFonts w:asciiTheme="majorBidi" w:hAnsiTheme="majorBidi" w:cstheme="majorBidi"/>
          <w:sz w:val="24"/>
          <w:szCs w:val="24"/>
        </w:rPr>
        <w:t>shown in Table (</w:t>
      </w:r>
      <w:r w:rsidR="00DA7197">
        <w:rPr>
          <w:rFonts w:asciiTheme="majorBidi" w:hAnsiTheme="majorBidi" w:cstheme="majorBidi"/>
          <w:sz w:val="24"/>
          <w:szCs w:val="24"/>
        </w:rPr>
        <w:t>4-16</w:t>
      </w:r>
      <w:r w:rsidR="000B0455">
        <w:rPr>
          <w:rFonts w:asciiTheme="majorBidi" w:hAnsiTheme="majorBidi" w:cstheme="majorBidi"/>
          <w:sz w:val="24"/>
          <w:szCs w:val="24"/>
        </w:rPr>
        <w:t xml:space="preserve">) </w:t>
      </w:r>
      <w:r w:rsidRPr="000B0455">
        <w:rPr>
          <w:rFonts w:asciiTheme="majorBidi" w:hAnsiTheme="majorBidi" w:cstheme="majorBidi"/>
          <w:sz w:val="24"/>
          <w:szCs w:val="24"/>
        </w:rPr>
        <w:t xml:space="preserve">presents the relationships between independent variables (Construction Quality Management – CQM), </w:t>
      </w:r>
      <w:r w:rsidR="000B0455">
        <w:rPr>
          <w:rFonts w:asciiTheme="majorBidi" w:hAnsiTheme="majorBidi" w:cstheme="majorBidi"/>
          <w:sz w:val="24"/>
          <w:szCs w:val="24"/>
        </w:rPr>
        <w:t>moderating</w:t>
      </w:r>
      <w:r w:rsidRPr="000B0455">
        <w:rPr>
          <w:rFonts w:asciiTheme="majorBidi" w:hAnsiTheme="majorBidi" w:cstheme="majorBidi"/>
          <w:sz w:val="24"/>
          <w:szCs w:val="24"/>
        </w:rPr>
        <w:t xml:space="preserve"> variables (Artificial Intelligence – AI), and dependent variables (Project Outcomes). The analysis of the Pearson correlation coefficients (r) and their significance (p-values) </w:t>
      </w:r>
      <w:proofErr w:type="gramStart"/>
      <w:r w:rsidRPr="000B0455">
        <w:rPr>
          <w:rFonts w:asciiTheme="majorBidi" w:hAnsiTheme="majorBidi" w:cstheme="majorBidi"/>
          <w:sz w:val="24"/>
          <w:szCs w:val="24"/>
        </w:rPr>
        <w:t>provides</w:t>
      </w:r>
      <w:proofErr w:type="gramEnd"/>
      <w:r w:rsidRPr="000B0455">
        <w:rPr>
          <w:rFonts w:asciiTheme="majorBidi" w:hAnsiTheme="majorBidi" w:cstheme="majorBidi"/>
          <w:sz w:val="24"/>
          <w:szCs w:val="24"/>
        </w:rPr>
        <w:t xml:space="preserve"> insights into the strength </w:t>
      </w:r>
      <w:r w:rsidR="000B0455">
        <w:rPr>
          <w:rFonts w:asciiTheme="majorBidi" w:hAnsiTheme="majorBidi" w:cstheme="majorBidi"/>
          <w:sz w:val="24"/>
          <w:szCs w:val="24"/>
        </w:rPr>
        <w:t>&amp;</w:t>
      </w:r>
      <w:r w:rsidRPr="000B0455">
        <w:rPr>
          <w:rFonts w:asciiTheme="majorBidi" w:hAnsiTheme="majorBidi" w:cstheme="majorBidi"/>
          <w:sz w:val="24"/>
          <w:szCs w:val="24"/>
        </w:rPr>
        <w:t xml:space="preserve"> direction of associations among the study variables.</w:t>
      </w:r>
    </w:p>
    <w:p w14:paraId="33EBF75A" w14:textId="77777777" w:rsidR="00A63B65" w:rsidRPr="000B0455" w:rsidRDefault="00A63B65" w:rsidP="00A63B65">
      <w:pPr>
        <w:numPr>
          <w:ilvl w:val="0"/>
          <w:numId w:val="1"/>
        </w:numPr>
        <w:spacing w:after="200" w:line="276" w:lineRule="auto"/>
        <w:ind w:left="284" w:hanging="294"/>
        <w:rPr>
          <w:rFonts w:asciiTheme="majorBidi" w:hAnsiTheme="majorBidi" w:cstheme="majorBidi"/>
          <w:b/>
          <w:bCs/>
          <w:sz w:val="24"/>
          <w:szCs w:val="24"/>
        </w:rPr>
      </w:pPr>
      <w:r w:rsidRPr="000B0455">
        <w:rPr>
          <w:rFonts w:asciiTheme="majorBidi" w:hAnsiTheme="majorBidi" w:cstheme="majorBidi"/>
          <w:b/>
          <w:bCs/>
          <w:sz w:val="24"/>
          <w:szCs w:val="24"/>
        </w:rPr>
        <w:t>Relationship between CQM dimensions and Artificial Intelligence</w:t>
      </w:r>
    </w:p>
    <w:p w14:paraId="1E0B3279" w14:textId="24BF5CEA"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The four dimensions of CQM—Quality Planning, Quality Assurance, Quality Control, and Quality Improvement—show statistically significant positive correlations with AI (ranging from 0.315 to 0.353, p &lt; 0.01).</w:t>
      </w:r>
      <w:r w:rsidR="000B0455">
        <w:rPr>
          <w:rFonts w:asciiTheme="majorBidi" w:hAnsiTheme="majorBidi" w:cstheme="majorBidi"/>
          <w:sz w:val="24"/>
          <w:szCs w:val="24"/>
        </w:rPr>
        <w:t xml:space="preserve"> </w:t>
      </w:r>
      <w:r w:rsidRPr="000B0455">
        <w:rPr>
          <w:rFonts w:asciiTheme="majorBidi" w:hAnsiTheme="majorBidi" w:cstheme="majorBidi"/>
          <w:sz w:val="24"/>
          <w:szCs w:val="24"/>
        </w:rPr>
        <w:t>The composite CQM variable also demonstrates a stronger positive correlation with AI (r = 0.394, p &lt; 0.01).</w:t>
      </w:r>
    </w:p>
    <w:p w14:paraId="2E9BFEAF" w14:textId="77777777"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Interpretation: This indicates that higher levels of CQM practices are associated with greater awareness, utilization, and integration of AI tools within the organization. Effective quality management appears to foster the adoption of AI as a supporting tool.</w:t>
      </w:r>
    </w:p>
    <w:p w14:paraId="3186584A" w14:textId="77777777" w:rsidR="00A63B65" w:rsidRPr="000B0455" w:rsidRDefault="00A63B65" w:rsidP="00A63B65">
      <w:pPr>
        <w:numPr>
          <w:ilvl w:val="0"/>
          <w:numId w:val="1"/>
        </w:numPr>
        <w:spacing w:after="200" w:line="276" w:lineRule="auto"/>
        <w:ind w:left="284" w:hanging="294"/>
        <w:rPr>
          <w:rFonts w:asciiTheme="majorBidi" w:hAnsiTheme="majorBidi" w:cstheme="majorBidi"/>
          <w:b/>
          <w:bCs/>
          <w:sz w:val="24"/>
          <w:szCs w:val="24"/>
        </w:rPr>
      </w:pPr>
      <w:r w:rsidRPr="000B0455">
        <w:rPr>
          <w:rFonts w:asciiTheme="majorBidi" w:hAnsiTheme="majorBidi" w:cstheme="majorBidi"/>
          <w:b/>
          <w:bCs/>
          <w:sz w:val="24"/>
          <w:szCs w:val="24"/>
        </w:rPr>
        <w:t>Relationship between CQM and Project Outcomes</w:t>
      </w:r>
    </w:p>
    <w:p w14:paraId="09F5EB20" w14:textId="77777777"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All CQM dimensions are significantly and positively correlated with Project Outcomes, with coefficients ranging from r = 0.453 to r = 0.517 (p &lt; 0.01), while the overall CQM variable shows a strong correlation with Project Outcomes (r = 0.590, p &lt; 0.01).</w:t>
      </w:r>
    </w:p>
    <w:p w14:paraId="3A49CEBE" w14:textId="77777777"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Interpretation: Robust CQM practices contribute directly to enhanced project performance, including cost control, schedule adherence, overall quality, and customer satisfaction. The strongest association is observed with the overall CQM construct, highlighting its cumulative effect.</w:t>
      </w:r>
    </w:p>
    <w:p w14:paraId="3C8D17A1" w14:textId="77777777" w:rsidR="00A63B65" w:rsidRPr="000B0455" w:rsidRDefault="00A63B65" w:rsidP="00A63B65">
      <w:pPr>
        <w:numPr>
          <w:ilvl w:val="0"/>
          <w:numId w:val="1"/>
        </w:numPr>
        <w:spacing w:after="200" w:line="276" w:lineRule="auto"/>
        <w:ind w:left="284" w:hanging="294"/>
        <w:rPr>
          <w:rFonts w:asciiTheme="majorBidi" w:hAnsiTheme="majorBidi" w:cstheme="majorBidi"/>
          <w:b/>
          <w:bCs/>
          <w:sz w:val="24"/>
          <w:szCs w:val="24"/>
        </w:rPr>
      </w:pPr>
      <w:r w:rsidRPr="000B0455">
        <w:rPr>
          <w:rFonts w:asciiTheme="majorBidi" w:hAnsiTheme="majorBidi" w:cstheme="majorBidi"/>
          <w:b/>
          <w:bCs/>
          <w:sz w:val="24"/>
          <w:szCs w:val="24"/>
        </w:rPr>
        <w:t>Relationship between AI and Project Outcomes</w:t>
      </w:r>
    </w:p>
    <w:p w14:paraId="0BD055B5" w14:textId="77777777"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The mediating variable, AI, also exhibits significant positive correlations with Project Outcomes (r = 0.331 to 0.351, p &lt; 0.01).</w:t>
      </w:r>
    </w:p>
    <w:p w14:paraId="5274A88A" w14:textId="77777777"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Interpretation: This suggests that the use of AI tools, awareness, and integration within project processes positively impact project performance. Although the correlations are moderate, they support the role of AI as an enhancing factor in achieving better project outcomes.</w:t>
      </w:r>
    </w:p>
    <w:p w14:paraId="6072A147" w14:textId="53D7F089" w:rsidR="00A63B65" w:rsidRPr="00DA7197" w:rsidRDefault="000B0455" w:rsidP="00A63B65">
      <w:pPr>
        <w:spacing w:after="200" w:line="276" w:lineRule="auto"/>
        <w:rPr>
          <w:rFonts w:asciiTheme="majorBidi" w:hAnsiTheme="majorBidi" w:cstheme="majorBidi"/>
          <w:sz w:val="24"/>
          <w:szCs w:val="24"/>
        </w:rPr>
      </w:pPr>
      <w:bookmarkStart w:id="15" w:name="_Hlk188307102"/>
      <w:r w:rsidRPr="00DA7197">
        <w:rPr>
          <w:rFonts w:asciiTheme="majorBidi" w:hAnsiTheme="majorBidi" w:cstheme="majorBidi"/>
          <w:sz w:val="24"/>
          <w:szCs w:val="24"/>
        </w:rPr>
        <w:lastRenderedPageBreak/>
        <w:t>4.2.1</w:t>
      </w:r>
      <w:r w:rsidR="00C142DB" w:rsidRPr="00DA7197">
        <w:rPr>
          <w:rFonts w:asciiTheme="majorBidi" w:hAnsiTheme="majorBidi" w:cstheme="majorBidi"/>
          <w:sz w:val="24"/>
          <w:szCs w:val="24"/>
        </w:rPr>
        <w:t>2</w:t>
      </w:r>
      <w:r w:rsidRPr="00DA7197">
        <w:rPr>
          <w:rFonts w:asciiTheme="majorBidi" w:hAnsiTheme="majorBidi" w:cstheme="majorBidi"/>
          <w:sz w:val="24"/>
          <w:szCs w:val="24"/>
        </w:rPr>
        <w:t xml:space="preserve">b - </w:t>
      </w:r>
      <w:r w:rsidR="00A63B65" w:rsidRPr="00DA7197">
        <w:rPr>
          <w:rFonts w:asciiTheme="majorBidi" w:hAnsiTheme="majorBidi" w:cstheme="majorBidi"/>
          <w:sz w:val="24"/>
          <w:szCs w:val="24"/>
        </w:rPr>
        <w:t>H2: There is a positive impact of “CQM”</w:t>
      </w:r>
      <w:r w:rsidRPr="00DA7197">
        <w:rPr>
          <w:rFonts w:asciiTheme="majorBidi" w:hAnsiTheme="majorBidi" w:cstheme="majorBidi"/>
          <w:sz w:val="24"/>
          <w:szCs w:val="24"/>
        </w:rPr>
        <w:t xml:space="preserve"> </w:t>
      </w:r>
      <w:r w:rsidR="00A63B65" w:rsidRPr="00DA7197">
        <w:rPr>
          <w:rFonts w:asciiTheme="majorBidi" w:hAnsiTheme="majorBidi" w:cstheme="majorBidi"/>
          <w:sz w:val="24"/>
          <w:szCs w:val="24"/>
        </w:rPr>
        <w:t>on Artificial Intelligence.</w:t>
      </w:r>
    </w:p>
    <w:p w14:paraId="28A21742" w14:textId="4DBEA445"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To test the main study Hypothesis H2, the researcher used simple linear regression analysis of the effect of Construction Quality Management “CQM”</w:t>
      </w:r>
      <w:r w:rsidR="00093334">
        <w:rPr>
          <w:rFonts w:asciiTheme="majorBidi" w:hAnsiTheme="majorBidi" w:cstheme="majorBidi"/>
          <w:sz w:val="24"/>
          <w:szCs w:val="24"/>
        </w:rPr>
        <w:t xml:space="preserve"> </w:t>
      </w:r>
      <w:r w:rsidRPr="000B0455">
        <w:rPr>
          <w:rFonts w:asciiTheme="majorBidi" w:hAnsiTheme="majorBidi" w:cstheme="majorBidi"/>
          <w:sz w:val="24"/>
          <w:szCs w:val="24"/>
        </w:rPr>
        <w:t xml:space="preserve">on </w:t>
      </w:r>
      <w:r w:rsidR="00093334">
        <w:rPr>
          <w:rFonts w:asciiTheme="majorBidi" w:hAnsiTheme="majorBidi" w:cstheme="majorBidi"/>
          <w:sz w:val="24"/>
          <w:szCs w:val="24"/>
        </w:rPr>
        <w:t>AI.</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6"/>
        <w:gridCol w:w="498"/>
        <w:gridCol w:w="933"/>
        <w:gridCol w:w="852"/>
        <w:gridCol w:w="639"/>
        <w:gridCol w:w="639"/>
        <w:gridCol w:w="639"/>
        <w:gridCol w:w="544"/>
        <w:gridCol w:w="734"/>
        <w:gridCol w:w="736"/>
        <w:gridCol w:w="639"/>
        <w:gridCol w:w="736"/>
      </w:tblGrid>
      <w:tr w:rsidR="00A63B65" w:rsidRPr="000B0455" w14:paraId="08FBF24E" w14:textId="77777777" w:rsidTr="00E93E49">
        <w:trPr>
          <w:trHeight w:val="427"/>
          <w:jc w:val="center"/>
        </w:trPr>
        <w:tc>
          <w:tcPr>
            <w:tcW w:w="5000" w:type="pct"/>
            <w:gridSpan w:val="12"/>
            <w:vAlign w:val="center"/>
          </w:tcPr>
          <w:p w14:paraId="6D62F91E" w14:textId="6F93B21A" w:rsidR="00A63B65" w:rsidRPr="000B0455" w:rsidRDefault="00A63B65" w:rsidP="00E93E49">
            <w:pPr>
              <w:spacing w:after="0" w:line="240" w:lineRule="auto"/>
              <w:rPr>
                <w:rFonts w:asciiTheme="majorBidi" w:hAnsiTheme="majorBidi" w:cstheme="majorBidi"/>
                <w:sz w:val="18"/>
                <w:szCs w:val="18"/>
              </w:rPr>
            </w:pPr>
            <w:r w:rsidRPr="000B0455">
              <w:rPr>
                <w:rFonts w:asciiTheme="majorBidi" w:hAnsiTheme="majorBidi" w:cstheme="majorBidi"/>
                <w:sz w:val="18"/>
                <w:szCs w:val="18"/>
              </w:rPr>
              <w:t>Table (</w:t>
            </w:r>
            <w:r w:rsidR="00DA7197">
              <w:rPr>
                <w:rFonts w:asciiTheme="majorBidi" w:hAnsiTheme="majorBidi" w:cstheme="majorBidi"/>
                <w:sz w:val="18"/>
                <w:szCs w:val="18"/>
              </w:rPr>
              <w:t>4-18</w:t>
            </w:r>
            <w:r w:rsidRPr="000B0455">
              <w:rPr>
                <w:rFonts w:asciiTheme="majorBidi" w:hAnsiTheme="majorBidi" w:cstheme="majorBidi"/>
                <w:sz w:val="18"/>
                <w:szCs w:val="18"/>
              </w:rPr>
              <w:t>) Test of Construction Quality Management “CQM”</w:t>
            </w:r>
            <w:r w:rsidR="00151448">
              <w:rPr>
                <w:rFonts w:asciiTheme="majorBidi" w:hAnsiTheme="majorBidi" w:cstheme="majorBidi"/>
                <w:sz w:val="18"/>
                <w:szCs w:val="18"/>
              </w:rPr>
              <w:t xml:space="preserve"> </w:t>
            </w:r>
            <w:r w:rsidRPr="000B0455">
              <w:rPr>
                <w:rFonts w:asciiTheme="majorBidi" w:hAnsiTheme="majorBidi" w:cstheme="majorBidi"/>
                <w:sz w:val="18"/>
                <w:szCs w:val="18"/>
              </w:rPr>
              <w:t>effect on AI</w:t>
            </w:r>
          </w:p>
        </w:tc>
      </w:tr>
      <w:tr w:rsidR="00A63B65" w:rsidRPr="000B0455" w14:paraId="3211A505" w14:textId="77777777" w:rsidTr="00E93E49">
        <w:trPr>
          <w:jc w:val="center"/>
        </w:trPr>
        <w:tc>
          <w:tcPr>
            <w:tcW w:w="690" w:type="pct"/>
            <w:vMerge w:val="restart"/>
            <w:shd w:val="clear" w:color="auto" w:fill="17365D"/>
            <w:vAlign w:val="center"/>
          </w:tcPr>
          <w:p w14:paraId="448B5E4C"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Model</w:t>
            </w:r>
          </w:p>
        </w:tc>
        <w:tc>
          <w:tcPr>
            <w:tcW w:w="282" w:type="pct"/>
            <w:vMerge w:val="restart"/>
            <w:shd w:val="clear" w:color="auto" w:fill="17365D"/>
            <w:vAlign w:val="center"/>
          </w:tcPr>
          <w:p w14:paraId="31AD59C9"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roofErr w:type="spellStart"/>
            <w:r w:rsidRPr="000B0455">
              <w:rPr>
                <w:rFonts w:asciiTheme="majorBidi" w:hAnsiTheme="majorBidi" w:cstheme="majorBidi"/>
                <w:b/>
                <w:bCs/>
                <w:sz w:val="18"/>
                <w:szCs w:val="18"/>
              </w:rPr>
              <w:t>df</w:t>
            </w:r>
            <w:proofErr w:type="spellEnd"/>
          </w:p>
        </w:tc>
        <w:tc>
          <w:tcPr>
            <w:tcW w:w="530" w:type="pct"/>
            <w:vMerge w:val="restart"/>
            <w:shd w:val="clear" w:color="auto" w:fill="17365D"/>
            <w:vAlign w:val="center"/>
          </w:tcPr>
          <w:p w14:paraId="625A3521"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Sum of Squares</w:t>
            </w:r>
          </w:p>
        </w:tc>
        <w:tc>
          <w:tcPr>
            <w:tcW w:w="484" w:type="pct"/>
            <w:vMerge w:val="restart"/>
            <w:shd w:val="clear" w:color="auto" w:fill="17365D"/>
            <w:vAlign w:val="center"/>
          </w:tcPr>
          <w:p w14:paraId="39B52D46"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Mean Square</w:t>
            </w:r>
          </w:p>
        </w:tc>
        <w:tc>
          <w:tcPr>
            <w:tcW w:w="363" w:type="pct"/>
            <w:vMerge w:val="restart"/>
            <w:shd w:val="clear" w:color="auto" w:fill="17365D"/>
            <w:vAlign w:val="center"/>
          </w:tcPr>
          <w:p w14:paraId="76969AB0"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(R)</w:t>
            </w:r>
          </w:p>
        </w:tc>
        <w:tc>
          <w:tcPr>
            <w:tcW w:w="363" w:type="pct"/>
            <w:vMerge w:val="restart"/>
            <w:shd w:val="clear" w:color="auto" w:fill="17365D"/>
            <w:vAlign w:val="center"/>
          </w:tcPr>
          <w:p w14:paraId="0AB93DFD"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(R2)</w:t>
            </w:r>
          </w:p>
        </w:tc>
        <w:tc>
          <w:tcPr>
            <w:tcW w:w="363" w:type="pct"/>
            <w:vMerge w:val="restart"/>
            <w:shd w:val="clear" w:color="auto" w:fill="17365D"/>
            <w:vAlign w:val="center"/>
          </w:tcPr>
          <w:p w14:paraId="7F8BC3AF"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B</w:t>
            </w:r>
          </w:p>
        </w:tc>
        <w:tc>
          <w:tcPr>
            <w:tcW w:w="309" w:type="pct"/>
            <w:vMerge w:val="restart"/>
            <w:shd w:val="clear" w:color="auto" w:fill="17365D"/>
            <w:vAlign w:val="center"/>
          </w:tcPr>
          <w:p w14:paraId="2FDF1A4B"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B1</w:t>
            </w:r>
          </w:p>
        </w:tc>
        <w:tc>
          <w:tcPr>
            <w:tcW w:w="835" w:type="pct"/>
            <w:gridSpan w:val="2"/>
            <w:shd w:val="clear" w:color="auto" w:fill="17365D"/>
            <w:vAlign w:val="center"/>
          </w:tcPr>
          <w:p w14:paraId="1D0083B1"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F test</w:t>
            </w:r>
          </w:p>
        </w:tc>
        <w:tc>
          <w:tcPr>
            <w:tcW w:w="781" w:type="pct"/>
            <w:gridSpan w:val="2"/>
            <w:shd w:val="clear" w:color="auto" w:fill="17365D"/>
            <w:vAlign w:val="center"/>
          </w:tcPr>
          <w:p w14:paraId="37C8EBFA"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T test</w:t>
            </w:r>
          </w:p>
        </w:tc>
      </w:tr>
      <w:tr w:rsidR="00A63B65" w:rsidRPr="000B0455" w14:paraId="70AA2D95" w14:textId="77777777" w:rsidTr="00E93E49">
        <w:trPr>
          <w:jc w:val="center"/>
        </w:trPr>
        <w:tc>
          <w:tcPr>
            <w:tcW w:w="690" w:type="pct"/>
            <w:vMerge/>
            <w:shd w:val="clear" w:color="auto" w:fill="17365D"/>
            <w:vAlign w:val="center"/>
          </w:tcPr>
          <w:p w14:paraId="69F48A6E"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282" w:type="pct"/>
            <w:vMerge/>
            <w:shd w:val="clear" w:color="auto" w:fill="17365D"/>
            <w:vAlign w:val="center"/>
          </w:tcPr>
          <w:p w14:paraId="656F8117"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530" w:type="pct"/>
            <w:vMerge/>
            <w:shd w:val="clear" w:color="auto" w:fill="17365D"/>
            <w:vAlign w:val="center"/>
          </w:tcPr>
          <w:p w14:paraId="01B8351D"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484" w:type="pct"/>
            <w:vMerge/>
            <w:shd w:val="clear" w:color="auto" w:fill="17365D"/>
            <w:vAlign w:val="center"/>
          </w:tcPr>
          <w:p w14:paraId="12DA4047"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363" w:type="pct"/>
            <w:vMerge/>
            <w:shd w:val="clear" w:color="auto" w:fill="17365D"/>
            <w:vAlign w:val="center"/>
          </w:tcPr>
          <w:p w14:paraId="59E093C0"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363" w:type="pct"/>
            <w:vMerge/>
            <w:shd w:val="clear" w:color="auto" w:fill="17365D"/>
            <w:vAlign w:val="center"/>
          </w:tcPr>
          <w:p w14:paraId="179100D3"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363" w:type="pct"/>
            <w:vMerge/>
            <w:shd w:val="clear" w:color="auto" w:fill="17365D"/>
            <w:vAlign w:val="center"/>
          </w:tcPr>
          <w:p w14:paraId="30D94A7D"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309" w:type="pct"/>
            <w:vMerge/>
            <w:shd w:val="clear" w:color="auto" w:fill="17365D"/>
            <w:vAlign w:val="center"/>
          </w:tcPr>
          <w:p w14:paraId="1B0B5ADB" w14:textId="77777777" w:rsidR="00A63B65" w:rsidRPr="000B0455" w:rsidRDefault="00A63B65" w:rsidP="00E93E49">
            <w:pPr>
              <w:spacing w:after="200" w:line="276" w:lineRule="auto"/>
              <w:jc w:val="center"/>
              <w:rPr>
                <w:rFonts w:asciiTheme="majorBidi" w:hAnsiTheme="majorBidi" w:cstheme="majorBidi"/>
                <w:b/>
                <w:bCs/>
                <w:sz w:val="18"/>
                <w:szCs w:val="18"/>
              </w:rPr>
            </w:pPr>
          </w:p>
        </w:tc>
        <w:tc>
          <w:tcPr>
            <w:tcW w:w="417" w:type="pct"/>
            <w:shd w:val="clear" w:color="auto" w:fill="17365D"/>
            <w:vAlign w:val="center"/>
          </w:tcPr>
          <w:p w14:paraId="1DA934F0"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F</w:t>
            </w:r>
          </w:p>
        </w:tc>
        <w:tc>
          <w:tcPr>
            <w:tcW w:w="418" w:type="pct"/>
            <w:shd w:val="clear" w:color="auto" w:fill="17365D"/>
            <w:vAlign w:val="center"/>
          </w:tcPr>
          <w:p w14:paraId="7F60A98F"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Sig</w:t>
            </w:r>
          </w:p>
        </w:tc>
        <w:tc>
          <w:tcPr>
            <w:tcW w:w="363" w:type="pct"/>
            <w:shd w:val="clear" w:color="auto" w:fill="17365D"/>
            <w:vAlign w:val="center"/>
          </w:tcPr>
          <w:p w14:paraId="3A55D301"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T</w:t>
            </w:r>
          </w:p>
        </w:tc>
        <w:tc>
          <w:tcPr>
            <w:tcW w:w="418" w:type="pct"/>
            <w:shd w:val="clear" w:color="auto" w:fill="17365D"/>
            <w:vAlign w:val="center"/>
          </w:tcPr>
          <w:p w14:paraId="098C912D"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Sig</w:t>
            </w:r>
          </w:p>
        </w:tc>
      </w:tr>
      <w:tr w:rsidR="00A63B65" w:rsidRPr="000B0455" w14:paraId="0BF8C676" w14:textId="77777777" w:rsidTr="00E93E49">
        <w:trPr>
          <w:jc w:val="center"/>
        </w:trPr>
        <w:tc>
          <w:tcPr>
            <w:tcW w:w="690" w:type="pct"/>
            <w:vAlign w:val="center"/>
          </w:tcPr>
          <w:p w14:paraId="4BA39CD9"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Regression</w:t>
            </w:r>
          </w:p>
        </w:tc>
        <w:tc>
          <w:tcPr>
            <w:tcW w:w="282" w:type="pct"/>
            <w:vAlign w:val="center"/>
          </w:tcPr>
          <w:p w14:paraId="5EC50413"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1</w:t>
            </w:r>
          </w:p>
        </w:tc>
        <w:tc>
          <w:tcPr>
            <w:tcW w:w="530" w:type="pct"/>
            <w:vAlign w:val="center"/>
          </w:tcPr>
          <w:p w14:paraId="473A4589"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5.57</w:t>
            </w:r>
          </w:p>
        </w:tc>
        <w:tc>
          <w:tcPr>
            <w:tcW w:w="484" w:type="pct"/>
            <w:vAlign w:val="center"/>
          </w:tcPr>
          <w:p w14:paraId="218A838B"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5.57</w:t>
            </w:r>
          </w:p>
        </w:tc>
        <w:tc>
          <w:tcPr>
            <w:tcW w:w="363" w:type="pct"/>
            <w:vMerge w:val="restart"/>
            <w:vAlign w:val="center"/>
          </w:tcPr>
          <w:p w14:paraId="59E53F1D"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0.394</w:t>
            </w:r>
          </w:p>
        </w:tc>
        <w:tc>
          <w:tcPr>
            <w:tcW w:w="363" w:type="pct"/>
            <w:vMerge w:val="restart"/>
            <w:vAlign w:val="center"/>
          </w:tcPr>
          <w:p w14:paraId="4AB330A6"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0.156</w:t>
            </w:r>
          </w:p>
        </w:tc>
        <w:tc>
          <w:tcPr>
            <w:tcW w:w="363" w:type="pct"/>
            <w:vMerge w:val="restart"/>
            <w:vAlign w:val="center"/>
          </w:tcPr>
          <w:p w14:paraId="575E2679"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2.47</w:t>
            </w:r>
          </w:p>
        </w:tc>
        <w:tc>
          <w:tcPr>
            <w:tcW w:w="309" w:type="pct"/>
            <w:vMerge w:val="restart"/>
            <w:vAlign w:val="center"/>
          </w:tcPr>
          <w:p w14:paraId="51F6C573"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0.32</w:t>
            </w:r>
          </w:p>
        </w:tc>
        <w:tc>
          <w:tcPr>
            <w:tcW w:w="417" w:type="pct"/>
            <w:vMerge w:val="restart"/>
            <w:vAlign w:val="center"/>
          </w:tcPr>
          <w:p w14:paraId="0301B049"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30.397</w:t>
            </w:r>
          </w:p>
        </w:tc>
        <w:tc>
          <w:tcPr>
            <w:tcW w:w="418" w:type="pct"/>
            <w:vMerge w:val="restart"/>
            <w:vAlign w:val="center"/>
          </w:tcPr>
          <w:p w14:paraId="72D49C62"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0.000*</w:t>
            </w:r>
          </w:p>
        </w:tc>
        <w:tc>
          <w:tcPr>
            <w:tcW w:w="363" w:type="pct"/>
            <w:vMerge w:val="restart"/>
            <w:vAlign w:val="center"/>
          </w:tcPr>
          <w:p w14:paraId="618060D3"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5.513</w:t>
            </w:r>
          </w:p>
        </w:tc>
        <w:tc>
          <w:tcPr>
            <w:tcW w:w="418" w:type="pct"/>
            <w:vMerge w:val="restart"/>
            <w:vAlign w:val="center"/>
          </w:tcPr>
          <w:p w14:paraId="150F6DEC"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0.000*</w:t>
            </w:r>
          </w:p>
        </w:tc>
      </w:tr>
      <w:tr w:rsidR="00A63B65" w:rsidRPr="000B0455" w14:paraId="6A7028DF" w14:textId="77777777" w:rsidTr="00E93E49">
        <w:trPr>
          <w:jc w:val="center"/>
        </w:trPr>
        <w:tc>
          <w:tcPr>
            <w:tcW w:w="690" w:type="pct"/>
            <w:vAlign w:val="center"/>
          </w:tcPr>
          <w:p w14:paraId="61E25A88"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Residual</w:t>
            </w:r>
          </w:p>
        </w:tc>
        <w:tc>
          <w:tcPr>
            <w:tcW w:w="282" w:type="pct"/>
            <w:vAlign w:val="center"/>
          </w:tcPr>
          <w:p w14:paraId="43B8000D"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165</w:t>
            </w:r>
          </w:p>
        </w:tc>
        <w:tc>
          <w:tcPr>
            <w:tcW w:w="530" w:type="pct"/>
            <w:vAlign w:val="center"/>
          </w:tcPr>
          <w:p w14:paraId="04E6DB1A"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30.21</w:t>
            </w:r>
          </w:p>
        </w:tc>
        <w:tc>
          <w:tcPr>
            <w:tcW w:w="484" w:type="pct"/>
            <w:vAlign w:val="center"/>
          </w:tcPr>
          <w:p w14:paraId="277028E6"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0.18</w:t>
            </w:r>
          </w:p>
        </w:tc>
        <w:tc>
          <w:tcPr>
            <w:tcW w:w="363" w:type="pct"/>
            <w:vMerge/>
            <w:vAlign w:val="center"/>
          </w:tcPr>
          <w:p w14:paraId="14DDB8BA"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63" w:type="pct"/>
            <w:vMerge/>
            <w:vAlign w:val="center"/>
          </w:tcPr>
          <w:p w14:paraId="190481C1"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63" w:type="pct"/>
            <w:vMerge/>
            <w:vAlign w:val="center"/>
          </w:tcPr>
          <w:p w14:paraId="5CF275D8"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09" w:type="pct"/>
            <w:vMerge/>
            <w:vAlign w:val="center"/>
          </w:tcPr>
          <w:p w14:paraId="5C9FCA2A"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417" w:type="pct"/>
            <w:vMerge/>
            <w:vAlign w:val="center"/>
          </w:tcPr>
          <w:p w14:paraId="791BA045"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418" w:type="pct"/>
            <w:vMerge/>
            <w:vAlign w:val="center"/>
          </w:tcPr>
          <w:p w14:paraId="33E0704D"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363" w:type="pct"/>
            <w:vMerge/>
            <w:vAlign w:val="center"/>
          </w:tcPr>
          <w:p w14:paraId="44410FEA"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418" w:type="pct"/>
            <w:vMerge/>
            <w:vAlign w:val="center"/>
          </w:tcPr>
          <w:p w14:paraId="0F0C6AF6"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r>
      <w:tr w:rsidR="00A63B65" w:rsidRPr="000B0455" w14:paraId="3C4BDCAA" w14:textId="77777777" w:rsidTr="00E93E49">
        <w:trPr>
          <w:jc w:val="center"/>
        </w:trPr>
        <w:tc>
          <w:tcPr>
            <w:tcW w:w="690" w:type="pct"/>
            <w:vAlign w:val="center"/>
          </w:tcPr>
          <w:p w14:paraId="6BDCD41E"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Total</w:t>
            </w:r>
          </w:p>
        </w:tc>
        <w:tc>
          <w:tcPr>
            <w:tcW w:w="282" w:type="pct"/>
            <w:vAlign w:val="center"/>
          </w:tcPr>
          <w:p w14:paraId="11C26C53"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166</w:t>
            </w:r>
          </w:p>
        </w:tc>
        <w:tc>
          <w:tcPr>
            <w:tcW w:w="530" w:type="pct"/>
            <w:vAlign w:val="center"/>
          </w:tcPr>
          <w:p w14:paraId="6AC27581"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35.78</w:t>
            </w:r>
          </w:p>
        </w:tc>
        <w:tc>
          <w:tcPr>
            <w:tcW w:w="484" w:type="pct"/>
            <w:vAlign w:val="center"/>
          </w:tcPr>
          <w:p w14:paraId="4122CF66"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63" w:type="pct"/>
            <w:vMerge/>
            <w:vAlign w:val="center"/>
          </w:tcPr>
          <w:p w14:paraId="6F7B475B"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63" w:type="pct"/>
            <w:vMerge/>
            <w:vAlign w:val="center"/>
          </w:tcPr>
          <w:p w14:paraId="676D5CF3"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63" w:type="pct"/>
            <w:vMerge/>
            <w:vAlign w:val="center"/>
          </w:tcPr>
          <w:p w14:paraId="6993CFE2"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09" w:type="pct"/>
            <w:vMerge/>
            <w:vAlign w:val="center"/>
          </w:tcPr>
          <w:p w14:paraId="669B09BC"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417" w:type="pct"/>
            <w:vMerge/>
            <w:vAlign w:val="center"/>
          </w:tcPr>
          <w:p w14:paraId="64D15C11"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418" w:type="pct"/>
            <w:vMerge/>
            <w:vAlign w:val="center"/>
          </w:tcPr>
          <w:p w14:paraId="4EC5F229"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363" w:type="pct"/>
            <w:vMerge/>
            <w:vAlign w:val="center"/>
          </w:tcPr>
          <w:p w14:paraId="1AE7DDA6"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418" w:type="pct"/>
            <w:vMerge/>
            <w:vAlign w:val="center"/>
          </w:tcPr>
          <w:p w14:paraId="4C2ED91C"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r>
      <w:tr w:rsidR="00A63B65" w:rsidRPr="000B0455" w14:paraId="26D07193" w14:textId="77777777" w:rsidTr="00E93E49">
        <w:trPr>
          <w:jc w:val="center"/>
        </w:trPr>
        <w:tc>
          <w:tcPr>
            <w:tcW w:w="5000" w:type="pct"/>
            <w:gridSpan w:val="12"/>
            <w:shd w:val="clear" w:color="auto" w:fill="C6D9F1"/>
            <w:vAlign w:val="center"/>
          </w:tcPr>
          <w:p w14:paraId="455D4943" w14:textId="77777777" w:rsidR="00A63B65" w:rsidRPr="000B0455" w:rsidRDefault="00A63B65" w:rsidP="000B0455">
            <w:pPr>
              <w:spacing w:after="0" w:line="276" w:lineRule="auto"/>
              <w:rPr>
                <w:rFonts w:asciiTheme="majorBidi" w:hAnsiTheme="majorBidi" w:cstheme="majorBidi"/>
                <w:sz w:val="18"/>
                <w:szCs w:val="18"/>
              </w:rPr>
            </w:pPr>
            <w:r w:rsidRPr="000B0455">
              <w:rPr>
                <w:rFonts w:asciiTheme="majorBidi" w:hAnsiTheme="majorBidi" w:cstheme="majorBidi"/>
                <w:sz w:val="18"/>
                <w:szCs w:val="18"/>
              </w:rPr>
              <w:t>a. Dependent Variable: Artificial Intelligence</w:t>
            </w:r>
          </w:p>
        </w:tc>
      </w:tr>
      <w:tr w:rsidR="00A63B65" w:rsidRPr="000B0455" w14:paraId="4B3E6BBF" w14:textId="77777777" w:rsidTr="00E93E49">
        <w:trPr>
          <w:jc w:val="center"/>
        </w:trPr>
        <w:tc>
          <w:tcPr>
            <w:tcW w:w="5000" w:type="pct"/>
            <w:gridSpan w:val="12"/>
            <w:shd w:val="clear" w:color="auto" w:fill="C6D9F1"/>
            <w:vAlign w:val="center"/>
          </w:tcPr>
          <w:p w14:paraId="25A1CCE6" w14:textId="77777777" w:rsidR="00A63B65" w:rsidRPr="000B0455" w:rsidRDefault="00A63B65" w:rsidP="000B0455">
            <w:pPr>
              <w:spacing w:after="0" w:line="276" w:lineRule="auto"/>
              <w:rPr>
                <w:rFonts w:asciiTheme="majorBidi" w:hAnsiTheme="majorBidi" w:cstheme="majorBidi"/>
                <w:sz w:val="18"/>
                <w:szCs w:val="18"/>
                <w:rtl/>
                <w:lang w:bidi="ar-EG"/>
              </w:rPr>
            </w:pPr>
            <w:r w:rsidRPr="000B0455">
              <w:rPr>
                <w:rFonts w:asciiTheme="majorBidi" w:hAnsiTheme="majorBidi" w:cstheme="majorBidi"/>
                <w:sz w:val="18"/>
                <w:szCs w:val="18"/>
              </w:rPr>
              <w:t>b. Predictors: (Constant), Construction Quality Management “CQM”</w:t>
            </w:r>
          </w:p>
        </w:tc>
      </w:tr>
      <w:tr w:rsidR="00A63B65" w:rsidRPr="000B0455" w14:paraId="1DE9E895" w14:textId="77777777" w:rsidTr="00E93E49">
        <w:trPr>
          <w:jc w:val="center"/>
        </w:trPr>
        <w:tc>
          <w:tcPr>
            <w:tcW w:w="5000" w:type="pct"/>
            <w:gridSpan w:val="12"/>
            <w:shd w:val="clear" w:color="auto" w:fill="C6D9F1"/>
            <w:vAlign w:val="center"/>
          </w:tcPr>
          <w:p w14:paraId="34B85036" w14:textId="77777777" w:rsidR="00A63B65" w:rsidRPr="000B0455" w:rsidRDefault="00A63B65" w:rsidP="00E93E49">
            <w:pPr>
              <w:spacing w:after="0" w:line="240" w:lineRule="auto"/>
              <w:rPr>
                <w:rFonts w:asciiTheme="majorBidi" w:hAnsiTheme="majorBidi" w:cstheme="majorBidi"/>
                <w:sz w:val="18"/>
                <w:szCs w:val="18"/>
              </w:rPr>
            </w:pPr>
            <w:r w:rsidRPr="000B0455">
              <w:rPr>
                <w:rFonts w:asciiTheme="majorBidi" w:hAnsiTheme="majorBidi" w:cstheme="majorBidi"/>
                <w:sz w:val="18"/>
                <w:szCs w:val="18"/>
                <w:rtl/>
              </w:rPr>
              <w:t xml:space="preserve">* </w:t>
            </w:r>
            <w:r w:rsidRPr="000B0455">
              <w:rPr>
                <w:rFonts w:asciiTheme="majorBidi" w:hAnsiTheme="majorBidi" w:cstheme="majorBidi"/>
                <w:sz w:val="18"/>
                <w:szCs w:val="18"/>
              </w:rPr>
              <w:t xml:space="preserve">A function at the level of significance less </w:t>
            </w:r>
            <w:proofErr w:type="gramStart"/>
            <w:r w:rsidRPr="000B0455">
              <w:rPr>
                <w:rFonts w:asciiTheme="majorBidi" w:hAnsiTheme="majorBidi" w:cstheme="majorBidi"/>
                <w:sz w:val="18"/>
                <w:szCs w:val="18"/>
              </w:rPr>
              <w:t>than</w:t>
            </w:r>
            <w:r w:rsidRPr="000B0455">
              <w:rPr>
                <w:rFonts w:asciiTheme="majorBidi" w:hAnsiTheme="majorBidi" w:cstheme="majorBidi"/>
                <w:sz w:val="18"/>
                <w:szCs w:val="18"/>
                <w:rtl/>
              </w:rPr>
              <w:t xml:space="preserve"> </w:t>
            </w:r>
            <w:r w:rsidRPr="000B0455">
              <w:rPr>
                <w:rFonts w:asciiTheme="majorBidi" w:hAnsiTheme="majorBidi" w:cstheme="majorBidi"/>
                <w:sz w:val="18"/>
                <w:szCs w:val="18"/>
              </w:rPr>
              <w:t xml:space="preserve"> (</w:t>
            </w:r>
            <w:proofErr w:type="gramEnd"/>
            <w:r w:rsidRPr="000B0455">
              <w:rPr>
                <w:rFonts w:asciiTheme="majorBidi" w:hAnsiTheme="majorBidi" w:cstheme="majorBidi"/>
                <w:sz w:val="18"/>
                <w:szCs w:val="18"/>
              </w:rPr>
              <w:t>0.05)</w:t>
            </w:r>
          </w:p>
        </w:tc>
      </w:tr>
    </w:tbl>
    <w:p w14:paraId="318C621D" w14:textId="77777777" w:rsidR="00A63B65" w:rsidRPr="00093334" w:rsidRDefault="00A63B65" w:rsidP="00A63B65">
      <w:pPr>
        <w:spacing w:after="200" w:line="276" w:lineRule="auto"/>
        <w:rPr>
          <w:rFonts w:asciiTheme="majorBidi" w:hAnsiTheme="majorBidi" w:cstheme="majorBidi"/>
          <w:b/>
          <w:bCs/>
          <w:sz w:val="20"/>
          <w:szCs w:val="20"/>
        </w:rPr>
      </w:pPr>
    </w:p>
    <w:p w14:paraId="719CBF09" w14:textId="0EE78225" w:rsidR="00A63B65" w:rsidRDefault="000B0455" w:rsidP="00093334">
      <w:pPr>
        <w:spacing w:after="0" w:line="360" w:lineRule="auto"/>
        <w:jc w:val="both"/>
        <w:rPr>
          <w:rFonts w:asciiTheme="majorBidi" w:hAnsiTheme="majorBidi" w:cstheme="majorBidi"/>
          <w:sz w:val="24"/>
          <w:szCs w:val="24"/>
        </w:rPr>
      </w:pPr>
      <w:r w:rsidRPr="000B0455">
        <w:rPr>
          <w:rFonts w:asciiTheme="majorBidi" w:hAnsiTheme="majorBidi" w:cstheme="majorBidi"/>
          <w:sz w:val="24"/>
          <w:szCs w:val="24"/>
        </w:rPr>
        <w:t xml:space="preserve">To test the main study Hypothesis H2, the researcher used Multiple linear regression analysis of the effect </w:t>
      </w:r>
      <w:r w:rsidR="00C724A8" w:rsidRPr="000B0455">
        <w:rPr>
          <w:rFonts w:asciiTheme="majorBidi" w:hAnsiTheme="majorBidi" w:cstheme="majorBidi"/>
          <w:sz w:val="24"/>
          <w:szCs w:val="24"/>
        </w:rPr>
        <w:t xml:space="preserve">of </w:t>
      </w:r>
      <w:r w:rsidR="00C724A8">
        <w:rPr>
          <w:rFonts w:asciiTheme="majorBidi" w:hAnsiTheme="majorBidi" w:cstheme="majorBidi"/>
          <w:sz w:val="24"/>
          <w:szCs w:val="24"/>
        </w:rPr>
        <w:t>“</w:t>
      </w:r>
      <w:r w:rsidRPr="000B0455">
        <w:rPr>
          <w:rFonts w:asciiTheme="majorBidi" w:hAnsiTheme="majorBidi" w:cstheme="majorBidi"/>
          <w:sz w:val="24"/>
          <w:szCs w:val="24"/>
        </w:rPr>
        <w:t>CQM”</w:t>
      </w:r>
      <w:r>
        <w:rPr>
          <w:rFonts w:asciiTheme="majorBidi" w:hAnsiTheme="majorBidi" w:cstheme="majorBidi"/>
          <w:sz w:val="24"/>
          <w:szCs w:val="24"/>
        </w:rPr>
        <w:t xml:space="preserve"> </w:t>
      </w:r>
      <w:r w:rsidRPr="000B0455">
        <w:rPr>
          <w:rFonts w:asciiTheme="majorBidi" w:hAnsiTheme="majorBidi" w:cstheme="majorBidi"/>
          <w:sz w:val="24"/>
          <w:szCs w:val="24"/>
        </w:rPr>
        <w:t>on Artificial Intelligence</w:t>
      </w:r>
      <w:r>
        <w:rPr>
          <w:rFonts w:asciiTheme="majorBidi" w:hAnsiTheme="majorBidi" w:cstheme="majorBidi"/>
          <w:sz w:val="24"/>
          <w:szCs w:val="24"/>
        </w:rPr>
        <w:t xml:space="preserve">. </w:t>
      </w:r>
      <w:r w:rsidR="00A63B65" w:rsidRPr="000B0455">
        <w:rPr>
          <w:rFonts w:asciiTheme="majorBidi" w:hAnsiTheme="majorBidi" w:cstheme="majorBidi"/>
          <w:sz w:val="24"/>
          <w:szCs w:val="24"/>
        </w:rPr>
        <w:t xml:space="preserve">The results of the simple regression analysis presented in the table indicate </w:t>
      </w:r>
      <w:r w:rsidR="00DA7197" w:rsidRPr="000B0455">
        <w:rPr>
          <w:rFonts w:asciiTheme="majorBidi" w:hAnsiTheme="majorBidi" w:cstheme="majorBidi"/>
          <w:sz w:val="24"/>
          <w:szCs w:val="24"/>
        </w:rPr>
        <w:t xml:space="preserve">that </w:t>
      </w:r>
      <w:r w:rsidR="00DA7197">
        <w:rPr>
          <w:rFonts w:asciiTheme="majorBidi" w:hAnsiTheme="majorBidi" w:cstheme="majorBidi"/>
          <w:sz w:val="24"/>
          <w:szCs w:val="24"/>
        </w:rPr>
        <w:t>CQM</w:t>
      </w:r>
      <w:r w:rsidR="00A63B65" w:rsidRPr="000B0455">
        <w:rPr>
          <w:rFonts w:asciiTheme="majorBidi" w:hAnsiTheme="majorBidi" w:cstheme="majorBidi"/>
          <w:sz w:val="24"/>
          <w:szCs w:val="24"/>
        </w:rPr>
        <w:t xml:space="preserve"> has a statistically significant positive effect on the use of artificial intelligence. The correlation coefficient (R = 0.394) demonstrates a moderate and positive relationship between the two variables. Moreover, the coefficient of determination (R² = 0.156) shows that the regression model explains 15.6% of the variance in artificial intelligence use among the participating organizations, which is considered acceptable in social and field studies where multiple influencing factors are present.</w:t>
      </w:r>
    </w:p>
    <w:p w14:paraId="7E407E97" w14:textId="77777777" w:rsidR="00093334" w:rsidRPr="000B0455" w:rsidRDefault="00093334" w:rsidP="00093334">
      <w:pPr>
        <w:spacing w:after="0" w:line="360" w:lineRule="auto"/>
        <w:jc w:val="both"/>
        <w:rPr>
          <w:rFonts w:asciiTheme="majorBidi" w:hAnsiTheme="majorBidi" w:cstheme="majorBidi"/>
          <w:sz w:val="24"/>
          <w:szCs w:val="24"/>
        </w:rPr>
      </w:pPr>
    </w:p>
    <w:p w14:paraId="2559A792" w14:textId="77777777" w:rsidR="00A63B65" w:rsidRDefault="00A63B65" w:rsidP="00093334">
      <w:pPr>
        <w:spacing w:after="0" w:line="360" w:lineRule="auto"/>
        <w:jc w:val="both"/>
        <w:rPr>
          <w:rFonts w:asciiTheme="majorBidi" w:hAnsiTheme="majorBidi" w:cstheme="majorBidi"/>
          <w:sz w:val="24"/>
          <w:szCs w:val="24"/>
        </w:rPr>
      </w:pPr>
      <w:r w:rsidRPr="000B0455">
        <w:rPr>
          <w:rFonts w:asciiTheme="majorBidi" w:hAnsiTheme="majorBidi" w:cstheme="majorBidi"/>
          <w:sz w:val="24"/>
          <w:szCs w:val="24"/>
        </w:rPr>
        <w:t>The value of F = 30.397 with a significance level of Sig = 0.000 indicates that the regression model as a whole is statistically significant, and that the independent variable (CQM) contributes clearly to explaining the variance in the dependent variable (artificial intelligence). Additionally, the t-test result for the coefficient (B1 = 0.32), with t = 5.513 and Sig = 0.000, confirms that the effect of CQM on artificial intelligence is real and statistically significant, rather than occurring by chance.</w:t>
      </w:r>
    </w:p>
    <w:p w14:paraId="1724D12D" w14:textId="77777777" w:rsidR="00093334" w:rsidRPr="000B0455" w:rsidRDefault="00093334" w:rsidP="00093334">
      <w:pPr>
        <w:spacing w:after="0" w:line="360" w:lineRule="auto"/>
        <w:jc w:val="both"/>
        <w:rPr>
          <w:rFonts w:asciiTheme="majorBidi" w:hAnsiTheme="majorBidi" w:cstheme="majorBidi"/>
          <w:sz w:val="24"/>
          <w:szCs w:val="24"/>
        </w:rPr>
      </w:pPr>
    </w:p>
    <w:p w14:paraId="7B7E43B5" w14:textId="77777777"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The coefficient value (B = 2.47) further suggests that an improvement in CQM practices is associated with increased levels of artificial intelligence use, reflecting the enabling role of quality management practices in facilitating the effective adoption of AI technologies.</w:t>
      </w:r>
    </w:p>
    <w:p w14:paraId="17BC098B" w14:textId="47E0699A"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lastRenderedPageBreak/>
        <w:t>In summary</w:t>
      </w:r>
      <w:r w:rsidR="000B0455">
        <w:rPr>
          <w:rFonts w:asciiTheme="majorBidi" w:hAnsiTheme="majorBidi" w:cstheme="majorBidi"/>
          <w:sz w:val="24"/>
          <w:szCs w:val="24"/>
        </w:rPr>
        <w:t>,</w:t>
      </w:r>
      <w:r w:rsidRPr="000B0455">
        <w:rPr>
          <w:rFonts w:asciiTheme="majorBidi" w:hAnsiTheme="majorBidi" w:cstheme="majorBidi"/>
          <w:sz w:val="24"/>
          <w:szCs w:val="24"/>
        </w:rPr>
        <w:t xml:space="preserve"> </w:t>
      </w:r>
      <w:r w:rsidR="000B0455">
        <w:rPr>
          <w:rFonts w:asciiTheme="majorBidi" w:hAnsiTheme="majorBidi" w:cstheme="majorBidi"/>
          <w:sz w:val="24"/>
          <w:szCs w:val="24"/>
        </w:rPr>
        <w:t>t</w:t>
      </w:r>
      <w:r w:rsidRPr="000B0455">
        <w:rPr>
          <w:rFonts w:asciiTheme="majorBidi" w:hAnsiTheme="majorBidi" w:cstheme="majorBidi"/>
          <w:sz w:val="24"/>
          <w:szCs w:val="24"/>
        </w:rPr>
        <w:t xml:space="preserve">he findings indicate that enhancing </w:t>
      </w:r>
      <w:r w:rsidR="000B0455">
        <w:rPr>
          <w:rFonts w:asciiTheme="majorBidi" w:hAnsiTheme="majorBidi" w:cstheme="majorBidi"/>
          <w:sz w:val="24"/>
          <w:szCs w:val="24"/>
        </w:rPr>
        <w:t>CQM</w:t>
      </w:r>
      <w:r w:rsidRPr="000B0455">
        <w:rPr>
          <w:rFonts w:asciiTheme="majorBidi" w:hAnsiTheme="majorBidi" w:cstheme="majorBidi"/>
          <w:sz w:val="24"/>
          <w:szCs w:val="24"/>
        </w:rPr>
        <w:t xml:space="preserve"> practices significantly contributes to improving the adoption and utilization of artificial intelligence in engineering projects, supporting the study’s hypothesis and emphasizing the importance of CQM as an enabler of digital transformation in the construction sector.</w:t>
      </w:r>
    </w:p>
    <w:p w14:paraId="203035E9" w14:textId="3F42B2DB" w:rsidR="00A63B65" w:rsidRPr="00151448" w:rsidRDefault="00093334" w:rsidP="00A63B65">
      <w:pPr>
        <w:spacing w:after="200" w:line="276" w:lineRule="auto"/>
        <w:jc w:val="both"/>
        <w:rPr>
          <w:rFonts w:asciiTheme="majorBidi" w:hAnsiTheme="majorBidi" w:cstheme="majorBidi"/>
          <w:sz w:val="24"/>
          <w:szCs w:val="24"/>
        </w:rPr>
      </w:pPr>
      <w:r w:rsidRPr="00151448">
        <w:rPr>
          <w:rFonts w:asciiTheme="majorBidi" w:hAnsiTheme="majorBidi" w:cstheme="majorBidi"/>
          <w:sz w:val="24"/>
          <w:szCs w:val="24"/>
        </w:rPr>
        <w:t>4.2.1</w:t>
      </w:r>
      <w:r w:rsidR="00C142DB" w:rsidRPr="00151448">
        <w:rPr>
          <w:rFonts w:asciiTheme="majorBidi" w:hAnsiTheme="majorBidi" w:cstheme="majorBidi"/>
          <w:sz w:val="24"/>
          <w:szCs w:val="24"/>
        </w:rPr>
        <w:t>2</w:t>
      </w:r>
      <w:r w:rsidRPr="00151448">
        <w:rPr>
          <w:rFonts w:asciiTheme="majorBidi" w:hAnsiTheme="majorBidi" w:cstheme="majorBidi"/>
          <w:sz w:val="24"/>
          <w:szCs w:val="24"/>
        </w:rPr>
        <w:t xml:space="preserve">c </w:t>
      </w:r>
      <w:r w:rsidR="00C91594" w:rsidRPr="00151448">
        <w:rPr>
          <w:rFonts w:asciiTheme="majorBidi" w:hAnsiTheme="majorBidi" w:cstheme="majorBidi"/>
          <w:sz w:val="24"/>
          <w:szCs w:val="24"/>
        </w:rPr>
        <w:t>- Construction Quality Management “CQM” effect on AI</w:t>
      </w:r>
    </w:p>
    <w:tbl>
      <w:tblPr>
        <w:tblW w:w="52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
        <w:gridCol w:w="1256"/>
        <w:gridCol w:w="850"/>
        <w:gridCol w:w="856"/>
        <w:gridCol w:w="1133"/>
        <w:gridCol w:w="708"/>
        <w:gridCol w:w="850"/>
        <w:gridCol w:w="710"/>
        <w:gridCol w:w="708"/>
        <w:gridCol w:w="710"/>
        <w:gridCol w:w="710"/>
      </w:tblGrid>
      <w:tr w:rsidR="00A63B65" w:rsidRPr="00CC1AD5" w14:paraId="78223385" w14:textId="77777777" w:rsidTr="00C91594">
        <w:trPr>
          <w:trHeight w:val="367"/>
          <w:jc w:val="center"/>
        </w:trPr>
        <w:tc>
          <w:tcPr>
            <w:tcW w:w="5000" w:type="pct"/>
            <w:gridSpan w:val="11"/>
            <w:vAlign w:val="center"/>
            <w:hideMark/>
          </w:tcPr>
          <w:p w14:paraId="7490F55F" w14:textId="13849A5A" w:rsidR="00A63B65" w:rsidRPr="00C91594" w:rsidRDefault="00C91594" w:rsidP="00C91594">
            <w:pPr>
              <w:spacing w:after="0" w:line="240" w:lineRule="auto"/>
              <w:rPr>
                <w:rFonts w:asciiTheme="majorBidi" w:hAnsiTheme="majorBidi" w:cstheme="majorBidi"/>
                <w:sz w:val="18"/>
                <w:szCs w:val="18"/>
              </w:rPr>
            </w:pPr>
            <w:r w:rsidRPr="00C91594">
              <w:rPr>
                <w:rFonts w:asciiTheme="majorBidi" w:hAnsiTheme="majorBidi" w:cstheme="majorBidi"/>
                <w:sz w:val="18"/>
                <w:szCs w:val="18"/>
              </w:rPr>
              <w:t>Table (</w:t>
            </w:r>
            <w:r w:rsidR="00151448">
              <w:rPr>
                <w:rFonts w:asciiTheme="majorBidi" w:hAnsiTheme="majorBidi" w:cstheme="majorBidi"/>
                <w:sz w:val="18"/>
                <w:szCs w:val="18"/>
              </w:rPr>
              <w:t>4-19</w:t>
            </w:r>
            <w:r w:rsidRPr="00C91594">
              <w:rPr>
                <w:rFonts w:asciiTheme="majorBidi" w:hAnsiTheme="majorBidi" w:cstheme="majorBidi"/>
                <w:sz w:val="18"/>
                <w:szCs w:val="18"/>
              </w:rPr>
              <w:t>) Test of using Construction Quality Management “CQM” effect on Artificial Intelligence</w:t>
            </w:r>
            <w:r w:rsidR="00093334">
              <w:rPr>
                <w:rFonts w:asciiTheme="majorBidi" w:hAnsiTheme="majorBidi" w:cstheme="majorBidi"/>
                <w:sz w:val="18"/>
                <w:szCs w:val="18"/>
              </w:rPr>
              <w:t xml:space="preserve"> - </w:t>
            </w:r>
            <w:r w:rsidR="00093334" w:rsidRPr="00C91594">
              <w:rPr>
                <w:rFonts w:asciiTheme="majorBidi" w:hAnsiTheme="majorBidi" w:cstheme="majorBidi"/>
                <w:sz w:val="14"/>
                <w:szCs w:val="14"/>
              </w:rPr>
              <w:t xml:space="preserve">Coefficient </w:t>
            </w:r>
            <w:r w:rsidR="00093334" w:rsidRPr="00C91594">
              <w:rPr>
                <w:rFonts w:asciiTheme="majorBidi" w:hAnsiTheme="majorBidi" w:cstheme="majorBidi"/>
                <w:sz w:val="14"/>
                <w:szCs w:val="14"/>
                <w:vertAlign w:val="superscript"/>
              </w:rPr>
              <w:t>a</w:t>
            </w:r>
          </w:p>
        </w:tc>
      </w:tr>
      <w:tr w:rsidR="00A63B65" w:rsidRPr="00CC1AD5" w14:paraId="780639A4" w14:textId="77777777" w:rsidTr="00C91594">
        <w:trPr>
          <w:trHeight w:val="511"/>
          <w:jc w:val="center"/>
        </w:trPr>
        <w:tc>
          <w:tcPr>
            <w:tcW w:w="882" w:type="pct"/>
            <w:gridSpan w:val="2"/>
            <w:vMerge w:val="restart"/>
            <w:shd w:val="clear" w:color="auto" w:fill="0E2841" w:themeFill="text2"/>
            <w:vAlign w:val="center"/>
          </w:tcPr>
          <w:p w14:paraId="531F78D1"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Model</w:t>
            </w:r>
          </w:p>
        </w:tc>
        <w:tc>
          <w:tcPr>
            <w:tcW w:w="971" w:type="pct"/>
            <w:gridSpan w:val="2"/>
            <w:shd w:val="clear" w:color="auto" w:fill="0E2841" w:themeFill="text2"/>
            <w:vAlign w:val="center"/>
          </w:tcPr>
          <w:p w14:paraId="796ABB5F"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Unstandardized Coefficients</w:t>
            </w:r>
          </w:p>
        </w:tc>
        <w:tc>
          <w:tcPr>
            <w:tcW w:w="645" w:type="pct"/>
            <w:shd w:val="clear" w:color="auto" w:fill="0E2841" w:themeFill="text2"/>
            <w:vAlign w:val="center"/>
          </w:tcPr>
          <w:p w14:paraId="0EA3165D" w14:textId="77777777" w:rsidR="00A63B65" w:rsidRPr="00C91594" w:rsidRDefault="00A63B65" w:rsidP="000B0455">
            <w:pPr>
              <w:spacing w:after="0" w:line="240" w:lineRule="auto"/>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Standardized Coefficients</w:t>
            </w:r>
          </w:p>
        </w:tc>
        <w:tc>
          <w:tcPr>
            <w:tcW w:w="403" w:type="pct"/>
            <w:vMerge w:val="restart"/>
            <w:shd w:val="clear" w:color="auto" w:fill="0E2841" w:themeFill="text2"/>
            <w:vAlign w:val="center"/>
          </w:tcPr>
          <w:p w14:paraId="219DA22A"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t</w:t>
            </w:r>
          </w:p>
        </w:tc>
        <w:tc>
          <w:tcPr>
            <w:tcW w:w="484" w:type="pct"/>
            <w:vMerge w:val="restart"/>
            <w:shd w:val="clear" w:color="auto" w:fill="0E2841" w:themeFill="text2"/>
            <w:vAlign w:val="center"/>
          </w:tcPr>
          <w:p w14:paraId="3762D776"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Sig.</w:t>
            </w:r>
          </w:p>
        </w:tc>
        <w:tc>
          <w:tcPr>
            <w:tcW w:w="404" w:type="pct"/>
            <w:vMerge w:val="restart"/>
            <w:shd w:val="clear" w:color="auto" w:fill="0E2841" w:themeFill="text2"/>
            <w:vAlign w:val="center"/>
          </w:tcPr>
          <w:p w14:paraId="65F0982A"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F</w:t>
            </w:r>
          </w:p>
        </w:tc>
        <w:tc>
          <w:tcPr>
            <w:tcW w:w="403" w:type="pct"/>
            <w:vMerge w:val="restart"/>
            <w:shd w:val="clear" w:color="auto" w:fill="0E2841" w:themeFill="text2"/>
            <w:vAlign w:val="center"/>
          </w:tcPr>
          <w:p w14:paraId="5A0A7C57"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Sig.</w:t>
            </w:r>
          </w:p>
        </w:tc>
        <w:tc>
          <w:tcPr>
            <w:tcW w:w="404" w:type="pct"/>
            <w:vMerge w:val="restart"/>
            <w:shd w:val="clear" w:color="auto" w:fill="0E2841" w:themeFill="text2"/>
            <w:vAlign w:val="center"/>
          </w:tcPr>
          <w:p w14:paraId="5F5103D3"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R square</w:t>
            </w:r>
          </w:p>
        </w:tc>
        <w:tc>
          <w:tcPr>
            <w:tcW w:w="403" w:type="pct"/>
            <w:vMerge w:val="restart"/>
            <w:shd w:val="clear" w:color="auto" w:fill="0E2841" w:themeFill="text2"/>
            <w:vAlign w:val="center"/>
          </w:tcPr>
          <w:p w14:paraId="420C96E9"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R square change</w:t>
            </w:r>
          </w:p>
        </w:tc>
      </w:tr>
      <w:tr w:rsidR="00A63B65" w:rsidRPr="00CC1AD5" w14:paraId="3F40E7D6" w14:textId="77777777" w:rsidTr="00C91594">
        <w:trPr>
          <w:trHeight w:val="109"/>
          <w:jc w:val="center"/>
        </w:trPr>
        <w:tc>
          <w:tcPr>
            <w:tcW w:w="882" w:type="pct"/>
            <w:gridSpan w:val="2"/>
            <w:vMerge/>
            <w:vAlign w:val="center"/>
            <w:hideMark/>
          </w:tcPr>
          <w:p w14:paraId="21DE2FFB" w14:textId="77777777" w:rsidR="00A63B65" w:rsidRPr="00CC1AD5" w:rsidRDefault="00A63B65" w:rsidP="000B0455">
            <w:pPr>
              <w:spacing w:after="0" w:line="240" w:lineRule="auto"/>
              <w:rPr>
                <w:rFonts w:asciiTheme="majorBidi" w:hAnsiTheme="majorBidi" w:cstheme="majorBidi"/>
                <w:sz w:val="18"/>
                <w:szCs w:val="18"/>
              </w:rPr>
            </w:pPr>
          </w:p>
        </w:tc>
        <w:tc>
          <w:tcPr>
            <w:tcW w:w="484" w:type="pct"/>
            <w:shd w:val="clear" w:color="auto" w:fill="0E2841" w:themeFill="text2"/>
            <w:vAlign w:val="center"/>
            <w:hideMark/>
          </w:tcPr>
          <w:p w14:paraId="63E37D22" w14:textId="77777777" w:rsidR="00A63B65" w:rsidRPr="00C91594" w:rsidRDefault="00A63B65" w:rsidP="000B0455">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B</w:t>
            </w:r>
          </w:p>
        </w:tc>
        <w:tc>
          <w:tcPr>
            <w:tcW w:w="487" w:type="pct"/>
            <w:shd w:val="clear" w:color="auto" w:fill="0E2841" w:themeFill="text2"/>
            <w:vAlign w:val="center"/>
            <w:hideMark/>
          </w:tcPr>
          <w:p w14:paraId="29447019" w14:textId="77777777" w:rsidR="00A63B65" w:rsidRPr="00C91594" w:rsidRDefault="00A63B65" w:rsidP="000B0455">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Std. Error</w:t>
            </w:r>
          </w:p>
        </w:tc>
        <w:tc>
          <w:tcPr>
            <w:tcW w:w="645" w:type="pct"/>
            <w:shd w:val="clear" w:color="auto" w:fill="0E2841" w:themeFill="text2"/>
            <w:vAlign w:val="center"/>
            <w:hideMark/>
          </w:tcPr>
          <w:p w14:paraId="418D3464" w14:textId="77777777" w:rsidR="00A63B65" w:rsidRPr="00C91594" w:rsidRDefault="00A63B65" w:rsidP="000B0455">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Beta</w:t>
            </w:r>
          </w:p>
        </w:tc>
        <w:tc>
          <w:tcPr>
            <w:tcW w:w="403" w:type="pct"/>
            <w:vMerge/>
            <w:vAlign w:val="center"/>
            <w:hideMark/>
          </w:tcPr>
          <w:p w14:paraId="611FBAD7" w14:textId="77777777" w:rsidR="00A63B65" w:rsidRPr="00CC1AD5" w:rsidRDefault="00A63B65" w:rsidP="000B0455">
            <w:pPr>
              <w:spacing w:after="0" w:line="240" w:lineRule="auto"/>
              <w:jc w:val="center"/>
              <w:rPr>
                <w:rFonts w:asciiTheme="majorBidi" w:hAnsiTheme="majorBidi" w:cstheme="majorBidi"/>
                <w:color w:val="FFFFFF" w:themeColor="background1"/>
                <w:sz w:val="18"/>
                <w:szCs w:val="18"/>
              </w:rPr>
            </w:pPr>
          </w:p>
        </w:tc>
        <w:tc>
          <w:tcPr>
            <w:tcW w:w="484" w:type="pct"/>
            <w:vMerge/>
            <w:vAlign w:val="center"/>
            <w:hideMark/>
          </w:tcPr>
          <w:p w14:paraId="194FB422" w14:textId="77777777" w:rsidR="00A63B65" w:rsidRPr="00CC1AD5" w:rsidRDefault="00A63B65" w:rsidP="000B0455">
            <w:pPr>
              <w:spacing w:after="0" w:line="240" w:lineRule="auto"/>
              <w:jc w:val="center"/>
              <w:rPr>
                <w:rFonts w:asciiTheme="majorBidi" w:hAnsiTheme="majorBidi" w:cstheme="majorBidi"/>
                <w:color w:val="FFFFFF" w:themeColor="background1"/>
                <w:sz w:val="18"/>
                <w:szCs w:val="18"/>
              </w:rPr>
            </w:pPr>
          </w:p>
        </w:tc>
        <w:tc>
          <w:tcPr>
            <w:tcW w:w="404" w:type="pct"/>
            <w:vMerge/>
            <w:vAlign w:val="center"/>
            <w:hideMark/>
          </w:tcPr>
          <w:p w14:paraId="21BE30A7" w14:textId="77777777" w:rsidR="00A63B65" w:rsidRPr="00CC1AD5" w:rsidRDefault="00A63B65" w:rsidP="000B0455">
            <w:pPr>
              <w:spacing w:after="0" w:line="240" w:lineRule="auto"/>
              <w:jc w:val="center"/>
              <w:rPr>
                <w:rFonts w:asciiTheme="majorBidi" w:hAnsiTheme="majorBidi" w:cstheme="majorBidi"/>
                <w:color w:val="FFFFFF" w:themeColor="background1"/>
                <w:sz w:val="18"/>
                <w:szCs w:val="18"/>
              </w:rPr>
            </w:pPr>
          </w:p>
        </w:tc>
        <w:tc>
          <w:tcPr>
            <w:tcW w:w="403" w:type="pct"/>
            <w:vMerge/>
            <w:vAlign w:val="center"/>
            <w:hideMark/>
          </w:tcPr>
          <w:p w14:paraId="185D4845" w14:textId="77777777" w:rsidR="00A63B65" w:rsidRPr="00CC1AD5" w:rsidRDefault="00A63B65" w:rsidP="000B0455">
            <w:pPr>
              <w:spacing w:after="0" w:line="240" w:lineRule="auto"/>
              <w:jc w:val="center"/>
              <w:rPr>
                <w:rFonts w:asciiTheme="majorBidi" w:hAnsiTheme="majorBidi" w:cstheme="majorBidi"/>
                <w:color w:val="FFFFFF" w:themeColor="background1"/>
                <w:sz w:val="18"/>
                <w:szCs w:val="18"/>
              </w:rPr>
            </w:pPr>
          </w:p>
        </w:tc>
        <w:tc>
          <w:tcPr>
            <w:tcW w:w="404" w:type="pct"/>
            <w:vMerge/>
            <w:vAlign w:val="center"/>
            <w:hideMark/>
          </w:tcPr>
          <w:p w14:paraId="4DAA2B20" w14:textId="77777777" w:rsidR="00A63B65" w:rsidRPr="00CC1AD5" w:rsidRDefault="00A63B65" w:rsidP="000B0455">
            <w:pPr>
              <w:spacing w:after="0" w:line="240" w:lineRule="auto"/>
              <w:jc w:val="center"/>
              <w:rPr>
                <w:rFonts w:asciiTheme="majorBidi" w:hAnsiTheme="majorBidi" w:cstheme="majorBidi"/>
                <w:sz w:val="18"/>
                <w:szCs w:val="18"/>
              </w:rPr>
            </w:pPr>
          </w:p>
        </w:tc>
        <w:tc>
          <w:tcPr>
            <w:tcW w:w="403" w:type="pct"/>
            <w:vMerge/>
            <w:vAlign w:val="center"/>
            <w:hideMark/>
          </w:tcPr>
          <w:p w14:paraId="14453CF9" w14:textId="77777777" w:rsidR="00A63B65" w:rsidRPr="00CC1AD5" w:rsidRDefault="00A63B65" w:rsidP="000B0455">
            <w:pPr>
              <w:spacing w:after="0" w:line="240" w:lineRule="auto"/>
              <w:jc w:val="center"/>
              <w:rPr>
                <w:rFonts w:asciiTheme="majorBidi" w:hAnsiTheme="majorBidi" w:cstheme="majorBidi"/>
                <w:sz w:val="18"/>
                <w:szCs w:val="18"/>
              </w:rPr>
            </w:pPr>
          </w:p>
        </w:tc>
      </w:tr>
      <w:tr w:rsidR="00A63B65" w:rsidRPr="00CC1AD5" w14:paraId="36CE0043" w14:textId="77777777" w:rsidTr="00C91594">
        <w:trPr>
          <w:trHeight w:val="329"/>
          <w:jc w:val="center"/>
        </w:trPr>
        <w:tc>
          <w:tcPr>
            <w:tcW w:w="167" w:type="pct"/>
            <w:vMerge w:val="restart"/>
            <w:noWrap/>
            <w:vAlign w:val="center"/>
            <w:hideMark/>
          </w:tcPr>
          <w:p w14:paraId="380ACC3E" w14:textId="77777777" w:rsidR="00A63B65" w:rsidRPr="000B0455" w:rsidRDefault="00A63B65" w:rsidP="000B0455">
            <w:pPr>
              <w:spacing w:after="0" w:line="240" w:lineRule="auto"/>
              <w:rPr>
                <w:rFonts w:asciiTheme="majorBidi" w:hAnsiTheme="majorBidi" w:cstheme="majorBidi"/>
                <w:sz w:val="16"/>
                <w:szCs w:val="16"/>
              </w:rPr>
            </w:pPr>
            <w:r w:rsidRPr="000B0455">
              <w:rPr>
                <w:rFonts w:asciiTheme="majorBidi" w:hAnsiTheme="majorBidi" w:cstheme="majorBidi"/>
                <w:sz w:val="16"/>
                <w:szCs w:val="16"/>
              </w:rPr>
              <w:t>1</w:t>
            </w:r>
          </w:p>
        </w:tc>
        <w:tc>
          <w:tcPr>
            <w:tcW w:w="715" w:type="pct"/>
            <w:vAlign w:val="center"/>
          </w:tcPr>
          <w:p w14:paraId="114A35A7"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(Constant)</w:t>
            </w:r>
          </w:p>
        </w:tc>
        <w:tc>
          <w:tcPr>
            <w:tcW w:w="484" w:type="pct"/>
            <w:noWrap/>
            <w:vAlign w:val="center"/>
          </w:tcPr>
          <w:p w14:paraId="66F8F3F3"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2.878</w:t>
            </w:r>
          </w:p>
        </w:tc>
        <w:tc>
          <w:tcPr>
            <w:tcW w:w="487" w:type="pct"/>
            <w:noWrap/>
            <w:vAlign w:val="center"/>
          </w:tcPr>
          <w:p w14:paraId="77B39887"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0.189</w:t>
            </w:r>
          </w:p>
        </w:tc>
        <w:tc>
          <w:tcPr>
            <w:tcW w:w="645" w:type="pct"/>
            <w:vAlign w:val="center"/>
          </w:tcPr>
          <w:p w14:paraId="3FEF586C"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5C1FF7EE"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15.263</w:t>
            </w:r>
          </w:p>
        </w:tc>
        <w:tc>
          <w:tcPr>
            <w:tcW w:w="484" w:type="pct"/>
            <w:noWrap/>
            <w:vAlign w:val="center"/>
          </w:tcPr>
          <w:p w14:paraId="5177575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noWrap/>
            <w:vAlign w:val="center"/>
          </w:tcPr>
          <w:p w14:paraId="6A5EF521"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18.226</w:t>
            </w:r>
          </w:p>
        </w:tc>
        <w:tc>
          <w:tcPr>
            <w:tcW w:w="403" w:type="pct"/>
            <w:vMerge w:val="restart"/>
            <w:noWrap/>
            <w:vAlign w:val="center"/>
          </w:tcPr>
          <w:p w14:paraId="57EEE03C"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noWrap/>
            <w:vAlign w:val="center"/>
          </w:tcPr>
          <w:p w14:paraId="021D313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9.95%</w:t>
            </w:r>
          </w:p>
        </w:tc>
        <w:tc>
          <w:tcPr>
            <w:tcW w:w="403" w:type="pct"/>
            <w:shd w:val="clear" w:color="auto" w:fill="FFC000"/>
            <w:noWrap/>
            <w:vAlign w:val="center"/>
          </w:tcPr>
          <w:p w14:paraId="34F50502" w14:textId="77777777" w:rsidR="00A63B65" w:rsidRPr="00C91594" w:rsidRDefault="00A63B65" w:rsidP="000B0455">
            <w:pPr>
              <w:spacing w:after="0" w:line="240" w:lineRule="auto"/>
              <w:jc w:val="center"/>
              <w:rPr>
                <w:rFonts w:asciiTheme="majorBidi" w:hAnsiTheme="majorBidi" w:cstheme="majorBidi"/>
                <w:sz w:val="14"/>
                <w:szCs w:val="14"/>
              </w:rPr>
            </w:pPr>
          </w:p>
        </w:tc>
      </w:tr>
      <w:tr w:rsidR="00A63B65" w:rsidRPr="00CC1AD5" w14:paraId="77216F98" w14:textId="77777777" w:rsidTr="00C91594">
        <w:trPr>
          <w:trHeight w:val="276"/>
          <w:jc w:val="center"/>
        </w:trPr>
        <w:tc>
          <w:tcPr>
            <w:tcW w:w="167" w:type="pct"/>
            <w:vMerge/>
            <w:vAlign w:val="center"/>
            <w:hideMark/>
          </w:tcPr>
          <w:p w14:paraId="17ECCF5A"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72DB6E55"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Planning</w:t>
            </w:r>
          </w:p>
        </w:tc>
        <w:tc>
          <w:tcPr>
            <w:tcW w:w="484" w:type="pct"/>
            <w:noWrap/>
            <w:vAlign w:val="center"/>
          </w:tcPr>
          <w:p w14:paraId="6724AD6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0.215</w:t>
            </w:r>
          </w:p>
        </w:tc>
        <w:tc>
          <w:tcPr>
            <w:tcW w:w="487" w:type="pct"/>
            <w:noWrap/>
            <w:vAlign w:val="center"/>
          </w:tcPr>
          <w:p w14:paraId="051C8835"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0.050</w:t>
            </w:r>
          </w:p>
        </w:tc>
        <w:tc>
          <w:tcPr>
            <w:tcW w:w="645" w:type="pct"/>
            <w:noWrap/>
            <w:vAlign w:val="center"/>
          </w:tcPr>
          <w:p w14:paraId="32A2198B"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0.315</w:t>
            </w:r>
          </w:p>
        </w:tc>
        <w:tc>
          <w:tcPr>
            <w:tcW w:w="403" w:type="pct"/>
            <w:noWrap/>
            <w:vAlign w:val="center"/>
          </w:tcPr>
          <w:p w14:paraId="0FBABD7E"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4.269</w:t>
            </w:r>
          </w:p>
        </w:tc>
        <w:tc>
          <w:tcPr>
            <w:tcW w:w="484" w:type="pct"/>
            <w:noWrap/>
            <w:vAlign w:val="center"/>
          </w:tcPr>
          <w:p w14:paraId="0A045601"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ign w:val="center"/>
          </w:tcPr>
          <w:p w14:paraId="636425EC"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140FCC78"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3D23C321"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200190EC"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9.95%</w:t>
            </w:r>
          </w:p>
        </w:tc>
      </w:tr>
      <w:tr w:rsidR="00A63B65" w:rsidRPr="00CC1AD5" w14:paraId="10C06717" w14:textId="77777777" w:rsidTr="00C91594">
        <w:trPr>
          <w:trHeight w:val="329"/>
          <w:jc w:val="center"/>
        </w:trPr>
        <w:tc>
          <w:tcPr>
            <w:tcW w:w="167" w:type="pct"/>
            <w:vMerge w:val="restart"/>
            <w:noWrap/>
            <w:vAlign w:val="center"/>
            <w:hideMark/>
          </w:tcPr>
          <w:p w14:paraId="58C30D75" w14:textId="77777777" w:rsidR="00A63B65" w:rsidRPr="000B0455" w:rsidRDefault="00A63B65" w:rsidP="000B0455">
            <w:pPr>
              <w:spacing w:after="0" w:line="240" w:lineRule="auto"/>
              <w:rPr>
                <w:rFonts w:asciiTheme="majorBidi" w:hAnsiTheme="majorBidi" w:cstheme="majorBidi"/>
                <w:sz w:val="16"/>
                <w:szCs w:val="16"/>
              </w:rPr>
            </w:pPr>
            <w:r w:rsidRPr="000B0455">
              <w:rPr>
                <w:rFonts w:asciiTheme="majorBidi" w:hAnsiTheme="majorBidi" w:cstheme="majorBidi"/>
                <w:sz w:val="16"/>
                <w:szCs w:val="16"/>
              </w:rPr>
              <w:t>2</w:t>
            </w:r>
          </w:p>
        </w:tc>
        <w:tc>
          <w:tcPr>
            <w:tcW w:w="715" w:type="pct"/>
            <w:vAlign w:val="center"/>
          </w:tcPr>
          <w:p w14:paraId="4DE8296E"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(Constant)</w:t>
            </w:r>
          </w:p>
        </w:tc>
        <w:tc>
          <w:tcPr>
            <w:tcW w:w="484" w:type="pct"/>
            <w:noWrap/>
            <w:vAlign w:val="center"/>
          </w:tcPr>
          <w:p w14:paraId="5E8A3853"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2.701</w:t>
            </w:r>
          </w:p>
        </w:tc>
        <w:tc>
          <w:tcPr>
            <w:tcW w:w="487" w:type="pct"/>
            <w:noWrap/>
            <w:vAlign w:val="center"/>
          </w:tcPr>
          <w:p w14:paraId="779FC06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0.203</w:t>
            </w:r>
          </w:p>
        </w:tc>
        <w:tc>
          <w:tcPr>
            <w:tcW w:w="645" w:type="pct"/>
            <w:vAlign w:val="center"/>
          </w:tcPr>
          <w:p w14:paraId="46A56A70"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52F132E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13.329</w:t>
            </w:r>
          </w:p>
        </w:tc>
        <w:tc>
          <w:tcPr>
            <w:tcW w:w="484" w:type="pct"/>
            <w:noWrap/>
            <w:vAlign w:val="center"/>
          </w:tcPr>
          <w:p w14:paraId="0A3B07E3"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noWrap/>
            <w:vAlign w:val="center"/>
          </w:tcPr>
          <w:p w14:paraId="15AA50E1"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11.793</w:t>
            </w:r>
          </w:p>
        </w:tc>
        <w:tc>
          <w:tcPr>
            <w:tcW w:w="403" w:type="pct"/>
            <w:vMerge w:val="restart"/>
            <w:noWrap/>
            <w:vAlign w:val="center"/>
          </w:tcPr>
          <w:p w14:paraId="41ED912B"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noWrap/>
            <w:vAlign w:val="center"/>
          </w:tcPr>
          <w:p w14:paraId="51E6F8C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12.57%</w:t>
            </w:r>
          </w:p>
        </w:tc>
        <w:tc>
          <w:tcPr>
            <w:tcW w:w="403" w:type="pct"/>
            <w:shd w:val="clear" w:color="auto" w:fill="FFC000"/>
            <w:noWrap/>
            <w:vAlign w:val="center"/>
          </w:tcPr>
          <w:p w14:paraId="24E21806" w14:textId="77777777" w:rsidR="00A63B65" w:rsidRPr="00C91594" w:rsidRDefault="00A63B65" w:rsidP="000B0455">
            <w:pPr>
              <w:spacing w:after="0" w:line="240" w:lineRule="auto"/>
              <w:jc w:val="center"/>
              <w:rPr>
                <w:rFonts w:asciiTheme="majorBidi" w:hAnsiTheme="majorBidi" w:cstheme="majorBidi"/>
                <w:sz w:val="14"/>
                <w:szCs w:val="14"/>
              </w:rPr>
            </w:pPr>
          </w:p>
        </w:tc>
      </w:tr>
      <w:tr w:rsidR="00A63B65" w:rsidRPr="00CC1AD5" w14:paraId="209F9F4F" w14:textId="77777777" w:rsidTr="00C91594">
        <w:trPr>
          <w:trHeight w:val="215"/>
          <w:jc w:val="center"/>
        </w:trPr>
        <w:tc>
          <w:tcPr>
            <w:tcW w:w="167" w:type="pct"/>
            <w:vMerge/>
            <w:vAlign w:val="center"/>
            <w:hideMark/>
          </w:tcPr>
          <w:p w14:paraId="403F86B7"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601FFE82"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Planning</w:t>
            </w:r>
          </w:p>
        </w:tc>
        <w:tc>
          <w:tcPr>
            <w:tcW w:w="484" w:type="pct"/>
            <w:noWrap/>
            <w:vAlign w:val="center"/>
          </w:tcPr>
          <w:p w14:paraId="4673ADDF"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0.121</w:t>
            </w:r>
          </w:p>
        </w:tc>
        <w:tc>
          <w:tcPr>
            <w:tcW w:w="487" w:type="pct"/>
            <w:noWrap/>
            <w:vAlign w:val="center"/>
          </w:tcPr>
          <w:p w14:paraId="5EE22C63"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0.065</w:t>
            </w:r>
          </w:p>
        </w:tc>
        <w:tc>
          <w:tcPr>
            <w:tcW w:w="645" w:type="pct"/>
            <w:noWrap/>
            <w:vAlign w:val="center"/>
          </w:tcPr>
          <w:p w14:paraId="25CDACC8"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0.178</w:t>
            </w:r>
          </w:p>
        </w:tc>
        <w:tc>
          <w:tcPr>
            <w:tcW w:w="403" w:type="pct"/>
            <w:noWrap/>
            <w:vAlign w:val="center"/>
          </w:tcPr>
          <w:p w14:paraId="5E6A2DD3"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1.856</w:t>
            </w:r>
          </w:p>
        </w:tc>
        <w:tc>
          <w:tcPr>
            <w:tcW w:w="484" w:type="pct"/>
            <w:noWrap/>
            <w:vAlign w:val="center"/>
          </w:tcPr>
          <w:p w14:paraId="2A6CE83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0.065</w:t>
            </w:r>
          </w:p>
        </w:tc>
        <w:tc>
          <w:tcPr>
            <w:tcW w:w="404" w:type="pct"/>
            <w:vMerge/>
            <w:vAlign w:val="center"/>
          </w:tcPr>
          <w:p w14:paraId="2F149943"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444863AD"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2824B080"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2293F15F"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9.95%</w:t>
            </w:r>
          </w:p>
        </w:tc>
      </w:tr>
      <w:tr w:rsidR="00A63B65" w:rsidRPr="00CC1AD5" w14:paraId="3E7D435D" w14:textId="77777777" w:rsidTr="00C91594">
        <w:trPr>
          <w:trHeight w:val="275"/>
          <w:jc w:val="center"/>
        </w:trPr>
        <w:tc>
          <w:tcPr>
            <w:tcW w:w="167" w:type="pct"/>
            <w:vMerge/>
            <w:vAlign w:val="center"/>
            <w:hideMark/>
          </w:tcPr>
          <w:p w14:paraId="26AF4C5A"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2E10EA72"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Assurance</w:t>
            </w:r>
          </w:p>
        </w:tc>
        <w:tc>
          <w:tcPr>
            <w:tcW w:w="484" w:type="pct"/>
            <w:noWrap/>
            <w:vAlign w:val="center"/>
          </w:tcPr>
          <w:p w14:paraId="59FED168"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0.140</w:t>
            </w:r>
          </w:p>
        </w:tc>
        <w:tc>
          <w:tcPr>
            <w:tcW w:w="487" w:type="pct"/>
            <w:noWrap/>
            <w:vAlign w:val="center"/>
          </w:tcPr>
          <w:p w14:paraId="1FB47340"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0.063</w:t>
            </w:r>
          </w:p>
        </w:tc>
        <w:tc>
          <w:tcPr>
            <w:tcW w:w="645" w:type="pct"/>
            <w:noWrap/>
            <w:vAlign w:val="center"/>
          </w:tcPr>
          <w:p w14:paraId="68B62A60"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0.213</w:t>
            </w:r>
          </w:p>
        </w:tc>
        <w:tc>
          <w:tcPr>
            <w:tcW w:w="403" w:type="pct"/>
            <w:noWrap/>
            <w:vAlign w:val="center"/>
          </w:tcPr>
          <w:p w14:paraId="2F8493B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2.219</w:t>
            </w:r>
          </w:p>
        </w:tc>
        <w:tc>
          <w:tcPr>
            <w:tcW w:w="484" w:type="pct"/>
            <w:noWrap/>
            <w:vAlign w:val="center"/>
          </w:tcPr>
          <w:p w14:paraId="0C22DFF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0.028*</w:t>
            </w:r>
          </w:p>
        </w:tc>
        <w:tc>
          <w:tcPr>
            <w:tcW w:w="404" w:type="pct"/>
            <w:vMerge/>
            <w:vAlign w:val="center"/>
          </w:tcPr>
          <w:p w14:paraId="30F5F6F2"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670F65F2"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54C6F26B"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6F4ED63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2.63%</w:t>
            </w:r>
          </w:p>
        </w:tc>
      </w:tr>
      <w:tr w:rsidR="00A63B65" w:rsidRPr="00CC1AD5" w14:paraId="612307AB" w14:textId="77777777" w:rsidTr="00C91594">
        <w:trPr>
          <w:trHeight w:val="329"/>
          <w:jc w:val="center"/>
        </w:trPr>
        <w:tc>
          <w:tcPr>
            <w:tcW w:w="167" w:type="pct"/>
            <w:vMerge w:val="restart"/>
            <w:vAlign w:val="center"/>
          </w:tcPr>
          <w:p w14:paraId="668E2DF6" w14:textId="77777777" w:rsidR="00A63B65" w:rsidRPr="000B0455" w:rsidRDefault="00A63B65" w:rsidP="000B0455">
            <w:pPr>
              <w:spacing w:after="0" w:line="240" w:lineRule="auto"/>
              <w:rPr>
                <w:rFonts w:asciiTheme="majorBidi" w:hAnsiTheme="majorBidi" w:cstheme="majorBidi"/>
                <w:sz w:val="16"/>
                <w:szCs w:val="16"/>
              </w:rPr>
            </w:pPr>
            <w:r w:rsidRPr="000B0455">
              <w:rPr>
                <w:rFonts w:asciiTheme="majorBidi" w:hAnsiTheme="majorBidi" w:cstheme="majorBidi"/>
                <w:sz w:val="16"/>
                <w:szCs w:val="16"/>
              </w:rPr>
              <w:t>3</w:t>
            </w:r>
          </w:p>
        </w:tc>
        <w:tc>
          <w:tcPr>
            <w:tcW w:w="715" w:type="pct"/>
            <w:vAlign w:val="center"/>
          </w:tcPr>
          <w:p w14:paraId="778614C6"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(Constant)</w:t>
            </w:r>
          </w:p>
        </w:tc>
        <w:tc>
          <w:tcPr>
            <w:tcW w:w="484" w:type="pct"/>
            <w:noWrap/>
            <w:vAlign w:val="center"/>
          </w:tcPr>
          <w:p w14:paraId="6DD7EB0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2.420</w:t>
            </w:r>
          </w:p>
        </w:tc>
        <w:tc>
          <w:tcPr>
            <w:tcW w:w="487" w:type="pct"/>
            <w:noWrap/>
            <w:vAlign w:val="center"/>
          </w:tcPr>
          <w:p w14:paraId="0F60A2E5"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0.234</w:t>
            </w:r>
          </w:p>
        </w:tc>
        <w:tc>
          <w:tcPr>
            <w:tcW w:w="645" w:type="pct"/>
            <w:noWrap/>
            <w:vAlign w:val="center"/>
          </w:tcPr>
          <w:p w14:paraId="0955F0F4"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4109783D"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10.351</w:t>
            </w:r>
          </w:p>
        </w:tc>
        <w:tc>
          <w:tcPr>
            <w:tcW w:w="484" w:type="pct"/>
            <w:noWrap/>
            <w:vAlign w:val="center"/>
          </w:tcPr>
          <w:p w14:paraId="23568D76"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vAlign w:val="center"/>
          </w:tcPr>
          <w:p w14:paraId="4A7D9E6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9.855</w:t>
            </w:r>
          </w:p>
        </w:tc>
        <w:tc>
          <w:tcPr>
            <w:tcW w:w="403" w:type="pct"/>
            <w:vMerge w:val="restart"/>
            <w:vAlign w:val="center"/>
          </w:tcPr>
          <w:p w14:paraId="50332B56"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vAlign w:val="center"/>
          </w:tcPr>
          <w:p w14:paraId="5612727C"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15.35%</w:t>
            </w:r>
          </w:p>
        </w:tc>
        <w:tc>
          <w:tcPr>
            <w:tcW w:w="403" w:type="pct"/>
            <w:shd w:val="clear" w:color="auto" w:fill="FFC000"/>
            <w:noWrap/>
            <w:vAlign w:val="center"/>
          </w:tcPr>
          <w:p w14:paraId="1CBEDCA3" w14:textId="77777777" w:rsidR="00A63B65" w:rsidRPr="00C91594" w:rsidRDefault="00A63B65" w:rsidP="000B0455">
            <w:pPr>
              <w:spacing w:after="0" w:line="240" w:lineRule="auto"/>
              <w:jc w:val="center"/>
              <w:rPr>
                <w:rFonts w:asciiTheme="majorBidi" w:hAnsiTheme="majorBidi" w:cstheme="majorBidi"/>
                <w:sz w:val="14"/>
                <w:szCs w:val="14"/>
              </w:rPr>
            </w:pPr>
          </w:p>
        </w:tc>
      </w:tr>
      <w:tr w:rsidR="00A63B65" w:rsidRPr="00CC1AD5" w14:paraId="64CD1C73" w14:textId="77777777" w:rsidTr="00C91594">
        <w:trPr>
          <w:trHeight w:val="213"/>
          <w:jc w:val="center"/>
        </w:trPr>
        <w:tc>
          <w:tcPr>
            <w:tcW w:w="167" w:type="pct"/>
            <w:vMerge/>
            <w:vAlign w:val="center"/>
          </w:tcPr>
          <w:p w14:paraId="17EA1CA4"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0B597A2D"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Planning</w:t>
            </w:r>
          </w:p>
        </w:tc>
        <w:tc>
          <w:tcPr>
            <w:tcW w:w="484" w:type="pct"/>
            <w:noWrap/>
            <w:vAlign w:val="center"/>
          </w:tcPr>
          <w:p w14:paraId="02B0C57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0.057</w:t>
            </w:r>
          </w:p>
        </w:tc>
        <w:tc>
          <w:tcPr>
            <w:tcW w:w="487" w:type="pct"/>
            <w:noWrap/>
            <w:vAlign w:val="center"/>
          </w:tcPr>
          <w:p w14:paraId="5294847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0.070</w:t>
            </w:r>
          </w:p>
        </w:tc>
        <w:tc>
          <w:tcPr>
            <w:tcW w:w="645" w:type="pct"/>
            <w:noWrap/>
            <w:vAlign w:val="center"/>
          </w:tcPr>
          <w:p w14:paraId="26AB2E24"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0.084</w:t>
            </w:r>
          </w:p>
        </w:tc>
        <w:tc>
          <w:tcPr>
            <w:tcW w:w="403" w:type="pct"/>
            <w:noWrap/>
            <w:vAlign w:val="center"/>
          </w:tcPr>
          <w:p w14:paraId="1015E230"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0.816</w:t>
            </w:r>
          </w:p>
        </w:tc>
        <w:tc>
          <w:tcPr>
            <w:tcW w:w="484" w:type="pct"/>
            <w:noWrap/>
            <w:vAlign w:val="center"/>
          </w:tcPr>
          <w:p w14:paraId="32930D60"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0.416</w:t>
            </w:r>
          </w:p>
        </w:tc>
        <w:tc>
          <w:tcPr>
            <w:tcW w:w="404" w:type="pct"/>
            <w:vMerge/>
            <w:vAlign w:val="center"/>
          </w:tcPr>
          <w:p w14:paraId="4E74EFB8"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771D497F"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39997D4E"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5068F007"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9.95%</w:t>
            </w:r>
          </w:p>
        </w:tc>
      </w:tr>
      <w:tr w:rsidR="00A63B65" w:rsidRPr="00CC1AD5" w14:paraId="20C37A69" w14:textId="77777777" w:rsidTr="00C91594">
        <w:trPr>
          <w:trHeight w:val="273"/>
          <w:jc w:val="center"/>
        </w:trPr>
        <w:tc>
          <w:tcPr>
            <w:tcW w:w="167" w:type="pct"/>
            <w:vMerge/>
            <w:vAlign w:val="center"/>
          </w:tcPr>
          <w:p w14:paraId="2BC954CD"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65C6FAF6"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Assurance</w:t>
            </w:r>
          </w:p>
        </w:tc>
        <w:tc>
          <w:tcPr>
            <w:tcW w:w="484" w:type="pct"/>
            <w:noWrap/>
            <w:vAlign w:val="center"/>
          </w:tcPr>
          <w:p w14:paraId="1D969BF1"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0.101</w:t>
            </w:r>
          </w:p>
        </w:tc>
        <w:tc>
          <w:tcPr>
            <w:tcW w:w="487" w:type="pct"/>
            <w:noWrap/>
            <w:vAlign w:val="center"/>
          </w:tcPr>
          <w:p w14:paraId="35E92798"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0.065</w:t>
            </w:r>
          </w:p>
        </w:tc>
        <w:tc>
          <w:tcPr>
            <w:tcW w:w="645" w:type="pct"/>
            <w:noWrap/>
            <w:vAlign w:val="center"/>
          </w:tcPr>
          <w:p w14:paraId="4CA0D127"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0.154</w:t>
            </w:r>
          </w:p>
        </w:tc>
        <w:tc>
          <w:tcPr>
            <w:tcW w:w="403" w:type="pct"/>
            <w:noWrap/>
            <w:vAlign w:val="center"/>
          </w:tcPr>
          <w:p w14:paraId="5084A454"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1.570</w:t>
            </w:r>
          </w:p>
        </w:tc>
        <w:tc>
          <w:tcPr>
            <w:tcW w:w="484" w:type="pct"/>
            <w:noWrap/>
            <w:vAlign w:val="center"/>
          </w:tcPr>
          <w:p w14:paraId="0BA0F838"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0.118</w:t>
            </w:r>
          </w:p>
        </w:tc>
        <w:tc>
          <w:tcPr>
            <w:tcW w:w="404" w:type="pct"/>
            <w:vMerge/>
            <w:vAlign w:val="center"/>
          </w:tcPr>
          <w:p w14:paraId="395F3DAF"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15CE250A"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206FA888"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76A13036"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2.63%</w:t>
            </w:r>
          </w:p>
        </w:tc>
      </w:tr>
      <w:tr w:rsidR="00A63B65" w:rsidRPr="00CC1AD5" w14:paraId="5B7D351B" w14:textId="77777777" w:rsidTr="00C91594">
        <w:trPr>
          <w:trHeight w:val="277"/>
          <w:jc w:val="center"/>
        </w:trPr>
        <w:tc>
          <w:tcPr>
            <w:tcW w:w="167" w:type="pct"/>
            <w:vMerge/>
            <w:vAlign w:val="center"/>
          </w:tcPr>
          <w:p w14:paraId="063BCC1D"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3F123054"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Control</w:t>
            </w:r>
          </w:p>
        </w:tc>
        <w:tc>
          <w:tcPr>
            <w:tcW w:w="484" w:type="pct"/>
            <w:noWrap/>
            <w:vAlign w:val="center"/>
          </w:tcPr>
          <w:p w14:paraId="37D4DE68"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0.170</w:t>
            </w:r>
          </w:p>
        </w:tc>
        <w:tc>
          <w:tcPr>
            <w:tcW w:w="487" w:type="pct"/>
            <w:noWrap/>
            <w:vAlign w:val="center"/>
          </w:tcPr>
          <w:p w14:paraId="7C651817"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0.074</w:t>
            </w:r>
          </w:p>
        </w:tc>
        <w:tc>
          <w:tcPr>
            <w:tcW w:w="645" w:type="pct"/>
            <w:noWrap/>
            <w:vAlign w:val="center"/>
          </w:tcPr>
          <w:p w14:paraId="4D5A222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0.217</w:t>
            </w:r>
          </w:p>
        </w:tc>
        <w:tc>
          <w:tcPr>
            <w:tcW w:w="403" w:type="pct"/>
            <w:noWrap/>
            <w:vAlign w:val="center"/>
          </w:tcPr>
          <w:p w14:paraId="15DD902F"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2.314</w:t>
            </w:r>
          </w:p>
        </w:tc>
        <w:tc>
          <w:tcPr>
            <w:tcW w:w="484" w:type="pct"/>
            <w:noWrap/>
            <w:vAlign w:val="center"/>
          </w:tcPr>
          <w:p w14:paraId="6FF11644"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0.022*</w:t>
            </w:r>
          </w:p>
        </w:tc>
        <w:tc>
          <w:tcPr>
            <w:tcW w:w="404" w:type="pct"/>
            <w:vMerge/>
            <w:vAlign w:val="center"/>
          </w:tcPr>
          <w:p w14:paraId="0EF01B94"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2C5EAD65"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472ED11C"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6A18FBB5"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2.78%</w:t>
            </w:r>
          </w:p>
        </w:tc>
      </w:tr>
      <w:tr w:rsidR="00A63B65" w:rsidRPr="00CC1AD5" w14:paraId="00C6F6E9" w14:textId="77777777" w:rsidTr="00C91594">
        <w:trPr>
          <w:trHeight w:val="329"/>
          <w:jc w:val="center"/>
        </w:trPr>
        <w:tc>
          <w:tcPr>
            <w:tcW w:w="167" w:type="pct"/>
            <w:vMerge w:val="restart"/>
            <w:vAlign w:val="center"/>
          </w:tcPr>
          <w:p w14:paraId="6D6B2B4A" w14:textId="77777777" w:rsidR="00A63B65" w:rsidRPr="000B0455" w:rsidRDefault="00A63B65" w:rsidP="000B0455">
            <w:pPr>
              <w:spacing w:after="0" w:line="240" w:lineRule="auto"/>
              <w:rPr>
                <w:rFonts w:asciiTheme="majorBidi" w:hAnsiTheme="majorBidi" w:cstheme="majorBidi"/>
                <w:sz w:val="16"/>
                <w:szCs w:val="16"/>
              </w:rPr>
            </w:pPr>
            <w:r w:rsidRPr="000B0455">
              <w:rPr>
                <w:rFonts w:asciiTheme="majorBidi" w:hAnsiTheme="majorBidi" w:cstheme="majorBidi"/>
                <w:sz w:val="16"/>
                <w:szCs w:val="16"/>
              </w:rPr>
              <w:t>4</w:t>
            </w:r>
          </w:p>
        </w:tc>
        <w:tc>
          <w:tcPr>
            <w:tcW w:w="715" w:type="pct"/>
            <w:vAlign w:val="center"/>
          </w:tcPr>
          <w:p w14:paraId="4368B7F5"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(Constant)</w:t>
            </w:r>
          </w:p>
        </w:tc>
        <w:tc>
          <w:tcPr>
            <w:tcW w:w="484" w:type="pct"/>
            <w:noWrap/>
            <w:vAlign w:val="center"/>
          </w:tcPr>
          <w:p w14:paraId="2366186F"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2.430</w:t>
            </w:r>
          </w:p>
        </w:tc>
        <w:tc>
          <w:tcPr>
            <w:tcW w:w="487" w:type="pct"/>
            <w:noWrap/>
            <w:vAlign w:val="center"/>
          </w:tcPr>
          <w:p w14:paraId="1EC4196B"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0.234</w:t>
            </w:r>
          </w:p>
        </w:tc>
        <w:tc>
          <w:tcPr>
            <w:tcW w:w="645" w:type="pct"/>
            <w:noWrap/>
            <w:vAlign w:val="center"/>
          </w:tcPr>
          <w:p w14:paraId="640FCF19"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4D88D8E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10.377</w:t>
            </w:r>
          </w:p>
        </w:tc>
        <w:tc>
          <w:tcPr>
            <w:tcW w:w="484" w:type="pct"/>
            <w:noWrap/>
            <w:vAlign w:val="center"/>
          </w:tcPr>
          <w:p w14:paraId="15F5380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vAlign w:val="center"/>
          </w:tcPr>
          <w:p w14:paraId="7B737441"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7.599</w:t>
            </w:r>
          </w:p>
        </w:tc>
        <w:tc>
          <w:tcPr>
            <w:tcW w:w="403" w:type="pct"/>
            <w:vMerge w:val="restart"/>
            <w:vAlign w:val="center"/>
          </w:tcPr>
          <w:p w14:paraId="173FCA4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vAlign w:val="center"/>
          </w:tcPr>
          <w:p w14:paraId="0540494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15.80%</w:t>
            </w:r>
          </w:p>
        </w:tc>
        <w:tc>
          <w:tcPr>
            <w:tcW w:w="403" w:type="pct"/>
            <w:shd w:val="clear" w:color="auto" w:fill="FFC000"/>
            <w:noWrap/>
            <w:vAlign w:val="center"/>
          </w:tcPr>
          <w:p w14:paraId="0E48252D" w14:textId="77777777" w:rsidR="00A63B65" w:rsidRPr="00C91594" w:rsidRDefault="00A63B65" w:rsidP="000B0455">
            <w:pPr>
              <w:spacing w:after="0" w:line="240" w:lineRule="auto"/>
              <w:jc w:val="center"/>
              <w:rPr>
                <w:rFonts w:asciiTheme="majorBidi" w:hAnsiTheme="majorBidi" w:cstheme="majorBidi"/>
                <w:sz w:val="14"/>
                <w:szCs w:val="14"/>
              </w:rPr>
            </w:pPr>
          </w:p>
        </w:tc>
      </w:tr>
      <w:tr w:rsidR="00A63B65" w:rsidRPr="00CC1AD5" w14:paraId="4F56E0CC" w14:textId="77777777" w:rsidTr="00C91594">
        <w:trPr>
          <w:trHeight w:val="215"/>
          <w:jc w:val="center"/>
        </w:trPr>
        <w:tc>
          <w:tcPr>
            <w:tcW w:w="167" w:type="pct"/>
            <w:vMerge/>
            <w:vAlign w:val="center"/>
          </w:tcPr>
          <w:p w14:paraId="6BFAE7AA"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1396463E"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Planning</w:t>
            </w:r>
          </w:p>
        </w:tc>
        <w:tc>
          <w:tcPr>
            <w:tcW w:w="484" w:type="pct"/>
            <w:noWrap/>
            <w:vAlign w:val="center"/>
          </w:tcPr>
          <w:p w14:paraId="071183AE"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0.044</w:t>
            </w:r>
          </w:p>
        </w:tc>
        <w:tc>
          <w:tcPr>
            <w:tcW w:w="487" w:type="pct"/>
            <w:noWrap/>
            <w:vAlign w:val="center"/>
          </w:tcPr>
          <w:p w14:paraId="45F564CE"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0.072</w:t>
            </w:r>
          </w:p>
        </w:tc>
        <w:tc>
          <w:tcPr>
            <w:tcW w:w="645" w:type="pct"/>
            <w:noWrap/>
            <w:vAlign w:val="center"/>
          </w:tcPr>
          <w:p w14:paraId="72290E5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0.064</w:t>
            </w:r>
          </w:p>
        </w:tc>
        <w:tc>
          <w:tcPr>
            <w:tcW w:w="403" w:type="pct"/>
            <w:noWrap/>
            <w:vAlign w:val="center"/>
          </w:tcPr>
          <w:p w14:paraId="2C1757AD"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0.613</w:t>
            </w:r>
          </w:p>
        </w:tc>
        <w:tc>
          <w:tcPr>
            <w:tcW w:w="484" w:type="pct"/>
            <w:noWrap/>
            <w:vAlign w:val="center"/>
          </w:tcPr>
          <w:p w14:paraId="168B534E"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0.541</w:t>
            </w:r>
          </w:p>
        </w:tc>
        <w:tc>
          <w:tcPr>
            <w:tcW w:w="404" w:type="pct"/>
            <w:vMerge/>
            <w:vAlign w:val="center"/>
          </w:tcPr>
          <w:p w14:paraId="7A078770"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0DE3C50F"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760B7D2E"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31CE386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9.95%</w:t>
            </w:r>
          </w:p>
        </w:tc>
      </w:tr>
      <w:tr w:rsidR="00A63B65" w:rsidRPr="00CC1AD5" w14:paraId="1DA608E4" w14:textId="77777777" w:rsidTr="00C91594">
        <w:trPr>
          <w:trHeight w:val="275"/>
          <w:jc w:val="center"/>
        </w:trPr>
        <w:tc>
          <w:tcPr>
            <w:tcW w:w="167" w:type="pct"/>
            <w:vMerge/>
            <w:vAlign w:val="center"/>
          </w:tcPr>
          <w:p w14:paraId="52FAC4FB"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7963A6F9"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Assurance</w:t>
            </w:r>
          </w:p>
        </w:tc>
        <w:tc>
          <w:tcPr>
            <w:tcW w:w="484" w:type="pct"/>
            <w:noWrap/>
            <w:vAlign w:val="center"/>
          </w:tcPr>
          <w:p w14:paraId="7F099DD5"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0.091</w:t>
            </w:r>
          </w:p>
        </w:tc>
        <w:tc>
          <w:tcPr>
            <w:tcW w:w="487" w:type="pct"/>
            <w:noWrap/>
            <w:vAlign w:val="center"/>
          </w:tcPr>
          <w:p w14:paraId="2EF8EC7E"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0.066</w:t>
            </w:r>
          </w:p>
        </w:tc>
        <w:tc>
          <w:tcPr>
            <w:tcW w:w="645" w:type="pct"/>
            <w:noWrap/>
            <w:vAlign w:val="center"/>
          </w:tcPr>
          <w:p w14:paraId="1E9557D8"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0.138</w:t>
            </w:r>
          </w:p>
        </w:tc>
        <w:tc>
          <w:tcPr>
            <w:tcW w:w="403" w:type="pct"/>
            <w:noWrap/>
            <w:vAlign w:val="center"/>
          </w:tcPr>
          <w:p w14:paraId="6257CA8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1.382</w:t>
            </w:r>
          </w:p>
        </w:tc>
        <w:tc>
          <w:tcPr>
            <w:tcW w:w="484" w:type="pct"/>
            <w:noWrap/>
            <w:vAlign w:val="center"/>
          </w:tcPr>
          <w:p w14:paraId="5D01FE80"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0.169</w:t>
            </w:r>
          </w:p>
        </w:tc>
        <w:tc>
          <w:tcPr>
            <w:tcW w:w="404" w:type="pct"/>
            <w:vMerge/>
            <w:vAlign w:val="center"/>
          </w:tcPr>
          <w:p w14:paraId="308D63B2"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3B366C6C"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31EA2D06"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7FCE0516"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2.63%</w:t>
            </w:r>
          </w:p>
        </w:tc>
      </w:tr>
      <w:tr w:rsidR="00A63B65" w:rsidRPr="00CC1AD5" w14:paraId="50B4E1FF" w14:textId="77777777" w:rsidTr="00C91594">
        <w:trPr>
          <w:trHeight w:val="279"/>
          <w:jc w:val="center"/>
        </w:trPr>
        <w:tc>
          <w:tcPr>
            <w:tcW w:w="167" w:type="pct"/>
            <w:vMerge/>
            <w:vAlign w:val="center"/>
          </w:tcPr>
          <w:p w14:paraId="05AFDBE3"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46934AC3"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Control</w:t>
            </w:r>
          </w:p>
        </w:tc>
        <w:tc>
          <w:tcPr>
            <w:tcW w:w="484" w:type="pct"/>
            <w:noWrap/>
            <w:vAlign w:val="center"/>
          </w:tcPr>
          <w:p w14:paraId="1BA7F6A1"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0.136</w:t>
            </w:r>
          </w:p>
        </w:tc>
        <w:tc>
          <w:tcPr>
            <w:tcW w:w="487" w:type="pct"/>
            <w:noWrap/>
            <w:vAlign w:val="center"/>
          </w:tcPr>
          <w:p w14:paraId="15AD4586"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0.082</w:t>
            </w:r>
          </w:p>
        </w:tc>
        <w:tc>
          <w:tcPr>
            <w:tcW w:w="645" w:type="pct"/>
            <w:noWrap/>
            <w:vAlign w:val="center"/>
          </w:tcPr>
          <w:p w14:paraId="3350E0A6"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0.174</w:t>
            </w:r>
          </w:p>
        </w:tc>
        <w:tc>
          <w:tcPr>
            <w:tcW w:w="403" w:type="pct"/>
            <w:noWrap/>
            <w:vAlign w:val="center"/>
          </w:tcPr>
          <w:p w14:paraId="40C71845"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1.649</w:t>
            </w:r>
          </w:p>
        </w:tc>
        <w:tc>
          <w:tcPr>
            <w:tcW w:w="484" w:type="pct"/>
            <w:noWrap/>
            <w:vAlign w:val="center"/>
          </w:tcPr>
          <w:p w14:paraId="30FAF25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0.101</w:t>
            </w:r>
          </w:p>
        </w:tc>
        <w:tc>
          <w:tcPr>
            <w:tcW w:w="404" w:type="pct"/>
            <w:vMerge/>
            <w:vAlign w:val="center"/>
          </w:tcPr>
          <w:p w14:paraId="26300DA9"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1C88D142"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47D081AE"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250BCC9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2.78%</w:t>
            </w:r>
          </w:p>
        </w:tc>
      </w:tr>
      <w:tr w:rsidR="00A63B65" w:rsidRPr="00CC1AD5" w14:paraId="74F896A0" w14:textId="77777777" w:rsidTr="00C91594">
        <w:trPr>
          <w:trHeight w:val="268"/>
          <w:jc w:val="center"/>
        </w:trPr>
        <w:tc>
          <w:tcPr>
            <w:tcW w:w="167" w:type="pct"/>
            <w:vMerge/>
            <w:vAlign w:val="center"/>
          </w:tcPr>
          <w:p w14:paraId="464EDA5D"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5A1BFCBF"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Improvement</w:t>
            </w:r>
          </w:p>
        </w:tc>
        <w:tc>
          <w:tcPr>
            <w:tcW w:w="484" w:type="pct"/>
            <w:noWrap/>
            <w:vAlign w:val="center"/>
          </w:tcPr>
          <w:p w14:paraId="7EBC18D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0.059</w:t>
            </w:r>
          </w:p>
        </w:tc>
        <w:tc>
          <w:tcPr>
            <w:tcW w:w="487" w:type="pct"/>
            <w:noWrap/>
            <w:vAlign w:val="center"/>
          </w:tcPr>
          <w:p w14:paraId="111271DD"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0.064</w:t>
            </w:r>
          </w:p>
        </w:tc>
        <w:tc>
          <w:tcPr>
            <w:tcW w:w="645" w:type="pct"/>
            <w:noWrap/>
            <w:vAlign w:val="center"/>
          </w:tcPr>
          <w:p w14:paraId="0BA6D8C5"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0.096</w:t>
            </w:r>
          </w:p>
        </w:tc>
        <w:tc>
          <w:tcPr>
            <w:tcW w:w="403" w:type="pct"/>
            <w:noWrap/>
            <w:vAlign w:val="center"/>
          </w:tcPr>
          <w:p w14:paraId="1AD6BADC"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0.925</w:t>
            </w:r>
          </w:p>
        </w:tc>
        <w:tc>
          <w:tcPr>
            <w:tcW w:w="484" w:type="pct"/>
            <w:noWrap/>
            <w:vAlign w:val="center"/>
          </w:tcPr>
          <w:p w14:paraId="3ACB53B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0.356</w:t>
            </w:r>
          </w:p>
        </w:tc>
        <w:tc>
          <w:tcPr>
            <w:tcW w:w="404" w:type="pct"/>
            <w:vMerge/>
            <w:vAlign w:val="center"/>
          </w:tcPr>
          <w:p w14:paraId="2557DD30"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36CD5361"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7E047B03"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0CF02CEF"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0.44%</w:t>
            </w:r>
          </w:p>
        </w:tc>
      </w:tr>
      <w:tr w:rsidR="00A63B65" w:rsidRPr="00CC1AD5" w14:paraId="7590419A" w14:textId="77777777" w:rsidTr="00C91594">
        <w:trPr>
          <w:trHeight w:val="109"/>
          <w:jc w:val="center"/>
        </w:trPr>
        <w:tc>
          <w:tcPr>
            <w:tcW w:w="5000" w:type="pct"/>
            <w:gridSpan w:val="11"/>
            <w:vAlign w:val="center"/>
          </w:tcPr>
          <w:p w14:paraId="7FB7751A"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a. Dependent Variable: Artificial Intelligence</w:t>
            </w:r>
          </w:p>
          <w:p w14:paraId="3C1465C0" w14:textId="211166CC" w:rsidR="000B0455" w:rsidRPr="00093334" w:rsidRDefault="00A63B65" w:rsidP="00093334">
            <w:pPr>
              <w:spacing w:after="0" w:line="240" w:lineRule="auto"/>
              <w:rPr>
                <w:rFonts w:asciiTheme="majorBidi" w:hAnsiTheme="majorBidi" w:cstheme="majorBidi"/>
                <w:sz w:val="14"/>
                <w:szCs w:val="14"/>
              </w:rPr>
            </w:pPr>
            <w:r w:rsidRPr="00C91594">
              <w:rPr>
                <w:rFonts w:asciiTheme="majorBidi" w:hAnsiTheme="majorBidi" w:cstheme="majorBidi"/>
                <w:sz w:val="14"/>
                <w:szCs w:val="14"/>
                <w:rtl/>
              </w:rPr>
              <w:t xml:space="preserve">* </w:t>
            </w:r>
            <w:r w:rsidRPr="00C91594">
              <w:rPr>
                <w:rFonts w:asciiTheme="majorBidi" w:hAnsiTheme="majorBidi" w:cstheme="majorBidi"/>
                <w:sz w:val="14"/>
                <w:szCs w:val="14"/>
              </w:rPr>
              <w:t>A function at the level of significance less than</w:t>
            </w:r>
            <w:r w:rsidRPr="00C91594">
              <w:rPr>
                <w:rFonts w:asciiTheme="majorBidi" w:hAnsiTheme="majorBidi" w:cstheme="majorBidi"/>
                <w:sz w:val="14"/>
                <w:szCs w:val="14"/>
                <w:rtl/>
              </w:rPr>
              <w:t xml:space="preserve"> </w:t>
            </w:r>
            <w:r w:rsidRPr="00C91594">
              <w:rPr>
                <w:rFonts w:asciiTheme="majorBidi" w:hAnsiTheme="majorBidi" w:cstheme="majorBidi"/>
                <w:sz w:val="14"/>
                <w:szCs w:val="14"/>
              </w:rPr>
              <w:t>(0.05)</w:t>
            </w:r>
          </w:p>
        </w:tc>
      </w:tr>
    </w:tbl>
    <w:p w14:paraId="3A319C65" w14:textId="77777777" w:rsidR="00A63B65" w:rsidRPr="00C91594" w:rsidRDefault="00A63B65" w:rsidP="00A63B65">
      <w:pPr>
        <w:spacing w:after="200" w:line="276" w:lineRule="auto"/>
        <w:rPr>
          <w:rFonts w:asciiTheme="majorBidi" w:hAnsiTheme="majorBidi" w:cstheme="majorBidi"/>
          <w:b/>
          <w:bCs/>
          <w:sz w:val="10"/>
          <w:szCs w:val="10"/>
        </w:rPr>
      </w:pPr>
    </w:p>
    <w:p w14:paraId="1C499474" w14:textId="325839EA" w:rsidR="00A63B65" w:rsidRDefault="00A63B65" w:rsidP="00C91594">
      <w:pPr>
        <w:spacing w:after="0" w:line="360" w:lineRule="auto"/>
        <w:jc w:val="both"/>
        <w:rPr>
          <w:rFonts w:asciiTheme="majorBidi" w:hAnsiTheme="majorBidi" w:cstheme="majorBidi"/>
          <w:sz w:val="24"/>
          <w:szCs w:val="24"/>
        </w:rPr>
      </w:pPr>
      <w:r w:rsidRPr="00C91594">
        <w:rPr>
          <w:rFonts w:asciiTheme="majorBidi" w:hAnsiTheme="majorBidi" w:cstheme="majorBidi"/>
          <w:sz w:val="24"/>
          <w:szCs w:val="24"/>
        </w:rPr>
        <w:t xml:space="preserve">The Multiple linear regression results presented in table </w:t>
      </w:r>
      <w:r w:rsidR="00C91594">
        <w:rPr>
          <w:rFonts w:asciiTheme="majorBidi" w:hAnsiTheme="majorBidi" w:cstheme="majorBidi"/>
          <w:sz w:val="24"/>
          <w:szCs w:val="24"/>
        </w:rPr>
        <w:t>(</w:t>
      </w:r>
      <w:r w:rsidR="00151448">
        <w:rPr>
          <w:rFonts w:asciiTheme="majorBidi" w:hAnsiTheme="majorBidi" w:cstheme="majorBidi"/>
          <w:sz w:val="24"/>
          <w:szCs w:val="24"/>
        </w:rPr>
        <w:t>4-19</w:t>
      </w:r>
      <w:r w:rsidR="00C91594">
        <w:rPr>
          <w:rFonts w:asciiTheme="majorBidi" w:hAnsiTheme="majorBidi" w:cstheme="majorBidi"/>
          <w:sz w:val="24"/>
          <w:szCs w:val="24"/>
        </w:rPr>
        <w:t xml:space="preserve">) </w:t>
      </w:r>
      <w:r w:rsidRPr="00C91594">
        <w:rPr>
          <w:rFonts w:asciiTheme="majorBidi" w:hAnsiTheme="majorBidi" w:cstheme="majorBidi"/>
          <w:sz w:val="24"/>
          <w:szCs w:val="24"/>
        </w:rPr>
        <w:t xml:space="preserve">provide a comprehensive assessment of how the different dimensions of </w:t>
      </w:r>
      <w:r w:rsidR="00C91594">
        <w:rPr>
          <w:rFonts w:asciiTheme="majorBidi" w:hAnsiTheme="majorBidi" w:cstheme="majorBidi"/>
          <w:sz w:val="24"/>
          <w:szCs w:val="24"/>
        </w:rPr>
        <w:t>CQM</w:t>
      </w:r>
      <w:r w:rsidRPr="00C91594">
        <w:rPr>
          <w:rFonts w:asciiTheme="majorBidi" w:hAnsiTheme="majorBidi" w:cstheme="majorBidi"/>
          <w:sz w:val="24"/>
          <w:szCs w:val="24"/>
        </w:rPr>
        <w:t xml:space="preserve"> contribute to explaining the variance in the utilization of artificial intelligence (AI). The results reveal a progressive improvement in model explanatory power as additional CQM dimensions are introduced, yet with varying levels of statistical significance.</w:t>
      </w:r>
    </w:p>
    <w:p w14:paraId="26B4D522" w14:textId="77777777" w:rsidR="00C91594" w:rsidRPr="00C91594" w:rsidRDefault="00C91594" w:rsidP="00C91594">
      <w:pPr>
        <w:spacing w:after="0" w:line="360" w:lineRule="auto"/>
        <w:jc w:val="both"/>
        <w:rPr>
          <w:rFonts w:asciiTheme="majorBidi" w:hAnsiTheme="majorBidi" w:cstheme="majorBidi"/>
          <w:sz w:val="24"/>
          <w:szCs w:val="24"/>
        </w:rPr>
      </w:pPr>
    </w:p>
    <w:p w14:paraId="4DD0DDBD" w14:textId="3BD2C26D" w:rsidR="00A63B65" w:rsidRPr="00C91594" w:rsidRDefault="00A63B65" w:rsidP="00C91594">
      <w:pPr>
        <w:spacing w:after="120" w:line="276" w:lineRule="auto"/>
        <w:rPr>
          <w:rFonts w:asciiTheme="majorBidi" w:hAnsiTheme="majorBidi" w:cstheme="majorBidi"/>
          <w:b/>
          <w:bCs/>
          <w:sz w:val="24"/>
          <w:szCs w:val="24"/>
        </w:rPr>
      </w:pPr>
      <w:r w:rsidRPr="00C91594">
        <w:rPr>
          <w:rFonts w:asciiTheme="majorBidi" w:hAnsiTheme="majorBidi" w:cstheme="majorBidi"/>
          <w:b/>
          <w:bCs/>
          <w:sz w:val="24"/>
          <w:szCs w:val="24"/>
        </w:rPr>
        <w:t>Model 1: Quality Planning</w:t>
      </w:r>
    </w:p>
    <w:p w14:paraId="60D76CF5" w14:textId="77777777" w:rsidR="00A63B65" w:rsidRPr="00C91594" w:rsidRDefault="00A63B65" w:rsidP="00C91594">
      <w:pPr>
        <w:spacing w:after="200" w:line="360" w:lineRule="auto"/>
        <w:jc w:val="both"/>
        <w:rPr>
          <w:rFonts w:asciiTheme="majorBidi" w:hAnsiTheme="majorBidi" w:cstheme="majorBidi"/>
          <w:sz w:val="24"/>
          <w:szCs w:val="24"/>
        </w:rPr>
      </w:pPr>
      <w:r w:rsidRPr="00C91594">
        <w:rPr>
          <w:rFonts w:asciiTheme="majorBidi" w:hAnsiTheme="majorBidi" w:cstheme="majorBidi"/>
          <w:sz w:val="24"/>
          <w:szCs w:val="24"/>
        </w:rPr>
        <w:t>The first model shows that Quality Planning alone explains 9.95% of the variance in AI utilization (R² = 0.0995). The dimension has a statistically significant positive effect (β = 0.315, t = 4.269, Sig = 0.000), indicating that organizations with stronger quality planning practices are more likely to adopt and utilize AI tools. This result aligns with the notion that structured planning helps create an environment conducive to digital transformation.</w:t>
      </w:r>
    </w:p>
    <w:p w14:paraId="437BCFEA" w14:textId="1F79A146" w:rsidR="00A63B65" w:rsidRPr="00C91594" w:rsidRDefault="00A63B65" w:rsidP="00C91594">
      <w:pPr>
        <w:spacing w:after="120" w:line="276" w:lineRule="auto"/>
        <w:rPr>
          <w:rFonts w:asciiTheme="majorBidi" w:hAnsiTheme="majorBidi" w:cstheme="majorBidi"/>
          <w:b/>
          <w:bCs/>
          <w:sz w:val="24"/>
          <w:szCs w:val="24"/>
        </w:rPr>
      </w:pPr>
      <w:r w:rsidRPr="00C91594">
        <w:rPr>
          <w:rFonts w:asciiTheme="majorBidi" w:hAnsiTheme="majorBidi" w:cstheme="majorBidi"/>
          <w:b/>
          <w:bCs/>
          <w:sz w:val="24"/>
          <w:szCs w:val="24"/>
        </w:rPr>
        <w:lastRenderedPageBreak/>
        <w:t>Model 2: Adding Quality Assurance</w:t>
      </w:r>
    </w:p>
    <w:p w14:paraId="7FE426D6" w14:textId="467801B7" w:rsidR="00A63B65" w:rsidRDefault="00A63B65" w:rsidP="00C91594">
      <w:pPr>
        <w:spacing w:after="0" w:line="360" w:lineRule="auto"/>
        <w:jc w:val="both"/>
        <w:rPr>
          <w:rFonts w:asciiTheme="majorBidi" w:hAnsiTheme="majorBidi" w:cstheme="majorBidi"/>
          <w:sz w:val="24"/>
          <w:szCs w:val="24"/>
        </w:rPr>
      </w:pPr>
      <w:r w:rsidRPr="00C91594">
        <w:rPr>
          <w:rFonts w:asciiTheme="majorBidi" w:hAnsiTheme="majorBidi" w:cstheme="majorBidi"/>
          <w:sz w:val="24"/>
          <w:szCs w:val="24"/>
        </w:rPr>
        <w:t>When Quality Assurance is added in Model 2, the explanatory power increases to 12.57%, indicating an incremental change of 2.63%. Quality Assurance shows a significant effect (β = 0.213, t = 2.219, Sig = 0.028), while the effect of Quality Planning becomes statistically non-significant (Sig = 0.065). This suggests that formalized assurance procedures—such as inspections, audits, and compliance protocols</w:t>
      </w:r>
      <w:r w:rsidR="00C91594">
        <w:rPr>
          <w:rFonts w:asciiTheme="majorBidi" w:hAnsiTheme="majorBidi" w:cstheme="majorBidi"/>
          <w:sz w:val="24"/>
          <w:szCs w:val="24"/>
        </w:rPr>
        <w:t xml:space="preserve"> </w:t>
      </w:r>
      <w:r w:rsidRPr="00C91594">
        <w:rPr>
          <w:rFonts w:asciiTheme="majorBidi" w:hAnsiTheme="majorBidi" w:cstheme="majorBidi"/>
          <w:sz w:val="24"/>
          <w:szCs w:val="24"/>
        </w:rPr>
        <w:t>play more direct role in supporting the adoption of AI technologies than initial planning processes.</w:t>
      </w:r>
    </w:p>
    <w:p w14:paraId="746AA936" w14:textId="77777777" w:rsidR="00C91594" w:rsidRPr="00C91594" w:rsidRDefault="00C91594" w:rsidP="00C91594">
      <w:pPr>
        <w:spacing w:after="0" w:line="360" w:lineRule="auto"/>
        <w:jc w:val="both"/>
        <w:rPr>
          <w:rFonts w:asciiTheme="majorBidi" w:hAnsiTheme="majorBidi" w:cstheme="majorBidi"/>
          <w:sz w:val="24"/>
          <w:szCs w:val="24"/>
        </w:rPr>
      </w:pPr>
    </w:p>
    <w:p w14:paraId="6EB2CFFB" w14:textId="182CAD75" w:rsidR="00A63B65" w:rsidRPr="00C91594" w:rsidRDefault="00A63B65" w:rsidP="00C91594">
      <w:pPr>
        <w:spacing w:after="120" w:line="276" w:lineRule="auto"/>
        <w:rPr>
          <w:rFonts w:asciiTheme="majorBidi" w:hAnsiTheme="majorBidi" w:cstheme="majorBidi"/>
          <w:b/>
          <w:bCs/>
          <w:sz w:val="24"/>
          <w:szCs w:val="24"/>
        </w:rPr>
      </w:pPr>
      <w:r w:rsidRPr="00C91594">
        <w:rPr>
          <w:rFonts w:asciiTheme="majorBidi" w:hAnsiTheme="majorBidi" w:cstheme="majorBidi"/>
          <w:b/>
          <w:bCs/>
          <w:sz w:val="24"/>
          <w:szCs w:val="24"/>
        </w:rPr>
        <w:t>Model 3: Adding Quality Control</w:t>
      </w:r>
    </w:p>
    <w:p w14:paraId="5CE1D448" w14:textId="77777777" w:rsidR="00A63B65" w:rsidRPr="00C91594" w:rsidRDefault="00A63B65" w:rsidP="00C91594">
      <w:pPr>
        <w:spacing w:after="0" w:line="360" w:lineRule="auto"/>
        <w:jc w:val="both"/>
        <w:rPr>
          <w:rFonts w:asciiTheme="majorBidi" w:hAnsiTheme="majorBidi" w:cstheme="majorBidi"/>
          <w:sz w:val="24"/>
          <w:szCs w:val="24"/>
        </w:rPr>
      </w:pPr>
      <w:r w:rsidRPr="00C91594">
        <w:rPr>
          <w:rFonts w:asciiTheme="majorBidi" w:hAnsiTheme="majorBidi" w:cstheme="majorBidi"/>
          <w:sz w:val="24"/>
          <w:szCs w:val="24"/>
        </w:rPr>
        <w:t>In Model 3, the introduction of Quality Control further enhances explanatory power to 15.35%, representing a notable additional 2.78% contribution. Quality Control emerges as a significant predictor (β = 0.217, t = 2.314, Sig = 0.022), suggesting that operational monitoring and on-site quality verification procedures foster practical opportunities for AI integration, particularly in areas such as defect detection, automation, and real-time monitoring.</w:t>
      </w:r>
    </w:p>
    <w:p w14:paraId="5E99B0FC" w14:textId="77777777" w:rsidR="00A63B65" w:rsidRPr="00CC1AD5" w:rsidRDefault="00A63B65" w:rsidP="00C91594">
      <w:pPr>
        <w:spacing w:after="0" w:line="360" w:lineRule="auto"/>
        <w:jc w:val="both"/>
        <w:rPr>
          <w:rFonts w:asciiTheme="majorBidi" w:hAnsiTheme="majorBidi" w:cstheme="majorBidi"/>
          <w:sz w:val="28"/>
          <w:szCs w:val="28"/>
        </w:rPr>
      </w:pPr>
    </w:p>
    <w:p w14:paraId="4927A3CA" w14:textId="05072FBC" w:rsidR="00A63B65" w:rsidRPr="00C91594" w:rsidRDefault="00A63B65" w:rsidP="00C91594">
      <w:pPr>
        <w:spacing w:after="120" w:line="276" w:lineRule="auto"/>
        <w:rPr>
          <w:rFonts w:asciiTheme="majorBidi" w:hAnsiTheme="majorBidi" w:cstheme="majorBidi"/>
          <w:b/>
          <w:bCs/>
          <w:sz w:val="24"/>
          <w:szCs w:val="24"/>
        </w:rPr>
      </w:pPr>
      <w:r w:rsidRPr="00C91594">
        <w:rPr>
          <w:rFonts w:asciiTheme="majorBidi" w:hAnsiTheme="majorBidi" w:cstheme="majorBidi"/>
          <w:b/>
          <w:bCs/>
          <w:sz w:val="24"/>
          <w:szCs w:val="24"/>
        </w:rPr>
        <w:t>Model 4: Adding Quality Improvement</w:t>
      </w:r>
    </w:p>
    <w:p w14:paraId="10C359F9" w14:textId="77777777" w:rsidR="00A63B65" w:rsidRDefault="00A63B65" w:rsidP="00C91594">
      <w:pPr>
        <w:spacing w:after="0" w:line="360" w:lineRule="auto"/>
        <w:jc w:val="both"/>
        <w:rPr>
          <w:rFonts w:asciiTheme="majorBidi" w:hAnsiTheme="majorBidi" w:cstheme="majorBidi"/>
          <w:sz w:val="24"/>
          <w:szCs w:val="24"/>
        </w:rPr>
      </w:pPr>
      <w:r w:rsidRPr="00C91594">
        <w:rPr>
          <w:rFonts w:asciiTheme="majorBidi" w:hAnsiTheme="majorBidi" w:cstheme="majorBidi"/>
          <w:sz w:val="24"/>
          <w:szCs w:val="24"/>
        </w:rPr>
        <w:t>Model 4 shows only a slight increase in explanatory power (R² = 15.80%), adding merely 0.44%. The Quality Improvement dimension does not exhibit a significant effect (Sig = 0.356), and the other dimensions also lose statistical significance. This indicates that continuous improvement activities may not directly influence AI utilization, possibly because they involve longer-term strategic refinement rather than operational processes where AI tools are more commonly applied.</w:t>
      </w:r>
    </w:p>
    <w:p w14:paraId="29A74D50" w14:textId="77777777" w:rsidR="00C91594" w:rsidRPr="00C91594" w:rsidRDefault="00C91594" w:rsidP="00C91594">
      <w:pPr>
        <w:spacing w:after="0" w:line="360" w:lineRule="auto"/>
        <w:jc w:val="both"/>
        <w:rPr>
          <w:rFonts w:asciiTheme="majorBidi" w:hAnsiTheme="majorBidi" w:cstheme="majorBidi"/>
          <w:sz w:val="24"/>
          <w:szCs w:val="24"/>
        </w:rPr>
      </w:pPr>
    </w:p>
    <w:p w14:paraId="315F53EA" w14:textId="7FBEE4AF" w:rsidR="00A63B65" w:rsidRPr="00C91594" w:rsidRDefault="00A63B65" w:rsidP="00A63B65">
      <w:pPr>
        <w:spacing w:after="200" w:line="276" w:lineRule="auto"/>
        <w:rPr>
          <w:rFonts w:asciiTheme="majorBidi" w:hAnsiTheme="majorBidi" w:cstheme="majorBidi"/>
          <w:b/>
          <w:bCs/>
          <w:sz w:val="24"/>
          <w:szCs w:val="24"/>
        </w:rPr>
      </w:pPr>
      <w:r w:rsidRPr="00C91594">
        <w:rPr>
          <w:rFonts w:asciiTheme="majorBidi" w:hAnsiTheme="majorBidi" w:cstheme="majorBidi"/>
          <w:b/>
          <w:bCs/>
          <w:sz w:val="24"/>
          <w:szCs w:val="24"/>
        </w:rPr>
        <w:t>Overall Interpretation</w:t>
      </w:r>
    </w:p>
    <w:p w14:paraId="3123032A" w14:textId="77777777" w:rsidR="00A63B65" w:rsidRDefault="00A63B65" w:rsidP="00C91594">
      <w:pPr>
        <w:spacing w:after="0" w:line="360" w:lineRule="auto"/>
        <w:jc w:val="both"/>
        <w:rPr>
          <w:rFonts w:asciiTheme="majorBidi" w:hAnsiTheme="majorBidi" w:cstheme="majorBidi"/>
          <w:sz w:val="24"/>
          <w:szCs w:val="24"/>
        </w:rPr>
      </w:pPr>
      <w:r w:rsidRPr="00C91594">
        <w:rPr>
          <w:rFonts w:asciiTheme="majorBidi" w:hAnsiTheme="majorBidi" w:cstheme="majorBidi"/>
          <w:sz w:val="24"/>
          <w:szCs w:val="24"/>
        </w:rPr>
        <w:t>The Multiple linear regression results indicate that the most influential CQM dimensions in predicting AI utilization are Quality Planning, Quality Assurance, and most notably Quality Control. These dimensions demonstrate their importance particularly in the early and mid-stages of model development, before losing significance upon full model integration.</w:t>
      </w:r>
    </w:p>
    <w:p w14:paraId="687B99C9" w14:textId="77777777" w:rsidR="00C91594" w:rsidRPr="00C91594" w:rsidRDefault="00C91594" w:rsidP="00C91594">
      <w:pPr>
        <w:spacing w:after="0" w:line="360" w:lineRule="auto"/>
        <w:jc w:val="both"/>
        <w:rPr>
          <w:rFonts w:asciiTheme="majorBidi" w:hAnsiTheme="majorBidi" w:cstheme="majorBidi"/>
          <w:sz w:val="24"/>
          <w:szCs w:val="24"/>
        </w:rPr>
      </w:pPr>
    </w:p>
    <w:p w14:paraId="6E88B2AE" w14:textId="43A00466" w:rsidR="00A63B65" w:rsidRPr="00C91594" w:rsidRDefault="00A63B65" w:rsidP="00C91594">
      <w:pPr>
        <w:spacing w:after="0" w:line="360" w:lineRule="auto"/>
        <w:jc w:val="both"/>
        <w:rPr>
          <w:rFonts w:asciiTheme="majorBidi" w:hAnsiTheme="majorBidi" w:cstheme="majorBidi"/>
          <w:sz w:val="24"/>
          <w:szCs w:val="24"/>
        </w:rPr>
      </w:pPr>
      <w:r w:rsidRPr="00C91594">
        <w:rPr>
          <w:rFonts w:asciiTheme="majorBidi" w:hAnsiTheme="majorBidi" w:cstheme="majorBidi"/>
          <w:sz w:val="24"/>
          <w:szCs w:val="24"/>
        </w:rPr>
        <w:t xml:space="preserve">The findings </w:t>
      </w:r>
      <w:r w:rsidR="00C91594">
        <w:rPr>
          <w:rFonts w:asciiTheme="majorBidi" w:hAnsiTheme="majorBidi" w:cstheme="majorBidi"/>
          <w:sz w:val="24"/>
          <w:szCs w:val="24"/>
        </w:rPr>
        <w:t xml:space="preserve">also </w:t>
      </w:r>
      <w:r w:rsidRPr="00C91594">
        <w:rPr>
          <w:rFonts w:asciiTheme="majorBidi" w:hAnsiTheme="majorBidi" w:cstheme="majorBidi"/>
          <w:sz w:val="24"/>
          <w:szCs w:val="24"/>
        </w:rPr>
        <w:t>highlight that</w:t>
      </w:r>
      <w:r w:rsidR="00C91594" w:rsidRPr="00C91594">
        <w:rPr>
          <w:rFonts w:asciiTheme="majorBidi" w:hAnsiTheme="majorBidi" w:cstheme="majorBidi"/>
          <w:sz w:val="24"/>
          <w:szCs w:val="24"/>
        </w:rPr>
        <w:t xml:space="preserve"> </w:t>
      </w:r>
      <w:r w:rsidRPr="00C91594">
        <w:rPr>
          <w:rFonts w:asciiTheme="majorBidi" w:hAnsiTheme="majorBidi" w:cstheme="majorBidi"/>
          <w:sz w:val="24"/>
          <w:szCs w:val="24"/>
        </w:rPr>
        <w:t xml:space="preserve">AI adoption is closely linked to operational and procedural quality mechanisms, particularly those embedded within Quality Assurance </w:t>
      </w:r>
      <w:r w:rsidRPr="00C91594">
        <w:rPr>
          <w:rFonts w:asciiTheme="majorBidi" w:hAnsiTheme="majorBidi" w:cstheme="majorBidi"/>
          <w:sz w:val="24"/>
          <w:szCs w:val="24"/>
        </w:rPr>
        <w:lastRenderedPageBreak/>
        <w:t>and Quality Control. Continuous improvement, despite being essential for organizational development, does not appear to directly stimulate the adoption of AI tools. The final model explains 15.80% of AI utilization, indicating that while CQM practices play a meaningful role, AI adoption is also influenced by additional factors outside the quality management system.</w:t>
      </w:r>
    </w:p>
    <w:p w14:paraId="40792586" w14:textId="77777777" w:rsidR="00A63B65" w:rsidRPr="00CC1AD5" w:rsidRDefault="00A63B65" w:rsidP="00093334">
      <w:pPr>
        <w:spacing w:after="0" w:line="276" w:lineRule="auto"/>
        <w:rPr>
          <w:rFonts w:asciiTheme="majorBidi" w:hAnsiTheme="majorBidi" w:cstheme="majorBidi"/>
          <w:b/>
          <w:bCs/>
          <w:sz w:val="28"/>
          <w:szCs w:val="28"/>
        </w:rPr>
      </w:pPr>
      <w:bookmarkStart w:id="16" w:name="_Hlk192246556"/>
    </w:p>
    <w:p w14:paraId="02A15675" w14:textId="7910B965" w:rsidR="00A63B65" w:rsidRPr="00151448" w:rsidRDefault="00093334" w:rsidP="00A63B65">
      <w:pPr>
        <w:spacing w:after="200" w:line="276" w:lineRule="auto"/>
        <w:rPr>
          <w:rFonts w:asciiTheme="majorBidi" w:hAnsiTheme="majorBidi" w:cstheme="majorBidi"/>
          <w:sz w:val="24"/>
          <w:szCs w:val="24"/>
        </w:rPr>
      </w:pPr>
      <w:r w:rsidRPr="00151448">
        <w:rPr>
          <w:rFonts w:asciiTheme="majorBidi" w:hAnsiTheme="majorBidi" w:cstheme="majorBidi"/>
          <w:sz w:val="24"/>
          <w:szCs w:val="24"/>
        </w:rPr>
        <w:t>4.2.1</w:t>
      </w:r>
      <w:r w:rsidR="00C142DB" w:rsidRPr="00151448">
        <w:rPr>
          <w:rFonts w:asciiTheme="majorBidi" w:hAnsiTheme="majorBidi" w:cstheme="majorBidi"/>
          <w:sz w:val="24"/>
          <w:szCs w:val="24"/>
        </w:rPr>
        <w:t>2</w:t>
      </w:r>
      <w:r w:rsidRPr="00151448">
        <w:rPr>
          <w:rFonts w:asciiTheme="majorBidi" w:hAnsiTheme="majorBidi" w:cstheme="majorBidi"/>
          <w:sz w:val="24"/>
          <w:szCs w:val="24"/>
        </w:rPr>
        <w:t xml:space="preserve">d - </w:t>
      </w:r>
      <w:r w:rsidR="00A63B65" w:rsidRPr="00151448">
        <w:rPr>
          <w:rFonts w:asciiTheme="majorBidi" w:hAnsiTheme="majorBidi" w:cstheme="majorBidi"/>
          <w:sz w:val="24"/>
          <w:szCs w:val="24"/>
        </w:rPr>
        <w:t xml:space="preserve">H3: There is a positive impact </w:t>
      </w:r>
      <w:r w:rsidRPr="00151448">
        <w:rPr>
          <w:rFonts w:asciiTheme="majorBidi" w:hAnsiTheme="majorBidi" w:cstheme="majorBidi"/>
          <w:sz w:val="24"/>
          <w:szCs w:val="24"/>
        </w:rPr>
        <w:t xml:space="preserve">of CQM </w:t>
      </w:r>
      <w:r w:rsidR="00A63B65" w:rsidRPr="00151448">
        <w:rPr>
          <w:rFonts w:asciiTheme="majorBidi" w:hAnsiTheme="majorBidi" w:cstheme="majorBidi"/>
          <w:sz w:val="24"/>
          <w:szCs w:val="24"/>
        </w:rPr>
        <w:t>on Project Outcomes.</w:t>
      </w:r>
    </w:p>
    <w:p w14:paraId="027E72A4" w14:textId="45585B68" w:rsidR="00A63B65" w:rsidRDefault="00A63B65" w:rsidP="00093334">
      <w:pPr>
        <w:spacing w:after="0" w:line="360" w:lineRule="auto"/>
        <w:jc w:val="both"/>
        <w:rPr>
          <w:rFonts w:asciiTheme="majorBidi" w:hAnsiTheme="majorBidi" w:cstheme="majorBidi"/>
          <w:sz w:val="24"/>
          <w:szCs w:val="24"/>
        </w:rPr>
      </w:pPr>
      <w:r w:rsidRPr="00093334">
        <w:rPr>
          <w:rFonts w:asciiTheme="majorBidi" w:hAnsiTheme="majorBidi" w:cstheme="majorBidi"/>
          <w:sz w:val="24"/>
          <w:szCs w:val="24"/>
        </w:rPr>
        <w:t xml:space="preserve">To test the main study Hypothesis H3, the researcher used simple linear regression analysis of the effect of </w:t>
      </w:r>
      <w:bookmarkStart w:id="17" w:name="_Toc190628243"/>
      <w:r w:rsidRPr="00093334">
        <w:rPr>
          <w:rFonts w:asciiTheme="majorBidi" w:hAnsiTheme="majorBidi" w:cstheme="majorBidi"/>
          <w:sz w:val="24"/>
          <w:szCs w:val="24"/>
        </w:rPr>
        <w:t>CQM</w:t>
      </w:r>
      <w:r w:rsidR="00093334">
        <w:rPr>
          <w:rFonts w:asciiTheme="majorBidi" w:hAnsiTheme="majorBidi" w:cstheme="majorBidi"/>
          <w:sz w:val="24"/>
          <w:szCs w:val="24"/>
        </w:rPr>
        <w:t xml:space="preserve"> </w:t>
      </w:r>
      <w:r w:rsidRPr="00093334">
        <w:rPr>
          <w:rFonts w:asciiTheme="majorBidi" w:hAnsiTheme="majorBidi" w:cstheme="majorBidi"/>
          <w:sz w:val="24"/>
          <w:szCs w:val="24"/>
        </w:rPr>
        <w:t>on Project Outcomes.</w:t>
      </w:r>
    </w:p>
    <w:p w14:paraId="72FCFAD4" w14:textId="77777777" w:rsidR="00093334" w:rsidRPr="00093334" w:rsidRDefault="00093334" w:rsidP="00093334">
      <w:pPr>
        <w:spacing w:after="0" w:line="360" w:lineRule="auto"/>
        <w:jc w:val="both"/>
        <w:rPr>
          <w:rFonts w:asciiTheme="majorBidi" w:hAnsiTheme="majorBidi" w:cstheme="majorBidi"/>
          <w:sz w:val="12"/>
          <w:szCs w:val="12"/>
        </w:rPr>
      </w:pPr>
    </w:p>
    <w:tbl>
      <w:tblPr>
        <w:tblW w:w="53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5"/>
        <w:gridCol w:w="889"/>
        <w:gridCol w:w="666"/>
        <w:gridCol w:w="666"/>
        <w:gridCol w:w="566"/>
        <w:gridCol w:w="566"/>
        <w:gridCol w:w="767"/>
        <w:gridCol w:w="767"/>
        <w:gridCol w:w="666"/>
        <w:gridCol w:w="763"/>
      </w:tblGrid>
      <w:tr w:rsidR="00093334" w:rsidRPr="00093334" w14:paraId="260C6F03" w14:textId="77777777" w:rsidTr="00093334">
        <w:trPr>
          <w:trHeight w:val="401"/>
          <w:jc w:val="center"/>
        </w:trPr>
        <w:tc>
          <w:tcPr>
            <w:tcW w:w="5000" w:type="pct"/>
            <w:gridSpan w:val="12"/>
            <w:vAlign w:val="center"/>
          </w:tcPr>
          <w:bookmarkEnd w:id="17"/>
          <w:p w14:paraId="4F4BB285" w14:textId="6A323BF2" w:rsidR="00093334" w:rsidRPr="00093334" w:rsidRDefault="00093334" w:rsidP="00093334">
            <w:pPr>
              <w:pStyle w:val="NoSpacing"/>
              <w:rPr>
                <w:rFonts w:asciiTheme="majorBidi" w:hAnsiTheme="majorBidi" w:cstheme="majorBidi"/>
                <w:color w:val="FFFFFF" w:themeColor="background1"/>
                <w:sz w:val="18"/>
                <w:szCs w:val="18"/>
                <w:lang w:bidi="ar-EG"/>
              </w:rPr>
            </w:pPr>
            <w:r w:rsidRPr="00093334">
              <w:rPr>
                <w:rFonts w:asciiTheme="majorBidi" w:hAnsiTheme="majorBidi" w:cstheme="majorBidi"/>
                <w:sz w:val="18"/>
                <w:szCs w:val="18"/>
              </w:rPr>
              <w:t>Table (4-</w:t>
            </w:r>
            <w:r w:rsidR="00151448">
              <w:rPr>
                <w:rFonts w:asciiTheme="majorBidi" w:hAnsiTheme="majorBidi" w:cstheme="majorBidi"/>
                <w:sz w:val="18"/>
                <w:szCs w:val="18"/>
              </w:rPr>
              <w:t>20</w:t>
            </w:r>
            <w:r w:rsidRPr="00093334">
              <w:rPr>
                <w:rFonts w:asciiTheme="majorBidi" w:hAnsiTheme="majorBidi" w:cstheme="majorBidi"/>
                <w:sz w:val="18"/>
                <w:szCs w:val="18"/>
              </w:rPr>
              <w:t>) Test of “CQM” effect on Project Outcomes</w:t>
            </w:r>
            <w:r>
              <w:rPr>
                <w:rFonts w:asciiTheme="majorBidi" w:hAnsiTheme="majorBidi" w:cstheme="majorBidi"/>
                <w:sz w:val="18"/>
                <w:szCs w:val="18"/>
              </w:rPr>
              <w:t xml:space="preserve"> </w:t>
            </w:r>
          </w:p>
        </w:tc>
      </w:tr>
      <w:tr w:rsidR="00A63B65" w:rsidRPr="00093334" w14:paraId="5E2416D8" w14:textId="77777777" w:rsidTr="00093334">
        <w:trPr>
          <w:jc w:val="center"/>
        </w:trPr>
        <w:tc>
          <w:tcPr>
            <w:tcW w:w="642" w:type="pct"/>
            <w:vMerge w:val="restart"/>
            <w:shd w:val="clear" w:color="auto" w:fill="17365D"/>
            <w:vAlign w:val="center"/>
          </w:tcPr>
          <w:p w14:paraId="5D812FA9"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r w:rsidRPr="00093334">
              <w:rPr>
                <w:rFonts w:asciiTheme="majorBidi" w:hAnsiTheme="majorBidi" w:cstheme="majorBidi"/>
                <w:color w:val="FFFFFF" w:themeColor="background1"/>
                <w:sz w:val="16"/>
                <w:szCs w:val="16"/>
                <w:lang w:bidi="ar-EG"/>
              </w:rPr>
              <w:t>Model</w:t>
            </w:r>
          </w:p>
        </w:tc>
        <w:tc>
          <w:tcPr>
            <w:tcW w:w="288" w:type="pct"/>
            <w:vMerge w:val="restart"/>
            <w:shd w:val="clear" w:color="auto" w:fill="17365D"/>
            <w:vAlign w:val="center"/>
          </w:tcPr>
          <w:p w14:paraId="400E4BEC"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proofErr w:type="spellStart"/>
            <w:r w:rsidRPr="00093334">
              <w:rPr>
                <w:rFonts w:asciiTheme="majorBidi" w:hAnsiTheme="majorBidi" w:cstheme="majorBidi"/>
                <w:color w:val="FFFFFF" w:themeColor="background1"/>
                <w:sz w:val="16"/>
                <w:szCs w:val="16"/>
                <w:lang w:bidi="ar-EG"/>
              </w:rPr>
              <w:t>df</w:t>
            </w:r>
            <w:proofErr w:type="spellEnd"/>
          </w:p>
        </w:tc>
        <w:tc>
          <w:tcPr>
            <w:tcW w:w="544" w:type="pct"/>
            <w:vMerge w:val="restart"/>
            <w:shd w:val="clear" w:color="auto" w:fill="17365D"/>
            <w:vAlign w:val="center"/>
          </w:tcPr>
          <w:p w14:paraId="7F837B4A"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r w:rsidRPr="00093334">
              <w:rPr>
                <w:rFonts w:asciiTheme="majorBidi" w:hAnsiTheme="majorBidi" w:cstheme="majorBidi"/>
                <w:color w:val="FFFFFF" w:themeColor="background1"/>
                <w:sz w:val="16"/>
                <w:szCs w:val="16"/>
                <w:lang w:bidi="ar-EG"/>
              </w:rPr>
              <w:t>Sum of Squares</w:t>
            </w:r>
          </w:p>
        </w:tc>
        <w:tc>
          <w:tcPr>
            <w:tcW w:w="496" w:type="pct"/>
            <w:vMerge w:val="restart"/>
            <w:shd w:val="clear" w:color="auto" w:fill="17365D"/>
            <w:vAlign w:val="center"/>
          </w:tcPr>
          <w:p w14:paraId="721DCEED"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r w:rsidRPr="00093334">
              <w:rPr>
                <w:rFonts w:asciiTheme="majorBidi" w:hAnsiTheme="majorBidi" w:cstheme="majorBidi"/>
                <w:color w:val="FFFFFF" w:themeColor="background1"/>
                <w:sz w:val="16"/>
                <w:szCs w:val="16"/>
                <w:lang w:bidi="ar-EG"/>
              </w:rPr>
              <w:t>Mean Square</w:t>
            </w:r>
          </w:p>
        </w:tc>
        <w:tc>
          <w:tcPr>
            <w:tcW w:w="372" w:type="pct"/>
            <w:vMerge w:val="restart"/>
            <w:shd w:val="clear" w:color="auto" w:fill="17365D"/>
            <w:vAlign w:val="center"/>
          </w:tcPr>
          <w:p w14:paraId="7C983C7A"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r w:rsidRPr="00093334">
              <w:rPr>
                <w:rFonts w:asciiTheme="majorBidi" w:hAnsiTheme="majorBidi" w:cstheme="majorBidi"/>
                <w:color w:val="FFFFFF" w:themeColor="background1"/>
                <w:sz w:val="16"/>
                <w:szCs w:val="16"/>
                <w:lang w:bidi="ar-EG"/>
              </w:rPr>
              <w:t>(R)</w:t>
            </w:r>
          </w:p>
        </w:tc>
        <w:tc>
          <w:tcPr>
            <w:tcW w:w="372" w:type="pct"/>
            <w:vMerge w:val="restart"/>
            <w:shd w:val="clear" w:color="auto" w:fill="17365D"/>
            <w:vAlign w:val="center"/>
          </w:tcPr>
          <w:p w14:paraId="77550130"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r w:rsidRPr="00093334">
              <w:rPr>
                <w:rFonts w:asciiTheme="majorBidi" w:hAnsiTheme="majorBidi" w:cstheme="majorBidi"/>
                <w:color w:val="FFFFFF" w:themeColor="background1"/>
                <w:sz w:val="16"/>
                <w:szCs w:val="16"/>
                <w:lang w:bidi="ar-EG"/>
              </w:rPr>
              <w:t>(R2)</w:t>
            </w:r>
          </w:p>
        </w:tc>
        <w:tc>
          <w:tcPr>
            <w:tcW w:w="316" w:type="pct"/>
            <w:vMerge w:val="restart"/>
            <w:shd w:val="clear" w:color="auto" w:fill="17365D"/>
            <w:vAlign w:val="center"/>
          </w:tcPr>
          <w:p w14:paraId="131B8BCC"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r w:rsidRPr="00093334">
              <w:rPr>
                <w:rFonts w:asciiTheme="majorBidi" w:hAnsiTheme="majorBidi" w:cstheme="majorBidi"/>
                <w:color w:val="FFFFFF" w:themeColor="background1"/>
                <w:sz w:val="16"/>
                <w:szCs w:val="16"/>
                <w:lang w:bidi="ar-EG"/>
              </w:rPr>
              <w:t>B</w:t>
            </w:r>
          </w:p>
        </w:tc>
        <w:tc>
          <w:tcPr>
            <w:tcW w:w="316" w:type="pct"/>
            <w:vMerge w:val="restart"/>
            <w:shd w:val="clear" w:color="auto" w:fill="17365D"/>
            <w:vAlign w:val="center"/>
          </w:tcPr>
          <w:p w14:paraId="22CEC03E"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B1</w:t>
            </w:r>
          </w:p>
        </w:tc>
        <w:tc>
          <w:tcPr>
            <w:tcW w:w="855" w:type="pct"/>
            <w:gridSpan w:val="2"/>
            <w:shd w:val="clear" w:color="auto" w:fill="17365D"/>
            <w:vAlign w:val="center"/>
          </w:tcPr>
          <w:p w14:paraId="70B1C7AA"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F test</w:t>
            </w:r>
          </w:p>
        </w:tc>
        <w:tc>
          <w:tcPr>
            <w:tcW w:w="799" w:type="pct"/>
            <w:gridSpan w:val="2"/>
            <w:shd w:val="clear" w:color="auto" w:fill="17365D"/>
            <w:vAlign w:val="center"/>
          </w:tcPr>
          <w:p w14:paraId="6F45A6FC"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T test</w:t>
            </w:r>
          </w:p>
        </w:tc>
      </w:tr>
      <w:tr w:rsidR="00A63B65" w:rsidRPr="00093334" w14:paraId="4D236448" w14:textId="77777777" w:rsidTr="00093334">
        <w:trPr>
          <w:jc w:val="center"/>
        </w:trPr>
        <w:tc>
          <w:tcPr>
            <w:tcW w:w="642" w:type="pct"/>
            <w:vMerge/>
            <w:shd w:val="clear" w:color="auto" w:fill="17365D"/>
            <w:vAlign w:val="center"/>
          </w:tcPr>
          <w:p w14:paraId="298D3BB4"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288" w:type="pct"/>
            <w:vMerge/>
            <w:shd w:val="clear" w:color="auto" w:fill="17365D"/>
            <w:vAlign w:val="center"/>
          </w:tcPr>
          <w:p w14:paraId="2A383D10"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544" w:type="pct"/>
            <w:vMerge/>
            <w:shd w:val="clear" w:color="auto" w:fill="17365D"/>
            <w:vAlign w:val="center"/>
          </w:tcPr>
          <w:p w14:paraId="4A8B4C07"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496" w:type="pct"/>
            <w:vMerge/>
            <w:shd w:val="clear" w:color="auto" w:fill="17365D"/>
            <w:vAlign w:val="center"/>
          </w:tcPr>
          <w:p w14:paraId="5CF091BE"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372" w:type="pct"/>
            <w:vMerge/>
            <w:shd w:val="clear" w:color="auto" w:fill="17365D"/>
            <w:vAlign w:val="center"/>
          </w:tcPr>
          <w:p w14:paraId="141400C4"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372" w:type="pct"/>
            <w:vMerge/>
            <w:shd w:val="clear" w:color="auto" w:fill="17365D"/>
            <w:vAlign w:val="center"/>
          </w:tcPr>
          <w:p w14:paraId="5E6E1167"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316" w:type="pct"/>
            <w:vMerge/>
            <w:shd w:val="clear" w:color="auto" w:fill="17365D"/>
            <w:vAlign w:val="center"/>
          </w:tcPr>
          <w:p w14:paraId="3F9E9115"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316" w:type="pct"/>
            <w:vMerge/>
            <w:shd w:val="clear" w:color="auto" w:fill="17365D"/>
            <w:vAlign w:val="center"/>
          </w:tcPr>
          <w:p w14:paraId="4130A55A"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428" w:type="pct"/>
            <w:shd w:val="clear" w:color="auto" w:fill="17365D"/>
            <w:vAlign w:val="center"/>
          </w:tcPr>
          <w:p w14:paraId="0244358E"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F</w:t>
            </w:r>
          </w:p>
        </w:tc>
        <w:tc>
          <w:tcPr>
            <w:tcW w:w="428" w:type="pct"/>
            <w:shd w:val="clear" w:color="auto" w:fill="17365D"/>
            <w:vAlign w:val="center"/>
          </w:tcPr>
          <w:p w14:paraId="0DC7437C"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Sig</w:t>
            </w:r>
          </w:p>
        </w:tc>
        <w:tc>
          <w:tcPr>
            <w:tcW w:w="372" w:type="pct"/>
            <w:shd w:val="clear" w:color="auto" w:fill="17365D"/>
            <w:vAlign w:val="center"/>
          </w:tcPr>
          <w:p w14:paraId="307496AF"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T</w:t>
            </w:r>
          </w:p>
        </w:tc>
        <w:tc>
          <w:tcPr>
            <w:tcW w:w="428" w:type="pct"/>
            <w:shd w:val="clear" w:color="auto" w:fill="17365D"/>
            <w:vAlign w:val="center"/>
          </w:tcPr>
          <w:p w14:paraId="03C58F9E"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Sig</w:t>
            </w:r>
          </w:p>
        </w:tc>
      </w:tr>
      <w:tr w:rsidR="00A63B65" w:rsidRPr="00093334" w14:paraId="48665D26" w14:textId="77777777" w:rsidTr="00093334">
        <w:trPr>
          <w:jc w:val="center"/>
        </w:trPr>
        <w:tc>
          <w:tcPr>
            <w:tcW w:w="642" w:type="pct"/>
            <w:vAlign w:val="center"/>
          </w:tcPr>
          <w:p w14:paraId="61CB0DB9" w14:textId="77777777" w:rsidR="00A63B65" w:rsidRPr="00093334" w:rsidRDefault="00A63B65" w:rsidP="00E93E49">
            <w:pPr>
              <w:pStyle w:val="NoSpacing"/>
              <w:jc w:val="center"/>
              <w:rPr>
                <w:rFonts w:asciiTheme="majorBidi" w:hAnsiTheme="majorBidi" w:cstheme="majorBidi"/>
                <w:sz w:val="16"/>
                <w:szCs w:val="16"/>
                <w:rtl/>
                <w:lang w:bidi="ar-EG"/>
              </w:rPr>
            </w:pPr>
            <w:r w:rsidRPr="00093334">
              <w:rPr>
                <w:rFonts w:asciiTheme="majorBidi" w:hAnsiTheme="majorBidi" w:cstheme="majorBidi"/>
                <w:sz w:val="16"/>
                <w:szCs w:val="16"/>
                <w:lang w:bidi="ar-EG"/>
              </w:rPr>
              <w:t>Regression</w:t>
            </w:r>
          </w:p>
        </w:tc>
        <w:tc>
          <w:tcPr>
            <w:tcW w:w="288" w:type="pct"/>
            <w:vAlign w:val="center"/>
          </w:tcPr>
          <w:p w14:paraId="45DA5DC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w:t>
            </w:r>
          </w:p>
        </w:tc>
        <w:tc>
          <w:tcPr>
            <w:tcW w:w="544" w:type="pct"/>
            <w:vAlign w:val="center"/>
          </w:tcPr>
          <w:p w14:paraId="654D7B61"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10.49</w:t>
            </w:r>
          </w:p>
        </w:tc>
        <w:tc>
          <w:tcPr>
            <w:tcW w:w="496" w:type="pct"/>
            <w:vAlign w:val="center"/>
          </w:tcPr>
          <w:p w14:paraId="68832661" w14:textId="77777777" w:rsidR="00A63B65" w:rsidRPr="00093334" w:rsidRDefault="00A63B65" w:rsidP="00E93E49">
            <w:pPr>
              <w:pStyle w:val="NoSpacing"/>
              <w:jc w:val="center"/>
              <w:rPr>
                <w:rFonts w:asciiTheme="majorBidi" w:hAnsiTheme="majorBidi" w:cstheme="majorBidi"/>
                <w:sz w:val="16"/>
                <w:szCs w:val="16"/>
                <w:rtl/>
                <w:lang w:bidi="ar-EG"/>
              </w:rPr>
            </w:pPr>
            <w:r w:rsidRPr="00093334">
              <w:rPr>
                <w:rFonts w:asciiTheme="majorBidi" w:hAnsiTheme="majorBidi" w:cstheme="majorBidi"/>
                <w:sz w:val="16"/>
                <w:szCs w:val="16"/>
                <w:lang w:bidi="ar-EG"/>
              </w:rPr>
              <w:t>10.49</w:t>
            </w:r>
          </w:p>
        </w:tc>
        <w:tc>
          <w:tcPr>
            <w:tcW w:w="372" w:type="pct"/>
            <w:vMerge w:val="restart"/>
            <w:vAlign w:val="center"/>
          </w:tcPr>
          <w:p w14:paraId="0A6457E5"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0.590</w:t>
            </w:r>
          </w:p>
        </w:tc>
        <w:tc>
          <w:tcPr>
            <w:tcW w:w="372" w:type="pct"/>
            <w:vMerge w:val="restart"/>
            <w:vAlign w:val="center"/>
          </w:tcPr>
          <w:p w14:paraId="468C9AF2"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0.348</w:t>
            </w:r>
          </w:p>
        </w:tc>
        <w:tc>
          <w:tcPr>
            <w:tcW w:w="316" w:type="pct"/>
            <w:vMerge w:val="restart"/>
            <w:vAlign w:val="center"/>
          </w:tcPr>
          <w:p w14:paraId="1B211CF1"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2.34</w:t>
            </w:r>
          </w:p>
        </w:tc>
        <w:tc>
          <w:tcPr>
            <w:tcW w:w="316" w:type="pct"/>
            <w:vMerge w:val="restart"/>
            <w:vAlign w:val="center"/>
          </w:tcPr>
          <w:p w14:paraId="60601A06"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0.44</w:t>
            </w:r>
          </w:p>
        </w:tc>
        <w:tc>
          <w:tcPr>
            <w:tcW w:w="428" w:type="pct"/>
            <w:vMerge w:val="restart"/>
            <w:vAlign w:val="center"/>
          </w:tcPr>
          <w:p w14:paraId="61D3352A"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88.178</w:t>
            </w:r>
          </w:p>
        </w:tc>
        <w:tc>
          <w:tcPr>
            <w:tcW w:w="428" w:type="pct"/>
            <w:vMerge w:val="restart"/>
            <w:vAlign w:val="center"/>
          </w:tcPr>
          <w:p w14:paraId="7EAB760E"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72" w:type="pct"/>
            <w:vMerge w:val="restart"/>
            <w:vAlign w:val="center"/>
          </w:tcPr>
          <w:p w14:paraId="12DCE336"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9.390</w:t>
            </w:r>
          </w:p>
        </w:tc>
        <w:tc>
          <w:tcPr>
            <w:tcW w:w="428" w:type="pct"/>
            <w:vMerge w:val="restart"/>
            <w:vAlign w:val="center"/>
          </w:tcPr>
          <w:p w14:paraId="3F05464A"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r>
      <w:tr w:rsidR="00A63B65" w:rsidRPr="00093334" w14:paraId="35ECC5A8" w14:textId="77777777" w:rsidTr="00093334">
        <w:trPr>
          <w:jc w:val="center"/>
        </w:trPr>
        <w:tc>
          <w:tcPr>
            <w:tcW w:w="642" w:type="pct"/>
            <w:vAlign w:val="center"/>
          </w:tcPr>
          <w:p w14:paraId="1A105399" w14:textId="77777777" w:rsidR="00A63B65" w:rsidRPr="00093334" w:rsidRDefault="00A63B65" w:rsidP="00E93E49">
            <w:pPr>
              <w:pStyle w:val="NoSpacing"/>
              <w:jc w:val="center"/>
              <w:rPr>
                <w:rFonts w:asciiTheme="majorBidi" w:hAnsiTheme="majorBidi" w:cstheme="majorBidi"/>
                <w:sz w:val="16"/>
                <w:szCs w:val="16"/>
                <w:rtl/>
                <w:lang w:bidi="ar-EG"/>
              </w:rPr>
            </w:pPr>
            <w:r w:rsidRPr="00093334">
              <w:rPr>
                <w:rFonts w:asciiTheme="majorBidi" w:hAnsiTheme="majorBidi" w:cstheme="majorBidi"/>
                <w:sz w:val="16"/>
                <w:szCs w:val="16"/>
                <w:lang w:bidi="ar-EG"/>
              </w:rPr>
              <w:t>Residual</w:t>
            </w:r>
          </w:p>
        </w:tc>
        <w:tc>
          <w:tcPr>
            <w:tcW w:w="288" w:type="pct"/>
            <w:vAlign w:val="center"/>
          </w:tcPr>
          <w:p w14:paraId="7F63D16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165</w:t>
            </w:r>
          </w:p>
        </w:tc>
        <w:tc>
          <w:tcPr>
            <w:tcW w:w="544" w:type="pct"/>
            <w:vAlign w:val="center"/>
          </w:tcPr>
          <w:p w14:paraId="336608F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19.63</w:t>
            </w:r>
          </w:p>
        </w:tc>
        <w:tc>
          <w:tcPr>
            <w:tcW w:w="496" w:type="pct"/>
            <w:vAlign w:val="center"/>
          </w:tcPr>
          <w:p w14:paraId="6C72680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0.12</w:t>
            </w:r>
          </w:p>
        </w:tc>
        <w:tc>
          <w:tcPr>
            <w:tcW w:w="372" w:type="pct"/>
            <w:vMerge/>
            <w:vAlign w:val="center"/>
          </w:tcPr>
          <w:p w14:paraId="7C0EE51B"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72" w:type="pct"/>
            <w:vMerge/>
            <w:vAlign w:val="center"/>
          </w:tcPr>
          <w:p w14:paraId="62783F1B"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16" w:type="pct"/>
            <w:vMerge/>
            <w:vAlign w:val="center"/>
          </w:tcPr>
          <w:p w14:paraId="3A19EA37"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16" w:type="pct"/>
            <w:vMerge/>
            <w:vAlign w:val="center"/>
          </w:tcPr>
          <w:p w14:paraId="0F3B200B"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428" w:type="pct"/>
            <w:vMerge/>
            <w:vAlign w:val="center"/>
          </w:tcPr>
          <w:p w14:paraId="6A48F439"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428" w:type="pct"/>
            <w:vMerge/>
            <w:vAlign w:val="center"/>
          </w:tcPr>
          <w:p w14:paraId="0BCE31AF"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72" w:type="pct"/>
            <w:vMerge/>
            <w:vAlign w:val="center"/>
          </w:tcPr>
          <w:p w14:paraId="0054CD89"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428" w:type="pct"/>
            <w:vMerge/>
            <w:vAlign w:val="center"/>
          </w:tcPr>
          <w:p w14:paraId="505DB4C5"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r>
      <w:tr w:rsidR="00A63B65" w:rsidRPr="00093334" w14:paraId="7DF90871" w14:textId="77777777" w:rsidTr="00093334">
        <w:trPr>
          <w:jc w:val="center"/>
        </w:trPr>
        <w:tc>
          <w:tcPr>
            <w:tcW w:w="642" w:type="pct"/>
            <w:vAlign w:val="center"/>
          </w:tcPr>
          <w:p w14:paraId="576788F5" w14:textId="77777777" w:rsidR="00A63B65" w:rsidRPr="00093334" w:rsidRDefault="00A63B65" w:rsidP="00E93E49">
            <w:pPr>
              <w:pStyle w:val="NoSpacing"/>
              <w:jc w:val="center"/>
              <w:rPr>
                <w:rFonts w:asciiTheme="majorBidi" w:hAnsiTheme="majorBidi" w:cstheme="majorBidi"/>
                <w:sz w:val="16"/>
                <w:szCs w:val="16"/>
                <w:rtl/>
                <w:lang w:bidi="ar-EG"/>
              </w:rPr>
            </w:pPr>
            <w:r w:rsidRPr="00093334">
              <w:rPr>
                <w:rFonts w:asciiTheme="majorBidi" w:hAnsiTheme="majorBidi" w:cstheme="majorBidi"/>
                <w:sz w:val="16"/>
                <w:szCs w:val="16"/>
                <w:lang w:bidi="ar-EG"/>
              </w:rPr>
              <w:t>Total</w:t>
            </w:r>
          </w:p>
        </w:tc>
        <w:tc>
          <w:tcPr>
            <w:tcW w:w="288" w:type="pct"/>
            <w:vAlign w:val="center"/>
          </w:tcPr>
          <w:p w14:paraId="39FE116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166</w:t>
            </w:r>
          </w:p>
        </w:tc>
        <w:tc>
          <w:tcPr>
            <w:tcW w:w="544" w:type="pct"/>
            <w:vAlign w:val="center"/>
          </w:tcPr>
          <w:p w14:paraId="62EF1DB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30.11</w:t>
            </w:r>
          </w:p>
        </w:tc>
        <w:tc>
          <w:tcPr>
            <w:tcW w:w="496" w:type="pct"/>
            <w:vAlign w:val="center"/>
          </w:tcPr>
          <w:p w14:paraId="0A54129C" w14:textId="77777777" w:rsidR="00A63B65" w:rsidRPr="00093334" w:rsidRDefault="00A63B65" w:rsidP="00E93E49">
            <w:pPr>
              <w:pStyle w:val="NoSpacing"/>
              <w:jc w:val="center"/>
              <w:rPr>
                <w:rFonts w:asciiTheme="majorBidi" w:hAnsiTheme="majorBidi" w:cstheme="majorBidi"/>
                <w:sz w:val="16"/>
                <w:szCs w:val="16"/>
                <w:rtl/>
                <w:lang w:bidi="ar-EG"/>
              </w:rPr>
            </w:pPr>
          </w:p>
        </w:tc>
        <w:tc>
          <w:tcPr>
            <w:tcW w:w="372" w:type="pct"/>
            <w:vMerge/>
            <w:vAlign w:val="center"/>
          </w:tcPr>
          <w:p w14:paraId="565A9A53"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72" w:type="pct"/>
            <w:vMerge/>
            <w:vAlign w:val="center"/>
          </w:tcPr>
          <w:p w14:paraId="6CDF5012"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16" w:type="pct"/>
            <w:vMerge/>
            <w:vAlign w:val="center"/>
          </w:tcPr>
          <w:p w14:paraId="4E0FAE49"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16" w:type="pct"/>
            <w:vMerge/>
            <w:vAlign w:val="center"/>
          </w:tcPr>
          <w:p w14:paraId="4A9E0827"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428" w:type="pct"/>
            <w:vMerge/>
            <w:vAlign w:val="center"/>
          </w:tcPr>
          <w:p w14:paraId="2BAB8DA5"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428" w:type="pct"/>
            <w:vMerge/>
            <w:vAlign w:val="center"/>
          </w:tcPr>
          <w:p w14:paraId="6F65C5BC"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72" w:type="pct"/>
            <w:vMerge/>
            <w:vAlign w:val="center"/>
          </w:tcPr>
          <w:p w14:paraId="2E5FB27C"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428" w:type="pct"/>
            <w:vMerge/>
            <w:vAlign w:val="center"/>
          </w:tcPr>
          <w:p w14:paraId="284F1C2F"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r>
      <w:tr w:rsidR="00A63B65" w:rsidRPr="00093334" w14:paraId="2360D908" w14:textId="77777777" w:rsidTr="00093334">
        <w:trPr>
          <w:jc w:val="center"/>
        </w:trPr>
        <w:tc>
          <w:tcPr>
            <w:tcW w:w="5000" w:type="pct"/>
            <w:gridSpan w:val="12"/>
            <w:shd w:val="clear" w:color="auto" w:fill="C6D9F1"/>
          </w:tcPr>
          <w:p w14:paraId="55C5E14B" w14:textId="77777777" w:rsidR="00A63B65" w:rsidRPr="00093334" w:rsidRDefault="00A63B65" w:rsidP="00E93E49">
            <w:pPr>
              <w:autoSpaceDE w:val="0"/>
              <w:autoSpaceDN w:val="0"/>
              <w:adjustRightInd w:val="0"/>
              <w:spacing w:after="0" w:line="240" w:lineRule="auto"/>
              <w:ind w:left="60" w:right="60"/>
              <w:rPr>
                <w:rFonts w:asciiTheme="majorBidi" w:hAnsiTheme="majorBidi" w:cstheme="majorBidi"/>
                <w:sz w:val="16"/>
                <w:szCs w:val="16"/>
              </w:rPr>
            </w:pPr>
            <w:r w:rsidRPr="00093334">
              <w:rPr>
                <w:rFonts w:asciiTheme="majorBidi" w:hAnsiTheme="majorBidi" w:cstheme="majorBidi"/>
                <w:sz w:val="16"/>
                <w:szCs w:val="16"/>
              </w:rPr>
              <w:t>a. Dependent Variable: Project Outcomes</w:t>
            </w:r>
          </w:p>
        </w:tc>
      </w:tr>
      <w:tr w:rsidR="00A63B65" w:rsidRPr="00093334" w14:paraId="32009CEF" w14:textId="77777777" w:rsidTr="00093334">
        <w:trPr>
          <w:jc w:val="center"/>
        </w:trPr>
        <w:tc>
          <w:tcPr>
            <w:tcW w:w="5000" w:type="pct"/>
            <w:gridSpan w:val="12"/>
            <w:shd w:val="clear" w:color="auto" w:fill="C6D9F1"/>
          </w:tcPr>
          <w:p w14:paraId="5572D921" w14:textId="77777777" w:rsidR="00A63B65" w:rsidRPr="00093334" w:rsidRDefault="00A63B65" w:rsidP="00E93E49">
            <w:pPr>
              <w:autoSpaceDE w:val="0"/>
              <w:autoSpaceDN w:val="0"/>
              <w:adjustRightInd w:val="0"/>
              <w:spacing w:after="0" w:line="240" w:lineRule="auto"/>
              <w:ind w:left="60" w:right="60"/>
              <w:rPr>
                <w:rFonts w:asciiTheme="majorBidi" w:hAnsiTheme="majorBidi" w:cstheme="majorBidi"/>
                <w:sz w:val="16"/>
                <w:szCs w:val="16"/>
                <w:rtl/>
                <w:lang w:bidi="ar-EG"/>
              </w:rPr>
            </w:pPr>
            <w:r w:rsidRPr="00093334">
              <w:rPr>
                <w:rFonts w:asciiTheme="majorBidi" w:hAnsiTheme="majorBidi" w:cstheme="majorBidi"/>
                <w:sz w:val="16"/>
                <w:szCs w:val="16"/>
              </w:rPr>
              <w:t>b. Predictors: (Constant), Construction Quality Management “CQM”</w:t>
            </w:r>
          </w:p>
        </w:tc>
      </w:tr>
      <w:tr w:rsidR="00A63B65" w:rsidRPr="00093334" w14:paraId="4AEDD503" w14:textId="77777777" w:rsidTr="00093334">
        <w:trPr>
          <w:jc w:val="center"/>
        </w:trPr>
        <w:tc>
          <w:tcPr>
            <w:tcW w:w="5000" w:type="pct"/>
            <w:gridSpan w:val="12"/>
            <w:shd w:val="clear" w:color="auto" w:fill="C6D9F1"/>
          </w:tcPr>
          <w:p w14:paraId="5C913D69" w14:textId="77777777" w:rsidR="00A63B65" w:rsidRPr="00093334" w:rsidRDefault="00A63B65" w:rsidP="00E93E49">
            <w:pPr>
              <w:autoSpaceDE w:val="0"/>
              <w:autoSpaceDN w:val="0"/>
              <w:adjustRightInd w:val="0"/>
              <w:spacing w:after="0" w:line="240" w:lineRule="auto"/>
              <w:ind w:left="60" w:right="60"/>
              <w:rPr>
                <w:rFonts w:asciiTheme="majorBidi" w:hAnsiTheme="majorBidi" w:cstheme="majorBidi"/>
                <w:sz w:val="16"/>
                <w:szCs w:val="16"/>
              </w:rPr>
            </w:pPr>
            <w:r w:rsidRPr="00093334">
              <w:rPr>
                <w:rFonts w:asciiTheme="majorBidi" w:hAnsiTheme="majorBidi" w:cstheme="majorBidi"/>
                <w:sz w:val="16"/>
                <w:szCs w:val="16"/>
                <w:rtl/>
              </w:rPr>
              <w:t xml:space="preserve">* </w:t>
            </w:r>
            <w:r w:rsidRPr="00093334">
              <w:rPr>
                <w:rFonts w:asciiTheme="majorBidi" w:hAnsiTheme="majorBidi" w:cstheme="majorBidi"/>
                <w:sz w:val="16"/>
                <w:szCs w:val="16"/>
              </w:rPr>
              <w:t xml:space="preserve">A function at the level of significance less </w:t>
            </w:r>
            <w:proofErr w:type="gramStart"/>
            <w:r w:rsidRPr="00093334">
              <w:rPr>
                <w:rFonts w:asciiTheme="majorBidi" w:hAnsiTheme="majorBidi" w:cstheme="majorBidi"/>
                <w:sz w:val="16"/>
                <w:szCs w:val="16"/>
              </w:rPr>
              <w:t>than</w:t>
            </w:r>
            <w:r w:rsidRPr="00093334">
              <w:rPr>
                <w:rFonts w:asciiTheme="majorBidi" w:hAnsiTheme="majorBidi" w:cstheme="majorBidi"/>
                <w:sz w:val="16"/>
                <w:szCs w:val="16"/>
                <w:rtl/>
              </w:rPr>
              <w:t xml:space="preserve"> </w:t>
            </w:r>
            <w:r w:rsidRPr="00093334">
              <w:rPr>
                <w:rFonts w:asciiTheme="majorBidi" w:hAnsiTheme="majorBidi" w:cstheme="majorBidi"/>
                <w:sz w:val="16"/>
                <w:szCs w:val="16"/>
              </w:rPr>
              <w:t xml:space="preserve"> (</w:t>
            </w:r>
            <w:proofErr w:type="gramEnd"/>
            <w:r w:rsidRPr="00093334">
              <w:rPr>
                <w:rFonts w:asciiTheme="majorBidi" w:hAnsiTheme="majorBidi" w:cstheme="majorBidi"/>
                <w:sz w:val="16"/>
                <w:szCs w:val="16"/>
              </w:rPr>
              <w:t>0.05).</w:t>
            </w:r>
          </w:p>
        </w:tc>
      </w:tr>
    </w:tbl>
    <w:p w14:paraId="2111B533" w14:textId="77777777" w:rsidR="00A63B65" w:rsidRPr="00093334" w:rsidRDefault="00A63B65" w:rsidP="00A63B65">
      <w:pPr>
        <w:spacing w:after="200" w:line="276" w:lineRule="auto"/>
        <w:rPr>
          <w:rFonts w:asciiTheme="majorBidi" w:hAnsiTheme="majorBidi" w:cstheme="majorBidi"/>
          <w:b/>
          <w:bCs/>
          <w:sz w:val="14"/>
          <w:szCs w:val="14"/>
        </w:rPr>
      </w:pPr>
    </w:p>
    <w:p w14:paraId="3F612897" w14:textId="37C94BFA" w:rsidR="00A63B65" w:rsidRDefault="00A63B65" w:rsidP="00093334">
      <w:pPr>
        <w:spacing w:after="0" w:line="360" w:lineRule="auto"/>
        <w:jc w:val="both"/>
        <w:rPr>
          <w:rFonts w:asciiTheme="majorBidi" w:hAnsiTheme="majorBidi" w:cstheme="majorBidi"/>
          <w:sz w:val="24"/>
          <w:szCs w:val="24"/>
        </w:rPr>
      </w:pPr>
      <w:r w:rsidRPr="00093334">
        <w:rPr>
          <w:rFonts w:asciiTheme="majorBidi" w:hAnsiTheme="majorBidi" w:cstheme="majorBidi"/>
          <w:sz w:val="24"/>
          <w:szCs w:val="24"/>
        </w:rPr>
        <w:t xml:space="preserve">The regression results presented in </w:t>
      </w:r>
      <w:r w:rsidR="00151448" w:rsidRPr="00093334">
        <w:rPr>
          <w:rFonts w:asciiTheme="majorBidi" w:hAnsiTheme="majorBidi" w:cstheme="majorBidi"/>
          <w:sz w:val="24"/>
          <w:szCs w:val="24"/>
        </w:rPr>
        <w:t>table</w:t>
      </w:r>
      <w:r w:rsidRPr="00093334">
        <w:rPr>
          <w:rFonts w:asciiTheme="majorBidi" w:hAnsiTheme="majorBidi" w:cstheme="majorBidi"/>
          <w:sz w:val="24"/>
          <w:szCs w:val="24"/>
        </w:rPr>
        <w:t xml:space="preserve"> </w:t>
      </w:r>
      <w:r w:rsidR="00093334" w:rsidRPr="00093334">
        <w:rPr>
          <w:rFonts w:asciiTheme="majorBidi" w:hAnsiTheme="majorBidi" w:cstheme="majorBidi"/>
          <w:sz w:val="24"/>
          <w:szCs w:val="24"/>
        </w:rPr>
        <w:t>(</w:t>
      </w:r>
      <w:r w:rsidR="00151448">
        <w:rPr>
          <w:rFonts w:asciiTheme="majorBidi" w:hAnsiTheme="majorBidi" w:cstheme="majorBidi"/>
          <w:sz w:val="24"/>
          <w:szCs w:val="24"/>
        </w:rPr>
        <w:t>4-20</w:t>
      </w:r>
      <w:r w:rsidR="00093334" w:rsidRPr="00093334">
        <w:rPr>
          <w:rFonts w:asciiTheme="majorBidi" w:hAnsiTheme="majorBidi" w:cstheme="majorBidi"/>
          <w:sz w:val="24"/>
          <w:szCs w:val="24"/>
        </w:rPr>
        <w:t xml:space="preserve">) </w:t>
      </w:r>
      <w:r w:rsidRPr="00093334">
        <w:rPr>
          <w:rFonts w:asciiTheme="majorBidi" w:hAnsiTheme="majorBidi" w:cstheme="majorBidi"/>
          <w:sz w:val="24"/>
          <w:szCs w:val="24"/>
        </w:rPr>
        <w:t>indicate a strong and statistically significant effect of Construction Quality Management (CQM) on project outcomes. The findings show that CQM serves as an important predictive variable that explains a considerable proportion of the variance in project performance.</w:t>
      </w:r>
    </w:p>
    <w:p w14:paraId="23AA07A0" w14:textId="77777777" w:rsidR="00093334" w:rsidRPr="00093334" w:rsidRDefault="00093334" w:rsidP="00093334">
      <w:pPr>
        <w:spacing w:after="0" w:line="360" w:lineRule="auto"/>
        <w:jc w:val="both"/>
        <w:rPr>
          <w:rFonts w:asciiTheme="majorBidi" w:hAnsiTheme="majorBidi" w:cstheme="majorBidi"/>
          <w:sz w:val="24"/>
          <w:szCs w:val="24"/>
        </w:rPr>
      </w:pPr>
    </w:p>
    <w:p w14:paraId="0D5EF224" w14:textId="77777777" w:rsidR="00A63B65" w:rsidRDefault="00A63B65" w:rsidP="00093334">
      <w:pPr>
        <w:spacing w:after="0" w:line="360" w:lineRule="auto"/>
        <w:jc w:val="both"/>
        <w:rPr>
          <w:rFonts w:asciiTheme="majorBidi" w:hAnsiTheme="majorBidi" w:cstheme="majorBidi"/>
          <w:sz w:val="24"/>
          <w:szCs w:val="24"/>
        </w:rPr>
      </w:pPr>
      <w:r w:rsidRPr="00093334">
        <w:rPr>
          <w:rFonts w:asciiTheme="majorBidi" w:hAnsiTheme="majorBidi" w:cstheme="majorBidi"/>
          <w:sz w:val="24"/>
          <w:szCs w:val="24"/>
        </w:rPr>
        <w:t>The correlation coefficient (R = 0.590) reflects a strong positive relationship between CQM and project outcomes. Furthermore, the coefficient of determination (R² = 0.348) shows that 34.8% of the variance in project outcomes can be explained by the level of implementation of CQM practices. This is a relatively high explanatory power within management and engineering research and highlights the essential role of quality practices in enhancing project performance.</w:t>
      </w:r>
    </w:p>
    <w:p w14:paraId="2E8F26EA" w14:textId="77777777" w:rsidR="00093334" w:rsidRPr="00093334" w:rsidRDefault="00093334" w:rsidP="00093334">
      <w:pPr>
        <w:spacing w:after="0" w:line="360" w:lineRule="auto"/>
        <w:jc w:val="both"/>
        <w:rPr>
          <w:rFonts w:asciiTheme="majorBidi" w:hAnsiTheme="majorBidi" w:cstheme="majorBidi"/>
          <w:sz w:val="24"/>
          <w:szCs w:val="24"/>
        </w:rPr>
      </w:pPr>
    </w:p>
    <w:p w14:paraId="0E7BF4EC" w14:textId="77777777" w:rsidR="00A63B65" w:rsidRDefault="00A63B65" w:rsidP="00093334">
      <w:pPr>
        <w:spacing w:after="0" w:line="360" w:lineRule="auto"/>
        <w:jc w:val="both"/>
        <w:rPr>
          <w:rFonts w:asciiTheme="majorBidi" w:hAnsiTheme="majorBidi" w:cstheme="majorBidi"/>
          <w:sz w:val="24"/>
          <w:szCs w:val="24"/>
        </w:rPr>
      </w:pPr>
      <w:r w:rsidRPr="00093334">
        <w:rPr>
          <w:rFonts w:asciiTheme="majorBidi" w:hAnsiTheme="majorBidi" w:cstheme="majorBidi"/>
          <w:sz w:val="24"/>
          <w:szCs w:val="24"/>
        </w:rPr>
        <w:t>The F-test result (F = 88.178, Sig = 0.000) demonstrates that the overall regression model is statistically significant at a level less than (0.05), confirming the model’s validity for prediction. Similarly, the regression coefficient (B1 = 0.44) was statistically significant (T = 9.390, Sig = 0.000), indicating that improving CQM practices leads to a measurable enhancement in project outcomes, including cost, schedule, quality, and customer satisfaction.</w:t>
      </w:r>
    </w:p>
    <w:p w14:paraId="446FAACC" w14:textId="77777777" w:rsidR="00A63B65" w:rsidRDefault="00A63B65" w:rsidP="00093334">
      <w:pPr>
        <w:spacing w:after="0" w:line="360" w:lineRule="auto"/>
        <w:jc w:val="both"/>
        <w:rPr>
          <w:rFonts w:asciiTheme="majorBidi" w:hAnsiTheme="majorBidi" w:cstheme="majorBidi"/>
          <w:sz w:val="24"/>
          <w:szCs w:val="24"/>
        </w:rPr>
      </w:pPr>
      <w:r w:rsidRPr="00093334">
        <w:rPr>
          <w:rFonts w:asciiTheme="majorBidi" w:hAnsiTheme="majorBidi" w:cstheme="majorBidi"/>
          <w:sz w:val="24"/>
          <w:szCs w:val="24"/>
        </w:rPr>
        <w:lastRenderedPageBreak/>
        <w:t>Collectively, these results indicate that enhancing Construction Quality Management is a key driver for improving project outcomes, and that investing in quality planning, assurance, control, and continuous improvement directly contributes to reducing deviations and increasing overall project success.</w:t>
      </w:r>
    </w:p>
    <w:p w14:paraId="4E88B704" w14:textId="77777777" w:rsidR="00093334" w:rsidRDefault="00093334" w:rsidP="00093334">
      <w:pPr>
        <w:spacing w:after="0" w:line="360" w:lineRule="auto"/>
        <w:jc w:val="both"/>
        <w:rPr>
          <w:rFonts w:asciiTheme="majorBidi" w:hAnsiTheme="majorBidi" w:cstheme="majorBidi"/>
          <w:sz w:val="24"/>
          <w:szCs w:val="24"/>
        </w:rPr>
      </w:pPr>
    </w:p>
    <w:p w14:paraId="2EFF15BC" w14:textId="0F7A3A52" w:rsidR="00093334" w:rsidRPr="00151448" w:rsidRDefault="00093334" w:rsidP="00093334">
      <w:pPr>
        <w:spacing w:after="0" w:line="360" w:lineRule="auto"/>
        <w:jc w:val="both"/>
        <w:rPr>
          <w:rFonts w:asciiTheme="majorBidi" w:hAnsiTheme="majorBidi" w:cstheme="majorBidi"/>
          <w:sz w:val="24"/>
          <w:szCs w:val="24"/>
        </w:rPr>
      </w:pPr>
      <w:r w:rsidRPr="00151448">
        <w:rPr>
          <w:rFonts w:asciiTheme="majorBidi" w:hAnsiTheme="majorBidi" w:cstheme="majorBidi"/>
          <w:sz w:val="24"/>
          <w:szCs w:val="24"/>
        </w:rPr>
        <w:t>4.2.1</w:t>
      </w:r>
      <w:r w:rsidR="00C142DB" w:rsidRPr="00151448">
        <w:rPr>
          <w:rFonts w:asciiTheme="majorBidi" w:hAnsiTheme="majorBidi" w:cstheme="majorBidi"/>
          <w:sz w:val="24"/>
          <w:szCs w:val="24"/>
        </w:rPr>
        <w:t>2</w:t>
      </w:r>
      <w:r w:rsidRPr="00151448">
        <w:rPr>
          <w:rFonts w:asciiTheme="majorBidi" w:hAnsiTheme="majorBidi" w:cstheme="majorBidi"/>
          <w:sz w:val="24"/>
          <w:szCs w:val="24"/>
        </w:rPr>
        <w:t>e - Construction Quality Management “CQM” effect on Project Outcomes</w:t>
      </w:r>
    </w:p>
    <w:tbl>
      <w:tblPr>
        <w:tblW w:w="555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1623"/>
        <w:gridCol w:w="709"/>
        <w:gridCol w:w="851"/>
        <w:gridCol w:w="1133"/>
        <w:gridCol w:w="707"/>
        <w:gridCol w:w="851"/>
        <w:gridCol w:w="707"/>
        <w:gridCol w:w="709"/>
        <w:gridCol w:w="717"/>
        <w:gridCol w:w="849"/>
      </w:tblGrid>
      <w:tr w:rsidR="00A63B65" w:rsidRPr="00093334" w14:paraId="29DB0992" w14:textId="77777777" w:rsidTr="00F222E2">
        <w:trPr>
          <w:trHeight w:val="336"/>
        </w:trPr>
        <w:tc>
          <w:tcPr>
            <w:tcW w:w="5000" w:type="pct"/>
            <w:gridSpan w:val="11"/>
            <w:vAlign w:val="center"/>
            <w:hideMark/>
          </w:tcPr>
          <w:bookmarkEnd w:id="16"/>
          <w:p w14:paraId="0B006979" w14:textId="34361C26" w:rsidR="00A63B65" w:rsidRPr="00093334" w:rsidRDefault="00093334" w:rsidP="00F222E2">
            <w:pPr>
              <w:spacing w:after="0" w:line="240" w:lineRule="auto"/>
              <w:rPr>
                <w:rFonts w:asciiTheme="majorBidi" w:eastAsia="Times New Roman" w:hAnsiTheme="majorBidi" w:cstheme="majorBidi"/>
                <w:b/>
                <w:bCs/>
                <w:sz w:val="18"/>
                <w:szCs w:val="18"/>
              </w:rPr>
            </w:pPr>
            <w:r w:rsidRPr="00093334">
              <w:rPr>
                <w:rFonts w:asciiTheme="majorBidi" w:hAnsiTheme="majorBidi" w:cstheme="majorBidi"/>
                <w:sz w:val="18"/>
                <w:szCs w:val="18"/>
              </w:rPr>
              <w:t>Table (</w:t>
            </w:r>
            <w:r w:rsidR="00151448">
              <w:rPr>
                <w:rFonts w:asciiTheme="majorBidi" w:hAnsiTheme="majorBidi" w:cstheme="majorBidi"/>
                <w:sz w:val="18"/>
                <w:szCs w:val="18"/>
              </w:rPr>
              <w:t>4-21</w:t>
            </w:r>
            <w:r w:rsidRPr="00093334">
              <w:rPr>
                <w:rFonts w:asciiTheme="majorBidi" w:hAnsiTheme="majorBidi" w:cstheme="majorBidi"/>
                <w:sz w:val="18"/>
                <w:szCs w:val="18"/>
              </w:rPr>
              <w:t>) Test of Construction Quality Management “CQM” effect on Project Outcomes</w:t>
            </w:r>
            <w:r w:rsidRPr="00093334">
              <w:rPr>
                <w:rFonts w:asciiTheme="majorBidi" w:eastAsia="Times New Roman" w:hAnsiTheme="majorBidi" w:cstheme="majorBidi"/>
                <w:b/>
                <w:bCs/>
                <w:sz w:val="18"/>
                <w:szCs w:val="18"/>
              </w:rPr>
              <w:t xml:space="preserve"> - </w:t>
            </w:r>
            <w:r w:rsidR="00A63B65" w:rsidRPr="00093334">
              <w:rPr>
                <w:rFonts w:asciiTheme="majorBidi" w:eastAsia="Times New Roman" w:hAnsiTheme="majorBidi" w:cstheme="majorBidi"/>
                <w:b/>
                <w:bCs/>
                <w:sz w:val="18"/>
                <w:szCs w:val="18"/>
              </w:rPr>
              <w:t xml:space="preserve">Coefficient </w:t>
            </w:r>
            <w:r w:rsidR="00A63B65" w:rsidRPr="00093334">
              <w:rPr>
                <w:rFonts w:asciiTheme="majorBidi" w:eastAsia="Times New Roman" w:hAnsiTheme="majorBidi" w:cstheme="majorBidi"/>
                <w:b/>
                <w:bCs/>
                <w:sz w:val="18"/>
                <w:szCs w:val="18"/>
                <w:vertAlign w:val="superscript"/>
              </w:rPr>
              <w:t>a</w:t>
            </w:r>
          </w:p>
        </w:tc>
      </w:tr>
      <w:tr w:rsidR="00A63B65" w:rsidRPr="00093334" w14:paraId="24FDF484" w14:textId="77777777" w:rsidTr="00F222E2">
        <w:trPr>
          <w:trHeight w:val="442"/>
        </w:trPr>
        <w:tc>
          <w:tcPr>
            <w:tcW w:w="1073" w:type="pct"/>
            <w:gridSpan w:val="2"/>
            <w:vMerge w:val="restart"/>
            <w:shd w:val="clear" w:color="auto" w:fill="0E2841" w:themeFill="text2"/>
            <w:vAlign w:val="center"/>
          </w:tcPr>
          <w:p w14:paraId="530AEBDF"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Model</w:t>
            </w:r>
          </w:p>
        </w:tc>
        <w:tc>
          <w:tcPr>
            <w:tcW w:w="847" w:type="pct"/>
            <w:gridSpan w:val="2"/>
            <w:shd w:val="clear" w:color="auto" w:fill="0E2841" w:themeFill="text2"/>
            <w:vAlign w:val="center"/>
          </w:tcPr>
          <w:p w14:paraId="6507AEF0"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Unstandardized Coefficients</w:t>
            </w:r>
          </w:p>
        </w:tc>
        <w:tc>
          <w:tcPr>
            <w:tcW w:w="615" w:type="pct"/>
            <w:shd w:val="clear" w:color="auto" w:fill="0E2841" w:themeFill="text2"/>
            <w:vAlign w:val="center"/>
          </w:tcPr>
          <w:p w14:paraId="72CF20B9"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Standardized Coefficients</w:t>
            </w:r>
          </w:p>
        </w:tc>
        <w:tc>
          <w:tcPr>
            <w:tcW w:w="384" w:type="pct"/>
            <w:vMerge w:val="restart"/>
            <w:shd w:val="clear" w:color="auto" w:fill="0E2841" w:themeFill="text2"/>
            <w:vAlign w:val="center"/>
          </w:tcPr>
          <w:p w14:paraId="0F275CDC"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t</w:t>
            </w:r>
          </w:p>
        </w:tc>
        <w:tc>
          <w:tcPr>
            <w:tcW w:w="462" w:type="pct"/>
            <w:vMerge w:val="restart"/>
            <w:shd w:val="clear" w:color="auto" w:fill="0E2841" w:themeFill="text2"/>
            <w:vAlign w:val="center"/>
          </w:tcPr>
          <w:p w14:paraId="74221CF0"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Sig.</w:t>
            </w:r>
          </w:p>
        </w:tc>
        <w:tc>
          <w:tcPr>
            <w:tcW w:w="384" w:type="pct"/>
            <w:vMerge w:val="restart"/>
            <w:shd w:val="clear" w:color="auto" w:fill="0E2841" w:themeFill="text2"/>
            <w:vAlign w:val="center"/>
          </w:tcPr>
          <w:p w14:paraId="5BBD2C28"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F</w:t>
            </w:r>
          </w:p>
        </w:tc>
        <w:tc>
          <w:tcPr>
            <w:tcW w:w="385" w:type="pct"/>
            <w:vMerge w:val="restart"/>
            <w:shd w:val="clear" w:color="auto" w:fill="0E2841" w:themeFill="text2"/>
            <w:vAlign w:val="center"/>
          </w:tcPr>
          <w:p w14:paraId="0353D5DF"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Sig.</w:t>
            </w:r>
          </w:p>
        </w:tc>
        <w:tc>
          <w:tcPr>
            <w:tcW w:w="389" w:type="pct"/>
            <w:vMerge w:val="restart"/>
            <w:shd w:val="clear" w:color="auto" w:fill="0E2841" w:themeFill="text2"/>
            <w:vAlign w:val="center"/>
          </w:tcPr>
          <w:p w14:paraId="42408F99"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R square</w:t>
            </w:r>
          </w:p>
        </w:tc>
        <w:tc>
          <w:tcPr>
            <w:tcW w:w="461" w:type="pct"/>
            <w:vMerge w:val="restart"/>
            <w:shd w:val="clear" w:color="auto" w:fill="0E2841" w:themeFill="text2"/>
            <w:vAlign w:val="center"/>
          </w:tcPr>
          <w:p w14:paraId="41D1B448"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R square change</w:t>
            </w:r>
          </w:p>
        </w:tc>
      </w:tr>
      <w:tr w:rsidR="00A63B65" w:rsidRPr="00093334" w14:paraId="2A962176" w14:textId="77777777" w:rsidTr="00F222E2">
        <w:trPr>
          <w:trHeight w:val="170"/>
        </w:trPr>
        <w:tc>
          <w:tcPr>
            <w:tcW w:w="1073" w:type="pct"/>
            <w:gridSpan w:val="2"/>
            <w:vMerge/>
            <w:vAlign w:val="center"/>
            <w:hideMark/>
          </w:tcPr>
          <w:p w14:paraId="3D9A34EF" w14:textId="77777777" w:rsidR="00A63B65" w:rsidRPr="00093334" w:rsidRDefault="00A63B65" w:rsidP="00E93E49">
            <w:pPr>
              <w:spacing w:after="0" w:line="240" w:lineRule="auto"/>
              <w:rPr>
                <w:rFonts w:asciiTheme="majorBidi" w:eastAsia="Times New Roman" w:hAnsiTheme="majorBidi" w:cstheme="majorBidi"/>
                <w:sz w:val="18"/>
                <w:szCs w:val="18"/>
              </w:rPr>
            </w:pPr>
          </w:p>
        </w:tc>
        <w:tc>
          <w:tcPr>
            <w:tcW w:w="385" w:type="pct"/>
            <w:shd w:val="clear" w:color="auto" w:fill="0E2841" w:themeFill="text2"/>
            <w:vAlign w:val="center"/>
            <w:hideMark/>
          </w:tcPr>
          <w:p w14:paraId="5FED8B84"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B</w:t>
            </w:r>
          </w:p>
        </w:tc>
        <w:tc>
          <w:tcPr>
            <w:tcW w:w="462" w:type="pct"/>
            <w:shd w:val="clear" w:color="auto" w:fill="0E2841" w:themeFill="text2"/>
            <w:vAlign w:val="center"/>
            <w:hideMark/>
          </w:tcPr>
          <w:p w14:paraId="370E26DD"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Std. Error</w:t>
            </w:r>
          </w:p>
        </w:tc>
        <w:tc>
          <w:tcPr>
            <w:tcW w:w="615" w:type="pct"/>
            <w:shd w:val="clear" w:color="auto" w:fill="0E2841" w:themeFill="text2"/>
            <w:vAlign w:val="center"/>
            <w:hideMark/>
          </w:tcPr>
          <w:p w14:paraId="34F5B2F2"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Beta</w:t>
            </w:r>
          </w:p>
        </w:tc>
        <w:tc>
          <w:tcPr>
            <w:tcW w:w="384" w:type="pct"/>
            <w:vMerge/>
            <w:vAlign w:val="center"/>
            <w:hideMark/>
          </w:tcPr>
          <w:p w14:paraId="50DEAC67" w14:textId="77777777" w:rsidR="00A63B65" w:rsidRPr="00093334" w:rsidRDefault="00A63B65" w:rsidP="00E93E49">
            <w:pPr>
              <w:spacing w:after="0" w:line="240" w:lineRule="auto"/>
              <w:rPr>
                <w:rFonts w:asciiTheme="majorBidi" w:eastAsia="Times New Roman" w:hAnsiTheme="majorBidi" w:cstheme="majorBidi"/>
                <w:color w:val="FFFFFF" w:themeColor="background1"/>
                <w:sz w:val="18"/>
                <w:szCs w:val="18"/>
              </w:rPr>
            </w:pPr>
          </w:p>
        </w:tc>
        <w:tc>
          <w:tcPr>
            <w:tcW w:w="462" w:type="pct"/>
            <w:vMerge/>
            <w:vAlign w:val="center"/>
            <w:hideMark/>
          </w:tcPr>
          <w:p w14:paraId="0988D7FE" w14:textId="77777777" w:rsidR="00A63B65" w:rsidRPr="00093334" w:rsidRDefault="00A63B65" w:rsidP="00E93E49">
            <w:pPr>
              <w:spacing w:after="0" w:line="240" w:lineRule="auto"/>
              <w:rPr>
                <w:rFonts w:asciiTheme="majorBidi" w:eastAsia="Times New Roman" w:hAnsiTheme="majorBidi" w:cstheme="majorBidi"/>
                <w:sz w:val="18"/>
                <w:szCs w:val="18"/>
              </w:rPr>
            </w:pPr>
          </w:p>
        </w:tc>
        <w:tc>
          <w:tcPr>
            <w:tcW w:w="384" w:type="pct"/>
            <w:vMerge/>
            <w:vAlign w:val="center"/>
            <w:hideMark/>
          </w:tcPr>
          <w:p w14:paraId="61D2E651" w14:textId="77777777" w:rsidR="00A63B65" w:rsidRPr="00093334" w:rsidRDefault="00A63B65" w:rsidP="00E93E49">
            <w:pPr>
              <w:spacing w:after="0" w:line="240" w:lineRule="auto"/>
              <w:rPr>
                <w:rFonts w:asciiTheme="majorBidi" w:eastAsia="Times New Roman" w:hAnsiTheme="majorBidi" w:cstheme="majorBidi"/>
                <w:sz w:val="18"/>
                <w:szCs w:val="18"/>
              </w:rPr>
            </w:pPr>
          </w:p>
        </w:tc>
        <w:tc>
          <w:tcPr>
            <w:tcW w:w="385" w:type="pct"/>
            <w:vMerge/>
            <w:vAlign w:val="center"/>
            <w:hideMark/>
          </w:tcPr>
          <w:p w14:paraId="72DA905B" w14:textId="77777777" w:rsidR="00A63B65" w:rsidRPr="00093334" w:rsidRDefault="00A63B65" w:rsidP="00E93E49">
            <w:pPr>
              <w:spacing w:after="0" w:line="240" w:lineRule="auto"/>
              <w:rPr>
                <w:rFonts w:asciiTheme="majorBidi" w:eastAsia="Times New Roman" w:hAnsiTheme="majorBidi" w:cstheme="majorBidi"/>
                <w:sz w:val="18"/>
                <w:szCs w:val="18"/>
              </w:rPr>
            </w:pPr>
          </w:p>
        </w:tc>
        <w:tc>
          <w:tcPr>
            <w:tcW w:w="389" w:type="pct"/>
            <w:vMerge/>
            <w:vAlign w:val="center"/>
            <w:hideMark/>
          </w:tcPr>
          <w:p w14:paraId="45E0F895" w14:textId="77777777" w:rsidR="00A63B65" w:rsidRPr="00093334" w:rsidRDefault="00A63B65" w:rsidP="00E93E49">
            <w:pPr>
              <w:spacing w:after="0" w:line="240" w:lineRule="auto"/>
              <w:rPr>
                <w:rFonts w:asciiTheme="majorBidi" w:eastAsia="Times New Roman" w:hAnsiTheme="majorBidi" w:cstheme="majorBidi"/>
                <w:sz w:val="18"/>
                <w:szCs w:val="18"/>
              </w:rPr>
            </w:pPr>
          </w:p>
        </w:tc>
        <w:tc>
          <w:tcPr>
            <w:tcW w:w="461" w:type="pct"/>
            <w:vMerge/>
            <w:vAlign w:val="center"/>
            <w:hideMark/>
          </w:tcPr>
          <w:p w14:paraId="62AD39FA" w14:textId="77777777" w:rsidR="00A63B65" w:rsidRPr="00093334" w:rsidRDefault="00A63B65" w:rsidP="00E93E49">
            <w:pPr>
              <w:spacing w:after="0" w:line="240" w:lineRule="auto"/>
              <w:jc w:val="center"/>
              <w:rPr>
                <w:rFonts w:asciiTheme="majorBidi" w:eastAsia="Times New Roman" w:hAnsiTheme="majorBidi" w:cstheme="majorBidi"/>
                <w:sz w:val="18"/>
                <w:szCs w:val="18"/>
              </w:rPr>
            </w:pPr>
          </w:p>
        </w:tc>
      </w:tr>
      <w:tr w:rsidR="00A63B65" w:rsidRPr="00093334" w14:paraId="0C41B9A1" w14:textId="77777777" w:rsidTr="00F222E2">
        <w:trPr>
          <w:trHeight w:val="230"/>
        </w:trPr>
        <w:tc>
          <w:tcPr>
            <w:tcW w:w="192" w:type="pct"/>
            <w:vMerge w:val="restart"/>
            <w:noWrap/>
            <w:vAlign w:val="center"/>
            <w:hideMark/>
          </w:tcPr>
          <w:p w14:paraId="5C8E661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w:t>
            </w:r>
          </w:p>
        </w:tc>
        <w:tc>
          <w:tcPr>
            <w:tcW w:w="881" w:type="pct"/>
          </w:tcPr>
          <w:p w14:paraId="5DEF3900"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(Constant)</w:t>
            </w:r>
          </w:p>
        </w:tc>
        <w:tc>
          <w:tcPr>
            <w:tcW w:w="385" w:type="pct"/>
            <w:noWrap/>
          </w:tcPr>
          <w:p w14:paraId="3D6A9B21"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2.792</w:t>
            </w:r>
          </w:p>
        </w:tc>
        <w:tc>
          <w:tcPr>
            <w:tcW w:w="462" w:type="pct"/>
            <w:noWrap/>
          </w:tcPr>
          <w:p w14:paraId="3DCE0A91"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0.156</w:t>
            </w:r>
          </w:p>
        </w:tc>
        <w:tc>
          <w:tcPr>
            <w:tcW w:w="615" w:type="pct"/>
          </w:tcPr>
          <w:p w14:paraId="247844C1"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 </w:t>
            </w:r>
          </w:p>
        </w:tc>
        <w:tc>
          <w:tcPr>
            <w:tcW w:w="384" w:type="pct"/>
            <w:noWrap/>
          </w:tcPr>
          <w:p w14:paraId="34F25F0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17.889</w:t>
            </w:r>
          </w:p>
        </w:tc>
        <w:tc>
          <w:tcPr>
            <w:tcW w:w="462" w:type="pct"/>
            <w:noWrap/>
          </w:tcPr>
          <w:p w14:paraId="513565BD"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4" w:type="pct"/>
            <w:vMerge w:val="restart"/>
            <w:noWrap/>
            <w:vAlign w:val="center"/>
          </w:tcPr>
          <w:p w14:paraId="088CF2B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60.048</w:t>
            </w:r>
          </w:p>
        </w:tc>
        <w:tc>
          <w:tcPr>
            <w:tcW w:w="385" w:type="pct"/>
            <w:vMerge w:val="restart"/>
            <w:noWrap/>
            <w:vAlign w:val="center"/>
          </w:tcPr>
          <w:p w14:paraId="2247C493"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9" w:type="pct"/>
            <w:vMerge w:val="restart"/>
            <w:noWrap/>
            <w:vAlign w:val="center"/>
          </w:tcPr>
          <w:p w14:paraId="364D056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26.68%</w:t>
            </w:r>
          </w:p>
        </w:tc>
        <w:tc>
          <w:tcPr>
            <w:tcW w:w="461" w:type="pct"/>
            <w:shd w:val="clear" w:color="auto" w:fill="FFC000"/>
            <w:noWrap/>
            <w:vAlign w:val="center"/>
          </w:tcPr>
          <w:p w14:paraId="43D6387C" w14:textId="77777777" w:rsidR="00A63B65" w:rsidRPr="00093334" w:rsidRDefault="00A63B65" w:rsidP="00E93E49">
            <w:pPr>
              <w:pStyle w:val="NoSpacing"/>
              <w:jc w:val="center"/>
              <w:rPr>
                <w:rFonts w:asciiTheme="majorBidi" w:hAnsiTheme="majorBidi" w:cstheme="majorBidi"/>
                <w:sz w:val="16"/>
                <w:szCs w:val="16"/>
                <w:lang w:bidi="ar-EG"/>
              </w:rPr>
            </w:pPr>
          </w:p>
        </w:tc>
      </w:tr>
      <w:tr w:rsidR="00A63B65" w:rsidRPr="00093334" w14:paraId="224E1A31" w14:textId="77777777" w:rsidTr="00F222E2">
        <w:trPr>
          <w:trHeight w:val="170"/>
        </w:trPr>
        <w:tc>
          <w:tcPr>
            <w:tcW w:w="192" w:type="pct"/>
            <w:vMerge/>
            <w:vAlign w:val="center"/>
            <w:hideMark/>
          </w:tcPr>
          <w:p w14:paraId="507AFB07"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18FD157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Planning</w:t>
            </w:r>
          </w:p>
        </w:tc>
        <w:tc>
          <w:tcPr>
            <w:tcW w:w="385" w:type="pct"/>
            <w:noWrap/>
          </w:tcPr>
          <w:p w14:paraId="402D022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0.323</w:t>
            </w:r>
          </w:p>
        </w:tc>
        <w:tc>
          <w:tcPr>
            <w:tcW w:w="462" w:type="pct"/>
            <w:noWrap/>
          </w:tcPr>
          <w:p w14:paraId="19B81AB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0.042</w:t>
            </w:r>
          </w:p>
        </w:tc>
        <w:tc>
          <w:tcPr>
            <w:tcW w:w="615" w:type="pct"/>
            <w:noWrap/>
          </w:tcPr>
          <w:p w14:paraId="46E586B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0.517</w:t>
            </w:r>
          </w:p>
        </w:tc>
        <w:tc>
          <w:tcPr>
            <w:tcW w:w="384" w:type="pct"/>
            <w:noWrap/>
          </w:tcPr>
          <w:p w14:paraId="6E6E091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7.749</w:t>
            </w:r>
          </w:p>
        </w:tc>
        <w:tc>
          <w:tcPr>
            <w:tcW w:w="462" w:type="pct"/>
            <w:noWrap/>
          </w:tcPr>
          <w:p w14:paraId="0E5EFBA4"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4" w:type="pct"/>
            <w:vMerge/>
            <w:vAlign w:val="center"/>
          </w:tcPr>
          <w:p w14:paraId="6CE87F0B"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2E5EB93D"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02F536E6"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1447D1F3"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26.68%</w:t>
            </w:r>
          </w:p>
        </w:tc>
      </w:tr>
      <w:tr w:rsidR="00A63B65" w:rsidRPr="00093334" w14:paraId="2126CB09" w14:textId="77777777" w:rsidTr="00F222E2">
        <w:trPr>
          <w:trHeight w:val="248"/>
        </w:trPr>
        <w:tc>
          <w:tcPr>
            <w:tcW w:w="192" w:type="pct"/>
            <w:vMerge w:val="restart"/>
            <w:noWrap/>
            <w:vAlign w:val="center"/>
            <w:hideMark/>
          </w:tcPr>
          <w:p w14:paraId="294F9C2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w:t>
            </w:r>
          </w:p>
        </w:tc>
        <w:tc>
          <w:tcPr>
            <w:tcW w:w="881" w:type="pct"/>
          </w:tcPr>
          <w:p w14:paraId="6E26292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(Constant)</w:t>
            </w:r>
          </w:p>
        </w:tc>
        <w:tc>
          <w:tcPr>
            <w:tcW w:w="385" w:type="pct"/>
            <w:noWrap/>
          </w:tcPr>
          <w:p w14:paraId="4906BF93"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2.575</w:t>
            </w:r>
          </w:p>
        </w:tc>
        <w:tc>
          <w:tcPr>
            <w:tcW w:w="462" w:type="pct"/>
            <w:noWrap/>
          </w:tcPr>
          <w:p w14:paraId="22F0399B"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0.165</w:t>
            </w:r>
          </w:p>
        </w:tc>
        <w:tc>
          <w:tcPr>
            <w:tcW w:w="615" w:type="pct"/>
          </w:tcPr>
          <w:p w14:paraId="74DEA28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 </w:t>
            </w:r>
          </w:p>
        </w:tc>
        <w:tc>
          <w:tcPr>
            <w:tcW w:w="384" w:type="pct"/>
            <w:noWrap/>
          </w:tcPr>
          <w:p w14:paraId="1C0F2B1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15.634</w:t>
            </w:r>
          </w:p>
        </w:tc>
        <w:tc>
          <w:tcPr>
            <w:tcW w:w="462" w:type="pct"/>
            <w:noWrap/>
          </w:tcPr>
          <w:p w14:paraId="0CF4841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4" w:type="pct"/>
            <w:vMerge w:val="restart"/>
            <w:noWrap/>
            <w:vAlign w:val="center"/>
          </w:tcPr>
          <w:p w14:paraId="1B7C60C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37.551</w:t>
            </w:r>
          </w:p>
        </w:tc>
        <w:tc>
          <w:tcPr>
            <w:tcW w:w="385" w:type="pct"/>
            <w:vMerge w:val="restart"/>
            <w:noWrap/>
            <w:vAlign w:val="center"/>
          </w:tcPr>
          <w:p w14:paraId="0D99F79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9" w:type="pct"/>
            <w:vMerge w:val="restart"/>
            <w:noWrap/>
            <w:vAlign w:val="center"/>
          </w:tcPr>
          <w:p w14:paraId="66BBCC91"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31.41%</w:t>
            </w:r>
          </w:p>
        </w:tc>
        <w:tc>
          <w:tcPr>
            <w:tcW w:w="461" w:type="pct"/>
            <w:shd w:val="clear" w:color="auto" w:fill="FFC000"/>
            <w:noWrap/>
            <w:vAlign w:val="center"/>
          </w:tcPr>
          <w:p w14:paraId="4DA3D4C8" w14:textId="77777777" w:rsidR="00A63B65" w:rsidRPr="00093334" w:rsidRDefault="00A63B65" w:rsidP="00E93E49">
            <w:pPr>
              <w:pStyle w:val="NoSpacing"/>
              <w:jc w:val="center"/>
              <w:rPr>
                <w:rFonts w:asciiTheme="majorBidi" w:hAnsiTheme="majorBidi" w:cstheme="majorBidi"/>
                <w:sz w:val="16"/>
                <w:szCs w:val="16"/>
                <w:lang w:bidi="ar-EG"/>
              </w:rPr>
            </w:pPr>
          </w:p>
        </w:tc>
      </w:tr>
      <w:tr w:rsidR="00A63B65" w:rsidRPr="00093334" w14:paraId="6297CA36" w14:textId="77777777" w:rsidTr="00F222E2">
        <w:trPr>
          <w:trHeight w:val="170"/>
        </w:trPr>
        <w:tc>
          <w:tcPr>
            <w:tcW w:w="192" w:type="pct"/>
            <w:vMerge/>
            <w:vAlign w:val="center"/>
            <w:hideMark/>
          </w:tcPr>
          <w:p w14:paraId="6847CB98"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255A705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Planning</w:t>
            </w:r>
          </w:p>
        </w:tc>
        <w:tc>
          <w:tcPr>
            <w:tcW w:w="385" w:type="pct"/>
            <w:noWrap/>
          </w:tcPr>
          <w:p w14:paraId="1993B50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0.208</w:t>
            </w:r>
          </w:p>
        </w:tc>
        <w:tc>
          <w:tcPr>
            <w:tcW w:w="462" w:type="pct"/>
            <w:noWrap/>
          </w:tcPr>
          <w:p w14:paraId="5295CDED"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0.053</w:t>
            </w:r>
          </w:p>
        </w:tc>
        <w:tc>
          <w:tcPr>
            <w:tcW w:w="615" w:type="pct"/>
            <w:noWrap/>
          </w:tcPr>
          <w:p w14:paraId="5809CFE4"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0.332</w:t>
            </w:r>
          </w:p>
        </w:tc>
        <w:tc>
          <w:tcPr>
            <w:tcW w:w="384" w:type="pct"/>
            <w:noWrap/>
          </w:tcPr>
          <w:p w14:paraId="0B79530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3.911</w:t>
            </w:r>
          </w:p>
        </w:tc>
        <w:tc>
          <w:tcPr>
            <w:tcW w:w="462" w:type="pct"/>
            <w:noWrap/>
          </w:tcPr>
          <w:p w14:paraId="48729D97"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4" w:type="pct"/>
            <w:vMerge/>
            <w:vAlign w:val="center"/>
          </w:tcPr>
          <w:p w14:paraId="70147B3A"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5CC843F3"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09E3A011"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7C80570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26.68%</w:t>
            </w:r>
          </w:p>
        </w:tc>
      </w:tr>
      <w:tr w:rsidR="00A63B65" w:rsidRPr="00093334" w14:paraId="033D4E71" w14:textId="77777777" w:rsidTr="00F222E2">
        <w:trPr>
          <w:trHeight w:val="170"/>
        </w:trPr>
        <w:tc>
          <w:tcPr>
            <w:tcW w:w="192" w:type="pct"/>
            <w:vMerge/>
            <w:vAlign w:val="center"/>
            <w:hideMark/>
          </w:tcPr>
          <w:p w14:paraId="743560A4"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3EC96A6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Assurance</w:t>
            </w:r>
          </w:p>
        </w:tc>
        <w:tc>
          <w:tcPr>
            <w:tcW w:w="385" w:type="pct"/>
            <w:noWrap/>
          </w:tcPr>
          <w:p w14:paraId="500441A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0.173</w:t>
            </w:r>
          </w:p>
        </w:tc>
        <w:tc>
          <w:tcPr>
            <w:tcW w:w="462" w:type="pct"/>
            <w:noWrap/>
          </w:tcPr>
          <w:p w14:paraId="4E572850"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0.051</w:t>
            </w:r>
          </w:p>
        </w:tc>
        <w:tc>
          <w:tcPr>
            <w:tcW w:w="615" w:type="pct"/>
            <w:noWrap/>
          </w:tcPr>
          <w:p w14:paraId="00B268F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0.285</w:t>
            </w:r>
          </w:p>
        </w:tc>
        <w:tc>
          <w:tcPr>
            <w:tcW w:w="384" w:type="pct"/>
            <w:noWrap/>
          </w:tcPr>
          <w:p w14:paraId="5770C44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3.362</w:t>
            </w:r>
          </w:p>
        </w:tc>
        <w:tc>
          <w:tcPr>
            <w:tcW w:w="462" w:type="pct"/>
            <w:noWrap/>
          </w:tcPr>
          <w:p w14:paraId="1C26089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0.001*</w:t>
            </w:r>
          </w:p>
        </w:tc>
        <w:tc>
          <w:tcPr>
            <w:tcW w:w="384" w:type="pct"/>
            <w:vMerge/>
            <w:vAlign w:val="center"/>
          </w:tcPr>
          <w:p w14:paraId="7A2494BE"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686B41F2"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75CDC3BE"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71DB4043"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4.73%</w:t>
            </w:r>
          </w:p>
        </w:tc>
      </w:tr>
      <w:tr w:rsidR="00A63B65" w:rsidRPr="00093334" w14:paraId="23902832" w14:textId="77777777" w:rsidTr="00F222E2">
        <w:trPr>
          <w:trHeight w:val="230"/>
        </w:trPr>
        <w:tc>
          <w:tcPr>
            <w:tcW w:w="192" w:type="pct"/>
            <w:vMerge w:val="restart"/>
            <w:vAlign w:val="center"/>
          </w:tcPr>
          <w:p w14:paraId="61F70184"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w:t>
            </w:r>
          </w:p>
        </w:tc>
        <w:tc>
          <w:tcPr>
            <w:tcW w:w="881" w:type="pct"/>
          </w:tcPr>
          <w:p w14:paraId="5C02153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(Constant)</w:t>
            </w:r>
          </w:p>
        </w:tc>
        <w:tc>
          <w:tcPr>
            <w:tcW w:w="385" w:type="pct"/>
            <w:noWrap/>
          </w:tcPr>
          <w:p w14:paraId="56F413C0"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2.292</w:t>
            </w:r>
          </w:p>
        </w:tc>
        <w:tc>
          <w:tcPr>
            <w:tcW w:w="462" w:type="pct"/>
            <w:noWrap/>
          </w:tcPr>
          <w:p w14:paraId="6CA69EDD"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0.188</w:t>
            </w:r>
          </w:p>
        </w:tc>
        <w:tc>
          <w:tcPr>
            <w:tcW w:w="615" w:type="pct"/>
            <w:noWrap/>
          </w:tcPr>
          <w:p w14:paraId="4F2976A0"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 </w:t>
            </w:r>
          </w:p>
        </w:tc>
        <w:tc>
          <w:tcPr>
            <w:tcW w:w="384" w:type="pct"/>
            <w:noWrap/>
          </w:tcPr>
          <w:p w14:paraId="04B8B92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12.168</w:t>
            </w:r>
          </w:p>
        </w:tc>
        <w:tc>
          <w:tcPr>
            <w:tcW w:w="462" w:type="pct"/>
            <w:noWrap/>
          </w:tcPr>
          <w:p w14:paraId="3DA415FD"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4" w:type="pct"/>
            <w:vMerge w:val="restart"/>
            <w:vAlign w:val="center"/>
          </w:tcPr>
          <w:p w14:paraId="5AEC584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28.964</w:t>
            </w:r>
          </w:p>
        </w:tc>
        <w:tc>
          <w:tcPr>
            <w:tcW w:w="385" w:type="pct"/>
            <w:vMerge w:val="restart"/>
            <w:vAlign w:val="center"/>
          </w:tcPr>
          <w:p w14:paraId="3804C0E4"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9" w:type="pct"/>
            <w:vMerge w:val="restart"/>
            <w:vAlign w:val="center"/>
          </w:tcPr>
          <w:p w14:paraId="2968BDC7"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34.77%</w:t>
            </w:r>
          </w:p>
        </w:tc>
        <w:tc>
          <w:tcPr>
            <w:tcW w:w="461" w:type="pct"/>
            <w:shd w:val="clear" w:color="auto" w:fill="FFC000"/>
            <w:noWrap/>
            <w:vAlign w:val="center"/>
          </w:tcPr>
          <w:p w14:paraId="324531B1" w14:textId="77777777" w:rsidR="00A63B65" w:rsidRPr="00093334" w:rsidRDefault="00A63B65" w:rsidP="00E93E49">
            <w:pPr>
              <w:pStyle w:val="NoSpacing"/>
              <w:jc w:val="center"/>
              <w:rPr>
                <w:rFonts w:asciiTheme="majorBidi" w:hAnsiTheme="majorBidi" w:cstheme="majorBidi"/>
                <w:sz w:val="16"/>
                <w:szCs w:val="16"/>
                <w:lang w:bidi="ar-EG"/>
              </w:rPr>
            </w:pPr>
          </w:p>
        </w:tc>
      </w:tr>
      <w:tr w:rsidR="00A63B65" w:rsidRPr="00093334" w14:paraId="2E13F52F" w14:textId="77777777" w:rsidTr="00F222E2">
        <w:trPr>
          <w:trHeight w:val="170"/>
        </w:trPr>
        <w:tc>
          <w:tcPr>
            <w:tcW w:w="192" w:type="pct"/>
            <w:vMerge/>
            <w:vAlign w:val="center"/>
          </w:tcPr>
          <w:p w14:paraId="6C62D848"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2710455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Planning</w:t>
            </w:r>
          </w:p>
        </w:tc>
        <w:tc>
          <w:tcPr>
            <w:tcW w:w="385" w:type="pct"/>
            <w:noWrap/>
          </w:tcPr>
          <w:p w14:paraId="36418FF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0.143</w:t>
            </w:r>
          </w:p>
        </w:tc>
        <w:tc>
          <w:tcPr>
            <w:tcW w:w="462" w:type="pct"/>
            <w:noWrap/>
          </w:tcPr>
          <w:p w14:paraId="0C3DFE9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0.056</w:t>
            </w:r>
          </w:p>
        </w:tc>
        <w:tc>
          <w:tcPr>
            <w:tcW w:w="615" w:type="pct"/>
            <w:noWrap/>
          </w:tcPr>
          <w:p w14:paraId="415D596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0.229</w:t>
            </w:r>
          </w:p>
        </w:tc>
        <w:tc>
          <w:tcPr>
            <w:tcW w:w="384" w:type="pct"/>
            <w:noWrap/>
          </w:tcPr>
          <w:p w14:paraId="353B76C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2.532</w:t>
            </w:r>
          </w:p>
        </w:tc>
        <w:tc>
          <w:tcPr>
            <w:tcW w:w="462" w:type="pct"/>
            <w:noWrap/>
          </w:tcPr>
          <w:p w14:paraId="45483FC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0.012*</w:t>
            </w:r>
          </w:p>
        </w:tc>
        <w:tc>
          <w:tcPr>
            <w:tcW w:w="384" w:type="pct"/>
            <w:vMerge/>
            <w:vAlign w:val="center"/>
          </w:tcPr>
          <w:p w14:paraId="7FC48C50"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3247C808"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06D1B533"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3621144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26.68%</w:t>
            </w:r>
          </w:p>
        </w:tc>
      </w:tr>
      <w:tr w:rsidR="00A63B65" w:rsidRPr="00093334" w14:paraId="11F3AB4C" w14:textId="77777777" w:rsidTr="00F222E2">
        <w:trPr>
          <w:trHeight w:val="170"/>
        </w:trPr>
        <w:tc>
          <w:tcPr>
            <w:tcW w:w="192" w:type="pct"/>
            <w:vMerge/>
            <w:vAlign w:val="center"/>
          </w:tcPr>
          <w:p w14:paraId="4EB1DC8C"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1866C3D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Assurance</w:t>
            </w:r>
          </w:p>
        </w:tc>
        <w:tc>
          <w:tcPr>
            <w:tcW w:w="385" w:type="pct"/>
            <w:noWrap/>
          </w:tcPr>
          <w:p w14:paraId="39741F4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0.134</w:t>
            </w:r>
          </w:p>
        </w:tc>
        <w:tc>
          <w:tcPr>
            <w:tcW w:w="462" w:type="pct"/>
            <w:noWrap/>
          </w:tcPr>
          <w:p w14:paraId="36E05FD3"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0.052</w:t>
            </w:r>
          </w:p>
        </w:tc>
        <w:tc>
          <w:tcPr>
            <w:tcW w:w="615" w:type="pct"/>
            <w:noWrap/>
          </w:tcPr>
          <w:p w14:paraId="58C8FF9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0.221</w:t>
            </w:r>
          </w:p>
        </w:tc>
        <w:tc>
          <w:tcPr>
            <w:tcW w:w="384" w:type="pct"/>
            <w:noWrap/>
          </w:tcPr>
          <w:p w14:paraId="3202FB5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2.567</w:t>
            </w:r>
          </w:p>
        </w:tc>
        <w:tc>
          <w:tcPr>
            <w:tcW w:w="462" w:type="pct"/>
            <w:noWrap/>
          </w:tcPr>
          <w:p w14:paraId="3770C8C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0.011*</w:t>
            </w:r>
          </w:p>
        </w:tc>
        <w:tc>
          <w:tcPr>
            <w:tcW w:w="384" w:type="pct"/>
            <w:vMerge/>
            <w:vAlign w:val="center"/>
          </w:tcPr>
          <w:p w14:paraId="7CD3D036"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64E797DC"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23B9B0A9"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25BAFFC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4.73%</w:t>
            </w:r>
          </w:p>
        </w:tc>
      </w:tr>
      <w:tr w:rsidR="00A63B65" w:rsidRPr="00093334" w14:paraId="40D4CE2C" w14:textId="77777777" w:rsidTr="00F222E2">
        <w:trPr>
          <w:trHeight w:val="170"/>
        </w:trPr>
        <w:tc>
          <w:tcPr>
            <w:tcW w:w="192" w:type="pct"/>
            <w:vMerge/>
            <w:vAlign w:val="center"/>
          </w:tcPr>
          <w:p w14:paraId="4BFF3DF4"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19F88E1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Control</w:t>
            </w:r>
          </w:p>
        </w:tc>
        <w:tc>
          <w:tcPr>
            <w:tcW w:w="385" w:type="pct"/>
            <w:noWrap/>
          </w:tcPr>
          <w:p w14:paraId="6F6FB0A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0.172</w:t>
            </w:r>
          </w:p>
        </w:tc>
        <w:tc>
          <w:tcPr>
            <w:tcW w:w="462" w:type="pct"/>
            <w:noWrap/>
          </w:tcPr>
          <w:p w14:paraId="2AD95F5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0.059</w:t>
            </w:r>
          </w:p>
        </w:tc>
        <w:tc>
          <w:tcPr>
            <w:tcW w:w="615" w:type="pct"/>
            <w:noWrap/>
          </w:tcPr>
          <w:p w14:paraId="702AA67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0.239</w:t>
            </w:r>
          </w:p>
        </w:tc>
        <w:tc>
          <w:tcPr>
            <w:tcW w:w="384" w:type="pct"/>
            <w:noWrap/>
          </w:tcPr>
          <w:p w14:paraId="2F41806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2.898</w:t>
            </w:r>
          </w:p>
        </w:tc>
        <w:tc>
          <w:tcPr>
            <w:tcW w:w="462" w:type="pct"/>
            <w:noWrap/>
          </w:tcPr>
          <w:p w14:paraId="7EE86A80"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0.004*</w:t>
            </w:r>
          </w:p>
        </w:tc>
        <w:tc>
          <w:tcPr>
            <w:tcW w:w="384" w:type="pct"/>
            <w:vMerge/>
            <w:vAlign w:val="center"/>
          </w:tcPr>
          <w:p w14:paraId="354AA457"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0B8F708E"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18DDADFD"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0B68717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3.36%</w:t>
            </w:r>
          </w:p>
        </w:tc>
      </w:tr>
      <w:tr w:rsidR="00A63B65" w:rsidRPr="00093334" w14:paraId="6F85CC6D" w14:textId="77777777" w:rsidTr="00F222E2">
        <w:trPr>
          <w:trHeight w:val="230"/>
        </w:trPr>
        <w:tc>
          <w:tcPr>
            <w:tcW w:w="192" w:type="pct"/>
            <w:vMerge w:val="restart"/>
            <w:vAlign w:val="center"/>
          </w:tcPr>
          <w:p w14:paraId="3EF64AD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4</w:t>
            </w:r>
          </w:p>
        </w:tc>
        <w:tc>
          <w:tcPr>
            <w:tcW w:w="881" w:type="pct"/>
          </w:tcPr>
          <w:p w14:paraId="09A1362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(Constant)</w:t>
            </w:r>
          </w:p>
        </w:tc>
        <w:tc>
          <w:tcPr>
            <w:tcW w:w="385" w:type="pct"/>
            <w:noWrap/>
          </w:tcPr>
          <w:p w14:paraId="08A7442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2.298</w:t>
            </w:r>
          </w:p>
        </w:tc>
        <w:tc>
          <w:tcPr>
            <w:tcW w:w="462" w:type="pct"/>
            <w:noWrap/>
          </w:tcPr>
          <w:p w14:paraId="13EF02D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0.189</w:t>
            </w:r>
          </w:p>
        </w:tc>
        <w:tc>
          <w:tcPr>
            <w:tcW w:w="615" w:type="pct"/>
            <w:noWrap/>
          </w:tcPr>
          <w:p w14:paraId="534C7DB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 </w:t>
            </w:r>
          </w:p>
        </w:tc>
        <w:tc>
          <w:tcPr>
            <w:tcW w:w="384" w:type="pct"/>
            <w:noWrap/>
          </w:tcPr>
          <w:p w14:paraId="387FDB9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12.180</w:t>
            </w:r>
          </w:p>
        </w:tc>
        <w:tc>
          <w:tcPr>
            <w:tcW w:w="462" w:type="pct"/>
            <w:noWrap/>
          </w:tcPr>
          <w:p w14:paraId="1C18820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4" w:type="pct"/>
            <w:vMerge w:val="restart"/>
            <w:vAlign w:val="center"/>
          </w:tcPr>
          <w:p w14:paraId="734133A3"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21.848</w:t>
            </w:r>
          </w:p>
        </w:tc>
        <w:tc>
          <w:tcPr>
            <w:tcW w:w="385" w:type="pct"/>
            <w:vMerge w:val="restart"/>
            <w:vAlign w:val="center"/>
          </w:tcPr>
          <w:p w14:paraId="2766E00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9" w:type="pct"/>
            <w:vMerge w:val="restart"/>
            <w:vAlign w:val="center"/>
          </w:tcPr>
          <w:p w14:paraId="30ADA1C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35.04%</w:t>
            </w:r>
          </w:p>
        </w:tc>
        <w:tc>
          <w:tcPr>
            <w:tcW w:w="461" w:type="pct"/>
            <w:shd w:val="clear" w:color="auto" w:fill="FFC000"/>
            <w:noWrap/>
            <w:vAlign w:val="center"/>
          </w:tcPr>
          <w:p w14:paraId="1024D180" w14:textId="77777777" w:rsidR="00A63B65" w:rsidRPr="00093334" w:rsidRDefault="00A63B65" w:rsidP="00E93E49">
            <w:pPr>
              <w:pStyle w:val="NoSpacing"/>
              <w:jc w:val="center"/>
              <w:rPr>
                <w:rFonts w:asciiTheme="majorBidi" w:hAnsiTheme="majorBidi" w:cstheme="majorBidi"/>
                <w:sz w:val="16"/>
                <w:szCs w:val="16"/>
                <w:lang w:bidi="ar-EG"/>
              </w:rPr>
            </w:pPr>
          </w:p>
        </w:tc>
      </w:tr>
      <w:tr w:rsidR="00A63B65" w:rsidRPr="00093334" w14:paraId="1B3E9D52" w14:textId="77777777" w:rsidTr="00F222E2">
        <w:trPr>
          <w:trHeight w:val="170"/>
        </w:trPr>
        <w:tc>
          <w:tcPr>
            <w:tcW w:w="192" w:type="pct"/>
            <w:vMerge/>
            <w:vAlign w:val="center"/>
          </w:tcPr>
          <w:p w14:paraId="7B0062E3"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58DE90E1"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Planning</w:t>
            </w:r>
          </w:p>
        </w:tc>
        <w:tc>
          <w:tcPr>
            <w:tcW w:w="385" w:type="pct"/>
            <w:noWrap/>
          </w:tcPr>
          <w:p w14:paraId="6D68EFA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0.133</w:t>
            </w:r>
          </w:p>
        </w:tc>
        <w:tc>
          <w:tcPr>
            <w:tcW w:w="462" w:type="pct"/>
            <w:noWrap/>
          </w:tcPr>
          <w:p w14:paraId="6DBF241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0.058</w:t>
            </w:r>
          </w:p>
        </w:tc>
        <w:tc>
          <w:tcPr>
            <w:tcW w:w="615" w:type="pct"/>
            <w:noWrap/>
          </w:tcPr>
          <w:p w14:paraId="58D9B1A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0.213</w:t>
            </w:r>
          </w:p>
        </w:tc>
        <w:tc>
          <w:tcPr>
            <w:tcW w:w="384" w:type="pct"/>
            <w:noWrap/>
          </w:tcPr>
          <w:p w14:paraId="3281E96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2.313</w:t>
            </w:r>
          </w:p>
        </w:tc>
        <w:tc>
          <w:tcPr>
            <w:tcW w:w="462" w:type="pct"/>
            <w:noWrap/>
          </w:tcPr>
          <w:p w14:paraId="3CE4E18D"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0.022*</w:t>
            </w:r>
          </w:p>
        </w:tc>
        <w:tc>
          <w:tcPr>
            <w:tcW w:w="384" w:type="pct"/>
            <w:vMerge/>
            <w:vAlign w:val="center"/>
          </w:tcPr>
          <w:p w14:paraId="33ADA7BA"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28086BAE"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6617B545"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369207B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26.68%</w:t>
            </w:r>
          </w:p>
        </w:tc>
      </w:tr>
      <w:tr w:rsidR="00A63B65" w:rsidRPr="00093334" w14:paraId="65E30E1D" w14:textId="77777777" w:rsidTr="00F222E2">
        <w:trPr>
          <w:trHeight w:val="170"/>
        </w:trPr>
        <w:tc>
          <w:tcPr>
            <w:tcW w:w="192" w:type="pct"/>
            <w:vMerge/>
            <w:vAlign w:val="center"/>
          </w:tcPr>
          <w:p w14:paraId="4C262236"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6DFB602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Assurance</w:t>
            </w:r>
          </w:p>
        </w:tc>
        <w:tc>
          <w:tcPr>
            <w:tcW w:w="385" w:type="pct"/>
            <w:noWrap/>
          </w:tcPr>
          <w:p w14:paraId="5FA3F57B"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0.126</w:t>
            </w:r>
          </w:p>
        </w:tc>
        <w:tc>
          <w:tcPr>
            <w:tcW w:w="462" w:type="pct"/>
            <w:noWrap/>
          </w:tcPr>
          <w:p w14:paraId="300D56B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0.053</w:t>
            </w:r>
          </w:p>
        </w:tc>
        <w:tc>
          <w:tcPr>
            <w:tcW w:w="615" w:type="pct"/>
            <w:noWrap/>
          </w:tcPr>
          <w:p w14:paraId="0AC4549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0.208</w:t>
            </w:r>
          </w:p>
        </w:tc>
        <w:tc>
          <w:tcPr>
            <w:tcW w:w="384" w:type="pct"/>
            <w:noWrap/>
          </w:tcPr>
          <w:p w14:paraId="28EE01D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2.379</w:t>
            </w:r>
          </w:p>
        </w:tc>
        <w:tc>
          <w:tcPr>
            <w:tcW w:w="462" w:type="pct"/>
            <w:noWrap/>
          </w:tcPr>
          <w:p w14:paraId="4DC97EE7"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0.019*</w:t>
            </w:r>
          </w:p>
        </w:tc>
        <w:tc>
          <w:tcPr>
            <w:tcW w:w="384" w:type="pct"/>
            <w:vMerge/>
            <w:vAlign w:val="center"/>
          </w:tcPr>
          <w:p w14:paraId="4616500A"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61096D97"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41BE3184"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387E71DD"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4.73%</w:t>
            </w:r>
          </w:p>
        </w:tc>
      </w:tr>
      <w:tr w:rsidR="00A63B65" w:rsidRPr="00093334" w14:paraId="7357AA70" w14:textId="77777777" w:rsidTr="00F222E2">
        <w:trPr>
          <w:trHeight w:val="170"/>
        </w:trPr>
        <w:tc>
          <w:tcPr>
            <w:tcW w:w="192" w:type="pct"/>
            <w:vMerge/>
            <w:vAlign w:val="center"/>
          </w:tcPr>
          <w:p w14:paraId="52A15EC7"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13BDD5E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Control</w:t>
            </w:r>
          </w:p>
        </w:tc>
        <w:tc>
          <w:tcPr>
            <w:tcW w:w="385" w:type="pct"/>
            <w:noWrap/>
          </w:tcPr>
          <w:p w14:paraId="74C2ED8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0.147</w:t>
            </w:r>
          </w:p>
        </w:tc>
        <w:tc>
          <w:tcPr>
            <w:tcW w:w="462" w:type="pct"/>
            <w:noWrap/>
          </w:tcPr>
          <w:p w14:paraId="7520521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0.066</w:t>
            </w:r>
          </w:p>
        </w:tc>
        <w:tc>
          <w:tcPr>
            <w:tcW w:w="615" w:type="pct"/>
            <w:noWrap/>
          </w:tcPr>
          <w:p w14:paraId="73FA907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0.205</w:t>
            </w:r>
          </w:p>
        </w:tc>
        <w:tc>
          <w:tcPr>
            <w:tcW w:w="384" w:type="pct"/>
            <w:noWrap/>
          </w:tcPr>
          <w:p w14:paraId="6E857AD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2.216</w:t>
            </w:r>
          </w:p>
        </w:tc>
        <w:tc>
          <w:tcPr>
            <w:tcW w:w="462" w:type="pct"/>
            <w:noWrap/>
          </w:tcPr>
          <w:p w14:paraId="11C6D1A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0.028*</w:t>
            </w:r>
          </w:p>
        </w:tc>
        <w:tc>
          <w:tcPr>
            <w:tcW w:w="384" w:type="pct"/>
            <w:vMerge/>
            <w:vAlign w:val="center"/>
          </w:tcPr>
          <w:p w14:paraId="13654F55"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30A11FAF"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30495212"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07DE39A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3.36%</w:t>
            </w:r>
          </w:p>
        </w:tc>
      </w:tr>
      <w:tr w:rsidR="00A63B65" w:rsidRPr="00093334" w14:paraId="6B9BEBF3" w14:textId="77777777" w:rsidTr="00F222E2">
        <w:trPr>
          <w:trHeight w:val="170"/>
        </w:trPr>
        <w:tc>
          <w:tcPr>
            <w:tcW w:w="192" w:type="pct"/>
            <w:vMerge/>
            <w:vAlign w:val="center"/>
          </w:tcPr>
          <w:p w14:paraId="05328FEA"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7FC7B5FB"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Improvement</w:t>
            </w:r>
          </w:p>
        </w:tc>
        <w:tc>
          <w:tcPr>
            <w:tcW w:w="385" w:type="pct"/>
            <w:noWrap/>
          </w:tcPr>
          <w:p w14:paraId="2B9D644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0.042</w:t>
            </w:r>
          </w:p>
        </w:tc>
        <w:tc>
          <w:tcPr>
            <w:tcW w:w="462" w:type="pct"/>
            <w:noWrap/>
          </w:tcPr>
          <w:p w14:paraId="501DE39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0.051</w:t>
            </w:r>
          </w:p>
        </w:tc>
        <w:tc>
          <w:tcPr>
            <w:tcW w:w="615" w:type="pct"/>
            <w:noWrap/>
          </w:tcPr>
          <w:p w14:paraId="25B02CB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0.075</w:t>
            </w:r>
          </w:p>
        </w:tc>
        <w:tc>
          <w:tcPr>
            <w:tcW w:w="384" w:type="pct"/>
            <w:noWrap/>
          </w:tcPr>
          <w:p w14:paraId="72AFFF5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0.822</w:t>
            </w:r>
          </w:p>
        </w:tc>
        <w:tc>
          <w:tcPr>
            <w:tcW w:w="462" w:type="pct"/>
            <w:noWrap/>
          </w:tcPr>
          <w:p w14:paraId="64E34914"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0.412</w:t>
            </w:r>
          </w:p>
        </w:tc>
        <w:tc>
          <w:tcPr>
            <w:tcW w:w="384" w:type="pct"/>
            <w:vMerge/>
            <w:vAlign w:val="center"/>
          </w:tcPr>
          <w:p w14:paraId="7E775F00"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448481EE"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2A7955EA"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0BE1AC4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0.27%</w:t>
            </w:r>
          </w:p>
        </w:tc>
      </w:tr>
      <w:tr w:rsidR="00A63B65" w:rsidRPr="00093334" w14:paraId="05CDDB84" w14:textId="77777777" w:rsidTr="00F222E2">
        <w:trPr>
          <w:trHeight w:val="583"/>
        </w:trPr>
        <w:tc>
          <w:tcPr>
            <w:tcW w:w="5000" w:type="pct"/>
            <w:gridSpan w:val="11"/>
            <w:vAlign w:val="center"/>
          </w:tcPr>
          <w:p w14:paraId="57B7AB48" w14:textId="77777777" w:rsidR="00A63B65" w:rsidRPr="00093334" w:rsidRDefault="00A63B65" w:rsidP="00E93E49">
            <w:pPr>
              <w:autoSpaceDE w:val="0"/>
              <w:autoSpaceDN w:val="0"/>
              <w:adjustRightInd w:val="0"/>
              <w:spacing w:after="0" w:line="240" w:lineRule="auto"/>
              <w:ind w:left="60" w:right="60"/>
              <w:rPr>
                <w:rFonts w:asciiTheme="majorBidi" w:hAnsiTheme="majorBidi" w:cstheme="majorBidi"/>
                <w:sz w:val="16"/>
                <w:szCs w:val="16"/>
              </w:rPr>
            </w:pPr>
            <w:r w:rsidRPr="00093334">
              <w:rPr>
                <w:rFonts w:asciiTheme="majorBidi" w:hAnsiTheme="majorBidi" w:cstheme="majorBidi"/>
                <w:sz w:val="16"/>
                <w:szCs w:val="16"/>
              </w:rPr>
              <w:t>a. Dependent Variable</w:t>
            </w:r>
            <w:proofErr w:type="gramStart"/>
            <w:r w:rsidRPr="00093334">
              <w:rPr>
                <w:rFonts w:asciiTheme="majorBidi" w:hAnsiTheme="majorBidi" w:cstheme="majorBidi"/>
                <w:sz w:val="16"/>
                <w:szCs w:val="16"/>
              </w:rPr>
              <w:t>: :</w:t>
            </w:r>
            <w:proofErr w:type="gramEnd"/>
            <w:r w:rsidRPr="00093334">
              <w:rPr>
                <w:rFonts w:asciiTheme="majorBidi" w:hAnsiTheme="majorBidi" w:cstheme="majorBidi"/>
                <w:sz w:val="16"/>
                <w:szCs w:val="16"/>
              </w:rPr>
              <w:t xml:space="preserve"> Project Outcomes</w:t>
            </w:r>
          </w:p>
          <w:p w14:paraId="3C32D979" w14:textId="77777777" w:rsidR="00A63B65" w:rsidRPr="00093334" w:rsidRDefault="00A63B65" w:rsidP="00E93E49">
            <w:pPr>
              <w:autoSpaceDE w:val="0"/>
              <w:autoSpaceDN w:val="0"/>
              <w:adjustRightInd w:val="0"/>
              <w:spacing w:after="0" w:line="240" w:lineRule="auto"/>
              <w:ind w:left="60" w:right="60"/>
              <w:rPr>
                <w:rFonts w:asciiTheme="majorBidi" w:hAnsiTheme="majorBidi" w:cstheme="majorBidi"/>
                <w:sz w:val="16"/>
                <w:szCs w:val="16"/>
              </w:rPr>
            </w:pPr>
            <w:r w:rsidRPr="00093334">
              <w:rPr>
                <w:rFonts w:asciiTheme="majorBidi" w:hAnsiTheme="majorBidi" w:cstheme="majorBidi"/>
                <w:sz w:val="16"/>
                <w:szCs w:val="16"/>
                <w:rtl/>
              </w:rPr>
              <w:t xml:space="preserve">* </w:t>
            </w:r>
            <w:r w:rsidRPr="00093334">
              <w:rPr>
                <w:rFonts w:asciiTheme="majorBidi" w:hAnsiTheme="majorBidi" w:cstheme="majorBidi"/>
                <w:sz w:val="16"/>
                <w:szCs w:val="16"/>
              </w:rPr>
              <w:t xml:space="preserve">A function at the level of significance less </w:t>
            </w:r>
            <w:proofErr w:type="gramStart"/>
            <w:r w:rsidRPr="00093334">
              <w:rPr>
                <w:rFonts w:asciiTheme="majorBidi" w:hAnsiTheme="majorBidi" w:cstheme="majorBidi"/>
                <w:sz w:val="16"/>
                <w:szCs w:val="16"/>
              </w:rPr>
              <w:t>than</w:t>
            </w:r>
            <w:r w:rsidRPr="00093334">
              <w:rPr>
                <w:rFonts w:asciiTheme="majorBidi" w:hAnsiTheme="majorBidi" w:cstheme="majorBidi"/>
                <w:sz w:val="16"/>
                <w:szCs w:val="16"/>
                <w:rtl/>
              </w:rPr>
              <w:t xml:space="preserve"> </w:t>
            </w:r>
            <w:r w:rsidRPr="00093334">
              <w:rPr>
                <w:rFonts w:asciiTheme="majorBidi" w:hAnsiTheme="majorBidi" w:cstheme="majorBidi"/>
                <w:sz w:val="16"/>
                <w:szCs w:val="16"/>
              </w:rPr>
              <w:t xml:space="preserve"> (</w:t>
            </w:r>
            <w:proofErr w:type="gramEnd"/>
            <w:r w:rsidRPr="00093334">
              <w:rPr>
                <w:rFonts w:asciiTheme="majorBidi" w:hAnsiTheme="majorBidi" w:cstheme="majorBidi"/>
                <w:sz w:val="16"/>
                <w:szCs w:val="16"/>
              </w:rPr>
              <w:t>0.05).</w:t>
            </w:r>
          </w:p>
        </w:tc>
      </w:tr>
    </w:tbl>
    <w:p w14:paraId="456B014A" w14:textId="77777777" w:rsidR="00A63B65" w:rsidRPr="00F222E2" w:rsidRDefault="00A63B65" w:rsidP="00A63B65">
      <w:pPr>
        <w:spacing w:after="200" w:line="276" w:lineRule="auto"/>
        <w:rPr>
          <w:rFonts w:asciiTheme="majorBidi" w:hAnsiTheme="majorBidi" w:cstheme="majorBidi"/>
          <w:b/>
          <w:bCs/>
          <w:sz w:val="18"/>
          <w:szCs w:val="18"/>
        </w:rPr>
      </w:pPr>
    </w:p>
    <w:p w14:paraId="351D3F69" w14:textId="736B59E3" w:rsidR="00A63B65"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 xml:space="preserve">The results of the multiple linear regression analysis presented in </w:t>
      </w:r>
      <w:r w:rsidR="00F222E2" w:rsidRPr="00F222E2">
        <w:rPr>
          <w:rFonts w:asciiTheme="majorBidi" w:hAnsiTheme="majorBidi" w:cstheme="majorBidi"/>
          <w:sz w:val="24"/>
          <w:szCs w:val="24"/>
        </w:rPr>
        <w:t>T</w:t>
      </w:r>
      <w:r w:rsidRPr="00F222E2">
        <w:rPr>
          <w:rFonts w:asciiTheme="majorBidi" w:hAnsiTheme="majorBidi" w:cstheme="majorBidi"/>
          <w:sz w:val="24"/>
          <w:szCs w:val="24"/>
        </w:rPr>
        <w:t>able</w:t>
      </w:r>
      <w:r w:rsidR="00F222E2" w:rsidRPr="00F222E2">
        <w:rPr>
          <w:rFonts w:asciiTheme="majorBidi" w:hAnsiTheme="majorBidi" w:cstheme="majorBidi"/>
          <w:sz w:val="24"/>
          <w:szCs w:val="24"/>
        </w:rPr>
        <w:t xml:space="preserve"> (</w:t>
      </w:r>
      <w:r w:rsidR="00151448">
        <w:rPr>
          <w:rFonts w:asciiTheme="majorBidi" w:hAnsiTheme="majorBidi" w:cstheme="majorBidi"/>
          <w:sz w:val="24"/>
          <w:szCs w:val="24"/>
        </w:rPr>
        <w:t>4-21</w:t>
      </w:r>
      <w:r w:rsidR="00F222E2" w:rsidRPr="00F222E2">
        <w:rPr>
          <w:rFonts w:asciiTheme="majorBidi" w:hAnsiTheme="majorBidi" w:cstheme="majorBidi"/>
          <w:sz w:val="24"/>
          <w:szCs w:val="24"/>
        </w:rPr>
        <w:t>)</w:t>
      </w:r>
      <w:r w:rsidRPr="00F222E2">
        <w:rPr>
          <w:rFonts w:asciiTheme="majorBidi" w:hAnsiTheme="majorBidi" w:cstheme="majorBidi"/>
          <w:sz w:val="24"/>
          <w:szCs w:val="24"/>
        </w:rPr>
        <w:t xml:space="preserve"> indicate that the dimensions of Construction Quality Management (CQM) serve as important explanatory variables that effectively contribute to improving project outcomes. This is clearly reflected in the gradual increase in the explanatory power of the model with the addition of each quality dimension.</w:t>
      </w:r>
    </w:p>
    <w:p w14:paraId="2E7EC3FA" w14:textId="77777777" w:rsidR="00F222E2" w:rsidRPr="00F222E2" w:rsidRDefault="00F222E2" w:rsidP="00F222E2">
      <w:pPr>
        <w:spacing w:after="0" w:line="360" w:lineRule="auto"/>
        <w:jc w:val="both"/>
        <w:rPr>
          <w:rFonts w:asciiTheme="majorBidi" w:hAnsiTheme="majorBidi" w:cstheme="majorBidi"/>
          <w:sz w:val="24"/>
          <w:szCs w:val="24"/>
        </w:rPr>
      </w:pPr>
    </w:p>
    <w:p w14:paraId="3E167C95" w14:textId="77777777" w:rsidR="00A63B65" w:rsidRPr="00F222E2" w:rsidRDefault="00A63B65" w:rsidP="00F222E2">
      <w:pPr>
        <w:spacing w:after="120" w:line="276" w:lineRule="auto"/>
        <w:rPr>
          <w:rFonts w:asciiTheme="majorBidi" w:hAnsiTheme="majorBidi" w:cstheme="majorBidi"/>
          <w:b/>
          <w:bCs/>
          <w:sz w:val="24"/>
          <w:szCs w:val="24"/>
        </w:rPr>
      </w:pPr>
      <w:r w:rsidRPr="00F222E2">
        <w:rPr>
          <w:rFonts w:asciiTheme="majorBidi" w:hAnsiTheme="majorBidi" w:cstheme="majorBidi"/>
          <w:b/>
          <w:bCs/>
          <w:sz w:val="24"/>
          <w:szCs w:val="24"/>
        </w:rPr>
        <w:t>Model 1: Quality Planning</w:t>
      </w:r>
    </w:p>
    <w:p w14:paraId="7FB62702" w14:textId="77777777" w:rsidR="00A63B65"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The results show that including only the Quality Planning dimension explains 26.68% of the variance in project outcomes, which is a relatively high explanatory level. The beta coefficient (β = 0.517) was statistically significant at p &lt; 0.05, indicating that quality planning is the primary driver that positively and directly affects project cost, schedule, work quality, and customer satisfaction.</w:t>
      </w:r>
    </w:p>
    <w:p w14:paraId="3C3A595A" w14:textId="77777777" w:rsidR="00F222E2" w:rsidRDefault="00F222E2" w:rsidP="00F222E2">
      <w:pPr>
        <w:spacing w:after="0" w:line="360" w:lineRule="auto"/>
        <w:jc w:val="both"/>
        <w:rPr>
          <w:rFonts w:asciiTheme="majorBidi" w:hAnsiTheme="majorBidi" w:cstheme="majorBidi"/>
          <w:sz w:val="24"/>
          <w:szCs w:val="24"/>
        </w:rPr>
      </w:pPr>
    </w:p>
    <w:p w14:paraId="69C7659F" w14:textId="77777777" w:rsidR="00C724A8" w:rsidRDefault="00C724A8" w:rsidP="00F222E2">
      <w:pPr>
        <w:spacing w:after="0" w:line="360" w:lineRule="auto"/>
        <w:jc w:val="both"/>
        <w:rPr>
          <w:rFonts w:asciiTheme="majorBidi" w:hAnsiTheme="majorBidi" w:cstheme="majorBidi"/>
          <w:sz w:val="24"/>
          <w:szCs w:val="24"/>
        </w:rPr>
      </w:pPr>
    </w:p>
    <w:p w14:paraId="78CA45D6" w14:textId="77777777" w:rsidR="00F222E2" w:rsidRPr="00F222E2" w:rsidRDefault="00F222E2" w:rsidP="00F222E2">
      <w:pPr>
        <w:spacing w:after="0" w:line="360" w:lineRule="auto"/>
        <w:jc w:val="both"/>
        <w:rPr>
          <w:rFonts w:asciiTheme="majorBidi" w:hAnsiTheme="majorBidi" w:cstheme="majorBidi"/>
          <w:sz w:val="24"/>
          <w:szCs w:val="24"/>
        </w:rPr>
      </w:pPr>
    </w:p>
    <w:p w14:paraId="0A03717D" w14:textId="77777777" w:rsidR="00A63B65" w:rsidRPr="00F222E2" w:rsidRDefault="00A63B65" w:rsidP="00F222E2">
      <w:pPr>
        <w:spacing w:after="120" w:line="276" w:lineRule="auto"/>
        <w:rPr>
          <w:rFonts w:asciiTheme="majorBidi" w:hAnsiTheme="majorBidi" w:cstheme="majorBidi"/>
          <w:b/>
          <w:bCs/>
          <w:sz w:val="24"/>
          <w:szCs w:val="24"/>
        </w:rPr>
      </w:pPr>
      <w:r w:rsidRPr="00F222E2">
        <w:rPr>
          <w:rFonts w:asciiTheme="majorBidi" w:hAnsiTheme="majorBidi" w:cstheme="majorBidi"/>
          <w:b/>
          <w:bCs/>
          <w:sz w:val="24"/>
          <w:szCs w:val="24"/>
        </w:rPr>
        <w:lastRenderedPageBreak/>
        <w:t>Model 2: Adding Quality Assurance</w:t>
      </w:r>
    </w:p>
    <w:p w14:paraId="41258254" w14:textId="77777777" w:rsidR="00A63B65"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With the addition of this dimension, the explanatory power of the model increased to 31.41%, with an additional 4.73%. Quality assurance appears to be an additional supportive and enhancing factor for project outcomes, as conducting regular audits and effectively managing reviews contributes to overall project performance.</w:t>
      </w:r>
    </w:p>
    <w:p w14:paraId="0A1336CA" w14:textId="77777777" w:rsidR="00F222E2" w:rsidRPr="00F222E2" w:rsidRDefault="00F222E2" w:rsidP="00F222E2">
      <w:pPr>
        <w:spacing w:after="0" w:line="360" w:lineRule="auto"/>
        <w:jc w:val="both"/>
        <w:rPr>
          <w:rFonts w:asciiTheme="majorBidi" w:hAnsiTheme="majorBidi" w:cstheme="majorBidi"/>
          <w:sz w:val="24"/>
          <w:szCs w:val="24"/>
        </w:rPr>
      </w:pPr>
    </w:p>
    <w:p w14:paraId="5705BA03" w14:textId="77777777" w:rsidR="00A63B65" w:rsidRPr="00F222E2" w:rsidRDefault="00A63B65" w:rsidP="00F222E2">
      <w:pPr>
        <w:spacing w:after="120" w:line="276" w:lineRule="auto"/>
        <w:rPr>
          <w:rFonts w:asciiTheme="majorBidi" w:hAnsiTheme="majorBidi" w:cstheme="majorBidi"/>
          <w:b/>
          <w:bCs/>
          <w:sz w:val="24"/>
          <w:szCs w:val="24"/>
        </w:rPr>
      </w:pPr>
      <w:r w:rsidRPr="00F222E2">
        <w:rPr>
          <w:rFonts w:asciiTheme="majorBidi" w:hAnsiTheme="majorBidi" w:cstheme="majorBidi"/>
          <w:b/>
          <w:bCs/>
          <w:sz w:val="24"/>
          <w:szCs w:val="24"/>
        </w:rPr>
        <w:t>Model 3: Adding Quality Control</w:t>
      </w:r>
    </w:p>
    <w:p w14:paraId="11BDFBB4" w14:textId="2ABEFAA7" w:rsidR="00A63B65"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When the Quality Control dimension was included, R² increased to 34.77%, with an additional explanatory contribution of 3.36%. The beta coefficients and statistical significance indicate that quality control</w:t>
      </w:r>
      <w:r w:rsidR="00C724A8">
        <w:rPr>
          <w:rFonts w:asciiTheme="majorBidi" w:hAnsiTheme="majorBidi" w:cstheme="majorBidi"/>
          <w:sz w:val="24"/>
          <w:szCs w:val="24"/>
        </w:rPr>
        <w:t xml:space="preserve">, </w:t>
      </w:r>
      <w:r w:rsidRPr="00F222E2">
        <w:rPr>
          <w:rFonts w:asciiTheme="majorBidi" w:hAnsiTheme="majorBidi" w:cstheme="majorBidi"/>
          <w:sz w:val="24"/>
          <w:szCs w:val="24"/>
        </w:rPr>
        <w:t>including inspections, testing, and monitoring non-conformities</w:t>
      </w:r>
      <w:r w:rsidR="00C724A8">
        <w:rPr>
          <w:rFonts w:asciiTheme="majorBidi" w:hAnsiTheme="majorBidi" w:cstheme="majorBidi"/>
          <w:sz w:val="24"/>
          <w:szCs w:val="24"/>
        </w:rPr>
        <w:t xml:space="preserve">, </w:t>
      </w:r>
      <w:r w:rsidRPr="00F222E2">
        <w:rPr>
          <w:rFonts w:asciiTheme="majorBidi" w:hAnsiTheme="majorBidi" w:cstheme="majorBidi"/>
          <w:sz w:val="24"/>
          <w:szCs w:val="24"/>
        </w:rPr>
        <w:t>is a critical element for managing execution quality, reducing errors and defects, and strengthening overall performance.</w:t>
      </w:r>
      <w:r w:rsidR="00034329">
        <w:rPr>
          <w:rFonts w:asciiTheme="majorBidi" w:hAnsiTheme="majorBidi" w:cstheme="majorBidi"/>
          <w:sz w:val="24"/>
          <w:szCs w:val="24"/>
        </w:rPr>
        <w:tab/>
      </w:r>
    </w:p>
    <w:p w14:paraId="43887835" w14:textId="77777777" w:rsidR="00034329" w:rsidRPr="00F222E2" w:rsidRDefault="00034329" w:rsidP="00F222E2">
      <w:pPr>
        <w:spacing w:after="0" w:line="360" w:lineRule="auto"/>
        <w:jc w:val="both"/>
        <w:rPr>
          <w:rFonts w:asciiTheme="majorBidi" w:hAnsiTheme="majorBidi" w:cstheme="majorBidi"/>
          <w:sz w:val="24"/>
          <w:szCs w:val="24"/>
        </w:rPr>
      </w:pPr>
    </w:p>
    <w:p w14:paraId="406DF079" w14:textId="77777777" w:rsidR="00A63B65" w:rsidRDefault="00A63B65" w:rsidP="00F222E2">
      <w:pPr>
        <w:spacing w:after="120" w:line="276" w:lineRule="auto"/>
        <w:rPr>
          <w:rFonts w:asciiTheme="majorBidi" w:hAnsiTheme="majorBidi" w:cstheme="majorBidi"/>
          <w:b/>
          <w:bCs/>
          <w:sz w:val="24"/>
          <w:szCs w:val="24"/>
        </w:rPr>
      </w:pPr>
      <w:r w:rsidRPr="00F222E2">
        <w:rPr>
          <w:rFonts w:asciiTheme="majorBidi" w:hAnsiTheme="majorBidi" w:cstheme="majorBidi"/>
          <w:b/>
          <w:bCs/>
          <w:sz w:val="24"/>
          <w:szCs w:val="24"/>
        </w:rPr>
        <w:t>Model 4: Adding Quality Improvement</w:t>
      </w:r>
    </w:p>
    <w:p w14:paraId="54AF21C1" w14:textId="77777777" w:rsidR="00A63B65"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This dimension had the least impact among the four dimensions, as it was not statistically significant (Sig = 0.412) and contributed only 0.27% to the explained variance. This suggests that continuous improvement efforts may exist but are less mature or influential compared to the other dimensions, or their effectiveness may depend on a higher level of quality implementation within organizations.</w:t>
      </w:r>
    </w:p>
    <w:p w14:paraId="3E1715E0" w14:textId="77777777" w:rsidR="00F222E2" w:rsidRPr="00F222E2" w:rsidRDefault="00F222E2" w:rsidP="00F222E2">
      <w:pPr>
        <w:spacing w:after="0" w:line="360" w:lineRule="auto"/>
        <w:jc w:val="both"/>
        <w:rPr>
          <w:rFonts w:asciiTheme="majorBidi" w:hAnsiTheme="majorBidi" w:cstheme="majorBidi"/>
          <w:sz w:val="24"/>
          <w:szCs w:val="24"/>
        </w:rPr>
      </w:pPr>
    </w:p>
    <w:p w14:paraId="5DAED41C" w14:textId="77777777" w:rsidR="00A63B65" w:rsidRDefault="00A63B65" w:rsidP="00F222E2">
      <w:pPr>
        <w:spacing w:after="120" w:line="276" w:lineRule="auto"/>
        <w:rPr>
          <w:rFonts w:asciiTheme="majorBidi" w:hAnsiTheme="majorBidi" w:cstheme="majorBidi"/>
          <w:b/>
          <w:bCs/>
          <w:sz w:val="24"/>
          <w:szCs w:val="24"/>
        </w:rPr>
      </w:pPr>
      <w:r w:rsidRPr="00F222E2">
        <w:rPr>
          <w:rFonts w:asciiTheme="majorBidi" w:hAnsiTheme="majorBidi" w:cstheme="majorBidi"/>
          <w:b/>
          <w:bCs/>
          <w:sz w:val="24"/>
          <w:szCs w:val="24"/>
        </w:rPr>
        <w:t>General Conclusion</w:t>
      </w:r>
    </w:p>
    <w:p w14:paraId="170C1EB3" w14:textId="77777777" w:rsidR="00A63B65" w:rsidRPr="00F222E2"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Overall, the results indicate that Quality Planning, Quality Assurance, and Quality Control are key dimensions with significant effects on improving project outcomes, while Quality Improvement has a weak and statistically insignificant effect. The gradual increase in R² reflects the strength of the model and its ability to explain a substantial portion of the variance in project outcomes, emphasizing the strategic value of implementing an integrated quality management system in construction projects.</w:t>
      </w:r>
    </w:p>
    <w:p w14:paraId="454568CD" w14:textId="77777777" w:rsidR="00A63B65" w:rsidRDefault="00A63B65" w:rsidP="00F222E2">
      <w:pPr>
        <w:spacing w:after="120" w:line="276" w:lineRule="auto"/>
        <w:rPr>
          <w:rFonts w:asciiTheme="majorBidi" w:hAnsiTheme="majorBidi" w:cstheme="majorBidi"/>
          <w:b/>
          <w:bCs/>
          <w:sz w:val="28"/>
          <w:szCs w:val="28"/>
        </w:rPr>
      </w:pPr>
    </w:p>
    <w:p w14:paraId="064A1EA6" w14:textId="77777777" w:rsidR="008D297D" w:rsidRDefault="008D297D" w:rsidP="00F222E2">
      <w:pPr>
        <w:spacing w:after="120" w:line="276" w:lineRule="auto"/>
        <w:rPr>
          <w:rFonts w:asciiTheme="majorBidi" w:hAnsiTheme="majorBidi" w:cstheme="majorBidi"/>
          <w:b/>
          <w:bCs/>
          <w:sz w:val="28"/>
          <w:szCs w:val="28"/>
        </w:rPr>
      </w:pPr>
    </w:p>
    <w:p w14:paraId="168D58BC" w14:textId="77777777" w:rsidR="008D297D" w:rsidRDefault="008D297D" w:rsidP="00F222E2">
      <w:pPr>
        <w:spacing w:after="120" w:line="276" w:lineRule="auto"/>
        <w:rPr>
          <w:rFonts w:asciiTheme="majorBidi" w:hAnsiTheme="majorBidi" w:cstheme="majorBidi"/>
          <w:b/>
          <w:bCs/>
          <w:sz w:val="28"/>
          <w:szCs w:val="28"/>
        </w:rPr>
      </w:pPr>
    </w:p>
    <w:p w14:paraId="43FDD6D9" w14:textId="77777777" w:rsidR="008D297D" w:rsidRDefault="008D297D" w:rsidP="00F222E2">
      <w:pPr>
        <w:spacing w:after="120" w:line="276" w:lineRule="auto"/>
        <w:rPr>
          <w:rFonts w:asciiTheme="majorBidi" w:hAnsiTheme="majorBidi" w:cstheme="majorBidi"/>
          <w:b/>
          <w:bCs/>
          <w:sz w:val="28"/>
          <w:szCs w:val="28"/>
        </w:rPr>
      </w:pPr>
    </w:p>
    <w:p w14:paraId="2998E764" w14:textId="77777777" w:rsidR="008D297D" w:rsidRPr="00CC1AD5" w:rsidRDefault="008D297D" w:rsidP="00F222E2">
      <w:pPr>
        <w:spacing w:after="120" w:line="276" w:lineRule="auto"/>
        <w:rPr>
          <w:rFonts w:asciiTheme="majorBidi" w:hAnsiTheme="majorBidi" w:cstheme="majorBidi"/>
          <w:b/>
          <w:bCs/>
          <w:sz w:val="28"/>
          <w:szCs w:val="28"/>
        </w:rPr>
      </w:pPr>
    </w:p>
    <w:p w14:paraId="12D24B67" w14:textId="53710AA4" w:rsidR="00A63B65" w:rsidRPr="00151448" w:rsidRDefault="00F222E2" w:rsidP="00A63B65">
      <w:pPr>
        <w:spacing w:after="200" w:line="276" w:lineRule="auto"/>
        <w:rPr>
          <w:rFonts w:asciiTheme="majorBidi" w:hAnsiTheme="majorBidi" w:cstheme="majorBidi"/>
          <w:sz w:val="24"/>
          <w:szCs w:val="24"/>
        </w:rPr>
      </w:pPr>
      <w:r w:rsidRPr="00151448">
        <w:rPr>
          <w:rFonts w:asciiTheme="majorBidi" w:hAnsiTheme="majorBidi" w:cstheme="majorBidi"/>
          <w:sz w:val="24"/>
          <w:szCs w:val="24"/>
        </w:rPr>
        <w:lastRenderedPageBreak/>
        <w:t>4.2.1</w:t>
      </w:r>
      <w:r w:rsidR="00C142DB" w:rsidRPr="00151448">
        <w:rPr>
          <w:rFonts w:asciiTheme="majorBidi" w:hAnsiTheme="majorBidi" w:cstheme="majorBidi"/>
          <w:sz w:val="24"/>
          <w:szCs w:val="24"/>
        </w:rPr>
        <w:t>2</w:t>
      </w:r>
      <w:r w:rsidRPr="00151448">
        <w:rPr>
          <w:rFonts w:asciiTheme="majorBidi" w:hAnsiTheme="majorBidi" w:cstheme="majorBidi"/>
          <w:sz w:val="24"/>
          <w:szCs w:val="24"/>
        </w:rPr>
        <w:t xml:space="preserve">f - </w:t>
      </w:r>
      <w:r w:rsidR="00A63B65" w:rsidRPr="00151448">
        <w:rPr>
          <w:rFonts w:asciiTheme="majorBidi" w:hAnsiTheme="majorBidi" w:cstheme="majorBidi"/>
          <w:sz w:val="24"/>
          <w:szCs w:val="24"/>
        </w:rPr>
        <w:t xml:space="preserve">H4: There is a positive impact of </w:t>
      </w:r>
      <w:r w:rsidRPr="00151448">
        <w:rPr>
          <w:rFonts w:asciiTheme="majorBidi" w:hAnsiTheme="majorBidi" w:cstheme="majorBidi"/>
          <w:sz w:val="24"/>
          <w:szCs w:val="24"/>
        </w:rPr>
        <w:t>AI</w:t>
      </w:r>
      <w:r w:rsidR="00A63B65" w:rsidRPr="00151448">
        <w:rPr>
          <w:rFonts w:asciiTheme="majorBidi" w:hAnsiTheme="majorBidi" w:cstheme="majorBidi"/>
          <w:sz w:val="24"/>
          <w:szCs w:val="24"/>
        </w:rPr>
        <w:t xml:space="preserve"> on Project Outcomes.</w:t>
      </w:r>
    </w:p>
    <w:p w14:paraId="28A37A79" w14:textId="3360BF5B" w:rsidR="00A63B65" w:rsidRDefault="00A63B65" w:rsidP="00F222E2">
      <w:pPr>
        <w:spacing w:after="0" w:line="360" w:lineRule="auto"/>
        <w:jc w:val="both"/>
        <w:rPr>
          <w:rFonts w:asciiTheme="majorBidi" w:hAnsiTheme="majorBidi" w:cstheme="majorBidi"/>
          <w:sz w:val="24"/>
          <w:szCs w:val="24"/>
        </w:rPr>
      </w:pPr>
      <w:bookmarkStart w:id="18" w:name="_Hlk192246627"/>
      <w:r w:rsidRPr="00F222E2">
        <w:rPr>
          <w:rFonts w:asciiTheme="majorBidi" w:hAnsiTheme="majorBidi" w:cstheme="majorBidi"/>
          <w:sz w:val="24"/>
          <w:szCs w:val="24"/>
        </w:rPr>
        <w:t xml:space="preserve">To test the main study Hypothesis H4, the researcher used simple linear regression analysis of the effect of </w:t>
      </w:r>
      <w:r w:rsidR="008D297D">
        <w:rPr>
          <w:rFonts w:asciiTheme="majorBidi" w:hAnsiTheme="majorBidi" w:cstheme="majorBidi"/>
          <w:sz w:val="24"/>
          <w:szCs w:val="24"/>
        </w:rPr>
        <w:t>AI</w:t>
      </w:r>
      <w:r w:rsidRPr="00F222E2">
        <w:rPr>
          <w:rFonts w:asciiTheme="majorBidi" w:hAnsiTheme="majorBidi" w:cstheme="majorBidi"/>
          <w:sz w:val="24"/>
          <w:szCs w:val="24"/>
        </w:rPr>
        <w:t xml:space="preserve"> on Project Outcomes</w:t>
      </w:r>
      <w:r w:rsidR="00034329">
        <w:rPr>
          <w:rFonts w:asciiTheme="majorBidi" w:hAnsiTheme="majorBidi" w:cstheme="majorBidi"/>
          <w:sz w:val="24"/>
          <w:szCs w:val="24"/>
        </w:rPr>
        <w:t xml:space="preserve"> as shown below in Table (</w:t>
      </w:r>
      <w:r w:rsidR="00151448">
        <w:rPr>
          <w:rFonts w:asciiTheme="majorBidi" w:hAnsiTheme="majorBidi" w:cstheme="majorBidi"/>
          <w:sz w:val="24"/>
          <w:szCs w:val="24"/>
        </w:rPr>
        <w:t>4-22</w:t>
      </w:r>
      <w:r w:rsidR="00034329">
        <w:rPr>
          <w:rFonts w:asciiTheme="majorBidi" w:hAnsiTheme="majorBidi" w:cstheme="majorBidi"/>
          <w:sz w:val="24"/>
          <w:szCs w:val="24"/>
        </w:rPr>
        <w:t xml:space="preserve">). </w:t>
      </w:r>
    </w:p>
    <w:p w14:paraId="5DB2E865" w14:textId="77777777" w:rsidR="00F222E2" w:rsidRPr="00C724A8" w:rsidRDefault="00F222E2" w:rsidP="00F222E2">
      <w:pPr>
        <w:spacing w:after="0" w:line="360" w:lineRule="auto"/>
        <w:jc w:val="both"/>
        <w:rPr>
          <w:rFonts w:asciiTheme="majorBidi" w:hAnsiTheme="majorBidi" w:cstheme="majorBidi"/>
          <w:sz w:val="10"/>
          <w:szCs w:val="10"/>
        </w:rPr>
      </w:pPr>
    </w:p>
    <w:tbl>
      <w:tblPr>
        <w:tblW w:w="49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6"/>
        <w:gridCol w:w="486"/>
        <w:gridCol w:w="786"/>
        <w:gridCol w:w="716"/>
        <w:gridCol w:w="621"/>
        <w:gridCol w:w="730"/>
        <w:gridCol w:w="531"/>
        <w:gridCol w:w="531"/>
        <w:gridCol w:w="711"/>
        <w:gridCol w:w="711"/>
        <w:gridCol w:w="621"/>
        <w:gridCol w:w="711"/>
      </w:tblGrid>
      <w:tr w:rsidR="00F222E2" w:rsidRPr="00F222E2" w14:paraId="4F4B5D25" w14:textId="77777777" w:rsidTr="00F222E2">
        <w:trPr>
          <w:trHeight w:val="416"/>
          <w:jc w:val="center"/>
        </w:trPr>
        <w:tc>
          <w:tcPr>
            <w:tcW w:w="5000" w:type="pct"/>
            <w:gridSpan w:val="12"/>
            <w:vAlign w:val="center"/>
          </w:tcPr>
          <w:p w14:paraId="56ECA38E" w14:textId="24431B30" w:rsidR="00F222E2" w:rsidRPr="00F222E2" w:rsidRDefault="00F222E2" w:rsidP="00F222E2">
            <w:pPr>
              <w:spacing w:after="0" w:line="240" w:lineRule="auto"/>
              <w:rPr>
                <w:rFonts w:asciiTheme="majorBidi" w:eastAsia="Calibri" w:hAnsiTheme="majorBidi" w:cstheme="majorBidi"/>
                <w:color w:val="FFFF00"/>
                <w:sz w:val="18"/>
                <w:szCs w:val="18"/>
                <w:lang w:bidi="ar-EG"/>
              </w:rPr>
            </w:pPr>
            <w:r w:rsidRPr="00F222E2">
              <w:rPr>
                <w:rFonts w:asciiTheme="majorBidi" w:hAnsiTheme="majorBidi" w:cstheme="majorBidi"/>
                <w:sz w:val="18"/>
                <w:szCs w:val="18"/>
              </w:rPr>
              <w:t>Table (</w:t>
            </w:r>
            <w:r w:rsidR="00151448">
              <w:rPr>
                <w:rFonts w:asciiTheme="majorBidi" w:hAnsiTheme="majorBidi" w:cstheme="majorBidi"/>
                <w:sz w:val="18"/>
                <w:szCs w:val="18"/>
              </w:rPr>
              <w:t>4-22</w:t>
            </w:r>
            <w:r w:rsidRPr="00F222E2">
              <w:rPr>
                <w:rFonts w:asciiTheme="majorBidi" w:hAnsiTheme="majorBidi" w:cstheme="majorBidi"/>
                <w:sz w:val="18"/>
                <w:szCs w:val="18"/>
              </w:rPr>
              <w:t>) Test of Artificial Intelligence effect on Project Outcomes</w:t>
            </w:r>
          </w:p>
        </w:tc>
      </w:tr>
      <w:tr w:rsidR="00A63B65" w:rsidRPr="00F222E2" w14:paraId="27847E04" w14:textId="77777777" w:rsidTr="00F222E2">
        <w:trPr>
          <w:trHeight w:val="263"/>
          <w:jc w:val="center"/>
        </w:trPr>
        <w:tc>
          <w:tcPr>
            <w:tcW w:w="576" w:type="pct"/>
            <w:vMerge w:val="restart"/>
            <w:shd w:val="clear" w:color="auto" w:fill="17365D"/>
            <w:vAlign w:val="center"/>
          </w:tcPr>
          <w:p w14:paraId="2A7526D0"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r w:rsidRPr="00F222E2">
              <w:rPr>
                <w:rFonts w:asciiTheme="majorBidi" w:eastAsia="Calibri" w:hAnsiTheme="majorBidi" w:cstheme="majorBidi"/>
                <w:color w:val="FFFF00"/>
                <w:sz w:val="18"/>
                <w:szCs w:val="18"/>
                <w:lang w:bidi="ar-EG"/>
              </w:rPr>
              <w:t>Model</w:t>
            </w:r>
          </w:p>
        </w:tc>
        <w:tc>
          <w:tcPr>
            <w:tcW w:w="305" w:type="pct"/>
            <w:vMerge w:val="restart"/>
            <w:shd w:val="clear" w:color="auto" w:fill="17365D"/>
            <w:vAlign w:val="center"/>
          </w:tcPr>
          <w:p w14:paraId="6B5ECF94"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proofErr w:type="spellStart"/>
            <w:r w:rsidRPr="00F222E2">
              <w:rPr>
                <w:rFonts w:asciiTheme="majorBidi" w:eastAsia="Calibri" w:hAnsiTheme="majorBidi" w:cstheme="majorBidi"/>
                <w:color w:val="FFFF00"/>
                <w:sz w:val="18"/>
                <w:szCs w:val="18"/>
                <w:lang w:bidi="ar-EG"/>
              </w:rPr>
              <w:t>df</w:t>
            </w:r>
            <w:proofErr w:type="spellEnd"/>
          </w:p>
        </w:tc>
        <w:tc>
          <w:tcPr>
            <w:tcW w:w="483" w:type="pct"/>
            <w:vMerge w:val="restart"/>
            <w:shd w:val="clear" w:color="auto" w:fill="17365D"/>
            <w:vAlign w:val="center"/>
          </w:tcPr>
          <w:p w14:paraId="2F4E4EB0"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r w:rsidRPr="00F222E2">
              <w:rPr>
                <w:rFonts w:asciiTheme="majorBidi" w:eastAsia="Calibri" w:hAnsiTheme="majorBidi" w:cstheme="majorBidi"/>
                <w:color w:val="FFFF00"/>
                <w:sz w:val="18"/>
                <w:szCs w:val="18"/>
                <w:lang w:bidi="ar-EG"/>
              </w:rPr>
              <w:t>Sum of Squares</w:t>
            </w:r>
          </w:p>
        </w:tc>
        <w:tc>
          <w:tcPr>
            <w:tcW w:w="483" w:type="pct"/>
            <w:vMerge w:val="restart"/>
            <w:shd w:val="clear" w:color="auto" w:fill="17365D"/>
            <w:vAlign w:val="center"/>
          </w:tcPr>
          <w:p w14:paraId="6A2D7B65"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r w:rsidRPr="00F222E2">
              <w:rPr>
                <w:rFonts w:asciiTheme="majorBidi" w:eastAsia="Calibri" w:hAnsiTheme="majorBidi" w:cstheme="majorBidi"/>
                <w:color w:val="FFFF00"/>
                <w:sz w:val="18"/>
                <w:szCs w:val="18"/>
                <w:lang w:bidi="ar-EG"/>
              </w:rPr>
              <w:t>Mean Square</w:t>
            </w:r>
          </w:p>
        </w:tc>
        <w:tc>
          <w:tcPr>
            <w:tcW w:w="401" w:type="pct"/>
            <w:vMerge w:val="restart"/>
            <w:shd w:val="clear" w:color="auto" w:fill="17365D"/>
            <w:vAlign w:val="center"/>
          </w:tcPr>
          <w:p w14:paraId="6DE3BA24"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r w:rsidRPr="00F222E2">
              <w:rPr>
                <w:rFonts w:asciiTheme="majorBidi" w:eastAsia="Calibri" w:hAnsiTheme="majorBidi" w:cstheme="majorBidi"/>
                <w:color w:val="FFFF00"/>
                <w:sz w:val="18"/>
                <w:szCs w:val="18"/>
                <w:lang w:bidi="ar-EG"/>
              </w:rPr>
              <w:t>(R)</w:t>
            </w:r>
          </w:p>
        </w:tc>
        <w:tc>
          <w:tcPr>
            <w:tcW w:w="466" w:type="pct"/>
            <w:vMerge w:val="restart"/>
            <w:shd w:val="clear" w:color="auto" w:fill="17365D"/>
            <w:vAlign w:val="center"/>
          </w:tcPr>
          <w:p w14:paraId="5468D8DC"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r w:rsidRPr="00F222E2">
              <w:rPr>
                <w:rFonts w:asciiTheme="majorBidi" w:eastAsia="Calibri" w:hAnsiTheme="majorBidi" w:cstheme="majorBidi"/>
                <w:color w:val="FFFF00"/>
                <w:sz w:val="18"/>
                <w:szCs w:val="18"/>
                <w:lang w:bidi="ar-EG"/>
              </w:rPr>
              <w:t>(R2)</w:t>
            </w:r>
          </w:p>
        </w:tc>
        <w:tc>
          <w:tcPr>
            <w:tcW w:w="315" w:type="pct"/>
            <w:vMerge w:val="restart"/>
            <w:shd w:val="clear" w:color="auto" w:fill="17365D"/>
            <w:vAlign w:val="center"/>
          </w:tcPr>
          <w:p w14:paraId="55544B69"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r w:rsidRPr="00F222E2">
              <w:rPr>
                <w:rFonts w:asciiTheme="majorBidi" w:eastAsia="Calibri" w:hAnsiTheme="majorBidi" w:cstheme="majorBidi"/>
                <w:color w:val="FFFF00"/>
                <w:sz w:val="18"/>
                <w:szCs w:val="18"/>
                <w:lang w:bidi="ar-EG"/>
              </w:rPr>
              <w:t>B</w:t>
            </w:r>
          </w:p>
        </w:tc>
        <w:tc>
          <w:tcPr>
            <w:tcW w:w="315" w:type="pct"/>
            <w:vMerge w:val="restart"/>
            <w:shd w:val="clear" w:color="auto" w:fill="17365D"/>
            <w:vAlign w:val="center"/>
          </w:tcPr>
          <w:p w14:paraId="1DDDCCAB"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B1</w:t>
            </w:r>
          </w:p>
        </w:tc>
        <w:tc>
          <w:tcPr>
            <w:tcW w:w="854" w:type="pct"/>
            <w:gridSpan w:val="2"/>
            <w:shd w:val="clear" w:color="auto" w:fill="17365D"/>
            <w:vAlign w:val="center"/>
          </w:tcPr>
          <w:p w14:paraId="61018792"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F test</w:t>
            </w:r>
          </w:p>
        </w:tc>
        <w:tc>
          <w:tcPr>
            <w:tcW w:w="797" w:type="pct"/>
            <w:gridSpan w:val="2"/>
            <w:shd w:val="clear" w:color="auto" w:fill="17365D"/>
            <w:vAlign w:val="center"/>
          </w:tcPr>
          <w:p w14:paraId="12BAE8DF"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T test</w:t>
            </w:r>
          </w:p>
        </w:tc>
      </w:tr>
      <w:tr w:rsidR="00A63B65" w:rsidRPr="00F222E2" w14:paraId="54AFC46B" w14:textId="77777777" w:rsidTr="00F222E2">
        <w:trPr>
          <w:trHeight w:val="188"/>
          <w:jc w:val="center"/>
        </w:trPr>
        <w:tc>
          <w:tcPr>
            <w:tcW w:w="576" w:type="pct"/>
            <w:vMerge/>
            <w:shd w:val="clear" w:color="auto" w:fill="17365D"/>
            <w:vAlign w:val="center"/>
          </w:tcPr>
          <w:p w14:paraId="20E3327A"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305" w:type="pct"/>
            <w:vMerge/>
            <w:shd w:val="clear" w:color="auto" w:fill="17365D"/>
            <w:vAlign w:val="center"/>
          </w:tcPr>
          <w:p w14:paraId="47142FB0"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483" w:type="pct"/>
            <w:vMerge/>
            <w:shd w:val="clear" w:color="auto" w:fill="17365D"/>
            <w:vAlign w:val="center"/>
          </w:tcPr>
          <w:p w14:paraId="6C7643B5"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483" w:type="pct"/>
            <w:vMerge/>
            <w:shd w:val="clear" w:color="auto" w:fill="17365D"/>
            <w:vAlign w:val="center"/>
          </w:tcPr>
          <w:p w14:paraId="10106F9E"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401" w:type="pct"/>
            <w:vMerge/>
            <w:shd w:val="clear" w:color="auto" w:fill="17365D"/>
            <w:vAlign w:val="center"/>
          </w:tcPr>
          <w:p w14:paraId="6196B36C"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466" w:type="pct"/>
            <w:vMerge/>
            <w:shd w:val="clear" w:color="auto" w:fill="17365D"/>
            <w:vAlign w:val="center"/>
          </w:tcPr>
          <w:p w14:paraId="6D6E2AD2"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315" w:type="pct"/>
            <w:vMerge/>
            <w:shd w:val="clear" w:color="auto" w:fill="17365D"/>
            <w:vAlign w:val="center"/>
          </w:tcPr>
          <w:p w14:paraId="366DAC68"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315" w:type="pct"/>
            <w:vMerge/>
            <w:shd w:val="clear" w:color="auto" w:fill="17365D"/>
            <w:vAlign w:val="center"/>
          </w:tcPr>
          <w:p w14:paraId="287BDDD6"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427" w:type="pct"/>
            <w:shd w:val="clear" w:color="auto" w:fill="17365D"/>
            <w:vAlign w:val="center"/>
          </w:tcPr>
          <w:p w14:paraId="32FA1C3B"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F</w:t>
            </w:r>
          </w:p>
        </w:tc>
        <w:tc>
          <w:tcPr>
            <w:tcW w:w="427" w:type="pct"/>
            <w:shd w:val="clear" w:color="auto" w:fill="17365D"/>
            <w:vAlign w:val="center"/>
          </w:tcPr>
          <w:p w14:paraId="4019D3D5"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Sig</w:t>
            </w:r>
          </w:p>
        </w:tc>
        <w:tc>
          <w:tcPr>
            <w:tcW w:w="370" w:type="pct"/>
            <w:shd w:val="clear" w:color="auto" w:fill="17365D"/>
            <w:vAlign w:val="center"/>
          </w:tcPr>
          <w:p w14:paraId="39E06866"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T</w:t>
            </w:r>
          </w:p>
        </w:tc>
        <w:tc>
          <w:tcPr>
            <w:tcW w:w="427" w:type="pct"/>
            <w:shd w:val="clear" w:color="auto" w:fill="17365D"/>
            <w:vAlign w:val="center"/>
          </w:tcPr>
          <w:p w14:paraId="7111D89C"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Sig</w:t>
            </w:r>
          </w:p>
        </w:tc>
      </w:tr>
      <w:tr w:rsidR="00A63B65" w:rsidRPr="00F222E2" w14:paraId="4ACFC1A0" w14:textId="77777777" w:rsidTr="00F222E2">
        <w:trPr>
          <w:trHeight w:val="263"/>
          <w:jc w:val="center"/>
        </w:trPr>
        <w:tc>
          <w:tcPr>
            <w:tcW w:w="576" w:type="pct"/>
            <w:vAlign w:val="center"/>
          </w:tcPr>
          <w:p w14:paraId="760F1E80" w14:textId="77777777" w:rsidR="00A63B65" w:rsidRPr="00F222E2" w:rsidRDefault="00A63B65" w:rsidP="00E93E49">
            <w:pPr>
              <w:spacing w:after="0" w:line="240" w:lineRule="auto"/>
              <w:jc w:val="center"/>
              <w:rPr>
                <w:rFonts w:asciiTheme="majorBidi" w:eastAsia="Calibri" w:hAnsiTheme="majorBidi" w:cstheme="majorBidi"/>
                <w:sz w:val="18"/>
                <w:szCs w:val="18"/>
                <w:rtl/>
                <w:lang w:bidi="ar-EG"/>
              </w:rPr>
            </w:pPr>
            <w:r w:rsidRPr="00F222E2">
              <w:rPr>
                <w:rFonts w:asciiTheme="majorBidi" w:eastAsia="Calibri" w:hAnsiTheme="majorBidi" w:cstheme="majorBidi"/>
                <w:sz w:val="18"/>
                <w:szCs w:val="18"/>
                <w:lang w:bidi="ar-EG"/>
              </w:rPr>
              <w:t>Regression</w:t>
            </w:r>
          </w:p>
        </w:tc>
        <w:tc>
          <w:tcPr>
            <w:tcW w:w="305" w:type="pct"/>
            <w:vAlign w:val="center"/>
          </w:tcPr>
          <w:p w14:paraId="3D120857"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1</w:t>
            </w:r>
          </w:p>
        </w:tc>
        <w:tc>
          <w:tcPr>
            <w:tcW w:w="483" w:type="pct"/>
            <w:vAlign w:val="center"/>
          </w:tcPr>
          <w:p w14:paraId="77D6C48C"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6.20</w:t>
            </w:r>
          </w:p>
        </w:tc>
        <w:tc>
          <w:tcPr>
            <w:tcW w:w="483" w:type="pct"/>
            <w:vAlign w:val="center"/>
          </w:tcPr>
          <w:p w14:paraId="053F31FD" w14:textId="77777777" w:rsidR="00A63B65" w:rsidRPr="00F222E2" w:rsidRDefault="00A63B65" w:rsidP="00E93E49">
            <w:pPr>
              <w:spacing w:after="0" w:line="240" w:lineRule="auto"/>
              <w:jc w:val="center"/>
              <w:rPr>
                <w:rFonts w:asciiTheme="majorBidi" w:eastAsia="Calibri" w:hAnsiTheme="majorBidi" w:cstheme="majorBidi"/>
                <w:sz w:val="18"/>
                <w:szCs w:val="18"/>
                <w:rtl/>
                <w:lang w:bidi="ar-EG"/>
              </w:rPr>
            </w:pPr>
            <w:r w:rsidRPr="00F222E2">
              <w:rPr>
                <w:rFonts w:asciiTheme="majorBidi" w:eastAsia="Calibri" w:hAnsiTheme="majorBidi" w:cstheme="majorBidi"/>
                <w:sz w:val="18"/>
                <w:szCs w:val="18"/>
                <w:lang w:bidi="ar-EG"/>
              </w:rPr>
              <w:t>6.20</w:t>
            </w:r>
          </w:p>
        </w:tc>
        <w:tc>
          <w:tcPr>
            <w:tcW w:w="401" w:type="pct"/>
            <w:vMerge w:val="restart"/>
            <w:vAlign w:val="center"/>
          </w:tcPr>
          <w:p w14:paraId="646D6597"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0.454</w:t>
            </w:r>
          </w:p>
        </w:tc>
        <w:tc>
          <w:tcPr>
            <w:tcW w:w="466" w:type="pct"/>
            <w:vMerge w:val="restart"/>
            <w:vAlign w:val="center"/>
          </w:tcPr>
          <w:p w14:paraId="53DF31EA"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0.206</w:t>
            </w:r>
          </w:p>
        </w:tc>
        <w:tc>
          <w:tcPr>
            <w:tcW w:w="315" w:type="pct"/>
            <w:vMerge w:val="restart"/>
            <w:vAlign w:val="center"/>
          </w:tcPr>
          <w:p w14:paraId="348AB29A"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2.46</w:t>
            </w:r>
          </w:p>
        </w:tc>
        <w:tc>
          <w:tcPr>
            <w:tcW w:w="315" w:type="pct"/>
            <w:vMerge w:val="restart"/>
            <w:vAlign w:val="center"/>
          </w:tcPr>
          <w:p w14:paraId="47F29A8E"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0.42</w:t>
            </w:r>
          </w:p>
        </w:tc>
        <w:tc>
          <w:tcPr>
            <w:tcW w:w="427" w:type="pct"/>
            <w:vMerge w:val="restart"/>
            <w:vAlign w:val="center"/>
          </w:tcPr>
          <w:p w14:paraId="412026E8"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42.746</w:t>
            </w:r>
          </w:p>
        </w:tc>
        <w:tc>
          <w:tcPr>
            <w:tcW w:w="427" w:type="pct"/>
            <w:vMerge w:val="restart"/>
            <w:vAlign w:val="center"/>
          </w:tcPr>
          <w:p w14:paraId="09816CA6"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0.000*</w:t>
            </w:r>
          </w:p>
        </w:tc>
        <w:tc>
          <w:tcPr>
            <w:tcW w:w="370" w:type="pct"/>
            <w:vMerge w:val="restart"/>
            <w:vAlign w:val="center"/>
          </w:tcPr>
          <w:p w14:paraId="4531D207"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6.538</w:t>
            </w:r>
          </w:p>
        </w:tc>
        <w:tc>
          <w:tcPr>
            <w:tcW w:w="427" w:type="pct"/>
            <w:vMerge w:val="restart"/>
            <w:vAlign w:val="center"/>
          </w:tcPr>
          <w:p w14:paraId="23533973"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0.000*</w:t>
            </w:r>
          </w:p>
        </w:tc>
      </w:tr>
      <w:tr w:rsidR="00A63B65" w:rsidRPr="00F222E2" w14:paraId="5AB25926" w14:textId="77777777" w:rsidTr="00F222E2">
        <w:trPr>
          <w:trHeight w:val="276"/>
          <w:jc w:val="center"/>
        </w:trPr>
        <w:tc>
          <w:tcPr>
            <w:tcW w:w="576" w:type="pct"/>
            <w:vAlign w:val="center"/>
          </w:tcPr>
          <w:p w14:paraId="1F43F097" w14:textId="77777777" w:rsidR="00A63B65" w:rsidRPr="00F222E2" w:rsidRDefault="00A63B65" w:rsidP="00E93E49">
            <w:pPr>
              <w:spacing w:after="0" w:line="240" w:lineRule="auto"/>
              <w:jc w:val="center"/>
              <w:rPr>
                <w:rFonts w:asciiTheme="majorBidi" w:eastAsia="Calibri" w:hAnsiTheme="majorBidi" w:cstheme="majorBidi"/>
                <w:sz w:val="18"/>
                <w:szCs w:val="18"/>
                <w:rtl/>
                <w:lang w:bidi="ar-EG"/>
              </w:rPr>
            </w:pPr>
            <w:r w:rsidRPr="00F222E2">
              <w:rPr>
                <w:rFonts w:asciiTheme="majorBidi" w:eastAsia="Calibri" w:hAnsiTheme="majorBidi" w:cstheme="majorBidi"/>
                <w:sz w:val="18"/>
                <w:szCs w:val="18"/>
                <w:lang w:bidi="ar-EG"/>
              </w:rPr>
              <w:t>Residual</w:t>
            </w:r>
          </w:p>
        </w:tc>
        <w:tc>
          <w:tcPr>
            <w:tcW w:w="305" w:type="pct"/>
            <w:vAlign w:val="center"/>
          </w:tcPr>
          <w:p w14:paraId="0C71A60D"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165</w:t>
            </w:r>
          </w:p>
        </w:tc>
        <w:tc>
          <w:tcPr>
            <w:tcW w:w="483" w:type="pct"/>
            <w:vAlign w:val="center"/>
          </w:tcPr>
          <w:p w14:paraId="7EFC085A"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23.92</w:t>
            </w:r>
          </w:p>
        </w:tc>
        <w:tc>
          <w:tcPr>
            <w:tcW w:w="483" w:type="pct"/>
            <w:vAlign w:val="center"/>
          </w:tcPr>
          <w:p w14:paraId="25D9576A"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0.15</w:t>
            </w:r>
          </w:p>
        </w:tc>
        <w:tc>
          <w:tcPr>
            <w:tcW w:w="401" w:type="pct"/>
            <w:vMerge/>
            <w:vAlign w:val="center"/>
          </w:tcPr>
          <w:p w14:paraId="1DFB3495"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66" w:type="pct"/>
            <w:vMerge/>
            <w:vAlign w:val="center"/>
          </w:tcPr>
          <w:p w14:paraId="491CFF03"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315" w:type="pct"/>
            <w:vMerge/>
            <w:vAlign w:val="center"/>
          </w:tcPr>
          <w:p w14:paraId="786FE97B"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315" w:type="pct"/>
            <w:vMerge/>
            <w:vAlign w:val="center"/>
          </w:tcPr>
          <w:p w14:paraId="785D1A40"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27" w:type="pct"/>
            <w:vMerge/>
            <w:vAlign w:val="center"/>
          </w:tcPr>
          <w:p w14:paraId="26C51225"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27" w:type="pct"/>
            <w:vMerge/>
            <w:vAlign w:val="center"/>
          </w:tcPr>
          <w:p w14:paraId="7155E9E2"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370" w:type="pct"/>
            <w:vMerge/>
            <w:vAlign w:val="center"/>
          </w:tcPr>
          <w:p w14:paraId="07FA7825"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27" w:type="pct"/>
            <w:vMerge/>
            <w:vAlign w:val="center"/>
          </w:tcPr>
          <w:p w14:paraId="2EDFCC6E"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r>
      <w:tr w:rsidR="00A63B65" w:rsidRPr="00F222E2" w14:paraId="7B5417E3" w14:textId="77777777" w:rsidTr="00F222E2">
        <w:trPr>
          <w:trHeight w:val="263"/>
          <w:jc w:val="center"/>
        </w:trPr>
        <w:tc>
          <w:tcPr>
            <w:tcW w:w="576" w:type="pct"/>
            <w:vAlign w:val="center"/>
          </w:tcPr>
          <w:p w14:paraId="0712E1B2" w14:textId="77777777" w:rsidR="00A63B65" w:rsidRPr="00F222E2" w:rsidRDefault="00A63B65" w:rsidP="00E93E49">
            <w:pPr>
              <w:spacing w:after="0" w:line="240" w:lineRule="auto"/>
              <w:jc w:val="center"/>
              <w:rPr>
                <w:rFonts w:asciiTheme="majorBidi" w:eastAsia="Calibri" w:hAnsiTheme="majorBidi" w:cstheme="majorBidi"/>
                <w:sz w:val="18"/>
                <w:szCs w:val="18"/>
                <w:rtl/>
                <w:lang w:bidi="ar-EG"/>
              </w:rPr>
            </w:pPr>
            <w:r w:rsidRPr="00F222E2">
              <w:rPr>
                <w:rFonts w:asciiTheme="majorBidi" w:eastAsia="Calibri" w:hAnsiTheme="majorBidi" w:cstheme="majorBidi"/>
                <w:sz w:val="18"/>
                <w:szCs w:val="18"/>
                <w:lang w:bidi="ar-EG"/>
              </w:rPr>
              <w:t>Total</w:t>
            </w:r>
          </w:p>
        </w:tc>
        <w:tc>
          <w:tcPr>
            <w:tcW w:w="305" w:type="pct"/>
            <w:vAlign w:val="center"/>
          </w:tcPr>
          <w:p w14:paraId="7A6929CD"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166</w:t>
            </w:r>
          </w:p>
        </w:tc>
        <w:tc>
          <w:tcPr>
            <w:tcW w:w="483" w:type="pct"/>
            <w:vAlign w:val="center"/>
          </w:tcPr>
          <w:p w14:paraId="2F7589E5"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30.11</w:t>
            </w:r>
          </w:p>
        </w:tc>
        <w:tc>
          <w:tcPr>
            <w:tcW w:w="483" w:type="pct"/>
            <w:vAlign w:val="center"/>
          </w:tcPr>
          <w:p w14:paraId="4B37E9BC" w14:textId="77777777" w:rsidR="00A63B65" w:rsidRPr="00F222E2" w:rsidRDefault="00A63B65" w:rsidP="00E93E49">
            <w:pPr>
              <w:spacing w:after="0" w:line="240" w:lineRule="auto"/>
              <w:jc w:val="center"/>
              <w:rPr>
                <w:rFonts w:asciiTheme="majorBidi" w:eastAsia="Calibri" w:hAnsiTheme="majorBidi" w:cstheme="majorBidi"/>
                <w:sz w:val="18"/>
                <w:szCs w:val="18"/>
                <w:rtl/>
                <w:lang w:bidi="ar-EG"/>
              </w:rPr>
            </w:pPr>
          </w:p>
        </w:tc>
        <w:tc>
          <w:tcPr>
            <w:tcW w:w="401" w:type="pct"/>
            <w:vMerge/>
            <w:vAlign w:val="center"/>
          </w:tcPr>
          <w:p w14:paraId="3B0EBF71"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66" w:type="pct"/>
            <w:vMerge/>
            <w:vAlign w:val="center"/>
          </w:tcPr>
          <w:p w14:paraId="3FD32C57"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315" w:type="pct"/>
            <w:vMerge/>
            <w:vAlign w:val="center"/>
          </w:tcPr>
          <w:p w14:paraId="2358DABA"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315" w:type="pct"/>
            <w:vMerge/>
            <w:vAlign w:val="center"/>
          </w:tcPr>
          <w:p w14:paraId="22CBD23C"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27" w:type="pct"/>
            <w:vMerge/>
            <w:vAlign w:val="center"/>
          </w:tcPr>
          <w:p w14:paraId="004D1846"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27" w:type="pct"/>
            <w:vMerge/>
            <w:vAlign w:val="center"/>
          </w:tcPr>
          <w:p w14:paraId="28A8EC0E"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370" w:type="pct"/>
            <w:vMerge/>
            <w:vAlign w:val="center"/>
          </w:tcPr>
          <w:p w14:paraId="73749885"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27" w:type="pct"/>
            <w:vMerge/>
            <w:vAlign w:val="center"/>
          </w:tcPr>
          <w:p w14:paraId="5B0C20D3"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r>
      <w:tr w:rsidR="00A63B65" w:rsidRPr="00F222E2" w14:paraId="0ABF7ED5" w14:textId="77777777" w:rsidTr="00F222E2">
        <w:trPr>
          <w:trHeight w:val="276"/>
          <w:jc w:val="center"/>
        </w:trPr>
        <w:tc>
          <w:tcPr>
            <w:tcW w:w="5000" w:type="pct"/>
            <w:gridSpan w:val="12"/>
            <w:shd w:val="clear" w:color="auto" w:fill="C6D9F1"/>
          </w:tcPr>
          <w:p w14:paraId="64256C7A" w14:textId="77777777" w:rsidR="00A63B65" w:rsidRPr="00F222E2" w:rsidRDefault="00A63B65" w:rsidP="00E93E49">
            <w:pPr>
              <w:autoSpaceDE w:val="0"/>
              <w:autoSpaceDN w:val="0"/>
              <w:adjustRightInd w:val="0"/>
              <w:spacing w:after="0" w:line="240" w:lineRule="auto"/>
              <w:ind w:left="60" w:right="60"/>
              <w:rPr>
                <w:rFonts w:asciiTheme="majorBidi" w:eastAsia="Calibri" w:hAnsiTheme="majorBidi" w:cstheme="majorBidi"/>
                <w:sz w:val="18"/>
                <w:szCs w:val="18"/>
                <w:rtl/>
                <w:lang w:bidi="ar-EG"/>
              </w:rPr>
            </w:pPr>
            <w:r w:rsidRPr="00F222E2">
              <w:rPr>
                <w:rFonts w:asciiTheme="majorBidi" w:eastAsia="Calibri" w:hAnsiTheme="majorBidi" w:cstheme="majorBidi"/>
                <w:sz w:val="18"/>
                <w:szCs w:val="18"/>
              </w:rPr>
              <w:t>a. Dependent Variable: Project Outcomes</w:t>
            </w:r>
          </w:p>
        </w:tc>
      </w:tr>
      <w:tr w:rsidR="00A63B65" w:rsidRPr="00F222E2" w14:paraId="6C1D1864" w14:textId="77777777" w:rsidTr="00F222E2">
        <w:trPr>
          <w:trHeight w:val="276"/>
          <w:jc w:val="center"/>
        </w:trPr>
        <w:tc>
          <w:tcPr>
            <w:tcW w:w="5000" w:type="pct"/>
            <w:gridSpan w:val="12"/>
            <w:shd w:val="clear" w:color="auto" w:fill="C6D9F1"/>
          </w:tcPr>
          <w:p w14:paraId="6F71642D" w14:textId="77777777" w:rsidR="00A63B65" w:rsidRPr="00F222E2" w:rsidRDefault="00A63B65" w:rsidP="00E93E49">
            <w:pPr>
              <w:autoSpaceDE w:val="0"/>
              <w:autoSpaceDN w:val="0"/>
              <w:adjustRightInd w:val="0"/>
              <w:spacing w:after="0" w:line="240" w:lineRule="auto"/>
              <w:ind w:left="60" w:right="60"/>
              <w:rPr>
                <w:rFonts w:asciiTheme="majorBidi" w:eastAsia="Calibri" w:hAnsiTheme="majorBidi" w:cstheme="majorBidi"/>
                <w:sz w:val="18"/>
                <w:szCs w:val="18"/>
                <w:rtl/>
                <w:lang w:bidi="ar-EG"/>
              </w:rPr>
            </w:pPr>
            <w:r w:rsidRPr="00F222E2">
              <w:rPr>
                <w:rFonts w:asciiTheme="majorBidi" w:eastAsia="Calibri" w:hAnsiTheme="majorBidi" w:cstheme="majorBidi"/>
                <w:sz w:val="18"/>
                <w:szCs w:val="18"/>
              </w:rPr>
              <w:t>b. Predictors: (Constant), Artificial Intelligence</w:t>
            </w:r>
          </w:p>
        </w:tc>
      </w:tr>
      <w:tr w:rsidR="00A63B65" w:rsidRPr="00F222E2" w14:paraId="610459FF" w14:textId="77777777" w:rsidTr="00F222E2">
        <w:trPr>
          <w:trHeight w:val="263"/>
          <w:jc w:val="center"/>
        </w:trPr>
        <w:tc>
          <w:tcPr>
            <w:tcW w:w="5000" w:type="pct"/>
            <w:gridSpan w:val="12"/>
            <w:shd w:val="clear" w:color="auto" w:fill="C6D9F1"/>
          </w:tcPr>
          <w:p w14:paraId="333DB2E2" w14:textId="41940A2D" w:rsidR="00A63B65" w:rsidRPr="00F222E2" w:rsidRDefault="00A63B65" w:rsidP="00E93E49">
            <w:pPr>
              <w:autoSpaceDE w:val="0"/>
              <w:autoSpaceDN w:val="0"/>
              <w:adjustRightInd w:val="0"/>
              <w:spacing w:after="0" w:line="240" w:lineRule="auto"/>
              <w:ind w:left="60" w:right="60"/>
              <w:rPr>
                <w:rFonts w:asciiTheme="majorBidi" w:eastAsia="Calibri" w:hAnsiTheme="majorBidi" w:cstheme="majorBidi"/>
                <w:sz w:val="18"/>
                <w:szCs w:val="18"/>
              </w:rPr>
            </w:pPr>
            <w:r w:rsidRPr="00F222E2">
              <w:rPr>
                <w:rFonts w:asciiTheme="majorBidi" w:eastAsia="Calibri" w:hAnsiTheme="majorBidi" w:cstheme="majorBidi"/>
                <w:sz w:val="18"/>
                <w:szCs w:val="18"/>
                <w:rtl/>
              </w:rPr>
              <w:t xml:space="preserve">* </w:t>
            </w:r>
            <w:r w:rsidRPr="00F222E2">
              <w:rPr>
                <w:rFonts w:asciiTheme="majorBidi" w:eastAsia="Calibri" w:hAnsiTheme="majorBidi" w:cstheme="majorBidi"/>
                <w:sz w:val="18"/>
                <w:szCs w:val="18"/>
              </w:rPr>
              <w:t xml:space="preserve">A function at the level of significance less </w:t>
            </w:r>
            <w:r w:rsidR="00F222E2" w:rsidRPr="00F222E2">
              <w:rPr>
                <w:rFonts w:asciiTheme="majorBidi" w:eastAsia="Calibri" w:hAnsiTheme="majorBidi" w:cstheme="majorBidi"/>
                <w:sz w:val="18"/>
                <w:szCs w:val="18"/>
              </w:rPr>
              <w:t>than</w:t>
            </w:r>
            <w:r w:rsidR="00F222E2" w:rsidRPr="00F222E2">
              <w:rPr>
                <w:rFonts w:asciiTheme="majorBidi" w:eastAsia="Calibri" w:hAnsiTheme="majorBidi" w:cstheme="majorBidi" w:hint="cs"/>
                <w:sz w:val="18"/>
                <w:szCs w:val="18"/>
                <w:rtl/>
              </w:rPr>
              <w:t xml:space="preserve"> </w:t>
            </w:r>
            <w:r w:rsidR="00F222E2" w:rsidRPr="00F222E2">
              <w:rPr>
                <w:rFonts w:asciiTheme="majorBidi" w:eastAsia="Calibri" w:hAnsiTheme="majorBidi" w:cstheme="majorBidi"/>
                <w:sz w:val="18"/>
                <w:szCs w:val="18"/>
              </w:rPr>
              <w:t>(</w:t>
            </w:r>
            <w:r w:rsidRPr="00F222E2">
              <w:rPr>
                <w:rFonts w:asciiTheme="majorBidi" w:eastAsia="Calibri" w:hAnsiTheme="majorBidi" w:cstheme="majorBidi"/>
                <w:sz w:val="18"/>
                <w:szCs w:val="18"/>
              </w:rPr>
              <w:t>0.05).</w:t>
            </w:r>
          </w:p>
        </w:tc>
      </w:tr>
    </w:tbl>
    <w:p w14:paraId="7EFD79ED" w14:textId="77777777" w:rsidR="00A63B65" w:rsidRPr="00CC1AD5" w:rsidRDefault="00A63B65" w:rsidP="00A63B65">
      <w:pPr>
        <w:spacing w:after="200" w:line="276" w:lineRule="auto"/>
        <w:rPr>
          <w:rFonts w:asciiTheme="majorBidi" w:hAnsiTheme="majorBidi" w:cstheme="majorBidi"/>
          <w:sz w:val="28"/>
          <w:szCs w:val="28"/>
        </w:rPr>
      </w:pPr>
    </w:p>
    <w:p w14:paraId="5D3B87AF" w14:textId="5DC497DB" w:rsidR="00A63B65" w:rsidRPr="00F222E2"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The regression results presented in the table indicate that Artificial Intelligence usage represents an important predictive variable for improving project outcomes. The model shows a positive and statistically significant relationship between AI and project outcomes, with a correlation coefficient of (R = 0.454), indicating a moderate to strong association between AI adoption and better project results.</w:t>
      </w:r>
    </w:p>
    <w:p w14:paraId="4FD137E3" w14:textId="77777777" w:rsidR="00A63B65" w:rsidRPr="00CC1AD5" w:rsidRDefault="00A63B65" w:rsidP="00F222E2">
      <w:pPr>
        <w:spacing w:after="120" w:line="276" w:lineRule="auto"/>
        <w:jc w:val="both"/>
        <w:rPr>
          <w:rFonts w:asciiTheme="majorBidi" w:hAnsiTheme="majorBidi" w:cstheme="majorBidi"/>
          <w:sz w:val="28"/>
          <w:szCs w:val="28"/>
        </w:rPr>
      </w:pPr>
    </w:p>
    <w:p w14:paraId="2859EE36" w14:textId="77777777" w:rsidR="00A63B65" w:rsidRPr="00F222E2"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The coefficient of determination (R² = 0.206) shows that approximately 20.6% of the variance in project outcomes can be explained by the level of AI adoption. This highlights that leveraging AI can enhance project efficiency and help achieve objectives related to cost, schedule, quality, and customer satisfaction.</w:t>
      </w:r>
    </w:p>
    <w:p w14:paraId="1D1452EE" w14:textId="77777777" w:rsidR="00A63B65" w:rsidRPr="00F222E2" w:rsidRDefault="00A63B65" w:rsidP="00F222E2">
      <w:pPr>
        <w:spacing w:after="120" w:line="276" w:lineRule="auto"/>
        <w:jc w:val="both"/>
        <w:rPr>
          <w:rFonts w:asciiTheme="majorBidi" w:hAnsiTheme="majorBidi" w:cstheme="majorBidi"/>
          <w:sz w:val="24"/>
          <w:szCs w:val="24"/>
        </w:rPr>
      </w:pPr>
    </w:p>
    <w:p w14:paraId="2FBE289D" w14:textId="77777777" w:rsidR="00A63B65" w:rsidRPr="00F222E2"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The F-test (F = 42.746, Sig = 0.000) confirms that the overall regression model is statistically significant at a level less than 0.05, validating the model’s ability to predict project outcomes based on AI usage. Similarly, the regression coefficient (B1 = 0.42) was statistically significant (T = 6.538, Sig = 0.000), indicating that increasing AI adoption leads to tangible improvements in project performance.</w:t>
      </w:r>
    </w:p>
    <w:p w14:paraId="2D28D2B2" w14:textId="77777777" w:rsidR="00A63B65" w:rsidRPr="00F222E2" w:rsidRDefault="00A63B65" w:rsidP="00F222E2">
      <w:pPr>
        <w:spacing w:after="120" w:line="276" w:lineRule="auto"/>
        <w:jc w:val="both"/>
        <w:rPr>
          <w:rFonts w:asciiTheme="majorBidi" w:hAnsiTheme="majorBidi" w:cstheme="majorBidi"/>
          <w:sz w:val="24"/>
          <w:szCs w:val="24"/>
        </w:rPr>
      </w:pPr>
    </w:p>
    <w:p w14:paraId="1227D155" w14:textId="62DF28F8" w:rsidR="00A63B65" w:rsidRPr="00F222E2"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 xml:space="preserve">These findings suggest that AI serves as a strategic tool for enhancing project performance by improving decision-making processes, data analysis, predictive accuracy, and stakeholder communication, </w:t>
      </w:r>
      <w:r w:rsidR="00F222E2" w:rsidRPr="00F222E2">
        <w:rPr>
          <w:rFonts w:asciiTheme="majorBidi" w:hAnsiTheme="majorBidi" w:cstheme="majorBidi"/>
          <w:sz w:val="24"/>
          <w:szCs w:val="24"/>
        </w:rPr>
        <w:t>which</w:t>
      </w:r>
      <w:r w:rsidRPr="00F222E2">
        <w:rPr>
          <w:rFonts w:asciiTheme="majorBidi" w:hAnsiTheme="majorBidi" w:cstheme="majorBidi"/>
          <w:sz w:val="24"/>
          <w:szCs w:val="24"/>
        </w:rPr>
        <w:t xml:space="preserve"> positively influence various project outcomes.</w:t>
      </w:r>
    </w:p>
    <w:tbl>
      <w:tblPr>
        <w:tblW w:w="53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9"/>
        <w:gridCol w:w="1264"/>
        <w:gridCol w:w="710"/>
        <w:gridCol w:w="856"/>
        <w:gridCol w:w="1138"/>
        <w:gridCol w:w="713"/>
        <w:gridCol w:w="713"/>
        <w:gridCol w:w="713"/>
        <w:gridCol w:w="713"/>
        <w:gridCol w:w="852"/>
        <w:gridCol w:w="854"/>
      </w:tblGrid>
      <w:tr w:rsidR="00A63B65" w:rsidRPr="008D297D" w14:paraId="2942B013" w14:textId="77777777" w:rsidTr="008D297D">
        <w:trPr>
          <w:trHeight w:val="447"/>
          <w:jc w:val="center"/>
        </w:trPr>
        <w:tc>
          <w:tcPr>
            <w:tcW w:w="5000" w:type="pct"/>
            <w:gridSpan w:val="11"/>
            <w:vAlign w:val="center"/>
            <w:hideMark/>
          </w:tcPr>
          <w:bookmarkEnd w:id="18"/>
          <w:p w14:paraId="56738859" w14:textId="0E82AC52" w:rsidR="00A63B65" w:rsidRPr="008D297D" w:rsidRDefault="008D297D" w:rsidP="008D297D">
            <w:pPr>
              <w:spacing w:after="0" w:line="240" w:lineRule="auto"/>
              <w:rPr>
                <w:rFonts w:asciiTheme="majorBidi" w:eastAsia="Times New Roman" w:hAnsiTheme="majorBidi" w:cstheme="majorBidi"/>
                <w:b/>
                <w:bCs/>
                <w:sz w:val="18"/>
                <w:szCs w:val="18"/>
              </w:rPr>
            </w:pPr>
            <w:r w:rsidRPr="008D297D">
              <w:rPr>
                <w:rFonts w:asciiTheme="majorBidi" w:hAnsiTheme="majorBidi" w:cstheme="majorBidi"/>
                <w:sz w:val="18"/>
                <w:szCs w:val="18"/>
              </w:rPr>
              <w:lastRenderedPageBreak/>
              <w:t>Table (</w:t>
            </w:r>
            <w:r w:rsidRPr="008D297D">
              <w:rPr>
                <w:rFonts w:asciiTheme="majorBidi" w:hAnsiTheme="majorBidi" w:cstheme="majorBidi"/>
                <w:sz w:val="18"/>
                <w:szCs w:val="18"/>
                <w:rtl/>
              </w:rPr>
              <w:t>24</w:t>
            </w:r>
            <w:r w:rsidRPr="008D297D">
              <w:rPr>
                <w:rFonts w:asciiTheme="majorBidi" w:hAnsiTheme="majorBidi" w:cstheme="majorBidi"/>
                <w:sz w:val="18"/>
                <w:szCs w:val="18"/>
              </w:rPr>
              <w:t xml:space="preserve">) Test of Artificial Intelligence effect on Project </w:t>
            </w:r>
            <w:r w:rsidR="00C724A8" w:rsidRPr="008D297D">
              <w:rPr>
                <w:rFonts w:asciiTheme="majorBidi" w:hAnsiTheme="majorBidi" w:cstheme="majorBidi"/>
                <w:sz w:val="18"/>
                <w:szCs w:val="18"/>
              </w:rPr>
              <w:t>Outcomes</w:t>
            </w:r>
            <w:r w:rsidR="00C724A8" w:rsidRPr="008D297D">
              <w:rPr>
                <w:rFonts w:asciiTheme="majorBidi" w:eastAsia="Times New Roman" w:hAnsiTheme="majorBidi" w:cstheme="majorBidi"/>
                <w:b/>
                <w:bCs/>
                <w:sz w:val="18"/>
                <w:szCs w:val="18"/>
              </w:rPr>
              <w:t xml:space="preserve"> -</w:t>
            </w:r>
            <w:r w:rsidRPr="008D297D">
              <w:rPr>
                <w:rFonts w:asciiTheme="majorBidi" w:eastAsia="Times New Roman" w:hAnsiTheme="majorBidi" w:cstheme="majorBidi"/>
                <w:b/>
                <w:bCs/>
                <w:sz w:val="18"/>
                <w:szCs w:val="18"/>
              </w:rPr>
              <w:t xml:space="preserve"> </w:t>
            </w:r>
            <w:r w:rsidR="00A63B65" w:rsidRPr="008D297D">
              <w:rPr>
                <w:rFonts w:asciiTheme="majorBidi" w:eastAsia="Times New Roman" w:hAnsiTheme="majorBidi" w:cstheme="majorBidi"/>
                <w:b/>
                <w:bCs/>
                <w:sz w:val="18"/>
                <w:szCs w:val="18"/>
              </w:rPr>
              <w:t xml:space="preserve">Coefficient </w:t>
            </w:r>
            <w:r w:rsidR="00A63B65" w:rsidRPr="008D297D">
              <w:rPr>
                <w:rFonts w:asciiTheme="majorBidi" w:eastAsia="Times New Roman" w:hAnsiTheme="majorBidi" w:cstheme="majorBidi"/>
                <w:b/>
                <w:bCs/>
                <w:sz w:val="18"/>
                <w:szCs w:val="18"/>
                <w:vertAlign w:val="superscript"/>
              </w:rPr>
              <w:t>a</w:t>
            </w:r>
          </w:p>
        </w:tc>
      </w:tr>
      <w:tr w:rsidR="00A63B65" w:rsidRPr="008D297D" w14:paraId="26872196" w14:textId="77777777" w:rsidTr="005D6E97">
        <w:trPr>
          <w:trHeight w:val="388"/>
          <w:jc w:val="center"/>
        </w:trPr>
        <w:tc>
          <w:tcPr>
            <w:tcW w:w="885" w:type="pct"/>
            <w:gridSpan w:val="2"/>
            <w:vMerge w:val="restart"/>
            <w:shd w:val="clear" w:color="auto" w:fill="1F497D"/>
            <w:vAlign w:val="center"/>
          </w:tcPr>
          <w:p w14:paraId="7E699866"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Model</w:t>
            </w:r>
          </w:p>
        </w:tc>
        <w:tc>
          <w:tcPr>
            <w:tcW w:w="887" w:type="pct"/>
            <w:gridSpan w:val="2"/>
            <w:shd w:val="clear" w:color="auto" w:fill="1F497D"/>
            <w:vAlign w:val="center"/>
          </w:tcPr>
          <w:p w14:paraId="3408768B"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4"/>
                <w:szCs w:val="14"/>
                <w:lang w:bidi="ar-EG"/>
              </w:rPr>
            </w:pPr>
            <w:r w:rsidRPr="000D763E">
              <w:rPr>
                <w:rFonts w:asciiTheme="majorBidi" w:eastAsia="Calibri" w:hAnsiTheme="majorBidi" w:cstheme="majorBidi"/>
                <w:color w:val="FFFFFF" w:themeColor="background1"/>
                <w:sz w:val="14"/>
                <w:szCs w:val="14"/>
                <w:lang w:bidi="ar-EG"/>
              </w:rPr>
              <w:t>Unstandardized Coefficients</w:t>
            </w:r>
          </w:p>
        </w:tc>
        <w:tc>
          <w:tcPr>
            <w:tcW w:w="645" w:type="pct"/>
            <w:shd w:val="clear" w:color="auto" w:fill="1F497D"/>
            <w:vAlign w:val="center"/>
          </w:tcPr>
          <w:p w14:paraId="43B88524"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4"/>
                <w:szCs w:val="14"/>
                <w:lang w:bidi="ar-EG"/>
              </w:rPr>
            </w:pPr>
            <w:r w:rsidRPr="000D763E">
              <w:rPr>
                <w:rFonts w:asciiTheme="majorBidi" w:eastAsia="Calibri" w:hAnsiTheme="majorBidi" w:cstheme="majorBidi"/>
                <w:color w:val="FFFFFF" w:themeColor="background1"/>
                <w:sz w:val="14"/>
                <w:szCs w:val="14"/>
                <w:lang w:bidi="ar-EG"/>
              </w:rPr>
              <w:t>Standardized Coefficients</w:t>
            </w:r>
          </w:p>
        </w:tc>
        <w:tc>
          <w:tcPr>
            <w:tcW w:w="404" w:type="pct"/>
            <w:vMerge w:val="restart"/>
            <w:shd w:val="clear" w:color="auto" w:fill="1F497D"/>
            <w:vAlign w:val="center"/>
          </w:tcPr>
          <w:p w14:paraId="18D89D55"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t</w:t>
            </w:r>
          </w:p>
        </w:tc>
        <w:tc>
          <w:tcPr>
            <w:tcW w:w="404" w:type="pct"/>
            <w:vMerge w:val="restart"/>
            <w:shd w:val="clear" w:color="auto" w:fill="1F497D"/>
            <w:vAlign w:val="center"/>
          </w:tcPr>
          <w:p w14:paraId="491884E5"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Sig.</w:t>
            </w:r>
          </w:p>
        </w:tc>
        <w:tc>
          <w:tcPr>
            <w:tcW w:w="404" w:type="pct"/>
            <w:vMerge w:val="restart"/>
            <w:shd w:val="clear" w:color="auto" w:fill="1F497D"/>
            <w:vAlign w:val="center"/>
          </w:tcPr>
          <w:p w14:paraId="4CAF15D0"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F</w:t>
            </w:r>
          </w:p>
        </w:tc>
        <w:tc>
          <w:tcPr>
            <w:tcW w:w="404" w:type="pct"/>
            <w:vMerge w:val="restart"/>
            <w:shd w:val="clear" w:color="auto" w:fill="1F497D"/>
            <w:vAlign w:val="center"/>
          </w:tcPr>
          <w:p w14:paraId="73E4B77B"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Sig.</w:t>
            </w:r>
          </w:p>
        </w:tc>
        <w:tc>
          <w:tcPr>
            <w:tcW w:w="483" w:type="pct"/>
            <w:vMerge w:val="restart"/>
            <w:shd w:val="clear" w:color="auto" w:fill="1F497D"/>
            <w:vAlign w:val="center"/>
          </w:tcPr>
          <w:p w14:paraId="285FF19B"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R square</w:t>
            </w:r>
          </w:p>
        </w:tc>
        <w:tc>
          <w:tcPr>
            <w:tcW w:w="485" w:type="pct"/>
            <w:vMerge w:val="restart"/>
            <w:shd w:val="clear" w:color="auto" w:fill="1F497D"/>
            <w:vAlign w:val="center"/>
          </w:tcPr>
          <w:p w14:paraId="03C48DF8"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R square change</w:t>
            </w:r>
          </w:p>
        </w:tc>
      </w:tr>
      <w:tr w:rsidR="00A63B65" w:rsidRPr="008D297D" w14:paraId="50790E9A" w14:textId="77777777" w:rsidTr="005D6E97">
        <w:trPr>
          <w:trHeight w:val="173"/>
          <w:jc w:val="center"/>
        </w:trPr>
        <w:tc>
          <w:tcPr>
            <w:tcW w:w="885" w:type="pct"/>
            <w:gridSpan w:val="2"/>
            <w:vMerge/>
            <w:vAlign w:val="center"/>
            <w:hideMark/>
          </w:tcPr>
          <w:p w14:paraId="29203DB4"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c>
          <w:tcPr>
            <w:tcW w:w="402" w:type="pct"/>
            <w:shd w:val="clear" w:color="auto" w:fill="1F497D"/>
            <w:vAlign w:val="center"/>
            <w:hideMark/>
          </w:tcPr>
          <w:p w14:paraId="54EBDD6F"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4"/>
                <w:szCs w:val="14"/>
                <w:lang w:bidi="ar-EG"/>
              </w:rPr>
            </w:pPr>
            <w:r w:rsidRPr="000D763E">
              <w:rPr>
                <w:rFonts w:asciiTheme="majorBidi" w:eastAsia="Calibri" w:hAnsiTheme="majorBidi" w:cstheme="majorBidi"/>
                <w:color w:val="FFFFFF" w:themeColor="background1"/>
                <w:sz w:val="14"/>
                <w:szCs w:val="14"/>
                <w:lang w:bidi="ar-EG"/>
              </w:rPr>
              <w:t>B</w:t>
            </w:r>
          </w:p>
        </w:tc>
        <w:tc>
          <w:tcPr>
            <w:tcW w:w="485" w:type="pct"/>
            <w:shd w:val="clear" w:color="auto" w:fill="1F497D"/>
            <w:vAlign w:val="center"/>
            <w:hideMark/>
          </w:tcPr>
          <w:p w14:paraId="779ACA41"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4"/>
                <w:szCs w:val="14"/>
                <w:lang w:bidi="ar-EG"/>
              </w:rPr>
            </w:pPr>
            <w:r w:rsidRPr="000D763E">
              <w:rPr>
                <w:rFonts w:asciiTheme="majorBidi" w:eastAsia="Calibri" w:hAnsiTheme="majorBidi" w:cstheme="majorBidi"/>
                <w:color w:val="FFFFFF" w:themeColor="background1"/>
                <w:sz w:val="14"/>
                <w:szCs w:val="14"/>
                <w:lang w:bidi="ar-EG"/>
              </w:rPr>
              <w:t>Std. Error</w:t>
            </w:r>
          </w:p>
        </w:tc>
        <w:tc>
          <w:tcPr>
            <w:tcW w:w="645" w:type="pct"/>
            <w:shd w:val="clear" w:color="auto" w:fill="1F497D"/>
            <w:vAlign w:val="center"/>
            <w:hideMark/>
          </w:tcPr>
          <w:p w14:paraId="084E2524"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4"/>
                <w:szCs w:val="14"/>
                <w:lang w:bidi="ar-EG"/>
              </w:rPr>
            </w:pPr>
            <w:r w:rsidRPr="000D763E">
              <w:rPr>
                <w:rFonts w:asciiTheme="majorBidi" w:eastAsia="Calibri" w:hAnsiTheme="majorBidi" w:cstheme="majorBidi"/>
                <w:color w:val="FFFFFF" w:themeColor="background1"/>
                <w:sz w:val="14"/>
                <w:szCs w:val="14"/>
                <w:lang w:bidi="ar-EG"/>
              </w:rPr>
              <w:t>Beta</w:t>
            </w:r>
          </w:p>
        </w:tc>
        <w:tc>
          <w:tcPr>
            <w:tcW w:w="404" w:type="pct"/>
            <w:vMerge/>
            <w:vAlign w:val="center"/>
            <w:hideMark/>
          </w:tcPr>
          <w:p w14:paraId="38F37D91"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c>
          <w:tcPr>
            <w:tcW w:w="404" w:type="pct"/>
            <w:vMerge/>
            <w:vAlign w:val="center"/>
            <w:hideMark/>
          </w:tcPr>
          <w:p w14:paraId="7024F2F3"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c>
          <w:tcPr>
            <w:tcW w:w="404" w:type="pct"/>
            <w:vMerge/>
            <w:vAlign w:val="center"/>
            <w:hideMark/>
          </w:tcPr>
          <w:p w14:paraId="548934DC"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c>
          <w:tcPr>
            <w:tcW w:w="404" w:type="pct"/>
            <w:vMerge/>
            <w:vAlign w:val="center"/>
            <w:hideMark/>
          </w:tcPr>
          <w:p w14:paraId="2EBDBB02"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c>
          <w:tcPr>
            <w:tcW w:w="483" w:type="pct"/>
            <w:vMerge/>
            <w:vAlign w:val="center"/>
            <w:hideMark/>
          </w:tcPr>
          <w:p w14:paraId="3FBC0276"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c>
          <w:tcPr>
            <w:tcW w:w="485" w:type="pct"/>
            <w:vMerge/>
            <w:vAlign w:val="center"/>
            <w:hideMark/>
          </w:tcPr>
          <w:p w14:paraId="2AB72E54"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r>
      <w:tr w:rsidR="00A63B65" w:rsidRPr="008D297D" w14:paraId="166E912F" w14:textId="77777777" w:rsidTr="005D6E97">
        <w:trPr>
          <w:trHeight w:val="230"/>
          <w:jc w:val="center"/>
        </w:trPr>
        <w:tc>
          <w:tcPr>
            <w:tcW w:w="169" w:type="pct"/>
            <w:vMerge w:val="restart"/>
            <w:noWrap/>
            <w:vAlign w:val="center"/>
            <w:hideMark/>
          </w:tcPr>
          <w:p w14:paraId="4F320BBA"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w:t>
            </w:r>
          </w:p>
        </w:tc>
        <w:tc>
          <w:tcPr>
            <w:tcW w:w="715" w:type="pct"/>
            <w:vAlign w:val="center"/>
          </w:tcPr>
          <w:p w14:paraId="4DF8B9F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(Constant)</w:t>
            </w:r>
          </w:p>
        </w:tc>
        <w:tc>
          <w:tcPr>
            <w:tcW w:w="402" w:type="pct"/>
            <w:noWrap/>
            <w:vAlign w:val="center"/>
          </w:tcPr>
          <w:p w14:paraId="5A03C31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2.961</w:t>
            </w:r>
          </w:p>
        </w:tc>
        <w:tc>
          <w:tcPr>
            <w:tcW w:w="485" w:type="pct"/>
            <w:noWrap/>
            <w:vAlign w:val="center"/>
          </w:tcPr>
          <w:p w14:paraId="5D608C0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0.214</w:t>
            </w:r>
          </w:p>
        </w:tc>
        <w:tc>
          <w:tcPr>
            <w:tcW w:w="645" w:type="pct"/>
            <w:vAlign w:val="center"/>
          </w:tcPr>
          <w:p w14:paraId="5BE871E8"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noWrap/>
            <w:vAlign w:val="center"/>
          </w:tcPr>
          <w:p w14:paraId="7F66C62A"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13.819</w:t>
            </w:r>
          </w:p>
        </w:tc>
        <w:tc>
          <w:tcPr>
            <w:tcW w:w="404" w:type="pct"/>
            <w:noWrap/>
            <w:vAlign w:val="center"/>
          </w:tcPr>
          <w:p w14:paraId="24CD474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04" w:type="pct"/>
            <w:vMerge w:val="restart"/>
            <w:noWrap/>
            <w:vAlign w:val="center"/>
          </w:tcPr>
          <w:p w14:paraId="72331DD1"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23.162</w:t>
            </w:r>
          </w:p>
        </w:tc>
        <w:tc>
          <w:tcPr>
            <w:tcW w:w="404" w:type="pct"/>
            <w:vMerge w:val="restart"/>
            <w:noWrap/>
            <w:vAlign w:val="center"/>
          </w:tcPr>
          <w:p w14:paraId="2E0BC447"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83" w:type="pct"/>
            <w:vMerge w:val="restart"/>
            <w:noWrap/>
            <w:vAlign w:val="center"/>
          </w:tcPr>
          <w:p w14:paraId="14759A42"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12.31%</w:t>
            </w:r>
          </w:p>
        </w:tc>
        <w:tc>
          <w:tcPr>
            <w:tcW w:w="485" w:type="pct"/>
            <w:shd w:val="clear" w:color="auto" w:fill="FFC000"/>
            <w:noWrap/>
            <w:vAlign w:val="center"/>
          </w:tcPr>
          <w:p w14:paraId="7EAB8DDF"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r>
      <w:tr w:rsidR="00A63B65" w:rsidRPr="008D297D" w14:paraId="1A3E9DB3" w14:textId="77777777" w:rsidTr="005D6E97">
        <w:trPr>
          <w:trHeight w:val="173"/>
          <w:jc w:val="center"/>
        </w:trPr>
        <w:tc>
          <w:tcPr>
            <w:tcW w:w="169" w:type="pct"/>
            <w:vMerge/>
            <w:vAlign w:val="center"/>
            <w:hideMark/>
          </w:tcPr>
          <w:p w14:paraId="2AC4849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715" w:type="pct"/>
            <w:vAlign w:val="center"/>
          </w:tcPr>
          <w:p w14:paraId="501EE6B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Awareness &amp; Readiness</w:t>
            </w:r>
          </w:p>
        </w:tc>
        <w:tc>
          <w:tcPr>
            <w:tcW w:w="402" w:type="pct"/>
            <w:noWrap/>
            <w:vAlign w:val="center"/>
          </w:tcPr>
          <w:p w14:paraId="4C853F1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0.284</w:t>
            </w:r>
          </w:p>
        </w:tc>
        <w:tc>
          <w:tcPr>
            <w:tcW w:w="485" w:type="pct"/>
            <w:noWrap/>
            <w:vAlign w:val="center"/>
          </w:tcPr>
          <w:p w14:paraId="2ED1211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0.059</w:t>
            </w:r>
          </w:p>
        </w:tc>
        <w:tc>
          <w:tcPr>
            <w:tcW w:w="645" w:type="pct"/>
            <w:noWrap/>
            <w:vAlign w:val="center"/>
          </w:tcPr>
          <w:p w14:paraId="27EED50F"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0.351</w:t>
            </w:r>
          </w:p>
        </w:tc>
        <w:tc>
          <w:tcPr>
            <w:tcW w:w="404" w:type="pct"/>
            <w:noWrap/>
            <w:vAlign w:val="center"/>
          </w:tcPr>
          <w:p w14:paraId="10705D4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4.813</w:t>
            </w:r>
          </w:p>
        </w:tc>
        <w:tc>
          <w:tcPr>
            <w:tcW w:w="404" w:type="pct"/>
            <w:noWrap/>
            <w:vAlign w:val="center"/>
          </w:tcPr>
          <w:p w14:paraId="41B7CC9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04" w:type="pct"/>
            <w:vMerge/>
            <w:vAlign w:val="center"/>
          </w:tcPr>
          <w:p w14:paraId="43311F4A"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vMerge/>
            <w:vAlign w:val="center"/>
          </w:tcPr>
          <w:p w14:paraId="4E8A309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3" w:type="pct"/>
            <w:vMerge/>
            <w:vAlign w:val="center"/>
          </w:tcPr>
          <w:p w14:paraId="2676575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5" w:type="pct"/>
            <w:noWrap/>
            <w:vAlign w:val="center"/>
          </w:tcPr>
          <w:p w14:paraId="25005EB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12.31%</w:t>
            </w:r>
          </w:p>
        </w:tc>
      </w:tr>
      <w:tr w:rsidR="00A63B65" w:rsidRPr="008D297D" w14:paraId="0DD3FD51" w14:textId="77777777" w:rsidTr="005D6E97">
        <w:trPr>
          <w:trHeight w:val="218"/>
          <w:jc w:val="center"/>
        </w:trPr>
        <w:tc>
          <w:tcPr>
            <w:tcW w:w="169" w:type="pct"/>
            <w:vMerge w:val="restart"/>
            <w:noWrap/>
            <w:vAlign w:val="center"/>
            <w:hideMark/>
          </w:tcPr>
          <w:p w14:paraId="6F34A23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w:t>
            </w:r>
          </w:p>
        </w:tc>
        <w:tc>
          <w:tcPr>
            <w:tcW w:w="715" w:type="pct"/>
            <w:vAlign w:val="center"/>
          </w:tcPr>
          <w:p w14:paraId="5140B93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(Constant)</w:t>
            </w:r>
          </w:p>
        </w:tc>
        <w:tc>
          <w:tcPr>
            <w:tcW w:w="402" w:type="pct"/>
            <w:noWrap/>
            <w:vAlign w:val="center"/>
          </w:tcPr>
          <w:p w14:paraId="3B0DDED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2.796</w:t>
            </w:r>
          </w:p>
        </w:tc>
        <w:tc>
          <w:tcPr>
            <w:tcW w:w="485" w:type="pct"/>
            <w:noWrap/>
            <w:vAlign w:val="center"/>
          </w:tcPr>
          <w:p w14:paraId="1E2A23D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0.227</w:t>
            </w:r>
          </w:p>
        </w:tc>
        <w:tc>
          <w:tcPr>
            <w:tcW w:w="645" w:type="pct"/>
            <w:vAlign w:val="center"/>
          </w:tcPr>
          <w:p w14:paraId="51ACB04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noWrap/>
            <w:vAlign w:val="center"/>
          </w:tcPr>
          <w:p w14:paraId="68F2E20A"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12.295</w:t>
            </w:r>
          </w:p>
        </w:tc>
        <w:tc>
          <w:tcPr>
            <w:tcW w:w="404" w:type="pct"/>
            <w:noWrap/>
            <w:vAlign w:val="center"/>
          </w:tcPr>
          <w:p w14:paraId="48D6827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04" w:type="pct"/>
            <w:vMerge w:val="restart"/>
            <w:noWrap/>
            <w:vAlign w:val="center"/>
          </w:tcPr>
          <w:p w14:paraId="6857A0C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13.837</w:t>
            </w:r>
          </w:p>
        </w:tc>
        <w:tc>
          <w:tcPr>
            <w:tcW w:w="404" w:type="pct"/>
            <w:vMerge w:val="restart"/>
            <w:noWrap/>
            <w:vAlign w:val="center"/>
          </w:tcPr>
          <w:p w14:paraId="04BF460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83" w:type="pct"/>
            <w:vMerge w:val="restart"/>
            <w:noWrap/>
            <w:vAlign w:val="center"/>
          </w:tcPr>
          <w:p w14:paraId="38EDAD8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14.44%</w:t>
            </w:r>
          </w:p>
        </w:tc>
        <w:tc>
          <w:tcPr>
            <w:tcW w:w="485" w:type="pct"/>
            <w:shd w:val="clear" w:color="auto" w:fill="FFC000"/>
            <w:noWrap/>
            <w:vAlign w:val="center"/>
          </w:tcPr>
          <w:p w14:paraId="1126854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r>
      <w:tr w:rsidR="00A63B65" w:rsidRPr="008D297D" w14:paraId="79A934E3" w14:textId="77777777" w:rsidTr="005D6E97">
        <w:trPr>
          <w:trHeight w:val="173"/>
          <w:jc w:val="center"/>
        </w:trPr>
        <w:tc>
          <w:tcPr>
            <w:tcW w:w="169" w:type="pct"/>
            <w:vMerge/>
            <w:vAlign w:val="center"/>
            <w:hideMark/>
          </w:tcPr>
          <w:p w14:paraId="18A9BDF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715" w:type="pct"/>
            <w:vAlign w:val="center"/>
          </w:tcPr>
          <w:p w14:paraId="42E915F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Awareness &amp; Readiness</w:t>
            </w:r>
          </w:p>
        </w:tc>
        <w:tc>
          <w:tcPr>
            <w:tcW w:w="402" w:type="pct"/>
            <w:noWrap/>
            <w:vAlign w:val="center"/>
          </w:tcPr>
          <w:p w14:paraId="02FC0317"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0.191</w:t>
            </w:r>
          </w:p>
        </w:tc>
        <w:tc>
          <w:tcPr>
            <w:tcW w:w="485" w:type="pct"/>
            <w:noWrap/>
            <w:vAlign w:val="center"/>
          </w:tcPr>
          <w:p w14:paraId="190F4DD8"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0.074</w:t>
            </w:r>
          </w:p>
        </w:tc>
        <w:tc>
          <w:tcPr>
            <w:tcW w:w="645" w:type="pct"/>
            <w:noWrap/>
            <w:vAlign w:val="center"/>
          </w:tcPr>
          <w:p w14:paraId="7B2A0BB1"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0.237</w:t>
            </w:r>
          </w:p>
        </w:tc>
        <w:tc>
          <w:tcPr>
            <w:tcW w:w="404" w:type="pct"/>
            <w:noWrap/>
            <w:vAlign w:val="center"/>
          </w:tcPr>
          <w:p w14:paraId="170F8D4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2.580</w:t>
            </w:r>
          </w:p>
        </w:tc>
        <w:tc>
          <w:tcPr>
            <w:tcW w:w="404" w:type="pct"/>
            <w:noWrap/>
            <w:vAlign w:val="center"/>
          </w:tcPr>
          <w:p w14:paraId="4AAC6A2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0.011*</w:t>
            </w:r>
          </w:p>
        </w:tc>
        <w:tc>
          <w:tcPr>
            <w:tcW w:w="404" w:type="pct"/>
            <w:vMerge/>
            <w:vAlign w:val="center"/>
          </w:tcPr>
          <w:p w14:paraId="537180A8"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vMerge/>
            <w:vAlign w:val="center"/>
          </w:tcPr>
          <w:p w14:paraId="44619E1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3" w:type="pct"/>
            <w:vMerge/>
            <w:vAlign w:val="center"/>
          </w:tcPr>
          <w:p w14:paraId="6FFB0297"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5" w:type="pct"/>
            <w:noWrap/>
            <w:vAlign w:val="center"/>
          </w:tcPr>
          <w:p w14:paraId="0B9F4F1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12.31%</w:t>
            </w:r>
          </w:p>
        </w:tc>
      </w:tr>
      <w:tr w:rsidR="00A63B65" w:rsidRPr="008D297D" w14:paraId="348C2C0B" w14:textId="77777777" w:rsidTr="005D6E97">
        <w:trPr>
          <w:trHeight w:val="173"/>
          <w:jc w:val="center"/>
        </w:trPr>
        <w:tc>
          <w:tcPr>
            <w:tcW w:w="169" w:type="pct"/>
            <w:vMerge/>
            <w:vAlign w:val="center"/>
            <w:hideMark/>
          </w:tcPr>
          <w:p w14:paraId="6B5ED00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715" w:type="pct"/>
            <w:vAlign w:val="center"/>
          </w:tcPr>
          <w:p w14:paraId="2F5F047E"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AI Utilization</w:t>
            </w:r>
          </w:p>
        </w:tc>
        <w:tc>
          <w:tcPr>
            <w:tcW w:w="402" w:type="pct"/>
            <w:noWrap/>
            <w:vAlign w:val="center"/>
          </w:tcPr>
          <w:p w14:paraId="6B3C23E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0.126</w:t>
            </w:r>
          </w:p>
        </w:tc>
        <w:tc>
          <w:tcPr>
            <w:tcW w:w="485" w:type="pct"/>
            <w:noWrap/>
            <w:vAlign w:val="center"/>
          </w:tcPr>
          <w:p w14:paraId="7D3AFFE1"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0.063</w:t>
            </w:r>
          </w:p>
        </w:tc>
        <w:tc>
          <w:tcPr>
            <w:tcW w:w="645" w:type="pct"/>
            <w:noWrap/>
            <w:vAlign w:val="center"/>
          </w:tcPr>
          <w:p w14:paraId="5B77515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0.185</w:t>
            </w:r>
          </w:p>
        </w:tc>
        <w:tc>
          <w:tcPr>
            <w:tcW w:w="404" w:type="pct"/>
            <w:noWrap/>
            <w:vAlign w:val="center"/>
          </w:tcPr>
          <w:p w14:paraId="0B78B1D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2.020</w:t>
            </w:r>
          </w:p>
        </w:tc>
        <w:tc>
          <w:tcPr>
            <w:tcW w:w="404" w:type="pct"/>
            <w:noWrap/>
            <w:vAlign w:val="center"/>
          </w:tcPr>
          <w:p w14:paraId="304BCEF7"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0.045*</w:t>
            </w:r>
          </w:p>
        </w:tc>
        <w:tc>
          <w:tcPr>
            <w:tcW w:w="404" w:type="pct"/>
            <w:vMerge/>
            <w:vAlign w:val="center"/>
          </w:tcPr>
          <w:p w14:paraId="674F9A3E"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vMerge/>
            <w:vAlign w:val="center"/>
          </w:tcPr>
          <w:p w14:paraId="73DD256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3" w:type="pct"/>
            <w:vMerge/>
            <w:vAlign w:val="center"/>
          </w:tcPr>
          <w:p w14:paraId="05F18577"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5" w:type="pct"/>
            <w:noWrap/>
            <w:vAlign w:val="center"/>
          </w:tcPr>
          <w:p w14:paraId="1D99E8FE"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2.13%</w:t>
            </w:r>
          </w:p>
        </w:tc>
      </w:tr>
      <w:tr w:rsidR="00A63B65" w:rsidRPr="008D297D" w14:paraId="27CC1089" w14:textId="77777777" w:rsidTr="005D6E97">
        <w:trPr>
          <w:trHeight w:val="218"/>
          <w:jc w:val="center"/>
        </w:trPr>
        <w:tc>
          <w:tcPr>
            <w:tcW w:w="169" w:type="pct"/>
            <w:vMerge w:val="restart"/>
            <w:vAlign w:val="center"/>
          </w:tcPr>
          <w:p w14:paraId="00827EB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3</w:t>
            </w:r>
          </w:p>
        </w:tc>
        <w:tc>
          <w:tcPr>
            <w:tcW w:w="715" w:type="pct"/>
            <w:vAlign w:val="center"/>
          </w:tcPr>
          <w:p w14:paraId="2942CD8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(Constant)</w:t>
            </w:r>
          </w:p>
        </w:tc>
        <w:tc>
          <w:tcPr>
            <w:tcW w:w="402" w:type="pct"/>
            <w:noWrap/>
            <w:vAlign w:val="center"/>
          </w:tcPr>
          <w:p w14:paraId="02D27DBF"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2.446</w:t>
            </w:r>
          </w:p>
        </w:tc>
        <w:tc>
          <w:tcPr>
            <w:tcW w:w="485" w:type="pct"/>
            <w:noWrap/>
            <w:vAlign w:val="center"/>
          </w:tcPr>
          <w:p w14:paraId="602EC9F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0.235</w:t>
            </w:r>
          </w:p>
        </w:tc>
        <w:tc>
          <w:tcPr>
            <w:tcW w:w="645" w:type="pct"/>
            <w:noWrap/>
            <w:vAlign w:val="center"/>
          </w:tcPr>
          <w:p w14:paraId="7E07B69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noWrap/>
            <w:vAlign w:val="center"/>
          </w:tcPr>
          <w:p w14:paraId="08F445C1"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10.394</w:t>
            </w:r>
          </w:p>
        </w:tc>
        <w:tc>
          <w:tcPr>
            <w:tcW w:w="404" w:type="pct"/>
            <w:noWrap/>
            <w:vAlign w:val="center"/>
          </w:tcPr>
          <w:p w14:paraId="1E24A581"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04" w:type="pct"/>
            <w:vMerge w:val="restart"/>
            <w:vAlign w:val="center"/>
          </w:tcPr>
          <w:p w14:paraId="7EEDF5AA"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15.262</w:t>
            </w:r>
          </w:p>
        </w:tc>
        <w:tc>
          <w:tcPr>
            <w:tcW w:w="404" w:type="pct"/>
            <w:vMerge w:val="restart"/>
            <w:vAlign w:val="center"/>
          </w:tcPr>
          <w:p w14:paraId="09F6769E"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83" w:type="pct"/>
            <w:vMerge w:val="restart"/>
            <w:vAlign w:val="center"/>
          </w:tcPr>
          <w:p w14:paraId="4F31489D"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21.93%</w:t>
            </w:r>
          </w:p>
        </w:tc>
        <w:tc>
          <w:tcPr>
            <w:tcW w:w="485" w:type="pct"/>
            <w:shd w:val="clear" w:color="auto" w:fill="FFC000"/>
            <w:noWrap/>
            <w:vAlign w:val="center"/>
          </w:tcPr>
          <w:p w14:paraId="30BB983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r>
      <w:tr w:rsidR="00A63B65" w:rsidRPr="008D297D" w14:paraId="3513D94D" w14:textId="77777777" w:rsidTr="005D6E97">
        <w:trPr>
          <w:trHeight w:val="173"/>
          <w:jc w:val="center"/>
        </w:trPr>
        <w:tc>
          <w:tcPr>
            <w:tcW w:w="169" w:type="pct"/>
            <w:vMerge/>
            <w:vAlign w:val="center"/>
          </w:tcPr>
          <w:p w14:paraId="5AA3305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715" w:type="pct"/>
            <w:vAlign w:val="center"/>
          </w:tcPr>
          <w:p w14:paraId="4182218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Awareness &amp; Readiness</w:t>
            </w:r>
          </w:p>
        </w:tc>
        <w:tc>
          <w:tcPr>
            <w:tcW w:w="402" w:type="pct"/>
            <w:noWrap/>
            <w:vAlign w:val="center"/>
          </w:tcPr>
          <w:p w14:paraId="384DA438"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0.066</w:t>
            </w:r>
          </w:p>
        </w:tc>
        <w:tc>
          <w:tcPr>
            <w:tcW w:w="485" w:type="pct"/>
            <w:noWrap/>
            <w:vAlign w:val="center"/>
          </w:tcPr>
          <w:p w14:paraId="15A1C03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0.078</w:t>
            </w:r>
          </w:p>
        </w:tc>
        <w:tc>
          <w:tcPr>
            <w:tcW w:w="645" w:type="pct"/>
            <w:noWrap/>
            <w:vAlign w:val="center"/>
          </w:tcPr>
          <w:p w14:paraId="795745C8"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0.082</w:t>
            </w:r>
          </w:p>
        </w:tc>
        <w:tc>
          <w:tcPr>
            <w:tcW w:w="404" w:type="pct"/>
            <w:noWrap/>
            <w:vAlign w:val="center"/>
          </w:tcPr>
          <w:p w14:paraId="241D010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0.849</w:t>
            </w:r>
          </w:p>
        </w:tc>
        <w:tc>
          <w:tcPr>
            <w:tcW w:w="404" w:type="pct"/>
            <w:noWrap/>
            <w:vAlign w:val="center"/>
          </w:tcPr>
          <w:p w14:paraId="07BCDDEF"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0.397</w:t>
            </w:r>
          </w:p>
        </w:tc>
        <w:tc>
          <w:tcPr>
            <w:tcW w:w="404" w:type="pct"/>
            <w:vMerge/>
            <w:vAlign w:val="center"/>
          </w:tcPr>
          <w:p w14:paraId="739AC761"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vMerge/>
            <w:vAlign w:val="center"/>
          </w:tcPr>
          <w:p w14:paraId="13DFBEDD"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3" w:type="pct"/>
            <w:vMerge/>
            <w:vAlign w:val="center"/>
          </w:tcPr>
          <w:p w14:paraId="09A9EA0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5" w:type="pct"/>
            <w:noWrap/>
            <w:vAlign w:val="center"/>
          </w:tcPr>
          <w:p w14:paraId="568485F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12.31%</w:t>
            </w:r>
          </w:p>
        </w:tc>
      </w:tr>
      <w:tr w:rsidR="00A63B65" w:rsidRPr="008D297D" w14:paraId="2BAA0FA0" w14:textId="77777777" w:rsidTr="005D6E97">
        <w:trPr>
          <w:trHeight w:val="173"/>
          <w:jc w:val="center"/>
        </w:trPr>
        <w:tc>
          <w:tcPr>
            <w:tcW w:w="169" w:type="pct"/>
            <w:vMerge/>
            <w:vAlign w:val="center"/>
          </w:tcPr>
          <w:p w14:paraId="55843BE2"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715" w:type="pct"/>
            <w:vAlign w:val="center"/>
          </w:tcPr>
          <w:p w14:paraId="4CFA2FEE"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AI Utilization</w:t>
            </w:r>
          </w:p>
        </w:tc>
        <w:tc>
          <w:tcPr>
            <w:tcW w:w="402" w:type="pct"/>
            <w:noWrap/>
            <w:vAlign w:val="center"/>
          </w:tcPr>
          <w:p w14:paraId="350DADB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0.077</w:t>
            </w:r>
          </w:p>
        </w:tc>
        <w:tc>
          <w:tcPr>
            <w:tcW w:w="485" w:type="pct"/>
            <w:noWrap/>
            <w:vAlign w:val="center"/>
          </w:tcPr>
          <w:p w14:paraId="68CDAFF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0.061</w:t>
            </w:r>
          </w:p>
        </w:tc>
        <w:tc>
          <w:tcPr>
            <w:tcW w:w="645" w:type="pct"/>
            <w:noWrap/>
            <w:vAlign w:val="center"/>
          </w:tcPr>
          <w:p w14:paraId="35E4DEA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0.113</w:t>
            </w:r>
          </w:p>
        </w:tc>
        <w:tc>
          <w:tcPr>
            <w:tcW w:w="404" w:type="pct"/>
            <w:noWrap/>
            <w:vAlign w:val="center"/>
          </w:tcPr>
          <w:p w14:paraId="283E04B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1.261</w:t>
            </w:r>
          </w:p>
        </w:tc>
        <w:tc>
          <w:tcPr>
            <w:tcW w:w="404" w:type="pct"/>
            <w:noWrap/>
            <w:vAlign w:val="center"/>
          </w:tcPr>
          <w:p w14:paraId="6E485AE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0.209</w:t>
            </w:r>
          </w:p>
        </w:tc>
        <w:tc>
          <w:tcPr>
            <w:tcW w:w="404" w:type="pct"/>
            <w:vMerge/>
            <w:vAlign w:val="center"/>
          </w:tcPr>
          <w:p w14:paraId="68D3B85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vMerge/>
            <w:vAlign w:val="center"/>
          </w:tcPr>
          <w:p w14:paraId="1D52CD06"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3" w:type="pct"/>
            <w:vMerge/>
            <w:vAlign w:val="center"/>
          </w:tcPr>
          <w:p w14:paraId="0C90319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5" w:type="pct"/>
            <w:noWrap/>
            <w:vAlign w:val="center"/>
          </w:tcPr>
          <w:p w14:paraId="12CBB34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2.13%</w:t>
            </w:r>
          </w:p>
        </w:tc>
      </w:tr>
      <w:tr w:rsidR="00A63B65" w:rsidRPr="008D297D" w14:paraId="62330E81" w14:textId="77777777" w:rsidTr="005D6E97">
        <w:trPr>
          <w:trHeight w:val="173"/>
          <w:jc w:val="center"/>
        </w:trPr>
        <w:tc>
          <w:tcPr>
            <w:tcW w:w="169" w:type="pct"/>
            <w:vMerge/>
            <w:vAlign w:val="center"/>
          </w:tcPr>
          <w:p w14:paraId="36263CA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715" w:type="pct"/>
            <w:vAlign w:val="center"/>
          </w:tcPr>
          <w:p w14:paraId="73F0953F"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Challenges</w:t>
            </w:r>
          </w:p>
        </w:tc>
        <w:tc>
          <w:tcPr>
            <w:tcW w:w="402" w:type="pct"/>
            <w:noWrap/>
            <w:vAlign w:val="center"/>
          </w:tcPr>
          <w:p w14:paraId="6F9A8AE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0.282</w:t>
            </w:r>
          </w:p>
        </w:tc>
        <w:tc>
          <w:tcPr>
            <w:tcW w:w="485" w:type="pct"/>
            <w:noWrap/>
            <w:vAlign w:val="center"/>
          </w:tcPr>
          <w:p w14:paraId="16CF5A8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0.071</w:t>
            </w:r>
          </w:p>
        </w:tc>
        <w:tc>
          <w:tcPr>
            <w:tcW w:w="645" w:type="pct"/>
            <w:noWrap/>
            <w:vAlign w:val="center"/>
          </w:tcPr>
          <w:p w14:paraId="2BD0666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0.343</w:t>
            </w:r>
          </w:p>
        </w:tc>
        <w:tc>
          <w:tcPr>
            <w:tcW w:w="404" w:type="pct"/>
            <w:noWrap/>
            <w:vAlign w:val="center"/>
          </w:tcPr>
          <w:p w14:paraId="74F44458"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3.955</w:t>
            </w:r>
          </w:p>
        </w:tc>
        <w:tc>
          <w:tcPr>
            <w:tcW w:w="404" w:type="pct"/>
            <w:noWrap/>
            <w:vAlign w:val="center"/>
          </w:tcPr>
          <w:p w14:paraId="59EECB2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04" w:type="pct"/>
            <w:vMerge/>
            <w:vAlign w:val="center"/>
          </w:tcPr>
          <w:p w14:paraId="38F428ED"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vMerge/>
            <w:vAlign w:val="center"/>
          </w:tcPr>
          <w:p w14:paraId="09D2E7D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3" w:type="pct"/>
            <w:vMerge/>
            <w:vAlign w:val="center"/>
          </w:tcPr>
          <w:p w14:paraId="7B13D69F"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5" w:type="pct"/>
            <w:noWrap/>
            <w:vAlign w:val="center"/>
          </w:tcPr>
          <w:p w14:paraId="431D9D9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7.49%</w:t>
            </w:r>
          </w:p>
        </w:tc>
      </w:tr>
      <w:tr w:rsidR="00A63B65" w:rsidRPr="008D297D" w14:paraId="3D8DE0F3" w14:textId="77777777" w:rsidTr="008D297D">
        <w:trPr>
          <w:trHeight w:val="498"/>
          <w:jc w:val="center"/>
        </w:trPr>
        <w:tc>
          <w:tcPr>
            <w:tcW w:w="5000" w:type="pct"/>
            <w:gridSpan w:val="11"/>
            <w:vAlign w:val="center"/>
          </w:tcPr>
          <w:p w14:paraId="5BC05F9A" w14:textId="77777777" w:rsidR="00A63B65" w:rsidRPr="000D763E" w:rsidRDefault="00A63B65" w:rsidP="00E93E49">
            <w:pPr>
              <w:spacing w:after="0" w:line="240" w:lineRule="auto"/>
              <w:rPr>
                <w:rFonts w:asciiTheme="majorBidi" w:hAnsiTheme="majorBidi" w:cstheme="majorBidi"/>
                <w:sz w:val="18"/>
                <w:szCs w:val="18"/>
              </w:rPr>
            </w:pPr>
            <w:r w:rsidRPr="000D763E">
              <w:rPr>
                <w:rFonts w:asciiTheme="majorBidi" w:hAnsiTheme="majorBidi" w:cstheme="majorBidi"/>
                <w:sz w:val="18"/>
                <w:szCs w:val="18"/>
              </w:rPr>
              <w:t>a. Dependent Variable: Project Outcomes</w:t>
            </w:r>
          </w:p>
          <w:p w14:paraId="7E2070A2" w14:textId="59E2B91D" w:rsidR="00A63B65" w:rsidRPr="000D763E" w:rsidRDefault="00A63B65" w:rsidP="00E93E49">
            <w:pPr>
              <w:spacing w:after="0" w:line="240" w:lineRule="auto"/>
              <w:rPr>
                <w:rFonts w:asciiTheme="majorBidi" w:hAnsiTheme="majorBidi" w:cstheme="majorBidi"/>
                <w:sz w:val="18"/>
                <w:szCs w:val="18"/>
              </w:rPr>
            </w:pPr>
            <w:r w:rsidRPr="000D763E">
              <w:rPr>
                <w:rFonts w:asciiTheme="majorBidi" w:hAnsiTheme="majorBidi" w:cstheme="majorBidi"/>
                <w:sz w:val="18"/>
                <w:szCs w:val="18"/>
                <w:rtl/>
              </w:rPr>
              <w:t xml:space="preserve">* </w:t>
            </w:r>
            <w:r w:rsidRPr="000D763E">
              <w:rPr>
                <w:rFonts w:asciiTheme="majorBidi" w:hAnsiTheme="majorBidi" w:cstheme="majorBidi"/>
                <w:sz w:val="18"/>
                <w:szCs w:val="18"/>
              </w:rPr>
              <w:t xml:space="preserve">A function at the level of significance less </w:t>
            </w:r>
            <w:r w:rsidR="000D763E" w:rsidRPr="000D763E">
              <w:rPr>
                <w:rFonts w:asciiTheme="majorBidi" w:hAnsiTheme="majorBidi" w:cstheme="majorBidi"/>
                <w:sz w:val="18"/>
                <w:szCs w:val="18"/>
              </w:rPr>
              <w:t>than</w:t>
            </w:r>
            <w:r w:rsidR="000D763E" w:rsidRPr="000D763E">
              <w:rPr>
                <w:rFonts w:asciiTheme="majorBidi" w:hAnsiTheme="majorBidi" w:cstheme="majorBidi" w:hint="cs"/>
                <w:sz w:val="18"/>
                <w:szCs w:val="18"/>
                <w:rtl/>
              </w:rPr>
              <w:t xml:space="preserve"> </w:t>
            </w:r>
            <w:r w:rsidR="000D763E" w:rsidRPr="000D763E">
              <w:rPr>
                <w:rFonts w:asciiTheme="majorBidi" w:hAnsiTheme="majorBidi" w:cstheme="majorBidi"/>
                <w:sz w:val="18"/>
                <w:szCs w:val="18"/>
              </w:rPr>
              <w:t>(</w:t>
            </w:r>
            <w:r w:rsidRPr="000D763E">
              <w:rPr>
                <w:rFonts w:asciiTheme="majorBidi" w:hAnsiTheme="majorBidi" w:cstheme="majorBidi"/>
                <w:sz w:val="18"/>
                <w:szCs w:val="18"/>
              </w:rPr>
              <w:t>0.05).</w:t>
            </w:r>
          </w:p>
        </w:tc>
      </w:tr>
    </w:tbl>
    <w:p w14:paraId="06FBABEA" w14:textId="77777777" w:rsidR="00A63B65" w:rsidRPr="005D6E97" w:rsidRDefault="00A63B65" w:rsidP="00A63B65">
      <w:pPr>
        <w:spacing w:after="200" w:line="276" w:lineRule="auto"/>
        <w:rPr>
          <w:rFonts w:asciiTheme="majorBidi" w:hAnsiTheme="majorBidi" w:cstheme="majorBidi"/>
        </w:rPr>
      </w:pPr>
    </w:p>
    <w:p w14:paraId="7FFED71E" w14:textId="77777777" w:rsidR="00A63B65" w:rsidRDefault="00A63B65" w:rsidP="008D297D">
      <w:pPr>
        <w:spacing w:after="0" w:line="360" w:lineRule="auto"/>
        <w:jc w:val="both"/>
        <w:rPr>
          <w:rFonts w:asciiTheme="majorBidi" w:hAnsiTheme="majorBidi" w:cstheme="majorBidi"/>
          <w:sz w:val="24"/>
          <w:szCs w:val="24"/>
        </w:rPr>
      </w:pPr>
      <w:r w:rsidRPr="008D297D">
        <w:rPr>
          <w:rFonts w:asciiTheme="majorBidi" w:hAnsiTheme="majorBidi" w:cstheme="majorBidi"/>
          <w:sz w:val="24"/>
          <w:szCs w:val="24"/>
        </w:rPr>
        <w:t>The results of the hierarchical regression analysis indicate that the dimensions of Artificial Intelligence (AI) affect project outcomes to varying degrees. Three main dimensions were examined: Awareness &amp; Readiness, AI Utilization, and Challenges related to adoption and implementation.</w:t>
      </w:r>
    </w:p>
    <w:p w14:paraId="13FAD89F" w14:textId="77777777" w:rsidR="008D297D" w:rsidRPr="008D297D" w:rsidRDefault="008D297D" w:rsidP="008D297D">
      <w:pPr>
        <w:spacing w:after="0" w:line="276" w:lineRule="auto"/>
        <w:rPr>
          <w:rFonts w:asciiTheme="majorBidi" w:hAnsiTheme="majorBidi" w:cstheme="majorBidi"/>
          <w:sz w:val="24"/>
          <w:szCs w:val="24"/>
        </w:rPr>
      </w:pPr>
    </w:p>
    <w:p w14:paraId="6E8F930E" w14:textId="77777777" w:rsidR="00A63B65" w:rsidRPr="008D297D" w:rsidRDefault="00A63B65" w:rsidP="008D297D">
      <w:pPr>
        <w:spacing w:after="120" w:line="276" w:lineRule="auto"/>
        <w:rPr>
          <w:rFonts w:asciiTheme="majorBidi" w:hAnsiTheme="majorBidi" w:cstheme="majorBidi"/>
          <w:b/>
          <w:bCs/>
          <w:sz w:val="24"/>
          <w:szCs w:val="24"/>
        </w:rPr>
      </w:pPr>
      <w:r w:rsidRPr="008D297D">
        <w:rPr>
          <w:rFonts w:asciiTheme="majorBidi" w:hAnsiTheme="majorBidi" w:cstheme="majorBidi"/>
          <w:b/>
          <w:bCs/>
          <w:sz w:val="24"/>
          <w:szCs w:val="24"/>
        </w:rPr>
        <w:t>Model 1: Awareness &amp; Readiness</w:t>
      </w:r>
    </w:p>
    <w:p w14:paraId="1509755A" w14:textId="0808BB6E" w:rsidR="00A63B65" w:rsidRPr="008D297D" w:rsidRDefault="00A63B65" w:rsidP="008D297D">
      <w:pPr>
        <w:spacing w:after="0" w:line="360" w:lineRule="auto"/>
        <w:jc w:val="both"/>
        <w:rPr>
          <w:rFonts w:asciiTheme="majorBidi" w:hAnsiTheme="majorBidi" w:cstheme="majorBidi"/>
          <w:sz w:val="24"/>
          <w:szCs w:val="24"/>
        </w:rPr>
      </w:pPr>
      <w:r w:rsidRPr="008D297D">
        <w:rPr>
          <w:rFonts w:asciiTheme="majorBidi" w:hAnsiTheme="majorBidi" w:cstheme="majorBidi"/>
          <w:sz w:val="24"/>
          <w:szCs w:val="24"/>
        </w:rPr>
        <w:t xml:space="preserve">When only the Awareness &amp; Readiness dimension was included, the model explained 12.31% of the variance in project outcomes. The regression coefficient was statistically significant (β = 0.351, t = 4.813, Sig = 0.000), indicating that individual </w:t>
      </w:r>
      <w:r w:rsidR="000D763E">
        <w:rPr>
          <w:rFonts w:asciiTheme="majorBidi" w:hAnsiTheme="majorBidi" w:cstheme="majorBidi"/>
          <w:sz w:val="24"/>
          <w:szCs w:val="24"/>
        </w:rPr>
        <w:t>readiness</w:t>
      </w:r>
      <w:r w:rsidRPr="008D297D">
        <w:rPr>
          <w:rFonts w:asciiTheme="majorBidi" w:hAnsiTheme="majorBidi" w:cstheme="majorBidi"/>
          <w:sz w:val="24"/>
          <w:szCs w:val="24"/>
        </w:rPr>
        <w:t xml:space="preserve"> and awareness of AI are key factors that support overall project performance improvement.</w:t>
      </w:r>
    </w:p>
    <w:p w14:paraId="26E7BB83" w14:textId="77777777" w:rsidR="00A63B65" w:rsidRPr="00CC1AD5" w:rsidRDefault="00A63B65" w:rsidP="008D297D">
      <w:pPr>
        <w:spacing w:after="0" w:line="276" w:lineRule="auto"/>
        <w:rPr>
          <w:rFonts w:asciiTheme="majorBidi" w:hAnsiTheme="majorBidi" w:cstheme="majorBidi"/>
          <w:b/>
          <w:bCs/>
          <w:sz w:val="28"/>
          <w:szCs w:val="28"/>
        </w:rPr>
      </w:pPr>
    </w:p>
    <w:p w14:paraId="231164D0" w14:textId="77777777" w:rsidR="00A63B65" w:rsidRPr="008D297D" w:rsidRDefault="00A63B65" w:rsidP="008D297D">
      <w:pPr>
        <w:spacing w:after="120" w:line="276" w:lineRule="auto"/>
        <w:rPr>
          <w:rFonts w:asciiTheme="majorBidi" w:hAnsiTheme="majorBidi" w:cstheme="majorBidi"/>
          <w:b/>
          <w:bCs/>
          <w:sz w:val="24"/>
          <w:szCs w:val="24"/>
        </w:rPr>
      </w:pPr>
      <w:r w:rsidRPr="008D297D">
        <w:rPr>
          <w:rFonts w:asciiTheme="majorBidi" w:hAnsiTheme="majorBidi" w:cstheme="majorBidi"/>
          <w:b/>
          <w:bCs/>
          <w:sz w:val="24"/>
          <w:szCs w:val="24"/>
        </w:rPr>
        <w:t>Model 2: Adding AI Utilization</w:t>
      </w:r>
    </w:p>
    <w:p w14:paraId="6D553954" w14:textId="77777777" w:rsidR="00A63B65" w:rsidRDefault="00A63B65" w:rsidP="008D297D">
      <w:pPr>
        <w:spacing w:after="0" w:line="360" w:lineRule="auto"/>
        <w:jc w:val="both"/>
        <w:rPr>
          <w:rFonts w:asciiTheme="majorBidi" w:hAnsiTheme="majorBidi" w:cstheme="majorBidi"/>
          <w:sz w:val="24"/>
          <w:szCs w:val="24"/>
        </w:rPr>
      </w:pPr>
      <w:r w:rsidRPr="008D297D">
        <w:rPr>
          <w:rFonts w:asciiTheme="majorBidi" w:hAnsiTheme="majorBidi" w:cstheme="majorBidi"/>
          <w:sz w:val="24"/>
          <w:szCs w:val="24"/>
        </w:rPr>
        <w:t>With the addition of the AI Utilization dimension, the explanatory power of the model increased to 14.44%, with an incremental contribution of 2.13%. Both Awareness &amp; Readiness and AI Utilization were statistically significant, showing that the actual use of AI tools complements and enhances the effect of awareness and readiness on improving project outcomes.</w:t>
      </w:r>
    </w:p>
    <w:p w14:paraId="4BA0216D" w14:textId="77777777" w:rsidR="008D297D" w:rsidRPr="008D297D" w:rsidRDefault="008D297D" w:rsidP="008D297D">
      <w:pPr>
        <w:spacing w:after="0" w:line="360" w:lineRule="auto"/>
        <w:jc w:val="both"/>
        <w:rPr>
          <w:rFonts w:asciiTheme="majorBidi" w:hAnsiTheme="majorBidi" w:cstheme="majorBidi"/>
          <w:sz w:val="24"/>
          <w:szCs w:val="24"/>
        </w:rPr>
      </w:pPr>
    </w:p>
    <w:p w14:paraId="79854D70" w14:textId="77777777" w:rsidR="00A63B65" w:rsidRPr="008D297D" w:rsidRDefault="00A63B65" w:rsidP="008D297D">
      <w:pPr>
        <w:spacing w:after="120" w:line="276" w:lineRule="auto"/>
        <w:rPr>
          <w:rFonts w:asciiTheme="majorBidi" w:hAnsiTheme="majorBidi" w:cstheme="majorBidi"/>
          <w:b/>
          <w:bCs/>
          <w:sz w:val="24"/>
          <w:szCs w:val="24"/>
        </w:rPr>
      </w:pPr>
      <w:r w:rsidRPr="008D297D">
        <w:rPr>
          <w:rFonts w:asciiTheme="majorBidi" w:hAnsiTheme="majorBidi" w:cstheme="majorBidi"/>
          <w:b/>
          <w:bCs/>
          <w:sz w:val="24"/>
          <w:szCs w:val="24"/>
        </w:rPr>
        <w:t>Model 3: Adding Challenges</w:t>
      </w:r>
    </w:p>
    <w:p w14:paraId="09F8C0B2" w14:textId="77777777" w:rsidR="00A63B65" w:rsidRDefault="00A63B65" w:rsidP="008D297D">
      <w:pPr>
        <w:spacing w:after="0" w:line="360" w:lineRule="auto"/>
        <w:jc w:val="both"/>
        <w:rPr>
          <w:rFonts w:asciiTheme="majorBidi" w:hAnsiTheme="majorBidi" w:cstheme="majorBidi"/>
          <w:sz w:val="24"/>
          <w:szCs w:val="24"/>
        </w:rPr>
      </w:pPr>
      <w:r w:rsidRPr="008D297D">
        <w:rPr>
          <w:rFonts w:asciiTheme="majorBidi" w:hAnsiTheme="majorBidi" w:cstheme="majorBidi"/>
          <w:sz w:val="24"/>
          <w:szCs w:val="24"/>
        </w:rPr>
        <w:t xml:space="preserve">When the Challenges dimension was added, the explained variance rose to 21.93%, with a substantial incremental contribution of 7.49%. The regression coefficient for Challenges was statistically significant (β = 0.343, t = 3.955, Sig = 0.000), indicating that overcoming organizational and technical obstacles is critical for maximizing the </w:t>
      </w:r>
      <w:r w:rsidRPr="008D297D">
        <w:rPr>
          <w:rFonts w:asciiTheme="majorBidi" w:hAnsiTheme="majorBidi" w:cstheme="majorBidi"/>
          <w:sz w:val="24"/>
          <w:szCs w:val="24"/>
        </w:rPr>
        <w:lastRenderedPageBreak/>
        <w:t>effect of AI on project outcomes, as these challenges may limit the ability of individuals to fully benefit from AI technologies.</w:t>
      </w:r>
    </w:p>
    <w:p w14:paraId="04C813D5" w14:textId="77777777" w:rsidR="008D297D" w:rsidRPr="00F51FC7" w:rsidRDefault="008D297D" w:rsidP="008D297D">
      <w:pPr>
        <w:spacing w:after="0" w:line="360" w:lineRule="auto"/>
        <w:jc w:val="both"/>
        <w:rPr>
          <w:rFonts w:asciiTheme="majorBidi" w:hAnsiTheme="majorBidi" w:cstheme="majorBidi"/>
          <w:sz w:val="12"/>
          <w:szCs w:val="12"/>
        </w:rPr>
      </w:pPr>
    </w:p>
    <w:p w14:paraId="27051BA5" w14:textId="77777777" w:rsidR="00A63B65" w:rsidRPr="008D297D" w:rsidRDefault="00A63B65" w:rsidP="008D297D">
      <w:pPr>
        <w:spacing w:after="120" w:line="276" w:lineRule="auto"/>
        <w:rPr>
          <w:rFonts w:asciiTheme="majorBidi" w:hAnsiTheme="majorBidi" w:cstheme="majorBidi"/>
          <w:b/>
          <w:bCs/>
          <w:sz w:val="24"/>
          <w:szCs w:val="24"/>
        </w:rPr>
      </w:pPr>
      <w:r w:rsidRPr="008D297D">
        <w:rPr>
          <w:rFonts w:asciiTheme="majorBidi" w:hAnsiTheme="majorBidi" w:cstheme="majorBidi"/>
          <w:b/>
          <w:bCs/>
          <w:sz w:val="24"/>
          <w:szCs w:val="24"/>
        </w:rPr>
        <w:t>General Conclusion</w:t>
      </w:r>
    </w:p>
    <w:p w14:paraId="0A025E83" w14:textId="7F71C525" w:rsidR="00A63B65" w:rsidRPr="008D297D" w:rsidRDefault="00A63B65" w:rsidP="008D297D">
      <w:pPr>
        <w:spacing w:after="0" w:line="360" w:lineRule="auto"/>
        <w:jc w:val="both"/>
        <w:rPr>
          <w:rFonts w:asciiTheme="majorBidi" w:hAnsiTheme="majorBidi" w:cstheme="majorBidi"/>
          <w:sz w:val="24"/>
          <w:szCs w:val="24"/>
        </w:rPr>
      </w:pPr>
      <w:r w:rsidRPr="008D297D">
        <w:rPr>
          <w:rFonts w:asciiTheme="majorBidi" w:hAnsiTheme="majorBidi" w:cstheme="majorBidi"/>
          <w:sz w:val="24"/>
          <w:szCs w:val="24"/>
        </w:rPr>
        <w:t xml:space="preserve">Overall, the results indicate that Awareness &amp; Readiness, AI Utilization, and addressing Challenges are essential dimensions that collectively influence project outcomes. </w:t>
      </w:r>
      <w:r w:rsidR="005D6E97">
        <w:rPr>
          <w:rFonts w:asciiTheme="majorBidi" w:hAnsiTheme="majorBidi" w:cstheme="majorBidi"/>
          <w:sz w:val="24"/>
          <w:szCs w:val="24"/>
        </w:rPr>
        <w:t xml:space="preserve">       </w:t>
      </w:r>
      <w:r w:rsidRPr="008D297D">
        <w:rPr>
          <w:rFonts w:asciiTheme="majorBidi" w:hAnsiTheme="majorBidi" w:cstheme="majorBidi"/>
          <w:sz w:val="24"/>
          <w:szCs w:val="24"/>
        </w:rPr>
        <w:t>The hierarchical model shows that overcoming challenges becomes the most influential factor after accounting for the other dimensions, emphasizing the importance of combining training, effective tool use, and obstacle management to achieve maximum benefits from AI in enhancing project performance.</w:t>
      </w:r>
    </w:p>
    <w:p w14:paraId="640FBD23" w14:textId="77777777" w:rsidR="00A63B65" w:rsidRPr="005D6E97" w:rsidRDefault="00A63B65" w:rsidP="005D6E97">
      <w:pPr>
        <w:spacing w:after="120" w:line="276" w:lineRule="auto"/>
        <w:rPr>
          <w:rFonts w:asciiTheme="majorBidi" w:hAnsiTheme="majorBidi" w:cstheme="majorBidi"/>
          <w:b/>
          <w:bCs/>
          <w:sz w:val="24"/>
          <w:szCs w:val="24"/>
        </w:rPr>
      </w:pPr>
    </w:p>
    <w:p w14:paraId="4AD7E585" w14:textId="07D51547" w:rsidR="00A63B65" w:rsidRPr="00C724A8" w:rsidRDefault="008D297D" w:rsidP="00A63B65">
      <w:pPr>
        <w:spacing w:after="200" w:line="276" w:lineRule="auto"/>
        <w:rPr>
          <w:rFonts w:asciiTheme="majorBidi" w:hAnsiTheme="majorBidi" w:cstheme="majorBidi"/>
          <w:sz w:val="24"/>
          <w:szCs w:val="24"/>
        </w:rPr>
      </w:pPr>
      <w:bookmarkStart w:id="19" w:name="_Hlk192246659"/>
      <w:bookmarkEnd w:id="15"/>
      <w:r w:rsidRPr="00C724A8">
        <w:rPr>
          <w:rFonts w:asciiTheme="majorBidi" w:hAnsiTheme="majorBidi" w:cstheme="majorBidi"/>
          <w:sz w:val="24"/>
          <w:szCs w:val="24"/>
        </w:rPr>
        <w:t>4.2.1</w:t>
      </w:r>
      <w:r w:rsidR="00C142DB" w:rsidRPr="00C724A8">
        <w:rPr>
          <w:rFonts w:asciiTheme="majorBidi" w:hAnsiTheme="majorBidi" w:cstheme="majorBidi"/>
          <w:sz w:val="24"/>
          <w:szCs w:val="24"/>
        </w:rPr>
        <w:t>2</w:t>
      </w:r>
      <w:r w:rsidRPr="00C724A8">
        <w:rPr>
          <w:rFonts w:asciiTheme="majorBidi" w:hAnsiTheme="majorBidi" w:cstheme="majorBidi"/>
          <w:sz w:val="24"/>
          <w:szCs w:val="24"/>
        </w:rPr>
        <w:t xml:space="preserve">g - </w:t>
      </w:r>
      <w:r w:rsidR="00A63B65" w:rsidRPr="00C724A8">
        <w:rPr>
          <w:rFonts w:asciiTheme="majorBidi" w:hAnsiTheme="majorBidi" w:cstheme="majorBidi"/>
          <w:sz w:val="24"/>
          <w:szCs w:val="24"/>
        </w:rPr>
        <w:t xml:space="preserve">H5: The significant impact of </w:t>
      </w:r>
      <w:r w:rsidRPr="00C724A8">
        <w:rPr>
          <w:rFonts w:asciiTheme="majorBidi" w:hAnsiTheme="majorBidi" w:cstheme="majorBidi"/>
          <w:sz w:val="24"/>
          <w:szCs w:val="24"/>
        </w:rPr>
        <w:t>CQM</w:t>
      </w:r>
      <w:r w:rsidR="00A63B65" w:rsidRPr="00C724A8">
        <w:rPr>
          <w:rFonts w:asciiTheme="majorBidi" w:hAnsiTheme="majorBidi" w:cstheme="majorBidi"/>
          <w:sz w:val="24"/>
          <w:szCs w:val="24"/>
        </w:rPr>
        <w:t xml:space="preserve"> </w:t>
      </w:r>
      <w:r w:rsidRPr="00C724A8">
        <w:rPr>
          <w:rFonts w:asciiTheme="majorBidi" w:hAnsiTheme="majorBidi" w:cstheme="majorBidi"/>
          <w:sz w:val="24"/>
          <w:szCs w:val="24"/>
        </w:rPr>
        <w:t xml:space="preserve">on </w:t>
      </w:r>
      <w:r w:rsidR="00A63B65" w:rsidRPr="00C724A8">
        <w:rPr>
          <w:rFonts w:asciiTheme="majorBidi" w:hAnsiTheme="majorBidi" w:cstheme="majorBidi"/>
          <w:sz w:val="24"/>
          <w:szCs w:val="24"/>
        </w:rPr>
        <w:t xml:space="preserve">Project Outcomes increases when </w:t>
      </w:r>
      <w:r w:rsidRPr="00C724A8">
        <w:rPr>
          <w:rFonts w:asciiTheme="majorBidi" w:hAnsiTheme="majorBidi" w:cstheme="majorBidi"/>
          <w:sz w:val="24"/>
          <w:szCs w:val="24"/>
        </w:rPr>
        <w:t>moderated with</w:t>
      </w:r>
      <w:r w:rsidR="00A63B65" w:rsidRPr="00C724A8">
        <w:rPr>
          <w:rFonts w:asciiTheme="majorBidi" w:hAnsiTheme="majorBidi" w:cstheme="majorBidi"/>
          <w:sz w:val="24"/>
          <w:szCs w:val="24"/>
        </w:rPr>
        <w:t xml:space="preserve"> Artificial Intelligence.</w:t>
      </w:r>
    </w:p>
    <w:tbl>
      <w:tblPr>
        <w:tblW w:w="53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7"/>
        <w:gridCol w:w="759"/>
        <w:gridCol w:w="787"/>
        <w:gridCol w:w="1052"/>
        <w:gridCol w:w="641"/>
        <w:gridCol w:w="841"/>
        <w:gridCol w:w="814"/>
        <w:gridCol w:w="661"/>
        <w:gridCol w:w="716"/>
        <w:gridCol w:w="850"/>
      </w:tblGrid>
      <w:tr w:rsidR="00A63B65" w:rsidRPr="005D6E97" w14:paraId="3ABB54B4" w14:textId="77777777" w:rsidTr="00F51FC7">
        <w:trPr>
          <w:trHeight w:val="321"/>
          <w:jc w:val="center"/>
        </w:trPr>
        <w:tc>
          <w:tcPr>
            <w:tcW w:w="5000" w:type="pct"/>
            <w:gridSpan w:val="10"/>
            <w:vAlign w:val="center"/>
          </w:tcPr>
          <w:p w14:paraId="5619E6E2" w14:textId="5E38A2B8" w:rsidR="00A63B65" w:rsidRPr="005D6E97" w:rsidRDefault="008D297D" w:rsidP="005D6E97">
            <w:pPr>
              <w:spacing w:after="0" w:line="240" w:lineRule="auto"/>
              <w:rPr>
                <w:rFonts w:asciiTheme="majorBidi" w:eastAsia="Times New Roman" w:hAnsiTheme="majorBidi" w:cstheme="majorBidi"/>
                <w:sz w:val="18"/>
                <w:szCs w:val="18"/>
              </w:rPr>
            </w:pPr>
            <w:r w:rsidRPr="005D6E97">
              <w:rPr>
                <w:rFonts w:asciiTheme="majorBidi" w:hAnsiTheme="majorBidi" w:cstheme="majorBidi"/>
                <w:sz w:val="18"/>
                <w:szCs w:val="18"/>
              </w:rPr>
              <w:t>Table (</w:t>
            </w:r>
            <w:r w:rsidR="00F51FC7">
              <w:rPr>
                <w:rFonts w:asciiTheme="majorBidi" w:hAnsiTheme="majorBidi" w:cstheme="majorBidi"/>
                <w:sz w:val="18"/>
                <w:szCs w:val="18"/>
              </w:rPr>
              <w:t>4-24</w:t>
            </w:r>
            <w:r w:rsidRPr="005D6E97">
              <w:rPr>
                <w:rFonts w:asciiTheme="majorBidi" w:hAnsiTheme="majorBidi" w:cstheme="majorBidi"/>
                <w:sz w:val="18"/>
                <w:szCs w:val="18"/>
              </w:rPr>
              <w:t xml:space="preserve">) Testing the Moderation Role of AI on the </w:t>
            </w:r>
            <w:r w:rsidR="005D6E97">
              <w:rPr>
                <w:rFonts w:asciiTheme="majorBidi" w:hAnsiTheme="majorBidi" w:cstheme="majorBidi"/>
                <w:sz w:val="18"/>
                <w:szCs w:val="18"/>
              </w:rPr>
              <w:t>r</w:t>
            </w:r>
            <w:r w:rsidRPr="005D6E97">
              <w:rPr>
                <w:rFonts w:asciiTheme="majorBidi" w:hAnsiTheme="majorBidi" w:cstheme="majorBidi"/>
                <w:sz w:val="18"/>
                <w:szCs w:val="18"/>
              </w:rPr>
              <w:t xml:space="preserve">elationship between CQM </w:t>
            </w:r>
            <w:r w:rsidR="005D6E97" w:rsidRPr="005D6E97">
              <w:rPr>
                <w:rFonts w:asciiTheme="majorBidi" w:hAnsiTheme="majorBidi" w:cstheme="majorBidi"/>
                <w:sz w:val="18"/>
                <w:szCs w:val="18"/>
              </w:rPr>
              <w:t>and</w:t>
            </w:r>
            <w:r w:rsidR="005D6E97" w:rsidRPr="005D6E97">
              <w:rPr>
                <w:rFonts w:asciiTheme="majorBidi" w:eastAsia="Times New Roman" w:hAnsiTheme="majorBidi" w:cstheme="majorBidi"/>
                <w:sz w:val="18"/>
                <w:szCs w:val="18"/>
              </w:rPr>
              <w:t xml:space="preserve"> project</w:t>
            </w:r>
            <w:r w:rsidRPr="005D6E97">
              <w:rPr>
                <w:rFonts w:asciiTheme="majorBidi" w:eastAsia="Times New Roman" w:hAnsiTheme="majorBidi" w:cstheme="majorBidi"/>
                <w:sz w:val="18"/>
                <w:szCs w:val="18"/>
              </w:rPr>
              <w:t xml:space="preserve"> outcomes - </w:t>
            </w:r>
            <w:r w:rsidR="00A63B65" w:rsidRPr="005D6E97">
              <w:rPr>
                <w:rFonts w:asciiTheme="majorBidi" w:eastAsia="Times New Roman" w:hAnsiTheme="majorBidi" w:cstheme="majorBidi"/>
                <w:sz w:val="18"/>
                <w:szCs w:val="18"/>
              </w:rPr>
              <w:t xml:space="preserve">Coefficient </w:t>
            </w:r>
            <w:r w:rsidR="00A63B65" w:rsidRPr="005D6E97">
              <w:rPr>
                <w:rFonts w:asciiTheme="majorBidi" w:eastAsia="Times New Roman" w:hAnsiTheme="majorBidi" w:cstheme="majorBidi"/>
                <w:sz w:val="18"/>
                <w:szCs w:val="18"/>
                <w:vertAlign w:val="superscript"/>
              </w:rPr>
              <w:t>a</w:t>
            </w:r>
          </w:p>
        </w:tc>
      </w:tr>
      <w:tr w:rsidR="00F51FC7" w:rsidRPr="005D6E97" w14:paraId="2A86FC0D" w14:textId="77777777" w:rsidTr="00F51FC7">
        <w:trPr>
          <w:trHeight w:val="591"/>
          <w:jc w:val="center"/>
        </w:trPr>
        <w:tc>
          <w:tcPr>
            <w:tcW w:w="1012" w:type="pct"/>
            <w:vMerge w:val="restart"/>
            <w:shd w:val="clear" w:color="auto" w:fill="1F497D"/>
            <w:vAlign w:val="center"/>
          </w:tcPr>
          <w:p w14:paraId="3FAD46BF"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Model</w:t>
            </w:r>
          </w:p>
        </w:tc>
        <w:tc>
          <w:tcPr>
            <w:tcW w:w="865" w:type="pct"/>
            <w:gridSpan w:val="2"/>
            <w:shd w:val="clear" w:color="auto" w:fill="1F497D"/>
            <w:vAlign w:val="center"/>
          </w:tcPr>
          <w:p w14:paraId="757FE08E"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Unstandardized Coefficients</w:t>
            </w:r>
          </w:p>
        </w:tc>
        <w:tc>
          <w:tcPr>
            <w:tcW w:w="589" w:type="pct"/>
            <w:shd w:val="clear" w:color="auto" w:fill="1F497D"/>
            <w:vAlign w:val="center"/>
          </w:tcPr>
          <w:p w14:paraId="45D69941"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Standardized Coefficients</w:t>
            </w:r>
          </w:p>
        </w:tc>
        <w:tc>
          <w:tcPr>
            <w:tcW w:w="359" w:type="pct"/>
            <w:vMerge w:val="restart"/>
            <w:shd w:val="clear" w:color="auto" w:fill="1F497D"/>
            <w:vAlign w:val="center"/>
          </w:tcPr>
          <w:p w14:paraId="54C21B38"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t</w:t>
            </w:r>
          </w:p>
        </w:tc>
        <w:tc>
          <w:tcPr>
            <w:tcW w:w="471" w:type="pct"/>
            <w:vMerge w:val="restart"/>
            <w:shd w:val="clear" w:color="auto" w:fill="1F497D"/>
            <w:vAlign w:val="center"/>
          </w:tcPr>
          <w:p w14:paraId="359B0D8F"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Sig.</w:t>
            </w:r>
          </w:p>
        </w:tc>
        <w:tc>
          <w:tcPr>
            <w:tcW w:w="456" w:type="pct"/>
            <w:vMerge w:val="restart"/>
            <w:shd w:val="clear" w:color="auto" w:fill="1F497D"/>
            <w:vAlign w:val="center"/>
          </w:tcPr>
          <w:p w14:paraId="1863F51A"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F</w:t>
            </w:r>
          </w:p>
        </w:tc>
        <w:tc>
          <w:tcPr>
            <w:tcW w:w="370" w:type="pct"/>
            <w:vMerge w:val="restart"/>
            <w:shd w:val="clear" w:color="auto" w:fill="1F497D"/>
            <w:vAlign w:val="center"/>
          </w:tcPr>
          <w:p w14:paraId="4DBEAB3B"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Sig.</w:t>
            </w:r>
          </w:p>
        </w:tc>
        <w:tc>
          <w:tcPr>
            <w:tcW w:w="401" w:type="pct"/>
            <w:vMerge w:val="restart"/>
            <w:shd w:val="clear" w:color="auto" w:fill="1F497D"/>
            <w:vAlign w:val="center"/>
          </w:tcPr>
          <w:p w14:paraId="26BBC689"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 xml:space="preserve">R </w:t>
            </w:r>
          </w:p>
        </w:tc>
        <w:tc>
          <w:tcPr>
            <w:tcW w:w="477" w:type="pct"/>
            <w:vMerge w:val="restart"/>
            <w:shd w:val="clear" w:color="auto" w:fill="1F497D"/>
            <w:vAlign w:val="center"/>
          </w:tcPr>
          <w:p w14:paraId="0CBC2FEB"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 xml:space="preserve">R square </w:t>
            </w:r>
          </w:p>
        </w:tc>
      </w:tr>
      <w:tr w:rsidR="00F51FC7" w:rsidRPr="005D6E97" w14:paraId="7C136F19" w14:textId="77777777" w:rsidTr="00F51FC7">
        <w:trPr>
          <w:trHeight w:val="170"/>
          <w:jc w:val="center"/>
        </w:trPr>
        <w:tc>
          <w:tcPr>
            <w:tcW w:w="1012" w:type="pct"/>
            <w:vMerge/>
            <w:vAlign w:val="center"/>
          </w:tcPr>
          <w:p w14:paraId="1780429C"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c>
          <w:tcPr>
            <w:tcW w:w="425" w:type="pct"/>
            <w:shd w:val="clear" w:color="auto" w:fill="1F497D"/>
            <w:vAlign w:val="center"/>
            <w:hideMark/>
          </w:tcPr>
          <w:p w14:paraId="2E8823E1"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B</w:t>
            </w:r>
          </w:p>
        </w:tc>
        <w:tc>
          <w:tcPr>
            <w:tcW w:w="441" w:type="pct"/>
            <w:shd w:val="clear" w:color="auto" w:fill="1F497D"/>
            <w:vAlign w:val="center"/>
            <w:hideMark/>
          </w:tcPr>
          <w:p w14:paraId="37D533F9"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Std. Error</w:t>
            </w:r>
          </w:p>
        </w:tc>
        <w:tc>
          <w:tcPr>
            <w:tcW w:w="589" w:type="pct"/>
            <w:shd w:val="clear" w:color="auto" w:fill="1F497D"/>
            <w:vAlign w:val="center"/>
            <w:hideMark/>
          </w:tcPr>
          <w:p w14:paraId="0937AB01"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Beta</w:t>
            </w:r>
          </w:p>
        </w:tc>
        <w:tc>
          <w:tcPr>
            <w:tcW w:w="359" w:type="pct"/>
            <w:vMerge/>
            <w:vAlign w:val="center"/>
            <w:hideMark/>
          </w:tcPr>
          <w:p w14:paraId="37A80D25"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c>
          <w:tcPr>
            <w:tcW w:w="471" w:type="pct"/>
            <w:vMerge/>
            <w:vAlign w:val="center"/>
            <w:hideMark/>
          </w:tcPr>
          <w:p w14:paraId="450D1EBB"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c>
          <w:tcPr>
            <w:tcW w:w="456" w:type="pct"/>
            <w:vMerge/>
            <w:vAlign w:val="center"/>
            <w:hideMark/>
          </w:tcPr>
          <w:p w14:paraId="2360C10E"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c>
          <w:tcPr>
            <w:tcW w:w="370" w:type="pct"/>
            <w:vMerge/>
            <w:vAlign w:val="center"/>
            <w:hideMark/>
          </w:tcPr>
          <w:p w14:paraId="51DAF6C0"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c>
          <w:tcPr>
            <w:tcW w:w="401" w:type="pct"/>
            <w:vMerge/>
            <w:vAlign w:val="center"/>
            <w:hideMark/>
          </w:tcPr>
          <w:p w14:paraId="5838F439"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c>
          <w:tcPr>
            <w:tcW w:w="477" w:type="pct"/>
            <w:vMerge/>
            <w:vAlign w:val="center"/>
            <w:hideMark/>
          </w:tcPr>
          <w:p w14:paraId="1BFE0BB2"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r>
      <w:tr w:rsidR="00F51FC7" w:rsidRPr="005D6E97" w14:paraId="003C9DAF" w14:textId="77777777" w:rsidTr="00F51FC7">
        <w:trPr>
          <w:trHeight w:val="335"/>
          <w:jc w:val="center"/>
        </w:trPr>
        <w:tc>
          <w:tcPr>
            <w:tcW w:w="1012" w:type="pct"/>
            <w:vAlign w:val="center"/>
          </w:tcPr>
          <w:p w14:paraId="1099FE35"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(Constant)</w:t>
            </w:r>
          </w:p>
        </w:tc>
        <w:tc>
          <w:tcPr>
            <w:tcW w:w="425" w:type="pct"/>
            <w:noWrap/>
            <w:vAlign w:val="center"/>
          </w:tcPr>
          <w:p w14:paraId="7EB9EEEC"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1.754</w:t>
            </w:r>
          </w:p>
        </w:tc>
        <w:tc>
          <w:tcPr>
            <w:tcW w:w="441" w:type="pct"/>
            <w:noWrap/>
            <w:vAlign w:val="center"/>
          </w:tcPr>
          <w:p w14:paraId="3E0FD25D"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0.226</w:t>
            </w:r>
          </w:p>
        </w:tc>
        <w:tc>
          <w:tcPr>
            <w:tcW w:w="589" w:type="pct"/>
            <w:vAlign w:val="center"/>
          </w:tcPr>
          <w:p w14:paraId="000612BB"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359" w:type="pct"/>
            <w:noWrap/>
            <w:vAlign w:val="center"/>
          </w:tcPr>
          <w:p w14:paraId="0409345A"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7.753</w:t>
            </w:r>
          </w:p>
        </w:tc>
        <w:tc>
          <w:tcPr>
            <w:tcW w:w="471" w:type="pct"/>
            <w:noWrap/>
            <w:vAlign w:val="center"/>
          </w:tcPr>
          <w:p w14:paraId="702A1ECF"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0.000*</w:t>
            </w:r>
          </w:p>
        </w:tc>
        <w:tc>
          <w:tcPr>
            <w:tcW w:w="456" w:type="pct"/>
            <w:vMerge w:val="restart"/>
            <w:noWrap/>
            <w:vAlign w:val="center"/>
          </w:tcPr>
          <w:p w14:paraId="1AECE8F3"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37.318</w:t>
            </w:r>
          </w:p>
        </w:tc>
        <w:tc>
          <w:tcPr>
            <w:tcW w:w="370" w:type="pct"/>
            <w:vMerge w:val="restart"/>
            <w:noWrap/>
            <w:vAlign w:val="center"/>
          </w:tcPr>
          <w:p w14:paraId="0DB17C63"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0.000*</w:t>
            </w:r>
          </w:p>
        </w:tc>
        <w:tc>
          <w:tcPr>
            <w:tcW w:w="401" w:type="pct"/>
            <w:vMerge w:val="restart"/>
            <w:noWrap/>
            <w:vAlign w:val="center"/>
          </w:tcPr>
          <w:p w14:paraId="6CFD87BA"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0.638</w:t>
            </w:r>
          </w:p>
        </w:tc>
        <w:tc>
          <w:tcPr>
            <w:tcW w:w="477" w:type="pct"/>
            <w:vMerge w:val="restart"/>
            <w:noWrap/>
            <w:vAlign w:val="center"/>
          </w:tcPr>
          <w:p w14:paraId="554CD963"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40.72%</w:t>
            </w:r>
          </w:p>
        </w:tc>
      </w:tr>
      <w:tr w:rsidR="00F51FC7" w:rsidRPr="005D6E97" w14:paraId="5E093DA4" w14:textId="77777777" w:rsidTr="00F51FC7">
        <w:trPr>
          <w:trHeight w:val="537"/>
          <w:jc w:val="center"/>
        </w:trPr>
        <w:tc>
          <w:tcPr>
            <w:tcW w:w="1012" w:type="pct"/>
            <w:vAlign w:val="center"/>
          </w:tcPr>
          <w:p w14:paraId="3079F993"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Construction Quality Management “CQM”</w:t>
            </w:r>
          </w:p>
        </w:tc>
        <w:tc>
          <w:tcPr>
            <w:tcW w:w="425" w:type="pct"/>
            <w:noWrap/>
            <w:vAlign w:val="center"/>
          </w:tcPr>
          <w:p w14:paraId="52683C51"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0.361</w:t>
            </w:r>
          </w:p>
        </w:tc>
        <w:tc>
          <w:tcPr>
            <w:tcW w:w="441" w:type="pct"/>
            <w:noWrap/>
            <w:vAlign w:val="center"/>
          </w:tcPr>
          <w:p w14:paraId="03DED555"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0.049</w:t>
            </w:r>
          </w:p>
        </w:tc>
        <w:tc>
          <w:tcPr>
            <w:tcW w:w="589" w:type="pct"/>
            <w:noWrap/>
            <w:vAlign w:val="center"/>
          </w:tcPr>
          <w:p w14:paraId="16AAD28E"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0.484</w:t>
            </w:r>
          </w:p>
        </w:tc>
        <w:tc>
          <w:tcPr>
            <w:tcW w:w="359" w:type="pct"/>
            <w:noWrap/>
            <w:vAlign w:val="center"/>
          </w:tcPr>
          <w:p w14:paraId="325C5FAA"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7.346</w:t>
            </w:r>
          </w:p>
        </w:tc>
        <w:tc>
          <w:tcPr>
            <w:tcW w:w="471" w:type="pct"/>
            <w:noWrap/>
            <w:vAlign w:val="center"/>
          </w:tcPr>
          <w:p w14:paraId="1CCEBA93"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0.000*</w:t>
            </w:r>
          </w:p>
        </w:tc>
        <w:tc>
          <w:tcPr>
            <w:tcW w:w="456" w:type="pct"/>
            <w:vMerge/>
            <w:vAlign w:val="center"/>
          </w:tcPr>
          <w:p w14:paraId="41D86D9F"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370" w:type="pct"/>
            <w:vMerge/>
            <w:vAlign w:val="center"/>
          </w:tcPr>
          <w:p w14:paraId="26F24CE6"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401" w:type="pct"/>
            <w:vMerge/>
            <w:vAlign w:val="center"/>
          </w:tcPr>
          <w:p w14:paraId="387CC8C1"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477" w:type="pct"/>
            <w:vMerge/>
            <w:noWrap/>
            <w:vAlign w:val="center"/>
          </w:tcPr>
          <w:p w14:paraId="262E6C9B"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r>
      <w:tr w:rsidR="00F51FC7" w:rsidRPr="005D6E97" w14:paraId="7768A579" w14:textId="77777777" w:rsidTr="00F51FC7">
        <w:trPr>
          <w:trHeight w:val="332"/>
          <w:jc w:val="center"/>
        </w:trPr>
        <w:tc>
          <w:tcPr>
            <w:tcW w:w="1012" w:type="pct"/>
            <w:vAlign w:val="center"/>
          </w:tcPr>
          <w:p w14:paraId="238E936C"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Artificial Intelligence</w:t>
            </w:r>
          </w:p>
        </w:tc>
        <w:tc>
          <w:tcPr>
            <w:tcW w:w="425" w:type="pct"/>
            <w:noWrap/>
            <w:vAlign w:val="center"/>
          </w:tcPr>
          <w:p w14:paraId="2FBA5DB8"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0.239</w:t>
            </w:r>
          </w:p>
        </w:tc>
        <w:tc>
          <w:tcPr>
            <w:tcW w:w="441" w:type="pct"/>
            <w:noWrap/>
            <w:vAlign w:val="center"/>
          </w:tcPr>
          <w:p w14:paraId="1BAA1A43"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0.060</w:t>
            </w:r>
          </w:p>
        </w:tc>
        <w:tc>
          <w:tcPr>
            <w:tcW w:w="589" w:type="pct"/>
            <w:vAlign w:val="center"/>
          </w:tcPr>
          <w:p w14:paraId="67BE3B94"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0.260</w:t>
            </w:r>
          </w:p>
        </w:tc>
        <w:tc>
          <w:tcPr>
            <w:tcW w:w="359" w:type="pct"/>
            <w:noWrap/>
            <w:vAlign w:val="center"/>
          </w:tcPr>
          <w:p w14:paraId="0800824C"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3.966</w:t>
            </w:r>
          </w:p>
        </w:tc>
        <w:tc>
          <w:tcPr>
            <w:tcW w:w="471" w:type="pct"/>
            <w:noWrap/>
            <w:vAlign w:val="center"/>
          </w:tcPr>
          <w:p w14:paraId="169355CF"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0.000*</w:t>
            </w:r>
          </w:p>
        </w:tc>
        <w:tc>
          <w:tcPr>
            <w:tcW w:w="456" w:type="pct"/>
            <w:vMerge/>
            <w:noWrap/>
            <w:vAlign w:val="center"/>
          </w:tcPr>
          <w:p w14:paraId="2D4FA285"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370" w:type="pct"/>
            <w:vMerge/>
            <w:noWrap/>
            <w:vAlign w:val="center"/>
          </w:tcPr>
          <w:p w14:paraId="631A8442"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401" w:type="pct"/>
            <w:vMerge/>
            <w:noWrap/>
            <w:vAlign w:val="center"/>
          </w:tcPr>
          <w:p w14:paraId="0B50BDCF"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477" w:type="pct"/>
            <w:vMerge/>
            <w:noWrap/>
            <w:vAlign w:val="center"/>
          </w:tcPr>
          <w:p w14:paraId="338E5BE8"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r>
      <w:tr w:rsidR="00F51FC7" w:rsidRPr="005D6E97" w14:paraId="3ED6771E" w14:textId="77777777" w:rsidTr="00F51FC7">
        <w:trPr>
          <w:trHeight w:val="293"/>
          <w:jc w:val="center"/>
        </w:trPr>
        <w:tc>
          <w:tcPr>
            <w:tcW w:w="1012" w:type="pct"/>
            <w:vAlign w:val="center"/>
          </w:tcPr>
          <w:p w14:paraId="04A11D21"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Interaction</w:t>
            </w:r>
          </w:p>
        </w:tc>
        <w:tc>
          <w:tcPr>
            <w:tcW w:w="425" w:type="pct"/>
            <w:noWrap/>
            <w:vAlign w:val="center"/>
          </w:tcPr>
          <w:p w14:paraId="33E72C5E"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0.013</w:t>
            </w:r>
          </w:p>
        </w:tc>
        <w:tc>
          <w:tcPr>
            <w:tcW w:w="441" w:type="pct"/>
            <w:noWrap/>
            <w:vAlign w:val="center"/>
          </w:tcPr>
          <w:p w14:paraId="469DE086"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0.024</w:t>
            </w:r>
          </w:p>
        </w:tc>
        <w:tc>
          <w:tcPr>
            <w:tcW w:w="589" w:type="pct"/>
            <w:noWrap/>
            <w:vAlign w:val="center"/>
          </w:tcPr>
          <w:p w14:paraId="31BB4E5F"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0.034</w:t>
            </w:r>
          </w:p>
        </w:tc>
        <w:tc>
          <w:tcPr>
            <w:tcW w:w="359" w:type="pct"/>
            <w:noWrap/>
            <w:vAlign w:val="center"/>
          </w:tcPr>
          <w:p w14:paraId="79BA563E"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0.559</w:t>
            </w:r>
          </w:p>
        </w:tc>
        <w:tc>
          <w:tcPr>
            <w:tcW w:w="471" w:type="pct"/>
            <w:noWrap/>
            <w:vAlign w:val="center"/>
          </w:tcPr>
          <w:p w14:paraId="7C8B9084"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0.577</w:t>
            </w:r>
          </w:p>
        </w:tc>
        <w:tc>
          <w:tcPr>
            <w:tcW w:w="456" w:type="pct"/>
            <w:vMerge/>
            <w:vAlign w:val="center"/>
          </w:tcPr>
          <w:p w14:paraId="11340BDF"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370" w:type="pct"/>
            <w:vMerge/>
            <w:vAlign w:val="center"/>
          </w:tcPr>
          <w:p w14:paraId="14B81D7E"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401" w:type="pct"/>
            <w:vMerge/>
            <w:vAlign w:val="center"/>
          </w:tcPr>
          <w:p w14:paraId="76501614"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477" w:type="pct"/>
            <w:vMerge/>
            <w:noWrap/>
            <w:vAlign w:val="center"/>
          </w:tcPr>
          <w:p w14:paraId="796BFD04"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r>
      <w:tr w:rsidR="00A63B65" w:rsidRPr="005D6E97" w14:paraId="2947338C" w14:textId="77777777" w:rsidTr="00F51FC7">
        <w:trPr>
          <w:trHeight w:val="267"/>
          <w:jc w:val="center"/>
        </w:trPr>
        <w:tc>
          <w:tcPr>
            <w:tcW w:w="5000" w:type="pct"/>
            <w:gridSpan w:val="10"/>
            <w:vAlign w:val="center"/>
          </w:tcPr>
          <w:p w14:paraId="44A48CB2" w14:textId="77777777" w:rsidR="00A63B65" w:rsidRPr="005D6E97" w:rsidRDefault="00A63B65" w:rsidP="00E93E49">
            <w:pPr>
              <w:spacing w:after="0" w:line="240" w:lineRule="auto"/>
              <w:rPr>
                <w:rFonts w:asciiTheme="majorBidi" w:hAnsiTheme="majorBidi" w:cstheme="majorBidi"/>
                <w:sz w:val="16"/>
                <w:szCs w:val="16"/>
              </w:rPr>
            </w:pPr>
            <w:r w:rsidRPr="005D6E97">
              <w:rPr>
                <w:rFonts w:asciiTheme="majorBidi" w:hAnsiTheme="majorBidi" w:cstheme="majorBidi"/>
                <w:sz w:val="16"/>
                <w:szCs w:val="16"/>
              </w:rPr>
              <w:t>a. Dependent Variable: Project Outcomes</w:t>
            </w:r>
          </w:p>
          <w:p w14:paraId="77B6577C" w14:textId="77777777" w:rsidR="00A63B65" w:rsidRPr="005D6E97" w:rsidRDefault="00A63B65" w:rsidP="00E93E49">
            <w:pPr>
              <w:spacing w:after="0" w:line="240" w:lineRule="auto"/>
              <w:rPr>
                <w:rFonts w:asciiTheme="majorBidi" w:hAnsiTheme="majorBidi" w:cstheme="majorBidi"/>
                <w:sz w:val="16"/>
                <w:szCs w:val="16"/>
              </w:rPr>
            </w:pPr>
            <w:r w:rsidRPr="005D6E97">
              <w:rPr>
                <w:rFonts w:asciiTheme="majorBidi" w:hAnsiTheme="majorBidi" w:cstheme="majorBidi"/>
                <w:sz w:val="16"/>
                <w:szCs w:val="16"/>
                <w:rtl/>
              </w:rPr>
              <w:t xml:space="preserve">* </w:t>
            </w:r>
            <w:r w:rsidRPr="005D6E97">
              <w:rPr>
                <w:rFonts w:asciiTheme="majorBidi" w:hAnsiTheme="majorBidi" w:cstheme="majorBidi"/>
                <w:sz w:val="16"/>
                <w:szCs w:val="16"/>
              </w:rPr>
              <w:t xml:space="preserve">A function at the level of significance less </w:t>
            </w:r>
            <w:proofErr w:type="gramStart"/>
            <w:r w:rsidRPr="005D6E97">
              <w:rPr>
                <w:rFonts w:asciiTheme="majorBidi" w:hAnsiTheme="majorBidi" w:cstheme="majorBidi"/>
                <w:sz w:val="16"/>
                <w:szCs w:val="16"/>
              </w:rPr>
              <w:t>than</w:t>
            </w:r>
            <w:r w:rsidRPr="005D6E97">
              <w:rPr>
                <w:rFonts w:asciiTheme="majorBidi" w:hAnsiTheme="majorBidi" w:cstheme="majorBidi"/>
                <w:sz w:val="16"/>
                <w:szCs w:val="16"/>
                <w:rtl/>
              </w:rPr>
              <w:t xml:space="preserve"> </w:t>
            </w:r>
            <w:r w:rsidRPr="005D6E97">
              <w:rPr>
                <w:rFonts w:asciiTheme="majorBidi" w:hAnsiTheme="majorBidi" w:cstheme="majorBidi"/>
                <w:sz w:val="16"/>
                <w:szCs w:val="16"/>
              </w:rPr>
              <w:t xml:space="preserve"> (</w:t>
            </w:r>
            <w:proofErr w:type="gramEnd"/>
            <w:r w:rsidRPr="005D6E97">
              <w:rPr>
                <w:rFonts w:asciiTheme="majorBidi" w:hAnsiTheme="majorBidi" w:cstheme="majorBidi"/>
                <w:sz w:val="16"/>
                <w:szCs w:val="16"/>
              </w:rPr>
              <w:t>0.05).</w:t>
            </w:r>
          </w:p>
        </w:tc>
      </w:tr>
    </w:tbl>
    <w:p w14:paraId="2B91534F" w14:textId="77777777" w:rsidR="00A63B65" w:rsidRPr="005D6E97" w:rsidRDefault="00A63B65" w:rsidP="00A63B65">
      <w:pPr>
        <w:spacing w:after="200" w:line="276" w:lineRule="auto"/>
        <w:rPr>
          <w:rFonts w:asciiTheme="majorBidi" w:hAnsiTheme="majorBidi" w:cstheme="majorBidi"/>
          <w:b/>
          <w:bCs/>
          <w:sz w:val="16"/>
          <w:szCs w:val="16"/>
        </w:rPr>
      </w:pPr>
    </w:p>
    <w:p w14:paraId="0135C230" w14:textId="77777777" w:rsidR="00A63B65" w:rsidRPr="005D6E97" w:rsidRDefault="00A63B65" w:rsidP="005D6E97">
      <w:pPr>
        <w:spacing w:after="0" w:line="360" w:lineRule="auto"/>
        <w:jc w:val="both"/>
        <w:rPr>
          <w:rFonts w:asciiTheme="majorBidi" w:hAnsiTheme="majorBidi" w:cstheme="majorBidi"/>
          <w:sz w:val="24"/>
          <w:szCs w:val="24"/>
        </w:rPr>
      </w:pPr>
      <w:r w:rsidRPr="005D6E97">
        <w:rPr>
          <w:rFonts w:asciiTheme="majorBidi" w:hAnsiTheme="majorBidi" w:cstheme="majorBidi"/>
          <w:sz w:val="24"/>
          <w:szCs w:val="24"/>
        </w:rPr>
        <w:t>The regression results presented in the table examine the mediating effect of Artificial Intelligence (AI) on the relationship between Construction Quality Management (CQM) and Project Outcomes.</w:t>
      </w:r>
    </w:p>
    <w:p w14:paraId="203D3EE8" w14:textId="77777777" w:rsidR="005D6E97" w:rsidRPr="005D6E97" w:rsidRDefault="005D6E97" w:rsidP="000D763E">
      <w:pPr>
        <w:spacing w:after="0" w:line="360" w:lineRule="auto"/>
        <w:jc w:val="both"/>
        <w:rPr>
          <w:rFonts w:asciiTheme="majorBidi" w:hAnsiTheme="majorBidi" w:cstheme="majorBidi"/>
          <w:sz w:val="24"/>
          <w:szCs w:val="24"/>
        </w:rPr>
      </w:pPr>
    </w:p>
    <w:p w14:paraId="06675FAB" w14:textId="77777777" w:rsidR="00A63B65" w:rsidRDefault="00A63B65" w:rsidP="005D6E97">
      <w:pPr>
        <w:spacing w:after="0" w:line="360" w:lineRule="auto"/>
        <w:jc w:val="both"/>
        <w:rPr>
          <w:rFonts w:asciiTheme="majorBidi" w:hAnsiTheme="majorBidi" w:cstheme="majorBidi"/>
          <w:sz w:val="24"/>
          <w:szCs w:val="24"/>
        </w:rPr>
      </w:pPr>
      <w:r w:rsidRPr="005D6E97">
        <w:rPr>
          <w:rFonts w:asciiTheme="majorBidi" w:hAnsiTheme="majorBidi" w:cstheme="majorBidi"/>
          <w:sz w:val="24"/>
          <w:szCs w:val="24"/>
        </w:rPr>
        <w:t>The model shows a high explanatory power, with R = 0.638 and R² = 40.72%, indicating that approximately 41% of the variance in project outcomes can be explained collectively by CQM and AI.</w:t>
      </w:r>
    </w:p>
    <w:p w14:paraId="7935E39E" w14:textId="77777777" w:rsidR="005D6E97" w:rsidRDefault="005D6E97" w:rsidP="005D6E97">
      <w:pPr>
        <w:spacing w:after="0" w:line="360" w:lineRule="auto"/>
        <w:jc w:val="both"/>
        <w:rPr>
          <w:rFonts w:asciiTheme="majorBidi" w:hAnsiTheme="majorBidi" w:cstheme="majorBidi"/>
          <w:sz w:val="24"/>
          <w:szCs w:val="24"/>
        </w:rPr>
      </w:pPr>
    </w:p>
    <w:p w14:paraId="5F670301" w14:textId="77777777" w:rsidR="00A63B65" w:rsidRPr="005D6E97" w:rsidRDefault="00A63B65" w:rsidP="005D6E97">
      <w:pPr>
        <w:spacing w:after="0" w:line="360" w:lineRule="auto"/>
        <w:jc w:val="both"/>
        <w:rPr>
          <w:rFonts w:asciiTheme="majorBidi" w:hAnsiTheme="majorBidi" w:cstheme="majorBidi"/>
          <w:sz w:val="24"/>
          <w:szCs w:val="24"/>
        </w:rPr>
      </w:pPr>
      <w:r w:rsidRPr="005D6E97">
        <w:rPr>
          <w:rFonts w:asciiTheme="majorBidi" w:hAnsiTheme="majorBidi" w:cstheme="majorBidi"/>
          <w:sz w:val="24"/>
          <w:szCs w:val="24"/>
        </w:rPr>
        <w:t>The coefficients for CQM (β = 0.484, t = 7.346, Sig = 0.000) and AI (β = 0.260, t = 3.966, Sig = 0.000) are both statistically significant, suggesting that both effective construction quality management practices and the application of AI independently contribute positively to improving project outcomes.</w:t>
      </w:r>
    </w:p>
    <w:p w14:paraId="0DEB1662" w14:textId="77777777" w:rsidR="00A63B65" w:rsidRPr="005D6E97" w:rsidRDefault="00A63B65" w:rsidP="005D6E97">
      <w:pPr>
        <w:spacing w:after="0" w:line="360" w:lineRule="auto"/>
        <w:jc w:val="both"/>
        <w:rPr>
          <w:rFonts w:asciiTheme="majorBidi" w:hAnsiTheme="majorBidi" w:cstheme="majorBidi"/>
          <w:sz w:val="24"/>
          <w:szCs w:val="24"/>
        </w:rPr>
      </w:pPr>
      <w:r w:rsidRPr="005D6E97">
        <w:rPr>
          <w:rFonts w:asciiTheme="majorBidi" w:hAnsiTheme="majorBidi" w:cstheme="majorBidi"/>
          <w:sz w:val="24"/>
          <w:szCs w:val="24"/>
        </w:rPr>
        <w:lastRenderedPageBreak/>
        <w:t>However, the interaction term (CQM × AI) was not statistically significant (β = 0.034, t = 0.559, Sig = 0.577), indicating that, in this model, AI does not significantly moderate the relationship between CQM and project outcomes. This suggests that while AI enhances project performance directly, its presence does not significantly alter the strength of the effect of CQM on project outcomes.</w:t>
      </w:r>
    </w:p>
    <w:p w14:paraId="0EC658FD" w14:textId="77777777" w:rsidR="00A63B65" w:rsidRPr="005D6E97" w:rsidRDefault="00A63B65" w:rsidP="005D6E97">
      <w:pPr>
        <w:spacing w:after="0" w:line="360" w:lineRule="auto"/>
        <w:jc w:val="both"/>
        <w:rPr>
          <w:rFonts w:asciiTheme="majorBidi" w:hAnsiTheme="majorBidi" w:cstheme="majorBidi"/>
          <w:sz w:val="24"/>
          <w:szCs w:val="24"/>
        </w:rPr>
      </w:pPr>
    </w:p>
    <w:p w14:paraId="6A509BE7" w14:textId="77777777" w:rsidR="00A63B65" w:rsidRPr="005D6E97" w:rsidRDefault="00A63B65" w:rsidP="005D6E97">
      <w:pPr>
        <w:spacing w:after="0" w:line="360" w:lineRule="auto"/>
        <w:jc w:val="both"/>
        <w:rPr>
          <w:rFonts w:asciiTheme="majorBidi" w:hAnsiTheme="majorBidi" w:cstheme="majorBidi"/>
          <w:sz w:val="24"/>
          <w:szCs w:val="24"/>
        </w:rPr>
      </w:pPr>
      <w:r w:rsidRPr="005D6E97">
        <w:rPr>
          <w:rFonts w:asciiTheme="majorBidi" w:hAnsiTheme="majorBidi" w:cstheme="majorBidi"/>
          <w:sz w:val="24"/>
          <w:szCs w:val="24"/>
        </w:rPr>
        <w:t>In summary, the results highlight the strategic importance of implementing robust CQM practices alongside AI applications to enhance project performance. AI contributes independently to project success, but in this analysis, it does not serve as a moderating factor that amplifies the effect of CQM on project outcomes.</w:t>
      </w:r>
    </w:p>
    <w:p w14:paraId="2D805317" w14:textId="77777777" w:rsidR="005D6E97" w:rsidRPr="005D6E97" w:rsidRDefault="005D6E97" w:rsidP="005D6E97">
      <w:pPr>
        <w:spacing w:after="0" w:line="360" w:lineRule="auto"/>
        <w:jc w:val="both"/>
        <w:rPr>
          <w:rFonts w:asciiTheme="majorBidi" w:hAnsiTheme="majorBidi" w:cstheme="majorBidi"/>
          <w:sz w:val="24"/>
          <w:szCs w:val="24"/>
        </w:rPr>
      </w:pPr>
    </w:p>
    <w:bookmarkEnd w:id="19"/>
    <w:p w14:paraId="148D4B81" w14:textId="77777777" w:rsidR="00A63B65" w:rsidRPr="00CC1AD5" w:rsidRDefault="00A63B65" w:rsidP="00A63B65">
      <w:pPr>
        <w:spacing w:after="200" w:line="276" w:lineRule="auto"/>
        <w:rPr>
          <w:rFonts w:asciiTheme="majorBidi" w:hAnsiTheme="majorBidi" w:cstheme="majorBidi"/>
          <w:b/>
          <w:bCs/>
          <w:sz w:val="28"/>
          <w:szCs w:val="28"/>
        </w:rPr>
      </w:pPr>
    </w:p>
    <w:p w14:paraId="0B965102" w14:textId="77777777" w:rsidR="00A63B65" w:rsidRPr="00CC1AD5" w:rsidRDefault="00A63B65" w:rsidP="00A63B65">
      <w:pPr>
        <w:spacing w:after="200" w:line="276" w:lineRule="auto"/>
        <w:rPr>
          <w:rFonts w:asciiTheme="majorBidi" w:hAnsiTheme="majorBidi" w:cstheme="majorBidi"/>
          <w:b/>
          <w:bCs/>
          <w:sz w:val="28"/>
          <w:szCs w:val="28"/>
        </w:rPr>
      </w:pPr>
    </w:p>
    <w:p w14:paraId="20AE7599" w14:textId="77777777" w:rsidR="00A63B65" w:rsidRPr="00CC1AD5" w:rsidRDefault="00A63B65" w:rsidP="00A63B65">
      <w:pPr>
        <w:spacing w:after="200" w:line="276" w:lineRule="auto"/>
        <w:rPr>
          <w:rFonts w:asciiTheme="majorBidi" w:hAnsiTheme="majorBidi" w:cstheme="majorBidi"/>
          <w:b/>
          <w:bCs/>
          <w:sz w:val="28"/>
          <w:szCs w:val="28"/>
        </w:rPr>
      </w:pPr>
      <w:r w:rsidRPr="00CC1AD5">
        <w:rPr>
          <w:rFonts w:asciiTheme="majorBidi" w:hAnsiTheme="majorBidi" w:cstheme="majorBidi"/>
          <w:b/>
          <w:bCs/>
          <w:sz w:val="28"/>
          <w:szCs w:val="28"/>
        </w:rPr>
        <w:br w:type="page"/>
      </w:r>
    </w:p>
    <w:p w14:paraId="5FE22714" w14:textId="5E05A805" w:rsidR="00A63B65" w:rsidRPr="00C66276" w:rsidRDefault="00A63B65">
      <w:pPr>
        <w:pStyle w:val="MidOcean-1"/>
        <w:numPr>
          <w:ilvl w:val="1"/>
          <w:numId w:val="25"/>
        </w:numPr>
        <w:spacing w:before="120" w:after="120"/>
        <w:ind w:left="426" w:hanging="426"/>
        <w:rPr>
          <w:color w:val="0D0D0D" w:themeColor="text1" w:themeTint="F2"/>
          <w:sz w:val="26"/>
          <w:szCs w:val="26"/>
        </w:rPr>
      </w:pPr>
      <w:r w:rsidRPr="00C66276">
        <w:rPr>
          <w:color w:val="0D0D0D" w:themeColor="text1" w:themeTint="F2"/>
          <w:sz w:val="26"/>
          <w:szCs w:val="26"/>
        </w:rPr>
        <w:lastRenderedPageBreak/>
        <w:t>Q</w:t>
      </w:r>
      <w:r w:rsidR="005A2435" w:rsidRPr="00C66276">
        <w:rPr>
          <w:color w:val="0D0D0D" w:themeColor="text1" w:themeTint="F2"/>
          <w:sz w:val="26"/>
          <w:szCs w:val="26"/>
        </w:rPr>
        <w:t>ualitative</w:t>
      </w:r>
      <w:r w:rsidRPr="00C66276">
        <w:rPr>
          <w:color w:val="0D0D0D" w:themeColor="text1" w:themeTint="F2"/>
          <w:sz w:val="26"/>
          <w:szCs w:val="26"/>
        </w:rPr>
        <w:t xml:space="preserve"> Data Analysis</w:t>
      </w:r>
    </w:p>
    <w:p w14:paraId="4D2B6F73" w14:textId="6E261BC8" w:rsidR="00A35F11" w:rsidRDefault="00A63B65" w:rsidP="00466357">
      <w:pPr>
        <w:spacing w:after="0" w:line="360" w:lineRule="auto"/>
        <w:jc w:val="both"/>
        <w:rPr>
          <w:rFonts w:asciiTheme="majorBidi" w:hAnsiTheme="majorBidi" w:cstheme="majorBidi"/>
          <w:sz w:val="24"/>
          <w:szCs w:val="24"/>
        </w:rPr>
      </w:pPr>
      <w:r w:rsidRPr="005D6E97">
        <w:rPr>
          <w:rFonts w:asciiTheme="majorBidi" w:hAnsiTheme="majorBidi" w:cstheme="majorBidi"/>
          <w:sz w:val="24"/>
          <w:szCs w:val="24"/>
        </w:rPr>
        <w:t xml:space="preserve">The qualitative phase of this study aimed to complement quantitative </w:t>
      </w:r>
      <w:r w:rsidR="00A35F11">
        <w:rPr>
          <w:rFonts w:asciiTheme="majorBidi" w:hAnsiTheme="majorBidi" w:cstheme="majorBidi"/>
          <w:sz w:val="24"/>
          <w:szCs w:val="24"/>
        </w:rPr>
        <w:t xml:space="preserve">survey analysis </w:t>
      </w:r>
      <w:r w:rsidRPr="005D6E97">
        <w:rPr>
          <w:rFonts w:asciiTheme="majorBidi" w:hAnsiTheme="majorBidi" w:cstheme="majorBidi"/>
          <w:sz w:val="24"/>
          <w:szCs w:val="24"/>
        </w:rPr>
        <w:t xml:space="preserve">and results by </w:t>
      </w:r>
      <w:r w:rsidR="00A35F11">
        <w:rPr>
          <w:rFonts w:asciiTheme="majorBidi" w:hAnsiTheme="majorBidi" w:cstheme="majorBidi"/>
          <w:sz w:val="24"/>
          <w:szCs w:val="24"/>
        </w:rPr>
        <w:t xml:space="preserve">examining operational records and governance documents related to CQM practices from JSWP. While the quantitative analysis identified statistical relationships between CQM practices, Artificial Intelligence and project outcomes, the qualitative analysis aimed to explore the operational context behind these relationships. </w:t>
      </w:r>
    </w:p>
    <w:p w14:paraId="39371BC1" w14:textId="77777777" w:rsidR="001F3F26" w:rsidRDefault="001F3F26" w:rsidP="00466357">
      <w:pPr>
        <w:spacing w:after="0" w:line="360" w:lineRule="auto"/>
        <w:jc w:val="both"/>
        <w:rPr>
          <w:rFonts w:asciiTheme="majorBidi" w:hAnsiTheme="majorBidi" w:cstheme="majorBidi"/>
          <w:sz w:val="24"/>
          <w:szCs w:val="24"/>
        </w:rPr>
      </w:pPr>
    </w:p>
    <w:p w14:paraId="02020276" w14:textId="5C4A8A78" w:rsidR="00A63B65" w:rsidRDefault="007B15F5"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Specifically</w:t>
      </w:r>
      <w:r w:rsidR="001F3F26">
        <w:rPr>
          <w:rFonts w:asciiTheme="majorBidi" w:hAnsiTheme="majorBidi" w:cstheme="majorBidi"/>
          <w:sz w:val="24"/>
          <w:szCs w:val="24"/>
        </w:rPr>
        <w:t xml:space="preserve">, the qualitative investigation aimed </w:t>
      </w:r>
      <w:r w:rsidR="00A63B65" w:rsidRPr="005D6E97">
        <w:rPr>
          <w:rFonts w:asciiTheme="majorBidi" w:hAnsiTheme="majorBidi" w:cstheme="majorBidi"/>
          <w:sz w:val="24"/>
          <w:szCs w:val="24"/>
        </w:rPr>
        <w:t>to understand how engineers, managers, and construction teams experience quality process in practice,</w:t>
      </w:r>
      <w:r w:rsidR="001F3F26">
        <w:rPr>
          <w:rFonts w:asciiTheme="majorBidi" w:hAnsiTheme="majorBidi" w:cstheme="majorBidi"/>
          <w:sz w:val="24"/>
          <w:szCs w:val="24"/>
        </w:rPr>
        <w:t xml:space="preserve"> how quality issues emerge and evolve</w:t>
      </w:r>
      <w:r>
        <w:rPr>
          <w:rFonts w:asciiTheme="majorBidi" w:hAnsiTheme="majorBidi" w:cstheme="majorBidi"/>
          <w:sz w:val="24"/>
          <w:szCs w:val="24"/>
        </w:rPr>
        <w:t xml:space="preserve"> during project execution,</w:t>
      </w:r>
      <w:r w:rsidR="00A63B65" w:rsidRPr="005D6E97">
        <w:rPr>
          <w:rFonts w:asciiTheme="majorBidi" w:hAnsiTheme="majorBidi" w:cstheme="majorBidi"/>
          <w:sz w:val="24"/>
          <w:szCs w:val="24"/>
        </w:rPr>
        <w:t xml:space="preserve"> and </w:t>
      </w:r>
      <w:r>
        <w:rPr>
          <w:rFonts w:asciiTheme="majorBidi" w:hAnsiTheme="majorBidi" w:cstheme="majorBidi"/>
          <w:sz w:val="24"/>
          <w:szCs w:val="24"/>
        </w:rPr>
        <w:t xml:space="preserve">how AI technologies may influence these processes in real world project environment. </w:t>
      </w:r>
    </w:p>
    <w:p w14:paraId="7F0EFB35" w14:textId="77777777" w:rsidR="007B15F5" w:rsidRDefault="007B15F5" w:rsidP="00466357">
      <w:pPr>
        <w:spacing w:after="0" w:line="360" w:lineRule="auto"/>
        <w:jc w:val="both"/>
        <w:rPr>
          <w:rFonts w:asciiTheme="majorBidi" w:hAnsiTheme="majorBidi" w:cstheme="majorBidi"/>
          <w:sz w:val="24"/>
          <w:szCs w:val="24"/>
        </w:rPr>
      </w:pPr>
    </w:p>
    <w:p w14:paraId="21FFB7F2" w14:textId="23B7820E" w:rsidR="007B15F5" w:rsidRDefault="007B15F5"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Qualitative evidence was derived from multiple complementary </w:t>
      </w:r>
      <w:r w:rsidR="004E76C4">
        <w:rPr>
          <w:rFonts w:asciiTheme="majorBidi" w:hAnsiTheme="majorBidi" w:cstheme="majorBidi"/>
          <w:sz w:val="24"/>
          <w:szCs w:val="24"/>
        </w:rPr>
        <w:t xml:space="preserve">sources including open-ended survey responses, historical quality documentation such as NCR &amp; SOR logs, issue </w:t>
      </w:r>
      <w:r w:rsidR="00C66276">
        <w:rPr>
          <w:rFonts w:asciiTheme="majorBidi" w:hAnsiTheme="majorBidi" w:cstheme="majorBidi"/>
          <w:sz w:val="24"/>
          <w:szCs w:val="24"/>
        </w:rPr>
        <w:t>reports,</w:t>
      </w:r>
      <w:r w:rsidR="004E76C4">
        <w:rPr>
          <w:rFonts w:asciiTheme="majorBidi" w:hAnsiTheme="majorBidi" w:cstheme="majorBidi"/>
          <w:sz w:val="24"/>
          <w:szCs w:val="24"/>
        </w:rPr>
        <w:t xml:space="preserve"> program records including quality meetings, and client progress MOMs. The integration of these sources supports triangulation within the convergent mixed-method research design and provides contextual insights into organizational behavior, management discipline, and data readiness for AI integration within CQM practices. </w:t>
      </w:r>
    </w:p>
    <w:p w14:paraId="7767C3FD" w14:textId="77777777" w:rsidR="00466357" w:rsidRPr="005D6E97" w:rsidRDefault="00466357" w:rsidP="00466357">
      <w:pPr>
        <w:spacing w:after="0" w:line="360" w:lineRule="auto"/>
        <w:jc w:val="both"/>
        <w:rPr>
          <w:rFonts w:asciiTheme="majorBidi" w:hAnsiTheme="majorBidi" w:cstheme="majorBidi"/>
          <w:sz w:val="24"/>
          <w:szCs w:val="24"/>
        </w:rPr>
      </w:pPr>
    </w:p>
    <w:p w14:paraId="03899B7C" w14:textId="61971E62" w:rsidR="00A63B65" w:rsidRPr="00C66276" w:rsidRDefault="00A63B65">
      <w:pPr>
        <w:pStyle w:val="MidOcean-1"/>
        <w:numPr>
          <w:ilvl w:val="2"/>
          <w:numId w:val="25"/>
        </w:numPr>
        <w:spacing w:before="120" w:after="120"/>
        <w:rPr>
          <w:color w:val="0D0D0D" w:themeColor="text1" w:themeTint="F2"/>
          <w:sz w:val="26"/>
          <w:szCs w:val="26"/>
        </w:rPr>
      </w:pPr>
      <w:r w:rsidRPr="00C66276">
        <w:rPr>
          <w:color w:val="0D0D0D" w:themeColor="text1" w:themeTint="F2"/>
          <w:sz w:val="26"/>
          <w:szCs w:val="26"/>
        </w:rPr>
        <w:t xml:space="preserve">Data sources and Triangulation approach </w:t>
      </w:r>
    </w:p>
    <w:p w14:paraId="518F1B77" w14:textId="763D9538" w:rsidR="004E76C4"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Three complementary qualitative sources were used in this study. First, open ended survey responses were collected: out of 187 valid responses included </w:t>
      </w:r>
      <w:r w:rsidR="004E76C4">
        <w:rPr>
          <w:rFonts w:asciiTheme="majorBidi" w:hAnsiTheme="majorBidi" w:cstheme="majorBidi"/>
          <w:sz w:val="24"/>
          <w:szCs w:val="24"/>
        </w:rPr>
        <w:t xml:space="preserve">narrative comments in which participants described their experiences with CQM practices, highlighting operational challenges, and expressing their perceptions regarding the potential role of AI in CQM. </w:t>
      </w:r>
    </w:p>
    <w:p w14:paraId="1478E4E3" w14:textId="77777777" w:rsidR="004E76C4" w:rsidRDefault="004E76C4" w:rsidP="00466357">
      <w:pPr>
        <w:spacing w:after="0" w:line="360" w:lineRule="auto"/>
        <w:jc w:val="both"/>
        <w:rPr>
          <w:rFonts w:asciiTheme="majorBidi" w:hAnsiTheme="majorBidi" w:cstheme="majorBidi"/>
          <w:sz w:val="24"/>
          <w:szCs w:val="24"/>
        </w:rPr>
      </w:pPr>
    </w:p>
    <w:p w14:paraId="5911140B" w14:textId="1AC741E3" w:rsidR="004E76C4"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Second, operational </w:t>
      </w:r>
      <w:r w:rsidR="004E76C4">
        <w:rPr>
          <w:rFonts w:asciiTheme="majorBidi" w:hAnsiTheme="majorBidi" w:cstheme="majorBidi"/>
          <w:sz w:val="24"/>
          <w:szCs w:val="24"/>
        </w:rPr>
        <w:t xml:space="preserve">project records within JSWP were examined. It includes quality management documentation such as NCRs, SORs, inspection logs, field reports, and audits findings. </w:t>
      </w:r>
      <w:r w:rsidR="00A521FF">
        <w:rPr>
          <w:rFonts w:asciiTheme="majorBidi" w:hAnsiTheme="majorBidi" w:cstheme="majorBidi"/>
          <w:sz w:val="24"/>
          <w:szCs w:val="24"/>
        </w:rPr>
        <w:t xml:space="preserve">These records provide direct evidence of quality issues encountered during the </w:t>
      </w:r>
      <w:proofErr w:type="gramStart"/>
      <w:r w:rsidR="00A521FF">
        <w:rPr>
          <w:rFonts w:asciiTheme="majorBidi" w:hAnsiTheme="majorBidi" w:cstheme="majorBidi"/>
          <w:sz w:val="24"/>
          <w:szCs w:val="24"/>
        </w:rPr>
        <w:t>projects</w:t>
      </w:r>
      <w:proofErr w:type="gramEnd"/>
      <w:r w:rsidR="00A521FF">
        <w:rPr>
          <w:rFonts w:asciiTheme="majorBidi" w:hAnsiTheme="majorBidi" w:cstheme="majorBidi"/>
          <w:sz w:val="24"/>
          <w:szCs w:val="24"/>
        </w:rPr>
        <w:t xml:space="preserve"> execution, including types of defects, reoccurring quality issues, corrective action timelines, and recurring operational challenges. </w:t>
      </w:r>
    </w:p>
    <w:p w14:paraId="35F325A9" w14:textId="77777777" w:rsidR="00A521FF" w:rsidRDefault="00A521FF" w:rsidP="00466357">
      <w:pPr>
        <w:spacing w:after="0" w:line="360" w:lineRule="auto"/>
        <w:jc w:val="both"/>
        <w:rPr>
          <w:rFonts w:asciiTheme="majorBidi" w:hAnsiTheme="majorBidi" w:cstheme="majorBidi"/>
          <w:sz w:val="24"/>
          <w:szCs w:val="24"/>
        </w:rPr>
      </w:pPr>
    </w:p>
    <w:p w14:paraId="511E9AAB" w14:textId="12F53C44" w:rsidR="00A63B65" w:rsidRDefault="00A521FF" w:rsidP="00466357">
      <w:pPr>
        <w:spacing w:after="0" w:line="360" w:lineRule="auto"/>
        <w:jc w:val="both"/>
        <w:rPr>
          <w:rFonts w:asciiTheme="majorBidi" w:hAnsiTheme="majorBidi" w:cstheme="majorBidi"/>
          <w:sz w:val="24"/>
          <w:szCs w:val="24"/>
          <w:rtl/>
        </w:rPr>
      </w:pPr>
      <w:r>
        <w:rPr>
          <w:rFonts w:asciiTheme="majorBidi" w:hAnsiTheme="majorBidi" w:cstheme="majorBidi"/>
          <w:sz w:val="24"/>
          <w:szCs w:val="24"/>
        </w:rPr>
        <w:lastRenderedPageBreak/>
        <w:t xml:space="preserve">Third, program governance documents </w:t>
      </w:r>
      <w:proofErr w:type="gramStart"/>
      <w:r>
        <w:rPr>
          <w:rFonts w:asciiTheme="majorBidi" w:hAnsiTheme="majorBidi" w:cstheme="majorBidi"/>
          <w:sz w:val="24"/>
          <w:szCs w:val="24"/>
        </w:rPr>
        <w:t>was</w:t>
      </w:r>
      <w:proofErr w:type="gramEnd"/>
      <w:r>
        <w:rPr>
          <w:rFonts w:asciiTheme="majorBidi" w:hAnsiTheme="majorBidi" w:cstheme="majorBidi"/>
          <w:sz w:val="24"/>
          <w:szCs w:val="24"/>
        </w:rPr>
        <w:t xml:space="preserve"> analyzed, particularly minutes of meetings from routine quality meetings, client progress meetings, and progress reports. These meetings serve as a key platform where contractors, consultants, and project management teams discuss recurring issues, site execution challenges, corrective actions, and overall program progress.</w:t>
      </w:r>
      <w:r w:rsidR="00247377">
        <w:rPr>
          <w:rFonts w:asciiTheme="majorBidi" w:hAnsiTheme="majorBidi" w:cstheme="majorBidi"/>
          <w:sz w:val="24"/>
          <w:szCs w:val="24"/>
        </w:rPr>
        <w:t xml:space="preserve"> </w:t>
      </w:r>
    </w:p>
    <w:p w14:paraId="4B38951F" w14:textId="77777777" w:rsidR="00466357" w:rsidRPr="00466357" w:rsidRDefault="00466357" w:rsidP="00466357">
      <w:pPr>
        <w:spacing w:after="0" w:line="360" w:lineRule="auto"/>
        <w:jc w:val="both"/>
        <w:rPr>
          <w:rFonts w:asciiTheme="majorBidi" w:hAnsiTheme="majorBidi" w:cstheme="majorBidi"/>
          <w:sz w:val="24"/>
          <w:szCs w:val="24"/>
        </w:rPr>
      </w:pPr>
    </w:p>
    <w:p w14:paraId="78AD6CEC" w14:textId="77777777" w:rsidR="00247377"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A hybrid </w:t>
      </w:r>
      <w:r w:rsidRPr="00466357">
        <w:rPr>
          <w:rFonts w:asciiTheme="majorBidi" w:hAnsiTheme="majorBidi" w:cstheme="majorBidi"/>
          <w:sz w:val="24"/>
          <w:szCs w:val="24"/>
          <w:highlight w:val="yellow"/>
        </w:rPr>
        <w:t>inductive-deductive</w:t>
      </w:r>
      <w:r w:rsidRPr="00466357">
        <w:rPr>
          <w:rFonts w:asciiTheme="majorBidi" w:hAnsiTheme="majorBidi" w:cstheme="majorBidi"/>
          <w:sz w:val="24"/>
          <w:szCs w:val="24"/>
        </w:rPr>
        <w:t xml:space="preserve"> thematic analysis was performed. Open coding was first applied to all textual data to identify recurring phrases and contextual patterns. These initial codes were then </w:t>
      </w:r>
      <w:r w:rsidR="00A521FF">
        <w:rPr>
          <w:rFonts w:asciiTheme="majorBidi" w:hAnsiTheme="majorBidi" w:cstheme="majorBidi"/>
          <w:sz w:val="24"/>
          <w:szCs w:val="24"/>
        </w:rPr>
        <w:t>gr</w:t>
      </w:r>
      <w:r w:rsidR="00247377">
        <w:rPr>
          <w:rFonts w:asciiTheme="majorBidi" w:hAnsiTheme="majorBidi" w:cstheme="majorBidi"/>
          <w:sz w:val="24"/>
          <w:szCs w:val="24"/>
        </w:rPr>
        <w:t>ouped</w:t>
      </w:r>
      <w:r w:rsidRPr="00466357">
        <w:rPr>
          <w:rFonts w:asciiTheme="majorBidi" w:hAnsiTheme="majorBidi" w:cstheme="majorBidi"/>
          <w:sz w:val="24"/>
          <w:szCs w:val="24"/>
        </w:rPr>
        <w:t xml:space="preserve"> into higher-order categories aligned with the theoretical </w:t>
      </w:r>
      <w:proofErr w:type="gramStart"/>
      <w:r w:rsidRPr="00466357">
        <w:rPr>
          <w:rFonts w:asciiTheme="majorBidi" w:hAnsiTheme="majorBidi" w:cstheme="majorBidi"/>
          <w:sz w:val="24"/>
          <w:szCs w:val="24"/>
        </w:rPr>
        <w:t>constructs</w:t>
      </w:r>
      <w:proofErr w:type="gramEnd"/>
      <w:r w:rsidR="00247377">
        <w:rPr>
          <w:rFonts w:asciiTheme="majorBidi" w:hAnsiTheme="majorBidi" w:cstheme="majorBidi"/>
          <w:sz w:val="24"/>
          <w:szCs w:val="24"/>
        </w:rPr>
        <w:t xml:space="preserve"> of Construction Quality Management</w:t>
      </w:r>
      <w:r w:rsidRPr="00466357">
        <w:rPr>
          <w:rFonts w:asciiTheme="majorBidi" w:hAnsiTheme="majorBidi" w:cstheme="majorBidi"/>
          <w:sz w:val="24"/>
          <w:szCs w:val="24"/>
        </w:rPr>
        <w:t>, quality planning, control, assurance and improvement, with AI positioned as a moderator</w:t>
      </w:r>
      <w:r w:rsidR="00247377">
        <w:rPr>
          <w:rFonts w:asciiTheme="majorBidi" w:hAnsiTheme="majorBidi" w:cstheme="majorBidi"/>
          <w:sz w:val="24"/>
          <w:szCs w:val="24"/>
        </w:rPr>
        <w:t xml:space="preserve"> factor influencing these processes</w:t>
      </w:r>
      <w:r w:rsidRPr="00466357">
        <w:rPr>
          <w:rFonts w:asciiTheme="majorBidi" w:hAnsiTheme="majorBidi" w:cstheme="majorBidi"/>
          <w:sz w:val="24"/>
          <w:szCs w:val="24"/>
        </w:rPr>
        <w:t>.</w:t>
      </w:r>
      <w:r w:rsidR="00247377">
        <w:rPr>
          <w:rFonts w:asciiTheme="majorBidi" w:hAnsiTheme="majorBidi" w:cstheme="majorBidi"/>
          <w:sz w:val="24"/>
          <w:szCs w:val="24"/>
        </w:rPr>
        <w:t xml:space="preserve"> </w:t>
      </w:r>
    </w:p>
    <w:p w14:paraId="05318CA0" w14:textId="77777777" w:rsidR="00247377" w:rsidRDefault="00247377" w:rsidP="00466357">
      <w:pPr>
        <w:spacing w:after="0" w:line="360" w:lineRule="auto"/>
        <w:jc w:val="both"/>
        <w:rPr>
          <w:rFonts w:asciiTheme="majorBidi" w:hAnsiTheme="majorBidi" w:cstheme="majorBidi"/>
          <w:sz w:val="24"/>
          <w:szCs w:val="24"/>
        </w:rPr>
      </w:pPr>
    </w:p>
    <w:p w14:paraId="1E207BEC" w14:textId="4FD8106F" w:rsidR="00A63B65" w:rsidRDefault="00247377"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Next</w:t>
      </w:r>
      <w:r w:rsidR="00A63B65" w:rsidRPr="00466357">
        <w:rPr>
          <w:rFonts w:asciiTheme="majorBidi" w:hAnsiTheme="majorBidi" w:cstheme="majorBidi"/>
          <w:sz w:val="24"/>
          <w:szCs w:val="24"/>
        </w:rPr>
        <w:t xml:space="preserve"> Pattern-matching logic was used </w:t>
      </w:r>
      <w:r>
        <w:rPr>
          <w:rFonts w:asciiTheme="majorBidi" w:hAnsiTheme="majorBidi" w:cstheme="majorBidi"/>
          <w:sz w:val="24"/>
          <w:szCs w:val="24"/>
        </w:rPr>
        <w:t xml:space="preserve">from predefined list of quality issues derived from actual site insights, </w:t>
      </w:r>
      <w:r w:rsidR="00A63B65" w:rsidRPr="00466357">
        <w:rPr>
          <w:rFonts w:asciiTheme="majorBidi" w:hAnsiTheme="majorBidi" w:cstheme="majorBidi"/>
          <w:sz w:val="24"/>
          <w:szCs w:val="24"/>
        </w:rPr>
        <w:t>to test whether perceptions expressed in the survey were supported by evidence from logs and MOMs</w:t>
      </w:r>
      <w:r>
        <w:rPr>
          <w:rFonts w:asciiTheme="majorBidi" w:hAnsiTheme="majorBidi" w:cstheme="majorBidi"/>
          <w:sz w:val="24"/>
          <w:szCs w:val="24"/>
        </w:rPr>
        <w:t>. This pattern matching</w:t>
      </w:r>
      <w:r w:rsidR="00A63B65" w:rsidRPr="00466357">
        <w:rPr>
          <w:rFonts w:asciiTheme="majorBidi" w:hAnsiTheme="majorBidi" w:cstheme="majorBidi"/>
          <w:sz w:val="24"/>
          <w:szCs w:val="24"/>
        </w:rPr>
        <w:t xml:space="preserve"> </w:t>
      </w:r>
      <w:r>
        <w:rPr>
          <w:rFonts w:asciiTheme="majorBidi" w:hAnsiTheme="majorBidi" w:cstheme="majorBidi"/>
          <w:sz w:val="24"/>
          <w:szCs w:val="24"/>
        </w:rPr>
        <w:t>enhances</w:t>
      </w:r>
      <w:r w:rsidR="00A63B65" w:rsidRPr="00466357">
        <w:rPr>
          <w:rFonts w:asciiTheme="majorBidi" w:hAnsiTheme="majorBidi" w:cstheme="majorBidi"/>
          <w:sz w:val="24"/>
          <w:szCs w:val="24"/>
        </w:rPr>
        <w:t xml:space="preserve"> internal validity through data triangulation</w:t>
      </w:r>
      <w:r>
        <w:rPr>
          <w:rFonts w:asciiTheme="majorBidi" w:hAnsiTheme="majorBidi" w:cstheme="majorBidi"/>
          <w:sz w:val="24"/>
          <w:szCs w:val="24"/>
        </w:rPr>
        <w:t xml:space="preserve"> by comparing findings across independent qualitative data sources</w:t>
      </w:r>
      <w:r w:rsidR="00A63B65" w:rsidRPr="00466357">
        <w:rPr>
          <w:rFonts w:asciiTheme="majorBidi" w:hAnsiTheme="majorBidi" w:cstheme="majorBidi"/>
          <w:sz w:val="24"/>
          <w:szCs w:val="24"/>
        </w:rPr>
        <w:t xml:space="preserve"> (Creswell &amp; Plano Clark, 2022). </w:t>
      </w:r>
    </w:p>
    <w:p w14:paraId="7A2FB2B8" w14:textId="77777777" w:rsidR="00247377" w:rsidRDefault="00247377" w:rsidP="00466357">
      <w:pPr>
        <w:spacing w:after="0" w:line="360" w:lineRule="auto"/>
        <w:jc w:val="both"/>
        <w:rPr>
          <w:rFonts w:asciiTheme="majorBidi" w:hAnsiTheme="majorBidi" w:cstheme="majorBidi"/>
          <w:sz w:val="24"/>
          <w:szCs w:val="24"/>
        </w:rPr>
      </w:pPr>
    </w:p>
    <w:p w14:paraId="7183923A" w14:textId="4D17467E" w:rsidR="00247377" w:rsidRPr="00C66276" w:rsidRDefault="00D811F3">
      <w:pPr>
        <w:pStyle w:val="MidOcean-1"/>
        <w:numPr>
          <w:ilvl w:val="2"/>
          <w:numId w:val="25"/>
        </w:numPr>
        <w:spacing w:before="120" w:after="120"/>
        <w:rPr>
          <w:color w:val="0D0D0D" w:themeColor="text1" w:themeTint="F2"/>
          <w:sz w:val="26"/>
          <w:szCs w:val="26"/>
        </w:rPr>
      </w:pPr>
      <w:r w:rsidRPr="00C66276">
        <w:rPr>
          <w:color w:val="0D0D0D" w:themeColor="text1" w:themeTint="F2"/>
          <w:sz w:val="26"/>
          <w:szCs w:val="26"/>
        </w:rPr>
        <w:t>Document Corpus and Content Analysis Method</w:t>
      </w:r>
    </w:p>
    <w:p w14:paraId="7EE3B060" w14:textId="58EB139B" w:rsidR="00D811F3" w:rsidRDefault="00D811F3"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To complement the qualitative evidence obtained from survey responses and projects logs, a systematic content analysis of program governance documentation was conducted. The purpose of this analysis was to examine recurring management discussions within JSWP and identify operational patterns related to CQM practices.</w:t>
      </w:r>
    </w:p>
    <w:p w14:paraId="5C0C7A7E" w14:textId="77777777" w:rsidR="00D811F3" w:rsidRDefault="00D811F3" w:rsidP="00466357">
      <w:pPr>
        <w:spacing w:after="0" w:line="360" w:lineRule="auto"/>
        <w:jc w:val="both"/>
        <w:rPr>
          <w:rFonts w:asciiTheme="majorBidi" w:hAnsiTheme="majorBidi" w:cstheme="majorBidi"/>
          <w:sz w:val="24"/>
          <w:szCs w:val="24"/>
        </w:rPr>
      </w:pPr>
    </w:p>
    <w:p w14:paraId="310566C6" w14:textId="650E1286" w:rsidR="00D811F3" w:rsidRDefault="00D811F3"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document corpus consisted primarily of MOMs records collected from the stormwater program repository. A total of 243 meetings documents were included in the analysis, covering the period between January 2021and October 2025. The data set comprised two primary categories of governance records: quality assurance and control meeting minutes prepared by the supervision consultant, and client weekly progress meetings minutes </w:t>
      </w:r>
      <w:r w:rsidR="00EE634D">
        <w:rPr>
          <w:rFonts w:asciiTheme="majorBidi" w:hAnsiTheme="majorBidi" w:cstheme="majorBidi"/>
          <w:sz w:val="24"/>
          <w:szCs w:val="24"/>
        </w:rPr>
        <w:t xml:space="preserve">documenting routine program coordination discussions. These meetings typically involve project managers, contractors, consultants, and client representatives, and serve as the primary forum for discussing program progress &amp; </w:t>
      </w:r>
      <w:r w:rsidR="00EE634D">
        <w:rPr>
          <w:rFonts w:asciiTheme="majorBidi" w:hAnsiTheme="majorBidi" w:cstheme="majorBidi"/>
          <w:sz w:val="24"/>
          <w:szCs w:val="24"/>
        </w:rPr>
        <w:lastRenderedPageBreak/>
        <w:t xml:space="preserve">schedule issues, operational challenges, coordination requirements, corrective actions, and operational challenges. </w:t>
      </w:r>
    </w:p>
    <w:p w14:paraId="04C100F9" w14:textId="77777777" w:rsidR="00EE634D" w:rsidRDefault="00EE634D" w:rsidP="00466357">
      <w:pPr>
        <w:spacing w:after="0" w:line="360" w:lineRule="auto"/>
        <w:jc w:val="both"/>
        <w:rPr>
          <w:rFonts w:asciiTheme="majorBidi" w:hAnsiTheme="majorBidi" w:cstheme="majorBidi"/>
          <w:sz w:val="24"/>
          <w:szCs w:val="24"/>
        </w:rPr>
      </w:pPr>
    </w:p>
    <w:p w14:paraId="2093424B" w14:textId="27F22F71" w:rsidR="00EE634D" w:rsidRDefault="00EE634D" w:rsidP="005B7EC0">
      <w:pPr>
        <w:spacing w:after="0" w:line="360" w:lineRule="auto"/>
        <w:jc w:val="both"/>
        <w:rPr>
          <w:rFonts w:asciiTheme="majorBidi" w:hAnsiTheme="majorBidi" w:cstheme="majorBidi"/>
          <w:sz w:val="24"/>
          <w:szCs w:val="24"/>
        </w:rPr>
      </w:pPr>
      <w:r>
        <w:rPr>
          <w:rFonts w:asciiTheme="majorBidi" w:hAnsiTheme="majorBidi" w:cstheme="majorBidi"/>
          <w:sz w:val="24"/>
          <w:szCs w:val="24"/>
        </w:rPr>
        <w:t>All available documents</w:t>
      </w:r>
      <w:r w:rsidR="0062093E">
        <w:rPr>
          <w:rFonts w:asciiTheme="majorBidi" w:hAnsiTheme="majorBidi" w:cstheme="majorBidi"/>
          <w:sz w:val="24"/>
          <w:szCs w:val="24"/>
        </w:rPr>
        <w:t xml:space="preserve"> within this period were included in the analysis to ensure complete longitudinal coverage of the program lifecycle. As shown in table (</w:t>
      </w:r>
      <w:r w:rsidR="00C66276">
        <w:rPr>
          <w:rFonts w:asciiTheme="majorBidi" w:hAnsiTheme="majorBidi" w:cstheme="majorBidi"/>
          <w:sz w:val="24"/>
          <w:szCs w:val="24"/>
        </w:rPr>
        <w:t>4-25</w:t>
      </w:r>
      <w:r w:rsidR="0062093E">
        <w:rPr>
          <w:rFonts w:asciiTheme="majorBidi" w:hAnsiTheme="majorBidi" w:cstheme="majorBidi"/>
          <w:sz w:val="24"/>
          <w:szCs w:val="24"/>
        </w:rPr>
        <w:t xml:space="preserve">) the extracted textual corpus contained approximately 1.2 million characters of meetings discussion content, which were subsequently segmented into 11,090 individual statements suitable for thematic coding and analysis. </w:t>
      </w:r>
      <w:r w:rsidR="005B7EC0" w:rsidRPr="005B7EC0">
        <w:rPr>
          <w:rFonts w:asciiTheme="majorBidi" w:hAnsiTheme="majorBidi" w:cstheme="majorBidi"/>
          <w:sz w:val="24"/>
          <w:szCs w:val="24"/>
        </w:rPr>
        <w:t>A detailed explanation of the document extraction, preprocessing, and thematic coding procedures used in this analysis is presented in Appendix B.</w:t>
      </w:r>
    </w:p>
    <w:p w14:paraId="7554FB72" w14:textId="77777777" w:rsidR="0062093E" w:rsidRDefault="0062093E" w:rsidP="00466357">
      <w:pPr>
        <w:spacing w:after="0" w:line="360" w:lineRule="auto"/>
        <w:jc w:val="both"/>
        <w:rPr>
          <w:rFonts w:asciiTheme="majorBidi" w:hAnsiTheme="majorBidi" w:cstheme="majorBidi"/>
          <w:sz w:val="24"/>
          <w:szCs w:val="24"/>
        </w:rPr>
      </w:pPr>
    </w:p>
    <w:tbl>
      <w:tblPr>
        <w:tblStyle w:val="GridTable1Light"/>
        <w:tblW w:w="8476" w:type="dxa"/>
        <w:tblLook w:val="04A0" w:firstRow="1" w:lastRow="0" w:firstColumn="1" w:lastColumn="0" w:noHBand="0" w:noVBand="1"/>
      </w:tblPr>
      <w:tblGrid>
        <w:gridCol w:w="3114"/>
        <w:gridCol w:w="1951"/>
        <w:gridCol w:w="2027"/>
        <w:gridCol w:w="1384"/>
      </w:tblGrid>
      <w:tr w:rsidR="001B22A6" w:rsidRPr="001B22A6" w14:paraId="614B228A" w14:textId="77777777" w:rsidTr="00C66276">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8476" w:type="dxa"/>
            <w:gridSpan w:val="4"/>
            <w:shd w:val="clear" w:color="auto" w:fill="FFFFFF" w:themeFill="background1"/>
            <w:vAlign w:val="center"/>
          </w:tcPr>
          <w:p w14:paraId="4D3ABC00" w14:textId="34C042CD" w:rsidR="001B22A6" w:rsidRPr="00C66276" w:rsidRDefault="001B22A6" w:rsidP="00C66276">
            <w:pPr>
              <w:rPr>
                <w:rFonts w:asciiTheme="majorBidi" w:hAnsiTheme="majorBidi" w:cstheme="majorBidi"/>
                <w:b w:val="0"/>
                <w:bCs w:val="0"/>
              </w:rPr>
            </w:pPr>
            <w:r w:rsidRPr="00C66276">
              <w:rPr>
                <w:rFonts w:asciiTheme="majorBidi" w:hAnsiTheme="majorBidi" w:cstheme="majorBidi"/>
                <w:b w:val="0"/>
                <w:bCs w:val="0"/>
                <w:sz w:val="20"/>
                <w:szCs w:val="20"/>
              </w:rPr>
              <w:t>Table (</w:t>
            </w:r>
            <w:r w:rsidR="00C66276" w:rsidRPr="00C66276">
              <w:rPr>
                <w:rFonts w:asciiTheme="majorBidi" w:hAnsiTheme="majorBidi" w:cstheme="majorBidi"/>
                <w:b w:val="0"/>
                <w:bCs w:val="0"/>
                <w:sz w:val="20"/>
                <w:szCs w:val="20"/>
              </w:rPr>
              <w:t>4-25</w:t>
            </w:r>
            <w:r w:rsidRPr="00C66276">
              <w:rPr>
                <w:rFonts w:asciiTheme="majorBidi" w:hAnsiTheme="majorBidi" w:cstheme="majorBidi"/>
                <w:b w:val="0"/>
                <w:bCs w:val="0"/>
                <w:sz w:val="20"/>
                <w:szCs w:val="20"/>
              </w:rPr>
              <w:t xml:space="preserve">) </w:t>
            </w:r>
            <w:r w:rsidR="00C66276" w:rsidRPr="00C66276">
              <w:rPr>
                <w:rFonts w:asciiTheme="majorBidi" w:hAnsiTheme="majorBidi" w:cstheme="majorBidi"/>
                <w:b w:val="0"/>
                <w:bCs w:val="0"/>
                <w:sz w:val="20"/>
                <w:szCs w:val="20"/>
              </w:rPr>
              <w:t>Summary of Document Sources and Coding Frequency for Qualitative Analysis</w:t>
            </w:r>
          </w:p>
        </w:tc>
      </w:tr>
      <w:tr w:rsidR="0062093E" w:rsidRPr="001B22A6" w14:paraId="030CC1EE" w14:textId="77777777" w:rsidTr="00C66276">
        <w:trPr>
          <w:trHeight w:val="734"/>
        </w:trPr>
        <w:tc>
          <w:tcPr>
            <w:cnfStyle w:val="001000000000" w:firstRow="0" w:lastRow="0" w:firstColumn="1" w:lastColumn="0" w:oddVBand="0" w:evenVBand="0" w:oddHBand="0" w:evenHBand="0" w:firstRowFirstColumn="0" w:firstRowLastColumn="0" w:lastRowFirstColumn="0" w:lastRowLastColumn="0"/>
            <w:tcW w:w="3114" w:type="dxa"/>
            <w:shd w:val="clear" w:color="auto" w:fill="ADADAD" w:themeFill="background2" w:themeFillShade="BF"/>
            <w:vAlign w:val="center"/>
          </w:tcPr>
          <w:p w14:paraId="13E0D4FE" w14:textId="2510AE3D" w:rsidR="0062093E" w:rsidRPr="00C66276" w:rsidRDefault="0062093E" w:rsidP="001B22A6">
            <w:pPr>
              <w:spacing w:line="240" w:lineRule="auto"/>
              <w:jc w:val="center"/>
              <w:rPr>
                <w:rFonts w:asciiTheme="majorBidi" w:hAnsiTheme="majorBidi" w:cstheme="majorBidi"/>
                <w:sz w:val="18"/>
                <w:szCs w:val="18"/>
              </w:rPr>
            </w:pPr>
            <w:r w:rsidRPr="00C66276">
              <w:rPr>
                <w:rFonts w:asciiTheme="majorBidi" w:hAnsiTheme="majorBidi" w:cstheme="majorBidi"/>
                <w:sz w:val="18"/>
                <w:szCs w:val="18"/>
              </w:rPr>
              <w:t>Document source</w:t>
            </w:r>
          </w:p>
        </w:tc>
        <w:tc>
          <w:tcPr>
            <w:tcW w:w="1951" w:type="dxa"/>
            <w:shd w:val="clear" w:color="auto" w:fill="ADADAD" w:themeFill="background2" w:themeFillShade="BF"/>
            <w:vAlign w:val="center"/>
          </w:tcPr>
          <w:p w14:paraId="3357C1AE" w14:textId="5BDCB505" w:rsidR="0062093E" w:rsidRPr="00C66276" w:rsidRDefault="0062093E"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66276">
              <w:rPr>
                <w:rFonts w:asciiTheme="majorBidi" w:hAnsiTheme="majorBidi" w:cstheme="majorBidi"/>
                <w:b/>
                <w:bCs/>
                <w:sz w:val="18"/>
                <w:szCs w:val="18"/>
              </w:rPr>
              <w:t>No. of Documents</w:t>
            </w:r>
          </w:p>
        </w:tc>
        <w:tc>
          <w:tcPr>
            <w:tcW w:w="2027" w:type="dxa"/>
            <w:shd w:val="clear" w:color="auto" w:fill="ADADAD" w:themeFill="background2" w:themeFillShade="BF"/>
            <w:vAlign w:val="center"/>
          </w:tcPr>
          <w:p w14:paraId="48AE0CE6" w14:textId="4D5A9465" w:rsidR="0062093E" w:rsidRPr="00C66276" w:rsidRDefault="0062093E"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66276">
              <w:rPr>
                <w:rFonts w:asciiTheme="majorBidi" w:hAnsiTheme="majorBidi" w:cstheme="majorBidi"/>
                <w:b/>
                <w:bCs/>
                <w:sz w:val="18"/>
                <w:szCs w:val="18"/>
              </w:rPr>
              <w:t>Coded Statements</w:t>
            </w:r>
          </w:p>
        </w:tc>
        <w:tc>
          <w:tcPr>
            <w:tcW w:w="1384" w:type="dxa"/>
            <w:shd w:val="clear" w:color="auto" w:fill="ADADAD" w:themeFill="background2" w:themeFillShade="BF"/>
            <w:vAlign w:val="center"/>
          </w:tcPr>
          <w:p w14:paraId="5831A17B" w14:textId="3A642C51" w:rsidR="0062093E" w:rsidRPr="00C66276" w:rsidRDefault="0062093E"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66276">
              <w:rPr>
                <w:rFonts w:asciiTheme="majorBidi" w:hAnsiTheme="majorBidi" w:cstheme="majorBidi"/>
                <w:b/>
                <w:bCs/>
                <w:sz w:val="18"/>
                <w:szCs w:val="18"/>
              </w:rPr>
              <w:t>% of Total Statements</w:t>
            </w:r>
          </w:p>
        </w:tc>
      </w:tr>
      <w:tr w:rsidR="0062093E" w:rsidRPr="001B22A6" w14:paraId="03988ADC" w14:textId="77777777" w:rsidTr="00C66276">
        <w:trPr>
          <w:trHeight w:val="51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1B787D90" w14:textId="13F2A5E0" w:rsidR="0062093E" w:rsidRPr="00C66276" w:rsidRDefault="0062093E" w:rsidP="001B22A6">
            <w:pPr>
              <w:spacing w:line="240" w:lineRule="auto"/>
              <w:jc w:val="center"/>
              <w:rPr>
                <w:rFonts w:asciiTheme="majorBidi" w:hAnsiTheme="majorBidi" w:cstheme="majorBidi"/>
                <w:b w:val="0"/>
                <w:bCs w:val="0"/>
                <w:sz w:val="18"/>
                <w:szCs w:val="18"/>
              </w:rPr>
            </w:pPr>
            <w:r w:rsidRPr="00C66276">
              <w:rPr>
                <w:rFonts w:asciiTheme="majorBidi" w:hAnsiTheme="majorBidi" w:cstheme="majorBidi"/>
                <w:b w:val="0"/>
                <w:bCs w:val="0"/>
                <w:sz w:val="18"/>
                <w:szCs w:val="18"/>
              </w:rPr>
              <w:t>Client Progress Meeting Minutes (Arabic)</w:t>
            </w:r>
          </w:p>
        </w:tc>
        <w:tc>
          <w:tcPr>
            <w:tcW w:w="1951" w:type="dxa"/>
            <w:vAlign w:val="center"/>
          </w:tcPr>
          <w:p w14:paraId="7875B655" w14:textId="4E284AD8"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169</w:t>
            </w:r>
          </w:p>
        </w:tc>
        <w:tc>
          <w:tcPr>
            <w:tcW w:w="2027" w:type="dxa"/>
            <w:vAlign w:val="center"/>
          </w:tcPr>
          <w:p w14:paraId="56E0D47D" w14:textId="6A37748C"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9,267</w:t>
            </w:r>
          </w:p>
        </w:tc>
        <w:tc>
          <w:tcPr>
            <w:tcW w:w="1384" w:type="dxa"/>
            <w:vAlign w:val="center"/>
          </w:tcPr>
          <w:p w14:paraId="0A4491C3" w14:textId="4C10DD55"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83.6 %</w:t>
            </w:r>
          </w:p>
        </w:tc>
      </w:tr>
      <w:tr w:rsidR="0062093E" w:rsidRPr="001B22A6" w14:paraId="732EF00C" w14:textId="77777777" w:rsidTr="00C66276">
        <w:trPr>
          <w:trHeight w:val="464"/>
        </w:trPr>
        <w:tc>
          <w:tcPr>
            <w:cnfStyle w:val="001000000000" w:firstRow="0" w:lastRow="0" w:firstColumn="1" w:lastColumn="0" w:oddVBand="0" w:evenVBand="0" w:oddHBand="0" w:evenHBand="0" w:firstRowFirstColumn="0" w:firstRowLastColumn="0" w:lastRowFirstColumn="0" w:lastRowLastColumn="0"/>
            <w:tcW w:w="3114" w:type="dxa"/>
            <w:shd w:val="clear" w:color="auto" w:fill="E8E8E8" w:themeFill="background2"/>
            <w:vAlign w:val="center"/>
          </w:tcPr>
          <w:p w14:paraId="0E13C310" w14:textId="12EA712E" w:rsidR="0062093E" w:rsidRPr="00C66276" w:rsidRDefault="0062093E" w:rsidP="001B22A6">
            <w:pPr>
              <w:spacing w:line="240" w:lineRule="auto"/>
              <w:jc w:val="center"/>
              <w:rPr>
                <w:rFonts w:asciiTheme="majorBidi" w:hAnsiTheme="majorBidi" w:cstheme="majorBidi"/>
                <w:b w:val="0"/>
                <w:bCs w:val="0"/>
                <w:sz w:val="18"/>
                <w:szCs w:val="18"/>
              </w:rPr>
            </w:pPr>
            <w:r w:rsidRPr="00C66276">
              <w:rPr>
                <w:rFonts w:asciiTheme="majorBidi" w:hAnsiTheme="majorBidi" w:cstheme="majorBidi"/>
                <w:b w:val="0"/>
                <w:bCs w:val="0"/>
                <w:sz w:val="18"/>
                <w:szCs w:val="18"/>
              </w:rPr>
              <w:t>QAQC Meeting Minutes (English)</w:t>
            </w:r>
          </w:p>
        </w:tc>
        <w:tc>
          <w:tcPr>
            <w:tcW w:w="1951" w:type="dxa"/>
            <w:shd w:val="clear" w:color="auto" w:fill="E8E8E8" w:themeFill="background2"/>
            <w:vAlign w:val="center"/>
          </w:tcPr>
          <w:p w14:paraId="272EE593" w14:textId="03CC525B"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73</w:t>
            </w:r>
          </w:p>
        </w:tc>
        <w:tc>
          <w:tcPr>
            <w:tcW w:w="2027" w:type="dxa"/>
            <w:shd w:val="clear" w:color="auto" w:fill="E8E8E8" w:themeFill="background2"/>
            <w:vAlign w:val="center"/>
          </w:tcPr>
          <w:p w14:paraId="4D2A0B0C" w14:textId="552FA97E"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1,645</w:t>
            </w:r>
          </w:p>
        </w:tc>
        <w:tc>
          <w:tcPr>
            <w:tcW w:w="1384" w:type="dxa"/>
            <w:shd w:val="clear" w:color="auto" w:fill="E8E8E8" w:themeFill="background2"/>
            <w:vAlign w:val="center"/>
          </w:tcPr>
          <w:p w14:paraId="60F6B29C" w14:textId="6BDE5933"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14.80 %</w:t>
            </w:r>
          </w:p>
        </w:tc>
      </w:tr>
      <w:tr w:rsidR="0062093E" w:rsidRPr="001B22A6" w14:paraId="1123F5E1" w14:textId="77777777" w:rsidTr="001B22A6">
        <w:trPr>
          <w:trHeight w:val="36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6ABBF358" w14:textId="1BB41FBF" w:rsidR="0062093E" w:rsidRPr="00C66276" w:rsidRDefault="0062093E" w:rsidP="001B22A6">
            <w:pPr>
              <w:spacing w:line="240" w:lineRule="auto"/>
              <w:jc w:val="center"/>
              <w:rPr>
                <w:rFonts w:asciiTheme="majorBidi" w:hAnsiTheme="majorBidi" w:cstheme="majorBidi"/>
                <w:b w:val="0"/>
                <w:bCs w:val="0"/>
                <w:sz w:val="18"/>
                <w:szCs w:val="18"/>
              </w:rPr>
            </w:pPr>
            <w:r w:rsidRPr="00C66276">
              <w:rPr>
                <w:rFonts w:asciiTheme="majorBidi" w:hAnsiTheme="majorBidi" w:cstheme="majorBidi"/>
                <w:b w:val="0"/>
                <w:bCs w:val="0"/>
                <w:sz w:val="18"/>
                <w:szCs w:val="18"/>
              </w:rPr>
              <w:t>Survey Results (English)</w:t>
            </w:r>
          </w:p>
        </w:tc>
        <w:tc>
          <w:tcPr>
            <w:tcW w:w="1951" w:type="dxa"/>
            <w:vAlign w:val="center"/>
          </w:tcPr>
          <w:p w14:paraId="477361E4" w14:textId="50802D1F"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w:t>
            </w:r>
          </w:p>
        </w:tc>
        <w:tc>
          <w:tcPr>
            <w:tcW w:w="2027" w:type="dxa"/>
            <w:vAlign w:val="center"/>
          </w:tcPr>
          <w:p w14:paraId="307F4963" w14:textId="7C3D96EA"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178</w:t>
            </w:r>
          </w:p>
        </w:tc>
        <w:tc>
          <w:tcPr>
            <w:tcW w:w="1384" w:type="dxa"/>
            <w:vAlign w:val="center"/>
          </w:tcPr>
          <w:p w14:paraId="1E2F217A" w14:textId="492D6D96"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1.6 %</w:t>
            </w:r>
          </w:p>
        </w:tc>
      </w:tr>
      <w:tr w:rsidR="0062093E" w:rsidRPr="001B22A6" w14:paraId="0572E884" w14:textId="77777777" w:rsidTr="001B22A6">
        <w:trPr>
          <w:trHeight w:val="373"/>
        </w:trPr>
        <w:tc>
          <w:tcPr>
            <w:cnfStyle w:val="001000000000" w:firstRow="0" w:lastRow="0" w:firstColumn="1" w:lastColumn="0" w:oddVBand="0" w:evenVBand="0" w:oddHBand="0" w:evenHBand="0" w:firstRowFirstColumn="0" w:firstRowLastColumn="0" w:lastRowFirstColumn="0" w:lastRowLastColumn="0"/>
            <w:tcW w:w="3114" w:type="dxa"/>
            <w:shd w:val="clear" w:color="auto" w:fill="E8E8E8" w:themeFill="background2"/>
            <w:vAlign w:val="center"/>
          </w:tcPr>
          <w:p w14:paraId="2B9C60D4" w14:textId="02D0B00A" w:rsidR="0062093E" w:rsidRPr="00C66276" w:rsidRDefault="0062093E" w:rsidP="001B22A6">
            <w:pPr>
              <w:spacing w:line="240" w:lineRule="auto"/>
              <w:jc w:val="center"/>
              <w:rPr>
                <w:rFonts w:asciiTheme="majorBidi" w:hAnsiTheme="majorBidi" w:cstheme="majorBidi"/>
                <w:b w:val="0"/>
                <w:bCs w:val="0"/>
                <w:sz w:val="18"/>
                <w:szCs w:val="18"/>
              </w:rPr>
            </w:pPr>
            <w:r w:rsidRPr="00C66276">
              <w:rPr>
                <w:rFonts w:asciiTheme="majorBidi" w:hAnsiTheme="majorBidi" w:cstheme="majorBidi"/>
                <w:b w:val="0"/>
                <w:bCs w:val="0"/>
                <w:sz w:val="18"/>
                <w:szCs w:val="18"/>
              </w:rPr>
              <w:t>Total</w:t>
            </w:r>
          </w:p>
        </w:tc>
        <w:tc>
          <w:tcPr>
            <w:tcW w:w="1951" w:type="dxa"/>
            <w:shd w:val="clear" w:color="auto" w:fill="E8E8E8" w:themeFill="background2"/>
            <w:vAlign w:val="center"/>
          </w:tcPr>
          <w:p w14:paraId="293B5F50" w14:textId="69188857"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243</w:t>
            </w:r>
          </w:p>
        </w:tc>
        <w:tc>
          <w:tcPr>
            <w:tcW w:w="2027" w:type="dxa"/>
            <w:shd w:val="clear" w:color="auto" w:fill="E8E8E8" w:themeFill="background2"/>
            <w:vAlign w:val="center"/>
          </w:tcPr>
          <w:p w14:paraId="65C43FAD" w14:textId="6C03C485"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11,090</w:t>
            </w:r>
          </w:p>
        </w:tc>
        <w:tc>
          <w:tcPr>
            <w:tcW w:w="1384" w:type="dxa"/>
            <w:shd w:val="clear" w:color="auto" w:fill="E8E8E8" w:themeFill="background2"/>
            <w:vAlign w:val="center"/>
          </w:tcPr>
          <w:p w14:paraId="34CBB1DB" w14:textId="05EFDE1A"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100 %</w:t>
            </w:r>
          </w:p>
        </w:tc>
      </w:tr>
    </w:tbl>
    <w:p w14:paraId="0D7A7BAF" w14:textId="77777777" w:rsidR="0062093E" w:rsidRPr="00D811F3" w:rsidRDefault="0062093E" w:rsidP="00466357">
      <w:pPr>
        <w:spacing w:after="0" w:line="360" w:lineRule="auto"/>
        <w:jc w:val="both"/>
        <w:rPr>
          <w:rFonts w:asciiTheme="majorBidi" w:hAnsiTheme="majorBidi" w:cstheme="majorBidi"/>
          <w:sz w:val="24"/>
          <w:szCs w:val="24"/>
        </w:rPr>
      </w:pPr>
    </w:p>
    <w:p w14:paraId="57EF4549" w14:textId="32F4E2C6" w:rsidR="00247377" w:rsidRDefault="001B22A6"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results of this thematic analysis provide empirical evidence of the most frequently discussed quality management challenges within the program and serve as the basis for the operational themes presented in the following section. </w:t>
      </w:r>
    </w:p>
    <w:p w14:paraId="299FA688" w14:textId="77777777" w:rsidR="00247377" w:rsidRDefault="00247377" w:rsidP="00466357">
      <w:pPr>
        <w:spacing w:after="0" w:line="360" w:lineRule="auto"/>
        <w:jc w:val="both"/>
        <w:rPr>
          <w:rFonts w:asciiTheme="majorBidi" w:hAnsiTheme="majorBidi" w:cstheme="majorBidi"/>
          <w:sz w:val="24"/>
          <w:szCs w:val="24"/>
        </w:rPr>
      </w:pPr>
    </w:p>
    <w:p w14:paraId="39626666" w14:textId="70C821BE" w:rsidR="007C5CAE" w:rsidRPr="00C66276" w:rsidRDefault="007C5CAE">
      <w:pPr>
        <w:pStyle w:val="MidOcean-1"/>
        <w:numPr>
          <w:ilvl w:val="2"/>
          <w:numId w:val="25"/>
        </w:numPr>
        <w:spacing w:before="120" w:after="120"/>
        <w:rPr>
          <w:color w:val="0D0D0D" w:themeColor="text1" w:themeTint="F2"/>
          <w:sz w:val="26"/>
          <w:szCs w:val="26"/>
        </w:rPr>
      </w:pPr>
      <w:r w:rsidRPr="00C66276">
        <w:rPr>
          <w:color w:val="0D0D0D" w:themeColor="text1" w:themeTint="F2"/>
          <w:sz w:val="26"/>
          <w:szCs w:val="26"/>
        </w:rPr>
        <w:t>Operational Themes Identified from MOM Analysis</w:t>
      </w:r>
    </w:p>
    <w:p w14:paraId="3E116310" w14:textId="2DB69570" w:rsidR="00B235E9" w:rsidRDefault="007C5CAE" w:rsidP="00B235E9">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Following the qualitative content analysis described in the previous section, the extracted statements from the meetings minutes were categorized into operational themes representing recurring quality management discussions within JSWP. The thematic coding process resulted in ten operational categories covering different aspects of CQM practices discussed during program governance meetings. </w:t>
      </w:r>
      <w:r w:rsidR="00B235E9">
        <w:rPr>
          <w:rFonts w:asciiTheme="majorBidi" w:hAnsiTheme="majorBidi" w:cstheme="majorBidi"/>
          <w:sz w:val="24"/>
          <w:szCs w:val="24"/>
        </w:rPr>
        <w:t>Table (</w:t>
      </w:r>
      <w:r w:rsidR="00E20DDE">
        <w:rPr>
          <w:rFonts w:asciiTheme="majorBidi" w:hAnsiTheme="majorBidi" w:cstheme="majorBidi"/>
          <w:sz w:val="24"/>
          <w:szCs w:val="24"/>
        </w:rPr>
        <w:t>4-26</w:t>
      </w:r>
      <w:r w:rsidR="00B235E9">
        <w:rPr>
          <w:rFonts w:asciiTheme="majorBidi" w:hAnsiTheme="majorBidi" w:cstheme="majorBidi"/>
          <w:sz w:val="24"/>
          <w:szCs w:val="24"/>
        </w:rPr>
        <w:t xml:space="preserve">) summarizes the major operational themes identified through the content analysis together with their relative frequency within the document corpus. </w:t>
      </w:r>
    </w:p>
    <w:p w14:paraId="3B9C9936" w14:textId="77777777" w:rsidR="00E20DDE" w:rsidRDefault="00E20DDE" w:rsidP="00B235E9">
      <w:pPr>
        <w:spacing w:after="0" w:line="360" w:lineRule="auto"/>
        <w:jc w:val="both"/>
        <w:rPr>
          <w:rFonts w:asciiTheme="majorBidi" w:hAnsiTheme="majorBidi" w:cstheme="majorBidi"/>
          <w:sz w:val="24"/>
          <w:szCs w:val="24"/>
        </w:rPr>
      </w:pPr>
    </w:p>
    <w:p w14:paraId="2A4A18CC" w14:textId="77777777" w:rsidR="00E20DDE" w:rsidRPr="007C5CAE" w:rsidRDefault="00E20DDE" w:rsidP="00B235E9">
      <w:pPr>
        <w:spacing w:after="0" w:line="360" w:lineRule="auto"/>
        <w:jc w:val="both"/>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3256"/>
        <w:gridCol w:w="1417"/>
        <w:gridCol w:w="1310"/>
        <w:gridCol w:w="1809"/>
      </w:tblGrid>
      <w:tr w:rsidR="00F544C4" w14:paraId="2E9449F2" w14:textId="77777777" w:rsidTr="00E20DDE">
        <w:trPr>
          <w:trHeight w:val="381"/>
        </w:trPr>
        <w:tc>
          <w:tcPr>
            <w:tcW w:w="7792" w:type="dxa"/>
            <w:gridSpan w:val="4"/>
            <w:vAlign w:val="center"/>
          </w:tcPr>
          <w:p w14:paraId="120D9831" w14:textId="3BBDAF20" w:rsidR="00F544C4" w:rsidRPr="00E20DDE" w:rsidRDefault="00F544C4" w:rsidP="00E20DDE">
            <w:pPr>
              <w:rPr>
                <w:rFonts w:asciiTheme="majorBidi" w:hAnsiTheme="majorBidi" w:cstheme="majorBidi"/>
                <w:sz w:val="18"/>
                <w:szCs w:val="18"/>
              </w:rPr>
            </w:pPr>
            <w:r w:rsidRPr="00E20DDE">
              <w:rPr>
                <w:rFonts w:asciiTheme="majorBidi" w:hAnsiTheme="majorBidi" w:cstheme="majorBidi"/>
                <w:sz w:val="18"/>
                <w:szCs w:val="18"/>
              </w:rPr>
              <w:lastRenderedPageBreak/>
              <w:t>Table (</w:t>
            </w:r>
            <w:r w:rsidR="00E20DDE" w:rsidRPr="00E20DDE">
              <w:rPr>
                <w:rFonts w:asciiTheme="majorBidi" w:hAnsiTheme="majorBidi" w:cstheme="majorBidi"/>
                <w:sz w:val="18"/>
                <w:szCs w:val="18"/>
              </w:rPr>
              <w:t>4-26</w:t>
            </w:r>
            <w:r w:rsidRPr="00E20DDE">
              <w:rPr>
                <w:rFonts w:asciiTheme="majorBidi" w:hAnsiTheme="majorBidi" w:cstheme="majorBidi"/>
                <w:sz w:val="18"/>
                <w:szCs w:val="18"/>
              </w:rPr>
              <w:t>) Operational Quality Themes Identified in Program Meeting Records</w:t>
            </w:r>
          </w:p>
        </w:tc>
      </w:tr>
      <w:tr w:rsidR="003616DB" w14:paraId="50BBAC81" w14:textId="77777777" w:rsidTr="007F0FC3">
        <w:trPr>
          <w:trHeight w:val="340"/>
        </w:trPr>
        <w:tc>
          <w:tcPr>
            <w:tcW w:w="3256" w:type="dxa"/>
            <w:shd w:val="clear" w:color="auto" w:fill="ADADAD" w:themeFill="background2" w:themeFillShade="BF"/>
            <w:vAlign w:val="center"/>
          </w:tcPr>
          <w:p w14:paraId="09E5A0F5" w14:textId="46F4E660"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Operational Theme</w:t>
            </w:r>
          </w:p>
        </w:tc>
        <w:tc>
          <w:tcPr>
            <w:tcW w:w="1417" w:type="dxa"/>
            <w:shd w:val="clear" w:color="auto" w:fill="ADADAD" w:themeFill="background2" w:themeFillShade="BF"/>
            <w:vAlign w:val="center"/>
          </w:tcPr>
          <w:p w14:paraId="495C9AE4" w14:textId="58B9740A"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Statement Frequency</w:t>
            </w:r>
          </w:p>
        </w:tc>
        <w:tc>
          <w:tcPr>
            <w:tcW w:w="1310" w:type="dxa"/>
            <w:shd w:val="clear" w:color="auto" w:fill="ADADAD" w:themeFill="background2" w:themeFillShade="BF"/>
            <w:vAlign w:val="center"/>
          </w:tcPr>
          <w:p w14:paraId="61A2E676" w14:textId="57DF40AA"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Documents</w:t>
            </w:r>
          </w:p>
        </w:tc>
        <w:tc>
          <w:tcPr>
            <w:tcW w:w="1809" w:type="dxa"/>
            <w:shd w:val="clear" w:color="auto" w:fill="ADADAD" w:themeFill="background2" w:themeFillShade="BF"/>
            <w:vAlign w:val="center"/>
          </w:tcPr>
          <w:p w14:paraId="00AEE60A" w14:textId="5077AF5D"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Coverage (%)</w:t>
            </w:r>
          </w:p>
        </w:tc>
      </w:tr>
      <w:tr w:rsidR="003616DB" w14:paraId="2F1D295B" w14:textId="77777777" w:rsidTr="007F0FC3">
        <w:trPr>
          <w:trHeight w:val="353"/>
        </w:trPr>
        <w:tc>
          <w:tcPr>
            <w:tcW w:w="3256" w:type="dxa"/>
            <w:vAlign w:val="center"/>
          </w:tcPr>
          <w:p w14:paraId="4AD5A469" w14:textId="7B961040" w:rsidR="003616DB" w:rsidRPr="00E20DDE" w:rsidRDefault="003616DB" w:rsidP="00B235E9">
            <w:pPr>
              <w:spacing w:line="240" w:lineRule="auto"/>
              <w:rPr>
                <w:rFonts w:asciiTheme="majorBidi" w:hAnsiTheme="majorBidi" w:cstheme="majorBidi"/>
                <w:sz w:val="18"/>
                <w:szCs w:val="18"/>
              </w:rPr>
            </w:pPr>
            <w:r w:rsidRPr="00E20DDE">
              <w:rPr>
                <w:rFonts w:asciiTheme="majorBidi" w:hAnsiTheme="majorBidi" w:cstheme="majorBidi"/>
                <w:sz w:val="18"/>
                <w:szCs w:val="18"/>
              </w:rPr>
              <w:t>Progress &amp; Schedule Issues</w:t>
            </w:r>
          </w:p>
        </w:tc>
        <w:tc>
          <w:tcPr>
            <w:tcW w:w="1417" w:type="dxa"/>
            <w:vAlign w:val="center"/>
          </w:tcPr>
          <w:p w14:paraId="01112365" w14:textId="2DD3BBC9"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3,176</w:t>
            </w:r>
          </w:p>
        </w:tc>
        <w:tc>
          <w:tcPr>
            <w:tcW w:w="1310" w:type="dxa"/>
            <w:vAlign w:val="center"/>
          </w:tcPr>
          <w:p w14:paraId="4CE952C7" w14:textId="58D7F154"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201</w:t>
            </w:r>
          </w:p>
        </w:tc>
        <w:tc>
          <w:tcPr>
            <w:tcW w:w="1809" w:type="dxa"/>
            <w:vAlign w:val="center"/>
          </w:tcPr>
          <w:p w14:paraId="0987859A" w14:textId="6542C0BF"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83%</w:t>
            </w:r>
          </w:p>
        </w:tc>
      </w:tr>
      <w:tr w:rsidR="003616DB" w14:paraId="43A8EB6D" w14:textId="77777777" w:rsidTr="007F0FC3">
        <w:trPr>
          <w:trHeight w:val="340"/>
        </w:trPr>
        <w:tc>
          <w:tcPr>
            <w:tcW w:w="3256" w:type="dxa"/>
            <w:shd w:val="clear" w:color="auto" w:fill="E8E8E8" w:themeFill="background2"/>
            <w:vAlign w:val="center"/>
          </w:tcPr>
          <w:p w14:paraId="0CC8672F" w14:textId="69059390" w:rsidR="003616DB" w:rsidRPr="00E20DDE" w:rsidRDefault="003616DB" w:rsidP="00B235E9">
            <w:pPr>
              <w:spacing w:line="240" w:lineRule="auto"/>
              <w:rPr>
                <w:rFonts w:asciiTheme="majorBidi" w:hAnsiTheme="majorBidi" w:cstheme="majorBidi"/>
                <w:b/>
                <w:bCs/>
                <w:sz w:val="18"/>
                <w:szCs w:val="18"/>
              </w:rPr>
            </w:pPr>
            <w:r w:rsidRPr="00E20DDE">
              <w:rPr>
                <w:rFonts w:asciiTheme="majorBidi" w:hAnsiTheme="majorBidi" w:cstheme="majorBidi"/>
                <w:b/>
                <w:bCs/>
                <w:sz w:val="18"/>
                <w:szCs w:val="18"/>
              </w:rPr>
              <w:t>Poor Workmanship</w:t>
            </w:r>
          </w:p>
        </w:tc>
        <w:tc>
          <w:tcPr>
            <w:tcW w:w="1417" w:type="dxa"/>
            <w:shd w:val="clear" w:color="auto" w:fill="E8E8E8" w:themeFill="background2"/>
            <w:vAlign w:val="center"/>
          </w:tcPr>
          <w:p w14:paraId="7F2B2D1B" w14:textId="2C2B964A"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1,565</w:t>
            </w:r>
          </w:p>
        </w:tc>
        <w:tc>
          <w:tcPr>
            <w:tcW w:w="1310" w:type="dxa"/>
            <w:shd w:val="clear" w:color="auto" w:fill="E8E8E8" w:themeFill="background2"/>
            <w:vAlign w:val="center"/>
          </w:tcPr>
          <w:p w14:paraId="49413DE0" w14:textId="26C62293" w:rsidR="003616DB" w:rsidRPr="00E20DDE" w:rsidRDefault="003616DB" w:rsidP="003616DB">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231</w:t>
            </w:r>
          </w:p>
        </w:tc>
        <w:tc>
          <w:tcPr>
            <w:tcW w:w="1809" w:type="dxa"/>
            <w:shd w:val="clear" w:color="auto" w:fill="E8E8E8" w:themeFill="background2"/>
            <w:vAlign w:val="center"/>
          </w:tcPr>
          <w:p w14:paraId="366E61C1" w14:textId="52E57EE0"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95%</w:t>
            </w:r>
          </w:p>
        </w:tc>
      </w:tr>
      <w:tr w:rsidR="003616DB" w14:paraId="74B7BA2F" w14:textId="77777777" w:rsidTr="007F0FC3">
        <w:trPr>
          <w:trHeight w:val="353"/>
        </w:trPr>
        <w:tc>
          <w:tcPr>
            <w:tcW w:w="3256" w:type="dxa"/>
            <w:vAlign w:val="center"/>
          </w:tcPr>
          <w:p w14:paraId="425C84EC" w14:textId="4C09FAAB" w:rsidR="003616DB" w:rsidRPr="00E20DDE" w:rsidRDefault="003616DB" w:rsidP="00B235E9">
            <w:pPr>
              <w:spacing w:line="240" w:lineRule="auto"/>
              <w:rPr>
                <w:rFonts w:asciiTheme="majorBidi" w:hAnsiTheme="majorBidi" w:cstheme="majorBidi"/>
                <w:b/>
                <w:bCs/>
                <w:sz w:val="18"/>
                <w:szCs w:val="18"/>
              </w:rPr>
            </w:pPr>
            <w:r w:rsidRPr="00E20DDE">
              <w:rPr>
                <w:rFonts w:asciiTheme="majorBidi" w:hAnsiTheme="majorBidi" w:cstheme="majorBidi"/>
                <w:b/>
                <w:bCs/>
                <w:sz w:val="18"/>
                <w:szCs w:val="18"/>
              </w:rPr>
              <w:t>Contractor non-compliance</w:t>
            </w:r>
          </w:p>
        </w:tc>
        <w:tc>
          <w:tcPr>
            <w:tcW w:w="1417" w:type="dxa"/>
            <w:vAlign w:val="center"/>
          </w:tcPr>
          <w:p w14:paraId="726420C8" w14:textId="271EC0C7"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1,354</w:t>
            </w:r>
          </w:p>
        </w:tc>
        <w:tc>
          <w:tcPr>
            <w:tcW w:w="1310" w:type="dxa"/>
            <w:vAlign w:val="center"/>
          </w:tcPr>
          <w:p w14:paraId="73E8CAF5" w14:textId="5A73CC2D" w:rsidR="003616DB" w:rsidRPr="00E20DDE" w:rsidRDefault="003616DB" w:rsidP="003616DB">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227</w:t>
            </w:r>
          </w:p>
        </w:tc>
        <w:tc>
          <w:tcPr>
            <w:tcW w:w="1809" w:type="dxa"/>
            <w:vAlign w:val="center"/>
          </w:tcPr>
          <w:p w14:paraId="064A8AB3" w14:textId="049C1BF2"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93%</w:t>
            </w:r>
          </w:p>
        </w:tc>
      </w:tr>
      <w:tr w:rsidR="003616DB" w14:paraId="6C803753" w14:textId="77777777" w:rsidTr="007F0FC3">
        <w:trPr>
          <w:trHeight w:val="353"/>
        </w:trPr>
        <w:tc>
          <w:tcPr>
            <w:tcW w:w="3256" w:type="dxa"/>
            <w:shd w:val="clear" w:color="auto" w:fill="E8E8E8" w:themeFill="background2"/>
            <w:vAlign w:val="center"/>
          </w:tcPr>
          <w:p w14:paraId="495E4B12" w14:textId="6CCE90F4" w:rsidR="003616DB" w:rsidRPr="00E20DDE" w:rsidRDefault="003616DB" w:rsidP="00B235E9">
            <w:pPr>
              <w:spacing w:line="240" w:lineRule="auto"/>
              <w:rPr>
                <w:rFonts w:asciiTheme="majorBidi" w:hAnsiTheme="majorBidi" w:cstheme="majorBidi"/>
                <w:sz w:val="18"/>
                <w:szCs w:val="18"/>
              </w:rPr>
            </w:pPr>
            <w:r w:rsidRPr="00E20DDE">
              <w:rPr>
                <w:rFonts w:asciiTheme="majorBidi" w:hAnsiTheme="majorBidi" w:cstheme="majorBidi"/>
                <w:sz w:val="18"/>
                <w:szCs w:val="18"/>
              </w:rPr>
              <w:t>Safety &amp; Environmental Issues</w:t>
            </w:r>
          </w:p>
        </w:tc>
        <w:tc>
          <w:tcPr>
            <w:tcW w:w="1417" w:type="dxa"/>
            <w:shd w:val="clear" w:color="auto" w:fill="E8E8E8" w:themeFill="background2"/>
            <w:vAlign w:val="center"/>
          </w:tcPr>
          <w:p w14:paraId="4172C037" w14:textId="3467741C"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1,330</w:t>
            </w:r>
          </w:p>
        </w:tc>
        <w:tc>
          <w:tcPr>
            <w:tcW w:w="1310" w:type="dxa"/>
            <w:shd w:val="clear" w:color="auto" w:fill="E8E8E8" w:themeFill="background2"/>
            <w:vAlign w:val="center"/>
          </w:tcPr>
          <w:p w14:paraId="4A4A3DE3" w14:textId="07CB0DBD"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195</w:t>
            </w:r>
          </w:p>
        </w:tc>
        <w:tc>
          <w:tcPr>
            <w:tcW w:w="1809" w:type="dxa"/>
            <w:shd w:val="clear" w:color="auto" w:fill="E8E8E8" w:themeFill="background2"/>
            <w:vAlign w:val="center"/>
          </w:tcPr>
          <w:p w14:paraId="6A44CD2D" w14:textId="725537CA"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80%</w:t>
            </w:r>
          </w:p>
        </w:tc>
      </w:tr>
      <w:tr w:rsidR="003616DB" w14:paraId="76C8A7F4" w14:textId="77777777" w:rsidTr="007F0FC3">
        <w:trPr>
          <w:trHeight w:val="340"/>
        </w:trPr>
        <w:tc>
          <w:tcPr>
            <w:tcW w:w="3256" w:type="dxa"/>
            <w:vAlign w:val="center"/>
          </w:tcPr>
          <w:p w14:paraId="42652938" w14:textId="2FAF9BCB" w:rsidR="003616DB" w:rsidRPr="00E20DDE" w:rsidRDefault="003616DB" w:rsidP="00B235E9">
            <w:pPr>
              <w:spacing w:line="240" w:lineRule="auto"/>
              <w:rPr>
                <w:rFonts w:asciiTheme="majorBidi" w:hAnsiTheme="majorBidi" w:cstheme="majorBidi"/>
                <w:b/>
                <w:bCs/>
                <w:sz w:val="18"/>
                <w:szCs w:val="18"/>
              </w:rPr>
            </w:pPr>
            <w:r w:rsidRPr="00E20DDE">
              <w:rPr>
                <w:rFonts w:asciiTheme="majorBidi" w:hAnsiTheme="majorBidi" w:cstheme="majorBidi"/>
                <w:b/>
                <w:bCs/>
                <w:sz w:val="18"/>
                <w:szCs w:val="18"/>
              </w:rPr>
              <w:t>Inspection Failures</w:t>
            </w:r>
          </w:p>
        </w:tc>
        <w:tc>
          <w:tcPr>
            <w:tcW w:w="1417" w:type="dxa"/>
            <w:vAlign w:val="center"/>
          </w:tcPr>
          <w:p w14:paraId="3DEB1818" w14:textId="3259608F"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1,257</w:t>
            </w:r>
          </w:p>
        </w:tc>
        <w:tc>
          <w:tcPr>
            <w:tcW w:w="1310" w:type="dxa"/>
            <w:vAlign w:val="center"/>
          </w:tcPr>
          <w:p w14:paraId="295D6A14" w14:textId="41413822" w:rsidR="003616DB" w:rsidRPr="00E20DDE" w:rsidRDefault="003616DB" w:rsidP="003616DB">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225</w:t>
            </w:r>
          </w:p>
        </w:tc>
        <w:tc>
          <w:tcPr>
            <w:tcW w:w="1809" w:type="dxa"/>
            <w:vAlign w:val="center"/>
          </w:tcPr>
          <w:p w14:paraId="7F0826E2" w14:textId="0742D120"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93%</w:t>
            </w:r>
          </w:p>
        </w:tc>
      </w:tr>
      <w:tr w:rsidR="003616DB" w14:paraId="447EA282" w14:textId="77777777" w:rsidTr="007F0FC3">
        <w:trPr>
          <w:trHeight w:val="353"/>
        </w:trPr>
        <w:tc>
          <w:tcPr>
            <w:tcW w:w="3256" w:type="dxa"/>
            <w:shd w:val="clear" w:color="auto" w:fill="E8E8E8" w:themeFill="background2"/>
            <w:vAlign w:val="center"/>
          </w:tcPr>
          <w:p w14:paraId="26BD498D" w14:textId="40E6676C" w:rsidR="003616DB" w:rsidRPr="00E20DDE" w:rsidRDefault="003616DB" w:rsidP="00B235E9">
            <w:pPr>
              <w:spacing w:line="240" w:lineRule="auto"/>
              <w:rPr>
                <w:rFonts w:asciiTheme="majorBidi" w:hAnsiTheme="majorBidi" w:cstheme="majorBidi"/>
                <w:sz w:val="18"/>
                <w:szCs w:val="18"/>
              </w:rPr>
            </w:pPr>
            <w:r w:rsidRPr="00E20DDE">
              <w:rPr>
                <w:rFonts w:asciiTheme="majorBidi" w:hAnsiTheme="majorBidi" w:cstheme="majorBidi"/>
                <w:sz w:val="18"/>
                <w:szCs w:val="18"/>
              </w:rPr>
              <w:t>Coordination Problems</w:t>
            </w:r>
          </w:p>
        </w:tc>
        <w:tc>
          <w:tcPr>
            <w:tcW w:w="1417" w:type="dxa"/>
            <w:shd w:val="clear" w:color="auto" w:fill="E8E8E8" w:themeFill="background2"/>
            <w:vAlign w:val="center"/>
          </w:tcPr>
          <w:p w14:paraId="46BB7040" w14:textId="0833BE9D"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1,207</w:t>
            </w:r>
          </w:p>
        </w:tc>
        <w:tc>
          <w:tcPr>
            <w:tcW w:w="1310" w:type="dxa"/>
            <w:shd w:val="clear" w:color="auto" w:fill="E8E8E8" w:themeFill="background2"/>
            <w:vAlign w:val="center"/>
          </w:tcPr>
          <w:p w14:paraId="49670EB4" w14:textId="29798E3F"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207</w:t>
            </w:r>
          </w:p>
        </w:tc>
        <w:tc>
          <w:tcPr>
            <w:tcW w:w="1809" w:type="dxa"/>
            <w:shd w:val="clear" w:color="auto" w:fill="E8E8E8" w:themeFill="background2"/>
            <w:vAlign w:val="center"/>
          </w:tcPr>
          <w:p w14:paraId="1FCE32C6" w14:textId="19D632C9"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85%</w:t>
            </w:r>
          </w:p>
        </w:tc>
      </w:tr>
      <w:tr w:rsidR="003616DB" w14:paraId="70A3F0BC" w14:textId="77777777" w:rsidTr="007F0FC3">
        <w:trPr>
          <w:trHeight w:val="353"/>
        </w:trPr>
        <w:tc>
          <w:tcPr>
            <w:tcW w:w="3256" w:type="dxa"/>
            <w:vAlign w:val="center"/>
          </w:tcPr>
          <w:p w14:paraId="5A07B541" w14:textId="0B3F0FBF" w:rsidR="003616DB" w:rsidRPr="00E20DDE" w:rsidRDefault="003616DB" w:rsidP="00B235E9">
            <w:pPr>
              <w:spacing w:line="240" w:lineRule="auto"/>
              <w:rPr>
                <w:rFonts w:asciiTheme="majorBidi" w:hAnsiTheme="majorBidi" w:cstheme="majorBidi"/>
                <w:b/>
                <w:bCs/>
                <w:sz w:val="18"/>
                <w:szCs w:val="18"/>
              </w:rPr>
            </w:pPr>
            <w:r w:rsidRPr="00E20DDE">
              <w:rPr>
                <w:rFonts w:asciiTheme="majorBidi" w:hAnsiTheme="majorBidi" w:cstheme="majorBidi"/>
                <w:b/>
                <w:bCs/>
                <w:sz w:val="18"/>
                <w:szCs w:val="18"/>
              </w:rPr>
              <w:t>Delayed Corrective Actions</w:t>
            </w:r>
          </w:p>
        </w:tc>
        <w:tc>
          <w:tcPr>
            <w:tcW w:w="1417" w:type="dxa"/>
            <w:vAlign w:val="center"/>
          </w:tcPr>
          <w:p w14:paraId="74C15D65" w14:textId="05A9765C"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464</w:t>
            </w:r>
          </w:p>
        </w:tc>
        <w:tc>
          <w:tcPr>
            <w:tcW w:w="1310" w:type="dxa"/>
            <w:vAlign w:val="center"/>
          </w:tcPr>
          <w:p w14:paraId="7F0BFA0B" w14:textId="083156D3" w:rsidR="003616DB" w:rsidRPr="00E20DDE" w:rsidRDefault="003616DB" w:rsidP="003616DB">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221</w:t>
            </w:r>
          </w:p>
        </w:tc>
        <w:tc>
          <w:tcPr>
            <w:tcW w:w="1809" w:type="dxa"/>
            <w:vAlign w:val="center"/>
          </w:tcPr>
          <w:p w14:paraId="3928E347" w14:textId="6C90835A"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91%</w:t>
            </w:r>
          </w:p>
        </w:tc>
      </w:tr>
      <w:tr w:rsidR="003616DB" w14:paraId="05F22DD4" w14:textId="77777777" w:rsidTr="007F0FC3">
        <w:trPr>
          <w:trHeight w:val="340"/>
        </w:trPr>
        <w:tc>
          <w:tcPr>
            <w:tcW w:w="3256" w:type="dxa"/>
            <w:shd w:val="clear" w:color="auto" w:fill="E8E8E8" w:themeFill="background2"/>
            <w:vAlign w:val="center"/>
          </w:tcPr>
          <w:p w14:paraId="19625272" w14:textId="2730DFCC" w:rsidR="003616DB" w:rsidRPr="00E20DDE" w:rsidRDefault="003616DB" w:rsidP="00B235E9">
            <w:pPr>
              <w:spacing w:line="240" w:lineRule="auto"/>
              <w:rPr>
                <w:rFonts w:asciiTheme="majorBidi" w:hAnsiTheme="majorBidi" w:cstheme="majorBidi"/>
                <w:sz w:val="18"/>
                <w:szCs w:val="18"/>
              </w:rPr>
            </w:pPr>
            <w:r w:rsidRPr="00E20DDE">
              <w:rPr>
                <w:rFonts w:asciiTheme="majorBidi" w:hAnsiTheme="majorBidi" w:cstheme="majorBidi"/>
                <w:sz w:val="18"/>
                <w:szCs w:val="18"/>
              </w:rPr>
              <w:t>Material Approval Delays</w:t>
            </w:r>
          </w:p>
        </w:tc>
        <w:tc>
          <w:tcPr>
            <w:tcW w:w="1417" w:type="dxa"/>
            <w:shd w:val="clear" w:color="auto" w:fill="E8E8E8" w:themeFill="background2"/>
            <w:vAlign w:val="center"/>
          </w:tcPr>
          <w:p w14:paraId="6C01919D" w14:textId="7E505689"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388</w:t>
            </w:r>
          </w:p>
        </w:tc>
        <w:tc>
          <w:tcPr>
            <w:tcW w:w="1310" w:type="dxa"/>
            <w:shd w:val="clear" w:color="auto" w:fill="E8E8E8" w:themeFill="background2"/>
            <w:vAlign w:val="center"/>
          </w:tcPr>
          <w:p w14:paraId="3B0EE377" w14:textId="30BD345A"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212</w:t>
            </w:r>
          </w:p>
        </w:tc>
        <w:tc>
          <w:tcPr>
            <w:tcW w:w="1809" w:type="dxa"/>
            <w:shd w:val="clear" w:color="auto" w:fill="E8E8E8" w:themeFill="background2"/>
            <w:vAlign w:val="center"/>
          </w:tcPr>
          <w:p w14:paraId="133C28B4" w14:textId="5A3EECCA"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87%</w:t>
            </w:r>
          </w:p>
        </w:tc>
      </w:tr>
      <w:tr w:rsidR="003616DB" w14:paraId="186CEC03" w14:textId="77777777" w:rsidTr="007F0FC3">
        <w:trPr>
          <w:trHeight w:val="353"/>
        </w:trPr>
        <w:tc>
          <w:tcPr>
            <w:tcW w:w="3256" w:type="dxa"/>
            <w:vAlign w:val="center"/>
          </w:tcPr>
          <w:p w14:paraId="04292C86" w14:textId="451828DD" w:rsidR="003616DB" w:rsidRPr="00E20DDE" w:rsidRDefault="003616DB" w:rsidP="00B235E9">
            <w:pPr>
              <w:spacing w:line="240" w:lineRule="auto"/>
              <w:rPr>
                <w:rFonts w:asciiTheme="majorBidi" w:hAnsiTheme="majorBidi" w:cstheme="majorBidi"/>
                <w:sz w:val="18"/>
                <w:szCs w:val="18"/>
              </w:rPr>
            </w:pPr>
            <w:r w:rsidRPr="00E20DDE">
              <w:rPr>
                <w:rFonts w:asciiTheme="majorBidi" w:hAnsiTheme="majorBidi" w:cstheme="majorBidi"/>
                <w:sz w:val="18"/>
                <w:szCs w:val="18"/>
              </w:rPr>
              <w:t>Resource Constraints</w:t>
            </w:r>
          </w:p>
        </w:tc>
        <w:tc>
          <w:tcPr>
            <w:tcW w:w="1417" w:type="dxa"/>
            <w:vAlign w:val="center"/>
          </w:tcPr>
          <w:p w14:paraId="3A9DD4CA" w14:textId="54E47A73"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218</w:t>
            </w:r>
          </w:p>
        </w:tc>
        <w:tc>
          <w:tcPr>
            <w:tcW w:w="1310" w:type="dxa"/>
            <w:vAlign w:val="center"/>
          </w:tcPr>
          <w:p w14:paraId="0665C1D4" w14:textId="10FD6532"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166</w:t>
            </w:r>
          </w:p>
        </w:tc>
        <w:tc>
          <w:tcPr>
            <w:tcW w:w="1809" w:type="dxa"/>
            <w:vAlign w:val="center"/>
          </w:tcPr>
          <w:p w14:paraId="53F9277E" w14:textId="5F818204"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68%</w:t>
            </w:r>
          </w:p>
        </w:tc>
      </w:tr>
      <w:tr w:rsidR="003616DB" w14:paraId="30842608" w14:textId="77777777" w:rsidTr="007F0FC3">
        <w:trPr>
          <w:trHeight w:val="340"/>
        </w:trPr>
        <w:tc>
          <w:tcPr>
            <w:tcW w:w="3256" w:type="dxa"/>
            <w:shd w:val="clear" w:color="auto" w:fill="E8E8E8" w:themeFill="background2"/>
            <w:vAlign w:val="center"/>
          </w:tcPr>
          <w:p w14:paraId="476E9004" w14:textId="27E2192A" w:rsidR="003616DB" w:rsidRPr="00E20DDE" w:rsidRDefault="003616DB" w:rsidP="00B235E9">
            <w:pPr>
              <w:spacing w:line="240" w:lineRule="auto"/>
              <w:rPr>
                <w:rFonts w:asciiTheme="majorBidi" w:hAnsiTheme="majorBidi" w:cstheme="majorBidi"/>
                <w:sz w:val="18"/>
                <w:szCs w:val="18"/>
              </w:rPr>
            </w:pPr>
            <w:r w:rsidRPr="00E20DDE">
              <w:rPr>
                <w:rFonts w:asciiTheme="majorBidi" w:hAnsiTheme="majorBidi" w:cstheme="majorBidi"/>
                <w:sz w:val="18"/>
                <w:szCs w:val="18"/>
              </w:rPr>
              <w:t>Management Escalation</w:t>
            </w:r>
          </w:p>
        </w:tc>
        <w:tc>
          <w:tcPr>
            <w:tcW w:w="1417" w:type="dxa"/>
            <w:shd w:val="clear" w:color="auto" w:fill="E8E8E8" w:themeFill="background2"/>
            <w:vAlign w:val="center"/>
          </w:tcPr>
          <w:p w14:paraId="7797B581" w14:textId="6FE8115B"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130</w:t>
            </w:r>
          </w:p>
        </w:tc>
        <w:tc>
          <w:tcPr>
            <w:tcW w:w="1310" w:type="dxa"/>
            <w:shd w:val="clear" w:color="auto" w:fill="E8E8E8" w:themeFill="background2"/>
            <w:vAlign w:val="center"/>
          </w:tcPr>
          <w:p w14:paraId="31167909" w14:textId="6C834B6E"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132</w:t>
            </w:r>
          </w:p>
        </w:tc>
        <w:tc>
          <w:tcPr>
            <w:tcW w:w="1809" w:type="dxa"/>
            <w:shd w:val="clear" w:color="auto" w:fill="E8E8E8" w:themeFill="background2"/>
            <w:vAlign w:val="center"/>
          </w:tcPr>
          <w:p w14:paraId="121AFDB8" w14:textId="460B0D9F"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54%</w:t>
            </w:r>
          </w:p>
        </w:tc>
      </w:tr>
    </w:tbl>
    <w:p w14:paraId="47A48C28" w14:textId="7125B6CA" w:rsidR="00247377" w:rsidRPr="00E20DDE" w:rsidRDefault="000C5D52" w:rsidP="000C5D52">
      <w:pPr>
        <w:spacing w:after="0" w:line="360" w:lineRule="auto"/>
        <w:jc w:val="both"/>
        <w:rPr>
          <w:rFonts w:asciiTheme="majorBidi" w:hAnsiTheme="majorBidi" w:cstheme="majorBidi"/>
          <w:sz w:val="20"/>
          <w:szCs w:val="20"/>
        </w:rPr>
      </w:pPr>
      <w:r w:rsidRPr="00E20DDE">
        <w:rPr>
          <w:rFonts w:asciiTheme="majorBidi" w:hAnsiTheme="majorBidi" w:cstheme="majorBidi"/>
          <w:sz w:val="20"/>
          <w:szCs w:val="20"/>
        </w:rPr>
        <w:t>Source: Author’s analysis of JSWP meeting minutes</w:t>
      </w:r>
    </w:p>
    <w:p w14:paraId="6DA06332" w14:textId="77777777" w:rsidR="000C5D52" w:rsidRDefault="000C5D52" w:rsidP="000C5D52">
      <w:pPr>
        <w:spacing w:after="0" w:line="360" w:lineRule="auto"/>
        <w:jc w:val="both"/>
        <w:rPr>
          <w:rFonts w:asciiTheme="majorBidi" w:hAnsiTheme="majorBidi" w:cstheme="majorBidi"/>
          <w:sz w:val="24"/>
          <w:szCs w:val="24"/>
        </w:rPr>
      </w:pPr>
    </w:p>
    <w:p w14:paraId="6212F41D" w14:textId="58BB5480" w:rsidR="00B020A1" w:rsidRDefault="00C77088" w:rsidP="00B020A1">
      <w:pPr>
        <w:spacing w:after="0" w:line="360" w:lineRule="auto"/>
        <w:jc w:val="both"/>
        <w:rPr>
          <w:rFonts w:asciiTheme="majorBidi" w:hAnsiTheme="majorBidi" w:cstheme="majorBidi"/>
          <w:sz w:val="24"/>
          <w:szCs w:val="24"/>
        </w:rPr>
      </w:pPr>
      <w:r>
        <w:rPr>
          <w:rFonts w:asciiTheme="majorBidi" w:hAnsiTheme="majorBidi" w:cstheme="majorBidi"/>
          <w:sz w:val="24"/>
          <w:szCs w:val="24"/>
        </w:rPr>
        <w:t>As shown in the table</w:t>
      </w:r>
      <w:r w:rsidR="00E20DDE">
        <w:rPr>
          <w:rFonts w:asciiTheme="majorBidi" w:hAnsiTheme="majorBidi" w:cstheme="majorBidi"/>
          <w:sz w:val="24"/>
          <w:szCs w:val="24"/>
        </w:rPr>
        <w:t xml:space="preserve"> (4-26)</w:t>
      </w:r>
      <w:r>
        <w:rPr>
          <w:rFonts w:asciiTheme="majorBidi" w:hAnsiTheme="majorBidi" w:cstheme="majorBidi"/>
          <w:sz w:val="24"/>
          <w:szCs w:val="24"/>
        </w:rPr>
        <w:t xml:space="preserve">, two complementary frequency indicators are reported. Statement frequency represents the total number of </w:t>
      </w:r>
      <w:r w:rsidR="00072E3F">
        <w:rPr>
          <w:rFonts w:asciiTheme="majorBidi" w:hAnsiTheme="majorBidi" w:cstheme="majorBidi"/>
          <w:sz w:val="24"/>
          <w:szCs w:val="24"/>
        </w:rPr>
        <w:t>coded</w:t>
      </w:r>
      <w:r>
        <w:rPr>
          <w:rFonts w:asciiTheme="majorBidi" w:hAnsiTheme="majorBidi" w:cstheme="majorBidi"/>
          <w:sz w:val="24"/>
          <w:szCs w:val="24"/>
        </w:rPr>
        <w:t xml:space="preserve"> statements assigned to each theme across the document corpus, reflecting the intensity of discussion related to that issue. Document coverage represents the number of distinct meeting records in which the theme appears, indicating the breadth of the issue across the program.</w:t>
      </w:r>
    </w:p>
    <w:p w14:paraId="2F666C40" w14:textId="77777777" w:rsidR="00B020A1" w:rsidRDefault="00B020A1" w:rsidP="00B020A1">
      <w:pPr>
        <w:spacing w:after="0" w:line="360" w:lineRule="auto"/>
        <w:jc w:val="both"/>
        <w:rPr>
          <w:rFonts w:asciiTheme="majorBidi" w:hAnsiTheme="majorBidi" w:cstheme="majorBidi"/>
          <w:sz w:val="24"/>
          <w:szCs w:val="24"/>
        </w:rPr>
      </w:pPr>
    </w:p>
    <w:p w14:paraId="6F7E6281" w14:textId="5D2D9E72" w:rsidR="00B020A1" w:rsidRPr="00B020A1" w:rsidRDefault="00B020A1" w:rsidP="00B020A1">
      <w:pPr>
        <w:spacing w:after="0" w:line="360" w:lineRule="auto"/>
        <w:jc w:val="both"/>
        <w:rPr>
          <w:rFonts w:asciiTheme="majorBidi" w:hAnsiTheme="majorBidi" w:cstheme="majorBidi"/>
          <w:sz w:val="24"/>
          <w:szCs w:val="24"/>
        </w:rPr>
      </w:pPr>
      <w:r w:rsidRPr="00B020A1">
        <w:rPr>
          <w:rFonts w:asciiTheme="majorBidi" w:hAnsiTheme="majorBidi" w:cstheme="majorBidi"/>
          <w:sz w:val="24"/>
          <w:szCs w:val="24"/>
        </w:rPr>
        <w:t>An</w:t>
      </w:r>
      <w:r>
        <w:rPr>
          <w:rFonts w:asciiTheme="majorBidi" w:hAnsiTheme="majorBidi" w:cstheme="majorBidi"/>
          <w:sz w:val="24"/>
          <w:szCs w:val="24"/>
        </w:rPr>
        <w:t>other</w:t>
      </w:r>
      <w:r w:rsidRPr="00B020A1">
        <w:rPr>
          <w:rFonts w:asciiTheme="majorBidi" w:hAnsiTheme="majorBidi" w:cstheme="majorBidi"/>
          <w:sz w:val="24"/>
          <w:szCs w:val="24"/>
        </w:rPr>
        <w:t xml:space="preserve"> important observation from the thematic frequency analysis </w:t>
      </w:r>
      <w:r>
        <w:rPr>
          <w:rFonts w:asciiTheme="majorBidi" w:hAnsiTheme="majorBidi" w:cstheme="majorBidi"/>
          <w:sz w:val="24"/>
          <w:szCs w:val="24"/>
        </w:rPr>
        <w:t xml:space="preserve">presented in the table </w:t>
      </w:r>
      <w:r w:rsidRPr="00B020A1">
        <w:rPr>
          <w:rFonts w:asciiTheme="majorBidi" w:hAnsiTheme="majorBidi" w:cstheme="majorBidi"/>
          <w:sz w:val="24"/>
          <w:szCs w:val="24"/>
        </w:rPr>
        <w:t xml:space="preserve">is the exceptionally high prevalence of several themes across the document corpus. Six of the ten identified themes appear in more than 80% of the </w:t>
      </w:r>
      <w:r w:rsidR="00E20DDE" w:rsidRPr="00B020A1">
        <w:rPr>
          <w:rFonts w:asciiTheme="majorBidi" w:hAnsiTheme="majorBidi" w:cstheme="majorBidi"/>
          <w:sz w:val="24"/>
          <w:szCs w:val="24"/>
        </w:rPr>
        <w:t>analyzed</w:t>
      </w:r>
      <w:r w:rsidRPr="00B020A1">
        <w:rPr>
          <w:rFonts w:asciiTheme="majorBidi" w:hAnsiTheme="majorBidi" w:cstheme="majorBidi"/>
          <w:sz w:val="24"/>
          <w:szCs w:val="24"/>
        </w:rPr>
        <w:t xml:space="preserve"> documents. Such high levels of recurrence are uncommon in qualitative studies and indicate that the identified issues are not isolated project-specific problems but systemic program-wide challenges. This pattern reinforces the interpretation that quality risks within the program are driven by structural governance pressures rather than individual technical failures.</w:t>
      </w:r>
    </w:p>
    <w:p w14:paraId="2258750A" w14:textId="77777777" w:rsidR="00072E3F" w:rsidRPr="00E20DDE" w:rsidRDefault="00072E3F" w:rsidP="000C5D52">
      <w:pPr>
        <w:spacing w:after="0" w:line="360" w:lineRule="auto"/>
        <w:jc w:val="both"/>
        <w:rPr>
          <w:rFonts w:asciiTheme="majorBidi" w:hAnsiTheme="majorBidi" w:cstheme="majorBidi"/>
          <w:sz w:val="12"/>
          <w:szCs w:val="12"/>
        </w:rPr>
      </w:pPr>
    </w:p>
    <w:p w14:paraId="7C96A682" w14:textId="431BBCD2" w:rsidR="00247377" w:rsidRPr="00E20DDE" w:rsidRDefault="00093B76">
      <w:pPr>
        <w:pStyle w:val="MidOcean-1"/>
        <w:numPr>
          <w:ilvl w:val="2"/>
          <w:numId w:val="25"/>
        </w:numPr>
        <w:spacing w:before="120" w:after="120"/>
        <w:rPr>
          <w:color w:val="0D0D0D" w:themeColor="text1" w:themeTint="F2"/>
          <w:sz w:val="26"/>
          <w:szCs w:val="26"/>
        </w:rPr>
      </w:pPr>
      <w:r w:rsidRPr="00E20DDE">
        <w:rPr>
          <w:color w:val="0D0D0D" w:themeColor="text1" w:themeTint="F2"/>
          <w:sz w:val="26"/>
          <w:szCs w:val="26"/>
        </w:rPr>
        <w:t>AI Risk and Escalation Model Findings</w:t>
      </w:r>
    </w:p>
    <w:p w14:paraId="1BAE21A3" w14:textId="2C32EC77" w:rsidR="00EB30A5" w:rsidRDefault="00395FB3" w:rsidP="00E20DDE">
      <w:pPr>
        <w:spacing w:after="0" w:line="360" w:lineRule="auto"/>
        <w:jc w:val="both"/>
        <w:rPr>
          <w:rFonts w:asciiTheme="majorBidi" w:hAnsiTheme="majorBidi" w:cstheme="majorBidi"/>
          <w:sz w:val="24"/>
          <w:szCs w:val="24"/>
        </w:rPr>
      </w:pPr>
      <w:r>
        <w:rPr>
          <w:rFonts w:asciiTheme="majorBidi" w:hAnsiTheme="majorBidi" w:cstheme="majorBidi"/>
          <w:sz w:val="24"/>
          <w:szCs w:val="24"/>
        </w:rPr>
        <w:t>To complement the qualitative content analysis of meeting records, a risk and escalation model was developed to analyze the relationship between early warning indicators and subsequent quality issues within JSWP. The model utilizes structured issue</w:t>
      </w:r>
      <w:r w:rsidR="00EB30A5">
        <w:rPr>
          <w:rFonts w:asciiTheme="majorBidi" w:hAnsiTheme="majorBidi" w:cstheme="majorBidi"/>
          <w:sz w:val="24"/>
          <w:szCs w:val="24"/>
        </w:rPr>
        <w:t xml:space="preserve"> records derived from project quality documentation, including </w:t>
      </w:r>
      <w:proofErr w:type="gramStart"/>
      <w:r w:rsidR="00EB30A5">
        <w:rPr>
          <w:rFonts w:asciiTheme="majorBidi" w:hAnsiTheme="majorBidi" w:cstheme="majorBidi"/>
          <w:sz w:val="24"/>
          <w:szCs w:val="24"/>
        </w:rPr>
        <w:t>NCRs,</w:t>
      </w:r>
      <w:proofErr w:type="gramEnd"/>
      <w:r w:rsidR="00EB30A5">
        <w:rPr>
          <w:rFonts w:asciiTheme="majorBidi" w:hAnsiTheme="majorBidi" w:cstheme="majorBidi"/>
          <w:sz w:val="24"/>
          <w:szCs w:val="24"/>
        </w:rPr>
        <w:t xml:space="preserve"> SORs, together with warning indicators extracted from program discussions and operational logs. </w:t>
      </w:r>
    </w:p>
    <w:p w14:paraId="6589C92D" w14:textId="0CCD1C86" w:rsidR="00EB30A5" w:rsidRDefault="00EB30A5" w:rsidP="00EB30A5">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The dataset used for the model consists of 673 structured issue records and 113 warnings indicators associated with potential quality risks. Each warning type evaluated to determine whether it subsequently escalated into a formal NCR od SOR record. This allowed the analysis to quantify the probability that early governance warnings correspond to actual field level quality issues. Table (</w:t>
      </w:r>
      <w:r w:rsidR="00E20DDE">
        <w:rPr>
          <w:rFonts w:asciiTheme="majorBidi" w:hAnsiTheme="majorBidi" w:cstheme="majorBidi"/>
          <w:sz w:val="24"/>
          <w:szCs w:val="24"/>
        </w:rPr>
        <w:t>4-27</w:t>
      </w:r>
      <w:r>
        <w:rPr>
          <w:rFonts w:asciiTheme="majorBidi" w:hAnsiTheme="majorBidi" w:cstheme="majorBidi"/>
          <w:sz w:val="24"/>
          <w:szCs w:val="24"/>
        </w:rPr>
        <w:t xml:space="preserve">) presents the escalation rates observed for the major warning categories identified in the dataset. </w:t>
      </w:r>
    </w:p>
    <w:p w14:paraId="2A692619" w14:textId="77777777" w:rsidR="00EB30A5" w:rsidRPr="00E20DDE" w:rsidRDefault="00EB30A5" w:rsidP="00EB30A5">
      <w:pPr>
        <w:spacing w:after="0" w:line="360" w:lineRule="auto"/>
        <w:jc w:val="both"/>
        <w:rPr>
          <w:rFonts w:asciiTheme="majorBidi" w:hAnsiTheme="majorBidi" w:cstheme="majorBidi"/>
          <w:sz w:val="18"/>
          <w:szCs w:val="18"/>
        </w:rPr>
      </w:pPr>
    </w:p>
    <w:tbl>
      <w:tblPr>
        <w:tblStyle w:val="TableGrid"/>
        <w:tblW w:w="0" w:type="auto"/>
        <w:tblInd w:w="892" w:type="dxa"/>
        <w:tblLook w:val="04A0" w:firstRow="1" w:lastRow="0" w:firstColumn="1" w:lastColumn="0" w:noHBand="0" w:noVBand="1"/>
      </w:tblPr>
      <w:tblGrid>
        <w:gridCol w:w="2789"/>
        <w:gridCol w:w="2410"/>
      </w:tblGrid>
      <w:tr w:rsidR="00EB30A5" w:rsidRPr="00E20DDE" w14:paraId="2FC3FEF9" w14:textId="77777777" w:rsidTr="00E20DDE">
        <w:trPr>
          <w:trHeight w:val="444"/>
        </w:trPr>
        <w:tc>
          <w:tcPr>
            <w:tcW w:w="5199" w:type="dxa"/>
            <w:gridSpan w:val="2"/>
            <w:vAlign w:val="center"/>
          </w:tcPr>
          <w:p w14:paraId="4BF3D6B3" w14:textId="5B3377E7" w:rsidR="00EB30A5" w:rsidRPr="00E20DDE" w:rsidRDefault="00EB30A5" w:rsidP="00EB30A5">
            <w:pPr>
              <w:spacing w:line="240" w:lineRule="auto"/>
              <w:rPr>
                <w:rFonts w:asciiTheme="majorBidi" w:hAnsiTheme="majorBidi" w:cstheme="majorBidi"/>
                <w:sz w:val="18"/>
                <w:szCs w:val="18"/>
              </w:rPr>
            </w:pPr>
            <w:r w:rsidRPr="00E20DDE">
              <w:rPr>
                <w:rFonts w:asciiTheme="majorBidi" w:hAnsiTheme="majorBidi" w:cstheme="majorBidi"/>
                <w:sz w:val="18"/>
                <w:szCs w:val="18"/>
              </w:rPr>
              <w:t>Table (</w:t>
            </w:r>
            <w:r w:rsidR="00E20DDE">
              <w:rPr>
                <w:rFonts w:asciiTheme="majorBidi" w:hAnsiTheme="majorBidi" w:cstheme="majorBidi"/>
                <w:sz w:val="18"/>
                <w:szCs w:val="18"/>
              </w:rPr>
              <w:t>4-27</w:t>
            </w:r>
            <w:r w:rsidRPr="00E20DDE">
              <w:rPr>
                <w:rFonts w:asciiTheme="majorBidi" w:hAnsiTheme="majorBidi" w:cstheme="majorBidi"/>
                <w:sz w:val="18"/>
                <w:szCs w:val="18"/>
              </w:rPr>
              <w:t>) Escalation Rates of Quality Warning Indicators</w:t>
            </w:r>
          </w:p>
        </w:tc>
      </w:tr>
      <w:tr w:rsidR="00EB30A5" w:rsidRPr="00E20DDE" w14:paraId="25E92631" w14:textId="77777777" w:rsidTr="00E20DDE">
        <w:trPr>
          <w:trHeight w:val="456"/>
        </w:trPr>
        <w:tc>
          <w:tcPr>
            <w:tcW w:w="2789" w:type="dxa"/>
            <w:shd w:val="clear" w:color="auto" w:fill="ADADAD" w:themeFill="background2" w:themeFillShade="BF"/>
            <w:vAlign w:val="center"/>
          </w:tcPr>
          <w:p w14:paraId="0D196DC0" w14:textId="5A3A7F39" w:rsidR="00EB30A5" w:rsidRPr="00E20DDE" w:rsidRDefault="00EB30A5" w:rsidP="00EB30A5">
            <w:pPr>
              <w:spacing w:line="240" w:lineRule="auto"/>
              <w:rPr>
                <w:rFonts w:asciiTheme="majorBidi" w:hAnsiTheme="majorBidi" w:cstheme="majorBidi"/>
                <w:b/>
                <w:bCs/>
                <w:sz w:val="18"/>
                <w:szCs w:val="18"/>
              </w:rPr>
            </w:pPr>
            <w:r w:rsidRPr="00E20DDE">
              <w:rPr>
                <w:rFonts w:asciiTheme="majorBidi" w:hAnsiTheme="majorBidi" w:cstheme="majorBidi"/>
                <w:b/>
                <w:bCs/>
                <w:sz w:val="18"/>
                <w:szCs w:val="18"/>
              </w:rPr>
              <w:t>Warning Category</w:t>
            </w:r>
          </w:p>
        </w:tc>
        <w:tc>
          <w:tcPr>
            <w:tcW w:w="2410" w:type="dxa"/>
            <w:shd w:val="clear" w:color="auto" w:fill="ADADAD" w:themeFill="background2" w:themeFillShade="BF"/>
            <w:vAlign w:val="center"/>
          </w:tcPr>
          <w:p w14:paraId="239429AE" w14:textId="786DE657" w:rsidR="00EB30A5" w:rsidRPr="00E20DDE" w:rsidRDefault="00EB30A5" w:rsidP="00EB30A5">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Escalation Rate</w:t>
            </w:r>
          </w:p>
        </w:tc>
      </w:tr>
      <w:tr w:rsidR="00EB30A5" w:rsidRPr="00E20DDE" w14:paraId="2098E042" w14:textId="77777777" w:rsidTr="00E20DDE">
        <w:trPr>
          <w:trHeight w:val="444"/>
        </w:trPr>
        <w:tc>
          <w:tcPr>
            <w:tcW w:w="2789" w:type="dxa"/>
            <w:vAlign w:val="center"/>
          </w:tcPr>
          <w:p w14:paraId="7C6AF632" w14:textId="431A6C49" w:rsidR="00EB30A5" w:rsidRPr="00E20DDE" w:rsidRDefault="00EB30A5" w:rsidP="00EB30A5">
            <w:pPr>
              <w:spacing w:line="240" w:lineRule="auto"/>
              <w:rPr>
                <w:rFonts w:asciiTheme="majorBidi" w:hAnsiTheme="majorBidi" w:cstheme="majorBidi"/>
                <w:sz w:val="18"/>
                <w:szCs w:val="18"/>
              </w:rPr>
            </w:pPr>
            <w:r w:rsidRPr="00E20DDE">
              <w:rPr>
                <w:rFonts w:asciiTheme="majorBidi" w:hAnsiTheme="majorBidi" w:cstheme="majorBidi"/>
                <w:sz w:val="18"/>
                <w:szCs w:val="18"/>
              </w:rPr>
              <w:t>Delayed-related warnings</w:t>
            </w:r>
          </w:p>
        </w:tc>
        <w:tc>
          <w:tcPr>
            <w:tcW w:w="2410" w:type="dxa"/>
            <w:vAlign w:val="center"/>
          </w:tcPr>
          <w:p w14:paraId="2E73D88C" w14:textId="195B75A6" w:rsidR="00EB30A5" w:rsidRPr="00E20DDE" w:rsidRDefault="00EB30A5" w:rsidP="00EB30A5">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66.70%</w:t>
            </w:r>
          </w:p>
        </w:tc>
      </w:tr>
      <w:tr w:rsidR="00EB30A5" w:rsidRPr="00E20DDE" w14:paraId="37E3A58C" w14:textId="77777777" w:rsidTr="00E20DDE">
        <w:trPr>
          <w:trHeight w:val="456"/>
        </w:trPr>
        <w:tc>
          <w:tcPr>
            <w:tcW w:w="2789" w:type="dxa"/>
            <w:shd w:val="clear" w:color="auto" w:fill="E8E8E8" w:themeFill="background2"/>
            <w:vAlign w:val="center"/>
          </w:tcPr>
          <w:p w14:paraId="23DFFF19" w14:textId="1E5DEE00" w:rsidR="00EB30A5" w:rsidRPr="00E20DDE" w:rsidRDefault="00EB30A5" w:rsidP="00EB30A5">
            <w:pPr>
              <w:spacing w:line="240" w:lineRule="auto"/>
              <w:rPr>
                <w:rFonts w:asciiTheme="majorBidi" w:hAnsiTheme="majorBidi" w:cstheme="majorBidi"/>
                <w:sz w:val="18"/>
                <w:szCs w:val="18"/>
              </w:rPr>
            </w:pPr>
            <w:r w:rsidRPr="00E20DDE">
              <w:rPr>
                <w:rFonts w:asciiTheme="majorBidi" w:hAnsiTheme="majorBidi" w:cstheme="majorBidi"/>
                <w:sz w:val="18"/>
                <w:szCs w:val="18"/>
              </w:rPr>
              <w:t>Material-related warnings</w:t>
            </w:r>
          </w:p>
        </w:tc>
        <w:tc>
          <w:tcPr>
            <w:tcW w:w="2410" w:type="dxa"/>
            <w:shd w:val="clear" w:color="auto" w:fill="E8E8E8" w:themeFill="background2"/>
            <w:vAlign w:val="center"/>
          </w:tcPr>
          <w:p w14:paraId="634A219F" w14:textId="64BD16BB" w:rsidR="00EB30A5" w:rsidRPr="00E20DDE" w:rsidRDefault="00EB30A5" w:rsidP="00EB30A5">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58.30%</w:t>
            </w:r>
          </w:p>
        </w:tc>
      </w:tr>
      <w:tr w:rsidR="00EB30A5" w:rsidRPr="00E20DDE" w14:paraId="1EEB2C15" w14:textId="77777777" w:rsidTr="00E20DDE">
        <w:trPr>
          <w:trHeight w:val="444"/>
        </w:trPr>
        <w:tc>
          <w:tcPr>
            <w:tcW w:w="2789" w:type="dxa"/>
            <w:vAlign w:val="center"/>
          </w:tcPr>
          <w:p w14:paraId="3352D00A" w14:textId="3AC54156" w:rsidR="00EB30A5" w:rsidRPr="00E20DDE" w:rsidRDefault="00EB30A5" w:rsidP="00EB30A5">
            <w:pPr>
              <w:spacing w:line="240" w:lineRule="auto"/>
              <w:rPr>
                <w:rFonts w:asciiTheme="majorBidi" w:hAnsiTheme="majorBidi" w:cstheme="majorBidi"/>
                <w:sz w:val="18"/>
                <w:szCs w:val="18"/>
              </w:rPr>
            </w:pPr>
            <w:r w:rsidRPr="00E20DDE">
              <w:rPr>
                <w:rFonts w:asciiTheme="majorBidi" w:hAnsiTheme="majorBidi" w:cstheme="majorBidi"/>
                <w:sz w:val="18"/>
                <w:szCs w:val="18"/>
              </w:rPr>
              <w:t>Inspection-related warnings</w:t>
            </w:r>
          </w:p>
        </w:tc>
        <w:tc>
          <w:tcPr>
            <w:tcW w:w="2410" w:type="dxa"/>
            <w:vAlign w:val="center"/>
          </w:tcPr>
          <w:p w14:paraId="0B03E3DB" w14:textId="451DE1F8" w:rsidR="00EB30A5" w:rsidRPr="00E20DDE" w:rsidRDefault="00EB30A5" w:rsidP="00EB30A5">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48.40%</w:t>
            </w:r>
          </w:p>
        </w:tc>
      </w:tr>
    </w:tbl>
    <w:p w14:paraId="78B0C9CC" w14:textId="77777777" w:rsidR="00EB30A5" w:rsidRPr="00E20DDE" w:rsidRDefault="00EB30A5" w:rsidP="00EB30A5">
      <w:pPr>
        <w:spacing w:after="0" w:line="360" w:lineRule="auto"/>
        <w:jc w:val="both"/>
        <w:rPr>
          <w:rFonts w:asciiTheme="majorBidi" w:hAnsiTheme="majorBidi" w:cstheme="majorBidi"/>
          <w:sz w:val="26"/>
          <w:szCs w:val="26"/>
        </w:rPr>
      </w:pPr>
    </w:p>
    <w:p w14:paraId="29C112D2" w14:textId="1BF06EB8" w:rsidR="00EB30A5" w:rsidRDefault="00F544C4" w:rsidP="00EB30A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Overall, the results show that approximately 49.6% of warning signals escalated into formal NCR or SOR records, indicating a measurable relationship between governance level warnings and documented quality issues. </w:t>
      </w:r>
    </w:p>
    <w:p w14:paraId="794B42BB" w14:textId="77777777" w:rsidR="00F544C4" w:rsidRPr="00E20DDE" w:rsidRDefault="00F544C4" w:rsidP="00EB30A5">
      <w:pPr>
        <w:spacing w:after="0" w:line="360" w:lineRule="auto"/>
        <w:jc w:val="both"/>
        <w:rPr>
          <w:rFonts w:asciiTheme="majorBidi" w:hAnsiTheme="majorBidi" w:cstheme="majorBidi"/>
          <w:sz w:val="20"/>
          <w:szCs w:val="20"/>
        </w:rPr>
      </w:pPr>
    </w:p>
    <w:p w14:paraId="16B7329B" w14:textId="220911D7" w:rsidR="00F544C4" w:rsidRDefault="00F544C4" w:rsidP="00EB30A5">
      <w:pPr>
        <w:spacing w:after="0" w:line="360" w:lineRule="auto"/>
        <w:jc w:val="both"/>
        <w:rPr>
          <w:rFonts w:asciiTheme="majorBidi" w:hAnsiTheme="majorBidi" w:cstheme="majorBidi"/>
          <w:sz w:val="24"/>
          <w:szCs w:val="24"/>
        </w:rPr>
      </w:pPr>
      <w:r>
        <w:rPr>
          <w:rFonts w:asciiTheme="majorBidi" w:hAnsiTheme="majorBidi" w:cstheme="majorBidi"/>
          <w:sz w:val="24"/>
          <w:szCs w:val="24"/>
        </w:rPr>
        <w:t>To operationalize the analytical framework developed in this research, the escalation model outputs and quality datasets were integrated into Quality Intelligence dashboard, The dashboard consolidates multiple quality performance indicators including escalation rates, contractor performance metrics, and issue closure trends. These indicators are visualized through an interactive interface designed to support program level monitoring of quality risks.</w:t>
      </w:r>
    </w:p>
    <w:p w14:paraId="61377701" w14:textId="77777777" w:rsidR="00E20DDE" w:rsidRDefault="00E20DDE" w:rsidP="00EB30A5">
      <w:pPr>
        <w:spacing w:after="0" w:line="360" w:lineRule="auto"/>
        <w:jc w:val="both"/>
        <w:rPr>
          <w:rFonts w:asciiTheme="majorBidi" w:hAnsiTheme="majorBidi" w:cstheme="majorBidi"/>
          <w:sz w:val="24"/>
          <w:szCs w:val="24"/>
        </w:rPr>
      </w:pPr>
    </w:p>
    <w:p w14:paraId="5F5E3D8C" w14:textId="4E33A866" w:rsidR="00F231F7" w:rsidRDefault="00C10D52" w:rsidP="00EB30A5">
      <w:pPr>
        <w:spacing w:after="0" w:line="360" w:lineRule="auto"/>
        <w:jc w:val="both"/>
        <w:rPr>
          <w:rFonts w:asciiTheme="majorBidi" w:hAnsiTheme="majorBidi" w:cstheme="majorBidi"/>
          <w:sz w:val="24"/>
          <w:szCs w:val="24"/>
        </w:rPr>
      </w:pPr>
      <w:r>
        <w:rPr>
          <w:rFonts w:asciiTheme="majorBidi" w:hAnsiTheme="majorBidi" w:cstheme="majorBidi"/>
          <w:sz w:val="24"/>
          <w:szCs w:val="24"/>
        </w:rPr>
        <w:t>As shown in Figure (</w:t>
      </w:r>
      <w:r w:rsidR="00E20DDE">
        <w:rPr>
          <w:rFonts w:asciiTheme="majorBidi" w:hAnsiTheme="majorBidi" w:cstheme="majorBidi"/>
          <w:sz w:val="24"/>
          <w:szCs w:val="24"/>
        </w:rPr>
        <w:t>11</w:t>
      </w:r>
      <w:r>
        <w:rPr>
          <w:rFonts w:asciiTheme="majorBidi" w:hAnsiTheme="majorBidi" w:cstheme="majorBidi"/>
          <w:sz w:val="24"/>
          <w:szCs w:val="24"/>
        </w:rPr>
        <w:t xml:space="preserve">) </w:t>
      </w:r>
      <w:r w:rsidR="00F231F7">
        <w:rPr>
          <w:rFonts w:asciiTheme="majorBidi" w:hAnsiTheme="majorBidi" w:cstheme="majorBidi"/>
          <w:sz w:val="24"/>
          <w:szCs w:val="24"/>
        </w:rPr>
        <w:t xml:space="preserve">the dashboard provides </w:t>
      </w:r>
      <w:r w:rsidR="0054733C">
        <w:rPr>
          <w:rFonts w:asciiTheme="majorBidi" w:hAnsiTheme="majorBidi" w:cstheme="majorBidi"/>
          <w:sz w:val="24"/>
          <w:szCs w:val="24"/>
        </w:rPr>
        <w:t>an</w:t>
      </w:r>
      <w:r w:rsidR="00F231F7">
        <w:rPr>
          <w:rFonts w:asciiTheme="majorBidi" w:hAnsiTheme="majorBidi" w:cstheme="majorBidi"/>
          <w:sz w:val="24"/>
          <w:szCs w:val="24"/>
        </w:rPr>
        <w:t xml:space="preserve"> overall quality performance of the program through a composite Program Quality Index (QI). The index is calculated based on several contributing risk components including escalation penalties, overdue issue penalties, and high-risk warning indicators. Based on the analyzed dataset, the calculated program-level Quality Index was 45 out of 100, indicating that the program is </w:t>
      </w:r>
      <w:r w:rsidR="0054733C">
        <w:rPr>
          <w:rFonts w:asciiTheme="majorBidi" w:hAnsiTheme="majorBidi" w:cstheme="majorBidi"/>
          <w:sz w:val="24"/>
          <w:szCs w:val="24"/>
        </w:rPr>
        <w:t>considered</w:t>
      </w:r>
      <w:r w:rsidR="00F231F7">
        <w:rPr>
          <w:rFonts w:asciiTheme="majorBidi" w:hAnsiTheme="majorBidi" w:cstheme="majorBidi"/>
          <w:sz w:val="24"/>
          <w:szCs w:val="24"/>
        </w:rPr>
        <w:t xml:space="preserve"> “at Risk” quality performance category.</w:t>
      </w:r>
    </w:p>
    <w:p w14:paraId="2B695D14" w14:textId="77777777" w:rsidR="00C10D52" w:rsidRDefault="00C10D52" w:rsidP="00466357">
      <w:pPr>
        <w:spacing w:after="0" w:line="360" w:lineRule="auto"/>
        <w:jc w:val="both"/>
        <w:rPr>
          <w:rFonts w:asciiTheme="majorBidi" w:hAnsiTheme="majorBidi" w:cstheme="majorBidi"/>
          <w:sz w:val="24"/>
          <w:szCs w:val="24"/>
        </w:rPr>
      </w:pPr>
    </w:p>
    <w:p w14:paraId="7250F0B7" w14:textId="77777777" w:rsidR="00E20DDE" w:rsidRDefault="00E20DDE" w:rsidP="00466357">
      <w:pPr>
        <w:spacing w:after="0" w:line="360" w:lineRule="auto"/>
        <w:jc w:val="both"/>
        <w:rPr>
          <w:rFonts w:asciiTheme="majorBidi" w:hAnsiTheme="majorBidi" w:cstheme="majorBidi"/>
          <w:sz w:val="24"/>
          <w:szCs w:val="24"/>
        </w:rPr>
      </w:pPr>
    </w:p>
    <w:p w14:paraId="0C3E8FE1" w14:textId="12970030" w:rsidR="00E20DDE" w:rsidRDefault="00E20DDE" w:rsidP="00466357">
      <w:pPr>
        <w:spacing w:after="0" w:line="360" w:lineRule="auto"/>
        <w:jc w:val="both"/>
        <w:rPr>
          <w:rFonts w:asciiTheme="majorBidi" w:hAnsiTheme="majorBidi" w:cstheme="majorBidi"/>
          <w:sz w:val="24"/>
          <w:szCs w:val="24"/>
        </w:rPr>
      </w:pPr>
    </w:p>
    <w:p w14:paraId="3B376CAF" w14:textId="45EEF4A6" w:rsidR="00E20DDE" w:rsidRDefault="0054733C" w:rsidP="00466357">
      <w:pPr>
        <w:spacing w:after="0" w:line="360" w:lineRule="auto"/>
        <w:jc w:val="both"/>
        <w:rPr>
          <w:rFonts w:asciiTheme="majorBidi" w:hAnsiTheme="majorBidi" w:cstheme="majorBidi"/>
          <w:sz w:val="24"/>
          <w:szCs w:val="24"/>
        </w:rPr>
      </w:pPr>
      <w:r>
        <w:rPr>
          <w:rFonts w:asciiTheme="majorBidi" w:hAnsiTheme="majorBidi" w:cstheme="majorBidi"/>
          <w:noProof/>
          <w:sz w:val="24"/>
          <w:szCs w:val="24"/>
          <w14:ligatures w14:val="standardContextual"/>
        </w:rPr>
        <w:lastRenderedPageBreak/>
        <mc:AlternateContent>
          <mc:Choice Requires="wpg">
            <w:drawing>
              <wp:anchor distT="0" distB="0" distL="114300" distR="114300" simplePos="0" relativeHeight="251683840" behindDoc="0" locked="0" layoutInCell="1" allowOverlap="1" wp14:anchorId="1FF5ED1B" wp14:editId="7B2C5B85">
                <wp:simplePos x="0" y="0"/>
                <wp:positionH relativeFrom="margin">
                  <wp:align>left</wp:align>
                </wp:positionH>
                <wp:positionV relativeFrom="paragraph">
                  <wp:posOffset>-136357</wp:posOffset>
                </wp:positionV>
                <wp:extent cx="5732059" cy="2470244"/>
                <wp:effectExtent l="0" t="0" r="2540" b="6350"/>
                <wp:wrapNone/>
                <wp:docPr id="596671061" name="Group 89"/>
                <wp:cNvGraphicFramePr/>
                <a:graphic xmlns:a="http://schemas.openxmlformats.org/drawingml/2006/main">
                  <a:graphicData uri="http://schemas.microsoft.com/office/word/2010/wordprocessingGroup">
                    <wpg:wgp>
                      <wpg:cNvGrpSpPr/>
                      <wpg:grpSpPr>
                        <a:xfrm>
                          <a:off x="0" y="0"/>
                          <a:ext cx="5732059" cy="2470244"/>
                          <a:chOff x="-68239" y="0"/>
                          <a:chExt cx="5732059" cy="2770496"/>
                        </a:xfrm>
                      </wpg:grpSpPr>
                      <wps:wsp>
                        <wps:cNvPr id="1239104658" name="Text Box 88"/>
                        <wps:cNvSpPr txBox="1"/>
                        <wps:spPr>
                          <a:xfrm>
                            <a:off x="-68239" y="2217761"/>
                            <a:ext cx="5732059" cy="552735"/>
                          </a:xfrm>
                          <a:prstGeom prst="rect">
                            <a:avLst/>
                          </a:prstGeom>
                          <a:solidFill>
                            <a:schemeClr val="lt1"/>
                          </a:solidFill>
                          <a:ln w="6350">
                            <a:noFill/>
                          </a:ln>
                        </wps:spPr>
                        <wps:txbx>
                          <w:txbxContent>
                            <w:p w14:paraId="67DDE386" w14:textId="5ED9E5C0" w:rsidR="00E20DDE" w:rsidRPr="0054733C" w:rsidRDefault="00E20DDE" w:rsidP="00E20DDE">
                              <w:pPr>
                                <w:spacing w:after="0" w:line="240" w:lineRule="auto"/>
                                <w:rPr>
                                  <w:sz w:val="20"/>
                                  <w:szCs w:val="20"/>
                                </w:rPr>
                              </w:pPr>
                              <w:r w:rsidRPr="0054733C">
                                <w:rPr>
                                  <w:sz w:val="20"/>
                                  <w:szCs w:val="20"/>
                                </w:rPr>
                                <w:t xml:space="preserve">Figure </w:t>
                              </w:r>
                              <w:r w:rsidRPr="0054733C">
                                <w:rPr>
                                  <w:sz w:val="20"/>
                                  <w:szCs w:val="20"/>
                                </w:rPr>
                                <w:t>(11</w:t>
                              </w:r>
                              <w:r w:rsidR="0054733C" w:rsidRPr="0054733C">
                                <w:rPr>
                                  <w:sz w:val="20"/>
                                  <w:szCs w:val="20"/>
                                </w:rPr>
                                <w:t>) Quality</w:t>
                              </w:r>
                              <w:r w:rsidRPr="0054733C">
                                <w:rPr>
                                  <w:sz w:val="20"/>
                                  <w:szCs w:val="20"/>
                                </w:rPr>
                                <w:t xml:space="preserve"> Intelligence Dashboard Overview for JSWP Program</w:t>
                              </w:r>
                            </w:p>
                            <w:p w14:paraId="466E775A" w14:textId="77777777" w:rsidR="00E20DDE" w:rsidRPr="0054733C" w:rsidRDefault="00E20DDE" w:rsidP="00E20DDE">
                              <w:pPr>
                                <w:spacing w:after="0" w:line="720" w:lineRule="auto"/>
                                <w:rPr>
                                  <w:sz w:val="20"/>
                                  <w:szCs w:val="20"/>
                                </w:rPr>
                              </w:pPr>
                              <w:r w:rsidRPr="0054733C">
                                <w:rPr>
                                  <w:sz w:val="20"/>
                                  <w:szCs w:val="20"/>
                                </w:rPr>
                                <w:t>Source: Author-developed Quality Intelligence Dashboard based on JSWP quality datasets.</w:t>
                              </w:r>
                            </w:p>
                            <w:p w14:paraId="16E59236" w14:textId="77777777" w:rsidR="00E20DDE" w:rsidRPr="0054733C" w:rsidRDefault="00E20DDE" w:rsidP="00E20DDE">
                              <w:pPr>
                                <w:spacing w:after="0" w:line="720" w:lineRule="auto"/>
                                <w:rPr>
                                  <w:sz w:val="20"/>
                                  <w:szCs w:val="20"/>
                                </w:rPr>
                              </w:pPr>
                            </w:p>
                            <w:p w14:paraId="0026E548" w14:textId="77777777" w:rsidR="00E20DDE" w:rsidRPr="0054733C" w:rsidRDefault="00E20DDE" w:rsidP="00E20DDE">
                              <w:pPr>
                                <w:spacing w:after="0" w:line="720" w:lineRule="auto"/>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532300834" name="Picture 1"/>
                          <pic:cNvPicPr>
                            <a:picLocks noChangeAspect="1"/>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274310" cy="216281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FF5ED1B" id="Group 89" o:spid="_x0000_s1142" style="position:absolute;left:0;text-align:left;margin-left:0;margin-top:-10.75pt;width:451.35pt;height:194.5pt;z-index:251683840;mso-position-horizontal:left;mso-position-horizontal-relative:margin;mso-width-relative:margin;mso-height-relative:margin" coordorigin="-682" coordsize="57320,277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">
                <v:shape id="Text Box 88" o:spid="_x0000_s1143" type="#_x0000_t202" style="position:absolute;left:-682;top:22177;width:57320;height:5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" fillcolor="white [3201]" stroked="f" strokeweight=".5pt">
                  <v:textbox>
                    <w:txbxContent>
                      <w:p w14:paraId="67DDE386" w14:textId="5ED9E5C0" w:rsidR="00E20DDE" w:rsidRPr="0054733C" w:rsidRDefault="00E20DDE" w:rsidP="00E20DDE">
                        <w:pPr>
                          <w:spacing w:after="0" w:line="240" w:lineRule="auto"/>
                          <w:rPr>
                            <w:sz w:val="20"/>
                            <w:szCs w:val="20"/>
                          </w:rPr>
                        </w:pPr>
                        <w:r w:rsidRPr="0054733C">
                          <w:rPr>
                            <w:sz w:val="20"/>
                            <w:szCs w:val="20"/>
                          </w:rPr>
                          <w:t xml:space="preserve">Figure </w:t>
                        </w:r>
                        <w:r w:rsidRPr="0054733C">
                          <w:rPr>
                            <w:sz w:val="20"/>
                            <w:szCs w:val="20"/>
                          </w:rPr>
                          <w:t>(11</w:t>
                        </w:r>
                        <w:r w:rsidR="0054733C" w:rsidRPr="0054733C">
                          <w:rPr>
                            <w:sz w:val="20"/>
                            <w:szCs w:val="20"/>
                          </w:rPr>
                          <w:t>) Quality</w:t>
                        </w:r>
                        <w:r w:rsidRPr="0054733C">
                          <w:rPr>
                            <w:sz w:val="20"/>
                            <w:szCs w:val="20"/>
                          </w:rPr>
                          <w:t xml:space="preserve"> Intelligence Dashboard Overview for JSWP Program</w:t>
                        </w:r>
                      </w:p>
                      <w:p w14:paraId="466E775A" w14:textId="77777777" w:rsidR="00E20DDE" w:rsidRPr="0054733C" w:rsidRDefault="00E20DDE" w:rsidP="00E20DDE">
                        <w:pPr>
                          <w:spacing w:after="0" w:line="720" w:lineRule="auto"/>
                          <w:rPr>
                            <w:sz w:val="20"/>
                            <w:szCs w:val="20"/>
                          </w:rPr>
                        </w:pPr>
                        <w:r w:rsidRPr="0054733C">
                          <w:rPr>
                            <w:sz w:val="20"/>
                            <w:szCs w:val="20"/>
                          </w:rPr>
                          <w:t>Source: Author-developed Quality Intelligence Dashboard based on JSWP quality datasets.</w:t>
                        </w:r>
                      </w:p>
                      <w:p w14:paraId="16E59236" w14:textId="77777777" w:rsidR="00E20DDE" w:rsidRPr="0054733C" w:rsidRDefault="00E20DDE" w:rsidP="00E20DDE">
                        <w:pPr>
                          <w:spacing w:after="0" w:line="720" w:lineRule="auto"/>
                          <w:rPr>
                            <w:sz w:val="20"/>
                            <w:szCs w:val="20"/>
                          </w:rPr>
                        </w:pPr>
                      </w:p>
                      <w:p w14:paraId="0026E548" w14:textId="77777777" w:rsidR="00E20DDE" w:rsidRPr="0054733C" w:rsidRDefault="00E20DDE" w:rsidP="00E20DDE">
                        <w:pPr>
                          <w:spacing w:after="0" w:line="720" w:lineRule="auto"/>
                          <w:rPr>
                            <w:sz w:val="20"/>
                            <w:szCs w:val="20"/>
                          </w:rPr>
                        </w:pPr>
                      </w:p>
                    </w:txbxContent>
                  </v:textbox>
                </v:shape>
                <v:shape id="Picture 1" o:spid="_x0000_s1144" type="#_x0000_t75" style="position:absolute;width:52743;height:21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">
                  <v:imagedata r:id="rId60" o:title=""/>
                </v:shape>
                <w10:wrap anchorx="margin"/>
              </v:group>
            </w:pict>
          </mc:Fallback>
        </mc:AlternateContent>
      </w:r>
    </w:p>
    <w:p w14:paraId="050A8912" w14:textId="77777777" w:rsidR="00E20DDE" w:rsidRDefault="00E20DDE" w:rsidP="00466357">
      <w:pPr>
        <w:spacing w:after="0" w:line="360" w:lineRule="auto"/>
        <w:jc w:val="both"/>
        <w:rPr>
          <w:rFonts w:asciiTheme="majorBidi" w:hAnsiTheme="majorBidi" w:cstheme="majorBidi"/>
          <w:sz w:val="24"/>
          <w:szCs w:val="24"/>
        </w:rPr>
      </w:pPr>
    </w:p>
    <w:p w14:paraId="2E6A50A6" w14:textId="77777777" w:rsidR="00E20DDE" w:rsidRDefault="00E20DDE" w:rsidP="00466357">
      <w:pPr>
        <w:spacing w:after="0" w:line="360" w:lineRule="auto"/>
        <w:jc w:val="both"/>
        <w:rPr>
          <w:rFonts w:asciiTheme="majorBidi" w:hAnsiTheme="majorBidi" w:cstheme="majorBidi"/>
          <w:sz w:val="24"/>
          <w:szCs w:val="24"/>
        </w:rPr>
      </w:pPr>
    </w:p>
    <w:p w14:paraId="2EEBF903" w14:textId="77777777" w:rsidR="00E20DDE" w:rsidRDefault="00E20DDE" w:rsidP="00466357">
      <w:pPr>
        <w:spacing w:after="0" w:line="360" w:lineRule="auto"/>
        <w:jc w:val="both"/>
        <w:rPr>
          <w:rFonts w:asciiTheme="majorBidi" w:hAnsiTheme="majorBidi" w:cstheme="majorBidi"/>
          <w:sz w:val="24"/>
          <w:szCs w:val="24"/>
        </w:rPr>
      </w:pPr>
    </w:p>
    <w:p w14:paraId="3A189F49" w14:textId="77777777" w:rsidR="00E20DDE" w:rsidRDefault="00E20DDE" w:rsidP="00466357">
      <w:pPr>
        <w:spacing w:after="0" w:line="360" w:lineRule="auto"/>
        <w:jc w:val="both"/>
        <w:rPr>
          <w:rFonts w:asciiTheme="majorBidi" w:hAnsiTheme="majorBidi" w:cstheme="majorBidi"/>
          <w:sz w:val="24"/>
          <w:szCs w:val="24"/>
        </w:rPr>
      </w:pPr>
    </w:p>
    <w:p w14:paraId="422F8961" w14:textId="77777777" w:rsidR="00E20DDE" w:rsidRDefault="00E20DDE" w:rsidP="00466357">
      <w:pPr>
        <w:spacing w:after="0" w:line="360" w:lineRule="auto"/>
        <w:jc w:val="both"/>
        <w:rPr>
          <w:rFonts w:asciiTheme="majorBidi" w:hAnsiTheme="majorBidi" w:cstheme="majorBidi"/>
          <w:sz w:val="24"/>
          <w:szCs w:val="24"/>
        </w:rPr>
      </w:pPr>
    </w:p>
    <w:p w14:paraId="4A1B4539" w14:textId="77777777" w:rsidR="00E20DDE" w:rsidRDefault="00E20DDE" w:rsidP="00466357">
      <w:pPr>
        <w:spacing w:after="0" w:line="360" w:lineRule="auto"/>
        <w:jc w:val="both"/>
        <w:rPr>
          <w:rFonts w:asciiTheme="majorBidi" w:hAnsiTheme="majorBidi" w:cstheme="majorBidi"/>
          <w:sz w:val="24"/>
          <w:szCs w:val="24"/>
        </w:rPr>
      </w:pPr>
    </w:p>
    <w:p w14:paraId="6C35E0BA" w14:textId="77777777" w:rsidR="00E20DDE" w:rsidRDefault="00E20DDE" w:rsidP="00466357">
      <w:pPr>
        <w:spacing w:after="0" w:line="360" w:lineRule="auto"/>
        <w:jc w:val="both"/>
        <w:rPr>
          <w:rFonts w:asciiTheme="majorBidi" w:hAnsiTheme="majorBidi" w:cstheme="majorBidi"/>
          <w:sz w:val="24"/>
          <w:szCs w:val="24"/>
        </w:rPr>
      </w:pPr>
    </w:p>
    <w:p w14:paraId="6312EB68" w14:textId="77777777" w:rsidR="00E20DDE" w:rsidRDefault="00E20DDE" w:rsidP="00466357">
      <w:pPr>
        <w:spacing w:after="0" w:line="360" w:lineRule="auto"/>
        <w:jc w:val="both"/>
        <w:rPr>
          <w:rFonts w:asciiTheme="majorBidi" w:hAnsiTheme="majorBidi" w:cstheme="majorBidi"/>
          <w:sz w:val="24"/>
          <w:szCs w:val="24"/>
        </w:rPr>
      </w:pPr>
    </w:p>
    <w:p w14:paraId="1A4C2EF5" w14:textId="69FB26F8" w:rsidR="00F231F7" w:rsidRDefault="00F231F7"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In addition to the composite QI, the dashboard summarizes key operational quality indicators including the total number of NCRs and SORs issued, the number of open and overdue issues, and the overall corrective action closure rate. At the time of analysis, the dataset included 249 NCR records, 421 SOR records, and 142 open quality issues, of which 141 were overdue, with an overall issue closure rate of 78.90%.</w:t>
      </w:r>
    </w:p>
    <w:p w14:paraId="4409211C" w14:textId="77777777" w:rsidR="00F231F7" w:rsidRDefault="00F231F7" w:rsidP="00466357">
      <w:pPr>
        <w:spacing w:after="0" w:line="360" w:lineRule="auto"/>
        <w:jc w:val="both"/>
        <w:rPr>
          <w:rFonts w:asciiTheme="majorBidi" w:hAnsiTheme="majorBidi" w:cstheme="majorBidi"/>
          <w:sz w:val="24"/>
          <w:szCs w:val="24"/>
        </w:rPr>
      </w:pPr>
    </w:p>
    <w:p w14:paraId="41F5AE16" w14:textId="7F980F21" w:rsidR="00F231F7" w:rsidRDefault="00F231F7"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The dashboard also provides a comparative view of contractor-level quality performance through the Project Quality Index ranking, allowing project teams to identify variation in quality performance across different project zones and contractors.</w:t>
      </w:r>
    </w:p>
    <w:p w14:paraId="343AA7A3" w14:textId="77777777" w:rsidR="00F231F7" w:rsidRDefault="00F231F7" w:rsidP="00466357">
      <w:pPr>
        <w:spacing w:after="0" w:line="360" w:lineRule="auto"/>
        <w:jc w:val="both"/>
        <w:rPr>
          <w:rFonts w:asciiTheme="majorBidi" w:hAnsiTheme="majorBidi" w:cstheme="majorBidi"/>
          <w:sz w:val="24"/>
          <w:szCs w:val="24"/>
        </w:rPr>
      </w:pPr>
    </w:p>
    <w:p w14:paraId="53D75DF0" w14:textId="21A21B7C" w:rsidR="00CD5710" w:rsidRPr="0054733C" w:rsidRDefault="00CD5710">
      <w:pPr>
        <w:pStyle w:val="MidOcean-1"/>
        <w:numPr>
          <w:ilvl w:val="2"/>
          <w:numId w:val="25"/>
        </w:numPr>
        <w:spacing w:before="120" w:after="120"/>
        <w:rPr>
          <w:color w:val="0D0D0D" w:themeColor="text1" w:themeTint="F2"/>
          <w:sz w:val="26"/>
          <w:szCs w:val="26"/>
        </w:rPr>
      </w:pPr>
      <w:r w:rsidRPr="0054733C">
        <w:rPr>
          <w:color w:val="0D0D0D" w:themeColor="text1" w:themeTint="F2"/>
          <w:sz w:val="26"/>
          <w:szCs w:val="26"/>
        </w:rPr>
        <w:t>Consolidated Analytical Themes</w:t>
      </w:r>
    </w:p>
    <w:p w14:paraId="6756A1F2" w14:textId="1DB07356" w:rsidR="00F231F7" w:rsidRDefault="00CD5710"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operational findings obtained from the qualitative content analysis of meeting records, together with the results of the AI escalation model and dashboard indicators, were subsequently synthesized into </w:t>
      </w:r>
      <w:r w:rsidR="0043666F">
        <w:rPr>
          <w:rFonts w:asciiTheme="majorBidi" w:hAnsiTheme="majorBidi" w:cstheme="majorBidi"/>
          <w:sz w:val="24"/>
          <w:szCs w:val="24"/>
        </w:rPr>
        <w:t>four</w:t>
      </w:r>
      <w:r>
        <w:rPr>
          <w:rFonts w:asciiTheme="majorBidi" w:hAnsiTheme="majorBidi" w:cstheme="majorBidi"/>
          <w:sz w:val="24"/>
          <w:szCs w:val="24"/>
        </w:rPr>
        <w:t xml:space="preserve"> higher-level analytical themes. These themes represent key dimensions influencing the relationship between CQM practices and project outcomes withing JSWP. </w:t>
      </w:r>
    </w:p>
    <w:p w14:paraId="723FEA40" w14:textId="77777777" w:rsidR="00F231F7" w:rsidRPr="00466357" w:rsidRDefault="00F231F7" w:rsidP="00466357">
      <w:pPr>
        <w:spacing w:after="0" w:line="360" w:lineRule="auto"/>
        <w:jc w:val="both"/>
        <w:rPr>
          <w:rFonts w:asciiTheme="majorBidi" w:hAnsiTheme="majorBidi" w:cstheme="majorBidi"/>
          <w:sz w:val="24"/>
          <w:szCs w:val="24"/>
        </w:rPr>
      </w:pPr>
    </w:p>
    <w:p w14:paraId="5F3ED27E" w14:textId="0BC8714F" w:rsidR="00A63B65" w:rsidRPr="00466357" w:rsidRDefault="00A63B65" w:rsidP="00CD5710">
      <w:pPr>
        <w:spacing w:after="0" w:line="360" w:lineRule="auto"/>
        <w:jc w:val="both"/>
        <w:rPr>
          <w:rFonts w:asciiTheme="majorBidi" w:hAnsiTheme="majorBidi" w:cstheme="majorBidi"/>
          <w:b/>
          <w:bCs/>
          <w:sz w:val="24"/>
          <w:szCs w:val="24"/>
        </w:rPr>
      </w:pPr>
      <w:r w:rsidRPr="00466357">
        <w:rPr>
          <w:rFonts w:asciiTheme="majorBidi" w:hAnsiTheme="majorBidi" w:cstheme="majorBidi"/>
          <w:b/>
          <w:bCs/>
          <w:sz w:val="24"/>
          <w:szCs w:val="24"/>
        </w:rPr>
        <w:t xml:space="preserve">Theme 1 – </w:t>
      </w:r>
      <w:r w:rsidR="009C7D8B">
        <w:rPr>
          <w:rFonts w:asciiTheme="majorBidi" w:hAnsiTheme="majorBidi" w:cstheme="majorBidi"/>
          <w:b/>
          <w:bCs/>
          <w:sz w:val="24"/>
          <w:szCs w:val="24"/>
        </w:rPr>
        <w:t xml:space="preserve">Predictive </w:t>
      </w:r>
      <w:r w:rsidR="00CD5710">
        <w:rPr>
          <w:rFonts w:asciiTheme="majorBidi" w:hAnsiTheme="majorBidi" w:cstheme="majorBidi"/>
          <w:b/>
          <w:bCs/>
          <w:sz w:val="24"/>
          <w:szCs w:val="24"/>
        </w:rPr>
        <w:t xml:space="preserve">Quality Risk Detection </w:t>
      </w:r>
    </w:p>
    <w:p w14:paraId="081E09BD" w14:textId="77777777"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Respondents consistently highlighted the potential of AI to transform inspection from a reactive process into proactive, predictive system. Phrases such as “AI could warn us before a defect happen” and “pattern recognition across sites can prevent rework” were found. </w:t>
      </w:r>
    </w:p>
    <w:p w14:paraId="197FF2D2" w14:textId="77777777" w:rsidR="00466357" w:rsidRPr="00466357" w:rsidRDefault="00466357" w:rsidP="00466357">
      <w:pPr>
        <w:spacing w:after="0" w:line="360" w:lineRule="auto"/>
        <w:jc w:val="both"/>
        <w:rPr>
          <w:rFonts w:asciiTheme="majorBidi" w:hAnsiTheme="majorBidi" w:cstheme="majorBidi"/>
          <w:sz w:val="24"/>
          <w:szCs w:val="24"/>
        </w:rPr>
      </w:pPr>
    </w:p>
    <w:p w14:paraId="03684299" w14:textId="77777777"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lastRenderedPageBreak/>
        <w:t xml:space="preserve">Supporting evidence found on NCR logs as it shows repeated issues in excavation and backfilling activities, related to material approvals and testing on materials stockpiles, typically identified late in the execution phase. Using the pilot data exported to power BI, a simple text classification algorithm simulated using n8n agents flagged similar NCR categories across multiple zones, suggesting the feasibility of predictive controls. </w:t>
      </w:r>
    </w:p>
    <w:p w14:paraId="0B2C662E" w14:textId="77777777" w:rsidR="00466357" w:rsidRPr="00466357" w:rsidRDefault="00466357" w:rsidP="00466357">
      <w:pPr>
        <w:spacing w:after="0" w:line="360" w:lineRule="auto"/>
        <w:jc w:val="both"/>
        <w:rPr>
          <w:rFonts w:asciiTheme="majorBidi" w:hAnsiTheme="majorBidi" w:cstheme="majorBidi"/>
          <w:sz w:val="24"/>
          <w:szCs w:val="24"/>
        </w:rPr>
      </w:pPr>
    </w:p>
    <w:p w14:paraId="51CF9E21" w14:textId="77777777"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MOMs also reinforced this observation related to materials, in all projects especially during starting stage, as the contractors were given the instructions and correct practice to stock the backfilling materials and the required testing as per ITPs. AI agents also flagged this as potential quality control concern as missing these instructions will result in materials nonconformity which were actually detected and raised as NCR in some projects. </w:t>
      </w:r>
    </w:p>
    <w:p w14:paraId="0070B6AD" w14:textId="77777777" w:rsidR="00466357" w:rsidRPr="00466357" w:rsidRDefault="00466357" w:rsidP="00466357">
      <w:pPr>
        <w:spacing w:after="0" w:line="360" w:lineRule="auto"/>
        <w:jc w:val="both"/>
        <w:rPr>
          <w:rFonts w:asciiTheme="majorBidi" w:hAnsiTheme="majorBidi" w:cstheme="majorBidi"/>
          <w:sz w:val="24"/>
          <w:szCs w:val="24"/>
        </w:rPr>
      </w:pPr>
    </w:p>
    <w:p w14:paraId="24F23AD2" w14:textId="6FF594A1" w:rsidR="00A63B65" w:rsidRPr="009C7D8B" w:rsidRDefault="00A63B65" w:rsidP="009C7D8B">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Interpretation: the alignment among survey perception, NCR patterns, and MOM emphasis confirms strong evidence that AI can act as a predictive enabler in quality control. </w:t>
      </w:r>
      <w:r w:rsidR="009C7D8B" w:rsidRPr="009C7D8B">
        <w:rPr>
          <w:rFonts w:asciiTheme="majorBidi" w:hAnsiTheme="majorBidi" w:cstheme="majorBidi"/>
          <w:sz w:val="24"/>
          <w:szCs w:val="24"/>
        </w:rPr>
        <w:t>The alignment between survey responses, NCR patterns, and MOM discussions indicates the presence of recurring quality risk patterns within project operations.</w:t>
      </w:r>
    </w:p>
    <w:p w14:paraId="0A7C81D3" w14:textId="77777777" w:rsidR="00466357" w:rsidRPr="00466357" w:rsidRDefault="00466357" w:rsidP="00466357">
      <w:pPr>
        <w:spacing w:after="0" w:line="360" w:lineRule="auto"/>
        <w:jc w:val="both"/>
        <w:rPr>
          <w:rFonts w:asciiTheme="majorBidi" w:hAnsiTheme="majorBidi" w:cstheme="majorBidi"/>
          <w:sz w:val="24"/>
          <w:szCs w:val="24"/>
        </w:rPr>
      </w:pPr>
    </w:p>
    <w:p w14:paraId="7BC7542A" w14:textId="7F1881C1" w:rsidR="00A63B65" w:rsidRPr="00466357" w:rsidRDefault="00A63B65" w:rsidP="00FC508C">
      <w:pPr>
        <w:spacing w:after="0" w:line="360" w:lineRule="auto"/>
        <w:rPr>
          <w:rFonts w:asciiTheme="majorBidi" w:hAnsiTheme="majorBidi" w:cstheme="majorBidi"/>
          <w:b/>
          <w:bCs/>
          <w:sz w:val="24"/>
          <w:szCs w:val="24"/>
        </w:rPr>
      </w:pPr>
      <w:r w:rsidRPr="00466357">
        <w:rPr>
          <w:rFonts w:asciiTheme="majorBidi" w:hAnsiTheme="majorBidi" w:cstheme="majorBidi"/>
          <w:b/>
          <w:bCs/>
          <w:sz w:val="24"/>
          <w:szCs w:val="24"/>
        </w:rPr>
        <w:t xml:space="preserve">Theme 2 – </w:t>
      </w:r>
      <w:r w:rsidR="00CD5710">
        <w:rPr>
          <w:rFonts w:asciiTheme="majorBidi" w:hAnsiTheme="majorBidi" w:cstheme="majorBidi"/>
          <w:b/>
          <w:bCs/>
          <w:sz w:val="24"/>
          <w:szCs w:val="24"/>
        </w:rPr>
        <w:t xml:space="preserve">Data Governance &amp; Digital Readiness </w:t>
      </w:r>
    </w:p>
    <w:p w14:paraId="28F4D335" w14:textId="3681B788"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Another dominant theme concerned the maturity of data systems feeding AI tools. Survey participants frequently mentioned fragmented records keeping and inconsistent inspection and NCR/SOR </w:t>
      </w:r>
      <w:r w:rsidR="00FC508C">
        <w:rPr>
          <w:rFonts w:asciiTheme="majorBidi" w:hAnsiTheme="majorBidi" w:cstheme="majorBidi"/>
          <w:sz w:val="24"/>
          <w:szCs w:val="24"/>
        </w:rPr>
        <w:t xml:space="preserve">reporting </w:t>
      </w:r>
      <w:r w:rsidRPr="00466357">
        <w:rPr>
          <w:rFonts w:asciiTheme="majorBidi" w:hAnsiTheme="majorBidi" w:cstheme="majorBidi"/>
          <w:sz w:val="24"/>
          <w:szCs w:val="24"/>
        </w:rPr>
        <w:t xml:space="preserve">formats, as well as the extensive use of low-quality scanned documents that AI cannot process. As example, some responses stated, “we have many reports but no unified database”. This response highlights a major concern that AI cannot learn from unorganized and coded readable data. Which is also supported by responses highlighting the need to have enterprise platforms such as Unifier instead of only relying on Excel files as most reported. </w:t>
      </w:r>
    </w:p>
    <w:p w14:paraId="5443180F" w14:textId="77777777" w:rsidR="00FC508C" w:rsidRDefault="00FC508C" w:rsidP="00466357">
      <w:pPr>
        <w:spacing w:after="0" w:line="360" w:lineRule="auto"/>
        <w:jc w:val="both"/>
        <w:rPr>
          <w:rFonts w:asciiTheme="majorBidi" w:hAnsiTheme="majorBidi" w:cstheme="majorBidi"/>
          <w:sz w:val="24"/>
          <w:szCs w:val="24"/>
        </w:rPr>
      </w:pPr>
    </w:p>
    <w:p w14:paraId="53576D26" w14:textId="71B44801"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The analysis of inspection and material logs confirmed this fragmentation as file naming differed by </w:t>
      </w:r>
      <w:r w:rsidR="00466357" w:rsidRPr="00466357">
        <w:rPr>
          <w:rFonts w:asciiTheme="majorBidi" w:hAnsiTheme="majorBidi" w:cstheme="majorBidi"/>
          <w:sz w:val="24"/>
          <w:szCs w:val="24"/>
        </w:rPr>
        <w:t>contractors;</w:t>
      </w:r>
      <w:r w:rsidRPr="00466357">
        <w:rPr>
          <w:rFonts w:asciiTheme="majorBidi" w:hAnsiTheme="majorBidi" w:cstheme="majorBidi"/>
          <w:sz w:val="24"/>
          <w:szCs w:val="24"/>
        </w:rPr>
        <w:t xml:space="preserve"> NCR categories were manually coded and different among projects and also missing forms data were common. Audits’ findings also supported that in most contractors it was found that logs and forms were not updated </w:t>
      </w:r>
      <w:r w:rsidRPr="00466357">
        <w:rPr>
          <w:rFonts w:asciiTheme="majorBidi" w:hAnsiTheme="majorBidi" w:cstheme="majorBidi"/>
          <w:sz w:val="24"/>
          <w:szCs w:val="24"/>
        </w:rPr>
        <w:lastRenderedPageBreak/>
        <w:t xml:space="preserve">(NCR, SOR, etc.). In order to perform proper analysis, the researcher had to clean, refine and re-code </w:t>
      </w:r>
      <w:proofErr w:type="gramStart"/>
      <w:r w:rsidRPr="00466357">
        <w:rPr>
          <w:rFonts w:asciiTheme="majorBidi" w:hAnsiTheme="majorBidi" w:cstheme="majorBidi"/>
          <w:sz w:val="24"/>
          <w:szCs w:val="24"/>
        </w:rPr>
        <w:t>or</w:t>
      </w:r>
      <w:proofErr w:type="gramEnd"/>
      <w:r w:rsidRPr="00466357">
        <w:rPr>
          <w:rFonts w:asciiTheme="majorBidi" w:hAnsiTheme="majorBidi" w:cstheme="majorBidi"/>
          <w:sz w:val="24"/>
          <w:szCs w:val="24"/>
        </w:rPr>
        <w:t xml:space="preserve"> unify the data used for analysis using the AI Agents, as well as the logs that were fed into Power BI</w:t>
      </w:r>
      <w:r w:rsidR="00466357">
        <w:rPr>
          <w:rFonts w:asciiTheme="majorBidi" w:hAnsiTheme="majorBidi" w:cstheme="majorBidi"/>
          <w:sz w:val="24"/>
          <w:szCs w:val="24"/>
        </w:rPr>
        <w:t>.</w:t>
      </w:r>
    </w:p>
    <w:p w14:paraId="1870247C" w14:textId="77777777" w:rsidR="00466357" w:rsidRPr="00466357" w:rsidRDefault="00466357" w:rsidP="00466357">
      <w:pPr>
        <w:spacing w:after="0" w:line="360" w:lineRule="auto"/>
        <w:jc w:val="both"/>
        <w:rPr>
          <w:rFonts w:asciiTheme="majorBidi" w:hAnsiTheme="majorBidi" w:cstheme="majorBidi"/>
          <w:sz w:val="24"/>
          <w:szCs w:val="24"/>
        </w:rPr>
      </w:pPr>
    </w:p>
    <w:p w14:paraId="5C031CED" w14:textId="07E09F48"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Interpretation: All three data sources converge on the necessity of establishing digital standardization and data governance frameworks. Without clean, structured and accessible datasets, AI’s contribution and integration to CQM practices remains theoretical rather than operational. This concern can be addressed by the presence of software such as Unifier or Aconex to help transform and unify the data collection process and also the reporting process derived from this data. This finding </w:t>
      </w:r>
      <w:r w:rsidR="0054733C" w:rsidRPr="00466357">
        <w:rPr>
          <w:rFonts w:asciiTheme="majorBidi" w:hAnsiTheme="majorBidi" w:cstheme="majorBidi"/>
          <w:sz w:val="24"/>
          <w:szCs w:val="24"/>
        </w:rPr>
        <w:t>reflects</w:t>
      </w:r>
      <w:r w:rsidRPr="00466357">
        <w:rPr>
          <w:rFonts w:asciiTheme="majorBidi" w:hAnsiTheme="majorBidi" w:cstheme="majorBidi"/>
          <w:sz w:val="24"/>
          <w:szCs w:val="24"/>
        </w:rPr>
        <w:t xml:space="preserve"> the literature on AI readiness in construction such as </w:t>
      </w:r>
      <w:proofErr w:type="spellStart"/>
      <w:r w:rsidRPr="0054733C">
        <w:rPr>
          <w:rFonts w:asciiTheme="majorBidi" w:hAnsiTheme="majorBidi" w:cstheme="majorBidi"/>
          <w:sz w:val="24"/>
          <w:szCs w:val="24"/>
        </w:rPr>
        <w:t>Alhumoud</w:t>
      </w:r>
      <w:proofErr w:type="spellEnd"/>
      <w:r w:rsidRPr="0054733C">
        <w:rPr>
          <w:rFonts w:asciiTheme="majorBidi" w:hAnsiTheme="majorBidi" w:cstheme="majorBidi"/>
          <w:sz w:val="24"/>
          <w:szCs w:val="24"/>
        </w:rPr>
        <w:t xml:space="preserve"> et al., 2024.</w:t>
      </w:r>
      <w:r w:rsidRPr="00466357">
        <w:rPr>
          <w:rFonts w:asciiTheme="majorBidi" w:hAnsiTheme="majorBidi" w:cstheme="majorBidi"/>
          <w:sz w:val="24"/>
          <w:szCs w:val="24"/>
        </w:rPr>
        <w:t xml:space="preserve">  </w:t>
      </w:r>
    </w:p>
    <w:p w14:paraId="3D112327" w14:textId="77777777" w:rsidR="00466357" w:rsidRPr="00466357" w:rsidRDefault="00466357" w:rsidP="00466357">
      <w:pPr>
        <w:spacing w:after="0" w:line="360" w:lineRule="auto"/>
        <w:jc w:val="both"/>
        <w:rPr>
          <w:rFonts w:asciiTheme="majorBidi" w:hAnsiTheme="majorBidi" w:cstheme="majorBidi"/>
          <w:sz w:val="24"/>
          <w:szCs w:val="24"/>
        </w:rPr>
      </w:pPr>
    </w:p>
    <w:p w14:paraId="7E798CEE" w14:textId="3F82A365" w:rsidR="00A63B65" w:rsidRPr="00466357" w:rsidRDefault="00A63B65" w:rsidP="00466357">
      <w:pPr>
        <w:spacing w:after="0" w:line="360" w:lineRule="auto"/>
        <w:rPr>
          <w:rFonts w:asciiTheme="majorBidi" w:hAnsiTheme="majorBidi" w:cstheme="majorBidi"/>
          <w:b/>
          <w:bCs/>
          <w:sz w:val="24"/>
          <w:szCs w:val="24"/>
        </w:rPr>
      </w:pPr>
      <w:r w:rsidRPr="00466357">
        <w:rPr>
          <w:rFonts w:asciiTheme="majorBidi" w:hAnsiTheme="majorBidi" w:cstheme="majorBidi"/>
          <w:b/>
          <w:bCs/>
          <w:sz w:val="24"/>
          <w:szCs w:val="24"/>
        </w:rPr>
        <w:t xml:space="preserve">Theme 3 </w:t>
      </w:r>
      <w:r w:rsidR="00B73F4F" w:rsidRPr="00466357">
        <w:rPr>
          <w:rFonts w:asciiTheme="majorBidi" w:hAnsiTheme="majorBidi" w:cstheme="majorBidi"/>
          <w:b/>
          <w:bCs/>
          <w:sz w:val="24"/>
          <w:szCs w:val="24"/>
        </w:rPr>
        <w:t>–</w:t>
      </w:r>
      <w:r w:rsidR="00B73F4F">
        <w:rPr>
          <w:rFonts w:asciiTheme="majorBidi" w:hAnsiTheme="majorBidi" w:cstheme="majorBidi"/>
          <w:b/>
          <w:bCs/>
          <w:sz w:val="24"/>
          <w:szCs w:val="24"/>
        </w:rPr>
        <w:t xml:space="preserve"> </w:t>
      </w:r>
      <w:r w:rsidR="00B73F4F" w:rsidRPr="00466357">
        <w:rPr>
          <w:rFonts w:asciiTheme="majorBidi" w:hAnsiTheme="majorBidi" w:cstheme="majorBidi"/>
          <w:b/>
          <w:bCs/>
          <w:sz w:val="24"/>
          <w:szCs w:val="24"/>
        </w:rPr>
        <w:t>Organizational</w:t>
      </w:r>
      <w:r w:rsidR="00CD5710">
        <w:rPr>
          <w:rFonts w:asciiTheme="majorBidi" w:hAnsiTheme="majorBidi" w:cstheme="majorBidi"/>
          <w:b/>
          <w:bCs/>
          <w:sz w:val="24"/>
          <w:szCs w:val="24"/>
        </w:rPr>
        <w:t xml:space="preserve"> Discipline &amp; Quality Governance </w:t>
      </w:r>
    </w:p>
    <w:p w14:paraId="182088B0" w14:textId="138E48F3"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The third theme concerns top management considerations and support for quality and new technology especially in the construction sector. </w:t>
      </w:r>
      <w:r w:rsidR="00466357" w:rsidRPr="00466357">
        <w:rPr>
          <w:rFonts w:asciiTheme="majorBidi" w:hAnsiTheme="majorBidi" w:cstheme="majorBidi"/>
          <w:sz w:val="24"/>
          <w:szCs w:val="24"/>
        </w:rPr>
        <w:t>Respondents’</w:t>
      </w:r>
      <w:r w:rsidRPr="00466357">
        <w:rPr>
          <w:rFonts w:asciiTheme="majorBidi" w:hAnsiTheme="majorBidi" w:cstheme="majorBidi"/>
          <w:sz w:val="24"/>
          <w:szCs w:val="24"/>
        </w:rPr>
        <w:t xml:space="preserve"> comments emphasized that managerial commitment determines the effectiveness of AI technology, as some comments included “AI cannot replace site and human inspection”, another said </w:t>
      </w:r>
      <w:r w:rsidR="0054733C" w:rsidRPr="00466357">
        <w:rPr>
          <w:rFonts w:asciiTheme="majorBidi" w:hAnsiTheme="majorBidi" w:cstheme="majorBidi"/>
          <w:sz w:val="24"/>
          <w:szCs w:val="24"/>
        </w:rPr>
        <w:t>“AI</w:t>
      </w:r>
      <w:r w:rsidRPr="00466357">
        <w:rPr>
          <w:rFonts w:asciiTheme="majorBidi" w:hAnsiTheme="majorBidi" w:cstheme="majorBidi"/>
          <w:sz w:val="24"/>
          <w:szCs w:val="24"/>
        </w:rPr>
        <w:t xml:space="preserve"> will not replace site follow-up”, while one raised a major concern “without leadership enforcement, dashboards are only decorations”.  </w:t>
      </w:r>
    </w:p>
    <w:p w14:paraId="6F698E0F" w14:textId="77777777" w:rsidR="00466357" w:rsidRPr="00466357" w:rsidRDefault="00466357" w:rsidP="00466357">
      <w:pPr>
        <w:spacing w:after="0" w:line="360" w:lineRule="auto"/>
        <w:jc w:val="both"/>
        <w:rPr>
          <w:rFonts w:asciiTheme="majorBidi" w:hAnsiTheme="majorBidi" w:cstheme="majorBidi"/>
          <w:sz w:val="24"/>
          <w:szCs w:val="24"/>
        </w:rPr>
      </w:pPr>
    </w:p>
    <w:p w14:paraId="33289617" w14:textId="300CABB7"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NCR closure statics confirmed this </w:t>
      </w:r>
      <w:r w:rsidR="00B73F4F">
        <w:rPr>
          <w:rFonts w:asciiTheme="majorBidi" w:hAnsiTheme="majorBidi" w:cstheme="majorBidi"/>
          <w:sz w:val="24"/>
          <w:szCs w:val="24"/>
        </w:rPr>
        <w:t>observation</w:t>
      </w:r>
      <w:r w:rsidRPr="00466357">
        <w:rPr>
          <w:rFonts w:asciiTheme="majorBidi" w:hAnsiTheme="majorBidi" w:cstheme="majorBidi"/>
          <w:sz w:val="24"/>
          <w:szCs w:val="24"/>
        </w:rPr>
        <w:t xml:space="preserve">. The researcher developed </w:t>
      </w:r>
      <w:r w:rsidR="00B73F4F">
        <w:rPr>
          <w:rFonts w:asciiTheme="majorBidi" w:hAnsiTheme="majorBidi" w:cstheme="majorBidi"/>
          <w:sz w:val="24"/>
          <w:szCs w:val="24"/>
        </w:rPr>
        <w:t>quality monitoring</w:t>
      </w:r>
      <w:r w:rsidRPr="00466357">
        <w:rPr>
          <w:rFonts w:asciiTheme="majorBidi" w:hAnsiTheme="majorBidi" w:cstheme="majorBidi"/>
          <w:sz w:val="24"/>
          <w:szCs w:val="24"/>
        </w:rPr>
        <w:t xml:space="preserve"> dashboard using NCR/SOR logs to track closure through Power BI. The clear representation of closure time using dashboard helped to flag the closure issues to Quality Team, where AI model from historical data gave predictions for closers. Audit findings and MOMs also highlighted the delay in SOR/NCR closures and the need for proper corrective and preventive actions to prevent reoccurrence of repeated issues. </w:t>
      </w:r>
    </w:p>
    <w:p w14:paraId="08848A40" w14:textId="77777777" w:rsidR="00466357" w:rsidRPr="00466357" w:rsidRDefault="00466357" w:rsidP="00466357">
      <w:pPr>
        <w:spacing w:after="0" w:line="360" w:lineRule="auto"/>
        <w:jc w:val="both"/>
        <w:rPr>
          <w:rFonts w:asciiTheme="majorBidi" w:hAnsiTheme="majorBidi" w:cstheme="majorBidi"/>
          <w:sz w:val="24"/>
          <w:szCs w:val="24"/>
        </w:rPr>
      </w:pPr>
    </w:p>
    <w:p w14:paraId="3712B524" w14:textId="77777777"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Interpretation: AI enhances transparency and accountability but cannot substitute leadership discipline. Its moderating power arises from amplifying managerial visibility, turning data into useful and insightful management actions. </w:t>
      </w:r>
    </w:p>
    <w:p w14:paraId="40529733" w14:textId="77777777" w:rsidR="00466357" w:rsidRPr="00466357" w:rsidRDefault="00466357" w:rsidP="00466357">
      <w:pPr>
        <w:spacing w:after="0" w:line="360" w:lineRule="auto"/>
        <w:jc w:val="both"/>
        <w:rPr>
          <w:rFonts w:asciiTheme="majorBidi" w:hAnsiTheme="majorBidi" w:cstheme="majorBidi"/>
          <w:sz w:val="24"/>
          <w:szCs w:val="24"/>
        </w:rPr>
      </w:pPr>
    </w:p>
    <w:p w14:paraId="0A3207D9" w14:textId="77777777" w:rsidR="00B73F4F" w:rsidRDefault="00B73F4F" w:rsidP="00466357">
      <w:pPr>
        <w:spacing w:after="0" w:line="360" w:lineRule="auto"/>
        <w:rPr>
          <w:rFonts w:asciiTheme="majorBidi" w:hAnsiTheme="majorBidi" w:cstheme="majorBidi"/>
          <w:b/>
          <w:bCs/>
          <w:sz w:val="24"/>
          <w:szCs w:val="24"/>
        </w:rPr>
      </w:pPr>
    </w:p>
    <w:p w14:paraId="1563A5B9" w14:textId="77777777" w:rsidR="00B560A2" w:rsidRDefault="00B560A2" w:rsidP="00466357">
      <w:pPr>
        <w:spacing w:after="0" w:line="360" w:lineRule="auto"/>
        <w:rPr>
          <w:rFonts w:asciiTheme="majorBidi" w:hAnsiTheme="majorBidi" w:cstheme="majorBidi"/>
          <w:b/>
          <w:bCs/>
          <w:sz w:val="24"/>
          <w:szCs w:val="24"/>
        </w:rPr>
      </w:pPr>
    </w:p>
    <w:p w14:paraId="595FA9D8" w14:textId="77777777" w:rsidR="00B73F4F" w:rsidRDefault="00B73F4F" w:rsidP="00466357">
      <w:pPr>
        <w:spacing w:after="0" w:line="360" w:lineRule="auto"/>
        <w:rPr>
          <w:rFonts w:asciiTheme="majorBidi" w:hAnsiTheme="majorBidi" w:cstheme="majorBidi"/>
          <w:b/>
          <w:bCs/>
          <w:sz w:val="24"/>
          <w:szCs w:val="24"/>
        </w:rPr>
      </w:pPr>
    </w:p>
    <w:p w14:paraId="63BBF62D" w14:textId="33329344" w:rsidR="00A63B65" w:rsidRPr="00466357" w:rsidRDefault="00A63B65" w:rsidP="00B560A2">
      <w:pPr>
        <w:spacing w:after="0" w:line="360" w:lineRule="auto"/>
        <w:rPr>
          <w:rFonts w:asciiTheme="majorBidi" w:hAnsiTheme="majorBidi" w:cstheme="majorBidi"/>
          <w:b/>
          <w:bCs/>
          <w:sz w:val="24"/>
          <w:szCs w:val="24"/>
        </w:rPr>
      </w:pPr>
      <w:r w:rsidRPr="00466357">
        <w:rPr>
          <w:rFonts w:asciiTheme="majorBidi" w:hAnsiTheme="majorBidi" w:cstheme="majorBidi"/>
          <w:b/>
          <w:bCs/>
          <w:sz w:val="24"/>
          <w:szCs w:val="24"/>
        </w:rPr>
        <w:t xml:space="preserve">Theme 4 – </w:t>
      </w:r>
      <w:r w:rsidR="009C7D8B">
        <w:rPr>
          <w:rFonts w:asciiTheme="majorBidi" w:hAnsiTheme="majorBidi" w:cstheme="majorBidi"/>
          <w:b/>
          <w:bCs/>
          <w:sz w:val="24"/>
          <w:szCs w:val="24"/>
        </w:rPr>
        <w:t>Human Capital &amp; AI Adoption Readiness</w:t>
      </w:r>
    </w:p>
    <w:p w14:paraId="3CDFFCDB" w14:textId="67CE4503"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A recurring pattern observed, related to workforce readiness and generational attitudes toward AI, during the analysis of demographic questions section A, and AI readiness and awareness questions on section D of the survey. Younger engineers particularly those with 0 to 10 years of </w:t>
      </w:r>
      <w:r w:rsidR="00B73F4F" w:rsidRPr="00466357">
        <w:rPr>
          <w:rFonts w:asciiTheme="majorBidi" w:hAnsiTheme="majorBidi" w:cstheme="majorBidi"/>
          <w:sz w:val="24"/>
          <w:szCs w:val="24"/>
        </w:rPr>
        <w:t>experience</w:t>
      </w:r>
      <w:r w:rsidRPr="00466357">
        <w:rPr>
          <w:rFonts w:asciiTheme="majorBidi" w:hAnsiTheme="majorBidi" w:cstheme="majorBidi"/>
          <w:sz w:val="24"/>
          <w:szCs w:val="24"/>
        </w:rPr>
        <w:t xml:space="preserve"> showed higher optimism toward the use of AI personally and in the construction industry. The </w:t>
      </w:r>
      <w:r w:rsidR="0054733C" w:rsidRPr="00466357">
        <w:rPr>
          <w:rFonts w:asciiTheme="majorBidi" w:hAnsiTheme="majorBidi" w:cstheme="majorBidi"/>
          <w:sz w:val="24"/>
          <w:szCs w:val="24"/>
        </w:rPr>
        <w:t>open-ended</w:t>
      </w:r>
      <w:r w:rsidRPr="00466357">
        <w:rPr>
          <w:rFonts w:asciiTheme="majorBidi" w:hAnsiTheme="majorBidi" w:cstheme="majorBidi"/>
          <w:sz w:val="24"/>
          <w:szCs w:val="24"/>
        </w:rPr>
        <w:t xml:space="preserve"> responses also supported that as they emphasized AI’s ability to “reduce human error/, “speed up inspection”, “data analysis”, and “decision-making”.</w:t>
      </w:r>
    </w:p>
    <w:p w14:paraId="21128B9F" w14:textId="77777777" w:rsidR="00466357" w:rsidRPr="00466357" w:rsidRDefault="00466357" w:rsidP="00466357">
      <w:pPr>
        <w:spacing w:after="0" w:line="360" w:lineRule="auto"/>
        <w:jc w:val="both"/>
        <w:rPr>
          <w:rFonts w:asciiTheme="majorBidi" w:hAnsiTheme="majorBidi" w:cstheme="majorBidi"/>
          <w:sz w:val="24"/>
          <w:szCs w:val="24"/>
        </w:rPr>
      </w:pPr>
    </w:p>
    <w:p w14:paraId="77F43599" w14:textId="2FA6938F"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In contrast, several respondents from the older generation (20+ years of experience) expressed concerns linked to technological disruption, job security, AI </w:t>
      </w:r>
      <w:r w:rsidR="00B73F4F">
        <w:rPr>
          <w:rFonts w:asciiTheme="majorBidi" w:hAnsiTheme="majorBidi" w:cstheme="majorBidi"/>
          <w:sz w:val="24"/>
          <w:szCs w:val="24"/>
        </w:rPr>
        <w:t>cannot</w:t>
      </w:r>
      <w:r w:rsidRPr="00466357">
        <w:rPr>
          <w:rFonts w:asciiTheme="majorBidi" w:hAnsiTheme="majorBidi" w:cstheme="majorBidi"/>
          <w:sz w:val="24"/>
          <w:szCs w:val="24"/>
        </w:rPr>
        <w:t xml:space="preserve"> replace human judgment, and organizational resistance. Many of these participants highlighted fears of “losing control”, “AI bias and reliability”, “dependance on unreliable technology, and “lack of clear system and training”. </w:t>
      </w:r>
    </w:p>
    <w:p w14:paraId="449B1567" w14:textId="77777777" w:rsidR="00466357" w:rsidRPr="00466357" w:rsidRDefault="00466357" w:rsidP="00466357">
      <w:pPr>
        <w:spacing w:after="0" w:line="360" w:lineRule="auto"/>
        <w:jc w:val="both"/>
        <w:rPr>
          <w:rFonts w:asciiTheme="majorBidi" w:hAnsiTheme="majorBidi" w:cstheme="majorBidi"/>
          <w:sz w:val="24"/>
          <w:szCs w:val="24"/>
        </w:rPr>
      </w:pPr>
    </w:p>
    <w:p w14:paraId="6EB918D4" w14:textId="7917EBE4"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This </w:t>
      </w:r>
      <w:r w:rsidR="00937B18">
        <w:rPr>
          <w:rFonts w:asciiTheme="majorBidi" w:hAnsiTheme="majorBidi" w:cstheme="majorBidi"/>
          <w:sz w:val="24"/>
          <w:szCs w:val="24"/>
        </w:rPr>
        <w:t>general</w:t>
      </w:r>
      <w:r w:rsidRPr="00466357">
        <w:rPr>
          <w:rFonts w:asciiTheme="majorBidi" w:hAnsiTheme="majorBidi" w:cstheme="majorBidi"/>
          <w:sz w:val="24"/>
          <w:szCs w:val="24"/>
        </w:rPr>
        <w:t xml:space="preserve"> divide reinforces the broader theme identified across the dataset: AI is not solely a technical challenge but a human capital and cultural readiness also. Younger professionals generally see AI as an enabler, while more experienced professionals remain cautious or skeptical due to habit, legacy systems, and perceived risks.</w:t>
      </w:r>
    </w:p>
    <w:p w14:paraId="30E77B96" w14:textId="77777777" w:rsidR="00466357" w:rsidRPr="00466357" w:rsidRDefault="00466357" w:rsidP="00466357">
      <w:pPr>
        <w:spacing w:after="0" w:line="360" w:lineRule="auto"/>
        <w:jc w:val="both"/>
        <w:rPr>
          <w:rFonts w:asciiTheme="majorBidi" w:hAnsiTheme="majorBidi" w:cstheme="majorBidi"/>
          <w:sz w:val="24"/>
          <w:szCs w:val="24"/>
        </w:rPr>
      </w:pPr>
    </w:p>
    <w:p w14:paraId="4DFA6CBC" w14:textId="77777777"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Interpretation: Sustainable AI adoption depends on workforce competence and psychological readiness. The cultural shift from manual CQM practices to data driven AI supported practices represents a core moderation channel of AI between CQM and project outcomes. </w:t>
      </w:r>
    </w:p>
    <w:p w14:paraId="2D457136" w14:textId="77777777" w:rsidR="0043666F" w:rsidRDefault="0043666F" w:rsidP="00466357">
      <w:pPr>
        <w:spacing w:after="0" w:line="360" w:lineRule="auto"/>
        <w:jc w:val="both"/>
        <w:rPr>
          <w:rFonts w:asciiTheme="majorBidi" w:hAnsiTheme="majorBidi" w:cstheme="majorBidi"/>
          <w:sz w:val="24"/>
          <w:szCs w:val="24"/>
        </w:rPr>
      </w:pPr>
    </w:p>
    <w:p w14:paraId="29E8FD68" w14:textId="3ADBCB0A" w:rsidR="0043666F" w:rsidRDefault="0043666F"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Together, these four themes provide qualitative evidence regarding the operational, technical, and organizational factors influencing the integration of AI within CQM practices. The themes complement the quantitative findings presented earlier in this chapter and provide cont</w:t>
      </w:r>
      <w:r w:rsidR="00B560A2">
        <w:rPr>
          <w:rFonts w:asciiTheme="majorBidi" w:hAnsiTheme="majorBidi" w:cstheme="majorBidi"/>
          <w:sz w:val="24"/>
          <w:szCs w:val="24"/>
        </w:rPr>
        <w:t xml:space="preserve">extual insights into how AI capabilities interact with existing quality management processes within large infrastructure programs. </w:t>
      </w:r>
    </w:p>
    <w:p w14:paraId="441B5AE4" w14:textId="77777777" w:rsidR="00466357" w:rsidRPr="00466357" w:rsidRDefault="00466357" w:rsidP="00466357">
      <w:pPr>
        <w:spacing w:after="0" w:line="360" w:lineRule="auto"/>
        <w:jc w:val="both"/>
        <w:rPr>
          <w:rFonts w:asciiTheme="majorBidi" w:hAnsiTheme="majorBidi" w:cstheme="majorBidi"/>
          <w:sz w:val="24"/>
          <w:szCs w:val="24"/>
        </w:rPr>
      </w:pPr>
    </w:p>
    <w:p w14:paraId="207CB547" w14:textId="2DFAF8DB" w:rsidR="0043666F" w:rsidRDefault="0043666F" w:rsidP="00466357">
      <w:pPr>
        <w:spacing w:after="0" w:line="360" w:lineRule="auto"/>
        <w:rPr>
          <w:rFonts w:asciiTheme="majorBidi" w:hAnsiTheme="majorBidi" w:cstheme="majorBidi"/>
          <w:b/>
          <w:bCs/>
          <w:sz w:val="24"/>
          <w:szCs w:val="24"/>
          <w:highlight w:val="yellow"/>
        </w:rPr>
      </w:pPr>
    </w:p>
    <w:p w14:paraId="0A850408" w14:textId="77777777" w:rsidR="0043666F" w:rsidRDefault="0043666F" w:rsidP="00466357">
      <w:pPr>
        <w:spacing w:after="0" w:line="360" w:lineRule="auto"/>
        <w:rPr>
          <w:rFonts w:asciiTheme="majorBidi" w:hAnsiTheme="majorBidi" w:cstheme="majorBidi"/>
          <w:b/>
          <w:bCs/>
          <w:sz w:val="24"/>
          <w:szCs w:val="24"/>
          <w:highlight w:val="yellow"/>
        </w:rPr>
      </w:pPr>
    </w:p>
    <w:p w14:paraId="7FAFE3A3" w14:textId="439C04FD" w:rsidR="00A63B65" w:rsidRDefault="00B560A2" w:rsidP="00B560A2">
      <w:pPr>
        <w:spacing w:after="0" w:line="360" w:lineRule="auto"/>
        <w:rPr>
          <w:rFonts w:asciiTheme="majorBidi" w:hAnsiTheme="majorBidi" w:cstheme="majorBidi"/>
          <w:b/>
          <w:bCs/>
          <w:sz w:val="24"/>
          <w:szCs w:val="24"/>
        </w:rPr>
      </w:pPr>
      <w:r w:rsidRPr="00B560A2">
        <w:rPr>
          <w:rFonts w:asciiTheme="majorBidi" w:hAnsiTheme="majorBidi" w:cstheme="majorBidi"/>
          <w:b/>
          <w:bCs/>
          <w:sz w:val="24"/>
          <w:szCs w:val="24"/>
        </w:rPr>
        <w:t xml:space="preserve">4.4 </w:t>
      </w:r>
      <w:r>
        <w:rPr>
          <w:rFonts w:asciiTheme="majorBidi" w:hAnsiTheme="majorBidi" w:cstheme="majorBidi"/>
          <w:b/>
          <w:bCs/>
          <w:sz w:val="24"/>
          <w:szCs w:val="24"/>
        </w:rPr>
        <w:t>Summary of Results</w:t>
      </w:r>
    </w:p>
    <w:p w14:paraId="430E744E" w14:textId="48DEC1A1" w:rsidR="00B560A2" w:rsidRDefault="00B560A2" w:rsidP="00B560A2">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This chapter presented the empirical findings of the study through the integration of quantitative and qualitative analysis examining the relationship between Construction Quality Management, Artificial Intelligence, and project outcomes within JSWP. </w:t>
      </w:r>
    </w:p>
    <w:p w14:paraId="1C889FE6" w14:textId="77777777" w:rsidR="00B560A2" w:rsidRDefault="00B560A2" w:rsidP="00B560A2">
      <w:pPr>
        <w:spacing w:after="0" w:line="360" w:lineRule="auto"/>
        <w:jc w:val="both"/>
        <w:rPr>
          <w:rFonts w:asciiTheme="majorBidi" w:hAnsiTheme="majorBidi" w:cstheme="majorBidi"/>
          <w:sz w:val="24"/>
          <w:szCs w:val="24"/>
        </w:rPr>
      </w:pPr>
    </w:p>
    <w:p w14:paraId="2E7ACB64" w14:textId="77777777" w:rsidR="00B560A2" w:rsidRDefault="00B560A2" w:rsidP="00B560A2">
      <w:pPr>
        <w:spacing w:after="0" w:line="360" w:lineRule="auto"/>
        <w:jc w:val="both"/>
        <w:rPr>
          <w:rFonts w:asciiTheme="majorBidi" w:hAnsiTheme="majorBidi" w:cstheme="majorBidi"/>
          <w:sz w:val="24"/>
          <w:szCs w:val="24"/>
        </w:rPr>
      </w:pPr>
      <w:r>
        <w:rPr>
          <w:rFonts w:asciiTheme="majorBidi" w:hAnsiTheme="majorBidi" w:cstheme="majorBidi"/>
          <w:sz w:val="24"/>
          <w:szCs w:val="24"/>
        </w:rPr>
        <w:t>The quantitative analysis, based on the survey responses from project professionals, provided statistical evidence regarding the relationship between CQM practices and project performance indicators including cost, schedule, quality and stakeholder satisfaction. The results indicate that effective implementation of CQM practices is positive associated with improved project outcomes. The statistical analysis also explored the moderating role of AI technologies in strengthening this relationship.</w:t>
      </w:r>
    </w:p>
    <w:p w14:paraId="3133C4AF" w14:textId="77777777" w:rsidR="00B560A2" w:rsidRDefault="00B560A2" w:rsidP="00B560A2">
      <w:pPr>
        <w:spacing w:after="0" w:line="360" w:lineRule="auto"/>
        <w:jc w:val="both"/>
        <w:rPr>
          <w:rFonts w:asciiTheme="majorBidi" w:hAnsiTheme="majorBidi" w:cstheme="majorBidi"/>
          <w:sz w:val="24"/>
          <w:szCs w:val="24"/>
        </w:rPr>
      </w:pPr>
    </w:p>
    <w:p w14:paraId="16BAB1C7" w14:textId="2482CB24" w:rsidR="00BE4F08" w:rsidRDefault="00B560A2" w:rsidP="00B560A2">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qualitative analysis complemented these findings by examining operational project records and governance documentation. Content analysis of program meeting minutes revealed recurring operational themes related to </w:t>
      </w:r>
      <w:r w:rsidR="00BE4F08">
        <w:rPr>
          <w:rFonts w:asciiTheme="majorBidi" w:hAnsiTheme="majorBidi" w:cstheme="majorBidi"/>
          <w:sz w:val="24"/>
          <w:szCs w:val="24"/>
        </w:rPr>
        <w:t xml:space="preserve">contractor non-compliance, workmanship quality, inspection failures, coordination challenges, and delays in corrective actions. These themes highlight common quality management challenges encountered during the implementation of large infrastructure programs. </w:t>
      </w:r>
    </w:p>
    <w:p w14:paraId="6608C33A" w14:textId="6BFE52C8" w:rsidR="00B560A2" w:rsidRPr="00B560A2" w:rsidRDefault="00B560A2" w:rsidP="00B560A2">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19BCE013" w14:textId="2EDE91DD" w:rsidR="00A63B65" w:rsidRPr="00BE4F08" w:rsidRDefault="00BE4F08" w:rsidP="00BE4F08">
      <w:pPr>
        <w:spacing w:after="0" w:line="360" w:lineRule="auto"/>
        <w:jc w:val="both"/>
        <w:rPr>
          <w:rFonts w:asciiTheme="majorBidi" w:hAnsiTheme="majorBidi" w:cstheme="majorBidi"/>
          <w:sz w:val="24"/>
          <w:szCs w:val="24"/>
        </w:rPr>
      </w:pPr>
      <w:r w:rsidRPr="00BE4F08">
        <w:rPr>
          <w:rFonts w:asciiTheme="majorBidi" w:hAnsiTheme="majorBidi" w:cstheme="majorBidi"/>
          <w:sz w:val="24"/>
          <w:szCs w:val="24"/>
        </w:rPr>
        <w:t xml:space="preserve">To further examine the relationship between early warnings indicators and documented quality issues, a risk and escalation </w:t>
      </w:r>
      <w:r w:rsidR="0054733C" w:rsidRPr="00BE4F08">
        <w:rPr>
          <w:rFonts w:asciiTheme="majorBidi" w:hAnsiTheme="majorBidi" w:cstheme="majorBidi"/>
          <w:sz w:val="24"/>
          <w:szCs w:val="24"/>
        </w:rPr>
        <w:t>model</w:t>
      </w:r>
      <w:r w:rsidRPr="00BE4F08">
        <w:rPr>
          <w:rFonts w:asciiTheme="majorBidi" w:hAnsiTheme="majorBidi" w:cstheme="majorBidi"/>
          <w:sz w:val="24"/>
          <w:szCs w:val="24"/>
        </w:rPr>
        <w:t xml:space="preserve"> was developed using structured NCR and SOR record together with warning indicators extracted from project discussions. The analysis showed that a significant proportion of warning signals escalated into formal quality issues, demonstrating a measurable relationship between governance-level and field-level quality events. </w:t>
      </w:r>
    </w:p>
    <w:p w14:paraId="1697BE51" w14:textId="77777777" w:rsidR="00BE4F08" w:rsidRDefault="00BE4F08" w:rsidP="0054733C">
      <w:pPr>
        <w:spacing w:after="0" w:line="360" w:lineRule="auto"/>
        <w:jc w:val="both"/>
        <w:rPr>
          <w:rFonts w:asciiTheme="majorBidi" w:hAnsiTheme="majorBidi" w:cstheme="majorBidi"/>
          <w:sz w:val="28"/>
          <w:szCs w:val="28"/>
        </w:rPr>
      </w:pPr>
    </w:p>
    <w:p w14:paraId="10D234C7" w14:textId="57418B5A" w:rsidR="00BE4F08" w:rsidRPr="0054733C" w:rsidRDefault="00BE4F08" w:rsidP="00BE4F08">
      <w:pPr>
        <w:spacing w:after="0" w:line="360" w:lineRule="auto"/>
        <w:jc w:val="both"/>
        <w:rPr>
          <w:rFonts w:asciiTheme="majorBidi" w:hAnsiTheme="majorBidi" w:cstheme="majorBidi"/>
          <w:sz w:val="24"/>
          <w:szCs w:val="24"/>
        </w:rPr>
      </w:pPr>
      <w:r w:rsidRPr="0054733C">
        <w:rPr>
          <w:rFonts w:asciiTheme="majorBidi" w:hAnsiTheme="majorBidi" w:cstheme="majorBidi"/>
          <w:sz w:val="24"/>
          <w:szCs w:val="24"/>
        </w:rPr>
        <w:t xml:space="preserve">The analytical framework was further operationalized through the development of a Quality Intelligence dashboard integrating issue records, escalation indicators, and contractor performance metrics. The dashboard provided program level </w:t>
      </w:r>
      <w:r w:rsidR="006A4927" w:rsidRPr="0054733C">
        <w:rPr>
          <w:rFonts w:asciiTheme="majorBidi" w:hAnsiTheme="majorBidi" w:cstheme="majorBidi"/>
          <w:sz w:val="24"/>
          <w:szCs w:val="24"/>
        </w:rPr>
        <w:t>visibility</w:t>
      </w:r>
      <w:r w:rsidRPr="0054733C">
        <w:rPr>
          <w:rFonts w:asciiTheme="majorBidi" w:hAnsiTheme="majorBidi" w:cstheme="majorBidi"/>
          <w:sz w:val="24"/>
          <w:szCs w:val="24"/>
        </w:rPr>
        <w:t xml:space="preserve"> of quality performance indicators including issue closure rates, escalation penalties, and the composite Program Quality Index.</w:t>
      </w:r>
    </w:p>
    <w:p w14:paraId="3E78D157" w14:textId="2229D0DB" w:rsidR="00BE4F08" w:rsidRPr="0054733C" w:rsidRDefault="00E10C0E" w:rsidP="00BE4F08">
      <w:pPr>
        <w:spacing w:after="0" w:line="360" w:lineRule="auto"/>
        <w:jc w:val="both"/>
        <w:rPr>
          <w:rFonts w:asciiTheme="majorBidi" w:hAnsiTheme="majorBidi" w:cstheme="majorBidi"/>
          <w:sz w:val="24"/>
          <w:szCs w:val="24"/>
        </w:rPr>
      </w:pPr>
      <w:r w:rsidRPr="0054733C">
        <w:rPr>
          <w:rFonts w:asciiTheme="majorBidi" w:hAnsiTheme="majorBidi" w:cstheme="majorBidi"/>
          <w:sz w:val="24"/>
          <w:szCs w:val="24"/>
        </w:rPr>
        <w:lastRenderedPageBreak/>
        <w:t xml:space="preserve">Finally, the qualitative findings were synthesized into four analytical themes reflecting key dimensions influencing the integration of AI within CQM practices: predictive quality risk detection, data governance and digital </w:t>
      </w:r>
      <w:r w:rsidR="006A4927" w:rsidRPr="0054733C">
        <w:rPr>
          <w:rFonts w:asciiTheme="majorBidi" w:hAnsiTheme="majorBidi" w:cstheme="majorBidi"/>
          <w:sz w:val="24"/>
          <w:szCs w:val="24"/>
        </w:rPr>
        <w:t xml:space="preserve">readiness, organizational discipline and quality governance, and human capital readiness for </w:t>
      </w:r>
      <w:r w:rsidR="0054733C" w:rsidRPr="0054733C">
        <w:rPr>
          <w:rFonts w:asciiTheme="majorBidi" w:hAnsiTheme="majorBidi" w:cstheme="majorBidi"/>
          <w:sz w:val="24"/>
          <w:szCs w:val="24"/>
        </w:rPr>
        <w:t>adoption of AI</w:t>
      </w:r>
      <w:r w:rsidR="006A4927" w:rsidRPr="0054733C">
        <w:rPr>
          <w:rFonts w:asciiTheme="majorBidi" w:hAnsiTheme="majorBidi" w:cstheme="majorBidi"/>
          <w:sz w:val="24"/>
          <w:szCs w:val="24"/>
        </w:rPr>
        <w:t xml:space="preserve">. </w:t>
      </w:r>
    </w:p>
    <w:p w14:paraId="18EDE4F1" w14:textId="77777777" w:rsidR="006A4927" w:rsidRPr="0054733C" w:rsidRDefault="006A4927" w:rsidP="00BE4F08">
      <w:pPr>
        <w:spacing w:after="0" w:line="360" w:lineRule="auto"/>
        <w:jc w:val="both"/>
        <w:rPr>
          <w:rFonts w:asciiTheme="majorBidi" w:hAnsiTheme="majorBidi" w:cstheme="majorBidi"/>
          <w:sz w:val="24"/>
          <w:szCs w:val="24"/>
        </w:rPr>
      </w:pPr>
    </w:p>
    <w:p w14:paraId="0D449430" w14:textId="46BDB794" w:rsidR="006A4927" w:rsidRPr="0054733C" w:rsidRDefault="006A4927" w:rsidP="00BE4F08">
      <w:pPr>
        <w:spacing w:after="0" w:line="360" w:lineRule="auto"/>
        <w:jc w:val="both"/>
        <w:rPr>
          <w:rFonts w:asciiTheme="majorBidi" w:hAnsiTheme="majorBidi" w:cstheme="majorBidi"/>
          <w:sz w:val="24"/>
          <w:szCs w:val="24"/>
        </w:rPr>
      </w:pPr>
      <w:r w:rsidRPr="0054733C">
        <w:rPr>
          <w:rFonts w:asciiTheme="majorBidi" w:hAnsiTheme="majorBidi" w:cstheme="majorBidi"/>
          <w:sz w:val="24"/>
          <w:szCs w:val="24"/>
        </w:rPr>
        <w:t xml:space="preserve">Together, the results presented in this chapter provide a comprehensive view of the operational, technological, and organizational factors influencing the implementation of AI-supported CQM practices within JSWP. These findings from the basis for the interpretation and discussion of research implications presented in the following chapter. </w:t>
      </w:r>
    </w:p>
    <w:p w14:paraId="614C46F5" w14:textId="77777777" w:rsidR="00BE4F08" w:rsidRPr="0054733C" w:rsidRDefault="00BE4F08" w:rsidP="00A63B65">
      <w:pPr>
        <w:spacing w:after="200" w:line="276" w:lineRule="auto"/>
        <w:rPr>
          <w:rFonts w:asciiTheme="majorBidi" w:hAnsiTheme="majorBidi" w:cstheme="majorBidi"/>
          <w:sz w:val="24"/>
          <w:szCs w:val="24"/>
          <w:rtl/>
        </w:rPr>
      </w:pPr>
    </w:p>
    <w:p w14:paraId="68DFA2BC" w14:textId="77777777" w:rsidR="00466357" w:rsidRDefault="00466357">
      <w:pPr>
        <w:spacing w:line="278" w:lineRule="auto"/>
        <w:rPr>
          <w:rFonts w:asciiTheme="majorBidi" w:hAnsiTheme="majorBidi" w:cstheme="majorBidi"/>
          <w:b/>
          <w:bCs/>
          <w:sz w:val="28"/>
          <w:szCs w:val="28"/>
        </w:rPr>
      </w:pPr>
      <w:r>
        <w:rPr>
          <w:rFonts w:asciiTheme="majorBidi" w:hAnsiTheme="majorBidi" w:cstheme="majorBidi"/>
          <w:b/>
          <w:bCs/>
          <w:sz w:val="28"/>
          <w:szCs w:val="28"/>
        </w:rPr>
        <w:br w:type="page"/>
      </w:r>
    </w:p>
    <w:p w14:paraId="712D5BDA" w14:textId="663BBE02" w:rsidR="00A63B65" w:rsidRPr="00CC1AD5" w:rsidRDefault="00937B18" w:rsidP="00466357">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lastRenderedPageBreak/>
        <w:t>CHAPTER FIVE</w:t>
      </w:r>
    </w:p>
    <w:p w14:paraId="7429AEDB" w14:textId="144E1BF7" w:rsidR="00A63B65" w:rsidRPr="00CC1AD5" w:rsidRDefault="00937B18"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t>RESEARCH CONCLUSION &amp; RECOMMENDATION</w:t>
      </w:r>
    </w:p>
    <w:p w14:paraId="7E2600B7"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12F661BF" w14:textId="113AC873" w:rsidR="00A63B65" w:rsidRPr="00066ADD" w:rsidRDefault="00A63B65">
      <w:pPr>
        <w:pStyle w:val="MidOcean-1"/>
        <w:numPr>
          <w:ilvl w:val="1"/>
          <w:numId w:val="26"/>
        </w:numPr>
        <w:spacing w:before="120" w:after="120"/>
        <w:rPr>
          <w:color w:val="0D0D0D" w:themeColor="text1" w:themeTint="F2"/>
          <w:sz w:val="26"/>
          <w:szCs w:val="26"/>
        </w:rPr>
      </w:pPr>
      <w:r w:rsidRPr="00066ADD">
        <w:rPr>
          <w:color w:val="0D0D0D" w:themeColor="text1" w:themeTint="F2"/>
          <w:sz w:val="26"/>
          <w:szCs w:val="26"/>
        </w:rPr>
        <w:t>Introduction</w:t>
      </w:r>
    </w:p>
    <w:p w14:paraId="11109A35" w14:textId="77777777" w:rsidR="00A63B65" w:rsidRPr="00937B18"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This chapter will present a comprehensive synthesis and also critical discussions for the research findings that was reported in Chapter 4. The chapter will highlight and link the empirical results to the research objectives, theoretical foundations, and the research gap. The primary purpose of this research study was to examine the impact of Construction Quality Management (CQM) practices on Construction Project Outcomes (CPO) and also explore the moderating role of AI on this within this relationship.</w:t>
      </w:r>
    </w:p>
    <w:p w14:paraId="47BCBBA8" w14:textId="77777777" w:rsidR="00937B18" w:rsidRPr="00937B18" w:rsidRDefault="00937B18" w:rsidP="00937B18">
      <w:pPr>
        <w:spacing w:after="0" w:line="360" w:lineRule="auto"/>
        <w:jc w:val="both"/>
        <w:rPr>
          <w:rFonts w:asciiTheme="majorBidi" w:hAnsiTheme="majorBidi" w:cstheme="majorBidi"/>
          <w:sz w:val="24"/>
          <w:szCs w:val="24"/>
        </w:rPr>
      </w:pPr>
    </w:p>
    <w:p w14:paraId="44F8911C" w14:textId="77777777" w:rsidR="00A63B65" w:rsidRPr="00937B18"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The statical analysis for the survey results revealed and confirmed three findings. First, CQM practices demonstrated a significant positive effect on project outcomes. Second, AI exhibited a significant direct effect on project performance. Third, and most importantly, AI was found to moderate the relationship between CQM and project outcomes, which strengthen the explanatory power of the used model. The progression of the explanatory power from R</w:t>
      </w:r>
      <w:r w:rsidRPr="00937B18">
        <w:rPr>
          <w:rFonts w:asciiTheme="majorBidi" w:hAnsiTheme="majorBidi" w:cstheme="majorBidi"/>
          <w:sz w:val="24"/>
          <w:szCs w:val="24"/>
          <w:vertAlign w:val="superscript"/>
        </w:rPr>
        <w:t>2</w:t>
      </w:r>
      <w:r w:rsidRPr="00937B18">
        <w:rPr>
          <w:rFonts w:asciiTheme="majorBidi" w:hAnsiTheme="majorBidi" w:cstheme="majorBidi"/>
          <w:sz w:val="24"/>
          <w:szCs w:val="24"/>
        </w:rPr>
        <w:t>= 0.348 in baseline model to R</w:t>
      </w:r>
      <w:r w:rsidRPr="00937B18">
        <w:rPr>
          <w:rFonts w:asciiTheme="majorBidi" w:hAnsiTheme="majorBidi" w:cstheme="majorBidi"/>
          <w:sz w:val="24"/>
          <w:szCs w:val="24"/>
          <w:vertAlign w:val="superscript"/>
        </w:rPr>
        <w:t>2</w:t>
      </w:r>
      <w:r w:rsidRPr="00937B18">
        <w:rPr>
          <w:rFonts w:asciiTheme="majorBidi" w:hAnsiTheme="majorBidi" w:cstheme="majorBidi"/>
          <w:sz w:val="24"/>
          <w:szCs w:val="24"/>
        </w:rPr>
        <w:t xml:space="preserve">= 0.503 in the moderate model. This result reflects the amplifying role of AI not only on CQM, but within broader quality governance system. </w:t>
      </w:r>
    </w:p>
    <w:p w14:paraId="48DE77AE" w14:textId="77777777" w:rsidR="00937B18" w:rsidRPr="00937B18" w:rsidRDefault="00937B18" w:rsidP="00937B18">
      <w:pPr>
        <w:spacing w:after="0" w:line="360" w:lineRule="auto"/>
        <w:jc w:val="both"/>
        <w:rPr>
          <w:rFonts w:asciiTheme="majorBidi" w:hAnsiTheme="majorBidi" w:cstheme="majorBidi"/>
          <w:sz w:val="24"/>
          <w:szCs w:val="24"/>
        </w:rPr>
      </w:pPr>
    </w:p>
    <w:p w14:paraId="16DE0CAF" w14:textId="7F0BB03C" w:rsidR="00FC707D" w:rsidRPr="00066ADD" w:rsidRDefault="00FC707D">
      <w:pPr>
        <w:pStyle w:val="MidOcean-1"/>
        <w:numPr>
          <w:ilvl w:val="1"/>
          <w:numId w:val="26"/>
        </w:numPr>
        <w:spacing w:before="120" w:after="120"/>
        <w:rPr>
          <w:color w:val="0D0D0D" w:themeColor="text1" w:themeTint="F2"/>
          <w:sz w:val="26"/>
          <w:szCs w:val="26"/>
        </w:rPr>
      </w:pPr>
      <w:r w:rsidRPr="00066ADD">
        <w:rPr>
          <w:color w:val="0D0D0D" w:themeColor="text1" w:themeTint="F2"/>
          <w:sz w:val="26"/>
          <w:szCs w:val="26"/>
        </w:rPr>
        <w:t>Critical Synthesis of Empirical Findings</w:t>
      </w:r>
    </w:p>
    <w:p w14:paraId="5F996346" w14:textId="77777777" w:rsidR="00FC707D" w:rsidRDefault="00FC707D" w:rsidP="00FC707D">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results in chapter four showed the statical analysis of the relationship between CQM, Artificial Intelligence, and Project Outcomes. The results confirmed the existence and structure of the relationship between the variables, but statistical significance alone does not fully explain the structural dynamics underlying the performance improvement in mega construction environments. </w:t>
      </w:r>
    </w:p>
    <w:p w14:paraId="1A825C22" w14:textId="77777777" w:rsidR="00FC707D" w:rsidRPr="00937B18" w:rsidRDefault="00FC707D" w:rsidP="00FC707D">
      <w:pPr>
        <w:spacing w:after="0" w:line="360" w:lineRule="auto"/>
        <w:jc w:val="both"/>
        <w:rPr>
          <w:rFonts w:asciiTheme="majorBidi" w:hAnsiTheme="majorBidi" w:cstheme="majorBidi"/>
          <w:sz w:val="24"/>
          <w:szCs w:val="24"/>
        </w:rPr>
      </w:pPr>
    </w:p>
    <w:p w14:paraId="161546D1" w14:textId="6C878FE5" w:rsidR="00FC707D" w:rsidRDefault="00FC707D" w:rsidP="00FC707D">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Accordingly, this section provides important synthesis of the empirical findings by drawing on the complementary strengths of the mixed-method research approach that is used in this study. Quantitative evidence derived from descriptive statistics and structural equations modeling is integrated with the qualitative insights obtained from the survey responses. This mix of both methods allows for a richer and more nuanced </w:t>
      </w:r>
      <w:r w:rsidRPr="00937B18">
        <w:rPr>
          <w:rFonts w:asciiTheme="majorBidi" w:hAnsiTheme="majorBidi" w:cstheme="majorBidi"/>
          <w:sz w:val="24"/>
          <w:szCs w:val="24"/>
        </w:rPr>
        <w:lastRenderedPageBreak/>
        <w:t xml:space="preserve">interpretation of the governance implications of the results. It also </w:t>
      </w:r>
      <w:r w:rsidR="003B4276" w:rsidRPr="00937B18">
        <w:rPr>
          <w:rFonts w:asciiTheme="majorBidi" w:hAnsiTheme="majorBidi" w:cstheme="majorBidi"/>
          <w:sz w:val="24"/>
          <w:szCs w:val="24"/>
        </w:rPr>
        <w:t>forms</w:t>
      </w:r>
      <w:r w:rsidRPr="00937B18">
        <w:rPr>
          <w:rFonts w:asciiTheme="majorBidi" w:hAnsiTheme="majorBidi" w:cstheme="majorBidi"/>
          <w:sz w:val="24"/>
          <w:szCs w:val="24"/>
        </w:rPr>
        <w:t xml:space="preserve"> a triangulation of quantitative and qualitative </w:t>
      </w:r>
      <w:r w:rsidR="003B4276" w:rsidRPr="00937B18">
        <w:rPr>
          <w:rFonts w:asciiTheme="majorBidi" w:hAnsiTheme="majorBidi" w:cstheme="majorBidi"/>
          <w:sz w:val="24"/>
          <w:szCs w:val="24"/>
        </w:rPr>
        <w:t>evidence,</w:t>
      </w:r>
      <w:r w:rsidRPr="00937B18">
        <w:rPr>
          <w:rFonts w:asciiTheme="majorBidi" w:hAnsiTheme="majorBidi" w:cstheme="majorBidi"/>
          <w:sz w:val="24"/>
          <w:szCs w:val="24"/>
        </w:rPr>
        <w:t xml:space="preserve"> enhances the robustness of the analysis and also strengthens the validity of conclusions derived from the study.</w:t>
      </w:r>
    </w:p>
    <w:p w14:paraId="494A77D2" w14:textId="77777777" w:rsidR="00FC707D" w:rsidRPr="00937B18" w:rsidRDefault="00FC707D" w:rsidP="00FC707D">
      <w:pPr>
        <w:spacing w:after="0" w:line="360" w:lineRule="auto"/>
        <w:jc w:val="both"/>
        <w:rPr>
          <w:rFonts w:asciiTheme="majorBidi" w:hAnsiTheme="majorBidi" w:cstheme="majorBidi"/>
          <w:sz w:val="24"/>
          <w:szCs w:val="24"/>
        </w:rPr>
      </w:pPr>
    </w:p>
    <w:p w14:paraId="48E3A076" w14:textId="77777777" w:rsidR="00FC707D" w:rsidRDefault="00FC707D" w:rsidP="00FC707D">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The discussion will not only be restating numerical outcomes, but it will also examine how CQM and AI operate within project governance structures, whether their influence reflects structural integration or parallel contribution. Also, what the findings imply regarding digital maturity in large scale infrastructure programs, such as JSWP.</w:t>
      </w:r>
    </w:p>
    <w:p w14:paraId="08433F3F" w14:textId="77777777" w:rsidR="00FC707D" w:rsidRDefault="00FC707D" w:rsidP="00E538A6">
      <w:pPr>
        <w:spacing w:after="0" w:line="360" w:lineRule="auto"/>
        <w:jc w:val="both"/>
        <w:rPr>
          <w:rFonts w:asciiTheme="majorBidi" w:hAnsiTheme="majorBidi" w:cstheme="majorBidi"/>
          <w:sz w:val="24"/>
          <w:szCs w:val="24"/>
        </w:rPr>
      </w:pPr>
    </w:p>
    <w:p w14:paraId="66308B5D" w14:textId="6E0D3C02" w:rsidR="00743D7F" w:rsidRPr="00066ADD" w:rsidRDefault="00743D7F">
      <w:pPr>
        <w:pStyle w:val="MidOcean-1"/>
        <w:numPr>
          <w:ilvl w:val="2"/>
          <w:numId w:val="26"/>
        </w:numPr>
        <w:spacing w:before="120" w:after="120"/>
        <w:rPr>
          <w:color w:val="0D0D0D" w:themeColor="text1" w:themeTint="F2"/>
          <w:sz w:val="26"/>
          <w:szCs w:val="26"/>
        </w:rPr>
      </w:pPr>
      <w:r w:rsidRPr="00066ADD">
        <w:rPr>
          <w:color w:val="0D0D0D" w:themeColor="text1" w:themeTint="F2"/>
          <w:sz w:val="26"/>
          <w:szCs w:val="26"/>
        </w:rPr>
        <w:t>Triangulation of Results</w:t>
      </w:r>
    </w:p>
    <w:p w14:paraId="723D2167" w14:textId="4B5AED91" w:rsidR="00743D7F" w:rsidRDefault="0010245B" w:rsidP="00743D7F">
      <w:pPr>
        <w:spacing w:after="0" w:line="360" w:lineRule="auto"/>
        <w:jc w:val="both"/>
        <w:rPr>
          <w:rFonts w:asciiTheme="majorBidi" w:hAnsiTheme="majorBidi" w:cstheme="majorBidi"/>
          <w:sz w:val="24"/>
          <w:szCs w:val="24"/>
        </w:rPr>
      </w:pPr>
      <w:r>
        <w:rPr>
          <w:rFonts w:asciiTheme="majorBidi" w:hAnsiTheme="majorBidi" w:cstheme="majorBidi"/>
          <w:sz w:val="24"/>
          <w:szCs w:val="24"/>
        </w:rPr>
        <w:t>To</w:t>
      </w:r>
      <w:r w:rsidR="00743D7F">
        <w:rPr>
          <w:rFonts w:asciiTheme="majorBidi" w:hAnsiTheme="majorBidi" w:cstheme="majorBidi"/>
          <w:sz w:val="24"/>
          <w:szCs w:val="24"/>
        </w:rPr>
        <w:t xml:space="preserve"> further examine the convergence between the quantitative statistical findings and the </w:t>
      </w:r>
      <w:r w:rsidR="008F3A73">
        <w:rPr>
          <w:rFonts w:asciiTheme="majorBidi" w:hAnsiTheme="majorBidi" w:cstheme="majorBidi"/>
          <w:sz w:val="24"/>
          <w:szCs w:val="24"/>
        </w:rPr>
        <w:t>qualitative</w:t>
      </w:r>
      <w:r w:rsidR="00743D7F">
        <w:rPr>
          <w:rFonts w:asciiTheme="majorBidi" w:hAnsiTheme="majorBidi" w:cstheme="majorBidi"/>
          <w:sz w:val="24"/>
          <w:szCs w:val="24"/>
        </w:rPr>
        <w:t xml:space="preserve"> thematic analysis, a triangulation matrix was developed following the joint-</w:t>
      </w:r>
      <w:r w:rsidR="005B4E99">
        <w:rPr>
          <w:rFonts w:asciiTheme="majorBidi" w:hAnsiTheme="majorBidi" w:cstheme="majorBidi"/>
          <w:sz w:val="24"/>
          <w:szCs w:val="24"/>
        </w:rPr>
        <w:t>display</w:t>
      </w:r>
      <w:r w:rsidR="00743D7F">
        <w:rPr>
          <w:rFonts w:asciiTheme="majorBidi" w:hAnsiTheme="majorBidi" w:cstheme="majorBidi"/>
          <w:sz w:val="24"/>
          <w:szCs w:val="24"/>
        </w:rPr>
        <w:t xml:space="preserve"> approach recommended in mixed-methods research (</w:t>
      </w:r>
      <w:r w:rsidR="00743D7F" w:rsidRPr="00743D7F">
        <w:rPr>
          <w:rFonts w:asciiTheme="majorBidi" w:hAnsiTheme="majorBidi" w:cstheme="majorBidi"/>
          <w:sz w:val="24"/>
          <w:szCs w:val="24"/>
        </w:rPr>
        <w:t>Creswell &amp; Plano Clark, 2018</w:t>
      </w:r>
      <w:r w:rsidR="00743D7F">
        <w:rPr>
          <w:rFonts w:asciiTheme="majorBidi" w:hAnsiTheme="majorBidi" w:cstheme="majorBidi"/>
          <w:sz w:val="24"/>
          <w:szCs w:val="24"/>
        </w:rPr>
        <w:t xml:space="preserve">). </w:t>
      </w:r>
      <w:r w:rsidR="00430497">
        <w:rPr>
          <w:rFonts w:asciiTheme="majorBidi" w:hAnsiTheme="majorBidi" w:cstheme="majorBidi"/>
          <w:sz w:val="24"/>
          <w:szCs w:val="24"/>
        </w:rPr>
        <w:t>As shown in Table (</w:t>
      </w:r>
      <w:r w:rsidR="00066ADD">
        <w:rPr>
          <w:rFonts w:asciiTheme="majorBidi" w:hAnsiTheme="majorBidi" w:cstheme="majorBidi"/>
          <w:sz w:val="24"/>
          <w:szCs w:val="24"/>
        </w:rPr>
        <w:t>5-1</w:t>
      </w:r>
      <w:r w:rsidR="00430497">
        <w:rPr>
          <w:rFonts w:asciiTheme="majorBidi" w:hAnsiTheme="majorBidi" w:cstheme="majorBidi"/>
          <w:sz w:val="24"/>
          <w:szCs w:val="24"/>
        </w:rPr>
        <w:t>) t</w:t>
      </w:r>
      <w:r w:rsidR="00743D7F">
        <w:rPr>
          <w:rFonts w:asciiTheme="majorBidi" w:hAnsiTheme="majorBidi" w:cstheme="majorBidi"/>
          <w:sz w:val="24"/>
          <w:szCs w:val="24"/>
        </w:rPr>
        <w:t xml:space="preserve">he matrix integrates qualitative themes extracted </w:t>
      </w:r>
      <w:r w:rsidR="008F3A73">
        <w:rPr>
          <w:rFonts w:asciiTheme="majorBidi" w:hAnsiTheme="majorBidi" w:cstheme="majorBidi"/>
          <w:sz w:val="24"/>
          <w:szCs w:val="24"/>
        </w:rPr>
        <w:t>from</w:t>
      </w:r>
      <w:r w:rsidR="00743D7F">
        <w:rPr>
          <w:rFonts w:asciiTheme="majorBidi" w:hAnsiTheme="majorBidi" w:cstheme="majorBidi"/>
          <w:sz w:val="24"/>
          <w:szCs w:val="24"/>
        </w:rPr>
        <w:t xml:space="preserve"> </w:t>
      </w:r>
      <w:r w:rsidR="008F3A73">
        <w:rPr>
          <w:rFonts w:asciiTheme="majorBidi" w:hAnsiTheme="majorBidi" w:cstheme="majorBidi"/>
          <w:sz w:val="24"/>
          <w:szCs w:val="24"/>
        </w:rPr>
        <w:t xml:space="preserve">the survey analysis, </w:t>
      </w:r>
      <w:r w:rsidR="00743D7F">
        <w:rPr>
          <w:rFonts w:asciiTheme="majorBidi" w:hAnsiTheme="majorBidi" w:cstheme="majorBidi"/>
          <w:sz w:val="24"/>
          <w:szCs w:val="24"/>
        </w:rPr>
        <w:t xml:space="preserve">the analysis of 243 meeting minutes with </w:t>
      </w:r>
      <w:r w:rsidR="005B4E99">
        <w:rPr>
          <w:rFonts w:asciiTheme="majorBidi" w:hAnsiTheme="majorBidi" w:cstheme="majorBidi"/>
          <w:sz w:val="24"/>
          <w:szCs w:val="24"/>
        </w:rPr>
        <w:t xml:space="preserve">the quantitative findings produced by the AI escalation model and issue dataset. This approach enables a direct comparison between governance discussions, operational quality events, and statistical escalation patterns, thereby strengthening the construct validity of the study. </w:t>
      </w:r>
    </w:p>
    <w:p w14:paraId="3ADB7576" w14:textId="77777777" w:rsidR="00743D7F" w:rsidRDefault="00743D7F" w:rsidP="00E538A6">
      <w:pPr>
        <w:spacing w:after="0" w:line="360" w:lineRule="auto"/>
        <w:jc w:val="both"/>
        <w:rPr>
          <w:rFonts w:asciiTheme="majorBidi" w:hAnsiTheme="majorBidi" w:cstheme="majorBidi"/>
          <w:b/>
          <w:bCs/>
          <w:sz w:val="24"/>
          <w:szCs w:val="24"/>
        </w:rPr>
      </w:pPr>
    </w:p>
    <w:tbl>
      <w:tblPr>
        <w:tblStyle w:val="TableGrid"/>
        <w:tblW w:w="9448" w:type="dxa"/>
        <w:tblInd w:w="-592" w:type="dxa"/>
        <w:tblLayout w:type="fixed"/>
        <w:tblLook w:val="04A0" w:firstRow="1" w:lastRow="0" w:firstColumn="1" w:lastColumn="0" w:noHBand="0" w:noVBand="1"/>
      </w:tblPr>
      <w:tblGrid>
        <w:gridCol w:w="1276"/>
        <w:gridCol w:w="1650"/>
        <w:gridCol w:w="1240"/>
        <w:gridCol w:w="1475"/>
        <w:gridCol w:w="1574"/>
        <w:gridCol w:w="1017"/>
        <w:gridCol w:w="1216"/>
      </w:tblGrid>
      <w:tr w:rsidR="0010245B" w:rsidRPr="008A2B3E" w14:paraId="079F112F" w14:textId="77777777" w:rsidTr="00430497">
        <w:trPr>
          <w:trHeight w:val="482"/>
        </w:trPr>
        <w:tc>
          <w:tcPr>
            <w:tcW w:w="9448" w:type="dxa"/>
            <w:gridSpan w:val="7"/>
          </w:tcPr>
          <w:p w14:paraId="75D50148" w14:textId="74BFAC84" w:rsidR="0010245B" w:rsidRPr="003B4276" w:rsidRDefault="0010245B" w:rsidP="00B81D8F">
            <w:pPr>
              <w:spacing w:line="240" w:lineRule="auto"/>
              <w:rPr>
                <w:rFonts w:asciiTheme="majorBidi" w:hAnsiTheme="majorBidi" w:cstheme="majorBidi"/>
                <w:sz w:val="18"/>
                <w:szCs w:val="18"/>
              </w:rPr>
            </w:pPr>
            <w:r w:rsidRPr="003B4276">
              <w:rPr>
                <w:rFonts w:asciiTheme="majorBidi" w:hAnsiTheme="majorBidi" w:cstheme="majorBidi"/>
                <w:sz w:val="18"/>
                <w:szCs w:val="18"/>
              </w:rPr>
              <w:t xml:space="preserve">Table </w:t>
            </w:r>
            <w:r w:rsidR="00066ADD">
              <w:rPr>
                <w:rFonts w:asciiTheme="majorBidi" w:hAnsiTheme="majorBidi" w:cstheme="majorBidi"/>
                <w:sz w:val="18"/>
                <w:szCs w:val="18"/>
              </w:rPr>
              <w:t>(5-1)</w:t>
            </w:r>
            <w:r w:rsidRPr="003B4276">
              <w:rPr>
                <w:rFonts w:asciiTheme="majorBidi" w:hAnsiTheme="majorBidi" w:cstheme="majorBidi"/>
                <w:sz w:val="18"/>
                <w:szCs w:val="18"/>
              </w:rPr>
              <w:t xml:space="preserve"> </w:t>
            </w:r>
            <w:r w:rsidR="00B81D8F" w:rsidRPr="003B4276">
              <w:rPr>
                <w:rFonts w:asciiTheme="majorBidi" w:hAnsiTheme="majorBidi" w:cstheme="majorBidi"/>
                <w:sz w:val="18"/>
                <w:szCs w:val="18"/>
              </w:rPr>
              <w:t>Convergent Mixed-Methods Triangulation Matrix Integrating Survey Results, Governance Records, and AI Escalation Modeling</w:t>
            </w:r>
          </w:p>
        </w:tc>
      </w:tr>
      <w:tr w:rsidR="0010245B" w:rsidRPr="008A2B3E" w14:paraId="613D0AF9" w14:textId="77777777" w:rsidTr="00430497">
        <w:trPr>
          <w:trHeight w:val="482"/>
        </w:trPr>
        <w:tc>
          <w:tcPr>
            <w:tcW w:w="1276" w:type="dxa"/>
            <w:shd w:val="clear" w:color="auto" w:fill="ADADAD" w:themeFill="background2" w:themeFillShade="BF"/>
            <w:vAlign w:val="center"/>
          </w:tcPr>
          <w:p w14:paraId="155B5F5D" w14:textId="0B161A92" w:rsidR="0010245B" w:rsidRPr="003B4276" w:rsidRDefault="0010245B" w:rsidP="008A2B3E">
            <w:pPr>
              <w:spacing w:line="240" w:lineRule="auto"/>
              <w:jc w:val="center"/>
              <w:rPr>
                <w:rFonts w:asciiTheme="majorBidi" w:hAnsiTheme="majorBidi" w:cstheme="majorBidi"/>
                <w:b/>
                <w:bCs/>
                <w:sz w:val="18"/>
                <w:szCs w:val="18"/>
              </w:rPr>
            </w:pPr>
            <w:r w:rsidRPr="003B4276">
              <w:rPr>
                <w:rFonts w:asciiTheme="majorBidi" w:hAnsiTheme="majorBidi" w:cstheme="majorBidi"/>
                <w:b/>
                <w:bCs/>
                <w:sz w:val="18"/>
                <w:szCs w:val="18"/>
              </w:rPr>
              <w:t>Qualitative Theme</w:t>
            </w:r>
          </w:p>
        </w:tc>
        <w:tc>
          <w:tcPr>
            <w:tcW w:w="1650" w:type="dxa"/>
            <w:shd w:val="clear" w:color="auto" w:fill="ADADAD" w:themeFill="background2" w:themeFillShade="BF"/>
            <w:vAlign w:val="center"/>
          </w:tcPr>
          <w:p w14:paraId="25F34988" w14:textId="765D4D85" w:rsidR="0010245B" w:rsidRPr="003B4276" w:rsidRDefault="0010245B" w:rsidP="008F3A73">
            <w:pPr>
              <w:spacing w:line="240" w:lineRule="auto"/>
              <w:jc w:val="center"/>
              <w:rPr>
                <w:rFonts w:asciiTheme="majorBidi" w:hAnsiTheme="majorBidi" w:cstheme="majorBidi"/>
                <w:b/>
                <w:bCs/>
                <w:sz w:val="18"/>
                <w:szCs w:val="18"/>
              </w:rPr>
            </w:pPr>
            <w:r w:rsidRPr="003B4276">
              <w:rPr>
                <w:rFonts w:asciiTheme="majorBidi" w:hAnsiTheme="majorBidi" w:cstheme="majorBidi"/>
                <w:b/>
                <w:bCs/>
                <w:sz w:val="18"/>
                <w:szCs w:val="18"/>
              </w:rPr>
              <w:t>Survey Evidence</w:t>
            </w:r>
          </w:p>
        </w:tc>
        <w:tc>
          <w:tcPr>
            <w:tcW w:w="1240" w:type="dxa"/>
            <w:shd w:val="clear" w:color="auto" w:fill="ADADAD" w:themeFill="background2" w:themeFillShade="BF"/>
            <w:vAlign w:val="center"/>
          </w:tcPr>
          <w:p w14:paraId="6D662210" w14:textId="308ADB45" w:rsidR="0010245B" w:rsidRPr="003B4276" w:rsidRDefault="0010245B" w:rsidP="008A2B3E">
            <w:pPr>
              <w:spacing w:line="240" w:lineRule="auto"/>
              <w:jc w:val="center"/>
              <w:rPr>
                <w:rFonts w:asciiTheme="majorBidi" w:hAnsiTheme="majorBidi" w:cstheme="majorBidi"/>
                <w:b/>
                <w:bCs/>
                <w:sz w:val="18"/>
                <w:szCs w:val="18"/>
              </w:rPr>
            </w:pPr>
            <w:r w:rsidRPr="003B4276">
              <w:rPr>
                <w:rFonts w:asciiTheme="majorBidi" w:hAnsiTheme="majorBidi" w:cstheme="majorBidi"/>
                <w:b/>
                <w:bCs/>
                <w:sz w:val="18"/>
                <w:szCs w:val="18"/>
              </w:rPr>
              <w:t>Qualitative Evidence</w:t>
            </w:r>
            <w:r w:rsidR="008F3A73" w:rsidRPr="003B4276">
              <w:rPr>
                <w:rFonts w:asciiTheme="majorBidi" w:hAnsiTheme="majorBidi" w:cstheme="majorBidi"/>
                <w:b/>
                <w:bCs/>
                <w:sz w:val="18"/>
                <w:szCs w:val="18"/>
              </w:rPr>
              <w:t xml:space="preserve"> (MOM)</w:t>
            </w:r>
          </w:p>
        </w:tc>
        <w:tc>
          <w:tcPr>
            <w:tcW w:w="1475" w:type="dxa"/>
            <w:shd w:val="clear" w:color="auto" w:fill="ADADAD" w:themeFill="background2" w:themeFillShade="BF"/>
            <w:vAlign w:val="center"/>
          </w:tcPr>
          <w:p w14:paraId="0235B142" w14:textId="498E14C7" w:rsidR="0010245B" w:rsidRPr="003B4276" w:rsidRDefault="0010245B" w:rsidP="008A2B3E">
            <w:pPr>
              <w:spacing w:line="240" w:lineRule="auto"/>
              <w:jc w:val="center"/>
              <w:rPr>
                <w:rFonts w:asciiTheme="majorBidi" w:hAnsiTheme="majorBidi" w:cstheme="majorBidi"/>
                <w:b/>
                <w:bCs/>
                <w:sz w:val="18"/>
                <w:szCs w:val="18"/>
              </w:rPr>
            </w:pPr>
            <w:r w:rsidRPr="003B4276">
              <w:rPr>
                <w:rFonts w:asciiTheme="majorBidi" w:hAnsiTheme="majorBidi" w:cstheme="majorBidi"/>
                <w:b/>
                <w:bCs/>
                <w:sz w:val="18"/>
                <w:szCs w:val="18"/>
              </w:rPr>
              <w:t>Quantitative Finding</w:t>
            </w:r>
          </w:p>
        </w:tc>
        <w:tc>
          <w:tcPr>
            <w:tcW w:w="1574" w:type="dxa"/>
            <w:shd w:val="clear" w:color="auto" w:fill="ADADAD" w:themeFill="background2" w:themeFillShade="BF"/>
            <w:vAlign w:val="center"/>
          </w:tcPr>
          <w:p w14:paraId="60DDE4C0" w14:textId="7EAFF267" w:rsidR="0010245B" w:rsidRPr="003B4276" w:rsidRDefault="0010245B" w:rsidP="008A2B3E">
            <w:pPr>
              <w:spacing w:line="240" w:lineRule="auto"/>
              <w:jc w:val="center"/>
              <w:rPr>
                <w:rFonts w:asciiTheme="majorBidi" w:hAnsiTheme="majorBidi" w:cstheme="majorBidi"/>
                <w:b/>
                <w:bCs/>
                <w:sz w:val="18"/>
                <w:szCs w:val="18"/>
              </w:rPr>
            </w:pPr>
            <w:r w:rsidRPr="003B4276">
              <w:rPr>
                <w:rFonts w:asciiTheme="majorBidi" w:hAnsiTheme="majorBidi" w:cstheme="majorBidi"/>
                <w:b/>
                <w:bCs/>
                <w:sz w:val="18"/>
                <w:szCs w:val="18"/>
              </w:rPr>
              <w:t>AI Analytical Output</w:t>
            </w:r>
          </w:p>
        </w:tc>
        <w:tc>
          <w:tcPr>
            <w:tcW w:w="1017" w:type="dxa"/>
            <w:shd w:val="clear" w:color="auto" w:fill="ADADAD" w:themeFill="background2" w:themeFillShade="BF"/>
            <w:vAlign w:val="center"/>
          </w:tcPr>
          <w:p w14:paraId="3B9D874C" w14:textId="64863093" w:rsidR="0010245B" w:rsidRPr="003B4276" w:rsidRDefault="0010245B" w:rsidP="008A2B3E">
            <w:pPr>
              <w:spacing w:line="240" w:lineRule="auto"/>
              <w:jc w:val="center"/>
              <w:rPr>
                <w:rFonts w:asciiTheme="majorBidi" w:hAnsiTheme="majorBidi" w:cstheme="majorBidi"/>
                <w:b/>
                <w:bCs/>
                <w:sz w:val="18"/>
                <w:szCs w:val="18"/>
              </w:rPr>
            </w:pPr>
            <w:r w:rsidRPr="003B4276">
              <w:rPr>
                <w:rFonts w:asciiTheme="majorBidi" w:hAnsiTheme="majorBidi" w:cstheme="majorBidi"/>
                <w:b/>
                <w:bCs/>
                <w:sz w:val="18"/>
                <w:szCs w:val="18"/>
              </w:rPr>
              <w:t>Escalation Rate</w:t>
            </w:r>
          </w:p>
        </w:tc>
        <w:tc>
          <w:tcPr>
            <w:tcW w:w="1216" w:type="dxa"/>
            <w:shd w:val="clear" w:color="auto" w:fill="ADADAD" w:themeFill="background2" w:themeFillShade="BF"/>
            <w:vAlign w:val="center"/>
          </w:tcPr>
          <w:p w14:paraId="255C4E85" w14:textId="7C9FDFDE" w:rsidR="0010245B" w:rsidRPr="003B4276" w:rsidRDefault="0010245B" w:rsidP="008A2B3E">
            <w:pPr>
              <w:spacing w:line="240" w:lineRule="auto"/>
              <w:jc w:val="center"/>
              <w:rPr>
                <w:rFonts w:asciiTheme="majorBidi" w:hAnsiTheme="majorBidi" w:cstheme="majorBidi"/>
                <w:b/>
                <w:bCs/>
                <w:sz w:val="18"/>
                <w:szCs w:val="18"/>
              </w:rPr>
            </w:pPr>
            <w:r w:rsidRPr="003B4276">
              <w:rPr>
                <w:rFonts w:asciiTheme="majorBidi" w:hAnsiTheme="majorBidi" w:cstheme="majorBidi"/>
                <w:b/>
                <w:bCs/>
                <w:sz w:val="18"/>
                <w:szCs w:val="18"/>
              </w:rPr>
              <w:t>Convergence</w:t>
            </w:r>
          </w:p>
        </w:tc>
      </w:tr>
      <w:tr w:rsidR="0010245B" w:rsidRPr="008A2B3E" w14:paraId="2335E9E5" w14:textId="77777777" w:rsidTr="00430497">
        <w:trPr>
          <w:trHeight w:val="249"/>
        </w:trPr>
        <w:tc>
          <w:tcPr>
            <w:tcW w:w="1276" w:type="dxa"/>
            <w:vAlign w:val="center"/>
          </w:tcPr>
          <w:p w14:paraId="7DDAD74F" w14:textId="6BAF9F39"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Progress &amp; Schedule Issues</w:t>
            </w:r>
          </w:p>
        </w:tc>
        <w:tc>
          <w:tcPr>
            <w:tcW w:w="1650" w:type="dxa"/>
          </w:tcPr>
          <w:p w14:paraId="43CE6E54" w14:textId="735EFE60" w:rsidR="0010245B" w:rsidRPr="003B4276" w:rsidRDefault="0010245B" w:rsidP="0010245B">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Respondents identify schedule pressure as a major quality risk</w:t>
            </w:r>
          </w:p>
        </w:tc>
        <w:tc>
          <w:tcPr>
            <w:tcW w:w="1240" w:type="dxa"/>
            <w:vAlign w:val="center"/>
          </w:tcPr>
          <w:p w14:paraId="4F82DE45" w14:textId="0158B96E"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3,176 statements (83% of documents)</w:t>
            </w:r>
          </w:p>
        </w:tc>
        <w:tc>
          <w:tcPr>
            <w:tcW w:w="1475" w:type="dxa"/>
            <w:vAlign w:val="center"/>
          </w:tcPr>
          <w:p w14:paraId="6A95DE8C" w14:textId="0E082554"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Delay warnings dominate</w:t>
            </w:r>
          </w:p>
        </w:tc>
        <w:tc>
          <w:tcPr>
            <w:tcW w:w="1574" w:type="dxa"/>
            <w:vAlign w:val="center"/>
          </w:tcPr>
          <w:p w14:paraId="128786C4" w14:textId="421213F6"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AI identifies delay warnings as highest-risk signal</w:t>
            </w:r>
          </w:p>
        </w:tc>
        <w:tc>
          <w:tcPr>
            <w:tcW w:w="1017" w:type="dxa"/>
            <w:vAlign w:val="center"/>
          </w:tcPr>
          <w:p w14:paraId="7449C1E0" w14:textId="2F8F5CF7"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66.70%</w:t>
            </w:r>
          </w:p>
        </w:tc>
        <w:tc>
          <w:tcPr>
            <w:tcW w:w="1216" w:type="dxa"/>
            <w:vAlign w:val="center"/>
          </w:tcPr>
          <w:p w14:paraId="4C9FA2D0" w14:textId="0D048356"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Strong</w:t>
            </w:r>
          </w:p>
        </w:tc>
      </w:tr>
      <w:tr w:rsidR="0010245B" w:rsidRPr="008A2B3E" w14:paraId="1C649AD5" w14:textId="77777777" w:rsidTr="00430497">
        <w:trPr>
          <w:trHeight w:val="241"/>
        </w:trPr>
        <w:tc>
          <w:tcPr>
            <w:tcW w:w="1276" w:type="dxa"/>
            <w:shd w:val="clear" w:color="auto" w:fill="E8E8E8" w:themeFill="background2"/>
            <w:vAlign w:val="center"/>
          </w:tcPr>
          <w:p w14:paraId="665AB1FB" w14:textId="47D96465"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Poor Workmanship</w:t>
            </w:r>
          </w:p>
        </w:tc>
        <w:tc>
          <w:tcPr>
            <w:tcW w:w="1650" w:type="dxa"/>
            <w:shd w:val="clear" w:color="auto" w:fill="E8E8E8" w:themeFill="background2"/>
          </w:tcPr>
          <w:p w14:paraId="6EE6BDD7" w14:textId="5A24B5A1" w:rsidR="0010245B" w:rsidRPr="003B4276" w:rsidRDefault="0010245B" w:rsidP="0010245B">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Survey respondents highlight recurring workmanship defects</w:t>
            </w:r>
          </w:p>
        </w:tc>
        <w:tc>
          <w:tcPr>
            <w:tcW w:w="1240" w:type="dxa"/>
            <w:shd w:val="clear" w:color="auto" w:fill="E8E8E8" w:themeFill="background2"/>
            <w:vAlign w:val="center"/>
          </w:tcPr>
          <w:p w14:paraId="406AE870" w14:textId="37EDDD0F"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1,565 statements (95%)</w:t>
            </w:r>
          </w:p>
        </w:tc>
        <w:tc>
          <w:tcPr>
            <w:tcW w:w="1475" w:type="dxa"/>
            <w:shd w:val="clear" w:color="auto" w:fill="E8E8E8" w:themeFill="background2"/>
            <w:vAlign w:val="center"/>
          </w:tcPr>
          <w:p w14:paraId="6063ECFF" w14:textId="2CE726AB"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NCR clusters in workmanship defects</w:t>
            </w:r>
          </w:p>
        </w:tc>
        <w:tc>
          <w:tcPr>
            <w:tcW w:w="1574" w:type="dxa"/>
            <w:shd w:val="clear" w:color="auto" w:fill="E8E8E8" w:themeFill="background2"/>
            <w:vAlign w:val="center"/>
          </w:tcPr>
          <w:p w14:paraId="7487EA72" w14:textId="4E6E9641"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AI clusters general quality risk patterns</w:t>
            </w:r>
          </w:p>
        </w:tc>
        <w:tc>
          <w:tcPr>
            <w:tcW w:w="1017" w:type="dxa"/>
            <w:shd w:val="clear" w:color="auto" w:fill="E8E8E8" w:themeFill="background2"/>
            <w:vAlign w:val="center"/>
          </w:tcPr>
          <w:p w14:paraId="1D3A0244" w14:textId="4A048184"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47.70%</w:t>
            </w:r>
          </w:p>
        </w:tc>
        <w:tc>
          <w:tcPr>
            <w:tcW w:w="1216" w:type="dxa"/>
            <w:shd w:val="clear" w:color="auto" w:fill="E8E8E8" w:themeFill="background2"/>
            <w:vAlign w:val="center"/>
          </w:tcPr>
          <w:p w14:paraId="55759F14" w14:textId="012F2209"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Strong</w:t>
            </w:r>
          </w:p>
        </w:tc>
      </w:tr>
      <w:tr w:rsidR="0010245B" w:rsidRPr="008A2B3E" w14:paraId="1ED5B4CD" w14:textId="77777777" w:rsidTr="00430497">
        <w:trPr>
          <w:trHeight w:val="249"/>
        </w:trPr>
        <w:tc>
          <w:tcPr>
            <w:tcW w:w="1276" w:type="dxa"/>
            <w:vAlign w:val="center"/>
          </w:tcPr>
          <w:p w14:paraId="5A94ABAD" w14:textId="1BAC7CF3"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 xml:space="preserve">Contractor </w:t>
            </w:r>
            <w:r w:rsidR="00430497" w:rsidRPr="003B4276">
              <w:rPr>
                <w:rFonts w:asciiTheme="majorBidi" w:hAnsiTheme="majorBidi" w:cstheme="majorBidi"/>
                <w:sz w:val="18"/>
                <w:szCs w:val="18"/>
              </w:rPr>
              <w:t>non-compliance</w:t>
            </w:r>
          </w:p>
        </w:tc>
        <w:tc>
          <w:tcPr>
            <w:tcW w:w="1650" w:type="dxa"/>
          </w:tcPr>
          <w:p w14:paraId="1F41B431" w14:textId="5D22CABF" w:rsidR="0010245B" w:rsidRPr="003B4276" w:rsidRDefault="0010245B" w:rsidP="0010245B">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Survey indicates contractor compliance as major quality factor</w:t>
            </w:r>
          </w:p>
        </w:tc>
        <w:tc>
          <w:tcPr>
            <w:tcW w:w="1240" w:type="dxa"/>
            <w:vAlign w:val="center"/>
          </w:tcPr>
          <w:p w14:paraId="148B04EF" w14:textId="250DD8C5"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1,354 statements (93%)</w:t>
            </w:r>
          </w:p>
        </w:tc>
        <w:tc>
          <w:tcPr>
            <w:tcW w:w="1475" w:type="dxa"/>
            <w:vAlign w:val="center"/>
          </w:tcPr>
          <w:p w14:paraId="34490CAE" w14:textId="4B923480"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Contractor risk dominant predictor</w:t>
            </w:r>
          </w:p>
        </w:tc>
        <w:tc>
          <w:tcPr>
            <w:tcW w:w="1574" w:type="dxa"/>
            <w:vAlign w:val="center"/>
          </w:tcPr>
          <w:p w14:paraId="71785077" w14:textId="6221336F"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AI contractor risk index identifies high-risk contractors</w:t>
            </w:r>
          </w:p>
        </w:tc>
        <w:tc>
          <w:tcPr>
            <w:tcW w:w="1017" w:type="dxa"/>
            <w:vAlign w:val="center"/>
          </w:tcPr>
          <w:p w14:paraId="2FB3DC98" w14:textId="08FA394E"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33-72%</w:t>
            </w:r>
          </w:p>
        </w:tc>
        <w:tc>
          <w:tcPr>
            <w:tcW w:w="1216" w:type="dxa"/>
            <w:vAlign w:val="center"/>
          </w:tcPr>
          <w:p w14:paraId="22227455" w14:textId="083951B2"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Strong</w:t>
            </w:r>
          </w:p>
        </w:tc>
      </w:tr>
      <w:tr w:rsidR="0010245B" w:rsidRPr="008A2B3E" w14:paraId="0040E994" w14:textId="77777777" w:rsidTr="00430497">
        <w:trPr>
          <w:trHeight w:val="241"/>
        </w:trPr>
        <w:tc>
          <w:tcPr>
            <w:tcW w:w="1276" w:type="dxa"/>
            <w:shd w:val="clear" w:color="auto" w:fill="E8E8E8" w:themeFill="background2"/>
            <w:vAlign w:val="center"/>
          </w:tcPr>
          <w:p w14:paraId="0785E0BC" w14:textId="42299D4B"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Inspection Failures</w:t>
            </w:r>
          </w:p>
        </w:tc>
        <w:tc>
          <w:tcPr>
            <w:tcW w:w="1650" w:type="dxa"/>
            <w:shd w:val="clear" w:color="auto" w:fill="E8E8E8" w:themeFill="background2"/>
          </w:tcPr>
          <w:p w14:paraId="45E00CEB" w14:textId="7104F1AC" w:rsidR="0010245B" w:rsidRPr="003B4276" w:rsidRDefault="0010245B" w:rsidP="0010245B">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Survey highlights inspection gaps and monitoring challenges</w:t>
            </w:r>
          </w:p>
        </w:tc>
        <w:tc>
          <w:tcPr>
            <w:tcW w:w="1240" w:type="dxa"/>
            <w:shd w:val="clear" w:color="auto" w:fill="E8E8E8" w:themeFill="background2"/>
            <w:vAlign w:val="center"/>
          </w:tcPr>
          <w:p w14:paraId="360B51FB" w14:textId="187E09E4"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1,257 statements (93%)</w:t>
            </w:r>
          </w:p>
        </w:tc>
        <w:tc>
          <w:tcPr>
            <w:tcW w:w="1475" w:type="dxa"/>
            <w:shd w:val="clear" w:color="auto" w:fill="E8E8E8" w:themeFill="background2"/>
            <w:vAlign w:val="center"/>
          </w:tcPr>
          <w:p w14:paraId="6B54E12C" w14:textId="2573325F"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Inspection failures escalate quickly</w:t>
            </w:r>
          </w:p>
        </w:tc>
        <w:tc>
          <w:tcPr>
            <w:tcW w:w="1574" w:type="dxa"/>
            <w:shd w:val="clear" w:color="auto" w:fill="E8E8E8" w:themeFill="background2"/>
            <w:vAlign w:val="center"/>
          </w:tcPr>
          <w:p w14:paraId="324F50C4" w14:textId="18BF7286"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AI predicts escalation windows</w:t>
            </w:r>
          </w:p>
        </w:tc>
        <w:tc>
          <w:tcPr>
            <w:tcW w:w="1017" w:type="dxa"/>
            <w:shd w:val="clear" w:color="auto" w:fill="E8E8E8" w:themeFill="background2"/>
            <w:vAlign w:val="center"/>
          </w:tcPr>
          <w:p w14:paraId="27DA4BBE" w14:textId="1944F550"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49%</w:t>
            </w:r>
          </w:p>
        </w:tc>
        <w:tc>
          <w:tcPr>
            <w:tcW w:w="1216" w:type="dxa"/>
            <w:shd w:val="clear" w:color="auto" w:fill="E8E8E8" w:themeFill="background2"/>
            <w:vAlign w:val="center"/>
          </w:tcPr>
          <w:p w14:paraId="7C987802" w14:textId="19FFC367"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Strong</w:t>
            </w:r>
          </w:p>
        </w:tc>
      </w:tr>
      <w:tr w:rsidR="0010245B" w:rsidRPr="008A2B3E" w14:paraId="1C6D6F09" w14:textId="77777777" w:rsidTr="00430497">
        <w:trPr>
          <w:trHeight w:val="974"/>
        </w:trPr>
        <w:tc>
          <w:tcPr>
            <w:tcW w:w="1276" w:type="dxa"/>
            <w:vAlign w:val="center"/>
          </w:tcPr>
          <w:p w14:paraId="554D8830" w14:textId="05056460"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Coordination Problems</w:t>
            </w:r>
          </w:p>
        </w:tc>
        <w:tc>
          <w:tcPr>
            <w:tcW w:w="1650" w:type="dxa"/>
          </w:tcPr>
          <w:p w14:paraId="58749B2D" w14:textId="68C8BF8D"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Survey identifies coordination barriers in complex projects</w:t>
            </w:r>
          </w:p>
        </w:tc>
        <w:tc>
          <w:tcPr>
            <w:tcW w:w="1240" w:type="dxa"/>
            <w:vAlign w:val="center"/>
          </w:tcPr>
          <w:p w14:paraId="1A6E86D6" w14:textId="740BF5AD"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1,207 statements (85%)</w:t>
            </w:r>
          </w:p>
        </w:tc>
        <w:tc>
          <w:tcPr>
            <w:tcW w:w="1475" w:type="dxa"/>
            <w:vAlign w:val="center"/>
          </w:tcPr>
          <w:p w14:paraId="1D378919" w14:textId="79CFA712"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Lower escalation frequency</w:t>
            </w:r>
          </w:p>
        </w:tc>
        <w:tc>
          <w:tcPr>
            <w:tcW w:w="1574" w:type="dxa"/>
            <w:vAlign w:val="center"/>
          </w:tcPr>
          <w:p w14:paraId="76935740" w14:textId="16D0D4B0"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AI flags coordination issues as operational risk</w:t>
            </w:r>
          </w:p>
        </w:tc>
        <w:tc>
          <w:tcPr>
            <w:tcW w:w="1017" w:type="dxa"/>
            <w:vAlign w:val="center"/>
          </w:tcPr>
          <w:p w14:paraId="0D8723EB" w14:textId="4F22BEAD" w:rsidR="0010245B" w:rsidRPr="003B4276" w:rsidRDefault="008F3A73"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33</w:t>
            </w:r>
            <w:r w:rsidR="0010245B" w:rsidRPr="003B4276">
              <w:rPr>
                <w:rFonts w:asciiTheme="majorBidi" w:hAnsiTheme="majorBidi" w:cstheme="majorBidi"/>
                <w:sz w:val="18"/>
                <w:szCs w:val="18"/>
              </w:rPr>
              <w:t>.3%</w:t>
            </w:r>
          </w:p>
        </w:tc>
        <w:tc>
          <w:tcPr>
            <w:tcW w:w="1216" w:type="dxa"/>
            <w:vAlign w:val="center"/>
          </w:tcPr>
          <w:p w14:paraId="1479B6FB" w14:textId="03F80C11"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Strong</w:t>
            </w:r>
          </w:p>
        </w:tc>
      </w:tr>
      <w:tr w:rsidR="00430497" w:rsidRPr="008A2B3E" w14:paraId="636B6C69" w14:textId="77777777" w:rsidTr="00395351">
        <w:trPr>
          <w:trHeight w:val="274"/>
        </w:trPr>
        <w:tc>
          <w:tcPr>
            <w:tcW w:w="9448" w:type="dxa"/>
            <w:gridSpan w:val="7"/>
            <w:vAlign w:val="center"/>
          </w:tcPr>
          <w:p w14:paraId="7B4A1097" w14:textId="77777777" w:rsidR="00430497" w:rsidRPr="003B4276" w:rsidRDefault="00430497" w:rsidP="008A2B3E">
            <w:pPr>
              <w:spacing w:line="240" w:lineRule="auto"/>
              <w:jc w:val="center"/>
              <w:rPr>
                <w:rFonts w:asciiTheme="majorBidi" w:hAnsiTheme="majorBidi" w:cstheme="majorBidi"/>
                <w:sz w:val="18"/>
                <w:szCs w:val="18"/>
              </w:rPr>
            </w:pPr>
          </w:p>
        </w:tc>
      </w:tr>
    </w:tbl>
    <w:p w14:paraId="60BF7EA5" w14:textId="77777777" w:rsidR="005B4E99" w:rsidRDefault="005B4E99" w:rsidP="00E538A6">
      <w:pPr>
        <w:spacing w:after="0" w:line="360" w:lineRule="auto"/>
        <w:jc w:val="both"/>
        <w:rPr>
          <w:rFonts w:asciiTheme="majorBidi" w:hAnsiTheme="majorBidi" w:cstheme="majorBidi"/>
          <w:b/>
          <w:bCs/>
          <w:sz w:val="24"/>
          <w:szCs w:val="24"/>
        </w:rPr>
      </w:pPr>
    </w:p>
    <w:p w14:paraId="7C818835" w14:textId="77777777" w:rsidR="00B81D8F" w:rsidRDefault="008A2B3E" w:rsidP="00B81D8F">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triangulation results demonstrate strong convergence between </w:t>
      </w:r>
      <w:r w:rsidR="008F3A73">
        <w:rPr>
          <w:rFonts w:asciiTheme="majorBidi" w:hAnsiTheme="majorBidi" w:cstheme="majorBidi"/>
          <w:sz w:val="24"/>
          <w:szCs w:val="24"/>
        </w:rPr>
        <w:t>the three data sources</w:t>
      </w:r>
      <w:r w:rsidR="0010245B">
        <w:rPr>
          <w:rFonts w:asciiTheme="majorBidi" w:hAnsiTheme="majorBidi" w:cstheme="majorBidi"/>
          <w:sz w:val="24"/>
          <w:szCs w:val="24"/>
        </w:rPr>
        <w:t xml:space="preserve">. </w:t>
      </w:r>
      <w:r w:rsidR="00B81D8F" w:rsidRPr="00B81D8F">
        <w:rPr>
          <w:rFonts w:asciiTheme="majorBidi" w:hAnsiTheme="majorBidi" w:cstheme="majorBidi"/>
          <w:sz w:val="24"/>
          <w:szCs w:val="24"/>
        </w:rPr>
        <w:t xml:space="preserve">Survey responses highlighted several key quality concerns, including schedule pressure, contractor non-compliance, and workmanship issues. These perceptions align closely with the themes most frequently discussed in program governance meetings. For instance, the qualitative theme </w:t>
      </w:r>
      <w:r w:rsidR="00B81D8F" w:rsidRPr="00B81D8F">
        <w:rPr>
          <w:rFonts w:asciiTheme="majorBidi" w:hAnsiTheme="majorBidi" w:cstheme="majorBidi"/>
          <w:i/>
          <w:iCs/>
          <w:sz w:val="24"/>
          <w:szCs w:val="24"/>
        </w:rPr>
        <w:t>Progress and Schedule Issues</w:t>
      </w:r>
      <w:r w:rsidR="00B81D8F" w:rsidRPr="00B81D8F">
        <w:rPr>
          <w:rFonts w:asciiTheme="majorBidi" w:hAnsiTheme="majorBidi" w:cstheme="majorBidi"/>
          <w:sz w:val="24"/>
          <w:szCs w:val="24"/>
        </w:rPr>
        <w:t xml:space="preserve">, which appeared in 3,176 coded statements across 83% of the analyzed documents, corresponds directly with the quantitative finding that delay warnings exhibit the </w:t>
      </w:r>
      <w:proofErr w:type="gramStart"/>
      <w:r w:rsidR="00B81D8F" w:rsidRPr="00B81D8F">
        <w:rPr>
          <w:rFonts w:asciiTheme="majorBidi" w:hAnsiTheme="majorBidi" w:cstheme="majorBidi"/>
          <w:sz w:val="24"/>
          <w:szCs w:val="24"/>
        </w:rPr>
        <w:t>highest escalation</w:t>
      </w:r>
      <w:proofErr w:type="gramEnd"/>
      <w:r w:rsidR="00B81D8F" w:rsidRPr="00B81D8F">
        <w:rPr>
          <w:rFonts w:asciiTheme="majorBidi" w:hAnsiTheme="majorBidi" w:cstheme="majorBidi"/>
          <w:sz w:val="24"/>
          <w:szCs w:val="24"/>
        </w:rPr>
        <w:t xml:space="preserve"> probability (66.7%). Similarly, the theme </w:t>
      </w:r>
      <w:r w:rsidR="00B81D8F" w:rsidRPr="00B81D8F">
        <w:rPr>
          <w:rFonts w:asciiTheme="majorBidi" w:hAnsiTheme="majorBidi" w:cstheme="majorBidi"/>
          <w:i/>
          <w:iCs/>
          <w:sz w:val="24"/>
          <w:szCs w:val="24"/>
        </w:rPr>
        <w:t>Poor Workmanship</w:t>
      </w:r>
      <w:r w:rsidR="00B81D8F" w:rsidRPr="00B81D8F">
        <w:rPr>
          <w:rFonts w:asciiTheme="majorBidi" w:hAnsiTheme="majorBidi" w:cstheme="majorBidi"/>
          <w:sz w:val="24"/>
          <w:szCs w:val="24"/>
        </w:rPr>
        <w:t xml:space="preserve">, which appeared in 95% of the documents, aligns with the widespread occurrence of general quality-related NCRs within the structured issue dataset. The AI escalation model further confirms these patterns by quantifying the probability that early governance warnings escalate into formal quality events. </w:t>
      </w:r>
    </w:p>
    <w:p w14:paraId="67459E90" w14:textId="77777777" w:rsidR="00B81D8F" w:rsidRDefault="00B81D8F" w:rsidP="00B81D8F">
      <w:pPr>
        <w:spacing w:after="0" w:line="360" w:lineRule="auto"/>
        <w:jc w:val="both"/>
        <w:rPr>
          <w:rFonts w:asciiTheme="majorBidi" w:hAnsiTheme="majorBidi" w:cstheme="majorBidi"/>
          <w:sz w:val="24"/>
          <w:szCs w:val="24"/>
        </w:rPr>
      </w:pPr>
    </w:p>
    <w:p w14:paraId="691F047C" w14:textId="1053508B" w:rsidR="005B4E99" w:rsidRDefault="00B81D8F" w:rsidP="00B81D8F">
      <w:pPr>
        <w:spacing w:after="0" w:line="360" w:lineRule="auto"/>
        <w:jc w:val="both"/>
        <w:rPr>
          <w:rFonts w:asciiTheme="majorBidi" w:hAnsiTheme="majorBidi" w:cstheme="majorBidi"/>
          <w:sz w:val="24"/>
          <w:szCs w:val="24"/>
        </w:rPr>
      </w:pPr>
      <w:r w:rsidRPr="00B81D8F">
        <w:rPr>
          <w:rFonts w:asciiTheme="majorBidi" w:hAnsiTheme="majorBidi" w:cstheme="majorBidi"/>
          <w:sz w:val="24"/>
          <w:szCs w:val="24"/>
        </w:rPr>
        <w:t>This convergence between perception-based survey data, operational governance discussions, and quantitative escalation analysis provides strong evidence supporting the study’s interpretation of quality risk dynamics in large infrastructure programs. Moreover, it illustrates how AI-based analytical models can transform dispersed governance signals into measurable indicators of quality risk, reinforcing the validity of the mixed-methods findings.</w:t>
      </w:r>
    </w:p>
    <w:p w14:paraId="74A71AC1" w14:textId="77777777" w:rsidR="00B81D8F" w:rsidRDefault="00B81D8F" w:rsidP="00B81D8F">
      <w:pPr>
        <w:spacing w:after="0" w:line="360" w:lineRule="auto"/>
        <w:jc w:val="both"/>
        <w:rPr>
          <w:rFonts w:asciiTheme="majorBidi" w:hAnsiTheme="majorBidi" w:cstheme="majorBidi"/>
          <w:sz w:val="24"/>
          <w:szCs w:val="24"/>
        </w:rPr>
      </w:pPr>
    </w:p>
    <w:p w14:paraId="297D5E1A" w14:textId="77777777" w:rsidR="00B81D8F" w:rsidRPr="00B81D8F" w:rsidRDefault="00B81D8F" w:rsidP="00B81D8F">
      <w:pPr>
        <w:spacing w:after="0" w:line="360" w:lineRule="auto"/>
        <w:jc w:val="both"/>
        <w:rPr>
          <w:rFonts w:asciiTheme="majorBidi" w:hAnsiTheme="majorBidi" w:cstheme="majorBidi"/>
          <w:sz w:val="24"/>
          <w:szCs w:val="24"/>
        </w:rPr>
      </w:pPr>
      <w:r w:rsidRPr="00B81D8F">
        <w:rPr>
          <w:rFonts w:asciiTheme="majorBidi" w:hAnsiTheme="majorBidi" w:cstheme="majorBidi"/>
          <w:sz w:val="24"/>
          <w:szCs w:val="24"/>
        </w:rPr>
        <w:t>The combined evidence from survey perceptions, governance meeting discussions, and escalation modeling indicates that many quality risks are visible in project governance long before they materialize as formal non-conformance events. Artificial intelligence therefore contributes not by replacing existing quality management systems but by transforming dispersed operational signals into measurable quality intelligence capable of supporting earlier intervention.</w:t>
      </w:r>
    </w:p>
    <w:p w14:paraId="0B377867" w14:textId="77777777" w:rsidR="00B81D8F" w:rsidRDefault="00B81D8F" w:rsidP="00B81D8F">
      <w:pPr>
        <w:spacing w:after="0" w:line="360" w:lineRule="auto"/>
        <w:jc w:val="both"/>
        <w:rPr>
          <w:rFonts w:asciiTheme="majorBidi" w:hAnsiTheme="majorBidi" w:cstheme="majorBidi"/>
          <w:sz w:val="24"/>
          <w:szCs w:val="24"/>
        </w:rPr>
      </w:pPr>
    </w:p>
    <w:p w14:paraId="576BA74C" w14:textId="693AF1CA" w:rsidR="00E538A6" w:rsidRPr="00066ADD" w:rsidRDefault="00E538A6">
      <w:pPr>
        <w:pStyle w:val="MidOcean-1"/>
        <w:numPr>
          <w:ilvl w:val="2"/>
          <w:numId w:val="26"/>
        </w:numPr>
        <w:spacing w:before="120" w:after="120"/>
        <w:rPr>
          <w:color w:val="0D0D0D" w:themeColor="text1" w:themeTint="F2"/>
          <w:sz w:val="26"/>
          <w:szCs w:val="26"/>
        </w:rPr>
      </w:pPr>
      <w:r w:rsidRPr="00066ADD">
        <w:rPr>
          <w:color w:val="0D0D0D" w:themeColor="text1" w:themeTint="F2"/>
          <w:sz w:val="26"/>
          <w:szCs w:val="26"/>
        </w:rPr>
        <w:t xml:space="preserve">Operational </w:t>
      </w:r>
      <w:r w:rsidR="007B2555" w:rsidRPr="00066ADD">
        <w:rPr>
          <w:color w:val="0D0D0D" w:themeColor="text1" w:themeTint="F2"/>
          <w:sz w:val="26"/>
          <w:szCs w:val="26"/>
        </w:rPr>
        <w:t>Evidence</w:t>
      </w:r>
      <w:r w:rsidRPr="00066ADD">
        <w:rPr>
          <w:color w:val="0D0D0D" w:themeColor="text1" w:themeTint="F2"/>
          <w:sz w:val="26"/>
          <w:szCs w:val="26"/>
        </w:rPr>
        <w:t xml:space="preserve"> from Program Governance Records</w:t>
      </w:r>
    </w:p>
    <w:p w14:paraId="0AA41780" w14:textId="7929DD37" w:rsidR="00E538A6" w:rsidRDefault="00E538A6"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In addition to the statistical findings presented in Chapter Four, qualitative evidence obtained from program governance records provides further insight into how quality management challenges emerge during project implementation. A longitudinal thematic analysis of project governance documentation was conducted using 243 </w:t>
      </w:r>
      <w:r>
        <w:rPr>
          <w:rFonts w:asciiTheme="majorBidi" w:hAnsiTheme="majorBidi" w:cstheme="majorBidi"/>
          <w:sz w:val="24"/>
          <w:szCs w:val="24"/>
        </w:rPr>
        <w:lastRenderedPageBreak/>
        <w:t xml:space="preserve">meeting records, including 73 QA/QC coordination meetings (during 2025) and 169 client progress meetings (2021 to 2025). The analysis produced more than 11,000 coded statements related to quality management practices, offering a detailed view of operational issues discussed throughout the program lifecycle. </w:t>
      </w:r>
    </w:p>
    <w:p w14:paraId="2999E888" w14:textId="77777777" w:rsidR="00E538A6" w:rsidRDefault="00E538A6" w:rsidP="00937B18">
      <w:pPr>
        <w:spacing w:after="0" w:line="360" w:lineRule="auto"/>
        <w:jc w:val="both"/>
        <w:rPr>
          <w:rFonts w:asciiTheme="majorBidi" w:hAnsiTheme="majorBidi" w:cstheme="majorBidi"/>
          <w:sz w:val="24"/>
          <w:szCs w:val="24"/>
        </w:rPr>
      </w:pPr>
    </w:p>
    <w:p w14:paraId="41E834A9" w14:textId="427CF02E" w:rsidR="00E538A6" w:rsidRDefault="00E538A6" w:rsidP="0083532C">
      <w:pPr>
        <w:spacing w:after="0" w:line="360" w:lineRule="auto"/>
        <w:jc w:val="both"/>
        <w:rPr>
          <w:rFonts w:asciiTheme="majorBidi" w:hAnsiTheme="majorBidi" w:cstheme="majorBidi"/>
          <w:sz w:val="24"/>
          <w:szCs w:val="24"/>
        </w:rPr>
      </w:pPr>
      <w:r>
        <w:rPr>
          <w:rFonts w:asciiTheme="majorBidi" w:hAnsiTheme="majorBidi" w:cstheme="majorBidi"/>
          <w:sz w:val="24"/>
          <w:szCs w:val="24"/>
        </w:rPr>
        <w:t>The results revealed recurring operational themes including contractor non-compliance, poor workmanship, inspection failures, schedu</w:t>
      </w:r>
      <w:r w:rsidR="00F1061A">
        <w:rPr>
          <w:rFonts w:asciiTheme="majorBidi" w:hAnsiTheme="majorBidi" w:cstheme="majorBidi"/>
          <w:sz w:val="24"/>
          <w:szCs w:val="24"/>
        </w:rPr>
        <w:t xml:space="preserve">le pressure, coordination challenges, and delayed corrective actions. </w:t>
      </w:r>
      <w:r w:rsidR="0083532C" w:rsidRPr="0083532C">
        <w:rPr>
          <w:rFonts w:asciiTheme="majorBidi" w:hAnsiTheme="majorBidi" w:cstheme="majorBidi"/>
          <w:sz w:val="24"/>
          <w:szCs w:val="24"/>
        </w:rPr>
        <w:t xml:space="preserve">As illustrated in </w:t>
      </w:r>
      <w:r w:rsidR="0083532C" w:rsidRPr="00430497">
        <w:rPr>
          <w:rFonts w:asciiTheme="majorBidi" w:hAnsiTheme="majorBidi" w:cstheme="majorBidi"/>
          <w:sz w:val="24"/>
          <w:szCs w:val="24"/>
        </w:rPr>
        <w:t xml:space="preserve">Table </w:t>
      </w:r>
      <w:r w:rsidR="00430497">
        <w:rPr>
          <w:rFonts w:asciiTheme="majorBidi" w:hAnsiTheme="majorBidi" w:cstheme="majorBidi"/>
          <w:sz w:val="24"/>
          <w:szCs w:val="24"/>
        </w:rPr>
        <w:t>(</w:t>
      </w:r>
      <w:r w:rsidR="00923FFB">
        <w:rPr>
          <w:rFonts w:asciiTheme="majorBidi" w:hAnsiTheme="majorBidi" w:cstheme="majorBidi"/>
          <w:sz w:val="24"/>
          <w:szCs w:val="24"/>
        </w:rPr>
        <w:t>5-2</w:t>
      </w:r>
      <w:r w:rsidR="00430497">
        <w:rPr>
          <w:rFonts w:asciiTheme="majorBidi" w:hAnsiTheme="majorBidi" w:cstheme="majorBidi"/>
          <w:sz w:val="24"/>
          <w:szCs w:val="24"/>
        </w:rPr>
        <w:t>)</w:t>
      </w:r>
      <w:r w:rsidR="0083532C" w:rsidRPr="0083532C">
        <w:rPr>
          <w:rFonts w:asciiTheme="majorBidi" w:hAnsiTheme="majorBidi" w:cstheme="majorBidi"/>
          <w:sz w:val="24"/>
          <w:szCs w:val="24"/>
        </w:rPr>
        <w:t>, several operational quality risks appeared repeatedly in program governance discussions</w:t>
      </w:r>
      <w:r w:rsidR="0083532C">
        <w:rPr>
          <w:rFonts w:asciiTheme="majorBidi" w:hAnsiTheme="majorBidi" w:cstheme="majorBidi"/>
          <w:sz w:val="24"/>
          <w:szCs w:val="24"/>
        </w:rPr>
        <w:t xml:space="preserve"> across multiple meetings and project zones, indicating that quality challenges were not isolated project level incidents but recurring operational patterns within the program. </w:t>
      </w:r>
      <w:r w:rsidR="0083532C" w:rsidRPr="0083532C">
        <w:rPr>
          <w:rFonts w:asciiTheme="majorBidi" w:hAnsiTheme="majorBidi" w:cstheme="majorBidi"/>
          <w:sz w:val="24"/>
          <w:szCs w:val="24"/>
        </w:rPr>
        <w:t>These recurring issues provide important contextual evidence explaining why certain warning signals later escalated into formal quality events identified in the analytical models presented in Chapter Four.</w:t>
      </w:r>
      <w:r w:rsidR="00F1061A">
        <w:rPr>
          <w:rFonts w:asciiTheme="majorBidi" w:hAnsiTheme="majorBidi" w:cstheme="majorBidi"/>
          <w:sz w:val="24"/>
          <w:szCs w:val="24"/>
        </w:rPr>
        <w:t xml:space="preserve"> </w:t>
      </w:r>
    </w:p>
    <w:p w14:paraId="7E1B6677" w14:textId="77777777" w:rsidR="00F1061A" w:rsidRPr="00C40070" w:rsidRDefault="00F1061A" w:rsidP="00937B18">
      <w:pPr>
        <w:spacing w:after="0" w:line="360" w:lineRule="auto"/>
        <w:jc w:val="both"/>
        <w:rPr>
          <w:rFonts w:asciiTheme="majorBidi" w:hAnsiTheme="majorBidi" w:cstheme="majorBidi"/>
          <w:sz w:val="14"/>
          <w:szCs w:val="14"/>
        </w:rPr>
      </w:pPr>
    </w:p>
    <w:tbl>
      <w:tblPr>
        <w:tblStyle w:val="TableGrid"/>
        <w:tblW w:w="0" w:type="auto"/>
        <w:tblLook w:val="04A0" w:firstRow="1" w:lastRow="0" w:firstColumn="1" w:lastColumn="0" w:noHBand="0" w:noVBand="1"/>
      </w:tblPr>
      <w:tblGrid>
        <w:gridCol w:w="2762"/>
        <w:gridCol w:w="1911"/>
        <w:gridCol w:w="3614"/>
      </w:tblGrid>
      <w:tr w:rsidR="00544E82" w:rsidRPr="00923FFB" w14:paraId="6803CCA4" w14:textId="77777777" w:rsidTr="00430497">
        <w:trPr>
          <w:trHeight w:val="467"/>
        </w:trPr>
        <w:tc>
          <w:tcPr>
            <w:tcW w:w="8287" w:type="dxa"/>
            <w:gridSpan w:val="3"/>
            <w:vAlign w:val="center"/>
          </w:tcPr>
          <w:p w14:paraId="26A6CC99" w14:textId="2CBBEF3F" w:rsidR="00544E82" w:rsidRPr="00923FFB" w:rsidRDefault="00544E82" w:rsidP="00544E82">
            <w:pPr>
              <w:spacing w:line="240" w:lineRule="auto"/>
              <w:rPr>
                <w:rFonts w:asciiTheme="majorBidi" w:hAnsiTheme="majorBidi" w:cstheme="majorBidi"/>
                <w:sz w:val="18"/>
                <w:szCs w:val="18"/>
              </w:rPr>
            </w:pPr>
            <w:r w:rsidRPr="00923FFB">
              <w:rPr>
                <w:rFonts w:asciiTheme="majorBidi" w:hAnsiTheme="majorBidi" w:cstheme="majorBidi"/>
                <w:sz w:val="18"/>
                <w:szCs w:val="18"/>
              </w:rPr>
              <w:t xml:space="preserve">Table </w:t>
            </w:r>
            <w:r w:rsidR="00923FFB" w:rsidRPr="00923FFB">
              <w:rPr>
                <w:rFonts w:asciiTheme="majorBidi" w:hAnsiTheme="majorBidi" w:cstheme="majorBidi"/>
                <w:sz w:val="18"/>
                <w:szCs w:val="18"/>
              </w:rPr>
              <w:t>(5-2)</w:t>
            </w:r>
            <w:r w:rsidR="00430497" w:rsidRPr="00923FFB">
              <w:rPr>
                <w:rFonts w:asciiTheme="majorBidi" w:hAnsiTheme="majorBidi" w:cstheme="majorBidi"/>
                <w:sz w:val="18"/>
                <w:szCs w:val="18"/>
              </w:rPr>
              <w:t xml:space="preserve"> Recurring</w:t>
            </w:r>
            <w:r w:rsidRPr="00923FFB">
              <w:rPr>
                <w:rFonts w:asciiTheme="majorBidi" w:hAnsiTheme="majorBidi" w:cstheme="majorBidi"/>
                <w:sz w:val="18"/>
                <w:szCs w:val="18"/>
              </w:rPr>
              <w:t xml:space="preserve"> Quality Issues Identified in Program Governance Meetings</w:t>
            </w:r>
          </w:p>
        </w:tc>
      </w:tr>
      <w:tr w:rsidR="00F1061A" w:rsidRPr="00923FFB" w14:paraId="00848D92" w14:textId="77777777" w:rsidTr="00430497">
        <w:trPr>
          <w:trHeight w:val="249"/>
        </w:trPr>
        <w:tc>
          <w:tcPr>
            <w:tcW w:w="2762" w:type="dxa"/>
            <w:shd w:val="clear" w:color="auto" w:fill="ADADAD" w:themeFill="background2" w:themeFillShade="BF"/>
            <w:vAlign w:val="center"/>
          </w:tcPr>
          <w:p w14:paraId="74CE9F38" w14:textId="5206CD2E" w:rsidR="00F1061A"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Operational Theme</w:t>
            </w:r>
          </w:p>
        </w:tc>
        <w:tc>
          <w:tcPr>
            <w:tcW w:w="1911" w:type="dxa"/>
            <w:shd w:val="clear" w:color="auto" w:fill="ADADAD" w:themeFill="background2" w:themeFillShade="BF"/>
            <w:vAlign w:val="center"/>
          </w:tcPr>
          <w:p w14:paraId="35BF19E9" w14:textId="57138C61" w:rsidR="00F1061A"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Frequency of Discussion</w:t>
            </w:r>
          </w:p>
        </w:tc>
        <w:tc>
          <w:tcPr>
            <w:tcW w:w="3614" w:type="dxa"/>
            <w:shd w:val="clear" w:color="auto" w:fill="ADADAD" w:themeFill="background2" w:themeFillShade="BF"/>
            <w:vAlign w:val="center"/>
          </w:tcPr>
          <w:p w14:paraId="7F51CF24" w14:textId="295CC15C" w:rsidR="00F1061A"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Documents Coverage</w:t>
            </w:r>
          </w:p>
        </w:tc>
      </w:tr>
      <w:tr w:rsidR="00544E82" w:rsidRPr="00923FFB" w14:paraId="1F3005FB" w14:textId="77777777" w:rsidTr="00430497">
        <w:trPr>
          <w:trHeight w:val="367"/>
        </w:trPr>
        <w:tc>
          <w:tcPr>
            <w:tcW w:w="2762" w:type="dxa"/>
            <w:vAlign w:val="center"/>
          </w:tcPr>
          <w:p w14:paraId="77797533" w14:textId="2C1A6EAF"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Poor Workmanship</w:t>
            </w:r>
          </w:p>
        </w:tc>
        <w:tc>
          <w:tcPr>
            <w:tcW w:w="1911" w:type="dxa"/>
            <w:vAlign w:val="center"/>
          </w:tcPr>
          <w:p w14:paraId="0992122D" w14:textId="5E47FEA9"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High</w:t>
            </w:r>
          </w:p>
        </w:tc>
        <w:tc>
          <w:tcPr>
            <w:tcW w:w="3614" w:type="dxa"/>
            <w:vAlign w:val="center"/>
          </w:tcPr>
          <w:p w14:paraId="43D00A82" w14:textId="270488C5"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Appeared in majority of meetings</w:t>
            </w:r>
          </w:p>
        </w:tc>
      </w:tr>
      <w:tr w:rsidR="00544E82" w:rsidRPr="00923FFB" w14:paraId="20BBF7CC" w14:textId="77777777" w:rsidTr="00430497">
        <w:trPr>
          <w:trHeight w:val="273"/>
        </w:trPr>
        <w:tc>
          <w:tcPr>
            <w:tcW w:w="2762" w:type="dxa"/>
            <w:shd w:val="clear" w:color="auto" w:fill="E8E8E8" w:themeFill="background2"/>
            <w:vAlign w:val="center"/>
          </w:tcPr>
          <w:p w14:paraId="7837C652" w14:textId="783B997C"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 xml:space="preserve">Contractor </w:t>
            </w:r>
            <w:r w:rsidR="00430497" w:rsidRPr="00923FFB">
              <w:rPr>
                <w:rFonts w:asciiTheme="majorBidi" w:hAnsiTheme="majorBidi" w:cstheme="majorBidi"/>
                <w:sz w:val="18"/>
                <w:szCs w:val="18"/>
              </w:rPr>
              <w:t>non-compliance</w:t>
            </w:r>
          </w:p>
        </w:tc>
        <w:tc>
          <w:tcPr>
            <w:tcW w:w="1911" w:type="dxa"/>
            <w:shd w:val="clear" w:color="auto" w:fill="E8E8E8" w:themeFill="background2"/>
            <w:vAlign w:val="center"/>
          </w:tcPr>
          <w:p w14:paraId="0EC01F0B" w14:textId="5B351960"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High</w:t>
            </w:r>
          </w:p>
        </w:tc>
        <w:tc>
          <w:tcPr>
            <w:tcW w:w="3614" w:type="dxa"/>
            <w:shd w:val="clear" w:color="auto" w:fill="E8E8E8" w:themeFill="background2"/>
            <w:vAlign w:val="center"/>
          </w:tcPr>
          <w:p w14:paraId="7B73B38C" w14:textId="505534E0"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Appeared in most project reviews</w:t>
            </w:r>
          </w:p>
        </w:tc>
      </w:tr>
      <w:tr w:rsidR="00544E82" w:rsidRPr="00923FFB" w14:paraId="432BCC9D" w14:textId="77777777" w:rsidTr="00430497">
        <w:trPr>
          <w:trHeight w:val="277"/>
        </w:trPr>
        <w:tc>
          <w:tcPr>
            <w:tcW w:w="2762" w:type="dxa"/>
            <w:vAlign w:val="center"/>
          </w:tcPr>
          <w:p w14:paraId="661E235A" w14:textId="6A8AAA8B"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Inspection Failures</w:t>
            </w:r>
          </w:p>
        </w:tc>
        <w:tc>
          <w:tcPr>
            <w:tcW w:w="1911" w:type="dxa"/>
            <w:vAlign w:val="center"/>
          </w:tcPr>
          <w:p w14:paraId="2D3F1029" w14:textId="3C8EC42D"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High</w:t>
            </w:r>
          </w:p>
        </w:tc>
        <w:tc>
          <w:tcPr>
            <w:tcW w:w="3614" w:type="dxa"/>
            <w:vAlign w:val="center"/>
          </w:tcPr>
          <w:p w14:paraId="675BADEA" w14:textId="57637E0F"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Repeatedly discussed in QA/QC meetings</w:t>
            </w:r>
          </w:p>
        </w:tc>
      </w:tr>
      <w:tr w:rsidR="00544E82" w:rsidRPr="00923FFB" w14:paraId="59FE0708" w14:textId="77777777" w:rsidTr="00430497">
        <w:trPr>
          <w:trHeight w:val="281"/>
        </w:trPr>
        <w:tc>
          <w:tcPr>
            <w:tcW w:w="2762" w:type="dxa"/>
            <w:shd w:val="clear" w:color="auto" w:fill="E8E8E8" w:themeFill="background2"/>
            <w:vAlign w:val="center"/>
          </w:tcPr>
          <w:p w14:paraId="02557E60" w14:textId="6F41D8DC"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Schedule Pressure</w:t>
            </w:r>
          </w:p>
        </w:tc>
        <w:tc>
          <w:tcPr>
            <w:tcW w:w="1911" w:type="dxa"/>
            <w:shd w:val="clear" w:color="auto" w:fill="E8E8E8" w:themeFill="background2"/>
            <w:vAlign w:val="center"/>
          </w:tcPr>
          <w:p w14:paraId="24DDEC76" w14:textId="1FBFE6B7"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High</w:t>
            </w:r>
          </w:p>
        </w:tc>
        <w:tc>
          <w:tcPr>
            <w:tcW w:w="3614" w:type="dxa"/>
            <w:shd w:val="clear" w:color="auto" w:fill="E8E8E8" w:themeFill="background2"/>
            <w:vAlign w:val="center"/>
          </w:tcPr>
          <w:p w14:paraId="70C53E90" w14:textId="3C8E7A4E"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Frequently linked to quality concerns</w:t>
            </w:r>
          </w:p>
        </w:tc>
      </w:tr>
      <w:tr w:rsidR="00544E82" w:rsidRPr="00923FFB" w14:paraId="29CD4A46" w14:textId="77777777" w:rsidTr="00430497">
        <w:trPr>
          <w:trHeight w:val="271"/>
        </w:trPr>
        <w:tc>
          <w:tcPr>
            <w:tcW w:w="2762" w:type="dxa"/>
            <w:vAlign w:val="center"/>
          </w:tcPr>
          <w:p w14:paraId="4FB92036" w14:textId="1AC5112E"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Delayed Corrective Actions</w:t>
            </w:r>
          </w:p>
        </w:tc>
        <w:tc>
          <w:tcPr>
            <w:tcW w:w="1911" w:type="dxa"/>
            <w:vAlign w:val="center"/>
          </w:tcPr>
          <w:p w14:paraId="0C159A00" w14:textId="2610E140"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Moderate</w:t>
            </w:r>
          </w:p>
        </w:tc>
        <w:tc>
          <w:tcPr>
            <w:tcW w:w="3614" w:type="dxa"/>
            <w:vAlign w:val="center"/>
          </w:tcPr>
          <w:p w14:paraId="33C1B86F" w14:textId="48E67034"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Repeated across multiple projects</w:t>
            </w:r>
          </w:p>
        </w:tc>
      </w:tr>
      <w:tr w:rsidR="00544E82" w:rsidRPr="00923FFB" w14:paraId="41D86A95" w14:textId="77777777" w:rsidTr="00430497">
        <w:trPr>
          <w:trHeight w:val="403"/>
        </w:trPr>
        <w:tc>
          <w:tcPr>
            <w:tcW w:w="8287" w:type="dxa"/>
            <w:gridSpan w:val="3"/>
            <w:vAlign w:val="center"/>
          </w:tcPr>
          <w:p w14:paraId="18850333" w14:textId="0183CEF5" w:rsidR="00544E82" w:rsidRPr="00923FFB" w:rsidRDefault="00544E82" w:rsidP="00544E82">
            <w:pPr>
              <w:spacing w:line="240" w:lineRule="auto"/>
              <w:rPr>
                <w:rFonts w:asciiTheme="majorBidi" w:hAnsiTheme="majorBidi" w:cstheme="majorBidi"/>
                <w:sz w:val="18"/>
                <w:szCs w:val="18"/>
              </w:rPr>
            </w:pPr>
            <w:r w:rsidRPr="00923FFB">
              <w:rPr>
                <w:rFonts w:asciiTheme="majorBidi" w:hAnsiTheme="majorBidi" w:cstheme="majorBidi"/>
                <w:sz w:val="18"/>
                <w:szCs w:val="18"/>
              </w:rPr>
              <w:t xml:space="preserve">Source: </w:t>
            </w:r>
            <w:r w:rsidR="00430497" w:rsidRPr="00923FFB">
              <w:rPr>
                <w:rFonts w:asciiTheme="majorBidi" w:hAnsiTheme="majorBidi" w:cstheme="majorBidi"/>
                <w:sz w:val="18"/>
                <w:szCs w:val="18"/>
              </w:rPr>
              <w:t>Inspired by Creswell and Plano Clark (2017, p. 119)</w:t>
            </w:r>
          </w:p>
        </w:tc>
      </w:tr>
    </w:tbl>
    <w:p w14:paraId="77E1E0D4" w14:textId="77777777" w:rsidR="00430497" w:rsidRDefault="00430497" w:rsidP="00937B18">
      <w:pPr>
        <w:spacing w:after="0" w:line="360" w:lineRule="auto"/>
        <w:jc w:val="both"/>
        <w:rPr>
          <w:rFonts w:asciiTheme="majorBidi" w:hAnsiTheme="majorBidi" w:cstheme="majorBidi"/>
          <w:sz w:val="24"/>
          <w:szCs w:val="24"/>
        </w:rPr>
      </w:pPr>
    </w:p>
    <w:p w14:paraId="29E0FC63" w14:textId="6F53AB5C" w:rsidR="00F1061A" w:rsidRDefault="00F1061A"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longitudinal nature of these records provides important context evidence supporting the quantitative findings. Many of the quality risks identified through analytical models were already visible in governance discussions before escalating into formal NCR or SOR. This observation highlighted the role of governance discussions as an early signal source for quality risks within complex infrastructure projects. </w:t>
      </w:r>
    </w:p>
    <w:p w14:paraId="3045D0CB" w14:textId="77777777" w:rsidR="00B95AF5" w:rsidRDefault="00B95AF5" w:rsidP="00937B18">
      <w:pPr>
        <w:spacing w:after="0" w:line="360" w:lineRule="auto"/>
        <w:jc w:val="both"/>
        <w:rPr>
          <w:rFonts w:asciiTheme="majorBidi" w:hAnsiTheme="majorBidi" w:cstheme="majorBidi"/>
          <w:sz w:val="24"/>
          <w:szCs w:val="24"/>
        </w:rPr>
      </w:pPr>
    </w:p>
    <w:p w14:paraId="004CDC4C" w14:textId="2C424C20" w:rsidR="00B95AF5" w:rsidRDefault="00B95AF5" w:rsidP="00B95AF5">
      <w:pPr>
        <w:spacing w:after="0" w:line="360" w:lineRule="auto"/>
        <w:jc w:val="both"/>
        <w:rPr>
          <w:rFonts w:asciiTheme="majorBidi" w:hAnsiTheme="majorBidi" w:cstheme="majorBidi"/>
          <w:sz w:val="24"/>
          <w:szCs w:val="24"/>
        </w:rPr>
      </w:pPr>
      <w:r>
        <w:rPr>
          <w:rFonts w:asciiTheme="majorBidi" w:hAnsiTheme="majorBidi" w:cstheme="majorBidi"/>
          <w:sz w:val="24"/>
          <w:szCs w:val="24"/>
        </w:rPr>
        <w:t>Also, t</w:t>
      </w:r>
      <w:r w:rsidRPr="00B95AF5">
        <w:rPr>
          <w:rFonts w:asciiTheme="majorBidi" w:hAnsiTheme="majorBidi" w:cstheme="majorBidi"/>
          <w:sz w:val="24"/>
          <w:szCs w:val="24"/>
        </w:rPr>
        <w:t>he analysis indicates that the program’s quality management processes were effective at identifying and documenting issues through inspections, NCRs, and meeting discussions. However, the persistence of similar issues across multiple years suggests that these mechanisms functioned primarily as escalation tracking tools rather than preventive control systems. Corrective actions were frequently discussed</w:t>
      </w:r>
      <w:r>
        <w:rPr>
          <w:rFonts w:asciiTheme="majorBidi" w:hAnsiTheme="majorBidi" w:cstheme="majorBidi"/>
          <w:sz w:val="24"/>
          <w:szCs w:val="24"/>
        </w:rPr>
        <w:t xml:space="preserve"> but </w:t>
      </w:r>
      <w:proofErr w:type="gramStart"/>
      <w:r>
        <w:rPr>
          <w:rFonts w:asciiTheme="majorBidi" w:hAnsiTheme="majorBidi" w:cstheme="majorBidi"/>
          <w:sz w:val="24"/>
          <w:szCs w:val="24"/>
        </w:rPr>
        <w:t>its</w:t>
      </w:r>
      <w:proofErr w:type="gramEnd"/>
      <w:r>
        <w:rPr>
          <w:rFonts w:asciiTheme="majorBidi" w:hAnsiTheme="majorBidi" w:cstheme="majorBidi"/>
          <w:sz w:val="24"/>
          <w:szCs w:val="24"/>
        </w:rPr>
        <w:t xml:space="preserve"> </w:t>
      </w:r>
      <w:r w:rsidR="005B4E99">
        <w:rPr>
          <w:rFonts w:asciiTheme="majorBidi" w:hAnsiTheme="majorBidi" w:cstheme="majorBidi"/>
          <w:sz w:val="24"/>
          <w:szCs w:val="24"/>
        </w:rPr>
        <w:lastRenderedPageBreak/>
        <w:t>frequency</w:t>
      </w:r>
      <w:r>
        <w:rPr>
          <w:rFonts w:asciiTheme="majorBidi" w:hAnsiTheme="majorBidi" w:cstheme="majorBidi"/>
          <w:sz w:val="24"/>
          <w:szCs w:val="24"/>
        </w:rPr>
        <w:t xml:space="preserve"> </w:t>
      </w:r>
      <w:proofErr w:type="gramStart"/>
      <w:r>
        <w:rPr>
          <w:rFonts w:asciiTheme="majorBidi" w:hAnsiTheme="majorBidi" w:cstheme="majorBidi"/>
          <w:sz w:val="24"/>
          <w:szCs w:val="24"/>
        </w:rPr>
        <w:t>were</w:t>
      </w:r>
      <w:proofErr w:type="gramEnd"/>
      <w:r>
        <w:rPr>
          <w:rFonts w:asciiTheme="majorBidi" w:hAnsiTheme="majorBidi" w:cstheme="majorBidi"/>
          <w:sz w:val="24"/>
          <w:szCs w:val="24"/>
        </w:rPr>
        <w:t xml:space="preserve"> moderate compared to other operational themes. This is why quality issues</w:t>
      </w:r>
      <w:r w:rsidRPr="00B95AF5">
        <w:rPr>
          <w:rFonts w:asciiTheme="majorBidi" w:hAnsiTheme="majorBidi" w:cstheme="majorBidi"/>
          <w:sz w:val="24"/>
          <w:szCs w:val="24"/>
        </w:rPr>
        <w:t xml:space="preserve"> often remained open across successive meetings, indicating limitations in the system’s ability to eliminate root causes</w:t>
      </w:r>
      <w:r>
        <w:rPr>
          <w:rFonts w:asciiTheme="majorBidi" w:hAnsiTheme="majorBidi" w:cstheme="majorBidi"/>
          <w:sz w:val="24"/>
          <w:szCs w:val="24"/>
        </w:rPr>
        <w:t xml:space="preserve">, and apply proper </w:t>
      </w:r>
      <w:r w:rsidR="00C64BC5">
        <w:rPr>
          <w:rFonts w:asciiTheme="majorBidi" w:hAnsiTheme="majorBidi" w:cstheme="majorBidi"/>
          <w:sz w:val="24"/>
          <w:szCs w:val="24"/>
        </w:rPr>
        <w:t>preventive</w:t>
      </w:r>
      <w:r>
        <w:rPr>
          <w:rFonts w:asciiTheme="majorBidi" w:hAnsiTheme="majorBidi" w:cstheme="majorBidi"/>
          <w:sz w:val="24"/>
          <w:szCs w:val="24"/>
        </w:rPr>
        <w:t xml:space="preserve"> measures</w:t>
      </w:r>
      <w:r w:rsidR="00C64BC5">
        <w:rPr>
          <w:rFonts w:asciiTheme="majorBidi" w:hAnsiTheme="majorBidi" w:cstheme="majorBidi"/>
          <w:sz w:val="24"/>
          <w:szCs w:val="24"/>
        </w:rPr>
        <w:t xml:space="preserve">. It also </w:t>
      </w:r>
      <w:r w:rsidR="00734864">
        <w:rPr>
          <w:rFonts w:asciiTheme="majorBidi" w:hAnsiTheme="majorBidi" w:cstheme="majorBidi"/>
          <w:sz w:val="24"/>
          <w:szCs w:val="24"/>
        </w:rPr>
        <w:t>indicates</w:t>
      </w:r>
      <w:r w:rsidR="00C64BC5">
        <w:rPr>
          <w:rFonts w:asciiTheme="majorBidi" w:hAnsiTheme="majorBidi" w:cstheme="majorBidi"/>
          <w:sz w:val="24"/>
          <w:szCs w:val="24"/>
        </w:rPr>
        <w:t xml:space="preserve"> that existing problems are not being closed </w:t>
      </w:r>
      <w:r w:rsidR="00734864">
        <w:rPr>
          <w:rFonts w:asciiTheme="majorBidi" w:hAnsiTheme="majorBidi" w:cstheme="majorBidi"/>
          <w:sz w:val="24"/>
          <w:szCs w:val="24"/>
        </w:rPr>
        <w:t>effectively and</w:t>
      </w:r>
      <w:r w:rsidR="00C64BC5">
        <w:rPr>
          <w:rFonts w:asciiTheme="majorBidi" w:hAnsiTheme="majorBidi" w:cstheme="majorBidi"/>
          <w:sz w:val="24"/>
          <w:szCs w:val="24"/>
        </w:rPr>
        <w:t xml:space="preserve"> reflects the large number of overdue issues 141 out of 142 open issues. </w:t>
      </w:r>
    </w:p>
    <w:p w14:paraId="5A966DA3" w14:textId="77777777" w:rsidR="00E538A6" w:rsidRDefault="00E538A6" w:rsidP="00937B18">
      <w:pPr>
        <w:spacing w:after="0" w:line="360" w:lineRule="auto"/>
        <w:jc w:val="both"/>
        <w:rPr>
          <w:rFonts w:asciiTheme="majorBidi" w:hAnsiTheme="majorBidi" w:cstheme="majorBidi"/>
          <w:b/>
          <w:bCs/>
          <w:sz w:val="24"/>
          <w:szCs w:val="24"/>
        </w:rPr>
      </w:pPr>
    </w:p>
    <w:p w14:paraId="7E553A24" w14:textId="5227F458"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CQM as Structural Governance Backbone</w:t>
      </w:r>
    </w:p>
    <w:p w14:paraId="26A464ED" w14:textId="785BD50D"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empirical findings from the study confirm that CQM constitutes the primary governance driver influencing Project Outcomes. The overall CQM mean score (3.73) reflects a moderately high level of institutional quality practices across the sampled projects. More importantly, the Structural Equation Model (SEM) demonstrated a strong and statistically significant direct effect of CQM on Project Outcomes (β = 0.451, p &lt; 0.001). This result confirms that structured quality planning, quality assurance &amp; control, and quality improvement mechanisms remain central to performance delivery. </w:t>
      </w:r>
    </w:p>
    <w:p w14:paraId="1EAE0BA7" w14:textId="77777777" w:rsidR="00C462BD" w:rsidRPr="00937B18" w:rsidRDefault="00C462BD" w:rsidP="00937B18">
      <w:pPr>
        <w:spacing w:after="0" w:line="360" w:lineRule="auto"/>
        <w:jc w:val="both"/>
        <w:rPr>
          <w:rFonts w:asciiTheme="majorBidi" w:hAnsiTheme="majorBidi" w:cstheme="majorBidi"/>
          <w:sz w:val="24"/>
          <w:szCs w:val="24"/>
        </w:rPr>
      </w:pPr>
    </w:p>
    <w:p w14:paraId="0BC096AB" w14:textId="7FB9541E"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descriptive results indicate that quality culture and top management support </w:t>
      </w:r>
      <w:r w:rsidR="0092105C" w:rsidRPr="00937B18">
        <w:rPr>
          <w:rFonts w:asciiTheme="majorBidi" w:hAnsiTheme="majorBidi" w:cstheme="majorBidi"/>
          <w:sz w:val="24"/>
          <w:szCs w:val="24"/>
        </w:rPr>
        <w:t>recorded</w:t>
      </w:r>
      <w:r w:rsidRPr="00937B18">
        <w:rPr>
          <w:rFonts w:asciiTheme="majorBidi" w:hAnsiTheme="majorBidi" w:cstheme="majorBidi"/>
          <w:sz w:val="24"/>
          <w:szCs w:val="24"/>
        </w:rPr>
        <w:t xml:space="preserve"> the highest means (above 4.10), which suggests that quality is formally recognized as a core organizational value. Quality control mechanisms also demonstrated relatively strong implementation, particularly in inspection processes and documentation systems. These findings collectively suggest that procedural and structural components of governance are firmly embedded in the </w:t>
      </w:r>
      <w:r w:rsidR="0092105C" w:rsidRPr="00937B18">
        <w:rPr>
          <w:rFonts w:asciiTheme="majorBidi" w:hAnsiTheme="majorBidi" w:cstheme="majorBidi"/>
          <w:sz w:val="24"/>
          <w:szCs w:val="24"/>
        </w:rPr>
        <w:t>projects examined</w:t>
      </w:r>
      <w:r w:rsidRPr="00937B18">
        <w:rPr>
          <w:rFonts w:asciiTheme="majorBidi" w:hAnsiTheme="majorBidi" w:cstheme="majorBidi"/>
          <w:sz w:val="24"/>
          <w:szCs w:val="24"/>
        </w:rPr>
        <w:t>.</w:t>
      </w:r>
    </w:p>
    <w:p w14:paraId="5BF4A8EE" w14:textId="77777777" w:rsidR="00C462BD" w:rsidRPr="00937B18" w:rsidRDefault="00C462BD" w:rsidP="00937B18">
      <w:pPr>
        <w:spacing w:after="0" w:line="360" w:lineRule="auto"/>
        <w:jc w:val="both"/>
        <w:rPr>
          <w:rFonts w:asciiTheme="majorBidi" w:hAnsiTheme="majorBidi" w:cstheme="majorBidi"/>
          <w:sz w:val="24"/>
          <w:szCs w:val="24"/>
        </w:rPr>
      </w:pPr>
    </w:p>
    <w:p w14:paraId="7660C4EE"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However, the results simultaneously revealed operational imbalances within the quality system. Corrective and Preventive Action (CAPA) implementation scored the lowest </w:t>
      </w:r>
      <w:proofErr w:type="gramStart"/>
      <w:r w:rsidRPr="00937B18">
        <w:rPr>
          <w:rFonts w:asciiTheme="majorBidi" w:hAnsiTheme="majorBidi" w:cstheme="majorBidi"/>
          <w:sz w:val="24"/>
          <w:szCs w:val="24"/>
        </w:rPr>
        <w:t>mean</w:t>
      </w:r>
      <w:proofErr w:type="gramEnd"/>
      <w:r w:rsidRPr="00937B18">
        <w:rPr>
          <w:rFonts w:asciiTheme="majorBidi" w:hAnsiTheme="majorBidi" w:cstheme="majorBidi"/>
          <w:sz w:val="24"/>
          <w:szCs w:val="24"/>
        </w:rPr>
        <w:t xml:space="preserve"> (3.17), which indicates weakness in feedback loops effectiveness, it also reflects the reoccurring issues highlighted in JSWP quality logs. Furthermore, while spreadsheets tools showed the highest utilization (mean = 2.64) within the survey results, the enterprise-level integrated software adoption showed a low </w:t>
      </w:r>
      <w:proofErr w:type="gramStart"/>
      <w:r w:rsidRPr="00937B18">
        <w:rPr>
          <w:rFonts w:asciiTheme="majorBidi" w:hAnsiTheme="majorBidi" w:cstheme="majorBidi"/>
          <w:sz w:val="24"/>
          <w:szCs w:val="24"/>
        </w:rPr>
        <w:t>mean</w:t>
      </w:r>
      <w:proofErr w:type="gramEnd"/>
      <w:r w:rsidRPr="00937B18">
        <w:rPr>
          <w:rFonts w:asciiTheme="majorBidi" w:hAnsiTheme="majorBidi" w:cstheme="majorBidi"/>
          <w:sz w:val="24"/>
          <w:szCs w:val="24"/>
        </w:rPr>
        <w:t xml:space="preserve"> (2.64). This pattern of using traditional tools such as spreadsheets suggests a reliance within the selected projects on fragmented, manual tracking systems rather than integrated digital governance platforms. </w:t>
      </w:r>
    </w:p>
    <w:p w14:paraId="5C83FFB8" w14:textId="77777777" w:rsidR="00C462BD" w:rsidRPr="00937B18" w:rsidRDefault="00C462BD" w:rsidP="00937B18">
      <w:pPr>
        <w:spacing w:after="0" w:line="360" w:lineRule="auto"/>
        <w:jc w:val="both"/>
        <w:rPr>
          <w:rFonts w:asciiTheme="majorBidi" w:hAnsiTheme="majorBidi" w:cstheme="majorBidi"/>
          <w:sz w:val="24"/>
          <w:szCs w:val="24"/>
        </w:rPr>
      </w:pPr>
    </w:p>
    <w:p w14:paraId="796FE21B"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lastRenderedPageBreak/>
        <w:t xml:space="preserve">The structural configuration within the projects reflects what may be described as procedural maturity without a digital integration maturity. CQM operates as a compliance-driven governance framework, but its analytical capacity remains constrained by the limited system integration and data automation. Consequently, as CQM significantly explains performance variance its influence is primarily rooted in structured discipline rather than predictive intelligence, that can support CAPA and reduce the reoccurrence of quality issues. </w:t>
      </w:r>
    </w:p>
    <w:p w14:paraId="516E169D" w14:textId="77777777" w:rsidR="00C462BD" w:rsidRPr="00937B18" w:rsidRDefault="00C462BD" w:rsidP="00937B18">
      <w:pPr>
        <w:spacing w:after="0" w:line="360" w:lineRule="auto"/>
        <w:jc w:val="both"/>
        <w:rPr>
          <w:rFonts w:asciiTheme="majorBidi" w:hAnsiTheme="majorBidi" w:cstheme="majorBidi"/>
          <w:sz w:val="24"/>
          <w:szCs w:val="24"/>
        </w:rPr>
      </w:pPr>
    </w:p>
    <w:p w14:paraId="54422B8E" w14:textId="21E4DA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From a governance perspective, these findings position CQM as the foundational backbone of project control. It establishes accountability, standardization, and risk mitigation measures. However, the limitations found in digital infrastructure suggest that quality governance within JSWP projects remains largely reactive rather than fully data driven and proactive. This finding highlights a gap between current operational practices and the preventive orientation emphasized by classical quality theorists, such as Deming, Juran, and Crosby, whose frameworks </w:t>
      </w:r>
      <w:r w:rsidR="0092105C" w:rsidRPr="00937B18">
        <w:rPr>
          <w:rFonts w:asciiTheme="majorBidi" w:hAnsiTheme="majorBidi" w:cstheme="majorBidi"/>
          <w:sz w:val="24"/>
          <w:szCs w:val="24"/>
        </w:rPr>
        <w:t>advocate</w:t>
      </w:r>
      <w:r w:rsidRPr="00937B18">
        <w:rPr>
          <w:rFonts w:asciiTheme="majorBidi" w:hAnsiTheme="majorBidi" w:cstheme="majorBidi"/>
          <w:sz w:val="24"/>
          <w:szCs w:val="24"/>
        </w:rPr>
        <w:t xml:space="preserve"> </w:t>
      </w:r>
      <w:r w:rsidR="0092105C">
        <w:rPr>
          <w:rFonts w:asciiTheme="majorBidi" w:hAnsiTheme="majorBidi" w:cstheme="majorBidi"/>
          <w:sz w:val="24"/>
          <w:szCs w:val="24"/>
        </w:rPr>
        <w:t xml:space="preserve">for </w:t>
      </w:r>
      <w:r w:rsidRPr="00937B18">
        <w:rPr>
          <w:rFonts w:asciiTheme="majorBidi" w:hAnsiTheme="majorBidi" w:cstheme="majorBidi"/>
          <w:sz w:val="24"/>
          <w:szCs w:val="24"/>
        </w:rPr>
        <w:t xml:space="preserve">systematic planning, early detection of quality issues, and continuous improvement as a fundamental principle of effective quality management. </w:t>
      </w:r>
    </w:p>
    <w:p w14:paraId="010FBDFC" w14:textId="77777777" w:rsidR="00C462BD" w:rsidRPr="00937B18" w:rsidRDefault="00C462BD" w:rsidP="00937B18">
      <w:pPr>
        <w:spacing w:after="0" w:line="360" w:lineRule="auto"/>
        <w:jc w:val="both"/>
        <w:rPr>
          <w:rFonts w:asciiTheme="majorBidi" w:hAnsiTheme="majorBidi" w:cstheme="majorBidi"/>
          <w:sz w:val="24"/>
          <w:szCs w:val="24"/>
        </w:rPr>
      </w:pPr>
    </w:p>
    <w:p w14:paraId="098DC945" w14:textId="151AF2DE"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AI as an Emerging Performance Enabler</w:t>
      </w:r>
    </w:p>
    <w:p w14:paraId="20C5F16A" w14:textId="6FC75C92" w:rsidR="009C50A2" w:rsidRDefault="009C50A2" w:rsidP="009C50A2">
      <w:pPr>
        <w:spacing w:after="0" w:line="360" w:lineRule="auto"/>
        <w:jc w:val="both"/>
        <w:rPr>
          <w:rFonts w:asciiTheme="majorBidi" w:hAnsiTheme="majorBidi" w:cstheme="majorBidi"/>
          <w:sz w:val="24"/>
          <w:szCs w:val="24"/>
        </w:rPr>
      </w:pPr>
      <w:r>
        <w:rPr>
          <w:rFonts w:asciiTheme="majorBidi" w:hAnsiTheme="majorBidi" w:cstheme="majorBidi"/>
          <w:sz w:val="24"/>
          <w:szCs w:val="24"/>
        </w:rPr>
        <w:t>5.2.</w:t>
      </w:r>
      <w:r w:rsidR="00734864">
        <w:rPr>
          <w:rFonts w:asciiTheme="majorBidi" w:hAnsiTheme="majorBidi" w:cstheme="majorBidi"/>
          <w:sz w:val="24"/>
          <w:szCs w:val="24"/>
        </w:rPr>
        <w:t>4</w:t>
      </w:r>
      <w:r>
        <w:rPr>
          <w:rFonts w:asciiTheme="majorBidi" w:hAnsiTheme="majorBidi" w:cstheme="majorBidi"/>
          <w:sz w:val="24"/>
          <w:szCs w:val="24"/>
        </w:rPr>
        <w:t>.1 Empirical Evidence of AI Performance Contribution</w:t>
      </w:r>
    </w:p>
    <w:p w14:paraId="1F6F1803"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Artificial intelligence demonstrated a statistically significant direct effect on Project Outcomes within the SEM model (β = 0.230, p = 0.001), confirming AI adoption contributes independently to project performance. The overall AI mean score (3.67) indicates moderate organizational engagement with AI-related practices. Notably, interest in learning and using AI tools recorded high values from the survey results (mean=4.19). Respondents expressed strong belief in AI’s potential to enhance operational efficiency and data analysis. </w:t>
      </w:r>
    </w:p>
    <w:p w14:paraId="7230697F" w14:textId="77777777" w:rsidR="00C462BD" w:rsidRPr="00937B18" w:rsidRDefault="00C462BD" w:rsidP="00937B18">
      <w:pPr>
        <w:spacing w:after="0" w:line="360" w:lineRule="auto"/>
        <w:jc w:val="both"/>
        <w:rPr>
          <w:rFonts w:asciiTheme="majorBidi" w:hAnsiTheme="majorBidi" w:cstheme="majorBidi"/>
          <w:sz w:val="24"/>
          <w:szCs w:val="24"/>
        </w:rPr>
      </w:pPr>
    </w:p>
    <w:p w14:paraId="03F8EA8F"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Despite this positive orientation, the readiness indicators present a more complex picture. The system readiness within sample projects for AI integration recorded a low to moderate mean (3.30), and enterprise software adoption remained low across projects. Additionally, qualitative responses highlighted recuring themes of </w:t>
      </w:r>
      <w:r w:rsidRPr="00937B18">
        <w:rPr>
          <w:rFonts w:asciiTheme="majorBidi" w:hAnsiTheme="majorBidi" w:cstheme="majorBidi"/>
          <w:sz w:val="24"/>
          <w:szCs w:val="24"/>
        </w:rPr>
        <w:lastRenderedPageBreak/>
        <w:t xml:space="preserve">management resistance, especially in older generations, as well as cost concerns, limited infrastructure, and inadequate training. </w:t>
      </w:r>
    </w:p>
    <w:p w14:paraId="6FCB1E83" w14:textId="77777777" w:rsidR="00C462BD" w:rsidRPr="00937B18" w:rsidRDefault="00C462BD" w:rsidP="00937B18">
      <w:pPr>
        <w:spacing w:after="0" w:line="360" w:lineRule="auto"/>
        <w:jc w:val="both"/>
        <w:rPr>
          <w:rFonts w:asciiTheme="majorBidi" w:hAnsiTheme="majorBidi" w:cstheme="majorBidi"/>
          <w:sz w:val="24"/>
          <w:szCs w:val="24"/>
        </w:rPr>
      </w:pPr>
    </w:p>
    <w:p w14:paraId="421EC78C" w14:textId="3708FE66" w:rsidR="009C50A2" w:rsidRDefault="009C50A2" w:rsidP="009C50A2">
      <w:pPr>
        <w:spacing w:after="0" w:line="360" w:lineRule="auto"/>
        <w:jc w:val="both"/>
        <w:rPr>
          <w:rFonts w:asciiTheme="majorBidi" w:hAnsiTheme="majorBidi" w:cstheme="majorBidi"/>
          <w:sz w:val="24"/>
          <w:szCs w:val="24"/>
        </w:rPr>
      </w:pPr>
      <w:r>
        <w:rPr>
          <w:rFonts w:asciiTheme="majorBidi" w:hAnsiTheme="majorBidi" w:cstheme="majorBidi"/>
          <w:sz w:val="24"/>
          <w:szCs w:val="24"/>
        </w:rPr>
        <w:t>5.2.</w:t>
      </w:r>
      <w:r w:rsidR="00734864">
        <w:rPr>
          <w:rFonts w:asciiTheme="majorBidi" w:hAnsiTheme="majorBidi" w:cstheme="majorBidi"/>
          <w:sz w:val="24"/>
          <w:szCs w:val="24"/>
        </w:rPr>
        <w:t>4</w:t>
      </w:r>
      <w:r>
        <w:rPr>
          <w:rFonts w:asciiTheme="majorBidi" w:hAnsiTheme="majorBidi" w:cstheme="majorBidi"/>
          <w:sz w:val="24"/>
          <w:szCs w:val="24"/>
        </w:rPr>
        <w:t>.2 Organizational Readiness and Digital Maturity</w:t>
      </w:r>
    </w:p>
    <w:p w14:paraId="7F4B1DA7" w14:textId="36FC0D50"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descriptive results further </w:t>
      </w:r>
      <w:r w:rsidR="0092105C" w:rsidRPr="00937B18">
        <w:rPr>
          <w:rFonts w:asciiTheme="majorBidi" w:hAnsiTheme="majorBidi" w:cstheme="majorBidi"/>
          <w:sz w:val="24"/>
          <w:szCs w:val="24"/>
        </w:rPr>
        <w:t>indicate</w:t>
      </w:r>
      <w:r w:rsidRPr="00937B18">
        <w:rPr>
          <w:rFonts w:asciiTheme="majorBidi" w:hAnsiTheme="majorBidi" w:cstheme="majorBidi"/>
          <w:sz w:val="24"/>
          <w:szCs w:val="24"/>
        </w:rPr>
        <w:t xml:space="preserve"> that AI utilization is currently concentrated for analytical and supportive tasks, such as data visualization, automation and document generation, rather than being embedded within core quality workflows. This level of utilization of AI technology implies that AI functions as an augmentation tool rather than a structurally integrated governance mechanism.</w:t>
      </w:r>
    </w:p>
    <w:p w14:paraId="66E35E16" w14:textId="77777777" w:rsidR="00C462BD" w:rsidRPr="00937B18" w:rsidRDefault="00C462BD" w:rsidP="00937B18">
      <w:pPr>
        <w:spacing w:after="0" w:line="360" w:lineRule="auto"/>
        <w:jc w:val="both"/>
        <w:rPr>
          <w:rFonts w:asciiTheme="majorBidi" w:hAnsiTheme="majorBidi" w:cstheme="majorBidi"/>
          <w:sz w:val="24"/>
          <w:szCs w:val="24"/>
        </w:rPr>
      </w:pPr>
    </w:p>
    <w:p w14:paraId="7FBD8839" w14:textId="6E86541B"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coexistence of high interest and moderate infrastructure readiness reflects what may be characterized as transitional digital maturity stage. Organizations recognize the potential of AI but have not yet invested </w:t>
      </w:r>
      <w:r w:rsidR="00C462BD" w:rsidRPr="00937B18">
        <w:rPr>
          <w:rFonts w:asciiTheme="majorBidi" w:hAnsiTheme="majorBidi" w:cstheme="majorBidi"/>
          <w:sz w:val="24"/>
          <w:szCs w:val="24"/>
        </w:rPr>
        <w:t>in adopting</w:t>
      </w:r>
      <w:r w:rsidRPr="00937B18">
        <w:rPr>
          <w:rFonts w:asciiTheme="majorBidi" w:hAnsiTheme="majorBidi" w:cstheme="majorBidi"/>
          <w:sz w:val="24"/>
          <w:szCs w:val="24"/>
        </w:rPr>
        <w:t xml:space="preserve"> this promising technology, nor supported </w:t>
      </w:r>
      <w:r w:rsidR="00C462BD">
        <w:rPr>
          <w:rFonts w:asciiTheme="majorBidi" w:hAnsiTheme="majorBidi" w:cstheme="majorBidi"/>
          <w:sz w:val="24"/>
          <w:szCs w:val="24"/>
        </w:rPr>
        <w:t xml:space="preserve">adoption </w:t>
      </w:r>
      <w:r w:rsidRPr="00937B18">
        <w:rPr>
          <w:rFonts w:asciiTheme="majorBidi" w:hAnsiTheme="majorBidi" w:cstheme="majorBidi"/>
          <w:sz w:val="24"/>
          <w:szCs w:val="24"/>
        </w:rPr>
        <w:t xml:space="preserve">of AI within their quality management systems. As a result, AI might improve performance directly through efficiency gains and enhanced analysis, but it does not fundamentally alter the structural dynamics of quality governance. </w:t>
      </w:r>
    </w:p>
    <w:p w14:paraId="1FB7766B" w14:textId="77777777" w:rsidR="00C462BD" w:rsidRPr="00937B18" w:rsidRDefault="00C462BD" w:rsidP="00937B18">
      <w:pPr>
        <w:spacing w:after="0" w:line="360" w:lineRule="auto"/>
        <w:jc w:val="both"/>
        <w:rPr>
          <w:rFonts w:asciiTheme="majorBidi" w:hAnsiTheme="majorBidi" w:cstheme="majorBidi"/>
          <w:sz w:val="24"/>
          <w:szCs w:val="24"/>
        </w:rPr>
      </w:pPr>
    </w:p>
    <w:p w14:paraId="251FFCF4"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interpretation is reinforced by qualitative evidence emphasizing reliance on spreadsheets, fragmented project data, and limited cross system integration between departments. Without unified digital architecture, AI applications remain promising rather than transformative and will not provide the desired cross departmental benefits and most importantly improving projects predictability and decision making. </w:t>
      </w:r>
    </w:p>
    <w:p w14:paraId="034D15EF" w14:textId="77777777" w:rsidR="009C50A2" w:rsidRDefault="009C50A2" w:rsidP="00937B18">
      <w:pPr>
        <w:spacing w:after="0" w:line="360" w:lineRule="auto"/>
        <w:jc w:val="both"/>
        <w:rPr>
          <w:rFonts w:asciiTheme="majorBidi" w:hAnsiTheme="majorBidi" w:cstheme="majorBidi"/>
          <w:sz w:val="24"/>
          <w:szCs w:val="24"/>
        </w:rPr>
      </w:pPr>
    </w:p>
    <w:p w14:paraId="1E325DAC" w14:textId="792EF738" w:rsidR="009C50A2" w:rsidRDefault="009C50A2" w:rsidP="009C50A2">
      <w:pPr>
        <w:spacing w:after="0" w:line="360" w:lineRule="auto"/>
        <w:jc w:val="both"/>
        <w:rPr>
          <w:rFonts w:asciiTheme="majorBidi" w:hAnsiTheme="majorBidi" w:cstheme="majorBidi"/>
          <w:sz w:val="24"/>
          <w:szCs w:val="24"/>
        </w:rPr>
      </w:pPr>
      <w:r>
        <w:rPr>
          <w:rFonts w:asciiTheme="majorBidi" w:hAnsiTheme="majorBidi" w:cstheme="majorBidi"/>
          <w:sz w:val="24"/>
          <w:szCs w:val="24"/>
        </w:rPr>
        <w:t>5.2.</w:t>
      </w:r>
      <w:r w:rsidR="00734864">
        <w:rPr>
          <w:rFonts w:asciiTheme="majorBidi" w:hAnsiTheme="majorBidi" w:cstheme="majorBidi"/>
          <w:sz w:val="24"/>
          <w:szCs w:val="24"/>
        </w:rPr>
        <w:t>4</w:t>
      </w:r>
      <w:r>
        <w:rPr>
          <w:rFonts w:asciiTheme="majorBidi" w:hAnsiTheme="majorBidi" w:cstheme="majorBidi"/>
          <w:sz w:val="24"/>
          <w:szCs w:val="24"/>
        </w:rPr>
        <w:t>.3 Escalation Mechanism and Predictive Quality Intelligence</w:t>
      </w:r>
    </w:p>
    <w:p w14:paraId="57882CFA" w14:textId="3453077B" w:rsidR="009C50A2" w:rsidRDefault="009C50A2"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w:t>
      </w:r>
      <w:r w:rsidR="00E774D2">
        <w:rPr>
          <w:rFonts w:asciiTheme="majorBidi" w:hAnsiTheme="majorBidi" w:cstheme="majorBidi"/>
          <w:sz w:val="24"/>
          <w:szCs w:val="24"/>
        </w:rPr>
        <w:t>qualitative</w:t>
      </w:r>
      <w:r>
        <w:rPr>
          <w:rFonts w:asciiTheme="majorBidi" w:hAnsiTheme="majorBidi" w:cstheme="majorBidi"/>
          <w:sz w:val="24"/>
          <w:szCs w:val="24"/>
        </w:rPr>
        <w:t xml:space="preserve"> evidence also </w:t>
      </w:r>
      <w:r w:rsidR="00E774D2">
        <w:rPr>
          <w:rFonts w:asciiTheme="majorBidi" w:hAnsiTheme="majorBidi" w:cstheme="majorBidi"/>
          <w:sz w:val="24"/>
          <w:szCs w:val="24"/>
        </w:rPr>
        <w:t>reveals</w:t>
      </w:r>
      <w:r>
        <w:rPr>
          <w:rFonts w:asciiTheme="majorBidi" w:hAnsiTheme="majorBidi" w:cstheme="majorBidi"/>
          <w:sz w:val="24"/>
          <w:szCs w:val="24"/>
        </w:rPr>
        <w:t xml:space="preserve"> an important operational mechanism linking governance discussions to field-level quality outcomes. </w:t>
      </w:r>
      <w:r w:rsidR="00E774D2">
        <w:rPr>
          <w:rFonts w:asciiTheme="majorBidi" w:hAnsiTheme="majorBidi" w:cstheme="majorBidi"/>
          <w:sz w:val="24"/>
          <w:szCs w:val="24"/>
        </w:rPr>
        <w:t>As discussed in early sections on the analysis</w:t>
      </w:r>
      <w:r>
        <w:rPr>
          <w:rFonts w:asciiTheme="majorBidi" w:hAnsiTheme="majorBidi" w:cstheme="majorBidi"/>
          <w:sz w:val="24"/>
          <w:szCs w:val="24"/>
        </w:rPr>
        <w:t xml:space="preserve"> of </w:t>
      </w:r>
      <w:r w:rsidR="00E774D2">
        <w:rPr>
          <w:rFonts w:asciiTheme="majorBidi" w:hAnsiTheme="majorBidi" w:cstheme="majorBidi"/>
          <w:sz w:val="24"/>
          <w:szCs w:val="24"/>
        </w:rPr>
        <w:t xml:space="preserve">the </w:t>
      </w:r>
      <w:r>
        <w:rPr>
          <w:rFonts w:asciiTheme="majorBidi" w:hAnsiTheme="majorBidi" w:cstheme="majorBidi"/>
          <w:sz w:val="24"/>
          <w:szCs w:val="24"/>
        </w:rPr>
        <w:t>243 program governance documents</w:t>
      </w:r>
      <w:r w:rsidR="00E774D2">
        <w:rPr>
          <w:rFonts w:asciiTheme="majorBidi" w:hAnsiTheme="majorBidi" w:cstheme="majorBidi"/>
          <w:sz w:val="24"/>
          <w:szCs w:val="24"/>
        </w:rPr>
        <w:t xml:space="preserve">, the results showing several repeated quality issues including contractor non-compliance, poor workmanship, inspection failures, and schedule pressure. These recuring issues were repeatedly discussed across a large number of project meetings, throughout the years, indicating that quality risks were already visible during meetings discussions long before they escalated into formal NCR or SOR. </w:t>
      </w:r>
    </w:p>
    <w:p w14:paraId="35C89EFF" w14:textId="77777777" w:rsidR="00E774D2" w:rsidRDefault="00E774D2" w:rsidP="00937B18">
      <w:pPr>
        <w:spacing w:after="0" w:line="360" w:lineRule="auto"/>
        <w:jc w:val="both"/>
        <w:rPr>
          <w:rFonts w:asciiTheme="majorBidi" w:hAnsiTheme="majorBidi" w:cstheme="majorBidi"/>
          <w:sz w:val="24"/>
          <w:szCs w:val="24"/>
        </w:rPr>
      </w:pPr>
    </w:p>
    <w:p w14:paraId="336C3BB7" w14:textId="0AE13873" w:rsidR="00226885" w:rsidRDefault="00E774D2" w:rsidP="00226885">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The AI escalation model developed as part of the Quality Intelligent Dashboard provides a quantitative representation of this phenomenon. By linking 113 </w:t>
      </w:r>
      <w:r w:rsidR="00226885">
        <w:rPr>
          <w:rFonts w:asciiTheme="majorBidi" w:hAnsiTheme="majorBidi" w:cstheme="majorBidi"/>
          <w:sz w:val="24"/>
          <w:szCs w:val="24"/>
        </w:rPr>
        <w:t>governance</w:t>
      </w:r>
      <w:r>
        <w:rPr>
          <w:rFonts w:asciiTheme="majorBidi" w:hAnsiTheme="majorBidi" w:cstheme="majorBidi"/>
          <w:sz w:val="24"/>
          <w:szCs w:val="24"/>
        </w:rPr>
        <w:t xml:space="preserve"> warning indicators with 673 structured quality issue records, the model demonstrates that substantial proportion of early warning subsequently escalate into documented quality events. In particular, delay- related warnings showed the highest escalation probability, highlighting the critical role of schedule pressure as a driver of quality failures. </w:t>
      </w:r>
      <w:r w:rsidR="00226885">
        <w:rPr>
          <w:rFonts w:asciiTheme="majorBidi" w:hAnsiTheme="majorBidi" w:cstheme="majorBidi"/>
          <w:sz w:val="24"/>
          <w:szCs w:val="24"/>
        </w:rPr>
        <w:t>This observation is consistent with the qualitative thematic analysis of governance records, where schedule pressure appeared as the most frequently discussed issue across project meetings.</w:t>
      </w:r>
    </w:p>
    <w:p w14:paraId="7F3B9EAE" w14:textId="77777777" w:rsidR="00226885" w:rsidRPr="00937B18" w:rsidRDefault="00226885" w:rsidP="00226885">
      <w:pPr>
        <w:spacing w:after="0" w:line="360" w:lineRule="auto"/>
        <w:jc w:val="both"/>
        <w:rPr>
          <w:rFonts w:asciiTheme="majorBidi" w:hAnsiTheme="majorBidi" w:cstheme="majorBidi"/>
          <w:sz w:val="24"/>
          <w:szCs w:val="24"/>
        </w:rPr>
      </w:pPr>
    </w:p>
    <w:p w14:paraId="5737D50F" w14:textId="1A1ACEDA" w:rsidR="00A63B65" w:rsidRDefault="00226885"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These findings suggest that meetings discussions functions as an early signal system for emerging quality risks. When projects experience schedule pressure, </w:t>
      </w:r>
      <w:r w:rsidR="00734864">
        <w:rPr>
          <w:rFonts w:asciiTheme="majorBidi" w:hAnsiTheme="majorBidi" w:cstheme="majorBidi"/>
          <w:sz w:val="24"/>
          <w:szCs w:val="24"/>
        </w:rPr>
        <w:t>contractors</w:t>
      </w:r>
      <w:r>
        <w:rPr>
          <w:rFonts w:asciiTheme="majorBidi" w:hAnsiTheme="majorBidi" w:cstheme="majorBidi"/>
          <w:sz w:val="24"/>
          <w:szCs w:val="24"/>
        </w:rPr>
        <w:t xml:space="preserve"> may bypass inspections procedures, or delay corrective actions or proceed with unapproved materials, which increase the likelihood of quality escalation events. AI-Based analytical models therefore enable the transformation of these dispersed governance signals into measurable risk indicators capable of supporting proactive quality management decisions. </w:t>
      </w:r>
    </w:p>
    <w:p w14:paraId="0EB6D8EB" w14:textId="77777777" w:rsidR="0014396F" w:rsidRDefault="0014396F" w:rsidP="00937B18">
      <w:pPr>
        <w:spacing w:after="0" w:line="360" w:lineRule="auto"/>
        <w:jc w:val="both"/>
        <w:rPr>
          <w:rFonts w:asciiTheme="majorBidi" w:hAnsiTheme="majorBidi" w:cstheme="majorBidi"/>
          <w:sz w:val="24"/>
          <w:szCs w:val="24"/>
        </w:rPr>
      </w:pPr>
    </w:p>
    <w:p w14:paraId="4EB8B9A4" w14:textId="36240934" w:rsidR="0014396F" w:rsidRDefault="0014396F"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5.2.</w:t>
      </w:r>
      <w:r w:rsidR="00734864">
        <w:rPr>
          <w:rFonts w:asciiTheme="majorBidi" w:hAnsiTheme="majorBidi" w:cstheme="majorBidi"/>
          <w:sz w:val="24"/>
          <w:szCs w:val="24"/>
        </w:rPr>
        <w:t>4</w:t>
      </w:r>
      <w:r>
        <w:rPr>
          <w:rFonts w:asciiTheme="majorBidi" w:hAnsiTheme="majorBidi" w:cstheme="majorBidi"/>
          <w:sz w:val="24"/>
          <w:szCs w:val="24"/>
        </w:rPr>
        <w:t>.4 Quality Intelligence Dashboard Interpretation</w:t>
      </w:r>
    </w:p>
    <w:p w14:paraId="6A1AE8A4" w14:textId="39FF0D18" w:rsidR="00C64BC5" w:rsidRPr="00C64BC5" w:rsidRDefault="00C64BC5" w:rsidP="00C64BC5">
      <w:pPr>
        <w:spacing w:after="0" w:line="360" w:lineRule="auto"/>
        <w:jc w:val="both"/>
        <w:rPr>
          <w:rFonts w:asciiTheme="majorBidi" w:hAnsiTheme="majorBidi" w:cstheme="majorBidi"/>
          <w:sz w:val="24"/>
          <w:szCs w:val="24"/>
        </w:rPr>
      </w:pPr>
      <w:r w:rsidRPr="00C64BC5">
        <w:rPr>
          <w:rFonts w:asciiTheme="majorBidi" w:hAnsiTheme="majorBidi" w:cstheme="majorBidi"/>
          <w:sz w:val="24"/>
          <w:szCs w:val="24"/>
        </w:rPr>
        <w:t xml:space="preserve">The findings suggest that quality governance in large infrastructure </w:t>
      </w:r>
      <w:r>
        <w:rPr>
          <w:rFonts w:asciiTheme="majorBidi" w:hAnsiTheme="majorBidi" w:cstheme="majorBidi"/>
          <w:sz w:val="24"/>
          <w:szCs w:val="24"/>
        </w:rPr>
        <w:t>program</w:t>
      </w:r>
      <w:r w:rsidRPr="00C64BC5">
        <w:rPr>
          <w:rFonts w:asciiTheme="majorBidi" w:hAnsiTheme="majorBidi" w:cstheme="majorBidi"/>
          <w:sz w:val="24"/>
          <w:szCs w:val="24"/>
        </w:rPr>
        <w:t xml:space="preserve"> operates across three distinct decision layers: technical quality control, operational project delivery, and strategic program oversight. While each layer addresses different aspects of project performance, the absence of an integrated analytical framework limits the ability of decision-makers to identify systemic risk patterns. The proposed Quality Intelligence Model addresses this limitation by integrating data across governance layers, enabling earlier detection of quality risks and more proactive program-level decision-making.</w:t>
      </w:r>
    </w:p>
    <w:p w14:paraId="272FB669" w14:textId="77777777" w:rsidR="00C64BC5" w:rsidRDefault="00C64BC5" w:rsidP="00937B18">
      <w:pPr>
        <w:spacing w:after="0" w:line="360" w:lineRule="auto"/>
        <w:jc w:val="both"/>
        <w:rPr>
          <w:rFonts w:asciiTheme="majorBidi" w:hAnsiTheme="majorBidi" w:cstheme="majorBidi"/>
          <w:sz w:val="24"/>
          <w:szCs w:val="24"/>
        </w:rPr>
      </w:pPr>
    </w:p>
    <w:p w14:paraId="16795477" w14:textId="7628F770" w:rsidR="0014396F" w:rsidRDefault="007E6BFE"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In addition to that, </w:t>
      </w:r>
      <w:r w:rsidR="0014396F">
        <w:rPr>
          <w:rFonts w:asciiTheme="majorBidi" w:hAnsiTheme="majorBidi" w:cstheme="majorBidi"/>
          <w:sz w:val="24"/>
          <w:szCs w:val="24"/>
        </w:rPr>
        <w:t xml:space="preserve">the analytical insights derived from the escalation model into practical decision-support capabilities, the developed Quality Intelligence Dashboard integrates structured issue records, escalation indicators, and contractor performance metrics. The dashboard consolidates quality data across multiple projects and visualizes </w:t>
      </w:r>
      <w:r w:rsidR="0014396F">
        <w:rPr>
          <w:rFonts w:asciiTheme="majorBidi" w:hAnsiTheme="majorBidi" w:cstheme="majorBidi"/>
          <w:sz w:val="24"/>
          <w:szCs w:val="24"/>
        </w:rPr>
        <w:lastRenderedPageBreak/>
        <w:t>key performance indicators including escalation behavior, overdue corrective actions, contractor risk rankings, and composite Quality Index.</w:t>
      </w:r>
    </w:p>
    <w:p w14:paraId="63237401" w14:textId="77777777" w:rsidR="0014396F" w:rsidRDefault="0014396F" w:rsidP="00937B18">
      <w:pPr>
        <w:spacing w:after="0" w:line="360" w:lineRule="auto"/>
        <w:jc w:val="both"/>
        <w:rPr>
          <w:rFonts w:asciiTheme="majorBidi" w:hAnsiTheme="majorBidi" w:cstheme="majorBidi"/>
          <w:sz w:val="24"/>
          <w:szCs w:val="24"/>
        </w:rPr>
      </w:pPr>
    </w:p>
    <w:p w14:paraId="6B06120E" w14:textId="14FA4143" w:rsidR="00AC0A03" w:rsidRDefault="0014396F"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resulting program-level quality score indicates that </w:t>
      </w:r>
      <w:r w:rsidR="007E6BFE">
        <w:rPr>
          <w:rFonts w:asciiTheme="majorBidi" w:hAnsiTheme="majorBidi" w:cstheme="majorBidi"/>
          <w:sz w:val="24"/>
          <w:szCs w:val="24"/>
        </w:rPr>
        <w:t>JSWP</w:t>
      </w:r>
      <w:r>
        <w:rPr>
          <w:rFonts w:asciiTheme="majorBidi" w:hAnsiTheme="majorBidi" w:cstheme="majorBidi"/>
          <w:sz w:val="24"/>
          <w:szCs w:val="24"/>
        </w:rPr>
        <w:t xml:space="preserve"> currently operates within an “At Risk” quality performance category, reflecting the cumulative effect of recurring operational issues identified throughout the analysis. The dashboard therefore functions as a governance tool that transforms fragmented dispersed project data into a unified operational picture of program quality performance. By visualizing escalation patterns, contractor performance variation, and issue closure behavior, the system provides management teams with earlier visibility of emerging quality risks and supports more proactive intervention strategies.</w:t>
      </w:r>
    </w:p>
    <w:p w14:paraId="1C5876A7" w14:textId="77777777" w:rsidR="00AC0A03" w:rsidRDefault="00AC0A03" w:rsidP="00937B18">
      <w:pPr>
        <w:spacing w:after="0" w:line="360" w:lineRule="auto"/>
        <w:jc w:val="both"/>
        <w:rPr>
          <w:rFonts w:asciiTheme="majorBidi" w:hAnsiTheme="majorBidi" w:cstheme="majorBidi"/>
          <w:sz w:val="24"/>
          <w:szCs w:val="24"/>
        </w:rPr>
      </w:pPr>
    </w:p>
    <w:p w14:paraId="395C8F2D" w14:textId="2C1C36F3" w:rsidR="0014396F" w:rsidRDefault="00AC0A03" w:rsidP="007E6BFE">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Together, the escalation model and the Quality </w:t>
      </w:r>
      <w:r w:rsidR="000C0487">
        <w:rPr>
          <w:rFonts w:asciiTheme="majorBidi" w:hAnsiTheme="majorBidi" w:cstheme="majorBidi"/>
          <w:sz w:val="24"/>
          <w:szCs w:val="24"/>
        </w:rPr>
        <w:t>Intelligence</w:t>
      </w:r>
      <w:r>
        <w:rPr>
          <w:rFonts w:asciiTheme="majorBidi" w:hAnsiTheme="majorBidi" w:cstheme="majorBidi"/>
          <w:sz w:val="24"/>
          <w:szCs w:val="24"/>
        </w:rPr>
        <w:t xml:space="preserve"> dashboard </w:t>
      </w:r>
      <w:r w:rsidR="007E6BFE">
        <w:rPr>
          <w:rFonts w:asciiTheme="majorBidi" w:hAnsiTheme="majorBidi" w:cstheme="majorBidi"/>
          <w:sz w:val="24"/>
          <w:szCs w:val="24"/>
        </w:rPr>
        <w:t>demonstrate</w:t>
      </w:r>
      <w:r w:rsidR="007E6BFE" w:rsidRPr="007E6BFE">
        <w:rPr>
          <w:b/>
          <w:bCs/>
        </w:rPr>
        <w:t xml:space="preserve"> </w:t>
      </w:r>
      <w:r w:rsidR="007E6BFE" w:rsidRPr="007E6BFE">
        <w:rPr>
          <w:rFonts w:asciiTheme="majorBidi" w:hAnsiTheme="majorBidi" w:cstheme="majorBidi"/>
          <w:sz w:val="24"/>
          <w:szCs w:val="24"/>
        </w:rPr>
        <w:t>how megaproject governance can evolve using AI-enabled intelligence systems</w:t>
      </w:r>
      <w:r w:rsidR="007E6BFE">
        <w:rPr>
          <w:rFonts w:asciiTheme="majorBidi" w:hAnsiTheme="majorBidi" w:cstheme="majorBidi"/>
          <w:sz w:val="24"/>
          <w:szCs w:val="24"/>
        </w:rPr>
        <w:t xml:space="preserve">, and </w:t>
      </w:r>
      <w:r>
        <w:rPr>
          <w:rFonts w:asciiTheme="majorBidi" w:hAnsiTheme="majorBidi" w:cstheme="majorBidi"/>
          <w:sz w:val="24"/>
          <w:szCs w:val="24"/>
        </w:rPr>
        <w:t xml:space="preserve">how </w:t>
      </w:r>
      <w:r w:rsidR="007E6BFE">
        <w:rPr>
          <w:rFonts w:asciiTheme="majorBidi" w:hAnsiTheme="majorBidi" w:cstheme="majorBidi"/>
          <w:sz w:val="24"/>
          <w:szCs w:val="24"/>
        </w:rPr>
        <w:t>it</w:t>
      </w:r>
      <w:r>
        <w:rPr>
          <w:rFonts w:asciiTheme="majorBidi" w:hAnsiTheme="majorBidi" w:cstheme="majorBidi"/>
          <w:sz w:val="24"/>
          <w:szCs w:val="24"/>
        </w:rPr>
        <w:t xml:space="preserve"> can transform governance signals and operational project data into predictive quality intelligence capable of supporting proactive quality management </w:t>
      </w:r>
      <w:r w:rsidR="000C0487">
        <w:rPr>
          <w:rFonts w:asciiTheme="majorBidi" w:hAnsiTheme="majorBidi" w:cstheme="majorBidi"/>
          <w:sz w:val="24"/>
          <w:szCs w:val="24"/>
        </w:rPr>
        <w:t xml:space="preserve">systems. </w:t>
      </w:r>
    </w:p>
    <w:p w14:paraId="7DAFA2F8" w14:textId="77777777" w:rsidR="00C462BD" w:rsidRPr="00937B18" w:rsidRDefault="00C462BD" w:rsidP="00937B18">
      <w:pPr>
        <w:spacing w:after="0" w:line="360" w:lineRule="auto"/>
        <w:jc w:val="both"/>
        <w:rPr>
          <w:rFonts w:asciiTheme="majorBidi" w:hAnsiTheme="majorBidi" w:cstheme="majorBidi"/>
          <w:sz w:val="24"/>
          <w:szCs w:val="24"/>
        </w:rPr>
      </w:pPr>
    </w:p>
    <w:p w14:paraId="13F5980A" w14:textId="76B29EC7"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Structural Interpretation of SEM Model and Moderation Analysis</w:t>
      </w:r>
    </w:p>
    <w:p w14:paraId="6F426991" w14:textId="3863708D" w:rsidR="00A63B65" w:rsidRDefault="00A63B65" w:rsidP="007D274A">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structural Equation Modeling (SEM) analysis provided a comprehensive assessment of the relationship between CQM, AI, their interaction term, and Project Outcomes. The SEM results indicated that CQM exerts a strong and statistically significant positive effect on Project Outcomes (β = 0.451, p &lt; 0.001), confirming that CQM role as a foundational governance mechanism within mega construction environment. AI also demonstrated a statistically significant direct effect on Project Outcomes (β = 0.230, p = 0.001), indicating that AI contributes independently to performance improvement. However, the interaction between CQM and AI was not statistically significant within the SEM framework (β = 0.017, p = 0.448). Accordingly, the hypothesis proposing a moderating effect of AI on the relationship between CQM and Project Outcomes was not supported in the structural model. </w:t>
      </w:r>
    </w:p>
    <w:p w14:paraId="7245FC1D" w14:textId="77777777" w:rsidR="00C462BD" w:rsidRPr="00937B18" w:rsidRDefault="00C462BD" w:rsidP="00937B18">
      <w:pPr>
        <w:spacing w:after="0" w:line="360" w:lineRule="auto"/>
        <w:jc w:val="both"/>
        <w:rPr>
          <w:rFonts w:asciiTheme="majorBidi" w:hAnsiTheme="majorBidi" w:cstheme="majorBidi"/>
          <w:sz w:val="24"/>
          <w:szCs w:val="24"/>
        </w:rPr>
      </w:pPr>
    </w:p>
    <w:p w14:paraId="61D8CF8B"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It is important to note that earlier, the hierarchical regression analysis suggested a statistically significant interaction effect. The divergence between the regression-based moderation result and the SEM outcome warrants methodological clarification. </w:t>
      </w:r>
      <w:r w:rsidRPr="00937B18">
        <w:rPr>
          <w:rFonts w:asciiTheme="majorBidi" w:hAnsiTheme="majorBidi" w:cstheme="majorBidi"/>
          <w:sz w:val="24"/>
          <w:szCs w:val="24"/>
        </w:rPr>
        <w:lastRenderedPageBreak/>
        <w:t xml:space="preserve">Hierarchical regression relies on observed composite variables and does not explicitly account for measurement error. In contrast, SEM models are latent constructs, incorporates measurement reliability, and simultaneously estimates structural paths within an integrated framework. As a result, SEM provides a more conservative and statistically rigorous assessment of interaction effects in latent variable research. The absence of significant interaction path in the SEM model therefore represents the more robust structural conclusion. </w:t>
      </w:r>
    </w:p>
    <w:p w14:paraId="6C1A71AE" w14:textId="77777777" w:rsidR="00C462BD" w:rsidRPr="00937B18" w:rsidRDefault="00C462BD" w:rsidP="00937B18">
      <w:pPr>
        <w:spacing w:after="0" w:line="360" w:lineRule="auto"/>
        <w:jc w:val="both"/>
        <w:rPr>
          <w:rFonts w:asciiTheme="majorBidi" w:hAnsiTheme="majorBidi" w:cstheme="majorBidi"/>
          <w:sz w:val="24"/>
          <w:szCs w:val="24"/>
        </w:rPr>
      </w:pPr>
    </w:p>
    <w:p w14:paraId="559EE8AD" w14:textId="77777777" w:rsidR="00A63B65" w:rsidRPr="00937B18"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The findings suggest that AI functions as a performance enhancer for construction projects rather than a structural amplifier for quality governance within the sampled projects. While the results showed that AI independently improves project outcomes, it does not significantly alter the strength of the relationship between CQM and Project performance. It also indicates that CQM remains the dominant governance driver, and AI operates alongside it rather than reshaping its foundational and structural influence.</w:t>
      </w:r>
    </w:p>
    <w:p w14:paraId="77EC26CD" w14:textId="77777777" w:rsidR="00C462BD" w:rsidRDefault="00C462BD" w:rsidP="00937B18">
      <w:pPr>
        <w:spacing w:after="0" w:line="360" w:lineRule="auto"/>
        <w:jc w:val="both"/>
        <w:rPr>
          <w:rFonts w:asciiTheme="majorBidi" w:hAnsiTheme="majorBidi" w:cstheme="majorBidi"/>
          <w:sz w:val="24"/>
          <w:szCs w:val="24"/>
        </w:rPr>
      </w:pPr>
    </w:p>
    <w:p w14:paraId="4C51253D" w14:textId="77A9EDFB" w:rsidR="00A63B65" w:rsidRDefault="00A63B65" w:rsidP="00C462BD">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Additionally, the descriptive and qualitative findings further support this interpretation. Respondents reported high awareness of AI capabilities and strong belief in its potential impact and their willingness to discover it in depth. But, organizational digital readiness or maturity indicators, such as enterprise system integration and infrastructure adequacy, were comparatively moderate to low. Moreover, qualitative responses highlighted management resistance, low interest </w:t>
      </w:r>
      <w:proofErr w:type="gramStart"/>
      <w:r w:rsidRPr="00937B18">
        <w:rPr>
          <w:rFonts w:asciiTheme="majorBidi" w:hAnsiTheme="majorBidi" w:cstheme="majorBidi"/>
          <w:sz w:val="24"/>
          <w:szCs w:val="24"/>
        </w:rPr>
        <w:t>for</w:t>
      </w:r>
      <w:proofErr w:type="gramEnd"/>
      <w:r w:rsidRPr="00937B18">
        <w:rPr>
          <w:rFonts w:asciiTheme="majorBidi" w:hAnsiTheme="majorBidi" w:cstheme="majorBidi"/>
          <w:sz w:val="24"/>
          <w:szCs w:val="24"/>
        </w:rPr>
        <w:t xml:space="preserve"> investments in new technologies, reliance on traditional tools, lack of enterprise platforms, and limited structural digital integration. These conditions suggest that AI adoption within the examined projects on JSWP remains at an augmentation stage rather than a transformational integration stage. </w:t>
      </w:r>
    </w:p>
    <w:p w14:paraId="3B534429" w14:textId="77777777" w:rsidR="00C462BD" w:rsidRPr="00937B18" w:rsidRDefault="00C462BD" w:rsidP="00C462BD">
      <w:pPr>
        <w:spacing w:after="0" w:line="360" w:lineRule="auto"/>
        <w:jc w:val="both"/>
        <w:rPr>
          <w:rFonts w:asciiTheme="majorBidi" w:hAnsiTheme="majorBidi" w:cstheme="majorBidi"/>
          <w:sz w:val="24"/>
          <w:szCs w:val="24"/>
        </w:rPr>
      </w:pPr>
    </w:p>
    <w:p w14:paraId="600E80AE"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In governance terms, moderation would imply deep structural interdependence between quality management systems and digital intelligence mechanisms. The absence of statistically significant interaction effect in the SEM model indicates that such structural integration has not yet been fully realized in the projects. Instead, AI currently contributes through parallel influence by some team members as standalone initiatives, rather than been organizational wise supported through system embedded amplification. </w:t>
      </w:r>
    </w:p>
    <w:p w14:paraId="0807DB0F" w14:textId="77777777" w:rsidR="00C462BD" w:rsidRPr="00937B18" w:rsidRDefault="00C462BD" w:rsidP="00937B18">
      <w:pPr>
        <w:spacing w:after="0" w:line="360" w:lineRule="auto"/>
        <w:jc w:val="both"/>
        <w:rPr>
          <w:rFonts w:asciiTheme="majorBidi" w:hAnsiTheme="majorBidi" w:cstheme="majorBidi"/>
          <w:sz w:val="24"/>
          <w:szCs w:val="24"/>
        </w:rPr>
      </w:pPr>
    </w:p>
    <w:p w14:paraId="276B8627"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lastRenderedPageBreak/>
        <w:t>This pattern has been reported in several projects within JSWP, and it reflects evolutionary stage of digital maturity in which technological enhanced CQM practices tools can enhance overall quality performance independently before becoming fully integrated within governance architecture. These discovered patterns provide a subtle understanding of AI adoption in mega construction projects and lay the foundation for further theoretical advancement that will be discussed further in this chapter.</w:t>
      </w:r>
    </w:p>
    <w:p w14:paraId="24C670E8" w14:textId="77777777" w:rsidR="00C462BD" w:rsidRPr="00937B18" w:rsidRDefault="00C462BD" w:rsidP="00937B18">
      <w:pPr>
        <w:spacing w:after="0" w:line="360" w:lineRule="auto"/>
        <w:jc w:val="both"/>
        <w:rPr>
          <w:rFonts w:asciiTheme="majorBidi" w:hAnsiTheme="majorBidi" w:cstheme="majorBidi"/>
          <w:sz w:val="24"/>
          <w:szCs w:val="24"/>
        </w:rPr>
      </w:pPr>
    </w:p>
    <w:p w14:paraId="63065212" w14:textId="370FECCE" w:rsidR="00A63B65" w:rsidRPr="00923FFB" w:rsidRDefault="00A63B65">
      <w:pPr>
        <w:pStyle w:val="MidOcean-1"/>
        <w:numPr>
          <w:ilvl w:val="1"/>
          <w:numId w:val="26"/>
        </w:numPr>
        <w:spacing w:before="120" w:after="120"/>
        <w:ind w:left="426" w:hanging="426"/>
        <w:rPr>
          <w:color w:val="0D0D0D" w:themeColor="text1" w:themeTint="F2"/>
          <w:sz w:val="26"/>
          <w:szCs w:val="26"/>
        </w:rPr>
      </w:pPr>
      <w:r w:rsidRPr="00923FFB">
        <w:rPr>
          <w:color w:val="0D0D0D" w:themeColor="text1" w:themeTint="F2"/>
          <w:sz w:val="26"/>
          <w:szCs w:val="26"/>
        </w:rPr>
        <w:t>Theoretical Contributions and Advancement of Knowledge</w:t>
      </w:r>
    </w:p>
    <w:p w14:paraId="04875675"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This study contributes to the advancement of knowledge related to the intersection of Construction Quality Management, Artificial Intelligence, and project performance of mega-projects and large-scale infrastructure programs. While prior research has examined quality management frameworks and, separately, the application of AI technologies in construction, limited empirical work has investigated their integrated structural relationships within a unified analytical model. Building upon the theoretical foundations discussed in Chapter Two, namely Total Quality Management (TQM), ISO 9001, and the foundational philosophies of Deming, Juran, and Crosby. This study extends quality theory into a digitally augmented governance context. The findings not only validate core CQM principles but also provide empirical insight into the evolving maturity stage between traditional quality systems and emerging Quality 4.0 paradigms.</w:t>
      </w:r>
    </w:p>
    <w:p w14:paraId="50B24AD9" w14:textId="77777777" w:rsidR="007E6BFE" w:rsidRDefault="007E6BFE" w:rsidP="00937B18">
      <w:pPr>
        <w:spacing w:after="0" w:line="360" w:lineRule="auto"/>
        <w:jc w:val="both"/>
        <w:rPr>
          <w:rFonts w:asciiTheme="majorBidi" w:hAnsiTheme="majorBidi" w:cstheme="majorBidi"/>
          <w:b/>
          <w:bCs/>
          <w:sz w:val="24"/>
          <w:szCs w:val="24"/>
        </w:rPr>
      </w:pPr>
    </w:p>
    <w:p w14:paraId="570C78C8" w14:textId="086B4D69"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Contribution to Construction Quality Management Theory</w:t>
      </w:r>
    </w:p>
    <w:p w14:paraId="148265ED"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first theoretical contribution of this study lies in reinforcing and empirically validating CQM as a systematic governance construct rather than a collection of isolated procedural activities, that satisfies the compliance requirements. By modeling CQM as a latent variable composed of quality planning, assurance, control and improvement, the study confirms that quality management operates as an integrated governance architecture influencing overall project performance. The significant positive relationship observed between CQM, and project outcomes further supports the view that structured QMS remains a key determinant of project performance, thereby reinforcing the theoretical assumptions established by classical quality management scholars. </w:t>
      </w:r>
    </w:p>
    <w:p w14:paraId="4B73933A" w14:textId="77777777" w:rsidR="00C462BD" w:rsidRPr="00937B18" w:rsidRDefault="00C462BD" w:rsidP="00937B18">
      <w:pPr>
        <w:spacing w:after="0" w:line="360" w:lineRule="auto"/>
        <w:jc w:val="both"/>
        <w:rPr>
          <w:rFonts w:asciiTheme="majorBidi" w:hAnsiTheme="majorBidi" w:cstheme="majorBidi"/>
          <w:sz w:val="24"/>
          <w:szCs w:val="24"/>
        </w:rPr>
      </w:pPr>
    </w:p>
    <w:p w14:paraId="698D03B2" w14:textId="77777777" w:rsidR="00A63B65" w:rsidRPr="00937B18" w:rsidRDefault="00A63B65" w:rsidP="00C462BD">
      <w:pPr>
        <w:spacing w:after="60" w:line="360" w:lineRule="auto"/>
        <w:jc w:val="both"/>
        <w:rPr>
          <w:rFonts w:asciiTheme="majorBidi" w:hAnsiTheme="majorBidi" w:cstheme="majorBidi"/>
          <w:sz w:val="24"/>
          <w:szCs w:val="24"/>
        </w:rPr>
      </w:pPr>
      <w:r w:rsidRPr="00937B18">
        <w:rPr>
          <w:rFonts w:asciiTheme="majorBidi" w:hAnsiTheme="majorBidi" w:cstheme="majorBidi"/>
          <w:sz w:val="24"/>
          <w:szCs w:val="24"/>
        </w:rPr>
        <w:lastRenderedPageBreak/>
        <w:t>Deming’s PDCA cycle emphasized continuous process control and systematic improvement. Juran’s quality trilogy structured quality into planning, control and improvement mechanisms. Crosby’s Zero Defects philosophy advocated prevention over correction. These foundational theories collectively shaped modern quality systems, particularly ISO 9001 and TQM, as discussed in chapter two. Therefore, the empirical validation of CQM in this study confirms the following:</w:t>
      </w:r>
    </w:p>
    <w:p w14:paraId="61D3B242" w14:textId="77777777" w:rsidR="00A63B65" w:rsidRPr="00937B18" w:rsidRDefault="00A63B65">
      <w:pPr>
        <w:numPr>
          <w:ilvl w:val="0"/>
          <w:numId w:val="5"/>
        </w:numPr>
        <w:tabs>
          <w:tab w:val="clear" w:pos="720"/>
        </w:tabs>
        <w:spacing w:after="0" w:line="360" w:lineRule="auto"/>
        <w:ind w:left="426" w:hanging="284"/>
        <w:jc w:val="both"/>
        <w:rPr>
          <w:rFonts w:asciiTheme="majorBidi" w:hAnsiTheme="majorBidi" w:cstheme="majorBidi"/>
          <w:sz w:val="24"/>
          <w:szCs w:val="24"/>
        </w:rPr>
      </w:pPr>
      <w:r w:rsidRPr="00937B18">
        <w:rPr>
          <w:rFonts w:asciiTheme="majorBidi" w:hAnsiTheme="majorBidi" w:cstheme="majorBidi"/>
          <w:sz w:val="24"/>
          <w:szCs w:val="24"/>
        </w:rPr>
        <w:t>Quality Planning, Control, Assurance, and Improvement operate as an integrated governance system.</w:t>
      </w:r>
    </w:p>
    <w:p w14:paraId="116A6BB7" w14:textId="0768BBBF" w:rsidR="00A63B65" w:rsidRPr="00937B18" w:rsidRDefault="00A63B65">
      <w:pPr>
        <w:numPr>
          <w:ilvl w:val="0"/>
          <w:numId w:val="5"/>
        </w:numPr>
        <w:tabs>
          <w:tab w:val="clear" w:pos="720"/>
        </w:tabs>
        <w:spacing w:after="0" w:line="360" w:lineRule="auto"/>
        <w:ind w:left="426" w:hanging="284"/>
        <w:jc w:val="both"/>
        <w:rPr>
          <w:rFonts w:asciiTheme="majorBidi" w:hAnsiTheme="majorBidi" w:cstheme="majorBidi"/>
          <w:sz w:val="24"/>
          <w:szCs w:val="24"/>
        </w:rPr>
      </w:pPr>
      <w:r w:rsidRPr="00937B18">
        <w:rPr>
          <w:rFonts w:asciiTheme="majorBidi" w:hAnsiTheme="majorBidi" w:cstheme="majorBidi"/>
          <w:sz w:val="24"/>
          <w:szCs w:val="24"/>
        </w:rPr>
        <w:t>Structured quality systems remain essential in managing complexity of large-scale programs</w:t>
      </w:r>
      <w:r w:rsidR="00C462BD">
        <w:rPr>
          <w:rFonts w:asciiTheme="majorBidi" w:hAnsiTheme="majorBidi" w:cstheme="majorBidi"/>
          <w:sz w:val="24"/>
          <w:szCs w:val="24"/>
        </w:rPr>
        <w:t xml:space="preserve"> such as JSWP.</w:t>
      </w:r>
    </w:p>
    <w:p w14:paraId="3AB307E0" w14:textId="77777777" w:rsidR="00A63B65" w:rsidRPr="00937B18" w:rsidRDefault="00A63B65">
      <w:pPr>
        <w:numPr>
          <w:ilvl w:val="0"/>
          <w:numId w:val="5"/>
        </w:numPr>
        <w:tabs>
          <w:tab w:val="clear" w:pos="720"/>
        </w:tabs>
        <w:spacing w:after="0" w:line="360" w:lineRule="auto"/>
        <w:ind w:left="426" w:hanging="284"/>
        <w:jc w:val="both"/>
        <w:rPr>
          <w:rFonts w:asciiTheme="majorBidi" w:hAnsiTheme="majorBidi" w:cstheme="majorBidi"/>
          <w:sz w:val="24"/>
          <w:szCs w:val="24"/>
        </w:rPr>
      </w:pPr>
      <w:r w:rsidRPr="00937B18">
        <w:rPr>
          <w:rFonts w:asciiTheme="majorBidi" w:hAnsiTheme="majorBidi" w:cstheme="majorBidi"/>
          <w:sz w:val="24"/>
          <w:szCs w:val="24"/>
        </w:rPr>
        <w:t>Proactive and preventive approaches continue to influence cost, schedule, quality, and stakeholder satisfaction.</w:t>
      </w:r>
    </w:p>
    <w:p w14:paraId="571FD53A"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Thus, this research reinforces the enduring theoretical relevance of classical quality philosophies within contemporary mega-projects settings.</w:t>
      </w:r>
    </w:p>
    <w:p w14:paraId="41310948" w14:textId="77777777" w:rsidR="00C462BD" w:rsidRPr="00937B18" w:rsidRDefault="00C462BD" w:rsidP="00937B18">
      <w:pPr>
        <w:spacing w:after="0" w:line="360" w:lineRule="auto"/>
        <w:jc w:val="both"/>
        <w:rPr>
          <w:rFonts w:asciiTheme="majorBidi" w:hAnsiTheme="majorBidi" w:cstheme="majorBidi"/>
          <w:sz w:val="24"/>
          <w:szCs w:val="24"/>
        </w:rPr>
      </w:pPr>
    </w:p>
    <w:p w14:paraId="7B43E683" w14:textId="0331CE9C"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From TQM to Quality 4.0: Empirical Insights</w:t>
      </w:r>
    </w:p>
    <w:p w14:paraId="3CF66B17" w14:textId="77777777" w:rsidR="007E6BFE" w:rsidRPr="007E6BFE" w:rsidRDefault="007E6BFE" w:rsidP="007E6BFE">
      <w:pPr>
        <w:spacing w:after="0" w:line="360" w:lineRule="auto"/>
        <w:jc w:val="both"/>
        <w:rPr>
          <w:rFonts w:asciiTheme="majorBidi" w:hAnsiTheme="majorBidi" w:cstheme="majorBidi"/>
          <w:sz w:val="24"/>
          <w:szCs w:val="24"/>
        </w:rPr>
      </w:pPr>
      <w:r w:rsidRPr="007E6BFE">
        <w:rPr>
          <w:rFonts w:asciiTheme="majorBidi" w:hAnsiTheme="majorBidi" w:cstheme="majorBidi"/>
          <w:sz w:val="24"/>
          <w:szCs w:val="24"/>
        </w:rPr>
        <w:t xml:space="preserve">The findings suggest that quality failures in megaprojects are closely linked to governance-driven schedule pressure rather than isolated technical defects. While traditional quality management systems focus on detecting defects during construction, the integration of AI-enabled analytical tools can enhance governance by identifying systemic risk patterns across operational datasets. This shift from reactive defect management to predictive risk intelligence represents a key contribution </w:t>
      </w:r>
      <w:proofErr w:type="gramStart"/>
      <w:r w:rsidRPr="007E6BFE">
        <w:rPr>
          <w:rFonts w:asciiTheme="majorBidi" w:hAnsiTheme="majorBidi" w:cstheme="majorBidi"/>
          <w:sz w:val="24"/>
          <w:szCs w:val="24"/>
        </w:rPr>
        <w:t>of</w:t>
      </w:r>
      <w:proofErr w:type="gramEnd"/>
      <w:r w:rsidRPr="007E6BFE">
        <w:rPr>
          <w:rFonts w:asciiTheme="majorBidi" w:hAnsiTheme="majorBidi" w:cstheme="majorBidi"/>
          <w:sz w:val="24"/>
          <w:szCs w:val="24"/>
        </w:rPr>
        <w:t xml:space="preserve"> the proposed Quality Intelligence Model.</w:t>
      </w:r>
    </w:p>
    <w:p w14:paraId="35B68519" w14:textId="77777777" w:rsidR="007E6BFE" w:rsidRDefault="007E6BFE" w:rsidP="00937B18">
      <w:pPr>
        <w:spacing w:after="0" w:line="360" w:lineRule="auto"/>
        <w:jc w:val="both"/>
        <w:rPr>
          <w:rFonts w:asciiTheme="majorBidi" w:hAnsiTheme="majorBidi" w:cstheme="majorBidi"/>
          <w:sz w:val="24"/>
          <w:szCs w:val="24"/>
        </w:rPr>
      </w:pPr>
    </w:p>
    <w:p w14:paraId="76EF3017" w14:textId="69EF5606" w:rsidR="00A63B65" w:rsidRPr="00937B18" w:rsidRDefault="007E6BFE" w:rsidP="007D274A">
      <w:pPr>
        <w:spacing w:after="0" w:line="360" w:lineRule="auto"/>
        <w:jc w:val="both"/>
        <w:rPr>
          <w:rFonts w:asciiTheme="majorBidi" w:hAnsiTheme="majorBidi" w:cstheme="majorBidi"/>
          <w:sz w:val="24"/>
          <w:szCs w:val="24"/>
        </w:rPr>
      </w:pPr>
      <w:r>
        <w:rPr>
          <w:rFonts w:asciiTheme="majorBidi" w:hAnsiTheme="majorBidi" w:cstheme="majorBidi"/>
          <w:sz w:val="24"/>
          <w:szCs w:val="24"/>
        </w:rPr>
        <w:t>T</w:t>
      </w:r>
      <w:r w:rsidR="00A63B65" w:rsidRPr="00937B18">
        <w:rPr>
          <w:rFonts w:asciiTheme="majorBidi" w:hAnsiTheme="majorBidi" w:cstheme="majorBidi"/>
          <w:sz w:val="24"/>
          <w:szCs w:val="24"/>
        </w:rPr>
        <w:t xml:space="preserve">he findings suggest that the sampled projects operate within a transitional stage of digital maturity. </w:t>
      </w:r>
      <w:r w:rsidR="00983549">
        <w:rPr>
          <w:rFonts w:asciiTheme="majorBidi" w:hAnsiTheme="majorBidi" w:cstheme="majorBidi"/>
          <w:sz w:val="24"/>
          <w:szCs w:val="24"/>
        </w:rPr>
        <w:t xml:space="preserve">Classical frameworks such as </w:t>
      </w:r>
      <w:r w:rsidR="00A63B65" w:rsidRPr="00937B18">
        <w:rPr>
          <w:rFonts w:asciiTheme="majorBidi" w:hAnsiTheme="majorBidi" w:cstheme="majorBidi"/>
          <w:sz w:val="24"/>
          <w:szCs w:val="24"/>
        </w:rPr>
        <w:t xml:space="preserve">TQM </w:t>
      </w:r>
      <w:r w:rsidR="00983549" w:rsidRPr="00937B18">
        <w:rPr>
          <w:rFonts w:asciiTheme="majorBidi" w:hAnsiTheme="majorBidi" w:cstheme="majorBidi"/>
          <w:sz w:val="24"/>
          <w:szCs w:val="24"/>
        </w:rPr>
        <w:t>emphasize</w:t>
      </w:r>
      <w:r w:rsidR="00A63B65" w:rsidRPr="00937B18">
        <w:rPr>
          <w:rFonts w:asciiTheme="majorBidi" w:hAnsiTheme="majorBidi" w:cstheme="majorBidi"/>
          <w:sz w:val="24"/>
          <w:szCs w:val="24"/>
        </w:rPr>
        <w:t xml:space="preserve"> </w:t>
      </w:r>
      <w:r w:rsidR="00983549">
        <w:rPr>
          <w:rFonts w:asciiTheme="majorBidi" w:hAnsiTheme="majorBidi" w:cstheme="majorBidi"/>
          <w:sz w:val="24"/>
          <w:szCs w:val="24"/>
        </w:rPr>
        <w:t xml:space="preserve">organizational </w:t>
      </w:r>
      <w:r w:rsidR="00A63B65" w:rsidRPr="00937B18">
        <w:rPr>
          <w:rFonts w:asciiTheme="majorBidi" w:hAnsiTheme="majorBidi" w:cstheme="majorBidi"/>
          <w:sz w:val="24"/>
          <w:szCs w:val="24"/>
        </w:rPr>
        <w:t xml:space="preserve">culture, leadership commitment, and system wide responsibility. </w:t>
      </w:r>
      <w:r w:rsidR="00983549">
        <w:rPr>
          <w:rFonts w:asciiTheme="majorBidi" w:hAnsiTheme="majorBidi" w:cstheme="majorBidi"/>
          <w:sz w:val="24"/>
          <w:szCs w:val="24"/>
        </w:rPr>
        <w:t xml:space="preserve">International standards such as </w:t>
      </w:r>
      <w:r w:rsidR="00A63B65" w:rsidRPr="00937B18">
        <w:rPr>
          <w:rFonts w:asciiTheme="majorBidi" w:hAnsiTheme="majorBidi" w:cstheme="majorBidi"/>
          <w:sz w:val="24"/>
          <w:szCs w:val="24"/>
        </w:rPr>
        <w:t>ISO 9001 formalized these principles into documented</w:t>
      </w:r>
      <w:r w:rsidR="00983549">
        <w:rPr>
          <w:rFonts w:asciiTheme="majorBidi" w:hAnsiTheme="majorBidi" w:cstheme="majorBidi"/>
          <w:sz w:val="24"/>
          <w:szCs w:val="24"/>
        </w:rPr>
        <w:t xml:space="preserve"> processes, standardized procedures, and</w:t>
      </w:r>
      <w:r w:rsidR="00A63B65" w:rsidRPr="00937B18">
        <w:rPr>
          <w:rFonts w:asciiTheme="majorBidi" w:hAnsiTheme="majorBidi" w:cstheme="majorBidi"/>
          <w:sz w:val="24"/>
          <w:szCs w:val="24"/>
        </w:rPr>
        <w:t xml:space="preserve"> auditable </w:t>
      </w:r>
      <w:r w:rsidR="00983549">
        <w:rPr>
          <w:rFonts w:asciiTheme="majorBidi" w:hAnsiTheme="majorBidi" w:cstheme="majorBidi"/>
          <w:sz w:val="24"/>
          <w:szCs w:val="24"/>
        </w:rPr>
        <w:t xml:space="preserve">management </w:t>
      </w:r>
      <w:r w:rsidR="00A63B65" w:rsidRPr="00937B18">
        <w:rPr>
          <w:rFonts w:asciiTheme="majorBidi" w:hAnsiTheme="majorBidi" w:cstheme="majorBidi"/>
          <w:sz w:val="24"/>
          <w:szCs w:val="24"/>
        </w:rPr>
        <w:t xml:space="preserve">systems. However, </w:t>
      </w:r>
      <w:r w:rsidR="00983549">
        <w:rPr>
          <w:rFonts w:asciiTheme="majorBidi" w:hAnsiTheme="majorBidi" w:cstheme="majorBidi"/>
          <w:sz w:val="24"/>
          <w:szCs w:val="24"/>
        </w:rPr>
        <w:t xml:space="preserve">the emergence of </w:t>
      </w:r>
      <w:r w:rsidR="00A63B65" w:rsidRPr="00937B18">
        <w:rPr>
          <w:rFonts w:asciiTheme="majorBidi" w:hAnsiTheme="majorBidi" w:cstheme="majorBidi"/>
          <w:sz w:val="24"/>
          <w:szCs w:val="24"/>
        </w:rPr>
        <w:t xml:space="preserve">Industry 4.0 technologies </w:t>
      </w:r>
      <w:r w:rsidR="007D274A" w:rsidRPr="00937B18">
        <w:rPr>
          <w:rFonts w:asciiTheme="majorBidi" w:hAnsiTheme="majorBidi" w:cstheme="majorBidi"/>
          <w:sz w:val="24"/>
          <w:szCs w:val="24"/>
        </w:rPr>
        <w:t>introduces</w:t>
      </w:r>
      <w:r w:rsidR="00A63B65" w:rsidRPr="00937B18">
        <w:rPr>
          <w:rFonts w:asciiTheme="majorBidi" w:hAnsiTheme="majorBidi" w:cstheme="majorBidi"/>
          <w:sz w:val="24"/>
          <w:szCs w:val="24"/>
        </w:rPr>
        <w:t xml:space="preserve"> new capabilities</w:t>
      </w:r>
      <w:r w:rsidR="00983549">
        <w:rPr>
          <w:rFonts w:asciiTheme="majorBidi" w:hAnsiTheme="majorBidi" w:cstheme="majorBidi"/>
          <w:sz w:val="24"/>
          <w:szCs w:val="24"/>
        </w:rPr>
        <w:t xml:space="preserve"> that extend beyond procedural compliance. Technologies such as artificial intelligence, predictive analytics, and digital monitoring systems enable organizations to detect patterns in operational data, anticipate risks, and support real-time decision making. </w:t>
      </w:r>
      <w:r w:rsidR="00A63B65" w:rsidRPr="00937B18">
        <w:rPr>
          <w:rFonts w:asciiTheme="majorBidi" w:hAnsiTheme="majorBidi" w:cstheme="majorBidi"/>
          <w:sz w:val="24"/>
          <w:szCs w:val="24"/>
        </w:rPr>
        <w:t xml:space="preserve"> </w:t>
      </w:r>
      <w:r w:rsidR="007D274A">
        <w:rPr>
          <w:rFonts w:asciiTheme="majorBidi" w:hAnsiTheme="majorBidi" w:cstheme="majorBidi"/>
          <w:sz w:val="24"/>
          <w:szCs w:val="24"/>
        </w:rPr>
        <w:t>But</w:t>
      </w:r>
      <w:r w:rsidR="00983549">
        <w:rPr>
          <w:rFonts w:asciiTheme="majorBidi" w:hAnsiTheme="majorBidi" w:cstheme="majorBidi"/>
          <w:sz w:val="24"/>
          <w:szCs w:val="24"/>
        </w:rPr>
        <w:t xml:space="preserve"> this transition toward </w:t>
      </w:r>
      <w:r w:rsidR="00983549">
        <w:rPr>
          <w:rFonts w:asciiTheme="majorBidi" w:hAnsiTheme="majorBidi" w:cstheme="majorBidi"/>
          <w:sz w:val="24"/>
          <w:szCs w:val="24"/>
        </w:rPr>
        <w:lastRenderedPageBreak/>
        <w:t>industry 4.0</w:t>
      </w:r>
      <w:r w:rsidR="00A63B65" w:rsidRPr="00937B18">
        <w:rPr>
          <w:rFonts w:asciiTheme="majorBidi" w:hAnsiTheme="majorBidi" w:cstheme="majorBidi"/>
          <w:sz w:val="24"/>
          <w:szCs w:val="24"/>
        </w:rPr>
        <w:t xml:space="preserve"> </w:t>
      </w:r>
      <w:r w:rsidR="007D274A" w:rsidRPr="00937B18">
        <w:rPr>
          <w:rFonts w:asciiTheme="majorBidi" w:hAnsiTheme="majorBidi" w:cstheme="majorBidi"/>
          <w:sz w:val="24"/>
          <w:szCs w:val="24"/>
        </w:rPr>
        <w:t>requires</w:t>
      </w:r>
      <w:r w:rsidR="00A63B65" w:rsidRPr="00937B18">
        <w:rPr>
          <w:rFonts w:asciiTheme="majorBidi" w:hAnsiTheme="majorBidi" w:cstheme="majorBidi"/>
          <w:sz w:val="24"/>
          <w:szCs w:val="24"/>
        </w:rPr>
        <w:t xml:space="preserve"> strong foundational governance system, as the empirical results indicate the following:</w:t>
      </w:r>
    </w:p>
    <w:p w14:paraId="5114CFFA" w14:textId="77777777" w:rsidR="00A63B65" w:rsidRPr="00937B18" w:rsidRDefault="00A63B65">
      <w:pPr>
        <w:numPr>
          <w:ilvl w:val="0"/>
          <w:numId w:val="5"/>
        </w:numPr>
        <w:tabs>
          <w:tab w:val="clear" w:pos="720"/>
        </w:tabs>
        <w:spacing w:after="0" w:line="360" w:lineRule="auto"/>
        <w:ind w:left="426" w:hanging="284"/>
        <w:jc w:val="both"/>
        <w:rPr>
          <w:rFonts w:asciiTheme="majorBidi" w:hAnsiTheme="majorBidi" w:cstheme="majorBidi"/>
          <w:sz w:val="24"/>
          <w:szCs w:val="24"/>
        </w:rPr>
      </w:pPr>
      <w:r w:rsidRPr="00937B18">
        <w:rPr>
          <w:rFonts w:asciiTheme="majorBidi" w:hAnsiTheme="majorBidi" w:cstheme="majorBidi"/>
          <w:sz w:val="24"/>
          <w:szCs w:val="24"/>
        </w:rPr>
        <w:t>Strong direct effect of CQM on outcomes (confirming traditional frameworks).</w:t>
      </w:r>
    </w:p>
    <w:p w14:paraId="267B79C5" w14:textId="77777777" w:rsidR="00A63B65" w:rsidRPr="00937B18" w:rsidRDefault="00A63B65">
      <w:pPr>
        <w:numPr>
          <w:ilvl w:val="0"/>
          <w:numId w:val="5"/>
        </w:numPr>
        <w:tabs>
          <w:tab w:val="clear" w:pos="720"/>
        </w:tabs>
        <w:spacing w:after="0" w:line="360" w:lineRule="auto"/>
        <w:ind w:left="426" w:hanging="284"/>
        <w:jc w:val="both"/>
        <w:rPr>
          <w:rFonts w:asciiTheme="majorBidi" w:hAnsiTheme="majorBidi" w:cstheme="majorBidi"/>
          <w:sz w:val="24"/>
          <w:szCs w:val="24"/>
        </w:rPr>
      </w:pPr>
      <w:r w:rsidRPr="00937B18">
        <w:rPr>
          <w:rFonts w:asciiTheme="majorBidi" w:hAnsiTheme="majorBidi" w:cstheme="majorBidi"/>
          <w:sz w:val="24"/>
          <w:szCs w:val="24"/>
        </w:rPr>
        <w:t>Significant direct effect of AI in project performance.</w:t>
      </w:r>
    </w:p>
    <w:p w14:paraId="69FB4D23" w14:textId="77777777" w:rsidR="00A63B65" w:rsidRDefault="00A63B65">
      <w:pPr>
        <w:numPr>
          <w:ilvl w:val="0"/>
          <w:numId w:val="5"/>
        </w:numPr>
        <w:tabs>
          <w:tab w:val="clear" w:pos="720"/>
        </w:tabs>
        <w:spacing w:after="0" w:line="360" w:lineRule="auto"/>
        <w:ind w:left="426" w:hanging="284"/>
        <w:jc w:val="both"/>
        <w:rPr>
          <w:rFonts w:asciiTheme="majorBidi" w:hAnsiTheme="majorBidi" w:cstheme="majorBidi"/>
          <w:sz w:val="24"/>
          <w:szCs w:val="24"/>
        </w:rPr>
      </w:pPr>
      <w:r w:rsidRPr="00937B18">
        <w:rPr>
          <w:rFonts w:asciiTheme="majorBidi" w:hAnsiTheme="majorBidi" w:cstheme="majorBidi"/>
          <w:sz w:val="24"/>
          <w:szCs w:val="24"/>
        </w:rPr>
        <w:t>Limited moderation effect in SEM.</w:t>
      </w:r>
    </w:p>
    <w:p w14:paraId="6A2BC9A5" w14:textId="43DE89CE" w:rsidR="008E5DB6" w:rsidRPr="007D274A" w:rsidRDefault="007D274A" w:rsidP="007D274A">
      <w:pPr>
        <w:tabs>
          <w:tab w:val="left" w:pos="910"/>
        </w:tabs>
        <w:spacing w:after="0" w:line="240" w:lineRule="auto"/>
        <w:jc w:val="both"/>
        <w:rPr>
          <w:rFonts w:asciiTheme="majorBidi" w:hAnsiTheme="majorBidi" w:cstheme="majorBidi"/>
          <w:sz w:val="12"/>
          <w:szCs w:val="12"/>
        </w:rPr>
      </w:pPr>
      <w:r>
        <w:rPr>
          <w:rFonts w:asciiTheme="majorBidi" w:hAnsiTheme="majorBidi" w:cstheme="majorBidi"/>
          <w:sz w:val="24"/>
          <w:szCs w:val="24"/>
        </w:rPr>
        <w:tab/>
      </w:r>
    </w:p>
    <w:p w14:paraId="34828A25" w14:textId="45F8FC98" w:rsidR="008E5DB6" w:rsidRDefault="008E5DB6" w:rsidP="008E5DB6">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empirical </w:t>
      </w:r>
      <w:r w:rsidR="007D274A">
        <w:rPr>
          <w:rFonts w:asciiTheme="majorBidi" w:hAnsiTheme="majorBidi" w:cstheme="majorBidi"/>
          <w:sz w:val="24"/>
          <w:szCs w:val="24"/>
        </w:rPr>
        <w:t>result</w:t>
      </w:r>
      <w:r>
        <w:rPr>
          <w:rFonts w:asciiTheme="majorBidi" w:hAnsiTheme="majorBidi" w:cstheme="majorBidi"/>
          <w:sz w:val="24"/>
          <w:szCs w:val="24"/>
        </w:rPr>
        <w:t xml:space="preserve"> of this study reflects this evolving relationship between traditional quality management and emerging digital technologies. The quantitative findings demonstrated a strong direct effect of CQM practices on project outcomes, confirming the continued relevance of established quality management frameworks. At the same time, artificial intelligence showed a statistically significant direct contribution to project performance, indicating that digital technologies can independently enhance project delivery processes. However, the moderating effect of AI within the structural equation remained limited. </w:t>
      </w:r>
    </w:p>
    <w:p w14:paraId="6C3355A0" w14:textId="77777777" w:rsidR="007E6BFE" w:rsidRDefault="007E6BFE" w:rsidP="008E5DB6">
      <w:pPr>
        <w:spacing w:after="0" w:line="360" w:lineRule="auto"/>
        <w:jc w:val="both"/>
        <w:rPr>
          <w:rFonts w:asciiTheme="majorBidi" w:hAnsiTheme="majorBidi" w:cstheme="majorBidi"/>
          <w:sz w:val="24"/>
          <w:szCs w:val="24"/>
        </w:rPr>
      </w:pPr>
    </w:p>
    <w:p w14:paraId="52647B23" w14:textId="4A8BB8C8"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This pattern suggests that AI currently functions primarily as an enhancer rather than as a fully embedded systemic moderator</w:t>
      </w:r>
      <w:r w:rsidR="008E5DB6">
        <w:rPr>
          <w:rFonts w:asciiTheme="majorBidi" w:hAnsiTheme="majorBidi" w:cstheme="majorBidi"/>
          <w:sz w:val="24"/>
          <w:szCs w:val="24"/>
        </w:rPr>
        <w:t xml:space="preserve"> within construction quality governance</w:t>
      </w:r>
      <w:r w:rsidRPr="00937B18">
        <w:rPr>
          <w:rFonts w:asciiTheme="majorBidi" w:hAnsiTheme="majorBidi" w:cstheme="majorBidi"/>
          <w:sz w:val="24"/>
          <w:szCs w:val="24"/>
        </w:rPr>
        <w:t xml:space="preserve">. </w:t>
      </w:r>
      <w:r w:rsidR="008E5DB6">
        <w:rPr>
          <w:rFonts w:asciiTheme="majorBidi" w:hAnsiTheme="majorBidi" w:cstheme="majorBidi"/>
          <w:sz w:val="24"/>
          <w:szCs w:val="24"/>
        </w:rPr>
        <w:t>T</w:t>
      </w:r>
      <w:r w:rsidRPr="00937B18">
        <w:rPr>
          <w:rFonts w:asciiTheme="majorBidi" w:hAnsiTheme="majorBidi" w:cstheme="majorBidi"/>
          <w:sz w:val="24"/>
          <w:szCs w:val="24"/>
        </w:rPr>
        <w:t xml:space="preserve">he findings </w:t>
      </w:r>
      <w:r w:rsidR="008E5DB6">
        <w:rPr>
          <w:rFonts w:asciiTheme="majorBidi" w:hAnsiTheme="majorBidi" w:cstheme="majorBidi"/>
          <w:sz w:val="24"/>
          <w:szCs w:val="24"/>
        </w:rPr>
        <w:t xml:space="preserve">therefore </w:t>
      </w:r>
      <w:r w:rsidRPr="00937B18">
        <w:rPr>
          <w:rFonts w:asciiTheme="majorBidi" w:hAnsiTheme="majorBidi" w:cstheme="majorBidi"/>
          <w:sz w:val="24"/>
          <w:szCs w:val="24"/>
        </w:rPr>
        <w:t xml:space="preserve">align with </w:t>
      </w:r>
      <w:r w:rsidR="008E5DB6">
        <w:rPr>
          <w:rFonts w:asciiTheme="majorBidi" w:hAnsiTheme="majorBidi" w:cstheme="majorBidi"/>
          <w:sz w:val="24"/>
          <w:szCs w:val="24"/>
        </w:rPr>
        <w:t xml:space="preserve">the </w:t>
      </w:r>
      <w:r w:rsidRPr="00937B18">
        <w:rPr>
          <w:rFonts w:asciiTheme="majorBidi" w:hAnsiTheme="majorBidi" w:cstheme="majorBidi"/>
          <w:sz w:val="24"/>
          <w:szCs w:val="24"/>
        </w:rPr>
        <w:t xml:space="preserve">emerging Quality 4.0 discourse, which conceptualize digital technologies as integrated quality enablers </w:t>
      </w:r>
      <w:r w:rsidR="008E5DB6">
        <w:rPr>
          <w:rFonts w:asciiTheme="majorBidi" w:hAnsiTheme="majorBidi" w:cstheme="majorBidi"/>
          <w:sz w:val="24"/>
          <w:szCs w:val="24"/>
        </w:rPr>
        <w:t xml:space="preserve">that extend traditional management systems </w:t>
      </w:r>
      <w:r w:rsidRPr="00937B18">
        <w:rPr>
          <w:rFonts w:asciiTheme="majorBidi" w:hAnsiTheme="majorBidi" w:cstheme="majorBidi"/>
          <w:sz w:val="24"/>
          <w:szCs w:val="24"/>
        </w:rPr>
        <w:t xml:space="preserve">rather than </w:t>
      </w:r>
      <w:r w:rsidR="008E5DB6">
        <w:rPr>
          <w:rFonts w:asciiTheme="majorBidi" w:hAnsiTheme="majorBidi" w:cstheme="majorBidi"/>
          <w:sz w:val="24"/>
          <w:szCs w:val="24"/>
        </w:rPr>
        <w:t>replacing them</w:t>
      </w:r>
      <w:r w:rsidRPr="00937B18">
        <w:rPr>
          <w:rFonts w:asciiTheme="majorBidi" w:hAnsiTheme="majorBidi" w:cstheme="majorBidi"/>
          <w:sz w:val="24"/>
          <w:szCs w:val="24"/>
        </w:rPr>
        <w:t xml:space="preserve">. </w:t>
      </w:r>
    </w:p>
    <w:p w14:paraId="50A9DCE9" w14:textId="77777777" w:rsidR="00C462BD" w:rsidRDefault="00C462BD" w:rsidP="00937B18">
      <w:pPr>
        <w:spacing w:after="0" w:line="360" w:lineRule="auto"/>
        <w:jc w:val="both"/>
        <w:rPr>
          <w:rFonts w:asciiTheme="majorBidi" w:hAnsiTheme="majorBidi" w:cstheme="majorBidi"/>
          <w:sz w:val="24"/>
          <w:szCs w:val="24"/>
        </w:rPr>
      </w:pPr>
    </w:p>
    <w:p w14:paraId="73D4BDF6" w14:textId="21AB87A9" w:rsidR="00A63B65" w:rsidRDefault="008E5DB6" w:rsidP="007D274A">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qualitative findings further support this interpretation. Recurring governance discussions regarding schedule pressure, contractor non-compliance, and workmanship deficiencies reveal that many quality risks remain rooted in operational and organizational factors rather than technological limitations. The escalation analysis conducted in this research demonstrates that these </w:t>
      </w:r>
      <w:r w:rsidR="0060413C">
        <w:rPr>
          <w:rFonts w:asciiTheme="majorBidi" w:hAnsiTheme="majorBidi" w:cstheme="majorBidi"/>
          <w:sz w:val="24"/>
          <w:szCs w:val="24"/>
        </w:rPr>
        <w:t xml:space="preserve">governance signals can be transformed into measurable risk indicators through AI-supported analytical models. When combined with dashboard-based monitoring systems, these models provide </w:t>
      </w:r>
      <w:r w:rsidR="007D274A">
        <w:rPr>
          <w:rFonts w:asciiTheme="majorBidi" w:hAnsiTheme="majorBidi" w:cstheme="majorBidi"/>
          <w:sz w:val="24"/>
          <w:szCs w:val="24"/>
        </w:rPr>
        <w:t>managers</w:t>
      </w:r>
      <w:r w:rsidR="0060413C">
        <w:rPr>
          <w:rFonts w:asciiTheme="majorBidi" w:hAnsiTheme="majorBidi" w:cstheme="majorBidi"/>
          <w:sz w:val="24"/>
          <w:szCs w:val="24"/>
        </w:rPr>
        <w:t xml:space="preserve"> with earlier visibility of emerging quality risks. </w:t>
      </w:r>
      <w:r w:rsidR="00A63B65" w:rsidRPr="00937B18">
        <w:rPr>
          <w:rFonts w:asciiTheme="majorBidi" w:hAnsiTheme="majorBidi" w:cstheme="majorBidi"/>
          <w:sz w:val="24"/>
          <w:szCs w:val="24"/>
        </w:rPr>
        <w:t xml:space="preserve">However, the incomplete moderation observed in this study indicates that full quality 4.0 integration has not yet matured within examined context. Accordingly, this research positions large-scale infrastructure programs within a transitional evolution from procedural TQM based systems toward digitally augmented quality governance. </w:t>
      </w:r>
    </w:p>
    <w:p w14:paraId="43597739" w14:textId="77777777" w:rsidR="0060413C" w:rsidRDefault="0060413C" w:rsidP="00937B18">
      <w:pPr>
        <w:spacing w:after="0" w:line="360" w:lineRule="auto"/>
        <w:jc w:val="both"/>
        <w:rPr>
          <w:rFonts w:asciiTheme="majorBidi" w:hAnsiTheme="majorBidi" w:cstheme="majorBidi"/>
          <w:sz w:val="24"/>
          <w:szCs w:val="24"/>
        </w:rPr>
      </w:pPr>
    </w:p>
    <w:p w14:paraId="5382AA6E" w14:textId="06C06BC8" w:rsidR="0060413C" w:rsidRDefault="0060413C" w:rsidP="0060413C">
      <w:pPr>
        <w:spacing w:after="0" w:line="360" w:lineRule="auto"/>
        <w:jc w:val="both"/>
        <w:rPr>
          <w:rFonts w:asciiTheme="majorBidi" w:hAnsiTheme="majorBidi" w:cstheme="majorBidi"/>
          <w:sz w:val="24"/>
          <w:szCs w:val="24"/>
        </w:rPr>
      </w:pPr>
      <w:r w:rsidRPr="0060413C">
        <w:rPr>
          <w:rFonts w:asciiTheme="majorBidi" w:hAnsiTheme="majorBidi" w:cstheme="majorBidi"/>
          <w:sz w:val="24"/>
          <w:szCs w:val="24"/>
        </w:rPr>
        <w:lastRenderedPageBreak/>
        <w:t xml:space="preserve">These observations highlight the need for structured frameworks capable of integrating traditional quality governance with emerging digital analytical capabilities. In response, this research proposes </w:t>
      </w:r>
      <w:r w:rsidR="007D274A">
        <w:rPr>
          <w:rFonts w:asciiTheme="majorBidi" w:hAnsiTheme="majorBidi" w:cstheme="majorBidi"/>
          <w:sz w:val="24"/>
          <w:szCs w:val="24"/>
        </w:rPr>
        <w:t>future research</w:t>
      </w:r>
      <w:r>
        <w:rPr>
          <w:rFonts w:asciiTheme="majorBidi" w:hAnsiTheme="majorBidi" w:cstheme="majorBidi"/>
          <w:sz w:val="24"/>
          <w:szCs w:val="24"/>
        </w:rPr>
        <w:t xml:space="preserve"> for </w:t>
      </w:r>
      <w:r w:rsidRPr="0060413C">
        <w:rPr>
          <w:rFonts w:asciiTheme="majorBidi" w:hAnsiTheme="majorBidi" w:cstheme="majorBidi"/>
          <w:sz w:val="24"/>
          <w:szCs w:val="24"/>
        </w:rPr>
        <w:t>the Quality Intelligence Model (QIM) as a conceptual framework for integrating artificial intelligence into Construction Quality Management systems.</w:t>
      </w:r>
    </w:p>
    <w:p w14:paraId="73E270A3" w14:textId="77777777" w:rsidR="00C462BD" w:rsidRPr="00937B18" w:rsidRDefault="00C462BD" w:rsidP="00923FFB">
      <w:pPr>
        <w:spacing w:after="0" w:line="360" w:lineRule="auto"/>
        <w:ind w:firstLine="720"/>
        <w:jc w:val="both"/>
        <w:rPr>
          <w:rFonts w:asciiTheme="majorBidi" w:hAnsiTheme="majorBidi" w:cstheme="majorBidi"/>
          <w:sz w:val="24"/>
          <w:szCs w:val="24"/>
        </w:rPr>
      </w:pPr>
    </w:p>
    <w:p w14:paraId="438874D0" w14:textId="3EAC28DE" w:rsidR="00A63B65" w:rsidRPr="00923FFB" w:rsidRDefault="00A63B65">
      <w:pPr>
        <w:pStyle w:val="MidOcean-1"/>
        <w:numPr>
          <w:ilvl w:val="2"/>
          <w:numId w:val="26"/>
        </w:numPr>
        <w:spacing w:after="120"/>
        <w:rPr>
          <w:color w:val="0D0D0D" w:themeColor="text1" w:themeTint="F2"/>
          <w:sz w:val="26"/>
          <w:szCs w:val="26"/>
        </w:rPr>
      </w:pPr>
      <w:r w:rsidRPr="00923FFB">
        <w:rPr>
          <w:color w:val="0D0D0D" w:themeColor="text1" w:themeTint="F2"/>
          <w:sz w:val="26"/>
          <w:szCs w:val="26"/>
        </w:rPr>
        <w:t>Contribution to Artificial Intelligence Research in CQM</w:t>
      </w:r>
    </w:p>
    <w:p w14:paraId="64F61F82"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The second contribution addresses a critical gap in AI research within construction management. Existing studies frequently examine AI applications in specific defined technical domains, such as defect detection, computer vision monitoring, smart sensors, or drone inspections. While these studies demonstrate the technological capabilities of AI applications, they rarely position and discuss artificial intelligence within the broader governance structure of quality management systems. Although AI technologies have shown the potential to enhance CQM practices, their impact may remain below the desired level when implemented in the absence of robust quality governance frameworks capable of guiding their strategic integration.</w:t>
      </w:r>
    </w:p>
    <w:p w14:paraId="3F04478D" w14:textId="77777777" w:rsidR="00C462BD" w:rsidRPr="00937B18" w:rsidRDefault="00C462BD" w:rsidP="00937B18">
      <w:pPr>
        <w:spacing w:after="0" w:line="360" w:lineRule="auto"/>
        <w:jc w:val="both"/>
        <w:rPr>
          <w:rFonts w:asciiTheme="majorBidi" w:hAnsiTheme="majorBidi" w:cstheme="majorBidi"/>
          <w:sz w:val="24"/>
          <w:szCs w:val="24"/>
        </w:rPr>
      </w:pPr>
    </w:p>
    <w:p w14:paraId="5123B729" w14:textId="77777777" w:rsidR="00A63B65" w:rsidRPr="00937B18"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This study adds in this regard by modelling AI as a system level construct within a structured equation framework, by examining its relationship with CQM and overall Project Outcomes. The findings confirm that AI exerts a statistically significant direct effect on project performance (β = 0.230, p = 0.001), thereby extending AI research beyond isolated technical applications to performance-level influence. </w:t>
      </w:r>
    </w:p>
    <w:p w14:paraId="6236802D"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However, the absence of significant moderating effect in the SEM model results suggests that AI adoption within the examined context remains additive rather than structurally transformative. This distinction advances AI scholarship by differentiating between technological augmentation and systematic governance integration. It indicates that AI may enhance efficiency and analytical capacity without yet restructuring the underlying quality governance architecture.</w:t>
      </w:r>
    </w:p>
    <w:p w14:paraId="1F44B068" w14:textId="77777777" w:rsidR="00C462BD" w:rsidRPr="00937B18" w:rsidRDefault="00C462BD" w:rsidP="00937B18">
      <w:pPr>
        <w:spacing w:after="0" w:line="360" w:lineRule="auto"/>
        <w:jc w:val="both"/>
        <w:rPr>
          <w:rFonts w:asciiTheme="majorBidi" w:hAnsiTheme="majorBidi" w:cstheme="majorBidi"/>
          <w:sz w:val="24"/>
          <w:szCs w:val="24"/>
        </w:rPr>
      </w:pPr>
    </w:p>
    <w:p w14:paraId="5FE027D8" w14:textId="59A13060"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Contribution to Moderation and Digital Integration Literature</w:t>
      </w:r>
    </w:p>
    <w:p w14:paraId="35658015"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Another important methodological perspective is the theoretical contribution in the empirical examination of AI as a moderating variable within construction quality governance. While hierarchical regression analysis suggested potential interaction </w:t>
      </w:r>
      <w:r w:rsidRPr="00937B18">
        <w:rPr>
          <w:rFonts w:asciiTheme="majorBidi" w:hAnsiTheme="majorBidi" w:cstheme="majorBidi"/>
          <w:sz w:val="24"/>
          <w:szCs w:val="24"/>
        </w:rPr>
        <w:lastRenderedPageBreak/>
        <w:t>tendencies between AI and CQM, the Structural Equation Modeling (SEM) analysis did not confirm a statistically significant moderating effect once latent constructs and measurement error were accounted for.</w:t>
      </w:r>
      <w:r w:rsidRPr="00937B18">
        <w:rPr>
          <w:rFonts w:asciiTheme="majorBidi" w:hAnsiTheme="majorBidi" w:cstheme="majorBidi"/>
          <w:sz w:val="24"/>
          <w:szCs w:val="24"/>
          <w:rtl/>
        </w:rPr>
        <w:t xml:space="preserve"> </w:t>
      </w:r>
    </w:p>
    <w:p w14:paraId="3CD1AAF7" w14:textId="77777777" w:rsidR="00C462BD" w:rsidRPr="00937B18" w:rsidRDefault="00C462BD" w:rsidP="00937B18">
      <w:pPr>
        <w:spacing w:after="0" w:line="360" w:lineRule="auto"/>
        <w:jc w:val="both"/>
        <w:rPr>
          <w:rFonts w:asciiTheme="majorBidi" w:hAnsiTheme="majorBidi" w:cstheme="majorBidi"/>
          <w:sz w:val="24"/>
          <w:szCs w:val="24"/>
          <w:rtl/>
        </w:rPr>
      </w:pPr>
    </w:p>
    <w:p w14:paraId="11EF6DB7" w14:textId="77777777" w:rsidR="00A63B65" w:rsidRPr="00937B18"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This methodological clarification is considered a contribution as it demonstrates the importance of using structural modeling techniques when testing moderation in complex governance systems. The divergence between regression and SEM findings underscores the necessity of cautious interpretation in digital transformation research. </w:t>
      </w:r>
    </w:p>
    <w:p w14:paraId="2950AEEB"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More importantly, the results also show that AI and CQM currently </w:t>
      </w:r>
      <w:proofErr w:type="gramStart"/>
      <w:r w:rsidRPr="00937B18">
        <w:rPr>
          <w:rFonts w:asciiTheme="majorBidi" w:hAnsiTheme="majorBidi" w:cstheme="majorBidi"/>
          <w:sz w:val="24"/>
          <w:szCs w:val="24"/>
        </w:rPr>
        <w:t>are operating</w:t>
      </w:r>
      <w:proofErr w:type="gramEnd"/>
      <w:r w:rsidRPr="00937B18">
        <w:rPr>
          <w:rFonts w:asciiTheme="majorBidi" w:hAnsiTheme="majorBidi" w:cstheme="majorBidi"/>
          <w:sz w:val="24"/>
          <w:szCs w:val="24"/>
        </w:rPr>
        <w:t xml:space="preserve"> in parallel rather than as structured interdepend systems. Moderation implies deep integration, feedback loops, and embedded predictive governance</w:t>
      </w:r>
      <w:r w:rsidRPr="00937B18">
        <w:rPr>
          <w:rFonts w:asciiTheme="majorBidi" w:hAnsiTheme="majorBidi" w:cstheme="majorBidi"/>
          <w:sz w:val="24"/>
          <w:szCs w:val="24"/>
          <w:rtl/>
        </w:rPr>
        <w:t xml:space="preserve"> </w:t>
      </w:r>
      <w:r w:rsidRPr="00937B18">
        <w:rPr>
          <w:rFonts w:asciiTheme="majorBidi" w:hAnsiTheme="majorBidi" w:cstheme="majorBidi"/>
          <w:sz w:val="24"/>
          <w:szCs w:val="24"/>
        </w:rPr>
        <w:t xml:space="preserve">mechanisms. The absence of a significant interaction effect indicates that such integration has not yet been fully realized within JSWP projects. </w:t>
      </w:r>
    </w:p>
    <w:p w14:paraId="4248AB91" w14:textId="77777777" w:rsidR="00C462BD" w:rsidRPr="00937B18" w:rsidRDefault="00C462BD" w:rsidP="00937B18">
      <w:pPr>
        <w:spacing w:after="0" w:line="360" w:lineRule="auto"/>
        <w:jc w:val="both"/>
        <w:rPr>
          <w:rFonts w:asciiTheme="majorBidi" w:hAnsiTheme="majorBidi" w:cstheme="majorBidi"/>
          <w:sz w:val="24"/>
          <w:szCs w:val="24"/>
        </w:rPr>
      </w:pPr>
    </w:p>
    <w:p w14:paraId="17533202"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The finding contributes to digital literature by suggesting that transformation may occur in stages, rather than structural shift. AI adoption may initially function as an independent performance enhancer before evolving toward deeper and foundational integration within governance systems. Accordingly, digital integration in Construction Quality Management may be conceptualized as a staged process consisting of Stage 0 – Traditional CQM, Stage 1 – AI-enhanced CQM, and Stage 2 – Integrated digital governance, where AI becomes structurally embedded within quality management processes. Empirical evidence suggests that the examined projects are positioned near the AI-enhanced augmentation stage, transitioning between Stage 0 and early Stage 1.</w:t>
      </w:r>
    </w:p>
    <w:p w14:paraId="5FC7772F" w14:textId="77777777" w:rsidR="00C462BD" w:rsidRPr="00937B18" w:rsidRDefault="00C462BD" w:rsidP="00937B18">
      <w:pPr>
        <w:spacing w:after="0" w:line="360" w:lineRule="auto"/>
        <w:jc w:val="both"/>
        <w:rPr>
          <w:rFonts w:asciiTheme="majorBidi" w:hAnsiTheme="majorBidi" w:cstheme="majorBidi"/>
          <w:sz w:val="24"/>
          <w:szCs w:val="24"/>
        </w:rPr>
      </w:pPr>
    </w:p>
    <w:p w14:paraId="6DB238E3" w14:textId="382EACAB"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Contribution to Mega-project Governance in the Saudi Context</w:t>
      </w:r>
    </w:p>
    <w:p w14:paraId="6E95266B" w14:textId="7E55FE3B" w:rsidR="00A63B65" w:rsidRDefault="00A63B65" w:rsidP="007D274A">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fourth contribution relates to the contextual regional scholars. Mega infrastructure projects present governance challenges distinct from smaller construction environments due to scale, stakeholder complexity, regulatory oversights, and financial magnitude. Despite increasing global attention on digital transformation in construction, empirical evidence from large-scale projects in the Saudi context remains limited. This study provides statistically validated insights derived from high budget, multi stakeholder infrastructure program. By examining the interplay between quality governance and </w:t>
      </w:r>
      <w:r w:rsidRPr="00937B18">
        <w:rPr>
          <w:rFonts w:asciiTheme="majorBidi" w:hAnsiTheme="majorBidi" w:cstheme="majorBidi"/>
          <w:sz w:val="24"/>
          <w:szCs w:val="24"/>
        </w:rPr>
        <w:lastRenderedPageBreak/>
        <w:t xml:space="preserve">digital adoption in this context, the research contributes regionally grounded empirical evidence to the broader literature on construction digitalization. </w:t>
      </w:r>
    </w:p>
    <w:p w14:paraId="432BEB14" w14:textId="77777777" w:rsidR="00C462BD" w:rsidRPr="00937B18" w:rsidRDefault="00C462BD" w:rsidP="00937B18">
      <w:pPr>
        <w:spacing w:after="0" w:line="360" w:lineRule="auto"/>
        <w:jc w:val="both"/>
        <w:rPr>
          <w:rFonts w:asciiTheme="majorBidi" w:hAnsiTheme="majorBidi" w:cstheme="majorBidi"/>
          <w:sz w:val="24"/>
          <w:szCs w:val="24"/>
        </w:rPr>
      </w:pPr>
    </w:p>
    <w:p w14:paraId="6AEFD619"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Furthermore, the findings also reveal that while quality governance structures are relatively mature within these projects, digital integration remains transitional. This nuanced understanding contributes to policy and governance discussions within rapidly developing infrastructure ecosystems, offering academically grounded evidence rather than technology driven optimism. </w:t>
      </w:r>
    </w:p>
    <w:p w14:paraId="48178016" w14:textId="77777777" w:rsidR="00C462BD" w:rsidRPr="00937B18" w:rsidRDefault="00C462BD" w:rsidP="00937B18">
      <w:pPr>
        <w:spacing w:after="0" w:line="360" w:lineRule="auto"/>
        <w:jc w:val="both"/>
        <w:rPr>
          <w:rFonts w:asciiTheme="majorBidi" w:hAnsiTheme="majorBidi" w:cstheme="majorBidi"/>
          <w:sz w:val="24"/>
          <w:szCs w:val="24"/>
        </w:rPr>
      </w:pPr>
    </w:p>
    <w:p w14:paraId="0DF56769" w14:textId="728D3E05"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Concluding synthesis of theoretical contributions</w:t>
      </w:r>
    </w:p>
    <w:p w14:paraId="1A8CD108"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Overall, the research findings highlight that while classical Construction Quality Management frameworks continue to provide the structural foundation for quality governance, the integration of Artificial Intelligence remains at an evolving stage. This observation underscores the need for further research into governance models capable of systematically embedding digital intelligence within quality management systems.</w:t>
      </w:r>
    </w:p>
    <w:p w14:paraId="4850BB80" w14:textId="77777777" w:rsidR="00C462BD" w:rsidRPr="00937B18" w:rsidRDefault="00C462BD" w:rsidP="00937B18">
      <w:pPr>
        <w:spacing w:after="0" w:line="360" w:lineRule="auto"/>
        <w:jc w:val="both"/>
        <w:rPr>
          <w:rFonts w:asciiTheme="majorBidi" w:hAnsiTheme="majorBidi" w:cstheme="majorBidi"/>
          <w:sz w:val="24"/>
          <w:szCs w:val="24"/>
        </w:rPr>
      </w:pPr>
    </w:p>
    <w:p w14:paraId="273BE7FD" w14:textId="1333862C" w:rsidR="00A63B65" w:rsidRPr="00923FFB" w:rsidRDefault="00A63B65">
      <w:pPr>
        <w:pStyle w:val="MidOcean-1"/>
        <w:numPr>
          <w:ilvl w:val="1"/>
          <w:numId w:val="26"/>
        </w:numPr>
        <w:spacing w:before="120" w:after="120"/>
        <w:ind w:left="426" w:hanging="426"/>
        <w:rPr>
          <w:color w:val="0D0D0D" w:themeColor="text1" w:themeTint="F2"/>
          <w:sz w:val="26"/>
          <w:szCs w:val="26"/>
        </w:rPr>
      </w:pPr>
      <w:r w:rsidRPr="00923FFB">
        <w:rPr>
          <w:color w:val="0D0D0D" w:themeColor="text1" w:themeTint="F2"/>
          <w:sz w:val="26"/>
          <w:szCs w:val="26"/>
        </w:rPr>
        <w:t>Practical Implications and Evidence-Based Recommendations</w:t>
      </w:r>
    </w:p>
    <w:p w14:paraId="403FA4B6" w14:textId="77777777" w:rsidR="00A63B65" w:rsidRPr="00C462BD"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The empirical findings of this study provide important practical implications for governance and management practices within large-scale construction programs. The results confirmed that CQM remains the dominant structural driver of project performance, while AI contributes independently as emerging performance enhancer.</w:t>
      </w:r>
    </w:p>
    <w:p w14:paraId="33D0027C" w14:textId="77777777" w:rsidR="0087179D"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However, the absence of statistically significant moderating effect indicates that AI technologies are not yet structurally embedded within quality governance mechanisms. The survey results and qualitative responses further revealed organizational challenges including limited digital infrastructure integration, reliance on spreadsheet-based tracking tools, and gaps in infrastructure and AI readiness and training for integration. </w:t>
      </w:r>
    </w:p>
    <w:p w14:paraId="5D4C230D" w14:textId="77777777" w:rsidR="0087179D" w:rsidRDefault="0087179D" w:rsidP="00C462BD">
      <w:pPr>
        <w:spacing w:after="0" w:line="360" w:lineRule="auto"/>
        <w:jc w:val="both"/>
        <w:rPr>
          <w:rFonts w:asciiTheme="majorBidi" w:hAnsiTheme="majorBidi" w:cstheme="majorBidi"/>
          <w:sz w:val="24"/>
          <w:szCs w:val="24"/>
        </w:rPr>
      </w:pPr>
    </w:p>
    <w:p w14:paraId="649E9EC0" w14:textId="1F0EFC25" w:rsidR="00A63B65"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Based on these insightful findings, several evidence-based recommendations are proposed below to strengthen governance maturity and enable more effective integration of digital intelligence within QMS. The recommendations are prioritized according to governance impact, starting from executive-level interventions and progressing toward operational and technological improvements. Table </w:t>
      </w:r>
      <w:r w:rsidR="0087179D">
        <w:rPr>
          <w:rFonts w:asciiTheme="majorBidi" w:hAnsiTheme="majorBidi" w:cstheme="majorBidi"/>
          <w:sz w:val="24"/>
          <w:szCs w:val="24"/>
        </w:rPr>
        <w:t>(</w:t>
      </w:r>
      <w:r w:rsidR="006A6F4A">
        <w:rPr>
          <w:rFonts w:asciiTheme="majorBidi" w:hAnsiTheme="majorBidi" w:cstheme="majorBidi"/>
          <w:sz w:val="24"/>
          <w:szCs w:val="24"/>
        </w:rPr>
        <w:t>5-3</w:t>
      </w:r>
      <w:r w:rsidR="0087179D">
        <w:rPr>
          <w:rFonts w:asciiTheme="majorBidi" w:hAnsiTheme="majorBidi" w:cstheme="majorBidi"/>
          <w:sz w:val="24"/>
          <w:szCs w:val="24"/>
        </w:rPr>
        <w:t>)</w:t>
      </w:r>
      <w:r w:rsidRPr="00C462BD">
        <w:rPr>
          <w:rFonts w:asciiTheme="majorBidi" w:hAnsiTheme="majorBidi" w:cstheme="majorBidi"/>
          <w:sz w:val="24"/>
          <w:szCs w:val="24"/>
        </w:rPr>
        <w:t xml:space="preserve"> summarizes the implementation action plan derived from the empirical findings of this </w:t>
      </w:r>
      <w:r w:rsidRPr="00C462BD">
        <w:rPr>
          <w:rFonts w:asciiTheme="majorBidi" w:hAnsiTheme="majorBidi" w:cstheme="majorBidi"/>
          <w:sz w:val="24"/>
          <w:szCs w:val="24"/>
        </w:rPr>
        <w:lastRenderedPageBreak/>
        <w:t>study and translates the proposed recommendations into structured governance and operational initiatives.</w:t>
      </w:r>
    </w:p>
    <w:p w14:paraId="5243C6BD" w14:textId="77777777" w:rsidR="0087179D" w:rsidRPr="00C462BD" w:rsidRDefault="0087179D" w:rsidP="00C462BD">
      <w:pPr>
        <w:spacing w:after="0" w:line="360" w:lineRule="auto"/>
        <w:jc w:val="both"/>
        <w:rPr>
          <w:rFonts w:asciiTheme="majorBidi" w:hAnsiTheme="majorBidi" w:cstheme="majorBidi"/>
          <w:sz w:val="24"/>
          <w:szCs w:val="24"/>
        </w:rPr>
      </w:pPr>
    </w:p>
    <w:p w14:paraId="343D1447" w14:textId="74AF811E"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Establish Executive-Level Digital Quality Governance</w:t>
      </w:r>
    </w:p>
    <w:p w14:paraId="263FAA2E" w14:textId="77777777" w:rsidR="00A63B65"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The survey finding confirms that leadership commitments and quality culture were among the strongest dimensions of CQM. At the same time, qualitative responses show organizational hesitation toward digital transformation as well as AI integration and adoption within current systems. This is suggesting that while current quality governance structure is strong, digital integration has not yet been strategically established. Senior leaders should therefore establish executive-level digital quality governance mechanisms that formally integrate AI-supported technology into project management frameworks, including CQM, and decision-making processes. Such type of initiative will support the governance and ensure that digital transformation initiatives align with existing quality management frameworks rather than operating as isolated technological enhancers. </w:t>
      </w:r>
    </w:p>
    <w:p w14:paraId="7154A2E9" w14:textId="77777777" w:rsidR="0087179D" w:rsidRPr="00C462BD" w:rsidRDefault="0087179D" w:rsidP="00C462BD">
      <w:pPr>
        <w:spacing w:after="0" w:line="360" w:lineRule="auto"/>
        <w:jc w:val="both"/>
        <w:rPr>
          <w:rFonts w:asciiTheme="majorBidi" w:hAnsiTheme="majorBidi" w:cstheme="majorBidi"/>
          <w:sz w:val="24"/>
          <w:szCs w:val="24"/>
        </w:rPr>
      </w:pPr>
    </w:p>
    <w:p w14:paraId="73707E00" w14:textId="4B38D5DB"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Integrate AI Analytics within Quality Monitoring Systems</w:t>
      </w:r>
    </w:p>
    <w:p w14:paraId="3D9EB74B" w14:textId="77777777" w:rsidR="00A63B65"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The SEM results demonstrated that there is a statistically significant direct effect of AI on project outcomes, indicating that digital tools can enhance project performance through improved information processing and analytical capabilities. However, the absence of moderating effect suggests that AI tools are not yet fully embedded within the currents quality governance systems. Therefore, organizations should seek to integrate AI supported analytical power into quality monitoring platforms, enabling automated analysis of inspection results, defect patterns, and performance indicators. This integration would strengthen the analytical capacity of the QMS and support more proactive decision making by management. </w:t>
      </w:r>
    </w:p>
    <w:p w14:paraId="696AB819" w14:textId="77777777" w:rsidR="0087179D" w:rsidRPr="00C462BD" w:rsidRDefault="0087179D" w:rsidP="00C462BD">
      <w:pPr>
        <w:spacing w:after="0" w:line="360" w:lineRule="auto"/>
        <w:jc w:val="both"/>
        <w:rPr>
          <w:rFonts w:asciiTheme="majorBidi" w:hAnsiTheme="majorBidi" w:cstheme="majorBidi"/>
          <w:sz w:val="24"/>
          <w:szCs w:val="24"/>
        </w:rPr>
      </w:pPr>
    </w:p>
    <w:p w14:paraId="0CEA844D" w14:textId="427C5A84"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Reduce Reliance on Spreadsheet-Based Quality Tracking</w:t>
      </w:r>
    </w:p>
    <w:p w14:paraId="1BE23F76" w14:textId="77777777" w:rsidR="00A63B65"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 Survey findings also revealed extensive reliance on spreadsheets for tracking quality-related information, while enterprise-level digital platforms such as Aconex were rarely used. Although spreadsheets offer operational flexibility, limit system integration and reduce the effectiveness of data-driven platforms that unify and organize the forms and </w:t>
      </w:r>
      <w:r w:rsidRPr="00C462BD">
        <w:rPr>
          <w:rFonts w:asciiTheme="majorBidi" w:hAnsiTheme="majorBidi" w:cstheme="majorBidi"/>
          <w:sz w:val="24"/>
          <w:szCs w:val="24"/>
        </w:rPr>
        <w:lastRenderedPageBreak/>
        <w:t>copies of used practices. Organization should transition toward integrated digital platforms that centralize inspection logs, non-conformance reports, and quality performance metrics within unified databases. Such systems would enable real-time monitoring and improve transparency across project teams.</w:t>
      </w:r>
    </w:p>
    <w:p w14:paraId="430FBE5B" w14:textId="77777777" w:rsidR="0087179D" w:rsidRPr="00C462BD" w:rsidRDefault="0087179D" w:rsidP="00C462BD">
      <w:pPr>
        <w:spacing w:after="0" w:line="360" w:lineRule="auto"/>
        <w:jc w:val="both"/>
        <w:rPr>
          <w:rFonts w:asciiTheme="majorBidi" w:hAnsiTheme="majorBidi" w:cstheme="majorBidi"/>
          <w:sz w:val="24"/>
          <w:szCs w:val="24"/>
        </w:rPr>
      </w:pPr>
    </w:p>
    <w:p w14:paraId="51A96244" w14:textId="042DBE41"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Strengthening Data-Driven Corrective and Preventive Processes</w:t>
      </w:r>
    </w:p>
    <w:p w14:paraId="6A2BA0B8" w14:textId="77777777" w:rsidR="00A63B65"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The descriptive results indicate that comparatively lower scores for corrective and preventive action (CAPA) processes compared with other CQM dimensions. It suggests that issues are detected through inspections, and systematic learning from recurring quality issues is not established. Construction organizations, especially contractors, should strengthen CAPA process through digital root-cause analysis tools that are capable of identifying and flagging recuring defect patterns and linking them to preventive strategies. Enhancing analytical feedback loops will support a shift from reactive correction of issues toward predictive quality management. </w:t>
      </w:r>
    </w:p>
    <w:p w14:paraId="6A966633" w14:textId="77777777" w:rsidR="0087179D" w:rsidRPr="00C462BD" w:rsidRDefault="0087179D" w:rsidP="00C462BD">
      <w:pPr>
        <w:spacing w:after="0" w:line="360" w:lineRule="auto"/>
        <w:jc w:val="both"/>
        <w:rPr>
          <w:rFonts w:asciiTheme="majorBidi" w:hAnsiTheme="majorBidi" w:cstheme="majorBidi"/>
          <w:sz w:val="24"/>
          <w:szCs w:val="24"/>
        </w:rPr>
      </w:pPr>
    </w:p>
    <w:p w14:paraId="26C1A0C4" w14:textId="2D22F2E0"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Develop AI Competencies Among Project Professionals</w:t>
      </w:r>
    </w:p>
    <w:p w14:paraId="6D414496" w14:textId="77777777" w:rsidR="00A63B65"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Survey responses showed strong interest among participants, especially younger generations, in learning AI tools but limited level of infrastructure readiness and formal training. This gap indicates that technology adoption must be supported by professional training and capability development. Organizations should therefore introduce structured training programs that equip quality and project teams and project managers with skills in data analytics, AI-supported reporting tools, and digital site inspection systems. At the same time, organizations must strengthen awareness of cybersecurity, data privacy, and data governance frameworks. The increasing use of AI-driven systems requires responsible management of project data, protection of digital infrastructure, and clear governance policies for data access and usage. Developing these competencies will enable quality professionals to effectively and securely utilize emerging digital technologies within their daily workflows. </w:t>
      </w:r>
    </w:p>
    <w:p w14:paraId="5248456E" w14:textId="77777777" w:rsidR="0087179D" w:rsidRDefault="0087179D" w:rsidP="00C462BD">
      <w:pPr>
        <w:spacing w:after="0" w:line="360" w:lineRule="auto"/>
        <w:jc w:val="both"/>
        <w:rPr>
          <w:rFonts w:asciiTheme="majorBidi" w:hAnsiTheme="majorBidi" w:cstheme="majorBidi"/>
          <w:sz w:val="24"/>
          <w:szCs w:val="24"/>
        </w:rPr>
      </w:pPr>
    </w:p>
    <w:p w14:paraId="54DC8700" w14:textId="77777777" w:rsidR="00923FFB" w:rsidRDefault="00923FFB" w:rsidP="00C462BD">
      <w:pPr>
        <w:spacing w:after="0" w:line="360" w:lineRule="auto"/>
        <w:jc w:val="both"/>
        <w:rPr>
          <w:rFonts w:asciiTheme="majorBidi" w:hAnsiTheme="majorBidi" w:cstheme="majorBidi"/>
          <w:sz w:val="24"/>
          <w:szCs w:val="24"/>
        </w:rPr>
      </w:pPr>
    </w:p>
    <w:p w14:paraId="00EA5D44" w14:textId="77777777" w:rsidR="00923FFB" w:rsidRPr="00C462BD" w:rsidRDefault="00923FFB" w:rsidP="00C462BD">
      <w:pPr>
        <w:spacing w:after="0" w:line="360" w:lineRule="auto"/>
        <w:jc w:val="both"/>
        <w:rPr>
          <w:rFonts w:asciiTheme="majorBidi" w:hAnsiTheme="majorBidi" w:cstheme="majorBidi"/>
          <w:sz w:val="24"/>
          <w:szCs w:val="24"/>
        </w:rPr>
      </w:pPr>
    </w:p>
    <w:p w14:paraId="7BF10FF8" w14:textId="61CBE9FC" w:rsidR="00A63B65" w:rsidRPr="00923FFB" w:rsidRDefault="00A63B65">
      <w:pPr>
        <w:pStyle w:val="MidOcean-1"/>
        <w:numPr>
          <w:ilvl w:val="2"/>
          <w:numId w:val="26"/>
        </w:numPr>
        <w:spacing w:before="120" w:after="120"/>
        <w:ind w:left="0" w:hanging="11"/>
        <w:rPr>
          <w:color w:val="0D0D0D" w:themeColor="text1" w:themeTint="F2"/>
          <w:sz w:val="26"/>
          <w:szCs w:val="26"/>
        </w:rPr>
      </w:pPr>
      <w:r w:rsidRPr="00923FFB">
        <w:rPr>
          <w:color w:val="0D0D0D" w:themeColor="text1" w:themeTint="F2"/>
          <w:sz w:val="26"/>
          <w:szCs w:val="26"/>
        </w:rPr>
        <w:lastRenderedPageBreak/>
        <w:t xml:space="preserve">Establish Standardized Data Architecture </w:t>
      </w:r>
      <w:r w:rsidR="0087179D" w:rsidRPr="00923FFB">
        <w:rPr>
          <w:color w:val="0D0D0D" w:themeColor="text1" w:themeTint="F2"/>
          <w:sz w:val="26"/>
          <w:szCs w:val="26"/>
        </w:rPr>
        <w:t>&amp;</w:t>
      </w:r>
      <w:r w:rsidRPr="00923FFB">
        <w:rPr>
          <w:color w:val="0D0D0D" w:themeColor="text1" w:themeTint="F2"/>
          <w:sz w:val="26"/>
          <w:szCs w:val="26"/>
        </w:rPr>
        <w:t xml:space="preserve"> Governance for Integrated Project Data</w:t>
      </w:r>
    </w:p>
    <w:p w14:paraId="4D755B0B" w14:textId="77777777" w:rsidR="0087179D"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Fragmented data structures and inconsistent data gathering and reporting formats, especially using spreadsheets, were identified from responses as barriers to digital integration. Without standardized data architecture, the effectiveness of AI-supported analytics remains limited. Beyond improving quality reporting, a standardized data structure enables the integration of information across multiple projects disciplines, allowing organizations to combine data related quality, safety, schedule performance, and cost. </w:t>
      </w:r>
    </w:p>
    <w:p w14:paraId="6EA7700B" w14:textId="77777777" w:rsidR="0087179D" w:rsidRDefault="0087179D" w:rsidP="00C462BD">
      <w:pPr>
        <w:spacing w:after="0" w:line="360" w:lineRule="auto"/>
        <w:jc w:val="both"/>
        <w:rPr>
          <w:rFonts w:asciiTheme="majorBidi" w:hAnsiTheme="majorBidi" w:cstheme="majorBidi"/>
          <w:sz w:val="24"/>
          <w:szCs w:val="24"/>
        </w:rPr>
      </w:pPr>
    </w:p>
    <w:p w14:paraId="69FEA96F" w14:textId="2A3281B9" w:rsidR="00A63B65" w:rsidRPr="00C462BD"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This cross-disciplinary integration strengthens the analytical power of digital systems by enabling the identification of relationships between site delays, safety incidents, quality issues, and their overall impact on project performance. Establishing unified data governance frameworks will therefore facilitate future digital integration and support more reliable and comprehensive performance monitoring. By enabling integrated and high-quality datasets across project disciplines, such data architecture may also enhance the potential moderating capacity of Artificial Intelligence within Construction Quality Management systems.</w:t>
      </w:r>
    </w:p>
    <w:p w14:paraId="69B6E967" w14:textId="77777777" w:rsidR="00A63B65" w:rsidRPr="00CC1AD5" w:rsidRDefault="00A63B65" w:rsidP="00A63B65">
      <w:pPr>
        <w:spacing w:after="200" w:line="276" w:lineRule="auto"/>
        <w:rPr>
          <w:rFonts w:asciiTheme="majorBidi" w:hAnsiTheme="majorBidi" w:cstheme="majorBidi"/>
          <w:sz w:val="28"/>
          <w:szCs w:val="28"/>
        </w:rPr>
        <w:sectPr w:rsidR="00A63B65" w:rsidRPr="00CC1AD5" w:rsidSect="009A69D7">
          <w:footerReference w:type="default" r:id="rId61"/>
          <w:footerReference w:type="first" r:id="rId62"/>
          <w:pgSz w:w="11907" w:h="16840" w:code="9"/>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pPr>
    </w:p>
    <w:tbl>
      <w:tblPr>
        <w:tblStyle w:val="GridTable6Colorful"/>
        <w:tblW w:w="0" w:type="auto"/>
        <w:tblLook w:val="04A0" w:firstRow="1" w:lastRow="0" w:firstColumn="1" w:lastColumn="0" w:noHBand="0" w:noVBand="1"/>
      </w:tblPr>
      <w:tblGrid>
        <w:gridCol w:w="466"/>
        <w:gridCol w:w="1154"/>
        <w:gridCol w:w="1488"/>
        <w:gridCol w:w="1375"/>
        <w:gridCol w:w="715"/>
        <w:gridCol w:w="1266"/>
        <w:gridCol w:w="1272"/>
        <w:gridCol w:w="1281"/>
      </w:tblGrid>
      <w:tr w:rsidR="00A63B65" w:rsidRPr="0087179D" w14:paraId="0D3ED8D4" w14:textId="77777777" w:rsidTr="0087179D">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3948" w:type="dxa"/>
            <w:gridSpan w:val="8"/>
            <w:vAlign w:val="center"/>
          </w:tcPr>
          <w:p w14:paraId="29250BB5" w14:textId="3A0C0819" w:rsidR="00A63B65" w:rsidRPr="007D274A" w:rsidRDefault="00A63B65" w:rsidP="00E93E49">
            <w:pPr>
              <w:spacing w:line="240" w:lineRule="auto"/>
              <w:rPr>
                <w:rFonts w:asciiTheme="majorBidi" w:eastAsia="Times New Roman" w:hAnsiTheme="majorBidi" w:cstheme="majorBidi"/>
                <w:b w:val="0"/>
                <w:bCs w:val="0"/>
                <w:sz w:val="20"/>
                <w:szCs w:val="20"/>
              </w:rPr>
            </w:pPr>
            <w:r w:rsidRPr="007D274A">
              <w:rPr>
                <w:rFonts w:asciiTheme="majorBidi" w:eastAsia="Times New Roman" w:hAnsiTheme="majorBidi" w:cstheme="majorBidi"/>
                <w:b w:val="0"/>
                <w:bCs w:val="0"/>
                <w:sz w:val="20"/>
                <w:szCs w:val="20"/>
              </w:rPr>
              <w:lastRenderedPageBreak/>
              <w:t xml:space="preserve">Table </w:t>
            </w:r>
            <w:r w:rsidR="00923FFB">
              <w:rPr>
                <w:rFonts w:asciiTheme="majorBidi" w:eastAsia="Times New Roman" w:hAnsiTheme="majorBidi" w:cstheme="majorBidi"/>
                <w:b w:val="0"/>
                <w:bCs w:val="0"/>
                <w:sz w:val="20"/>
                <w:szCs w:val="20"/>
              </w:rPr>
              <w:t>(5-3)</w:t>
            </w:r>
            <w:r w:rsidRPr="007D274A">
              <w:rPr>
                <w:rFonts w:asciiTheme="majorBidi" w:eastAsia="Times New Roman" w:hAnsiTheme="majorBidi" w:cstheme="majorBidi"/>
                <w:b w:val="0"/>
                <w:bCs w:val="0"/>
                <w:sz w:val="20"/>
                <w:szCs w:val="20"/>
              </w:rPr>
              <w:t xml:space="preserve"> Evidence-Based Action Plan for Enhancing AI-Integrated Construction Quality Management</w:t>
            </w:r>
          </w:p>
        </w:tc>
      </w:tr>
      <w:tr w:rsidR="00A63B65" w:rsidRPr="0087179D" w14:paraId="248DEDBA" w14:textId="77777777" w:rsidTr="008717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Align w:val="center"/>
          </w:tcPr>
          <w:p w14:paraId="3F10E7BA" w14:textId="77777777" w:rsidR="00A63B65" w:rsidRPr="0087179D" w:rsidRDefault="00A63B65" w:rsidP="00E93E49">
            <w:pPr>
              <w:spacing w:line="240" w:lineRule="auto"/>
              <w:jc w:val="center"/>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No</w:t>
            </w:r>
          </w:p>
        </w:tc>
        <w:tc>
          <w:tcPr>
            <w:tcW w:w="2347" w:type="dxa"/>
            <w:vAlign w:val="center"/>
            <w:hideMark/>
          </w:tcPr>
          <w:p w14:paraId="06969295"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0"/>
                <w:szCs w:val="20"/>
              </w:rPr>
            </w:pPr>
            <w:r w:rsidRPr="0087179D">
              <w:rPr>
                <w:rFonts w:asciiTheme="majorBidi" w:eastAsia="Times New Roman" w:hAnsiTheme="majorBidi" w:cstheme="majorBidi"/>
                <w:b/>
                <w:bCs/>
                <w:sz w:val="20"/>
                <w:szCs w:val="20"/>
              </w:rPr>
              <w:t>Research Result (Chapter 4 Evidence)</w:t>
            </w:r>
          </w:p>
        </w:tc>
        <w:tc>
          <w:tcPr>
            <w:tcW w:w="2045" w:type="dxa"/>
            <w:vAlign w:val="center"/>
            <w:hideMark/>
          </w:tcPr>
          <w:p w14:paraId="59820098"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0"/>
                <w:szCs w:val="20"/>
              </w:rPr>
            </w:pPr>
            <w:r w:rsidRPr="0087179D">
              <w:rPr>
                <w:rFonts w:asciiTheme="majorBidi" w:eastAsia="Times New Roman" w:hAnsiTheme="majorBidi" w:cstheme="majorBidi"/>
                <w:b/>
                <w:bCs/>
                <w:sz w:val="20"/>
                <w:szCs w:val="20"/>
              </w:rPr>
              <w:t>Recommendation</w:t>
            </w:r>
          </w:p>
        </w:tc>
        <w:tc>
          <w:tcPr>
            <w:tcW w:w="2523" w:type="dxa"/>
            <w:vAlign w:val="center"/>
            <w:hideMark/>
          </w:tcPr>
          <w:p w14:paraId="6B5DB656"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0"/>
                <w:szCs w:val="20"/>
              </w:rPr>
            </w:pPr>
            <w:r w:rsidRPr="0087179D">
              <w:rPr>
                <w:rFonts w:asciiTheme="majorBidi" w:eastAsia="Times New Roman" w:hAnsiTheme="majorBidi" w:cstheme="majorBidi"/>
                <w:b/>
                <w:bCs/>
                <w:sz w:val="20"/>
                <w:szCs w:val="20"/>
              </w:rPr>
              <w:t>Implementation Approach (How to Do It)</w:t>
            </w:r>
          </w:p>
        </w:tc>
        <w:tc>
          <w:tcPr>
            <w:tcW w:w="979" w:type="dxa"/>
            <w:vAlign w:val="center"/>
            <w:hideMark/>
          </w:tcPr>
          <w:p w14:paraId="0528E965"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0"/>
                <w:szCs w:val="20"/>
              </w:rPr>
            </w:pPr>
            <w:r w:rsidRPr="0087179D">
              <w:rPr>
                <w:rFonts w:asciiTheme="majorBidi" w:eastAsia="Times New Roman" w:hAnsiTheme="majorBidi" w:cstheme="majorBidi"/>
                <w:b/>
                <w:bCs/>
                <w:sz w:val="20"/>
                <w:szCs w:val="20"/>
              </w:rPr>
              <w:t>Time Frame</w:t>
            </w:r>
          </w:p>
        </w:tc>
        <w:tc>
          <w:tcPr>
            <w:tcW w:w="1816" w:type="dxa"/>
            <w:vAlign w:val="center"/>
            <w:hideMark/>
          </w:tcPr>
          <w:p w14:paraId="0D8E8DC1"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0"/>
                <w:szCs w:val="20"/>
              </w:rPr>
            </w:pPr>
            <w:r w:rsidRPr="0087179D">
              <w:rPr>
                <w:rFonts w:asciiTheme="majorBidi" w:eastAsia="Times New Roman" w:hAnsiTheme="majorBidi" w:cstheme="majorBidi"/>
                <w:b/>
                <w:bCs/>
                <w:sz w:val="20"/>
                <w:szCs w:val="20"/>
              </w:rPr>
              <w:t>Required Resources</w:t>
            </w:r>
          </w:p>
        </w:tc>
        <w:tc>
          <w:tcPr>
            <w:tcW w:w="1694" w:type="dxa"/>
            <w:vAlign w:val="center"/>
            <w:hideMark/>
          </w:tcPr>
          <w:p w14:paraId="30E0D239"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0"/>
                <w:szCs w:val="20"/>
              </w:rPr>
            </w:pPr>
            <w:r w:rsidRPr="0087179D">
              <w:rPr>
                <w:rFonts w:asciiTheme="majorBidi" w:eastAsia="Times New Roman" w:hAnsiTheme="majorBidi" w:cstheme="majorBidi"/>
                <w:b/>
                <w:bCs/>
                <w:sz w:val="20"/>
                <w:szCs w:val="20"/>
              </w:rPr>
              <w:t>Responsible Entity</w:t>
            </w:r>
          </w:p>
        </w:tc>
        <w:tc>
          <w:tcPr>
            <w:tcW w:w="1977" w:type="dxa"/>
            <w:vAlign w:val="center"/>
            <w:hideMark/>
          </w:tcPr>
          <w:p w14:paraId="3BED9585"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0"/>
                <w:szCs w:val="20"/>
              </w:rPr>
            </w:pPr>
            <w:r w:rsidRPr="0087179D">
              <w:rPr>
                <w:rFonts w:asciiTheme="majorBidi" w:eastAsia="Times New Roman" w:hAnsiTheme="majorBidi" w:cstheme="majorBidi"/>
                <w:b/>
                <w:bCs/>
                <w:sz w:val="20"/>
                <w:szCs w:val="20"/>
              </w:rPr>
              <w:t>Expected Outcome / Success Indicator</w:t>
            </w:r>
          </w:p>
        </w:tc>
      </w:tr>
      <w:tr w:rsidR="00A63B65" w:rsidRPr="0087179D" w14:paraId="161A2685" w14:textId="77777777" w:rsidTr="0087179D">
        <w:trPr>
          <w:trHeight w:val="2051"/>
        </w:trPr>
        <w:tc>
          <w:tcPr>
            <w:cnfStyle w:val="001000000000" w:firstRow="0" w:lastRow="0" w:firstColumn="1" w:lastColumn="0" w:oddVBand="0" w:evenVBand="0" w:oddHBand="0" w:evenHBand="0" w:firstRowFirstColumn="0" w:firstRowLastColumn="0" w:lastRowFirstColumn="0" w:lastRowLastColumn="0"/>
            <w:tcW w:w="567" w:type="dxa"/>
            <w:vAlign w:val="center"/>
          </w:tcPr>
          <w:p w14:paraId="73E5CD50" w14:textId="77777777" w:rsidR="00A63B65" w:rsidRPr="0087179D" w:rsidRDefault="00A63B65" w:rsidP="00E93E49">
            <w:pPr>
              <w:spacing w:line="240" w:lineRule="auto"/>
              <w:jc w:val="center"/>
              <w:rPr>
                <w:rFonts w:asciiTheme="majorBidi" w:eastAsia="Times New Roman" w:hAnsiTheme="majorBidi" w:cstheme="majorBidi"/>
                <w:b w:val="0"/>
                <w:bCs w:val="0"/>
                <w:sz w:val="20"/>
                <w:szCs w:val="20"/>
              </w:rPr>
            </w:pPr>
            <w:r w:rsidRPr="0087179D">
              <w:rPr>
                <w:rFonts w:asciiTheme="majorBidi" w:eastAsia="Times New Roman" w:hAnsiTheme="majorBidi" w:cstheme="majorBidi"/>
                <w:b w:val="0"/>
                <w:bCs w:val="0"/>
                <w:sz w:val="20"/>
                <w:szCs w:val="20"/>
              </w:rPr>
              <w:t>1</w:t>
            </w:r>
          </w:p>
        </w:tc>
        <w:tc>
          <w:tcPr>
            <w:tcW w:w="2347" w:type="dxa"/>
            <w:vAlign w:val="center"/>
            <w:hideMark/>
          </w:tcPr>
          <w:p w14:paraId="5202609C"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0"/>
                <w:szCs w:val="20"/>
              </w:rPr>
            </w:pPr>
            <w:r w:rsidRPr="0087179D">
              <w:rPr>
                <w:rFonts w:asciiTheme="majorBidi" w:eastAsia="Times New Roman" w:hAnsiTheme="majorBidi" w:cstheme="majorBidi"/>
                <w:sz w:val="20"/>
                <w:szCs w:val="20"/>
              </w:rPr>
              <w:t>Strong positive impact of leadership commitment and quality culture on project outcomes; qualitative responses indicate uncertainty toward AI adoption at management level.</w:t>
            </w:r>
          </w:p>
        </w:tc>
        <w:tc>
          <w:tcPr>
            <w:tcW w:w="2045" w:type="dxa"/>
            <w:vAlign w:val="center"/>
            <w:hideMark/>
          </w:tcPr>
          <w:p w14:paraId="404125E6"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Establish Executive-Level Digital Quality Governance to guide AI integration within quality management systems.</w:t>
            </w:r>
          </w:p>
        </w:tc>
        <w:tc>
          <w:tcPr>
            <w:tcW w:w="2523" w:type="dxa"/>
            <w:vAlign w:val="center"/>
            <w:hideMark/>
          </w:tcPr>
          <w:p w14:paraId="1E57D19B"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0"/>
                <w:szCs w:val="20"/>
              </w:rPr>
            </w:pPr>
            <w:proofErr w:type="gramStart"/>
            <w:r w:rsidRPr="0087179D">
              <w:rPr>
                <w:rFonts w:asciiTheme="majorBidi" w:eastAsia="Times New Roman" w:hAnsiTheme="majorBidi" w:cstheme="majorBidi"/>
                <w:sz w:val="20"/>
                <w:szCs w:val="20"/>
              </w:rPr>
              <w:t>Form</w:t>
            </w:r>
            <w:proofErr w:type="gramEnd"/>
            <w:r w:rsidRPr="0087179D">
              <w:rPr>
                <w:rFonts w:asciiTheme="majorBidi" w:eastAsia="Times New Roman" w:hAnsiTheme="majorBidi" w:cstheme="majorBidi"/>
                <w:sz w:val="20"/>
                <w:szCs w:val="20"/>
              </w:rPr>
              <w:t xml:space="preserve"> a digital quality governance committee within program leadership; incorporate AI-supported dashboards and digital performance indicators into executive quality review meetings.</w:t>
            </w:r>
          </w:p>
        </w:tc>
        <w:tc>
          <w:tcPr>
            <w:tcW w:w="979" w:type="dxa"/>
            <w:vAlign w:val="center"/>
            <w:hideMark/>
          </w:tcPr>
          <w:p w14:paraId="2A10F41D"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6–9 months</w:t>
            </w:r>
          </w:p>
        </w:tc>
        <w:tc>
          <w:tcPr>
            <w:tcW w:w="1816" w:type="dxa"/>
            <w:vAlign w:val="center"/>
            <w:hideMark/>
          </w:tcPr>
          <w:p w14:paraId="6771B6FA"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Governance framework documentation, AI dashboards, leadership workshops</w:t>
            </w:r>
          </w:p>
        </w:tc>
        <w:tc>
          <w:tcPr>
            <w:tcW w:w="1694" w:type="dxa"/>
            <w:vAlign w:val="center"/>
            <w:hideMark/>
          </w:tcPr>
          <w:p w14:paraId="108588BD"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Executive Management / Program Steering Committee</w:t>
            </w:r>
          </w:p>
        </w:tc>
        <w:tc>
          <w:tcPr>
            <w:tcW w:w="1977" w:type="dxa"/>
            <w:vAlign w:val="center"/>
            <w:hideMark/>
          </w:tcPr>
          <w:p w14:paraId="6DDB6E0F"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 xml:space="preserve">Digital quality governance structure formally </w:t>
            </w:r>
            <w:proofErr w:type="gramStart"/>
            <w:r w:rsidRPr="0087179D">
              <w:rPr>
                <w:rFonts w:asciiTheme="majorBidi" w:eastAsia="Times New Roman" w:hAnsiTheme="majorBidi" w:cstheme="majorBidi"/>
                <w:sz w:val="20"/>
                <w:szCs w:val="20"/>
              </w:rPr>
              <w:t>established</w:t>
            </w:r>
            <w:proofErr w:type="gramEnd"/>
            <w:r w:rsidRPr="0087179D">
              <w:rPr>
                <w:rFonts w:asciiTheme="majorBidi" w:eastAsia="Times New Roman" w:hAnsiTheme="majorBidi" w:cstheme="majorBidi"/>
                <w:sz w:val="20"/>
                <w:szCs w:val="20"/>
              </w:rPr>
              <w:t xml:space="preserve"> and AI-based quality reports integrated into program review meetings.</w:t>
            </w:r>
          </w:p>
        </w:tc>
      </w:tr>
      <w:tr w:rsidR="00A63B65" w:rsidRPr="0087179D" w14:paraId="10203CFD" w14:textId="77777777" w:rsidTr="0087179D">
        <w:trPr>
          <w:cnfStyle w:val="000000100000" w:firstRow="0" w:lastRow="0" w:firstColumn="0" w:lastColumn="0" w:oddVBand="0" w:evenVBand="0" w:oddHBand="1" w:evenHBand="0" w:firstRowFirstColumn="0" w:firstRowLastColumn="0" w:lastRowFirstColumn="0" w:lastRowLastColumn="0"/>
          <w:trHeight w:val="1556"/>
        </w:trPr>
        <w:tc>
          <w:tcPr>
            <w:cnfStyle w:val="001000000000" w:firstRow="0" w:lastRow="0" w:firstColumn="1" w:lastColumn="0" w:oddVBand="0" w:evenVBand="0" w:oddHBand="0" w:evenHBand="0" w:firstRowFirstColumn="0" w:firstRowLastColumn="0" w:lastRowFirstColumn="0" w:lastRowLastColumn="0"/>
            <w:tcW w:w="567" w:type="dxa"/>
            <w:vAlign w:val="center"/>
          </w:tcPr>
          <w:p w14:paraId="0444738B" w14:textId="77777777" w:rsidR="00A63B65" w:rsidRPr="0087179D" w:rsidRDefault="00A63B65" w:rsidP="00E93E49">
            <w:pPr>
              <w:spacing w:line="240" w:lineRule="auto"/>
              <w:jc w:val="center"/>
              <w:rPr>
                <w:rFonts w:asciiTheme="majorBidi" w:eastAsia="Times New Roman" w:hAnsiTheme="majorBidi" w:cstheme="majorBidi"/>
                <w:b w:val="0"/>
                <w:bCs w:val="0"/>
                <w:sz w:val="20"/>
                <w:szCs w:val="20"/>
              </w:rPr>
            </w:pPr>
            <w:r w:rsidRPr="0087179D">
              <w:rPr>
                <w:rFonts w:asciiTheme="majorBidi" w:eastAsia="Times New Roman" w:hAnsiTheme="majorBidi" w:cstheme="majorBidi"/>
                <w:b w:val="0"/>
                <w:bCs w:val="0"/>
                <w:sz w:val="20"/>
                <w:szCs w:val="20"/>
              </w:rPr>
              <w:t>2</w:t>
            </w:r>
          </w:p>
        </w:tc>
        <w:tc>
          <w:tcPr>
            <w:tcW w:w="2347" w:type="dxa"/>
            <w:vAlign w:val="center"/>
          </w:tcPr>
          <w:p w14:paraId="511149F3"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Survey results indicate strong interest among professionals in learning AI tools but moderate levels of infrastructure readiness and training opportunities.</w:t>
            </w:r>
          </w:p>
        </w:tc>
        <w:tc>
          <w:tcPr>
            <w:tcW w:w="2045" w:type="dxa"/>
            <w:vAlign w:val="center"/>
          </w:tcPr>
          <w:p w14:paraId="1F4EE0CC"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Develop AI competency programs for project and quality professionals.</w:t>
            </w:r>
          </w:p>
        </w:tc>
        <w:tc>
          <w:tcPr>
            <w:tcW w:w="2523" w:type="dxa"/>
            <w:vAlign w:val="center"/>
          </w:tcPr>
          <w:p w14:paraId="3012ACB4"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Implement structured training initiatives covering AI tools, digital reporting platforms, and data analytics for quality engineers and project managers.</w:t>
            </w:r>
          </w:p>
        </w:tc>
        <w:tc>
          <w:tcPr>
            <w:tcW w:w="979" w:type="dxa"/>
            <w:vAlign w:val="center"/>
          </w:tcPr>
          <w:p w14:paraId="577850E1"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6–9 months</w:t>
            </w:r>
          </w:p>
        </w:tc>
        <w:tc>
          <w:tcPr>
            <w:tcW w:w="1816" w:type="dxa"/>
            <w:vAlign w:val="center"/>
          </w:tcPr>
          <w:p w14:paraId="3DC39943"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Training programs, digital learning platforms, external trainers or AI specialists</w:t>
            </w:r>
          </w:p>
        </w:tc>
        <w:tc>
          <w:tcPr>
            <w:tcW w:w="1694" w:type="dxa"/>
            <w:vAlign w:val="center"/>
          </w:tcPr>
          <w:p w14:paraId="13DB6ACC"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Human Resources / Quality / and IT Department</w:t>
            </w:r>
          </w:p>
        </w:tc>
        <w:tc>
          <w:tcPr>
            <w:tcW w:w="1977" w:type="dxa"/>
            <w:vAlign w:val="center"/>
          </w:tcPr>
          <w:p w14:paraId="639CC436"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Increased AI literacy among project teams and improved ability to use digital tools in quality monitoring.</w:t>
            </w:r>
          </w:p>
        </w:tc>
      </w:tr>
      <w:tr w:rsidR="00A63B65" w:rsidRPr="0087179D" w14:paraId="606DE415" w14:textId="77777777" w:rsidTr="0087179D">
        <w:trPr>
          <w:trHeight w:val="1776"/>
        </w:trPr>
        <w:tc>
          <w:tcPr>
            <w:cnfStyle w:val="001000000000" w:firstRow="0" w:lastRow="0" w:firstColumn="1" w:lastColumn="0" w:oddVBand="0" w:evenVBand="0" w:oddHBand="0" w:evenHBand="0" w:firstRowFirstColumn="0" w:firstRowLastColumn="0" w:lastRowFirstColumn="0" w:lastRowLastColumn="0"/>
            <w:tcW w:w="567" w:type="dxa"/>
            <w:vAlign w:val="center"/>
          </w:tcPr>
          <w:p w14:paraId="3FD06291" w14:textId="77777777" w:rsidR="00A63B65" w:rsidRPr="0087179D" w:rsidRDefault="00A63B65" w:rsidP="00E93E49">
            <w:pPr>
              <w:spacing w:line="240" w:lineRule="auto"/>
              <w:jc w:val="center"/>
              <w:rPr>
                <w:rFonts w:asciiTheme="majorBidi" w:eastAsia="Times New Roman" w:hAnsiTheme="majorBidi" w:cstheme="majorBidi"/>
                <w:b w:val="0"/>
                <w:bCs w:val="0"/>
                <w:sz w:val="20"/>
                <w:szCs w:val="20"/>
              </w:rPr>
            </w:pPr>
            <w:r w:rsidRPr="0087179D">
              <w:rPr>
                <w:rFonts w:asciiTheme="majorBidi" w:eastAsia="Times New Roman" w:hAnsiTheme="majorBidi" w:cstheme="majorBidi"/>
                <w:b w:val="0"/>
                <w:bCs w:val="0"/>
                <w:sz w:val="20"/>
                <w:szCs w:val="20"/>
              </w:rPr>
              <w:t>3</w:t>
            </w:r>
          </w:p>
        </w:tc>
        <w:tc>
          <w:tcPr>
            <w:tcW w:w="2347" w:type="dxa"/>
            <w:vAlign w:val="center"/>
            <w:hideMark/>
          </w:tcPr>
          <w:p w14:paraId="38623868"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0"/>
                <w:szCs w:val="20"/>
              </w:rPr>
            </w:pPr>
            <w:r w:rsidRPr="0087179D">
              <w:rPr>
                <w:rFonts w:asciiTheme="majorBidi" w:eastAsia="Times New Roman" w:hAnsiTheme="majorBidi" w:cstheme="majorBidi"/>
                <w:sz w:val="20"/>
                <w:szCs w:val="20"/>
              </w:rPr>
              <w:t>SEM results show a significant direct effect of AI on project outcomes, but no moderating integration with CQM processes.</w:t>
            </w:r>
          </w:p>
        </w:tc>
        <w:tc>
          <w:tcPr>
            <w:tcW w:w="2045" w:type="dxa"/>
            <w:vAlign w:val="center"/>
            <w:hideMark/>
          </w:tcPr>
          <w:p w14:paraId="2B1ABE8E"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Integrate AI analytics into quality monitoring and reporting systems.</w:t>
            </w:r>
          </w:p>
        </w:tc>
        <w:tc>
          <w:tcPr>
            <w:tcW w:w="2523" w:type="dxa"/>
            <w:vAlign w:val="center"/>
            <w:hideMark/>
          </w:tcPr>
          <w:p w14:paraId="3C0D2015"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 xml:space="preserve">Deploy AI-supported analytics tools to analyze inspection results, defect patterns, and quality performance indicators; embed AI insights within project </w:t>
            </w:r>
            <w:r w:rsidRPr="0087179D">
              <w:rPr>
                <w:rFonts w:asciiTheme="majorBidi" w:eastAsia="Times New Roman" w:hAnsiTheme="majorBidi" w:cstheme="majorBidi"/>
                <w:sz w:val="20"/>
                <w:szCs w:val="20"/>
              </w:rPr>
              <w:lastRenderedPageBreak/>
              <w:t>performance reports.</w:t>
            </w:r>
          </w:p>
        </w:tc>
        <w:tc>
          <w:tcPr>
            <w:tcW w:w="979" w:type="dxa"/>
            <w:vAlign w:val="center"/>
            <w:hideMark/>
          </w:tcPr>
          <w:p w14:paraId="5E949EF1"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lastRenderedPageBreak/>
              <w:t>6–12 months</w:t>
            </w:r>
          </w:p>
        </w:tc>
        <w:tc>
          <w:tcPr>
            <w:tcW w:w="1816" w:type="dxa"/>
            <w:vAlign w:val="center"/>
            <w:hideMark/>
          </w:tcPr>
          <w:p w14:paraId="06A2712D"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AI analytics platforms, integrated reporting systems, data management tools</w:t>
            </w:r>
          </w:p>
        </w:tc>
        <w:tc>
          <w:tcPr>
            <w:tcW w:w="1694" w:type="dxa"/>
            <w:vAlign w:val="center"/>
            <w:hideMark/>
          </w:tcPr>
          <w:p w14:paraId="20DC74DC"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PMO / Quality Management Department / IT Department</w:t>
            </w:r>
          </w:p>
        </w:tc>
        <w:tc>
          <w:tcPr>
            <w:tcW w:w="1977" w:type="dxa"/>
            <w:vAlign w:val="center"/>
            <w:hideMark/>
          </w:tcPr>
          <w:p w14:paraId="447BE786"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AI-generated insights are incorporated into routine quality performance monitoring and reporting processes.</w:t>
            </w:r>
          </w:p>
        </w:tc>
      </w:tr>
      <w:tr w:rsidR="00A63B65" w:rsidRPr="0087179D" w14:paraId="1F8FA150" w14:textId="77777777" w:rsidTr="008717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Align w:val="center"/>
          </w:tcPr>
          <w:p w14:paraId="168A212D" w14:textId="77777777" w:rsidR="00A63B65" w:rsidRPr="0087179D" w:rsidRDefault="00A63B65" w:rsidP="00E93E49">
            <w:pPr>
              <w:spacing w:line="240" w:lineRule="auto"/>
              <w:jc w:val="center"/>
              <w:rPr>
                <w:rFonts w:asciiTheme="majorBidi" w:eastAsia="Times New Roman" w:hAnsiTheme="majorBidi" w:cstheme="majorBidi"/>
                <w:b w:val="0"/>
                <w:bCs w:val="0"/>
                <w:sz w:val="20"/>
                <w:szCs w:val="20"/>
              </w:rPr>
            </w:pPr>
            <w:r w:rsidRPr="0087179D">
              <w:rPr>
                <w:rFonts w:asciiTheme="majorBidi" w:eastAsia="Times New Roman" w:hAnsiTheme="majorBidi" w:cstheme="majorBidi"/>
                <w:b w:val="0"/>
                <w:bCs w:val="0"/>
                <w:sz w:val="20"/>
                <w:szCs w:val="20"/>
              </w:rPr>
              <w:t>4</w:t>
            </w:r>
          </w:p>
        </w:tc>
        <w:tc>
          <w:tcPr>
            <w:tcW w:w="2347" w:type="dxa"/>
            <w:vAlign w:val="center"/>
            <w:hideMark/>
          </w:tcPr>
          <w:p w14:paraId="4C2787C6"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0"/>
                <w:szCs w:val="20"/>
              </w:rPr>
            </w:pPr>
            <w:r w:rsidRPr="0087179D">
              <w:rPr>
                <w:rFonts w:asciiTheme="majorBidi" w:eastAsia="Times New Roman" w:hAnsiTheme="majorBidi" w:cstheme="majorBidi"/>
                <w:sz w:val="20"/>
                <w:szCs w:val="20"/>
              </w:rPr>
              <w:t>Survey findings show heavy reliance on spreadsheets for quality tracking and relatively low use of integrated enterprise software systems.</w:t>
            </w:r>
          </w:p>
        </w:tc>
        <w:tc>
          <w:tcPr>
            <w:tcW w:w="2045" w:type="dxa"/>
            <w:vAlign w:val="center"/>
            <w:hideMark/>
          </w:tcPr>
          <w:p w14:paraId="23909B43"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Reduce spreadsheet dependency through integrated digital quality management platforms.</w:t>
            </w:r>
          </w:p>
        </w:tc>
        <w:tc>
          <w:tcPr>
            <w:tcW w:w="2523" w:type="dxa"/>
            <w:vAlign w:val="center"/>
            <w:hideMark/>
          </w:tcPr>
          <w:p w14:paraId="7DA11521" w14:textId="77777777" w:rsidR="00A63B65" w:rsidRPr="0087179D" w:rsidRDefault="00A63B65" w:rsidP="00FC707D">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Gradually migrate inspection logs, NCR tracking, and quality documentation into centralized digital platforms integrated with project management systems.</w:t>
            </w:r>
          </w:p>
        </w:tc>
        <w:tc>
          <w:tcPr>
            <w:tcW w:w="979" w:type="dxa"/>
            <w:vAlign w:val="center"/>
            <w:hideMark/>
          </w:tcPr>
          <w:p w14:paraId="27B4913F"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9–12 months</w:t>
            </w:r>
          </w:p>
        </w:tc>
        <w:tc>
          <w:tcPr>
            <w:tcW w:w="1816" w:type="dxa"/>
            <w:vAlign w:val="center"/>
            <w:hideMark/>
          </w:tcPr>
          <w:p w14:paraId="5534D3E9"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Enterprise software systems, system integration support, database infrastructure</w:t>
            </w:r>
          </w:p>
        </w:tc>
        <w:tc>
          <w:tcPr>
            <w:tcW w:w="1694" w:type="dxa"/>
            <w:vAlign w:val="center"/>
            <w:hideMark/>
          </w:tcPr>
          <w:p w14:paraId="66B26A0F"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IT Department / Digital Transformation Unit</w:t>
            </w:r>
          </w:p>
        </w:tc>
        <w:tc>
          <w:tcPr>
            <w:tcW w:w="1977" w:type="dxa"/>
            <w:vAlign w:val="center"/>
            <w:hideMark/>
          </w:tcPr>
          <w:p w14:paraId="659BA82D"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Centralized digital quality tracking system operational and reduction in manual spreadsheet-based reporting processes.</w:t>
            </w:r>
          </w:p>
        </w:tc>
      </w:tr>
      <w:tr w:rsidR="0087179D" w:rsidRPr="0087179D" w14:paraId="6CDB85EF" w14:textId="77777777" w:rsidTr="00E93E49">
        <w:trPr>
          <w:trHeight w:val="416"/>
        </w:trPr>
        <w:tc>
          <w:tcPr>
            <w:cnfStyle w:val="001000000000" w:firstRow="0" w:lastRow="0" w:firstColumn="1" w:lastColumn="0" w:oddVBand="0" w:evenVBand="0" w:oddHBand="0" w:evenHBand="0" w:firstRowFirstColumn="0" w:firstRowLastColumn="0" w:lastRowFirstColumn="0" w:lastRowLastColumn="0"/>
            <w:tcW w:w="13948" w:type="dxa"/>
            <w:gridSpan w:val="8"/>
            <w:vAlign w:val="center"/>
          </w:tcPr>
          <w:p w14:paraId="5B76850F" w14:textId="77777777" w:rsidR="0087179D" w:rsidRPr="007D274A" w:rsidRDefault="0087179D" w:rsidP="00E93E49">
            <w:pPr>
              <w:spacing w:line="240" w:lineRule="auto"/>
              <w:rPr>
                <w:rFonts w:asciiTheme="majorBidi" w:eastAsia="Times New Roman" w:hAnsiTheme="majorBidi" w:cstheme="majorBidi"/>
                <w:b w:val="0"/>
                <w:bCs w:val="0"/>
                <w:sz w:val="20"/>
                <w:szCs w:val="20"/>
              </w:rPr>
            </w:pPr>
            <w:r w:rsidRPr="007D274A">
              <w:rPr>
                <w:rFonts w:asciiTheme="majorBidi" w:eastAsia="Times New Roman" w:hAnsiTheme="majorBidi" w:cstheme="majorBidi"/>
                <w:b w:val="0"/>
                <w:bCs w:val="0"/>
                <w:sz w:val="20"/>
                <w:szCs w:val="20"/>
              </w:rPr>
              <w:t>Table 26: Evidence-Based Action Plan for Enhancing AI-Integrated Construction Quality Management</w:t>
            </w:r>
          </w:p>
        </w:tc>
      </w:tr>
      <w:tr w:rsidR="0087179D" w:rsidRPr="0087179D" w14:paraId="5920127C" w14:textId="77777777" w:rsidTr="0087179D">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567" w:type="dxa"/>
            <w:vAlign w:val="center"/>
          </w:tcPr>
          <w:p w14:paraId="4973AA4F" w14:textId="77777777" w:rsidR="0087179D" w:rsidRPr="0087179D" w:rsidRDefault="0087179D" w:rsidP="00E93E49">
            <w:pPr>
              <w:spacing w:line="240" w:lineRule="auto"/>
              <w:jc w:val="center"/>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No.</w:t>
            </w:r>
          </w:p>
        </w:tc>
        <w:tc>
          <w:tcPr>
            <w:tcW w:w="2347" w:type="dxa"/>
            <w:vAlign w:val="center"/>
          </w:tcPr>
          <w:p w14:paraId="7559863E" w14:textId="77777777" w:rsidR="0087179D" w:rsidRPr="0087179D" w:rsidRDefault="0087179D"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0"/>
                <w:szCs w:val="20"/>
              </w:rPr>
            </w:pPr>
            <w:r w:rsidRPr="0087179D">
              <w:rPr>
                <w:rFonts w:asciiTheme="majorBidi" w:eastAsia="Times New Roman" w:hAnsiTheme="majorBidi" w:cstheme="majorBidi"/>
                <w:b/>
                <w:bCs/>
                <w:sz w:val="20"/>
                <w:szCs w:val="20"/>
              </w:rPr>
              <w:t>Research Result (Chapter 4 Evidence)</w:t>
            </w:r>
          </w:p>
        </w:tc>
        <w:tc>
          <w:tcPr>
            <w:tcW w:w="2045" w:type="dxa"/>
            <w:vAlign w:val="center"/>
          </w:tcPr>
          <w:p w14:paraId="067FE7CC" w14:textId="77777777" w:rsidR="0087179D" w:rsidRPr="0087179D" w:rsidRDefault="0087179D"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0"/>
                <w:szCs w:val="20"/>
              </w:rPr>
            </w:pPr>
            <w:r w:rsidRPr="0087179D">
              <w:rPr>
                <w:rFonts w:asciiTheme="majorBidi" w:eastAsia="Times New Roman" w:hAnsiTheme="majorBidi" w:cstheme="majorBidi"/>
                <w:b/>
                <w:bCs/>
                <w:sz w:val="20"/>
                <w:szCs w:val="20"/>
              </w:rPr>
              <w:t>Recommendation</w:t>
            </w:r>
          </w:p>
        </w:tc>
        <w:tc>
          <w:tcPr>
            <w:tcW w:w="2523" w:type="dxa"/>
            <w:vAlign w:val="center"/>
          </w:tcPr>
          <w:p w14:paraId="73EC268B" w14:textId="77777777" w:rsidR="0087179D" w:rsidRPr="0087179D" w:rsidRDefault="0087179D"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0"/>
                <w:szCs w:val="20"/>
              </w:rPr>
            </w:pPr>
            <w:r w:rsidRPr="0087179D">
              <w:rPr>
                <w:rFonts w:asciiTheme="majorBidi" w:eastAsia="Times New Roman" w:hAnsiTheme="majorBidi" w:cstheme="majorBidi"/>
                <w:b/>
                <w:bCs/>
                <w:sz w:val="20"/>
                <w:szCs w:val="20"/>
              </w:rPr>
              <w:t>Implementation Approach (How to Do It)</w:t>
            </w:r>
          </w:p>
        </w:tc>
        <w:tc>
          <w:tcPr>
            <w:tcW w:w="979" w:type="dxa"/>
            <w:vAlign w:val="center"/>
          </w:tcPr>
          <w:p w14:paraId="458F8D7E" w14:textId="77777777" w:rsidR="0087179D" w:rsidRPr="0087179D" w:rsidRDefault="0087179D"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0"/>
                <w:szCs w:val="20"/>
              </w:rPr>
            </w:pPr>
            <w:r w:rsidRPr="0087179D">
              <w:rPr>
                <w:rFonts w:asciiTheme="majorBidi" w:eastAsia="Times New Roman" w:hAnsiTheme="majorBidi" w:cstheme="majorBidi"/>
                <w:b/>
                <w:bCs/>
                <w:sz w:val="20"/>
                <w:szCs w:val="20"/>
              </w:rPr>
              <w:t>Time Frame</w:t>
            </w:r>
          </w:p>
        </w:tc>
        <w:tc>
          <w:tcPr>
            <w:tcW w:w="1816" w:type="dxa"/>
            <w:vAlign w:val="center"/>
          </w:tcPr>
          <w:p w14:paraId="2F34034D" w14:textId="77777777" w:rsidR="0087179D" w:rsidRPr="0087179D" w:rsidRDefault="0087179D"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0"/>
                <w:szCs w:val="20"/>
              </w:rPr>
            </w:pPr>
            <w:r w:rsidRPr="0087179D">
              <w:rPr>
                <w:rFonts w:asciiTheme="majorBidi" w:eastAsia="Times New Roman" w:hAnsiTheme="majorBidi" w:cstheme="majorBidi"/>
                <w:b/>
                <w:bCs/>
                <w:sz w:val="20"/>
                <w:szCs w:val="20"/>
              </w:rPr>
              <w:t>Required Resources</w:t>
            </w:r>
          </w:p>
        </w:tc>
        <w:tc>
          <w:tcPr>
            <w:tcW w:w="1694" w:type="dxa"/>
            <w:vAlign w:val="center"/>
          </w:tcPr>
          <w:p w14:paraId="796F635B" w14:textId="77777777" w:rsidR="0087179D" w:rsidRPr="0087179D" w:rsidRDefault="0087179D"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0"/>
                <w:szCs w:val="20"/>
              </w:rPr>
            </w:pPr>
            <w:r w:rsidRPr="0087179D">
              <w:rPr>
                <w:rFonts w:asciiTheme="majorBidi" w:eastAsia="Times New Roman" w:hAnsiTheme="majorBidi" w:cstheme="majorBidi"/>
                <w:b/>
                <w:bCs/>
                <w:sz w:val="20"/>
                <w:szCs w:val="20"/>
              </w:rPr>
              <w:t>Responsible Entity</w:t>
            </w:r>
          </w:p>
        </w:tc>
        <w:tc>
          <w:tcPr>
            <w:tcW w:w="1977" w:type="dxa"/>
            <w:vAlign w:val="center"/>
          </w:tcPr>
          <w:p w14:paraId="414397B7" w14:textId="77777777" w:rsidR="0087179D" w:rsidRPr="0087179D" w:rsidRDefault="0087179D"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0"/>
                <w:szCs w:val="20"/>
              </w:rPr>
            </w:pPr>
            <w:r w:rsidRPr="0087179D">
              <w:rPr>
                <w:rFonts w:asciiTheme="majorBidi" w:eastAsia="Times New Roman" w:hAnsiTheme="majorBidi" w:cstheme="majorBidi"/>
                <w:b/>
                <w:bCs/>
                <w:sz w:val="20"/>
                <w:szCs w:val="20"/>
              </w:rPr>
              <w:t>Expected Outcome / Success Indicator</w:t>
            </w:r>
          </w:p>
        </w:tc>
      </w:tr>
      <w:tr w:rsidR="00A63B65" w:rsidRPr="0087179D" w14:paraId="2E4D0765" w14:textId="77777777" w:rsidTr="00FC707D">
        <w:trPr>
          <w:trHeight w:val="1528"/>
        </w:trPr>
        <w:tc>
          <w:tcPr>
            <w:cnfStyle w:val="001000000000" w:firstRow="0" w:lastRow="0" w:firstColumn="1" w:lastColumn="0" w:oddVBand="0" w:evenVBand="0" w:oddHBand="0" w:evenHBand="0" w:firstRowFirstColumn="0" w:firstRowLastColumn="0" w:lastRowFirstColumn="0" w:lastRowLastColumn="0"/>
            <w:tcW w:w="567" w:type="dxa"/>
            <w:vAlign w:val="center"/>
          </w:tcPr>
          <w:p w14:paraId="642C412B" w14:textId="77777777" w:rsidR="00A63B65" w:rsidRPr="0087179D" w:rsidRDefault="00A63B65" w:rsidP="00E93E49">
            <w:pPr>
              <w:spacing w:line="240" w:lineRule="auto"/>
              <w:jc w:val="center"/>
              <w:rPr>
                <w:rFonts w:asciiTheme="majorBidi" w:eastAsia="Times New Roman" w:hAnsiTheme="majorBidi" w:cstheme="majorBidi"/>
                <w:b w:val="0"/>
                <w:bCs w:val="0"/>
                <w:sz w:val="20"/>
                <w:szCs w:val="20"/>
              </w:rPr>
            </w:pPr>
            <w:r w:rsidRPr="0087179D">
              <w:rPr>
                <w:rFonts w:asciiTheme="majorBidi" w:eastAsia="Times New Roman" w:hAnsiTheme="majorBidi" w:cstheme="majorBidi"/>
                <w:b w:val="0"/>
                <w:bCs w:val="0"/>
                <w:sz w:val="20"/>
                <w:szCs w:val="20"/>
              </w:rPr>
              <w:t>5</w:t>
            </w:r>
          </w:p>
        </w:tc>
        <w:tc>
          <w:tcPr>
            <w:tcW w:w="2347" w:type="dxa"/>
            <w:vAlign w:val="center"/>
            <w:hideMark/>
          </w:tcPr>
          <w:p w14:paraId="10CCF6ED"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0"/>
                <w:szCs w:val="20"/>
              </w:rPr>
            </w:pPr>
            <w:r w:rsidRPr="0087179D">
              <w:rPr>
                <w:rFonts w:asciiTheme="majorBidi" w:eastAsia="Times New Roman" w:hAnsiTheme="majorBidi" w:cstheme="majorBidi"/>
                <w:sz w:val="20"/>
                <w:szCs w:val="20"/>
              </w:rPr>
              <w:t>Lower mean scores for Corrective and Preventive Action (CAPA) processes compared with other CQM dimensions.</w:t>
            </w:r>
          </w:p>
        </w:tc>
        <w:tc>
          <w:tcPr>
            <w:tcW w:w="2045" w:type="dxa"/>
            <w:vAlign w:val="center"/>
            <w:hideMark/>
          </w:tcPr>
          <w:p w14:paraId="22298F95"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Strengthen data-driven CAPA mechanisms within quality management systems.</w:t>
            </w:r>
          </w:p>
        </w:tc>
        <w:tc>
          <w:tcPr>
            <w:tcW w:w="2523" w:type="dxa"/>
            <w:vAlign w:val="center"/>
            <w:hideMark/>
          </w:tcPr>
          <w:p w14:paraId="2F76046C"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Establish centralized NCR databases and apply analytics tools to identify recurring defects, root causes, and preventive strategies.</w:t>
            </w:r>
          </w:p>
        </w:tc>
        <w:tc>
          <w:tcPr>
            <w:tcW w:w="979" w:type="dxa"/>
            <w:vAlign w:val="center"/>
            <w:hideMark/>
          </w:tcPr>
          <w:p w14:paraId="5D946D0A"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12-16 months</w:t>
            </w:r>
          </w:p>
        </w:tc>
        <w:tc>
          <w:tcPr>
            <w:tcW w:w="1816" w:type="dxa"/>
            <w:vAlign w:val="center"/>
            <w:hideMark/>
          </w:tcPr>
          <w:p w14:paraId="2227EF41"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NCR database systems, data analytics software, training programs</w:t>
            </w:r>
          </w:p>
        </w:tc>
        <w:tc>
          <w:tcPr>
            <w:tcW w:w="1694" w:type="dxa"/>
            <w:vAlign w:val="center"/>
            <w:hideMark/>
          </w:tcPr>
          <w:p w14:paraId="71124330"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Quality Assurance and Quality Control Departments</w:t>
            </w:r>
          </w:p>
        </w:tc>
        <w:tc>
          <w:tcPr>
            <w:tcW w:w="1977" w:type="dxa"/>
            <w:vAlign w:val="center"/>
            <w:hideMark/>
          </w:tcPr>
          <w:p w14:paraId="64A87994" w14:textId="77777777" w:rsidR="00A63B65" w:rsidRPr="0087179D"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Improved monitoring of recurring quality issues and implementation of preventive corrective action strategies.</w:t>
            </w:r>
          </w:p>
        </w:tc>
      </w:tr>
      <w:tr w:rsidR="00A63B65" w:rsidRPr="0087179D" w14:paraId="7D3DB8D1" w14:textId="77777777" w:rsidTr="00FC707D">
        <w:trPr>
          <w:cnfStyle w:val="000000100000" w:firstRow="0" w:lastRow="0" w:firstColumn="0" w:lastColumn="0" w:oddVBand="0" w:evenVBand="0" w:oddHBand="1" w:evenHBand="0" w:firstRowFirstColumn="0" w:firstRowLastColumn="0" w:lastRowFirstColumn="0" w:lastRowLastColumn="0"/>
          <w:trHeight w:val="1833"/>
        </w:trPr>
        <w:tc>
          <w:tcPr>
            <w:cnfStyle w:val="001000000000" w:firstRow="0" w:lastRow="0" w:firstColumn="1" w:lastColumn="0" w:oddVBand="0" w:evenVBand="0" w:oddHBand="0" w:evenHBand="0" w:firstRowFirstColumn="0" w:firstRowLastColumn="0" w:lastRowFirstColumn="0" w:lastRowLastColumn="0"/>
            <w:tcW w:w="567" w:type="dxa"/>
            <w:vAlign w:val="center"/>
          </w:tcPr>
          <w:p w14:paraId="5C21855B" w14:textId="77777777" w:rsidR="00A63B65" w:rsidRPr="0087179D" w:rsidRDefault="00A63B65" w:rsidP="00E93E49">
            <w:pPr>
              <w:spacing w:line="240" w:lineRule="auto"/>
              <w:jc w:val="center"/>
              <w:rPr>
                <w:rFonts w:asciiTheme="majorBidi" w:eastAsia="Times New Roman" w:hAnsiTheme="majorBidi" w:cstheme="majorBidi"/>
                <w:b w:val="0"/>
                <w:bCs w:val="0"/>
                <w:sz w:val="20"/>
                <w:szCs w:val="20"/>
              </w:rPr>
            </w:pPr>
            <w:r w:rsidRPr="0087179D">
              <w:rPr>
                <w:rFonts w:asciiTheme="majorBidi" w:eastAsia="Times New Roman" w:hAnsiTheme="majorBidi" w:cstheme="majorBidi"/>
                <w:b w:val="0"/>
                <w:bCs w:val="0"/>
                <w:sz w:val="20"/>
                <w:szCs w:val="20"/>
              </w:rPr>
              <w:t>6</w:t>
            </w:r>
          </w:p>
        </w:tc>
        <w:tc>
          <w:tcPr>
            <w:tcW w:w="2347" w:type="dxa"/>
            <w:vAlign w:val="center"/>
            <w:hideMark/>
          </w:tcPr>
          <w:p w14:paraId="0D05E1D5"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0"/>
                <w:szCs w:val="20"/>
              </w:rPr>
            </w:pPr>
            <w:r w:rsidRPr="0087179D">
              <w:rPr>
                <w:rFonts w:asciiTheme="majorBidi" w:eastAsia="Times New Roman" w:hAnsiTheme="majorBidi" w:cstheme="majorBidi"/>
                <w:sz w:val="20"/>
                <w:szCs w:val="20"/>
              </w:rPr>
              <w:t xml:space="preserve">Fragmented data systems and inconsistent reporting structures limit digital integration and effective </w:t>
            </w:r>
            <w:r w:rsidRPr="0087179D">
              <w:rPr>
                <w:rFonts w:asciiTheme="majorBidi" w:eastAsia="Times New Roman" w:hAnsiTheme="majorBidi" w:cstheme="majorBidi"/>
                <w:sz w:val="20"/>
                <w:szCs w:val="20"/>
              </w:rPr>
              <w:lastRenderedPageBreak/>
              <w:t>AI utilization.</w:t>
            </w:r>
          </w:p>
        </w:tc>
        <w:tc>
          <w:tcPr>
            <w:tcW w:w="2045" w:type="dxa"/>
            <w:vAlign w:val="center"/>
            <w:hideMark/>
          </w:tcPr>
          <w:p w14:paraId="35B55FD4"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lastRenderedPageBreak/>
              <w:t>Establish standardized data architecture for and Governance for Integrated Project Data.</w:t>
            </w:r>
          </w:p>
        </w:tc>
        <w:tc>
          <w:tcPr>
            <w:tcW w:w="2523" w:type="dxa"/>
            <w:vAlign w:val="center"/>
            <w:hideMark/>
          </w:tcPr>
          <w:p w14:paraId="0A2A0B61"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 xml:space="preserve">Develop unified data standards, centralized repositories for disciplines data, and integration protocols connecting inspection, reporting, and </w:t>
            </w:r>
            <w:r w:rsidRPr="0087179D">
              <w:rPr>
                <w:rFonts w:asciiTheme="majorBidi" w:eastAsia="Times New Roman" w:hAnsiTheme="majorBidi" w:cstheme="majorBidi"/>
                <w:sz w:val="20"/>
                <w:szCs w:val="20"/>
              </w:rPr>
              <w:lastRenderedPageBreak/>
              <w:t>performance systems.</w:t>
            </w:r>
          </w:p>
        </w:tc>
        <w:tc>
          <w:tcPr>
            <w:tcW w:w="979" w:type="dxa"/>
            <w:vAlign w:val="center"/>
            <w:hideMark/>
          </w:tcPr>
          <w:p w14:paraId="0A034708"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lastRenderedPageBreak/>
              <w:t>12–24 months</w:t>
            </w:r>
          </w:p>
        </w:tc>
        <w:tc>
          <w:tcPr>
            <w:tcW w:w="1816" w:type="dxa"/>
            <w:vAlign w:val="center"/>
            <w:hideMark/>
          </w:tcPr>
          <w:p w14:paraId="3AC8B9A0"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Data governance framework, IT integration tools, database infrastructure</w:t>
            </w:r>
          </w:p>
        </w:tc>
        <w:tc>
          <w:tcPr>
            <w:tcW w:w="1694" w:type="dxa"/>
            <w:vAlign w:val="center"/>
            <w:hideMark/>
          </w:tcPr>
          <w:p w14:paraId="4186000C"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IT Governance Team / PMO</w:t>
            </w:r>
          </w:p>
        </w:tc>
        <w:tc>
          <w:tcPr>
            <w:tcW w:w="1977" w:type="dxa"/>
            <w:vAlign w:val="center"/>
            <w:hideMark/>
          </w:tcPr>
          <w:p w14:paraId="4CBCACCB" w14:textId="77777777" w:rsidR="00A63B65" w:rsidRPr="0087179D"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0"/>
                <w:szCs w:val="20"/>
              </w:rPr>
            </w:pPr>
            <w:r w:rsidRPr="0087179D">
              <w:rPr>
                <w:rFonts w:asciiTheme="majorBidi" w:eastAsia="Times New Roman" w:hAnsiTheme="majorBidi" w:cstheme="majorBidi"/>
                <w:sz w:val="20"/>
                <w:szCs w:val="20"/>
              </w:rPr>
              <w:t>Standardized projects data structure enabling reliable digital analytics and future AI integration.</w:t>
            </w:r>
          </w:p>
        </w:tc>
      </w:tr>
      <w:tr w:rsidR="007D274A" w:rsidRPr="0087179D" w14:paraId="7A3F57F1" w14:textId="77777777" w:rsidTr="00E926CA">
        <w:trPr>
          <w:trHeight w:val="427"/>
        </w:trPr>
        <w:tc>
          <w:tcPr>
            <w:cnfStyle w:val="001000000000" w:firstRow="0" w:lastRow="0" w:firstColumn="1" w:lastColumn="0" w:oddVBand="0" w:evenVBand="0" w:oddHBand="0" w:evenHBand="0" w:firstRowFirstColumn="0" w:firstRowLastColumn="0" w:lastRowFirstColumn="0" w:lastRowLastColumn="0"/>
            <w:tcW w:w="13948" w:type="dxa"/>
            <w:gridSpan w:val="8"/>
            <w:vAlign w:val="center"/>
          </w:tcPr>
          <w:p w14:paraId="7350B512" w14:textId="29918D7A" w:rsidR="007D274A" w:rsidRPr="007D274A" w:rsidRDefault="007D274A" w:rsidP="007D274A">
            <w:pPr>
              <w:spacing w:line="240" w:lineRule="auto"/>
              <w:rPr>
                <w:rFonts w:asciiTheme="majorBidi" w:eastAsia="Times New Roman" w:hAnsiTheme="majorBidi" w:cstheme="majorBidi"/>
                <w:b w:val="0"/>
                <w:bCs w:val="0"/>
                <w:sz w:val="20"/>
                <w:szCs w:val="20"/>
              </w:rPr>
            </w:pPr>
            <w:r w:rsidRPr="007D274A">
              <w:rPr>
                <w:rFonts w:asciiTheme="majorBidi" w:eastAsia="Times New Roman" w:hAnsiTheme="majorBidi" w:cstheme="majorBidi"/>
                <w:b w:val="0"/>
                <w:bCs w:val="0"/>
                <w:sz w:val="20"/>
                <w:szCs w:val="20"/>
              </w:rPr>
              <w:t>Source: developed by the author</w:t>
            </w:r>
          </w:p>
        </w:tc>
      </w:tr>
    </w:tbl>
    <w:p w14:paraId="43E8184C" w14:textId="77777777" w:rsidR="00A63B65" w:rsidRPr="00CC1AD5" w:rsidRDefault="00A63B65" w:rsidP="00A63B65">
      <w:pPr>
        <w:spacing w:after="200" w:line="276" w:lineRule="auto"/>
        <w:jc w:val="both"/>
        <w:rPr>
          <w:rFonts w:asciiTheme="majorBidi" w:hAnsiTheme="majorBidi" w:cstheme="majorBidi"/>
          <w:sz w:val="28"/>
          <w:szCs w:val="28"/>
        </w:rPr>
        <w:sectPr w:rsidR="00A63B65" w:rsidRPr="00CC1AD5" w:rsidSect="009A69D7">
          <w:pgSz w:w="11907" w:h="16840" w:orient="landscape" w:code="9"/>
          <w:pgMar w:top="1797" w:right="1440" w:bottom="1797" w:left="1440"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pPr>
    </w:p>
    <w:p w14:paraId="39F8E484" w14:textId="77777777" w:rsidR="00A63B65" w:rsidRPr="0087179D"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lastRenderedPageBreak/>
        <w:t>While the recommendations presented in this section aim to strengthen the practical integration of Artificial Intelligence within Construction Quality Management systems, they also highlight several areas that require further academic investigation. In particular, the findings of this study suggest that the digital transformation of quality governance remains an evolving process, with important questions regarding data integration, organizational readiness, and governance frameworks still requiring deeper exploration. These observations provide a foundation for identifying several directions for future research in the field of AI-enabled construction quality management.</w:t>
      </w:r>
    </w:p>
    <w:p w14:paraId="3276CBF1" w14:textId="77777777" w:rsidR="0087179D" w:rsidRPr="0087179D" w:rsidRDefault="0087179D" w:rsidP="0087179D">
      <w:pPr>
        <w:spacing w:after="0" w:line="360" w:lineRule="auto"/>
        <w:jc w:val="both"/>
        <w:rPr>
          <w:rFonts w:asciiTheme="majorBidi" w:hAnsiTheme="majorBidi" w:cstheme="majorBidi"/>
          <w:sz w:val="24"/>
          <w:szCs w:val="24"/>
        </w:rPr>
      </w:pPr>
    </w:p>
    <w:p w14:paraId="1C636BAE" w14:textId="70CAC3ED" w:rsidR="00A63B65" w:rsidRPr="006A6F4A" w:rsidRDefault="00A63B65">
      <w:pPr>
        <w:pStyle w:val="MidOcean-1"/>
        <w:numPr>
          <w:ilvl w:val="1"/>
          <w:numId w:val="26"/>
        </w:numPr>
        <w:spacing w:before="120" w:after="120"/>
        <w:ind w:left="426" w:hanging="426"/>
        <w:rPr>
          <w:color w:val="0D0D0D" w:themeColor="text1" w:themeTint="F2"/>
          <w:sz w:val="26"/>
          <w:szCs w:val="26"/>
        </w:rPr>
      </w:pPr>
      <w:r w:rsidRPr="006A6F4A">
        <w:rPr>
          <w:color w:val="0D0D0D" w:themeColor="text1" w:themeTint="F2"/>
          <w:sz w:val="26"/>
          <w:szCs w:val="26"/>
        </w:rPr>
        <w:t>Future Research Directions</w:t>
      </w:r>
    </w:p>
    <w:p w14:paraId="2D26AFE1"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Based on the findings, limitations, and practical implications identified in this study, several research opportunities emerge that may contribute to advancing knowledge in AI enabled CQM systems. The results of this study suggest that the integration of AI within construction quality governance may evolve through progressive strategies rather than occurring as an immediate structural transformation.</w:t>
      </w:r>
    </w:p>
    <w:p w14:paraId="468473BC" w14:textId="77777777" w:rsidR="0087179D" w:rsidRPr="0087179D" w:rsidRDefault="0087179D" w:rsidP="0087179D">
      <w:pPr>
        <w:spacing w:after="0" w:line="360" w:lineRule="auto"/>
        <w:jc w:val="both"/>
        <w:rPr>
          <w:rFonts w:asciiTheme="majorBidi" w:hAnsiTheme="majorBidi" w:cstheme="majorBidi"/>
          <w:sz w:val="24"/>
          <w:szCs w:val="24"/>
        </w:rPr>
      </w:pPr>
    </w:p>
    <w:p w14:paraId="40361105"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Conceptually, this evolution may be understood through three stages of digital maturity as discussed in section 5.5.6. Stage 0 represents Traditional CQM, where governance relies primarily on conventional procedural frameworks and manual reporting systems. Stage 1 reflects AI-enhanced CQM, where artificial intelligence tools support analytics, monitoring, and decision-making but remain largely external to governance structures. Step 2 represents Integrated Digital Quality Governance, where AI becomes structurally embedded within quality management processes and may exert a moderating influence on project outcomes. </w:t>
      </w:r>
    </w:p>
    <w:p w14:paraId="0266B90A" w14:textId="77777777" w:rsidR="0087179D" w:rsidRPr="0087179D" w:rsidRDefault="0087179D" w:rsidP="0087179D">
      <w:pPr>
        <w:spacing w:after="0" w:line="360" w:lineRule="auto"/>
        <w:jc w:val="both"/>
        <w:rPr>
          <w:rFonts w:asciiTheme="majorBidi" w:hAnsiTheme="majorBidi" w:cstheme="majorBidi"/>
          <w:sz w:val="24"/>
          <w:szCs w:val="24"/>
        </w:rPr>
      </w:pPr>
    </w:p>
    <w:p w14:paraId="7537D530" w14:textId="1E0BD95E"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The empirical evidence of this study suggests that the examined projects are currently positioned within the AI-enhanced stage of digital </w:t>
      </w:r>
      <w:r w:rsidR="007D274A" w:rsidRPr="0087179D">
        <w:rPr>
          <w:rFonts w:asciiTheme="majorBidi" w:hAnsiTheme="majorBidi" w:cstheme="majorBidi"/>
          <w:sz w:val="24"/>
          <w:szCs w:val="24"/>
        </w:rPr>
        <w:t>maturity and</w:t>
      </w:r>
      <w:r w:rsidR="007D274A">
        <w:rPr>
          <w:rFonts w:asciiTheme="majorBidi" w:hAnsiTheme="majorBidi" w:cstheme="majorBidi"/>
          <w:sz w:val="24"/>
          <w:szCs w:val="24"/>
        </w:rPr>
        <w:t xml:space="preserve"> </w:t>
      </w:r>
      <w:r w:rsidRPr="0087179D">
        <w:rPr>
          <w:rFonts w:asciiTheme="majorBidi" w:hAnsiTheme="majorBidi" w:cstheme="majorBidi"/>
          <w:sz w:val="24"/>
          <w:szCs w:val="24"/>
        </w:rPr>
        <w:t xml:space="preserve">transitioning toward Stage </w:t>
      </w:r>
      <w:r w:rsidR="007D274A">
        <w:rPr>
          <w:rFonts w:asciiTheme="majorBidi" w:hAnsiTheme="majorBidi" w:cstheme="majorBidi"/>
          <w:sz w:val="24"/>
          <w:szCs w:val="24"/>
        </w:rPr>
        <w:t>one</w:t>
      </w:r>
      <w:r w:rsidRPr="0087179D">
        <w:rPr>
          <w:rFonts w:asciiTheme="majorBidi" w:hAnsiTheme="majorBidi" w:cstheme="majorBidi"/>
          <w:sz w:val="24"/>
          <w:szCs w:val="24"/>
        </w:rPr>
        <w:t>. This observation highlights several research opportunities related to digital governance, organizational readiness, and the development of integrated frameworks capable of embedding AI within QMSs.</w:t>
      </w:r>
    </w:p>
    <w:p w14:paraId="4AF3ACC0" w14:textId="77777777" w:rsidR="0087179D" w:rsidRDefault="0087179D" w:rsidP="0087179D">
      <w:pPr>
        <w:spacing w:after="0" w:line="360" w:lineRule="auto"/>
        <w:jc w:val="both"/>
        <w:rPr>
          <w:rFonts w:asciiTheme="majorBidi" w:hAnsiTheme="majorBidi" w:cstheme="majorBidi"/>
          <w:sz w:val="24"/>
          <w:szCs w:val="24"/>
        </w:rPr>
      </w:pPr>
    </w:p>
    <w:p w14:paraId="3C1E6B06" w14:textId="77777777" w:rsidR="0087179D" w:rsidRDefault="0087179D" w:rsidP="0087179D">
      <w:pPr>
        <w:spacing w:after="0" w:line="360" w:lineRule="auto"/>
        <w:jc w:val="both"/>
        <w:rPr>
          <w:rFonts w:asciiTheme="majorBidi" w:hAnsiTheme="majorBidi" w:cstheme="majorBidi"/>
          <w:sz w:val="24"/>
          <w:szCs w:val="24"/>
        </w:rPr>
      </w:pPr>
    </w:p>
    <w:p w14:paraId="79224C4B" w14:textId="77777777" w:rsidR="0087179D" w:rsidRPr="0087179D" w:rsidRDefault="0087179D" w:rsidP="0087179D">
      <w:pPr>
        <w:spacing w:after="0" w:line="360" w:lineRule="auto"/>
        <w:jc w:val="both"/>
        <w:rPr>
          <w:rFonts w:asciiTheme="majorBidi" w:hAnsiTheme="majorBidi" w:cstheme="majorBidi"/>
          <w:sz w:val="24"/>
          <w:szCs w:val="24"/>
        </w:rPr>
      </w:pPr>
    </w:p>
    <w:p w14:paraId="79FA939C" w14:textId="4304787B" w:rsidR="00A63B65" w:rsidRPr="006A6F4A" w:rsidRDefault="00A63B65">
      <w:pPr>
        <w:pStyle w:val="MidOcean-1"/>
        <w:numPr>
          <w:ilvl w:val="2"/>
          <w:numId w:val="26"/>
        </w:numPr>
        <w:spacing w:before="120" w:after="120"/>
        <w:rPr>
          <w:color w:val="0D0D0D" w:themeColor="text1" w:themeTint="F2"/>
          <w:sz w:val="26"/>
          <w:szCs w:val="26"/>
        </w:rPr>
      </w:pPr>
      <w:r w:rsidRPr="006A6F4A">
        <w:rPr>
          <w:color w:val="0D0D0D" w:themeColor="text1" w:themeTint="F2"/>
          <w:sz w:val="26"/>
          <w:szCs w:val="26"/>
        </w:rPr>
        <w:lastRenderedPageBreak/>
        <w:t>Longitudinal Studies of AI integration in CQM</w:t>
      </w:r>
    </w:p>
    <w:p w14:paraId="1CFDCD92"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The present study adopted a mixed method research design, that captured the relationship between CQM and AI, and Project outcomes at a specific point of time within JSWP. However, the integration of digital technologies within construction governance systems is a dynamic process that evolves throughout the lifecycle of projects and organizations. Future research may therefore employ longitudinal research designs to examine how the integration of AI within CQM systems develops over time. Such studies could provide deeper understanding and insight into whether the moderating influence of AI becomes stronger as organizations improve digital infrastructure, data integration, and governance maturity. </w:t>
      </w:r>
    </w:p>
    <w:p w14:paraId="2ADF06BD" w14:textId="77777777" w:rsidR="0087179D" w:rsidRPr="0087179D" w:rsidRDefault="0087179D" w:rsidP="0087179D">
      <w:pPr>
        <w:spacing w:after="0" w:line="360" w:lineRule="auto"/>
        <w:jc w:val="both"/>
        <w:rPr>
          <w:rFonts w:asciiTheme="majorBidi" w:hAnsiTheme="majorBidi" w:cstheme="majorBidi"/>
          <w:sz w:val="24"/>
          <w:szCs w:val="24"/>
        </w:rPr>
      </w:pPr>
    </w:p>
    <w:p w14:paraId="4FC4244B" w14:textId="7694E8F7" w:rsidR="00A63B65" w:rsidRPr="006A6F4A" w:rsidRDefault="006A6F4A">
      <w:pPr>
        <w:pStyle w:val="MidOcean-1"/>
        <w:numPr>
          <w:ilvl w:val="2"/>
          <w:numId w:val="26"/>
        </w:numPr>
        <w:spacing w:after="120"/>
        <w:ind w:left="709" w:right="-193" w:hanging="709"/>
        <w:rPr>
          <w:color w:val="0D0D0D" w:themeColor="text1" w:themeTint="F2"/>
          <w:sz w:val="26"/>
          <w:szCs w:val="26"/>
        </w:rPr>
      </w:pPr>
      <w:r w:rsidRPr="006A6F4A">
        <w:rPr>
          <w:color w:val="0D0D0D" w:themeColor="text1" w:themeTint="F2"/>
          <w:sz w:val="26"/>
          <w:szCs w:val="26"/>
        </w:rPr>
        <w:t xml:space="preserve">Comparative Studies Across Project Types </w:t>
      </w:r>
      <w:r>
        <w:rPr>
          <w:color w:val="0D0D0D" w:themeColor="text1" w:themeTint="F2"/>
          <w:sz w:val="26"/>
          <w:szCs w:val="26"/>
        </w:rPr>
        <w:t>&amp;</w:t>
      </w:r>
      <w:r w:rsidRPr="006A6F4A">
        <w:rPr>
          <w:color w:val="0D0D0D" w:themeColor="text1" w:themeTint="F2"/>
          <w:sz w:val="26"/>
          <w:szCs w:val="26"/>
        </w:rPr>
        <w:t xml:space="preserve"> Organizational Context</w:t>
      </w:r>
    </w:p>
    <w:p w14:paraId="32B12B50"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This research focused primarily on large-scale infrastructure projects, which typically involve complex governance structures, multiple stakeholders, and significant technological resources. Future research could extend the analysis to different types of construction projects, including residential, industrial, and smaller scale projects. Comparative studies across project types, geographic regions, and organizational structures may help determine whether the relationship among CQM, AI and project outcomes may depend on project complexity, organizational maturity, or digital readiness.</w:t>
      </w:r>
    </w:p>
    <w:p w14:paraId="5BD403F6" w14:textId="77777777" w:rsidR="0087179D" w:rsidRPr="0087179D" w:rsidRDefault="0087179D" w:rsidP="0087179D">
      <w:pPr>
        <w:spacing w:after="0" w:line="360" w:lineRule="auto"/>
        <w:jc w:val="both"/>
        <w:rPr>
          <w:rFonts w:asciiTheme="majorBidi" w:hAnsiTheme="majorBidi" w:cstheme="majorBidi"/>
          <w:sz w:val="24"/>
          <w:szCs w:val="24"/>
        </w:rPr>
      </w:pPr>
    </w:p>
    <w:p w14:paraId="51D75C46" w14:textId="52EE3AAA" w:rsidR="00A63B65" w:rsidRPr="006A6F4A" w:rsidRDefault="00A63B65">
      <w:pPr>
        <w:pStyle w:val="MidOcean-1"/>
        <w:numPr>
          <w:ilvl w:val="2"/>
          <w:numId w:val="26"/>
        </w:numPr>
        <w:spacing w:after="120"/>
        <w:rPr>
          <w:color w:val="0D0D0D" w:themeColor="text1" w:themeTint="F2"/>
          <w:sz w:val="26"/>
          <w:szCs w:val="26"/>
        </w:rPr>
      </w:pPr>
      <w:r w:rsidRPr="006A6F4A">
        <w:rPr>
          <w:color w:val="0D0D0D" w:themeColor="text1" w:themeTint="F2"/>
          <w:sz w:val="26"/>
          <w:szCs w:val="26"/>
        </w:rPr>
        <w:t>Cross-Disciplinary Data Integration and Project Intelligence</w:t>
      </w:r>
    </w:p>
    <w:p w14:paraId="4DFBDCD2"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Another promising direction for future research involves exploring integrated data architectures capable of combining information across multiple project disciplines. While quality management data provides valuable insights, combining data related to safety, schedule delays, productivity metrics, and cost controls may significantly enhance the analytical capabilities of digital systems. Future research may therefore investigate how integrated project data ecosystems can support cross-disciplinary analytics and enable AI systems to identify complex relationships among operational variables that can influence project performance. </w:t>
      </w:r>
    </w:p>
    <w:p w14:paraId="3BF86209" w14:textId="77777777" w:rsidR="0087179D" w:rsidRDefault="0087179D" w:rsidP="0087179D">
      <w:pPr>
        <w:spacing w:after="0" w:line="360" w:lineRule="auto"/>
        <w:jc w:val="both"/>
        <w:rPr>
          <w:rFonts w:asciiTheme="majorBidi" w:hAnsiTheme="majorBidi" w:cstheme="majorBidi"/>
          <w:sz w:val="24"/>
          <w:szCs w:val="24"/>
        </w:rPr>
      </w:pPr>
    </w:p>
    <w:p w14:paraId="1F07FE66" w14:textId="77777777" w:rsidR="0087179D" w:rsidRDefault="0087179D" w:rsidP="0087179D">
      <w:pPr>
        <w:spacing w:after="0" w:line="360" w:lineRule="auto"/>
        <w:jc w:val="both"/>
        <w:rPr>
          <w:rFonts w:asciiTheme="majorBidi" w:hAnsiTheme="majorBidi" w:cstheme="majorBidi"/>
          <w:sz w:val="24"/>
          <w:szCs w:val="24"/>
        </w:rPr>
      </w:pPr>
    </w:p>
    <w:p w14:paraId="5D1C2B8D" w14:textId="77777777" w:rsidR="007D274A" w:rsidRPr="0087179D" w:rsidRDefault="007D274A" w:rsidP="0087179D">
      <w:pPr>
        <w:spacing w:after="0" w:line="360" w:lineRule="auto"/>
        <w:jc w:val="both"/>
        <w:rPr>
          <w:rFonts w:asciiTheme="majorBidi" w:hAnsiTheme="majorBidi" w:cstheme="majorBidi"/>
          <w:sz w:val="24"/>
          <w:szCs w:val="24"/>
        </w:rPr>
      </w:pPr>
    </w:p>
    <w:p w14:paraId="525333A3" w14:textId="554D2BD3" w:rsidR="00A63B65" w:rsidRPr="006A6F4A" w:rsidRDefault="00A63B65">
      <w:pPr>
        <w:pStyle w:val="MidOcean-1"/>
        <w:numPr>
          <w:ilvl w:val="2"/>
          <w:numId w:val="26"/>
        </w:numPr>
        <w:spacing w:before="120" w:after="120"/>
        <w:rPr>
          <w:color w:val="0D0D0D" w:themeColor="text1" w:themeTint="F2"/>
          <w:sz w:val="26"/>
          <w:szCs w:val="26"/>
        </w:rPr>
      </w:pPr>
      <w:r w:rsidRPr="006A6F4A">
        <w:rPr>
          <w:color w:val="0D0D0D" w:themeColor="text1" w:themeTint="F2"/>
          <w:sz w:val="26"/>
          <w:szCs w:val="26"/>
        </w:rPr>
        <w:lastRenderedPageBreak/>
        <w:t xml:space="preserve">Cybersecurity, Data Privacy, Digital Governance in AI driven </w:t>
      </w:r>
      <w:r w:rsidR="007D274A" w:rsidRPr="006A6F4A">
        <w:rPr>
          <w:color w:val="0D0D0D" w:themeColor="text1" w:themeTint="F2"/>
          <w:sz w:val="26"/>
          <w:szCs w:val="26"/>
        </w:rPr>
        <w:t>QMS</w:t>
      </w:r>
    </w:p>
    <w:p w14:paraId="5CF0DBC4"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As construction organizations increasingly adopt digital platforms and AI-supported analytics, issues related to cybersecurity, data privacy, and digital governance become increasingly important. Future research should examine governance frameworks capable of ensuring the responsible management and protection of project data. Investigating policies for secure data sharing, ethical AI use, and digital risk management may contribute to the development of more resilient and trustworthy AI-enabled QMSs.</w:t>
      </w:r>
    </w:p>
    <w:p w14:paraId="2332EB5D" w14:textId="77777777" w:rsidR="0087179D" w:rsidRPr="0087179D" w:rsidRDefault="0087179D" w:rsidP="0087179D">
      <w:pPr>
        <w:spacing w:after="0" w:line="360" w:lineRule="auto"/>
        <w:jc w:val="both"/>
        <w:rPr>
          <w:rFonts w:asciiTheme="majorBidi" w:hAnsiTheme="majorBidi" w:cstheme="majorBidi"/>
          <w:sz w:val="24"/>
          <w:szCs w:val="24"/>
        </w:rPr>
      </w:pPr>
    </w:p>
    <w:p w14:paraId="1F2BC918" w14:textId="6227595B" w:rsidR="00A63B65" w:rsidRPr="006A6F4A" w:rsidRDefault="00A63B65">
      <w:pPr>
        <w:pStyle w:val="MidOcean-1"/>
        <w:numPr>
          <w:ilvl w:val="2"/>
          <w:numId w:val="26"/>
        </w:numPr>
        <w:spacing w:before="120" w:after="120"/>
        <w:ind w:left="709" w:right="-193" w:hanging="709"/>
        <w:rPr>
          <w:color w:val="0D0D0D" w:themeColor="text1" w:themeTint="F2"/>
          <w:sz w:val="26"/>
          <w:szCs w:val="26"/>
        </w:rPr>
      </w:pPr>
      <w:r w:rsidRPr="006A6F4A">
        <w:rPr>
          <w:color w:val="0D0D0D" w:themeColor="text1" w:themeTint="F2"/>
          <w:sz w:val="26"/>
          <w:szCs w:val="26"/>
        </w:rPr>
        <w:t xml:space="preserve">Organizational Readiness </w:t>
      </w:r>
      <w:r w:rsidR="006A6F4A">
        <w:rPr>
          <w:color w:val="0D0D0D" w:themeColor="text1" w:themeTint="F2"/>
          <w:sz w:val="26"/>
          <w:szCs w:val="26"/>
        </w:rPr>
        <w:t>&amp;</w:t>
      </w:r>
      <w:r w:rsidRPr="006A6F4A">
        <w:rPr>
          <w:color w:val="0D0D0D" w:themeColor="text1" w:themeTint="F2"/>
          <w:sz w:val="26"/>
          <w:szCs w:val="26"/>
        </w:rPr>
        <w:t xml:space="preserve"> Capability Development for AI Adoption</w:t>
      </w:r>
    </w:p>
    <w:p w14:paraId="6DCE5DDB"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Survey respondents in this study indicated a strong interest from project professionals in utilizing AI tools, while infrastructure readiness and formal training levels still remained low. Future research may therefore explore organizational readiness factors that influence successful AI adoption in construction management environments. Investigating leadership commitment, workforce capabilities, digital culture, and change management strategies could provide valuable insight into how organizations can effectively transition toward AI-supported quality governance.</w:t>
      </w:r>
    </w:p>
    <w:p w14:paraId="793001D5" w14:textId="77777777" w:rsidR="0087179D" w:rsidRPr="0087179D" w:rsidRDefault="0087179D" w:rsidP="0087179D">
      <w:pPr>
        <w:spacing w:after="0" w:line="360" w:lineRule="auto"/>
        <w:jc w:val="both"/>
        <w:rPr>
          <w:rFonts w:asciiTheme="majorBidi" w:hAnsiTheme="majorBidi" w:cstheme="majorBidi"/>
          <w:sz w:val="24"/>
          <w:szCs w:val="24"/>
        </w:rPr>
      </w:pPr>
    </w:p>
    <w:p w14:paraId="20F386FB" w14:textId="0BDD88D7" w:rsidR="00A63B65" w:rsidRPr="006A6F4A" w:rsidRDefault="006A6F4A">
      <w:pPr>
        <w:pStyle w:val="MidOcean-1"/>
        <w:numPr>
          <w:ilvl w:val="2"/>
          <w:numId w:val="26"/>
        </w:numPr>
        <w:spacing w:before="120" w:after="120"/>
        <w:rPr>
          <w:color w:val="0D0D0D" w:themeColor="text1" w:themeTint="F2"/>
          <w:sz w:val="26"/>
          <w:szCs w:val="26"/>
        </w:rPr>
      </w:pPr>
      <w:r w:rsidRPr="006A6F4A">
        <w:rPr>
          <w:color w:val="0D0D0D" w:themeColor="text1" w:themeTint="F2"/>
          <w:sz w:val="26"/>
          <w:szCs w:val="26"/>
        </w:rPr>
        <w:t>Development</w:t>
      </w:r>
      <w:r w:rsidR="00A63B65" w:rsidRPr="006A6F4A">
        <w:rPr>
          <w:color w:val="0D0D0D" w:themeColor="text1" w:themeTint="F2"/>
          <w:sz w:val="26"/>
          <w:szCs w:val="26"/>
        </w:rPr>
        <w:t xml:space="preserve"> </w:t>
      </w:r>
      <w:r>
        <w:rPr>
          <w:color w:val="0D0D0D" w:themeColor="text1" w:themeTint="F2"/>
          <w:sz w:val="26"/>
          <w:szCs w:val="26"/>
        </w:rPr>
        <w:t>and</w:t>
      </w:r>
      <w:r w:rsidR="00A63B65" w:rsidRPr="006A6F4A">
        <w:rPr>
          <w:color w:val="0D0D0D" w:themeColor="text1" w:themeTint="F2"/>
          <w:sz w:val="26"/>
          <w:szCs w:val="26"/>
        </w:rPr>
        <w:t xml:space="preserve"> Empirical Testing for the Quality Intelligence Model (QIM)</w:t>
      </w:r>
    </w:p>
    <w:p w14:paraId="398E1EBB" w14:textId="7A9A5936"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Building on the empirical insights of this study, future research may explore integrated governance frameworks that embed AI within CQM systems. One potential direction involves </w:t>
      </w:r>
      <w:r w:rsidR="0087179D" w:rsidRPr="0087179D">
        <w:rPr>
          <w:rFonts w:asciiTheme="majorBidi" w:hAnsiTheme="majorBidi" w:cstheme="majorBidi"/>
          <w:sz w:val="24"/>
          <w:szCs w:val="24"/>
        </w:rPr>
        <w:t>conceptual</w:t>
      </w:r>
      <w:r w:rsidRPr="0087179D">
        <w:rPr>
          <w:rFonts w:asciiTheme="majorBidi" w:hAnsiTheme="majorBidi" w:cstheme="majorBidi"/>
          <w:sz w:val="24"/>
          <w:szCs w:val="24"/>
        </w:rPr>
        <w:t xml:space="preserve"> development and empirical testing of Quality Intelligence Model (QIM). The QIM concept is introduced as a potential framework for integrating AI-enabled analytics with traditional quality management processes during the early stages of project planning and implementation. During this </w:t>
      </w:r>
      <w:r w:rsidR="006A6F4A" w:rsidRPr="0087179D">
        <w:rPr>
          <w:rFonts w:asciiTheme="majorBidi" w:hAnsiTheme="majorBidi" w:cstheme="majorBidi"/>
          <w:sz w:val="24"/>
          <w:szCs w:val="24"/>
        </w:rPr>
        <w:t>early-stage</w:t>
      </w:r>
      <w:r w:rsidRPr="0087179D">
        <w:rPr>
          <w:rFonts w:asciiTheme="majorBidi" w:hAnsiTheme="majorBidi" w:cstheme="majorBidi"/>
          <w:sz w:val="24"/>
          <w:szCs w:val="24"/>
        </w:rPr>
        <w:t xml:space="preserve"> governance structures, quality strategies, project high level objectives, and risk management strategies are initiated. </w:t>
      </w:r>
    </w:p>
    <w:p w14:paraId="7D1D3E5A" w14:textId="77777777" w:rsidR="0087179D" w:rsidRPr="0087179D" w:rsidRDefault="0087179D" w:rsidP="0087179D">
      <w:pPr>
        <w:spacing w:after="0" w:line="360" w:lineRule="auto"/>
        <w:jc w:val="both"/>
        <w:rPr>
          <w:rFonts w:asciiTheme="majorBidi" w:hAnsiTheme="majorBidi" w:cstheme="majorBidi"/>
          <w:sz w:val="24"/>
          <w:szCs w:val="24"/>
        </w:rPr>
      </w:pPr>
    </w:p>
    <w:p w14:paraId="1C3DB3B8" w14:textId="0054C928"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By aligning AI capabilities with core CQM functions such as quality planning and requirements, the QIM framework aims to support predictive analytics, intelligent risk detection, and data driven decision making throughout the lifecycle of the projects. </w:t>
      </w:r>
      <w:r w:rsidR="007D274A" w:rsidRPr="0087179D">
        <w:rPr>
          <w:rFonts w:asciiTheme="majorBidi" w:hAnsiTheme="majorBidi" w:cstheme="majorBidi"/>
          <w:sz w:val="24"/>
          <w:szCs w:val="24"/>
        </w:rPr>
        <w:t>Future</w:t>
      </w:r>
      <w:r w:rsidRPr="0087179D">
        <w:rPr>
          <w:rFonts w:asciiTheme="majorBidi" w:hAnsiTheme="majorBidi" w:cstheme="majorBidi"/>
          <w:sz w:val="24"/>
          <w:szCs w:val="24"/>
        </w:rPr>
        <w:t xml:space="preserve"> empirical studies may test and validate the QIM framework through case studies, </w:t>
      </w:r>
      <w:r w:rsidRPr="0087179D">
        <w:rPr>
          <w:rFonts w:asciiTheme="majorBidi" w:hAnsiTheme="majorBidi" w:cstheme="majorBidi"/>
          <w:sz w:val="24"/>
          <w:szCs w:val="24"/>
        </w:rPr>
        <w:lastRenderedPageBreak/>
        <w:t>pilot implementation, or comparative analysis across projects with varying levels of digital maturity in order to assess its potential contribution to the evolution of digitally augmented quality governance systems.</w:t>
      </w:r>
    </w:p>
    <w:p w14:paraId="25D69B05" w14:textId="77777777" w:rsidR="0087179D" w:rsidRPr="0087179D" w:rsidRDefault="0087179D" w:rsidP="0087179D">
      <w:pPr>
        <w:spacing w:after="0" w:line="360" w:lineRule="auto"/>
        <w:jc w:val="both"/>
        <w:rPr>
          <w:rFonts w:asciiTheme="majorBidi" w:hAnsiTheme="majorBidi" w:cstheme="majorBidi"/>
          <w:sz w:val="24"/>
          <w:szCs w:val="24"/>
        </w:rPr>
      </w:pPr>
    </w:p>
    <w:p w14:paraId="06244DC6" w14:textId="743A4D46" w:rsidR="00A63B65" w:rsidRPr="006A6F4A" w:rsidRDefault="00A63B65">
      <w:pPr>
        <w:pStyle w:val="MidOcean-1"/>
        <w:numPr>
          <w:ilvl w:val="1"/>
          <w:numId w:val="26"/>
        </w:numPr>
        <w:spacing w:before="120" w:after="120"/>
        <w:ind w:left="426" w:hanging="426"/>
        <w:rPr>
          <w:color w:val="0D0D0D" w:themeColor="text1" w:themeTint="F2"/>
          <w:sz w:val="26"/>
          <w:szCs w:val="26"/>
        </w:rPr>
      </w:pPr>
      <w:r w:rsidRPr="006A6F4A">
        <w:rPr>
          <w:color w:val="0D0D0D" w:themeColor="text1" w:themeTint="F2"/>
          <w:sz w:val="26"/>
          <w:szCs w:val="26"/>
        </w:rPr>
        <w:t>Limitations of the Study</w:t>
      </w:r>
    </w:p>
    <w:p w14:paraId="39C853B0" w14:textId="4FB5BC1A"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While this study provides important empirical insights into the relationship between CQM, AI and Projects Outcomes, in large scale infrastructure projects, several limitations should be acknowledged when interpreting the findings.</w:t>
      </w:r>
      <w:r w:rsidR="007D274A">
        <w:rPr>
          <w:rFonts w:asciiTheme="majorBidi" w:hAnsiTheme="majorBidi" w:cstheme="majorBidi"/>
          <w:sz w:val="24"/>
          <w:szCs w:val="24"/>
        </w:rPr>
        <w:t xml:space="preserve"> </w:t>
      </w:r>
    </w:p>
    <w:p w14:paraId="3E176E13" w14:textId="77777777" w:rsidR="0087179D" w:rsidRPr="0087179D" w:rsidRDefault="0087179D" w:rsidP="0087179D">
      <w:pPr>
        <w:spacing w:after="0" w:line="360" w:lineRule="auto"/>
        <w:jc w:val="both"/>
        <w:rPr>
          <w:rFonts w:asciiTheme="majorBidi" w:hAnsiTheme="majorBidi" w:cstheme="majorBidi"/>
          <w:sz w:val="24"/>
          <w:szCs w:val="24"/>
        </w:rPr>
      </w:pPr>
    </w:p>
    <w:p w14:paraId="553F479A"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First, the study employed a mixed method research design where data collected at a single point in time. Although this approach is common in organizational and project management research, it limits the ability to observe longitudinal changes in digital maturity and quality governance practices. The adoption and integration of artificial intelligence within CQM is an evolving phenomenon, and longitudinal studies could provide deeper understanding into how AI integration influences quantitative governance over different project phases.</w:t>
      </w:r>
    </w:p>
    <w:p w14:paraId="63882B52" w14:textId="77777777" w:rsidR="0087179D" w:rsidRPr="0087179D" w:rsidRDefault="0087179D" w:rsidP="0087179D">
      <w:pPr>
        <w:spacing w:after="0" w:line="360" w:lineRule="auto"/>
        <w:jc w:val="both"/>
        <w:rPr>
          <w:rFonts w:asciiTheme="majorBidi" w:hAnsiTheme="majorBidi" w:cstheme="majorBidi"/>
          <w:sz w:val="24"/>
          <w:szCs w:val="24"/>
        </w:rPr>
      </w:pPr>
    </w:p>
    <w:p w14:paraId="77AAAF6A" w14:textId="6F01C192"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Second, the research relied on survey-based responses obtained from project professionals </w:t>
      </w:r>
      <w:r w:rsidR="0087179D" w:rsidRPr="0087179D">
        <w:rPr>
          <w:rFonts w:asciiTheme="majorBidi" w:hAnsiTheme="majorBidi" w:cstheme="majorBidi"/>
          <w:sz w:val="24"/>
          <w:szCs w:val="24"/>
        </w:rPr>
        <w:t>involved</w:t>
      </w:r>
      <w:r w:rsidRPr="0087179D">
        <w:rPr>
          <w:rFonts w:asciiTheme="majorBidi" w:hAnsiTheme="majorBidi" w:cstheme="majorBidi"/>
          <w:sz w:val="24"/>
          <w:szCs w:val="24"/>
        </w:rPr>
        <w:t xml:space="preserve"> in large infrastructure programs. While the sample included experienced participants from various roles and organizations, but survey data inherently dependent on respondents’ perceptions and self-reported assessments of organizational practices. Also, measures were </w:t>
      </w:r>
      <w:r w:rsidR="0087179D" w:rsidRPr="0087179D">
        <w:rPr>
          <w:rFonts w:asciiTheme="majorBidi" w:hAnsiTheme="majorBidi" w:cstheme="majorBidi"/>
          <w:sz w:val="24"/>
          <w:szCs w:val="24"/>
        </w:rPr>
        <w:t>taken to</w:t>
      </w:r>
      <w:r w:rsidRPr="0087179D">
        <w:rPr>
          <w:rFonts w:asciiTheme="majorBidi" w:hAnsiTheme="majorBidi" w:cstheme="majorBidi"/>
          <w:sz w:val="24"/>
          <w:szCs w:val="24"/>
        </w:rPr>
        <w:t xml:space="preserve"> ensure reliability and validity of constructs perceptual bias cannot be completely eliminated. </w:t>
      </w:r>
    </w:p>
    <w:p w14:paraId="761AD2DE" w14:textId="77777777" w:rsidR="0087179D" w:rsidRPr="0087179D" w:rsidRDefault="0087179D" w:rsidP="0087179D">
      <w:pPr>
        <w:spacing w:after="0" w:line="360" w:lineRule="auto"/>
        <w:jc w:val="both"/>
        <w:rPr>
          <w:rFonts w:asciiTheme="majorBidi" w:hAnsiTheme="majorBidi" w:cstheme="majorBidi"/>
          <w:sz w:val="24"/>
          <w:szCs w:val="24"/>
        </w:rPr>
      </w:pPr>
    </w:p>
    <w:p w14:paraId="6A1878DB" w14:textId="14DD7B1B"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Third, although a total of 167 survey responses were collected, the number of responses that met the data screening </w:t>
      </w:r>
      <w:r w:rsidR="0087179D" w:rsidRPr="0087179D">
        <w:rPr>
          <w:rFonts w:asciiTheme="majorBidi" w:hAnsiTheme="majorBidi" w:cstheme="majorBidi"/>
          <w:sz w:val="24"/>
          <w:szCs w:val="24"/>
        </w:rPr>
        <w:t>criteria</w:t>
      </w:r>
      <w:r w:rsidRPr="0087179D">
        <w:rPr>
          <w:rFonts w:asciiTheme="majorBidi" w:hAnsiTheme="majorBidi" w:cstheme="majorBidi"/>
          <w:sz w:val="24"/>
          <w:szCs w:val="24"/>
        </w:rPr>
        <w:t xml:space="preserve"> for statistical analysis ranged between approximately 130 and 140 valid observations. While this sample size is considered adequate for Structural Equation Modeling in management research, broader samples across multiple infrastructure programs and geographic context could enhance the generalization of the findings. </w:t>
      </w:r>
    </w:p>
    <w:p w14:paraId="0A759C50" w14:textId="77777777" w:rsidR="0087179D" w:rsidRDefault="0087179D" w:rsidP="0087179D">
      <w:pPr>
        <w:spacing w:after="0" w:line="360" w:lineRule="auto"/>
        <w:jc w:val="both"/>
        <w:rPr>
          <w:rFonts w:asciiTheme="majorBidi" w:hAnsiTheme="majorBidi" w:cstheme="majorBidi"/>
          <w:sz w:val="24"/>
          <w:szCs w:val="24"/>
        </w:rPr>
      </w:pPr>
    </w:p>
    <w:p w14:paraId="47E1536F" w14:textId="494C2D60"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Fourth, the study focused primarily on large scale infrastructure projects in a specific regional context, Jeddah. Large scale infrastructure programs differ from smaller </w:t>
      </w:r>
      <w:r w:rsidRPr="0087179D">
        <w:rPr>
          <w:rFonts w:asciiTheme="majorBidi" w:hAnsiTheme="majorBidi" w:cstheme="majorBidi"/>
          <w:sz w:val="24"/>
          <w:szCs w:val="24"/>
        </w:rPr>
        <w:lastRenderedPageBreak/>
        <w:t xml:space="preserve">construction projects in governance structure, stakeholder complexity, and technological capacity. Consequently, the findings may not be directly generalized to small and medium-sized construction environments without further empirical validation. </w:t>
      </w:r>
    </w:p>
    <w:p w14:paraId="331E85BD" w14:textId="77777777" w:rsidR="0087179D" w:rsidRPr="0087179D" w:rsidRDefault="0087179D" w:rsidP="0087179D">
      <w:pPr>
        <w:spacing w:after="0" w:line="360" w:lineRule="auto"/>
        <w:jc w:val="both"/>
        <w:rPr>
          <w:rFonts w:asciiTheme="majorBidi" w:hAnsiTheme="majorBidi" w:cstheme="majorBidi"/>
          <w:sz w:val="24"/>
          <w:szCs w:val="24"/>
        </w:rPr>
      </w:pPr>
    </w:p>
    <w:p w14:paraId="2A4A960D"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Finally, the study examined AI as an emerging organizational capability within CQM systems. Given the relatively early stage of AI adoption across many construction organizations, the operational maturity of digital tools varies significantly among projects. As a result, the moderating role of AI within quality governance structures may evolve as organizations continue to develop digital infrastructure and analytical capabilities.  </w:t>
      </w:r>
    </w:p>
    <w:p w14:paraId="0A6C9AF0" w14:textId="77777777" w:rsidR="0087179D" w:rsidRPr="0087179D" w:rsidRDefault="0087179D" w:rsidP="0087179D">
      <w:pPr>
        <w:spacing w:after="0" w:line="360" w:lineRule="auto"/>
        <w:jc w:val="both"/>
        <w:rPr>
          <w:rFonts w:asciiTheme="majorBidi" w:hAnsiTheme="majorBidi" w:cstheme="majorBidi"/>
          <w:sz w:val="24"/>
          <w:szCs w:val="24"/>
        </w:rPr>
      </w:pPr>
    </w:p>
    <w:p w14:paraId="0A6B4A91" w14:textId="3335D60E"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Despite these limitations, the study </w:t>
      </w:r>
      <w:r w:rsidR="007D274A" w:rsidRPr="0087179D">
        <w:rPr>
          <w:rFonts w:asciiTheme="majorBidi" w:hAnsiTheme="majorBidi" w:cstheme="majorBidi"/>
          <w:sz w:val="24"/>
          <w:szCs w:val="24"/>
        </w:rPr>
        <w:t>provides</w:t>
      </w:r>
      <w:r w:rsidRPr="0087179D">
        <w:rPr>
          <w:rFonts w:asciiTheme="majorBidi" w:hAnsiTheme="majorBidi" w:cstheme="majorBidi"/>
          <w:sz w:val="24"/>
          <w:szCs w:val="24"/>
        </w:rPr>
        <w:t xml:space="preserve"> </w:t>
      </w:r>
      <w:r w:rsidR="0087179D" w:rsidRPr="0087179D">
        <w:rPr>
          <w:rFonts w:asciiTheme="majorBidi" w:hAnsiTheme="majorBidi" w:cstheme="majorBidi"/>
          <w:sz w:val="24"/>
          <w:szCs w:val="24"/>
        </w:rPr>
        <w:t>valuable empirical evidence</w:t>
      </w:r>
      <w:r w:rsidRPr="0087179D">
        <w:rPr>
          <w:rFonts w:asciiTheme="majorBidi" w:hAnsiTheme="majorBidi" w:cstheme="majorBidi"/>
          <w:sz w:val="24"/>
          <w:szCs w:val="24"/>
        </w:rPr>
        <w:t xml:space="preserve"> regarding the evolving relationship between traditional quality management frameworks and emerging digital technologies in mega construction environments. </w:t>
      </w:r>
    </w:p>
    <w:p w14:paraId="262864DC" w14:textId="77777777" w:rsidR="0087179D" w:rsidRPr="0087179D" w:rsidRDefault="0087179D" w:rsidP="0087179D">
      <w:pPr>
        <w:spacing w:after="0" w:line="360" w:lineRule="auto"/>
        <w:jc w:val="both"/>
        <w:rPr>
          <w:rFonts w:asciiTheme="majorBidi" w:hAnsiTheme="majorBidi" w:cstheme="majorBidi"/>
          <w:sz w:val="24"/>
          <w:szCs w:val="24"/>
        </w:rPr>
      </w:pPr>
    </w:p>
    <w:p w14:paraId="511847FC" w14:textId="40FF4C59" w:rsidR="00A63B65" w:rsidRPr="006A6F4A" w:rsidRDefault="00A63B65">
      <w:pPr>
        <w:pStyle w:val="MidOcean-1"/>
        <w:numPr>
          <w:ilvl w:val="1"/>
          <w:numId w:val="26"/>
        </w:numPr>
        <w:spacing w:before="120" w:after="120"/>
        <w:ind w:left="426" w:hanging="426"/>
        <w:rPr>
          <w:color w:val="0D0D0D" w:themeColor="text1" w:themeTint="F2"/>
          <w:sz w:val="26"/>
          <w:szCs w:val="26"/>
        </w:rPr>
      </w:pPr>
      <w:r w:rsidRPr="006A6F4A">
        <w:rPr>
          <w:color w:val="0D0D0D" w:themeColor="text1" w:themeTint="F2"/>
          <w:sz w:val="26"/>
          <w:szCs w:val="26"/>
        </w:rPr>
        <w:t>Chapter Summary and Concluding Remarks</w:t>
      </w:r>
    </w:p>
    <w:p w14:paraId="2B8E67F0"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This chapter presented a comprehensive discussion of the empirical findings of the study and examined their implications for CQM theory, artificial intelligence adoption, and governance practices in large infrastructure projects. The analysis confirmed that CQM remains a fundamental determinant of project performance, reinforcing the continued relevance of classical quality management principles derived from TQM, ISO systems, and foundational philosophies of quality gurus. </w:t>
      </w:r>
    </w:p>
    <w:p w14:paraId="2A6B3D82" w14:textId="77777777" w:rsidR="0087179D" w:rsidRPr="0087179D" w:rsidRDefault="0087179D" w:rsidP="0087179D">
      <w:pPr>
        <w:spacing w:after="0" w:line="360" w:lineRule="auto"/>
        <w:jc w:val="both"/>
        <w:rPr>
          <w:rFonts w:asciiTheme="majorBidi" w:hAnsiTheme="majorBidi" w:cstheme="majorBidi"/>
          <w:sz w:val="24"/>
          <w:szCs w:val="24"/>
        </w:rPr>
      </w:pPr>
    </w:p>
    <w:p w14:paraId="1136306A" w14:textId="0C37037F"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The empirical results showed that AI also contributes positively to project outcomes, indicating that digital technologies can enhance analytical capabilities and decision support processes within construction management environments. </w:t>
      </w:r>
      <w:r w:rsidR="00B81D8F">
        <w:rPr>
          <w:rFonts w:asciiTheme="majorBidi" w:hAnsiTheme="majorBidi" w:cstheme="majorBidi"/>
          <w:sz w:val="24"/>
          <w:szCs w:val="24"/>
        </w:rPr>
        <w:t xml:space="preserve">The findings also demonstrate how artificial intelligence can augment traditional CQM practices by converting dispersed operational data into predictive quality </w:t>
      </w:r>
      <w:r w:rsidR="005415F7">
        <w:rPr>
          <w:rFonts w:asciiTheme="majorBidi" w:hAnsiTheme="majorBidi" w:cstheme="majorBidi"/>
          <w:sz w:val="24"/>
          <w:szCs w:val="24"/>
        </w:rPr>
        <w:t>intelligence, supporting more proactive governance in complex infrastructure projects.</w:t>
      </w:r>
      <w:r w:rsidR="00B81D8F">
        <w:rPr>
          <w:rFonts w:asciiTheme="majorBidi" w:hAnsiTheme="majorBidi" w:cstheme="majorBidi"/>
          <w:sz w:val="24"/>
          <w:szCs w:val="24"/>
        </w:rPr>
        <w:t xml:space="preserve"> </w:t>
      </w:r>
      <w:r w:rsidRPr="0087179D">
        <w:rPr>
          <w:rFonts w:asciiTheme="majorBidi" w:hAnsiTheme="majorBidi" w:cstheme="majorBidi"/>
          <w:sz w:val="24"/>
          <w:szCs w:val="24"/>
        </w:rPr>
        <w:t>However, the structural analysis reveals that AI does not ye</w:t>
      </w:r>
      <w:r w:rsidR="005415F7">
        <w:rPr>
          <w:rFonts w:asciiTheme="majorBidi" w:hAnsiTheme="majorBidi" w:cstheme="majorBidi"/>
          <w:sz w:val="24"/>
          <w:szCs w:val="24"/>
        </w:rPr>
        <w:t>t</w:t>
      </w:r>
      <w:r w:rsidRPr="0087179D">
        <w:rPr>
          <w:rFonts w:asciiTheme="majorBidi" w:hAnsiTheme="majorBidi" w:cstheme="majorBidi"/>
          <w:sz w:val="24"/>
          <w:szCs w:val="24"/>
        </w:rPr>
        <w:t xml:space="preserve"> significantly moderate the relationship between CQM and Project Outcomes. These findings suggest that digital technologies are </w:t>
      </w:r>
      <w:r w:rsidRPr="0087179D">
        <w:rPr>
          <w:rFonts w:asciiTheme="majorBidi" w:hAnsiTheme="majorBidi" w:cstheme="majorBidi"/>
          <w:sz w:val="24"/>
          <w:szCs w:val="24"/>
        </w:rPr>
        <w:lastRenderedPageBreak/>
        <w:t xml:space="preserve">currently functioning primarily as supportive analytical tools rather than as a fully embedded governance mechanism within QMS. </w:t>
      </w:r>
    </w:p>
    <w:p w14:paraId="66EC1E42" w14:textId="187F9FB1"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This discussion of findings highlighted a transitional stage in the evolution of quality governance within infrastructure programs. While traditional quality management frameworks remain structurally strong, the integration of advanced digital technologies </w:t>
      </w:r>
      <w:r w:rsidR="007D274A" w:rsidRPr="0087179D">
        <w:rPr>
          <w:rFonts w:asciiTheme="majorBidi" w:hAnsiTheme="majorBidi" w:cstheme="majorBidi"/>
          <w:sz w:val="24"/>
          <w:szCs w:val="24"/>
        </w:rPr>
        <w:t>is still</w:t>
      </w:r>
      <w:r w:rsidRPr="0087179D">
        <w:rPr>
          <w:rFonts w:asciiTheme="majorBidi" w:hAnsiTheme="majorBidi" w:cstheme="majorBidi"/>
          <w:sz w:val="24"/>
          <w:szCs w:val="24"/>
        </w:rPr>
        <w:t xml:space="preserve"> developing. This observation aligns with emerging discussions in the literature concerning the transition toward Quality 4.0, where data driven technologies, augment established quality CQM practices. </w:t>
      </w:r>
    </w:p>
    <w:p w14:paraId="3EFBAB9C" w14:textId="77777777" w:rsidR="0087179D" w:rsidRPr="0087179D" w:rsidRDefault="0087179D" w:rsidP="0087179D">
      <w:pPr>
        <w:spacing w:after="0" w:line="360" w:lineRule="auto"/>
        <w:jc w:val="both"/>
        <w:rPr>
          <w:rFonts w:asciiTheme="majorBidi" w:hAnsiTheme="majorBidi" w:cstheme="majorBidi"/>
          <w:sz w:val="24"/>
          <w:szCs w:val="24"/>
        </w:rPr>
      </w:pPr>
    </w:p>
    <w:p w14:paraId="0B51BC52"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Building on these insights, the chapter presented theoretical contributions that extend existing knowledge in CQM and AI research. Practical implications were also outlined in the form of evidence-based recommendations aimed at strengthening governance structures, enhancing digital infrastructure integration, and developing organizational capabilities for AI-supported quality management. </w:t>
      </w:r>
    </w:p>
    <w:p w14:paraId="2A81ED82" w14:textId="77777777" w:rsidR="0087179D" w:rsidRPr="0087179D" w:rsidRDefault="0087179D" w:rsidP="0087179D">
      <w:pPr>
        <w:spacing w:after="0" w:line="360" w:lineRule="auto"/>
        <w:jc w:val="both"/>
        <w:rPr>
          <w:rFonts w:asciiTheme="majorBidi" w:hAnsiTheme="majorBidi" w:cstheme="majorBidi"/>
          <w:sz w:val="24"/>
          <w:szCs w:val="24"/>
        </w:rPr>
      </w:pPr>
    </w:p>
    <w:p w14:paraId="59B2504F" w14:textId="77777777" w:rsidR="00A63B65" w:rsidRPr="0087179D"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Finally, the chapter introduced future research direction emphasizing the need to explore integrated frameworks that embed AI within QMS. In this context, the concept of the Quality Intelligence Model (QIM) was proposed as a potential research framework for examining how AI-enabled analytics can support predictive quality management and data driven decision-making in complex infrastructure projects. Further empirical investigations of such frameworks may contribute to the evolution of CQM from procedural governance toward intelligent, digitally augmented systems. </w:t>
      </w:r>
    </w:p>
    <w:p w14:paraId="28BFBB38" w14:textId="77777777" w:rsidR="00A63B65" w:rsidRPr="00CC1AD5" w:rsidRDefault="00A63B65" w:rsidP="00A63B65">
      <w:pPr>
        <w:spacing w:after="200" w:line="276" w:lineRule="auto"/>
        <w:rPr>
          <w:rFonts w:asciiTheme="majorBidi" w:hAnsiTheme="majorBidi" w:cstheme="majorBidi"/>
          <w:sz w:val="28"/>
          <w:szCs w:val="28"/>
        </w:rPr>
      </w:pPr>
      <w:r w:rsidRPr="00CC1AD5">
        <w:rPr>
          <w:rFonts w:asciiTheme="majorBidi" w:hAnsiTheme="majorBidi" w:cstheme="majorBidi"/>
          <w:sz w:val="28"/>
          <w:szCs w:val="28"/>
        </w:rPr>
        <w:br w:type="page"/>
      </w:r>
    </w:p>
    <w:p w14:paraId="5E7E28FC" w14:textId="77777777" w:rsidR="00A63B65" w:rsidRPr="00CC1AD5" w:rsidRDefault="00A63B65" w:rsidP="00A63B65">
      <w:pPr>
        <w:spacing w:after="0" w:line="360" w:lineRule="auto"/>
        <w:jc w:val="both"/>
        <w:rPr>
          <w:rFonts w:asciiTheme="majorBidi" w:hAnsiTheme="majorBidi" w:cstheme="majorBidi"/>
          <w:b/>
          <w:bCs/>
          <w:sz w:val="28"/>
          <w:szCs w:val="28"/>
        </w:rPr>
      </w:pPr>
      <w:r w:rsidRPr="00CC1AD5">
        <w:rPr>
          <w:rFonts w:asciiTheme="majorBidi" w:hAnsiTheme="majorBidi" w:cstheme="majorBidi"/>
          <w:b/>
          <w:bCs/>
          <w:sz w:val="28"/>
          <w:szCs w:val="28"/>
        </w:rPr>
        <w:lastRenderedPageBreak/>
        <w:t>References</w:t>
      </w:r>
    </w:p>
    <w:p w14:paraId="28F73CFD"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Abazid</w:t>
      </w:r>
      <w:r w:rsidRPr="00CC1AD5">
        <w:rPr>
          <w:rFonts w:asciiTheme="majorBidi" w:hAnsiTheme="majorBidi" w:cstheme="majorBidi"/>
        </w:rPr>
        <w:t>, M. (2017). The quality control implementation in the construction projects in Saudi Arabia.</w:t>
      </w:r>
    </w:p>
    <w:p w14:paraId="2FEB8FE6"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Abdullah, Mat Naim and </w:t>
      </w:r>
      <w:proofErr w:type="spellStart"/>
      <w:r w:rsidRPr="00CC1AD5">
        <w:rPr>
          <w:rFonts w:asciiTheme="majorBidi" w:hAnsiTheme="majorBidi" w:cstheme="majorBidi"/>
          <w:b/>
          <w:bCs/>
        </w:rPr>
        <w:t>Misnan</w:t>
      </w:r>
      <w:proofErr w:type="spellEnd"/>
      <w:r w:rsidRPr="00CC1AD5">
        <w:rPr>
          <w:rFonts w:asciiTheme="majorBidi" w:hAnsiTheme="majorBidi" w:cstheme="majorBidi"/>
          <w:b/>
          <w:bCs/>
        </w:rPr>
        <w:t xml:space="preserve">, Saidin and Wan Mahmood, Wan Yusof (2008). </w:t>
      </w:r>
      <w:hyperlink r:id="rId63" w:history="1">
        <w:r w:rsidRPr="00CC1AD5">
          <w:rPr>
            <w:rFonts w:asciiTheme="majorBidi" w:hAnsiTheme="majorBidi" w:cstheme="majorBidi"/>
          </w:rPr>
          <w:t>A case study on quality management system in construction project.</w:t>
        </w:r>
      </w:hyperlink>
      <w:r w:rsidRPr="00CC1AD5">
        <w:rPr>
          <w:rFonts w:asciiTheme="majorBidi" w:hAnsiTheme="majorBidi" w:cstheme="majorBidi"/>
        </w:rPr>
        <w:t> </w:t>
      </w:r>
    </w:p>
    <w:p w14:paraId="7AFC4A29" w14:textId="77777777" w:rsidR="00A63B65" w:rsidRPr="00CC1AD5" w:rsidRDefault="00A63B65" w:rsidP="00A63B65">
      <w:pPr>
        <w:pStyle w:val="NormalWeb"/>
        <w:spacing w:before="0" w:beforeAutospacing="0" w:after="0" w:afterAutospacing="0" w:line="360" w:lineRule="auto"/>
        <w:ind w:left="426"/>
        <w:rPr>
          <w:rStyle w:val="Strong"/>
          <w:rFonts w:asciiTheme="majorBidi" w:hAnsiTheme="majorBidi" w:cstheme="majorBidi"/>
          <w:b w:val="0"/>
          <w:bCs w:val="0"/>
        </w:rPr>
      </w:pPr>
      <w:r w:rsidRPr="00CC1AD5">
        <w:rPr>
          <w:rFonts w:asciiTheme="majorBidi" w:hAnsiTheme="majorBidi" w:cstheme="majorBidi"/>
        </w:rPr>
        <w:t xml:space="preserve">In: Quality Management System in Malaysian Construction Industry. </w:t>
      </w:r>
      <w:proofErr w:type="spellStart"/>
      <w:r w:rsidRPr="00CC1AD5">
        <w:rPr>
          <w:rFonts w:asciiTheme="majorBidi" w:hAnsiTheme="majorBidi" w:cstheme="majorBidi"/>
        </w:rPr>
        <w:t>Penerbit</w:t>
      </w:r>
      <w:proofErr w:type="spellEnd"/>
      <w:r w:rsidRPr="00CC1AD5">
        <w:rPr>
          <w:rFonts w:asciiTheme="majorBidi" w:hAnsiTheme="majorBidi" w:cstheme="majorBidi"/>
        </w:rPr>
        <w:t xml:space="preserve"> UTM, </w:t>
      </w:r>
      <w:proofErr w:type="spellStart"/>
      <w:r w:rsidRPr="00CC1AD5">
        <w:rPr>
          <w:rFonts w:asciiTheme="majorBidi" w:hAnsiTheme="majorBidi" w:cstheme="majorBidi"/>
        </w:rPr>
        <w:t>Skudai</w:t>
      </w:r>
      <w:proofErr w:type="spellEnd"/>
      <w:r w:rsidRPr="00CC1AD5">
        <w:rPr>
          <w:rFonts w:asciiTheme="majorBidi" w:hAnsiTheme="majorBidi" w:cstheme="majorBidi"/>
        </w:rPr>
        <w:t>, Johor Bahru, pp. 36-63. ISBN 978-983-52-0588-0</w:t>
      </w:r>
    </w:p>
    <w:p w14:paraId="3BB5FE68"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Abioye, S., Oyedele, L. O., Akanbi, L., Ajayi, A. O., Bilal, M., </w:t>
      </w:r>
      <w:proofErr w:type="spellStart"/>
      <w:r w:rsidRPr="00CC1AD5">
        <w:rPr>
          <w:rStyle w:val="Strong"/>
          <w:rFonts w:asciiTheme="majorBidi" w:hAnsiTheme="majorBidi" w:cstheme="majorBidi"/>
        </w:rPr>
        <w:t>Akinadé</w:t>
      </w:r>
      <w:proofErr w:type="spellEnd"/>
      <w:r w:rsidRPr="00CC1AD5">
        <w:rPr>
          <w:rStyle w:val="Strong"/>
          <w:rFonts w:asciiTheme="majorBidi" w:hAnsiTheme="majorBidi" w:cstheme="majorBidi"/>
        </w:rPr>
        <w:t>, O. O., &amp;</w:t>
      </w:r>
      <w:r w:rsidRPr="00CC1AD5">
        <w:rPr>
          <w:rStyle w:val="Strong"/>
          <w:rFonts w:asciiTheme="majorBidi" w:hAnsiTheme="majorBidi" w:cstheme="majorBidi"/>
          <w:b w:val="0"/>
          <w:bCs w:val="0"/>
        </w:rPr>
        <w:t xml:space="preserve"> </w:t>
      </w:r>
      <w:r w:rsidRPr="00CC1AD5">
        <w:rPr>
          <w:rStyle w:val="Strong"/>
          <w:rFonts w:asciiTheme="majorBidi" w:hAnsiTheme="majorBidi" w:cstheme="majorBidi"/>
        </w:rPr>
        <w:t xml:space="preserve">Ahmed, A. (2021). </w:t>
      </w:r>
      <w:r w:rsidRPr="00CC1AD5">
        <w:rPr>
          <w:rFonts w:asciiTheme="majorBidi" w:hAnsiTheme="majorBidi" w:cstheme="majorBidi"/>
        </w:rPr>
        <w:t xml:space="preserve">Artificial intelligence in the construction industry: A review of present status, opportunities, and future challenges. </w:t>
      </w:r>
      <w:r w:rsidRPr="00CC1AD5">
        <w:rPr>
          <w:rStyle w:val="Emphasis"/>
          <w:rFonts w:asciiTheme="majorBidi" w:hAnsiTheme="majorBidi" w:cstheme="majorBidi"/>
        </w:rPr>
        <w:t>Journal of Building Engineering, 44</w:t>
      </w:r>
      <w:r w:rsidRPr="00CC1AD5">
        <w:rPr>
          <w:rFonts w:asciiTheme="majorBidi" w:hAnsiTheme="majorBidi" w:cstheme="majorBidi"/>
        </w:rPr>
        <w:t xml:space="preserve">, 103299. </w:t>
      </w:r>
      <w:hyperlink r:id="rId64" w:tgtFrame="_new" w:history="1">
        <w:r w:rsidRPr="00CC1AD5">
          <w:rPr>
            <w:rStyle w:val="Hyperlink"/>
            <w:rFonts w:asciiTheme="majorBidi" w:hAnsiTheme="majorBidi" w:cstheme="majorBidi"/>
          </w:rPr>
          <w:t>https://doi.org/10.1016/j.jobe.2021.103299</w:t>
        </w:r>
      </w:hyperlink>
    </w:p>
    <w:p w14:paraId="4FEDAAD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Aichouni</w:t>
      </w:r>
      <w:proofErr w:type="spellEnd"/>
      <w:r w:rsidRPr="00CC1AD5">
        <w:rPr>
          <w:rStyle w:val="Strong"/>
          <w:rFonts w:asciiTheme="majorBidi" w:hAnsiTheme="majorBidi" w:cstheme="majorBidi"/>
        </w:rPr>
        <w:t xml:space="preserve">, M., Messaoudene, N. A., Al-Ghonamy, A. I., &amp; </w:t>
      </w:r>
      <w:proofErr w:type="spellStart"/>
      <w:r w:rsidRPr="00CC1AD5">
        <w:rPr>
          <w:rStyle w:val="Strong"/>
          <w:rFonts w:asciiTheme="majorBidi" w:hAnsiTheme="majorBidi" w:cstheme="majorBidi"/>
        </w:rPr>
        <w:t>Touahmia</w:t>
      </w:r>
      <w:proofErr w:type="spellEnd"/>
      <w:r w:rsidRPr="00CC1AD5">
        <w:rPr>
          <w:rStyle w:val="Strong"/>
          <w:rFonts w:asciiTheme="majorBidi" w:hAnsiTheme="majorBidi" w:cstheme="majorBidi"/>
        </w:rPr>
        <w:t xml:space="preserve">, M. (2014). </w:t>
      </w:r>
      <w:r w:rsidRPr="00CC1AD5">
        <w:rPr>
          <w:rFonts w:asciiTheme="majorBidi" w:hAnsiTheme="majorBidi" w:cstheme="majorBidi"/>
        </w:rPr>
        <w:t xml:space="preserve">An empirical study of quality management systems in the Saudi construction industry. </w:t>
      </w:r>
      <w:r w:rsidRPr="00CC1AD5">
        <w:rPr>
          <w:rStyle w:val="Emphasis"/>
          <w:rFonts w:asciiTheme="majorBidi" w:hAnsiTheme="majorBidi" w:cstheme="majorBidi"/>
        </w:rPr>
        <w:t>International Journal of Construction Management, 14</w:t>
      </w:r>
      <w:r w:rsidRPr="00CC1AD5">
        <w:rPr>
          <w:rFonts w:asciiTheme="majorBidi" w:hAnsiTheme="majorBidi" w:cstheme="majorBidi"/>
        </w:rPr>
        <w:t xml:space="preserve">(3), 181–190. </w:t>
      </w:r>
      <w:hyperlink r:id="rId65" w:tgtFrame="_new" w:history="1">
        <w:r w:rsidRPr="00CC1AD5">
          <w:rPr>
            <w:rStyle w:val="Hyperlink"/>
            <w:rFonts w:asciiTheme="majorBidi" w:hAnsiTheme="majorBidi" w:cstheme="majorBidi"/>
          </w:rPr>
          <w:t>https://doi.org/10.1080/15623599.2014.922724</w:t>
        </w:r>
      </w:hyperlink>
    </w:p>
    <w:p w14:paraId="6BBF790E"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Akinradewo</w:t>
      </w:r>
      <w:proofErr w:type="spellEnd"/>
      <w:r w:rsidRPr="00CC1AD5">
        <w:rPr>
          <w:rStyle w:val="Strong"/>
          <w:rFonts w:asciiTheme="majorBidi" w:hAnsiTheme="majorBidi" w:cstheme="majorBidi"/>
        </w:rPr>
        <w:t xml:space="preserve">, O., </w:t>
      </w:r>
      <w:proofErr w:type="spellStart"/>
      <w:r w:rsidRPr="00CC1AD5">
        <w:rPr>
          <w:rStyle w:val="Strong"/>
          <w:rFonts w:asciiTheme="majorBidi" w:hAnsiTheme="majorBidi" w:cstheme="majorBidi"/>
        </w:rPr>
        <w:t>Aigbavboa</w:t>
      </w:r>
      <w:proofErr w:type="spellEnd"/>
      <w:r w:rsidRPr="00CC1AD5">
        <w:rPr>
          <w:rStyle w:val="Strong"/>
          <w:rFonts w:asciiTheme="majorBidi" w:hAnsiTheme="majorBidi" w:cstheme="majorBidi"/>
        </w:rPr>
        <w:t xml:space="preserve">, C., &amp; </w:t>
      </w:r>
      <w:proofErr w:type="spellStart"/>
      <w:r w:rsidRPr="00CC1AD5">
        <w:rPr>
          <w:rStyle w:val="Strong"/>
          <w:rFonts w:asciiTheme="majorBidi" w:hAnsiTheme="majorBidi" w:cstheme="majorBidi"/>
        </w:rPr>
        <w:t>Akinradewo</w:t>
      </w:r>
      <w:proofErr w:type="spellEnd"/>
      <w:r w:rsidRPr="00CC1AD5">
        <w:rPr>
          <w:rStyle w:val="Strong"/>
          <w:rFonts w:asciiTheme="majorBidi" w:hAnsiTheme="majorBidi" w:cstheme="majorBidi"/>
        </w:rPr>
        <w:t xml:space="preserve">, O. F. (2019). </w:t>
      </w:r>
      <w:r w:rsidRPr="00CC1AD5">
        <w:rPr>
          <w:rFonts w:asciiTheme="majorBidi" w:hAnsiTheme="majorBidi" w:cstheme="majorBidi"/>
        </w:rPr>
        <w:t xml:space="preserve">Impact of construction project planning on contractor’s profit. </w:t>
      </w:r>
      <w:r w:rsidRPr="00CC1AD5">
        <w:rPr>
          <w:rStyle w:val="Emphasis"/>
          <w:rFonts w:asciiTheme="majorBidi" w:hAnsiTheme="majorBidi" w:cstheme="majorBidi"/>
        </w:rPr>
        <w:t>IOP Conference Series: Earth and Environmental Science, 385</w:t>
      </w:r>
      <w:r w:rsidRPr="00CC1AD5">
        <w:rPr>
          <w:rFonts w:asciiTheme="majorBidi" w:hAnsiTheme="majorBidi" w:cstheme="majorBidi"/>
        </w:rPr>
        <w:t xml:space="preserve">(1), 012009. </w:t>
      </w:r>
      <w:hyperlink r:id="rId66" w:tgtFrame="_new" w:history="1">
        <w:r w:rsidRPr="00CC1AD5">
          <w:rPr>
            <w:rStyle w:val="Hyperlink"/>
            <w:rFonts w:asciiTheme="majorBidi" w:hAnsiTheme="majorBidi" w:cstheme="majorBidi"/>
          </w:rPr>
          <w:t>https://doi.org/10.1088/1755-1315/385/1/012009</w:t>
        </w:r>
      </w:hyperlink>
    </w:p>
    <w:p w14:paraId="2B93F976"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Ali, M. C., Zin, R. M., Hamid, Z. A., &amp; Ayub, A. R. (2010). </w:t>
      </w:r>
      <w:r w:rsidRPr="00CC1AD5">
        <w:rPr>
          <w:rFonts w:asciiTheme="majorBidi" w:hAnsiTheme="majorBidi" w:cstheme="majorBidi"/>
        </w:rPr>
        <w:t xml:space="preserve">Quality cost in the construction industry: Preliminary findings in Malaysia. </w:t>
      </w:r>
      <w:r w:rsidRPr="00CC1AD5">
        <w:rPr>
          <w:rFonts w:asciiTheme="majorBidi" w:hAnsiTheme="majorBidi" w:cstheme="majorBidi"/>
          <w:i/>
          <w:iCs/>
        </w:rPr>
        <w:t>Journal of Design and Built Environment, 6</w:t>
      </w:r>
      <w:r w:rsidRPr="00CC1AD5">
        <w:rPr>
          <w:rFonts w:asciiTheme="majorBidi" w:hAnsiTheme="majorBidi" w:cstheme="majorBidi"/>
        </w:rPr>
        <w:t>, 29–43.</w:t>
      </w:r>
    </w:p>
    <w:p w14:paraId="66D5E295" w14:textId="7DC3ACA4"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Alinizzi, M., Haider, H., </w:t>
      </w:r>
      <w:proofErr w:type="spellStart"/>
      <w:r w:rsidRPr="00CC1AD5">
        <w:rPr>
          <w:rFonts w:asciiTheme="majorBidi" w:hAnsiTheme="majorBidi" w:cstheme="majorBidi"/>
          <w:b/>
          <w:bCs/>
        </w:rPr>
        <w:t>Almoshaogeh</w:t>
      </w:r>
      <w:proofErr w:type="spellEnd"/>
      <w:r w:rsidRPr="00CC1AD5">
        <w:rPr>
          <w:rFonts w:asciiTheme="majorBidi" w:hAnsiTheme="majorBidi" w:cstheme="majorBidi"/>
          <w:b/>
          <w:bCs/>
        </w:rPr>
        <w:t xml:space="preserve">, M., Alharbi, F., </w:t>
      </w:r>
      <w:proofErr w:type="spellStart"/>
      <w:r w:rsidRPr="00CC1AD5">
        <w:rPr>
          <w:rFonts w:asciiTheme="majorBidi" w:hAnsiTheme="majorBidi" w:cstheme="majorBidi"/>
          <w:b/>
          <w:bCs/>
        </w:rPr>
        <w:t>Alogla</w:t>
      </w:r>
      <w:proofErr w:type="spellEnd"/>
      <w:r w:rsidRPr="00CC1AD5">
        <w:rPr>
          <w:rFonts w:asciiTheme="majorBidi" w:hAnsiTheme="majorBidi" w:cstheme="majorBidi"/>
          <w:b/>
          <w:bCs/>
        </w:rPr>
        <w:t>, S. M., &amp; Al-Saadi, G. A. (2020).</w:t>
      </w:r>
      <w:r w:rsidRPr="00CC1AD5">
        <w:rPr>
          <w:rFonts w:asciiTheme="majorBidi" w:hAnsiTheme="majorBidi" w:cstheme="majorBidi"/>
        </w:rPr>
        <w:t xml:space="preserve"> Sustainability Assessment of Construction Technologies for Large Pipelines on Urban Highways: Scenario Analysis using Fuzzy QFD. In Sustainability (Vol. 12, Issue 7, p. 2648). Multidisciplinary Digital Publishing Institute. </w:t>
      </w:r>
      <w:hyperlink r:id="rId67" w:history="1">
        <w:r w:rsidR="007D274A" w:rsidRPr="009876E6">
          <w:rPr>
            <w:rStyle w:val="Hyperlink"/>
            <w:rFonts w:asciiTheme="majorBidi" w:hAnsiTheme="majorBidi" w:cstheme="majorBidi"/>
          </w:rPr>
          <w:t>https://doi.org/10.3390/su12072648</w:t>
        </w:r>
      </w:hyperlink>
      <w:r w:rsidR="007D274A">
        <w:rPr>
          <w:rFonts w:asciiTheme="majorBidi" w:hAnsiTheme="majorBidi" w:cstheme="majorBidi"/>
        </w:rPr>
        <w:t xml:space="preserve">  </w:t>
      </w:r>
    </w:p>
    <w:p w14:paraId="3662493E"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Alshaikhi</w:t>
      </w:r>
      <w:proofErr w:type="spellEnd"/>
      <w:r w:rsidRPr="00CC1AD5">
        <w:rPr>
          <w:rStyle w:val="Strong"/>
          <w:rFonts w:asciiTheme="majorBidi" w:hAnsiTheme="majorBidi" w:cstheme="majorBidi"/>
        </w:rPr>
        <w:t xml:space="preserve">, A., &amp; Khayyat, M. (2021). </w:t>
      </w:r>
      <w:r w:rsidRPr="00CC1AD5">
        <w:rPr>
          <w:rFonts w:asciiTheme="majorBidi" w:hAnsiTheme="majorBidi" w:cstheme="majorBidi"/>
        </w:rPr>
        <w:t xml:space="preserve">An investigation into the impact of artificial intelligence on the future of project management. In </w:t>
      </w:r>
      <w:r w:rsidRPr="00CC1AD5">
        <w:rPr>
          <w:rStyle w:val="Emphasis"/>
          <w:rFonts w:asciiTheme="majorBidi" w:hAnsiTheme="majorBidi" w:cstheme="majorBidi"/>
        </w:rPr>
        <w:t>2021 International Conference of Women in Data Science at Taif University (</w:t>
      </w:r>
      <w:proofErr w:type="spellStart"/>
      <w:r w:rsidRPr="00CC1AD5">
        <w:rPr>
          <w:rStyle w:val="Emphasis"/>
          <w:rFonts w:asciiTheme="majorBidi" w:hAnsiTheme="majorBidi" w:cstheme="majorBidi"/>
        </w:rPr>
        <w:t>WiDSTaif</w:t>
      </w:r>
      <w:proofErr w:type="spellEnd"/>
      <w:r w:rsidRPr="00CC1AD5">
        <w:rPr>
          <w:rStyle w:val="Emphasis"/>
          <w:rFonts w:asciiTheme="majorBidi" w:hAnsiTheme="majorBidi" w:cstheme="majorBidi"/>
        </w:rPr>
        <w:t>)</w:t>
      </w:r>
      <w:r w:rsidRPr="00CC1AD5">
        <w:rPr>
          <w:rFonts w:asciiTheme="majorBidi" w:hAnsiTheme="majorBidi" w:cstheme="majorBidi"/>
        </w:rPr>
        <w:t xml:space="preserve"> (pp. 1–4). Taif, Saudi Arabia.</w:t>
      </w:r>
    </w:p>
    <w:p w14:paraId="73A0A490"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lastRenderedPageBreak/>
        <w:t>Alshihre</w:t>
      </w:r>
      <w:proofErr w:type="spellEnd"/>
      <w:r w:rsidRPr="00CC1AD5">
        <w:rPr>
          <w:rStyle w:val="Strong"/>
          <w:rFonts w:asciiTheme="majorBidi" w:hAnsiTheme="majorBidi" w:cstheme="majorBidi"/>
        </w:rPr>
        <w:t xml:space="preserve">, F., </w:t>
      </w:r>
      <w:proofErr w:type="spellStart"/>
      <w:r w:rsidRPr="00CC1AD5">
        <w:rPr>
          <w:rStyle w:val="Strong"/>
          <w:rFonts w:asciiTheme="majorBidi" w:hAnsiTheme="majorBidi" w:cstheme="majorBidi"/>
        </w:rPr>
        <w:t>Chinyio</w:t>
      </w:r>
      <w:proofErr w:type="spellEnd"/>
      <w:r w:rsidRPr="00CC1AD5">
        <w:rPr>
          <w:rStyle w:val="Strong"/>
          <w:rFonts w:asciiTheme="majorBidi" w:hAnsiTheme="majorBidi" w:cstheme="majorBidi"/>
        </w:rPr>
        <w:t xml:space="preserve">, E., </w:t>
      </w:r>
      <w:proofErr w:type="spellStart"/>
      <w:r w:rsidRPr="00CC1AD5">
        <w:rPr>
          <w:rStyle w:val="Strong"/>
          <w:rFonts w:asciiTheme="majorBidi" w:hAnsiTheme="majorBidi" w:cstheme="majorBidi"/>
        </w:rPr>
        <w:t>Nzekwe</w:t>
      </w:r>
      <w:proofErr w:type="spellEnd"/>
      <w:r w:rsidRPr="00CC1AD5">
        <w:rPr>
          <w:rStyle w:val="Strong"/>
          <w:rFonts w:asciiTheme="majorBidi" w:hAnsiTheme="majorBidi" w:cstheme="majorBidi"/>
        </w:rPr>
        <w:t xml:space="preserve">‐Excel, C., &amp; Daniel, E. I. (2020). </w:t>
      </w:r>
      <w:r w:rsidRPr="00CC1AD5">
        <w:rPr>
          <w:rFonts w:asciiTheme="majorBidi" w:hAnsiTheme="majorBidi" w:cstheme="majorBidi"/>
        </w:rPr>
        <w:t xml:space="preserve">Improving clients’ satisfaction in construction projects: The case of Saudi Arabia. </w:t>
      </w:r>
      <w:r w:rsidRPr="00CC1AD5">
        <w:rPr>
          <w:rStyle w:val="Emphasis"/>
          <w:rFonts w:asciiTheme="majorBidi" w:hAnsiTheme="majorBidi" w:cstheme="majorBidi"/>
        </w:rPr>
        <w:t>Built Environment Project and Asset Management, 10</w:t>
      </w:r>
      <w:r w:rsidRPr="00CC1AD5">
        <w:rPr>
          <w:rFonts w:asciiTheme="majorBidi" w:hAnsiTheme="majorBidi" w:cstheme="majorBidi"/>
        </w:rPr>
        <w:t xml:space="preserve">(5), 709. </w:t>
      </w:r>
      <w:hyperlink r:id="rId68" w:tgtFrame="_new" w:history="1">
        <w:r w:rsidRPr="00CC1AD5">
          <w:rPr>
            <w:rStyle w:val="Hyperlink"/>
            <w:rFonts w:asciiTheme="majorBidi" w:hAnsiTheme="majorBidi" w:cstheme="majorBidi"/>
          </w:rPr>
          <w:t>https://doi.org/10.1108/bepam-12-2019-0140</w:t>
        </w:r>
      </w:hyperlink>
    </w:p>
    <w:p w14:paraId="74D62EBB"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American Society for Quality (ASQ). (n.d.). </w:t>
      </w:r>
      <w:r w:rsidRPr="00CC1AD5">
        <w:rPr>
          <w:rFonts w:asciiTheme="majorBidi" w:hAnsiTheme="majorBidi" w:cstheme="majorBidi"/>
        </w:rPr>
        <w:t xml:space="preserve">Honorary members. Retrieved November 5, 2024, from </w:t>
      </w:r>
      <w:hyperlink r:id="rId69" w:tgtFrame="_new" w:history="1">
        <w:r w:rsidRPr="00CC1AD5">
          <w:rPr>
            <w:rStyle w:val="Hyperlink"/>
            <w:rFonts w:asciiTheme="majorBidi" w:hAnsiTheme="majorBidi" w:cstheme="majorBidi"/>
          </w:rPr>
          <w:t>https://asq.org/about-asq/honorary-members</w:t>
        </w:r>
      </w:hyperlink>
    </w:p>
    <w:p w14:paraId="57CBB70A"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Arditi, D., &amp; Günaydın, H. M. (1997). </w:t>
      </w:r>
      <w:r w:rsidRPr="00CC1AD5">
        <w:rPr>
          <w:rFonts w:asciiTheme="majorBidi" w:hAnsiTheme="majorBidi" w:cstheme="majorBidi"/>
        </w:rPr>
        <w:t xml:space="preserve">Total quality management in the construction process. </w:t>
      </w:r>
      <w:r w:rsidRPr="00CC1AD5">
        <w:rPr>
          <w:rStyle w:val="Emphasis"/>
          <w:rFonts w:asciiTheme="majorBidi" w:hAnsiTheme="majorBidi" w:cstheme="majorBidi"/>
        </w:rPr>
        <w:t>International Journal of Project Management, 15</w:t>
      </w:r>
      <w:r w:rsidRPr="00CC1AD5">
        <w:rPr>
          <w:rFonts w:asciiTheme="majorBidi" w:hAnsiTheme="majorBidi" w:cstheme="majorBidi"/>
        </w:rPr>
        <w:t xml:space="preserve">(4), 235. </w:t>
      </w:r>
      <w:hyperlink r:id="rId70" w:tgtFrame="_new" w:history="1">
        <w:r w:rsidRPr="00CC1AD5">
          <w:rPr>
            <w:rStyle w:val="Hyperlink"/>
            <w:rFonts w:asciiTheme="majorBidi" w:hAnsiTheme="majorBidi" w:cstheme="majorBidi"/>
          </w:rPr>
          <w:t>https://doi.org/10.1016/s0263-7863(96)00076-2</w:t>
        </w:r>
      </w:hyperlink>
    </w:p>
    <w:p w14:paraId="3D39E542"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Assaf, S., &amp; Al-</w:t>
      </w:r>
      <w:proofErr w:type="spellStart"/>
      <w:r w:rsidRPr="00CC1AD5">
        <w:rPr>
          <w:rStyle w:val="Strong"/>
          <w:rFonts w:asciiTheme="majorBidi" w:hAnsiTheme="majorBidi" w:cstheme="majorBidi"/>
        </w:rPr>
        <w:t>Hejji</w:t>
      </w:r>
      <w:proofErr w:type="spellEnd"/>
      <w:r w:rsidRPr="00CC1AD5">
        <w:rPr>
          <w:rStyle w:val="Strong"/>
          <w:rFonts w:asciiTheme="majorBidi" w:hAnsiTheme="majorBidi" w:cstheme="majorBidi"/>
        </w:rPr>
        <w:t xml:space="preserve">, S. (2006). </w:t>
      </w:r>
      <w:r w:rsidRPr="00CC1AD5">
        <w:rPr>
          <w:rFonts w:asciiTheme="majorBidi" w:hAnsiTheme="majorBidi" w:cstheme="majorBidi"/>
        </w:rPr>
        <w:t xml:space="preserve">Causes of delay in large construction projects. </w:t>
      </w:r>
      <w:r w:rsidRPr="00CC1AD5">
        <w:rPr>
          <w:rStyle w:val="Emphasis"/>
          <w:rFonts w:asciiTheme="majorBidi" w:hAnsiTheme="majorBidi" w:cstheme="majorBidi"/>
        </w:rPr>
        <w:t>International Journal of Project Management, 24</w:t>
      </w:r>
      <w:r w:rsidRPr="00CC1AD5">
        <w:rPr>
          <w:rFonts w:asciiTheme="majorBidi" w:hAnsiTheme="majorBidi" w:cstheme="majorBidi"/>
        </w:rPr>
        <w:t xml:space="preserve">(4), 349. </w:t>
      </w:r>
      <w:hyperlink r:id="rId71" w:history="1">
        <w:r w:rsidRPr="00CC1AD5">
          <w:rPr>
            <w:rStyle w:val="Hyperlink"/>
            <w:rFonts w:asciiTheme="majorBidi" w:hAnsiTheme="majorBidi" w:cstheme="majorBidi"/>
          </w:rPr>
          <w:t>https://doi.org/10.1016/j.ijproman.2005.11.010</w:t>
        </w:r>
      </w:hyperlink>
    </w:p>
    <w:p w14:paraId="711CDAA8"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Aziz, R. F. (2013). </w:t>
      </w:r>
      <w:r w:rsidRPr="00CC1AD5">
        <w:rPr>
          <w:rFonts w:asciiTheme="majorBidi" w:hAnsiTheme="majorBidi" w:cstheme="majorBidi"/>
        </w:rPr>
        <w:t xml:space="preserve">Ranking of delay factors in construction projects after Egyptian revolution. </w:t>
      </w:r>
      <w:r w:rsidRPr="00CC1AD5">
        <w:rPr>
          <w:rFonts w:asciiTheme="majorBidi" w:hAnsiTheme="majorBidi" w:cstheme="majorBidi"/>
          <w:i/>
          <w:iCs/>
        </w:rPr>
        <w:t>Alexandria Engineering Journal, 52</w:t>
      </w:r>
      <w:r w:rsidRPr="00CC1AD5">
        <w:rPr>
          <w:rFonts w:asciiTheme="majorBidi" w:hAnsiTheme="majorBidi" w:cstheme="majorBidi"/>
        </w:rPr>
        <w:t xml:space="preserve">(3), 387–406. </w:t>
      </w:r>
      <w:hyperlink r:id="rId72" w:history="1">
        <w:r w:rsidRPr="00CC1AD5">
          <w:rPr>
            <w:rStyle w:val="Hyperlink"/>
            <w:rFonts w:asciiTheme="majorBidi" w:hAnsiTheme="majorBidi" w:cstheme="majorBidi"/>
          </w:rPr>
          <w:t>https://doi.org/10.1016/j.aej.2013.03.002</w:t>
        </w:r>
      </w:hyperlink>
      <w:r w:rsidRPr="00CC1AD5">
        <w:rPr>
          <w:rFonts w:asciiTheme="majorBidi" w:hAnsiTheme="majorBidi" w:cstheme="majorBidi"/>
        </w:rPr>
        <w:t xml:space="preserve"> </w:t>
      </w:r>
    </w:p>
    <w:p w14:paraId="7AFD5C62" w14:textId="3C4F74A0"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Fonts w:asciiTheme="majorBidi" w:hAnsiTheme="majorBidi" w:cstheme="majorBidi"/>
          <w:b/>
          <w:bCs/>
        </w:rPr>
        <w:t>Bittharia</w:t>
      </w:r>
      <w:proofErr w:type="spellEnd"/>
      <w:r w:rsidRPr="00CC1AD5">
        <w:rPr>
          <w:rFonts w:asciiTheme="majorBidi" w:hAnsiTheme="majorBidi" w:cstheme="majorBidi"/>
          <w:b/>
          <w:bCs/>
        </w:rPr>
        <w:t>, M. (2021).</w:t>
      </w:r>
      <w:r w:rsidRPr="00CC1AD5">
        <w:rPr>
          <w:rFonts w:asciiTheme="majorBidi" w:hAnsiTheme="majorBidi" w:cstheme="majorBidi"/>
        </w:rPr>
        <w:t xml:space="preserve">  Quality Management Practices in Building Construction through Questionnaire Survey. In International Journal for Research in Applied Science and Engineering Technology (Vol. 9, p. 152). International Journal for Research in Applied Science and Engineering Technology (IJRASET). </w:t>
      </w:r>
      <w:hyperlink r:id="rId73" w:history="1">
        <w:r w:rsidR="007D274A" w:rsidRPr="009876E6">
          <w:rPr>
            <w:rStyle w:val="Hyperlink"/>
            <w:rFonts w:asciiTheme="majorBidi" w:hAnsiTheme="majorBidi" w:cstheme="majorBidi"/>
          </w:rPr>
          <w:t>https://doi.org/10.22214/ijraset.2021.36281</w:t>
        </w:r>
      </w:hyperlink>
      <w:r w:rsidR="007D274A">
        <w:rPr>
          <w:rFonts w:asciiTheme="majorBidi" w:hAnsiTheme="majorBidi" w:cstheme="majorBidi"/>
        </w:rPr>
        <w:t xml:space="preserve"> </w:t>
      </w:r>
    </w:p>
    <w:p w14:paraId="64CE1775"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BSI. (2011).</w:t>
      </w:r>
      <w:r w:rsidRPr="00CC1AD5">
        <w:rPr>
          <w:rFonts w:asciiTheme="majorBidi" w:hAnsiTheme="majorBidi" w:cstheme="majorBidi"/>
        </w:rPr>
        <w:t xml:space="preserve">  </w:t>
      </w:r>
      <w:r w:rsidRPr="00CC1AD5">
        <w:rPr>
          <w:rFonts w:asciiTheme="majorBidi" w:hAnsiTheme="majorBidi" w:cstheme="majorBidi"/>
          <w:i/>
          <w:iCs/>
        </w:rPr>
        <w:t>DB Construction: ISO 9001 Quality Management and ISO 14001 Environmental Management</w:t>
      </w:r>
      <w:r w:rsidRPr="00CC1AD5">
        <w:rPr>
          <w:rFonts w:asciiTheme="majorBidi" w:hAnsiTheme="majorBidi" w:cstheme="majorBidi"/>
        </w:rPr>
        <w:t xml:space="preserve">. British Standards Institution. Retrieved from </w:t>
      </w:r>
      <w:hyperlink r:id="rId74" w:tgtFrame="_blank" w:history="1">
        <w:r w:rsidRPr="00CC1AD5">
          <w:rPr>
            <w:rStyle w:val="Hyperlink"/>
            <w:rFonts w:asciiTheme="majorBidi" w:hAnsiTheme="majorBidi" w:cstheme="majorBidi"/>
          </w:rPr>
          <w:t>https://www.bsigroup.com/en-VN/ISO-9001-Quality-Management/Case-studies-for-ISO-9001/</w:t>
        </w:r>
      </w:hyperlink>
    </w:p>
    <w:p w14:paraId="5166C715"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proofErr w:type="spellStart"/>
      <w:r w:rsidRPr="00CC1AD5">
        <w:rPr>
          <w:rFonts w:asciiTheme="majorBidi" w:hAnsiTheme="majorBidi" w:cstheme="majorBidi"/>
          <w:b/>
          <w:bCs/>
        </w:rPr>
        <w:t>Castronuevo</w:t>
      </w:r>
      <w:proofErr w:type="spellEnd"/>
      <w:r w:rsidRPr="00CC1AD5">
        <w:rPr>
          <w:rFonts w:asciiTheme="majorBidi" w:hAnsiTheme="majorBidi" w:cstheme="majorBidi"/>
          <w:b/>
          <w:bCs/>
        </w:rPr>
        <w:t xml:space="preserve">, R. B., &amp; Arboleda, E. R. (2024). </w:t>
      </w:r>
      <w:r w:rsidRPr="00CC1AD5">
        <w:rPr>
          <w:rFonts w:asciiTheme="majorBidi" w:hAnsiTheme="majorBidi" w:cstheme="majorBidi"/>
        </w:rPr>
        <w:t xml:space="preserve">A literature review of artificial intelligence-driven advancements in asphalt quality assurance. </w:t>
      </w:r>
      <w:r w:rsidRPr="00CC1AD5">
        <w:rPr>
          <w:rFonts w:asciiTheme="majorBidi" w:hAnsiTheme="majorBidi" w:cstheme="majorBidi"/>
          <w:i/>
          <w:iCs/>
        </w:rPr>
        <w:t>International Research Journal of Engineering and Technology (IRJET, 11</w:t>
      </w:r>
      <w:r w:rsidRPr="00CC1AD5">
        <w:rPr>
          <w:rFonts w:asciiTheme="majorBidi" w:hAnsiTheme="majorBidi" w:cstheme="majorBidi"/>
        </w:rPr>
        <w:t>(1), 25–33.</w:t>
      </w:r>
    </w:p>
    <w:p w14:paraId="6EF059D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Chen, Y., &amp; Li, H. (2019). </w:t>
      </w:r>
      <w:r w:rsidRPr="00CC1AD5">
        <w:rPr>
          <w:rFonts w:asciiTheme="majorBidi" w:hAnsiTheme="majorBidi" w:cstheme="majorBidi"/>
        </w:rPr>
        <w:t xml:space="preserve">Research on engineering quality management based on PDCA cycle. </w:t>
      </w:r>
      <w:r w:rsidRPr="00CC1AD5">
        <w:rPr>
          <w:rStyle w:val="Emphasis"/>
          <w:rFonts w:asciiTheme="majorBidi" w:hAnsiTheme="majorBidi" w:cstheme="majorBidi"/>
        </w:rPr>
        <w:t>IOP Conference Series: Materials Science and Engineering, 490</w:t>
      </w:r>
      <w:r w:rsidRPr="00CC1AD5">
        <w:rPr>
          <w:rFonts w:asciiTheme="majorBidi" w:hAnsiTheme="majorBidi" w:cstheme="majorBidi"/>
        </w:rPr>
        <w:t xml:space="preserve">, 062033. </w:t>
      </w:r>
      <w:hyperlink r:id="rId75" w:tgtFrame="_new" w:history="1">
        <w:r w:rsidRPr="00CC1AD5">
          <w:rPr>
            <w:rStyle w:val="Hyperlink"/>
            <w:rFonts w:asciiTheme="majorBidi" w:hAnsiTheme="majorBidi" w:cstheme="majorBidi"/>
          </w:rPr>
          <w:t>https://doi.org/10.1088/1757-899x/490/6/062033</w:t>
        </w:r>
      </w:hyperlink>
    </w:p>
    <w:p w14:paraId="15B2F4C2"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Chouchene</w:t>
      </w:r>
      <w:proofErr w:type="spellEnd"/>
      <w:r w:rsidRPr="00CC1AD5">
        <w:rPr>
          <w:rStyle w:val="Strong"/>
          <w:rFonts w:asciiTheme="majorBidi" w:hAnsiTheme="majorBidi" w:cstheme="majorBidi"/>
        </w:rPr>
        <w:t xml:space="preserve">, A., Carvalho, A. V., Lima, T. M., Charrua-Santos, F., Osório, G. J., &amp; Barhoumi, W. (2020). </w:t>
      </w:r>
      <w:r w:rsidRPr="00CC1AD5">
        <w:rPr>
          <w:rFonts w:asciiTheme="majorBidi" w:hAnsiTheme="majorBidi" w:cstheme="majorBidi"/>
        </w:rPr>
        <w:t xml:space="preserve">Artificial intelligence for product quality inspection toward smart industries: Quality control of vehicle non-conformities. </w:t>
      </w:r>
      <w:r w:rsidRPr="00CC1AD5">
        <w:rPr>
          <w:rStyle w:val="Emphasis"/>
          <w:rFonts w:asciiTheme="majorBidi" w:hAnsiTheme="majorBidi" w:cstheme="majorBidi"/>
        </w:rPr>
        <w:t xml:space="preserve">IEEE </w:t>
      </w:r>
      <w:r w:rsidRPr="00CC1AD5">
        <w:rPr>
          <w:rStyle w:val="Emphasis"/>
          <w:rFonts w:asciiTheme="majorBidi" w:hAnsiTheme="majorBidi" w:cstheme="majorBidi"/>
        </w:rPr>
        <w:lastRenderedPageBreak/>
        <w:t>Transactions on Industrial Technology Management</w:t>
      </w:r>
      <w:r w:rsidRPr="00CC1AD5">
        <w:rPr>
          <w:rFonts w:asciiTheme="majorBidi" w:hAnsiTheme="majorBidi" w:cstheme="majorBidi"/>
        </w:rPr>
        <w:t xml:space="preserve">. </w:t>
      </w:r>
      <w:hyperlink r:id="rId76" w:tgtFrame="_new" w:history="1">
        <w:r w:rsidRPr="00CC1AD5">
          <w:rPr>
            <w:rStyle w:val="Hyperlink"/>
            <w:rFonts w:asciiTheme="majorBidi" w:hAnsiTheme="majorBidi" w:cstheme="majorBidi"/>
          </w:rPr>
          <w:t>https://doi.org/10.1109/icitm48982.2020.9080396</w:t>
        </w:r>
      </w:hyperlink>
    </w:p>
    <w:p w14:paraId="0D6468C2"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Creswell, J. W., &amp; Clark, V. L. P. (n.d.).</w:t>
      </w:r>
      <w:r w:rsidRPr="00CC1AD5">
        <w:rPr>
          <w:rFonts w:asciiTheme="majorBidi" w:hAnsiTheme="majorBidi" w:cstheme="majorBidi"/>
        </w:rPr>
        <w:br/>
      </w:r>
      <w:r w:rsidRPr="00CC1AD5">
        <w:rPr>
          <w:rStyle w:val="Emphasis"/>
          <w:rFonts w:asciiTheme="majorBidi" w:hAnsiTheme="majorBidi" w:cstheme="majorBidi"/>
        </w:rPr>
        <w:t>Designing and conducting mixed methods research</w:t>
      </w:r>
      <w:r w:rsidRPr="00CC1AD5">
        <w:rPr>
          <w:rFonts w:asciiTheme="majorBidi" w:hAnsiTheme="majorBidi" w:cstheme="majorBidi"/>
        </w:rPr>
        <w:t xml:space="preserve"> (3rd ed.). Thousand Oaks, CA: SAGE Publications.</w:t>
      </w:r>
    </w:p>
    <w:p w14:paraId="60138961"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Crosby, P. B. (1980). </w:t>
      </w:r>
      <w:r w:rsidRPr="00CC1AD5">
        <w:rPr>
          <w:rStyle w:val="Emphasis"/>
          <w:rFonts w:asciiTheme="majorBidi" w:hAnsiTheme="majorBidi" w:cstheme="majorBidi"/>
        </w:rPr>
        <w:t>Quality is free: The art of making quality certain.</w:t>
      </w:r>
      <w:r w:rsidRPr="00CC1AD5">
        <w:rPr>
          <w:rFonts w:asciiTheme="majorBidi" w:hAnsiTheme="majorBidi" w:cstheme="majorBidi"/>
        </w:rPr>
        <w:t xml:space="preserve"> McGraw-Hill. </w:t>
      </w:r>
      <w:r w:rsidRPr="00CC1AD5">
        <w:rPr>
          <w:rStyle w:val="Hyperlink"/>
          <w:rFonts w:asciiTheme="majorBidi" w:hAnsiTheme="majorBidi" w:cstheme="majorBidi"/>
        </w:rPr>
        <w:t>https://openlibrary.org/books/OL24381551M/Quality_is_free</w:t>
      </w:r>
    </w:p>
    <w:p w14:paraId="688A4333"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proofErr w:type="spellStart"/>
      <w:r w:rsidRPr="00CC1AD5">
        <w:rPr>
          <w:rFonts w:asciiTheme="majorBidi" w:hAnsiTheme="majorBidi" w:cstheme="majorBidi"/>
          <w:b/>
          <w:bCs/>
        </w:rPr>
        <w:t>Cubric</w:t>
      </w:r>
      <w:proofErr w:type="spellEnd"/>
      <w:r w:rsidRPr="00CC1AD5">
        <w:rPr>
          <w:rFonts w:asciiTheme="majorBidi" w:hAnsiTheme="majorBidi" w:cstheme="majorBidi"/>
          <w:b/>
          <w:bCs/>
        </w:rPr>
        <w:t xml:space="preserve">, M. (2020). </w:t>
      </w:r>
      <w:r w:rsidRPr="00CC1AD5">
        <w:rPr>
          <w:rFonts w:asciiTheme="majorBidi" w:hAnsiTheme="majorBidi" w:cstheme="majorBidi"/>
        </w:rPr>
        <w:t xml:space="preserve">Drivers, barriers and social considerations for AI adoption in business and management: A tertiary study. </w:t>
      </w:r>
      <w:r w:rsidRPr="00CC1AD5">
        <w:rPr>
          <w:rFonts w:asciiTheme="majorBidi" w:hAnsiTheme="majorBidi" w:cstheme="majorBidi"/>
          <w:i/>
          <w:iCs/>
        </w:rPr>
        <w:t>Technology in Society, 62</w:t>
      </w:r>
      <w:r w:rsidRPr="00CC1AD5">
        <w:rPr>
          <w:rFonts w:asciiTheme="majorBidi" w:hAnsiTheme="majorBidi" w:cstheme="majorBidi"/>
        </w:rPr>
        <w:t xml:space="preserve">, 101257. </w:t>
      </w:r>
      <w:hyperlink r:id="rId77" w:tgtFrame="_new" w:history="1">
        <w:r w:rsidRPr="00CC1AD5">
          <w:rPr>
            <w:rStyle w:val="Hyperlink"/>
            <w:rFonts w:asciiTheme="majorBidi" w:hAnsiTheme="majorBidi" w:cstheme="majorBidi"/>
          </w:rPr>
          <w:t>https://doi.org/10.1016/j.techsoc.2020.101257</w:t>
        </w:r>
      </w:hyperlink>
    </w:p>
    <w:p w14:paraId="1B40EA20"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Dabous, S. A., Rashidi, M., Zhu, Z., </w:t>
      </w:r>
      <w:proofErr w:type="spellStart"/>
      <w:r w:rsidRPr="00CC1AD5">
        <w:rPr>
          <w:rStyle w:val="Strong"/>
          <w:rFonts w:asciiTheme="majorBidi" w:hAnsiTheme="majorBidi" w:cstheme="majorBidi"/>
        </w:rPr>
        <w:t>Alzraiee</w:t>
      </w:r>
      <w:proofErr w:type="spellEnd"/>
      <w:r w:rsidRPr="00CC1AD5">
        <w:rPr>
          <w:rStyle w:val="Strong"/>
          <w:rFonts w:asciiTheme="majorBidi" w:hAnsiTheme="majorBidi" w:cstheme="majorBidi"/>
        </w:rPr>
        <w:t xml:space="preserve">, H., Mantha, B. R. K., &amp; </w:t>
      </w:r>
      <w:proofErr w:type="spellStart"/>
      <w:r w:rsidRPr="00CC1AD5">
        <w:rPr>
          <w:rStyle w:val="Strong"/>
          <w:rFonts w:asciiTheme="majorBidi" w:hAnsiTheme="majorBidi" w:cstheme="majorBidi"/>
        </w:rPr>
        <w:t>Alsharqawi</w:t>
      </w:r>
      <w:proofErr w:type="spellEnd"/>
      <w:r w:rsidRPr="00CC1AD5">
        <w:rPr>
          <w:rStyle w:val="Strong"/>
          <w:rFonts w:asciiTheme="majorBidi" w:hAnsiTheme="majorBidi" w:cstheme="majorBidi"/>
        </w:rPr>
        <w:t xml:space="preserve">, M. (2023). </w:t>
      </w:r>
      <w:r w:rsidRPr="00CC1AD5">
        <w:rPr>
          <w:rFonts w:asciiTheme="majorBidi" w:hAnsiTheme="majorBidi" w:cstheme="majorBidi"/>
        </w:rPr>
        <w:t xml:space="preserve">Editorial: Automation and artificial intelligence in construction and management of civil infrastructure. </w:t>
      </w:r>
      <w:r w:rsidRPr="00CC1AD5">
        <w:rPr>
          <w:rStyle w:val="Emphasis"/>
          <w:rFonts w:asciiTheme="majorBidi" w:hAnsiTheme="majorBidi" w:cstheme="majorBidi"/>
        </w:rPr>
        <w:t>Frontiers in Built Environment, 9.</w:t>
      </w:r>
      <w:r w:rsidRPr="00CC1AD5">
        <w:rPr>
          <w:rFonts w:asciiTheme="majorBidi" w:hAnsiTheme="majorBidi" w:cstheme="majorBidi"/>
        </w:rPr>
        <w:t xml:space="preserve"> </w:t>
      </w:r>
      <w:hyperlink r:id="rId78" w:tgtFrame="_new" w:history="1">
        <w:r w:rsidRPr="00CC1AD5">
          <w:rPr>
            <w:rStyle w:val="Hyperlink"/>
            <w:rFonts w:asciiTheme="majorBidi" w:hAnsiTheme="majorBidi" w:cstheme="majorBidi"/>
          </w:rPr>
          <w:t>https://doi.org/10.3389/fbuil.2023.1155240</w:t>
        </w:r>
      </w:hyperlink>
    </w:p>
    <w:p w14:paraId="24628500"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Datta, S. D., Islam, M. N., </w:t>
      </w:r>
      <w:proofErr w:type="spellStart"/>
      <w:r w:rsidRPr="00CC1AD5">
        <w:rPr>
          <w:rStyle w:val="Strong"/>
          <w:rFonts w:asciiTheme="majorBidi" w:hAnsiTheme="majorBidi" w:cstheme="majorBidi"/>
        </w:rPr>
        <w:t>Sobuz</w:t>
      </w:r>
      <w:proofErr w:type="spellEnd"/>
      <w:r w:rsidRPr="00CC1AD5">
        <w:rPr>
          <w:rStyle w:val="Strong"/>
          <w:rFonts w:asciiTheme="majorBidi" w:hAnsiTheme="majorBidi" w:cstheme="majorBidi"/>
        </w:rPr>
        <w:t xml:space="preserve">, M. H. R., Ahmed, S., &amp; Kar, M. K. (2024). </w:t>
      </w:r>
      <w:r w:rsidRPr="00CC1AD5">
        <w:rPr>
          <w:rFonts w:asciiTheme="majorBidi" w:hAnsiTheme="majorBidi" w:cstheme="majorBidi"/>
        </w:rPr>
        <w:t xml:space="preserve">Artificial intelligence and machine learning applications in the project lifecycle of the construction industry: A comprehensive review. </w:t>
      </w:r>
      <w:proofErr w:type="spellStart"/>
      <w:r w:rsidRPr="00CC1AD5">
        <w:rPr>
          <w:rStyle w:val="Emphasis"/>
          <w:rFonts w:asciiTheme="majorBidi" w:hAnsiTheme="majorBidi" w:cstheme="majorBidi"/>
        </w:rPr>
        <w:t>Heliyon</w:t>
      </w:r>
      <w:proofErr w:type="spellEnd"/>
      <w:r w:rsidRPr="00CC1AD5">
        <w:rPr>
          <w:rStyle w:val="Emphasis"/>
          <w:rFonts w:asciiTheme="majorBidi" w:hAnsiTheme="majorBidi" w:cstheme="majorBidi"/>
        </w:rPr>
        <w:t>.</w:t>
      </w:r>
      <w:r w:rsidRPr="00CC1AD5">
        <w:rPr>
          <w:rFonts w:asciiTheme="majorBidi" w:hAnsiTheme="majorBidi" w:cstheme="majorBidi"/>
        </w:rPr>
        <w:t xml:space="preserve"> </w:t>
      </w:r>
      <w:hyperlink r:id="rId79" w:tgtFrame="_new" w:history="1">
        <w:r w:rsidRPr="00CC1AD5">
          <w:rPr>
            <w:rStyle w:val="Hyperlink"/>
            <w:rFonts w:asciiTheme="majorBidi" w:hAnsiTheme="majorBidi" w:cstheme="majorBidi"/>
          </w:rPr>
          <w:t>https://doi.org/10.1016/j.heliyon.2024.e26888</w:t>
        </w:r>
      </w:hyperlink>
    </w:p>
    <w:p w14:paraId="72950D6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Daneshjo</w:t>
      </w:r>
      <w:proofErr w:type="spellEnd"/>
      <w:r w:rsidRPr="00CC1AD5">
        <w:rPr>
          <w:rStyle w:val="Strong"/>
          <w:rFonts w:asciiTheme="majorBidi" w:hAnsiTheme="majorBidi" w:cstheme="majorBidi"/>
        </w:rPr>
        <w:t xml:space="preserve">, N., </w:t>
      </w:r>
      <w:proofErr w:type="spellStart"/>
      <w:r w:rsidRPr="00CC1AD5">
        <w:rPr>
          <w:rStyle w:val="Strong"/>
          <w:rFonts w:asciiTheme="majorBidi" w:hAnsiTheme="majorBidi" w:cstheme="majorBidi"/>
        </w:rPr>
        <w:t>Malega</w:t>
      </w:r>
      <w:proofErr w:type="spellEnd"/>
      <w:r w:rsidRPr="00CC1AD5">
        <w:rPr>
          <w:rStyle w:val="Strong"/>
          <w:rFonts w:asciiTheme="majorBidi" w:hAnsiTheme="majorBidi" w:cstheme="majorBidi"/>
        </w:rPr>
        <w:t xml:space="preserve">, P., &amp; </w:t>
      </w:r>
      <w:proofErr w:type="spellStart"/>
      <w:r w:rsidRPr="00CC1AD5">
        <w:rPr>
          <w:rStyle w:val="Strong"/>
          <w:rFonts w:asciiTheme="majorBidi" w:hAnsiTheme="majorBidi" w:cstheme="majorBidi"/>
        </w:rPr>
        <w:t>Drábik</w:t>
      </w:r>
      <w:proofErr w:type="spellEnd"/>
      <w:r w:rsidRPr="00CC1AD5">
        <w:rPr>
          <w:rStyle w:val="Strong"/>
          <w:rFonts w:asciiTheme="majorBidi" w:hAnsiTheme="majorBidi" w:cstheme="majorBidi"/>
        </w:rPr>
        <w:t xml:space="preserve">, P. (2021). </w:t>
      </w:r>
      <w:r w:rsidRPr="00CC1AD5">
        <w:rPr>
          <w:rFonts w:asciiTheme="majorBidi" w:hAnsiTheme="majorBidi" w:cstheme="majorBidi"/>
        </w:rPr>
        <w:t xml:space="preserve">Techniques for production quality control in the global company. </w:t>
      </w:r>
      <w:r w:rsidRPr="00CC1AD5">
        <w:rPr>
          <w:rStyle w:val="Emphasis"/>
          <w:rFonts w:asciiTheme="majorBidi" w:hAnsiTheme="majorBidi" w:cstheme="majorBidi"/>
        </w:rPr>
        <w:t>Advances in Science and Technology – Research Journal, 15</w:t>
      </w:r>
      <w:r w:rsidRPr="00CC1AD5">
        <w:rPr>
          <w:rFonts w:asciiTheme="majorBidi" w:hAnsiTheme="majorBidi" w:cstheme="majorBidi"/>
        </w:rPr>
        <w:t xml:space="preserve">(1), 174. </w:t>
      </w:r>
      <w:hyperlink r:id="rId80" w:tgtFrame="_new" w:history="1">
        <w:r w:rsidRPr="00CC1AD5">
          <w:rPr>
            <w:rStyle w:val="Hyperlink"/>
            <w:rFonts w:asciiTheme="majorBidi" w:hAnsiTheme="majorBidi" w:cstheme="majorBidi"/>
          </w:rPr>
          <w:t>https://doi.org/10.12913/22998624/131558</w:t>
        </w:r>
      </w:hyperlink>
    </w:p>
    <w:p w14:paraId="5B2F9E9A"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El-Emary, I. M. M. (2020). </w:t>
      </w:r>
      <w:r w:rsidRPr="00CC1AD5">
        <w:rPr>
          <w:rFonts w:asciiTheme="majorBidi" w:hAnsiTheme="majorBidi" w:cstheme="majorBidi"/>
        </w:rPr>
        <w:t xml:space="preserve">The effect of using artificial intelligence on the quality of decision-making in various organizations: A critical survey study. </w:t>
      </w:r>
      <w:r w:rsidRPr="00CC1AD5">
        <w:rPr>
          <w:rStyle w:val="Emphasis"/>
          <w:rFonts w:asciiTheme="majorBidi" w:hAnsiTheme="majorBidi" w:cstheme="majorBidi"/>
        </w:rPr>
        <w:t>Journal Name, 13</w:t>
      </w:r>
      <w:r w:rsidRPr="00CC1AD5">
        <w:rPr>
          <w:rFonts w:asciiTheme="majorBidi" w:hAnsiTheme="majorBidi" w:cstheme="majorBidi"/>
        </w:rPr>
        <w:t>(4), 2042–2049.</w:t>
      </w:r>
    </w:p>
    <w:p w14:paraId="4CE45BBA"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Enshassi, A., Mohamed, S. A. M., &amp; Abushaban, S. (2009). </w:t>
      </w:r>
      <w:r w:rsidRPr="00CC1AD5">
        <w:rPr>
          <w:rFonts w:asciiTheme="majorBidi" w:hAnsiTheme="majorBidi" w:cstheme="majorBidi"/>
        </w:rPr>
        <w:t xml:space="preserve">Factors affecting the performance of construction projects in the Gaza Strip. </w:t>
      </w:r>
      <w:r w:rsidRPr="00CC1AD5">
        <w:rPr>
          <w:rStyle w:val="Emphasis"/>
          <w:rFonts w:asciiTheme="majorBidi" w:hAnsiTheme="majorBidi" w:cstheme="majorBidi"/>
        </w:rPr>
        <w:t>International Journal of Construction Management, 15</w:t>
      </w:r>
      <w:r w:rsidRPr="00CC1AD5">
        <w:rPr>
          <w:rFonts w:asciiTheme="majorBidi" w:hAnsiTheme="majorBidi" w:cstheme="majorBidi"/>
        </w:rPr>
        <w:t>(3), 269–280.</w:t>
      </w:r>
    </w:p>
    <w:p w14:paraId="6F9FC9FB"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Ferng</w:t>
      </w:r>
      <w:proofErr w:type="spellEnd"/>
      <w:r w:rsidRPr="00CC1AD5">
        <w:rPr>
          <w:rStyle w:val="Strong"/>
          <w:rFonts w:asciiTheme="majorBidi" w:hAnsiTheme="majorBidi" w:cstheme="majorBidi"/>
        </w:rPr>
        <w:t xml:space="preserve">, J.-J., &amp; Price, A. (2005). </w:t>
      </w:r>
      <w:r w:rsidRPr="00CC1AD5">
        <w:rPr>
          <w:rFonts w:asciiTheme="majorBidi" w:hAnsiTheme="majorBidi" w:cstheme="majorBidi"/>
        </w:rPr>
        <w:t xml:space="preserve">An exploration of the synergies between Six Sigma, total quality management, lean construction, and sustainable construction. </w:t>
      </w:r>
      <w:r w:rsidRPr="00CC1AD5">
        <w:rPr>
          <w:rStyle w:val="Emphasis"/>
          <w:rFonts w:asciiTheme="majorBidi" w:hAnsiTheme="majorBidi" w:cstheme="majorBidi"/>
        </w:rPr>
        <w:t>International Journal of Six Sigma and Competitive Advantage, 1</w:t>
      </w:r>
      <w:r w:rsidRPr="00CC1AD5">
        <w:rPr>
          <w:rFonts w:asciiTheme="majorBidi" w:hAnsiTheme="majorBidi" w:cstheme="majorBidi"/>
        </w:rPr>
        <w:t xml:space="preserve">(2), 167. </w:t>
      </w:r>
      <w:hyperlink r:id="rId81" w:history="1">
        <w:r w:rsidRPr="00CC1AD5">
          <w:rPr>
            <w:rStyle w:val="Hyperlink"/>
            <w:rFonts w:asciiTheme="majorBidi" w:hAnsiTheme="majorBidi" w:cstheme="majorBidi"/>
          </w:rPr>
          <w:t>https://doi.org/10.1504/ijssca.2005.006427</w:t>
        </w:r>
      </w:hyperlink>
    </w:p>
    <w:p w14:paraId="60149319"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Friðgeirsson</w:t>
      </w:r>
      <w:proofErr w:type="spellEnd"/>
      <w:r w:rsidRPr="00CC1AD5">
        <w:rPr>
          <w:rStyle w:val="Strong"/>
          <w:rFonts w:asciiTheme="majorBidi" w:hAnsiTheme="majorBidi" w:cstheme="majorBidi"/>
        </w:rPr>
        <w:t xml:space="preserve">, Þ. V., Ingason, H. Þ., Jónasson, H. I., &amp; Gunnarsdottir, H. (2023). </w:t>
      </w:r>
      <w:r w:rsidRPr="00CC1AD5">
        <w:rPr>
          <w:rFonts w:asciiTheme="majorBidi" w:hAnsiTheme="majorBidi" w:cstheme="majorBidi"/>
        </w:rPr>
        <w:t xml:space="preserve">A qualitative study on artificial intelligence and its impact on the project </w:t>
      </w:r>
      <w:r w:rsidRPr="00CC1AD5">
        <w:rPr>
          <w:rFonts w:asciiTheme="majorBidi" w:hAnsiTheme="majorBidi" w:cstheme="majorBidi"/>
        </w:rPr>
        <w:lastRenderedPageBreak/>
        <w:t xml:space="preserve">schedule, cost, and risk management knowledge areas as presented in PMBOK®. </w:t>
      </w:r>
      <w:r w:rsidRPr="00CC1AD5">
        <w:rPr>
          <w:rStyle w:val="Emphasis"/>
          <w:rFonts w:asciiTheme="majorBidi" w:hAnsiTheme="majorBidi" w:cstheme="majorBidi"/>
        </w:rPr>
        <w:t>Multidisciplinary Digital Publishing Institute, 13</w:t>
      </w:r>
      <w:r w:rsidRPr="00CC1AD5">
        <w:rPr>
          <w:rFonts w:asciiTheme="majorBidi" w:hAnsiTheme="majorBidi" w:cstheme="majorBidi"/>
        </w:rPr>
        <w:t>(19), 11081.</w:t>
      </w:r>
    </w:p>
    <w:p w14:paraId="105C1C19"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Google Cloud. (2024). </w:t>
      </w:r>
      <w:proofErr w:type="spellStart"/>
      <w:r w:rsidRPr="00CC1AD5">
        <w:rPr>
          <w:rFonts w:asciiTheme="majorBidi" w:hAnsiTheme="majorBidi" w:cstheme="majorBidi"/>
        </w:rPr>
        <w:t>AutoML</w:t>
      </w:r>
      <w:proofErr w:type="spellEnd"/>
      <w:r w:rsidRPr="00CC1AD5">
        <w:rPr>
          <w:rFonts w:asciiTheme="majorBidi" w:hAnsiTheme="majorBidi" w:cstheme="majorBidi"/>
        </w:rPr>
        <w:t xml:space="preserve">. Retrieved October 9, 2024, from </w:t>
      </w:r>
      <w:hyperlink r:id="rId82" w:tgtFrame="_new" w:history="1">
        <w:r w:rsidRPr="00CC1AD5">
          <w:rPr>
            <w:rStyle w:val="Hyperlink"/>
            <w:rFonts w:asciiTheme="majorBidi" w:hAnsiTheme="majorBidi" w:cstheme="majorBidi"/>
          </w:rPr>
          <w:t>https://cloud.google.com/automl</w:t>
        </w:r>
      </w:hyperlink>
    </w:p>
    <w:p w14:paraId="38AEA1C8"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Hamdan, M. M. F. (2024). </w:t>
      </w:r>
      <w:r w:rsidRPr="00CC1AD5">
        <w:rPr>
          <w:rFonts w:asciiTheme="majorBidi" w:hAnsiTheme="majorBidi" w:cstheme="majorBidi"/>
        </w:rPr>
        <w:t xml:space="preserve">Quality management </w:t>
      </w:r>
      <w:proofErr w:type="gramStart"/>
      <w:r w:rsidRPr="00CC1AD5">
        <w:rPr>
          <w:rFonts w:asciiTheme="majorBidi" w:hAnsiTheme="majorBidi" w:cstheme="majorBidi"/>
        </w:rPr>
        <w:t>at</w:t>
      </w:r>
      <w:proofErr w:type="gramEnd"/>
      <w:r w:rsidRPr="00CC1AD5">
        <w:rPr>
          <w:rFonts w:asciiTheme="majorBidi" w:hAnsiTheme="majorBidi" w:cstheme="majorBidi"/>
        </w:rPr>
        <w:t xml:space="preserve"> construction projects: Case study of a stormwater network project. </w:t>
      </w:r>
      <w:r w:rsidRPr="00CC1AD5">
        <w:rPr>
          <w:rFonts w:asciiTheme="majorBidi" w:hAnsiTheme="majorBidi" w:cstheme="majorBidi"/>
          <w:i/>
          <w:iCs/>
        </w:rPr>
        <w:t>International Research Journal of Engineering and Technology (IRJET, 11</w:t>
      </w:r>
      <w:r w:rsidRPr="00CC1AD5">
        <w:rPr>
          <w:rFonts w:asciiTheme="majorBidi" w:hAnsiTheme="majorBidi" w:cstheme="majorBidi"/>
        </w:rPr>
        <w:t xml:space="preserve">(1), 25–33. </w:t>
      </w:r>
      <w:hyperlink r:id="rId83" w:tgtFrame="_new" w:history="1">
        <w:r w:rsidRPr="00CC1AD5">
          <w:rPr>
            <w:rStyle w:val="Hyperlink"/>
            <w:rFonts w:asciiTheme="majorBidi" w:hAnsiTheme="majorBidi" w:cstheme="majorBidi"/>
          </w:rPr>
          <w:t>https://www.irjet.net</w:t>
        </w:r>
      </w:hyperlink>
    </w:p>
    <w:p w14:paraId="1E814010"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Higgins, K. (2013).</w:t>
      </w:r>
      <w:r w:rsidRPr="00CC1AD5">
        <w:rPr>
          <w:rFonts w:asciiTheme="majorBidi" w:hAnsiTheme="majorBidi" w:cstheme="majorBidi"/>
        </w:rPr>
        <w:t xml:space="preserve"> Engineering Challenges of Dubai’s Palm Jumeirah.</w:t>
      </w:r>
    </w:p>
    <w:p w14:paraId="5F83677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Fonts w:asciiTheme="majorBidi" w:hAnsiTheme="majorBidi" w:cstheme="majorBidi"/>
          <w:b/>
          <w:bCs/>
        </w:rPr>
        <w:t>Hiyassat</w:t>
      </w:r>
      <w:proofErr w:type="spellEnd"/>
      <w:r w:rsidRPr="00CC1AD5">
        <w:rPr>
          <w:rFonts w:asciiTheme="majorBidi" w:hAnsiTheme="majorBidi" w:cstheme="majorBidi"/>
          <w:b/>
          <w:bCs/>
        </w:rPr>
        <w:t>, M. (2000).</w:t>
      </w:r>
      <w:r w:rsidRPr="00CC1AD5">
        <w:rPr>
          <w:rFonts w:asciiTheme="majorBidi" w:hAnsiTheme="majorBidi" w:cstheme="majorBidi"/>
        </w:rPr>
        <w:t xml:space="preserve"> Applying the ISO standards to a construction company: A case study (Vol. 18, Issue 4, p. 275). https://doi.org/10.1016/S0263-7863(99)00051-4</w:t>
      </w:r>
    </w:p>
    <w:p w14:paraId="4F24851D"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Hooda, Y., Kuhar, P., Sharma, K., &amp; Verma, N. K. (2021). </w:t>
      </w:r>
      <w:r w:rsidRPr="00CC1AD5">
        <w:rPr>
          <w:rFonts w:asciiTheme="majorBidi" w:hAnsiTheme="majorBidi" w:cstheme="majorBidi"/>
        </w:rPr>
        <w:t xml:space="preserve">Emerging applications of artificial intelligence in structural engineering and construction industry. </w:t>
      </w:r>
      <w:r w:rsidRPr="00CC1AD5">
        <w:rPr>
          <w:rFonts w:asciiTheme="majorBidi" w:hAnsiTheme="majorBidi" w:cstheme="majorBidi"/>
          <w:i/>
          <w:iCs/>
        </w:rPr>
        <w:t>Journal of Physics: Conference Series, 1950</w:t>
      </w:r>
      <w:r w:rsidRPr="00CC1AD5">
        <w:rPr>
          <w:rFonts w:asciiTheme="majorBidi" w:hAnsiTheme="majorBidi" w:cstheme="majorBidi"/>
        </w:rPr>
        <w:t xml:space="preserve">(1), 012062. </w:t>
      </w:r>
      <w:hyperlink r:id="rId84" w:tgtFrame="_new" w:history="1">
        <w:r w:rsidRPr="00CC1AD5">
          <w:rPr>
            <w:rStyle w:val="Hyperlink"/>
            <w:rFonts w:asciiTheme="majorBidi" w:hAnsiTheme="majorBidi" w:cstheme="majorBidi"/>
          </w:rPr>
          <w:t>https://doi.org/10.1088/1742-6596/1950/1/012062</w:t>
        </w:r>
      </w:hyperlink>
    </w:p>
    <w:p w14:paraId="47137750"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Hwang, B., &amp; Yang, S. (2014). </w:t>
      </w:r>
      <w:r w:rsidRPr="00CC1AD5">
        <w:rPr>
          <w:rFonts w:asciiTheme="majorBidi" w:hAnsiTheme="majorBidi" w:cstheme="majorBidi"/>
        </w:rPr>
        <w:t xml:space="preserve">Rework and schedule performance. </w:t>
      </w:r>
      <w:r w:rsidRPr="00CC1AD5">
        <w:rPr>
          <w:rStyle w:val="Emphasis"/>
          <w:rFonts w:asciiTheme="majorBidi" w:hAnsiTheme="majorBidi" w:cstheme="majorBidi"/>
        </w:rPr>
        <w:t>International Journal of Project Management, 21</w:t>
      </w:r>
      <w:r w:rsidRPr="00CC1AD5">
        <w:rPr>
          <w:rFonts w:asciiTheme="majorBidi" w:hAnsiTheme="majorBidi" w:cstheme="majorBidi"/>
        </w:rPr>
        <w:t>(2), 190–205.</w:t>
      </w:r>
    </w:p>
    <w:p w14:paraId="50D5005E"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Huggins, L. P. (1998). </w:t>
      </w:r>
      <w:r w:rsidRPr="00CC1AD5">
        <w:rPr>
          <w:rFonts w:asciiTheme="majorBidi" w:hAnsiTheme="majorBidi" w:cstheme="majorBidi"/>
        </w:rPr>
        <w:t xml:space="preserve">Total quality management and the contributions of A. V. Feigenbaum. </w:t>
      </w:r>
      <w:r w:rsidRPr="00CC1AD5">
        <w:rPr>
          <w:rStyle w:val="Emphasis"/>
          <w:rFonts w:asciiTheme="majorBidi" w:hAnsiTheme="majorBidi" w:cstheme="majorBidi"/>
        </w:rPr>
        <w:t>Journal of Management History, 4</w:t>
      </w:r>
      <w:r w:rsidRPr="00CC1AD5">
        <w:rPr>
          <w:rFonts w:asciiTheme="majorBidi" w:hAnsiTheme="majorBidi" w:cstheme="majorBidi"/>
        </w:rPr>
        <w:t xml:space="preserve">(1), 60. </w:t>
      </w:r>
      <w:hyperlink r:id="rId85" w:tgtFrame="_new" w:history="1">
        <w:r w:rsidRPr="00CC1AD5">
          <w:rPr>
            <w:rStyle w:val="Hyperlink"/>
            <w:rFonts w:asciiTheme="majorBidi" w:hAnsiTheme="majorBidi" w:cstheme="majorBidi"/>
          </w:rPr>
          <w:t>https://doi.org/10.1108/13552529810369623</w:t>
        </w:r>
      </w:hyperlink>
    </w:p>
    <w:p w14:paraId="167BFADB"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IBM. (2024). </w:t>
      </w:r>
      <w:r w:rsidRPr="00CC1AD5">
        <w:rPr>
          <w:rFonts w:asciiTheme="majorBidi" w:hAnsiTheme="majorBidi" w:cstheme="majorBidi"/>
        </w:rPr>
        <w:t xml:space="preserve">Watson: AI solutions for smarter business. Retrieved October 9, 2024, from </w:t>
      </w:r>
      <w:hyperlink r:id="rId86" w:tgtFrame="_new" w:history="1">
        <w:r w:rsidRPr="00CC1AD5">
          <w:rPr>
            <w:rStyle w:val="Hyperlink"/>
            <w:rFonts w:asciiTheme="majorBidi" w:hAnsiTheme="majorBidi" w:cstheme="majorBidi"/>
          </w:rPr>
          <w:t>https://www.ibm.com/watson</w:t>
        </w:r>
      </w:hyperlink>
    </w:p>
    <w:p w14:paraId="2D535BD5"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ISO</w:t>
      </w:r>
      <w:r w:rsidRPr="00CC1AD5">
        <w:rPr>
          <w:rFonts w:asciiTheme="majorBidi" w:hAnsiTheme="majorBidi" w:cstheme="majorBidi"/>
          <w:b/>
          <w:bCs/>
        </w:rPr>
        <w:t>. (2015).</w:t>
      </w:r>
      <w:r w:rsidRPr="00CC1AD5">
        <w:rPr>
          <w:rFonts w:asciiTheme="majorBidi" w:hAnsiTheme="majorBidi" w:cstheme="majorBidi"/>
        </w:rPr>
        <w:t xml:space="preserve"> Quality management systems — Requirements.</w:t>
      </w:r>
    </w:p>
    <w:p w14:paraId="71F6BDA9"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Ivankova, N. V., Creswell, J. W., &amp; Stick, S. L. (2006). </w:t>
      </w:r>
      <w:r w:rsidRPr="00CC1AD5">
        <w:rPr>
          <w:rFonts w:asciiTheme="majorBidi" w:hAnsiTheme="majorBidi" w:cstheme="majorBidi"/>
        </w:rPr>
        <w:t xml:space="preserve">Using mixed-methods sequential explanatory design: From theory to practice. </w:t>
      </w:r>
      <w:r w:rsidRPr="00CC1AD5">
        <w:rPr>
          <w:rStyle w:val="Emphasis"/>
          <w:rFonts w:asciiTheme="majorBidi" w:hAnsiTheme="majorBidi" w:cstheme="majorBidi"/>
        </w:rPr>
        <w:t>Field Methods, 18</w:t>
      </w:r>
      <w:r w:rsidRPr="00CC1AD5">
        <w:rPr>
          <w:rFonts w:asciiTheme="majorBidi" w:hAnsiTheme="majorBidi" w:cstheme="majorBidi"/>
        </w:rPr>
        <w:t>(1), 3-20.</w:t>
      </w:r>
    </w:p>
    <w:p w14:paraId="21D700F2"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proofErr w:type="spellStart"/>
      <w:r w:rsidRPr="00CC1AD5">
        <w:rPr>
          <w:rFonts w:asciiTheme="majorBidi" w:hAnsiTheme="majorBidi" w:cstheme="majorBidi"/>
          <w:b/>
          <w:bCs/>
        </w:rPr>
        <w:t>Jäkel</w:t>
      </w:r>
      <w:proofErr w:type="spellEnd"/>
      <w:r w:rsidRPr="00CC1AD5">
        <w:rPr>
          <w:rFonts w:asciiTheme="majorBidi" w:hAnsiTheme="majorBidi" w:cstheme="majorBidi"/>
          <w:b/>
          <w:bCs/>
        </w:rPr>
        <w:t xml:space="preserve">, J.-I., Faltin, F., &amp; </w:t>
      </w:r>
      <w:proofErr w:type="spellStart"/>
      <w:r w:rsidRPr="00CC1AD5">
        <w:rPr>
          <w:rFonts w:asciiTheme="majorBidi" w:hAnsiTheme="majorBidi" w:cstheme="majorBidi"/>
          <w:b/>
          <w:bCs/>
        </w:rPr>
        <w:t>Klemt</w:t>
      </w:r>
      <w:proofErr w:type="spellEnd"/>
      <w:r w:rsidRPr="00CC1AD5">
        <w:rPr>
          <w:rFonts w:asciiTheme="majorBidi" w:hAnsiTheme="majorBidi" w:cstheme="majorBidi"/>
          <w:b/>
          <w:bCs/>
        </w:rPr>
        <w:t xml:space="preserve">-Albert, K. (2022). </w:t>
      </w:r>
      <w:r w:rsidRPr="00CC1AD5">
        <w:rPr>
          <w:rFonts w:asciiTheme="majorBidi" w:hAnsiTheme="majorBidi" w:cstheme="majorBidi"/>
        </w:rPr>
        <w:t xml:space="preserve">Development of a roadmap for the systematic implementation of artificial intelligence in construction companies. </w:t>
      </w:r>
      <w:r w:rsidRPr="00CC1AD5">
        <w:rPr>
          <w:rFonts w:asciiTheme="majorBidi" w:hAnsiTheme="majorBidi" w:cstheme="majorBidi"/>
          <w:i/>
          <w:iCs/>
        </w:rPr>
        <w:t>Proceedings of the 7th International Project and Construction Management Conference (IPCMC2022)</w:t>
      </w:r>
      <w:r w:rsidRPr="00CC1AD5">
        <w:rPr>
          <w:rFonts w:asciiTheme="majorBidi" w:hAnsiTheme="majorBidi" w:cstheme="majorBidi"/>
        </w:rPr>
        <w:t xml:space="preserve">, Yildiz Technical University, Istanbul, Turkey. </w:t>
      </w:r>
      <w:hyperlink r:id="rId87" w:history="1">
        <w:r w:rsidRPr="00CC1AD5">
          <w:rPr>
            <w:rStyle w:val="Hyperlink"/>
            <w:rFonts w:asciiTheme="majorBidi" w:hAnsiTheme="majorBidi" w:cstheme="majorBidi"/>
          </w:rPr>
          <w:t>https://www.researchgate.net/publication/365011992</w:t>
        </w:r>
      </w:hyperlink>
    </w:p>
    <w:p w14:paraId="504C03D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Jeddah Stormwater Program Masterplan. (2021). </w:t>
      </w:r>
      <w:r w:rsidRPr="00CC1AD5">
        <w:rPr>
          <w:rFonts w:asciiTheme="majorBidi" w:hAnsiTheme="majorBidi" w:cstheme="majorBidi"/>
        </w:rPr>
        <w:t>[Internal report]. Jeddah Municipality, Saudi Arabia.</w:t>
      </w:r>
    </w:p>
    <w:p w14:paraId="7BD73236"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lastRenderedPageBreak/>
        <w:t>Jraisat</w:t>
      </w:r>
      <w:proofErr w:type="spellEnd"/>
      <w:r w:rsidRPr="00CC1AD5">
        <w:rPr>
          <w:rStyle w:val="Strong"/>
          <w:rFonts w:asciiTheme="majorBidi" w:hAnsiTheme="majorBidi" w:cstheme="majorBidi"/>
        </w:rPr>
        <w:t xml:space="preserve">, L., </w:t>
      </w:r>
      <w:proofErr w:type="spellStart"/>
      <w:r w:rsidRPr="00CC1AD5">
        <w:rPr>
          <w:rStyle w:val="Strong"/>
          <w:rFonts w:asciiTheme="majorBidi" w:hAnsiTheme="majorBidi" w:cstheme="majorBidi"/>
        </w:rPr>
        <w:t>Jreisat</w:t>
      </w:r>
      <w:proofErr w:type="spellEnd"/>
      <w:r w:rsidRPr="00CC1AD5">
        <w:rPr>
          <w:rStyle w:val="Strong"/>
          <w:rFonts w:asciiTheme="majorBidi" w:hAnsiTheme="majorBidi" w:cstheme="majorBidi"/>
        </w:rPr>
        <w:t xml:space="preserve">, L., &amp; Hattar, C. (2016). </w:t>
      </w:r>
      <w:r w:rsidRPr="00CC1AD5">
        <w:rPr>
          <w:rFonts w:asciiTheme="majorBidi" w:hAnsiTheme="majorBidi" w:cstheme="majorBidi"/>
        </w:rPr>
        <w:t xml:space="preserve">Quality in construction management: An exploratory study. </w:t>
      </w:r>
      <w:r w:rsidRPr="00CC1AD5">
        <w:rPr>
          <w:rStyle w:val="Emphasis"/>
          <w:rFonts w:asciiTheme="majorBidi" w:hAnsiTheme="majorBidi" w:cstheme="majorBidi"/>
        </w:rPr>
        <w:t>International Journal of Quality &amp; Reliability Management, 33</w:t>
      </w:r>
      <w:r w:rsidRPr="00CC1AD5">
        <w:rPr>
          <w:rFonts w:asciiTheme="majorBidi" w:hAnsiTheme="majorBidi" w:cstheme="majorBidi"/>
        </w:rPr>
        <w:t xml:space="preserve">(7), 920. </w:t>
      </w:r>
      <w:hyperlink r:id="rId88" w:tgtFrame="_new" w:history="1">
        <w:r w:rsidRPr="00CC1AD5">
          <w:rPr>
            <w:rStyle w:val="Hyperlink"/>
            <w:rFonts w:asciiTheme="majorBidi" w:hAnsiTheme="majorBidi" w:cstheme="majorBidi"/>
          </w:rPr>
          <w:t>https://doi.org/10.1108/ijqrm-07-2014-0099</w:t>
        </w:r>
      </w:hyperlink>
    </w:p>
    <w:p w14:paraId="09AE2A99"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Juran, J. M., &amp; Godfrey, A. B. (Eds.). (1999). </w:t>
      </w:r>
      <w:r w:rsidRPr="00CC1AD5">
        <w:rPr>
          <w:rStyle w:val="Emphasis"/>
          <w:rFonts w:asciiTheme="majorBidi" w:hAnsiTheme="majorBidi" w:cstheme="majorBidi"/>
        </w:rPr>
        <w:t>Juran's quality handbook</w:t>
      </w:r>
      <w:r w:rsidRPr="00CC1AD5">
        <w:rPr>
          <w:rFonts w:asciiTheme="majorBidi" w:hAnsiTheme="majorBidi" w:cstheme="majorBidi"/>
        </w:rPr>
        <w:t xml:space="preserve"> (5th ed.). McGraw-Hill.</w:t>
      </w:r>
    </w:p>
    <w:p w14:paraId="79A4DD8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Fonts w:asciiTheme="majorBidi" w:hAnsiTheme="majorBidi" w:cstheme="majorBidi"/>
          <w:b/>
          <w:bCs/>
        </w:rPr>
        <w:t>Kelepouris</w:t>
      </w:r>
      <w:proofErr w:type="spellEnd"/>
      <w:r w:rsidRPr="00CC1AD5">
        <w:rPr>
          <w:rFonts w:asciiTheme="majorBidi" w:hAnsiTheme="majorBidi" w:cstheme="majorBidi"/>
          <w:b/>
          <w:bCs/>
        </w:rPr>
        <w:t xml:space="preserve">, P. (2023). </w:t>
      </w:r>
      <w:r w:rsidRPr="00CC1AD5">
        <w:rPr>
          <w:rFonts w:asciiTheme="majorBidi" w:hAnsiTheme="majorBidi" w:cstheme="majorBidi"/>
        </w:rPr>
        <w:t>Implementation of artificial intelligence in project management and effect on working personnel: Literature review and case studies in Athens, Greece, and Stockholm, Sweden. [Master’s Thesis, KTH Royal Institute of Technology]. Trita-</w:t>
      </w:r>
      <w:proofErr w:type="spellStart"/>
      <w:r w:rsidRPr="00CC1AD5">
        <w:rPr>
          <w:rFonts w:asciiTheme="majorBidi" w:hAnsiTheme="majorBidi" w:cstheme="majorBidi"/>
        </w:rPr>
        <w:t>Itm</w:t>
      </w:r>
      <w:proofErr w:type="spellEnd"/>
      <w:r w:rsidRPr="00CC1AD5">
        <w:rPr>
          <w:rFonts w:asciiTheme="majorBidi" w:hAnsiTheme="majorBidi" w:cstheme="majorBidi"/>
        </w:rPr>
        <w:t xml:space="preserve">-Ex 2023:210. Retrieved from </w:t>
      </w:r>
      <w:r w:rsidRPr="00CC1AD5">
        <w:rPr>
          <w:rStyle w:val="Hyperlink"/>
          <w:rFonts w:asciiTheme="majorBidi" w:hAnsiTheme="majorBidi" w:cstheme="majorBidi"/>
        </w:rPr>
        <w:t>https://kth.se</w:t>
      </w:r>
    </w:p>
    <w:p w14:paraId="44D2D1B1"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Khan, A. H., Azhar, S., &amp; Mahmood, A. (2008). </w:t>
      </w:r>
      <w:r w:rsidRPr="00CC1AD5">
        <w:rPr>
          <w:rFonts w:asciiTheme="majorBidi" w:hAnsiTheme="majorBidi" w:cstheme="majorBidi"/>
        </w:rPr>
        <w:t xml:space="preserve">Quality assurance and control in the construction of infrastructure services in developing countries: A case study of Pakistan. </w:t>
      </w:r>
      <w:r w:rsidRPr="00CC1AD5">
        <w:rPr>
          <w:rFonts w:asciiTheme="majorBidi" w:hAnsiTheme="majorBidi" w:cstheme="majorBidi"/>
          <w:i/>
          <w:iCs/>
        </w:rPr>
        <w:t>Proceedings of the International Conference on Infrastructure Development in Developing Countries: Issues, Challenges, and Opportunities (ICIDDC 2008)</w:t>
      </w:r>
      <w:r w:rsidRPr="00CC1AD5">
        <w:rPr>
          <w:rFonts w:asciiTheme="majorBidi" w:hAnsiTheme="majorBidi" w:cstheme="majorBidi"/>
        </w:rPr>
        <w:t xml:space="preserve">, 17–19. </w:t>
      </w:r>
    </w:p>
    <w:p w14:paraId="66C34ABD"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Khan, A. H., Imran, A., &amp; Hussain, M. (2019). </w:t>
      </w:r>
      <w:r w:rsidRPr="00CC1AD5">
        <w:rPr>
          <w:rFonts w:asciiTheme="majorBidi" w:hAnsiTheme="majorBidi" w:cstheme="majorBidi"/>
        </w:rPr>
        <w:t xml:space="preserve">Evaluation of quality during construction projects: A case study of Pakistan. </w:t>
      </w:r>
      <w:r w:rsidRPr="00CC1AD5">
        <w:rPr>
          <w:rFonts w:asciiTheme="majorBidi" w:hAnsiTheme="majorBidi" w:cstheme="majorBidi"/>
          <w:i/>
          <w:iCs/>
        </w:rPr>
        <w:t>Mehran University Research Journal of Engineering &amp; Technology, 38</w:t>
      </w:r>
      <w:r w:rsidRPr="00CC1AD5">
        <w:rPr>
          <w:rFonts w:asciiTheme="majorBidi" w:hAnsiTheme="majorBidi" w:cstheme="majorBidi"/>
        </w:rPr>
        <w:t xml:space="preserve">(1), 69–82. </w:t>
      </w:r>
      <w:hyperlink r:id="rId89" w:history="1">
        <w:r w:rsidRPr="00CC1AD5">
          <w:rPr>
            <w:rStyle w:val="Hyperlink"/>
            <w:rFonts w:asciiTheme="majorBidi" w:hAnsiTheme="majorBidi" w:cstheme="majorBidi"/>
          </w:rPr>
          <w:t>https://doi.org/10.22581/muet1982.1901.06</w:t>
        </w:r>
      </w:hyperlink>
      <w:r w:rsidRPr="00CC1AD5">
        <w:rPr>
          <w:rFonts w:asciiTheme="majorBidi" w:hAnsiTheme="majorBidi" w:cstheme="majorBidi"/>
        </w:rPr>
        <w:t xml:space="preserve"> </w:t>
      </w:r>
    </w:p>
    <w:p w14:paraId="6D1733E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Kiew, P. N., Ismail, S., &amp; Yusof, A. M. (n.d.). </w:t>
      </w:r>
      <w:r w:rsidRPr="00CC1AD5">
        <w:rPr>
          <w:rFonts w:asciiTheme="majorBidi" w:hAnsiTheme="majorBidi" w:cstheme="majorBidi"/>
        </w:rPr>
        <w:t>Key performance indicators in construction quality management systems.</w:t>
      </w:r>
    </w:p>
    <w:p w14:paraId="2E2E75A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Leong, T. K., </w:t>
      </w:r>
      <w:proofErr w:type="spellStart"/>
      <w:r w:rsidRPr="00CC1AD5">
        <w:rPr>
          <w:rStyle w:val="Strong"/>
          <w:rFonts w:asciiTheme="majorBidi" w:hAnsiTheme="majorBidi" w:cstheme="majorBidi"/>
        </w:rPr>
        <w:t>Zakuan</w:t>
      </w:r>
      <w:proofErr w:type="spellEnd"/>
      <w:r w:rsidRPr="00CC1AD5">
        <w:rPr>
          <w:rStyle w:val="Strong"/>
          <w:rFonts w:asciiTheme="majorBidi" w:hAnsiTheme="majorBidi" w:cstheme="majorBidi"/>
        </w:rPr>
        <w:t xml:space="preserve">, N., Saman, M. Z. M., Ariff, M. </w:t>
      </w:r>
      <w:proofErr w:type="gramStart"/>
      <w:r w:rsidRPr="00CC1AD5">
        <w:rPr>
          <w:rStyle w:val="Strong"/>
          <w:rFonts w:asciiTheme="majorBidi" w:hAnsiTheme="majorBidi" w:cstheme="majorBidi"/>
        </w:rPr>
        <w:t>S. M</w:t>
      </w:r>
      <w:proofErr w:type="gramEnd"/>
      <w:r w:rsidRPr="00CC1AD5">
        <w:rPr>
          <w:rStyle w:val="Strong"/>
          <w:rFonts w:asciiTheme="majorBidi" w:hAnsiTheme="majorBidi" w:cstheme="majorBidi"/>
        </w:rPr>
        <w:t xml:space="preserve">., &amp; Tan, C. S. (2014). </w:t>
      </w:r>
      <w:r w:rsidRPr="00CC1AD5">
        <w:rPr>
          <w:rFonts w:asciiTheme="majorBidi" w:hAnsiTheme="majorBidi" w:cstheme="majorBidi"/>
        </w:rPr>
        <w:t xml:space="preserve">Using project performance to measure the effectiveness of quality management system maintenance and practices in the construction industry. </w:t>
      </w:r>
      <w:r w:rsidRPr="00CC1AD5">
        <w:rPr>
          <w:rStyle w:val="Emphasis"/>
          <w:rFonts w:asciiTheme="majorBidi" w:hAnsiTheme="majorBidi" w:cstheme="majorBidi"/>
        </w:rPr>
        <w:t>The Scientific World Journal, 2014</w:t>
      </w:r>
      <w:r w:rsidRPr="00CC1AD5">
        <w:rPr>
          <w:rFonts w:asciiTheme="majorBidi" w:hAnsiTheme="majorBidi" w:cstheme="majorBidi"/>
        </w:rPr>
        <w:t>, 1–9.</w:t>
      </w:r>
    </w:p>
    <w:p w14:paraId="4763D6E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Likita, A. J., </w:t>
      </w:r>
      <w:proofErr w:type="spellStart"/>
      <w:r w:rsidRPr="00CC1AD5">
        <w:rPr>
          <w:rStyle w:val="Strong"/>
          <w:rFonts w:asciiTheme="majorBidi" w:hAnsiTheme="majorBidi" w:cstheme="majorBidi"/>
        </w:rPr>
        <w:t>Zainun</w:t>
      </w:r>
      <w:proofErr w:type="spellEnd"/>
      <w:r w:rsidRPr="00CC1AD5">
        <w:rPr>
          <w:rStyle w:val="Strong"/>
          <w:rFonts w:asciiTheme="majorBidi" w:hAnsiTheme="majorBidi" w:cstheme="majorBidi"/>
        </w:rPr>
        <w:t xml:space="preserve">, N. Y., Rahman, I. A., Awal, A., Alias, A. R., Rahman, M., &amp; Ghazali, F. (2018). </w:t>
      </w:r>
      <w:r w:rsidRPr="00CC1AD5">
        <w:rPr>
          <w:rFonts w:asciiTheme="majorBidi" w:hAnsiTheme="majorBidi" w:cstheme="majorBidi"/>
        </w:rPr>
        <w:t xml:space="preserve">An overview of total quality management (TQM) practice in the construction sector. </w:t>
      </w:r>
      <w:r w:rsidRPr="00CC1AD5">
        <w:rPr>
          <w:rStyle w:val="Emphasis"/>
          <w:rFonts w:asciiTheme="majorBidi" w:hAnsiTheme="majorBidi" w:cstheme="majorBidi"/>
        </w:rPr>
        <w:t>IOP Conference Series: Earth and Environmental Science, 140</w:t>
      </w:r>
      <w:r w:rsidRPr="00CC1AD5">
        <w:rPr>
          <w:rFonts w:asciiTheme="majorBidi" w:hAnsiTheme="majorBidi" w:cstheme="majorBidi"/>
        </w:rPr>
        <w:t xml:space="preserve">, 012115. </w:t>
      </w:r>
      <w:hyperlink r:id="rId90" w:tgtFrame="_new" w:history="1">
        <w:r w:rsidRPr="00CC1AD5">
          <w:rPr>
            <w:rStyle w:val="Hyperlink"/>
            <w:rFonts w:asciiTheme="majorBidi" w:hAnsiTheme="majorBidi" w:cstheme="majorBidi"/>
          </w:rPr>
          <w:t>https://doi.org/10.1088/1755-1315/140/1/012115</w:t>
        </w:r>
      </w:hyperlink>
    </w:p>
    <w:p w14:paraId="5C37B926"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Love, P., &amp; Li, H. (2000). </w:t>
      </w:r>
      <w:r w:rsidRPr="00CC1AD5">
        <w:rPr>
          <w:rFonts w:asciiTheme="majorBidi" w:hAnsiTheme="majorBidi" w:cstheme="majorBidi"/>
        </w:rPr>
        <w:t xml:space="preserve">Quantifying the causes and costs of rework in construction. </w:t>
      </w:r>
      <w:r w:rsidRPr="00CC1AD5">
        <w:rPr>
          <w:rStyle w:val="Emphasis"/>
          <w:rFonts w:asciiTheme="majorBidi" w:hAnsiTheme="majorBidi" w:cstheme="majorBidi"/>
        </w:rPr>
        <w:t>International Journal of Construction Management, 18</w:t>
      </w:r>
      <w:r w:rsidRPr="00CC1AD5">
        <w:rPr>
          <w:rFonts w:asciiTheme="majorBidi" w:hAnsiTheme="majorBidi" w:cstheme="majorBidi"/>
        </w:rPr>
        <w:t>(4), 479–490.</w:t>
      </w:r>
    </w:p>
    <w:p w14:paraId="60C6DC37"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lastRenderedPageBreak/>
        <w:t xml:space="preserve">Low, S. P., &amp; Ong, J. (2014). </w:t>
      </w:r>
      <w:r w:rsidRPr="00CC1AD5">
        <w:rPr>
          <w:rStyle w:val="Emphasis"/>
          <w:rFonts w:asciiTheme="majorBidi" w:hAnsiTheme="majorBidi" w:cstheme="majorBidi"/>
        </w:rPr>
        <w:t>Project quality management.</w:t>
      </w:r>
      <w:r w:rsidRPr="00CC1AD5">
        <w:rPr>
          <w:rFonts w:asciiTheme="majorBidi" w:hAnsiTheme="majorBidi" w:cstheme="majorBidi"/>
        </w:rPr>
        <w:t xml:space="preserve"> Springer. https://doi.org/10.1007/978-981-287-074-2</w:t>
      </w:r>
    </w:p>
    <w:p w14:paraId="47FB1C05"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Luo, H., Li, G., Chen, K., Antwi‐Afari, M. F., &amp; Chen, L. (2022). </w:t>
      </w:r>
      <w:r w:rsidRPr="00CC1AD5">
        <w:rPr>
          <w:rFonts w:asciiTheme="majorBidi" w:hAnsiTheme="majorBidi" w:cstheme="majorBidi"/>
        </w:rPr>
        <w:t xml:space="preserve">Digital technology for quality management in construction: A review and future research directions. </w:t>
      </w:r>
      <w:r w:rsidRPr="00CC1AD5">
        <w:rPr>
          <w:rStyle w:val="Emphasis"/>
          <w:rFonts w:asciiTheme="majorBidi" w:hAnsiTheme="majorBidi" w:cstheme="majorBidi"/>
        </w:rPr>
        <w:t>Developments in the Built Environment, 12</w:t>
      </w:r>
      <w:r w:rsidRPr="00CC1AD5">
        <w:rPr>
          <w:rFonts w:asciiTheme="majorBidi" w:hAnsiTheme="majorBidi" w:cstheme="majorBidi"/>
        </w:rPr>
        <w:t xml:space="preserve">, 100087. </w:t>
      </w:r>
      <w:hyperlink r:id="rId91" w:tgtFrame="_new" w:history="1">
        <w:r w:rsidRPr="00CC1AD5">
          <w:rPr>
            <w:rStyle w:val="Hyperlink"/>
            <w:rFonts w:asciiTheme="majorBidi" w:hAnsiTheme="majorBidi" w:cstheme="majorBidi"/>
          </w:rPr>
          <w:t>https://doi.org/10.1016/j.dibe.2022.100087</w:t>
        </w:r>
      </w:hyperlink>
    </w:p>
    <w:p w14:paraId="076ED731"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Makaula, S., Munsamy, M., &amp; </w:t>
      </w:r>
      <w:proofErr w:type="spellStart"/>
      <w:r w:rsidRPr="00CC1AD5">
        <w:rPr>
          <w:rStyle w:val="Strong"/>
          <w:rFonts w:asciiTheme="majorBidi" w:hAnsiTheme="majorBidi" w:cstheme="majorBidi"/>
        </w:rPr>
        <w:t>Telukdarie</w:t>
      </w:r>
      <w:proofErr w:type="spellEnd"/>
      <w:r w:rsidRPr="00CC1AD5">
        <w:rPr>
          <w:rStyle w:val="Strong"/>
          <w:rFonts w:asciiTheme="majorBidi" w:hAnsiTheme="majorBidi" w:cstheme="majorBidi"/>
        </w:rPr>
        <w:t xml:space="preserve">, A. (2021, April). </w:t>
      </w:r>
      <w:r w:rsidRPr="00CC1AD5">
        <w:rPr>
          <w:rFonts w:asciiTheme="majorBidi" w:hAnsiTheme="majorBidi" w:cstheme="majorBidi"/>
        </w:rPr>
        <w:t xml:space="preserve">Impact of artificial intelligence in South African construction project management industry. In </w:t>
      </w:r>
      <w:r w:rsidRPr="00CC1AD5">
        <w:rPr>
          <w:rStyle w:val="Emphasis"/>
          <w:rFonts w:asciiTheme="majorBidi" w:hAnsiTheme="majorBidi" w:cstheme="majorBidi"/>
        </w:rPr>
        <w:t>2nd South American International Conference on Industrial Engineering and Operations Management</w:t>
      </w:r>
      <w:r w:rsidRPr="00CC1AD5">
        <w:rPr>
          <w:rFonts w:asciiTheme="majorBidi" w:hAnsiTheme="majorBidi" w:cstheme="majorBidi"/>
        </w:rPr>
        <w:t>.</w:t>
      </w:r>
    </w:p>
    <w:p w14:paraId="42423171"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Mazher, U., </w:t>
      </w:r>
      <w:proofErr w:type="spellStart"/>
      <w:r w:rsidRPr="00CC1AD5">
        <w:rPr>
          <w:rFonts w:asciiTheme="majorBidi" w:hAnsiTheme="majorBidi" w:cstheme="majorBidi"/>
          <w:b/>
          <w:bCs/>
        </w:rPr>
        <w:t>Gharleghi</w:t>
      </w:r>
      <w:proofErr w:type="spellEnd"/>
      <w:r w:rsidRPr="00CC1AD5">
        <w:rPr>
          <w:rFonts w:asciiTheme="majorBidi" w:hAnsiTheme="majorBidi" w:cstheme="majorBidi"/>
          <w:b/>
          <w:bCs/>
        </w:rPr>
        <w:t>, B., &amp; Fah, B. C. Y. (2015).</w:t>
      </w:r>
      <w:r w:rsidRPr="00CC1AD5">
        <w:rPr>
          <w:rFonts w:asciiTheme="majorBidi" w:hAnsiTheme="majorBidi" w:cstheme="majorBidi"/>
        </w:rPr>
        <w:t xml:space="preserve"> </w:t>
      </w:r>
      <w:r w:rsidRPr="00CC1AD5">
        <w:rPr>
          <w:rFonts w:asciiTheme="majorBidi" w:hAnsiTheme="majorBidi" w:cstheme="majorBidi"/>
          <w:i/>
          <w:iCs/>
        </w:rPr>
        <w:t>A study on the factors affecting total quality management in the Saudi Arabian construction industry</w:t>
      </w:r>
      <w:r w:rsidRPr="00CC1AD5">
        <w:rPr>
          <w:rFonts w:asciiTheme="majorBidi" w:hAnsiTheme="majorBidi" w:cstheme="majorBidi"/>
        </w:rPr>
        <w:t xml:space="preserve">. International Journal of Business and Social Research, 5(3), 30–40. </w:t>
      </w:r>
      <w:hyperlink r:id="rId92" w:history="1">
        <w:r w:rsidRPr="00CC1AD5">
          <w:rPr>
            <w:rStyle w:val="Hyperlink"/>
            <w:rFonts w:asciiTheme="majorBidi" w:hAnsiTheme="majorBidi" w:cstheme="majorBidi"/>
          </w:rPr>
          <w:t>http://www.thejournalofbusiness.org/index.php/site/article/view/725</w:t>
        </w:r>
      </w:hyperlink>
    </w:p>
    <w:p w14:paraId="006F903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Merdžanović</w:t>
      </w:r>
      <w:proofErr w:type="spellEnd"/>
      <w:r w:rsidRPr="00CC1AD5">
        <w:rPr>
          <w:rStyle w:val="Strong"/>
          <w:rFonts w:asciiTheme="majorBidi" w:hAnsiTheme="majorBidi" w:cstheme="majorBidi"/>
        </w:rPr>
        <w:t xml:space="preserve">, I., </w:t>
      </w:r>
      <w:proofErr w:type="spellStart"/>
      <w:r w:rsidRPr="00CC1AD5">
        <w:rPr>
          <w:rStyle w:val="Strong"/>
          <w:rFonts w:asciiTheme="majorBidi" w:hAnsiTheme="majorBidi" w:cstheme="majorBidi"/>
        </w:rPr>
        <w:t>Vukomanović</w:t>
      </w:r>
      <w:proofErr w:type="spellEnd"/>
      <w:r w:rsidRPr="00CC1AD5">
        <w:rPr>
          <w:rStyle w:val="Strong"/>
          <w:rFonts w:asciiTheme="majorBidi" w:hAnsiTheme="majorBidi" w:cstheme="majorBidi"/>
        </w:rPr>
        <w:t xml:space="preserve">, M., &amp; Vidović, D. I. (2022). </w:t>
      </w:r>
      <w:r w:rsidRPr="00CC1AD5">
        <w:rPr>
          <w:rFonts w:asciiTheme="majorBidi" w:hAnsiTheme="majorBidi" w:cstheme="majorBidi"/>
        </w:rPr>
        <w:t xml:space="preserve">A comprehensive literature review of research trends of applying AI to construction project management. In </w:t>
      </w:r>
      <w:r w:rsidRPr="00CC1AD5">
        <w:rPr>
          <w:rStyle w:val="Emphasis"/>
          <w:rFonts w:asciiTheme="majorBidi" w:hAnsiTheme="majorBidi" w:cstheme="majorBidi"/>
        </w:rPr>
        <w:t>Proceedings of the 6th IPMA SENET Project Management Conference: Digital Transformation and Sustainable Development in Project Management</w:t>
      </w:r>
      <w:r w:rsidRPr="00CC1AD5">
        <w:rPr>
          <w:rFonts w:asciiTheme="majorBidi" w:hAnsiTheme="majorBidi" w:cstheme="majorBidi"/>
        </w:rPr>
        <w:t>.</w:t>
      </w:r>
    </w:p>
    <w:p w14:paraId="52FBA75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Microsoft. (2024). </w:t>
      </w:r>
      <w:r w:rsidRPr="00CC1AD5">
        <w:rPr>
          <w:rFonts w:asciiTheme="majorBidi" w:hAnsiTheme="majorBidi" w:cstheme="majorBidi"/>
        </w:rPr>
        <w:t xml:space="preserve">Azure AI: Empowering innovation with AI services. Retrieved October 9, 2024, from </w:t>
      </w:r>
      <w:hyperlink r:id="rId93" w:tgtFrame="_new" w:history="1">
        <w:r w:rsidRPr="00CC1AD5">
          <w:rPr>
            <w:rStyle w:val="Hyperlink"/>
            <w:rFonts w:asciiTheme="majorBidi" w:hAnsiTheme="majorBidi" w:cstheme="majorBidi"/>
          </w:rPr>
          <w:t>https://azure.microsoft.com/en-us/services/ai/</w:t>
        </w:r>
      </w:hyperlink>
    </w:p>
    <w:p w14:paraId="1B4F213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Mukhtar, C. A., Zin, R. M., Hamid, Z. A., &amp; Ayub, A. R. (2010).</w:t>
      </w:r>
      <w:r w:rsidRPr="00CC1AD5">
        <w:rPr>
          <w:rFonts w:asciiTheme="majorBidi" w:hAnsiTheme="majorBidi" w:cstheme="majorBidi"/>
        </w:rPr>
        <w:t xml:space="preserve"> Quality cost in the construction industry – Preliminary findings in Malaysia. Journal of Design and Built Environment, 6, 29-43.</w:t>
      </w:r>
    </w:p>
    <w:p w14:paraId="45B9851B"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Na, S., Heo, S., Choi, W., Kim, C., &amp; Whang, S. W. (2023). </w:t>
      </w:r>
      <w:r w:rsidRPr="00CC1AD5">
        <w:rPr>
          <w:rFonts w:asciiTheme="majorBidi" w:hAnsiTheme="majorBidi" w:cstheme="majorBidi"/>
        </w:rPr>
        <w:t xml:space="preserve">Artificial intelligence (AI)-based technology adoption in the construction industry: A cross-national perspective using the technology acceptance model. </w:t>
      </w:r>
      <w:r w:rsidRPr="00CC1AD5">
        <w:rPr>
          <w:rFonts w:asciiTheme="majorBidi" w:hAnsiTheme="majorBidi" w:cstheme="majorBidi"/>
          <w:i/>
          <w:iCs/>
        </w:rPr>
        <w:t>Buildings, 13</w:t>
      </w:r>
      <w:r w:rsidRPr="00CC1AD5">
        <w:rPr>
          <w:rFonts w:asciiTheme="majorBidi" w:hAnsiTheme="majorBidi" w:cstheme="majorBidi"/>
        </w:rPr>
        <w:t xml:space="preserve">(10), 2518. </w:t>
      </w:r>
      <w:hyperlink r:id="rId94" w:tgtFrame="_new" w:history="1">
        <w:r w:rsidRPr="00CC1AD5">
          <w:rPr>
            <w:rStyle w:val="Hyperlink"/>
            <w:rFonts w:asciiTheme="majorBidi" w:hAnsiTheme="majorBidi" w:cstheme="majorBidi"/>
          </w:rPr>
          <w:t>https://doi.org/10.3390/buildings13102518</w:t>
        </w:r>
      </w:hyperlink>
    </w:p>
    <w:p w14:paraId="79344601"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Nagireddy, S. R. (2023). </w:t>
      </w:r>
      <w:r w:rsidRPr="00CC1AD5">
        <w:rPr>
          <w:rFonts w:asciiTheme="majorBidi" w:hAnsiTheme="majorBidi" w:cstheme="majorBidi"/>
        </w:rPr>
        <w:t>Artificial intelligence and its impacts on project management [Doctoral dissertation, University of the Cumberlands].</w:t>
      </w:r>
    </w:p>
    <w:p w14:paraId="656E9576"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Naor, M., Goldstein, S. B., Linderman, K., &amp; Schroeder, R. G. (2008). </w:t>
      </w:r>
      <w:r w:rsidRPr="00CC1AD5">
        <w:rPr>
          <w:rFonts w:asciiTheme="majorBidi" w:hAnsiTheme="majorBidi" w:cstheme="majorBidi"/>
        </w:rPr>
        <w:t xml:space="preserve">The role of culture as a driver of quality management and performance: Infrastructure versus core quality practices. </w:t>
      </w:r>
      <w:r w:rsidRPr="00CC1AD5">
        <w:rPr>
          <w:rStyle w:val="Emphasis"/>
          <w:rFonts w:asciiTheme="majorBidi" w:hAnsiTheme="majorBidi" w:cstheme="majorBidi"/>
        </w:rPr>
        <w:t>Decision Sciences, 39</w:t>
      </w:r>
      <w:r w:rsidRPr="00CC1AD5">
        <w:rPr>
          <w:rFonts w:asciiTheme="majorBidi" w:hAnsiTheme="majorBidi" w:cstheme="majorBidi"/>
        </w:rPr>
        <w:t>(4), 671–702.</w:t>
      </w:r>
    </w:p>
    <w:p w14:paraId="5E68CEDE"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lastRenderedPageBreak/>
        <w:t xml:space="preserve">Neyestani, B. (2016). </w:t>
      </w:r>
      <w:r w:rsidRPr="00CC1AD5">
        <w:rPr>
          <w:rFonts w:asciiTheme="majorBidi" w:hAnsiTheme="majorBidi" w:cstheme="majorBidi"/>
        </w:rPr>
        <w:t xml:space="preserve">Effectiveness of quality management system (QMS) on construction projects. </w:t>
      </w:r>
      <w:r w:rsidRPr="00CC1AD5">
        <w:rPr>
          <w:rStyle w:val="Emphasis"/>
          <w:rFonts w:asciiTheme="majorBidi" w:hAnsiTheme="majorBidi" w:cstheme="majorBidi"/>
        </w:rPr>
        <w:t>European Organization for Nuclear Research</w:t>
      </w:r>
      <w:r w:rsidRPr="00CC1AD5">
        <w:rPr>
          <w:rFonts w:asciiTheme="majorBidi" w:hAnsiTheme="majorBidi" w:cstheme="majorBidi"/>
        </w:rPr>
        <w:t>.</w:t>
      </w:r>
    </w:p>
    <w:p w14:paraId="75D51647" w14:textId="1E9DB472"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Oguz, C., Kim, Y., Hutchison, J. L., &amp; Han, S.-H. (2012).</w:t>
      </w:r>
      <w:r w:rsidRPr="00CC1AD5">
        <w:rPr>
          <w:rFonts w:asciiTheme="majorBidi" w:hAnsiTheme="majorBidi" w:cstheme="majorBidi"/>
        </w:rPr>
        <w:t xml:space="preserve"> Implementing Lean Six Sigma: A Case Study in Concrete Panel Production. </w:t>
      </w:r>
      <w:hyperlink r:id="rId95" w:history="1">
        <w:r w:rsidR="00B35129" w:rsidRPr="009876E6">
          <w:rPr>
            <w:rStyle w:val="Hyperlink"/>
            <w:rFonts w:asciiTheme="majorBidi" w:hAnsiTheme="majorBidi" w:cstheme="majorBidi"/>
          </w:rPr>
          <w:t>https://iglcstorage.blob.core.windows.net/papers/attachment-28d001bd-e671-4a04-9da9-f811d3e02083.pdf</w:t>
        </w:r>
      </w:hyperlink>
      <w:r w:rsidR="00B35129">
        <w:rPr>
          <w:rFonts w:asciiTheme="majorBidi" w:hAnsiTheme="majorBidi" w:cstheme="majorBidi"/>
        </w:rPr>
        <w:t xml:space="preserve"> </w:t>
      </w:r>
    </w:p>
    <w:p w14:paraId="0AC496C2"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rPr>
      </w:pPr>
      <w:r w:rsidRPr="00CC1AD5">
        <w:rPr>
          <w:rStyle w:val="Strong"/>
          <w:rFonts w:asciiTheme="majorBidi" w:hAnsiTheme="majorBidi" w:cstheme="majorBidi"/>
        </w:rPr>
        <w:t xml:space="preserve">Othman, I., Mohamad, H., </w:t>
      </w:r>
      <w:proofErr w:type="spellStart"/>
      <w:r w:rsidRPr="00CC1AD5">
        <w:rPr>
          <w:rStyle w:val="Strong"/>
          <w:rFonts w:asciiTheme="majorBidi" w:hAnsiTheme="majorBidi" w:cstheme="majorBidi"/>
        </w:rPr>
        <w:t>Napiah</w:t>
      </w:r>
      <w:proofErr w:type="spellEnd"/>
      <w:r w:rsidRPr="00CC1AD5">
        <w:rPr>
          <w:rStyle w:val="Strong"/>
          <w:rFonts w:asciiTheme="majorBidi" w:hAnsiTheme="majorBidi" w:cstheme="majorBidi"/>
        </w:rPr>
        <w:t xml:space="preserve">, M., Ghani, S. N. M., &amp; </w:t>
      </w:r>
      <w:proofErr w:type="spellStart"/>
      <w:r w:rsidRPr="00CC1AD5">
        <w:rPr>
          <w:rStyle w:val="Strong"/>
          <w:rFonts w:asciiTheme="majorBidi" w:hAnsiTheme="majorBidi" w:cstheme="majorBidi"/>
        </w:rPr>
        <w:t>Zoorob</w:t>
      </w:r>
      <w:proofErr w:type="spellEnd"/>
      <w:r w:rsidRPr="00CC1AD5">
        <w:rPr>
          <w:rStyle w:val="Strong"/>
          <w:rFonts w:asciiTheme="majorBidi" w:hAnsiTheme="majorBidi" w:cstheme="majorBidi"/>
        </w:rPr>
        <w:t xml:space="preserve">, S. (2018). </w:t>
      </w:r>
      <w:r w:rsidRPr="00CC1AD5">
        <w:rPr>
          <w:rFonts w:asciiTheme="majorBidi" w:hAnsiTheme="majorBidi" w:cstheme="majorBidi"/>
        </w:rPr>
        <w:t>Framework to enhance the implementation of quality management systems in</w:t>
      </w:r>
      <w:r w:rsidRPr="00CC1AD5">
        <w:rPr>
          <w:rStyle w:val="Strong"/>
          <w:rFonts w:asciiTheme="majorBidi" w:hAnsiTheme="majorBidi" w:cstheme="majorBidi"/>
          <w:b w:val="0"/>
          <w:bCs w:val="0"/>
        </w:rPr>
        <w:t xml:space="preserve"> construction. International Journal of Engineering Technologies and Management Research, 5(12), 78–91. </w:t>
      </w:r>
      <w:hyperlink r:id="rId96" w:history="1">
        <w:r w:rsidRPr="00CC1AD5">
          <w:rPr>
            <w:rStyle w:val="Hyperlink"/>
            <w:rFonts w:asciiTheme="majorBidi" w:hAnsiTheme="majorBidi" w:cstheme="majorBidi"/>
          </w:rPr>
          <w:t>https://doi.org/10.29121/ijetmr.v5.i12.2018.330</w:t>
        </w:r>
      </w:hyperlink>
      <w:r w:rsidRPr="00CC1AD5">
        <w:rPr>
          <w:rStyle w:val="Strong"/>
          <w:rFonts w:asciiTheme="majorBidi" w:hAnsiTheme="majorBidi" w:cstheme="majorBidi"/>
          <w:b w:val="0"/>
          <w:bCs w:val="0"/>
        </w:rPr>
        <w:t xml:space="preserve"> </w:t>
      </w:r>
    </w:p>
    <w:p w14:paraId="32D858C9"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Pan, Y., &amp; Zhang, L. (2021). </w:t>
      </w:r>
      <w:r w:rsidRPr="00CC1AD5">
        <w:rPr>
          <w:rFonts w:asciiTheme="majorBidi" w:hAnsiTheme="majorBidi" w:cstheme="majorBidi"/>
        </w:rPr>
        <w:t xml:space="preserve">Roles of artificial intelligence in construction engineering and management: A critical review and future trends. </w:t>
      </w:r>
      <w:r w:rsidRPr="00CC1AD5">
        <w:rPr>
          <w:rStyle w:val="Emphasis"/>
          <w:rFonts w:asciiTheme="majorBidi" w:hAnsiTheme="majorBidi" w:cstheme="majorBidi"/>
        </w:rPr>
        <w:t>Automation in Construction, 122</w:t>
      </w:r>
      <w:r w:rsidRPr="00CC1AD5">
        <w:rPr>
          <w:rFonts w:asciiTheme="majorBidi" w:hAnsiTheme="majorBidi" w:cstheme="majorBidi"/>
        </w:rPr>
        <w:t xml:space="preserve">, 103517. </w:t>
      </w:r>
      <w:hyperlink r:id="rId97" w:tgtFrame="_new" w:history="1">
        <w:r w:rsidRPr="00CC1AD5">
          <w:rPr>
            <w:rStyle w:val="Hyperlink"/>
            <w:rFonts w:asciiTheme="majorBidi" w:hAnsiTheme="majorBidi" w:cstheme="majorBidi"/>
          </w:rPr>
          <w:t>https://doi.org/10.1016/j.autcon.2021.103517</w:t>
        </w:r>
      </w:hyperlink>
    </w:p>
    <w:p w14:paraId="30D2D55C"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Pheng, L. S., &amp; Teo, J. A. (2003). </w:t>
      </w:r>
      <w:r w:rsidRPr="00CC1AD5">
        <w:rPr>
          <w:rFonts w:asciiTheme="majorBidi" w:hAnsiTheme="majorBidi" w:cstheme="majorBidi"/>
        </w:rPr>
        <w:t xml:space="preserve">Implementing total quality management in construction through ISO 9001:2000. </w:t>
      </w:r>
      <w:r w:rsidRPr="00CC1AD5">
        <w:rPr>
          <w:rStyle w:val="Emphasis"/>
          <w:rFonts w:asciiTheme="majorBidi" w:hAnsiTheme="majorBidi" w:cstheme="majorBidi"/>
        </w:rPr>
        <w:t>Architectural Science Review, 46</w:t>
      </w:r>
      <w:r w:rsidRPr="00CC1AD5">
        <w:rPr>
          <w:rFonts w:asciiTheme="majorBidi" w:hAnsiTheme="majorBidi" w:cstheme="majorBidi"/>
        </w:rPr>
        <w:t xml:space="preserve">(2), 159. </w:t>
      </w:r>
      <w:hyperlink r:id="rId98" w:history="1">
        <w:r w:rsidRPr="00CC1AD5">
          <w:rPr>
            <w:rStyle w:val="Hyperlink"/>
            <w:rFonts w:asciiTheme="majorBidi" w:hAnsiTheme="majorBidi" w:cstheme="majorBidi"/>
          </w:rPr>
          <w:t>https://doi.org/10.1080/00038628.2003.9696979</w:t>
        </w:r>
      </w:hyperlink>
    </w:p>
    <w:p w14:paraId="2350090F"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Project Management Institute (PMI). (2021). </w:t>
      </w:r>
      <w:r w:rsidRPr="00CC1AD5">
        <w:rPr>
          <w:rStyle w:val="Emphasis"/>
          <w:rFonts w:asciiTheme="majorBidi" w:hAnsiTheme="majorBidi" w:cstheme="majorBidi"/>
        </w:rPr>
        <w:t>A guide to the project management body of knowledge (PMBOK® guide)</w:t>
      </w:r>
      <w:r w:rsidRPr="00CC1AD5">
        <w:rPr>
          <w:rFonts w:asciiTheme="majorBidi" w:hAnsiTheme="majorBidi" w:cstheme="majorBidi"/>
        </w:rPr>
        <w:t xml:space="preserve"> (7th ed.). Project Management Institute.</w:t>
      </w:r>
    </w:p>
    <w:p w14:paraId="507847BC"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b w:val="0"/>
          <w:bCs w:val="0"/>
        </w:rPr>
        <w:t>Project</w:t>
      </w:r>
      <w:r w:rsidRPr="00CC1AD5">
        <w:rPr>
          <w:rFonts w:asciiTheme="majorBidi" w:hAnsiTheme="majorBidi" w:cstheme="majorBidi"/>
          <w:b/>
          <w:bCs/>
        </w:rPr>
        <w:t xml:space="preserve"> and </w:t>
      </w:r>
      <w:proofErr w:type="spellStart"/>
      <w:r w:rsidRPr="00CC1AD5">
        <w:rPr>
          <w:rFonts w:asciiTheme="majorBidi" w:hAnsiTheme="majorBidi" w:cstheme="majorBidi"/>
          <w:b/>
          <w:bCs/>
        </w:rPr>
        <w:t>Programme</w:t>
      </w:r>
      <w:proofErr w:type="spellEnd"/>
      <w:r w:rsidRPr="00CC1AD5">
        <w:rPr>
          <w:rFonts w:asciiTheme="majorBidi" w:hAnsiTheme="majorBidi" w:cstheme="majorBidi"/>
          <w:b/>
          <w:bCs/>
        </w:rPr>
        <w:t xml:space="preserve"> Management. (2023).</w:t>
      </w:r>
      <w:r w:rsidRPr="00CC1AD5">
        <w:rPr>
          <w:rFonts w:asciiTheme="majorBidi" w:hAnsiTheme="majorBidi" w:cstheme="majorBidi"/>
        </w:rPr>
        <w:t xml:space="preserve"> https://learninglegacy.crossrail.co.uk/learning-legacy-themes/project-and-programme-management/</w:t>
      </w:r>
    </w:p>
    <w:p w14:paraId="3164D57C"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Quadri, S. S. A., Shaz, M., &amp; Khan, M. A. (2021). </w:t>
      </w:r>
      <w:r w:rsidRPr="00CC1AD5">
        <w:rPr>
          <w:rFonts w:asciiTheme="majorBidi" w:hAnsiTheme="majorBidi" w:cstheme="majorBidi"/>
        </w:rPr>
        <w:t xml:space="preserve">Quality management in construction projects. </w:t>
      </w:r>
      <w:r w:rsidRPr="00CC1AD5">
        <w:rPr>
          <w:rFonts w:asciiTheme="majorBidi" w:hAnsiTheme="majorBidi" w:cstheme="majorBidi"/>
          <w:i/>
          <w:iCs/>
        </w:rPr>
        <w:t>International Research Journal of Engineering and Technology (IRJET, 8</w:t>
      </w:r>
      <w:r w:rsidRPr="00CC1AD5">
        <w:rPr>
          <w:rFonts w:asciiTheme="majorBidi" w:hAnsiTheme="majorBidi" w:cstheme="majorBidi"/>
        </w:rPr>
        <w:t xml:space="preserve">(10), 1754–1756. </w:t>
      </w:r>
      <w:hyperlink r:id="rId99" w:tgtFrame="_new" w:history="1">
        <w:r w:rsidRPr="00CC1AD5">
          <w:rPr>
            <w:rStyle w:val="Hyperlink"/>
            <w:rFonts w:asciiTheme="majorBidi" w:hAnsiTheme="majorBidi" w:cstheme="majorBidi"/>
          </w:rPr>
          <w:t>https://www.irjet.net</w:t>
        </w:r>
      </w:hyperlink>
    </w:p>
    <w:p w14:paraId="045EB5E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Ramlee, N. B., Tammy, N. J., Noor, R. N. H. R. M., Musir, A. A., Karim, N. A., Chan, H. B., &amp; Nasir, S. R. M. (2016). </w:t>
      </w:r>
      <w:r w:rsidRPr="00CC1AD5">
        <w:rPr>
          <w:rFonts w:asciiTheme="majorBidi" w:hAnsiTheme="majorBidi" w:cstheme="majorBidi"/>
        </w:rPr>
        <w:t xml:space="preserve">Critical success factors for construction projects. </w:t>
      </w:r>
      <w:r w:rsidRPr="00CC1AD5">
        <w:rPr>
          <w:rStyle w:val="Emphasis"/>
          <w:rFonts w:asciiTheme="majorBidi" w:hAnsiTheme="majorBidi" w:cstheme="majorBidi"/>
        </w:rPr>
        <w:t>AIP Conference Proceedings.</w:t>
      </w:r>
      <w:r w:rsidRPr="00CC1AD5">
        <w:rPr>
          <w:rFonts w:asciiTheme="majorBidi" w:hAnsiTheme="majorBidi" w:cstheme="majorBidi"/>
        </w:rPr>
        <w:t xml:space="preserve"> </w:t>
      </w:r>
      <w:hyperlink r:id="rId100" w:tgtFrame="_new" w:history="1">
        <w:r w:rsidRPr="00CC1AD5">
          <w:rPr>
            <w:rStyle w:val="Hyperlink"/>
            <w:rFonts w:asciiTheme="majorBidi" w:hAnsiTheme="majorBidi" w:cstheme="majorBidi"/>
          </w:rPr>
          <w:t>https://doi.org/10.1063/1.4965067</w:t>
        </w:r>
      </w:hyperlink>
    </w:p>
    <w:p w14:paraId="4074960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Regona</w:t>
      </w:r>
      <w:proofErr w:type="spellEnd"/>
      <w:r w:rsidRPr="00CC1AD5">
        <w:rPr>
          <w:rStyle w:val="Strong"/>
          <w:rFonts w:asciiTheme="majorBidi" w:hAnsiTheme="majorBidi" w:cstheme="majorBidi"/>
        </w:rPr>
        <w:t xml:space="preserve">, M., </w:t>
      </w:r>
      <w:proofErr w:type="spellStart"/>
      <w:r w:rsidRPr="00CC1AD5">
        <w:rPr>
          <w:rStyle w:val="Strong"/>
          <w:rFonts w:asciiTheme="majorBidi" w:hAnsiTheme="majorBidi" w:cstheme="majorBidi"/>
        </w:rPr>
        <w:t>Yiğitcanlar</w:t>
      </w:r>
      <w:proofErr w:type="spellEnd"/>
      <w:r w:rsidRPr="00CC1AD5">
        <w:rPr>
          <w:rStyle w:val="Strong"/>
          <w:rFonts w:asciiTheme="majorBidi" w:hAnsiTheme="majorBidi" w:cstheme="majorBidi"/>
        </w:rPr>
        <w:t xml:space="preserve">, T., Hon, C. K., &amp; Teo, M. (2023). </w:t>
      </w:r>
      <w:r w:rsidRPr="00CC1AD5">
        <w:rPr>
          <w:rFonts w:asciiTheme="majorBidi" w:hAnsiTheme="majorBidi" w:cstheme="majorBidi"/>
        </w:rPr>
        <w:t xml:space="preserve">Mapping two decades of AI in construction research: A </w:t>
      </w:r>
      <w:proofErr w:type="spellStart"/>
      <w:r w:rsidRPr="00CC1AD5">
        <w:rPr>
          <w:rFonts w:asciiTheme="majorBidi" w:hAnsiTheme="majorBidi" w:cstheme="majorBidi"/>
        </w:rPr>
        <w:t>scientometric</w:t>
      </w:r>
      <w:proofErr w:type="spellEnd"/>
      <w:r w:rsidRPr="00CC1AD5">
        <w:rPr>
          <w:rFonts w:asciiTheme="majorBidi" w:hAnsiTheme="majorBidi" w:cstheme="majorBidi"/>
        </w:rPr>
        <w:t xml:space="preserve"> analysis from the sustainability and construction phases lenses. </w:t>
      </w:r>
      <w:r w:rsidRPr="00CC1AD5">
        <w:rPr>
          <w:rStyle w:val="Emphasis"/>
          <w:rFonts w:asciiTheme="majorBidi" w:hAnsiTheme="majorBidi" w:cstheme="majorBidi"/>
        </w:rPr>
        <w:t>Multidisciplinary Digital Publishing Institute, 13</w:t>
      </w:r>
      <w:r w:rsidRPr="00CC1AD5">
        <w:rPr>
          <w:rFonts w:asciiTheme="majorBidi" w:hAnsiTheme="majorBidi" w:cstheme="majorBidi"/>
        </w:rPr>
        <w:t>(9), 2346.</w:t>
      </w:r>
    </w:p>
    <w:p w14:paraId="53ABD50B" w14:textId="77777777" w:rsidR="00A63B65" w:rsidRPr="00CC1AD5" w:rsidRDefault="00A63B65">
      <w:pPr>
        <w:pStyle w:val="NormalWeb"/>
        <w:numPr>
          <w:ilvl w:val="0"/>
          <w:numId w:val="12"/>
        </w:numPr>
        <w:spacing w:before="0" w:beforeAutospacing="0" w:after="0" w:afterAutospacing="0" w:line="360" w:lineRule="auto"/>
        <w:ind w:left="426" w:hanging="357"/>
        <w:rPr>
          <w:rStyle w:val="Emphasis"/>
          <w:rFonts w:asciiTheme="majorBidi" w:hAnsiTheme="majorBidi" w:cstheme="majorBidi"/>
          <w:i w:val="0"/>
          <w:iCs w:val="0"/>
        </w:rPr>
      </w:pPr>
      <w:r w:rsidRPr="00CC1AD5">
        <w:rPr>
          <w:rStyle w:val="Strong"/>
          <w:rFonts w:asciiTheme="majorBidi" w:hAnsiTheme="majorBidi" w:cstheme="majorBidi"/>
        </w:rPr>
        <w:lastRenderedPageBreak/>
        <w:t xml:space="preserve">Rezaei, A. (2011). </w:t>
      </w:r>
      <w:r w:rsidRPr="00CC1AD5">
        <w:rPr>
          <w:rFonts w:asciiTheme="majorBidi" w:hAnsiTheme="majorBidi" w:cstheme="majorBidi"/>
        </w:rPr>
        <w:t xml:space="preserve">Performance measurement in a quality management system. </w:t>
      </w:r>
      <w:r w:rsidRPr="00CC1AD5">
        <w:rPr>
          <w:rStyle w:val="Emphasis"/>
          <w:rFonts w:asciiTheme="majorBidi" w:hAnsiTheme="majorBidi" w:cstheme="majorBidi"/>
        </w:rPr>
        <w:t>Journal of Quality Research.</w:t>
      </w:r>
    </w:p>
    <w:p w14:paraId="0218ECAE"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Royal Institution of Chartered Surveyors (RICS). (2023).</w:t>
      </w:r>
      <w:r w:rsidRPr="00CC1AD5">
        <w:rPr>
          <w:rFonts w:asciiTheme="majorBidi" w:hAnsiTheme="majorBidi" w:cstheme="majorBidi"/>
        </w:rPr>
        <w:t xml:space="preserve"> </w:t>
      </w:r>
      <w:r w:rsidRPr="00CC1AD5">
        <w:rPr>
          <w:rFonts w:asciiTheme="majorBidi" w:hAnsiTheme="majorBidi" w:cstheme="majorBidi"/>
          <w:i/>
          <w:iCs/>
        </w:rPr>
        <w:t>Boston’s Big Dig: When concrete goes wrong</w:t>
      </w:r>
      <w:r w:rsidRPr="00CC1AD5">
        <w:rPr>
          <w:rFonts w:asciiTheme="majorBidi" w:hAnsiTheme="majorBidi" w:cstheme="majorBidi"/>
        </w:rPr>
        <w:t>. Retrieved from https://ww3.rics.org/uk/en/modus/built-environment/resilient-infrastructure/boston-s-big-dig--when-concrete-goes-wrong.html</w:t>
      </w:r>
    </w:p>
    <w:p w14:paraId="113C6EFC"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Sahadevan, S. (2023).  </w:t>
      </w:r>
      <w:r w:rsidRPr="00CC1AD5">
        <w:rPr>
          <w:rFonts w:asciiTheme="majorBidi" w:hAnsiTheme="majorBidi" w:cstheme="majorBidi"/>
        </w:rPr>
        <w:t xml:space="preserve">Project Management in the Era of Artificial Intelligence. </w:t>
      </w:r>
    </w:p>
    <w:p w14:paraId="567A6DA0" w14:textId="77777777" w:rsidR="00A63B65" w:rsidRPr="00CC1AD5" w:rsidRDefault="00A63B65" w:rsidP="00A63B65">
      <w:pPr>
        <w:pStyle w:val="NormalWeb"/>
        <w:spacing w:before="0" w:beforeAutospacing="0" w:after="0" w:afterAutospacing="0" w:line="360" w:lineRule="auto"/>
        <w:ind w:left="426"/>
        <w:rPr>
          <w:rFonts w:asciiTheme="majorBidi" w:hAnsiTheme="majorBidi" w:cstheme="majorBidi"/>
        </w:rPr>
      </w:pPr>
      <w:r w:rsidRPr="00CC1AD5">
        <w:rPr>
          <w:rFonts w:asciiTheme="majorBidi" w:hAnsiTheme="majorBidi" w:cstheme="majorBidi"/>
        </w:rPr>
        <w:t xml:space="preserve">In European Journal of Theoretical and Applied Sciences (Vol. 1, Issue 3, p. 349). </w:t>
      </w:r>
      <w:hyperlink r:id="rId101" w:history="1">
        <w:r w:rsidRPr="00CC1AD5">
          <w:rPr>
            <w:rStyle w:val="Hyperlink"/>
            <w:rFonts w:asciiTheme="majorBidi" w:hAnsiTheme="majorBidi" w:cstheme="majorBidi"/>
          </w:rPr>
          <w:t>https://doi.org/10.59324/ejtas.2023.1(3).35</w:t>
        </w:r>
      </w:hyperlink>
      <w:r w:rsidRPr="00CC1AD5">
        <w:rPr>
          <w:rFonts w:asciiTheme="majorBidi" w:hAnsiTheme="majorBidi" w:cstheme="majorBidi"/>
        </w:rPr>
        <w:t xml:space="preserve"> </w:t>
      </w:r>
    </w:p>
    <w:p w14:paraId="31CC66D2"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Salvi, S., &amp; </w:t>
      </w:r>
      <w:proofErr w:type="spellStart"/>
      <w:r w:rsidRPr="00CC1AD5">
        <w:rPr>
          <w:rFonts w:asciiTheme="majorBidi" w:hAnsiTheme="majorBidi" w:cstheme="majorBidi"/>
          <w:b/>
          <w:bCs/>
        </w:rPr>
        <w:t>Kerkar</w:t>
      </w:r>
      <w:proofErr w:type="spellEnd"/>
      <w:r w:rsidRPr="00CC1AD5">
        <w:rPr>
          <w:rFonts w:asciiTheme="majorBidi" w:hAnsiTheme="majorBidi" w:cstheme="majorBidi"/>
          <w:b/>
          <w:bCs/>
        </w:rPr>
        <w:t>, S. S. (2020).</w:t>
      </w:r>
      <w:r w:rsidRPr="00CC1AD5">
        <w:rPr>
          <w:rFonts w:asciiTheme="majorBidi" w:hAnsiTheme="majorBidi" w:cstheme="majorBidi"/>
        </w:rPr>
        <w:t xml:space="preserve"> Quality Assurance and Quality Control for Project Effectiveness in Construction and Management. In International journal of engineering research and technology (Issue 2). International Research Publication House. https://doi.org/10.17577/ijertv9is020028</w:t>
      </w:r>
    </w:p>
    <w:p w14:paraId="09915C0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Seyman-Güray</w:t>
      </w:r>
      <w:proofErr w:type="spellEnd"/>
      <w:r w:rsidRPr="00CC1AD5">
        <w:rPr>
          <w:rStyle w:val="Strong"/>
          <w:rFonts w:asciiTheme="majorBidi" w:hAnsiTheme="majorBidi" w:cstheme="majorBidi"/>
        </w:rPr>
        <w:t xml:space="preserve">, T. (2023). </w:t>
      </w:r>
      <w:r w:rsidRPr="00CC1AD5">
        <w:rPr>
          <w:rFonts w:asciiTheme="majorBidi" w:hAnsiTheme="majorBidi" w:cstheme="majorBidi"/>
        </w:rPr>
        <w:t>Investigating AI applications in the construction industry: A systematic review.</w:t>
      </w:r>
    </w:p>
    <w:p w14:paraId="28838AC6"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Sogaxa</w:t>
      </w:r>
      <w:proofErr w:type="spellEnd"/>
      <w:r w:rsidRPr="00CC1AD5">
        <w:rPr>
          <w:rStyle w:val="Strong"/>
          <w:rFonts w:asciiTheme="majorBidi" w:hAnsiTheme="majorBidi" w:cstheme="majorBidi"/>
        </w:rPr>
        <w:t xml:space="preserve">, A., </w:t>
      </w:r>
      <w:proofErr w:type="spellStart"/>
      <w:r w:rsidRPr="00CC1AD5">
        <w:rPr>
          <w:rStyle w:val="Strong"/>
          <w:rFonts w:asciiTheme="majorBidi" w:hAnsiTheme="majorBidi" w:cstheme="majorBidi"/>
        </w:rPr>
        <w:t>Simpeh</w:t>
      </w:r>
      <w:proofErr w:type="spellEnd"/>
      <w:r w:rsidRPr="00CC1AD5">
        <w:rPr>
          <w:rStyle w:val="Strong"/>
          <w:rFonts w:asciiTheme="majorBidi" w:hAnsiTheme="majorBidi" w:cstheme="majorBidi"/>
        </w:rPr>
        <w:t xml:space="preserve">, E. K., &amp; </w:t>
      </w:r>
      <w:proofErr w:type="spellStart"/>
      <w:r w:rsidRPr="00CC1AD5">
        <w:rPr>
          <w:rStyle w:val="Strong"/>
          <w:rFonts w:asciiTheme="majorBidi" w:hAnsiTheme="majorBidi" w:cstheme="majorBidi"/>
        </w:rPr>
        <w:t>Fapohunda</w:t>
      </w:r>
      <w:proofErr w:type="spellEnd"/>
      <w:r w:rsidRPr="00CC1AD5">
        <w:rPr>
          <w:rStyle w:val="Strong"/>
          <w:rFonts w:asciiTheme="majorBidi" w:hAnsiTheme="majorBidi" w:cstheme="majorBidi"/>
        </w:rPr>
        <w:t xml:space="preserve">, J. A. (2021). </w:t>
      </w:r>
      <w:r w:rsidRPr="00CC1AD5">
        <w:rPr>
          <w:rFonts w:asciiTheme="majorBidi" w:hAnsiTheme="majorBidi" w:cstheme="majorBidi"/>
        </w:rPr>
        <w:t xml:space="preserve">Effective quality management strategies for enhancing the success rate of indigenous construction SMEs in construction project delivery. </w:t>
      </w:r>
      <w:r w:rsidRPr="00CC1AD5">
        <w:rPr>
          <w:rFonts w:asciiTheme="majorBidi" w:hAnsiTheme="majorBidi" w:cstheme="majorBidi"/>
          <w:i/>
          <w:iCs/>
        </w:rPr>
        <w:t>IOP Conference Series: Earth and Environmental Science, 654</w:t>
      </w:r>
      <w:r w:rsidRPr="00CC1AD5">
        <w:rPr>
          <w:rFonts w:asciiTheme="majorBidi" w:hAnsiTheme="majorBidi" w:cstheme="majorBidi"/>
        </w:rPr>
        <w:t xml:space="preserve">(1), 012018. </w:t>
      </w:r>
      <w:hyperlink r:id="rId102" w:tgtFrame="_new" w:history="1">
        <w:r w:rsidRPr="00CC1AD5">
          <w:rPr>
            <w:rStyle w:val="Hyperlink"/>
            <w:rFonts w:asciiTheme="majorBidi" w:hAnsiTheme="majorBidi" w:cstheme="majorBidi"/>
          </w:rPr>
          <w:t>https://doi.org/10.1088/1755-1315/654/1/012018</w:t>
        </w:r>
      </w:hyperlink>
    </w:p>
    <w:p w14:paraId="596FA3CC"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Sota, O. L. (2017). </w:t>
      </w:r>
      <w:r w:rsidRPr="00CC1AD5">
        <w:rPr>
          <w:rFonts w:asciiTheme="majorBidi" w:hAnsiTheme="majorBidi" w:cstheme="majorBidi"/>
        </w:rPr>
        <w:t xml:space="preserve">Application of artificial intelligence for construction project planning. [Master’s dissertation, University of Coventry. </w:t>
      </w:r>
      <w:hyperlink r:id="rId103" w:history="1">
        <w:r w:rsidRPr="00CC1AD5">
          <w:rPr>
            <w:rStyle w:val="Hyperlink"/>
            <w:rFonts w:asciiTheme="majorBidi" w:hAnsiTheme="majorBidi" w:cstheme="majorBidi"/>
          </w:rPr>
          <w:t>https://www.academia.edu/44922975/application_of_artificial_intelligence_for_construction_project_planning</w:t>
        </w:r>
      </w:hyperlink>
      <w:r w:rsidRPr="00CC1AD5">
        <w:rPr>
          <w:rFonts w:asciiTheme="majorBidi" w:hAnsiTheme="majorBidi" w:cstheme="majorBidi"/>
        </w:rPr>
        <w:t xml:space="preserve"> </w:t>
      </w:r>
    </w:p>
    <w:p w14:paraId="2AEBA918"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proofErr w:type="spellStart"/>
      <w:r w:rsidRPr="00CC1AD5">
        <w:rPr>
          <w:rFonts w:asciiTheme="majorBidi" w:hAnsiTheme="majorBidi" w:cstheme="majorBidi"/>
          <w:b/>
          <w:bCs/>
        </w:rPr>
        <w:t>Srdoč</w:t>
      </w:r>
      <w:proofErr w:type="spellEnd"/>
      <w:r w:rsidRPr="00CC1AD5">
        <w:rPr>
          <w:rFonts w:asciiTheme="majorBidi" w:hAnsiTheme="majorBidi" w:cstheme="majorBidi"/>
          <w:b/>
          <w:bCs/>
        </w:rPr>
        <w:t xml:space="preserve">, A., Sluga, A., &amp; Bratko, I. (2005). </w:t>
      </w:r>
      <w:r w:rsidRPr="00CC1AD5">
        <w:rPr>
          <w:rFonts w:asciiTheme="majorBidi" w:hAnsiTheme="majorBidi" w:cstheme="majorBidi"/>
        </w:rPr>
        <w:t xml:space="preserve">A quality management model based on the “deep quality concept.” In International Journal of Quality &amp; Reliability Management (Vol. 22, Issue 3, p. 278). Emerald Publishing Limited. </w:t>
      </w:r>
      <w:hyperlink r:id="rId104" w:history="1">
        <w:r w:rsidRPr="00CC1AD5">
          <w:rPr>
            <w:rStyle w:val="Hyperlink"/>
            <w:rFonts w:asciiTheme="majorBidi" w:hAnsiTheme="majorBidi" w:cstheme="majorBidi"/>
          </w:rPr>
          <w:t>https://doi.org/10.1108/02656710510582499</w:t>
        </w:r>
      </w:hyperlink>
      <w:r w:rsidRPr="00CC1AD5">
        <w:rPr>
          <w:rFonts w:asciiTheme="majorBidi" w:hAnsiTheme="majorBidi" w:cstheme="majorBidi"/>
        </w:rPr>
        <w:t xml:space="preserve">  </w:t>
      </w:r>
    </w:p>
    <w:p w14:paraId="2DC2CB59"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Stake, R. E. (2005). </w:t>
      </w:r>
      <w:r w:rsidRPr="00CC1AD5">
        <w:rPr>
          <w:rStyle w:val="Emphasis"/>
          <w:rFonts w:asciiTheme="majorBidi" w:hAnsiTheme="majorBidi" w:cstheme="majorBidi"/>
        </w:rPr>
        <w:t>The Sage handbook of qualitative research</w:t>
      </w:r>
      <w:r w:rsidRPr="00CC1AD5">
        <w:rPr>
          <w:rFonts w:asciiTheme="majorBidi" w:hAnsiTheme="majorBidi" w:cstheme="majorBidi"/>
        </w:rPr>
        <w:t xml:space="preserve"> (3rd ed.). Thousand Oaks, CA: Sage Publications.</w:t>
      </w:r>
    </w:p>
    <w:p w14:paraId="24FFCFB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Tang, S. I., Ahmed, S. M., &amp; Poon, S. W. (2005). </w:t>
      </w:r>
      <w:r w:rsidRPr="00CC1AD5">
        <w:rPr>
          <w:rStyle w:val="Emphasis"/>
          <w:rFonts w:asciiTheme="majorBidi" w:hAnsiTheme="majorBidi" w:cstheme="majorBidi"/>
        </w:rPr>
        <w:t>Construction quality management.</w:t>
      </w:r>
      <w:r w:rsidRPr="00CC1AD5">
        <w:rPr>
          <w:rFonts w:asciiTheme="majorBidi" w:hAnsiTheme="majorBidi" w:cstheme="majorBidi"/>
        </w:rPr>
        <w:t xml:space="preserve"> Hong Kong University Press.</w:t>
      </w:r>
    </w:p>
    <w:p w14:paraId="04CFF2FA"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lastRenderedPageBreak/>
        <w:t xml:space="preserve">Teshome, H. M., &amp; Gobana, A. B. (2018). </w:t>
      </w:r>
      <w:r w:rsidRPr="00CC1AD5">
        <w:rPr>
          <w:rFonts w:asciiTheme="majorBidi" w:hAnsiTheme="majorBidi" w:cstheme="majorBidi"/>
        </w:rPr>
        <w:t xml:space="preserve">A review of quality management system in construction projects. </w:t>
      </w:r>
      <w:r w:rsidRPr="00CC1AD5">
        <w:rPr>
          <w:rFonts w:asciiTheme="majorBidi" w:hAnsiTheme="majorBidi" w:cstheme="majorBidi"/>
          <w:i/>
          <w:iCs/>
        </w:rPr>
        <w:t>Journal of Emerging Technologies and Innovative Research (JETIR, 5</w:t>
      </w:r>
      <w:r w:rsidRPr="00CC1AD5">
        <w:rPr>
          <w:rFonts w:asciiTheme="majorBidi" w:hAnsiTheme="majorBidi" w:cstheme="majorBidi"/>
        </w:rPr>
        <w:t xml:space="preserve">(1), 444–447. </w:t>
      </w:r>
      <w:hyperlink r:id="rId105" w:tgtFrame="_new" w:history="1">
        <w:r w:rsidRPr="00CC1AD5">
          <w:rPr>
            <w:rStyle w:val="Hyperlink"/>
            <w:rFonts w:asciiTheme="majorBidi" w:hAnsiTheme="majorBidi" w:cstheme="majorBidi"/>
          </w:rPr>
          <w:t>https://www.jetir.org</w:t>
        </w:r>
      </w:hyperlink>
    </w:p>
    <w:p w14:paraId="38A91858"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Ujaimi, I., Alsaigh, R., Alfelfel, M., &amp; </w:t>
      </w:r>
      <w:proofErr w:type="spellStart"/>
      <w:r w:rsidRPr="00CC1AD5">
        <w:rPr>
          <w:rFonts w:asciiTheme="majorBidi" w:hAnsiTheme="majorBidi" w:cstheme="majorBidi"/>
          <w:b/>
          <w:bCs/>
        </w:rPr>
        <w:t>Algallaf</w:t>
      </w:r>
      <w:proofErr w:type="spellEnd"/>
      <w:r w:rsidRPr="00CC1AD5">
        <w:rPr>
          <w:rFonts w:asciiTheme="majorBidi" w:hAnsiTheme="majorBidi" w:cstheme="majorBidi"/>
          <w:b/>
          <w:bCs/>
        </w:rPr>
        <w:t>, R. (2024).</w:t>
      </w:r>
      <w:r w:rsidRPr="00CC1AD5">
        <w:rPr>
          <w:rFonts w:asciiTheme="majorBidi" w:hAnsiTheme="majorBidi" w:cstheme="majorBidi"/>
        </w:rPr>
        <w:t xml:space="preserve"> Adoption of artificial intelligence in the construction industry in Saudi Arabia: Challenges and proposed solutions. International Journal of Social Science Humanity &amp; Management Research, 3(11), 1525–1536. </w:t>
      </w:r>
      <w:hyperlink r:id="rId106" w:history="1">
        <w:r w:rsidRPr="00CC1AD5">
          <w:rPr>
            <w:rStyle w:val="Hyperlink"/>
            <w:rFonts w:asciiTheme="majorBidi" w:hAnsiTheme="majorBidi" w:cstheme="majorBidi"/>
          </w:rPr>
          <w:t>https://doi.org/10.58806/ijsshmr.2024.v3i11n18</w:t>
        </w:r>
      </w:hyperlink>
      <w:r w:rsidRPr="00CC1AD5">
        <w:rPr>
          <w:rFonts w:asciiTheme="majorBidi" w:hAnsiTheme="majorBidi" w:cstheme="majorBidi"/>
        </w:rPr>
        <w:t xml:space="preserve"> </w:t>
      </w:r>
    </w:p>
    <w:p w14:paraId="4A17B24C"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Victor, N. O. C. (2022). </w:t>
      </w:r>
      <w:r w:rsidRPr="00CC1AD5">
        <w:rPr>
          <w:rFonts w:asciiTheme="majorBidi" w:hAnsiTheme="majorBidi" w:cstheme="majorBidi"/>
        </w:rPr>
        <w:t xml:space="preserve">Adoption of artificial intelligence for optimum productivity in the construction industry. </w:t>
      </w:r>
      <w:r w:rsidRPr="00CC1AD5">
        <w:rPr>
          <w:rStyle w:val="Emphasis"/>
          <w:rFonts w:asciiTheme="majorBidi" w:hAnsiTheme="majorBidi" w:cstheme="majorBidi"/>
        </w:rPr>
        <w:t>Preprints, 2022110517.</w:t>
      </w:r>
    </w:p>
    <w:p w14:paraId="0A1FEEA5"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Vision2030. (n.d.). </w:t>
      </w:r>
      <w:r w:rsidRPr="00CC1AD5">
        <w:rPr>
          <w:rFonts w:asciiTheme="majorBidi" w:hAnsiTheme="majorBidi" w:cstheme="majorBidi"/>
        </w:rPr>
        <w:t>Retrieved from https://www.vision2030.gov.sa/en/vision-2030/vrp/quality-of-life-program/</w:t>
      </w:r>
    </w:p>
    <w:p w14:paraId="0612EC0A"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Westenberger, J., Schuler, K., &amp; Schlegel, D. (2022). </w:t>
      </w:r>
      <w:r w:rsidRPr="00CC1AD5">
        <w:rPr>
          <w:rFonts w:asciiTheme="majorBidi" w:hAnsiTheme="majorBidi" w:cstheme="majorBidi"/>
        </w:rPr>
        <w:t xml:space="preserve">Failure of AI projects: Understanding the critical factors. </w:t>
      </w:r>
      <w:r w:rsidRPr="00CC1AD5">
        <w:rPr>
          <w:rFonts w:asciiTheme="majorBidi" w:hAnsiTheme="majorBidi" w:cstheme="majorBidi"/>
          <w:i/>
          <w:iCs/>
        </w:rPr>
        <w:t>Procedia Computer Science, 196</w:t>
      </w:r>
      <w:r w:rsidRPr="00CC1AD5">
        <w:rPr>
          <w:rFonts w:asciiTheme="majorBidi" w:hAnsiTheme="majorBidi" w:cstheme="majorBidi"/>
        </w:rPr>
        <w:t xml:space="preserve">, 69–76. </w:t>
      </w:r>
      <w:hyperlink r:id="rId107" w:history="1">
        <w:r w:rsidRPr="00CC1AD5">
          <w:rPr>
            <w:rStyle w:val="Hyperlink"/>
            <w:rFonts w:asciiTheme="majorBidi" w:hAnsiTheme="majorBidi" w:cstheme="majorBidi"/>
          </w:rPr>
          <w:t>https://doi.org/10.1016/j.procs.2021.11.074</w:t>
        </w:r>
      </w:hyperlink>
      <w:r w:rsidRPr="00CC1AD5">
        <w:rPr>
          <w:rFonts w:asciiTheme="majorBidi" w:hAnsiTheme="majorBidi" w:cstheme="majorBidi"/>
        </w:rPr>
        <w:t xml:space="preserve"> </w:t>
      </w:r>
    </w:p>
    <w:p w14:paraId="1EF5E2AC"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Yang, J., Wang, W., &amp; Zhou, S. (2019). </w:t>
      </w:r>
      <w:r w:rsidRPr="00CC1AD5">
        <w:rPr>
          <w:rFonts w:asciiTheme="majorBidi" w:hAnsiTheme="majorBidi" w:cstheme="majorBidi"/>
        </w:rPr>
        <w:t xml:space="preserve">A design of integrated quality management system based on artificial intelligence (AI) technology. </w:t>
      </w:r>
      <w:proofErr w:type="spellStart"/>
      <w:r w:rsidRPr="00CC1AD5">
        <w:rPr>
          <w:rStyle w:val="Emphasis"/>
          <w:rFonts w:asciiTheme="majorBidi" w:hAnsiTheme="majorBidi" w:cstheme="majorBidi"/>
        </w:rPr>
        <w:t>DEStech</w:t>
      </w:r>
      <w:proofErr w:type="spellEnd"/>
      <w:r w:rsidRPr="00CC1AD5">
        <w:rPr>
          <w:rStyle w:val="Emphasis"/>
          <w:rFonts w:asciiTheme="majorBidi" w:hAnsiTheme="majorBidi" w:cstheme="majorBidi"/>
        </w:rPr>
        <w:t xml:space="preserve"> Transactions on Computer Science and Engineering.</w:t>
      </w:r>
      <w:r w:rsidRPr="00CC1AD5">
        <w:rPr>
          <w:rFonts w:asciiTheme="majorBidi" w:hAnsiTheme="majorBidi" w:cstheme="majorBidi"/>
        </w:rPr>
        <w:t xml:space="preserve"> </w:t>
      </w:r>
      <w:hyperlink r:id="rId108" w:tgtFrame="_new" w:history="1">
        <w:r w:rsidRPr="00CC1AD5">
          <w:rPr>
            <w:rStyle w:val="Hyperlink"/>
            <w:rFonts w:asciiTheme="majorBidi" w:hAnsiTheme="majorBidi" w:cstheme="majorBidi"/>
          </w:rPr>
          <w:t>https://doi.org/10.12783/dtcse/icaic2019/29396</w:t>
        </w:r>
      </w:hyperlink>
    </w:p>
    <w:p w14:paraId="5A05AC4F"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Zakaria, S. F., Zin, R. M., Mohamad, I., </w:t>
      </w:r>
      <w:proofErr w:type="spellStart"/>
      <w:r w:rsidRPr="00CC1AD5">
        <w:rPr>
          <w:rFonts w:asciiTheme="majorBidi" w:hAnsiTheme="majorBidi" w:cstheme="majorBidi"/>
          <w:b/>
          <w:bCs/>
        </w:rPr>
        <w:t>Balubaid</w:t>
      </w:r>
      <w:proofErr w:type="spellEnd"/>
      <w:r w:rsidRPr="00CC1AD5">
        <w:rPr>
          <w:rFonts w:asciiTheme="majorBidi" w:hAnsiTheme="majorBidi" w:cstheme="majorBidi"/>
          <w:b/>
          <w:bCs/>
        </w:rPr>
        <w:t xml:space="preserve">, S., </w:t>
      </w:r>
      <w:proofErr w:type="spellStart"/>
      <w:r w:rsidRPr="00CC1AD5">
        <w:rPr>
          <w:rFonts w:asciiTheme="majorBidi" w:hAnsiTheme="majorBidi" w:cstheme="majorBidi"/>
          <w:b/>
          <w:bCs/>
        </w:rPr>
        <w:t>Mydin</w:t>
      </w:r>
      <w:proofErr w:type="spellEnd"/>
      <w:r w:rsidRPr="00CC1AD5">
        <w:rPr>
          <w:rFonts w:asciiTheme="majorBidi" w:hAnsiTheme="majorBidi" w:cstheme="majorBidi"/>
          <w:b/>
          <w:bCs/>
        </w:rPr>
        <w:t xml:space="preserve">, S. H., &amp; Rahim, E. M. R. M. (2017). </w:t>
      </w:r>
      <w:r w:rsidRPr="00CC1AD5">
        <w:rPr>
          <w:rFonts w:asciiTheme="majorBidi" w:hAnsiTheme="majorBidi" w:cstheme="majorBidi"/>
        </w:rPr>
        <w:t xml:space="preserve">Critical success factors in infrastructure projects. </w:t>
      </w:r>
      <w:r w:rsidRPr="00CC1AD5">
        <w:rPr>
          <w:rFonts w:asciiTheme="majorBidi" w:hAnsiTheme="majorBidi" w:cstheme="majorBidi"/>
          <w:i/>
          <w:iCs/>
        </w:rPr>
        <w:t>AIP Conference Proceedings, 1903</w:t>
      </w:r>
      <w:r w:rsidRPr="00CC1AD5">
        <w:rPr>
          <w:rFonts w:asciiTheme="majorBidi" w:hAnsiTheme="majorBidi" w:cstheme="majorBidi"/>
        </w:rPr>
        <w:t xml:space="preserve">(1), 070017. https://doi.org/10.1063/1.5011594 </w:t>
      </w:r>
    </w:p>
    <w:p w14:paraId="26B04C0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Zhang, M. (2020). </w:t>
      </w:r>
      <w:r w:rsidRPr="00CC1AD5">
        <w:rPr>
          <w:rFonts w:asciiTheme="majorBidi" w:hAnsiTheme="majorBidi" w:cstheme="majorBidi"/>
        </w:rPr>
        <w:t xml:space="preserve">Research on the application of intelligent construction site in construction site management. </w:t>
      </w:r>
      <w:r w:rsidRPr="00CC1AD5">
        <w:rPr>
          <w:rStyle w:val="Emphasis"/>
          <w:rFonts w:asciiTheme="majorBidi" w:hAnsiTheme="majorBidi" w:cstheme="majorBidi"/>
        </w:rPr>
        <w:t>IOP Conference Series: Materials Science and Engineering, 768</w:t>
      </w:r>
      <w:r w:rsidRPr="00CC1AD5">
        <w:rPr>
          <w:rFonts w:asciiTheme="majorBidi" w:hAnsiTheme="majorBidi" w:cstheme="majorBidi"/>
        </w:rPr>
        <w:t>(6), 062005.</w:t>
      </w:r>
    </w:p>
    <w:p w14:paraId="5460C57D" w14:textId="77777777" w:rsidR="00A63B65" w:rsidRPr="00CC1AD5" w:rsidRDefault="00A63B65" w:rsidP="00A63B65">
      <w:pPr>
        <w:pStyle w:val="NormalWeb"/>
        <w:spacing w:before="0" w:beforeAutospacing="0" w:after="0" w:afterAutospacing="0" w:line="360" w:lineRule="auto"/>
        <w:ind w:left="426"/>
        <w:rPr>
          <w:rFonts w:asciiTheme="majorBidi" w:hAnsiTheme="majorBidi" w:cstheme="majorBidi"/>
        </w:rPr>
      </w:pPr>
    </w:p>
    <w:p w14:paraId="1F85214E" w14:textId="77777777" w:rsidR="00A63B65" w:rsidRPr="00CC1AD5" w:rsidRDefault="00A63B65" w:rsidP="00A63B65">
      <w:pPr>
        <w:spacing w:after="200" w:line="276" w:lineRule="auto"/>
        <w:jc w:val="both"/>
        <w:rPr>
          <w:rFonts w:asciiTheme="majorBidi" w:hAnsiTheme="majorBidi" w:cstheme="majorBidi"/>
          <w:sz w:val="28"/>
          <w:szCs w:val="28"/>
        </w:rPr>
      </w:pPr>
    </w:p>
    <w:p w14:paraId="6BA2DDC3" w14:textId="77777777" w:rsidR="00AA50B8" w:rsidRDefault="00AA50B8"/>
    <w:sectPr w:rsidR="00AA50B8" w:rsidSect="009A69D7">
      <w:pgSz w:w="11907" w:h="16840" w:code="9"/>
      <w:pgMar w:top="1440" w:right="1797" w:bottom="1440" w:left="1797"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B21F2" w14:textId="77777777" w:rsidR="004229FD" w:rsidRDefault="004229FD">
      <w:pPr>
        <w:spacing w:after="0" w:line="240" w:lineRule="auto"/>
      </w:pPr>
      <w:r>
        <w:separator/>
      </w:r>
    </w:p>
  </w:endnote>
  <w:endnote w:type="continuationSeparator" w:id="0">
    <w:p w14:paraId="345EBFC4" w14:textId="77777777" w:rsidR="004229FD" w:rsidRDefault="00422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ACFF"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8142039"/>
      <w:docPartObj>
        <w:docPartGallery w:val="Page Numbers (Bottom of Page)"/>
        <w:docPartUnique/>
      </w:docPartObj>
    </w:sdtPr>
    <w:sdtEndPr>
      <w:rPr>
        <w:noProof/>
      </w:rPr>
    </w:sdtEndPr>
    <w:sdtContent>
      <w:p w14:paraId="2A167AF8" w14:textId="77777777" w:rsidR="00A63B65" w:rsidRDefault="00A63B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783EC8" w14:textId="77777777" w:rsidR="00A63B65" w:rsidRPr="00883E09" w:rsidRDefault="00A63B65" w:rsidP="004B4B43">
    <w:pPr>
      <w:pStyle w:val="Footer"/>
      <w:tabs>
        <w:tab w:val="clear" w:pos="4153"/>
        <w:tab w:val="clear" w:pos="8306"/>
        <w:tab w:val="left" w:pos="6085"/>
      </w:tabs>
      <w:bidi/>
      <w:rPr>
        <w:sz w:val="24"/>
        <w:szCs w:val="24"/>
      </w:rPr>
    </w:pPr>
    <w:r>
      <w:rPr>
        <w:sz w:val="24"/>
        <w:szCs w:val="24"/>
        <w:rt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4656394"/>
      <w:docPartObj>
        <w:docPartGallery w:val="Page Numbers (Bottom of Page)"/>
        <w:docPartUnique/>
      </w:docPartObj>
    </w:sdtPr>
    <w:sdtEndPr>
      <w:rPr>
        <w:noProof/>
      </w:rPr>
    </w:sdtEndPr>
    <w:sdtContent>
      <w:p w14:paraId="0C14A851" w14:textId="77777777" w:rsidR="00A63B65" w:rsidRDefault="00A63B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89D29E" w14:textId="77777777" w:rsidR="00A63B65" w:rsidRPr="00883E09" w:rsidRDefault="00A63B65" w:rsidP="00E13557">
    <w:pPr>
      <w:pStyle w:val="Footer"/>
      <w:bidi/>
      <w:rPr>
        <w:sz w:val="24"/>
        <w:szCs w:val="24"/>
      </w:rPr>
    </w:pPr>
  </w:p>
  <w:p w14:paraId="3561AACD" w14:textId="77777777" w:rsidR="00A63B65" w:rsidRDefault="00A63B65" w:rsidP="00E135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841C7" w14:textId="60A76758" w:rsidR="00A63B65" w:rsidRPr="00883E09" w:rsidRDefault="00A63B65" w:rsidP="004B4B43">
    <w:pPr>
      <w:pStyle w:val="Footer"/>
      <w:tabs>
        <w:tab w:val="clear" w:pos="4153"/>
        <w:tab w:val="clear" w:pos="8306"/>
        <w:tab w:val="left" w:pos="6085"/>
      </w:tabs>
      <w:bidi/>
      <w:rPr>
        <w:sz w:val="24"/>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2498384"/>
      <w:docPartObj>
        <w:docPartGallery w:val="Page Numbers (Bottom of Page)"/>
        <w:docPartUnique/>
      </w:docPartObj>
    </w:sdtPr>
    <w:sdtEndPr>
      <w:rPr>
        <w:noProof/>
      </w:rPr>
    </w:sdtEndPr>
    <w:sdtContent>
      <w:p w14:paraId="3821085A" w14:textId="77777777" w:rsidR="009A69D7" w:rsidRDefault="009A69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4A2728" w14:textId="77777777" w:rsidR="009A69D7" w:rsidRPr="00883E09" w:rsidRDefault="009A69D7" w:rsidP="004B4B43">
    <w:pPr>
      <w:pStyle w:val="Footer"/>
      <w:tabs>
        <w:tab w:val="clear" w:pos="4153"/>
        <w:tab w:val="clear" w:pos="8306"/>
        <w:tab w:val="left" w:pos="6085"/>
      </w:tabs>
      <w:bidi/>
      <w:rPr>
        <w:sz w:val="24"/>
        <w:szCs w:val="2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667433"/>
      <w:docPartObj>
        <w:docPartGallery w:val="Page Numbers (Bottom of Page)"/>
        <w:docPartUnique/>
      </w:docPartObj>
    </w:sdtPr>
    <w:sdtEndPr>
      <w:rPr>
        <w:noProof/>
      </w:rPr>
    </w:sdtEndPr>
    <w:sdtContent>
      <w:p w14:paraId="3E1D637A" w14:textId="77777777" w:rsidR="00A63B65" w:rsidRDefault="00A63B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7E0EF9" w14:textId="77777777" w:rsidR="00A63B65" w:rsidRPr="00883E09" w:rsidRDefault="00A63B65" w:rsidP="00E13557">
    <w:pPr>
      <w:pStyle w:val="Footer"/>
      <w:bidi/>
      <w:rPr>
        <w:sz w:val="24"/>
        <w:szCs w:val="24"/>
      </w:rPr>
    </w:pPr>
  </w:p>
  <w:p w14:paraId="67111D27" w14:textId="77777777" w:rsidR="00A63B65" w:rsidRDefault="00A63B65" w:rsidP="00E1355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8291434"/>
      <w:docPartObj>
        <w:docPartGallery w:val="Page Numbers (Bottom of Page)"/>
        <w:docPartUnique/>
      </w:docPartObj>
    </w:sdtPr>
    <w:sdtEndPr>
      <w:rPr>
        <w:noProof/>
      </w:rPr>
    </w:sdtEndPr>
    <w:sdtContent>
      <w:p w14:paraId="6C8C25D3" w14:textId="77777777" w:rsidR="00A63B65" w:rsidRDefault="00A63B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93EDFC" w14:textId="77777777" w:rsidR="00A63B65" w:rsidRPr="00883E09" w:rsidRDefault="00A63B65" w:rsidP="004B4B43">
    <w:pPr>
      <w:pStyle w:val="Footer"/>
      <w:tabs>
        <w:tab w:val="clear" w:pos="4153"/>
        <w:tab w:val="clear" w:pos="8306"/>
        <w:tab w:val="left" w:pos="6085"/>
      </w:tabs>
      <w:bidi/>
      <w:rPr>
        <w:sz w:val="24"/>
        <w:szCs w:val="24"/>
      </w:rPr>
    </w:pPr>
    <w:r>
      <w:rPr>
        <w:sz w:val="24"/>
        <w:szCs w:val="24"/>
        <w:rt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A38A0" w14:textId="77777777" w:rsidR="004229FD" w:rsidRDefault="004229FD">
      <w:pPr>
        <w:spacing w:after="0" w:line="240" w:lineRule="auto"/>
      </w:pPr>
      <w:r>
        <w:separator/>
      </w:r>
    </w:p>
  </w:footnote>
  <w:footnote w:type="continuationSeparator" w:id="0">
    <w:p w14:paraId="1C2DB1BF" w14:textId="77777777" w:rsidR="004229FD" w:rsidRDefault="004229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49037" w14:textId="77777777" w:rsidR="00A63B65" w:rsidRDefault="00000000">
    <w:pPr>
      <w:pStyle w:val="Header"/>
    </w:pPr>
    <w:r>
      <w:rPr>
        <w:noProof/>
      </w:rPr>
      <w:pict w14:anchorId="1F9C2B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5"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907A8"/>
    <w:multiLevelType w:val="hybridMultilevel"/>
    <w:tmpl w:val="A93A944C"/>
    <w:lvl w:ilvl="0" w:tplc="A6BC29B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135871"/>
    <w:multiLevelType w:val="multilevel"/>
    <w:tmpl w:val="812CE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5C1906"/>
    <w:multiLevelType w:val="multilevel"/>
    <w:tmpl w:val="58AEA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907D3D"/>
    <w:multiLevelType w:val="hybridMultilevel"/>
    <w:tmpl w:val="C41A8D3C"/>
    <w:lvl w:ilvl="0" w:tplc="C2280778">
      <w:start w:val="1"/>
      <w:numFmt w:val="bullet"/>
      <w:lvlText w:val=""/>
      <w:lvlJc w:val="left"/>
      <w:pPr>
        <w:ind w:left="720" w:hanging="360"/>
      </w:pPr>
      <w:rPr>
        <w:rFonts w:ascii="Symbol" w:hAnsi="Symbol" w:hint="default"/>
      </w:rPr>
    </w:lvl>
    <w:lvl w:ilvl="1" w:tplc="FEEAE994" w:tentative="1">
      <w:start w:val="1"/>
      <w:numFmt w:val="bullet"/>
      <w:lvlText w:val="o"/>
      <w:lvlJc w:val="left"/>
      <w:pPr>
        <w:ind w:left="1440" w:hanging="360"/>
      </w:pPr>
      <w:rPr>
        <w:rFonts w:ascii="Courier New" w:hAnsi="Courier New" w:cs="Courier New" w:hint="default"/>
      </w:rPr>
    </w:lvl>
    <w:lvl w:ilvl="2" w:tplc="7BA873FC" w:tentative="1">
      <w:start w:val="1"/>
      <w:numFmt w:val="bullet"/>
      <w:lvlText w:val=""/>
      <w:lvlJc w:val="left"/>
      <w:pPr>
        <w:ind w:left="2160" w:hanging="360"/>
      </w:pPr>
      <w:rPr>
        <w:rFonts w:ascii="Wingdings" w:hAnsi="Wingdings" w:hint="default"/>
      </w:rPr>
    </w:lvl>
    <w:lvl w:ilvl="3" w:tplc="29307FEC" w:tentative="1">
      <w:start w:val="1"/>
      <w:numFmt w:val="bullet"/>
      <w:lvlText w:val=""/>
      <w:lvlJc w:val="left"/>
      <w:pPr>
        <w:ind w:left="2880" w:hanging="360"/>
      </w:pPr>
      <w:rPr>
        <w:rFonts w:ascii="Symbol" w:hAnsi="Symbol" w:hint="default"/>
      </w:rPr>
    </w:lvl>
    <w:lvl w:ilvl="4" w:tplc="06843B56" w:tentative="1">
      <w:start w:val="1"/>
      <w:numFmt w:val="bullet"/>
      <w:lvlText w:val="o"/>
      <w:lvlJc w:val="left"/>
      <w:pPr>
        <w:ind w:left="3600" w:hanging="360"/>
      </w:pPr>
      <w:rPr>
        <w:rFonts w:ascii="Courier New" w:hAnsi="Courier New" w:cs="Courier New" w:hint="default"/>
      </w:rPr>
    </w:lvl>
    <w:lvl w:ilvl="5" w:tplc="BF6894B4" w:tentative="1">
      <w:start w:val="1"/>
      <w:numFmt w:val="bullet"/>
      <w:lvlText w:val=""/>
      <w:lvlJc w:val="left"/>
      <w:pPr>
        <w:ind w:left="4320" w:hanging="360"/>
      </w:pPr>
      <w:rPr>
        <w:rFonts w:ascii="Wingdings" w:hAnsi="Wingdings" w:hint="default"/>
      </w:rPr>
    </w:lvl>
    <w:lvl w:ilvl="6" w:tplc="514085AA" w:tentative="1">
      <w:start w:val="1"/>
      <w:numFmt w:val="bullet"/>
      <w:lvlText w:val=""/>
      <w:lvlJc w:val="left"/>
      <w:pPr>
        <w:ind w:left="5040" w:hanging="360"/>
      </w:pPr>
      <w:rPr>
        <w:rFonts w:ascii="Symbol" w:hAnsi="Symbol" w:hint="default"/>
      </w:rPr>
    </w:lvl>
    <w:lvl w:ilvl="7" w:tplc="3A4E39B2" w:tentative="1">
      <w:start w:val="1"/>
      <w:numFmt w:val="bullet"/>
      <w:lvlText w:val="o"/>
      <w:lvlJc w:val="left"/>
      <w:pPr>
        <w:ind w:left="5760" w:hanging="360"/>
      </w:pPr>
      <w:rPr>
        <w:rFonts w:ascii="Courier New" w:hAnsi="Courier New" w:cs="Courier New" w:hint="default"/>
      </w:rPr>
    </w:lvl>
    <w:lvl w:ilvl="8" w:tplc="F014C634" w:tentative="1">
      <w:start w:val="1"/>
      <w:numFmt w:val="bullet"/>
      <w:lvlText w:val=""/>
      <w:lvlJc w:val="left"/>
      <w:pPr>
        <w:ind w:left="6480" w:hanging="360"/>
      </w:pPr>
      <w:rPr>
        <w:rFonts w:ascii="Wingdings" w:hAnsi="Wingdings" w:hint="default"/>
      </w:rPr>
    </w:lvl>
  </w:abstractNum>
  <w:abstractNum w:abstractNumId="4" w15:restartNumberingAfterBreak="0">
    <w:nsid w:val="23041497"/>
    <w:multiLevelType w:val="hybridMultilevel"/>
    <w:tmpl w:val="40F67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97031F"/>
    <w:multiLevelType w:val="multilevel"/>
    <w:tmpl w:val="C64CF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3D5F4C"/>
    <w:multiLevelType w:val="hybridMultilevel"/>
    <w:tmpl w:val="6290A5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267126"/>
    <w:multiLevelType w:val="multilevel"/>
    <w:tmpl w:val="2FD2DAD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B6A19D8"/>
    <w:multiLevelType w:val="multilevel"/>
    <w:tmpl w:val="77266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CC4904"/>
    <w:multiLevelType w:val="multilevel"/>
    <w:tmpl w:val="AE3604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733A73"/>
    <w:multiLevelType w:val="multilevel"/>
    <w:tmpl w:val="28301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8A336E"/>
    <w:multiLevelType w:val="multilevel"/>
    <w:tmpl w:val="75D60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1E576A"/>
    <w:multiLevelType w:val="hybridMultilevel"/>
    <w:tmpl w:val="989077DE"/>
    <w:lvl w:ilvl="0" w:tplc="ABC8BC18">
      <w:start w:val="1"/>
      <w:numFmt w:val="bullet"/>
      <w:lvlText w:val=""/>
      <w:lvlJc w:val="left"/>
      <w:pPr>
        <w:ind w:left="720" w:hanging="360"/>
      </w:pPr>
      <w:rPr>
        <w:rFonts w:ascii="Symbol" w:hAnsi="Symbol" w:hint="default"/>
      </w:rPr>
    </w:lvl>
    <w:lvl w:ilvl="1" w:tplc="7D662E3A" w:tentative="1">
      <w:start w:val="1"/>
      <w:numFmt w:val="bullet"/>
      <w:lvlText w:val="o"/>
      <w:lvlJc w:val="left"/>
      <w:pPr>
        <w:ind w:left="1440" w:hanging="360"/>
      </w:pPr>
      <w:rPr>
        <w:rFonts w:ascii="Courier New" w:hAnsi="Courier New" w:cs="Courier New" w:hint="default"/>
      </w:rPr>
    </w:lvl>
    <w:lvl w:ilvl="2" w:tplc="DABE42FE" w:tentative="1">
      <w:start w:val="1"/>
      <w:numFmt w:val="bullet"/>
      <w:lvlText w:val=""/>
      <w:lvlJc w:val="left"/>
      <w:pPr>
        <w:ind w:left="2160" w:hanging="360"/>
      </w:pPr>
      <w:rPr>
        <w:rFonts w:ascii="Wingdings" w:hAnsi="Wingdings" w:hint="default"/>
      </w:rPr>
    </w:lvl>
    <w:lvl w:ilvl="3" w:tplc="8A926B10" w:tentative="1">
      <w:start w:val="1"/>
      <w:numFmt w:val="bullet"/>
      <w:lvlText w:val=""/>
      <w:lvlJc w:val="left"/>
      <w:pPr>
        <w:ind w:left="2880" w:hanging="360"/>
      </w:pPr>
      <w:rPr>
        <w:rFonts w:ascii="Symbol" w:hAnsi="Symbol" w:hint="default"/>
      </w:rPr>
    </w:lvl>
    <w:lvl w:ilvl="4" w:tplc="9E6051D4" w:tentative="1">
      <w:start w:val="1"/>
      <w:numFmt w:val="bullet"/>
      <w:lvlText w:val="o"/>
      <w:lvlJc w:val="left"/>
      <w:pPr>
        <w:ind w:left="3600" w:hanging="360"/>
      </w:pPr>
      <w:rPr>
        <w:rFonts w:ascii="Courier New" w:hAnsi="Courier New" w:cs="Courier New" w:hint="default"/>
      </w:rPr>
    </w:lvl>
    <w:lvl w:ilvl="5" w:tplc="B17A1106" w:tentative="1">
      <w:start w:val="1"/>
      <w:numFmt w:val="bullet"/>
      <w:lvlText w:val=""/>
      <w:lvlJc w:val="left"/>
      <w:pPr>
        <w:ind w:left="4320" w:hanging="360"/>
      </w:pPr>
      <w:rPr>
        <w:rFonts w:ascii="Wingdings" w:hAnsi="Wingdings" w:hint="default"/>
      </w:rPr>
    </w:lvl>
    <w:lvl w:ilvl="6" w:tplc="58B48746" w:tentative="1">
      <w:start w:val="1"/>
      <w:numFmt w:val="bullet"/>
      <w:lvlText w:val=""/>
      <w:lvlJc w:val="left"/>
      <w:pPr>
        <w:ind w:left="5040" w:hanging="360"/>
      </w:pPr>
      <w:rPr>
        <w:rFonts w:ascii="Symbol" w:hAnsi="Symbol" w:hint="default"/>
      </w:rPr>
    </w:lvl>
    <w:lvl w:ilvl="7" w:tplc="25987EF4" w:tentative="1">
      <w:start w:val="1"/>
      <w:numFmt w:val="bullet"/>
      <w:lvlText w:val="o"/>
      <w:lvlJc w:val="left"/>
      <w:pPr>
        <w:ind w:left="5760" w:hanging="360"/>
      </w:pPr>
      <w:rPr>
        <w:rFonts w:ascii="Courier New" w:hAnsi="Courier New" w:cs="Courier New" w:hint="default"/>
      </w:rPr>
    </w:lvl>
    <w:lvl w:ilvl="8" w:tplc="BF408CFC" w:tentative="1">
      <w:start w:val="1"/>
      <w:numFmt w:val="bullet"/>
      <w:lvlText w:val=""/>
      <w:lvlJc w:val="left"/>
      <w:pPr>
        <w:ind w:left="6480" w:hanging="360"/>
      </w:pPr>
      <w:rPr>
        <w:rFonts w:ascii="Wingdings" w:hAnsi="Wingdings" w:hint="default"/>
      </w:rPr>
    </w:lvl>
  </w:abstractNum>
  <w:abstractNum w:abstractNumId="13" w15:restartNumberingAfterBreak="0">
    <w:nsid w:val="46752ACE"/>
    <w:multiLevelType w:val="hybridMultilevel"/>
    <w:tmpl w:val="D0167E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2C4E86"/>
    <w:multiLevelType w:val="hybridMultilevel"/>
    <w:tmpl w:val="71CC0BE8"/>
    <w:lvl w:ilvl="0" w:tplc="77766D86">
      <w:start w:val="1"/>
      <w:numFmt w:val="bullet"/>
      <w:lvlText w:val="•"/>
      <w:lvlJc w:val="left"/>
      <w:pPr>
        <w:tabs>
          <w:tab w:val="num" w:pos="720"/>
        </w:tabs>
        <w:ind w:left="720" w:hanging="360"/>
      </w:pPr>
      <w:rPr>
        <w:rFonts w:ascii="Times New Roman" w:hAnsi="Times New Roman" w:hint="default"/>
      </w:rPr>
    </w:lvl>
    <w:lvl w:ilvl="1" w:tplc="50E4CD34" w:tentative="1">
      <w:start w:val="1"/>
      <w:numFmt w:val="bullet"/>
      <w:lvlText w:val="•"/>
      <w:lvlJc w:val="left"/>
      <w:pPr>
        <w:tabs>
          <w:tab w:val="num" w:pos="1440"/>
        </w:tabs>
        <w:ind w:left="1440" w:hanging="360"/>
      </w:pPr>
      <w:rPr>
        <w:rFonts w:ascii="Times New Roman" w:hAnsi="Times New Roman" w:hint="default"/>
      </w:rPr>
    </w:lvl>
    <w:lvl w:ilvl="2" w:tplc="BFEAFB5C" w:tentative="1">
      <w:start w:val="1"/>
      <w:numFmt w:val="bullet"/>
      <w:lvlText w:val="•"/>
      <w:lvlJc w:val="left"/>
      <w:pPr>
        <w:tabs>
          <w:tab w:val="num" w:pos="2160"/>
        </w:tabs>
        <w:ind w:left="2160" w:hanging="360"/>
      </w:pPr>
      <w:rPr>
        <w:rFonts w:ascii="Times New Roman" w:hAnsi="Times New Roman" w:hint="default"/>
      </w:rPr>
    </w:lvl>
    <w:lvl w:ilvl="3" w:tplc="A1BE85DA" w:tentative="1">
      <w:start w:val="1"/>
      <w:numFmt w:val="bullet"/>
      <w:lvlText w:val="•"/>
      <w:lvlJc w:val="left"/>
      <w:pPr>
        <w:tabs>
          <w:tab w:val="num" w:pos="2880"/>
        </w:tabs>
        <w:ind w:left="2880" w:hanging="360"/>
      </w:pPr>
      <w:rPr>
        <w:rFonts w:ascii="Times New Roman" w:hAnsi="Times New Roman" w:hint="default"/>
      </w:rPr>
    </w:lvl>
    <w:lvl w:ilvl="4" w:tplc="6B24DC34" w:tentative="1">
      <w:start w:val="1"/>
      <w:numFmt w:val="bullet"/>
      <w:lvlText w:val="•"/>
      <w:lvlJc w:val="left"/>
      <w:pPr>
        <w:tabs>
          <w:tab w:val="num" w:pos="3600"/>
        </w:tabs>
        <w:ind w:left="3600" w:hanging="360"/>
      </w:pPr>
      <w:rPr>
        <w:rFonts w:ascii="Times New Roman" w:hAnsi="Times New Roman" w:hint="default"/>
      </w:rPr>
    </w:lvl>
    <w:lvl w:ilvl="5" w:tplc="6EB242C6" w:tentative="1">
      <w:start w:val="1"/>
      <w:numFmt w:val="bullet"/>
      <w:lvlText w:val="•"/>
      <w:lvlJc w:val="left"/>
      <w:pPr>
        <w:tabs>
          <w:tab w:val="num" w:pos="4320"/>
        </w:tabs>
        <w:ind w:left="4320" w:hanging="360"/>
      </w:pPr>
      <w:rPr>
        <w:rFonts w:ascii="Times New Roman" w:hAnsi="Times New Roman" w:hint="default"/>
      </w:rPr>
    </w:lvl>
    <w:lvl w:ilvl="6" w:tplc="0C465C06" w:tentative="1">
      <w:start w:val="1"/>
      <w:numFmt w:val="bullet"/>
      <w:lvlText w:val="•"/>
      <w:lvlJc w:val="left"/>
      <w:pPr>
        <w:tabs>
          <w:tab w:val="num" w:pos="5040"/>
        </w:tabs>
        <w:ind w:left="5040" w:hanging="360"/>
      </w:pPr>
      <w:rPr>
        <w:rFonts w:ascii="Times New Roman" w:hAnsi="Times New Roman" w:hint="default"/>
      </w:rPr>
    </w:lvl>
    <w:lvl w:ilvl="7" w:tplc="D4B0E0E8" w:tentative="1">
      <w:start w:val="1"/>
      <w:numFmt w:val="bullet"/>
      <w:lvlText w:val="•"/>
      <w:lvlJc w:val="left"/>
      <w:pPr>
        <w:tabs>
          <w:tab w:val="num" w:pos="5760"/>
        </w:tabs>
        <w:ind w:left="5760" w:hanging="360"/>
      </w:pPr>
      <w:rPr>
        <w:rFonts w:ascii="Times New Roman" w:hAnsi="Times New Roman" w:hint="default"/>
      </w:rPr>
    </w:lvl>
    <w:lvl w:ilvl="8" w:tplc="D9AE7DE0"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50311F22"/>
    <w:multiLevelType w:val="multilevel"/>
    <w:tmpl w:val="F6AA88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49225E4"/>
    <w:multiLevelType w:val="multilevel"/>
    <w:tmpl w:val="9848B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997034"/>
    <w:multiLevelType w:val="multilevel"/>
    <w:tmpl w:val="73FE5A4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E30351"/>
    <w:multiLevelType w:val="multilevel"/>
    <w:tmpl w:val="C0200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DC57FB"/>
    <w:multiLevelType w:val="multilevel"/>
    <w:tmpl w:val="F1025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EB02EA"/>
    <w:multiLevelType w:val="hybridMultilevel"/>
    <w:tmpl w:val="601A310A"/>
    <w:lvl w:ilvl="0" w:tplc="564C27AC">
      <w:start w:val="1"/>
      <w:numFmt w:val="decimal"/>
      <w:pStyle w:val="MidOcean-1"/>
      <w:lvlText w:val="%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BE4E4C"/>
    <w:multiLevelType w:val="hybridMultilevel"/>
    <w:tmpl w:val="20F0D8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BE5628"/>
    <w:multiLevelType w:val="hybridMultilevel"/>
    <w:tmpl w:val="2B1C4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4FF27E4"/>
    <w:multiLevelType w:val="multilevel"/>
    <w:tmpl w:val="0418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C07AB1"/>
    <w:multiLevelType w:val="multilevel"/>
    <w:tmpl w:val="34D67D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F6D5024"/>
    <w:multiLevelType w:val="multilevel"/>
    <w:tmpl w:val="6EEE3C9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26585216">
    <w:abstractNumId w:val="4"/>
  </w:num>
  <w:num w:numId="2" w16cid:durableId="241768381">
    <w:abstractNumId w:val="13"/>
  </w:num>
  <w:num w:numId="3" w16cid:durableId="625356668">
    <w:abstractNumId w:val="16"/>
  </w:num>
  <w:num w:numId="4" w16cid:durableId="174341718">
    <w:abstractNumId w:val="19"/>
  </w:num>
  <w:num w:numId="5" w16cid:durableId="2065257155">
    <w:abstractNumId w:val="23"/>
  </w:num>
  <w:num w:numId="6" w16cid:durableId="364327476">
    <w:abstractNumId w:val="10"/>
  </w:num>
  <w:num w:numId="7" w16cid:durableId="61804492">
    <w:abstractNumId w:val="8"/>
  </w:num>
  <w:num w:numId="8" w16cid:durableId="579170572">
    <w:abstractNumId w:val="14"/>
  </w:num>
  <w:num w:numId="9" w16cid:durableId="1871338846">
    <w:abstractNumId w:val="3"/>
  </w:num>
  <w:num w:numId="10" w16cid:durableId="745299645">
    <w:abstractNumId w:val="12"/>
  </w:num>
  <w:num w:numId="11" w16cid:durableId="809203631">
    <w:abstractNumId w:val="9"/>
  </w:num>
  <w:num w:numId="12" w16cid:durableId="2113816527">
    <w:abstractNumId w:val="0"/>
  </w:num>
  <w:num w:numId="13" w16cid:durableId="19673619">
    <w:abstractNumId w:val="18"/>
  </w:num>
  <w:num w:numId="14" w16cid:durableId="1565485645">
    <w:abstractNumId w:val="11"/>
  </w:num>
  <w:num w:numId="15" w16cid:durableId="2051487261">
    <w:abstractNumId w:val="5"/>
  </w:num>
  <w:num w:numId="16" w16cid:durableId="263462842">
    <w:abstractNumId w:val="21"/>
  </w:num>
  <w:num w:numId="17" w16cid:durableId="1196846743">
    <w:abstractNumId w:val="2"/>
  </w:num>
  <w:num w:numId="18" w16cid:durableId="718632046">
    <w:abstractNumId w:val="1"/>
  </w:num>
  <w:num w:numId="19" w16cid:durableId="1271546696">
    <w:abstractNumId w:val="22"/>
  </w:num>
  <w:num w:numId="20" w16cid:durableId="1326008109">
    <w:abstractNumId w:val="20"/>
  </w:num>
  <w:num w:numId="21" w16cid:durableId="1734892829">
    <w:abstractNumId w:val="15"/>
  </w:num>
  <w:num w:numId="22" w16cid:durableId="119686187">
    <w:abstractNumId w:val="24"/>
  </w:num>
  <w:num w:numId="23" w16cid:durableId="1711566377">
    <w:abstractNumId w:val="17"/>
  </w:num>
  <w:num w:numId="24" w16cid:durableId="2020698179">
    <w:abstractNumId w:val="6"/>
  </w:num>
  <w:num w:numId="25" w16cid:durableId="1612009193">
    <w:abstractNumId w:val="7"/>
  </w:num>
  <w:num w:numId="26" w16cid:durableId="1234967502">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F3C"/>
    <w:rsid w:val="00005592"/>
    <w:rsid w:val="00023FB1"/>
    <w:rsid w:val="00034329"/>
    <w:rsid w:val="000377DC"/>
    <w:rsid w:val="00066ADD"/>
    <w:rsid w:val="00072E3F"/>
    <w:rsid w:val="00093334"/>
    <w:rsid w:val="0009387D"/>
    <w:rsid w:val="00093B76"/>
    <w:rsid w:val="000B0455"/>
    <w:rsid w:val="000B611B"/>
    <w:rsid w:val="000C0487"/>
    <w:rsid w:val="000C5D52"/>
    <w:rsid w:val="000D763E"/>
    <w:rsid w:val="0010245B"/>
    <w:rsid w:val="00116705"/>
    <w:rsid w:val="0014396F"/>
    <w:rsid w:val="00151448"/>
    <w:rsid w:val="001570CE"/>
    <w:rsid w:val="00194E40"/>
    <w:rsid w:val="001A1A10"/>
    <w:rsid w:val="001B22A6"/>
    <w:rsid w:val="001F3F26"/>
    <w:rsid w:val="00215F3C"/>
    <w:rsid w:val="00226885"/>
    <w:rsid w:val="00235DD3"/>
    <w:rsid w:val="00241173"/>
    <w:rsid w:val="00247377"/>
    <w:rsid w:val="00275A31"/>
    <w:rsid w:val="002C7F55"/>
    <w:rsid w:val="002D1DCF"/>
    <w:rsid w:val="002E7372"/>
    <w:rsid w:val="00313276"/>
    <w:rsid w:val="00322C60"/>
    <w:rsid w:val="003616DB"/>
    <w:rsid w:val="003655C5"/>
    <w:rsid w:val="00387ABD"/>
    <w:rsid w:val="00395FB3"/>
    <w:rsid w:val="00396732"/>
    <w:rsid w:val="003A5DD4"/>
    <w:rsid w:val="003B4276"/>
    <w:rsid w:val="004118B9"/>
    <w:rsid w:val="00411ADD"/>
    <w:rsid w:val="004229FD"/>
    <w:rsid w:val="00430497"/>
    <w:rsid w:val="0043666F"/>
    <w:rsid w:val="00436FC7"/>
    <w:rsid w:val="00447097"/>
    <w:rsid w:val="00466357"/>
    <w:rsid w:val="004709CC"/>
    <w:rsid w:val="004D5ADD"/>
    <w:rsid w:val="004E76C4"/>
    <w:rsid w:val="005415F7"/>
    <w:rsid w:val="00544E82"/>
    <w:rsid w:val="0054733C"/>
    <w:rsid w:val="00566CF3"/>
    <w:rsid w:val="005703FA"/>
    <w:rsid w:val="0058010E"/>
    <w:rsid w:val="005A2435"/>
    <w:rsid w:val="005A5C20"/>
    <w:rsid w:val="005B4E99"/>
    <w:rsid w:val="005B7EC0"/>
    <w:rsid w:val="005C393C"/>
    <w:rsid w:val="005D4B0E"/>
    <w:rsid w:val="005D6E97"/>
    <w:rsid w:val="005F2F87"/>
    <w:rsid w:val="0060413C"/>
    <w:rsid w:val="00611B17"/>
    <w:rsid w:val="0062093E"/>
    <w:rsid w:val="00620C2F"/>
    <w:rsid w:val="006641F6"/>
    <w:rsid w:val="00665B0A"/>
    <w:rsid w:val="006A4927"/>
    <w:rsid w:val="006A6F4A"/>
    <w:rsid w:val="006B383D"/>
    <w:rsid w:val="006D1DB9"/>
    <w:rsid w:val="006E1250"/>
    <w:rsid w:val="00714D09"/>
    <w:rsid w:val="00734864"/>
    <w:rsid w:val="00743D7F"/>
    <w:rsid w:val="00747457"/>
    <w:rsid w:val="00751FC0"/>
    <w:rsid w:val="00782657"/>
    <w:rsid w:val="00791FEA"/>
    <w:rsid w:val="007A004F"/>
    <w:rsid w:val="007B15F5"/>
    <w:rsid w:val="007B2555"/>
    <w:rsid w:val="007C5CAE"/>
    <w:rsid w:val="007D274A"/>
    <w:rsid w:val="007D6B03"/>
    <w:rsid w:val="007E6BFE"/>
    <w:rsid w:val="007E725A"/>
    <w:rsid w:val="007F0FC3"/>
    <w:rsid w:val="00830196"/>
    <w:rsid w:val="0083532C"/>
    <w:rsid w:val="00844CBC"/>
    <w:rsid w:val="0087179D"/>
    <w:rsid w:val="008A2B3E"/>
    <w:rsid w:val="008D297D"/>
    <w:rsid w:val="008D5F7D"/>
    <w:rsid w:val="008E5DB6"/>
    <w:rsid w:val="008F3A73"/>
    <w:rsid w:val="008F5DFB"/>
    <w:rsid w:val="0092105C"/>
    <w:rsid w:val="00923FFB"/>
    <w:rsid w:val="00937B18"/>
    <w:rsid w:val="00957034"/>
    <w:rsid w:val="009638F7"/>
    <w:rsid w:val="00972B6B"/>
    <w:rsid w:val="00983549"/>
    <w:rsid w:val="009A69D7"/>
    <w:rsid w:val="009A7C04"/>
    <w:rsid w:val="009B320C"/>
    <w:rsid w:val="009C50A2"/>
    <w:rsid w:val="009C7D8B"/>
    <w:rsid w:val="009D2CBD"/>
    <w:rsid w:val="00A35F11"/>
    <w:rsid w:val="00A5067D"/>
    <w:rsid w:val="00A521FF"/>
    <w:rsid w:val="00A552BB"/>
    <w:rsid w:val="00A600CB"/>
    <w:rsid w:val="00A63B65"/>
    <w:rsid w:val="00A875F3"/>
    <w:rsid w:val="00A95F3F"/>
    <w:rsid w:val="00AA50B8"/>
    <w:rsid w:val="00AC0A03"/>
    <w:rsid w:val="00AE3D38"/>
    <w:rsid w:val="00AF31E6"/>
    <w:rsid w:val="00B020A1"/>
    <w:rsid w:val="00B235E9"/>
    <w:rsid w:val="00B3382A"/>
    <w:rsid w:val="00B35129"/>
    <w:rsid w:val="00B560A2"/>
    <w:rsid w:val="00B56349"/>
    <w:rsid w:val="00B647F0"/>
    <w:rsid w:val="00B72F65"/>
    <w:rsid w:val="00B73F4F"/>
    <w:rsid w:val="00B81D8F"/>
    <w:rsid w:val="00B87E8F"/>
    <w:rsid w:val="00B95AF5"/>
    <w:rsid w:val="00BA07E8"/>
    <w:rsid w:val="00BA4A0A"/>
    <w:rsid w:val="00BC3A37"/>
    <w:rsid w:val="00BE35AE"/>
    <w:rsid w:val="00BE4F08"/>
    <w:rsid w:val="00BE6B49"/>
    <w:rsid w:val="00C10D52"/>
    <w:rsid w:val="00C142DB"/>
    <w:rsid w:val="00C259D2"/>
    <w:rsid w:val="00C40070"/>
    <w:rsid w:val="00C462BD"/>
    <w:rsid w:val="00C64BC5"/>
    <w:rsid w:val="00C66276"/>
    <w:rsid w:val="00C724A8"/>
    <w:rsid w:val="00C7624B"/>
    <w:rsid w:val="00C77088"/>
    <w:rsid w:val="00C83A1E"/>
    <w:rsid w:val="00C91594"/>
    <w:rsid w:val="00C93DD5"/>
    <w:rsid w:val="00CC7AF4"/>
    <w:rsid w:val="00CD5710"/>
    <w:rsid w:val="00CE68F5"/>
    <w:rsid w:val="00D13814"/>
    <w:rsid w:val="00D34213"/>
    <w:rsid w:val="00D67B01"/>
    <w:rsid w:val="00D811F3"/>
    <w:rsid w:val="00DA7197"/>
    <w:rsid w:val="00DE40CF"/>
    <w:rsid w:val="00DE5D41"/>
    <w:rsid w:val="00DE5E85"/>
    <w:rsid w:val="00E04282"/>
    <w:rsid w:val="00E10C0E"/>
    <w:rsid w:val="00E17303"/>
    <w:rsid w:val="00E20DDE"/>
    <w:rsid w:val="00E34E3D"/>
    <w:rsid w:val="00E538A6"/>
    <w:rsid w:val="00E774D2"/>
    <w:rsid w:val="00EB30A5"/>
    <w:rsid w:val="00ED54C5"/>
    <w:rsid w:val="00EE634D"/>
    <w:rsid w:val="00F04013"/>
    <w:rsid w:val="00F1061A"/>
    <w:rsid w:val="00F222E2"/>
    <w:rsid w:val="00F231F7"/>
    <w:rsid w:val="00F30F37"/>
    <w:rsid w:val="00F51FC7"/>
    <w:rsid w:val="00F544C4"/>
    <w:rsid w:val="00F80129"/>
    <w:rsid w:val="00F92805"/>
    <w:rsid w:val="00FA48CC"/>
    <w:rsid w:val="00FB6832"/>
    <w:rsid w:val="00FC508C"/>
    <w:rsid w:val="00FC70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48570E2B"/>
  <w15:chartTrackingRefBased/>
  <w15:docId w15:val="{59AA4271-CF3A-40DF-90FE-4B71B04B0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B0E"/>
    <w:pPr>
      <w:spacing w:line="259" w:lineRule="auto"/>
    </w:pPr>
    <w:rPr>
      <w:kern w:val="0"/>
      <w:sz w:val="22"/>
      <w:szCs w:val="22"/>
      <w14:ligatures w14:val="none"/>
    </w:rPr>
  </w:style>
  <w:style w:type="paragraph" w:styleId="Heading1">
    <w:name w:val="heading 1"/>
    <w:basedOn w:val="Normal"/>
    <w:next w:val="Normal"/>
    <w:link w:val="Heading1Char"/>
    <w:uiPriority w:val="9"/>
    <w:qFormat/>
    <w:rsid w:val="00215F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5F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215F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215F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5F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5F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5F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5F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5F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F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5F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215F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215F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5F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5F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5F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5F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5F3C"/>
    <w:rPr>
      <w:rFonts w:eastAsiaTheme="majorEastAsia" w:cstheme="majorBidi"/>
      <w:color w:val="272727" w:themeColor="text1" w:themeTint="D8"/>
    </w:rPr>
  </w:style>
  <w:style w:type="paragraph" w:styleId="Title">
    <w:name w:val="Title"/>
    <w:basedOn w:val="Normal"/>
    <w:next w:val="Normal"/>
    <w:link w:val="TitleChar"/>
    <w:uiPriority w:val="10"/>
    <w:qFormat/>
    <w:rsid w:val="00215F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F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215F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215F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5F3C"/>
    <w:pPr>
      <w:spacing w:before="160"/>
      <w:jc w:val="center"/>
    </w:pPr>
    <w:rPr>
      <w:i/>
      <w:iCs/>
      <w:color w:val="404040" w:themeColor="text1" w:themeTint="BF"/>
    </w:rPr>
  </w:style>
  <w:style w:type="character" w:customStyle="1" w:styleId="QuoteChar">
    <w:name w:val="Quote Char"/>
    <w:basedOn w:val="DefaultParagraphFont"/>
    <w:link w:val="Quote"/>
    <w:uiPriority w:val="29"/>
    <w:rsid w:val="00215F3C"/>
    <w:rPr>
      <w:i/>
      <w:iCs/>
      <w:color w:val="404040" w:themeColor="text1" w:themeTint="BF"/>
    </w:rPr>
  </w:style>
  <w:style w:type="paragraph" w:styleId="ListParagraph">
    <w:name w:val="List Paragraph"/>
    <w:basedOn w:val="Normal"/>
    <w:link w:val="ListParagraphChar"/>
    <w:uiPriority w:val="34"/>
    <w:qFormat/>
    <w:rsid w:val="00215F3C"/>
    <w:pPr>
      <w:ind w:left="720"/>
      <w:contextualSpacing/>
    </w:pPr>
  </w:style>
  <w:style w:type="character" w:styleId="IntenseEmphasis">
    <w:name w:val="Intense Emphasis"/>
    <w:basedOn w:val="DefaultParagraphFont"/>
    <w:uiPriority w:val="21"/>
    <w:qFormat/>
    <w:rsid w:val="00215F3C"/>
    <w:rPr>
      <w:i/>
      <w:iCs/>
      <w:color w:val="0F4761" w:themeColor="accent1" w:themeShade="BF"/>
    </w:rPr>
  </w:style>
  <w:style w:type="paragraph" w:styleId="IntenseQuote">
    <w:name w:val="Intense Quote"/>
    <w:basedOn w:val="Normal"/>
    <w:next w:val="Normal"/>
    <w:link w:val="IntenseQuoteChar"/>
    <w:uiPriority w:val="30"/>
    <w:qFormat/>
    <w:rsid w:val="00215F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5F3C"/>
    <w:rPr>
      <w:i/>
      <w:iCs/>
      <w:color w:val="0F4761" w:themeColor="accent1" w:themeShade="BF"/>
    </w:rPr>
  </w:style>
  <w:style w:type="character" w:styleId="IntenseReference">
    <w:name w:val="Intense Reference"/>
    <w:basedOn w:val="DefaultParagraphFont"/>
    <w:uiPriority w:val="32"/>
    <w:qFormat/>
    <w:rsid w:val="00215F3C"/>
    <w:rPr>
      <w:b/>
      <w:bCs/>
      <w:smallCaps/>
      <w:color w:val="0F4761" w:themeColor="accent1" w:themeShade="BF"/>
      <w:spacing w:val="5"/>
    </w:rPr>
  </w:style>
  <w:style w:type="paragraph" w:styleId="Header">
    <w:name w:val="header"/>
    <w:basedOn w:val="Normal"/>
    <w:link w:val="HeaderChar"/>
    <w:uiPriority w:val="99"/>
    <w:unhideWhenUsed/>
    <w:rsid w:val="00A63B65"/>
    <w:pPr>
      <w:tabs>
        <w:tab w:val="center" w:pos="4153"/>
        <w:tab w:val="right" w:pos="8306"/>
      </w:tabs>
      <w:spacing w:after="0" w:line="240" w:lineRule="auto"/>
    </w:pPr>
  </w:style>
  <w:style w:type="character" w:customStyle="1" w:styleId="HeaderChar">
    <w:name w:val="Header Char"/>
    <w:basedOn w:val="DefaultParagraphFont"/>
    <w:link w:val="Header"/>
    <w:uiPriority w:val="99"/>
    <w:rsid w:val="00A63B65"/>
    <w:rPr>
      <w:kern w:val="0"/>
      <w:sz w:val="22"/>
      <w:szCs w:val="22"/>
      <w14:ligatures w14:val="none"/>
    </w:rPr>
  </w:style>
  <w:style w:type="paragraph" w:styleId="Footer">
    <w:name w:val="footer"/>
    <w:basedOn w:val="Normal"/>
    <w:link w:val="FooterChar"/>
    <w:uiPriority w:val="99"/>
    <w:unhideWhenUsed/>
    <w:rsid w:val="00A63B65"/>
    <w:pPr>
      <w:tabs>
        <w:tab w:val="center" w:pos="4153"/>
        <w:tab w:val="right" w:pos="8306"/>
      </w:tabs>
      <w:spacing w:after="0" w:line="240" w:lineRule="auto"/>
    </w:pPr>
  </w:style>
  <w:style w:type="character" w:customStyle="1" w:styleId="FooterChar">
    <w:name w:val="Footer Char"/>
    <w:basedOn w:val="DefaultParagraphFont"/>
    <w:link w:val="Footer"/>
    <w:uiPriority w:val="99"/>
    <w:rsid w:val="00A63B65"/>
    <w:rPr>
      <w:kern w:val="0"/>
      <w:sz w:val="22"/>
      <w:szCs w:val="22"/>
      <w14:ligatures w14:val="none"/>
    </w:rPr>
  </w:style>
  <w:style w:type="paragraph" w:styleId="BalloonText">
    <w:name w:val="Balloon Text"/>
    <w:basedOn w:val="Normal"/>
    <w:link w:val="BalloonTextChar"/>
    <w:uiPriority w:val="99"/>
    <w:semiHidden/>
    <w:unhideWhenUsed/>
    <w:rsid w:val="00A63B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3B65"/>
    <w:rPr>
      <w:rFonts w:ascii="Tahoma" w:hAnsi="Tahoma" w:cs="Tahoma"/>
      <w:kern w:val="0"/>
      <w:sz w:val="16"/>
      <w:szCs w:val="16"/>
      <w14:ligatures w14:val="none"/>
    </w:rPr>
  </w:style>
  <w:style w:type="table" w:styleId="TableGrid">
    <w:name w:val="Table Grid"/>
    <w:basedOn w:val="TableNormal"/>
    <w:uiPriority w:val="59"/>
    <w:rsid w:val="00A63B6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63B6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63B65"/>
    <w:rPr>
      <w:b/>
      <w:bCs/>
    </w:rPr>
  </w:style>
  <w:style w:type="character" w:styleId="CommentReference">
    <w:name w:val="annotation reference"/>
    <w:basedOn w:val="DefaultParagraphFont"/>
    <w:uiPriority w:val="99"/>
    <w:semiHidden/>
    <w:unhideWhenUsed/>
    <w:rsid w:val="00A63B65"/>
    <w:rPr>
      <w:sz w:val="16"/>
      <w:szCs w:val="16"/>
    </w:rPr>
  </w:style>
  <w:style w:type="paragraph" w:styleId="CommentText">
    <w:name w:val="annotation text"/>
    <w:basedOn w:val="Normal"/>
    <w:link w:val="CommentTextChar"/>
    <w:uiPriority w:val="99"/>
    <w:unhideWhenUsed/>
    <w:rsid w:val="00A63B65"/>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A63B65"/>
    <w:rPr>
      <w:sz w:val="20"/>
      <w:szCs w:val="20"/>
    </w:rPr>
  </w:style>
  <w:style w:type="paragraph" w:styleId="TOCHeading">
    <w:name w:val="TOC Heading"/>
    <w:basedOn w:val="Heading1"/>
    <w:next w:val="Normal"/>
    <w:uiPriority w:val="39"/>
    <w:unhideWhenUsed/>
    <w:qFormat/>
    <w:rsid w:val="00A63B65"/>
    <w:pPr>
      <w:spacing w:before="240" w:after="0"/>
      <w:outlineLvl w:val="9"/>
    </w:pPr>
    <w:rPr>
      <w:sz w:val="32"/>
      <w:szCs w:val="32"/>
    </w:rPr>
  </w:style>
  <w:style w:type="paragraph" w:styleId="CommentSubject">
    <w:name w:val="annotation subject"/>
    <w:basedOn w:val="CommentText"/>
    <w:next w:val="CommentText"/>
    <w:link w:val="CommentSubjectChar"/>
    <w:uiPriority w:val="99"/>
    <w:semiHidden/>
    <w:unhideWhenUsed/>
    <w:rsid w:val="00A63B65"/>
    <w:rPr>
      <w:b/>
      <w:bCs/>
      <w:kern w:val="0"/>
      <w14:ligatures w14:val="none"/>
    </w:rPr>
  </w:style>
  <w:style w:type="character" w:customStyle="1" w:styleId="CommentSubjectChar">
    <w:name w:val="Comment Subject Char"/>
    <w:basedOn w:val="CommentTextChar"/>
    <w:link w:val="CommentSubject"/>
    <w:uiPriority w:val="99"/>
    <w:semiHidden/>
    <w:rsid w:val="00A63B65"/>
    <w:rPr>
      <w:b/>
      <w:bCs/>
      <w:kern w:val="0"/>
      <w:sz w:val="20"/>
      <w:szCs w:val="20"/>
      <w14:ligatures w14:val="none"/>
    </w:rPr>
  </w:style>
  <w:style w:type="character" w:styleId="Hyperlink">
    <w:name w:val="Hyperlink"/>
    <w:basedOn w:val="DefaultParagraphFont"/>
    <w:uiPriority w:val="99"/>
    <w:unhideWhenUsed/>
    <w:rsid w:val="00A63B65"/>
    <w:rPr>
      <w:color w:val="467886" w:themeColor="hyperlink"/>
      <w:u w:val="single"/>
    </w:rPr>
  </w:style>
  <w:style w:type="character" w:styleId="UnresolvedMention">
    <w:name w:val="Unresolved Mention"/>
    <w:basedOn w:val="DefaultParagraphFont"/>
    <w:uiPriority w:val="99"/>
    <w:semiHidden/>
    <w:unhideWhenUsed/>
    <w:rsid w:val="00A63B65"/>
    <w:rPr>
      <w:color w:val="605E5C"/>
      <w:shd w:val="clear" w:color="auto" w:fill="E1DFDD"/>
    </w:rPr>
  </w:style>
  <w:style w:type="character" w:customStyle="1" w:styleId="title-text">
    <w:name w:val="title-text"/>
    <w:basedOn w:val="DefaultParagraphFont"/>
    <w:rsid w:val="00A63B65"/>
  </w:style>
  <w:style w:type="table" w:styleId="GridTable2-Accent5">
    <w:name w:val="Grid Table 2 Accent 5"/>
    <w:basedOn w:val="TableNormal"/>
    <w:uiPriority w:val="47"/>
    <w:rsid w:val="00A63B65"/>
    <w:pPr>
      <w:spacing w:after="0" w:line="240" w:lineRule="auto"/>
    </w:pPr>
    <w:rPr>
      <w:kern w:val="0"/>
      <w:sz w:val="22"/>
      <w:szCs w:val="22"/>
      <w14:ligatures w14:val="none"/>
    </w:r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7Colorful-Accent1">
    <w:name w:val="Grid Table 7 Colorful Accent 1"/>
    <w:basedOn w:val="TableNormal"/>
    <w:uiPriority w:val="52"/>
    <w:rsid w:val="00A63B65"/>
    <w:pPr>
      <w:spacing w:after="0" w:line="240" w:lineRule="auto"/>
    </w:pPr>
    <w:rPr>
      <w:color w:val="0F4761" w:themeColor="accent1" w:themeShade="BF"/>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paragraph" w:styleId="TOC2">
    <w:name w:val="toc 2"/>
    <w:basedOn w:val="Normal"/>
    <w:next w:val="Normal"/>
    <w:autoRedefine/>
    <w:uiPriority w:val="39"/>
    <w:unhideWhenUsed/>
    <w:rsid w:val="00A63B65"/>
    <w:pPr>
      <w:spacing w:after="100"/>
      <w:ind w:left="220"/>
    </w:pPr>
    <w:rPr>
      <w:rFonts w:eastAsiaTheme="minorEastAsia" w:cs="Times New Roman"/>
    </w:rPr>
  </w:style>
  <w:style w:type="paragraph" w:styleId="TOC1">
    <w:name w:val="toc 1"/>
    <w:basedOn w:val="Normal"/>
    <w:next w:val="Normal"/>
    <w:autoRedefine/>
    <w:uiPriority w:val="39"/>
    <w:unhideWhenUsed/>
    <w:rsid w:val="00A63B65"/>
    <w:pPr>
      <w:spacing w:after="100"/>
    </w:pPr>
    <w:rPr>
      <w:rFonts w:eastAsiaTheme="minorEastAsia" w:cs="Times New Roman"/>
    </w:rPr>
  </w:style>
  <w:style w:type="paragraph" w:styleId="TOC3">
    <w:name w:val="toc 3"/>
    <w:basedOn w:val="Normal"/>
    <w:next w:val="Normal"/>
    <w:autoRedefine/>
    <w:uiPriority w:val="39"/>
    <w:unhideWhenUsed/>
    <w:rsid w:val="00A63B65"/>
    <w:pPr>
      <w:spacing w:after="100"/>
      <w:ind w:left="440"/>
    </w:pPr>
    <w:rPr>
      <w:rFonts w:eastAsiaTheme="minorEastAsia" w:cs="Times New Roman"/>
    </w:rPr>
  </w:style>
  <w:style w:type="paragraph" w:customStyle="1" w:styleId="mantine-focus-auto">
    <w:name w:val="mantine-focus-auto"/>
    <w:basedOn w:val="Normal"/>
    <w:rsid w:val="00A63B65"/>
    <w:pPr>
      <w:spacing w:before="100" w:beforeAutospacing="1" w:after="100" w:afterAutospacing="1" w:line="240" w:lineRule="auto"/>
    </w:pPr>
    <w:rPr>
      <w:rFonts w:ascii="Times New Roman" w:eastAsia="Times New Roman" w:hAnsi="Times New Roman" w:cs="Times New Roman"/>
      <w:sz w:val="24"/>
      <w:szCs w:val="24"/>
    </w:rPr>
  </w:style>
  <w:style w:type="table" w:styleId="GridTable6Colorful-Accent1">
    <w:name w:val="Grid Table 6 Colorful Accent 1"/>
    <w:basedOn w:val="TableNormal"/>
    <w:uiPriority w:val="51"/>
    <w:rsid w:val="00A63B65"/>
    <w:pPr>
      <w:spacing w:after="0" w:line="240" w:lineRule="auto"/>
    </w:pPr>
    <w:rPr>
      <w:color w:val="0F4761" w:themeColor="accent1" w:themeShade="BF"/>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1Light-Accent1">
    <w:name w:val="Grid Table 1 Light Accent 1"/>
    <w:basedOn w:val="TableNormal"/>
    <w:uiPriority w:val="46"/>
    <w:rsid w:val="00A63B65"/>
    <w:pPr>
      <w:spacing w:after="0" w:line="240" w:lineRule="auto"/>
    </w:pPr>
    <w:rPr>
      <w:kern w:val="0"/>
      <w:sz w:val="22"/>
      <w:szCs w:val="22"/>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A63B65"/>
    <w:pPr>
      <w:spacing w:after="0" w:line="240" w:lineRule="auto"/>
    </w:pPr>
    <w:rPr>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paragraph" w:styleId="HTMLPreformatted">
    <w:name w:val="HTML Preformatted"/>
    <w:basedOn w:val="Normal"/>
    <w:link w:val="HTMLPreformattedChar"/>
    <w:uiPriority w:val="99"/>
    <w:semiHidden/>
    <w:unhideWhenUsed/>
    <w:rsid w:val="00A63B6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63B65"/>
    <w:rPr>
      <w:rFonts w:ascii="Consolas" w:hAnsi="Consolas"/>
      <w:kern w:val="0"/>
      <w:sz w:val="20"/>
      <w:szCs w:val="20"/>
      <w14:ligatures w14:val="none"/>
    </w:rPr>
  </w:style>
  <w:style w:type="table" w:styleId="GridTable1Light">
    <w:name w:val="Grid Table 1 Light"/>
    <w:basedOn w:val="TableNormal"/>
    <w:uiPriority w:val="46"/>
    <w:rsid w:val="00A63B65"/>
    <w:pPr>
      <w:spacing w:after="0" w:line="240" w:lineRule="auto"/>
    </w:pPr>
    <w:rPr>
      <w:kern w:val="0"/>
      <w:sz w:val="22"/>
      <w:szCs w:val="22"/>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A63B65"/>
    <w:rPr>
      <w:i/>
      <w:iCs/>
    </w:rPr>
  </w:style>
  <w:style w:type="character" w:styleId="FollowedHyperlink">
    <w:name w:val="FollowedHyperlink"/>
    <w:basedOn w:val="DefaultParagraphFont"/>
    <w:uiPriority w:val="99"/>
    <w:semiHidden/>
    <w:unhideWhenUsed/>
    <w:rsid w:val="00A63B65"/>
    <w:rPr>
      <w:color w:val="96607D" w:themeColor="followedHyperlink"/>
      <w:u w:val="single"/>
    </w:rPr>
  </w:style>
  <w:style w:type="table" w:styleId="PlainTable2">
    <w:name w:val="Plain Table 2"/>
    <w:basedOn w:val="TableNormal"/>
    <w:uiPriority w:val="42"/>
    <w:rsid w:val="00A63B65"/>
    <w:pPr>
      <w:spacing w:after="0" w:line="240" w:lineRule="auto"/>
    </w:pPr>
    <w:rPr>
      <w:kern w:val="0"/>
      <w:sz w:val="22"/>
      <w:szCs w:val="22"/>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HishaMParagraph">
    <w:name w:val=".HishaMParagraph"/>
    <w:basedOn w:val="Normal"/>
    <w:link w:val="HishaMParagraphChar"/>
    <w:qFormat/>
    <w:rsid w:val="00A63B65"/>
    <w:pPr>
      <w:spacing w:before="120" w:after="120" w:line="276" w:lineRule="auto"/>
      <w:ind w:firstLine="567"/>
      <w:jc w:val="lowKashida"/>
    </w:pPr>
    <w:rPr>
      <w:rFonts w:asciiTheme="majorBidi" w:eastAsia="Times New Roman" w:hAnsiTheme="majorBidi" w:cstheme="majorBidi"/>
      <w:sz w:val="28"/>
      <w:szCs w:val="28"/>
      <w:lang w:bidi="ar-EG"/>
    </w:rPr>
  </w:style>
  <w:style w:type="character" w:customStyle="1" w:styleId="HishaMParagraphChar">
    <w:name w:val=".HishaMParagraph Char"/>
    <w:basedOn w:val="DefaultParagraphFont"/>
    <w:link w:val="HishaMParagraph"/>
    <w:rsid w:val="00A63B65"/>
    <w:rPr>
      <w:rFonts w:asciiTheme="majorBidi" w:eastAsia="Times New Roman" w:hAnsiTheme="majorBidi" w:cstheme="majorBidi"/>
      <w:kern w:val="0"/>
      <w:sz w:val="28"/>
      <w:szCs w:val="28"/>
      <w:lang w:bidi="ar-EG"/>
      <w14:ligatures w14:val="none"/>
    </w:rPr>
  </w:style>
  <w:style w:type="character" w:customStyle="1" w:styleId="ListParagraphChar">
    <w:name w:val="List Paragraph Char"/>
    <w:link w:val="ListParagraph"/>
    <w:uiPriority w:val="34"/>
    <w:locked/>
    <w:rsid w:val="00A63B65"/>
  </w:style>
  <w:style w:type="paragraph" w:styleId="Caption">
    <w:name w:val="caption"/>
    <w:basedOn w:val="Normal"/>
    <w:next w:val="Normal"/>
    <w:uiPriority w:val="35"/>
    <w:unhideWhenUsed/>
    <w:qFormat/>
    <w:rsid w:val="00A63B65"/>
    <w:pPr>
      <w:spacing w:after="200" w:line="240" w:lineRule="auto"/>
    </w:pPr>
    <w:rPr>
      <w:i/>
      <w:iCs/>
      <w:color w:val="0E2841" w:themeColor="text2"/>
      <w:sz w:val="18"/>
      <w:szCs w:val="18"/>
    </w:rPr>
  </w:style>
  <w:style w:type="paragraph" w:styleId="NoSpacing">
    <w:name w:val="No Spacing"/>
    <w:uiPriority w:val="1"/>
    <w:qFormat/>
    <w:rsid w:val="00A63B65"/>
    <w:pPr>
      <w:spacing w:after="0" w:line="240" w:lineRule="auto"/>
    </w:pPr>
    <w:rPr>
      <w:kern w:val="0"/>
      <w:sz w:val="22"/>
      <w:szCs w:val="22"/>
      <w14:ligatures w14:val="none"/>
    </w:rPr>
  </w:style>
  <w:style w:type="table" w:customStyle="1" w:styleId="TableGrid1">
    <w:name w:val="Table Grid1"/>
    <w:basedOn w:val="TableNormal"/>
    <w:next w:val="TableGrid"/>
    <w:uiPriority w:val="59"/>
    <w:rsid w:val="00A63B65"/>
    <w:pPr>
      <w:spacing w:after="0" w:line="240" w:lineRule="auto"/>
    </w:pPr>
    <w:rPr>
      <w:rFonts w:ascii="Calibri" w:eastAsia="Times New Roman" w:hAnsi="Calibri" w:cs="Arial"/>
      <w:color w:val="081A2F"/>
      <w:kern w:val="0"/>
      <w:sz w:val="20"/>
      <w:szCs w:val="2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A63B65"/>
    <w:pPr>
      <w:spacing w:after="0" w:line="240" w:lineRule="auto"/>
    </w:pPr>
    <w:rPr>
      <w:color w:val="000000" w:themeColor="text1"/>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MidOcean-1">
    <w:name w:val="MidOcean-1"/>
    <w:basedOn w:val="Heading4"/>
    <w:link w:val="MidOcean-1Char"/>
    <w:rsid w:val="00A63B65"/>
    <w:pPr>
      <w:keepLines w:val="0"/>
      <w:numPr>
        <w:numId w:val="20"/>
      </w:numPr>
      <w:spacing w:before="0" w:after="60" w:line="240" w:lineRule="auto"/>
    </w:pPr>
    <w:rPr>
      <w:rFonts w:asciiTheme="majorBidi" w:eastAsia="Times New Roman" w:hAnsiTheme="majorBidi"/>
      <w:b/>
      <w:bCs/>
      <w:i w:val="0"/>
      <w:iCs w:val="0"/>
      <w:sz w:val="28"/>
      <w:szCs w:val="32"/>
    </w:rPr>
  </w:style>
  <w:style w:type="character" w:customStyle="1" w:styleId="MidOcean-1Char">
    <w:name w:val="MidOcean-1 Char"/>
    <w:basedOn w:val="Heading4Char"/>
    <w:link w:val="MidOcean-1"/>
    <w:rsid w:val="00A63B65"/>
    <w:rPr>
      <w:rFonts w:asciiTheme="majorBidi" w:eastAsia="Times New Roman" w:hAnsiTheme="majorBidi" w:cstheme="majorBidi"/>
      <w:b/>
      <w:bCs/>
      <w:i w:val="0"/>
      <w:iCs w:val="0"/>
      <w:color w:val="0F4761" w:themeColor="accent1" w:themeShade="BF"/>
      <w:kern w:val="0"/>
      <w:sz w:val="28"/>
      <w:szCs w:val="32"/>
      <w14:ligatures w14:val="none"/>
    </w:rPr>
  </w:style>
  <w:style w:type="paragraph" w:customStyle="1" w:styleId="MidOcean-2">
    <w:name w:val="MidOcean-2"/>
    <w:basedOn w:val="Normal"/>
    <w:link w:val="MidOcean-2Char"/>
    <w:qFormat/>
    <w:rsid w:val="00A63B65"/>
    <w:pPr>
      <w:spacing w:after="60" w:line="240" w:lineRule="auto"/>
      <w:jc w:val="both"/>
    </w:pPr>
    <w:rPr>
      <w:rFonts w:asciiTheme="majorBidi" w:hAnsiTheme="majorBidi" w:cstheme="majorBidi"/>
      <w:sz w:val="28"/>
      <w:szCs w:val="24"/>
    </w:rPr>
  </w:style>
  <w:style w:type="character" w:customStyle="1" w:styleId="MidOcean-2Char">
    <w:name w:val="MidOcean-2 Char"/>
    <w:basedOn w:val="DefaultParagraphFont"/>
    <w:link w:val="MidOcean-2"/>
    <w:rsid w:val="00A63B65"/>
    <w:rPr>
      <w:rFonts w:asciiTheme="majorBidi" w:hAnsiTheme="majorBidi" w:cstheme="majorBidi"/>
      <w:kern w:val="0"/>
      <w:sz w:val="28"/>
      <w14:ligatures w14:val="none"/>
    </w:rPr>
  </w:style>
  <w:style w:type="table" w:styleId="PlainTable4">
    <w:name w:val="Plain Table 4"/>
    <w:basedOn w:val="TableNormal"/>
    <w:uiPriority w:val="44"/>
    <w:rsid w:val="009A69D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9A69D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microsoft.com/office/2007/relationships/diagramDrawing" Target="diagrams/drawing2.xml"/><Relationship Id="rId21" Type="http://schemas.openxmlformats.org/officeDocument/2006/relationships/image" Target="media/image4.png"/><Relationship Id="rId42" Type="http://schemas.openxmlformats.org/officeDocument/2006/relationships/chart" Target="charts/chart3.xml"/><Relationship Id="rId47" Type="http://schemas.openxmlformats.org/officeDocument/2006/relationships/image" Target="media/image7.png"/><Relationship Id="rId63" Type="http://schemas.openxmlformats.org/officeDocument/2006/relationships/hyperlink" Target="http://eprints.utm.my/31039/" TargetMode="External"/><Relationship Id="rId68" Type="http://schemas.openxmlformats.org/officeDocument/2006/relationships/hyperlink" Target="https://doi.org/10.1108/bepam-12-2019-0140" TargetMode="External"/><Relationship Id="rId84" Type="http://schemas.openxmlformats.org/officeDocument/2006/relationships/hyperlink" Target="https://doi.org/10.1088/1742-6596/1950/1/012062" TargetMode="External"/><Relationship Id="rId89" Type="http://schemas.openxmlformats.org/officeDocument/2006/relationships/hyperlink" Target="https://doi.org/10.22581/muet1982.1901.06" TargetMode="External"/><Relationship Id="rId16" Type="http://schemas.openxmlformats.org/officeDocument/2006/relationships/diagramData" Target="diagrams/data1.xml"/><Relationship Id="rId107" Type="http://schemas.openxmlformats.org/officeDocument/2006/relationships/hyperlink" Target="https://doi.org/10.1016/j.procs.2021.11.074" TargetMode="External"/><Relationship Id="rId11" Type="http://schemas.openxmlformats.org/officeDocument/2006/relationships/header" Target="header1.xml"/><Relationship Id="rId32" Type="http://schemas.openxmlformats.org/officeDocument/2006/relationships/chart" Target="charts/chart1.xml"/><Relationship Id="rId37" Type="http://schemas.microsoft.com/office/2007/relationships/diagramDrawing" Target="diagrams/drawing4.xml"/><Relationship Id="rId53" Type="http://schemas.openxmlformats.org/officeDocument/2006/relationships/chart" Target="charts/chart8.xml"/><Relationship Id="rId58" Type="http://schemas.openxmlformats.org/officeDocument/2006/relationships/image" Target="media/image15.png"/><Relationship Id="rId74" Type="http://schemas.openxmlformats.org/officeDocument/2006/relationships/hyperlink" Target="https://www.bsigroup.com/en-VN/ISO-9001-Quality-Management/Case-studies-for-ISO-9001/" TargetMode="External"/><Relationship Id="rId79" Type="http://schemas.openxmlformats.org/officeDocument/2006/relationships/hyperlink" Target="https://doi.org/10.1016/j.heliyon.2024.e26888" TargetMode="External"/><Relationship Id="rId102" Type="http://schemas.openxmlformats.org/officeDocument/2006/relationships/hyperlink" Target="https://doi.org/10.1088/1755-1315/654/1/012018" TargetMode="External"/><Relationship Id="rId5" Type="http://schemas.openxmlformats.org/officeDocument/2006/relationships/webSettings" Target="webSettings.xml"/><Relationship Id="rId90" Type="http://schemas.openxmlformats.org/officeDocument/2006/relationships/hyperlink" Target="https://doi.org/10.1088/1755-1315/140/1/012115" TargetMode="External"/><Relationship Id="rId95" Type="http://schemas.openxmlformats.org/officeDocument/2006/relationships/hyperlink" Target="https://iglcstorage.blob.core.windows.net/papers/attachment-28d001bd-e671-4a04-9da9-f811d3e02083.pdf" TargetMode="External"/><Relationship Id="rId22" Type="http://schemas.openxmlformats.org/officeDocument/2006/relationships/diagramData" Target="diagrams/data2.xml"/><Relationship Id="rId27" Type="http://schemas.openxmlformats.org/officeDocument/2006/relationships/diagramData" Target="diagrams/data3.xml"/><Relationship Id="rId43" Type="http://schemas.openxmlformats.org/officeDocument/2006/relationships/chart" Target="charts/chart4.xml"/><Relationship Id="rId48" Type="http://schemas.openxmlformats.org/officeDocument/2006/relationships/image" Target="media/image8.png"/><Relationship Id="rId64" Type="http://schemas.openxmlformats.org/officeDocument/2006/relationships/hyperlink" Target="https://doi.org/10.1016/j.jobe.2021.103299" TargetMode="External"/><Relationship Id="rId69" Type="http://schemas.openxmlformats.org/officeDocument/2006/relationships/hyperlink" Target="https://asq.org/about-asq/honorary-members" TargetMode="External"/><Relationship Id="rId80" Type="http://schemas.openxmlformats.org/officeDocument/2006/relationships/hyperlink" Target="https://doi.org/10.12913/22998624/131558" TargetMode="External"/><Relationship Id="rId85" Type="http://schemas.openxmlformats.org/officeDocument/2006/relationships/hyperlink" Target="https://doi.org/10.1108/13552529810369623" TargetMode="External"/><Relationship Id="rId12" Type="http://schemas.openxmlformats.org/officeDocument/2006/relationships/footer" Target="footer1.xml"/><Relationship Id="rId17" Type="http://schemas.openxmlformats.org/officeDocument/2006/relationships/diagramLayout" Target="diagrams/layout1.xml"/><Relationship Id="rId33" Type="http://schemas.openxmlformats.org/officeDocument/2006/relationships/diagramData" Target="diagrams/data4.xml"/><Relationship Id="rId38" Type="http://schemas.openxmlformats.org/officeDocument/2006/relationships/image" Target="media/image5.png"/><Relationship Id="rId59" Type="http://schemas.openxmlformats.org/officeDocument/2006/relationships/image" Target="media/image16.png"/><Relationship Id="rId103" Type="http://schemas.openxmlformats.org/officeDocument/2006/relationships/hyperlink" Target="https://www.academia.edu/44922975/APPLICATION_OF_ARTIFICIAL_INTELLIGENCE_FOR_CONSTRUCTION_PROJECT_PLANNING" TargetMode="External"/><Relationship Id="rId108" Type="http://schemas.openxmlformats.org/officeDocument/2006/relationships/hyperlink" Target="https://doi.org/10.12783/dtcse/icaic2019/29396" TargetMode="External"/><Relationship Id="rId54" Type="http://schemas.openxmlformats.org/officeDocument/2006/relationships/chart" Target="charts/chart9.xml"/><Relationship Id="rId70" Type="http://schemas.openxmlformats.org/officeDocument/2006/relationships/hyperlink" Target="https://doi.org/10.1016/s0263-7863(96)00076-2" TargetMode="External"/><Relationship Id="rId75" Type="http://schemas.openxmlformats.org/officeDocument/2006/relationships/hyperlink" Target="https://doi.org/10.1088/1757-899x/490/6/062033" TargetMode="External"/><Relationship Id="rId91" Type="http://schemas.openxmlformats.org/officeDocument/2006/relationships/hyperlink" Target="https://doi.org/10.1016/j.dibe.2022.100087" TargetMode="External"/><Relationship Id="rId96" Type="http://schemas.openxmlformats.org/officeDocument/2006/relationships/hyperlink" Target="https://doi.org/10.29121/ijetmr.v5.i12.2018.33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diagramLayout" Target="diagrams/layout2.xml"/><Relationship Id="rId28" Type="http://schemas.openxmlformats.org/officeDocument/2006/relationships/diagramLayout" Target="diagrams/layout3.xml"/><Relationship Id="rId36" Type="http://schemas.openxmlformats.org/officeDocument/2006/relationships/diagramColors" Target="diagrams/colors4.xml"/><Relationship Id="rId49" Type="http://schemas.openxmlformats.org/officeDocument/2006/relationships/image" Target="media/image9.png"/><Relationship Id="rId57" Type="http://schemas.openxmlformats.org/officeDocument/2006/relationships/image" Target="media/image14.png"/><Relationship Id="rId106" Type="http://schemas.openxmlformats.org/officeDocument/2006/relationships/hyperlink" Target="https://doi.org/10.58806/ijsshmr.2024.v3i11n18" TargetMode="External"/><Relationship Id="rId10" Type="http://schemas.microsoft.com/office/2007/relationships/hdphoto" Target="media/hdphoto1.wdp"/><Relationship Id="rId31" Type="http://schemas.microsoft.com/office/2007/relationships/diagramDrawing" Target="diagrams/drawing3.xml"/><Relationship Id="rId44" Type="http://schemas.openxmlformats.org/officeDocument/2006/relationships/chart" Target="charts/chart5.xml"/><Relationship Id="rId52" Type="http://schemas.openxmlformats.org/officeDocument/2006/relationships/image" Target="media/image12.png"/><Relationship Id="rId60" Type="http://schemas.openxmlformats.org/officeDocument/2006/relationships/image" Target="media/image17.png"/><Relationship Id="rId65" Type="http://schemas.openxmlformats.org/officeDocument/2006/relationships/hyperlink" Target="https://doi.org/10.1080/15623599.2014.922724" TargetMode="External"/><Relationship Id="rId73" Type="http://schemas.openxmlformats.org/officeDocument/2006/relationships/hyperlink" Target="https://doi.org/10.22214/ijraset.2021.36281" TargetMode="External"/><Relationship Id="rId78" Type="http://schemas.openxmlformats.org/officeDocument/2006/relationships/hyperlink" Target="https://doi.org/10.3389/fbuil.2023.1155240" TargetMode="External"/><Relationship Id="rId81" Type="http://schemas.openxmlformats.org/officeDocument/2006/relationships/hyperlink" Target="https://doi.org/10.1504/ijssca.2005.006427" TargetMode="External"/><Relationship Id="rId86" Type="http://schemas.openxmlformats.org/officeDocument/2006/relationships/hyperlink" Target="https://www.ibm.com/watson" TargetMode="External"/><Relationship Id="rId94" Type="http://schemas.openxmlformats.org/officeDocument/2006/relationships/hyperlink" Target="https://doi.org/10.3390/buildings13102518" TargetMode="External"/><Relationship Id="rId99" Type="http://schemas.openxmlformats.org/officeDocument/2006/relationships/hyperlink" Target="https://www.irjet.net" TargetMode="External"/><Relationship Id="rId101" Type="http://schemas.openxmlformats.org/officeDocument/2006/relationships/hyperlink" Target="https://doi.org/10.59324/ejtas.2023.1(3).35"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diagramQuickStyle" Target="diagrams/quickStyle1.xml"/><Relationship Id="rId39" Type="http://schemas.openxmlformats.org/officeDocument/2006/relationships/image" Target="media/image6.png"/><Relationship Id="rId109" Type="http://schemas.openxmlformats.org/officeDocument/2006/relationships/fontTable" Target="fontTable.xml"/><Relationship Id="rId34" Type="http://schemas.openxmlformats.org/officeDocument/2006/relationships/diagramLayout" Target="diagrams/layout4.xml"/><Relationship Id="rId50" Type="http://schemas.openxmlformats.org/officeDocument/2006/relationships/image" Target="media/image10.png"/><Relationship Id="rId55" Type="http://schemas.openxmlformats.org/officeDocument/2006/relationships/chart" Target="charts/chart10.xml"/><Relationship Id="rId76" Type="http://schemas.openxmlformats.org/officeDocument/2006/relationships/hyperlink" Target="https://doi.org/10.1109/icitm48982.2020.9080396" TargetMode="External"/><Relationship Id="rId97" Type="http://schemas.openxmlformats.org/officeDocument/2006/relationships/hyperlink" Target="https://doi.org/10.1016/j.autcon.2021.103517" TargetMode="External"/><Relationship Id="rId104" Type="http://schemas.openxmlformats.org/officeDocument/2006/relationships/hyperlink" Target="https://doi.org/10.1108/02656710510582499" TargetMode="External"/><Relationship Id="rId7" Type="http://schemas.openxmlformats.org/officeDocument/2006/relationships/endnotes" Target="endnotes.xml"/><Relationship Id="rId71" Type="http://schemas.openxmlformats.org/officeDocument/2006/relationships/hyperlink" Target="https://doi.org/10.1016/j.ijproman.2005.11.010" TargetMode="External"/><Relationship Id="rId92" Type="http://schemas.openxmlformats.org/officeDocument/2006/relationships/hyperlink" Target="http://www.thejournalofbusiness.org/index.php/site/article/view/725" TargetMode="External"/><Relationship Id="rId2" Type="http://schemas.openxmlformats.org/officeDocument/2006/relationships/numbering" Target="numbering.xml"/><Relationship Id="rId29" Type="http://schemas.openxmlformats.org/officeDocument/2006/relationships/diagramQuickStyle" Target="diagrams/quickStyle3.xml"/><Relationship Id="rId24" Type="http://schemas.openxmlformats.org/officeDocument/2006/relationships/diagramQuickStyle" Target="diagrams/quickStyle2.xml"/><Relationship Id="rId40" Type="http://schemas.openxmlformats.org/officeDocument/2006/relationships/oleObject" Target="embeddings/Microsoft_Excel_Chart.xls"/><Relationship Id="rId45" Type="http://schemas.openxmlformats.org/officeDocument/2006/relationships/chart" Target="charts/chart6.xml"/><Relationship Id="rId66" Type="http://schemas.openxmlformats.org/officeDocument/2006/relationships/hyperlink" Target="https://doi.org/10.1088/1755-1315/385/1/012009" TargetMode="External"/><Relationship Id="rId87" Type="http://schemas.openxmlformats.org/officeDocument/2006/relationships/hyperlink" Target="https://www.researchgate.net/publication/365011992" TargetMode="External"/><Relationship Id="rId110" Type="http://schemas.openxmlformats.org/officeDocument/2006/relationships/theme" Target="theme/theme1.xml"/><Relationship Id="rId61" Type="http://schemas.openxmlformats.org/officeDocument/2006/relationships/footer" Target="footer5.xml"/><Relationship Id="rId82" Type="http://schemas.openxmlformats.org/officeDocument/2006/relationships/hyperlink" Target="https://cloud.google.com/automl" TargetMode="External"/><Relationship Id="rId19" Type="http://schemas.openxmlformats.org/officeDocument/2006/relationships/diagramColors" Target="diagrams/colors1.xml"/><Relationship Id="rId14" Type="http://schemas.openxmlformats.org/officeDocument/2006/relationships/footer" Target="footer3.xml"/><Relationship Id="rId30" Type="http://schemas.openxmlformats.org/officeDocument/2006/relationships/diagramColors" Target="diagrams/colors3.xml"/><Relationship Id="rId35" Type="http://schemas.openxmlformats.org/officeDocument/2006/relationships/diagramQuickStyle" Target="diagrams/quickStyle4.xml"/><Relationship Id="rId56" Type="http://schemas.openxmlformats.org/officeDocument/2006/relationships/image" Target="media/image13.png"/><Relationship Id="rId77" Type="http://schemas.openxmlformats.org/officeDocument/2006/relationships/hyperlink" Target="https://doi.org/10.1016/j.techsoc.2020.101257" TargetMode="External"/><Relationship Id="rId100" Type="http://schemas.openxmlformats.org/officeDocument/2006/relationships/hyperlink" Target="https://doi.org/10.1063/1.4965067" TargetMode="External"/><Relationship Id="rId105" Type="http://schemas.openxmlformats.org/officeDocument/2006/relationships/hyperlink" Target="https://www.jetir.org" TargetMode="External"/><Relationship Id="rId8" Type="http://schemas.openxmlformats.org/officeDocument/2006/relationships/image" Target="media/image1.png"/><Relationship Id="rId51" Type="http://schemas.openxmlformats.org/officeDocument/2006/relationships/image" Target="media/image11.png"/><Relationship Id="rId72" Type="http://schemas.openxmlformats.org/officeDocument/2006/relationships/hyperlink" Target="https://doi.org/10.1016/j.aej.2013.03.002" TargetMode="External"/><Relationship Id="rId93" Type="http://schemas.openxmlformats.org/officeDocument/2006/relationships/hyperlink" Target="https://azure.microsoft.com/en-us/services/ai/" TargetMode="External"/><Relationship Id="rId98" Type="http://schemas.openxmlformats.org/officeDocument/2006/relationships/hyperlink" Target="https://doi.org/10.1080/00038628.2003.9696979" TargetMode="External"/><Relationship Id="rId3" Type="http://schemas.openxmlformats.org/officeDocument/2006/relationships/styles" Target="styles.xml"/><Relationship Id="rId25" Type="http://schemas.openxmlformats.org/officeDocument/2006/relationships/diagramColors" Target="diagrams/colors2.xml"/><Relationship Id="rId46" Type="http://schemas.openxmlformats.org/officeDocument/2006/relationships/chart" Target="charts/chart7.xml"/><Relationship Id="rId67" Type="http://schemas.openxmlformats.org/officeDocument/2006/relationships/hyperlink" Target="https://doi.org/10.3390/su12072648" TargetMode="External"/><Relationship Id="rId20" Type="http://schemas.microsoft.com/office/2007/relationships/diagramDrawing" Target="diagrams/drawing1.xml"/><Relationship Id="rId41" Type="http://schemas.openxmlformats.org/officeDocument/2006/relationships/chart" Target="charts/chart2.xml"/><Relationship Id="rId62" Type="http://schemas.openxmlformats.org/officeDocument/2006/relationships/footer" Target="footer6.xml"/><Relationship Id="rId83" Type="http://schemas.openxmlformats.org/officeDocument/2006/relationships/hyperlink" Target="https://www.irjet.net" TargetMode="External"/><Relationship Id="rId88" Type="http://schemas.openxmlformats.org/officeDocument/2006/relationships/hyperlink" Target="https://doi.org/10.1108/ijqrm-07-2014-009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Series 1</c:v>
                </c:pt>
              </c:strCache>
            </c:strRef>
          </c:tx>
          <c:spPr>
            <a:solidFill>
              <a:schemeClr val="accent6"/>
            </a:solidFill>
            <a:ln>
              <a:noFill/>
            </a:ln>
            <a:effectLst/>
          </c:spPr>
          <c:invertIfNegative val="0"/>
          <c:cat>
            <c:strRef>
              <c:f>Sheet1!$A$2:$A$5</c:f>
              <c:strCache>
                <c:ptCount val="4"/>
                <c:pt idx="0">
                  <c:v>Cost</c:v>
                </c:pt>
                <c:pt idx="1">
                  <c:v>Time</c:v>
                </c:pt>
                <c:pt idx="2">
                  <c:v>Quality</c:v>
                </c:pt>
                <c:pt idx="3">
                  <c:v>Customer Satisfaction</c:v>
                </c:pt>
              </c:strCache>
            </c:strRef>
          </c:cat>
          <c:val>
            <c:numRef>
              <c:f>Sheet1!$B$2:$B$5</c:f>
              <c:numCache>
                <c:formatCode>General</c:formatCode>
                <c:ptCount val="4"/>
                <c:pt idx="0">
                  <c:v>2</c:v>
                </c:pt>
                <c:pt idx="1">
                  <c:v>2.5</c:v>
                </c:pt>
                <c:pt idx="2">
                  <c:v>2.5</c:v>
                </c:pt>
                <c:pt idx="3">
                  <c:v>3</c:v>
                </c:pt>
              </c:numCache>
            </c:numRef>
          </c:val>
          <c:extLst>
            <c:ext xmlns:c16="http://schemas.microsoft.com/office/drawing/2014/chart" uri="{C3380CC4-5D6E-409C-BE32-E72D297353CC}">
              <c16:uniqueId val="{00000000-F705-4CD0-A8E0-330C074DCD43}"/>
            </c:ext>
          </c:extLst>
        </c:ser>
        <c:ser>
          <c:idx val="1"/>
          <c:order val="1"/>
          <c:tx>
            <c:strRef>
              <c:f>Sheet1!$C$1</c:f>
              <c:strCache>
                <c:ptCount val="1"/>
                <c:pt idx="0">
                  <c:v>Series 2</c:v>
                </c:pt>
              </c:strCache>
            </c:strRef>
          </c:tx>
          <c:spPr>
            <a:solidFill>
              <a:schemeClr val="accent5"/>
            </a:solidFill>
            <a:ln>
              <a:noFill/>
            </a:ln>
            <a:effectLst/>
          </c:spPr>
          <c:invertIfNegative val="0"/>
          <c:cat>
            <c:strRef>
              <c:f>Sheet1!$A$2:$A$5</c:f>
              <c:strCache>
                <c:ptCount val="4"/>
                <c:pt idx="0">
                  <c:v>Cost</c:v>
                </c:pt>
                <c:pt idx="1">
                  <c:v>Time</c:v>
                </c:pt>
                <c:pt idx="2">
                  <c:v>Quality</c:v>
                </c:pt>
                <c:pt idx="3">
                  <c:v>Customer Satisfaction</c:v>
                </c:pt>
              </c:strCache>
            </c:strRef>
          </c:cat>
          <c:val>
            <c:numRef>
              <c:f>Sheet1!$C$2:$C$5</c:f>
              <c:numCache>
                <c:formatCode>General</c:formatCode>
                <c:ptCount val="4"/>
                <c:pt idx="0">
                  <c:v>5</c:v>
                </c:pt>
                <c:pt idx="1">
                  <c:v>4.5</c:v>
                </c:pt>
                <c:pt idx="2">
                  <c:v>4</c:v>
                </c:pt>
                <c:pt idx="3">
                  <c:v>5</c:v>
                </c:pt>
              </c:numCache>
            </c:numRef>
          </c:val>
          <c:extLst>
            <c:ext xmlns:c16="http://schemas.microsoft.com/office/drawing/2014/chart" uri="{C3380CC4-5D6E-409C-BE32-E72D297353CC}">
              <c16:uniqueId val="{00000001-F705-4CD0-A8E0-330C074DCD43}"/>
            </c:ext>
          </c:extLst>
        </c:ser>
        <c:ser>
          <c:idx val="2"/>
          <c:order val="2"/>
          <c:tx>
            <c:strRef>
              <c:f>Sheet1!$D$1</c:f>
              <c:strCache>
                <c:ptCount val="1"/>
                <c:pt idx="0">
                  <c:v>Column1</c:v>
                </c:pt>
              </c:strCache>
            </c:strRef>
          </c:tx>
          <c:spPr>
            <a:solidFill>
              <a:schemeClr val="accent4"/>
            </a:solidFill>
            <a:ln>
              <a:noFill/>
            </a:ln>
            <a:effectLst/>
          </c:spPr>
          <c:invertIfNegative val="0"/>
          <c:cat>
            <c:strRef>
              <c:f>Sheet1!$A$2:$A$5</c:f>
              <c:strCache>
                <c:ptCount val="4"/>
                <c:pt idx="0">
                  <c:v>Cost</c:v>
                </c:pt>
                <c:pt idx="1">
                  <c:v>Time</c:v>
                </c:pt>
                <c:pt idx="2">
                  <c:v>Quality</c:v>
                </c:pt>
                <c:pt idx="3">
                  <c:v>Customer Satisfaction</c:v>
                </c:pt>
              </c:strCache>
            </c:strRef>
          </c:cat>
          <c:val>
            <c:numRef>
              <c:f>Sheet1!$D$2:$D$5</c:f>
              <c:numCache>
                <c:formatCode>General</c:formatCode>
                <c:ptCount val="4"/>
              </c:numCache>
            </c:numRef>
          </c:val>
          <c:extLst>
            <c:ext xmlns:c16="http://schemas.microsoft.com/office/drawing/2014/chart" uri="{C3380CC4-5D6E-409C-BE32-E72D297353CC}">
              <c16:uniqueId val="{00000002-F705-4CD0-A8E0-330C074DCD43}"/>
            </c:ext>
          </c:extLst>
        </c:ser>
        <c:dLbls>
          <c:showLegendKey val="0"/>
          <c:showVal val="0"/>
          <c:showCatName val="0"/>
          <c:showSerName val="0"/>
          <c:showPercent val="0"/>
          <c:showBubbleSize val="0"/>
        </c:dLbls>
        <c:gapWidth val="150"/>
        <c:overlap val="100"/>
        <c:axId val="1335264495"/>
        <c:axId val="1335271695"/>
      </c:barChart>
      <c:catAx>
        <c:axId val="1335264495"/>
        <c:scaling>
          <c:orientation val="minMax"/>
        </c:scaling>
        <c:delete val="0"/>
        <c:axPos val="b"/>
        <c:numFmt formatCode="General"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5271695"/>
        <c:crosses val="autoZero"/>
        <c:auto val="1"/>
        <c:lblAlgn val="ctr"/>
        <c:lblOffset val="100"/>
        <c:noMultiLvlLbl val="0"/>
      </c:catAx>
      <c:valAx>
        <c:axId val="1335271695"/>
        <c:scaling>
          <c:orientation val="minMax"/>
        </c:scaling>
        <c:delete val="1"/>
        <c:axPos val="l"/>
        <c:numFmt formatCode="General" sourceLinked="1"/>
        <c:majorTickMark val="none"/>
        <c:minorTickMark val="none"/>
        <c:tickLblPos val="nextTo"/>
        <c:crossAx val="133526449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sz="900"/>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Times New Roman" panose="02020603050405020304" pitchFamily="18" charset="0"/>
              </a:defRPr>
            </a:pPr>
            <a:r>
              <a:rPr lang="en-US" sz="800">
                <a:latin typeface="+mn-lt"/>
                <a:cs typeface="Times New Roman" panose="02020603050405020304" pitchFamily="18" charset="0"/>
              </a:rPr>
              <a:t>What is your role in the company?</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4315223652794991E-2"/>
          <c:y val="0.14685436245872491"/>
          <c:w val="0.53216936450339614"/>
          <c:h val="0.80702232029464049"/>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99F-4785-92CD-D3A7B0BE7A5A}"/>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99F-4785-92CD-D3A7B0BE7A5A}"/>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99F-4785-92CD-D3A7B0BE7A5A}"/>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99F-4785-92CD-D3A7B0BE7A5A}"/>
              </c:ext>
            </c:extLst>
          </c:dPt>
          <c:dPt>
            <c:idx val="4"/>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299F-4785-92CD-D3A7B0BE7A5A}"/>
              </c:ext>
            </c:extLst>
          </c:dPt>
          <c:dPt>
            <c:idx val="5"/>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299F-4785-92CD-D3A7B0BE7A5A}"/>
              </c:ext>
            </c:extLst>
          </c:dPt>
          <c:dLbls>
            <c:dLbl>
              <c:idx val="0"/>
              <c:layout>
                <c:manualLayout>
                  <c:x val="-4.8099844964686403E-3"/>
                  <c:y val="-1.3030848485329062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99F-4785-92CD-D3A7B0BE7A5A}"/>
                </c:ext>
              </c:extLst>
            </c:dLbl>
            <c:dLbl>
              <c:idx val="1"/>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3-299F-4785-92CD-D3A7B0BE7A5A}"/>
                </c:ext>
              </c:extLst>
            </c:dLbl>
            <c:dLbl>
              <c:idx val="2"/>
              <c:layout>
                <c:manualLayout>
                  <c:x val="-5.9250903446525782E-2"/>
                  <c:y val="3.839932054864109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99F-4785-92CD-D3A7B0BE7A5A}"/>
                </c:ext>
              </c:extLst>
            </c:dLbl>
            <c:dLbl>
              <c:idx val="3"/>
              <c:layout>
                <c:manualLayout>
                  <c:x val="1.9938986102389988E-2"/>
                  <c:y val="-4.6953345333343903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99F-4785-92CD-D3A7B0BE7A5A}"/>
                </c:ext>
              </c:extLst>
            </c:dLbl>
            <c:dLbl>
              <c:idx val="4"/>
              <c:layout>
                <c:manualLayout>
                  <c:x val="7.5633709159678958E-2"/>
                  <c:y val="-4.756233265403758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99F-4785-92CD-D3A7B0BE7A5A}"/>
                </c:ext>
              </c:extLst>
            </c:dLbl>
            <c:dLbl>
              <c:idx val="5"/>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B-299F-4785-92CD-D3A7B0BE7A5A}"/>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Sheet9!$B$2:$B$7</c:f>
              <c:strCache>
                <c:ptCount val="6"/>
                <c:pt idx="0">
                  <c:v>Director or Higher</c:v>
                </c:pt>
                <c:pt idx="1">
                  <c:v>Senior Manager</c:v>
                </c:pt>
                <c:pt idx="2">
                  <c:v>Manager</c:v>
                </c:pt>
                <c:pt idx="3">
                  <c:v>Senior Engineer</c:v>
                </c:pt>
                <c:pt idx="4">
                  <c:v>Engineer</c:v>
                </c:pt>
                <c:pt idx="5">
                  <c:v>Inspector</c:v>
                </c:pt>
              </c:strCache>
            </c:strRef>
          </c:cat>
          <c:val>
            <c:numRef>
              <c:f>Sheet9!$C$2:$C$7</c:f>
              <c:numCache>
                <c:formatCode>General</c:formatCode>
                <c:ptCount val="6"/>
                <c:pt idx="0">
                  <c:v>5.0999999999999996</c:v>
                </c:pt>
                <c:pt idx="1">
                  <c:v>14.6</c:v>
                </c:pt>
                <c:pt idx="2">
                  <c:v>19.100000000000001</c:v>
                </c:pt>
                <c:pt idx="3">
                  <c:v>31.2</c:v>
                </c:pt>
                <c:pt idx="4">
                  <c:v>26.1</c:v>
                </c:pt>
                <c:pt idx="5">
                  <c:v>3.8</c:v>
                </c:pt>
              </c:numCache>
            </c:numRef>
          </c:val>
          <c:extLst>
            <c:ext xmlns:c16="http://schemas.microsoft.com/office/drawing/2014/chart" uri="{C3380CC4-5D6E-409C-BE32-E72D297353CC}">
              <c16:uniqueId val="{0000000C-299F-4785-92CD-D3A7B0BE7A5A}"/>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1020936250294044"/>
          <c:y val="0.22514803467106934"/>
          <c:w val="0.36156198541519641"/>
          <c:h val="0.598544259588519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Times New Roman" panose="02020603050405020304" pitchFamily="18" charset="0"/>
              </a:defRPr>
            </a:pPr>
            <a:r>
              <a:rPr lang="en-US" sz="800">
                <a:latin typeface="+mn-lt"/>
                <a:cs typeface="Times New Roman" panose="02020603050405020304" pitchFamily="18" charset="0"/>
              </a:rPr>
              <a:t>What is your department?</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8723116561735348E-2"/>
          <c:y val="0.17329938722377444"/>
          <c:w val="0.5610763192356778"/>
          <c:h val="0.72148725234950462"/>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455-42F5-A9AE-590DCF09D54C}"/>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455-42F5-A9AE-590DCF09D54C}"/>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455-42F5-A9AE-590DCF09D54C}"/>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A455-42F5-A9AE-590DCF09D54C}"/>
              </c:ext>
            </c:extLst>
          </c:dPt>
          <c:dPt>
            <c:idx val="4"/>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A455-42F5-A9AE-590DCF09D54C}"/>
              </c:ext>
            </c:extLst>
          </c:dPt>
          <c:dPt>
            <c:idx val="5"/>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A455-42F5-A9AE-590DCF09D54C}"/>
              </c:ext>
            </c:extLst>
          </c:dPt>
          <c:dPt>
            <c:idx val="6"/>
            <c:bubble3D val="0"/>
            <c:spPr>
              <a:solidFill>
                <a:schemeClr val="accent6">
                  <a:lumMod val="80000"/>
                  <a:lumOff val="2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A455-42F5-A9AE-590DCF09D54C}"/>
              </c:ext>
            </c:extLst>
          </c:dPt>
          <c:dLbls>
            <c:dLbl>
              <c:idx val="0"/>
              <c:layout>
                <c:manualLayout>
                  <c:x val="-6.298490211659323E-2"/>
                  <c:y val="-8.5963296926593845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455-42F5-A9AE-590DCF09D54C}"/>
                </c:ext>
              </c:extLst>
            </c:dLbl>
            <c:dLbl>
              <c:idx val="1"/>
              <c:layout>
                <c:manualLayout>
                  <c:x val="-6.6792250827503383E-2"/>
                  <c:y val="4.2814166878333754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455-42F5-A9AE-590DCF09D54C}"/>
                </c:ext>
              </c:extLst>
            </c:dLbl>
            <c:dLbl>
              <c:idx val="2"/>
              <c:layout>
                <c:manualLayout>
                  <c:x val="1.0965460651222408E-3"/>
                  <c:y val="-5.371713868427829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455-42F5-A9AE-590DCF09D54C}"/>
                </c:ext>
              </c:extLst>
            </c:dLbl>
            <c:dLbl>
              <c:idx val="3"/>
              <c:layout>
                <c:manualLayout>
                  <c:x val="1.9289578922606443E-3"/>
                  <c:y val="2.806705613411227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455-42F5-A9AE-590DCF09D54C}"/>
                </c:ext>
              </c:extLst>
            </c:dLbl>
            <c:dLbl>
              <c:idx val="4"/>
              <c:layout>
                <c:manualLayout>
                  <c:x val="-1.0850619678185957E-3"/>
                  <c:y val="-1.3046101092202184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A455-42F5-A9AE-590DCF09D54C}"/>
                </c:ext>
              </c:extLst>
            </c:dLbl>
            <c:dLbl>
              <c:idx val="5"/>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B-A455-42F5-A9AE-590DCF09D54C}"/>
                </c:ext>
              </c:extLst>
            </c:dLbl>
            <c:dLbl>
              <c:idx val="6"/>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80000"/>
                          <a:lumOff val="20000"/>
                        </a:schemeClr>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D-A455-42F5-A9AE-590DCF09D54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Sheet9!$B$8:$B$14</c:f>
              <c:strCache>
                <c:ptCount val="7"/>
                <c:pt idx="0">
                  <c:v>Management</c:v>
                </c:pt>
                <c:pt idx="1">
                  <c:v>Construction</c:v>
                </c:pt>
                <c:pt idx="2">
                  <c:v>Quality</c:v>
                </c:pt>
                <c:pt idx="3">
                  <c:v>HSE</c:v>
                </c:pt>
                <c:pt idx="4">
                  <c:v>Planning/ Cost control</c:v>
                </c:pt>
                <c:pt idx="5">
                  <c:v>Technical</c:v>
                </c:pt>
                <c:pt idx="6">
                  <c:v>Other</c:v>
                </c:pt>
              </c:strCache>
            </c:strRef>
          </c:cat>
          <c:val>
            <c:numRef>
              <c:f>Sheet9!$C$8:$C$14</c:f>
              <c:numCache>
                <c:formatCode>General</c:formatCode>
                <c:ptCount val="7"/>
                <c:pt idx="0">
                  <c:v>18.600000000000001</c:v>
                </c:pt>
                <c:pt idx="1">
                  <c:v>27.5</c:v>
                </c:pt>
                <c:pt idx="2">
                  <c:v>24.6</c:v>
                </c:pt>
                <c:pt idx="3">
                  <c:v>9.6</c:v>
                </c:pt>
                <c:pt idx="4">
                  <c:v>4.8</c:v>
                </c:pt>
                <c:pt idx="5">
                  <c:v>7.8</c:v>
                </c:pt>
                <c:pt idx="6">
                  <c:v>7.2</c:v>
                </c:pt>
              </c:numCache>
            </c:numRef>
          </c:val>
          <c:extLst>
            <c:ext xmlns:c16="http://schemas.microsoft.com/office/drawing/2014/chart" uri="{C3380CC4-5D6E-409C-BE32-E72D297353CC}">
              <c16:uniqueId val="{0000000E-A455-42F5-A9AE-590DCF09D54C}"/>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2442704541960481"/>
          <c:y val="0.21399225298450597"/>
          <c:w val="0.3473443024985321"/>
          <c:h val="0.6786403866905766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Times New Roman" panose="02020603050405020304" pitchFamily="18" charset="0"/>
              </a:defRPr>
            </a:pPr>
            <a:r>
              <a:rPr lang="en-US" sz="800">
                <a:latin typeface="+mn-lt"/>
                <a:cs typeface="Times New Roman" panose="02020603050405020304" pitchFamily="18" charset="0"/>
              </a:rPr>
              <a:t>What is the role of your organization in the project?</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9238622871505919E-2"/>
          <c:y val="0.19876174752349504"/>
          <c:w val="0.54820005297502949"/>
          <c:h val="0.75353497269494552"/>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3C7-4F7F-AE38-0B956F275221}"/>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3C7-4F7F-AE38-0B956F275221}"/>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3C7-4F7F-AE38-0B956F275221}"/>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3C7-4F7F-AE38-0B956F275221}"/>
              </c:ext>
            </c:extLst>
          </c:dPt>
          <c:dPt>
            <c:idx val="4"/>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3C7-4F7F-AE38-0B956F275221}"/>
              </c:ext>
            </c:extLst>
          </c:dPt>
          <c:dLbls>
            <c:dLbl>
              <c:idx val="0"/>
              <c:layout>
                <c:manualLayout>
                  <c:x val="-4.37271823026356E-2"/>
                  <c:y val="6.6151257302514603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3C7-4F7F-AE38-0B956F275221}"/>
                </c:ext>
              </c:extLst>
            </c:dLbl>
            <c:dLbl>
              <c:idx val="1"/>
              <c:layout>
                <c:manualLayout>
                  <c:x val="-4.4814281771588714E-2"/>
                  <c:y val="4.2955454660909324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3C7-4F7F-AE38-0B956F275221}"/>
                </c:ext>
              </c:extLst>
            </c:dLbl>
            <c:dLbl>
              <c:idx val="2"/>
              <c:layout>
                <c:manualLayout>
                  <c:x val="3.4085171251970359E-2"/>
                  <c:y val="1.3564420878841757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3C7-4F7F-AE38-0B956F275221}"/>
                </c:ext>
              </c:extLst>
            </c:dLbl>
            <c:dLbl>
              <c:idx val="3"/>
              <c:layout>
                <c:manualLayout>
                  <c:x val="6.636122672386488E-2"/>
                  <c:y val="-1.6928736982473967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3C7-4F7F-AE38-0B956F275221}"/>
                </c:ext>
              </c:extLst>
            </c:dLbl>
            <c:dLbl>
              <c:idx val="4"/>
              <c:layout>
                <c:manualLayout>
                  <c:x val="-7.8520434908865996E-2"/>
                  <c:y val="-1.3532372097934656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3C7-4F7F-AE38-0B956F27522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Sheet9!$B$15:$B$19</c:f>
              <c:strCache>
                <c:ptCount val="5"/>
                <c:pt idx="0">
                  <c:v>Client</c:v>
                </c:pt>
                <c:pt idx="1">
                  <c:v>PMO / PMC</c:v>
                </c:pt>
                <c:pt idx="2">
                  <c:v>Supervision Consultant</c:v>
                </c:pt>
                <c:pt idx="3">
                  <c:v>Contractor / Sub-Contractor</c:v>
                </c:pt>
                <c:pt idx="4">
                  <c:v>Supplier</c:v>
                </c:pt>
              </c:strCache>
            </c:strRef>
          </c:cat>
          <c:val>
            <c:numRef>
              <c:f>Sheet9!$C$15:$C$19</c:f>
              <c:numCache>
                <c:formatCode>General</c:formatCode>
                <c:ptCount val="5"/>
                <c:pt idx="0">
                  <c:v>15</c:v>
                </c:pt>
                <c:pt idx="1">
                  <c:v>31.1</c:v>
                </c:pt>
                <c:pt idx="2">
                  <c:v>29.3</c:v>
                </c:pt>
                <c:pt idx="3">
                  <c:v>22.8</c:v>
                </c:pt>
                <c:pt idx="4">
                  <c:v>1.8</c:v>
                </c:pt>
              </c:numCache>
            </c:numRef>
          </c:val>
          <c:extLst>
            <c:ext xmlns:c16="http://schemas.microsoft.com/office/drawing/2014/chart" uri="{C3380CC4-5D6E-409C-BE32-E72D297353CC}">
              <c16:uniqueId val="{0000000A-B3C7-4F7F-AE38-0B956F275221}"/>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3726774802408692"/>
          <c:y val="0.25881223012446025"/>
          <c:w val="0.33450359989404993"/>
          <c:h val="0.6132723202946406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r>
              <a:rPr lang="en-US" sz="800">
                <a:latin typeface="+mn-lt"/>
              </a:rPr>
              <a:t>How many years of experience do you have?</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6056046099389306E-2"/>
          <c:y val="0.19372142494284991"/>
          <c:w val="0.55539798880115288"/>
          <c:h val="0.72833335979171954"/>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D3D-4683-A52B-91AA92D29959}"/>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D3D-4683-A52B-91AA92D29959}"/>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D3D-4683-A52B-91AA92D29959}"/>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FD3D-4683-A52B-91AA92D29959}"/>
              </c:ext>
            </c:extLst>
          </c:dPt>
          <c:dPt>
            <c:idx val="4"/>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FD3D-4683-A52B-91AA92D29959}"/>
              </c:ext>
            </c:extLst>
          </c:dPt>
          <c:dLbls>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1-FD3D-4683-A52B-91AA92D29959}"/>
                </c:ext>
              </c:extLst>
            </c:dLbl>
            <c:dLbl>
              <c:idx val="1"/>
              <c:layout>
                <c:manualLayout>
                  <c:x val="-3.6369395251140538E-2"/>
                  <c:y val="-2.519208788417576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D3D-4683-A52B-91AA92D29959}"/>
                </c:ext>
              </c:extLst>
            </c:dLbl>
            <c:dLbl>
              <c:idx val="2"/>
              <c:layout>
                <c:manualLayout>
                  <c:x val="-4.2462264552851813E-2"/>
                  <c:y val="-9.5210502921005847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D3D-4683-A52B-91AA92D29959}"/>
                </c:ext>
              </c:extLst>
            </c:dLbl>
            <c:dLbl>
              <c:idx val="3"/>
              <c:layout>
                <c:manualLayout>
                  <c:x val="4.2813455657492346E-3"/>
                  <c:y val="3.272756858013715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D3D-4683-A52B-91AA92D29959}"/>
                </c:ext>
              </c:extLst>
            </c:dLbl>
            <c:dLbl>
              <c:idx val="4"/>
              <c:layout>
                <c:manualLayout>
                  <c:x val="4.1251988878948355E-2"/>
                  <c:y val="-2.3168021336042673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D3D-4683-A52B-91AA92D2995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Sheet9!$B$20:$B$24</c:f>
              <c:strCache>
                <c:ptCount val="5"/>
                <c:pt idx="0">
                  <c:v>0 - 5 Years</c:v>
                </c:pt>
                <c:pt idx="1">
                  <c:v>6 - 10 Years</c:v>
                </c:pt>
                <c:pt idx="2">
                  <c:v>11 - 15 Years</c:v>
                </c:pt>
                <c:pt idx="3">
                  <c:v>16 - 20 Years</c:v>
                </c:pt>
                <c:pt idx="4">
                  <c:v>More than 20 years</c:v>
                </c:pt>
              </c:strCache>
            </c:strRef>
          </c:cat>
          <c:val>
            <c:numRef>
              <c:f>Sheet9!$C$20:$C$24</c:f>
              <c:numCache>
                <c:formatCode>General</c:formatCode>
                <c:ptCount val="5"/>
                <c:pt idx="0">
                  <c:v>7.2</c:v>
                </c:pt>
                <c:pt idx="1">
                  <c:v>22.8</c:v>
                </c:pt>
                <c:pt idx="2">
                  <c:v>31.7</c:v>
                </c:pt>
                <c:pt idx="3">
                  <c:v>16.8</c:v>
                </c:pt>
                <c:pt idx="4">
                  <c:v>21.6</c:v>
                </c:pt>
              </c:numCache>
            </c:numRef>
          </c:val>
          <c:extLst>
            <c:ext xmlns:c16="http://schemas.microsoft.com/office/drawing/2014/chart" uri="{C3380CC4-5D6E-409C-BE32-E72D297353CC}">
              <c16:uniqueId val="{0000000A-FD3D-4683-A52B-91AA92D29959}"/>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6162440704086301"/>
          <c:y val="0.25861577660655322"/>
          <c:w val="0.3101469408772739"/>
          <c:h val="0.5330200660401321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r>
              <a:rPr lang="en-US" sz="800">
                <a:latin typeface="+mn-lt"/>
              </a:rPr>
              <a:t>What is your highest level of Education?</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677898854739135"/>
          <c:y val="0.34502858984546481"/>
          <c:w val="0.53526525486360776"/>
          <c:h val="0.50027450697103237"/>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6D9-4F37-9469-886580FFF739}"/>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6D9-4F37-9469-886580FFF739}"/>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6D9-4F37-9469-886580FFF739}"/>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6D9-4F37-9469-886580FFF739}"/>
              </c:ext>
            </c:extLst>
          </c:dPt>
          <c:dLbls>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1-96D9-4F37-9469-886580FFF739}"/>
                </c:ext>
              </c:extLst>
            </c:dLbl>
            <c:dLbl>
              <c:idx val="1"/>
              <c:layout>
                <c:manualLayout>
                  <c:x val="-6.0553422353610172E-2"/>
                  <c:y val="-8.2743291527514598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6D9-4F37-9469-886580FFF739}"/>
                </c:ext>
              </c:extLst>
            </c:dLbl>
            <c:dLbl>
              <c:idx val="2"/>
              <c:layout>
                <c:manualLayout>
                  <c:x val="1.869518427345488E-2"/>
                  <c:y val="7.00415094549314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6D9-4F37-9469-886580FFF739}"/>
                </c:ext>
              </c:extLst>
            </c:dLbl>
            <c:dLbl>
              <c:idx val="3"/>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7-96D9-4F37-9469-886580FFF73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Sheet9!$B$25:$B$28</c:f>
              <c:strCache>
                <c:ptCount val="4"/>
                <c:pt idx="0">
                  <c:v>PhD</c:v>
                </c:pt>
                <c:pt idx="1">
                  <c:v>Masters</c:v>
                </c:pt>
                <c:pt idx="2">
                  <c:v>Bachelor</c:v>
                </c:pt>
                <c:pt idx="3">
                  <c:v>Diploma</c:v>
                </c:pt>
              </c:strCache>
            </c:strRef>
          </c:cat>
          <c:val>
            <c:numRef>
              <c:f>Sheet9!$C$25:$C$28</c:f>
              <c:numCache>
                <c:formatCode>General</c:formatCode>
                <c:ptCount val="4"/>
                <c:pt idx="0">
                  <c:v>3</c:v>
                </c:pt>
                <c:pt idx="1">
                  <c:v>38.299999999999997</c:v>
                </c:pt>
                <c:pt idx="2">
                  <c:v>56.9</c:v>
                </c:pt>
                <c:pt idx="3">
                  <c:v>1.8</c:v>
                </c:pt>
              </c:numCache>
            </c:numRef>
          </c:val>
          <c:extLst>
            <c:ext xmlns:c16="http://schemas.microsoft.com/office/drawing/2014/chart" uri="{C3380CC4-5D6E-409C-BE32-E72D297353CC}">
              <c16:uniqueId val="{00000008-96D9-4F37-9469-886580FFF739}"/>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7441372757128013"/>
          <c:y val="0.35286037375179902"/>
          <c:w val="0.20411019547044976"/>
          <c:h val="0.44226740535344161"/>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r>
              <a:rPr lang="en-US" sz="800"/>
              <a:t>What is the scale of the project based on the budget? </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9230417298755094E-2"/>
          <c:y val="0.28857128568173857"/>
          <c:w val="0.49747590654908441"/>
          <c:h val="0.58496046321662165"/>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26C-44FC-87CC-10D346113F66}"/>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26C-44FC-87CC-10D346113F66}"/>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26C-44FC-87CC-10D346113F66}"/>
              </c:ext>
            </c:extLst>
          </c:dPt>
          <c:dLbls>
            <c:dLbl>
              <c:idx val="0"/>
              <c:layout>
                <c:manualLayout>
                  <c:x val="-2.0624697847843119E-2"/>
                  <c:y val="-2.3956012202779521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26C-44FC-87CC-10D346113F66}"/>
                </c:ext>
              </c:extLst>
            </c:dLbl>
            <c:dLbl>
              <c:idx val="1"/>
              <c:layout>
                <c:manualLayout>
                  <c:x val="-5.0595783854470555E-2"/>
                  <c:y val="-6.2093032301802076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26C-44FC-87CC-10D346113F66}"/>
                </c:ext>
              </c:extLst>
            </c:dLbl>
            <c:dLbl>
              <c:idx val="2"/>
              <c:layout>
                <c:manualLayout>
                  <c:x val="5.0152905198776757E-2"/>
                  <c:y val="6.34061091693107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26C-44FC-87CC-10D346113F6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Sheet9!$B$29:$B$31</c:f>
              <c:strCache>
                <c:ptCount val="3"/>
                <c:pt idx="0">
                  <c:v>Small &lt; SR  50 million</c:v>
                </c:pt>
                <c:pt idx="1">
                  <c:v>Meduim SR  50 - 200 million</c:v>
                </c:pt>
                <c:pt idx="2">
                  <c:v>Big &gt; SR  200 million</c:v>
                </c:pt>
              </c:strCache>
            </c:strRef>
          </c:cat>
          <c:val>
            <c:numRef>
              <c:f>Sheet9!$C$29:$C$31</c:f>
              <c:numCache>
                <c:formatCode>General</c:formatCode>
                <c:ptCount val="3"/>
                <c:pt idx="0">
                  <c:v>10.199999999999999</c:v>
                </c:pt>
                <c:pt idx="1">
                  <c:v>21.6</c:v>
                </c:pt>
                <c:pt idx="2">
                  <c:v>68.3</c:v>
                </c:pt>
              </c:numCache>
            </c:numRef>
          </c:val>
          <c:extLst>
            <c:ext xmlns:c16="http://schemas.microsoft.com/office/drawing/2014/chart" uri="{C3380CC4-5D6E-409C-BE32-E72D297353CC}">
              <c16:uniqueId val="{00000006-626C-44FC-87CC-10D346113F66}"/>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5625133132176405"/>
          <c:y val="0.29875082657716484"/>
          <c:w val="0.32022479194335013"/>
          <c:h val="0.5363721736617784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r>
              <a:rPr lang="en-US" sz="800"/>
              <a:t>What is the scale and complexity of the project team</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4315223652794997E-2"/>
          <c:y val="0.22396336042672085"/>
          <c:w val="0.46630250964571562"/>
          <c:h val="0.66280916624333253"/>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862-4CA9-9604-9985D2A0C7C4}"/>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862-4CA9-9604-9985D2A0C7C4}"/>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862-4CA9-9604-9985D2A0C7C4}"/>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862-4CA9-9604-9985D2A0C7C4}"/>
              </c:ext>
            </c:extLst>
          </c:dPt>
          <c:dLbls>
            <c:dLbl>
              <c:idx val="0"/>
              <c:layout>
                <c:manualLayout>
                  <c:x val="-3.1916158680588357E-2"/>
                  <c:y val="-1.2001127127254254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862-4CA9-9604-9985D2A0C7C4}"/>
                </c:ext>
              </c:extLst>
            </c:dLbl>
            <c:dLbl>
              <c:idx val="1"/>
              <c:layout>
                <c:manualLayout>
                  <c:x val="-4.3772933464474315E-3"/>
                  <c:y val="-3.6451851028702055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862-4CA9-9604-9985D2A0C7C4}"/>
                </c:ext>
              </c:extLst>
            </c:dLbl>
            <c:dLbl>
              <c:idx val="2"/>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5-6862-4CA9-9604-9985D2A0C7C4}"/>
                </c:ext>
              </c:extLst>
            </c:dLbl>
            <c:dLbl>
              <c:idx val="3"/>
              <c:layout>
                <c:manualLayout>
                  <c:x val="7.8969654199012002E-2"/>
                  <c:y val="9.9665830581661161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862-4CA9-9604-9985D2A0C7C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Sheet9!$B$32:$B$35</c:f>
              <c:strCache>
                <c:ptCount val="4"/>
                <c:pt idx="0">
                  <c:v>Small team (Less than 50 members)</c:v>
                </c:pt>
                <c:pt idx="1">
                  <c:v>Meduim team (50-150 members)</c:v>
                </c:pt>
                <c:pt idx="2">
                  <c:v>Large team (150+ members)</c:v>
                </c:pt>
                <c:pt idx="3">
                  <c:v>Large multinational team (150+ members)</c:v>
                </c:pt>
              </c:strCache>
            </c:strRef>
          </c:cat>
          <c:val>
            <c:numRef>
              <c:f>Sheet9!$C$32:$C$35</c:f>
              <c:numCache>
                <c:formatCode>General</c:formatCode>
                <c:ptCount val="4"/>
                <c:pt idx="0">
                  <c:v>15.6</c:v>
                </c:pt>
                <c:pt idx="1">
                  <c:v>22.2</c:v>
                </c:pt>
                <c:pt idx="2">
                  <c:v>6.6</c:v>
                </c:pt>
                <c:pt idx="3">
                  <c:v>55.7</c:v>
                </c:pt>
              </c:numCache>
            </c:numRef>
          </c:val>
          <c:extLst>
            <c:ext xmlns:c16="http://schemas.microsoft.com/office/drawing/2014/chart" uri="{C3380CC4-5D6E-409C-BE32-E72D297353CC}">
              <c16:uniqueId val="{00000008-6862-4CA9-9604-9985D2A0C7C4}"/>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57727593507410024"/>
          <c:y val="0.24032774003048007"/>
          <c:w val="0.39449541284403672"/>
          <c:h val="0.64520097790195585"/>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r>
              <a:rPr lang="en-US" sz="800"/>
              <a:t>Did you acquire any of the following certificates? </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481481893097873E-2"/>
          <c:y val="0.2189230378460757"/>
          <c:w val="0.52988254732096385"/>
          <c:h val="0.68297045656591315"/>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20A-4580-8313-B407059226DA}"/>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20A-4580-8313-B407059226DA}"/>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820A-4580-8313-B407059226DA}"/>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820A-4580-8313-B407059226DA}"/>
              </c:ext>
            </c:extLst>
          </c:dPt>
          <c:dPt>
            <c:idx val="4"/>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820A-4580-8313-B407059226DA}"/>
              </c:ext>
            </c:extLst>
          </c:dPt>
          <c:dPt>
            <c:idx val="5"/>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820A-4580-8313-B407059226DA}"/>
              </c:ext>
            </c:extLst>
          </c:dPt>
          <c:dPt>
            <c:idx val="6"/>
            <c:bubble3D val="0"/>
            <c:spPr>
              <a:solidFill>
                <a:schemeClr val="accent6">
                  <a:lumMod val="80000"/>
                  <a:lumOff val="2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820A-4580-8313-B407059226DA}"/>
              </c:ext>
            </c:extLst>
          </c:dPt>
          <c:dLbls>
            <c:dLbl>
              <c:idx val="0"/>
              <c:layout>
                <c:manualLayout>
                  <c:x val="-7.0972091791278377E-2"/>
                  <c:y val="-5.322977520955041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20A-4580-8313-B407059226DA}"/>
                </c:ext>
              </c:extLst>
            </c:dLbl>
            <c:dLbl>
              <c:idx val="1"/>
              <c:layout>
                <c:manualLayout>
                  <c:x val="-3.1223778749604077E-2"/>
                  <c:y val="-7.3168021336042673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20A-4580-8313-B407059226DA}"/>
                </c:ext>
              </c:extLst>
            </c:dLbl>
            <c:dLbl>
              <c:idx val="2"/>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5-820A-4580-8313-B407059226DA}"/>
                </c:ext>
              </c:extLst>
            </c:dLbl>
            <c:dLbl>
              <c:idx val="3"/>
              <c:layout>
                <c:manualLayout>
                  <c:x val="2.4826580869346165E-2"/>
                  <c:y val="6.2575406400812803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20A-4580-8313-B407059226DA}"/>
                </c:ext>
              </c:extLst>
            </c:dLbl>
            <c:dLbl>
              <c:idx val="4"/>
              <c:layout>
                <c:manualLayout>
                  <c:x val="1.9289578922606445E-3"/>
                  <c:y val="-3.295259715519430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820A-4580-8313-B407059226DA}"/>
                </c:ext>
              </c:extLst>
            </c:dLbl>
            <c:dLbl>
              <c:idx val="5"/>
              <c:layout>
                <c:manualLayout>
                  <c:x val="2.0668781963299049E-2"/>
                  <c:y val="-8.0911068072135675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820A-4580-8313-B407059226DA}"/>
                </c:ext>
              </c:extLst>
            </c:dLbl>
            <c:dLbl>
              <c:idx val="6"/>
              <c:layout>
                <c:manualLayout>
                  <c:x val="5.3134325040703693E-2"/>
                  <c:y val="-3.3706661163322325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80000"/>
                          <a:lumOff val="2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D-820A-4580-8313-B407059226DA}"/>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Sheet9!$B$36:$B$42</c:f>
              <c:strCache>
                <c:ptCount val="7"/>
                <c:pt idx="0">
                  <c:v>PMP</c:v>
                </c:pt>
                <c:pt idx="1">
                  <c:v>RMP</c:v>
                </c:pt>
                <c:pt idx="2">
                  <c:v>Prince</c:v>
                </c:pt>
                <c:pt idx="3">
                  <c:v>ISO Lead Auditor</c:v>
                </c:pt>
                <c:pt idx="4">
                  <c:v>Lean Six Sigma</c:v>
                </c:pt>
                <c:pt idx="5">
                  <c:v>Certified Manager of Quality</c:v>
                </c:pt>
                <c:pt idx="6">
                  <c:v>Other</c:v>
                </c:pt>
              </c:strCache>
            </c:strRef>
          </c:cat>
          <c:val>
            <c:numRef>
              <c:f>Sheet9!$C$36:$C$42</c:f>
              <c:numCache>
                <c:formatCode>General</c:formatCode>
                <c:ptCount val="7"/>
                <c:pt idx="0">
                  <c:v>37.299999999999997</c:v>
                </c:pt>
                <c:pt idx="1">
                  <c:v>11.2</c:v>
                </c:pt>
                <c:pt idx="2">
                  <c:v>1.5</c:v>
                </c:pt>
                <c:pt idx="3">
                  <c:v>18.8</c:v>
                </c:pt>
                <c:pt idx="4">
                  <c:v>11.2</c:v>
                </c:pt>
                <c:pt idx="5">
                  <c:v>6.5</c:v>
                </c:pt>
                <c:pt idx="6">
                  <c:v>13.5</c:v>
                </c:pt>
              </c:numCache>
            </c:numRef>
          </c:val>
          <c:extLst>
            <c:ext xmlns:c16="http://schemas.microsoft.com/office/drawing/2014/chart" uri="{C3380CC4-5D6E-409C-BE32-E72D297353CC}">
              <c16:uniqueId val="{0000000E-820A-4580-8313-B407059226DA}"/>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387154851938498"/>
          <c:y val="0.24041624333248668"/>
          <c:w val="0.34246541341824155"/>
          <c:h val="0.62990340043180082"/>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r>
              <a:rPr lang="en-US" sz="800"/>
              <a:t>What is your gender?</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5994606178814808"/>
          <c:y val="0.31915166817397528"/>
          <c:w val="0.4937769158530555"/>
          <c:h val="0.50270050034416025"/>
        </c:manualLayout>
      </c:layout>
      <c:pie3DChart>
        <c:varyColors val="1"/>
        <c:ser>
          <c:idx val="0"/>
          <c:order val="0"/>
          <c:explosion val="15"/>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5F6-418D-90D1-5BBD0EBD32A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5F6-418D-90D1-5BBD0EBD32AE}"/>
              </c:ext>
            </c:extLst>
          </c:dPt>
          <c:dLbls>
            <c:dLbl>
              <c:idx val="0"/>
              <c:layout>
                <c:manualLayout>
                  <c:x val="5.8142502829348165E-2"/>
                  <c:y val="-5.34254646740586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5F6-418D-90D1-5BBD0EBD32AE}"/>
                </c:ext>
              </c:extLst>
            </c:dLbl>
            <c:dLbl>
              <c:idx val="1"/>
              <c:layout>
                <c:manualLayout>
                  <c:x val="-5.4369421182973159E-2"/>
                  <c:y val="1.9826603307239656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5F6-418D-90D1-5BBD0EBD32AE}"/>
                </c:ext>
              </c:extLst>
            </c:dLbl>
            <c:spPr>
              <a:noFill/>
              <a:ln>
                <a:noFill/>
              </a:ln>
              <a:effectLst/>
            </c:sp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Sheet9!$B$43:$B$44</c:f>
              <c:strCache>
                <c:ptCount val="2"/>
                <c:pt idx="0">
                  <c:v>Male</c:v>
                </c:pt>
                <c:pt idx="1">
                  <c:v>Female</c:v>
                </c:pt>
              </c:strCache>
            </c:strRef>
          </c:cat>
          <c:val>
            <c:numRef>
              <c:f>Sheet9!$C$43:$C$44</c:f>
              <c:numCache>
                <c:formatCode>General</c:formatCode>
                <c:ptCount val="2"/>
                <c:pt idx="0">
                  <c:v>92.8</c:v>
                </c:pt>
                <c:pt idx="1">
                  <c:v>7.2</c:v>
                </c:pt>
              </c:numCache>
            </c:numRef>
          </c:val>
          <c:extLst>
            <c:ext xmlns:c16="http://schemas.microsoft.com/office/drawing/2014/chart" uri="{C3380CC4-5D6E-409C-BE32-E72D297353CC}">
              <c16:uniqueId val="{00000004-D5F6-418D-90D1-5BBD0EBD32AE}"/>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D59A819-EC05-4C5A-8710-DAD13A60B305}" type="doc">
      <dgm:prSet loTypeId="urn:microsoft.com/office/officeart/2005/8/layout/cycle8" loCatId="cycle" qsTypeId="urn:microsoft.com/office/officeart/2005/8/quickstyle/simple2" qsCatId="simple" csTypeId="urn:microsoft.com/office/officeart/2005/8/colors/accent1_2" csCatId="accent1" phldr="1"/>
      <dgm:spPr/>
      <dgm:t>
        <a:bodyPr/>
        <a:lstStyle/>
        <a:p>
          <a:endParaRPr lang="en-US"/>
        </a:p>
      </dgm:t>
    </dgm:pt>
    <dgm:pt modelId="{81128AC0-AF4C-4159-B8F8-E29E89F9814C}">
      <dgm:prSet phldrT="[Text]" custT="1"/>
      <dgm:spPr/>
      <dgm:t>
        <a:bodyPr/>
        <a:lstStyle/>
        <a:p>
          <a:pPr algn="ctr">
            <a:lnSpc>
              <a:spcPct val="80000"/>
            </a:lnSpc>
            <a:spcAft>
              <a:spcPct val="35000"/>
            </a:spcAft>
          </a:pPr>
          <a:r>
            <a:rPr lang="en-US" sz="1100" b="1">
              <a:latin typeface="Times New Roman" panose="02020603050405020304" pitchFamily="18" charset="0"/>
              <a:cs typeface="Times New Roman" panose="02020603050405020304" pitchFamily="18" charset="0"/>
            </a:rPr>
            <a:t>Plan</a:t>
          </a:r>
          <a:endParaRPr lang="en-US" sz="900" b="1">
            <a:latin typeface="Times New Roman" panose="02020603050405020304" pitchFamily="18" charset="0"/>
            <a:cs typeface="Times New Roman" panose="02020603050405020304" pitchFamily="18" charset="0"/>
          </a:endParaRPr>
        </a:p>
      </dgm:t>
    </dgm:pt>
    <dgm:pt modelId="{DBFBAD3C-7C48-42E6-8971-6C936534C8D4}" type="parTrans" cxnId="{3213FB7D-36A4-462D-8D62-30CF5258BF4C}">
      <dgm:prSet/>
      <dgm:spPr/>
      <dgm:t>
        <a:bodyPr/>
        <a:lstStyle/>
        <a:p>
          <a:pPr algn="ctr"/>
          <a:endParaRPr lang="en-US" sz="2800"/>
        </a:p>
      </dgm:t>
    </dgm:pt>
    <dgm:pt modelId="{9705FB6C-F027-448F-BCA6-86D541727D6D}" type="sibTrans" cxnId="{3213FB7D-36A4-462D-8D62-30CF5258BF4C}">
      <dgm:prSet/>
      <dgm:spPr/>
      <dgm:t>
        <a:bodyPr/>
        <a:lstStyle/>
        <a:p>
          <a:pPr algn="ctr"/>
          <a:endParaRPr lang="en-US" sz="2800"/>
        </a:p>
      </dgm:t>
    </dgm:pt>
    <dgm:pt modelId="{FCCBCB32-B550-46DD-A795-63153CE7CEAD}">
      <dgm:prSet phldrT="[Text]" custT="1"/>
      <dgm:spPr/>
      <dgm:t>
        <a:bodyPr/>
        <a:lstStyle/>
        <a:p>
          <a:pPr algn="ctr">
            <a:lnSpc>
              <a:spcPct val="80000"/>
            </a:lnSpc>
            <a:spcAft>
              <a:spcPts val="0"/>
            </a:spcAft>
            <a:buNone/>
          </a:pPr>
          <a:r>
            <a:rPr lang="en-US" sz="1000">
              <a:latin typeface="Times New Roman" panose="02020603050405020304" pitchFamily="18" charset="0"/>
              <a:cs typeface="Times New Roman" panose="02020603050405020304" pitchFamily="18" charset="0"/>
            </a:rPr>
            <a:t>Identify objectives, set Quality benchmarks, and develop strategies </a:t>
          </a:r>
        </a:p>
      </dgm:t>
    </dgm:pt>
    <dgm:pt modelId="{EEC1E938-4959-4227-A207-AB48D2E4086C}" type="parTrans" cxnId="{53841F22-BFE3-460B-95A1-277D8D95B8D6}">
      <dgm:prSet/>
      <dgm:spPr/>
      <dgm:t>
        <a:bodyPr/>
        <a:lstStyle/>
        <a:p>
          <a:pPr algn="ctr"/>
          <a:endParaRPr lang="en-US" sz="2800"/>
        </a:p>
      </dgm:t>
    </dgm:pt>
    <dgm:pt modelId="{F869BDCD-DFFB-4C02-AD4A-DBFA8693C83C}" type="sibTrans" cxnId="{53841F22-BFE3-460B-95A1-277D8D95B8D6}">
      <dgm:prSet/>
      <dgm:spPr/>
      <dgm:t>
        <a:bodyPr/>
        <a:lstStyle/>
        <a:p>
          <a:pPr algn="ctr"/>
          <a:endParaRPr lang="en-US" sz="2800"/>
        </a:p>
      </dgm:t>
    </dgm:pt>
    <dgm:pt modelId="{D6FFBCB6-473D-4350-865F-BD95B3F2A1AD}">
      <dgm:prSet phldrT="[Text]" custT="1"/>
      <dgm:spPr/>
      <dgm:t>
        <a:bodyPr/>
        <a:lstStyle/>
        <a:p>
          <a:pPr algn="ctr"/>
          <a:r>
            <a:rPr lang="en-US" sz="1200" b="1">
              <a:latin typeface="Times New Roman" panose="02020603050405020304" pitchFamily="18" charset="0"/>
              <a:cs typeface="Times New Roman" panose="02020603050405020304" pitchFamily="18" charset="0"/>
            </a:rPr>
            <a:t>Do</a:t>
          </a:r>
          <a:endParaRPr lang="en-US" sz="900" b="1">
            <a:latin typeface="Times New Roman" panose="02020603050405020304" pitchFamily="18" charset="0"/>
            <a:cs typeface="Times New Roman" panose="02020603050405020304" pitchFamily="18" charset="0"/>
          </a:endParaRPr>
        </a:p>
      </dgm:t>
    </dgm:pt>
    <dgm:pt modelId="{4FBF656E-2009-462B-B18F-4234E2814201}" type="parTrans" cxnId="{F68FAC23-4BB6-40DA-B850-8688A49BBF3F}">
      <dgm:prSet/>
      <dgm:spPr/>
      <dgm:t>
        <a:bodyPr/>
        <a:lstStyle/>
        <a:p>
          <a:pPr algn="ctr"/>
          <a:endParaRPr lang="en-US" sz="2800"/>
        </a:p>
      </dgm:t>
    </dgm:pt>
    <dgm:pt modelId="{75219E9D-EACC-4A09-B7EF-CA68125ECD7D}" type="sibTrans" cxnId="{F68FAC23-4BB6-40DA-B850-8688A49BBF3F}">
      <dgm:prSet/>
      <dgm:spPr/>
      <dgm:t>
        <a:bodyPr/>
        <a:lstStyle/>
        <a:p>
          <a:pPr algn="ctr"/>
          <a:endParaRPr lang="en-US" sz="2800"/>
        </a:p>
      </dgm:t>
    </dgm:pt>
    <dgm:pt modelId="{97B43F53-D932-4895-9850-2D6C17FFBF8B}">
      <dgm:prSet phldrT="[Text]" custT="1"/>
      <dgm:spPr/>
      <dgm:t>
        <a:bodyPr/>
        <a:lstStyle/>
        <a:p>
          <a:pPr algn="ctr">
            <a:buNone/>
          </a:pPr>
          <a:r>
            <a:rPr lang="en-US" sz="1000">
              <a:latin typeface="Times New Roman" panose="02020603050405020304" pitchFamily="18" charset="0"/>
              <a:cs typeface="Times New Roman" panose="02020603050405020304" pitchFamily="18" charset="0"/>
            </a:rPr>
            <a:t>Implement quality plan, execute tasks, and collect data</a:t>
          </a:r>
        </a:p>
      </dgm:t>
    </dgm:pt>
    <dgm:pt modelId="{8160692E-FD96-4409-AAEF-CFBC0A5CBB41}" type="parTrans" cxnId="{C909841B-B130-4C95-889B-509BA8513FF2}">
      <dgm:prSet/>
      <dgm:spPr/>
      <dgm:t>
        <a:bodyPr/>
        <a:lstStyle/>
        <a:p>
          <a:pPr algn="ctr"/>
          <a:endParaRPr lang="en-US" sz="2800"/>
        </a:p>
      </dgm:t>
    </dgm:pt>
    <dgm:pt modelId="{A1CF648A-A298-4422-9D6B-25A6DE884F9A}" type="sibTrans" cxnId="{C909841B-B130-4C95-889B-509BA8513FF2}">
      <dgm:prSet/>
      <dgm:spPr/>
      <dgm:t>
        <a:bodyPr/>
        <a:lstStyle/>
        <a:p>
          <a:pPr algn="ctr"/>
          <a:endParaRPr lang="en-US" sz="2800"/>
        </a:p>
      </dgm:t>
    </dgm:pt>
    <dgm:pt modelId="{F56483A2-03CA-420C-BC5C-31B2DED72795}">
      <dgm:prSet phldrT="[Text]" custT="1"/>
      <dgm:spPr/>
      <dgm:t>
        <a:bodyPr/>
        <a:lstStyle/>
        <a:p>
          <a:pPr algn="ctr"/>
          <a:r>
            <a:rPr lang="en-US" sz="1200" b="1">
              <a:latin typeface="Times New Roman" panose="02020603050405020304" pitchFamily="18" charset="0"/>
              <a:cs typeface="Times New Roman" panose="02020603050405020304" pitchFamily="18" charset="0"/>
            </a:rPr>
            <a:t>Check</a:t>
          </a:r>
          <a:endParaRPr lang="en-US" sz="900" b="1">
            <a:latin typeface="Times New Roman" panose="02020603050405020304" pitchFamily="18" charset="0"/>
            <a:cs typeface="Times New Roman" panose="02020603050405020304" pitchFamily="18" charset="0"/>
          </a:endParaRPr>
        </a:p>
      </dgm:t>
    </dgm:pt>
    <dgm:pt modelId="{84B96466-1270-4109-B266-81EBA62B2843}" type="parTrans" cxnId="{E89F5BBF-40B3-4EB0-B3EE-12893034B23B}">
      <dgm:prSet/>
      <dgm:spPr/>
      <dgm:t>
        <a:bodyPr/>
        <a:lstStyle/>
        <a:p>
          <a:pPr algn="ctr"/>
          <a:endParaRPr lang="en-US" sz="2800"/>
        </a:p>
      </dgm:t>
    </dgm:pt>
    <dgm:pt modelId="{70A8380F-8469-4645-BB90-52D08E85DC3F}" type="sibTrans" cxnId="{E89F5BBF-40B3-4EB0-B3EE-12893034B23B}">
      <dgm:prSet/>
      <dgm:spPr/>
      <dgm:t>
        <a:bodyPr/>
        <a:lstStyle/>
        <a:p>
          <a:pPr algn="ctr"/>
          <a:endParaRPr lang="en-US" sz="2800"/>
        </a:p>
      </dgm:t>
    </dgm:pt>
    <dgm:pt modelId="{7075DA0A-7E68-46DB-A781-9BE67CEABCAC}">
      <dgm:prSet phldrT="[Text]" custT="1"/>
      <dgm:spPr/>
      <dgm:t>
        <a:bodyPr/>
        <a:lstStyle/>
        <a:p>
          <a:pPr algn="ctr">
            <a:buNone/>
          </a:pPr>
          <a:r>
            <a:rPr lang="en-US" sz="1000">
              <a:latin typeface="Times New Roman" panose="02020603050405020304" pitchFamily="18" charset="0"/>
              <a:cs typeface="Times New Roman" panose="02020603050405020304" pitchFamily="18" charset="0"/>
            </a:rPr>
            <a:t>Inspect work, conduct audits, and assess performance against the plan</a:t>
          </a:r>
        </a:p>
      </dgm:t>
    </dgm:pt>
    <dgm:pt modelId="{7EBEA675-326D-40D7-8757-22089CBEB3BB}" type="parTrans" cxnId="{AE7344CE-8C6D-4A9B-9322-FEEF2225764B}">
      <dgm:prSet/>
      <dgm:spPr/>
      <dgm:t>
        <a:bodyPr/>
        <a:lstStyle/>
        <a:p>
          <a:pPr algn="ctr"/>
          <a:endParaRPr lang="en-US" sz="2800"/>
        </a:p>
      </dgm:t>
    </dgm:pt>
    <dgm:pt modelId="{C1475C41-1FD8-4897-9FF2-5AA47E44A8BA}" type="sibTrans" cxnId="{AE7344CE-8C6D-4A9B-9322-FEEF2225764B}">
      <dgm:prSet/>
      <dgm:spPr/>
      <dgm:t>
        <a:bodyPr/>
        <a:lstStyle/>
        <a:p>
          <a:pPr algn="ctr"/>
          <a:endParaRPr lang="en-US" sz="2800"/>
        </a:p>
      </dgm:t>
    </dgm:pt>
    <dgm:pt modelId="{3FC92BC6-41C6-4298-B51D-8BE2BA5C2795}">
      <dgm:prSet phldrT="[Text]" custT="1"/>
      <dgm:spPr/>
      <dgm:t>
        <a:bodyPr/>
        <a:lstStyle/>
        <a:p>
          <a:pPr algn="ctr">
            <a:lnSpc>
              <a:spcPct val="80000"/>
            </a:lnSpc>
            <a:buNone/>
          </a:pPr>
          <a:r>
            <a:rPr lang="en-US" sz="1200" b="1">
              <a:latin typeface="Times New Roman" panose="02020603050405020304" pitchFamily="18" charset="0"/>
              <a:cs typeface="Times New Roman" panose="02020603050405020304" pitchFamily="18" charset="0"/>
            </a:rPr>
            <a:t>Act</a:t>
          </a:r>
          <a:endParaRPr lang="en-US" sz="900" b="1">
            <a:latin typeface="Times New Roman" panose="02020603050405020304" pitchFamily="18" charset="0"/>
            <a:cs typeface="Times New Roman" panose="02020603050405020304" pitchFamily="18" charset="0"/>
          </a:endParaRPr>
        </a:p>
      </dgm:t>
    </dgm:pt>
    <dgm:pt modelId="{8FE94F68-9BE0-45E3-8B9D-050CFF59311B}" type="parTrans" cxnId="{93E63277-D2FB-4D76-AFD6-E932DB2D4CC6}">
      <dgm:prSet/>
      <dgm:spPr/>
      <dgm:t>
        <a:bodyPr/>
        <a:lstStyle/>
        <a:p>
          <a:pPr algn="ctr"/>
          <a:endParaRPr lang="en-US" sz="2800"/>
        </a:p>
      </dgm:t>
    </dgm:pt>
    <dgm:pt modelId="{BCCEF1C7-27E0-46C2-86D7-9AF9C423BB52}" type="sibTrans" cxnId="{93E63277-D2FB-4D76-AFD6-E932DB2D4CC6}">
      <dgm:prSet/>
      <dgm:spPr/>
      <dgm:t>
        <a:bodyPr/>
        <a:lstStyle/>
        <a:p>
          <a:pPr algn="ctr"/>
          <a:endParaRPr lang="en-US" sz="2800"/>
        </a:p>
      </dgm:t>
    </dgm:pt>
    <dgm:pt modelId="{83BC64F5-A522-4589-8A94-C285D4CF8C78}">
      <dgm:prSet phldrT="[Text]" custT="1"/>
      <dgm:spPr/>
      <dgm:t>
        <a:bodyPr/>
        <a:lstStyle/>
        <a:p>
          <a:pPr algn="ctr">
            <a:lnSpc>
              <a:spcPct val="80000"/>
            </a:lnSpc>
            <a:buFont typeface="+mj-lt"/>
            <a:buNone/>
          </a:pPr>
          <a:r>
            <a:rPr lang="en-US" sz="1000">
              <a:latin typeface="Times New Roman" panose="02020603050405020304" pitchFamily="18" charset="0"/>
              <a:cs typeface="Times New Roman" panose="02020603050405020304" pitchFamily="18" charset="0"/>
            </a:rPr>
            <a:t>Implement corrective actions and improvements based on findings.</a:t>
          </a:r>
        </a:p>
      </dgm:t>
    </dgm:pt>
    <dgm:pt modelId="{E7C048AD-610A-47EF-B24F-A30322772AF1}" type="parTrans" cxnId="{E066FD43-6992-46A1-9903-168BA76FD71B}">
      <dgm:prSet/>
      <dgm:spPr/>
      <dgm:t>
        <a:bodyPr/>
        <a:lstStyle/>
        <a:p>
          <a:pPr algn="ctr"/>
          <a:endParaRPr lang="en-US" sz="2800"/>
        </a:p>
      </dgm:t>
    </dgm:pt>
    <dgm:pt modelId="{9CF619DD-3E37-445C-AECA-B4B5079E3ABA}" type="sibTrans" cxnId="{E066FD43-6992-46A1-9903-168BA76FD71B}">
      <dgm:prSet/>
      <dgm:spPr/>
      <dgm:t>
        <a:bodyPr/>
        <a:lstStyle/>
        <a:p>
          <a:pPr algn="ctr"/>
          <a:endParaRPr lang="en-US" sz="2800"/>
        </a:p>
      </dgm:t>
    </dgm:pt>
    <dgm:pt modelId="{42C8870B-8E3A-45E9-A99C-C479048C1F7B}" type="pres">
      <dgm:prSet presAssocID="{0D59A819-EC05-4C5A-8710-DAD13A60B305}" presName="compositeShape" presStyleCnt="0">
        <dgm:presLayoutVars>
          <dgm:chMax val="7"/>
          <dgm:dir/>
          <dgm:resizeHandles val="exact"/>
        </dgm:presLayoutVars>
      </dgm:prSet>
      <dgm:spPr/>
    </dgm:pt>
    <dgm:pt modelId="{34C9D970-18CD-4529-998E-5F68597D1270}" type="pres">
      <dgm:prSet presAssocID="{0D59A819-EC05-4C5A-8710-DAD13A60B305}" presName="wedge1" presStyleLbl="node1" presStyleIdx="0" presStyleCnt="4"/>
      <dgm:spPr/>
    </dgm:pt>
    <dgm:pt modelId="{C66DF977-693A-4F3A-99B1-D26990BDBEB1}" type="pres">
      <dgm:prSet presAssocID="{0D59A819-EC05-4C5A-8710-DAD13A60B305}" presName="dummy1a" presStyleCnt="0"/>
      <dgm:spPr/>
    </dgm:pt>
    <dgm:pt modelId="{51D4785D-7709-4E5A-A7F3-961301D53800}" type="pres">
      <dgm:prSet presAssocID="{0D59A819-EC05-4C5A-8710-DAD13A60B305}" presName="dummy1b" presStyleCnt="0"/>
      <dgm:spPr/>
    </dgm:pt>
    <dgm:pt modelId="{A341B798-BC7D-426F-A96B-B16EEECC578D}" type="pres">
      <dgm:prSet presAssocID="{0D59A819-EC05-4C5A-8710-DAD13A60B305}" presName="wedge1Tx" presStyleLbl="node1" presStyleIdx="0" presStyleCnt="4">
        <dgm:presLayoutVars>
          <dgm:chMax val="0"/>
          <dgm:chPref val="0"/>
          <dgm:bulletEnabled val="1"/>
        </dgm:presLayoutVars>
      </dgm:prSet>
      <dgm:spPr/>
    </dgm:pt>
    <dgm:pt modelId="{83E8BECC-391D-4B91-B517-245497DFE1DC}" type="pres">
      <dgm:prSet presAssocID="{0D59A819-EC05-4C5A-8710-DAD13A60B305}" presName="wedge2" presStyleLbl="node1" presStyleIdx="1" presStyleCnt="4"/>
      <dgm:spPr/>
    </dgm:pt>
    <dgm:pt modelId="{E5A77EEE-24C3-432A-A00C-CF5B9BCCA95D}" type="pres">
      <dgm:prSet presAssocID="{0D59A819-EC05-4C5A-8710-DAD13A60B305}" presName="dummy2a" presStyleCnt="0"/>
      <dgm:spPr/>
    </dgm:pt>
    <dgm:pt modelId="{92FFE935-DB52-4BB2-BB4B-D513BB419C84}" type="pres">
      <dgm:prSet presAssocID="{0D59A819-EC05-4C5A-8710-DAD13A60B305}" presName="dummy2b" presStyleCnt="0"/>
      <dgm:spPr/>
    </dgm:pt>
    <dgm:pt modelId="{DB43A567-25FA-4866-A176-FF9C9B692A9C}" type="pres">
      <dgm:prSet presAssocID="{0D59A819-EC05-4C5A-8710-DAD13A60B305}" presName="wedge2Tx" presStyleLbl="node1" presStyleIdx="1" presStyleCnt="4">
        <dgm:presLayoutVars>
          <dgm:chMax val="0"/>
          <dgm:chPref val="0"/>
          <dgm:bulletEnabled val="1"/>
        </dgm:presLayoutVars>
      </dgm:prSet>
      <dgm:spPr/>
    </dgm:pt>
    <dgm:pt modelId="{EE054CE3-4457-4ED9-8515-D6CF4D1125D0}" type="pres">
      <dgm:prSet presAssocID="{0D59A819-EC05-4C5A-8710-DAD13A60B305}" presName="wedge3" presStyleLbl="node1" presStyleIdx="2" presStyleCnt="4"/>
      <dgm:spPr/>
    </dgm:pt>
    <dgm:pt modelId="{AB96418E-97BD-46C5-8650-9633D5917380}" type="pres">
      <dgm:prSet presAssocID="{0D59A819-EC05-4C5A-8710-DAD13A60B305}" presName="dummy3a" presStyleCnt="0"/>
      <dgm:spPr/>
    </dgm:pt>
    <dgm:pt modelId="{4F459B94-54F3-4A59-AB28-99B84819DA87}" type="pres">
      <dgm:prSet presAssocID="{0D59A819-EC05-4C5A-8710-DAD13A60B305}" presName="dummy3b" presStyleCnt="0"/>
      <dgm:spPr/>
    </dgm:pt>
    <dgm:pt modelId="{83A1A346-CA50-41E2-88D6-31D1461D480C}" type="pres">
      <dgm:prSet presAssocID="{0D59A819-EC05-4C5A-8710-DAD13A60B305}" presName="wedge3Tx" presStyleLbl="node1" presStyleIdx="2" presStyleCnt="4">
        <dgm:presLayoutVars>
          <dgm:chMax val="0"/>
          <dgm:chPref val="0"/>
          <dgm:bulletEnabled val="1"/>
        </dgm:presLayoutVars>
      </dgm:prSet>
      <dgm:spPr/>
    </dgm:pt>
    <dgm:pt modelId="{8C6A6A6C-4404-4404-AFE5-D34EEECF6240}" type="pres">
      <dgm:prSet presAssocID="{0D59A819-EC05-4C5A-8710-DAD13A60B305}" presName="wedge4" presStyleLbl="node1" presStyleIdx="3" presStyleCnt="4"/>
      <dgm:spPr/>
    </dgm:pt>
    <dgm:pt modelId="{01FBE18E-9486-4A77-86F5-2B7B0D6CA6E1}" type="pres">
      <dgm:prSet presAssocID="{0D59A819-EC05-4C5A-8710-DAD13A60B305}" presName="dummy4a" presStyleCnt="0"/>
      <dgm:spPr/>
    </dgm:pt>
    <dgm:pt modelId="{2E7B0CBB-7CEE-4987-B552-41EA06838427}" type="pres">
      <dgm:prSet presAssocID="{0D59A819-EC05-4C5A-8710-DAD13A60B305}" presName="dummy4b" presStyleCnt="0"/>
      <dgm:spPr/>
    </dgm:pt>
    <dgm:pt modelId="{C6571AF9-7E4F-4D98-A7E8-51A14B574697}" type="pres">
      <dgm:prSet presAssocID="{0D59A819-EC05-4C5A-8710-DAD13A60B305}" presName="wedge4Tx" presStyleLbl="node1" presStyleIdx="3" presStyleCnt="4">
        <dgm:presLayoutVars>
          <dgm:chMax val="0"/>
          <dgm:chPref val="0"/>
          <dgm:bulletEnabled val="1"/>
        </dgm:presLayoutVars>
      </dgm:prSet>
      <dgm:spPr/>
    </dgm:pt>
    <dgm:pt modelId="{7A8EB876-5C30-4C9F-A793-33FDDF896C7A}" type="pres">
      <dgm:prSet presAssocID="{9705FB6C-F027-448F-BCA6-86D541727D6D}" presName="arrowWedge1" presStyleLbl="fgSibTrans2D1" presStyleIdx="0" presStyleCnt="4"/>
      <dgm:spPr/>
    </dgm:pt>
    <dgm:pt modelId="{A4CCB9C4-2005-48C1-BFE9-5B36FE51ED18}" type="pres">
      <dgm:prSet presAssocID="{75219E9D-EACC-4A09-B7EF-CA68125ECD7D}" presName="arrowWedge2" presStyleLbl="fgSibTrans2D1" presStyleIdx="1" presStyleCnt="4"/>
      <dgm:spPr/>
    </dgm:pt>
    <dgm:pt modelId="{9C5AB9EA-F89A-4FD6-A5A2-B163C2F4B1FA}" type="pres">
      <dgm:prSet presAssocID="{70A8380F-8469-4645-BB90-52D08E85DC3F}" presName="arrowWedge3" presStyleLbl="fgSibTrans2D1" presStyleIdx="2" presStyleCnt="4"/>
      <dgm:spPr/>
    </dgm:pt>
    <dgm:pt modelId="{0AD04DC8-58C4-45F4-AFEB-EBA3EB544B0F}" type="pres">
      <dgm:prSet presAssocID="{BCCEF1C7-27E0-46C2-86D7-9AF9C423BB52}" presName="arrowWedge4" presStyleLbl="fgSibTrans2D1" presStyleIdx="3" presStyleCnt="4"/>
      <dgm:spPr/>
    </dgm:pt>
  </dgm:ptLst>
  <dgm:cxnLst>
    <dgm:cxn modelId="{C77C7907-06A8-4394-A991-0EE8B49AC700}" type="presOf" srcId="{83BC64F5-A522-4589-8A94-C285D4CF8C78}" destId="{8C6A6A6C-4404-4404-AFE5-D34EEECF6240}" srcOrd="0" destOrd="1" presId="urn:microsoft.com/office/officeart/2005/8/layout/cycle8"/>
    <dgm:cxn modelId="{CC9B680A-C961-45A0-81BA-BA394B058FAF}" type="presOf" srcId="{97B43F53-D932-4895-9850-2D6C17FFBF8B}" destId="{DB43A567-25FA-4866-A176-FF9C9B692A9C}" srcOrd="1" destOrd="1" presId="urn:microsoft.com/office/officeart/2005/8/layout/cycle8"/>
    <dgm:cxn modelId="{1C28E10A-5E62-4434-AE0A-885BC3F3F683}" type="presOf" srcId="{D6FFBCB6-473D-4350-865F-BD95B3F2A1AD}" destId="{83E8BECC-391D-4B91-B517-245497DFE1DC}" srcOrd="0" destOrd="0" presId="urn:microsoft.com/office/officeart/2005/8/layout/cycle8"/>
    <dgm:cxn modelId="{A0D6A60D-9603-46FE-B3EF-7359A1D2F92F}" type="presOf" srcId="{81128AC0-AF4C-4159-B8F8-E29E89F9814C}" destId="{A341B798-BC7D-426F-A96B-B16EEECC578D}" srcOrd="1" destOrd="0" presId="urn:microsoft.com/office/officeart/2005/8/layout/cycle8"/>
    <dgm:cxn modelId="{C909841B-B130-4C95-889B-509BA8513FF2}" srcId="{D6FFBCB6-473D-4350-865F-BD95B3F2A1AD}" destId="{97B43F53-D932-4895-9850-2D6C17FFBF8B}" srcOrd="0" destOrd="0" parTransId="{8160692E-FD96-4409-AAEF-CFBC0A5CBB41}" sibTransId="{A1CF648A-A298-4422-9D6B-25A6DE884F9A}"/>
    <dgm:cxn modelId="{53841F22-BFE3-460B-95A1-277D8D95B8D6}" srcId="{81128AC0-AF4C-4159-B8F8-E29E89F9814C}" destId="{FCCBCB32-B550-46DD-A795-63153CE7CEAD}" srcOrd="0" destOrd="0" parTransId="{EEC1E938-4959-4227-A207-AB48D2E4086C}" sibTransId="{F869BDCD-DFFB-4C02-AD4A-DBFA8693C83C}"/>
    <dgm:cxn modelId="{F68FAC23-4BB6-40DA-B850-8688A49BBF3F}" srcId="{0D59A819-EC05-4C5A-8710-DAD13A60B305}" destId="{D6FFBCB6-473D-4350-865F-BD95B3F2A1AD}" srcOrd="1" destOrd="0" parTransId="{4FBF656E-2009-462B-B18F-4234E2814201}" sibTransId="{75219E9D-EACC-4A09-B7EF-CA68125ECD7D}"/>
    <dgm:cxn modelId="{7A716E24-C549-4CC3-B764-BA66CB37ACFF}" type="presOf" srcId="{97B43F53-D932-4895-9850-2D6C17FFBF8B}" destId="{83E8BECC-391D-4B91-B517-245497DFE1DC}" srcOrd="0" destOrd="1" presId="urn:microsoft.com/office/officeart/2005/8/layout/cycle8"/>
    <dgm:cxn modelId="{053A7A2B-360E-47B3-B251-C7F03545623A}" type="presOf" srcId="{7075DA0A-7E68-46DB-A781-9BE67CEABCAC}" destId="{EE054CE3-4457-4ED9-8515-D6CF4D1125D0}" srcOrd="0" destOrd="1" presId="urn:microsoft.com/office/officeart/2005/8/layout/cycle8"/>
    <dgm:cxn modelId="{A0FDD831-EA69-4FB0-B537-A7E75ABC48E4}" type="presOf" srcId="{F56483A2-03CA-420C-BC5C-31B2DED72795}" destId="{EE054CE3-4457-4ED9-8515-D6CF4D1125D0}" srcOrd="0" destOrd="0" presId="urn:microsoft.com/office/officeart/2005/8/layout/cycle8"/>
    <dgm:cxn modelId="{D15EE141-9E42-4AD1-9D08-6FEABDBB4642}" type="presOf" srcId="{0D59A819-EC05-4C5A-8710-DAD13A60B305}" destId="{42C8870B-8E3A-45E9-A99C-C479048C1F7B}" srcOrd="0" destOrd="0" presId="urn:microsoft.com/office/officeart/2005/8/layout/cycle8"/>
    <dgm:cxn modelId="{E066FD43-6992-46A1-9903-168BA76FD71B}" srcId="{3FC92BC6-41C6-4298-B51D-8BE2BA5C2795}" destId="{83BC64F5-A522-4589-8A94-C285D4CF8C78}" srcOrd="0" destOrd="0" parTransId="{E7C048AD-610A-47EF-B24F-A30322772AF1}" sibTransId="{9CF619DD-3E37-445C-AECA-B4B5079E3ABA}"/>
    <dgm:cxn modelId="{C4EE9D4F-2F44-4450-BE58-9F501AB4F66F}" type="presOf" srcId="{D6FFBCB6-473D-4350-865F-BD95B3F2A1AD}" destId="{DB43A567-25FA-4866-A176-FF9C9B692A9C}" srcOrd="1" destOrd="0" presId="urn:microsoft.com/office/officeart/2005/8/layout/cycle8"/>
    <dgm:cxn modelId="{DE461077-B6E6-45CC-AB32-79B9EB34683A}" type="presOf" srcId="{F56483A2-03CA-420C-BC5C-31B2DED72795}" destId="{83A1A346-CA50-41E2-88D6-31D1461D480C}" srcOrd="1" destOrd="0" presId="urn:microsoft.com/office/officeart/2005/8/layout/cycle8"/>
    <dgm:cxn modelId="{93E63277-D2FB-4D76-AFD6-E932DB2D4CC6}" srcId="{0D59A819-EC05-4C5A-8710-DAD13A60B305}" destId="{3FC92BC6-41C6-4298-B51D-8BE2BA5C2795}" srcOrd="3" destOrd="0" parTransId="{8FE94F68-9BE0-45E3-8B9D-050CFF59311B}" sibTransId="{BCCEF1C7-27E0-46C2-86D7-9AF9C423BB52}"/>
    <dgm:cxn modelId="{3213FB7D-36A4-462D-8D62-30CF5258BF4C}" srcId="{0D59A819-EC05-4C5A-8710-DAD13A60B305}" destId="{81128AC0-AF4C-4159-B8F8-E29E89F9814C}" srcOrd="0" destOrd="0" parTransId="{DBFBAD3C-7C48-42E6-8971-6C936534C8D4}" sibTransId="{9705FB6C-F027-448F-BCA6-86D541727D6D}"/>
    <dgm:cxn modelId="{A4DA6489-CD5C-4C53-8C34-F93A8F09A502}" type="presOf" srcId="{83BC64F5-A522-4589-8A94-C285D4CF8C78}" destId="{C6571AF9-7E4F-4D98-A7E8-51A14B574697}" srcOrd="1" destOrd="1" presId="urn:microsoft.com/office/officeart/2005/8/layout/cycle8"/>
    <dgm:cxn modelId="{107F5DA2-5EC4-4C98-AC71-7E38C214E7EE}" type="presOf" srcId="{3FC92BC6-41C6-4298-B51D-8BE2BA5C2795}" destId="{8C6A6A6C-4404-4404-AFE5-D34EEECF6240}" srcOrd="0" destOrd="0" presId="urn:microsoft.com/office/officeart/2005/8/layout/cycle8"/>
    <dgm:cxn modelId="{50B6B5AE-6683-4091-BE81-10A8BB0ACB7E}" type="presOf" srcId="{3FC92BC6-41C6-4298-B51D-8BE2BA5C2795}" destId="{C6571AF9-7E4F-4D98-A7E8-51A14B574697}" srcOrd="1" destOrd="0" presId="urn:microsoft.com/office/officeart/2005/8/layout/cycle8"/>
    <dgm:cxn modelId="{6961E2B3-29EB-4F6C-AFAB-D577EA7AC308}" type="presOf" srcId="{FCCBCB32-B550-46DD-A795-63153CE7CEAD}" destId="{A341B798-BC7D-426F-A96B-B16EEECC578D}" srcOrd="1" destOrd="1" presId="urn:microsoft.com/office/officeart/2005/8/layout/cycle8"/>
    <dgm:cxn modelId="{E89F5BBF-40B3-4EB0-B3EE-12893034B23B}" srcId="{0D59A819-EC05-4C5A-8710-DAD13A60B305}" destId="{F56483A2-03CA-420C-BC5C-31B2DED72795}" srcOrd="2" destOrd="0" parTransId="{84B96466-1270-4109-B266-81EBA62B2843}" sibTransId="{70A8380F-8469-4645-BB90-52D08E85DC3F}"/>
    <dgm:cxn modelId="{AE7344CE-8C6D-4A9B-9322-FEEF2225764B}" srcId="{F56483A2-03CA-420C-BC5C-31B2DED72795}" destId="{7075DA0A-7E68-46DB-A781-9BE67CEABCAC}" srcOrd="0" destOrd="0" parTransId="{7EBEA675-326D-40D7-8757-22089CBEB3BB}" sibTransId="{C1475C41-1FD8-4897-9FF2-5AA47E44A8BA}"/>
    <dgm:cxn modelId="{3B5285E4-617E-44B2-B016-8196C02C9B21}" type="presOf" srcId="{7075DA0A-7E68-46DB-A781-9BE67CEABCAC}" destId="{83A1A346-CA50-41E2-88D6-31D1461D480C}" srcOrd="1" destOrd="1" presId="urn:microsoft.com/office/officeart/2005/8/layout/cycle8"/>
    <dgm:cxn modelId="{EE4951E7-C1ED-43A7-AE6E-46A385AD4484}" type="presOf" srcId="{81128AC0-AF4C-4159-B8F8-E29E89F9814C}" destId="{34C9D970-18CD-4529-998E-5F68597D1270}" srcOrd="0" destOrd="0" presId="urn:microsoft.com/office/officeart/2005/8/layout/cycle8"/>
    <dgm:cxn modelId="{A00382EE-4A88-4373-9AF6-48F0B17F372B}" type="presOf" srcId="{FCCBCB32-B550-46DD-A795-63153CE7CEAD}" destId="{34C9D970-18CD-4529-998E-5F68597D1270}" srcOrd="0" destOrd="1" presId="urn:microsoft.com/office/officeart/2005/8/layout/cycle8"/>
    <dgm:cxn modelId="{9CBC82F9-CD5A-4F88-95CD-A1BEC3589FE9}" type="presParOf" srcId="{42C8870B-8E3A-45E9-A99C-C479048C1F7B}" destId="{34C9D970-18CD-4529-998E-5F68597D1270}" srcOrd="0" destOrd="0" presId="urn:microsoft.com/office/officeart/2005/8/layout/cycle8"/>
    <dgm:cxn modelId="{5B4AD175-91C0-484E-9346-BB55A131A0B3}" type="presParOf" srcId="{42C8870B-8E3A-45E9-A99C-C479048C1F7B}" destId="{C66DF977-693A-4F3A-99B1-D26990BDBEB1}" srcOrd="1" destOrd="0" presId="urn:microsoft.com/office/officeart/2005/8/layout/cycle8"/>
    <dgm:cxn modelId="{45430EE6-4D57-45B5-9744-04483CE63613}" type="presParOf" srcId="{42C8870B-8E3A-45E9-A99C-C479048C1F7B}" destId="{51D4785D-7709-4E5A-A7F3-961301D53800}" srcOrd="2" destOrd="0" presId="urn:microsoft.com/office/officeart/2005/8/layout/cycle8"/>
    <dgm:cxn modelId="{C052B937-5BB4-4279-B406-DA2A6F6D5CCB}" type="presParOf" srcId="{42C8870B-8E3A-45E9-A99C-C479048C1F7B}" destId="{A341B798-BC7D-426F-A96B-B16EEECC578D}" srcOrd="3" destOrd="0" presId="urn:microsoft.com/office/officeart/2005/8/layout/cycle8"/>
    <dgm:cxn modelId="{FA710BFC-3C15-4C6F-B106-15CF932496FC}" type="presParOf" srcId="{42C8870B-8E3A-45E9-A99C-C479048C1F7B}" destId="{83E8BECC-391D-4B91-B517-245497DFE1DC}" srcOrd="4" destOrd="0" presId="urn:microsoft.com/office/officeart/2005/8/layout/cycle8"/>
    <dgm:cxn modelId="{3D5899EA-8265-4092-A265-713437B29AAA}" type="presParOf" srcId="{42C8870B-8E3A-45E9-A99C-C479048C1F7B}" destId="{E5A77EEE-24C3-432A-A00C-CF5B9BCCA95D}" srcOrd="5" destOrd="0" presId="urn:microsoft.com/office/officeart/2005/8/layout/cycle8"/>
    <dgm:cxn modelId="{B5404811-34F3-4B57-B057-406E3B1D740D}" type="presParOf" srcId="{42C8870B-8E3A-45E9-A99C-C479048C1F7B}" destId="{92FFE935-DB52-4BB2-BB4B-D513BB419C84}" srcOrd="6" destOrd="0" presId="urn:microsoft.com/office/officeart/2005/8/layout/cycle8"/>
    <dgm:cxn modelId="{D7B28162-AC62-43D4-8BE8-5586D19A3742}" type="presParOf" srcId="{42C8870B-8E3A-45E9-A99C-C479048C1F7B}" destId="{DB43A567-25FA-4866-A176-FF9C9B692A9C}" srcOrd="7" destOrd="0" presId="urn:microsoft.com/office/officeart/2005/8/layout/cycle8"/>
    <dgm:cxn modelId="{686B75D0-E3BD-4E9F-A313-AF324585F8B9}" type="presParOf" srcId="{42C8870B-8E3A-45E9-A99C-C479048C1F7B}" destId="{EE054CE3-4457-4ED9-8515-D6CF4D1125D0}" srcOrd="8" destOrd="0" presId="urn:microsoft.com/office/officeart/2005/8/layout/cycle8"/>
    <dgm:cxn modelId="{07296FFA-C4A3-4382-B948-37E6F45D4D59}" type="presParOf" srcId="{42C8870B-8E3A-45E9-A99C-C479048C1F7B}" destId="{AB96418E-97BD-46C5-8650-9633D5917380}" srcOrd="9" destOrd="0" presId="urn:microsoft.com/office/officeart/2005/8/layout/cycle8"/>
    <dgm:cxn modelId="{F2E66D50-86DE-4247-8F48-9A8C7DBC5A8C}" type="presParOf" srcId="{42C8870B-8E3A-45E9-A99C-C479048C1F7B}" destId="{4F459B94-54F3-4A59-AB28-99B84819DA87}" srcOrd="10" destOrd="0" presId="urn:microsoft.com/office/officeart/2005/8/layout/cycle8"/>
    <dgm:cxn modelId="{1CE38917-547C-4B3D-9577-1404FF2CAFE3}" type="presParOf" srcId="{42C8870B-8E3A-45E9-A99C-C479048C1F7B}" destId="{83A1A346-CA50-41E2-88D6-31D1461D480C}" srcOrd="11" destOrd="0" presId="urn:microsoft.com/office/officeart/2005/8/layout/cycle8"/>
    <dgm:cxn modelId="{807D65CD-316B-4BBE-BECE-33A5A279196B}" type="presParOf" srcId="{42C8870B-8E3A-45E9-A99C-C479048C1F7B}" destId="{8C6A6A6C-4404-4404-AFE5-D34EEECF6240}" srcOrd="12" destOrd="0" presId="urn:microsoft.com/office/officeart/2005/8/layout/cycle8"/>
    <dgm:cxn modelId="{1E2DC533-8E5C-48E8-9C6E-49830D382C5E}" type="presParOf" srcId="{42C8870B-8E3A-45E9-A99C-C479048C1F7B}" destId="{01FBE18E-9486-4A77-86F5-2B7B0D6CA6E1}" srcOrd="13" destOrd="0" presId="urn:microsoft.com/office/officeart/2005/8/layout/cycle8"/>
    <dgm:cxn modelId="{7DEC77BC-8EDB-4291-AA19-D557F0122E00}" type="presParOf" srcId="{42C8870B-8E3A-45E9-A99C-C479048C1F7B}" destId="{2E7B0CBB-7CEE-4987-B552-41EA06838427}" srcOrd="14" destOrd="0" presId="urn:microsoft.com/office/officeart/2005/8/layout/cycle8"/>
    <dgm:cxn modelId="{C055427D-7308-40EE-8FC5-8CC99DCD35D2}" type="presParOf" srcId="{42C8870B-8E3A-45E9-A99C-C479048C1F7B}" destId="{C6571AF9-7E4F-4D98-A7E8-51A14B574697}" srcOrd="15" destOrd="0" presId="urn:microsoft.com/office/officeart/2005/8/layout/cycle8"/>
    <dgm:cxn modelId="{B3B2BF9F-CEDD-4093-BF3C-D1ED3DBFA7F2}" type="presParOf" srcId="{42C8870B-8E3A-45E9-A99C-C479048C1F7B}" destId="{7A8EB876-5C30-4C9F-A793-33FDDF896C7A}" srcOrd="16" destOrd="0" presId="urn:microsoft.com/office/officeart/2005/8/layout/cycle8"/>
    <dgm:cxn modelId="{2A12EA63-688F-47A4-AC6F-2648DA6DF3A9}" type="presParOf" srcId="{42C8870B-8E3A-45E9-A99C-C479048C1F7B}" destId="{A4CCB9C4-2005-48C1-BFE9-5B36FE51ED18}" srcOrd="17" destOrd="0" presId="urn:microsoft.com/office/officeart/2005/8/layout/cycle8"/>
    <dgm:cxn modelId="{73FBC27E-6F6C-40CB-A546-74D6BCCEF2CA}" type="presParOf" srcId="{42C8870B-8E3A-45E9-A99C-C479048C1F7B}" destId="{9C5AB9EA-F89A-4FD6-A5A2-B163C2F4B1FA}" srcOrd="18" destOrd="0" presId="urn:microsoft.com/office/officeart/2005/8/layout/cycle8"/>
    <dgm:cxn modelId="{30503D6E-B244-4529-846D-1728DE2306B2}" type="presParOf" srcId="{42C8870B-8E3A-45E9-A99C-C479048C1F7B}" destId="{0AD04DC8-58C4-45F4-AFEB-EBA3EB544B0F}" srcOrd="19" destOrd="0" presId="urn:microsoft.com/office/officeart/2005/8/layout/cycle8"/>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62FC111-30F0-45D8-B0A0-5D1C32381D2A}" type="doc">
      <dgm:prSet loTypeId="urn:microsoft.com/office/officeart/2005/8/layout/pyramid2" loCatId="list" qsTypeId="urn:microsoft.com/office/officeart/2005/8/quickstyle/simple1" qsCatId="simple" csTypeId="urn:microsoft.com/office/officeart/2005/8/colors/accent1_2" csCatId="accent1" phldr="1"/>
      <dgm:spPr/>
    </dgm:pt>
    <dgm:pt modelId="{9E04C819-E1D3-4AE1-8A15-B13B93B8A3BC}">
      <dgm:prSet phldrT="[Text]" custT="1"/>
      <dgm:spPr/>
      <dgm:t>
        <a:bodyPr/>
        <a:lstStyle/>
        <a:p>
          <a:r>
            <a:rPr lang="en-US" sz="1000" b="1">
              <a:latin typeface="Times New Roman" panose="02020603050405020304" pitchFamily="18" charset="0"/>
              <a:cs typeface="Times New Roman" panose="02020603050405020304" pitchFamily="18" charset="0"/>
            </a:rPr>
            <a:t>ISO 9001 Framework</a:t>
          </a:r>
        </a:p>
        <a:p>
          <a:r>
            <a:rPr lang="en-US" sz="1000" b="0">
              <a:latin typeface="Times New Roman" panose="02020603050405020304" pitchFamily="18" charset="0"/>
              <a:cs typeface="Times New Roman" panose="02020603050405020304" pitchFamily="18" charset="0"/>
            </a:rPr>
            <a:t>(Standardization, Documentation, Audits)</a:t>
          </a:r>
        </a:p>
        <a:p>
          <a:r>
            <a:rPr lang="en-US" sz="1000" b="0">
              <a:latin typeface="Times New Roman" panose="02020603050405020304" pitchFamily="18" charset="0"/>
              <a:cs typeface="Times New Roman" panose="02020603050405020304" pitchFamily="18" charset="0"/>
            </a:rPr>
            <a:t>1987- Present</a:t>
          </a:r>
        </a:p>
      </dgm:t>
    </dgm:pt>
    <dgm:pt modelId="{CC214C01-F91E-4A55-B243-7B8C6AD24C7D}" type="parTrans" cxnId="{AD59850F-A898-4A10-AC01-FAA463595FA2}">
      <dgm:prSet/>
      <dgm:spPr/>
      <dgm:t>
        <a:bodyPr/>
        <a:lstStyle/>
        <a:p>
          <a:endParaRPr lang="en-US"/>
        </a:p>
      </dgm:t>
    </dgm:pt>
    <dgm:pt modelId="{E087F557-B584-4832-AF23-7206C98C54E6}" type="sibTrans" cxnId="{AD59850F-A898-4A10-AC01-FAA463595FA2}">
      <dgm:prSet/>
      <dgm:spPr/>
      <dgm:t>
        <a:bodyPr/>
        <a:lstStyle/>
        <a:p>
          <a:endParaRPr lang="en-US"/>
        </a:p>
      </dgm:t>
    </dgm:pt>
    <dgm:pt modelId="{90307EC9-C6A0-4A7E-ADCE-46497E9EC36E}">
      <dgm:prSet phldrT="[Text]" custT="1"/>
      <dgm:spPr/>
      <dgm:t>
        <a:bodyPr/>
        <a:lstStyle/>
        <a:p>
          <a:pPr>
            <a:spcAft>
              <a:spcPts val="0"/>
            </a:spcAft>
          </a:pPr>
          <a:r>
            <a:rPr lang="en-US" sz="1000" b="1">
              <a:latin typeface="Times New Roman" panose="02020603050405020304" pitchFamily="18" charset="0"/>
              <a:cs typeface="Times New Roman" panose="02020603050405020304" pitchFamily="18" charset="0"/>
            </a:rPr>
            <a:t>TQM Principles</a:t>
          </a:r>
          <a:br>
            <a:rPr lang="en-US" sz="1000" b="1">
              <a:latin typeface="Times New Roman" panose="02020603050405020304" pitchFamily="18" charset="0"/>
              <a:cs typeface="Times New Roman" panose="02020603050405020304" pitchFamily="18" charset="0"/>
            </a:rPr>
          </a:br>
          <a:r>
            <a:rPr lang="en-US" sz="1000" b="0">
              <a:latin typeface="Times New Roman" panose="02020603050405020304" pitchFamily="18" charset="0"/>
              <a:cs typeface="Times New Roman" panose="02020603050405020304" pitchFamily="18" charset="0"/>
            </a:rPr>
            <a:t>(culture, Leadership, Continous Improvement)</a:t>
          </a:r>
        </a:p>
        <a:p>
          <a:pPr>
            <a:spcAft>
              <a:spcPts val="0"/>
            </a:spcAft>
          </a:pPr>
          <a:r>
            <a:rPr lang="en-US" sz="1000" b="0">
              <a:latin typeface="Times New Roman" panose="02020603050405020304" pitchFamily="18" charset="0"/>
              <a:cs typeface="Times New Roman" panose="02020603050405020304" pitchFamily="18" charset="0"/>
            </a:rPr>
            <a:t>1980s</a:t>
          </a:r>
        </a:p>
      </dgm:t>
    </dgm:pt>
    <dgm:pt modelId="{C2D4806E-EF70-4261-8393-5C6F4E99CFC6}" type="parTrans" cxnId="{9E533317-65AC-4D44-8188-988FD8E6E11C}">
      <dgm:prSet/>
      <dgm:spPr/>
      <dgm:t>
        <a:bodyPr/>
        <a:lstStyle/>
        <a:p>
          <a:endParaRPr lang="en-US"/>
        </a:p>
      </dgm:t>
    </dgm:pt>
    <dgm:pt modelId="{B7BE7A3D-7C39-4817-B0D4-826BAE3988BD}" type="sibTrans" cxnId="{9E533317-65AC-4D44-8188-988FD8E6E11C}">
      <dgm:prSet/>
      <dgm:spPr/>
      <dgm:t>
        <a:bodyPr/>
        <a:lstStyle/>
        <a:p>
          <a:endParaRPr lang="en-US"/>
        </a:p>
      </dgm:t>
    </dgm:pt>
    <dgm:pt modelId="{EB0816F5-BAD4-4277-99F2-754B9BC8932F}">
      <dgm:prSet phldrT="[Text]" custT="1"/>
      <dgm:spPr/>
      <dgm:t>
        <a:bodyPr/>
        <a:lstStyle/>
        <a:p>
          <a:pPr>
            <a:spcAft>
              <a:spcPts val="0"/>
            </a:spcAft>
          </a:pPr>
          <a:r>
            <a:rPr lang="en-US" sz="1000" b="1">
              <a:latin typeface="Times New Roman" panose="02020603050405020304" pitchFamily="18" charset="0"/>
              <a:cs typeface="Times New Roman" panose="02020603050405020304" pitchFamily="18" charset="0"/>
            </a:rPr>
            <a:t>Quality Gurus</a:t>
          </a:r>
          <a:br>
            <a:rPr lang="en-US" sz="1000">
              <a:latin typeface="Times New Roman" panose="02020603050405020304" pitchFamily="18" charset="0"/>
              <a:cs typeface="Times New Roman" panose="02020603050405020304" pitchFamily="18" charset="0"/>
            </a:rPr>
          </a:br>
          <a:r>
            <a:rPr lang="en-US" sz="1000">
              <a:latin typeface="Times New Roman" panose="02020603050405020304" pitchFamily="18" charset="0"/>
              <a:cs typeface="Times New Roman" panose="02020603050405020304" pitchFamily="18" charset="0"/>
            </a:rPr>
            <a:t>(Deming, Juran, Crosby)</a:t>
          </a:r>
        </a:p>
        <a:p>
          <a:pPr>
            <a:spcAft>
              <a:spcPts val="0"/>
            </a:spcAft>
          </a:pPr>
          <a:r>
            <a:rPr lang="en-US" sz="1000">
              <a:latin typeface="Times New Roman" panose="02020603050405020304" pitchFamily="18" charset="0"/>
              <a:cs typeface="Times New Roman" panose="02020603050405020304" pitchFamily="18" charset="0"/>
            </a:rPr>
            <a:t>1950s - 1970s</a:t>
          </a:r>
        </a:p>
      </dgm:t>
    </dgm:pt>
    <dgm:pt modelId="{B77D3A11-0068-48BD-9D52-9C5F0FBBA50F}" type="parTrans" cxnId="{58C612E2-A51F-43C4-AB3F-D64E273A3632}">
      <dgm:prSet/>
      <dgm:spPr/>
      <dgm:t>
        <a:bodyPr/>
        <a:lstStyle/>
        <a:p>
          <a:endParaRPr lang="en-US"/>
        </a:p>
      </dgm:t>
    </dgm:pt>
    <dgm:pt modelId="{87A869BD-C4CB-43B7-BC3A-279E240DE4BB}" type="sibTrans" cxnId="{58C612E2-A51F-43C4-AB3F-D64E273A3632}">
      <dgm:prSet/>
      <dgm:spPr/>
      <dgm:t>
        <a:bodyPr/>
        <a:lstStyle/>
        <a:p>
          <a:endParaRPr lang="en-US"/>
        </a:p>
      </dgm:t>
    </dgm:pt>
    <dgm:pt modelId="{4968CD03-11FC-4CEF-B7B1-877F2EEACD95}">
      <dgm:prSet phldrT="[Text]" custT="1"/>
      <dgm:spPr/>
      <dgm:t>
        <a:bodyPr/>
        <a:lstStyle/>
        <a:p>
          <a:r>
            <a:rPr lang="en-US" sz="1000" b="1">
              <a:latin typeface="Times New Roman" panose="02020603050405020304" pitchFamily="18" charset="0"/>
              <a:cs typeface="Times New Roman" panose="02020603050405020304" pitchFamily="18" charset="0"/>
            </a:rPr>
            <a:t>CQM in Construction</a:t>
          </a:r>
        </a:p>
        <a:p>
          <a:r>
            <a:rPr lang="en-US" sz="1000" b="0">
              <a:latin typeface="Times New Roman" panose="02020603050405020304" pitchFamily="18" charset="0"/>
              <a:cs typeface="Times New Roman" panose="02020603050405020304" pitchFamily="18" charset="0"/>
            </a:rPr>
            <a:t>(QMS, ITPs, MOS, Inspections, NCRs)</a:t>
          </a:r>
        </a:p>
        <a:p>
          <a:r>
            <a:rPr lang="en-US" sz="1000" b="0">
              <a:latin typeface="Times New Roman" panose="02020603050405020304" pitchFamily="18" charset="0"/>
              <a:cs typeface="Times New Roman" panose="02020603050405020304" pitchFamily="18" charset="0"/>
            </a:rPr>
            <a:t>1990s- Present</a:t>
          </a:r>
        </a:p>
      </dgm:t>
    </dgm:pt>
    <dgm:pt modelId="{87AA9509-6DE8-41B6-8856-0D7F959F6DA9}" type="parTrans" cxnId="{8C108352-CC14-456B-B7D3-FB340DAD7904}">
      <dgm:prSet/>
      <dgm:spPr/>
      <dgm:t>
        <a:bodyPr/>
        <a:lstStyle/>
        <a:p>
          <a:endParaRPr lang="en-US"/>
        </a:p>
      </dgm:t>
    </dgm:pt>
    <dgm:pt modelId="{8E6D8FE3-724B-4F71-8CD6-E0D5C2100788}" type="sibTrans" cxnId="{8C108352-CC14-456B-B7D3-FB340DAD7904}">
      <dgm:prSet/>
      <dgm:spPr/>
      <dgm:t>
        <a:bodyPr/>
        <a:lstStyle/>
        <a:p>
          <a:endParaRPr lang="en-US"/>
        </a:p>
      </dgm:t>
    </dgm:pt>
    <dgm:pt modelId="{5FA0B08D-3721-4342-98EE-D7C95E8A86B0}">
      <dgm:prSet phldrT="[Text]" custT="1"/>
      <dgm:spPr/>
      <dgm:t>
        <a:bodyPr/>
        <a:lstStyle/>
        <a:p>
          <a:r>
            <a:rPr lang="en-US" sz="1000" b="1">
              <a:latin typeface="Times New Roman" panose="02020603050405020304" pitchFamily="18" charset="0"/>
              <a:cs typeface="Times New Roman" panose="02020603050405020304" pitchFamily="18" charset="0"/>
            </a:rPr>
            <a:t>Project Outcomes</a:t>
          </a:r>
          <a:br>
            <a:rPr lang="en-US" sz="1000" b="1">
              <a:latin typeface="Times New Roman" panose="02020603050405020304" pitchFamily="18" charset="0"/>
              <a:cs typeface="Times New Roman" panose="02020603050405020304" pitchFamily="18" charset="0"/>
            </a:rPr>
          </a:br>
          <a:r>
            <a:rPr lang="en-US" sz="1000" b="0">
              <a:latin typeface="Times New Roman" panose="02020603050405020304" pitchFamily="18" charset="0"/>
              <a:cs typeface="Times New Roman" panose="02020603050405020304" pitchFamily="18" charset="0"/>
            </a:rPr>
            <a:t>(Cost, Time, Quality, Customer Satisfaction)</a:t>
          </a:r>
        </a:p>
      </dgm:t>
    </dgm:pt>
    <dgm:pt modelId="{45745977-2A0D-4F75-9653-7827C2B94AA6}" type="parTrans" cxnId="{ABFC6411-9FAC-40A0-B7C9-D0146990B45B}">
      <dgm:prSet/>
      <dgm:spPr/>
      <dgm:t>
        <a:bodyPr/>
        <a:lstStyle/>
        <a:p>
          <a:endParaRPr lang="en-US"/>
        </a:p>
      </dgm:t>
    </dgm:pt>
    <dgm:pt modelId="{99E14B26-3883-4597-A66B-A815BFDEDBA2}" type="sibTrans" cxnId="{ABFC6411-9FAC-40A0-B7C9-D0146990B45B}">
      <dgm:prSet/>
      <dgm:spPr/>
      <dgm:t>
        <a:bodyPr/>
        <a:lstStyle/>
        <a:p>
          <a:endParaRPr lang="en-US"/>
        </a:p>
      </dgm:t>
    </dgm:pt>
    <dgm:pt modelId="{1D4C93E2-77F7-440C-B651-137EAEEAEBDA}" type="pres">
      <dgm:prSet presAssocID="{D62FC111-30F0-45D8-B0A0-5D1C32381D2A}" presName="compositeShape" presStyleCnt="0">
        <dgm:presLayoutVars>
          <dgm:dir/>
          <dgm:resizeHandles/>
        </dgm:presLayoutVars>
      </dgm:prSet>
      <dgm:spPr/>
    </dgm:pt>
    <dgm:pt modelId="{BF27B16B-FF65-4B04-AD38-0C923A475B0D}" type="pres">
      <dgm:prSet presAssocID="{D62FC111-30F0-45D8-B0A0-5D1C32381D2A}" presName="pyramid" presStyleLbl="node1" presStyleIdx="0" presStyleCnt="1" custScaleX="165994"/>
      <dgm:spPr/>
    </dgm:pt>
    <dgm:pt modelId="{8D24B408-0077-42CD-99C8-D12401E3ECF0}" type="pres">
      <dgm:prSet presAssocID="{D62FC111-30F0-45D8-B0A0-5D1C32381D2A}" presName="theList" presStyleCnt="0"/>
      <dgm:spPr/>
    </dgm:pt>
    <dgm:pt modelId="{AB2B5237-4FAB-4A7E-A8F3-81876C744F2D}" type="pres">
      <dgm:prSet presAssocID="{5FA0B08D-3721-4342-98EE-D7C95E8A86B0}" presName="aNode" presStyleLbl="fgAcc1" presStyleIdx="0" presStyleCnt="5" custScaleY="206747" custLinFactNeighborX="-47371" custLinFactNeighborY="-72910">
        <dgm:presLayoutVars>
          <dgm:bulletEnabled val="1"/>
        </dgm:presLayoutVars>
      </dgm:prSet>
      <dgm:spPr/>
    </dgm:pt>
    <dgm:pt modelId="{AC7652E0-9762-4E03-950A-18C15EB6642C}" type="pres">
      <dgm:prSet presAssocID="{5FA0B08D-3721-4342-98EE-D7C95E8A86B0}" presName="aSpace" presStyleCnt="0"/>
      <dgm:spPr/>
    </dgm:pt>
    <dgm:pt modelId="{7E5B1DFF-3638-47BC-BA19-457B5A0D9A01}" type="pres">
      <dgm:prSet presAssocID="{4968CD03-11FC-4CEF-B7B1-877F2EEACD95}" presName="aNode" presStyleLbl="fgAcc1" presStyleIdx="1" presStyleCnt="5" custScaleX="119181" custScaleY="267010" custLinFactY="50710" custLinFactNeighborX="-48683" custLinFactNeighborY="100000">
        <dgm:presLayoutVars>
          <dgm:bulletEnabled val="1"/>
        </dgm:presLayoutVars>
      </dgm:prSet>
      <dgm:spPr/>
    </dgm:pt>
    <dgm:pt modelId="{DB89C817-CEBB-4C20-B7BB-421A82A4F0EC}" type="pres">
      <dgm:prSet presAssocID="{4968CD03-11FC-4CEF-B7B1-877F2EEACD95}" presName="aSpace" presStyleCnt="0"/>
      <dgm:spPr/>
    </dgm:pt>
    <dgm:pt modelId="{1B468A79-E01F-4FBB-826D-5AF4107944ED}" type="pres">
      <dgm:prSet presAssocID="{9E04C819-E1D3-4AE1-8A15-B13B93B8A3BC}" presName="aNode" presStyleLbl="fgAcc1" presStyleIdx="2" presStyleCnt="5" custScaleX="145368" custScaleY="270067" custLinFactY="93084" custLinFactNeighborX="-49334" custLinFactNeighborY="100000">
        <dgm:presLayoutVars>
          <dgm:bulletEnabled val="1"/>
        </dgm:presLayoutVars>
      </dgm:prSet>
      <dgm:spPr/>
    </dgm:pt>
    <dgm:pt modelId="{776EB3BF-1143-421C-B2E2-68FC99781E58}" type="pres">
      <dgm:prSet presAssocID="{9E04C819-E1D3-4AE1-8A15-B13B93B8A3BC}" presName="aSpace" presStyleCnt="0"/>
      <dgm:spPr/>
    </dgm:pt>
    <dgm:pt modelId="{531F0A76-159B-409C-A5F0-9FA933A13F1F}" type="pres">
      <dgm:prSet presAssocID="{90307EC9-C6A0-4A7E-ADCE-46497E9EC36E}" presName="aNode" presStyleLbl="fgAcc1" presStyleIdx="3" presStyleCnt="5" custScaleX="176660" custScaleY="258167" custLinFactY="102957" custLinFactNeighborX="-50295" custLinFactNeighborY="200000">
        <dgm:presLayoutVars>
          <dgm:bulletEnabled val="1"/>
        </dgm:presLayoutVars>
      </dgm:prSet>
      <dgm:spPr/>
    </dgm:pt>
    <dgm:pt modelId="{54900642-444D-4DB7-AA2D-696323DDB521}" type="pres">
      <dgm:prSet presAssocID="{90307EC9-C6A0-4A7E-ADCE-46497E9EC36E}" presName="aSpace" presStyleCnt="0"/>
      <dgm:spPr/>
    </dgm:pt>
    <dgm:pt modelId="{DFBD64D8-C018-466F-8387-F87235506D23}" type="pres">
      <dgm:prSet presAssocID="{EB0816F5-BAD4-4277-99F2-754B9BC8932F}" presName="aNode" presStyleLbl="fgAcc1" presStyleIdx="4" presStyleCnt="5" custScaleX="214897" custScaleY="270400" custLinFactY="128714" custLinFactNeighborX="-51793" custLinFactNeighborY="200000">
        <dgm:presLayoutVars>
          <dgm:bulletEnabled val="1"/>
        </dgm:presLayoutVars>
      </dgm:prSet>
      <dgm:spPr/>
    </dgm:pt>
    <dgm:pt modelId="{AA09B775-F370-4259-96D1-9FB58E9BC525}" type="pres">
      <dgm:prSet presAssocID="{EB0816F5-BAD4-4277-99F2-754B9BC8932F}" presName="aSpace" presStyleCnt="0"/>
      <dgm:spPr/>
    </dgm:pt>
  </dgm:ptLst>
  <dgm:cxnLst>
    <dgm:cxn modelId="{5960AF0C-B5FD-42FC-9515-4334BE970C87}" type="presOf" srcId="{9E04C819-E1D3-4AE1-8A15-B13B93B8A3BC}" destId="{1B468A79-E01F-4FBB-826D-5AF4107944ED}" srcOrd="0" destOrd="0" presId="urn:microsoft.com/office/officeart/2005/8/layout/pyramid2"/>
    <dgm:cxn modelId="{7164430E-986F-451D-9D5C-0DA321CC9B46}" type="presOf" srcId="{90307EC9-C6A0-4A7E-ADCE-46497E9EC36E}" destId="{531F0A76-159B-409C-A5F0-9FA933A13F1F}" srcOrd="0" destOrd="0" presId="urn:microsoft.com/office/officeart/2005/8/layout/pyramid2"/>
    <dgm:cxn modelId="{AD59850F-A898-4A10-AC01-FAA463595FA2}" srcId="{D62FC111-30F0-45D8-B0A0-5D1C32381D2A}" destId="{9E04C819-E1D3-4AE1-8A15-B13B93B8A3BC}" srcOrd="2" destOrd="0" parTransId="{CC214C01-F91E-4A55-B243-7B8C6AD24C7D}" sibTransId="{E087F557-B584-4832-AF23-7206C98C54E6}"/>
    <dgm:cxn modelId="{ABFC6411-9FAC-40A0-B7C9-D0146990B45B}" srcId="{D62FC111-30F0-45D8-B0A0-5D1C32381D2A}" destId="{5FA0B08D-3721-4342-98EE-D7C95E8A86B0}" srcOrd="0" destOrd="0" parTransId="{45745977-2A0D-4F75-9653-7827C2B94AA6}" sibTransId="{99E14B26-3883-4597-A66B-A815BFDEDBA2}"/>
    <dgm:cxn modelId="{9E533317-65AC-4D44-8188-988FD8E6E11C}" srcId="{D62FC111-30F0-45D8-B0A0-5D1C32381D2A}" destId="{90307EC9-C6A0-4A7E-ADCE-46497E9EC36E}" srcOrd="3" destOrd="0" parTransId="{C2D4806E-EF70-4261-8393-5C6F4E99CFC6}" sibTransId="{B7BE7A3D-7C39-4817-B0D4-826BAE3988BD}"/>
    <dgm:cxn modelId="{19A53428-C16F-4C62-9007-2C0DD075B534}" type="presOf" srcId="{D62FC111-30F0-45D8-B0A0-5D1C32381D2A}" destId="{1D4C93E2-77F7-440C-B651-137EAEEAEBDA}" srcOrd="0" destOrd="0" presId="urn:microsoft.com/office/officeart/2005/8/layout/pyramid2"/>
    <dgm:cxn modelId="{7BCB2B33-83F5-4404-A46F-CD95A489B1A2}" type="presOf" srcId="{4968CD03-11FC-4CEF-B7B1-877F2EEACD95}" destId="{7E5B1DFF-3638-47BC-BA19-457B5A0D9A01}" srcOrd="0" destOrd="0" presId="urn:microsoft.com/office/officeart/2005/8/layout/pyramid2"/>
    <dgm:cxn modelId="{8C108352-CC14-456B-B7D3-FB340DAD7904}" srcId="{D62FC111-30F0-45D8-B0A0-5D1C32381D2A}" destId="{4968CD03-11FC-4CEF-B7B1-877F2EEACD95}" srcOrd="1" destOrd="0" parTransId="{87AA9509-6DE8-41B6-8856-0D7F959F6DA9}" sibTransId="{8E6D8FE3-724B-4F71-8CD6-E0D5C2100788}"/>
    <dgm:cxn modelId="{E43E5696-9500-48BD-8AEC-BC83BED64254}" type="presOf" srcId="{EB0816F5-BAD4-4277-99F2-754B9BC8932F}" destId="{DFBD64D8-C018-466F-8387-F87235506D23}" srcOrd="0" destOrd="0" presId="urn:microsoft.com/office/officeart/2005/8/layout/pyramid2"/>
    <dgm:cxn modelId="{AFD985D3-DFD5-4D39-BD50-BF4C32CD67E0}" type="presOf" srcId="{5FA0B08D-3721-4342-98EE-D7C95E8A86B0}" destId="{AB2B5237-4FAB-4A7E-A8F3-81876C744F2D}" srcOrd="0" destOrd="0" presId="urn:microsoft.com/office/officeart/2005/8/layout/pyramid2"/>
    <dgm:cxn modelId="{58C612E2-A51F-43C4-AB3F-D64E273A3632}" srcId="{D62FC111-30F0-45D8-B0A0-5D1C32381D2A}" destId="{EB0816F5-BAD4-4277-99F2-754B9BC8932F}" srcOrd="4" destOrd="0" parTransId="{B77D3A11-0068-48BD-9D52-9C5F0FBBA50F}" sibTransId="{87A869BD-C4CB-43B7-BC3A-279E240DE4BB}"/>
    <dgm:cxn modelId="{1996BBAC-26E1-4840-B1B3-A14D1D2692BB}" type="presParOf" srcId="{1D4C93E2-77F7-440C-B651-137EAEEAEBDA}" destId="{BF27B16B-FF65-4B04-AD38-0C923A475B0D}" srcOrd="0" destOrd="0" presId="urn:microsoft.com/office/officeart/2005/8/layout/pyramid2"/>
    <dgm:cxn modelId="{2B8985A7-48DD-4962-9986-532536000EFD}" type="presParOf" srcId="{1D4C93E2-77F7-440C-B651-137EAEEAEBDA}" destId="{8D24B408-0077-42CD-99C8-D12401E3ECF0}" srcOrd="1" destOrd="0" presId="urn:microsoft.com/office/officeart/2005/8/layout/pyramid2"/>
    <dgm:cxn modelId="{84DF9538-4025-42FE-8A6A-AA7FFD7F36FA}" type="presParOf" srcId="{8D24B408-0077-42CD-99C8-D12401E3ECF0}" destId="{AB2B5237-4FAB-4A7E-A8F3-81876C744F2D}" srcOrd="0" destOrd="0" presId="urn:microsoft.com/office/officeart/2005/8/layout/pyramid2"/>
    <dgm:cxn modelId="{C1481717-49D3-4865-999A-C6BF2EA5BCF3}" type="presParOf" srcId="{8D24B408-0077-42CD-99C8-D12401E3ECF0}" destId="{AC7652E0-9762-4E03-950A-18C15EB6642C}" srcOrd="1" destOrd="0" presId="urn:microsoft.com/office/officeart/2005/8/layout/pyramid2"/>
    <dgm:cxn modelId="{EEE8DA8F-5BEB-40A9-814D-08CE07ACD104}" type="presParOf" srcId="{8D24B408-0077-42CD-99C8-D12401E3ECF0}" destId="{7E5B1DFF-3638-47BC-BA19-457B5A0D9A01}" srcOrd="2" destOrd="0" presId="urn:microsoft.com/office/officeart/2005/8/layout/pyramid2"/>
    <dgm:cxn modelId="{504C17A1-E7B8-46FB-B10E-380CD2199414}" type="presParOf" srcId="{8D24B408-0077-42CD-99C8-D12401E3ECF0}" destId="{DB89C817-CEBB-4C20-B7BB-421A82A4F0EC}" srcOrd="3" destOrd="0" presId="urn:microsoft.com/office/officeart/2005/8/layout/pyramid2"/>
    <dgm:cxn modelId="{BAAAC5CA-7642-49AF-A7A9-8335E6314572}" type="presParOf" srcId="{8D24B408-0077-42CD-99C8-D12401E3ECF0}" destId="{1B468A79-E01F-4FBB-826D-5AF4107944ED}" srcOrd="4" destOrd="0" presId="urn:microsoft.com/office/officeart/2005/8/layout/pyramid2"/>
    <dgm:cxn modelId="{EB458232-C38E-4357-AF15-B453862FD55F}" type="presParOf" srcId="{8D24B408-0077-42CD-99C8-D12401E3ECF0}" destId="{776EB3BF-1143-421C-B2E2-68FC99781E58}" srcOrd="5" destOrd="0" presId="urn:microsoft.com/office/officeart/2005/8/layout/pyramid2"/>
    <dgm:cxn modelId="{1FA27C22-A76D-479D-A5BB-24461F473EE8}" type="presParOf" srcId="{8D24B408-0077-42CD-99C8-D12401E3ECF0}" destId="{531F0A76-159B-409C-A5F0-9FA933A13F1F}" srcOrd="6" destOrd="0" presId="urn:microsoft.com/office/officeart/2005/8/layout/pyramid2"/>
    <dgm:cxn modelId="{DC630317-43DE-43E4-9291-63210C9542F6}" type="presParOf" srcId="{8D24B408-0077-42CD-99C8-D12401E3ECF0}" destId="{54900642-444D-4DB7-AA2D-696323DDB521}" srcOrd="7" destOrd="0" presId="urn:microsoft.com/office/officeart/2005/8/layout/pyramid2"/>
    <dgm:cxn modelId="{B92C56C1-0E89-4D08-B058-9A0390924FA3}" type="presParOf" srcId="{8D24B408-0077-42CD-99C8-D12401E3ECF0}" destId="{DFBD64D8-C018-466F-8387-F87235506D23}" srcOrd="8" destOrd="0" presId="urn:microsoft.com/office/officeart/2005/8/layout/pyramid2"/>
    <dgm:cxn modelId="{1B86304A-A011-4474-9B81-CEB8F684C22C}" type="presParOf" srcId="{8D24B408-0077-42CD-99C8-D12401E3ECF0}" destId="{AA09B775-F370-4259-96D1-9FB58E9BC525}" srcOrd="9" destOrd="0" presId="urn:microsoft.com/office/officeart/2005/8/layout/pyramid2"/>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D4ACDB9-FD28-4A8A-B280-49A7D0A1EEEA}" type="doc">
      <dgm:prSet loTypeId="urn:microsoft.com/office/officeart/2005/8/layout/venn1" loCatId="relationship" qsTypeId="urn:microsoft.com/office/officeart/2005/8/quickstyle/simple5" qsCatId="simple" csTypeId="urn:microsoft.com/office/officeart/2005/8/colors/colorful5" csCatId="colorful" phldr="1"/>
      <dgm:spPr/>
    </dgm:pt>
    <dgm:pt modelId="{CB507AAD-0446-4895-A836-D4AEF76E7DFF}">
      <dgm:prSet phldrT="[Text]" custT="1"/>
      <dgm:spPr/>
      <dgm:t>
        <a:bodyPr/>
        <a:lstStyle/>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r>
            <a:rPr lang="en-US" sz="1100" b="1"/>
            <a:t>Crosby</a:t>
          </a:r>
          <a:br>
            <a:rPr lang="en-US" sz="1100"/>
          </a:br>
          <a:r>
            <a:rPr lang="en-US" sz="1100"/>
            <a:t>Zero Defect</a:t>
          </a:r>
          <a:br>
            <a:rPr lang="en-US" sz="1100"/>
          </a:br>
          <a:r>
            <a:rPr lang="en-US" sz="1100"/>
            <a:t>cost of Quailty</a:t>
          </a:r>
        </a:p>
      </dgm:t>
    </dgm:pt>
    <dgm:pt modelId="{9EDBAA42-8E3C-41DE-957E-40FD1BCA1F26}" type="parTrans" cxnId="{3C519538-14BE-4CBE-A100-BF037FCC2774}">
      <dgm:prSet/>
      <dgm:spPr/>
      <dgm:t>
        <a:bodyPr/>
        <a:lstStyle/>
        <a:p>
          <a:endParaRPr lang="en-US"/>
        </a:p>
      </dgm:t>
    </dgm:pt>
    <dgm:pt modelId="{678F8242-4329-4EC4-AE5A-0B44E8263883}" type="sibTrans" cxnId="{3C519538-14BE-4CBE-A100-BF037FCC2774}">
      <dgm:prSet/>
      <dgm:spPr/>
      <dgm:t>
        <a:bodyPr/>
        <a:lstStyle/>
        <a:p>
          <a:endParaRPr lang="en-US"/>
        </a:p>
      </dgm:t>
    </dgm:pt>
    <dgm:pt modelId="{FE585B98-3BF0-4BBE-8C56-6E99EF5AF060}">
      <dgm:prSet phldrT="[Text]" custT="1"/>
      <dgm:spPr/>
      <dgm:t>
        <a:bodyPr/>
        <a:lstStyle/>
        <a:p>
          <a:pPr>
            <a:spcAft>
              <a:spcPts val="0"/>
            </a:spcAft>
          </a:pPr>
          <a:r>
            <a:rPr lang="en-US" sz="1100" b="1"/>
            <a:t>     Juran</a:t>
          </a:r>
          <a:br>
            <a:rPr lang="en-US" sz="1100" b="0"/>
          </a:br>
          <a:r>
            <a:rPr lang="en-US" sz="1100" b="0"/>
            <a:t>     Quality Trilogy</a:t>
          </a:r>
        </a:p>
        <a:p>
          <a:pPr>
            <a:spcAft>
              <a:spcPts val="0"/>
            </a:spcAft>
          </a:pPr>
          <a:r>
            <a:rPr lang="en-US" sz="1100" b="0"/>
            <a:t>      (QQ, QC, QI)</a:t>
          </a:r>
        </a:p>
        <a:p>
          <a:pPr>
            <a:spcAft>
              <a:spcPts val="0"/>
            </a:spcAft>
          </a:pPr>
          <a:endParaRPr lang="en-US" sz="1100" b="0"/>
        </a:p>
        <a:p>
          <a:pPr>
            <a:spcAft>
              <a:spcPts val="0"/>
            </a:spcAft>
          </a:pPr>
          <a:endParaRPr lang="en-US" sz="1100" b="0"/>
        </a:p>
        <a:p>
          <a:pPr>
            <a:spcAft>
              <a:spcPts val="0"/>
            </a:spcAft>
          </a:pPr>
          <a:endParaRPr lang="en-US" sz="1100" b="0"/>
        </a:p>
        <a:p>
          <a:pPr>
            <a:spcAft>
              <a:spcPts val="0"/>
            </a:spcAft>
          </a:pPr>
          <a:endParaRPr lang="en-US" sz="1100" b="0"/>
        </a:p>
        <a:p>
          <a:pPr>
            <a:spcAft>
              <a:spcPts val="0"/>
            </a:spcAft>
          </a:pPr>
          <a:endParaRPr lang="en-US" sz="1100" b="0"/>
        </a:p>
        <a:p>
          <a:pPr>
            <a:spcAft>
              <a:spcPts val="0"/>
            </a:spcAft>
          </a:pPr>
          <a:endParaRPr lang="en-US" sz="1100" b="0"/>
        </a:p>
        <a:p>
          <a:pPr>
            <a:spcAft>
              <a:spcPts val="0"/>
            </a:spcAft>
          </a:pPr>
          <a:endParaRPr lang="en-US" sz="1100" b="0"/>
        </a:p>
        <a:p>
          <a:pPr>
            <a:spcAft>
              <a:spcPts val="0"/>
            </a:spcAft>
          </a:pPr>
          <a:endParaRPr lang="en-US" sz="1100" b="0"/>
        </a:p>
        <a:p>
          <a:pPr>
            <a:spcAft>
              <a:spcPts val="0"/>
            </a:spcAft>
          </a:pPr>
          <a:endParaRPr lang="en-US" sz="1100" b="0"/>
        </a:p>
      </dgm:t>
    </dgm:pt>
    <dgm:pt modelId="{792A60C5-4519-429A-AE5C-508E52BC4046}" type="parTrans" cxnId="{4168C6E9-0ED1-4FC2-8A54-48537B086787}">
      <dgm:prSet/>
      <dgm:spPr/>
      <dgm:t>
        <a:bodyPr/>
        <a:lstStyle/>
        <a:p>
          <a:endParaRPr lang="en-US"/>
        </a:p>
      </dgm:t>
    </dgm:pt>
    <dgm:pt modelId="{93D872E4-F19A-4913-9FA0-84FD5F051DE0}" type="sibTrans" cxnId="{4168C6E9-0ED1-4FC2-8A54-48537B086787}">
      <dgm:prSet/>
      <dgm:spPr/>
      <dgm:t>
        <a:bodyPr/>
        <a:lstStyle/>
        <a:p>
          <a:endParaRPr lang="en-US"/>
        </a:p>
      </dgm:t>
    </dgm:pt>
    <dgm:pt modelId="{81C285CF-A38F-465B-B9BE-06F7559EE4D5}">
      <dgm:prSet phldrT="[Text]" custT="1"/>
      <dgm:spPr/>
      <dgm:t>
        <a:bodyPr/>
        <a:lstStyle/>
        <a:p>
          <a:pPr algn="l">
            <a:spcAft>
              <a:spcPts val="0"/>
            </a:spcAft>
          </a:pPr>
          <a:r>
            <a:rPr lang="en-US" sz="1100" b="1"/>
            <a:t>      Deming</a:t>
          </a:r>
        </a:p>
        <a:p>
          <a:pPr algn="l">
            <a:spcAft>
              <a:spcPts val="0"/>
            </a:spcAft>
          </a:pPr>
          <a:r>
            <a:rPr lang="en-US" sz="1100"/>
            <a:t>       PDCA</a:t>
          </a:r>
        </a:p>
        <a:p>
          <a:pPr algn="l">
            <a:spcAft>
              <a:spcPts val="0"/>
            </a:spcAft>
          </a:pPr>
          <a:r>
            <a:rPr lang="en-US" sz="1100"/>
            <a:t>  Process Focus</a:t>
          </a:r>
        </a:p>
        <a:p>
          <a:pPr algn="l">
            <a:spcAft>
              <a:spcPts val="0"/>
            </a:spcAft>
          </a:pPr>
          <a:endParaRPr lang="en-US" sz="1100"/>
        </a:p>
        <a:p>
          <a:pPr algn="l">
            <a:spcAft>
              <a:spcPts val="0"/>
            </a:spcAft>
          </a:pPr>
          <a:endParaRPr lang="en-US" sz="1100"/>
        </a:p>
        <a:p>
          <a:pPr algn="l">
            <a:spcAft>
              <a:spcPts val="0"/>
            </a:spcAft>
          </a:pPr>
          <a:endParaRPr lang="en-US" sz="1100"/>
        </a:p>
        <a:p>
          <a:pPr algn="l">
            <a:spcAft>
              <a:spcPts val="0"/>
            </a:spcAft>
          </a:pPr>
          <a:endParaRPr lang="en-US" sz="1100"/>
        </a:p>
        <a:p>
          <a:pPr algn="l">
            <a:spcAft>
              <a:spcPts val="0"/>
            </a:spcAft>
          </a:pPr>
          <a:endParaRPr lang="en-US" sz="1100"/>
        </a:p>
        <a:p>
          <a:pPr algn="l">
            <a:spcAft>
              <a:spcPts val="0"/>
            </a:spcAft>
          </a:pPr>
          <a:endParaRPr lang="en-US" sz="1100"/>
        </a:p>
        <a:p>
          <a:pPr algn="l">
            <a:spcAft>
              <a:spcPts val="0"/>
            </a:spcAft>
          </a:pPr>
          <a:endParaRPr lang="en-US" sz="1100"/>
        </a:p>
        <a:p>
          <a:pPr algn="l">
            <a:spcAft>
              <a:spcPts val="0"/>
            </a:spcAft>
          </a:pPr>
          <a:endParaRPr lang="en-US" sz="1100"/>
        </a:p>
      </dgm:t>
    </dgm:pt>
    <dgm:pt modelId="{3C8849D7-EF01-4244-B57C-99C3F30E39CE}" type="parTrans" cxnId="{13E978EF-FFE3-4361-A81F-E76FE483027E}">
      <dgm:prSet/>
      <dgm:spPr/>
      <dgm:t>
        <a:bodyPr/>
        <a:lstStyle/>
        <a:p>
          <a:endParaRPr lang="en-US"/>
        </a:p>
      </dgm:t>
    </dgm:pt>
    <dgm:pt modelId="{2CF95A12-5176-4466-946B-5A4752F77550}" type="sibTrans" cxnId="{13E978EF-FFE3-4361-A81F-E76FE483027E}">
      <dgm:prSet/>
      <dgm:spPr/>
      <dgm:t>
        <a:bodyPr/>
        <a:lstStyle/>
        <a:p>
          <a:endParaRPr lang="en-US"/>
        </a:p>
      </dgm:t>
    </dgm:pt>
    <dgm:pt modelId="{148150DD-3220-4212-9A4D-1AEA81AB6ABC}" type="pres">
      <dgm:prSet presAssocID="{ED4ACDB9-FD28-4A8A-B280-49A7D0A1EEEA}" presName="compositeShape" presStyleCnt="0">
        <dgm:presLayoutVars>
          <dgm:chMax val="7"/>
          <dgm:dir/>
          <dgm:resizeHandles val="exact"/>
        </dgm:presLayoutVars>
      </dgm:prSet>
      <dgm:spPr/>
    </dgm:pt>
    <dgm:pt modelId="{E617B3CB-F67E-4508-A251-FA16D5D5D859}" type="pres">
      <dgm:prSet presAssocID="{CB507AAD-0446-4895-A836-D4AEF76E7DFF}" presName="circ1" presStyleLbl="vennNode1" presStyleIdx="0" presStyleCnt="3" custScaleX="109480" custScaleY="107413" custLinFactNeighborX="1681" custLinFactNeighborY="44094"/>
      <dgm:spPr/>
    </dgm:pt>
    <dgm:pt modelId="{6A7681EA-B4CE-4255-9C5F-6EB38EAF2B06}" type="pres">
      <dgm:prSet presAssocID="{CB507AAD-0446-4895-A836-D4AEF76E7DFF}" presName="circ1Tx" presStyleLbl="revTx" presStyleIdx="0" presStyleCnt="0">
        <dgm:presLayoutVars>
          <dgm:chMax val="0"/>
          <dgm:chPref val="0"/>
          <dgm:bulletEnabled val="1"/>
        </dgm:presLayoutVars>
      </dgm:prSet>
      <dgm:spPr/>
    </dgm:pt>
    <dgm:pt modelId="{E8F13D14-0EB0-4502-BFA4-C721ED3DF889}" type="pres">
      <dgm:prSet presAssocID="{FE585B98-3BF0-4BBE-8C56-6E99EF5AF060}" presName="circ2" presStyleLbl="vennNode1" presStyleIdx="1" presStyleCnt="3" custScaleX="110556" custScaleY="103785" custLinFactNeighborX="-6544" custLinFactNeighborY="-64924"/>
      <dgm:spPr/>
    </dgm:pt>
    <dgm:pt modelId="{4CBDFEA9-4C9B-45DC-9F22-20C65E6724A2}" type="pres">
      <dgm:prSet presAssocID="{FE585B98-3BF0-4BBE-8C56-6E99EF5AF060}" presName="circ2Tx" presStyleLbl="revTx" presStyleIdx="0" presStyleCnt="0">
        <dgm:presLayoutVars>
          <dgm:chMax val="0"/>
          <dgm:chPref val="0"/>
          <dgm:bulletEnabled val="1"/>
        </dgm:presLayoutVars>
      </dgm:prSet>
      <dgm:spPr/>
    </dgm:pt>
    <dgm:pt modelId="{07B04CB8-E645-4D93-B1F9-14A57B121601}" type="pres">
      <dgm:prSet presAssocID="{81C285CF-A38F-465B-B9BE-06F7559EE4D5}" presName="circ3" presStyleLbl="vennNode1" presStyleIdx="2" presStyleCnt="3" custScaleX="107955" custScaleY="109480" custLinFactNeighborX="8406" custLinFactNeighborY="-62077"/>
      <dgm:spPr/>
    </dgm:pt>
    <dgm:pt modelId="{8B0FF9A2-629F-42B4-A514-DC2E2C87D224}" type="pres">
      <dgm:prSet presAssocID="{81C285CF-A38F-465B-B9BE-06F7559EE4D5}" presName="circ3Tx" presStyleLbl="revTx" presStyleIdx="0" presStyleCnt="0">
        <dgm:presLayoutVars>
          <dgm:chMax val="0"/>
          <dgm:chPref val="0"/>
          <dgm:bulletEnabled val="1"/>
        </dgm:presLayoutVars>
      </dgm:prSet>
      <dgm:spPr/>
    </dgm:pt>
  </dgm:ptLst>
  <dgm:cxnLst>
    <dgm:cxn modelId="{4FFBE408-0779-497F-9BD8-6353688E0A77}" type="presOf" srcId="{ED4ACDB9-FD28-4A8A-B280-49A7D0A1EEEA}" destId="{148150DD-3220-4212-9A4D-1AEA81AB6ABC}" srcOrd="0" destOrd="0" presId="urn:microsoft.com/office/officeart/2005/8/layout/venn1"/>
    <dgm:cxn modelId="{5DB8850D-1C36-44E7-9EA7-B2B4A1F4400F}" type="presOf" srcId="{CB507AAD-0446-4895-A836-D4AEF76E7DFF}" destId="{6A7681EA-B4CE-4255-9C5F-6EB38EAF2B06}" srcOrd="1" destOrd="0" presId="urn:microsoft.com/office/officeart/2005/8/layout/venn1"/>
    <dgm:cxn modelId="{00E06A25-836C-4A99-84A2-A248AB51A6FB}" type="presOf" srcId="{CB507AAD-0446-4895-A836-D4AEF76E7DFF}" destId="{E617B3CB-F67E-4508-A251-FA16D5D5D859}" srcOrd="0" destOrd="0" presId="urn:microsoft.com/office/officeart/2005/8/layout/venn1"/>
    <dgm:cxn modelId="{3C519538-14BE-4CBE-A100-BF037FCC2774}" srcId="{ED4ACDB9-FD28-4A8A-B280-49A7D0A1EEEA}" destId="{CB507AAD-0446-4895-A836-D4AEF76E7DFF}" srcOrd="0" destOrd="0" parTransId="{9EDBAA42-8E3C-41DE-957E-40FD1BCA1F26}" sibTransId="{678F8242-4329-4EC4-AE5A-0B44E8263883}"/>
    <dgm:cxn modelId="{A2CE823F-DD30-4E35-9429-C2C703CA6E78}" type="presOf" srcId="{FE585B98-3BF0-4BBE-8C56-6E99EF5AF060}" destId="{4CBDFEA9-4C9B-45DC-9F22-20C65E6724A2}" srcOrd="1" destOrd="0" presId="urn:microsoft.com/office/officeart/2005/8/layout/venn1"/>
    <dgm:cxn modelId="{939E3792-7E7A-436F-9C09-57F9CCDD1AB6}" type="presOf" srcId="{81C285CF-A38F-465B-B9BE-06F7559EE4D5}" destId="{8B0FF9A2-629F-42B4-A514-DC2E2C87D224}" srcOrd="1" destOrd="0" presId="urn:microsoft.com/office/officeart/2005/8/layout/venn1"/>
    <dgm:cxn modelId="{59D7B2B7-8089-4759-993D-B1BF37455AD9}" type="presOf" srcId="{FE585B98-3BF0-4BBE-8C56-6E99EF5AF060}" destId="{E8F13D14-0EB0-4502-BFA4-C721ED3DF889}" srcOrd="0" destOrd="0" presId="urn:microsoft.com/office/officeart/2005/8/layout/venn1"/>
    <dgm:cxn modelId="{4168C6E9-0ED1-4FC2-8A54-48537B086787}" srcId="{ED4ACDB9-FD28-4A8A-B280-49A7D0A1EEEA}" destId="{FE585B98-3BF0-4BBE-8C56-6E99EF5AF060}" srcOrd="1" destOrd="0" parTransId="{792A60C5-4519-429A-AE5C-508E52BC4046}" sibTransId="{93D872E4-F19A-4913-9FA0-84FD5F051DE0}"/>
    <dgm:cxn modelId="{FE244FEA-8F81-45EC-9BA1-232C2DC690EC}" type="presOf" srcId="{81C285CF-A38F-465B-B9BE-06F7559EE4D5}" destId="{07B04CB8-E645-4D93-B1F9-14A57B121601}" srcOrd="0" destOrd="0" presId="urn:microsoft.com/office/officeart/2005/8/layout/venn1"/>
    <dgm:cxn modelId="{13E978EF-FFE3-4361-A81F-E76FE483027E}" srcId="{ED4ACDB9-FD28-4A8A-B280-49A7D0A1EEEA}" destId="{81C285CF-A38F-465B-B9BE-06F7559EE4D5}" srcOrd="2" destOrd="0" parTransId="{3C8849D7-EF01-4244-B57C-99C3F30E39CE}" sibTransId="{2CF95A12-5176-4466-946B-5A4752F77550}"/>
    <dgm:cxn modelId="{450F84FE-64A5-4AA3-9576-81E3D9C4C2A0}" type="presParOf" srcId="{148150DD-3220-4212-9A4D-1AEA81AB6ABC}" destId="{E617B3CB-F67E-4508-A251-FA16D5D5D859}" srcOrd="0" destOrd="0" presId="urn:microsoft.com/office/officeart/2005/8/layout/venn1"/>
    <dgm:cxn modelId="{86C2645B-1B5F-4231-98BB-D089FEFCF202}" type="presParOf" srcId="{148150DD-3220-4212-9A4D-1AEA81AB6ABC}" destId="{6A7681EA-B4CE-4255-9C5F-6EB38EAF2B06}" srcOrd="1" destOrd="0" presId="urn:microsoft.com/office/officeart/2005/8/layout/venn1"/>
    <dgm:cxn modelId="{D6E3DC19-A500-42D8-9CFE-208976020CF0}" type="presParOf" srcId="{148150DD-3220-4212-9A4D-1AEA81AB6ABC}" destId="{E8F13D14-0EB0-4502-BFA4-C721ED3DF889}" srcOrd="2" destOrd="0" presId="urn:microsoft.com/office/officeart/2005/8/layout/venn1"/>
    <dgm:cxn modelId="{A17FE06C-84CF-4E17-8538-03F12C0C1D51}" type="presParOf" srcId="{148150DD-3220-4212-9A4D-1AEA81AB6ABC}" destId="{4CBDFEA9-4C9B-45DC-9F22-20C65E6724A2}" srcOrd="3" destOrd="0" presId="urn:microsoft.com/office/officeart/2005/8/layout/venn1"/>
    <dgm:cxn modelId="{B6DF3F56-82AD-459C-B57B-B02997259442}" type="presParOf" srcId="{148150DD-3220-4212-9A4D-1AEA81AB6ABC}" destId="{07B04CB8-E645-4D93-B1F9-14A57B121601}" srcOrd="4" destOrd="0" presId="urn:microsoft.com/office/officeart/2005/8/layout/venn1"/>
    <dgm:cxn modelId="{C9B655EB-75DC-467A-9136-D7CCC0776306}" type="presParOf" srcId="{148150DD-3220-4212-9A4D-1AEA81AB6ABC}" destId="{8B0FF9A2-629F-42B4-A514-DC2E2C87D224}" srcOrd="5" destOrd="0" presId="urn:microsoft.com/office/officeart/2005/8/layout/venn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62FC111-30F0-45D8-B0A0-5D1C32381D2A}" type="doc">
      <dgm:prSet loTypeId="urn:microsoft.com/office/officeart/2005/8/layout/pyramid2" loCatId="list" qsTypeId="urn:microsoft.com/office/officeart/2005/8/quickstyle/simple1" qsCatId="simple" csTypeId="urn:microsoft.com/office/officeart/2005/8/colors/accent1_2" csCatId="accent1" phldr="1"/>
      <dgm:spPr/>
    </dgm:pt>
    <dgm:pt modelId="{9E04C819-E1D3-4AE1-8A15-B13B93B8A3BC}">
      <dgm:prSet phldrT="[Text]" custT="1"/>
      <dgm:spPr/>
      <dgm:t>
        <a:bodyPr/>
        <a:lstStyle/>
        <a:p>
          <a:r>
            <a:rPr lang="en-US" sz="800" b="1">
              <a:latin typeface="Times New Roman" panose="02020603050405020304" pitchFamily="18" charset="0"/>
              <a:cs typeface="Times New Roman" panose="02020603050405020304" pitchFamily="18" charset="0"/>
            </a:rPr>
            <a:t>ISO 9001 Framework</a:t>
          </a:r>
        </a:p>
        <a:p>
          <a:r>
            <a:rPr lang="en-US" sz="800" b="0">
              <a:latin typeface="Times New Roman" panose="02020603050405020304" pitchFamily="18" charset="0"/>
              <a:cs typeface="Times New Roman" panose="02020603050405020304" pitchFamily="18" charset="0"/>
            </a:rPr>
            <a:t>(Standardization, Documentation, Audits)</a:t>
          </a:r>
        </a:p>
        <a:p>
          <a:r>
            <a:rPr lang="en-US" sz="800" b="0">
              <a:latin typeface="Times New Roman" panose="02020603050405020304" pitchFamily="18" charset="0"/>
              <a:cs typeface="Times New Roman" panose="02020603050405020304" pitchFamily="18" charset="0"/>
            </a:rPr>
            <a:t>1987- Present</a:t>
          </a:r>
        </a:p>
      </dgm:t>
    </dgm:pt>
    <dgm:pt modelId="{CC214C01-F91E-4A55-B243-7B8C6AD24C7D}" type="parTrans" cxnId="{AD59850F-A898-4A10-AC01-FAA463595FA2}">
      <dgm:prSet/>
      <dgm:spPr/>
      <dgm:t>
        <a:bodyPr/>
        <a:lstStyle/>
        <a:p>
          <a:endParaRPr lang="en-US"/>
        </a:p>
      </dgm:t>
    </dgm:pt>
    <dgm:pt modelId="{E087F557-B584-4832-AF23-7206C98C54E6}" type="sibTrans" cxnId="{AD59850F-A898-4A10-AC01-FAA463595FA2}">
      <dgm:prSet/>
      <dgm:spPr/>
      <dgm:t>
        <a:bodyPr/>
        <a:lstStyle/>
        <a:p>
          <a:endParaRPr lang="en-US"/>
        </a:p>
      </dgm:t>
    </dgm:pt>
    <dgm:pt modelId="{90307EC9-C6A0-4A7E-ADCE-46497E9EC36E}">
      <dgm:prSet phldrT="[Text]" custT="1"/>
      <dgm:spPr/>
      <dgm:t>
        <a:bodyPr/>
        <a:lstStyle/>
        <a:p>
          <a:pPr>
            <a:spcAft>
              <a:spcPts val="0"/>
            </a:spcAft>
          </a:pPr>
          <a:r>
            <a:rPr lang="en-US" sz="800" b="1">
              <a:latin typeface="Times New Roman" panose="02020603050405020304" pitchFamily="18" charset="0"/>
              <a:cs typeface="Times New Roman" panose="02020603050405020304" pitchFamily="18" charset="0"/>
            </a:rPr>
            <a:t>TQM Principles</a:t>
          </a:r>
          <a:br>
            <a:rPr lang="en-US" sz="800" b="1">
              <a:latin typeface="Times New Roman" panose="02020603050405020304" pitchFamily="18" charset="0"/>
              <a:cs typeface="Times New Roman" panose="02020603050405020304" pitchFamily="18" charset="0"/>
            </a:rPr>
          </a:br>
          <a:r>
            <a:rPr lang="en-US" sz="800" b="0">
              <a:latin typeface="Times New Roman" panose="02020603050405020304" pitchFamily="18" charset="0"/>
              <a:cs typeface="Times New Roman" panose="02020603050405020304" pitchFamily="18" charset="0"/>
            </a:rPr>
            <a:t>(culture, Leadership, Continous Improvement)</a:t>
          </a:r>
        </a:p>
        <a:p>
          <a:pPr>
            <a:spcAft>
              <a:spcPts val="0"/>
            </a:spcAft>
          </a:pPr>
          <a:r>
            <a:rPr lang="en-US" sz="800" b="0">
              <a:latin typeface="Times New Roman" panose="02020603050405020304" pitchFamily="18" charset="0"/>
              <a:cs typeface="Times New Roman" panose="02020603050405020304" pitchFamily="18" charset="0"/>
            </a:rPr>
            <a:t>1980s</a:t>
          </a:r>
        </a:p>
      </dgm:t>
    </dgm:pt>
    <dgm:pt modelId="{C2D4806E-EF70-4261-8393-5C6F4E99CFC6}" type="parTrans" cxnId="{9E533317-65AC-4D44-8188-988FD8E6E11C}">
      <dgm:prSet/>
      <dgm:spPr/>
      <dgm:t>
        <a:bodyPr/>
        <a:lstStyle/>
        <a:p>
          <a:endParaRPr lang="en-US"/>
        </a:p>
      </dgm:t>
    </dgm:pt>
    <dgm:pt modelId="{B7BE7A3D-7C39-4817-B0D4-826BAE3988BD}" type="sibTrans" cxnId="{9E533317-65AC-4D44-8188-988FD8E6E11C}">
      <dgm:prSet/>
      <dgm:spPr/>
      <dgm:t>
        <a:bodyPr/>
        <a:lstStyle/>
        <a:p>
          <a:endParaRPr lang="en-US"/>
        </a:p>
      </dgm:t>
    </dgm:pt>
    <dgm:pt modelId="{EB0816F5-BAD4-4277-99F2-754B9BC8932F}">
      <dgm:prSet phldrT="[Text]" custT="1"/>
      <dgm:spPr/>
      <dgm:t>
        <a:bodyPr/>
        <a:lstStyle/>
        <a:p>
          <a:pPr>
            <a:spcAft>
              <a:spcPts val="0"/>
            </a:spcAft>
          </a:pPr>
          <a:r>
            <a:rPr lang="en-US" sz="800" b="1">
              <a:latin typeface="Times New Roman" panose="02020603050405020304" pitchFamily="18" charset="0"/>
              <a:cs typeface="Times New Roman" panose="02020603050405020304" pitchFamily="18" charset="0"/>
            </a:rPr>
            <a:t>Quality Gurus</a:t>
          </a:r>
          <a:br>
            <a:rPr lang="en-US" sz="800">
              <a:latin typeface="Times New Roman" panose="02020603050405020304" pitchFamily="18" charset="0"/>
              <a:cs typeface="Times New Roman" panose="02020603050405020304" pitchFamily="18" charset="0"/>
            </a:rPr>
          </a:br>
          <a:r>
            <a:rPr lang="en-US" sz="800">
              <a:latin typeface="Times New Roman" panose="02020603050405020304" pitchFamily="18" charset="0"/>
              <a:cs typeface="Times New Roman" panose="02020603050405020304" pitchFamily="18" charset="0"/>
            </a:rPr>
            <a:t>(Deming, Juran, Crosby)</a:t>
          </a:r>
        </a:p>
        <a:p>
          <a:pPr>
            <a:spcAft>
              <a:spcPts val="0"/>
            </a:spcAft>
          </a:pPr>
          <a:r>
            <a:rPr lang="en-US" sz="800">
              <a:latin typeface="Times New Roman" panose="02020603050405020304" pitchFamily="18" charset="0"/>
              <a:cs typeface="Times New Roman" panose="02020603050405020304" pitchFamily="18" charset="0"/>
            </a:rPr>
            <a:t>1950s - 1970s</a:t>
          </a:r>
        </a:p>
      </dgm:t>
    </dgm:pt>
    <dgm:pt modelId="{B77D3A11-0068-48BD-9D52-9C5F0FBBA50F}" type="parTrans" cxnId="{58C612E2-A51F-43C4-AB3F-D64E273A3632}">
      <dgm:prSet/>
      <dgm:spPr/>
      <dgm:t>
        <a:bodyPr/>
        <a:lstStyle/>
        <a:p>
          <a:endParaRPr lang="en-US"/>
        </a:p>
      </dgm:t>
    </dgm:pt>
    <dgm:pt modelId="{87A869BD-C4CB-43B7-BC3A-279E240DE4BB}" type="sibTrans" cxnId="{58C612E2-A51F-43C4-AB3F-D64E273A3632}">
      <dgm:prSet/>
      <dgm:spPr/>
      <dgm:t>
        <a:bodyPr/>
        <a:lstStyle/>
        <a:p>
          <a:endParaRPr lang="en-US"/>
        </a:p>
      </dgm:t>
    </dgm:pt>
    <dgm:pt modelId="{4968CD03-11FC-4CEF-B7B1-877F2EEACD95}">
      <dgm:prSet phldrT="[Text]" custT="1"/>
      <dgm:spPr/>
      <dgm:t>
        <a:bodyPr/>
        <a:lstStyle/>
        <a:p>
          <a:r>
            <a:rPr lang="en-US" sz="800" b="1">
              <a:latin typeface="Times New Roman" panose="02020603050405020304" pitchFamily="18" charset="0"/>
              <a:cs typeface="Times New Roman" panose="02020603050405020304" pitchFamily="18" charset="0"/>
            </a:rPr>
            <a:t>CQM in Construction</a:t>
          </a:r>
        </a:p>
        <a:p>
          <a:r>
            <a:rPr lang="en-US" sz="800" b="0">
              <a:latin typeface="Times New Roman" panose="02020603050405020304" pitchFamily="18" charset="0"/>
              <a:cs typeface="Times New Roman" panose="02020603050405020304" pitchFamily="18" charset="0"/>
            </a:rPr>
            <a:t>(QMS, ITPs, MOS, Inspections, NCRs)</a:t>
          </a:r>
        </a:p>
        <a:p>
          <a:r>
            <a:rPr lang="en-US" sz="800" b="0">
              <a:latin typeface="Times New Roman" panose="02020603050405020304" pitchFamily="18" charset="0"/>
              <a:cs typeface="Times New Roman" panose="02020603050405020304" pitchFamily="18" charset="0"/>
            </a:rPr>
            <a:t>1990s- Present</a:t>
          </a:r>
        </a:p>
      </dgm:t>
    </dgm:pt>
    <dgm:pt modelId="{87AA9509-6DE8-41B6-8856-0D7F959F6DA9}" type="parTrans" cxnId="{8C108352-CC14-456B-B7D3-FB340DAD7904}">
      <dgm:prSet/>
      <dgm:spPr/>
      <dgm:t>
        <a:bodyPr/>
        <a:lstStyle/>
        <a:p>
          <a:endParaRPr lang="en-US"/>
        </a:p>
      </dgm:t>
    </dgm:pt>
    <dgm:pt modelId="{8E6D8FE3-724B-4F71-8CD6-E0D5C2100788}" type="sibTrans" cxnId="{8C108352-CC14-456B-B7D3-FB340DAD7904}">
      <dgm:prSet/>
      <dgm:spPr/>
      <dgm:t>
        <a:bodyPr/>
        <a:lstStyle/>
        <a:p>
          <a:endParaRPr lang="en-US"/>
        </a:p>
      </dgm:t>
    </dgm:pt>
    <dgm:pt modelId="{5FA0B08D-3721-4342-98EE-D7C95E8A86B0}">
      <dgm:prSet phldrT="[Text]" custT="1"/>
      <dgm:spPr/>
      <dgm:t>
        <a:bodyPr/>
        <a:lstStyle/>
        <a:p>
          <a:r>
            <a:rPr lang="en-US" sz="800" b="1">
              <a:latin typeface="Times New Roman" panose="02020603050405020304" pitchFamily="18" charset="0"/>
              <a:cs typeface="Times New Roman" panose="02020603050405020304" pitchFamily="18" charset="0"/>
            </a:rPr>
            <a:t>Project Outcomes</a:t>
          </a:r>
          <a:br>
            <a:rPr lang="en-US" sz="800" b="1">
              <a:latin typeface="Times New Roman" panose="02020603050405020304" pitchFamily="18" charset="0"/>
              <a:cs typeface="Times New Roman" panose="02020603050405020304" pitchFamily="18" charset="0"/>
            </a:rPr>
          </a:br>
          <a:r>
            <a:rPr lang="en-US" sz="800" b="0">
              <a:latin typeface="Times New Roman" panose="02020603050405020304" pitchFamily="18" charset="0"/>
              <a:cs typeface="Times New Roman" panose="02020603050405020304" pitchFamily="18" charset="0"/>
            </a:rPr>
            <a:t>(Cost, Time, Quality, Customer Satisfaction)</a:t>
          </a:r>
        </a:p>
      </dgm:t>
    </dgm:pt>
    <dgm:pt modelId="{45745977-2A0D-4F75-9653-7827C2B94AA6}" type="parTrans" cxnId="{ABFC6411-9FAC-40A0-B7C9-D0146990B45B}">
      <dgm:prSet/>
      <dgm:spPr/>
      <dgm:t>
        <a:bodyPr/>
        <a:lstStyle/>
        <a:p>
          <a:endParaRPr lang="en-US"/>
        </a:p>
      </dgm:t>
    </dgm:pt>
    <dgm:pt modelId="{99E14B26-3883-4597-A66B-A815BFDEDBA2}" type="sibTrans" cxnId="{ABFC6411-9FAC-40A0-B7C9-D0146990B45B}">
      <dgm:prSet/>
      <dgm:spPr/>
      <dgm:t>
        <a:bodyPr/>
        <a:lstStyle/>
        <a:p>
          <a:endParaRPr lang="en-US"/>
        </a:p>
      </dgm:t>
    </dgm:pt>
    <dgm:pt modelId="{1D4C93E2-77F7-440C-B651-137EAEEAEBDA}" type="pres">
      <dgm:prSet presAssocID="{D62FC111-30F0-45D8-B0A0-5D1C32381D2A}" presName="compositeShape" presStyleCnt="0">
        <dgm:presLayoutVars>
          <dgm:dir/>
          <dgm:resizeHandles/>
        </dgm:presLayoutVars>
      </dgm:prSet>
      <dgm:spPr/>
    </dgm:pt>
    <dgm:pt modelId="{BF27B16B-FF65-4B04-AD38-0C923A475B0D}" type="pres">
      <dgm:prSet presAssocID="{D62FC111-30F0-45D8-B0A0-5D1C32381D2A}" presName="pyramid" presStyleLbl="node1" presStyleIdx="0" presStyleCnt="1" custScaleX="165994"/>
      <dgm:spPr/>
    </dgm:pt>
    <dgm:pt modelId="{8D24B408-0077-42CD-99C8-D12401E3ECF0}" type="pres">
      <dgm:prSet presAssocID="{D62FC111-30F0-45D8-B0A0-5D1C32381D2A}" presName="theList" presStyleCnt="0"/>
      <dgm:spPr/>
    </dgm:pt>
    <dgm:pt modelId="{AB2B5237-4FAB-4A7E-A8F3-81876C744F2D}" type="pres">
      <dgm:prSet presAssocID="{5FA0B08D-3721-4342-98EE-D7C95E8A86B0}" presName="aNode" presStyleLbl="fgAcc1" presStyleIdx="0" presStyleCnt="5" custScaleY="206747" custLinFactNeighborX="-47371" custLinFactNeighborY="-72910">
        <dgm:presLayoutVars>
          <dgm:bulletEnabled val="1"/>
        </dgm:presLayoutVars>
      </dgm:prSet>
      <dgm:spPr/>
    </dgm:pt>
    <dgm:pt modelId="{AC7652E0-9762-4E03-950A-18C15EB6642C}" type="pres">
      <dgm:prSet presAssocID="{5FA0B08D-3721-4342-98EE-D7C95E8A86B0}" presName="aSpace" presStyleCnt="0"/>
      <dgm:spPr/>
    </dgm:pt>
    <dgm:pt modelId="{7E5B1DFF-3638-47BC-BA19-457B5A0D9A01}" type="pres">
      <dgm:prSet presAssocID="{4968CD03-11FC-4CEF-B7B1-877F2EEACD95}" presName="aNode" presStyleLbl="fgAcc1" presStyleIdx="1" presStyleCnt="5" custScaleX="119181" custScaleY="267010" custLinFactY="50710" custLinFactNeighborX="-48683" custLinFactNeighborY="100000">
        <dgm:presLayoutVars>
          <dgm:bulletEnabled val="1"/>
        </dgm:presLayoutVars>
      </dgm:prSet>
      <dgm:spPr/>
    </dgm:pt>
    <dgm:pt modelId="{DB89C817-CEBB-4C20-B7BB-421A82A4F0EC}" type="pres">
      <dgm:prSet presAssocID="{4968CD03-11FC-4CEF-B7B1-877F2EEACD95}" presName="aSpace" presStyleCnt="0"/>
      <dgm:spPr/>
    </dgm:pt>
    <dgm:pt modelId="{1B468A79-E01F-4FBB-826D-5AF4107944ED}" type="pres">
      <dgm:prSet presAssocID="{9E04C819-E1D3-4AE1-8A15-B13B93B8A3BC}" presName="aNode" presStyleLbl="fgAcc1" presStyleIdx="2" presStyleCnt="5" custScaleX="145368" custScaleY="270067" custLinFactY="93084" custLinFactNeighborX="-49334" custLinFactNeighborY="100000">
        <dgm:presLayoutVars>
          <dgm:bulletEnabled val="1"/>
        </dgm:presLayoutVars>
      </dgm:prSet>
      <dgm:spPr/>
    </dgm:pt>
    <dgm:pt modelId="{776EB3BF-1143-421C-B2E2-68FC99781E58}" type="pres">
      <dgm:prSet presAssocID="{9E04C819-E1D3-4AE1-8A15-B13B93B8A3BC}" presName="aSpace" presStyleCnt="0"/>
      <dgm:spPr/>
    </dgm:pt>
    <dgm:pt modelId="{531F0A76-159B-409C-A5F0-9FA933A13F1F}" type="pres">
      <dgm:prSet presAssocID="{90307EC9-C6A0-4A7E-ADCE-46497E9EC36E}" presName="aNode" presStyleLbl="fgAcc1" presStyleIdx="3" presStyleCnt="5" custScaleX="176660" custScaleY="258167" custLinFactY="102957" custLinFactNeighborX="-50295" custLinFactNeighborY="200000">
        <dgm:presLayoutVars>
          <dgm:bulletEnabled val="1"/>
        </dgm:presLayoutVars>
      </dgm:prSet>
      <dgm:spPr/>
    </dgm:pt>
    <dgm:pt modelId="{54900642-444D-4DB7-AA2D-696323DDB521}" type="pres">
      <dgm:prSet presAssocID="{90307EC9-C6A0-4A7E-ADCE-46497E9EC36E}" presName="aSpace" presStyleCnt="0"/>
      <dgm:spPr/>
    </dgm:pt>
    <dgm:pt modelId="{DFBD64D8-C018-466F-8387-F87235506D23}" type="pres">
      <dgm:prSet presAssocID="{EB0816F5-BAD4-4277-99F2-754B9BC8932F}" presName="aNode" presStyleLbl="fgAcc1" presStyleIdx="4" presStyleCnt="5" custScaleX="214897" custScaleY="270400" custLinFactY="128714" custLinFactNeighborX="-51793" custLinFactNeighborY="200000">
        <dgm:presLayoutVars>
          <dgm:bulletEnabled val="1"/>
        </dgm:presLayoutVars>
      </dgm:prSet>
      <dgm:spPr/>
    </dgm:pt>
    <dgm:pt modelId="{AA09B775-F370-4259-96D1-9FB58E9BC525}" type="pres">
      <dgm:prSet presAssocID="{EB0816F5-BAD4-4277-99F2-754B9BC8932F}" presName="aSpace" presStyleCnt="0"/>
      <dgm:spPr/>
    </dgm:pt>
  </dgm:ptLst>
  <dgm:cxnLst>
    <dgm:cxn modelId="{5960AF0C-B5FD-42FC-9515-4334BE970C87}" type="presOf" srcId="{9E04C819-E1D3-4AE1-8A15-B13B93B8A3BC}" destId="{1B468A79-E01F-4FBB-826D-5AF4107944ED}" srcOrd="0" destOrd="0" presId="urn:microsoft.com/office/officeart/2005/8/layout/pyramid2"/>
    <dgm:cxn modelId="{7164430E-986F-451D-9D5C-0DA321CC9B46}" type="presOf" srcId="{90307EC9-C6A0-4A7E-ADCE-46497E9EC36E}" destId="{531F0A76-159B-409C-A5F0-9FA933A13F1F}" srcOrd="0" destOrd="0" presId="urn:microsoft.com/office/officeart/2005/8/layout/pyramid2"/>
    <dgm:cxn modelId="{AD59850F-A898-4A10-AC01-FAA463595FA2}" srcId="{D62FC111-30F0-45D8-B0A0-5D1C32381D2A}" destId="{9E04C819-E1D3-4AE1-8A15-B13B93B8A3BC}" srcOrd="2" destOrd="0" parTransId="{CC214C01-F91E-4A55-B243-7B8C6AD24C7D}" sibTransId="{E087F557-B584-4832-AF23-7206C98C54E6}"/>
    <dgm:cxn modelId="{ABFC6411-9FAC-40A0-B7C9-D0146990B45B}" srcId="{D62FC111-30F0-45D8-B0A0-5D1C32381D2A}" destId="{5FA0B08D-3721-4342-98EE-D7C95E8A86B0}" srcOrd="0" destOrd="0" parTransId="{45745977-2A0D-4F75-9653-7827C2B94AA6}" sibTransId="{99E14B26-3883-4597-A66B-A815BFDEDBA2}"/>
    <dgm:cxn modelId="{9E533317-65AC-4D44-8188-988FD8E6E11C}" srcId="{D62FC111-30F0-45D8-B0A0-5D1C32381D2A}" destId="{90307EC9-C6A0-4A7E-ADCE-46497E9EC36E}" srcOrd="3" destOrd="0" parTransId="{C2D4806E-EF70-4261-8393-5C6F4E99CFC6}" sibTransId="{B7BE7A3D-7C39-4817-B0D4-826BAE3988BD}"/>
    <dgm:cxn modelId="{19A53428-C16F-4C62-9007-2C0DD075B534}" type="presOf" srcId="{D62FC111-30F0-45D8-B0A0-5D1C32381D2A}" destId="{1D4C93E2-77F7-440C-B651-137EAEEAEBDA}" srcOrd="0" destOrd="0" presId="urn:microsoft.com/office/officeart/2005/8/layout/pyramid2"/>
    <dgm:cxn modelId="{7BCB2B33-83F5-4404-A46F-CD95A489B1A2}" type="presOf" srcId="{4968CD03-11FC-4CEF-B7B1-877F2EEACD95}" destId="{7E5B1DFF-3638-47BC-BA19-457B5A0D9A01}" srcOrd="0" destOrd="0" presId="urn:microsoft.com/office/officeart/2005/8/layout/pyramid2"/>
    <dgm:cxn modelId="{8C108352-CC14-456B-B7D3-FB340DAD7904}" srcId="{D62FC111-30F0-45D8-B0A0-5D1C32381D2A}" destId="{4968CD03-11FC-4CEF-B7B1-877F2EEACD95}" srcOrd="1" destOrd="0" parTransId="{87AA9509-6DE8-41B6-8856-0D7F959F6DA9}" sibTransId="{8E6D8FE3-724B-4F71-8CD6-E0D5C2100788}"/>
    <dgm:cxn modelId="{E43E5696-9500-48BD-8AEC-BC83BED64254}" type="presOf" srcId="{EB0816F5-BAD4-4277-99F2-754B9BC8932F}" destId="{DFBD64D8-C018-466F-8387-F87235506D23}" srcOrd="0" destOrd="0" presId="urn:microsoft.com/office/officeart/2005/8/layout/pyramid2"/>
    <dgm:cxn modelId="{AFD985D3-DFD5-4D39-BD50-BF4C32CD67E0}" type="presOf" srcId="{5FA0B08D-3721-4342-98EE-D7C95E8A86B0}" destId="{AB2B5237-4FAB-4A7E-A8F3-81876C744F2D}" srcOrd="0" destOrd="0" presId="urn:microsoft.com/office/officeart/2005/8/layout/pyramid2"/>
    <dgm:cxn modelId="{58C612E2-A51F-43C4-AB3F-D64E273A3632}" srcId="{D62FC111-30F0-45D8-B0A0-5D1C32381D2A}" destId="{EB0816F5-BAD4-4277-99F2-754B9BC8932F}" srcOrd="4" destOrd="0" parTransId="{B77D3A11-0068-48BD-9D52-9C5F0FBBA50F}" sibTransId="{87A869BD-C4CB-43B7-BC3A-279E240DE4BB}"/>
    <dgm:cxn modelId="{1996BBAC-26E1-4840-B1B3-A14D1D2692BB}" type="presParOf" srcId="{1D4C93E2-77F7-440C-B651-137EAEEAEBDA}" destId="{BF27B16B-FF65-4B04-AD38-0C923A475B0D}" srcOrd="0" destOrd="0" presId="urn:microsoft.com/office/officeart/2005/8/layout/pyramid2"/>
    <dgm:cxn modelId="{2B8985A7-48DD-4962-9986-532536000EFD}" type="presParOf" srcId="{1D4C93E2-77F7-440C-B651-137EAEEAEBDA}" destId="{8D24B408-0077-42CD-99C8-D12401E3ECF0}" srcOrd="1" destOrd="0" presId="urn:microsoft.com/office/officeart/2005/8/layout/pyramid2"/>
    <dgm:cxn modelId="{84DF9538-4025-42FE-8A6A-AA7FFD7F36FA}" type="presParOf" srcId="{8D24B408-0077-42CD-99C8-D12401E3ECF0}" destId="{AB2B5237-4FAB-4A7E-A8F3-81876C744F2D}" srcOrd="0" destOrd="0" presId="urn:microsoft.com/office/officeart/2005/8/layout/pyramid2"/>
    <dgm:cxn modelId="{C1481717-49D3-4865-999A-C6BF2EA5BCF3}" type="presParOf" srcId="{8D24B408-0077-42CD-99C8-D12401E3ECF0}" destId="{AC7652E0-9762-4E03-950A-18C15EB6642C}" srcOrd="1" destOrd="0" presId="urn:microsoft.com/office/officeart/2005/8/layout/pyramid2"/>
    <dgm:cxn modelId="{EEE8DA8F-5BEB-40A9-814D-08CE07ACD104}" type="presParOf" srcId="{8D24B408-0077-42CD-99C8-D12401E3ECF0}" destId="{7E5B1DFF-3638-47BC-BA19-457B5A0D9A01}" srcOrd="2" destOrd="0" presId="urn:microsoft.com/office/officeart/2005/8/layout/pyramid2"/>
    <dgm:cxn modelId="{504C17A1-E7B8-46FB-B10E-380CD2199414}" type="presParOf" srcId="{8D24B408-0077-42CD-99C8-D12401E3ECF0}" destId="{DB89C817-CEBB-4C20-B7BB-421A82A4F0EC}" srcOrd="3" destOrd="0" presId="urn:microsoft.com/office/officeart/2005/8/layout/pyramid2"/>
    <dgm:cxn modelId="{BAAAC5CA-7642-49AF-A7A9-8335E6314572}" type="presParOf" srcId="{8D24B408-0077-42CD-99C8-D12401E3ECF0}" destId="{1B468A79-E01F-4FBB-826D-5AF4107944ED}" srcOrd="4" destOrd="0" presId="urn:microsoft.com/office/officeart/2005/8/layout/pyramid2"/>
    <dgm:cxn modelId="{EB458232-C38E-4357-AF15-B453862FD55F}" type="presParOf" srcId="{8D24B408-0077-42CD-99C8-D12401E3ECF0}" destId="{776EB3BF-1143-421C-B2E2-68FC99781E58}" srcOrd="5" destOrd="0" presId="urn:microsoft.com/office/officeart/2005/8/layout/pyramid2"/>
    <dgm:cxn modelId="{1FA27C22-A76D-479D-A5BB-24461F473EE8}" type="presParOf" srcId="{8D24B408-0077-42CD-99C8-D12401E3ECF0}" destId="{531F0A76-159B-409C-A5F0-9FA933A13F1F}" srcOrd="6" destOrd="0" presId="urn:microsoft.com/office/officeart/2005/8/layout/pyramid2"/>
    <dgm:cxn modelId="{DC630317-43DE-43E4-9291-63210C9542F6}" type="presParOf" srcId="{8D24B408-0077-42CD-99C8-D12401E3ECF0}" destId="{54900642-444D-4DB7-AA2D-696323DDB521}" srcOrd="7" destOrd="0" presId="urn:microsoft.com/office/officeart/2005/8/layout/pyramid2"/>
    <dgm:cxn modelId="{B92C56C1-0E89-4D08-B058-9A0390924FA3}" type="presParOf" srcId="{8D24B408-0077-42CD-99C8-D12401E3ECF0}" destId="{DFBD64D8-C018-466F-8387-F87235506D23}" srcOrd="8" destOrd="0" presId="urn:microsoft.com/office/officeart/2005/8/layout/pyramid2"/>
    <dgm:cxn modelId="{1B86304A-A011-4474-9B81-CEB8F684C22C}" type="presParOf" srcId="{8D24B408-0077-42CD-99C8-D12401E3ECF0}" destId="{AA09B775-F370-4259-96D1-9FB58E9BC525}" srcOrd="9" destOrd="0" presId="urn:microsoft.com/office/officeart/2005/8/layout/pyramid2"/>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C9D970-18CD-4529-998E-5F68597D1270}">
      <dsp:nvSpPr>
        <dsp:cNvPr id="0" name=""/>
        <dsp:cNvSpPr/>
      </dsp:nvSpPr>
      <dsp:spPr>
        <a:xfrm>
          <a:off x="515346" y="207488"/>
          <a:ext cx="2874206" cy="2874206"/>
        </a:xfrm>
        <a:prstGeom prst="pie">
          <a:avLst>
            <a:gd name="adj1" fmla="val 16200000"/>
            <a:gd name="adj2" fmla="val 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3970" tIns="13970" rIns="13970" bIns="13970" numCol="1" spcCol="1270" anchor="t" anchorCtr="0">
          <a:noAutofit/>
        </a:bodyPr>
        <a:lstStyle/>
        <a:p>
          <a:pPr marL="0" lvl="0" indent="0" algn="ctr" defTabSz="488950">
            <a:lnSpc>
              <a:spcPct val="8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Plan</a:t>
          </a:r>
          <a:endParaRPr lang="en-US" sz="900" b="1" kern="1200">
            <a:latin typeface="Times New Roman" panose="02020603050405020304" pitchFamily="18" charset="0"/>
            <a:cs typeface="Times New Roman" panose="02020603050405020304" pitchFamily="18" charset="0"/>
          </a:endParaRPr>
        </a:p>
        <a:p>
          <a:pPr marL="57150" lvl="1" indent="-57150" algn="ctr" defTabSz="444500">
            <a:lnSpc>
              <a:spcPct val="80000"/>
            </a:lnSpc>
            <a:spcBef>
              <a:spcPct val="0"/>
            </a:spcBef>
            <a:spcAft>
              <a:spcPts val="0"/>
            </a:spcAft>
            <a:buNone/>
          </a:pPr>
          <a:r>
            <a:rPr lang="en-US" sz="1000" kern="1200">
              <a:latin typeface="Times New Roman" panose="02020603050405020304" pitchFamily="18" charset="0"/>
              <a:cs typeface="Times New Roman" panose="02020603050405020304" pitchFamily="18" charset="0"/>
            </a:rPr>
            <a:t>Identify objectives, set Quality benchmarks, and develop strategies </a:t>
          </a:r>
        </a:p>
      </dsp:txBody>
      <dsp:txXfrm>
        <a:off x="2041070" y="803201"/>
        <a:ext cx="1060718" cy="786985"/>
      </dsp:txXfrm>
    </dsp:sp>
    <dsp:sp modelId="{83E8BECC-391D-4B91-B517-245497DFE1DC}">
      <dsp:nvSpPr>
        <dsp:cNvPr id="0" name=""/>
        <dsp:cNvSpPr/>
      </dsp:nvSpPr>
      <dsp:spPr>
        <a:xfrm>
          <a:off x="515346" y="303979"/>
          <a:ext cx="2874206" cy="2874206"/>
        </a:xfrm>
        <a:prstGeom prst="pie">
          <a:avLst>
            <a:gd name="adj1" fmla="val 0"/>
            <a:gd name="adj2" fmla="val 540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t"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Do</a:t>
          </a:r>
          <a:endParaRPr lang="en-US" sz="900" b="1" kern="1200">
            <a:latin typeface="Times New Roman" panose="02020603050405020304" pitchFamily="18" charset="0"/>
            <a:cs typeface="Times New Roman" panose="02020603050405020304" pitchFamily="18" charset="0"/>
          </a:endParaRPr>
        </a:p>
        <a:p>
          <a:pPr marL="57150" lvl="1" indent="-57150" algn="ctr" defTabSz="444500">
            <a:lnSpc>
              <a:spcPct val="90000"/>
            </a:lnSpc>
            <a:spcBef>
              <a:spcPct val="0"/>
            </a:spcBef>
            <a:spcAft>
              <a:spcPct val="15000"/>
            </a:spcAft>
            <a:buNone/>
          </a:pPr>
          <a:r>
            <a:rPr lang="en-US" sz="1000" kern="1200">
              <a:latin typeface="Times New Roman" panose="02020603050405020304" pitchFamily="18" charset="0"/>
              <a:cs typeface="Times New Roman" panose="02020603050405020304" pitchFamily="18" charset="0"/>
            </a:rPr>
            <a:t>Implement quality plan, execute tasks, and collect data</a:t>
          </a:r>
        </a:p>
      </dsp:txBody>
      <dsp:txXfrm>
        <a:off x="2041070" y="1795487"/>
        <a:ext cx="1060718" cy="786985"/>
      </dsp:txXfrm>
    </dsp:sp>
    <dsp:sp modelId="{EE054CE3-4457-4ED9-8515-D6CF4D1125D0}">
      <dsp:nvSpPr>
        <dsp:cNvPr id="0" name=""/>
        <dsp:cNvSpPr/>
      </dsp:nvSpPr>
      <dsp:spPr>
        <a:xfrm>
          <a:off x="418855" y="303979"/>
          <a:ext cx="2874206" cy="2874206"/>
        </a:xfrm>
        <a:prstGeom prst="pie">
          <a:avLst>
            <a:gd name="adj1" fmla="val 5400000"/>
            <a:gd name="adj2" fmla="val 1080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t"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Check</a:t>
          </a:r>
          <a:endParaRPr lang="en-US" sz="900" b="1" kern="1200">
            <a:latin typeface="Times New Roman" panose="02020603050405020304" pitchFamily="18" charset="0"/>
            <a:cs typeface="Times New Roman" panose="02020603050405020304" pitchFamily="18" charset="0"/>
          </a:endParaRPr>
        </a:p>
        <a:p>
          <a:pPr marL="57150" lvl="1" indent="-57150" algn="ctr" defTabSz="444500">
            <a:lnSpc>
              <a:spcPct val="90000"/>
            </a:lnSpc>
            <a:spcBef>
              <a:spcPct val="0"/>
            </a:spcBef>
            <a:spcAft>
              <a:spcPct val="15000"/>
            </a:spcAft>
            <a:buNone/>
          </a:pPr>
          <a:r>
            <a:rPr lang="en-US" sz="1000" kern="1200">
              <a:latin typeface="Times New Roman" panose="02020603050405020304" pitchFamily="18" charset="0"/>
              <a:cs typeface="Times New Roman" panose="02020603050405020304" pitchFamily="18" charset="0"/>
            </a:rPr>
            <a:t>Inspect work, conduct audits, and assess performance against the plan</a:t>
          </a:r>
        </a:p>
      </dsp:txBody>
      <dsp:txXfrm>
        <a:off x="706618" y="1795487"/>
        <a:ext cx="1060718" cy="786985"/>
      </dsp:txXfrm>
    </dsp:sp>
    <dsp:sp modelId="{8C6A6A6C-4404-4404-AFE5-D34EEECF6240}">
      <dsp:nvSpPr>
        <dsp:cNvPr id="0" name=""/>
        <dsp:cNvSpPr/>
      </dsp:nvSpPr>
      <dsp:spPr>
        <a:xfrm>
          <a:off x="418855" y="207488"/>
          <a:ext cx="2874206" cy="2874206"/>
        </a:xfrm>
        <a:prstGeom prst="pie">
          <a:avLst>
            <a:gd name="adj1" fmla="val 10800000"/>
            <a:gd name="adj2" fmla="val 1620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t" anchorCtr="0">
          <a:noAutofit/>
        </a:bodyPr>
        <a:lstStyle/>
        <a:p>
          <a:pPr marL="0" lvl="0" indent="0" algn="ctr" defTabSz="533400">
            <a:lnSpc>
              <a:spcPct val="8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Act</a:t>
          </a:r>
          <a:endParaRPr lang="en-US" sz="900" b="1" kern="1200">
            <a:latin typeface="Times New Roman" panose="02020603050405020304" pitchFamily="18" charset="0"/>
            <a:cs typeface="Times New Roman" panose="02020603050405020304" pitchFamily="18" charset="0"/>
          </a:endParaRPr>
        </a:p>
        <a:p>
          <a:pPr marL="57150" lvl="1" indent="-57150" algn="ctr" defTabSz="444500">
            <a:lnSpc>
              <a:spcPct val="80000"/>
            </a:lnSpc>
            <a:spcBef>
              <a:spcPct val="0"/>
            </a:spcBef>
            <a:spcAft>
              <a:spcPct val="15000"/>
            </a:spcAft>
            <a:buFont typeface="+mj-lt"/>
            <a:buNone/>
          </a:pPr>
          <a:r>
            <a:rPr lang="en-US" sz="1000" kern="1200">
              <a:latin typeface="Times New Roman" panose="02020603050405020304" pitchFamily="18" charset="0"/>
              <a:cs typeface="Times New Roman" panose="02020603050405020304" pitchFamily="18" charset="0"/>
            </a:rPr>
            <a:t>Implement corrective actions and improvements based on findings.</a:t>
          </a:r>
        </a:p>
      </dsp:txBody>
      <dsp:txXfrm>
        <a:off x="706618" y="803201"/>
        <a:ext cx="1060718" cy="786985"/>
      </dsp:txXfrm>
    </dsp:sp>
    <dsp:sp modelId="{7A8EB876-5C30-4C9F-A793-33FDDF896C7A}">
      <dsp:nvSpPr>
        <dsp:cNvPr id="0" name=""/>
        <dsp:cNvSpPr/>
      </dsp:nvSpPr>
      <dsp:spPr>
        <a:xfrm>
          <a:off x="337419" y="29561"/>
          <a:ext cx="3230060" cy="3230060"/>
        </a:xfrm>
        <a:prstGeom prst="circularArrow">
          <a:avLst>
            <a:gd name="adj1" fmla="val 5085"/>
            <a:gd name="adj2" fmla="val 327528"/>
            <a:gd name="adj3" fmla="val 21272472"/>
            <a:gd name="adj4" fmla="val 162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A4CCB9C4-2005-48C1-BFE9-5B36FE51ED18}">
      <dsp:nvSpPr>
        <dsp:cNvPr id="0" name=""/>
        <dsp:cNvSpPr/>
      </dsp:nvSpPr>
      <dsp:spPr>
        <a:xfrm>
          <a:off x="337419" y="126052"/>
          <a:ext cx="3230060" cy="3230060"/>
        </a:xfrm>
        <a:prstGeom prst="circularArrow">
          <a:avLst>
            <a:gd name="adj1" fmla="val 5085"/>
            <a:gd name="adj2" fmla="val 327528"/>
            <a:gd name="adj3" fmla="val 5072472"/>
            <a:gd name="adj4" fmla="val 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9C5AB9EA-F89A-4FD6-A5A2-B163C2F4B1FA}">
      <dsp:nvSpPr>
        <dsp:cNvPr id="0" name=""/>
        <dsp:cNvSpPr/>
      </dsp:nvSpPr>
      <dsp:spPr>
        <a:xfrm>
          <a:off x="240928" y="126052"/>
          <a:ext cx="3230060" cy="3230060"/>
        </a:xfrm>
        <a:prstGeom prst="circularArrow">
          <a:avLst>
            <a:gd name="adj1" fmla="val 5085"/>
            <a:gd name="adj2" fmla="val 327528"/>
            <a:gd name="adj3" fmla="val 10472472"/>
            <a:gd name="adj4" fmla="val 54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0AD04DC8-58C4-45F4-AFEB-EBA3EB544B0F}">
      <dsp:nvSpPr>
        <dsp:cNvPr id="0" name=""/>
        <dsp:cNvSpPr/>
      </dsp:nvSpPr>
      <dsp:spPr>
        <a:xfrm>
          <a:off x="240928" y="29561"/>
          <a:ext cx="3230060" cy="3230060"/>
        </a:xfrm>
        <a:prstGeom prst="circularArrow">
          <a:avLst>
            <a:gd name="adj1" fmla="val 5085"/>
            <a:gd name="adj2" fmla="val 327528"/>
            <a:gd name="adj3" fmla="val 15872472"/>
            <a:gd name="adj4" fmla="val 108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27B16B-FF65-4B04-AD38-0C923A475B0D}">
      <dsp:nvSpPr>
        <dsp:cNvPr id="0" name=""/>
        <dsp:cNvSpPr/>
      </dsp:nvSpPr>
      <dsp:spPr>
        <a:xfrm>
          <a:off x="-319681" y="0"/>
          <a:ext cx="5486392" cy="3305175"/>
        </a:xfrm>
        <a:prstGeom prst="triangl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B2B5237-4FAB-4A7E-A8F3-81876C744F2D}">
      <dsp:nvSpPr>
        <dsp:cNvPr id="0" name=""/>
        <dsp:cNvSpPr/>
      </dsp:nvSpPr>
      <dsp:spPr>
        <a:xfrm>
          <a:off x="1405813" y="313956"/>
          <a:ext cx="2148363" cy="409066"/>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anose="02020603050405020304" pitchFamily="18" charset="0"/>
              <a:cs typeface="Times New Roman" panose="02020603050405020304" pitchFamily="18" charset="0"/>
            </a:rPr>
            <a:t>Project Outcomes</a:t>
          </a:r>
          <a:br>
            <a:rPr lang="en-US" sz="1000" b="1" kern="1200">
              <a:latin typeface="Times New Roman" panose="02020603050405020304" pitchFamily="18" charset="0"/>
              <a:cs typeface="Times New Roman" panose="02020603050405020304" pitchFamily="18" charset="0"/>
            </a:rPr>
          </a:br>
          <a:r>
            <a:rPr lang="en-US" sz="1000" b="0" kern="1200">
              <a:latin typeface="Times New Roman" panose="02020603050405020304" pitchFamily="18" charset="0"/>
              <a:cs typeface="Times New Roman" panose="02020603050405020304" pitchFamily="18" charset="0"/>
            </a:rPr>
            <a:t>(Cost, Time, Quality, Customer Satisfaction)</a:t>
          </a:r>
        </a:p>
      </dsp:txBody>
      <dsp:txXfrm>
        <a:off x="1425782" y="333925"/>
        <a:ext cx="2108425" cy="369128"/>
      </dsp:txXfrm>
    </dsp:sp>
    <dsp:sp modelId="{7E5B1DFF-3638-47BC-BA19-457B5A0D9A01}">
      <dsp:nvSpPr>
        <dsp:cNvPr id="0" name=""/>
        <dsp:cNvSpPr/>
      </dsp:nvSpPr>
      <dsp:spPr>
        <a:xfrm>
          <a:off x="1171588" y="890854"/>
          <a:ext cx="2560441" cy="528302"/>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anose="02020603050405020304" pitchFamily="18" charset="0"/>
              <a:cs typeface="Times New Roman" panose="02020603050405020304" pitchFamily="18" charset="0"/>
            </a:rPr>
            <a:t>CQM in Construction</a:t>
          </a:r>
        </a:p>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(QMS, ITPs, MOS, Inspections, NCRs)</a:t>
          </a:r>
        </a:p>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1990s- Present</a:t>
          </a:r>
        </a:p>
      </dsp:txBody>
      <dsp:txXfrm>
        <a:off x="1197378" y="916644"/>
        <a:ext cx="2508861" cy="476722"/>
      </dsp:txXfrm>
    </dsp:sp>
    <dsp:sp modelId="{1B468A79-E01F-4FBB-826D-5AF4107944ED}">
      <dsp:nvSpPr>
        <dsp:cNvPr id="0" name=""/>
        <dsp:cNvSpPr/>
      </dsp:nvSpPr>
      <dsp:spPr>
        <a:xfrm>
          <a:off x="876306" y="1527729"/>
          <a:ext cx="3123033" cy="534350"/>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anose="02020603050405020304" pitchFamily="18" charset="0"/>
              <a:cs typeface="Times New Roman" panose="02020603050405020304" pitchFamily="18" charset="0"/>
            </a:rPr>
            <a:t>ISO 9001 Framework</a:t>
          </a:r>
        </a:p>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(Standardization, Documentation, Audits)</a:t>
          </a:r>
        </a:p>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1987- Present</a:t>
          </a:r>
        </a:p>
      </dsp:txBody>
      <dsp:txXfrm>
        <a:off x="902391" y="1553814"/>
        <a:ext cx="3070863" cy="482180"/>
      </dsp:txXfrm>
    </dsp:sp>
    <dsp:sp modelId="{531F0A76-159B-409C-A5F0-9FA933A13F1F}">
      <dsp:nvSpPr>
        <dsp:cNvPr id="0" name=""/>
        <dsp:cNvSpPr/>
      </dsp:nvSpPr>
      <dsp:spPr>
        <a:xfrm>
          <a:off x="519527" y="2131079"/>
          <a:ext cx="3795299" cy="510805"/>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ts val="0"/>
            </a:spcAft>
            <a:buNone/>
          </a:pPr>
          <a:r>
            <a:rPr lang="en-US" sz="1000" b="1" kern="1200">
              <a:latin typeface="Times New Roman" panose="02020603050405020304" pitchFamily="18" charset="0"/>
              <a:cs typeface="Times New Roman" panose="02020603050405020304" pitchFamily="18" charset="0"/>
            </a:rPr>
            <a:t>TQM Principles</a:t>
          </a:r>
          <a:br>
            <a:rPr lang="en-US" sz="1000" b="1" kern="1200">
              <a:latin typeface="Times New Roman" panose="02020603050405020304" pitchFamily="18" charset="0"/>
              <a:cs typeface="Times New Roman" panose="02020603050405020304" pitchFamily="18" charset="0"/>
            </a:rPr>
          </a:br>
          <a:r>
            <a:rPr lang="en-US" sz="1000" b="0" kern="1200">
              <a:latin typeface="Times New Roman" panose="02020603050405020304" pitchFamily="18" charset="0"/>
              <a:cs typeface="Times New Roman" panose="02020603050405020304" pitchFamily="18" charset="0"/>
            </a:rPr>
            <a:t>(culture, Leadership, Continous Improvement)</a:t>
          </a:r>
        </a:p>
        <a:p>
          <a:pPr marL="0" lvl="0" indent="0" algn="ctr" defTabSz="444500">
            <a:lnSpc>
              <a:spcPct val="90000"/>
            </a:lnSpc>
            <a:spcBef>
              <a:spcPct val="0"/>
            </a:spcBef>
            <a:spcAft>
              <a:spcPts val="0"/>
            </a:spcAft>
            <a:buNone/>
          </a:pPr>
          <a:r>
            <a:rPr lang="en-US" sz="1000" b="0" kern="1200">
              <a:latin typeface="Times New Roman" panose="02020603050405020304" pitchFamily="18" charset="0"/>
              <a:cs typeface="Times New Roman" panose="02020603050405020304" pitchFamily="18" charset="0"/>
            </a:rPr>
            <a:t>1980s</a:t>
          </a:r>
        </a:p>
      </dsp:txBody>
      <dsp:txXfrm>
        <a:off x="544462" y="2156014"/>
        <a:ext cx="3745429" cy="460935"/>
      </dsp:txXfrm>
    </dsp:sp>
    <dsp:sp modelId="{DFBD64D8-C018-466F-8387-F87235506D23}">
      <dsp:nvSpPr>
        <dsp:cNvPr id="0" name=""/>
        <dsp:cNvSpPr/>
      </dsp:nvSpPr>
      <dsp:spPr>
        <a:xfrm>
          <a:off x="76610" y="2717580"/>
          <a:ext cx="4616769" cy="535009"/>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ts val="0"/>
            </a:spcAft>
            <a:buNone/>
          </a:pPr>
          <a:r>
            <a:rPr lang="en-US" sz="1000" b="1" kern="1200">
              <a:latin typeface="Times New Roman" panose="02020603050405020304" pitchFamily="18" charset="0"/>
              <a:cs typeface="Times New Roman" panose="02020603050405020304" pitchFamily="18" charset="0"/>
            </a:rPr>
            <a:t>Quality Gurus</a:t>
          </a:r>
          <a:br>
            <a:rPr lang="en-US" sz="1000" kern="1200">
              <a:latin typeface="Times New Roman" panose="02020603050405020304" pitchFamily="18" charset="0"/>
              <a:cs typeface="Times New Roman" panose="02020603050405020304" pitchFamily="18" charset="0"/>
            </a:rPr>
          </a:br>
          <a:r>
            <a:rPr lang="en-US" sz="1000" kern="1200">
              <a:latin typeface="Times New Roman" panose="02020603050405020304" pitchFamily="18" charset="0"/>
              <a:cs typeface="Times New Roman" panose="02020603050405020304" pitchFamily="18" charset="0"/>
            </a:rPr>
            <a:t>(Deming, Juran, Crosby)</a:t>
          </a:r>
        </a:p>
        <a:p>
          <a:pPr marL="0" lvl="0" indent="0" algn="ctr" defTabSz="444500">
            <a:lnSpc>
              <a:spcPct val="90000"/>
            </a:lnSpc>
            <a:spcBef>
              <a:spcPct val="0"/>
            </a:spcBef>
            <a:spcAft>
              <a:spcPts val="0"/>
            </a:spcAft>
            <a:buNone/>
          </a:pPr>
          <a:r>
            <a:rPr lang="en-US" sz="1000" kern="1200">
              <a:latin typeface="Times New Roman" panose="02020603050405020304" pitchFamily="18" charset="0"/>
              <a:cs typeface="Times New Roman" panose="02020603050405020304" pitchFamily="18" charset="0"/>
            </a:rPr>
            <a:t>1950s - 1970s</a:t>
          </a:r>
        </a:p>
      </dsp:txBody>
      <dsp:txXfrm>
        <a:off x="102727" y="2743697"/>
        <a:ext cx="4564535" cy="48277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17B3CB-F67E-4508-A251-FA16D5D5D859}">
      <dsp:nvSpPr>
        <dsp:cNvPr id="0" name=""/>
        <dsp:cNvSpPr/>
      </dsp:nvSpPr>
      <dsp:spPr>
        <a:xfrm>
          <a:off x="1878838" y="939043"/>
          <a:ext cx="2299710" cy="2256291"/>
        </a:xfrm>
        <a:prstGeom prst="ellipse">
          <a:avLst/>
        </a:prstGeom>
        <a:gradFill rotWithShape="0">
          <a:gsLst>
            <a:gs pos="0">
              <a:schemeClr val="accent5">
                <a:alpha val="50000"/>
                <a:hueOff val="0"/>
                <a:satOff val="0"/>
                <a:lumOff val="0"/>
                <a:alphaOff val="0"/>
                <a:satMod val="103000"/>
                <a:lumMod val="102000"/>
                <a:tint val="94000"/>
              </a:schemeClr>
            </a:gs>
            <a:gs pos="50000">
              <a:schemeClr val="accent5">
                <a:alpha val="50000"/>
                <a:hueOff val="0"/>
                <a:satOff val="0"/>
                <a:lumOff val="0"/>
                <a:alphaOff val="0"/>
                <a:satMod val="110000"/>
                <a:lumMod val="100000"/>
                <a:shade val="100000"/>
              </a:schemeClr>
            </a:gs>
            <a:gs pos="100000">
              <a:schemeClr val="accent5">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r>
            <a:rPr lang="en-US" sz="1100" b="1" kern="1200"/>
            <a:t>Crosby</a:t>
          </a:r>
          <a:br>
            <a:rPr lang="en-US" sz="1100" kern="1200"/>
          </a:br>
          <a:r>
            <a:rPr lang="en-US" sz="1100" kern="1200"/>
            <a:t>Zero Defect</a:t>
          </a:r>
          <a:br>
            <a:rPr lang="en-US" sz="1100" kern="1200"/>
          </a:br>
          <a:r>
            <a:rPr lang="en-US" sz="1100" kern="1200"/>
            <a:t>cost of Quailty</a:t>
          </a:r>
        </a:p>
      </dsp:txBody>
      <dsp:txXfrm>
        <a:off x="2185466" y="1333894"/>
        <a:ext cx="1686454" cy="1015331"/>
      </dsp:txXfrm>
    </dsp:sp>
    <dsp:sp modelId="{E8F13D14-0EB0-4502-BFA4-C721ED3DF889}">
      <dsp:nvSpPr>
        <dsp:cNvPr id="0" name=""/>
        <dsp:cNvSpPr/>
      </dsp:nvSpPr>
      <dsp:spPr>
        <a:xfrm>
          <a:off x="2452723" y="1"/>
          <a:ext cx="2322313" cy="2180082"/>
        </a:xfrm>
        <a:prstGeom prst="ellipse">
          <a:avLst/>
        </a:prstGeom>
        <a:gradFill rotWithShape="0">
          <a:gsLst>
            <a:gs pos="0">
              <a:schemeClr val="accent5">
                <a:alpha val="50000"/>
                <a:hueOff val="-6076075"/>
                <a:satOff val="-413"/>
                <a:lumOff val="981"/>
                <a:alphaOff val="0"/>
                <a:satMod val="103000"/>
                <a:lumMod val="102000"/>
                <a:tint val="94000"/>
              </a:schemeClr>
            </a:gs>
            <a:gs pos="50000">
              <a:schemeClr val="accent5">
                <a:alpha val="50000"/>
                <a:hueOff val="-6076075"/>
                <a:satOff val="-413"/>
                <a:lumOff val="981"/>
                <a:alphaOff val="0"/>
                <a:satMod val="110000"/>
                <a:lumMod val="100000"/>
                <a:shade val="100000"/>
              </a:schemeClr>
            </a:gs>
            <a:gs pos="100000">
              <a:schemeClr val="accent5">
                <a:alpha val="50000"/>
                <a:hueOff val="-6076075"/>
                <a:satOff val="-413"/>
                <a:lumOff val="98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ts val="0"/>
            </a:spcAft>
            <a:buNone/>
          </a:pPr>
          <a:r>
            <a:rPr lang="en-US" sz="1100" b="1" kern="1200"/>
            <a:t>     Juran</a:t>
          </a:r>
          <a:br>
            <a:rPr lang="en-US" sz="1100" b="0" kern="1200"/>
          </a:br>
          <a:r>
            <a:rPr lang="en-US" sz="1100" b="0" kern="1200"/>
            <a:t>     Quality Trilogy</a:t>
          </a:r>
        </a:p>
        <a:p>
          <a:pPr marL="0" lvl="0" indent="0" algn="ctr" defTabSz="488950">
            <a:lnSpc>
              <a:spcPct val="90000"/>
            </a:lnSpc>
            <a:spcBef>
              <a:spcPct val="0"/>
            </a:spcBef>
            <a:spcAft>
              <a:spcPts val="0"/>
            </a:spcAft>
            <a:buNone/>
          </a:pPr>
          <a:r>
            <a:rPr lang="en-US" sz="1100" b="0" kern="1200"/>
            <a:t>      (QQ, QC, QI)</a:t>
          </a:r>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dsp:txBody>
      <dsp:txXfrm>
        <a:off x="3162963" y="563189"/>
        <a:ext cx="1393387" cy="1199045"/>
      </dsp:txXfrm>
    </dsp:sp>
    <dsp:sp modelId="{07B04CB8-E645-4D93-B1F9-14A57B121601}">
      <dsp:nvSpPr>
        <dsp:cNvPr id="0" name=""/>
        <dsp:cNvSpPr/>
      </dsp:nvSpPr>
      <dsp:spPr>
        <a:xfrm>
          <a:off x="1278161" y="0"/>
          <a:ext cx="2267677" cy="2299710"/>
        </a:xfrm>
        <a:prstGeom prst="ellipse">
          <a:avLst/>
        </a:prstGeom>
        <a:gradFill rotWithShape="0">
          <a:gsLst>
            <a:gs pos="0">
              <a:schemeClr val="accent5">
                <a:alpha val="50000"/>
                <a:hueOff val="-12152150"/>
                <a:satOff val="-826"/>
                <a:lumOff val="1961"/>
                <a:alphaOff val="0"/>
                <a:satMod val="103000"/>
                <a:lumMod val="102000"/>
                <a:tint val="94000"/>
              </a:schemeClr>
            </a:gs>
            <a:gs pos="50000">
              <a:schemeClr val="accent5">
                <a:alpha val="50000"/>
                <a:hueOff val="-12152150"/>
                <a:satOff val="-826"/>
                <a:lumOff val="1961"/>
                <a:alphaOff val="0"/>
                <a:satMod val="110000"/>
                <a:lumMod val="100000"/>
                <a:shade val="100000"/>
              </a:schemeClr>
            </a:gs>
            <a:gs pos="100000">
              <a:schemeClr val="accent5">
                <a:alpha val="50000"/>
                <a:hueOff val="-12152150"/>
                <a:satOff val="-826"/>
                <a:lumOff val="196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0" tIns="0" rIns="0" bIns="0" numCol="1" spcCol="1270" anchor="ctr" anchorCtr="0">
          <a:noAutofit/>
        </a:bodyPr>
        <a:lstStyle/>
        <a:p>
          <a:pPr marL="0" lvl="0" indent="0" algn="l" defTabSz="488950">
            <a:lnSpc>
              <a:spcPct val="90000"/>
            </a:lnSpc>
            <a:spcBef>
              <a:spcPct val="0"/>
            </a:spcBef>
            <a:spcAft>
              <a:spcPts val="0"/>
            </a:spcAft>
            <a:buNone/>
          </a:pPr>
          <a:r>
            <a:rPr lang="en-US" sz="1100" b="1" kern="1200"/>
            <a:t>      Deming</a:t>
          </a:r>
        </a:p>
        <a:p>
          <a:pPr marL="0" lvl="0" indent="0" algn="l" defTabSz="488950">
            <a:lnSpc>
              <a:spcPct val="90000"/>
            </a:lnSpc>
            <a:spcBef>
              <a:spcPct val="0"/>
            </a:spcBef>
            <a:spcAft>
              <a:spcPts val="0"/>
            </a:spcAft>
            <a:buNone/>
          </a:pPr>
          <a:r>
            <a:rPr lang="en-US" sz="1100" kern="1200"/>
            <a:t>       PDCA</a:t>
          </a:r>
        </a:p>
        <a:p>
          <a:pPr marL="0" lvl="0" indent="0" algn="l" defTabSz="488950">
            <a:lnSpc>
              <a:spcPct val="90000"/>
            </a:lnSpc>
            <a:spcBef>
              <a:spcPct val="0"/>
            </a:spcBef>
            <a:spcAft>
              <a:spcPts val="0"/>
            </a:spcAft>
            <a:buNone/>
          </a:pPr>
          <a:r>
            <a:rPr lang="en-US" sz="1100" kern="1200"/>
            <a:t>  Process Focus</a:t>
          </a:r>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dsp:txBody>
      <dsp:txXfrm>
        <a:off x="1491701" y="594091"/>
        <a:ext cx="1360606" cy="126484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27B16B-FF65-4B04-AD38-0C923A475B0D}">
      <dsp:nvSpPr>
        <dsp:cNvPr id="0" name=""/>
        <dsp:cNvSpPr/>
      </dsp:nvSpPr>
      <dsp:spPr>
        <a:xfrm>
          <a:off x="97830" y="0"/>
          <a:ext cx="4737983" cy="2854310"/>
        </a:xfrm>
        <a:prstGeom prst="triangl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B2B5237-4FAB-4A7E-A8F3-81876C744F2D}">
      <dsp:nvSpPr>
        <dsp:cNvPr id="0" name=""/>
        <dsp:cNvSpPr/>
      </dsp:nvSpPr>
      <dsp:spPr>
        <a:xfrm>
          <a:off x="1587947" y="271129"/>
          <a:ext cx="1855301" cy="353265"/>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anose="02020603050405020304" pitchFamily="18" charset="0"/>
              <a:cs typeface="Times New Roman" panose="02020603050405020304" pitchFamily="18" charset="0"/>
            </a:rPr>
            <a:t>Project Outcomes</a:t>
          </a:r>
          <a:br>
            <a:rPr lang="en-US" sz="800" b="1" kern="1200">
              <a:latin typeface="Times New Roman" panose="02020603050405020304" pitchFamily="18" charset="0"/>
              <a:cs typeface="Times New Roman" panose="02020603050405020304" pitchFamily="18" charset="0"/>
            </a:rPr>
          </a:br>
          <a:r>
            <a:rPr lang="en-US" sz="800" b="0" kern="1200">
              <a:latin typeface="Times New Roman" panose="02020603050405020304" pitchFamily="18" charset="0"/>
              <a:cs typeface="Times New Roman" panose="02020603050405020304" pitchFamily="18" charset="0"/>
            </a:rPr>
            <a:t>(Cost, Time, Quality, Customer Satisfaction)</a:t>
          </a:r>
        </a:p>
      </dsp:txBody>
      <dsp:txXfrm>
        <a:off x="1605192" y="288374"/>
        <a:ext cx="1820811" cy="318775"/>
      </dsp:txXfrm>
    </dsp:sp>
    <dsp:sp modelId="{7E5B1DFF-3638-47BC-BA19-457B5A0D9A01}">
      <dsp:nvSpPr>
        <dsp:cNvPr id="0" name=""/>
        <dsp:cNvSpPr/>
      </dsp:nvSpPr>
      <dsp:spPr>
        <a:xfrm>
          <a:off x="1385673" y="769331"/>
          <a:ext cx="2211166" cy="456235"/>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anose="02020603050405020304" pitchFamily="18" charset="0"/>
              <a:cs typeface="Times New Roman" panose="02020603050405020304" pitchFamily="18" charset="0"/>
            </a:rPr>
            <a:t>CQM in Construction</a:t>
          </a:r>
        </a:p>
        <a:p>
          <a:pPr marL="0" lvl="0" indent="0" algn="ctr" defTabSz="355600">
            <a:lnSpc>
              <a:spcPct val="90000"/>
            </a:lnSpc>
            <a:spcBef>
              <a:spcPct val="0"/>
            </a:spcBef>
            <a:spcAft>
              <a:spcPct val="35000"/>
            </a:spcAft>
            <a:buNone/>
          </a:pPr>
          <a:r>
            <a:rPr lang="en-US" sz="800" b="0" kern="1200">
              <a:latin typeface="Times New Roman" panose="02020603050405020304" pitchFamily="18" charset="0"/>
              <a:cs typeface="Times New Roman" panose="02020603050405020304" pitchFamily="18" charset="0"/>
            </a:rPr>
            <a:t>(QMS, ITPs, MOS, Inspections, NCRs)</a:t>
          </a:r>
        </a:p>
        <a:p>
          <a:pPr marL="0" lvl="0" indent="0" algn="ctr" defTabSz="355600">
            <a:lnSpc>
              <a:spcPct val="90000"/>
            </a:lnSpc>
            <a:spcBef>
              <a:spcPct val="0"/>
            </a:spcBef>
            <a:spcAft>
              <a:spcPct val="35000"/>
            </a:spcAft>
            <a:buNone/>
          </a:pPr>
          <a:r>
            <a:rPr lang="en-US" sz="800" b="0" kern="1200">
              <a:latin typeface="Times New Roman" panose="02020603050405020304" pitchFamily="18" charset="0"/>
              <a:cs typeface="Times New Roman" panose="02020603050405020304" pitchFamily="18" charset="0"/>
            </a:rPr>
            <a:t>1990s- Present</a:t>
          </a:r>
        </a:p>
      </dsp:txBody>
      <dsp:txXfrm>
        <a:off x="1407945" y="791603"/>
        <a:ext cx="2166622" cy="411691"/>
      </dsp:txXfrm>
    </dsp:sp>
    <dsp:sp modelId="{1B468A79-E01F-4FBB-826D-5AF4107944ED}">
      <dsp:nvSpPr>
        <dsp:cNvPr id="0" name=""/>
        <dsp:cNvSpPr/>
      </dsp:nvSpPr>
      <dsp:spPr>
        <a:xfrm>
          <a:off x="1130671" y="1319329"/>
          <a:ext cx="2697014" cy="461459"/>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anose="02020603050405020304" pitchFamily="18" charset="0"/>
              <a:cs typeface="Times New Roman" panose="02020603050405020304" pitchFamily="18" charset="0"/>
            </a:rPr>
            <a:t>ISO 9001 Framework</a:t>
          </a:r>
        </a:p>
        <a:p>
          <a:pPr marL="0" lvl="0" indent="0" algn="ctr" defTabSz="355600">
            <a:lnSpc>
              <a:spcPct val="90000"/>
            </a:lnSpc>
            <a:spcBef>
              <a:spcPct val="0"/>
            </a:spcBef>
            <a:spcAft>
              <a:spcPct val="35000"/>
            </a:spcAft>
            <a:buNone/>
          </a:pPr>
          <a:r>
            <a:rPr lang="en-US" sz="800" b="0" kern="1200">
              <a:latin typeface="Times New Roman" panose="02020603050405020304" pitchFamily="18" charset="0"/>
              <a:cs typeface="Times New Roman" panose="02020603050405020304" pitchFamily="18" charset="0"/>
            </a:rPr>
            <a:t>(Standardization, Documentation, Audits)</a:t>
          </a:r>
        </a:p>
        <a:p>
          <a:pPr marL="0" lvl="0" indent="0" algn="ctr" defTabSz="355600">
            <a:lnSpc>
              <a:spcPct val="90000"/>
            </a:lnSpc>
            <a:spcBef>
              <a:spcPct val="0"/>
            </a:spcBef>
            <a:spcAft>
              <a:spcPct val="35000"/>
            </a:spcAft>
            <a:buNone/>
          </a:pPr>
          <a:r>
            <a:rPr lang="en-US" sz="800" b="0" kern="1200">
              <a:latin typeface="Times New Roman" panose="02020603050405020304" pitchFamily="18" charset="0"/>
              <a:cs typeface="Times New Roman" panose="02020603050405020304" pitchFamily="18" charset="0"/>
            </a:rPr>
            <a:t>1987- Present</a:t>
          </a:r>
        </a:p>
      </dsp:txBody>
      <dsp:txXfrm>
        <a:off x="1153198" y="1341856"/>
        <a:ext cx="2651960" cy="416405"/>
      </dsp:txXfrm>
    </dsp:sp>
    <dsp:sp modelId="{531F0A76-159B-409C-A5F0-9FA933A13F1F}">
      <dsp:nvSpPr>
        <dsp:cNvPr id="0" name=""/>
        <dsp:cNvSpPr/>
      </dsp:nvSpPr>
      <dsp:spPr>
        <a:xfrm>
          <a:off x="822561" y="1840375"/>
          <a:ext cx="3277575" cy="441125"/>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ts val="0"/>
            </a:spcAft>
            <a:buNone/>
          </a:pPr>
          <a:r>
            <a:rPr lang="en-US" sz="800" b="1" kern="1200">
              <a:latin typeface="Times New Roman" panose="02020603050405020304" pitchFamily="18" charset="0"/>
              <a:cs typeface="Times New Roman" panose="02020603050405020304" pitchFamily="18" charset="0"/>
            </a:rPr>
            <a:t>TQM Principles</a:t>
          </a:r>
          <a:br>
            <a:rPr lang="en-US" sz="800" b="1" kern="1200">
              <a:latin typeface="Times New Roman" panose="02020603050405020304" pitchFamily="18" charset="0"/>
              <a:cs typeface="Times New Roman" panose="02020603050405020304" pitchFamily="18" charset="0"/>
            </a:rPr>
          </a:br>
          <a:r>
            <a:rPr lang="en-US" sz="800" b="0" kern="1200">
              <a:latin typeface="Times New Roman" panose="02020603050405020304" pitchFamily="18" charset="0"/>
              <a:cs typeface="Times New Roman" panose="02020603050405020304" pitchFamily="18" charset="0"/>
            </a:rPr>
            <a:t>(culture, Leadership, Continous Improvement)</a:t>
          </a:r>
        </a:p>
        <a:p>
          <a:pPr marL="0" lvl="0" indent="0" algn="ctr" defTabSz="355600">
            <a:lnSpc>
              <a:spcPct val="90000"/>
            </a:lnSpc>
            <a:spcBef>
              <a:spcPct val="0"/>
            </a:spcBef>
            <a:spcAft>
              <a:spcPts val="0"/>
            </a:spcAft>
            <a:buNone/>
          </a:pPr>
          <a:r>
            <a:rPr lang="en-US" sz="800" b="0" kern="1200">
              <a:latin typeface="Times New Roman" panose="02020603050405020304" pitchFamily="18" charset="0"/>
              <a:cs typeface="Times New Roman" panose="02020603050405020304" pitchFamily="18" charset="0"/>
            </a:rPr>
            <a:t>1980s</a:t>
          </a:r>
        </a:p>
      </dsp:txBody>
      <dsp:txXfrm>
        <a:off x="844095" y="1861909"/>
        <a:ext cx="3234507" cy="398057"/>
      </dsp:txXfrm>
    </dsp:sp>
    <dsp:sp modelId="{DFBD64D8-C018-466F-8387-F87235506D23}">
      <dsp:nvSpPr>
        <dsp:cNvPr id="0" name=""/>
        <dsp:cNvSpPr/>
      </dsp:nvSpPr>
      <dsp:spPr>
        <a:xfrm>
          <a:off x="440063" y="2346870"/>
          <a:ext cx="3986987" cy="462028"/>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ts val="0"/>
            </a:spcAft>
            <a:buNone/>
          </a:pPr>
          <a:r>
            <a:rPr lang="en-US" sz="800" b="1" kern="1200">
              <a:latin typeface="Times New Roman" panose="02020603050405020304" pitchFamily="18" charset="0"/>
              <a:cs typeface="Times New Roman" panose="02020603050405020304" pitchFamily="18" charset="0"/>
            </a:rPr>
            <a:t>Quality Gurus</a:t>
          </a:r>
          <a:br>
            <a:rPr lang="en-US" sz="800" kern="1200">
              <a:latin typeface="Times New Roman" panose="02020603050405020304" pitchFamily="18" charset="0"/>
              <a:cs typeface="Times New Roman" panose="02020603050405020304" pitchFamily="18" charset="0"/>
            </a:rPr>
          </a:br>
          <a:r>
            <a:rPr lang="en-US" sz="800" kern="1200">
              <a:latin typeface="Times New Roman" panose="02020603050405020304" pitchFamily="18" charset="0"/>
              <a:cs typeface="Times New Roman" panose="02020603050405020304" pitchFamily="18" charset="0"/>
            </a:rPr>
            <a:t>(Deming, Juran, Crosby)</a:t>
          </a:r>
        </a:p>
        <a:p>
          <a:pPr marL="0" lvl="0" indent="0" algn="ctr" defTabSz="355600">
            <a:lnSpc>
              <a:spcPct val="90000"/>
            </a:lnSpc>
            <a:spcBef>
              <a:spcPct val="0"/>
            </a:spcBef>
            <a:spcAft>
              <a:spcPts val="0"/>
            </a:spcAft>
            <a:buNone/>
          </a:pPr>
          <a:r>
            <a:rPr lang="en-US" sz="800" kern="1200">
              <a:latin typeface="Times New Roman" panose="02020603050405020304" pitchFamily="18" charset="0"/>
              <a:cs typeface="Times New Roman" panose="02020603050405020304" pitchFamily="18" charset="0"/>
            </a:rPr>
            <a:t>1950s - 1970s</a:t>
          </a:r>
        </a:p>
      </dsp:txBody>
      <dsp:txXfrm>
        <a:off x="462617" y="2369424"/>
        <a:ext cx="3941879" cy="416920"/>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9515D-8F28-4204-B139-24FACD2E4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2388</TotalTime>
  <Pages>1</Pages>
  <Words>56556</Words>
  <Characters>380061</Characters>
  <Application>Microsoft Office Word</Application>
  <DocSecurity>0</DocSecurity>
  <Lines>8262</Lines>
  <Paragraphs>2099</Paragraphs>
  <ScaleCrop>false</ScaleCrop>
  <Company/>
  <LinksUpToDate>false</LinksUpToDate>
  <CharactersWithSpaces>434518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Ujaimi</dc:creator>
  <cp:keywords/>
  <dc:description/>
  <cp:lastModifiedBy>Ismail Ujaimi</cp:lastModifiedBy>
  <cp:revision>58</cp:revision>
  <dcterms:created xsi:type="dcterms:W3CDTF">2026-03-16T21:58:00Z</dcterms:created>
  <dcterms:modified xsi:type="dcterms:W3CDTF">2026-04-04T14:14:00Z</dcterms:modified>
</cp:coreProperties>
</file>